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1EB088DC"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3C7FF170" w14:textId="77777777" w:rsidR="007F59BF" w:rsidRDefault="0060761D" w:rsidP="0060761D">
      <w:pPr>
        <w:ind w:left="360" w:right="567"/>
        <w:rPr>
          <w:b/>
          <w:bCs/>
          <w:sz w:val="32"/>
          <w:szCs w:val="32"/>
        </w:rPr>
      </w:pPr>
      <w:r>
        <w:rPr>
          <w:b/>
          <w:bCs/>
          <w:sz w:val="32"/>
          <w:szCs w:val="32"/>
        </w:rPr>
        <w:tab/>
      </w:r>
      <w:r>
        <w:rPr>
          <w:b/>
          <w:bCs/>
          <w:sz w:val="32"/>
          <w:szCs w:val="32"/>
        </w:rPr>
        <w:tab/>
      </w:r>
    </w:p>
    <w:p w14:paraId="1C55821E" w14:textId="77777777" w:rsidR="007F59BF" w:rsidRDefault="007F59BF" w:rsidP="0060761D">
      <w:pPr>
        <w:ind w:left="360" w:right="567"/>
        <w:rPr>
          <w:b/>
          <w:bCs/>
          <w:sz w:val="32"/>
          <w:szCs w:val="32"/>
        </w:rPr>
      </w:pPr>
    </w:p>
    <w:p w14:paraId="07207A91" w14:textId="19B62D1D" w:rsidR="00B84CF4" w:rsidRDefault="00B84CF4" w:rsidP="0060761D">
      <w:pPr>
        <w:ind w:left="360" w:right="567"/>
        <w:rPr>
          <w:b/>
          <w:bCs/>
          <w:sz w:val="28"/>
          <w:szCs w:val="28"/>
        </w:rPr>
      </w:pPr>
      <w:r w:rsidRPr="00A23AA6">
        <w:rPr>
          <w:b/>
          <w:bCs/>
          <w:sz w:val="28"/>
          <w:szCs w:val="28"/>
        </w:rPr>
        <w:t>ACCD4001</w:t>
      </w:r>
      <w:r w:rsidRPr="00A23AA6">
        <w:rPr>
          <w:b/>
          <w:bCs/>
          <w:sz w:val="28"/>
          <w:szCs w:val="28"/>
        </w:rPr>
        <w:tab/>
      </w:r>
      <w:r w:rsidRPr="00A23AA6">
        <w:rPr>
          <w:b/>
          <w:bCs/>
          <w:sz w:val="28"/>
          <w:szCs w:val="28"/>
        </w:rPr>
        <w:tab/>
      </w:r>
      <w:r w:rsidRPr="00A23AA6">
        <w:rPr>
          <w:b/>
          <w:bCs/>
          <w:sz w:val="28"/>
          <w:szCs w:val="28"/>
        </w:rPr>
        <w:tab/>
      </w:r>
      <w:r w:rsidRPr="00A23AA6">
        <w:rPr>
          <w:b/>
          <w:bCs/>
          <w:sz w:val="28"/>
          <w:szCs w:val="28"/>
        </w:rPr>
        <w:tab/>
      </w:r>
      <w:r w:rsidRPr="00A23AA6">
        <w:rPr>
          <w:b/>
          <w:bCs/>
          <w:sz w:val="28"/>
          <w:szCs w:val="28"/>
        </w:rPr>
        <w:tab/>
      </w:r>
      <w:r w:rsidR="001B55E9" w:rsidRPr="00A23AA6">
        <w:rPr>
          <w:b/>
          <w:bCs/>
          <w:sz w:val="28"/>
          <w:szCs w:val="28"/>
        </w:rPr>
        <w:t>Emma Williams 1904789</w:t>
      </w:r>
    </w:p>
    <w:p w14:paraId="7CED73D8" w14:textId="3C821C28" w:rsidR="000D1021" w:rsidRDefault="000D1021" w:rsidP="0060761D">
      <w:pPr>
        <w:ind w:left="360" w:right="567"/>
        <w:rPr>
          <w:b/>
          <w:bCs/>
          <w:sz w:val="28"/>
          <w:szCs w:val="28"/>
        </w:rPr>
      </w:pPr>
    </w:p>
    <w:p w14:paraId="667EF994" w14:textId="0F8829F1" w:rsidR="000D1021" w:rsidRPr="00A23AA6" w:rsidRDefault="000D1021" w:rsidP="0060761D">
      <w:pPr>
        <w:ind w:left="360" w:right="567"/>
        <w:rPr>
          <w:b/>
          <w:bCs/>
          <w:sz w:val="28"/>
          <w:szCs w:val="28"/>
        </w:rPr>
      </w:pPr>
      <w:r>
        <w:rPr>
          <w:b/>
          <w:bCs/>
          <w:sz w:val="28"/>
          <w:szCs w:val="28"/>
        </w:rPr>
        <w:t>Features of IPv6 Report</w:t>
      </w:r>
    </w:p>
    <w:p w14:paraId="29B2E3BA" w14:textId="4AC8743F" w:rsidR="0060761D" w:rsidRPr="006A31C7" w:rsidRDefault="0060761D" w:rsidP="0060761D">
      <w:pPr>
        <w:ind w:left="360" w:right="567"/>
        <w:rPr>
          <w:b/>
          <w:bCs/>
          <w:sz w:val="32"/>
          <w:szCs w:val="32"/>
        </w:rPr>
      </w:pPr>
      <w:r>
        <w:rPr>
          <w:b/>
          <w:bCs/>
          <w:sz w:val="32"/>
          <w:szCs w:val="32"/>
        </w:rPr>
        <w:tab/>
      </w:r>
      <w:r>
        <w:rPr>
          <w:b/>
          <w:bCs/>
          <w:sz w:val="32"/>
          <w:szCs w:val="32"/>
        </w:rPr>
        <w:tab/>
      </w:r>
      <w:r w:rsidRPr="006A31C7">
        <w:rPr>
          <w:b/>
          <w:bCs/>
          <w:sz w:val="32"/>
          <w:szCs w:val="32"/>
        </w:rPr>
        <w:t xml:space="preserve"> </w:t>
      </w:r>
    </w:p>
    <w:tbl>
      <w:tblPr>
        <w:tblW w:w="0" w:type="auto"/>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1"/>
      </w:tblGrid>
      <w:tr w:rsidR="0060761D" w14:paraId="2B10BB61"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4ED70CBE" w14:textId="77777777" w:rsidR="0060761D" w:rsidRPr="00DB314F" w:rsidRDefault="0060761D" w:rsidP="000D3D75">
            <w:pPr>
              <w:rPr>
                <w:rFonts w:ascii="Arial" w:hAnsi="Arial" w:cs="Arial"/>
                <w:sz w:val="28"/>
                <w:szCs w:val="28"/>
              </w:rPr>
            </w:pPr>
            <w:r w:rsidRPr="00DB314F">
              <w:rPr>
                <w:rFonts w:ascii="Arial" w:hAnsi="Arial" w:cs="Arial"/>
                <w:b/>
                <w:bCs/>
                <w:sz w:val="28"/>
                <w:szCs w:val="28"/>
              </w:rPr>
              <w:t>Contents</w:t>
            </w:r>
          </w:p>
        </w:tc>
      </w:tr>
      <w:tr w:rsidR="0060761D" w14:paraId="2ED91523"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hideMark/>
          </w:tcPr>
          <w:p w14:paraId="3BF1305C" w14:textId="77777777" w:rsidR="0060761D" w:rsidRPr="00DB314F" w:rsidRDefault="0060761D" w:rsidP="000D3D75">
            <w:pPr>
              <w:rPr>
                <w:rFonts w:ascii="Arial" w:hAnsi="Arial" w:cs="Arial"/>
                <w:sz w:val="24"/>
                <w:szCs w:val="24"/>
              </w:rPr>
            </w:pPr>
            <w:r w:rsidRPr="00DB314F">
              <w:rPr>
                <w:rFonts w:ascii="Arial" w:hAnsi="Arial" w:cs="Arial"/>
                <w:sz w:val="24"/>
                <w:szCs w:val="24"/>
              </w:rPr>
              <w:t>1.      Introduction</w:t>
            </w:r>
            <w:r w:rsidRPr="00DB314F">
              <w:rPr>
                <w:rFonts w:ascii="Arial" w:hAnsi="Arial" w:cs="Arial"/>
                <w:sz w:val="24"/>
                <w:szCs w:val="24"/>
              </w:rPr>
              <w:tab/>
            </w:r>
          </w:p>
        </w:tc>
      </w:tr>
      <w:tr w:rsidR="0060761D" w14:paraId="545A7ABF"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hideMark/>
          </w:tcPr>
          <w:p w14:paraId="590C9FC7" w14:textId="15804499" w:rsidR="0060761D" w:rsidRPr="00DB314F" w:rsidRDefault="0060761D" w:rsidP="000D3D75">
            <w:pPr>
              <w:spacing w:line="360" w:lineRule="auto"/>
              <w:rPr>
                <w:rFonts w:ascii="Arial" w:hAnsi="Arial" w:cs="Arial"/>
                <w:sz w:val="24"/>
                <w:szCs w:val="24"/>
              </w:rPr>
            </w:pPr>
            <w:r w:rsidRPr="00DB314F">
              <w:rPr>
                <w:rFonts w:ascii="Arial" w:hAnsi="Arial" w:cs="Arial"/>
                <w:sz w:val="24"/>
                <w:szCs w:val="24"/>
              </w:rPr>
              <w:t xml:space="preserve">2.      </w:t>
            </w:r>
            <w:r w:rsidR="004F6EB6" w:rsidRPr="00DB314F">
              <w:rPr>
                <w:rFonts w:ascii="Arial" w:hAnsi="Arial" w:cs="Arial"/>
                <w:sz w:val="24"/>
                <w:szCs w:val="24"/>
              </w:rPr>
              <w:t>Research report on Features of IPv6</w:t>
            </w:r>
          </w:p>
        </w:tc>
      </w:tr>
      <w:tr w:rsidR="0060761D" w14:paraId="2DE205A0" w14:textId="77777777" w:rsidTr="00551056">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2E23C8FB" w14:textId="720542D2" w:rsidR="0060761D" w:rsidRPr="00DB314F" w:rsidRDefault="00551056" w:rsidP="000D3D75">
            <w:pPr>
              <w:rPr>
                <w:rFonts w:ascii="Arial" w:hAnsi="Arial" w:cs="Arial"/>
                <w:sz w:val="24"/>
                <w:szCs w:val="24"/>
              </w:rPr>
            </w:pPr>
            <w:r>
              <w:rPr>
                <w:rFonts w:ascii="Arial" w:hAnsi="Arial" w:cs="Arial"/>
                <w:sz w:val="24"/>
                <w:szCs w:val="24"/>
              </w:rPr>
              <w:t>2.1    What is IPv6?</w:t>
            </w:r>
          </w:p>
        </w:tc>
      </w:tr>
      <w:tr w:rsidR="00551056" w14:paraId="09821DA7" w14:textId="77777777" w:rsidTr="00551056">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52FE86B1" w14:textId="5C1A702E" w:rsidR="00551056" w:rsidRPr="00DB314F" w:rsidRDefault="00551056" w:rsidP="00551056">
            <w:pPr>
              <w:rPr>
                <w:rFonts w:ascii="Arial" w:hAnsi="Arial" w:cs="Arial"/>
                <w:sz w:val="24"/>
                <w:szCs w:val="24"/>
              </w:rPr>
            </w:pPr>
            <w:r w:rsidRPr="00DB314F">
              <w:rPr>
                <w:rFonts w:ascii="Arial" w:hAnsi="Arial" w:cs="Arial"/>
                <w:sz w:val="24"/>
                <w:szCs w:val="24"/>
              </w:rPr>
              <w:t>2.</w:t>
            </w:r>
            <w:r>
              <w:rPr>
                <w:rFonts w:ascii="Arial" w:hAnsi="Arial" w:cs="Arial"/>
                <w:sz w:val="24"/>
                <w:szCs w:val="24"/>
              </w:rPr>
              <w:t>2</w:t>
            </w:r>
            <w:r w:rsidRPr="00DB314F">
              <w:rPr>
                <w:rFonts w:ascii="Arial" w:hAnsi="Arial" w:cs="Arial"/>
                <w:sz w:val="24"/>
                <w:szCs w:val="24"/>
              </w:rPr>
              <w:t xml:space="preserve">   </w:t>
            </w:r>
            <w:r>
              <w:rPr>
                <w:rFonts w:ascii="Arial" w:hAnsi="Arial" w:cs="Arial"/>
                <w:sz w:val="24"/>
                <w:szCs w:val="24"/>
              </w:rPr>
              <w:t xml:space="preserve"> </w:t>
            </w:r>
            <w:r w:rsidRPr="00DB314F">
              <w:rPr>
                <w:rFonts w:ascii="Arial" w:hAnsi="Arial" w:cs="Arial"/>
                <w:sz w:val="24"/>
                <w:szCs w:val="24"/>
              </w:rPr>
              <w:t>Structure</w:t>
            </w:r>
          </w:p>
        </w:tc>
      </w:tr>
      <w:tr w:rsidR="00551056" w14:paraId="3D2DDA82" w14:textId="77777777" w:rsidTr="00551056">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5FB851FA" w14:textId="27ABE8B2" w:rsidR="00551056" w:rsidRPr="00DB314F" w:rsidRDefault="00551056" w:rsidP="00551056">
            <w:pPr>
              <w:rPr>
                <w:rFonts w:ascii="Arial" w:hAnsi="Arial" w:cs="Arial"/>
                <w:sz w:val="24"/>
                <w:szCs w:val="24"/>
              </w:rPr>
            </w:pPr>
            <w:r w:rsidRPr="00DB314F">
              <w:rPr>
                <w:rFonts w:ascii="Arial" w:hAnsi="Arial" w:cs="Arial"/>
                <w:sz w:val="24"/>
                <w:szCs w:val="24"/>
              </w:rPr>
              <w:t>2.</w:t>
            </w:r>
            <w:r>
              <w:rPr>
                <w:rFonts w:ascii="Arial" w:hAnsi="Arial" w:cs="Arial"/>
                <w:sz w:val="24"/>
                <w:szCs w:val="24"/>
              </w:rPr>
              <w:t>3</w:t>
            </w:r>
            <w:r w:rsidRPr="00DB314F">
              <w:rPr>
                <w:rFonts w:ascii="Arial" w:hAnsi="Arial" w:cs="Arial"/>
                <w:sz w:val="24"/>
                <w:szCs w:val="24"/>
              </w:rPr>
              <w:t xml:space="preserve">   </w:t>
            </w:r>
            <w:r>
              <w:rPr>
                <w:rFonts w:ascii="Arial" w:hAnsi="Arial" w:cs="Arial"/>
                <w:sz w:val="24"/>
                <w:szCs w:val="24"/>
              </w:rPr>
              <w:t xml:space="preserve"> </w:t>
            </w:r>
            <w:r w:rsidRPr="00DB314F">
              <w:rPr>
                <w:rFonts w:ascii="Arial" w:hAnsi="Arial" w:cs="Arial"/>
                <w:sz w:val="24"/>
                <w:szCs w:val="24"/>
              </w:rPr>
              <w:t>Address Types</w:t>
            </w:r>
          </w:p>
        </w:tc>
      </w:tr>
      <w:tr w:rsidR="00551056" w14:paraId="49C07B78"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23247C47" w14:textId="65C5B5AD" w:rsidR="00551056" w:rsidRPr="00DB314F" w:rsidRDefault="00551056" w:rsidP="00551056">
            <w:pPr>
              <w:rPr>
                <w:rFonts w:ascii="Arial" w:hAnsi="Arial" w:cs="Arial"/>
                <w:sz w:val="24"/>
                <w:szCs w:val="24"/>
              </w:rPr>
            </w:pPr>
            <w:r w:rsidRPr="00DB314F">
              <w:rPr>
                <w:rFonts w:ascii="Arial" w:hAnsi="Arial" w:cs="Arial"/>
                <w:sz w:val="24"/>
                <w:szCs w:val="24"/>
              </w:rPr>
              <w:t>2.</w:t>
            </w:r>
            <w:r>
              <w:rPr>
                <w:rFonts w:ascii="Arial" w:hAnsi="Arial" w:cs="Arial"/>
                <w:sz w:val="24"/>
                <w:szCs w:val="24"/>
              </w:rPr>
              <w:t>4</w:t>
            </w:r>
            <w:r w:rsidRPr="00DB314F">
              <w:rPr>
                <w:rFonts w:ascii="Arial" w:hAnsi="Arial" w:cs="Arial"/>
                <w:sz w:val="24"/>
                <w:szCs w:val="24"/>
              </w:rPr>
              <w:t xml:space="preserve">   </w:t>
            </w:r>
            <w:r>
              <w:rPr>
                <w:rFonts w:ascii="Arial" w:hAnsi="Arial" w:cs="Arial"/>
                <w:sz w:val="24"/>
                <w:szCs w:val="24"/>
              </w:rPr>
              <w:t xml:space="preserve"> </w:t>
            </w:r>
            <w:r w:rsidR="00BB50EC">
              <w:rPr>
                <w:rFonts w:ascii="Arial" w:hAnsi="Arial" w:cs="Arial"/>
                <w:sz w:val="24"/>
                <w:szCs w:val="24"/>
              </w:rPr>
              <w:t>Protocols</w:t>
            </w:r>
          </w:p>
        </w:tc>
      </w:tr>
      <w:tr w:rsidR="00551056" w14:paraId="537F09BC"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784D95F6" w14:textId="7C549B25" w:rsidR="00551056" w:rsidRDefault="00551056" w:rsidP="00551056">
            <w:r w:rsidRPr="00DB314F">
              <w:rPr>
                <w:rFonts w:ascii="Arial" w:hAnsi="Arial" w:cs="Arial"/>
                <w:sz w:val="24"/>
                <w:szCs w:val="24"/>
              </w:rPr>
              <w:t>2.</w:t>
            </w:r>
            <w:r>
              <w:rPr>
                <w:rFonts w:ascii="Arial" w:hAnsi="Arial" w:cs="Arial"/>
                <w:sz w:val="24"/>
                <w:szCs w:val="24"/>
              </w:rPr>
              <w:t>5</w:t>
            </w:r>
            <w:r w:rsidRPr="00DB314F">
              <w:rPr>
                <w:rFonts w:ascii="Arial" w:hAnsi="Arial" w:cs="Arial"/>
                <w:sz w:val="24"/>
                <w:szCs w:val="24"/>
              </w:rPr>
              <w:t xml:space="preserve">   </w:t>
            </w:r>
            <w:r>
              <w:rPr>
                <w:rFonts w:ascii="Arial" w:hAnsi="Arial" w:cs="Arial"/>
                <w:sz w:val="24"/>
                <w:szCs w:val="24"/>
              </w:rPr>
              <w:t xml:space="preserve"> </w:t>
            </w:r>
            <w:r w:rsidR="00BB50EC" w:rsidRPr="00DB314F">
              <w:rPr>
                <w:rFonts w:ascii="Arial" w:hAnsi="Arial" w:cs="Arial"/>
                <w:sz w:val="24"/>
                <w:szCs w:val="24"/>
              </w:rPr>
              <w:t xml:space="preserve">Advanced Functionalities </w:t>
            </w:r>
          </w:p>
        </w:tc>
      </w:tr>
      <w:tr w:rsidR="00551056" w14:paraId="1E65D938" w14:textId="77777777" w:rsidTr="000D3D75">
        <w:trPr>
          <w:trHeight w:val="445"/>
        </w:trPr>
        <w:tc>
          <w:tcPr>
            <w:tcW w:w="6871" w:type="dxa"/>
            <w:tcBorders>
              <w:top w:val="single" w:sz="4" w:space="0" w:color="auto"/>
              <w:left w:val="single" w:sz="4" w:space="0" w:color="auto"/>
              <w:bottom w:val="single" w:sz="4" w:space="0" w:color="auto"/>
              <w:right w:val="single" w:sz="4" w:space="0" w:color="auto"/>
            </w:tcBorders>
            <w:vAlign w:val="center"/>
          </w:tcPr>
          <w:p w14:paraId="4BA54571" w14:textId="66DA85B0" w:rsidR="00551056" w:rsidRDefault="00BB50EC" w:rsidP="00551056">
            <w:r w:rsidRPr="00BB50EC">
              <w:rPr>
                <w:rFonts w:ascii="Arial" w:hAnsi="Arial" w:cs="Arial"/>
                <w:sz w:val="24"/>
                <w:szCs w:val="24"/>
              </w:rPr>
              <w:t>2.6</w:t>
            </w:r>
            <w:r>
              <w:t xml:space="preserve">      </w:t>
            </w:r>
            <w:r w:rsidRPr="00DB314F">
              <w:rPr>
                <w:rFonts w:ascii="Arial" w:hAnsi="Arial" w:cs="Arial"/>
                <w:sz w:val="24"/>
                <w:szCs w:val="24"/>
              </w:rPr>
              <w:t>Security</w:t>
            </w:r>
          </w:p>
        </w:tc>
      </w:tr>
    </w:tbl>
    <w:p w14:paraId="444AF2AA" w14:textId="77777777" w:rsidR="0060761D" w:rsidRPr="00DB314F" w:rsidRDefault="0060761D" w:rsidP="0060761D">
      <w:pPr>
        <w:pStyle w:val="BodyTextL25"/>
        <w:rPr>
          <w:rFonts w:eastAsia="Arial"/>
          <w:b/>
          <w:bCs/>
          <w:color w:val="FF0000"/>
        </w:rPr>
      </w:pPr>
    </w:p>
    <w:p w14:paraId="3F78F756" w14:textId="77777777" w:rsidR="00F43CC9" w:rsidRPr="00DB314F" w:rsidRDefault="00F43CC9" w:rsidP="00F43CC9">
      <w:pPr>
        <w:pStyle w:val="BodyTextL25"/>
        <w:numPr>
          <w:ilvl w:val="0"/>
          <w:numId w:val="21"/>
        </w:numPr>
        <w:rPr>
          <w:rFonts w:eastAsia="Times New Roman"/>
          <w:b/>
          <w:bCs/>
          <w:sz w:val="28"/>
          <w:szCs w:val="28"/>
        </w:rPr>
      </w:pPr>
      <w:r w:rsidRPr="00DB314F">
        <w:rPr>
          <w:rFonts w:eastAsia="Times New Roman"/>
          <w:b/>
          <w:bCs/>
          <w:sz w:val="28"/>
          <w:szCs w:val="28"/>
        </w:rPr>
        <w:t>Introduction</w:t>
      </w:r>
    </w:p>
    <w:p w14:paraId="136DF681" w14:textId="5BFBF942" w:rsidR="009A2F33" w:rsidRPr="008900BF" w:rsidRDefault="00995FD2" w:rsidP="00DB314F">
      <w:pPr>
        <w:pStyle w:val="BodyTextL25"/>
        <w:ind w:left="720"/>
        <w:rPr>
          <w:rFonts w:eastAsia="Times New Roman"/>
          <w:szCs w:val="20"/>
        </w:rPr>
      </w:pPr>
      <w:r>
        <w:rPr>
          <w:rFonts w:eastAsia="Times New Roman"/>
          <w:szCs w:val="20"/>
        </w:rPr>
        <w:t>The authors intention is to provide a</w:t>
      </w:r>
      <w:r w:rsidR="0060761D" w:rsidRPr="008900BF">
        <w:rPr>
          <w:rFonts w:eastAsia="Times New Roman"/>
          <w:szCs w:val="20"/>
        </w:rPr>
        <w:t xml:space="preserve"> research report </w:t>
      </w:r>
      <w:r w:rsidR="00E2725E" w:rsidRPr="008900BF">
        <w:rPr>
          <w:rFonts w:eastAsia="Times New Roman"/>
          <w:szCs w:val="20"/>
        </w:rPr>
        <w:t xml:space="preserve">on the features of IPv6.  </w:t>
      </w:r>
      <w:r>
        <w:rPr>
          <w:rFonts w:eastAsia="Times New Roman"/>
          <w:szCs w:val="20"/>
        </w:rPr>
        <w:t xml:space="preserve">Discussing the development of IPv6, the structure, address types, </w:t>
      </w:r>
      <w:r w:rsidR="00BB50EC">
        <w:rPr>
          <w:rFonts w:eastAsia="Times New Roman"/>
          <w:szCs w:val="20"/>
        </w:rPr>
        <w:t xml:space="preserve">protocols, </w:t>
      </w:r>
      <w:r>
        <w:rPr>
          <w:rFonts w:eastAsia="Times New Roman"/>
          <w:szCs w:val="20"/>
        </w:rPr>
        <w:t xml:space="preserve">functionalities and security features. </w:t>
      </w:r>
    </w:p>
    <w:p w14:paraId="42EE05D3" w14:textId="77777777" w:rsidR="00DB314F" w:rsidRPr="00DB314F" w:rsidRDefault="00DB314F" w:rsidP="00DB314F">
      <w:pPr>
        <w:pStyle w:val="BodyTextL25"/>
        <w:ind w:left="720"/>
        <w:rPr>
          <w:rFonts w:eastAsia="Times New Roman"/>
          <w:sz w:val="24"/>
          <w:szCs w:val="24"/>
        </w:rPr>
      </w:pPr>
    </w:p>
    <w:p w14:paraId="2FBD894F" w14:textId="07356B18" w:rsidR="00F43CC9" w:rsidRPr="00551056" w:rsidRDefault="008900BF" w:rsidP="00F43CC9">
      <w:pPr>
        <w:pStyle w:val="BodyTextL25"/>
        <w:numPr>
          <w:ilvl w:val="0"/>
          <w:numId w:val="21"/>
        </w:numPr>
        <w:rPr>
          <w:rFonts w:eastAsia="Times New Roman"/>
          <w:b/>
          <w:bCs/>
          <w:szCs w:val="20"/>
        </w:rPr>
      </w:pPr>
      <w:r w:rsidRPr="00551056">
        <w:rPr>
          <w:rFonts w:eastAsia="Times New Roman"/>
          <w:b/>
          <w:bCs/>
          <w:szCs w:val="20"/>
        </w:rPr>
        <w:t>Research Report on the Features of IPv6</w:t>
      </w:r>
    </w:p>
    <w:p w14:paraId="6822BE64" w14:textId="2E159137" w:rsidR="00551056" w:rsidRDefault="00551056" w:rsidP="008900BF">
      <w:pPr>
        <w:ind w:left="720"/>
        <w:rPr>
          <w:rFonts w:ascii="Arial" w:hAnsi="Arial" w:cs="Arial"/>
        </w:rPr>
      </w:pPr>
      <w:r>
        <w:rPr>
          <w:rFonts w:ascii="Arial" w:hAnsi="Arial" w:cs="Arial"/>
        </w:rPr>
        <w:t>2.1 What is IPv6?</w:t>
      </w:r>
    </w:p>
    <w:p w14:paraId="46BF92E6" w14:textId="77777777" w:rsidR="00551056" w:rsidRDefault="00551056" w:rsidP="008900BF">
      <w:pPr>
        <w:ind w:left="720"/>
        <w:rPr>
          <w:rFonts w:ascii="Arial" w:hAnsi="Arial" w:cs="Arial"/>
        </w:rPr>
      </w:pPr>
    </w:p>
    <w:p w14:paraId="070DBBDD" w14:textId="4E93A293" w:rsidR="00BB50EC" w:rsidRDefault="004A691D" w:rsidP="008900BF">
      <w:pPr>
        <w:ind w:left="720"/>
        <w:rPr>
          <w:rFonts w:ascii="Arial" w:hAnsi="Arial" w:cs="Arial"/>
        </w:rPr>
      </w:pPr>
      <w:r>
        <w:rPr>
          <w:rFonts w:ascii="Arial" w:hAnsi="Arial" w:cs="Arial"/>
        </w:rPr>
        <w:t>IP</w:t>
      </w:r>
      <w:r w:rsidR="00551056">
        <w:rPr>
          <w:rFonts w:ascii="Arial" w:hAnsi="Arial" w:cs="Arial"/>
        </w:rPr>
        <w:t>v</w:t>
      </w:r>
      <w:r>
        <w:rPr>
          <w:rFonts w:ascii="Arial" w:hAnsi="Arial" w:cs="Arial"/>
        </w:rPr>
        <w:t xml:space="preserve">6 </w:t>
      </w:r>
      <w:r w:rsidR="00C130BD">
        <w:rPr>
          <w:rFonts w:ascii="Arial" w:hAnsi="Arial" w:cs="Arial"/>
        </w:rPr>
        <w:t>was developed by the Internet Engineering Task Force (IETF)</w:t>
      </w:r>
      <w:r w:rsidR="005D180E">
        <w:rPr>
          <w:rFonts w:ascii="Arial" w:hAnsi="Arial" w:cs="Arial"/>
        </w:rPr>
        <w:t xml:space="preserve"> to tackle the advancing </w:t>
      </w:r>
      <w:r w:rsidR="00551056">
        <w:rPr>
          <w:rFonts w:ascii="Arial" w:hAnsi="Arial" w:cs="Arial"/>
        </w:rPr>
        <w:t xml:space="preserve">shortcoming </w:t>
      </w:r>
      <w:r w:rsidR="005D180E">
        <w:rPr>
          <w:rFonts w:ascii="Arial" w:hAnsi="Arial" w:cs="Arial"/>
        </w:rPr>
        <w:t>issue</w:t>
      </w:r>
      <w:r w:rsidR="00551056">
        <w:rPr>
          <w:rFonts w:ascii="Arial" w:hAnsi="Arial" w:cs="Arial"/>
        </w:rPr>
        <w:t>s</w:t>
      </w:r>
      <w:r w:rsidR="005D180E">
        <w:rPr>
          <w:rFonts w:ascii="Arial" w:hAnsi="Arial" w:cs="Arial"/>
        </w:rPr>
        <w:t xml:space="preserve"> of IPv4 address exhaustion</w:t>
      </w:r>
      <w:r w:rsidR="00C130BD">
        <w:rPr>
          <w:rFonts w:ascii="Arial" w:hAnsi="Arial" w:cs="Arial"/>
        </w:rPr>
        <w:t>.</w:t>
      </w:r>
      <w:r w:rsidR="007962E9">
        <w:rPr>
          <w:rFonts w:ascii="Arial" w:hAnsi="Arial" w:cs="Arial"/>
        </w:rPr>
        <w:t xml:space="preserve"> Compared to IPv4 it has an increased address space and can reform internet capabilities</w:t>
      </w:r>
      <w:sdt>
        <w:sdtPr>
          <w:rPr>
            <w:rFonts w:ascii="Arial" w:hAnsi="Arial" w:cs="Arial"/>
          </w:rPr>
          <w:id w:val="2118629920"/>
          <w:citation/>
        </w:sdtPr>
        <w:sdtEndPr/>
        <w:sdtContent>
          <w:r w:rsidR="007962E9">
            <w:rPr>
              <w:rFonts w:ascii="Arial" w:hAnsi="Arial" w:cs="Arial"/>
            </w:rPr>
            <w:fldChar w:fldCharType="begin"/>
          </w:r>
          <w:r w:rsidR="007962E9">
            <w:rPr>
              <w:rFonts w:ascii="Arial" w:hAnsi="Arial" w:cs="Arial"/>
            </w:rPr>
            <w:instrText xml:space="preserve"> CITATION Maj10 \l 2057 </w:instrText>
          </w:r>
          <w:r w:rsidR="007962E9">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[1]</w:t>
          </w:r>
          <w:r w:rsidR="007962E9">
            <w:rPr>
              <w:rFonts w:ascii="Arial" w:hAnsi="Arial" w:cs="Arial"/>
            </w:rPr>
            <w:fldChar w:fldCharType="end"/>
          </w:r>
        </w:sdtContent>
      </w:sdt>
      <w:r w:rsidR="007962E9">
        <w:rPr>
          <w:rFonts w:ascii="Arial" w:hAnsi="Arial" w:cs="Arial"/>
        </w:rPr>
        <w:t xml:space="preserve">. </w:t>
      </w:r>
      <w:r w:rsidR="00551056">
        <w:rPr>
          <w:rFonts w:ascii="Arial" w:hAnsi="Arial" w:cs="Arial"/>
        </w:rPr>
        <w:t xml:space="preserve">It has been entirely redesigned while keeping to the </w:t>
      </w:r>
      <w:r w:rsidR="007962E9">
        <w:rPr>
          <w:rFonts w:ascii="Arial" w:hAnsi="Arial" w:cs="Arial"/>
        </w:rPr>
        <w:t xml:space="preserve">standard </w:t>
      </w:r>
      <w:r w:rsidR="00551056">
        <w:rPr>
          <w:rFonts w:ascii="Arial" w:hAnsi="Arial" w:cs="Arial"/>
        </w:rPr>
        <w:t xml:space="preserve">functionalities of IP addressing. </w:t>
      </w:r>
      <w:r w:rsidR="00C130BD">
        <w:rPr>
          <w:rFonts w:ascii="Arial" w:hAnsi="Arial" w:cs="Arial"/>
        </w:rPr>
        <w:t>It is the</w:t>
      </w:r>
      <w:r w:rsidR="00551056">
        <w:rPr>
          <w:rFonts w:ascii="Arial" w:hAnsi="Arial" w:cs="Arial"/>
        </w:rPr>
        <w:t xml:space="preserve"> </w:t>
      </w:r>
      <w:r w:rsidR="00C130BD">
        <w:rPr>
          <w:rFonts w:ascii="Arial" w:hAnsi="Arial" w:cs="Arial"/>
        </w:rPr>
        <w:t xml:space="preserve">newest revision of </w:t>
      </w:r>
      <w:r w:rsidR="005D180E">
        <w:rPr>
          <w:rFonts w:ascii="Arial" w:hAnsi="Arial" w:cs="Arial"/>
        </w:rPr>
        <w:t xml:space="preserve">the </w:t>
      </w:r>
      <w:r w:rsidR="00C130BD">
        <w:rPr>
          <w:rFonts w:ascii="Arial" w:hAnsi="Arial" w:cs="Arial"/>
        </w:rPr>
        <w:lastRenderedPageBreak/>
        <w:t xml:space="preserve">Internet Protocol </w:t>
      </w:r>
      <w:r w:rsidR="005D180E">
        <w:rPr>
          <w:rFonts w:ascii="Arial" w:hAnsi="Arial" w:cs="Arial"/>
        </w:rPr>
        <w:t xml:space="preserve">and the first to be widely deployed. It works on Layer 3, the Network Layer </w:t>
      </w:r>
      <w:r w:rsidR="00551056">
        <w:rPr>
          <w:rFonts w:ascii="Arial" w:hAnsi="Arial" w:cs="Arial"/>
        </w:rPr>
        <w:t xml:space="preserve">designed for the future Internet </w:t>
      </w:r>
      <w:r w:rsidR="007962E9">
        <w:rPr>
          <w:rFonts w:ascii="Arial" w:hAnsi="Arial" w:cs="Arial"/>
        </w:rPr>
        <w:t>‘</w:t>
      </w:r>
      <w:r w:rsidR="00551056">
        <w:rPr>
          <w:rFonts w:ascii="Arial" w:hAnsi="Arial" w:cs="Arial"/>
        </w:rPr>
        <w:t>version 2</w:t>
      </w:r>
      <w:r w:rsidR="007962E9">
        <w:rPr>
          <w:rFonts w:ascii="Arial" w:hAnsi="Arial" w:cs="Arial"/>
        </w:rPr>
        <w:t>’,</w:t>
      </w:r>
      <w:r w:rsidR="00551056">
        <w:rPr>
          <w:rFonts w:ascii="Arial" w:hAnsi="Arial" w:cs="Arial"/>
        </w:rPr>
        <w:t xml:space="preserve"> and all its possible requirements. </w:t>
      </w:r>
    </w:p>
    <w:p w14:paraId="139BB98E" w14:textId="77777777" w:rsidR="007962E9" w:rsidRDefault="007962E9" w:rsidP="008900BF">
      <w:pPr>
        <w:ind w:left="720"/>
        <w:rPr>
          <w:rFonts w:ascii="Arial" w:hAnsi="Arial" w:cs="Arial"/>
        </w:rPr>
      </w:pPr>
    </w:p>
    <w:p w14:paraId="317F013E" w14:textId="77777777" w:rsidR="00551056" w:rsidRPr="008900BF" w:rsidRDefault="00551056" w:rsidP="008900BF">
      <w:pPr>
        <w:ind w:left="720"/>
        <w:rPr>
          <w:rFonts w:ascii="Arial" w:hAnsi="Arial" w:cs="Arial"/>
        </w:rPr>
      </w:pPr>
    </w:p>
    <w:p w14:paraId="78AFFE04" w14:textId="77777777" w:rsidR="00720A21" w:rsidRDefault="00B856BD" w:rsidP="00551056">
      <w:pPr>
        <w:ind w:left="720"/>
        <w:rPr>
          <w:rFonts w:ascii="Arial" w:hAnsi="Arial" w:cs="Arial"/>
        </w:rPr>
      </w:pPr>
      <w:r w:rsidRPr="001C4B7D">
        <w:rPr>
          <w:rFonts w:ascii="Arial" w:hAnsi="Arial" w:cs="Arial"/>
        </w:rPr>
        <w:t>2.</w:t>
      </w:r>
      <w:r w:rsidR="00551056">
        <w:rPr>
          <w:rFonts w:ascii="Arial" w:hAnsi="Arial" w:cs="Arial"/>
        </w:rPr>
        <w:t>2</w:t>
      </w:r>
      <w:r w:rsidR="00551056" w:rsidRPr="008900BF">
        <w:rPr>
          <w:rFonts w:ascii="Arial" w:hAnsi="Arial" w:cs="Arial"/>
        </w:rPr>
        <w:t xml:space="preserve"> </w:t>
      </w:r>
      <w:r w:rsidR="00720A21">
        <w:rPr>
          <w:rFonts w:ascii="Arial" w:hAnsi="Arial" w:cs="Arial"/>
        </w:rPr>
        <w:t>Headers</w:t>
      </w:r>
    </w:p>
    <w:p w14:paraId="27025BE3" w14:textId="77777777" w:rsidR="00720A21" w:rsidRDefault="00720A21" w:rsidP="00551056">
      <w:pPr>
        <w:ind w:left="720"/>
        <w:rPr>
          <w:rFonts w:ascii="Arial" w:hAnsi="Arial" w:cs="Arial"/>
        </w:rPr>
      </w:pPr>
    </w:p>
    <w:p w14:paraId="2E3EF302" w14:textId="6F4CCFBC" w:rsidR="00720A21" w:rsidRDefault="00720A21" w:rsidP="00551056">
      <w:pPr>
        <w:ind w:left="720"/>
        <w:rPr>
          <w:rFonts w:ascii="Arial" w:hAnsi="Arial" w:cs="Arial"/>
        </w:rPr>
      </w:pPr>
      <w:r>
        <w:rPr>
          <w:rFonts w:ascii="Arial" w:hAnsi="Arial" w:cs="Arial"/>
        </w:rPr>
        <w:t>IPv6 Headers are more straightforward that IPv4 Headers. IPv6 headers are larger, the header, source and destination addresses are 128 binary numbers</w:t>
      </w:r>
      <w:sdt>
        <w:sdtPr>
          <w:rPr>
            <w:rFonts w:ascii="Arial" w:hAnsi="Arial" w:cs="Arial"/>
          </w:rPr>
          <w:id w:val="1469243079"/>
          <w:citation/>
        </w:sdtPr>
        <w:sdtEndPr/>
        <w:sdtContent>
          <w:r w:rsidR="00A71F69">
            <w:rPr>
              <w:rFonts w:ascii="Arial" w:hAnsi="Arial" w:cs="Arial"/>
            </w:rPr>
            <w:fldChar w:fldCharType="begin"/>
          </w:r>
          <w:r w:rsidR="00A71F69">
            <w:rPr>
              <w:rFonts w:ascii="Arial" w:hAnsi="Arial" w:cs="Arial"/>
            </w:rPr>
            <w:instrText xml:space="preserve"> CITATION Com19 \l 2057 </w:instrText>
          </w:r>
          <w:r w:rsidR="00A71F69">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[2]</w:t>
          </w:r>
          <w:r w:rsidR="00A71F69">
            <w:rPr>
              <w:rFonts w:ascii="Arial" w:hAnsi="Arial" w:cs="Arial"/>
            </w:rPr>
            <w:fldChar w:fldCharType="end"/>
          </w:r>
        </w:sdtContent>
      </w:sdt>
      <w:r>
        <w:rPr>
          <w:rFonts w:ascii="Arial" w:hAnsi="Arial" w:cs="Arial"/>
        </w:rPr>
        <w:t xml:space="preserve"> </w:t>
      </w:r>
      <w:r w:rsidR="00A71F69">
        <w:rPr>
          <w:rFonts w:ascii="Arial" w:hAnsi="Arial" w:cs="Arial"/>
        </w:rPr>
        <w:t>and are a minimum length of 40 bytes</w:t>
      </w:r>
      <w:sdt>
        <w:sdtPr>
          <w:rPr>
            <w:rFonts w:ascii="Arial" w:hAnsi="Arial" w:cs="Arial"/>
          </w:rPr>
          <w:id w:val="1311289217"/>
          <w:citation/>
        </w:sdtPr>
        <w:sdtEndPr/>
        <w:sdtContent>
          <w:r w:rsidR="00A71F69">
            <w:rPr>
              <w:rFonts w:ascii="Arial" w:hAnsi="Arial" w:cs="Arial"/>
            </w:rPr>
            <w:fldChar w:fldCharType="begin"/>
          </w:r>
          <w:r w:rsidR="00A71F69">
            <w:rPr>
              <w:rFonts w:ascii="Arial" w:hAnsi="Arial" w:cs="Arial"/>
            </w:rPr>
            <w:instrText xml:space="preserve"> CITATION The19 \l 2057 </w:instrText>
          </w:r>
          <w:r w:rsidR="00A71F69">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[3]</w:t>
          </w:r>
          <w:r w:rsidR="00A71F69">
            <w:rPr>
              <w:rFonts w:ascii="Arial" w:hAnsi="Arial" w:cs="Arial"/>
            </w:rPr>
            <w:fldChar w:fldCharType="end"/>
          </w:r>
        </w:sdtContent>
      </w:sdt>
      <w:r w:rsidR="00A71F69">
        <w:rPr>
          <w:rFonts w:ascii="Arial" w:hAnsi="Arial" w:cs="Arial"/>
        </w:rPr>
        <w:t xml:space="preserve">. </w:t>
      </w:r>
      <w:r>
        <w:rPr>
          <w:rFonts w:ascii="Arial" w:hAnsi="Arial" w:cs="Arial"/>
        </w:rPr>
        <w:t xml:space="preserve">IPv6 </w:t>
      </w:r>
      <w:r w:rsidR="00A71F69">
        <w:rPr>
          <w:rFonts w:ascii="Arial" w:hAnsi="Arial" w:cs="Arial"/>
        </w:rPr>
        <w:t xml:space="preserve">also </w:t>
      </w:r>
      <w:r>
        <w:rPr>
          <w:rFonts w:ascii="Arial" w:hAnsi="Arial" w:cs="Arial"/>
        </w:rPr>
        <w:t>have extension headers</w:t>
      </w:r>
      <w:r w:rsidR="00A71F69">
        <w:rPr>
          <w:rFonts w:ascii="Arial" w:hAnsi="Arial" w:cs="Arial"/>
        </w:rPr>
        <w:t xml:space="preserve"> made up of an integer multiple of 8 octets. These contain additional information used by network devices to direct and process packets</w:t>
      </w:r>
      <w:sdt>
        <w:sdtPr>
          <w:rPr>
            <w:rFonts w:ascii="Arial" w:hAnsi="Arial" w:cs="Arial"/>
          </w:rPr>
          <w:id w:val="-908304117"/>
          <w:citation/>
        </w:sdtPr>
        <w:sdtEndPr/>
        <w:sdtContent>
          <w:r w:rsidR="00A71F69">
            <w:rPr>
              <w:rFonts w:ascii="Arial" w:hAnsi="Arial" w:cs="Arial"/>
            </w:rPr>
            <w:fldChar w:fldCharType="begin"/>
          </w:r>
          <w:r w:rsidR="00A71F69">
            <w:rPr>
              <w:rFonts w:ascii="Arial" w:hAnsi="Arial" w:cs="Arial"/>
            </w:rPr>
            <w:instrText xml:space="preserve"> CITATION The19 \l 2057 </w:instrText>
          </w:r>
          <w:r w:rsidR="00A71F69">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[3]</w:t>
          </w:r>
          <w:r w:rsidR="00A71F69">
            <w:rPr>
              <w:rFonts w:ascii="Arial" w:hAnsi="Arial" w:cs="Arial"/>
            </w:rPr>
            <w:fldChar w:fldCharType="end"/>
          </w:r>
        </w:sdtContent>
      </w:sdt>
      <w:r w:rsidR="00A71F69">
        <w:rPr>
          <w:rFonts w:ascii="Arial" w:hAnsi="Arial" w:cs="Arial"/>
        </w:rPr>
        <w:t>.</w:t>
      </w:r>
    </w:p>
    <w:p w14:paraId="75842653" w14:textId="77777777" w:rsidR="00720A21" w:rsidRDefault="00720A21" w:rsidP="00551056">
      <w:pPr>
        <w:ind w:left="720"/>
        <w:rPr>
          <w:rFonts w:ascii="Arial" w:hAnsi="Arial" w:cs="Arial"/>
        </w:rPr>
      </w:pPr>
    </w:p>
    <w:p w14:paraId="3FD78219" w14:textId="3FAF0EE2" w:rsidR="00551056" w:rsidRDefault="00720A21" w:rsidP="00551056">
      <w:pPr>
        <w:ind w:left="720"/>
        <w:rPr>
          <w:rFonts w:ascii="Arial" w:hAnsi="Arial" w:cs="Arial"/>
        </w:rPr>
      </w:pPr>
      <w:r>
        <w:rPr>
          <w:rFonts w:ascii="Arial" w:hAnsi="Arial" w:cs="Arial"/>
        </w:rPr>
        <w:t xml:space="preserve">2.3 </w:t>
      </w:r>
      <w:r w:rsidR="00551056" w:rsidRPr="008900BF">
        <w:rPr>
          <w:rFonts w:ascii="Arial" w:hAnsi="Arial" w:cs="Arial"/>
        </w:rPr>
        <w:t>Structure</w:t>
      </w:r>
    </w:p>
    <w:p w14:paraId="1B4611B6" w14:textId="77777777" w:rsidR="00551056" w:rsidRDefault="00551056" w:rsidP="00551056">
      <w:pPr>
        <w:ind w:left="720"/>
        <w:rPr>
          <w:rFonts w:ascii="Arial" w:hAnsi="Arial" w:cs="Arial"/>
        </w:rPr>
      </w:pPr>
    </w:p>
    <w:p w14:paraId="7FBB23A1" w14:textId="77777777" w:rsidR="00995FD2" w:rsidRDefault="00551056" w:rsidP="00551056">
      <w:pPr>
        <w:ind w:left="720"/>
        <w:rPr>
          <w:rFonts w:ascii="Arial" w:hAnsi="Arial" w:cs="Arial"/>
        </w:rPr>
      </w:pPr>
      <w:r w:rsidRPr="00551056">
        <w:rPr>
          <w:rFonts w:ascii="Arial" w:hAnsi="Arial" w:cs="Arial"/>
        </w:rPr>
        <w:t xml:space="preserve">An IPv6 address is made of 128 bits divided into eight 16-bits blocks. </w:t>
      </w:r>
      <w:r>
        <w:rPr>
          <w:rFonts w:ascii="Arial" w:hAnsi="Arial" w:cs="Arial"/>
        </w:rPr>
        <w:t>These block</w:t>
      </w:r>
      <w:r w:rsidR="00897FA8">
        <w:rPr>
          <w:rFonts w:ascii="Arial" w:hAnsi="Arial" w:cs="Arial"/>
        </w:rPr>
        <w:t>s</w:t>
      </w:r>
      <w:r>
        <w:rPr>
          <w:rFonts w:ascii="Arial" w:hAnsi="Arial" w:cs="Arial"/>
        </w:rPr>
        <w:t xml:space="preserve"> are</w:t>
      </w:r>
      <w:r w:rsidRPr="00551056">
        <w:rPr>
          <w:rFonts w:ascii="Arial" w:hAnsi="Arial" w:cs="Arial"/>
        </w:rPr>
        <w:t xml:space="preserve"> then converted into 4-digit Hexadecimal numbers </w:t>
      </w:r>
      <w:r w:rsidR="00897FA8">
        <w:rPr>
          <w:rFonts w:ascii="Arial" w:hAnsi="Arial" w:cs="Arial"/>
        </w:rPr>
        <w:t xml:space="preserve">and then </w:t>
      </w:r>
      <w:r w:rsidRPr="00551056">
        <w:rPr>
          <w:rFonts w:ascii="Arial" w:hAnsi="Arial" w:cs="Arial"/>
        </w:rPr>
        <w:t xml:space="preserve">separated by </w:t>
      </w:r>
      <w:r w:rsidR="00897FA8">
        <w:rPr>
          <w:rFonts w:ascii="Arial" w:hAnsi="Arial" w:cs="Arial"/>
        </w:rPr>
        <w:t xml:space="preserve">a colon. The address is very long even after the conversion; therefore, 2 rules have been provided to shorten the address. </w:t>
      </w:r>
    </w:p>
    <w:p w14:paraId="6DB22E89" w14:textId="77777777" w:rsidR="00995FD2" w:rsidRDefault="00995FD2" w:rsidP="00551056">
      <w:pPr>
        <w:ind w:left="720"/>
        <w:rPr>
          <w:rFonts w:ascii="Arial" w:hAnsi="Arial" w:cs="Arial"/>
        </w:rPr>
      </w:pPr>
      <w:r>
        <w:rPr>
          <w:rFonts w:ascii="Arial" w:hAnsi="Arial" w:cs="Arial"/>
        </w:rPr>
        <w:t xml:space="preserve">Rule 1: </w:t>
      </w:r>
      <w:r w:rsidR="00897FA8">
        <w:rPr>
          <w:rFonts w:ascii="Arial" w:hAnsi="Arial" w:cs="Arial"/>
        </w:rPr>
        <w:t xml:space="preserve">Discard all leading Zeroes </w:t>
      </w:r>
    </w:p>
    <w:p w14:paraId="21B78A8B" w14:textId="05C53665" w:rsidR="00551056" w:rsidRDefault="00995FD2" w:rsidP="00551056">
      <w:pPr>
        <w:ind w:left="720"/>
        <w:rPr>
          <w:rFonts w:ascii="Arial" w:hAnsi="Arial" w:cs="Arial"/>
        </w:rPr>
      </w:pPr>
      <w:r>
        <w:rPr>
          <w:rFonts w:ascii="Arial" w:hAnsi="Arial" w:cs="Arial"/>
        </w:rPr>
        <w:t>Rule 2: O</w:t>
      </w:r>
      <w:r w:rsidR="00897FA8">
        <w:rPr>
          <w:rFonts w:ascii="Arial" w:hAnsi="Arial" w:cs="Arial"/>
        </w:rPr>
        <w:t xml:space="preserve">mit all consecutive zeroes if 2 or more blocks contain them and replace with a double colon sign. Any further blocks of zeroes can be shown as a single zero. </w:t>
      </w:r>
      <w:sdt>
        <w:sdtPr>
          <w:rPr>
            <w:rFonts w:ascii="Arial" w:hAnsi="Arial" w:cs="Arial"/>
          </w:rPr>
          <w:id w:val="2144931748"/>
          <w:citation/>
        </w:sdtPr>
        <w:sdtEndPr/>
        <w:sdtContent>
          <w:r w:rsidR="00897FA8">
            <w:rPr>
              <w:rFonts w:ascii="Arial" w:hAnsi="Arial" w:cs="Arial"/>
            </w:rPr>
            <w:fldChar w:fldCharType="begin"/>
          </w:r>
          <w:r w:rsidR="00897FA8">
            <w:rPr>
              <w:rFonts w:ascii="Arial" w:hAnsi="Arial" w:cs="Arial"/>
            </w:rPr>
            <w:instrText xml:space="preserve"> CITATION IPV19 \l 2057 </w:instrText>
          </w:r>
          <w:r w:rsidR="00897FA8">
            <w:rPr>
              <w:rFonts w:ascii="Arial" w:hAnsi="Arial" w:cs="Arial"/>
            </w:rPr>
            <w:fldChar w:fldCharType="separate"/>
          </w:r>
          <w:r w:rsidR="00A71F69" w:rsidRPr="00A71F69">
            <w:rPr>
              <w:rFonts w:ascii="Arial" w:hAnsi="Arial" w:cs="Arial"/>
              <w:noProof/>
            </w:rPr>
            <w:t>[4]</w:t>
          </w:r>
          <w:r w:rsidR="00897FA8">
            <w:rPr>
              <w:rFonts w:ascii="Arial" w:hAnsi="Arial" w:cs="Arial"/>
            </w:rPr>
            <w:fldChar w:fldCharType="end"/>
          </w:r>
        </w:sdtContent>
      </w:sdt>
    </w:p>
    <w:p w14:paraId="1857EA88" w14:textId="14774D27" w:rsidR="00551056" w:rsidRDefault="00551056" w:rsidP="008900BF">
      <w:pPr>
        <w:ind w:left="720"/>
        <w:rPr>
          <w:rFonts w:ascii="Arial" w:hAnsi="Arial" w:cs="Arial"/>
        </w:rPr>
      </w:pPr>
    </w:p>
    <w:p w14:paraId="7961145E" w14:textId="1983AAFE" w:rsidR="00551056" w:rsidRDefault="00995FD2" w:rsidP="008900BF">
      <w:pPr>
        <w:ind w:left="720"/>
        <w:rPr>
          <w:rFonts w:ascii="Arial" w:hAnsi="Arial" w:cs="Arial"/>
        </w:rPr>
      </w:pPr>
      <w:r>
        <w:rPr>
          <w:rFonts w:ascii="Arial" w:hAnsi="Arial" w:cs="Arial"/>
        </w:rPr>
        <w:t xml:space="preserve">As exampled below -  </w:t>
      </w:r>
      <w:sdt>
        <w:sdtPr>
          <w:rPr>
            <w:rFonts w:ascii="Arial" w:hAnsi="Arial" w:cs="Arial"/>
          </w:rPr>
          <w:id w:val="1610077454"/>
          <w:citation/>
        </w:sdtPr>
        <w:sdtEndPr/>
        <w:sdtContent>
          <w:r>
            <w:rPr>
              <w:rFonts w:ascii="Arial" w:hAnsi="Arial" w:cs="Arial"/>
            </w:rPr>
            <w:fldChar w:fldCharType="begin"/>
          </w:r>
          <w:r>
            <w:rPr>
              <w:rFonts w:ascii="Arial" w:hAnsi="Arial" w:cs="Arial"/>
            </w:rPr>
            <w:instrText xml:space="preserve"> CITATION IPV19 \l 2057 </w:instrText>
          </w:r>
          <w:r>
            <w:rPr>
              <w:rFonts w:ascii="Arial" w:hAnsi="Arial" w:cs="Arial"/>
            </w:rPr>
            <w:fldChar w:fldCharType="separate"/>
          </w:r>
          <w:r w:rsidR="00A71F69" w:rsidRPr="00A71F69">
            <w:rPr>
              <w:rFonts w:ascii="Arial" w:hAnsi="Arial" w:cs="Arial"/>
              <w:noProof/>
            </w:rPr>
            <w:t>[4]</w:t>
          </w:r>
          <w:r>
            <w:rPr>
              <w:rFonts w:ascii="Arial" w:hAnsi="Arial" w:cs="Arial"/>
            </w:rPr>
            <w:fldChar w:fldCharType="end"/>
          </w:r>
        </w:sdtContent>
      </w:sdt>
    </w:p>
    <w:p w14:paraId="26DAC9B0" w14:textId="77777777" w:rsidR="00995FD2" w:rsidRDefault="00995FD2" w:rsidP="008900BF">
      <w:pPr>
        <w:ind w:left="720"/>
        <w:rPr>
          <w:rFonts w:ascii="Arial" w:hAnsi="Arial" w:cs="Arial"/>
        </w:rPr>
      </w:pPr>
    </w:p>
    <w:p w14:paraId="2E687EE4" w14:textId="0FFA6183" w:rsidR="00995FD2" w:rsidRDefault="00995FD2" w:rsidP="008900BF">
      <w:pPr>
        <w:ind w:left="720"/>
        <w:rPr>
          <w:rFonts w:ascii="Arial" w:hAnsi="Arial" w:cs="Arial"/>
        </w:rPr>
      </w:pPr>
      <w:r>
        <w:rPr>
          <w:rFonts w:ascii="Arial" w:hAnsi="Arial" w:cs="Arial"/>
        </w:rPr>
        <w:t>Rule 1:</w:t>
      </w:r>
    </w:p>
    <w:p w14:paraId="137B93CB" w14:textId="77777777" w:rsidR="00995FD2" w:rsidRDefault="00995FD2" w:rsidP="008900BF">
      <w:pPr>
        <w:ind w:left="720"/>
        <w:rPr>
          <w:rFonts w:ascii="Arial" w:hAnsi="Arial" w:cs="Arial"/>
        </w:rPr>
      </w:pPr>
    </w:p>
    <w:p w14:paraId="1B70DA73" w14:textId="1A67415E" w:rsidR="00995FD2" w:rsidRDefault="00995FD2" w:rsidP="008900BF">
      <w:pPr>
        <w:ind w:left="720"/>
        <w:rPr>
          <w:rFonts w:ascii="Arial" w:hAnsi="Arial" w:cs="Arial"/>
        </w:rPr>
      </w:pPr>
      <w:r w:rsidRPr="00995FD2">
        <w:rPr>
          <w:rFonts w:ascii="Arial" w:hAnsi="Arial" w:cs="Arial"/>
        </w:rPr>
        <w:t>2001:0000:3238:DFE1:63:0000:0000:FEFB</w:t>
      </w:r>
    </w:p>
    <w:p w14:paraId="06437E15" w14:textId="66489151" w:rsidR="00995FD2" w:rsidRDefault="00995FD2" w:rsidP="008900BF">
      <w:pPr>
        <w:ind w:left="720"/>
        <w:rPr>
          <w:rFonts w:ascii="Arial" w:hAnsi="Arial" w:cs="Arial"/>
        </w:rPr>
      </w:pPr>
    </w:p>
    <w:p w14:paraId="08FBB848" w14:textId="579334C8" w:rsidR="00995FD2" w:rsidRDefault="00995FD2" w:rsidP="008900BF">
      <w:pPr>
        <w:ind w:left="720"/>
        <w:rPr>
          <w:rFonts w:ascii="Arial" w:hAnsi="Arial" w:cs="Arial"/>
        </w:rPr>
      </w:pPr>
      <w:r>
        <w:rPr>
          <w:rFonts w:ascii="Arial" w:hAnsi="Arial" w:cs="Arial"/>
        </w:rPr>
        <w:t xml:space="preserve">Rule 2: </w:t>
      </w:r>
    </w:p>
    <w:p w14:paraId="455CB0E0" w14:textId="77777777" w:rsidR="00995FD2" w:rsidRDefault="00995FD2" w:rsidP="008900BF">
      <w:pPr>
        <w:ind w:left="720"/>
        <w:rPr>
          <w:rFonts w:ascii="Arial" w:hAnsi="Arial" w:cs="Arial"/>
        </w:rPr>
      </w:pPr>
    </w:p>
    <w:p w14:paraId="5B24239E" w14:textId="4E842DD6" w:rsidR="00551056" w:rsidRDefault="00995FD2" w:rsidP="008900BF">
      <w:pPr>
        <w:ind w:left="720"/>
        <w:rPr>
          <w:rFonts w:ascii="Arial" w:hAnsi="Arial" w:cs="Arial"/>
        </w:rPr>
      </w:pPr>
      <w:r w:rsidRPr="00995FD2">
        <w:rPr>
          <w:rFonts w:ascii="Arial" w:hAnsi="Arial" w:cs="Arial"/>
        </w:rPr>
        <w:t>2001:0:3238:DFE1:63::FEFB</w:t>
      </w:r>
    </w:p>
    <w:p w14:paraId="3FDF481A" w14:textId="73DDF3B8" w:rsidR="00995FD2" w:rsidRDefault="00995FD2" w:rsidP="008900BF">
      <w:pPr>
        <w:ind w:left="720"/>
        <w:rPr>
          <w:rFonts w:ascii="Arial" w:hAnsi="Arial" w:cs="Arial"/>
        </w:rPr>
      </w:pPr>
    </w:p>
    <w:p w14:paraId="24DBD7BA" w14:textId="77777777" w:rsidR="00995FD2" w:rsidRDefault="00995FD2" w:rsidP="008900BF">
      <w:pPr>
        <w:ind w:left="720"/>
        <w:rPr>
          <w:rFonts w:ascii="Arial" w:hAnsi="Arial" w:cs="Arial"/>
        </w:rPr>
      </w:pPr>
    </w:p>
    <w:p w14:paraId="75A62C84" w14:textId="18AE58A6" w:rsidR="008900BF" w:rsidRDefault="00551056" w:rsidP="008900BF">
      <w:pPr>
        <w:ind w:left="720"/>
        <w:rPr>
          <w:rFonts w:ascii="Arial" w:hAnsi="Arial" w:cs="Arial"/>
        </w:rPr>
      </w:pPr>
      <w:r>
        <w:rPr>
          <w:rFonts w:ascii="Arial" w:hAnsi="Arial" w:cs="Arial"/>
        </w:rPr>
        <w:t>2.</w:t>
      </w:r>
      <w:r w:rsidR="00720A21">
        <w:rPr>
          <w:rFonts w:ascii="Arial" w:hAnsi="Arial" w:cs="Arial"/>
        </w:rPr>
        <w:t>4</w:t>
      </w:r>
      <w:r>
        <w:rPr>
          <w:rFonts w:ascii="Arial" w:hAnsi="Arial" w:cs="Arial"/>
        </w:rPr>
        <w:t xml:space="preserve"> </w:t>
      </w:r>
      <w:r w:rsidR="00B856BD" w:rsidRPr="001C4B7D">
        <w:rPr>
          <w:rFonts w:ascii="Arial" w:hAnsi="Arial" w:cs="Arial"/>
        </w:rPr>
        <w:t>Address Types</w:t>
      </w:r>
    </w:p>
    <w:p w14:paraId="1C6E9E72" w14:textId="77777777" w:rsidR="00995FD2" w:rsidRDefault="00995FD2" w:rsidP="008900BF">
      <w:pPr>
        <w:ind w:left="720"/>
        <w:rPr>
          <w:rFonts w:ascii="Arial" w:hAnsi="Arial" w:cs="Arial"/>
        </w:rPr>
      </w:pPr>
    </w:p>
    <w:p w14:paraId="600056A1" w14:textId="053B108C" w:rsidR="00437B29" w:rsidRDefault="00551056" w:rsidP="00995FD2">
      <w:pPr>
        <w:ind w:left="720"/>
        <w:rPr>
          <w:rFonts w:ascii="Arial" w:hAnsi="Arial" w:cs="Arial"/>
        </w:rPr>
      </w:pPr>
      <w:r>
        <w:rPr>
          <w:rFonts w:ascii="Arial" w:hAnsi="Arial" w:cs="Arial"/>
        </w:rPr>
        <w:t>IPv6 has a vast amount of logical address space</w:t>
      </w:r>
      <w:r w:rsidR="00F864F7">
        <w:rPr>
          <w:rFonts w:ascii="Arial" w:hAnsi="Arial" w:cs="Arial"/>
        </w:rPr>
        <w:t xml:space="preserve"> with 128 bits compared to 32 bits in IPV4</w:t>
      </w:r>
      <w:sdt>
        <w:sdtPr>
          <w:rPr>
            <w:rFonts w:ascii="Arial" w:hAnsi="Arial" w:cs="Arial"/>
          </w:rPr>
          <w:id w:val="527914394"/>
          <w:citation/>
        </w:sdtPr>
        <w:sdtEndPr/>
        <w:sdtContent>
          <w:r w:rsidR="00F864F7">
            <w:rPr>
              <w:rFonts w:ascii="Arial" w:hAnsi="Arial" w:cs="Arial"/>
            </w:rPr>
            <w:fldChar w:fldCharType="begin"/>
          </w:r>
          <w:r w:rsidR="00F864F7">
            <w:rPr>
              <w:rFonts w:ascii="Arial" w:hAnsi="Arial" w:cs="Arial"/>
            </w:rPr>
            <w:instrText xml:space="preserve"> CITATION Maj10 \l 2057 </w:instrText>
          </w:r>
          <w:r w:rsidR="00F864F7">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[1]</w:t>
          </w:r>
          <w:r w:rsidR="00F864F7">
            <w:rPr>
              <w:rFonts w:ascii="Arial" w:hAnsi="Arial" w:cs="Arial"/>
            </w:rPr>
            <w:fldChar w:fldCharType="end"/>
          </w:r>
        </w:sdtContent>
      </w:sdt>
      <w:r w:rsidR="00F864F7">
        <w:rPr>
          <w:rFonts w:ascii="Arial" w:hAnsi="Arial" w:cs="Arial"/>
        </w:rPr>
        <w:t xml:space="preserve">. There are </w:t>
      </w:r>
      <w:r w:rsidR="00437B29">
        <w:rPr>
          <w:rFonts w:ascii="Arial" w:hAnsi="Arial" w:cs="Arial"/>
        </w:rPr>
        <w:t xml:space="preserve">3 different types of </w:t>
      </w:r>
      <w:r w:rsidR="00995FD2">
        <w:rPr>
          <w:rFonts w:ascii="Arial" w:hAnsi="Arial" w:cs="Arial"/>
        </w:rPr>
        <w:t>Unicast Address schem</w:t>
      </w:r>
      <w:r w:rsidR="003B7210">
        <w:rPr>
          <w:rFonts w:ascii="Arial" w:hAnsi="Arial" w:cs="Arial"/>
        </w:rPr>
        <w:t>e</w:t>
      </w:r>
      <w:r w:rsidR="00995FD2">
        <w:rPr>
          <w:rFonts w:ascii="Arial" w:hAnsi="Arial" w:cs="Arial"/>
        </w:rPr>
        <w:t xml:space="preserve">. </w:t>
      </w:r>
      <w:r w:rsidR="00437B29">
        <w:rPr>
          <w:rFonts w:ascii="Arial" w:hAnsi="Arial" w:cs="Arial"/>
        </w:rPr>
        <w:t xml:space="preserve">Global Unicast Address, Link-Local Address and Unique Local Address. </w:t>
      </w:r>
    </w:p>
    <w:p w14:paraId="367BC84F" w14:textId="15C80573" w:rsidR="00995FD2" w:rsidRDefault="00995FD2" w:rsidP="00995FD2">
      <w:pPr>
        <w:ind w:left="720"/>
        <w:rPr>
          <w:rFonts w:ascii="Arial" w:hAnsi="Arial" w:cs="Arial"/>
        </w:rPr>
      </w:pPr>
      <w:r>
        <w:rPr>
          <w:rFonts w:ascii="Arial" w:hAnsi="Arial" w:cs="Arial"/>
        </w:rPr>
        <w:t xml:space="preserve">As stated in </w:t>
      </w:r>
      <w:sdt>
        <w:sdtPr>
          <w:rPr>
            <w:rFonts w:ascii="Arial" w:hAnsi="Arial" w:cs="Arial"/>
          </w:rPr>
          <w:id w:val="-1284567914"/>
          <w:citation/>
        </w:sdtPr>
        <w:sdtEndPr/>
        <w:sdtContent>
          <w:r>
            <w:rPr>
              <w:rFonts w:ascii="Arial" w:hAnsi="Arial" w:cs="Arial"/>
            </w:rPr>
            <w:fldChar w:fldCharType="begin"/>
          </w:r>
          <w:r>
            <w:rPr>
              <w:rFonts w:ascii="Arial" w:hAnsi="Arial" w:cs="Arial"/>
            </w:rPr>
            <w:instrText xml:space="preserve"> CITATION IPV19 \l 2057 </w:instrText>
          </w:r>
          <w:r>
            <w:rPr>
              <w:rFonts w:ascii="Arial" w:hAnsi="Arial" w:cs="Arial"/>
            </w:rPr>
            <w:fldChar w:fldCharType="separate"/>
          </w:r>
          <w:r w:rsidR="00A71F69" w:rsidRPr="00A71F69">
            <w:rPr>
              <w:rFonts w:ascii="Arial" w:hAnsi="Arial" w:cs="Arial"/>
              <w:noProof/>
            </w:rPr>
            <w:t>[4]</w:t>
          </w:r>
          <w:r>
            <w:rPr>
              <w:rFonts w:ascii="Arial" w:hAnsi="Arial" w:cs="Arial"/>
            </w:rPr>
            <w:fldChar w:fldCharType="end"/>
          </w:r>
        </w:sdtContent>
      </w:sdt>
      <w:r>
        <w:rPr>
          <w:rFonts w:ascii="Arial" w:hAnsi="Arial" w:cs="Arial"/>
        </w:rPr>
        <w:t xml:space="preserve"> “</w:t>
      </w:r>
      <w:r w:rsidRPr="00897FA8">
        <w:rPr>
          <w:rFonts w:ascii="Arial" w:hAnsi="Arial" w:cs="Arial"/>
        </w:rPr>
        <w:t>A host can auto-configure its Interface ID by using IEEE’s Extended Unique Identifier (EUI-64) format. First, a host divides its own MAC address into two 24-bits halves. Then 16-bit Hex value 0xFFFE is sandwiched into those two halves of MAC address, resulting in EUI-64 Interface ID.</w:t>
      </w:r>
      <w:r>
        <w:rPr>
          <w:rFonts w:ascii="Arial" w:hAnsi="Arial" w:cs="Arial"/>
        </w:rPr>
        <w:t>”</w:t>
      </w:r>
    </w:p>
    <w:p w14:paraId="64D2D790" w14:textId="7694688C" w:rsidR="00551056" w:rsidRDefault="00551056" w:rsidP="008900BF">
      <w:pPr>
        <w:ind w:left="720"/>
        <w:rPr>
          <w:rFonts w:ascii="Arial" w:hAnsi="Arial" w:cs="Arial"/>
        </w:rPr>
      </w:pPr>
    </w:p>
    <w:p w14:paraId="61243477" w14:textId="77777777" w:rsidR="003B7210" w:rsidRDefault="00437B29" w:rsidP="008900BF">
      <w:pPr>
        <w:ind w:left="720"/>
        <w:rPr>
          <w:rFonts w:ascii="Arial" w:hAnsi="Arial" w:cs="Arial"/>
        </w:rPr>
      </w:pPr>
      <w:r>
        <w:rPr>
          <w:rFonts w:ascii="Arial" w:hAnsi="Arial" w:cs="Arial"/>
        </w:rPr>
        <w:t>Global Unicast Address</w:t>
      </w:r>
    </w:p>
    <w:p w14:paraId="485077EE" w14:textId="603F11BE" w:rsidR="00897FA8" w:rsidRDefault="00437B29" w:rsidP="008900BF">
      <w:pPr>
        <w:ind w:left="720"/>
        <w:rPr>
          <w:rFonts w:ascii="Arial" w:hAnsi="Arial" w:cs="Arial"/>
        </w:rPr>
      </w:pPr>
      <w:r>
        <w:rPr>
          <w:rFonts w:ascii="Arial" w:hAnsi="Arial" w:cs="Arial"/>
        </w:rPr>
        <w:t xml:space="preserve">This address is comparable to the public address of IPv4 and are identifiable </w:t>
      </w:r>
      <w:r w:rsidR="007962E9">
        <w:rPr>
          <w:rFonts w:ascii="Arial" w:hAnsi="Arial" w:cs="Arial"/>
        </w:rPr>
        <w:t>universally</w:t>
      </w:r>
      <w:r>
        <w:rPr>
          <w:rFonts w:ascii="Arial" w:hAnsi="Arial" w:cs="Arial"/>
        </w:rPr>
        <w:t xml:space="preserve"> as a unique address system</w:t>
      </w:r>
      <w:sdt>
        <w:sdtPr>
          <w:rPr>
            <w:rFonts w:ascii="Arial" w:hAnsi="Arial" w:cs="Arial"/>
          </w:rPr>
          <w:id w:val="2020264287"/>
          <w:citation/>
        </w:sdtPr>
        <w:sdtEndPr/>
        <w:sdtContent>
          <w:r>
            <w:rPr>
              <w:rFonts w:ascii="Arial" w:hAnsi="Arial" w:cs="Arial"/>
            </w:rPr>
            <w:fldChar w:fldCharType="begin"/>
          </w:r>
          <w:r>
            <w:rPr>
              <w:rFonts w:ascii="Arial" w:hAnsi="Arial" w:cs="Arial"/>
            </w:rPr>
            <w:instrText xml:space="preserve"> CITATION IPV19 \l 2057 </w:instrText>
          </w:r>
          <w:r>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[4]</w:t>
          </w:r>
          <w:r>
            <w:rPr>
              <w:rFonts w:ascii="Arial" w:hAnsi="Arial" w:cs="Arial"/>
            </w:rPr>
            <w:fldChar w:fldCharType="end"/>
          </w:r>
        </w:sdtContent>
      </w:sdt>
      <w:r>
        <w:rPr>
          <w:rFonts w:ascii="Arial" w:hAnsi="Arial" w:cs="Arial"/>
        </w:rPr>
        <w:t xml:space="preserve">. </w:t>
      </w:r>
    </w:p>
    <w:p w14:paraId="20EC31ED" w14:textId="77777777" w:rsidR="00437B29" w:rsidRDefault="00437B29" w:rsidP="008900BF">
      <w:pPr>
        <w:ind w:left="720"/>
        <w:rPr>
          <w:rFonts w:ascii="Arial" w:hAnsi="Arial" w:cs="Arial"/>
        </w:rPr>
      </w:pPr>
    </w:p>
    <w:p w14:paraId="27F99D44" w14:textId="3E5417A9" w:rsidR="00551056" w:rsidRDefault="00551056" w:rsidP="008900BF">
      <w:pPr>
        <w:ind w:left="720"/>
        <w:rPr>
          <w:rFonts w:ascii="Arial" w:hAnsi="Arial" w:cs="Arial"/>
        </w:rPr>
      </w:pPr>
    </w:p>
    <w:p w14:paraId="2A2CCC56" w14:textId="5455C30F" w:rsidR="00551056" w:rsidRPr="00437B29" w:rsidRDefault="00437B29" w:rsidP="008900BF">
      <w:pPr>
        <w:ind w:left="720"/>
        <w:rPr>
          <w:rFonts w:ascii="Arial" w:hAnsi="Arial" w:cs="Arial"/>
          <w:sz w:val="16"/>
          <w:szCs w:val="16"/>
        </w:rPr>
      </w:pPr>
      <w:r w:rsidRPr="00437B29">
        <w:rPr>
          <w:rFonts w:ascii="Arial" w:hAnsi="Arial" w:cs="Arial"/>
          <w:sz w:val="16"/>
          <w:szCs w:val="16"/>
        </w:rPr>
        <w:t>[Image: Global Unicast Address]</w:t>
      </w:r>
    </w:p>
    <w:p w14:paraId="288AB473" w14:textId="6C39703F" w:rsidR="00551056" w:rsidRDefault="00551056" w:rsidP="008900BF">
      <w:pPr>
        <w:ind w:left="720"/>
        <w:rPr>
          <w:rFonts w:ascii="Arial" w:hAnsi="Arial" w:cs="Arial"/>
        </w:rPr>
      </w:pPr>
    </w:p>
    <w:p w14:paraId="7294243C" w14:textId="17A971BF" w:rsidR="00551056" w:rsidRDefault="00437B29" w:rsidP="008900BF">
      <w:pPr>
        <w:ind w:left="720"/>
        <w:rPr>
          <w:rFonts w:ascii="Arial" w:hAnsi="Arial" w:cs="Arial"/>
        </w:rPr>
      </w:pPr>
      <w:r>
        <w:rPr>
          <w:rFonts w:ascii="Arial" w:hAnsi="Arial" w:cs="Arial"/>
        </w:rPr>
        <w:t>Link-Local Address</w:t>
      </w:r>
    </w:p>
    <w:p w14:paraId="5A7D62DC" w14:textId="454413B8" w:rsidR="003B7210" w:rsidRDefault="003B7210" w:rsidP="008900BF">
      <w:pPr>
        <w:ind w:left="720"/>
        <w:rPr>
          <w:rFonts w:ascii="Arial" w:hAnsi="Arial" w:cs="Arial"/>
        </w:rPr>
      </w:pPr>
      <w:r>
        <w:rPr>
          <w:rFonts w:ascii="Arial" w:hAnsi="Arial" w:cs="Arial"/>
        </w:rPr>
        <w:t xml:space="preserve">This address is globally unique and intended for communications. It is used on an ethernet LAN and it may appear in the IPv6 packets as a source or destination address. It is not required to be unique outside of the LAN </w:t>
      </w:r>
      <w:sdt>
        <w:sdtPr>
          <w:rPr>
            <w:rFonts w:ascii="Arial" w:hAnsi="Arial" w:cs="Arial"/>
          </w:rPr>
          <w:id w:val="811910704"/>
          <w:citation/>
        </w:sdtPr>
        <w:sdtEndPr/>
        <w:sdtContent>
          <w:r>
            <w:rPr>
              <w:rFonts w:ascii="Arial" w:hAnsi="Arial" w:cs="Arial"/>
            </w:rPr>
            <w:fldChar w:fldCharType="begin"/>
          </w:r>
          <w:r>
            <w:rPr>
              <w:rFonts w:ascii="Arial" w:hAnsi="Arial" w:cs="Arial"/>
            </w:rPr>
            <w:instrText xml:space="preserve"> CITATION IPv191 \l 2057 </w:instrText>
          </w:r>
          <w:r>
            <w:rPr>
              <w:rFonts w:ascii="Arial" w:hAnsi="Arial" w:cs="Arial"/>
            </w:rPr>
            <w:fldChar w:fldCharType="separate"/>
          </w:r>
          <w:r w:rsidR="00A71F69" w:rsidRPr="00A71F69">
            <w:rPr>
              <w:rFonts w:ascii="Arial" w:hAnsi="Arial" w:cs="Arial"/>
              <w:noProof/>
            </w:rPr>
            <w:t>[5]</w:t>
          </w:r>
          <w:r>
            <w:rPr>
              <w:rFonts w:ascii="Arial" w:hAnsi="Arial" w:cs="Arial"/>
            </w:rPr>
            <w:fldChar w:fldCharType="end"/>
          </w:r>
        </w:sdtContent>
      </w:sdt>
      <w:r>
        <w:rPr>
          <w:rFonts w:ascii="Arial" w:hAnsi="Arial" w:cs="Arial"/>
        </w:rPr>
        <w:t>.</w:t>
      </w:r>
      <w:r w:rsidR="00F864F7" w:rsidRPr="00F864F7">
        <w:rPr>
          <w:rFonts w:ascii="Arial" w:hAnsi="Arial" w:cs="Arial"/>
          <w:noProof/>
        </w:rPr>
        <w:t xml:space="preserve"> </w:t>
      </w:r>
      <w:r w:rsidR="00F864F7">
        <w:rPr>
          <w:rFonts w:ascii="Arial" w:hAnsi="Arial" w:cs="Arial"/>
          <w:noProof/>
        </w:rPr>
        <w:drawing>
          <wp:inline distT="0" distB="0" distL="0" distR="0" wp14:anchorId="336FCB99" wp14:editId="62E26AD8">
            <wp:extent cx="4200525" cy="704850"/>
            <wp:effectExtent l="0" t="0" r="9525" b="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lobal_unicast_address.jpg"/>
                    <pic:cNvPicPr/>
                  </pic:nvPicPr>
                  <pic:blipFill>
                    <a:blip r:embed="rId12">
                      <a:extLst>
                        <a:ext uri="{28A0092B-C50C-407E-A947-70E740481C1C}">
                          <a14:useLocalDpi xmlns:a14="http://schemas.microsoft.com/office/drawing/2010/main" val="0"/>
                        </a:ext>
                      </a:extLst>
                    </a:blip>
                    <a:stretch>
                      <a:fillRect/>
                    </a:stretch>
                  </pic:blipFill>
                  <pic:spPr>
                    <a:xfrm>
                      <a:off x="0" y="0"/>
                      <a:ext cx="4200525" cy="704850"/>
                    </a:xfrm>
                    <a:prstGeom prst="rect">
                      <a:avLst/>
                    </a:prstGeom>
                  </pic:spPr>
                </pic:pic>
              </a:graphicData>
            </a:graphic>
          </wp:inline>
        </w:drawing>
      </w:r>
    </w:p>
    <w:p w14:paraId="1E5B4DCC" w14:textId="2FC45331" w:rsidR="00437B29" w:rsidRDefault="00437B29" w:rsidP="008900BF">
      <w:pPr>
        <w:ind w:left="720"/>
        <w:rPr>
          <w:rFonts w:ascii="Arial" w:hAnsi="Arial" w:cs="Arial"/>
        </w:rPr>
      </w:pPr>
    </w:p>
    <w:p w14:paraId="19B84E9A" w14:textId="3E83CC4A" w:rsidR="00437B29" w:rsidRDefault="00437B29" w:rsidP="008900BF">
      <w:pPr>
        <w:ind w:left="720"/>
        <w:rPr>
          <w:rFonts w:ascii="Arial" w:hAnsi="Arial" w:cs="Arial"/>
        </w:rPr>
      </w:pPr>
      <w:r>
        <w:rPr>
          <w:rFonts w:ascii="Arial" w:hAnsi="Arial" w:cs="Arial"/>
          <w:noProof/>
        </w:rPr>
        <w:drawing>
          <wp:inline distT="0" distB="0" distL="0" distR="0" wp14:anchorId="61411BA1" wp14:editId="12289AA9">
            <wp:extent cx="5334000" cy="295275"/>
            <wp:effectExtent l="0" t="0" r="0" b="952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k_local_address.jpg"/>
                    <pic:cNvPicPr/>
                  </pic:nvPicPr>
                  <pic:blipFill>
                    <a:blip r:embed="rId13">
                      <a:extLst>
                        <a:ext uri="{28A0092B-C50C-407E-A947-70E740481C1C}">
                          <a14:useLocalDpi xmlns:a14="http://schemas.microsoft.com/office/drawing/2010/main" val="0"/>
                        </a:ext>
                      </a:extLst>
                    </a:blip>
                    <a:stretch>
                      <a:fillRect/>
                    </a:stretch>
                  </pic:blipFill>
                  <pic:spPr>
                    <a:xfrm>
                      <a:off x="0" y="0"/>
                      <a:ext cx="5334000" cy="295275"/>
                    </a:xfrm>
                    <a:prstGeom prst="rect">
                      <a:avLst/>
                    </a:prstGeom>
                  </pic:spPr>
                </pic:pic>
              </a:graphicData>
            </a:graphic>
          </wp:inline>
        </w:drawing>
      </w:r>
    </w:p>
    <w:p w14:paraId="6349C249" w14:textId="1FAF4B54" w:rsidR="00551056" w:rsidRDefault="00551056" w:rsidP="008900BF">
      <w:pPr>
        <w:ind w:left="720"/>
        <w:rPr>
          <w:rFonts w:ascii="Arial" w:hAnsi="Arial" w:cs="Arial"/>
        </w:rPr>
      </w:pPr>
    </w:p>
    <w:p w14:paraId="61E1B9E1" w14:textId="3B166DC6" w:rsidR="00437B29" w:rsidRPr="00437B29" w:rsidRDefault="00437B29" w:rsidP="008900BF">
      <w:pPr>
        <w:ind w:left="720"/>
        <w:rPr>
          <w:rFonts w:ascii="Arial" w:hAnsi="Arial" w:cs="Arial"/>
          <w:sz w:val="16"/>
          <w:szCs w:val="16"/>
        </w:rPr>
      </w:pPr>
      <w:r w:rsidRPr="00437B29">
        <w:rPr>
          <w:rFonts w:ascii="Arial" w:hAnsi="Arial" w:cs="Arial"/>
          <w:sz w:val="16"/>
          <w:szCs w:val="16"/>
        </w:rPr>
        <w:lastRenderedPageBreak/>
        <w:t>[Image: Link-Local Address]</w:t>
      </w:r>
    </w:p>
    <w:p w14:paraId="667E1567" w14:textId="77777777" w:rsidR="00437B29" w:rsidRDefault="00437B29" w:rsidP="008900BF">
      <w:pPr>
        <w:ind w:left="720"/>
      </w:pPr>
    </w:p>
    <w:p w14:paraId="6B3D8F1E" w14:textId="30DFBABE" w:rsidR="00437B29" w:rsidRDefault="00437B29" w:rsidP="008900BF">
      <w:pPr>
        <w:ind w:left="720"/>
        <w:rPr>
          <w:rFonts w:ascii="Arial" w:hAnsi="Arial" w:cs="Arial"/>
        </w:rPr>
      </w:pPr>
      <w:r w:rsidRPr="00437B29">
        <w:rPr>
          <w:rFonts w:ascii="Arial" w:hAnsi="Arial" w:cs="Arial"/>
        </w:rPr>
        <w:t>Unique Local Address</w:t>
      </w:r>
      <w:r w:rsidR="003B7210">
        <w:rPr>
          <w:rFonts w:ascii="Arial" w:hAnsi="Arial" w:cs="Arial"/>
        </w:rPr>
        <w:t xml:space="preserve"> (ULA’s)</w:t>
      </w:r>
    </w:p>
    <w:p w14:paraId="120BDBA6" w14:textId="1C1967EC" w:rsidR="003B7210" w:rsidRDefault="003B7210" w:rsidP="008900BF">
      <w:pPr>
        <w:ind w:left="720"/>
        <w:rPr>
          <w:rFonts w:ascii="Arial" w:hAnsi="Arial" w:cs="Arial"/>
        </w:rPr>
      </w:pPr>
      <w:r>
        <w:rPr>
          <w:rFonts w:ascii="Arial" w:hAnsi="Arial" w:cs="Arial"/>
        </w:rPr>
        <w:t xml:space="preserve">Used locally </w:t>
      </w:r>
      <w:r w:rsidR="00BB50EC">
        <w:rPr>
          <w:rFonts w:ascii="Arial" w:hAnsi="Arial" w:cs="Arial"/>
        </w:rPr>
        <w:t xml:space="preserve">within </w:t>
      </w:r>
      <w:r>
        <w:rPr>
          <w:rFonts w:ascii="Arial" w:hAnsi="Arial" w:cs="Arial"/>
        </w:rPr>
        <w:t>home environments</w:t>
      </w:r>
      <w:r w:rsidR="00BB50EC">
        <w:rPr>
          <w:rFonts w:ascii="Arial" w:hAnsi="Arial" w:cs="Arial"/>
        </w:rPr>
        <w:t xml:space="preserve"> or organisations</w:t>
      </w:r>
      <w:r>
        <w:rPr>
          <w:rFonts w:ascii="Arial" w:hAnsi="Arial" w:cs="Arial"/>
        </w:rPr>
        <w:t xml:space="preserve">, these are not unique and have no formal address registration. </w:t>
      </w:r>
      <w:r w:rsidR="00BB50EC">
        <w:rPr>
          <w:rFonts w:ascii="Arial" w:hAnsi="Arial" w:cs="Arial"/>
        </w:rPr>
        <w:t>They can be configured automatically by hosts which can then communicate with no manual configuration required, known as stateful or stateless configuration</w:t>
      </w:r>
      <w:sdt>
        <w:sdtPr>
          <w:rPr>
            <w:rFonts w:ascii="Arial" w:hAnsi="Arial" w:cs="Arial"/>
          </w:rPr>
          <w:id w:val="2028682224"/>
          <w:citation/>
        </w:sdtPr>
        <w:sdtEndPr/>
        <w:sdtContent>
          <w:r w:rsidR="00BB50EC">
            <w:rPr>
              <w:rFonts w:ascii="Arial" w:hAnsi="Arial" w:cs="Arial"/>
            </w:rPr>
            <w:fldChar w:fldCharType="begin"/>
          </w:r>
          <w:r w:rsidR="00BB50EC">
            <w:rPr>
              <w:rFonts w:ascii="Arial" w:hAnsi="Arial" w:cs="Arial"/>
            </w:rPr>
            <w:instrText xml:space="preserve"> CITATION Tho19 \l 2057 </w:instrText>
          </w:r>
          <w:r w:rsidR="00BB50EC">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[6]</w:t>
          </w:r>
          <w:r w:rsidR="00BB50EC">
            <w:rPr>
              <w:rFonts w:ascii="Arial" w:hAnsi="Arial" w:cs="Arial"/>
            </w:rPr>
            <w:fldChar w:fldCharType="end"/>
          </w:r>
        </w:sdtContent>
      </w:sdt>
      <w:r w:rsidR="00BB50EC">
        <w:rPr>
          <w:rFonts w:ascii="Arial" w:hAnsi="Arial" w:cs="Arial"/>
        </w:rPr>
        <w:t>.</w:t>
      </w:r>
    </w:p>
    <w:p w14:paraId="1D8323E3" w14:textId="77777777" w:rsidR="003B7210" w:rsidRDefault="003B7210" w:rsidP="008900BF">
      <w:pPr>
        <w:ind w:left="720"/>
        <w:rPr>
          <w:rFonts w:ascii="Arial" w:hAnsi="Arial" w:cs="Arial"/>
        </w:rPr>
      </w:pPr>
    </w:p>
    <w:p w14:paraId="065B462F" w14:textId="738219F3" w:rsidR="00437B29" w:rsidRDefault="00BB50EC" w:rsidP="008900BF">
      <w:pPr>
        <w:ind w:left="720"/>
        <w:rPr>
          <w:rFonts w:ascii="Arial" w:hAnsi="Arial" w:cs="Arial"/>
        </w:rPr>
      </w:pPr>
      <w:r>
        <w:rPr>
          <w:rFonts w:ascii="Arial" w:hAnsi="Arial" w:cs="Arial"/>
          <w:noProof/>
        </w:rPr>
        <w:drawing>
          <wp:inline distT="0" distB="0" distL="0" distR="0" wp14:anchorId="612A7CC8" wp14:editId="3601E816">
            <wp:extent cx="5002304" cy="720969"/>
            <wp:effectExtent l="0" t="0" r="0" b="317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que_local_address.jpg"/>
                    <pic:cNvPicPr/>
                  </pic:nvPicPr>
                  <pic:blipFill>
                    <a:blip r:embed="rId14">
                      <a:extLst>
                        <a:ext uri="{28A0092B-C50C-407E-A947-70E740481C1C}">
                          <a14:useLocalDpi xmlns:a14="http://schemas.microsoft.com/office/drawing/2010/main" val="0"/>
                        </a:ext>
                      </a:extLst>
                    </a:blip>
                    <a:stretch>
                      <a:fillRect/>
                    </a:stretch>
                  </pic:blipFill>
                  <pic:spPr>
                    <a:xfrm>
                      <a:off x="0" y="0"/>
                      <a:ext cx="5049653" cy="727793"/>
                    </a:xfrm>
                    <a:prstGeom prst="rect">
                      <a:avLst/>
                    </a:prstGeom>
                  </pic:spPr>
                </pic:pic>
              </a:graphicData>
            </a:graphic>
          </wp:inline>
        </w:drawing>
      </w:r>
    </w:p>
    <w:p w14:paraId="78E879C1" w14:textId="32A1EF92" w:rsidR="00437B29" w:rsidRDefault="00437B29" w:rsidP="008900BF">
      <w:pPr>
        <w:ind w:left="720"/>
        <w:rPr>
          <w:rFonts w:ascii="Arial" w:hAnsi="Arial" w:cs="Arial"/>
        </w:rPr>
      </w:pPr>
    </w:p>
    <w:p w14:paraId="3C8E9441" w14:textId="6EBCA3B0" w:rsidR="00551056" w:rsidRPr="00437B29" w:rsidRDefault="00437B29" w:rsidP="008900BF">
      <w:pPr>
        <w:ind w:left="720"/>
        <w:rPr>
          <w:rFonts w:ascii="Arial" w:hAnsi="Arial" w:cs="Arial"/>
          <w:sz w:val="16"/>
          <w:szCs w:val="16"/>
        </w:rPr>
      </w:pPr>
      <w:r w:rsidRPr="00437B29">
        <w:rPr>
          <w:rFonts w:ascii="Arial" w:hAnsi="Arial" w:cs="Arial"/>
          <w:sz w:val="16"/>
          <w:szCs w:val="16"/>
        </w:rPr>
        <w:t>[Image: Unique-Local Address]</w:t>
      </w:r>
    </w:p>
    <w:p w14:paraId="0882FC5A" w14:textId="2417AD7D" w:rsidR="00551056" w:rsidRDefault="00551056" w:rsidP="008900BF">
      <w:pPr>
        <w:ind w:left="720"/>
        <w:rPr>
          <w:rFonts w:ascii="Arial" w:hAnsi="Arial" w:cs="Arial"/>
        </w:rPr>
      </w:pPr>
    </w:p>
    <w:p w14:paraId="3B674F01" w14:textId="7801ECA8" w:rsidR="00551056" w:rsidRDefault="00BB50EC" w:rsidP="008900BF">
      <w:pPr>
        <w:ind w:left="720"/>
        <w:rPr>
          <w:rFonts w:ascii="Arial" w:hAnsi="Arial" w:cs="Arial"/>
        </w:rPr>
      </w:pPr>
      <w:r>
        <w:rPr>
          <w:rFonts w:ascii="Arial" w:hAnsi="Arial" w:cs="Arial"/>
        </w:rPr>
        <w:t xml:space="preserve">As quoted on </w:t>
      </w:r>
      <w:sdt>
        <w:sdtPr>
          <w:rPr>
            <w:rFonts w:ascii="Arial" w:hAnsi="Arial" w:cs="Arial"/>
          </w:rPr>
          <w:id w:val="-1122680415"/>
          <w:citation/>
        </w:sdtPr>
        <w:sdtEndPr/>
        <w:sdtContent>
          <w:r>
            <w:rPr>
              <w:rFonts w:ascii="Arial" w:hAnsi="Arial" w:cs="Arial"/>
            </w:rPr>
            <w:fldChar w:fldCharType="begin"/>
          </w:r>
          <w:r>
            <w:rPr>
              <w:rFonts w:ascii="Arial" w:hAnsi="Arial" w:cs="Arial"/>
            </w:rPr>
            <w:instrText xml:space="preserve"> CITATION Tho19 \l 2057 </w:instrText>
          </w:r>
          <w:r>
            <w:rPr>
              <w:rFonts w:ascii="Arial" w:hAnsi="Arial" w:cs="Arial"/>
            </w:rPr>
            <w:fldChar w:fldCharType="separate"/>
          </w:r>
          <w:r w:rsidR="00A71F69" w:rsidRPr="00A71F69">
            <w:rPr>
              <w:rFonts w:ascii="Arial" w:hAnsi="Arial" w:cs="Arial"/>
              <w:noProof/>
            </w:rPr>
            <w:t>[6]</w:t>
          </w:r>
          <w:r>
            <w:rPr>
              <w:rFonts w:ascii="Arial" w:hAnsi="Arial" w:cs="Arial"/>
            </w:rPr>
            <w:fldChar w:fldCharType="end"/>
          </w:r>
        </w:sdtContent>
      </w:sdt>
      <w:r>
        <w:rPr>
          <w:rFonts w:ascii="Arial" w:hAnsi="Arial" w:cs="Arial"/>
        </w:rPr>
        <w:t xml:space="preserve"> “</w:t>
      </w:r>
      <w:r w:rsidRPr="00BB50EC">
        <w:rPr>
          <w:rFonts w:ascii="Arial" w:hAnsi="Arial" w:cs="Arial"/>
        </w:rPr>
        <w:t>IPv6 uses 4 times more bits to address a device on the Internet. This much of extra bits can provide approximately 3.4×1038 different combinations of addresses</w:t>
      </w:r>
      <w:r>
        <w:rPr>
          <w:rFonts w:ascii="Arial" w:hAnsi="Arial" w:cs="Arial"/>
        </w:rPr>
        <w:t>”</w:t>
      </w:r>
      <w:r w:rsidRPr="00BB50EC">
        <w:rPr>
          <w:rFonts w:ascii="Arial" w:hAnsi="Arial" w:cs="Arial"/>
        </w:rPr>
        <w:t>.</w:t>
      </w:r>
    </w:p>
    <w:p w14:paraId="32627A42" w14:textId="08EEC66E" w:rsidR="007962E9" w:rsidRDefault="007962E9" w:rsidP="007962E9">
      <w:pPr>
        <w:ind w:left="720"/>
        <w:rPr>
          <w:rFonts w:ascii="Arial" w:hAnsi="Arial" w:cs="Arial"/>
        </w:rPr>
      </w:pPr>
      <w:r>
        <w:rPr>
          <w:rFonts w:ascii="Arial" w:hAnsi="Arial" w:cs="Arial"/>
        </w:rPr>
        <w:t xml:space="preserve">By adding extension headers, </w:t>
      </w:r>
      <w:r w:rsidRPr="004166F3">
        <w:rPr>
          <w:rFonts w:ascii="Arial" w:hAnsi="Arial" w:cs="Arial"/>
        </w:rPr>
        <w:t>IPv6 can be extende</w:t>
      </w:r>
      <w:r>
        <w:rPr>
          <w:rFonts w:ascii="Arial" w:hAnsi="Arial" w:cs="Arial"/>
        </w:rPr>
        <w:t>d.</w:t>
      </w:r>
      <w:r w:rsidRPr="004166F3">
        <w:rPr>
          <w:rFonts w:ascii="Arial" w:hAnsi="Arial" w:cs="Arial"/>
        </w:rPr>
        <w:t xml:space="preserve"> IPv6 extension headers </w:t>
      </w:r>
      <w:r>
        <w:rPr>
          <w:rFonts w:ascii="Arial" w:hAnsi="Arial" w:cs="Arial"/>
        </w:rPr>
        <w:t>are only limited</w:t>
      </w:r>
      <w:r w:rsidRPr="004166F3">
        <w:rPr>
          <w:rFonts w:ascii="Arial" w:hAnsi="Arial" w:cs="Arial"/>
        </w:rPr>
        <w:t xml:space="preserve"> by the IPv6 datagram packet</w:t>
      </w:r>
      <w:r>
        <w:rPr>
          <w:rFonts w:ascii="Arial" w:hAnsi="Arial" w:cs="Arial"/>
        </w:rPr>
        <w:t xml:space="preserve"> size, IPv4 only has 40 byte options</w:t>
      </w:r>
      <w:sdt>
        <w:sdtPr>
          <w:rPr>
            <w:rFonts w:ascii="Arial" w:hAnsi="Arial" w:cs="Arial"/>
          </w:rPr>
          <w:id w:val="-449321529"/>
          <w:citation/>
        </w:sdtPr>
        <w:sdtEndPr/>
        <w:sdtContent>
          <w:r>
            <w:rPr>
              <w:rFonts w:ascii="Arial" w:hAnsi="Arial" w:cs="Arial"/>
            </w:rPr>
            <w:fldChar w:fldCharType="begin"/>
          </w:r>
          <w:r>
            <w:rPr>
              <w:rFonts w:ascii="Arial" w:hAnsi="Arial" w:cs="Arial"/>
            </w:rPr>
            <w:instrText xml:space="preserve"> CITATION Tho19 \l 2057 </w:instrText>
          </w:r>
          <w:r>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[6]</w:t>
          </w:r>
          <w:r>
            <w:rPr>
              <w:rFonts w:ascii="Arial" w:hAnsi="Arial" w:cs="Arial"/>
            </w:rPr>
            <w:fldChar w:fldCharType="end"/>
          </w:r>
        </w:sdtContent>
      </w:sdt>
      <w:r w:rsidRPr="004166F3">
        <w:rPr>
          <w:rFonts w:ascii="Arial" w:hAnsi="Arial" w:cs="Arial"/>
        </w:rPr>
        <w:t xml:space="preserve">. </w:t>
      </w:r>
      <w:r>
        <w:rPr>
          <w:rFonts w:ascii="Arial" w:hAnsi="Arial" w:cs="Arial"/>
        </w:rPr>
        <w:t>IPV6 is not backward compatible with IPv4</w:t>
      </w:r>
      <w:sdt>
        <w:sdtPr>
          <w:rPr>
            <w:rFonts w:ascii="Arial" w:hAnsi="Arial" w:cs="Arial"/>
          </w:rPr>
          <w:id w:val="-578519014"/>
          <w:citation/>
        </w:sdtPr>
        <w:sdtEndPr/>
        <w:sdtContent>
          <w:r>
            <w:rPr>
              <w:rFonts w:ascii="Arial" w:hAnsi="Arial" w:cs="Arial"/>
            </w:rPr>
            <w:fldChar w:fldCharType="begin"/>
          </w:r>
          <w:r>
            <w:rPr>
              <w:rFonts w:ascii="Arial" w:hAnsi="Arial" w:cs="Arial"/>
            </w:rPr>
            <w:instrText xml:space="preserve"> CITATION Tho19 \l 2057 </w:instrText>
          </w:r>
          <w:r>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[6]</w:t>
          </w:r>
          <w:r>
            <w:rPr>
              <w:rFonts w:ascii="Arial" w:hAnsi="Arial" w:cs="Arial"/>
            </w:rPr>
            <w:fldChar w:fldCharType="end"/>
          </w:r>
        </w:sdtContent>
      </w:sdt>
      <w:r>
        <w:rPr>
          <w:rFonts w:ascii="Arial" w:hAnsi="Arial" w:cs="Arial"/>
        </w:rPr>
        <w:t xml:space="preserve">. </w:t>
      </w:r>
    </w:p>
    <w:p w14:paraId="236DD11E" w14:textId="77777777" w:rsidR="007962E9" w:rsidRDefault="007962E9" w:rsidP="008900BF">
      <w:pPr>
        <w:ind w:left="720"/>
        <w:rPr>
          <w:rFonts w:ascii="Arial" w:hAnsi="Arial" w:cs="Arial"/>
        </w:rPr>
      </w:pPr>
    </w:p>
    <w:p w14:paraId="377CE0B8" w14:textId="77777777" w:rsidR="00551056" w:rsidRPr="001C4B7D" w:rsidRDefault="00551056" w:rsidP="008900BF">
      <w:pPr>
        <w:ind w:left="720"/>
        <w:rPr>
          <w:rFonts w:ascii="Arial" w:hAnsi="Arial" w:cs="Arial"/>
        </w:rPr>
      </w:pPr>
    </w:p>
    <w:p w14:paraId="61EC77AC" w14:textId="4F1EBF8E" w:rsidR="00BB50EC" w:rsidRDefault="00B856BD" w:rsidP="008900BF">
      <w:pPr>
        <w:ind w:left="720"/>
        <w:rPr>
          <w:rFonts w:ascii="Arial" w:hAnsi="Arial" w:cs="Arial"/>
        </w:rPr>
      </w:pPr>
      <w:r w:rsidRPr="001C4B7D">
        <w:rPr>
          <w:rFonts w:ascii="Arial" w:hAnsi="Arial" w:cs="Arial"/>
        </w:rPr>
        <w:t>2.</w:t>
      </w:r>
      <w:r w:rsidR="00720A21">
        <w:rPr>
          <w:rFonts w:ascii="Arial" w:hAnsi="Arial" w:cs="Arial"/>
        </w:rPr>
        <w:t>5</w:t>
      </w:r>
      <w:r w:rsidRPr="001C4B7D">
        <w:rPr>
          <w:rFonts w:ascii="Arial" w:hAnsi="Arial" w:cs="Arial"/>
        </w:rPr>
        <w:t xml:space="preserve"> </w:t>
      </w:r>
      <w:r w:rsidR="00BB50EC">
        <w:rPr>
          <w:rFonts w:ascii="Arial" w:hAnsi="Arial" w:cs="Arial"/>
        </w:rPr>
        <w:t>Protocols</w:t>
      </w:r>
    </w:p>
    <w:p w14:paraId="75E6D3FB" w14:textId="77777777" w:rsidR="00BB50EC" w:rsidRDefault="00BB50EC" w:rsidP="008900BF">
      <w:pPr>
        <w:ind w:left="720"/>
        <w:rPr>
          <w:rFonts w:ascii="Arial" w:hAnsi="Arial" w:cs="Arial"/>
        </w:rPr>
      </w:pPr>
    </w:p>
    <w:p w14:paraId="69003970" w14:textId="716FDCFA" w:rsidR="00BB50EC" w:rsidRDefault="007020F4" w:rsidP="008900BF">
      <w:pPr>
        <w:ind w:left="720"/>
        <w:rPr>
          <w:rFonts w:ascii="Arial" w:hAnsi="Arial" w:cs="Arial"/>
        </w:rPr>
      </w:pPr>
      <w:r>
        <w:rPr>
          <w:rFonts w:ascii="Arial" w:hAnsi="Arial" w:cs="Arial"/>
        </w:rPr>
        <w:t xml:space="preserve">The Internet Standards know as Internet Protocol Security (IPSec) provide confidentiality, authentication and data integrity using cryptographic security services. The support for these standards were optional in IPv4 but are mandatory in IPv6 </w:t>
      </w:r>
      <w:sdt>
        <w:sdtPr>
          <w:rPr>
            <w:rFonts w:ascii="Arial" w:hAnsi="Arial" w:cs="Arial"/>
          </w:rPr>
          <w:id w:val="2019419164"/>
          <w:citation/>
        </w:sdtPr>
        <w:sdtEndPr/>
        <w:sdtContent>
          <w:r>
            <w:rPr>
              <w:rFonts w:ascii="Arial" w:hAnsi="Arial" w:cs="Arial"/>
            </w:rPr>
            <w:fldChar w:fldCharType="begin"/>
          </w:r>
          <w:r>
            <w:rPr>
              <w:rFonts w:ascii="Arial" w:hAnsi="Arial" w:cs="Arial"/>
            </w:rPr>
            <w:instrText xml:space="preserve"> CITATION Tho19 \l 2057 </w:instrText>
          </w:r>
          <w:r>
            <w:rPr>
              <w:rFonts w:ascii="Arial" w:hAnsi="Arial" w:cs="Arial"/>
            </w:rPr>
            <w:fldChar w:fldCharType="separate"/>
          </w:r>
          <w:r w:rsidR="00A71F69" w:rsidRPr="00A71F69">
            <w:rPr>
              <w:rFonts w:ascii="Arial" w:hAnsi="Arial" w:cs="Arial"/>
              <w:noProof/>
            </w:rPr>
            <w:t>[6]</w:t>
          </w:r>
          <w:r>
            <w:rPr>
              <w:rFonts w:ascii="Arial" w:hAnsi="Arial" w:cs="Arial"/>
            </w:rPr>
            <w:fldChar w:fldCharType="end"/>
          </w:r>
        </w:sdtContent>
      </w:sdt>
    </w:p>
    <w:p w14:paraId="107ED216" w14:textId="324F4997" w:rsidR="004166F3" w:rsidRDefault="007020F4" w:rsidP="008900BF">
      <w:pPr>
        <w:ind w:left="720"/>
        <w:rPr>
          <w:rFonts w:ascii="Arial" w:hAnsi="Arial" w:cs="Arial"/>
        </w:rPr>
      </w:pPr>
      <w:r>
        <w:rPr>
          <w:rFonts w:ascii="Arial" w:hAnsi="Arial" w:cs="Arial"/>
        </w:rPr>
        <w:t xml:space="preserve">IPv6 does not have an Address Resolution Protocol (ARP), this has been replaced with </w:t>
      </w:r>
      <w:r w:rsidR="004166F3">
        <w:rPr>
          <w:rFonts w:ascii="Arial" w:hAnsi="Arial" w:cs="Arial"/>
        </w:rPr>
        <w:t xml:space="preserve">a node discovery protocol called </w:t>
      </w:r>
      <w:r>
        <w:rPr>
          <w:rFonts w:ascii="Arial" w:hAnsi="Arial" w:cs="Arial"/>
        </w:rPr>
        <w:t>Neighbour Discovery Protocol (NDP)</w:t>
      </w:r>
      <w:sdt>
        <w:sdtPr>
          <w:rPr>
            <w:rFonts w:ascii="Arial" w:hAnsi="Arial" w:cs="Arial"/>
          </w:rPr>
          <w:id w:val="31861311"/>
          <w:citation/>
        </w:sdtPr>
        <w:sdtEndPr/>
        <w:sdtContent>
          <w:r w:rsidR="004166F3">
            <w:rPr>
              <w:rFonts w:ascii="Arial" w:hAnsi="Arial" w:cs="Arial"/>
            </w:rPr>
            <w:fldChar w:fldCharType="begin"/>
          </w:r>
          <w:r w:rsidR="004166F3">
            <w:rPr>
              <w:rFonts w:ascii="Arial" w:hAnsi="Arial" w:cs="Arial"/>
            </w:rPr>
            <w:instrText xml:space="preserve"> CITATION Int18 \l 2057 </w:instrText>
          </w:r>
          <w:r w:rsidR="004166F3">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[7]</w:t>
          </w:r>
          <w:r w:rsidR="004166F3">
            <w:rPr>
              <w:rFonts w:ascii="Arial" w:hAnsi="Arial" w:cs="Arial"/>
            </w:rPr>
            <w:fldChar w:fldCharType="end"/>
          </w:r>
        </w:sdtContent>
      </w:sdt>
      <w:r>
        <w:rPr>
          <w:rFonts w:ascii="Arial" w:hAnsi="Arial" w:cs="Arial"/>
        </w:rPr>
        <w:t xml:space="preserve">. </w:t>
      </w:r>
      <w:r w:rsidR="00F864F7">
        <w:rPr>
          <w:rFonts w:ascii="Arial" w:hAnsi="Arial" w:cs="Arial"/>
        </w:rPr>
        <w:t>Allowing for easier administration</w:t>
      </w:r>
      <w:r w:rsidR="000A7C48">
        <w:rPr>
          <w:rFonts w:ascii="Arial" w:hAnsi="Arial" w:cs="Arial"/>
        </w:rPr>
        <w:t>,</w:t>
      </w:r>
      <w:r w:rsidR="00F864F7">
        <w:rPr>
          <w:rFonts w:ascii="Arial" w:hAnsi="Arial" w:cs="Arial"/>
        </w:rPr>
        <w:t xml:space="preserve"> this protocol enables an IPv6 hosts to generate its own IPv6 address automatically through autoconfiguration, making it less time-consuming. </w:t>
      </w:r>
      <w:sdt>
        <w:sdtPr>
          <w:rPr>
            <w:rFonts w:ascii="Arial" w:hAnsi="Arial" w:cs="Arial"/>
          </w:rPr>
          <w:id w:val="2039000296"/>
          <w:citation/>
        </w:sdtPr>
        <w:sdtEndPr/>
        <w:sdtContent>
          <w:r w:rsidR="00F864F7">
            <w:rPr>
              <w:rFonts w:ascii="Arial" w:hAnsi="Arial" w:cs="Arial"/>
            </w:rPr>
            <w:fldChar w:fldCharType="begin"/>
          </w:r>
          <w:r w:rsidR="00F864F7">
            <w:rPr>
              <w:rFonts w:ascii="Arial" w:hAnsi="Arial" w:cs="Arial"/>
            </w:rPr>
            <w:instrText xml:space="preserve"> CITATION Maj10 \l 2057 </w:instrText>
          </w:r>
          <w:r w:rsidR="00F864F7">
            <w:rPr>
              <w:rFonts w:ascii="Arial" w:hAnsi="Arial" w:cs="Arial"/>
            </w:rPr>
            <w:fldChar w:fldCharType="separate"/>
          </w:r>
          <w:r w:rsidR="00A71F69" w:rsidRPr="00A71F69">
            <w:rPr>
              <w:rFonts w:ascii="Arial" w:hAnsi="Arial" w:cs="Arial"/>
              <w:noProof/>
            </w:rPr>
            <w:t>[1]</w:t>
          </w:r>
          <w:r w:rsidR="00F864F7">
            <w:rPr>
              <w:rFonts w:ascii="Arial" w:hAnsi="Arial" w:cs="Arial"/>
            </w:rPr>
            <w:fldChar w:fldCharType="end"/>
          </w:r>
        </w:sdtContent>
      </w:sdt>
    </w:p>
    <w:p w14:paraId="1574248E" w14:textId="6EDA6A04" w:rsidR="007020F4" w:rsidRDefault="007020F4" w:rsidP="008900BF">
      <w:pPr>
        <w:ind w:left="720"/>
        <w:rPr>
          <w:rFonts w:ascii="Arial" w:hAnsi="Arial" w:cs="Arial"/>
        </w:rPr>
      </w:pPr>
      <w:r w:rsidRPr="007020F4">
        <w:rPr>
          <w:rFonts w:ascii="Arial" w:hAnsi="Arial" w:cs="Arial"/>
        </w:rPr>
        <w:t>Internet Control Message Protocol Version 6 (ICMPv6)</w:t>
      </w:r>
      <w:r>
        <w:rPr>
          <w:rFonts w:ascii="Arial" w:hAnsi="Arial" w:cs="Arial"/>
        </w:rPr>
        <w:t xml:space="preserve"> carr</w:t>
      </w:r>
      <w:r w:rsidR="004166F3">
        <w:rPr>
          <w:rFonts w:ascii="Arial" w:hAnsi="Arial" w:cs="Arial"/>
        </w:rPr>
        <w:t>y</w:t>
      </w:r>
      <w:r>
        <w:rPr>
          <w:rFonts w:ascii="Arial" w:hAnsi="Arial" w:cs="Arial"/>
        </w:rPr>
        <w:t xml:space="preserve"> out diagnostic functions and error reporting</w:t>
      </w:r>
      <w:r w:rsidR="004166F3">
        <w:rPr>
          <w:rFonts w:ascii="Arial" w:hAnsi="Arial" w:cs="Arial"/>
        </w:rPr>
        <w:t>, they are an integral part of IPv6</w:t>
      </w:r>
      <w:r w:rsidR="00FD1F19">
        <w:rPr>
          <w:rFonts w:ascii="Arial" w:hAnsi="Arial" w:cs="Arial"/>
        </w:rPr>
        <w:t xml:space="preserve"> and have </w:t>
      </w:r>
      <w:r w:rsidR="004166F3">
        <w:rPr>
          <w:rFonts w:ascii="Arial" w:hAnsi="Arial" w:cs="Arial"/>
        </w:rPr>
        <w:t>an extension framework to make future changes possible</w:t>
      </w:r>
      <w:sdt>
        <w:sdtPr>
          <w:rPr>
            <w:rFonts w:ascii="Arial" w:hAnsi="Arial" w:cs="Arial"/>
          </w:rPr>
          <w:id w:val="841442593"/>
          <w:citation/>
        </w:sdtPr>
        <w:sdtEndPr/>
        <w:sdtContent>
          <w:r w:rsidR="004166F3">
            <w:rPr>
              <w:rFonts w:ascii="Arial" w:hAnsi="Arial" w:cs="Arial"/>
            </w:rPr>
            <w:fldChar w:fldCharType="begin"/>
          </w:r>
          <w:r w:rsidR="004166F3">
            <w:rPr>
              <w:rFonts w:ascii="Arial" w:hAnsi="Arial" w:cs="Arial"/>
            </w:rPr>
            <w:instrText xml:space="preserve"> CITATION Int18 \l 2057 </w:instrText>
          </w:r>
          <w:r w:rsidR="004166F3">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[7]</w:t>
          </w:r>
          <w:r w:rsidR="004166F3">
            <w:rPr>
              <w:rFonts w:ascii="Arial" w:hAnsi="Arial" w:cs="Arial"/>
            </w:rPr>
            <w:fldChar w:fldCharType="end"/>
          </w:r>
        </w:sdtContent>
      </w:sdt>
      <w:r w:rsidR="004166F3">
        <w:rPr>
          <w:rFonts w:ascii="Arial" w:hAnsi="Arial" w:cs="Arial"/>
        </w:rPr>
        <w:t xml:space="preserve">. </w:t>
      </w:r>
    </w:p>
    <w:p w14:paraId="740AC8FA" w14:textId="5CCD17AE" w:rsidR="00551056" w:rsidRDefault="00551056" w:rsidP="008900BF">
      <w:pPr>
        <w:ind w:left="720"/>
        <w:rPr>
          <w:rFonts w:ascii="Arial" w:hAnsi="Arial" w:cs="Arial"/>
        </w:rPr>
      </w:pPr>
    </w:p>
    <w:p w14:paraId="4312479A" w14:textId="2F51AD2C" w:rsidR="00551056" w:rsidRDefault="00551056" w:rsidP="008900BF">
      <w:pPr>
        <w:ind w:left="720"/>
        <w:rPr>
          <w:rFonts w:ascii="Arial" w:hAnsi="Arial" w:cs="Arial"/>
        </w:rPr>
      </w:pPr>
    </w:p>
    <w:p w14:paraId="6B6D3CBC" w14:textId="5C3F47DF" w:rsidR="00551056" w:rsidRDefault="00F864F7" w:rsidP="008900BF">
      <w:pPr>
        <w:ind w:left="720"/>
        <w:rPr>
          <w:rFonts w:ascii="Arial" w:hAnsi="Arial" w:cs="Arial"/>
        </w:rPr>
      </w:pPr>
      <w:r>
        <w:rPr>
          <w:rFonts w:ascii="Arial" w:hAnsi="Arial" w:cs="Arial"/>
        </w:rPr>
        <w:t>2.</w:t>
      </w:r>
      <w:r w:rsidR="00720A21">
        <w:rPr>
          <w:rFonts w:ascii="Arial" w:hAnsi="Arial" w:cs="Arial"/>
        </w:rPr>
        <w:t>6</w:t>
      </w:r>
      <w:r>
        <w:rPr>
          <w:rFonts w:ascii="Arial" w:hAnsi="Arial" w:cs="Arial"/>
        </w:rPr>
        <w:t xml:space="preserve"> Advanced Functionalities</w:t>
      </w:r>
    </w:p>
    <w:p w14:paraId="566644B2" w14:textId="77777777" w:rsidR="008408E4" w:rsidRDefault="008408E4" w:rsidP="008900BF">
      <w:pPr>
        <w:ind w:left="720"/>
        <w:rPr>
          <w:rFonts w:ascii="Arial" w:hAnsi="Arial" w:cs="Arial"/>
        </w:rPr>
      </w:pPr>
    </w:p>
    <w:p w14:paraId="7590AE08" w14:textId="0D663EC4" w:rsidR="00F864F7" w:rsidRDefault="000A7C48" w:rsidP="008900BF">
      <w:pPr>
        <w:ind w:left="720"/>
        <w:rPr>
          <w:rFonts w:ascii="Arial" w:hAnsi="Arial" w:cs="Arial"/>
        </w:rPr>
      </w:pPr>
      <w:r>
        <w:rPr>
          <w:rFonts w:ascii="Arial" w:hAnsi="Arial" w:cs="Arial"/>
        </w:rPr>
        <w:t>Devices such as mobiles, appliances and vehicles can be interconnected</w:t>
      </w:r>
      <w:r w:rsidR="00B34B5D">
        <w:rPr>
          <w:rFonts w:ascii="Arial" w:hAnsi="Arial" w:cs="Arial"/>
        </w:rPr>
        <w:t>,</w:t>
      </w:r>
      <w:r>
        <w:rPr>
          <w:rFonts w:ascii="Arial" w:hAnsi="Arial" w:cs="Arial"/>
        </w:rPr>
        <w:t xml:space="preserve"> thanks to the functionalities of IPv6. Network Address</w:t>
      </w:r>
      <w:r w:rsidR="00B34B5D">
        <w:rPr>
          <w:rFonts w:ascii="Arial" w:hAnsi="Arial" w:cs="Arial"/>
        </w:rPr>
        <w:t xml:space="preserve"> </w:t>
      </w:r>
      <w:r>
        <w:rPr>
          <w:rFonts w:ascii="Arial" w:hAnsi="Arial" w:cs="Arial"/>
        </w:rPr>
        <w:t xml:space="preserve">Translation (NAT) has been </w:t>
      </w:r>
      <w:r w:rsidR="00125ED7">
        <w:rPr>
          <w:rFonts w:ascii="Arial" w:hAnsi="Arial" w:cs="Arial"/>
        </w:rPr>
        <w:t>excluded,</w:t>
      </w:r>
      <w:r>
        <w:rPr>
          <w:rFonts w:ascii="Arial" w:hAnsi="Arial" w:cs="Arial"/>
        </w:rPr>
        <w:t xml:space="preserve"> enabling new services due to the IP Layer being restored in true end-to-end connectivity. Quality of Service (QoS) and VoIP (Voice Over IP) are stronger and peer-to-peer networks become easier to create and maintain</w:t>
      </w:r>
      <w:sdt>
        <w:sdtPr>
          <w:rPr>
            <w:rFonts w:ascii="Arial" w:hAnsi="Arial" w:cs="Arial"/>
          </w:rPr>
          <w:id w:val="1560363209"/>
          <w:citation/>
        </w:sdtPr>
        <w:sdtEndPr/>
        <w:sdtContent>
          <w:r>
            <w:rPr>
              <w:rFonts w:ascii="Arial" w:hAnsi="Arial" w:cs="Arial"/>
            </w:rPr>
            <w:fldChar w:fldCharType="begin"/>
          </w:r>
          <w:r>
            <w:rPr>
              <w:rFonts w:ascii="Arial" w:hAnsi="Arial" w:cs="Arial"/>
            </w:rPr>
            <w:instrText xml:space="preserve"> CITATION Inf19 \l 2057 </w:instrText>
          </w:r>
          <w:r>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[8]</w:t>
          </w:r>
          <w:r>
            <w:rPr>
              <w:rFonts w:ascii="Arial" w:hAnsi="Arial" w:cs="Arial"/>
            </w:rPr>
            <w:fldChar w:fldCharType="end"/>
          </w:r>
        </w:sdtContent>
      </w:sdt>
      <w:r>
        <w:rPr>
          <w:rFonts w:ascii="Arial" w:hAnsi="Arial" w:cs="Arial"/>
        </w:rPr>
        <w:t xml:space="preserve">.  </w:t>
      </w:r>
    </w:p>
    <w:p w14:paraId="2C542B74" w14:textId="32190D53" w:rsidR="00B34B5D" w:rsidRDefault="00B34B5D" w:rsidP="008900BF">
      <w:pPr>
        <w:ind w:left="720"/>
        <w:rPr>
          <w:rFonts w:ascii="Arial" w:hAnsi="Arial" w:cs="Arial"/>
        </w:rPr>
      </w:pPr>
      <w:r>
        <w:rPr>
          <w:rFonts w:ascii="Arial" w:hAnsi="Arial" w:cs="Arial"/>
        </w:rPr>
        <w:t xml:space="preserve">IPv6 supports multicast which reduces network </w:t>
      </w:r>
      <w:r w:rsidR="00720A21">
        <w:rPr>
          <w:rFonts w:ascii="Arial" w:hAnsi="Arial" w:cs="Arial"/>
        </w:rPr>
        <w:t>bandwidth</w:t>
      </w:r>
      <w:r>
        <w:rPr>
          <w:rFonts w:ascii="Arial" w:hAnsi="Arial" w:cs="Arial"/>
        </w:rPr>
        <w:t>, simultaneously allowing multimedia streams and other large packet flows to be sent to multiple destinations</w:t>
      </w:r>
      <w:sdt>
        <w:sdtPr>
          <w:rPr>
            <w:rFonts w:ascii="Arial" w:hAnsi="Arial" w:cs="Arial"/>
          </w:rPr>
          <w:id w:val="-1058320115"/>
          <w:citation/>
        </w:sdtPr>
        <w:sdtEndPr/>
        <w:sdtContent>
          <w:r>
            <w:rPr>
              <w:rFonts w:ascii="Arial" w:hAnsi="Arial" w:cs="Arial"/>
            </w:rPr>
            <w:fldChar w:fldCharType="begin"/>
          </w:r>
          <w:r>
            <w:rPr>
              <w:rFonts w:ascii="Arial" w:hAnsi="Arial" w:cs="Arial"/>
            </w:rPr>
            <w:instrText xml:space="preserve"> CITATION Inf19 \l 2057 </w:instrText>
          </w:r>
          <w:r>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[8]</w:t>
          </w:r>
          <w:r>
            <w:rPr>
              <w:rFonts w:ascii="Arial" w:hAnsi="Arial" w:cs="Arial"/>
            </w:rPr>
            <w:fldChar w:fldCharType="end"/>
          </w:r>
        </w:sdtContent>
      </w:sdt>
      <w:r>
        <w:rPr>
          <w:rFonts w:ascii="Arial" w:hAnsi="Arial" w:cs="Arial"/>
        </w:rPr>
        <w:t>.</w:t>
      </w:r>
    </w:p>
    <w:p w14:paraId="0310BD0B" w14:textId="172B8D99" w:rsidR="00B34B5D" w:rsidRDefault="00B34B5D" w:rsidP="008900BF">
      <w:pPr>
        <w:ind w:left="720"/>
        <w:rPr>
          <w:rStyle w:val="Strong"/>
        </w:rPr>
      </w:pPr>
      <w:r w:rsidRPr="00B34B5D">
        <w:rPr>
          <w:rFonts w:ascii="Arial" w:hAnsi="Arial" w:cs="Arial"/>
        </w:rPr>
        <w:t>IPV6 has More efficient packet processing </w:t>
      </w:r>
      <w:r>
        <w:rPr>
          <w:rFonts w:ascii="Arial" w:hAnsi="Arial" w:cs="Arial"/>
        </w:rPr>
        <w:t>as it contains</w:t>
      </w:r>
      <w:r w:rsidRPr="00B34B5D">
        <w:rPr>
          <w:rFonts w:ascii="Arial" w:hAnsi="Arial" w:cs="Arial"/>
        </w:rPr>
        <w:t xml:space="preserve"> no IP-level checksum</w:t>
      </w:r>
      <w:r>
        <w:rPr>
          <w:rFonts w:ascii="Arial" w:hAnsi="Arial" w:cs="Arial"/>
        </w:rPr>
        <w:t xml:space="preserve">. </w:t>
      </w:r>
      <w:r w:rsidR="00720A21">
        <w:rPr>
          <w:rFonts w:ascii="Arial" w:hAnsi="Arial" w:cs="Arial"/>
        </w:rPr>
        <w:t>Therefore,</w:t>
      </w:r>
      <w:r w:rsidR="008408E4">
        <w:rPr>
          <w:rFonts w:ascii="Arial" w:hAnsi="Arial" w:cs="Arial"/>
        </w:rPr>
        <w:t xml:space="preserve"> there is no requirement for the checksum to </w:t>
      </w:r>
      <w:r w:rsidRPr="00B34B5D">
        <w:rPr>
          <w:rFonts w:ascii="Arial" w:hAnsi="Arial" w:cs="Arial"/>
        </w:rPr>
        <w:t>recalculate at every router hop</w:t>
      </w:r>
      <w:sdt>
        <w:sdtPr>
          <w:rPr>
            <w:rFonts w:ascii="Arial" w:hAnsi="Arial" w:cs="Arial"/>
          </w:rPr>
          <w:id w:val="-1530638694"/>
          <w:citation/>
        </w:sdtPr>
        <w:sdtEndPr/>
        <w:sdtContent>
          <w:r w:rsidR="008408E4">
            <w:rPr>
              <w:rFonts w:ascii="Arial" w:hAnsi="Arial" w:cs="Arial"/>
            </w:rPr>
            <w:fldChar w:fldCharType="begin"/>
          </w:r>
          <w:r w:rsidR="008408E4">
            <w:rPr>
              <w:rFonts w:ascii="Arial" w:hAnsi="Arial" w:cs="Arial"/>
            </w:rPr>
            <w:instrText xml:space="preserve"> CITATION Wha192 \l 2057 </w:instrText>
          </w:r>
          <w:r w:rsidR="008408E4">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[9]</w:t>
          </w:r>
          <w:r w:rsidR="008408E4">
            <w:rPr>
              <w:rFonts w:ascii="Arial" w:hAnsi="Arial" w:cs="Arial"/>
            </w:rPr>
            <w:fldChar w:fldCharType="end"/>
          </w:r>
        </w:sdtContent>
      </w:sdt>
      <w:r>
        <w:t>.</w:t>
      </w:r>
    </w:p>
    <w:p w14:paraId="47DD33A9" w14:textId="350AC214" w:rsidR="00B34B5D" w:rsidRDefault="008408E4" w:rsidP="008900BF">
      <w:pPr>
        <w:ind w:left="720"/>
        <w:rPr>
          <w:rFonts w:ascii="Arial" w:hAnsi="Arial" w:cs="Arial"/>
        </w:rPr>
      </w:pPr>
      <w:r>
        <w:rPr>
          <w:rFonts w:ascii="Arial" w:hAnsi="Arial" w:cs="Arial"/>
        </w:rPr>
        <w:t>The routing is more efficient due to the reduction in the</w:t>
      </w:r>
      <w:r w:rsidRPr="008408E4">
        <w:rPr>
          <w:rFonts w:ascii="Arial" w:hAnsi="Arial" w:cs="Arial"/>
        </w:rPr>
        <w:t xml:space="preserve"> size of routing tables</w:t>
      </w:r>
      <w:r>
        <w:rPr>
          <w:rFonts w:ascii="Arial" w:hAnsi="Arial" w:cs="Arial"/>
        </w:rPr>
        <w:t xml:space="preserve">. The source device handles the fragmentation instead of the router and there are fewer hops between network nodes </w:t>
      </w:r>
      <w:sdt>
        <w:sdtPr>
          <w:rPr>
            <w:rFonts w:ascii="Arial" w:hAnsi="Arial" w:cs="Arial"/>
          </w:rPr>
          <w:id w:val="95142401"/>
          <w:citation/>
        </w:sdtPr>
        <w:sdtEndPr/>
        <w:sdtContent>
          <w:r>
            <w:rPr>
              <w:rFonts w:ascii="Arial" w:hAnsi="Arial" w:cs="Arial"/>
            </w:rPr>
            <w:fldChar w:fldCharType="begin"/>
          </w:r>
          <w:r>
            <w:rPr>
              <w:rFonts w:ascii="Arial" w:hAnsi="Arial" w:cs="Arial"/>
            </w:rPr>
            <w:instrText xml:space="preserve"> CITATION www \l 2057 </w:instrText>
          </w:r>
          <w:r>
            <w:rPr>
              <w:rFonts w:ascii="Arial" w:hAnsi="Arial" w:cs="Arial"/>
            </w:rPr>
            <w:fldChar w:fldCharType="separate"/>
          </w:r>
          <w:r w:rsidR="00A71F69" w:rsidRPr="00A71F69">
            <w:rPr>
              <w:rFonts w:ascii="Arial" w:hAnsi="Arial" w:cs="Arial"/>
              <w:noProof/>
            </w:rPr>
            <w:t>[10]</w:t>
          </w:r>
          <w:r>
            <w:rPr>
              <w:rFonts w:ascii="Arial" w:hAnsi="Arial" w:cs="Arial"/>
            </w:rPr>
            <w:fldChar w:fldCharType="end"/>
          </w:r>
        </w:sdtContent>
      </w:sdt>
    </w:p>
    <w:p w14:paraId="79257F16" w14:textId="77777777" w:rsidR="00F864F7" w:rsidRPr="001C4B7D" w:rsidRDefault="00F864F7" w:rsidP="008900BF">
      <w:pPr>
        <w:ind w:left="720"/>
        <w:rPr>
          <w:rFonts w:ascii="Arial" w:hAnsi="Arial" w:cs="Arial"/>
        </w:rPr>
      </w:pPr>
    </w:p>
    <w:p w14:paraId="70A0650B" w14:textId="7F9E73AF" w:rsidR="00B856BD" w:rsidRDefault="00B856BD" w:rsidP="008900BF">
      <w:pPr>
        <w:ind w:left="720"/>
        <w:rPr>
          <w:rFonts w:ascii="Arial" w:hAnsi="Arial" w:cs="Arial"/>
        </w:rPr>
      </w:pPr>
      <w:r w:rsidRPr="001C4B7D">
        <w:rPr>
          <w:rFonts w:ascii="Arial" w:hAnsi="Arial" w:cs="Arial"/>
        </w:rPr>
        <w:t>2.</w:t>
      </w:r>
      <w:r w:rsidR="00720A21">
        <w:rPr>
          <w:rFonts w:ascii="Arial" w:hAnsi="Arial" w:cs="Arial"/>
        </w:rPr>
        <w:t>7</w:t>
      </w:r>
      <w:r w:rsidRPr="001C4B7D">
        <w:rPr>
          <w:rFonts w:ascii="Arial" w:hAnsi="Arial" w:cs="Arial"/>
        </w:rPr>
        <w:t xml:space="preserve"> Security</w:t>
      </w:r>
    </w:p>
    <w:p w14:paraId="7CC90DF6" w14:textId="77777777" w:rsidR="00BE3DD7" w:rsidRDefault="00BE3DD7" w:rsidP="008900BF">
      <w:pPr>
        <w:ind w:left="720"/>
        <w:rPr>
          <w:rFonts w:ascii="Arial" w:hAnsi="Arial" w:cs="Arial"/>
        </w:rPr>
      </w:pPr>
    </w:p>
    <w:p w14:paraId="5F2B3E93" w14:textId="4DED1A63" w:rsidR="00FB257E" w:rsidRDefault="008408E4" w:rsidP="008900BF">
      <w:pPr>
        <w:ind w:left="720"/>
        <w:rPr>
          <w:rFonts w:ascii="Arial" w:hAnsi="Arial" w:cs="Arial"/>
        </w:rPr>
      </w:pPr>
      <w:r>
        <w:rPr>
          <w:rFonts w:ascii="Arial" w:hAnsi="Arial" w:cs="Arial"/>
        </w:rPr>
        <w:t>Internet Protocol Security (</w:t>
      </w:r>
      <w:r w:rsidRPr="008408E4">
        <w:rPr>
          <w:rFonts w:ascii="Arial" w:hAnsi="Arial" w:cs="Arial"/>
        </w:rPr>
        <w:t>IPSec</w:t>
      </w:r>
      <w:r>
        <w:rPr>
          <w:rFonts w:ascii="Arial" w:hAnsi="Arial" w:cs="Arial"/>
        </w:rPr>
        <w:t>)</w:t>
      </w:r>
      <w:r w:rsidRPr="008408E4">
        <w:rPr>
          <w:rFonts w:ascii="Arial" w:hAnsi="Arial" w:cs="Arial"/>
        </w:rPr>
        <w:t xml:space="preserve"> </w:t>
      </w:r>
      <w:r>
        <w:rPr>
          <w:rFonts w:ascii="Arial" w:hAnsi="Arial" w:cs="Arial"/>
        </w:rPr>
        <w:t>is a mandatory feature of IPv6</w:t>
      </w:r>
      <w:r w:rsidR="00FB257E">
        <w:rPr>
          <w:rFonts w:ascii="Arial" w:hAnsi="Arial" w:cs="Arial"/>
        </w:rPr>
        <w:t xml:space="preserve">, however the use of IPSec is not mandatory. </w:t>
      </w:r>
      <w:r w:rsidR="00720A21">
        <w:rPr>
          <w:rFonts w:ascii="Arial" w:hAnsi="Arial" w:cs="Arial"/>
        </w:rPr>
        <w:t>This protocol</w:t>
      </w:r>
      <w:r w:rsidR="00FB257E">
        <w:rPr>
          <w:rFonts w:ascii="Arial" w:hAnsi="Arial" w:cs="Arial"/>
        </w:rPr>
        <w:t xml:space="preserve"> provide</w:t>
      </w:r>
      <w:r w:rsidR="00720A21">
        <w:rPr>
          <w:rFonts w:ascii="Arial" w:hAnsi="Arial" w:cs="Arial"/>
        </w:rPr>
        <w:t>s</w:t>
      </w:r>
      <w:r w:rsidR="00FB257E">
        <w:rPr>
          <w:rFonts w:ascii="Arial" w:hAnsi="Arial" w:cs="Arial"/>
        </w:rPr>
        <w:t xml:space="preserve"> </w:t>
      </w:r>
      <w:r w:rsidRPr="008408E4">
        <w:rPr>
          <w:rFonts w:ascii="Arial" w:hAnsi="Arial" w:cs="Arial"/>
        </w:rPr>
        <w:t>confidentiality, authentication, and data integrit</w:t>
      </w:r>
      <w:r w:rsidR="00FB257E">
        <w:rPr>
          <w:rFonts w:ascii="Arial" w:hAnsi="Arial" w:cs="Arial"/>
        </w:rPr>
        <w:t xml:space="preserve">y and define the encrypted, de-encrypted and authenticated packets. IPSec can be used to secure traffic, routers, authentication without encryption and tunnelling which sets up circuits to protect network data. </w:t>
      </w:r>
      <w:sdt>
        <w:sdtPr>
          <w:rPr>
            <w:rFonts w:ascii="Arial" w:hAnsi="Arial" w:cs="Arial"/>
          </w:rPr>
          <w:id w:val="442498740"/>
          <w:citation/>
        </w:sdtPr>
        <w:sdtEndPr/>
        <w:sdtContent>
          <w:r w:rsidR="000D3D75">
            <w:rPr>
              <w:rFonts w:ascii="Arial" w:hAnsi="Arial" w:cs="Arial"/>
            </w:rPr>
            <w:fldChar w:fldCharType="begin"/>
          </w:r>
          <w:r w:rsidR="000D3D75">
            <w:rPr>
              <w:rFonts w:ascii="Arial" w:hAnsi="Arial" w:cs="Arial"/>
            </w:rPr>
            <w:instrText xml:space="preserve"> CITATION IPS19 \l 2057 </w:instrText>
          </w:r>
          <w:r w:rsidR="000D3D75">
            <w:rPr>
              <w:rFonts w:ascii="Arial" w:hAnsi="Arial" w:cs="Arial"/>
            </w:rPr>
            <w:fldChar w:fldCharType="separate"/>
          </w:r>
          <w:r w:rsidR="00A71F69" w:rsidRPr="00A71F69">
            <w:rPr>
              <w:rFonts w:ascii="Arial" w:hAnsi="Arial" w:cs="Arial"/>
              <w:noProof/>
            </w:rPr>
            <w:t>[11]</w:t>
          </w:r>
          <w:r w:rsidR="000D3D75">
            <w:rPr>
              <w:rFonts w:ascii="Arial" w:hAnsi="Arial" w:cs="Arial"/>
            </w:rPr>
            <w:fldChar w:fldCharType="end"/>
          </w:r>
        </w:sdtContent>
      </w:sdt>
    </w:p>
    <w:p w14:paraId="2358A239" w14:textId="0EE19715" w:rsidR="000D3D75" w:rsidRDefault="00FB257E" w:rsidP="008900BF">
      <w:pPr>
        <w:ind w:left="720"/>
        <w:rPr>
          <w:rFonts w:ascii="Arial" w:hAnsi="Arial" w:cs="Arial"/>
        </w:rPr>
      </w:pPr>
      <w:r>
        <w:rPr>
          <w:rFonts w:ascii="Arial" w:hAnsi="Arial" w:cs="Arial"/>
        </w:rPr>
        <w:t xml:space="preserve">Encryption is also a mandatory feature </w:t>
      </w:r>
      <w:r w:rsidR="000D3D75">
        <w:rPr>
          <w:rFonts w:ascii="Arial" w:hAnsi="Arial" w:cs="Arial"/>
        </w:rPr>
        <w:t xml:space="preserve">through cryptography-based security. Two security headers Authentication Header (AH) and Encapsulating Security Payload (ESP) can be used separately or together along with security key exchange. Authentication Header protects against replay attacks, providing data-origin authentication and connectionless integrity. Using </w:t>
      </w:r>
      <w:r w:rsidR="000D3D75">
        <w:rPr>
          <w:rFonts w:ascii="Arial" w:hAnsi="Arial" w:cs="Arial"/>
        </w:rPr>
        <w:lastRenderedPageBreak/>
        <w:t>an Integrity Check Value (ICV) which calculates the header, payload and IPv6 header it can then authenticate. ESP</w:t>
      </w:r>
      <w:r w:rsidR="00720A21">
        <w:rPr>
          <w:rFonts w:ascii="Arial" w:hAnsi="Arial" w:cs="Arial"/>
        </w:rPr>
        <w:t xml:space="preserve"> has all the protection of AH but also encrypts the payload,</w:t>
      </w:r>
      <w:r w:rsidR="000D3D75">
        <w:rPr>
          <w:rFonts w:ascii="Arial" w:hAnsi="Arial" w:cs="Arial"/>
        </w:rPr>
        <w:t xml:space="preserve"> </w:t>
      </w:r>
      <w:r w:rsidR="00720A21">
        <w:rPr>
          <w:rFonts w:ascii="Arial" w:hAnsi="Arial" w:cs="Arial"/>
        </w:rPr>
        <w:t>implementing privacy and confidentiality</w:t>
      </w:r>
      <w:sdt>
        <w:sdtPr>
          <w:rPr>
            <w:rFonts w:ascii="Arial" w:hAnsi="Arial" w:cs="Arial"/>
          </w:rPr>
          <w:id w:val="-340472605"/>
          <w:citation/>
        </w:sdtPr>
        <w:sdtEndPr/>
        <w:sdtContent>
          <w:r w:rsidR="00720A21">
            <w:rPr>
              <w:rFonts w:ascii="Arial" w:hAnsi="Arial" w:cs="Arial"/>
            </w:rPr>
            <w:fldChar w:fldCharType="begin"/>
          </w:r>
          <w:r w:rsidR="00720A21">
            <w:rPr>
              <w:rFonts w:ascii="Arial" w:hAnsi="Arial" w:cs="Arial"/>
            </w:rPr>
            <w:instrText xml:space="preserve"> CITATION IPv192 \l 2057 </w:instrText>
          </w:r>
          <w:r w:rsidR="00720A21">
            <w:rPr>
              <w:rFonts w:ascii="Arial" w:hAnsi="Arial" w:cs="Arial"/>
            </w:rPr>
            <w:fldChar w:fldCharType="separate"/>
          </w:r>
          <w:r w:rsidR="00A71F69">
            <w:rPr>
              <w:rFonts w:ascii="Arial" w:hAnsi="Arial" w:cs="Arial"/>
              <w:noProof/>
            </w:rPr>
            <w:t xml:space="preserve"> </w:t>
          </w:r>
          <w:r w:rsidR="00A71F69" w:rsidRPr="00A71F69">
            <w:rPr>
              <w:rFonts w:ascii="Arial" w:hAnsi="Arial" w:cs="Arial"/>
              <w:noProof/>
            </w:rPr>
            <w:t>[12]</w:t>
          </w:r>
          <w:r w:rsidR="00720A21">
            <w:rPr>
              <w:rFonts w:ascii="Arial" w:hAnsi="Arial" w:cs="Arial"/>
            </w:rPr>
            <w:fldChar w:fldCharType="end"/>
          </w:r>
        </w:sdtContent>
      </w:sdt>
      <w:r w:rsidR="00720A21">
        <w:rPr>
          <w:rFonts w:ascii="Arial" w:hAnsi="Arial" w:cs="Arial"/>
        </w:rPr>
        <w:t xml:space="preserve">. </w:t>
      </w:r>
    </w:p>
    <w:p w14:paraId="7F6DC064" w14:textId="7F91F87C" w:rsidR="002E7822" w:rsidRDefault="00B335B1" w:rsidP="00B335B1">
      <w:pPr>
        <w:tabs>
          <w:tab w:val="left" w:pos="7350"/>
        </w:tabs>
        <w:ind w:left="720"/>
        <w:rPr>
          <w:rFonts w:ascii="Arial" w:hAnsi="Arial" w:cs="Arial"/>
        </w:rPr>
      </w:pPr>
      <w:r>
        <w:rPr>
          <w:rFonts w:ascii="Arial" w:hAnsi="Arial" w:cs="Arial"/>
        </w:rPr>
        <w:tab/>
      </w:r>
    </w:p>
    <w:p w14:paraId="1DF6BB6A" w14:textId="75119527" w:rsidR="00B335B1" w:rsidRDefault="00B335B1" w:rsidP="00B335B1">
      <w:pPr>
        <w:tabs>
          <w:tab w:val="left" w:pos="7350"/>
        </w:tabs>
        <w:ind w:left="720"/>
        <w:rPr>
          <w:rFonts w:ascii="Arial" w:hAnsi="Arial" w:cs="Arial"/>
        </w:rPr>
      </w:pPr>
      <w:r>
        <w:rPr>
          <w:rFonts w:ascii="Arial" w:hAnsi="Arial" w:cs="Arial"/>
        </w:rPr>
        <w:tab/>
        <w:t>Word Count: 959</w:t>
      </w:r>
      <w:bookmarkStart w:id="0" w:name="_GoBack"/>
      <w:bookmarkEnd w:id="0"/>
    </w:p>
    <w:p w14:paraId="6D2FBB4A" w14:textId="77777777" w:rsidR="002E7822" w:rsidRDefault="002E7822" w:rsidP="008900BF">
      <w:pPr>
        <w:ind w:left="720"/>
        <w:rPr>
          <w:rFonts w:ascii="Arial" w:hAnsi="Arial" w:cs="Arial"/>
        </w:rPr>
      </w:pPr>
    </w:p>
    <w:p w14:paraId="7D1DC0D2" w14:textId="77777777" w:rsidR="00BE3DD7" w:rsidRDefault="00BE3DD7" w:rsidP="008900BF">
      <w:pPr>
        <w:ind w:left="720"/>
        <w:rPr>
          <w:rFonts w:ascii="Arial" w:hAnsi="Arial" w:cs="Arial"/>
        </w:rPr>
      </w:pPr>
    </w:p>
    <w:sdt>
      <w:sdtPr>
        <w:rPr>
          <w:b w:val="0"/>
          <w:sz w:val="20"/>
        </w:rPr>
        <w:id w:val="885993995"/>
        <w:docPartObj>
          <w:docPartGallery w:val="Bibliographies"/>
          <w:docPartUnique/>
        </w:docPartObj>
      </w:sdtPr>
      <w:sdtEndPr/>
      <w:sdtContent>
        <w:p w14:paraId="10D0C9A1" w14:textId="4CF627F5" w:rsidR="00A71F69" w:rsidRDefault="00A71F69">
          <w:pPr>
            <w:pStyle w:val="Heading1"/>
          </w:pPr>
          <w:r>
            <w:t>References</w:t>
          </w:r>
        </w:p>
        <w:sdt>
          <w:sdtPr>
            <w:id w:val="-573587230"/>
            <w:bibliography/>
          </w:sdtPr>
          <w:sdtEndPr/>
          <w:sdtContent>
            <w:p w14:paraId="5B52B6F8" w14:textId="77777777" w:rsidR="00A71F69" w:rsidRDefault="00A71F69">
              <w:pPr>
                <w:rPr>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49"/>
              </w:tblGrid>
              <w:tr w:rsidR="00A71F69" w14:paraId="1F9820C5" w14:textId="77777777">
                <w:trPr>
                  <w:divId w:val="1022130454"/>
                  <w:tblCellSpacing w:w="15" w:type="dxa"/>
                </w:trPr>
                <w:tc>
                  <w:tcPr>
                    <w:tcW w:w="50" w:type="pct"/>
                    <w:hideMark/>
                  </w:tcPr>
                  <w:p w14:paraId="5D1816DE" w14:textId="396E662E" w:rsidR="00A71F69" w:rsidRDefault="00A71F69">
                    <w:pPr>
                      <w:pStyle w:val="Bibliography"/>
                      <w:rPr>
                        <w:noProof/>
                        <w:sz w:val="24"/>
                        <w:szCs w:val="24"/>
                      </w:rPr>
                    </w:pPr>
                    <w:r>
                      <w:rPr>
                        <w:noProof/>
                      </w:rPr>
                      <w:t xml:space="preserve">[1] </w:t>
                    </w:r>
                  </w:p>
                </w:tc>
                <w:tc>
                  <w:tcPr>
                    <w:tcW w:w="0" w:type="auto"/>
                    <w:hideMark/>
                  </w:tcPr>
                  <w:p w14:paraId="00322A94" w14:textId="77777777" w:rsidR="00A71F69" w:rsidRDefault="00A71F69">
                    <w:pPr>
                      <w:pStyle w:val="Bibliography"/>
                      <w:rPr>
                        <w:noProof/>
                      </w:rPr>
                    </w:pPr>
                    <w:r>
                      <w:rPr>
                        <w:noProof/>
                      </w:rPr>
                      <w:t>“Major Features of IPv6,” Oracle Corporation, 24 November 2010. [Online]. Available: https://docs.oracle.com/cd/E19253-01/816-4554/ipv6-overview-8/index.html. [Accessed 2019].</w:t>
                    </w:r>
                  </w:p>
                </w:tc>
              </w:tr>
              <w:tr w:rsidR="00A71F69" w14:paraId="5919EC4A" w14:textId="77777777">
                <w:trPr>
                  <w:divId w:val="1022130454"/>
                  <w:tblCellSpacing w:w="15" w:type="dxa"/>
                </w:trPr>
                <w:tc>
                  <w:tcPr>
                    <w:tcW w:w="50" w:type="pct"/>
                    <w:hideMark/>
                  </w:tcPr>
                  <w:p w14:paraId="2A2DF777" w14:textId="77777777" w:rsidR="00A71F69" w:rsidRDefault="00A71F69">
                    <w:pPr>
                      <w:pStyle w:val="Bibliography"/>
                      <w:rPr>
                        <w:noProof/>
                      </w:rPr>
                    </w:pPr>
                    <w:r>
                      <w:rPr>
                        <w:noProof/>
                      </w:rPr>
                      <w:t xml:space="preserve">[2] </w:t>
                    </w:r>
                  </w:p>
                </w:tc>
                <w:tc>
                  <w:tcPr>
                    <w:tcW w:w="0" w:type="auto"/>
                    <w:hideMark/>
                  </w:tcPr>
                  <w:p w14:paraId="407B668C" w14:textId="77777777" w:rsidR="00A71F69" w:rsidRDefault="00A71F69">
                    <w:pPr>
                      <w:pStyle w:val="Bibliography"/>
                      <w:rPr>
                        <w:noProof/>
                      </w:rPr>
                    </w:pPr>
                    <w:r>
                      <w:rPr>
                        <w:noProof/>
                      </w:rPr>
                      <w:t>“Comparison between IPv4 and IPv6 Headers,” Omnisecu, 2019. [Online]. Available: http://www.omnisecu.com/tcpip/ipv6/comparison-between-ipv4-header-and-ipv6-header.php. [Accessed 23 November 2019].</w:t>
                    </w:r>
                  </w:p>
                </w:tc>
              </w:tr>
              <w:tr w:rsidR="00A71F69" w14:paraId="307B9B0D" w14:textId="77777777">
                <w:trPr>
                  <w:divId w:val="1022130454"/>
                  <w:tblCellSpacing w:w="15" w:type="dxa"/>
                </w:trPr>
                <w:tc>
                  <w:tcPr>
                    <w:tcW w:w="50" w:type="pct"/>
                    <w:hideMark/>
                  </w:tcPr>
                  <w:p w14:paraId="528AAE25" w14:textId="77777777" w:rsidR="00A71F69" w:rsidRDefault="00A71F69">
                    <w:pPr>
                      <w:pStyle w:val="Bibliography"/>
                      <w:rPr>
                        <w:noProof/>
                      </w:rPr>
                    </w:pPr>
                    <w:r>
                      <w:rPr>
                        <w:noProof/>
                      </w:rPr>
                      <w:t xml:space="preserve">[3] </w:t>
                    </w:r>
                  </w:p>
                </w:tc>
                <w:tc>
                  <w:tcPr>
                    <w:tcW w:w="0" w:type="auto"/>
                    <w:hideMark/>
                  </w:tcPr>
                  <w:p w14:paraId="2D47A46C" w14:textId="77777777" w:rsidR="00A71F69" w:rsidRDefault="00A71F69">
                    <w:pPr>
                      <w:pStyle w:val="Bibliography"/>
                      <w:rPr>
                        <w:noProof/>
                      </w:rPr>
                    </w:pPr>
                    <w:r>
                      <w:rPr>
                        <w:noProof/>
                      </w:rPr>
                      <w:t>“The IPv6 Packet Header and SRX Series Overview,” Juniper Networks Inc, [Online]. Available: https://www.juniper.net/documentation/en_US/junos/topics/topic-map/security-ipv6-packets.html. [Accessed 29 November 2019].</w:t>
                    </w:r>
                  </w:p>
                </w:tc>
              </w:tr>
              <w:tr w:rsidR="00A71F69" w14:paraId="5CEAAF7F" w14:textId="77777777">
                <w:trPr>
                  <w:divId w:val="1022130454"/>
                  <w:tblCellSpacing w:w="15" w:type="dxa"/>
                </w:trPr>
                <w:tc>
                  <w:tcPr>
                    <w:tcW w:w="50" w:type="pct"/>
                    <w:hideMark/>
                  </w:tcPr>
                  <w:p w14:paraId="10F81712" w14:textId="77777777" w:rsidR="00A71F69" w:rsidRDefault="00A71F69">
                    <w:pPr>
                      <w:pStyle w:val="Bibliography"/>
                      <w:rPr>
                        <w:noProof/>
                      </w:rPr>
                    </w:pPr>
                    <w:r>
                      <w:rPr>
                        <w:noProof/>
                      </w:rPr>
                      <w:t xml:space="preserve">[4] </w:t>
                    </w:r>
                  </w:p>
                </w:tc>
                <w:tc>
                  <w:tcPr>
                    <w:tcW w:w="0" w:type="auto"/>
                    <w:hideMark/>
                  </w:tcPr>
                  <w:p w14:paraId="1899BCBF" w14:textId="77777777" w:rsidR="00A71F69" w:rsidRDefault="00A71F69">
                    <w:pPr>
                      <w:pStyle w:val="Bibliography"/>
                      <w:rPr>
                        <w:noProof/>
                      </w:rPr>
                    </w:pPr>
                    <w:r>
                      <w:rPr>
                        <w:noProof/>
                      </w:rPr>
                      <w:t>“IPV6 Address Types and Formats,” Tutorials Point, 2019. [Online]. Available: https://www.tutorialspoint.com/ipv6/ipv6_address_types.htm. [Accessed 29 November 2019].</w:t>
                    </w:r>
                  </w:p>
                </w:tc>
              </w:tr>
              <w:tr w:rsidR="00A71F69" w14:paraId="1B338AEF" w14:textId="77777777">
                <w:trPr>
                  <w:divId w:val="1022130454"/>
                  <w:tblCellSpacing w:w="15" w:type="dxa"/>
                </w:trPr>
                <w:tc>
                  <w:tcPr>
                    <w:tcW w:w="50" w:type="pct"/>
                    <w:hideMark/>
                  </w:tcPr>
                  <w:p w14:paraId="325B793F" w14:textId="77777777" w:rsidR="00A71F69" w:rsidRDefault="00A71F69">
                    <w:pPr>
                      <w:pStyle w:val="Bibliography"/>
                      <w:rPr>
                        <w:noProof/>
                      </w:rPr>
                    </w:pPr>
                    <w:r>
                      <w:rPr>
                        <w:noProof/>
                      </w:rPr>
                      <w:t xml:space="preserve">[5] </w:t>
                    </w:r>
                  </w:p>
                </w:tc>
                <w:tc>
                  <w:tcPr>
                    <w:tcW w:w="0" w:type="auto"/>
                    <w:hideMark/>
                  </w:tcPr>
                  <w:p w14:paraId="7A47451E" w14:textId="77777777" w:rsidR="00A71F69" w:rsidRDefault="00A71F69">
                    <w:pPr>
                      <w:pStyle w:val="Bibliography"/>
                      <w:rPr>
                        <w:noProof/>
                      </w:rPr>
                    </w:pPr>
                    <w:r>
                      <w:rPr>
                        <w:noProof/>
                      </w:rPr>
                      <w:t>“IPv6 Address Types,” RIPE NCC in cooperation with ICANN, [Online]. Available: https://www.ripe.net/participate/member-support/lir-basics/ipv6_reference_card.pdf. [Accessed 29 November 2019].</w:t>
                    </w:r>
                  </w:p>
                </w:tc>
              </w:tr>
              <w:tr w:rsidR="00A71F69" w14:paraId="1D2C91E7" w14:textId="77777777">
                <w:trPr>
                  <w:divId w:val="1022130454"/>
                  <w:tblCellSpacing w:w="15" w:type="dxa"/>
                </w:trPr>
                <w:tc>
                  <w:tcPr>
                    <w:tcW w:w="50" w:type="pct"/>
                    <w:hideMark/>
                  </w:tcPr>
                  <w:p w14:paraId="2365B031" w14:textId="77777777" w:rsidR="00A71F69" w:rsidRDefault="00A71F69">
                    <w:pPr>
                      <w:pStyle w:val="Bibliography"/>
                      <w:rPr>
                        <w:noProof/>
                      </w:rPr>
                    </w:pPr>
                    <w:r>
                      <w:rPr>
                        <w:noProof/>
                      </w:rPr>
                      <w:t xml:space="preserve">[6] </w:t>
                    </w:r>
                  </w:p>
                </w:tc>
                <w:tc>
                  <w:tcPr>
                    <w:tcW w:w="0" w:type="auto"/>
                    <w:hideMark/>
                  </w:tcPr>
                  <w:p w14:paraId="0F251894" w14:textId="77777777" w:rsidR="00A71F69" w:rsidRDefault="00A71F69">
                    <w:pPr>
                      <w:pStyle w:val="Bibliography"/>
                      <w:rPr>
                        <w:noProof/>
                      </w:rPr>
                    </w:pPr>
                    <w:r>
                      <w:rPr>
                        <w:noProof/>
                      </w:rPr>
                      <w:t>J. Thomas, “IPv6 Features,” [Online]. Available: http://www.omnisecu.com/tcpip/ipv6/ipv6-features.php. [Accessed 24 November 2019].</w:t>
                    </w:r>
                  </w:p>
                </w:tc>
              </w:tr>
              <w:tr w:rsidR="00A71F69" w14:paraId="32A7F5F1" w14:textId="77777777">
                <w:trPr>
                  <w:divId w:val="1022130454"/>
                  <w:tblCellSpacing w:w="15" w:type="dxa"/>
                </w:trPr>
                <w:tc>
                  <w:tcPr>
                    <w:tcW w:w="50" w:type="pct"/>
                    <w:hideMark/>
                  </w:tcPr>
                  <w:p w14:paraId="51E5FDDE" w14:textId="77777777" w:rsidR="00A71F69" w:rsidRDefault="00A71F69">
                    <w:pPr>
                      <w:pStyle w:val="Bibliography"/>
                      <w:rPr>
                        <w:noProof/>
                      </w:rPr>
                    </w:pPr>
                    <w:r>
                      <w:rPr>
                        <w:noProof/>
                      </w:rPr>
                      <w:t xml:space="preserve">[7] </w:t>
                    </w:r>
                  </w:p>
                </w:tc>
                <w:tc>
                  <w:tcPr>
                    <w:tcW w:w="0" w:type="auto"/>
                    <w:hideMark/>
                  </w:tcPr>
                  <w:p w14:paraId="7F491B44" w14:textId="77777777" w:rsidR="00A71F69" w:rsidRDefault="00A71F69">
                    <w:pPr>
                      <w:pStyle w:val="Bibliography"/>
                      <w:rPr>
                        <w:noProof/>
                      </w:rPr>
                    </w:pPr>
                    <w:r>
                      <w:rPr>
                        <w:noProof/>
                      </w:rPr>
                      <w:t>“Internet Control Message Protocol for IPv6,” Wikipedia, 17 June 2018. [Online]. Available: https://en.wikipedia.org/wiki/Internet_Control_Message_Protocol_for_IPv6. [Accessed 29 November 2019].</w:t>
                    </w:r>
                  </w:p>
                </w:tc>
              </w:tr>
              <w:tr w:rsidR="00A71F69" w14:paraId="0581A419" w14:textId="77777777">
                <w:trPr>
                  <w:divId w:val="1022130454"/>
                  <w:tblCellSpacing w:w="15" w:type="dxa"/>
                </w:trPr>
                <w:tc>
                  <w:tcPr>
                    <w:tcW w:w="50" w:type="pct"/>
                    <w:hideMark/>
                  </w:tcPr>
                  <w:p w14:paraId="7092EA4D" w14:textId="77777777" w:rsidR="00A71F69" w:rsidRDefault="00A71F69">
                    <w:pPr>
                      <w:pStyle w:val="Bibliography"/>
                      <w:rPr>
                        <w:noProof/>
                      </w:rPr>
                    </w:pPr>
                    <w:r>
                      <w:rPr>
                        <w:noProof/>
                      </w:rPr>
                      <w:t xml:space="preserve">[8] </w:t>
                    </w:r>
                  </w:p>
                </w:tc>
                <w:tc>
                  <w:tcPr>
                    <w:tcW w:w="0" w:type="auto"/>
                    <w:hideMark/>
                  </w:tcPr>
                  <w:p w14:paraId="4F337E50" w14:textId="77777777" w:rsidR="00A71F69" w:rsidRDefault="00A71F69">
                    <w:pPr>
                      <w:pStyle w:val="Bibliography"/>
                      <w:rPr>
                        <w:noProof/>
                      </w:rPr>
                    </w:pPr>
                    <w:r>
                      <w:rPr>
                        <w:noProof/>
                      </w:rPr>
                      <w:t>“Six Benefits of IPv6,” Informa PLC, 2019. [Online]. Available: https://www.networkcomputing.com/networking/six-benefits-ipv6. [Accessed 29 November 2019].</w:t>
                    </w:r>
                  </w:p>
                </w:tc>
              </w:tr>
              <w:tr w:rsidR="00A71F69" w14:paraId="174CD795" w14:textId="77777777">
                <w:trPr>
                  <w:divId w:val="1022130454"/>
                  <w:tblCellSpacing w:w="15" w:type="dxa"/>
                </w:trPr>
                <w:tc>
                  <w:tcPr>
                    <w:tcW w:w="50" w:type="pct"/>
                    <w:hideMark/>
                  </w:tcPr>
                  <w:p w14:paraId="59810F2C" w14:textId="77777777" w:rsidR="00A71F69" w:rsidRDefault="00A71F69">
                    <w:pPr>
                      <w:pStyle w:val="Bibliography"/>
                      <w:rPr>
                        <w:noProof/>
                      </w:rPr>
                    </w:pPr>
                    <w:r>
                      <w:rPr>
                        <w:noProof/>
                      </w:rPr>
                      <w:t xml:space="preserve">[9] </w:t>
                    </w:r>
                  </w:p>
                </w:tc>
                <w:tc>
                  <w:tcPr>
                    <w:tcW w:w="0" w:type="auto"/>
                    <w:hideMark/>
                  </w:tcPr>
                  <w:p w14:paraId="472FFEC0" w14:textId="77777777" w:rsidR="00A71F69" w:rsidRDefault="00A71F69">
                    <w:pPr>
                      <w:pStyle w:val="Bibliography"/>
                      <w:rPr>
                        <w:noProof/>
                      </w:rPr>
                    </w:pPr>
                    <w:r>
                      <w:rPr>
                        <w:noProof/>
                      </w:rPr>
                      <w:t>“What are the advantages of IPv6,” Radiocrafts AS, 2019. [Online]. Available: https://radiocrafts.com/what-are-the-advantages-of-ipv6/. [Accessed 24 November 2019].</w:t>
                    </w:r>
                  </w:p>
                </w:tc>
              </w:tr>
              <w:tr w:rsidR="00A71F69" w14:paraId="44C219C8" w14:textId="77777777">
                <w:trPr>
                  <w:divId w:val="1022130454"/>
                  <w:tblCellSpacing w:w="15" w:type="dxa"/>
                </w:trPr>
                <w:tc>
                  <w:tcPr>
                    <w:tcW w:w="50" w:type="pct"/>
                    <w:hideMark/>
                  </w:tcPr>
                  <w:p w14:paraId="79F71BB5" w14:textId="77777777" w:rsidR="00A71F69" w:rsidRDefault="00A71F69">
                    <w:pPr>
                      <w:pStyle w:val="Bibliography"/>
                      <w:rPr>
                        <w:noProof/>
                      </w:rPr>
                    </w:pPr>
                    <w:r>
                      <w:rPr>
                        <w:noProof/>
                      </w:rPr>
                      <w:t xml:space="preserve">[10] </w:t>
                    </w:r>
                  </w:p>
                </w:tc>
                <w:tc>
                  <w:tcPr>
                    <w:tcW w:w="0" w:type="auto"/>
                    <w:hideMark/>
                  </w:tcPr>
                  <w:p w14:paraId="17EEF1E2" w14:textId="77777777" w:rsidR="00A71F69" w:rsidRDefault="00A71F69">
                    <w:pPr>
                      <w:pStyle w:val="Bibliography"/>
                      <w:rPr>
                        <w:noProof/>
                      </w:rPr>
                    </w:pPr>
                    <w:r>
                      <w:rPr>
                        <w:noProof/>
                      </w:rPr>
                      <w:t>“What is the difference between IPv4 and IPv6?,” Juniper Networks, 2019. [Online]. Available: https://www.juniper.net/us/en/products-services/what-is/ipv4-vs-ipv6/. [Accessed 29 November 2019].</w:t>
                    </w:r>
                  </w:p>
                </w:tc>
              </w:tr>
              <w:tr w:rsidR="00A71F69" w14:paraId="26C36784" w14:textId="77777777">
                <w:trPr>
                  <w:divId w:val="1022130454"/>
                  <w:tblCellSpacing w:w="15" w:type="dxa"/>
                </w:trPr>
                <w:tc>
                  <w:tcPr>
                    <w:tcW w:w="50" w:type="pct"/>
                    <w:hideMark/>
                  </w:tcPr>
                  <w:p w14:paraId="6563EDB6" w14:textId="77777777" w:rsidR="00A71F69" w:rsidRDefault="00A71F69">
                    <w:pPr>
                      <w:pStyle w:val="Bibliography"/>
                      <w:rPr>
                        <w:noProof/>
                      </w:rPr>
                    </w:pPr>
                    <w:r>
                      <w:rPr>
                        <w:noProof/>
                      </w:rPr>
                      <w:t xml:space="preserve">[11] </w:t>
                    </w:r>
                  </w:p>
                </w:tc>
                <w:tc>
                  <w:tcPr>
                    <w:tcW w:w="0" w:type="auto"/>
                    <w:hideMark/>
                  </w:tcPr>
                  <w:p w14:paraId="45A35A13" w14:textId="77777777" w:rsidR="00A71F69" w:rsidRDefault="00A71F69">
                    <w:pPr>
                      <w:pStyle w:val="Bibliography"/>
                      <w:rPr>
                        <w:noProof/>
                      </w:rPr>
                    </w:pPr>
                    <w:r>
                      <w:rPr>
                        <w:noProof/>
                      </w:rPr>
                      <w:t>“IP Security IPSec,” 2019. [Online]. Available: https://www.geeksforgeeks.org/ip-security-ipsec/. [Accessed 29 November 2019].</w:t>
                    </w:r>
                  </w:p>
                </w:tc>
              </w:tr>
              <w:tr w:rsidR="00A71F69" w14:paraId="29543AD1" w14:textId="77777777">
                <w:trPr>
                  <w:divId w:val="1022130454"/>
                  <w:tblCellSpacing w:w="15" w:type="dxa"/>
                </w:trPr>
                <w:tc>
                  <w:tcPr>
                    <w:tcW w:w="50" w:type="pct"/>
                    <w:hideMark/>
                  </w:tcPr>
                  <w:p w14:paraId="3166F9E9" w14:textId="77777777" w:rsidR="00A71F69" w:rsidRDefault="00A71F69">
                    <w:pPr>
                      <w:pStyle w:val="Bibliography"/>
                      <w:rPr>
                        <w:noProof/>
                      </w:rPr>
                    </w:pPr>
                    <w:r>
                      <w:rPr>
                        <w:noProof/>
                      </w:rPr>
                      <w:t xml:space="preserve">[12] </w:t>
                    </w:r>
                  </w:p>
                </w:tc>
                <w:tc>
                  <w:tcPr>
                    <w:tcW w:w="0" w:type="auto"/>
                    <w:hideMark/>
                  </w:tcPr>
                  <w:p w14:paraId="568E3A02" w14:textId="77777777" w:rsidR="00A71F69" w:rsidRDefault="00A71F69">
                    <w:pPr>
                      <w:pStyle w:val="Bibliography"/>
                      <w:rPr>
                        <w:noProof/>
                      </w:rPr>
                    </w:pPr>
                    <w:r>
                      <w:rPr>
                        <w:noProof/>
                      </w:rPr>
                      <w:t>“IPv6 Packet Structure,” IPv6 Now PTY Ltd, [Online]. Available: http://www.ipv6now.com.au/primers/IPv6PacketSecurity.php. [Accessed 29 November 2019].</w:t>
                    </w:r>
                  </w:p>
                </w:tc>
              </w:tr>
              <w:tr w:rsidR="00A71F69" w14:paraId="3F780484" w14:textId="77777777">
                <w:trPr>
                  <w:divId w:val="1022130454"/>
                  <w:tblCellSpacing w:w="15" w:type="dxa"/>
                </w:trPr>
                <w:tc>
                  <w:tcPr>
                    <w:tcW w:w="50" w:type="pct"/>
                    <w:hideMark/>
                  </w:tcPr>
                  <w:p w14:paraId="1F612078" w14:textId="77777777" w:rsidR="00A71F69" w:rsidRDefault="00A71F69">
                    <w:pPr>
                      <w:pStyle w:val="Bibliography"/>
                      <w:rPr>
                        <w:noProof/>
                      </w:rPr>
                    </w:pPr>
                    <w:r>
                      <w:rPr>
                        <w:noProof/>
                      </w:rPr>
                      <w:t xml:space="preserve">[13] </w:t>
                    </w:r>
                  </w:p>
                </w:tc>
                <w:tc>
                  <w:tcPr>
                    <w:tcW w:w="0" w:type="auto"/>
                    <w:hideMark/>
                  </w:tcPr>
                  <w:p w14:paraId="6C276C70" w14:textId="77777777" w:rsidR="00A71F69" w:rsidRDefault="00A71F69">
                    <w:pPr>
                      <w:pStyle w:val="Bibliography"/>
                      <w:rPr>
                        <w:noProof/>
                      </w:rPr>
                    </w:pPr>
                    <w:r>
                      <w:rPr>
                        <w:noProof/>
                      </w:rPr>
                      <w:t>“IPv6 Tutorial,” Tutorials Point, 2019. [Online]. Available: https://www.tutorialspoint.com/ipv6/ipv6_features.htm. [Accessed 24 November 2019].</w:t>
                    </w:r>
                  </w:p>
                </w:tc>
              </w:tr>
            </w:tbl>
            <w:p w14:paraId="7A52114B" w14:textId="77777777" w:rsidR="00A71F69" w:rsidRDefault="00A71F69">
              <w:pPr>
                <w:divId w:val="1022130454"/>
                <w:rPr>
                  <w:noProof/>
                </w:rPr>
              </w:pPr>
            </w:p>
            <w:p w14:paraId="34D3F25E" w14:textId="79D72011" w:rsidR="00A71F69" w:rsidRDefault="00A71F69">
              <w:r>
                <w:rPr>
                  <w:b/>
                  <w:bCs/>
                  <w:noProof/>
                </w:rPr>
                <w:fldChar w:fldCharType="end"/>
              </w:r>
            </w:p>
          </w:sdtContent>
        </w:sdt>
      </w:sdtContent>
    </w:sdt>
    <w:p w14:paraId="160625AB" w14:textId="77777777" w:rsidR="000D3D75" w:rsidRDefault="000D3D75" w:rsidP="008900BF">
      <w:pPr>
        <w:ind w:left="720"/>
        <w:rPr>
          <w:rFonts w:ascii="Arial" w:hAnsi="Arial" w:cs="Arial"/>
        </w:rPr>
      </w:pPr>
    </w:p>
    <w:p w14:paraId="680BF5FD" w14:textId="77777777" w:rsidR="008408E4" w:rsidRPr="001C4B7D" w:rsidRDefault="008408E4" w:rsidP="008900BF">
      <w:pPr>
        <w:ind w:left="720"/>
        <w:rPr>
          <w:rFonts w:ascii="Arial" w:hAnsi="Arial" w:cs="Arial"/>
        </w:rPr>
      </w:pPr>
    </w:p>
    <w:p w14:paraId="771E6F25" w14:textId="34564E7D" w:rsidR="00AE5F8B" w:rsidRDefault="00AE5F8B" w:rsidP="0060761D">
      <w:pPr>
        <w:pStyle w:val="BodyTextL25"/>
      </w:pPr>
    </w:p>
    <w:p w14:paraId="757F24C7" w14:textId="72EEC39A" w:rsidR="0060761D" w:rsidRDefault="0060761D" w:rsidP="00C319EB">
      <w:pPr>
        <w:rPr>
          <w:rFonts w:ascii="Arial" w:hAnsi="Arial" w:cs="Arial"/>
          <w:sz w:val="22"/>
          <w:lang w:val="en-US" w:eastAsia="en-US"/>
        </w:rPr>
      </w:pPr>
    </w:p>
    <w:p w14:paraId="4CD2CF0D" w14:textId="4E5DF2F9" w:rsidR="00E54592" w:rsidRDefault="00E54592" w:rsidP="00C319EB">
      <w:pPr>
        <w:rPr>
          <w:rFonts w:ascii="Arial" w:hAnsi="Arial" w:cs="Arial"/>
          <w:sz w:val="22"/>
          <w:lang w:val="en-US" w:eastAsia="en-US"/>
        </w:rPr>
      </w:pPr>
    </w:p>
    <w:p w14:paraId="053F1EB7" w14:textId="618A074E" w:rsidR="00E54592" w:rsidRDefault="00E54592" w:rsidP="00C319EB">
      <w:pPr>
        <w:rPr>
          <w:rFonts w:ascii="Arial" w:hAnsi="Arial" w:cs="Arial"/>
          <w:sz w:val="22"/>
          <w:lang w:val="en-US" w:eastAsia="en-US"/>
        </w:rPr>
      </w:pPr>
    </w:p>
    <w:p w14:paraId="0747175A" w14:textId="4D578D45" w:rsidR="00E54592" w:rsidRDefault="00E54592" w:rsidP="00C319EB">
      <w:pPr>
        <w:rPr>
          <w:rFonts w:ascii="Arial" w:hAnsi="Arial" w:cs="Arial"/>
          <w:sz w:val="22"/>
          <w:lang w:val="en-US" w:eastAsia="en-US"/>
        </w:rPr>
      </w:pPr>
    </w:p>
    <w:p w14:paraId="32D36509" w14:textId="72D7E35B" w:rsidR="00E54592" w:rsidRDefault="00E54592" w:rsidP="00C319EB">
      <w:pPr>
        <w:rPr>
          <w:rFonts w:ascii="Arial" w:hAnsi="Arial" w:cs="Arial"/>
          <w:sz w:val="22"/>
          <w:lang w:val="en-US" w:eastAsia="en-US"/>
        </w:rPr>
      </w:pPr>
    </w:p>
    <w:p w14:paraId="5F3A1923" w14:textId="52E32FF3" w:rsidR="00E54592" w:rsidRDefault="00E54592" w:rsidP="00C319EB">
      <w:pPr>
        <w:rPr>
          <w:rFonts w:ascii="Arial" w:hAnsi="Arial" w:cs="Arial"/>
          <w:sz w:val="22"/>
          <w:lang w:val="en-US" w:eastAsia="en-US"/>
        </w:rPr>
      </w:pPr>
    </w:p>
    <w:p w14:paraId="70B36E1E" w14:textId="2E9463DE" w:rsidR="00E54592" w:rsidRDefault="00E54592" w:rsidP="00C319EB">
      <w:pPr>
        <w:rPr>
          <w:rFonts w:ascii="Arial" w:hAnsi="Arial" w:cs="Arial"/>
          <w:sz w:val="22"/>
          <w:lang w:val="en-US" w:eastAsia="en-US"/>
        </w:rPr>
      </w:pPr>
    </w:p>
    <w:p w14:paraId="0DC815F1" w14:textId="4FFE6D4E" w:rsidR="00E54592" w:rsidRDefault="00E54592" w:rsidP="00C319EB">
      <w:pPr>
        <w:rPr>
          <w:rFonts w:ascii="Arial" w:hAnsi="Arial" w:cs="Arial"/>
          <w:sz w:val="22"/>
          <w:lang w:val="en-US" w:eastAsia="en-US"/>
        </w:rPr>
      </w:pPr>
    </w:p>
    <w:p w14:paraId="6EB4305C" w14:textId="11B03043" w:rsidR="00E54592" w:rsidRDefault="00E54592" w:rsidP="00C319EB">
      <w:pPr>
        <w:rPr>
          <w:rFonts w:ascii="Arial" w:hAnsi="Arial" w:cs="Arial"/>
          <w:sz w:val="22"/>
          <w:lang w:val="en-US" w:eastAsia="en-US"/>
        </w:rPr>
      </w:pPr>
    </w:p>
    <w:p w14:paraId="2F38311D" w14:textId="19C0F6E9" w:rsidR="00E54592" w:rsidRDefault="00E54592" w:rsidP="00C319EB">
      <w:pPr>
        <w:rPr>
          <w:rFonts w:ascii="Arial" w:hAnsi="Arial" w:cs="Arial"/>
          <w:sz w:val="22"/>
          <w:lang w:val="en-US" w:eastAsia="en-US"/>
        </w:rPr>
      </w:pPr>
    </w:p>
    <w:p w14:paraId="1ACD062A" w14:textId="4672319B" w:rsidR="00E54592" w:rsidRDefault="00E54592" w:rsidP="00C319EB">
      <w:pPr>
        <w:rPr>
          <w:rFonts w:ascii="Arial" w:hAnsi="Arial" w:cs="Arial"/>
          <w:sz w:val="22"/>
          <w:lang w:val="en-US" w:eastAsia="en-US"/>
        </w:rPr>
      </w:pPr>
    </w:p>
    <w:p w14:paraId="25E5D190" w14:textId="7CA55B5F" w:rsidR="00E54592" w:rsidRDefault="00E54592" w:rsidP="00C319EB">
      <w:pPr>
        <w:rPr>
          <w:rFonts w:ascii="Arial" w:hAnsi="Arial" w:cs="Arial"/>
          <w:sz w:val="22"/>
          <w:lang w:val="en-US" w:eastAsia="en-US"/>
        </w:rPr>
      </w:pPr>
    </w:p>
    <w:p w14:paraId="6EAF5873" w14:textId="57E1273E" w:rsidR="00E54592" w:rsidRDefault="00E54592" w:rsidP="00C319EB">
      <w:pPr>
        <w:rPr>
          <w:rFonts w:ascii="Arial" w:hAnsi="Arial" w:cs="Arial"/>
          <w:sz w:val="22"/>
          <w:lang w:val="en-US" w:eastAsia="en-US"/>
        </w:rPr>
      </w:pPr>
    </w:p>
    <w:p w14:paraId="73AB4BEA" w14:textId="0D8C3A69" w:rsidR="00E54592" w:rsidRDefault="00E54592" w:rsidP="00C319EB">
      <w:pPr>
        <w:rPr>
          <w:rFonts w:ascii="Arial" w:hAnsi="Arial" w:cs="Arial"/>
          <w:sz w:val="22"/>
          <w:lang w:val="en-US" w:eastAsia="en-US"/>
        </w:rPr>
      </w:pPr>
    </w:p>
    <w:p w14:paraId="57A97EEC" w14:textId="509A504D" w:rsidR="00E54592" w:rsidRDefault="00E54592" w:rsidP="00C319EB">
      <w:pPr>
        <w:rPr>
          <w:rFonts w:ascii="Arial" w:hAnsi="Arial" w:cs="Arial"/>
          <w:sz w:val="22"/>
          <w:lang w:val="en-US" w:eastAsia="en-US"/>
        </w:rPr>
      </w:pPr>
    </w:p>
    <w:p w14:paraId="4B077D41" w14:textId="795CF3F0" w:rsidR="00A23AA6" w:rsidRDefault="00A23AA6" w:rsidP="00C319EB">
      <w:pPr>
        <w:rPr>
          <w:rFonts w:ascii="Arial" w:hAnsi="Arial" w:cs="Arial"/>
          <w:sz w:val="22"/>
          <w:lang w:val="en-US" w:eastAsia="en-US"/>
        </w:rPr>
      </w:pPr>
    </w:p>
    <w:p w14:paraId="0E324976" w14:textId="38883274" w:rsidR="004A1148" w:rsidRPr="004C0909" w:rsidRDefault="00A23AA6" w:rsidP="00A23AA6">
      <w:pPr>
        <w:pStyle w:val="PartHead"/>
        <w:numPr>
          <w:ilvl w:val="0"/>
          <w:numId w:val="0"/>
        </w:numPr>
        <w:ind w:left="1080"/>
      </w:pPr>
      <w:r>
        <w:t xml:space="preserve">Part 2. </w:t>
      </w:r>
      <w:r w:rsidR="006D5DA8">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DD63459" w:rsidR="00923A14" w:rsidRPr="004A1148" w:rsidRDefault="00923A14" w:rsidP="00923A14">
      <w:pPr>
        <w:ind w:left="284"/>
        <w:rPr>
          <w:rFonts w:ascii="Arial" w:hAnsi="Arial" w:cs="Arial"/>
          <w:b/>
          <w:sz w:val="24"/>
          <w:u w:val="single"/>
        </w:rPr>
      </w:pPr>
    </w:p>
    <w:p w14:paraId="7BB8B615" w14:textId="6773FEB8" w:rsidR="00C868FA" w:rsidRDefault="00A23AA6" w:rsidP="00923A14">
      <w:pPr>
        <w:ind w:left="284"/>
        <w:rPr>
          <w:rFonts w:ascii="Arial" w:hAnsi="Arial" w:cs="Arial"/>
          <w:sz w:val="24"/>
        </w:rPr>
      </w:pPr>
      <w:r w:rsidRPr="004A1148">
        <w:rPr>
          <w:rFonts w:ascii="Arial" w:hAnsi="Arial" w:cs="Arial"/>
          <w:noProof/>
        </w:rPr>
        <w:drawing>
          <wp:anchor distT="0" distB="0" distL="114300" distR="114300" simplePos="0" relativeHeight="251660800" behindDoc="1" locked="0" layoutInCell="1" allowOverlap="1" wp14:anchorId="5102C70F" wp14:editId="5D1FC7F8">
            <wp:simplePos x="0" y="0"/>
            <wp:positionH relativeFrom="column">
              <wp:posOffset>-273768</wp:posOffset>
            </wp:positionH>
            <wp:positionV relativeFrom="paragraph">
              <wp:posOffset>126991</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3287A11C" w14:textId="50795770" w:rsidR="0033182A" w:rsidRPr="00771EE2" w:rsidRDefault="0033182A" w:rsidP="00923A14">
      <w:pPr>
        <w:ind w:left="284"/>
        <w:rPr>
          <w:rFonts w:ascii="Arial" w:hAnsi="Arial" w:cs="Arial"/>
          <w:b/>
          <w:sz w:val="24"/>
        </w:rPr>
      </w:pPr>
    </w:p>
    <w:p w14:paraId="620B502B" w14:textId="6FDB644B" w:rsidR="0033182A" w:rsidRDefault="0033182A" w:rsidP="00923A14">
      <w:pPr>
        <w:ind w:left="284"/>
        <w:rPr>
          <w:rFonts w:ascii="Arial" w:hAnsi="Arial" w:cs="Arial"/>
          <w:sz w:val="24"/>
        </w:rPr>
      </w:pPr>
    </w:p>
    <w:p w14:paraId="58563470" w14:textId="2CCFDA9F" w:rsidR="0033182A" w:rsidRDefault="0033182A" w:rsidP="00923A14">
      <w:pPr>
        <w:ind w:left="284"/>
        <w:rPr>
          <w:rFonts w:ascii="Arial" w:hAnsi="Arial" w:cs="Arial"/>
          <w:sz w:val="24"/>
        </w:rPr>
      </w:pPr>
    </w:p>
    <w:p w14:paraId="266B6192" w14:textId="14B87CA4" w:rsidR="0033182A" w:rsidRDefault="0033182A" w:rsidP="00923A14">
      <w:pPr>
        <w:ind w:left="284"/>
        <w:rPr>
          <w:rFonts w:ascii="Arial" w:hAnsi="Arial" w:cs="Arial"/>
          <w:sz w:val="24"/>
        </w:rPr>
      </w:pPr>
    </w:p>
    <w:p w14:paraId="6C82995C" w14:textId="1C4A2196" w:rsidR="0033182A" w:rsidRPr="004A1148" w:rsidRDefault="0033182A" w:rsidP="00923A14">
      <w:pPr>
        <w:ind w:left="284"/>
        <w:rPr>
          <w:rFonts w:ascii="Arial" w:hAnsi="Arial" w:cs="Arial"/>
          <w:sz w:val="24"/>
        </w:rPr>
      </w:pPr>
    </w:p>
    <w:p w14:paraId="2120FD3C" w14:textId="0BD205AE" w:rsidR="00C868FA" w:rsidRPr="004A1148" w:rsidRDefault="00C868FA" w:rsidP="00923A14">
      <w:pPr>
        <w:ind w:left="284"/>
        <w:rPr>
          <w:rFonts w:ascii="Arial" w:hAnsi="Arial" w:cs="Arial"/>
          <w:sz w:val="24"/>
        </w:rPr>
      </w:pPr>
    </w:p>
    <w:p w14:paraId="4E7A983C" w14:textId="5DB22454" w:rsidR="00C868FA" w:rsidRPr="004A1148" w:rsidRDefault="00C868FA" w:rsidP="00923A14">
      <w:pPr>
        <w:ind w:left="284"/>
        <w:rPr>
          <w:rFonts w:ascii="Arial" w:hAnsi="Arial" w:cs="Arial"/>
          <w:sz w:val="24"/>
        </w:rPr>
      </w:pPr>
    </w:p>
    <w:p w14:paraId="38B6EF0B" w14:textId="6372F401" w:rsidR="00C868FA" w:rsidRDefault="00C868FA" w:rsidP="00923A14">
      <w:pPr>
        <w:ind w:left="284"/>
        <w:rPr>
          <w:rFonts w:ascii="Arial" w:hAnsi="Arial" w:cs="Arial"/>
          <w:sz w:val="24"/>
        </w:rPr>
      </w:pPr>
    </w:p>
    <w:p w14:paraId="073EE3D6" w14:textId="62AEAB7E" w:rsidR="0033182A" w:rsidRDefault="0033182A" w:rsidP="00923A14">
      <w:pPr>
        <w:ind w:left="284"/>
        <w:rPr>
          <w:rFonts w:ascii="Arial" w:hAnsi="Arial" w:cs="Arial"/>
          <w:sz w:val="24"/>
        </w:rPr>
      </w:pPr>
    </w:p>
    <w:p w14:paraId="50BF7E0D" w14:textId="703307AA" w:rsidR="0033182A" w:rsidRDefault="0033182A" w:rsidP="00923A14">
      <w:pPr>
        <w:ind w:left="284"/>
        <w:rPr>
          <w:rFonts w:ascii="Arial" w:hAnsi="Arial" w:cs="Arial"/>
          <w:sz w:val="24"/>
        </w:rPr>
      </w:pPr>
    </w:p>
    <w:p w14:paraId="6BD99C95" w14:textId="318670B6" w:rsidR="0033182A" w:rsidRDefault="0033182A" w:rsidP="00923A14">
      <w:pPr>
        <w:ind w:left="284"/>
        <w:rPr>
          <w:rFonts w:ascii="Arial" w:hAnsi="Arial" w:cs="Arial"/>
          <w:sz w:val="24"/>
        </w:rPr>
      </w:pPr>
    </w:p>
    <w:p w14:paraId="6EB696E6" w14:textId="2247D967" w:rsidR="0033182A" w:rsidRDefault="0033182A" w:rsidP="00923A14">
      <w:pPr>
        <w:ind w:left="284"/>
        <w:rPr>
          <w:rFonts w:ascii="Arial" w:hAnsi="Arial" w:cs="Arial"/>
          <w:sz w:val="24"/>
        </w:rPr>
      </w:pPr>
    </w:p>
    <w:p w14:paraId="2B6E0253" w14:textId="088357B8" w:rsidR="0033182A" w:rsidRDefault="0033182A" w:rsidP="00923A14">
      <w:pPr>
        <w:ind w:left="284"/>
        <w:rPr>
          <w:rFonts w:ascii="Arial" w:hAnsi="Arial" w:cs="Arial"/>
          <w:sz w:val="24"/>
        </w:rPr>
      </w:pPr>
    </w:p>
    <w:p w14:paraId="026580B5" w14:textId="7F3E6549" w:rsidR="0033182A" w:rsidRDefault="0033182A" w:rsidP="00923A14">
      <w:pPr>
        <w:ind w:left="284"/>
        <w:rPr>
          <w:rFonts w:ascii="Arial" w:hAnsi="Arial" w:cs="Arial"/>
          <w:sz w:val="24"/>
        </w:rPr>
      </w:pPr>
    </w:p>
    <w:p w14:paraId="358EF366" w14:textId="3357DF0D" w:rsidR="0033182A" w:rsidRDefault="0033182A" w:rsidP="00923A14">
      <w:pPr>
        <w:ind w:left="284"/>
        <w:rPr>
          <w:rFonts w:ascii="Arial" w:hAnsi="Arial" w:cs="Arial"/>
          <w:sz w:val="24"/>
        </w:rPr>
      </w:pPr>
    </w:p>
    <w:p w14:paraId="03989D0E" w14:textId="576ECF72" w:rsidR="0033182A" w:rsidRDefault="0033182A" w:rsidP="00923A14">
      <w:pPr>
        <w:ind w:left="284"/>
        <w:rPr>
          <w:rFonts w:ascii="Arial" w:hAnsi="Arial" w:cs="Arial"/>
          <w:sz w:val="24"/>
        </w:rPr>
      </w:pPr>
    </w:p>
    <w:p w14:paraId="44CB985F" w14:textId="35931AB2"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A23AA6">
      <w:pPr>
        <w:ind w:left="284"/>
        <w:jc w:val="center"/>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703FFDA4" w14:textId="77777777" w:rsidR="00A23AA6" w:rsidRDefault="00A23AA6" w:rsidP="00923A14">
      <w:pPr>
        <w:ind w:left="284"/>
        <w:rPr>
          <w:rFonts w:ascii="Arial" w:hAnsi="Arial" w:cs="Arial"/>
          <w:sz w:val="24"/>
        </w:rPr>
      </w:pPr>
    </w:p>
    <w:p w14:paraId="2E3F7B44" w14:textId="77777777" w:rsidR="00A23AA6" w:rsidRDefault="00A23AA6" w:rsidP="00923A14">
      <w:pPr>
        <w:ind w:left="284"/>
        <w:rPr>
          <w:rFonts w:ascii="Arial" w:hAnsi="Arial" w:cs="Arial"/>
          <w:sz w:val="24"/>
        </w:rPr>
      </w:pPr>
    </w:p>
    <w:p w14:paraId="0713BAF8" w14:textId="77777777" w:rsidR="00A23AA6" w:rsidRPr="004A1148" w:rsidRDefault="00A23AA6" w:rsidP="00A23AA6">
      <w:pPr>
        <w:ind w:left="284"/>
        <w:rPr>
          <w:rFonts w:ascii="Arial" w:hAnsi="Arial" w:cs="Arial"/>
          <w:sz w:val="24"/>
        </w:rPr>
      </w:pPr>
      <w:r w:rsidRPr="004A1148">
        <w:rPr>
          <w:rFonts w:ascii="Arial" w:hAnsi="Arial" w:cs="Arial"/>
          <w:sz w:val="24"/>
        </w:rPr>
        <w:t xml:space="preserve">Using the Network address 172.16.2.0/24, VLSM the network to support the following requirements: </w:t>
      </w:r>
    </w:p>
    <w:p w14:paraId="1AF87F4F" w14:textId="77777777" w:rsidR="00A23AA6" w:rsidRPr="004A1148" w:rsidRDefault="00A23AA6" w:rsidP="00A23AA6">
      <w:pPr>
        <w:ind w:left="284"/>
        <w:rPr>
          <w:rFonts w:ascii="Arial" w:hAnsi="Arial" w:cs="Arial"/>
          <w:sz w:val="24"/>
        </w:rPr>
      </w:pPr>
      <w:r w:rsidRPr="004A1148">
        <w:rPr>
          <w:rFonts w:ascii="Arial" w:hAnsi="Arial" w:cs="Arial"/>
          <w:sz w:val="24"/>
        </w:rPr>
        <w:t>Subnet A: 1</w:t>
      </w:r>
      <w:r>
        <w:rPr>
          <w:rFonts w:ascii="Arial" w:hAnsi="Arial" w:cs="Arial"/>
          <w:sz w:val="24"/>
        </w:rPr>
        <w:t>6</w:t>
      </w:r>
      <w:r w:rsidRPr="004A1148">
        <w:rPr>
          <w:rFonts w:ascii="Arial" w:hAnsi="Arial" w:cs="Arial"/>
          <w:sz w:val="24"/>
        </w:rPr>
        <w:t xml:space="preserve"> hosts       </w:t>
      </w:r>
    </w:p>
    <w:p w14:paraId="4A38AA8D" w14:textId="77777777" w:rsidR="00A23AA6" w:rsidRPr="004A1148" w:rsidRDefault="00A23AA6" w:rsidP="00A23AA6">
      <w:pPr>
        <w:ind w:left="284"/>
        <w:rPr>
          <w:rFonts w:ascii="Arial" w:hAnsi="Arial" w:cs="Arial"/>
          <w:sz w:val="24"/>
        </w:rPr>
      </w:pPr>
      <w:r w:rsidRPr="004A1148">
        <w:rPr>
          <w:rFonts w:ascii="Arial" w:hAnsi="Arial" w:cs="Arial"/>
          <w:sz w:val="24"/>
        </w:rPr>
        <w:t xml:space="preserve">Subnet B: </w:t>
      </w:r>
      <w:r>
        <w:rPr>
          <w:rFonts w:ascii="Arial" w:hAnsi="Arial" w:cs="Arial"/>
          <w:sz w:val="24"/>
        </w:rPr>
        <w:t>200</w:t>
      </w:r>
      <w:r w:rsidRPr="004A1148">
        <w:rPr>
          <w:rFonts w:ascii="Arial" w:hAnsi="Arial" w:cs="Arial"/>
          <w:sz w:val="24"/>
        </w:rPr>
        <w:t xml:space="preserve">0 hosts  </w:t>
      </w:r>
    </w:p>
    <w:p w14:paraId="7AF3CD8B" w14:textId="77777777" w:rsidR="00A23AA6" w:rsidRPr="004A1148" w:rsidRDefault="00A23AA6" w:rsidP="00A23AA6">
      <w:pPr>
        <w:ind w:left="284"/>
        <w:rPr>
          <w:rFonts w:ascii="Arial" w:hAnsi="Arial" w:cs="Arial"/>
          <w:sz w:val="24"/>
        </w:rPr>
      </w:pPr>
      <w:r w:rsidRPr="004A1148">
        <w:rPr>
          <w:rFonts w:ascii="Arial" w:hAnsi="Arial" w:cs="Arial"/>
          <w:sz w:val="24"/>
        </w:rPr>
        <w:t xml:space="preserve">Subnet C: </w:t>
      </w:r>
      <w:r>
        <w:rPr>
          <w:rFonts w:ascii="Arial" w:hAnsi="Arial" w:cs="Arial"/>
          <w:sz w:val="24"/>
        </w:rPr>
        <w:t>6</w:t>
      </w:r>
      <w:r w:rsidRPr="004A1148">
        <w:rPr>
          <w:rFonts w:ascii="Arial" w:hAnsi="Arial" w:cs="Arial"/>
          <w:sz w:val="24"/>
        </w:rPr>
        <w:t xml:space="preserve"> hosts</w:t>
      </w:r>
    </w:p>
    <w:p w14:paraId="76214408" w14:textId="77777777" w:rsidR="00A23AA6" w:rsidRPr="004A1148" w:rsidRDefault="00A23AA6" w:rsidP="00A23AA6">
      <w:pPr>
        <w:ind w:left="284"/>
        <w:rPr>
          <w:rFonts w:ascii="Arial" w:hAnsi="Arial" w:cs="Arial"/>
          <w:sz w:val="24"/>
        </w:rPr>
      </w:pPr>
      <w:r w:rsidRPr="004A1148">
        <w:rPr>
          <w:rFonts w:ascii="Arial" w:hAnsi="Arial" w:cs="Arial"/>
          <w:sz w:val="24"/>
        </w:rPr>
        <w:t>Subnet D: 5</w:t>
      </w:r>
      <w:r>
        <w:rPr>
          <w:rFonts w:ascii="Arial" w:hAnsi="Arial" w:cs="Arial"/>
          <w:sz w:val="24"/>
        </w:rPr>
        <w:t>00</w:t>
      </w:r>
      <w:r w:rsidRPr="004A1148">
        <w:rPr>
          <w:rFonts w:ascii="Arial" w:hAnsi="Arial" w:cs="Arial"/>
          <w:sz w:val="24"/>
        </w:rPr>
        <w:t xml:space="preserve"> hosts</w:t>
      </w:r>
    </w:p>
    <w:p w14:paraId="753BCE87" w14:textId="77777777" w:rsidR="00A23AA6" w:rsidRPr="004A1148" w:rsidRDefault="00A23AA6" w:rsidP="00A23AA6">
      <w:pPr>
        <w:ind w:left="284"/>
        <w:rPr>
          <w:rFonts w:ascii="Arial" w:hAnsi="Arial" w:cs="Arial"/>
          <w:sz w:val="24"/>
        </w:rPr>
      </w:pPr>
      <w:r w:rsidRPr="004A1148">
        <w:rPr>
          <w:rFonts w:ascii="Arial" w:hAnsi="Arial" w:cs="Arial"/>
          <w:sz w:val="24"/>
        </w:rPr>
        <w:t xml:space="preserve">Subnet E: </w:t>
      </w:r>
      <w:r>
        <w:rPr>
          <w:rFonts w:ascii="Arial" w:hAnsi="Arial" w:cs="Arial"/>
          <w:sz w:val="24"/>
        </w:rPr>
        <w:t>60</w:t>
      </w:r>
      <w:r w:rsidRPr="004A1148">
        <w:rPr>
          <w:rFonts w:ascii="Arial" w:hAnsi="Arial" w:cs="Arial"/>
          <w:sz w:val="24"/>
        </w:rPr>
        <w:t xml:space="preserve"> hosts</w:t>
      </w:r>
    </w:p>
    <w:p w14:paraId="126F1957" w14:textId="77777777" w:rsidR="00A23AA6" w:rsidRPr="00A23AA6" w:rsidRDefault="00A23AA6" w:rsidP="00A23AA6">
      <w:pPr>
        <w:ind w:left="284"/>
        <w:rPr>
          <w:rFonts w:ascii="Arial" w:hAnsi="Arial" w:cs="Arial"/>
          <w:sz w:val="24"/>
        </w:rPr>
      </w:pPr>
      <w:r w:rsidRPr="004A1148">
        <w:rPr>
          <w:rFonts w:ascii="Arial" w:hAnsi="Arial" w:cs="Arial"/>
          <w:sz w:val="24"/>
        </w:rPr>
        <w:t>Subnet F: 180 hosts</w:t>
      </w:r>
      <w:r>
        <w:rPr>
          <w:rFonts w:ascii="Arial" w:hAnsi="Arial" w:cs="Arial"/>
          <w:sz w:val="24"/>
        </w:rPr>
        <w:t xml:space="preserve"> and Serial links between routers</w:t>
      </w:r>
    </w:p>
    <w:p w14:paraId="4CC327C9" w14:textId="77777777" w:rsidR="00A23AA6" w:rsidRDefault="00A23AA6" w:rsidP="00923A14">
      <w:pPr>
        <w:ind w:left="284"/>
        <w:rPr>
          <w:rFonts w:ascii="Arial" w:hAnsi="Arial" w:cs="Arial"/>
          <w:sz w:val="24"/>
        </w:rPr>
      </w:pPr>
    </w:p>
    <w:p w14:paraId="4CE65D5C" w14:textId="77777777" w:rsidR="00A23AA6" w:rsidRDefault="00A23AA6" w:rsidP="00923A14">
      <w:pPr>
        <w:ind w:left="284"/>
        <w:rPr>
          <w:rFonts w:ascii="Arial" w:hAnsi="Arial" w:cs="Arial"/>
          <w:sz w:val="24"/>
        </w:rPr>
      </w:pPr>
    </w:p>
    <w:p w14:paraId="403E83D6" w14:textId="77777777" w:rsidR="00A23AA6" w:rsidRDefault="00A23AA6" w:rsidP="00923A14">
      <w:pPr>
        <w:ind w:left="284"/>
        <w:rPr>
          <w:rFonts w:ascii="Arial" w:hAnsi="Arial" w:cs="Arial"/>
          <w:sz w:val="24"/>
        </w:rPr>
      </w:pPr>
    </w:p>
    <w:p w14:paraId="7B759089" w14:textId="77777777" w:rsidR="00A23AA6" w:rsidRDefault="00A23AA6" w:rsidP="00923A14">
      <w:pPr>
        <w:ind w:left="284"/>
        <w:rPr>
          <w:rFonts w:ascii="Arial" w:hAnsi="Arial" w:cs="Arial"/>
          <w:sz w:val="24"/>
        </w:rPr>
      </w:pPr>
    </w:p>
    <w:p w14:paraId="1CD42884" w14:textId="77777777" w:rsidR="00A23AA6" w:rsidRDefault="00A23AA6" w:rsidP="00923A14">
      <w:pPr>
        <w:ind w:left="284"/>
        <w:rPr>
          <w:rFonts w:ascii="Arial" w:hAnsi="Arial" w:cs="Arial"/>
          <w:sz w:val="24"/>
        </w:rPr>
      </w:pPr>
    </w:p>
    <w:p w14:paraId="642D85CB" w14:textId="77777777" w:rsidR="00A23AA6" w:rsidRDefault="00A23AA6" w:rsidP="00923A14">
      <w:pPr>
        <w:ind w:left="284"/>
        <w:rPr>
          <w:rFonts w:ascii="Arial" w:hAnsi="Arial" w:cs="Arial"/>
          <w:sz w:val="24"/>
        </w:rPr>
      </w:pPr>
    </w:p>
    <w:p w14:paraId="69856AEC" w14:textId="77777777" w:rsidR="00A23AA6" w:rsidRDefault="00A23AA6" w:rsidP="00923A14">
      <w:pPr>
        <w:ind w:left="284"/>
        <w:rPr>
          <w:rFonts w:ascii="Arial" w:hAnsi="Arial" w:cs="Arial"/>
          <w:sz w:val="24"/>
        </w:rPr>
      </w:pPr>
    </w:p>
    <w:p w14:paraId="15768FAF" w14:textId="77777777" w:rsidR="00A23AA6" w:rsidRDefault="00A23AA6" w:rsidP="00923A14">
      <w:pPr>
        <w:ind w:left="284"/>
        <w:rPr>
          <w:rFonts w:ascii="Arial" w:hAnsi="Arial" w:cs="Arial"/>
          <w:sz w:val="24"/>
        </w:rPr>
      </w:pPr>
    </w:p>
    <w:p w14:paraId="5651531F" w14:textId="77777777" w:rsidR="00A23AA6" w:rsidRDefault="00A23AA6" w:rsidP="00923A14">
      <w:pPr>
        <w:ind w:left="284"/>
        <w:rPr>
          <w:rFonts w:ascii="Arial" w:hAnsi="Arial" w:cs="Arial"/>
          <w:sz w:val="24"/>
        </w:rPr>
      </w:pPr>
    </w:p>
    <w:p w14:paraId="46C02C92" w14:textId="77777777" w:rsidR="00A23AA6" w:rsidRDefault="00A23AA6" w:rsidP="00923A14">
      <w:pPr>
        <w:ind w:left="284"/>
        <w:rPr>
          <w:rFonts w:ascii="Arial" w:hAnsi="Arial" w:cs="Arial"/>
          <w:sz w:val="24"/>
        </w:rPr>
      </w:pPr>
    </w:p>
    <w:p w14:paraId="2F20DFE7" w14:textId="4B2BE1AA" w:rsidR="00A23AA6" w:rsidRPr="004A1148" w:rsidRDefault="00A23AA6" w:rsidP="000D3D75">
      <w:pPr>
        <w:pStyle w:val="TableHeading"/>
        <w:jc w:val="left"/>
        <w:rPr>
          <w:rFonts w:cs="Arial"/>
        </w:rPr>
        <w:sectPr w:rsidR="00A23AA6" w:rsidRPr="004A1148" w:rsidSect="00C82923">
          <w:footerReference w:type="default" r:id="rId16"/>
          <w:pgSz w:w="11894" w:h="16834"/>
          <w:pgMar w:top="993" w:right="1418" w:bottom="1418" w:left="1418" w:header="709" w:footer="709" w:gutter="0"/>
          <w:paperSrc w:first="1" w:other="1"/>
          <w:cols w:space="720"/>
          <w:docGrid w:linePitch="272"/>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0D3D75">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0D3D75">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0D3D75">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0D3D75">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0D3D75">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0D3D75">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0CF6B827" w:rsidR="004A7D3D" w:rsidRPr="004A1148" w:rsidRDefault="00D17631" w:rsidP="000D3D75">
            <w:pPr>
              <w:pStyle w:val="TableText"/>
              <w:ind w:left="284"/>
              <w:rPr>
                <w:rFonts w:cs="Arial"/>
              </w:rPr>
            </w:pPr>
            <w:r>
              <w:rPr>
                <w:rFonts w:cs="Arial"/>
              </w:rPr>
              <w:t>B</w:t>
            </w:r>
          </w:p>
        </w:tc>
        <w:tc>
          <w:tcPr>
            <w:tcW w:w="2561" w:type="dxa"/>
            <w:vAlign w:val="bottom"/>
          </w:tcPr>
          <w:p w14:paraId="325D5AA6" w14:textId="581EFF0C" w:rsidR="004A7D3D" w:rsidRPr="004A1148" w:rsidRDefault="0093377C" w:rsidP="000D3D75">
            <w:pPr>
              <w:pStyle w:val="TableText"/>
              <w:rPr>
                <w:rFonts w:cs="Arial"/>
              </w:rPr>
            </w:pPr>
            <w:r>
              <w:rPr>
                <w:rFonts w:cs="Arial"/>
              </w:rPr>
              <w:t>172.16.2.0</w:t>
            </w:r>
          </w:p>
        </w:tc>
        <w:tc>
          <w:tcPr>
            <w:tcW w:w="2552" w:type="dxa"/>
          </w:tcPr>
          <w:p w14:paraId="64D79944" w14:textId="4943A668" w:rsidR="004A7D3D" w:rsidRPr="004A1148" w:rsidRDefault="0093377C" w:rsidP="000D3D75">
            <w:pPr>
              <w:pStyle w:val="TableText"/>
              <w:rPr>
                <w:rFonts w:cs="Arial"/>
              </w:rPr>
            </w:pPr>
            <w:r>
              <w:rPr>
                <w:rFonts w:cs="Arial"/>
              </w:rPr>
              <w:t>255.255.248.0</w:t>
            </w:r>
          </w:p>
        </w:tc>
        <w:tc>
          <w:tcPr>
            <w:tcW w:w="2724" w:type="dxa"/>
            <w:vAlign w:val="bottom"/>
          </w:tcPr>
          <w:p w14:paraId="426B55D1" w14:textId="51BD77DE" w:rsidR="004A7D3D" w:rsidRPr="004A1148" w:rsidRDefault="0093377C" w:rsidP="000D3D75">
            <w:pPr>
              <w:pStyle w:val="TableText"/>
              <w:rPr>
                <w:rFonts w:cs="Arial"/>
              </w:rPr>
            </w:pPr>
            <w:r>
              <w:rPr>
                <w:rFonts w:cs="Arial"/>
              </w:rPr>
              <w:t>172.16.2.1</w:t>
            </w:r>
          </w:p>
        </w:tc>
        <w:tc>
          <w:tcPr>
            <w:tcW w:w="2922" w:type="dxa"/>
            <w:vAlign w:val="bottom"/>
          </w:tcPr>
          <w:p w14:paraId="2AC7FFA7" w14:textId="2BBD0731" w:rsidR="004A7D3D" w:rsidRPr="004A1148" w:rsidRDefault="001764A2" w:rsidP="000D3D75">
            <w:pPr>
              <w:pStyle w:val="TableText"/>
              <w:rPr>
                <w:rFonts w:cs="Arial"/>
              </w:rPr>
            </w:pPr>
            <w:r>
              <w:rPr>
                <w:rFonts w:cs="Arial"/>
              </w:rPr>
              <w:t>172.16.9.254</w:t>
            </w:r>
          </w:p>
        </w:tc>
        <w:tc>
          <w:tcPr>
            <w:tcW w:w="2905" w:type="dxa"/>
            <w:vAlign w:val="bottom"/>
          </w:tcPr>
          <w:p w14:paraId="55A78382" w14:textId="5C991CB2" w:rsidR="004A7D3D" w:rsidRPr="004A1148" w:rsidRDefault="001764A2" w:rsidP="000D3D75">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7003558E" w:rsidR="004A7D3D" w:rsidRPr="004A1148" w:rsidRDefault="00D17631" w:rsidP="000D3D75">
            <w:pPr>
              <w:pStyle w:val="TableText"/>
              <w:ind w:left="284"/>
              <w:rPr>
                <w:rFonts w:cs="Arial"/>
              </w:rPr>
            </w:pPr>
            <w:r>
              <w:rPr>
                <w:rFonts w:cs="Arial"/>
              </w:rPr>
              <w:t>D</w:t>
            </w:r>
          </w:p>
        </w:tc>
        <w:tc>
          <w:tcPr>
            <w:tcW w:w="2561" w:type="dxa"/>
            <w:vAlign w:val="bottom"/>
          </w:tcPr>
          <w:p w14:paraId="5D565D23" w14:textId="528E5DD8" w:rsidR="004A7D3D" w:rsidRPr="004A1148" w:rsidRDefault="001764A2" w:rsidP="000D3D75">
            <w:pPr>
              <w:pStyle w:val="TableText"/>
              <w:rPr>
                <w:rFonts w:cs="Arial"/>
              </w:rPr>
            </w:pPr>
            <w:r>
              <w:rPr>
                <w:rFonts w:cs="Arial"/>
              </w:rPr>
              <w:t>172.16.10.0</w:t>
            </w:r>
          </w:p>
        </w:tc>
        <w:tc>
          <w:tcPr>
            <w:tcW w:w="2552" w:type="dxa"/>
          </w:tcPr>
          <w:p w14:paraId="5E77A652" w14:textId="6644D393" w:rsidR="004A7D3D" w:rsidRPr="004A1148" w:rsidRDefault="001764A2" w:rsidP="000D3D75">
            <w:pPr>
              <w:pStyle w:val="TableText"/>
              <w:rPr>
                <w:rFonts w:cs="Arial"/>
              </w:rPr>
            </w:pPr>
            <w:r>
              <w:rPr>
                <w:rFonts w:cs="Arial"/>
              </w:rPr>
              <w:t>255.255.25</w:t>
            </w:r>
            <w:r w:rsidR="00DA6716">
              <w:rPr>
                <w:rFonts w:cs="Arial"/>
              </w:rPr>
              <w:t>4</w:t>
            </w:r>
            <w:r>
              <w:rPr>
                <w:rFonts w:cs="Arial"/>
              </w:rPr>
              <w:t>.0</w:t>
            </w:r>
          </w:p>
        </w:tc>
        <w:tc>
          <w:tcPr>
            <w:tcW w:w="2724" w:type="dxa"/>
            <w:vAlign w:val="bottom"/>
          </w:tcPr>
          <w:p w14:paraId="553FF9D4" w14:textId="338802F7" w:rsidR="004A7D3D" w:rsidRPr="004A1148" w:rsidRDefault="001764A2" w:rsidP="000D3D75">
            <w:pPr>
              <w:pStyle w:val="TableText"/>
              <w:rPr>
                <w:rFonts w:cs="Arial"/>
              </w:rPr>
            </w:pPr>
            <w:r>
              <w:rPr>
                <w:rFonts w:cs="Arial"/>
              </w:rPr>
              <w:t>172</w:t>
            </w:r>
            <w:r w:rsidR="00B35755">
              <w:rPr>
                <w:rFonts w:cs="Arial"/>
              </w:rPr>
              <w:t>.16.</w:t>
            </w:r>
            <w:r w:rsidR="0049487D">
              <w:rPr>
                <w:rFonts w:cs="Arial"/>
              </w:rPr>
              <w:t>10</w:t>
            </w:r>
            <w:r w:rsidR="00B35755">
              <w:rPr>
                <w:rFonts w:cs="Arial"/>
              </w:rPr>
              <w:t>.1</w:t>
            </w:r>
          </w:p>
        </w:tc>
        <w:tc>
          <w:tcPr>
            <w:tcW w:w="2922" w:type="dxa"/>
            <w:vAlign w:val="bottom"/>
          </w:tcPr>
          <w:p w14:paraId="12602C5C" w14:textId="6845AF79" w:rsidR="004A7D3D" w:rsidRPr="004A1148" w:rsidRDefault="00B35755" w:rsidP="000D3D75">
            <w:pPr>
              <w:pStyle w:val="TableText"/>
              <w:rPr>
                <w:rFonts w:cs="Arial"/>
              </w:rPr>
            </w:pPr>
            <w:r>
              <w:rPr>
                <w:rFonts w:cs="Arial"/>
              </w:rPr>
              <w:t>172.16.11.254</w:t>
            </w:r>
          </w:p>
        </w:tc>
        <w:tc>
          <w:tcPr>
            <w:tcW w:w="2905" w:type="dxa"/>
            <w:vAlign w:val="bottom"/>
          </w:tcPr>
          <w:p w14:paraId="0E927FF2" w14:textId="5C5F1AC5" w:rsidR="004A7D3D" w:rsidRPr="004A1148" w:rsidRDefault="00B35755" w:rsidP="000D3D75">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4AF61AED" w:rsidR="004A7D3D" w:rsidRPr="004A1148" w:rsidRDefault="00D17631" w:rsidP="000D3D75">
            <w:pPr>
              <w:pStyle w:val="TableText"/>
              <w:ind w:left="284"/>
              <w:rPr>
                <w:rFonts w:cs="Arial"/>
              </w:rPr>
            </w:pPr>
            <w:r>
              <w:rPr>
                <w:rFonts w:cs="Arial"/>
              </w:rPr>
              <w:t>F</w:t>
            </w:r>
          </w:p>
        </w:tc>
        <w:tc>
          <w:tcPr>
            <w:tcW w:w="2561" w:type="dxa"/>
            <w:vAlign w:val="bottom"/>
          </w:tcPr>
          <w:p w14:paraId="3114BB27" w14:textId="758AA619" w:rsidR="004A7D3D" w:rsidRPr="004A1148" w:rsidRDefault="00B35755" w:rsidP="000D3D75">
            <w:pPr>
              <w:pStyle w:val="TableText"/>
              <w:rPr>
                <w:rFonts w:cs="Arial"/>
              </w:rPr>
            </w:pPr>
            <w:r>
              <w:rPr>
                <w:rFonts w:cs="Arial"/>
              </w:rPr>
              <w:t>172.16.12.0</w:t>
            </w:r>
          </w:p>
        </w:tc>
        <w:tc>
          <w:tcPr>
            <w:tcW w:w="2552" w:type="dxa"/>
          </w:tcPr>
          <w:p w14:paraId="0D8FD5C7" w14:textId="6A6A8DA6" w:rsidR="004A7D3D" w:rsidRPr="004A1148" w:rsidRDefault="00A2721C" w:rsidP="000D3D75">
            <w:pPr>
              <w:pStyle w:val="TableText"/>
              <w:rPr>
                <w:rFonts w:cs="Arial"/>
              </w:rPr>
            </w:pPr>
            <w:r>
              <w:rPr>
                <w:rFonts w:cs="Arial"/>
              </w:rPr>
              <w:t>255.255.255.0</w:t>
            </w:r>
          </w:p>
        </w:tc>
        <w:tc>
          <w:tcPr>
            <w:tcW w:w="2724" w:type="dxa"/>
            <w:vAlign w:val="bottom"/>
          </w:tcPr>
          <w:p w14:paraId="035CA129" w14:textId="29EDF6E9" w:rsidR="004A7D3D" w:rsidRPr="004A1148" w:rsidRDefault="00B35755" w:rsidP="000D3D75">
            <w:pPr>
              <w:pStyle w:val="TableText"/>
              <w:rPr>
                <w:rFonts w:cs="Arial"/>
              </w:rPr>
            </w:pPr>
            <w:r>
              <w:rPr>
                <w:rFonts w:cs="Arial"/>
              </w:rPr>
              <w:t>172.16.</w:t>
            </w:r>
            <w:r w:rsidR="0049487D">
              <w:rPr>
                <w:rFonts w:cs="Arial"/>
              </w:rPr>
              <w:t>12.1</w:t>
            </w:r>
          </w:p>
        </w:tc>
        <w:tc>
          <w:tcPr>
            <w:tcW w:w="2922" w:type="dxa"/>
            <w:vAlign w:val="bottom"/>
          </w:tcPr>
          <w:p w14:paraId="139F5B25" w14:textId="0AA56669" w:rsidR="004A7D3D" w:rsidRPr="004A1148" w:rsidRDefault="0049487D" w:rsidP="000D3D75">
            <w:pPr>
              <w:pStyle w:val="TableText"/>
              <w:rPr>
                <w:rFonts w:cs="Arial"/>
              </w:rPr>
            </w:pPr>
            <w:r>
              <w:rPr>
                <w:rFonts w:cs="Arial"/>
              </w:rPr>
              <w:t>172.16.12.254</w:t>
            </w:r>
          </w:p>
        </w:tc>
        <w:tc>
          <w:tcPr>
            <w:tcW w:w="2905" w:type="dxa"/>
            <w:vAlign w:val="bottom"/>
          </w:tcPr>
          <w:p w14:paraId="63784539" w14:textId="1ABDFEF2" w:rsidR="004A7D3D" w:rsidRPr="004A1148" w:rsidRDefault="0049487D" w:rsidP="000D3D75">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2F651E53" w:rsidR="004A7D3D" w:rsidRPr="004A1148" w:rsidRDefault="00D90B87" w:rsidP="000D3D75">
            <w:pPr>
              <w:pStyle w:val="TableText"/>
              <w:ind w:left="284"/>
              <w:rPr>
                <w:rFonts w:cs="Arial"/>
              </w:rPr>
            </w:pPr>
            <w:r>
              <w:rPr>
                <w:rFonts w:cs="Arial"/>
              </w:rPr>
              <w:t>E</w:t>
            </w:r>
          </w:p>
        </w:tc>
        <w:tc>
          <w:tcPr>
            <w:tcW w:w="2561" w:type="dxa"/>
            <w:vAlign w:val="bottom"/>
          </w:tcPr>
          <w:p w14:paraId="028301AC" w14:textId="0546112B" w:rsidR="004A7D3D" w:rsidRPr="004A1148" w:rsidRDefault="00A2721C" w:rsidP="000D3D75">
            <w:pPr>
              <w:pStyle w:val="TableText"/>
              <w:rPr>
                <w:rFonts w:cs="Arial"/>
              </w:rPr>
            </w:pPr>
            <w:r>
              <w:rPr>
                <w:rFonts w:cs="Arial"/>
              </w:rPr>
              <w:t>172.16.</w:t>
            </w:r>
            <w:r w:rsidR="00DA6716">
              <w:rPr>
                <w:rFonts w:cs="Arial"/>
              </w:rPr>
              <w:t>13.0</w:t>
            </w:r>
          </w:p>
        </w:tc>
        <w:tc>
          <w:tcPr>
            <w:tcW w:w="2552" w:type="dxa"/>
          </w:tcPr>
          <w:p w14:paraId="0E107CA2" w14:textId="6EBBAF9B" w:rsidR="004A7D3D" w:rsidRPr="004A1148" w:rsidRDefault="00DA6716" w:rsidP="000D3D75">
            <w:pPr>
              <w:pStyle w:val="TableText"/>
              <w:rPr>
                <w:rFonts w:cs="Arial"/>
              </w:rPr>
            </w:pPr>
            <w:r>
              <w:rPr>
                <w:rFonts w:cs="Arial"/>
              </w:rPr>
              <w:t>255.255.255.192</w:t>
            </w:r>
          </w:p>
        </w:tc>
        <w:tc>
          <w:tcPr>
            <w:tcW w:w="2724" w:type="dxa"/>
            <w:vAlign w:val="bottom"/>
          </w:tcPr>
          <w:p w14:paraId="76E3E1C0" w14:textId="5B4DDA68" w:rsidR="004A7D3D" w:rsidRPr="004A1148" w:rsidRDefault="00406A78" w:rsidP="000D3D75">
            <w:pPr>
              <w:pStyle w:val="TableText"/>
              <w:rPr>
                <w:rFonts w:cs="Arial"/>
              </w:rPr>
            </w:pPr>
            <w:r>
              <w:rPr>
                <w:rFonts w:cs="Arial"/>
              </w:rPr>
              <w:t>172.16.13.1</w:t>
            </w:r>
          </w:p>
        </w:tc>
        <w:tc>
          <w:tcPr>
            <w:tcW w:w="2922" w:type="dxa"/>
            <w:vAlign w:val="bottom"/>
          </w:tcPr>
          <w:p w14:paraId="1F58716B" w14:textId="49948BB1" w:rsidR="004A7D3D" w:rsidRPr="004A1148" w:rsidRDefault="00406A78" w:rsidP="000D3D75">
            <w:pPr>
              <w:pStyle w:val="TableText"/>
              <w:rPr>
                <w:rFonts w:cs="Arial"/>
              </w:rPr>
            </w:pPr>
            <w:r>
              <w:rPr>
                <w:rFonts w:cs="Arial"/>
              </w:rPr>
              <w:t>172.16.13.</w:t>
            </w:r>
            <w:r w:rsidR="006E6AB5">
              <w:rPr>
                <w:rFonts w:cs="Arial"/>
              </w:rPr>
              <w:t>62</w:t>
            </w:r>
          </w:p>
        </w:tc>
        <w:tc>
          <w:tcPr>
            <w:tcW w:w="2905" w:type="dxa"/>
            <w:vAlign w:val="bottom"/>
          </w:tcPr>
          <w:p w14:paraId="1F03CCA5" w14:textId="0C3F1F88" w:rsidR="004A7D3D" w:rsidRPr="004A1148" w:rsidRDefault="006E6AB5" w:rsidP="000D3D75">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55491192" w:rsidR="004A7D3D" w:rsidRPr="004A1148" w:rsidRDefault="00D90B87" w:rsidP="000D3D75">
            <w:pPr>
              <w:pStyle w:val="TableText"/>
              <w:ind w:left="284"/>
              <w:rPr>
                <w:rFonts w:cs="Arial"/>
              </w:rPr>
            </w:pPr>
            <w:r>
              <w:rPr>
                <w:rFonts w:cs="Arial"/>
              </w:rPr>
              <w:t>A</w:t>
            </w:r>
          </w:p>
        </w:tc>
        <w:tc>
          <w:tcPr>
            <w:tcW w:w="2561" w:type="dxa"/>
            <w:vAlign w:val="bottom"/>
          </w:tcPr>
          <w:p w14:paraId="18067B56" w14:textId="689F0242" w:rsidR="004A7D3D" w:rsidRPr="004A1148" w:rsidRDefault="006C7F36" w:rsidP="000D3D75">
            <w:pPr>
              <w:pStyle w:val="TableText"/>
              <w:rPr>
                <w:rFonts w:cs="Arial"/>
              </w:rPr>
            </w:pPr>
            <w:r>
              <w:rPr>
                <w:rFonts w:cs="Arial"/>
              </w:rPr>
              <w:t>172.16.13.64</w:t>
            </w:r>
          </w:p>
        </w:tc>
        <w:tc>
          <w:tcPr>
            <w:tcW w:w="2552" w:type="dxa"/>
          </w:tcPr>
          <w:p w14:paraId="309D051E" w14:textId="24C0160C" w:rsidR="004A7D3D" w:rsidRPr="004A1148" w:rsidRDefault="006C7F36" w:rsidP="000D3D75">
            <w:pPr>
              <w:pStyle w:val="TableText"/>
              <w:rPr>
                <w:rFonts w:cs="Arial"/>
              </w:rPr>
            </w:pPr>
            <w:r>
              <w:rPr>
                <w:rFonts w:cs="Arial"/>
              </w:rPr>
              <w:t>255.255.255.224</w:t>
            </w:r>
          </w:p>
        </w:tc>
        <w:tc>
          <w:tcPr>
            <w:tcW w:w="2724" w:type="dxa"/>
            <w:vAlign w:val="bottom"/>
          </w:tcPr>
          <w:p w14:paraId="4BB66377" w14:textId="0E5E6B36" w:rsidR="004A7D3D" w:rsidRPr="004A1148" w:rsidRDefault="006E6AB5" w:rsidP="000D3D75">
            <w:pPr>
              <w:pStyle w:val="TableText"/>
              <w:rPr>
                <w:rFonts w:cs="Arial"/>
              </w:rPr>
            </w:pPr>
            <w:r>
              <w:rPr>
                <w:rFonts w:cs="Arial"/>
              </w:rPr>
              <w:t>172.16.13.65</w:t>
            </w:r>
          </w:p>
        </w:tc>
        <w:tc>
          <w:tcPr>
            <w:tcW w:w="2922" w:type="dxa"/>
            <w:vAlign w:val="bottom"/>
          </w:tcPr>
          <w:p w14:paraId="2F12A22D" w14:textId="27D4E3A4" w:rsidR="004A7D3D" w:rsidRPr="004A1148" w:rsidRDefault="006E6AB5" w:rsidP="000D3D75">
            <w:pPr>
              <w:pStyle w:val="TableText"/>
              <w:rPr>
                <w:rFonts w:cs="Arial"/>
              </w:rPr>
            </w:pPr>
            <w:r>
              <w:rPr>
                <w:rFonts w:cs="Arial"/>
              </w:rPr>
              <w:t>172.16.13.</w:t>
            </w:r>
            <w:r w:rsidR="0031746C">
              <w:rPr>
                <w:rFonts w:cs="Arial"/>
              </w:rPr>
              <w:t>94</w:t>
            </w:r>
          </w:p>
        </w:tc>
        <w:tc>
          <w:tcPr>
            <w:tcW w:w="2905" w:type="dxa"/>
            <w:vAlign w:val="bottom"/>
          </w:tcPr>
          <w:p w14:paraId="78E458EF" w14:textId="0EAF4451" w:rsidR="004A7D3D" w:rsidRPr="004A1148" w:rsidRDefault="0031746C" w:rsidP="000D3D75">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6F33E973" w:rsidR="004A7D3D" w:rsidRPr="004A1148" w:rsidRDefault="00D90B87" w:rsidP="000D3D75">
            <w:pPr>
              <w:pStyle w:val="TableText"/>
              <w:ind w:left="284"/>
              <w:rPr>
                <w:rFonts w:cs="Arial"/>
              </w:rPr>
            </w:pPr>
            <w:r>
              <w:rPr>
                <w:rFonts w:cs="Arial"/>
              </w:rPr>
              <w:t>C</w:t>
            </w:r>
          </w:p>
        </w:tc>
        <w:tc>
          <w:tcPr>
            <w:tcW w:w="2561" w:type="dxa"/>
            <w:vAlign w:val="bottom"/>
          </w:tcPr>
          <w:p w14:paraId="31F64227" w14:textId="0533BA66" w:rsidR="004A7D3D" w:rsidRPr="004A1148" w:rsidRDefault="003D3728" w:rsidP="000D3D75">
            <w:pPr>
              <w:pStyle w:val="TableText"/>
              <w:rPr>
                <w:rFonts w:cs="Arial"/>
              </w:rPr>
            </w:pPr>
            <w:r>
              <w:rPr>
                <w:rFonts w:cs="Arial"/>
              </w:rPr>
              <w:t>172.16.13.96</w:t>
            </w:r>
          </w:p>
        </w:tc>
        <w:tc>
          <w:tcPr>
            <w:tcW w:w="2552" w:type="dxa"/>
          </w:tcPr>
          <w:p w14:paraId="55665601" w14:textId="6A9D8E3F" w:rsidR="004A7D3D" w:rsidRPr="004A1148" w:rsidRDefault="003D3728" w:rsidP="000D3D75">
            <w:pPr>
              <w:pStyle w:val="TableText"/>
              <w:rPr>
                <w:rFonts w:cs="Arial"/>
              </w:rPr>
            </w:pPr>
            <w:r>
              <w:rPr>
                <w:rFonts w:cs="Arial"/>
              </w:rPr>
              <w:t>255.255.255.192</w:t>
            </w:r>
          </w:p>
        </w:tc>
        <w:tc>
          <w:tcPr>
            <w:tcW w:w="2724" w:type="dxa"/>
            <w:vAlign w:val="bottom"/>
          </w:tcPr>
          <w:p w14:paraId="4F549E4B" w14:textId="2E599F8E" w:rsidR="004A7D3D" w:rsidRPr="004A1148" w:rsidRDefault="003D3728" w:rsidP="000D3D75">
            <w:pPr>
              <w:pStyle w:val="TableText"/>
              <w:rPr>
                <w:rFonts w:cs="Arial"/>
              </w:rPr>
            </w:pPr>
            <w:r>
              <w:rPr>
                <w:rFonts w:cs="Arial"/>
              </w:rPr>
              <w:t>172.16.13.97</w:t>
            </w:r>
          </w:p>
        </w:tc>
        <w:tc>
          <w:tcPr>
            <w:tcW w:w="2922" w:type="dxa"/>
            <w:vAlign w:val="bottom"/>
          </w:tcPr>
          <w:p w14:paraId="7C499210" w14:textId="70F2562F" w:rsidR="004A7D3D" w:rsidRPr="004A1148" w:rsidRDefault="002E44FC" w:rsidP="000D3D75">
            <w:pPr>
              <w:pStyle w:val="TableText"/>
              <w:rPr>
                <w:rFonts w:cs="Arial"/>
              </w:rPr>
            </w:pPr>
            <w:r>
              <w:rPr>
                <w:rFonts w:cs="Arial"/>
              </w:rPr>
              <w:t>172.16.13.102</w:t>
            </w:r>
          </w:p>
        </w:tc>
        <w:tc>
          <w:tcPr>
            <w:tcW w:w="2905" w:type="dxa"/>
            <w:vAlign w:val="bottom"/>
          </w:tcPr>
          <w:p w14:paraId="2D756274" w14:textId="128482A6" w:rsidR="004A7D3D" w:rsidRPr="004A1148" w:rsidRDefault="002E44FC" w:rsidP="000D3D75">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41DB7C0F" w:rsidR="004A7D3D" w:rsidRPr="004A1148" w:rsidRDefault="006A11C2" w:rsidP="000D3D75">
            <w:pPr>
              <w:pStyle w:val="TableText"/>
              <w:ind w:left="284"/>
              <w:rPr>
                <w:rFonts w:cs="Arial"/>
              </w:rPr>
            </w:pPr>
            <w:r>
              <w:rPr>
                <w:rFonts w:cs="Arial"/>
              </w:rPr>
              <w:t>R1</w:t>
            </w:r>
          </w:p>
        </w:tc>
        <w:tc>
          <w:tcPr>
            <w:tcW w:w="2561" w:type="dxa"/>
            <w:vAlign w:val="bottom"/>
          </w:tcPr>
          <w:p w14:paraId="0D69D9DC" w14:textId="70131523" w:rsidR="004A7D3D" w:rsidRPr="004A1148" w:rsidRDefault="00B17B10" w:rsidP="000D3D75">
            <w:pPr>
              <w:pStyle w:val="TableText"/>
              <w:rPr>
                <w:rFonts w:cs="Arial"/>
              </w:rPr>
            </w:pPr>
            <w:r>
              <w:rPr>
                <w:rFonts w:cs="Arial"/>
              </w:rPr>
              <w:t>172.16</w:t>
            </w:r>
            <w:r w:rsidR="00C221DE">
              <w:rPr>
                <w:rFonts w:cs="Arial"/>
              </w:rPr>
              <w:t>.13.</w:t>
            </w:r>
            <w:r w:rsidR="0039278A">
              <w:rPr>
                <w:rFonts w:cs="Arial"/>
              </w:rPr>
              <w:t>104</w:t>
            </w:r>
          </w:p>
        </w:tc>
        <w:tc>
          <w:tcPr>
            <w:tcW w:w="2552" w:type="dxa"/>
          </w:tcPr>
          <w:p w14:paraId="30D77B01" w14:textId="31E4B90A" w:rsidR="004A7D3D" w:rsidRPr="004A1148" w:rsidRDefault="0039278A" w:rsidP="000D3D75">
            <w:pPr>
              <w:pStyle w:val="TableText"/>
              <w:rPr>
                <w:rFonts w:cs="Arial"/>
              </w:rPr>
            </w:pPr>
            <w:r>
              <w:rPr>
                <w:rFonts w:cs="Arial"/>
              </w:rPr>
              <w:t>255.255.255.</w:t>
            </w:r>
            <w:r w:rsidR="0048228E">
              <w:rPr>
                <w:rFonts w:cs="Arial"/>
              </w:rPr>
              <w:t>252</w:t>
            </w:r>
          </w:p>
        </w:tc>
        <w:tc>
          <w:tcPr>
            <w:tcW w:w="2724" w:type="dxa"/>
            <w:vAlign w:val="bottom"/>
          </w:tcPr>
          <w:p w14:paraId="5596A409" w14:textId="37CEED66" w:rsidR="004A7D3D" w:rsidRPr="004A1148" w:rsidRDefault="0048228E" w:rsidP="000D3D75">
            <w:pPr>
              <w:pStyle w:val="TableText"/>
              <w:rPr>
                <w:rFonts w:cs="Arial"/>
              </w:rPr>
            </w:pPr>
            <w:r>
              <w:rPr>
                <w:rFonts w:cs="Arial"/>
              </w:rPr>
              <w:t>172.16.13.105</w:t>
            </w:r>
          </w:p>
        </w:tc>
        <w:tc>
          <w:tcPr>
            <w:tcW w:w="2922" w:type="dxa"/>
            <w:vAlign w:val="bottom"/>
          </w:tcPr>
          <w:p w14:paraId="0F1FE2D6" w14:textId="4CD55195" w:rsidR="004A7D3D" w:rsidRPr="004A1148" w:rsidRDefault="0048228E" w:rsidP="000D3D75">
            <w:pPr>
              <w:pStyle w:val="TableText"/>
              <w:rPr>
                <w:rFonts w:cs="Arial"/>
              </w:rPr>
            </w:pPr>
            <w:r>
              <w:rPr>
                <w:rFonts w:cs="Arial"/>
              </w:rPr>
              <w:t>172.16.13.</w:t>
            </w:r>
            <w:r w:rsidR="000F0C51">
              <w:rPr>
                <w:rFonts w:cs="Arial"/>
              </w:rPr>
              <w:t>106</w:t>
            </w:r>
          </w:p>
        </w:tc>
        <w:tc>
          <w:tcPr>
            <w:tcW w:w="2905" w:type="dxa"/>
            <w:vAlign w:val="bottom"/>
          </w:tcPr>
          <w:p w14:paraId="554DDEFE" w14:textId="5114E759" w:rsidR="004A7D3D" w:rsidRPr="004A1148" w:rsidRDefault="000F0C51" w:rsidP="000D3D75">
            <w:pPr>
              <w:pStyle w:val="TableText"/>
              <w:ind w:left="284"/>
              <w:rPr>
                <w:rFonts w:cs="Arial"/>
              </w:rPr>
            </w:pPr>
            <w:r>
              <w:rPr>
                <w:rFonts w:cs="Arial"/>
              </w:rPr>
              <w:t>172.16.13.106</w:t>
            </w:r>
          </w:p>
        </w:tc>
      </w:tr>
      <w:tr w:rsidR="004A7D3D" w:rsidRPr="004A1148" w14:paraId="0B6C4A12" w14:textId="77777777" w:rsidTr="005554AB">
        <w:trPr>
          <w:cantSplit/>
          <w:trHeight w:val="510"/>
          <w:jc w:val="center"/>
        </w:trPr>
        <w:tc>
          <w:tcPr>
            <w:tcW w:w="1412" w:type="dxa"/>
            <w:vAlign w:val="bottom"/>
          </w:tcPr>
          <w:p w14:paraId="61BCB553" w14:textId="7160F718" w:rsidR="004A7D3D" w:rsidRPr="004A1148" w:rsidRDefault="006A11C2" w:rsidP="000D3D75">
            <w:pPr>
              <w:pStyle w:val="TableText"/>
              <w:ind w:left="284"/>
              <w:rPr>
                <w:rFonts w:cs="Arial"/>
              </w:rPr>
            </w:pPr>
            <w:r>
              <w:rPr>
                <w:rFonts w:cs="Arial"/>
              </w:rPr>
              <w:t>R2</w:t>
            </w:r>
          </w:p>
        </w:tc>
        <w:tc>
          <w:tcPr>
            <w:tcW w:w="2561" w:type="dxa"/>
            <w:vAlign w:val="bottom"/>
          </w:tcPr>
          <w:p w14:paraId="1F850D77" w14:textId="55825F7F" w:rsidR="004A7D3D" w:rsidRPr="004A1148" w:rsidRDefault="00DC3A00" w:rsidP="000D3D75">
            <w:pPr>
              <w:pStyle w:val="TableText"/>
              <w:rPr>
                <w:rFonts w:cs="Arial"/>
              </w:rPr>
            </w:pPr>
            <w:r>
              <w:rPr>
                <w:rFonts w:cs="Arial"/>
              </w:rPr>
              <w:t>172.16.13.107</w:t>
            </w:r>
          </w:p>
        </w:tc>
        <w:tc>
          <w:tcPr>
            <w:tcW w:w="2552" w:type="dxa"/>
          </w:tcPr>
          <w:p w14:paraId="4E625FAD" w14:textId="6DA5F7EB" w:rsidR="004A7D3D" w:rsidRPr="004A1148" w:rsidRDefault="0048228E" w:rsidP="000D3D75">
            <w:pPr>
              <w:pStyle w:val="TableText"/>
              <w:rPr>
                <w:rFonts w:cs="Arial"/>
              </w:rPr>
            </w:pPr>
            <w:r>
              <w:rPr>
                <w:rFonts w:cs="Arial"/>
              </w:rPr>
              <w:t>255.255.255.252</w:t>
            </w:r>
          </w:p>
        </w:tc>
        <w:tc>
          <w:tcPr>
            <w:tcW w:w="2724" w:type="dxa"/>
            <w:vAlign w:val="bottom"/>
          </w:tcPr>
          <w:p w14:paraId="2EFD5AB2" w14:textId="6F7454B8" w:rsidR="004A7D3D" w:rsidRPr="004A1148" w:rsidRDefault="000F0C51" w:rsidP="000D3D75">
            <w:pPr>
              <w:pStyle w:val="TableText"/>
              <w:rPr>
                <w:rFonts w:cs="Arial"/>
              </w:rPr>
            </w:pPr>
            <w:r>
              <w:rPr>
                <w:rFonts w:cs="Arial"/>
              </w:rPr>
              <w:t>172.16.13</w:t>
            </w:r>
            <w:r w:rsidR="00DC3A00">
              <w:rPr>
                <w:rFonts w:cs="Arial"/>
              </w:rPr>
              <w:t>.108</w:t>
            </w:r>
          </w:p>
        </w:tc>
        <w:tc>
          <w:tcPr>
            <w:tcW w:w="2922" w:type="dxa"/>
            <w:vAlign w:val="bottom"/>
          </w:tcPr>
          <w:p w14:paraId="488D3941" w14:textId="4A45DBB2" w:rsidR="004A7D3D" w:rsidRPr="004A1148" w:rsidRDefault="00DC3A00" w:rsidP="000D3D75">
            <w:pPr>
              <w:pStyle w:val="TableText"/>
              <w:rPr>
                <w:rFonts w:cs="Arial"/>
              </w:rPr>
            </w:pPr>
            <w:r>
              <w:rPr>
                <w:rFonts w:cs="Arial"/>
              </w:rPr>
              <w:t>172.16.13.109</w:t>
            </w:r>
          </w:p>
        </w:tc>
        <w:tc>
          <w:tcPr>
            <w:tcW w:w="2905" w:type="dxa"/>
            <w:vAlign w:val="bottom"/>
          </w:tcPr>
          <w:p w14:paraId="6CDA3D3D" w14:textId="22C092D9" w:rsidR="004A7D3D" w:rsidRPr="004A1148" w:rsidRDefault="00DC3A00" w:rsidP="000D3D75">
            <w:pPr>
              <w:pStyle w:val="TableText"/>
              <w:ind w:left="284"/>
              <w:rPr>
                <w:rFonts w:cs="Arial"/>
              </w:rPr>
            </w:pPr>
            <w:r>
              <w:rPr>
                <w:rFonts w:cs="Arial"/>
              </w:rPr>
              <w:t>172.16.13.110</w:t>
            </w:r>
          </w:p>
        </w:tc>
      </w:tr>
      <w:tr w:rsidR="004A7D3D" w:rsidRPr="004A1148" w14:paraId="7FC18FDC" w14:textId="77777777" w:rsidTr="005554AB">
        <w:trPr>
          <w:cantSplit/>
          <w:trHeight w:val="510"/>
          <w:jc w:val="center"/>
        </w:trPr>
        <w:tc>
          <w:tcPr>
            <w:tcW w:w="1412" w:type="dxa"/>
            <w:vAlign w:val="bottom"/>
          </w:tcPr>
          <w:p w14:paraId="1FB33D0A" w14:textId="09FAC9BD" w:rsidR="004A7D3D" w:rsidRPr="004A1148" w:rsidRDefault="006A11C2" w:rsidP="000D3D75">
            <w:pPr>
              <w:pStyle w:val="TableText"/>
              <w:ind w:left="284"/>
              <w:rPr>
                <w:rFonts w:cs="Arial"/>
              </w:rPr>
            </w:pPr>
            <w:r>
              <w:rPr>
                <w:rFonts w:cs="Arial"/>
              </w:rPr>
              <w:t>R3</w:t>
            </w:r>
          </w:p>
        </w:tc>
        <w:tc>
          <w:tcPr>
            <w:tcW w:w="2561" w:type="dxa"/>
            <w:vAlign w:val="bottom"/>
          </w:tcPr>
          <w:p w14:paraId="3A3974FC" w14:textId="767EDF08" w:rsidR="004A7D3D" w:rsidRPr="004A1148" w:rsidRDefault="00DC3A00" w:rsidP="000D3D75">
            <w:pPr>
              <w:pStyle w:val="TableText"/>
              <w:rPr>
                <w:rFonts w:cs="Arial"/>
              </w:rPr>
            </w:pPr>
            <w:r>
              <w:rPr>
                <w:rFonts w:cs="Arial"/>
              </w:rPr>
              <w:t>172.16.13.111</w:t>
            </w:r>
          </w:p>
        </w:tc>
        <w:tc>
          <w:tcPr>
            <w:tcW w:w="2552" w:type="dxa"/>
          </w:tcPr>
          <w:p w14:paraId="4949C4E8" w14:textId="1324E77D" w:rsidR="004A7D3D" w:rsidRPr="004A1148" w:rsidRDefault="0048228E" w:rsidP="000D3D75">
            <w:pPr>
              <w:pStyle w:val="TableText"/>
              <w:rPr>
                <w:rFonts w:cs="Arial"/>
              </w:rPr>
            </w:pPr>
            <w:r>
              <w:rPr>
                <w:rFonts w:cs="Arial"/>
              </w:rPr>
              <w:t>255.255.255.252</w:t>
            </w:r>
          </w:p>
        </w:tc>
        <w:tc>
          <w:tcPr>
            <w:tcW w:w="2724" w:type="dxa"/>
            <w:vAlign w:val="bottom"/>
          </w:tcPr>
          <w:p w14:paraId="2E13DE8F" w14:textId="69392EA8" w:rsidR="004A7D3D" w:rsidRPr="004A1148" w:rsidRDefault="00DC3A00" w:rsidP="000D3D75">
            <w:pPr>
              <w:pStyle w:val="TableText"/>
              <w:rPr>
                <w:rFonts w:cs="Arial"/>
              </w:rPr>
            </w:pPr>
            <w:r>
              <w:rPr>
                <w:rFonts w:cs="Arial"/>
              </w:rPr>
              <w:t>172.16.13.112</w:t>
            </w:r>
          </w:p>
        </w:tc>
        <w:tc>
          <w:tcPr>
            <w:tcW w:w="2922" w:type="dxa"/>
            <w:vAlign w:val="bottom"/>
          </w:tcPr>
          <w:p w14:paraId="4B4DEB77" w14:textId="5117C294" w:rsidR="004A7D3D" w:rsidRPr="004A1148" w:rsidRDefault="009243E7" w:rsidP="000D3D75">
            <w:pPr>
              <w:pStyle w:val="TableText"/>
              <w:rPr>
                <w:rFonts w:cs="Arial"/>
              </w:rPr>
            </w:pPr>
            <w:r>
              <w:rPr>
                <w:rFonts w:cs="Arial"/>
              </w:rPr>
              <w:t>172.16.13.113</w:t>
            </w:r>
          </w:p>
        </w:tc>
        <w:tc>
          <w:tcPr>
            <w:tcW w:w="2905" w:type="dxa"/>
            <w:vAlign w:val="bottom"/>
          </w:tcPr>
          <w:p w14:paraId="074F1411" w14:textId="49E96718" w:rsidR="004A7D3D" w:rsidRPr="004A1148" w:rsidRDefault="009243E7" w:rsidP="000D3D75">
            <w:pPr>
              <w:pStyle w:val="TableText"/>
              <w:ind w:left="284"/>
              <w:rPr>
                <w:rFonts w:cs="Arial"/>
              </w:rPr>
            </w:pPr>
            <w:r>
              <w:rPr>
                <w:rFonts w:cs="Arial"/>
              </w:rPr>
              <w:t>172.16.13.114</w:t>
            </w:r>
          </w:p>
        </w:tc>
      </w:tr>
    </w:tbl>
    <w:p w14:paraId="2B2E510D" w14:textId="77777777" w:rsidR="004A7D3D" w:rsidRPr="004A1148" w:rsidRDefault="004A7D3D" w:rsidP="00751CB8">
      <w:pPr>
        <w:rPr>
          <w:rFonts w:ascii="Arial" w:hAnsi="Arial" w:cs="Arial"/>
          <w:sz w:val="24"/>
        </w:rPr>
        <w:sectPr w:rsidR="004A7D3D" w:rsidRPr="004A1148" w:rsidSect="00C82923">
          <w:pgSz w:w="16840" w:h="11907" w:orient="landscape" w:code="9"/>
          <w:pgMar w:top="1418" w:right="992" w:bottom="1418" w:left="1418" w:header="709" w:footer="709" w:gutter="0"/>
          <w:paperSrc w:first="15" w:other="15"/>
          <w:cols w:space="720"/>
          <w:docGrid w:linePitch="272"/>
        </w:sectPr>
      </w:pPr>
    </w:p>
    <w:p w14:paraId="05F28699" w14:textId="77777777" w:rsidR="004614B4" w:rsidRPr="004A1148" w:rsidRDefault="004614B4" w:rsidP="00771EE2">
      <w:pPr>
        <w:rPr>
          <w:rFonts w:ascii="Arial" w:hAnsi="Arial" w:cs="Arial"/>
          <w:b/>
          <w:sz w:val="32"/>
          <w:szCs w:val="22"/>
          <w:u w:val="single"/>
        </w:rPr>
      </w:pPr>
    </w:p>
    <w:sectPr w:rsidR="004614B4"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B0481" w14:textId="77777777" w:rsidR="00091576" w:rsidRDefault="00091576">
      <w:r>
        <w:separator/>
      </w:r>
    </w:p>
  </w:endnote>
  <w:endnote w:type="continuationSeparator" w:id="0">
    <w:p w14:paraId="2C7B408A" w14:textId="77777777" w:rsidR="00091576" w:rsidRDefault="0009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0D3D75" w:rsidRPr="00F841F7" w:rsidRDefault="000D3D75" w:rsidP="009E183D">
    <w:pPr>
      <w:pStyle w:val="Footer"/>
      <w:rPr>
        <w:rFonts w:ascii="Arial" w:hAnsi="Arial" w:cs="Arial"/>
        <w:b/>
        <w:i/>
      </w:rPr>
    </w:pPr>
    <w:r>
      <w:rPr>
        <w:rFonts w:ascii="Arial" w:hAnsi="Arial" w:cs="Arial"/>
        <w:b/>
        <w:i/>
        <w:lang w:val="en-US"/>
      </w:rPr>
      <w:t xml:space="preserve">                                            </w:t>
    </w:r>
    <w:r>
      <w:rPr>
        <w:rFonts w:ascii="Arial" w:hAnsi="Arial" w:cs="Arial"/>
        <w:b/>
        <w:i/>
        <w:lang w:val="en-US"/>
      </w:rPr>
      <w:tab/>
    </w:r>
    <w:r>
      <w:rPr>
        <w:rFonts w:ascii="Arial" w:hAnsi="Arial" w:cs="Arial"/>
        <w:b/>
        <w:i/>
        <w:lang w:val="en-US"/>
      </w:rPr>
      <w:tab/>
    </w:r>
    <w:r>
      <w:rPr>
        <w:rFonts w:ascii="Arial" w:hAnsi="Arial" w:cs="Arial"/>
        <w:b/>
        <w:i/>
        <w:lang w:val="en-US"/>
      </w:rPr>
      <w:tab/>
    </w:r>
    <w:r w:rsidRPr="00F841F7">
      <w:rPr>
        <w:rFonts w:ascii="Arial" w:hAnsi="Arial" w:cs="Arial"/>
        <w:b/>
        <w:i/>
        <w:lang w:val="en-US"/>
      </w:rPr>
      <w:t xml:space="preserve">Page </w:t>
    </w:r>
    <w:r w:rsidRPr="00F841F7">
      <w:rPr>
        <w:rFonts w:ascii="Arial" w:hAnsi="Arial" w:cs="Arial"/>
        <w:b/>
        <w:i/>
        <w:lang w:val="en-US"/>
      </w:rPr>
      <w:fldChar w:fldCharType="begin"/>
    </w:r>
    <w:r w:rsidRPr="00F841F7">
      <w:rPr>
        <w:rFonts w:ascii="Arial" w:hAnsi="Arial" w:cs="Arial"/>
        <w:b/>
        <w:i/>
        <w:lang w:val="en-US"/>
      </w:rPr>
      <w:instrText xml:space="preserve"> PAGE </w:instrText>
    </w:r>
    <w:r w:rsidRPr="00F841F7">
      <w:rPr>
        <w:rFonts w:ascii="Arial" w:hAnsi="Arial" w:cs="Arial"/>
        <w:b/>
        <w:i/>
        <w:lang w:val="en-US"/>
      </w:rPr>
      <w:fldChar w:fldCharType="separate"/>
    </w:r>
    <w:r>
      <w:rPr>
        <w:rFonts w:ascii="Arial" w:hAnsi="Arial" w:cs="Arial"/>
        <w:b/>
        <w:i/>
        <w:noProof/>
        <w:lang w:val="en-US"/>
      </w:rPr>
      <w:t>4</w:t>
    </w:r>
    <w:r w:rsidRPr="00F841F7">
      <w:rPr>
        <w:rFonts w:ascii="Arial" w:hAnsi="Arial" w:cs="Arial"/>
        <w:b/>
        <w:i/>
        <w:lang w:val="en-US"/>
      </w:rPr>
      <w:fldChar w:fldCharType="end"/>
    </w:r>
    <w:r w:rsidRPr="00F841F7">
      <w:rPr>
        <w:rFonts w:ascii="Arial" w:hAnsi="Arial" w:cs="Arial"/>
        <w:b/>
        <w:i/>
        <w:lang w:val="en-US"/>
      </w:rPr>
      <w:t xml:space="preserve"> of </w:t>
    </w:r>
    <w:r w:rsidRPr="00F841F7">
      <w:rPr>
        <w:rFonts w:ascii="Arial" w:hAnsi="Arial" w:cs="Arial"/>
        <w:b/>
        <w:i/>
        <w:lang w:val="en-US"/>
      </w:rPr>
      <w:fldChar w:fldCharType="begin"/>
    </w:r>
    <w:r w:rsidRPr="00F841F7">
      <w:rPr>
        <w:rFonts w:ascii="Arial" w:hAnsi="Arial" w:cs="Arial"/>
        <w:b/>
        <w:i/>
        <w:lang w:val="en-US"/>
      </w:rPr>
      <w:instrText xml:space="preserve"> NUMPAGES </w:instrText>
    </w:r>
    <w:r w:rsidRPr="00F841F7">
      <w:rPr>
        <w:rFonts w:ascii="Arial" w:hAnsi="Arial" w:cs="Arial"/>
        <w:b/>
        <w:i/>
        <w:lang w:val="en-US"/>
      </w:rPr>
      <w:fldChar w:fldCharType="separate"/>
    </w:r>
    <w:r>
      <w:rPr>
        <w:rFonts w:ascii="Arial" w:hAnsi="Arial" w:cs="Arial"/>
        <w:b/>
        <w:i/>
        <w:noProof/>
        <w:lang w:val="en-US"/>
      </w:rPr>
      <w:t>6</w:t>
    </w:r>
    <w:r w:rsidRPr="00F841F7">
      <w:rPr>
        <w:rFonts w:ascii="Arial" w:hAnsi="Arial" w:cs="Arial"/>
        <w:b/>
        <w:i/>
        <w:lang w:val="en-US"/>
      </w:rPr>
      <w:fldChar w:fldCharType="end"/>
    </w:r>
    <w:r>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8A189" w14:textId="77777777" w:rsidR="00091576" w:rsidRDefault="00091576">
      <w:r>
        <w:separator/>
      </w:r>
    </w:p>
  </w:footnote>
  <w:footnote w:type="continuationSeparator" w:id="0">
    <w:p w14:paraId="27ABD207" w14:textId="77777777" w:rsidR="00091576" w:rsidRDefault="00091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84B61DC"/>
    <w:multiLevelType w:val="multilevel"/>
    <w:tmpl w:val="690A3F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FEB688F"/>
    <w:multiLevelType w:val="multilevel"/>
    <w:tmpl w:val="EBDC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4"/>
  </w:num>
  <w:num w:numId="4">
    <w:abstractNumId w:val="0"/>
  </w:num>
  <w:num w:numId="5">
    <w:abstractNumId w:val="1"/>
  </w:num>
  <w:num w:numId="6">
    <w:abstractNumId w:val="12"/>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3"/>
  </w:num>
  <w:num w:numId="14">
    <w:abstractNumId w:val="4"/>
  </w:num>
  <w:num w:numId="15">
    <w:abstractNumId w:val="16"/>
  </w:num>
  <w:num w:numId="16">
    <w:abstractNumId w:val="11"/>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5"/>
  </w:num>
  <w:num w:numId="20">
    <w:abstractNumId w:val="1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576"/>
    <w:rsid w:val="00091F0F"/>
    <w:rsid w:val="00092871"/>
    <w:rsid w:val="000956B9"/>
    <w:rsid w:val="000971FC"/>
    <w:rsid w:val="000A20D9"/>
    <w:rsid w:val="000A2A3A"/>
    <w:rsid w:val="000A30B6"/>
    <w:rsid w:val="000A60F7"/>
    <w:rsid w:val="000A7C48"/>
    <w:rsid w:val="000B0F19"/>
    <w:rsid w:val="000B5644"/>
    <w:rsid w:val="000C1C4B"/>
    <w:rsid w:val="000C580E"/>
    <w:rsid w:val="000C6402"/>
    <w:rsid w:val="000D0320"/>
    <w:rsid w:val="000D1021"/>
    <w:rsid w:val="000D3D75"/>
    <w:rsid w:val="000D4093"/>
    <w:rsid w:val="000E16ED"/>
    <w:rsid w:val="000E1F8C"/>
    <w:rsid w:val="000E23B9"/>
    <w:rsid w:val="000E4053"/>
    <w:rsid w:val="000E413A"/>
    <w:rsid w:val="000E7283"/>
    <w:rsid w:val="000F0C51"/>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25ED7"/>
    <w:rsid w:val="001321E1"/>
    <w:rsid w:val="00140977"/>
    <w:rsid w:val="00142102"/>
    <w:rsid w:val="00143216"/>
    <w:rsid w:val="0014354E"/>
    <w:rsid w:val="00150F11"/>
    <w:rsid w:val="00154487"/>
    <w:rsid w:val="00162C99"/>
    <w:rsid w:val="00165B1E"/>
    <w:rsid w:val="00170256"/>
    <w:rsid w:val="00175630"/>
    <w:rsid w:val="001764A2"/>
    <w:rsid w:val="00184D78"/>
    <w:rsid w:val="001851D5"/>
    <w:rsid w:val="00191FA0"/>
    <w:rsid w:val="00192350"/>
    <w:rsid w:val="00193A5F"/>
    <w:rsid w:val="001A0CC5"/>
    <w:rsid w:val="001A2951"/>
    <w:rsid w:val="001B261D"/>
    <w:rsid w:val="001B52F9"/>
    <w:rsid w:val="001B55E9"/>
    <w:rsid w:val="001B5F45"/>
    <w:rsid w:val="001B7944"/>
    <w:rsid w:val="001C410A"/>
    <w:rsid w:val="001C4B7D"/>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1D42"/>
    <w:rsid w:val="002A3E5F"/>
    <w:rsid w:val="002A436A"/>
    <w:rsid w:val="002A4B1E"/>
    <w:rsid w:val="002A51A7"/>
    <w:rsid w:val="002A5AD2"/>
    <w:rsid w:val="002A679D"/>
    <w:rsid w:val="002B4A4E"/>
    <w:rsid w:val="002C17D7"/>
    <w:rsid w:val="002C6040"/>
    <w:rsid w:val="002C70F7"/>
    <w:rsid w:val="002D5B3F"/>
    <w:rsid w:val="002E272E"/>
    <w:rsid w:val="002E4123"/>
    <w:rsid w:val="002E44FC"/>
    <w:rsid w:val="002E7822"/>
    <w:rsid w:val="002F5778"/>
    <w:rsid w:val="00302C6F"/>
    <w:rsid w:val="00303DB7"/>
    <w:rsid w:val="003114DE"/>
    <w:rsid w:val="0031746C"/>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278A"/>
    <w:rsid w:val="003933AA"/>
    <w:rsid w:val="00393EB6"/>
    <w:rsid w:val="00396110"/>
    <w:rsid w:val="003A15D7"/>
    <w:rsid w:val="003A3CE5"/>
    <w:rsid w:val="003A4654"/>
    <w:rsid w:val="003B00A6"/>
    <w:rsid w:val="003B0823"/>
    <w:rsid w:val="003B2B6D"/>
    <w:rsid w:val="003B366F"/>
    <w:rsid w:val="003B3F9D"/>
    <w:rsid w:val="003B7210"/>
    <w:rsid w:val="003C4437"/>
    <w:rsid w:val="003D0DD4"/>
    <w:rsid w:val="003D3728"/>
    <w:rsid w:val="003E35B4"/>
    <w:rsid w:val="003E4926"/>
    <w:rsid w:val="003E4A65"/>
    <w:rsid w:val="003E7250"/>
    <w:rsid w:val="003E77CC"/>
    <w:rsid w:val="003F06BE"/>
    <w:rsid w:val="003F6891"/>
    <w:rsid w:val="003F6F28"/>
    <w:rsid w:val="0040012F"/>
    <w:rsid w:val="00401773"/>
    <w:rsid w:val="00404C50"/>
    <w:rsid w:val="0040542A"/>
    <w:rsid w:val="00406A78"/>
    <w:rsid w:val="00410C68"/>
    <w:rsid w:val="004166F3"/>
    <w:rsid w:val="004169E5"/>
    <w:rsid w:val="004238FD"/>
    <w:rsid w:val="00426244"/>
    <w:rsid w:val="0043006A"/>
    <w:rsid w:val="00433C30"/>
    <w:rsid w:val="00434843"/>
    <w:rsid w:val="00437B29"/>
    <w:rsid w:val="0045098D"/>
    <w:rsid w:val="00460A84"/>
    <w:rsid w:val="004614B4"/>
    <w:rsid w:val="00461A33"/>
    <w:rsid w:val="00463272"/>
    <w:rsid w:val="00465E73"/>
    <w:rsid w:val="00465F88"/>
    <w:rsid w:val="00472C32"/>
    <w:rsid w:val="00476E49"/>
    <w:rsid w:val="004808A2"/>
    <w:rsid w:val="00480EC0"/>
    <w:rsid w:val="0048228E"/>
    <w:rsid w:val="0049487D"/>
    <w:rsid w:val="004978D5"/>
    <w:rsid w:val="004A1148"/>
    <w:rsid w:val="004A33AD"/>
    <w:rsid w:val="004A4E51"/>
    <w:rsid w:val="004A691D"/>
    <w:rsid w:val="004A7D3D"/>
    <w:rsid w:val="004B14E5"/>
    <w:rsid w:val="004B6A82"/>
    <w:rsid w:val="004C5274"/>
    <w:rsid w:val="004E0538"/>
    <w:rsid w:val="004E568D"/>
    <w:rsid w:val="004E61B1"/>
    <w:rsid w:val="004F2F31"/>
    <w:rsid w:val="004F6EB6"/>
    <w:rsid w:val="0050249F"/>
    <w:rsid w:val="00513F4F"/>
    <w:rsid w:val="00524566"/>
    <w:rsid w:val="00524E74"/>
    <w:rsid w:val="00527D3B"/>
    <w:rsid w:val="005305CA"/>
    <w:rsid w:val="00530BEF"/>
    <w:rsid w:val="00533BF8"/>
    <w:rsid w:val="00534C5B"/>
    <w:rsid w:val="005401A9"/>
    <w:rsid w:val="00551056"/>
    <w:rsid w:val="005554AB"/>
    <w:rsid w:val="00560309"/>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80E"/>
    <w:rsid w:val="005D1D58"/>
    <w:rsid w:val="005D4035"/>
    <w:rsid w:val="005E11AB"/>
    <w:rsid w:val="005E316F"/>
    <w:rsid w:val="005E6E27"/>
    <w:rsid w:val="005F3E76"/>
    <w:rsid w:val="005F526A"/>
    <w:rsid w:val="00603190"/>
    <w:rsid w:val="00605FFC"/>
    <w:rsid w:val="0060761D"/>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25D3"/>
    <w:rsid w:val="00664C9C"/>
    <w:rsid w:val="00665859"/>
    <w:rsid w:val="006768A9"/>
    <w:rsid w:val="00684E3C"/>
    <w:rsid w:val="00685637"/>
    <w:rsid w:val="006907D2"/>
    <w:rsid w:val="006934D4"/>
    <w:rsid w:val="006941F9"/>
    <w:rsid w:val="006945A0"/>
    <w:rsid w:val="006A096A"/>
    <w:rsid w:val="006A11C2"/>
    <w:rsid w:val="006A2182"/>
    <w:rsid w:val="006A2440"/>
    <w:rsid w:val="006A297E"/>
    <w:rsid w:val="006A3D05"/>
    <w:rsid w:val="006A4206"/>
    <w:rsid w:val="006B3BBE"/>
    <w:rsid w:val="006B465F"/>
    <w:rsid w:val="006B7F21"/>
    <w:rsid w:val="006C243F"/>
    <w:rsid w:val="006C24A1"/>
    <w:rsid w:val="006C5249"/>
    <w:rsid w:val="006C6E2E"/>
    <w:rsid w:val="006C7F36"/>
    <w:rsid w:val="006D050A"/>
    <w:rsid w:val="006D462A"/>
    <w:rsid w:val="006D49ED"/>
    <w:rsid w:val="006D55CE"/>
    <w:rsid w:val="006D5DA8"/>
    <w:rsid w:val="006E6AB5"/>
    <w:rsid w:val="006F0A72"/>
    <w:rsid w:val="006F1658"/>
    <w:rsid w:val="006F45BF"/>
    <w:rsid w:val="007020F4"/>
    <w:rsid w:val="00702F71"/>
    <w:rsid w:val="00703E7A"/>
    <w:rsid w:val="00707012"/>
    <w:rsid w:val="007107AB"/>
    <w:rsid w:val="007155D1"/>
    <w:rsid w:val="007208D6"/>
    <w:rsid w:val="00720A2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962E9"/>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9BF"/>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08E4"/>
    <w:rsid w:val="008440C8"/>
    <w:rsid w:val="00847342"/>
    <w:rsid w:val="00847C8B"/>
    <w:rsid w:val="008509A4"/>
    <w:rsid w:val="008575DA"/>
    <w:rsid w:val="0086128A"/>
    <w:rsid w:val="00864BE5"/>
    <w:rsid w:val="00864EF8"/>
    <w:rsid w:val="00866FF5"/>
    <w:rsid w:val="00884733"/>
    <w:rsid w:val="00887D16"/>
    <w:rsid w:val="00887FCC"/>
    <w:rsid w:val="008900BF"/>
    <w:rsid w:val="008923BB"/>
    <w:rsid w:val="00893D26"/>
    <w:rsid w:val="00897FA8"/>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311C"/>
    <w:rsid w:val="00915260"/>
    <w:rsid w:val="00917B08"/>
    <w:rsid w:val="009220F2"/>
    <w:rsid w:val="00923A14"/>
    <w:rsid w:val="00923EF2"/>
    <w:rsid w:val="009243E7"/>
    <w:rsid w:val="0092544E"/>
    <w:rsid w:val="00926D25"/>
    <w:rsid w:val="00926E9D"/>
    <w:rsid w:val="0093377C"/>
    <w:rsid w:val="00933F10"/>
    <w:rsid w:val="009375FD"/>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95FD2"/>
    <w:rsid w:val="009A1145"/>
    <w:rsid w:val="009A2F33"/>
    <w:rsid w:val="009A43AF"/>
    <w:rsid w:val="009C68DF"/>
    <w:rsid w:val="009C6E95"/>
    <w:rsid w:val="009E11D1"/>
    <w:rsid w:val="009E183D"/>
    <w:rsid w:val="009E541B"/>
    <w:rsid w:val="009F0BE7"/>
    <w:rsid w:val="009F5486"/>
    <w:rsid w:val="009F7BAE"/>
    <w:rsid w:val="00A0122A"/>
    <w:rsid w:val="00A05A11"/>
    <w:rsid w:val="00A153E4"/>
    <w:rsid w:val="00A1663B"/>
    <w:rsid w:val="00A16F86"/>
    <w:rsid w:val="00A21D1A"/>
    <w:rsid w:val="00A23AA6"/>
    <w:rsid w:val="00A23CC7"/>
    <w:rsid w:val="00A25BEB"/>
    <w:rsid w:val="00A2721C"/>
    <w:rsid w:val="00A35592"/>
    <w:rsid w:val="00A4036F"/>
    <w:rsid w:val="00A423BB"/>
    <w:rsid w:val="00A43A8C"/>
    <w:rsid w:val="00A44AFA"/>
    <w:rsid w:val="00A455B5"/>
    <w:rsid w:val="00A45782"/>
    <w:rsid w:val="00A4641A"/>
    <w:rsid w:val="00A4641C"/>
    <w:rsid w:val="00A503DC"/>
    <w:rsid w:val="00A5136C"/>
    <w:rsid w:val="00A5153F"/>
    <w:rsid w:val="00A54AE5"/>
    <w:rsid w:val="00A5587C"/>
    <w:rsid w:val="00A560DE"/>
    <w:rsid w:val="00A634FD"/>
    <w:rsid w:val="00A6727F"/>
    <w:rsid w:val="00A71F69"/>
    <w:rsid w:val="00A868FF"/>
    <w:rsid w:val="00A87DE9"/>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E5F8B"/>
    <w:rsid w:val="00AF0075"/>
    <w:rsid w:val="00AF271D"/>
    <w:rsid w:val="00AF2FAC"/>
    <w:rsid w:val="00AF4F17"/>
    <w:rsid w:val="00AF6826"/>
    <w:rsid w:val="00B004E6"/>
    <w:rsid w:val="00B00906"/>
    <w:rsid w:val="00B00E19"/>
    <w:rsid w:val="00B11607"/>
    <w:rsid w:val="00B14884"/>
    <w:rsid w:val="00B157BC"/>
    <w:rsid w:val="00B17B10"/>
    <w:rsid w:val="00B22A4E"/>
    <w:rsid w:val="00B26CEF"/>
    <w:rsid w:val="00B305F0"/>
    <w:rsid w:val="00B31BD5"/>
    <w:rsid w:val="00B335B1"/>
    <w:rsid w:val="00B3417F"/>
    <w:rsid w:val="00B34B5D"/>
    <w:rsid w:val="00B356A3"/>
    <w:rsid w:val="00B35755"/>
    <w:rsid w:val="00B44521"/>
    <w:rsid w:val="00B47515"/>
    <w:rsid w:val="00B511A1"/>
    <w:rsid w:val="00B51702"/>
    <w:rsid w:val="00B51C14"/>
    <w:rsid w:val="00B51D6C"/>
    <w:rsid w:val="00B5249C"/>
    <w:rsid w:val="00B574DA"/>
    <w:rsid w:val="00B57DF6"/>
    <w:rsid w:val="00B61BDE"/>
    <w:rsid w:val="00B62D82"/>
    <w:rsid w:val="00B6685F"/>
    <w:rsid w:val="00B70122"/>
    <w:rsid w:val="00B750BA"/>
    <w:rsid w:val="00B750E1"/>
    <w:rsid w:val="00B829D8"/>
    <w:rsid w:val="00B84688"/>
    <w:rsid w:val="00B84B5B"/>
    <w:rsid w:val="00B84CF4"/>
    <w:rsid w:val="00B85106"/>
    <w:rsid w:val="00B856BD"/>
    <w:rsid w:val="00B85B00"/>
    <w:rsid w:val="00B90984"/>
    <w:rsid w:val="00B92BCE"/>
    <w:rsid w:val="00B92F75"/>
    <w:rsid w:val="00B943CE"/>
    <w:rsid w:val="00BA1309"/>
    <w:rsid w:val="00BA2586"/>
    <w:rsid w:val="00BA590F"/>
    <w:rsid w:val="00BB45E7"/>
    <w:rsid w:val="00BB50EC"/>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3DD7"/>
    <w:rsid w:val="00BE5300"/>
    <w:rsid w:val="00BE57B6"/>
    <w:rsid w:val="00BE79C7"/>
    <w:rsid w:val="00BF37E5"/>
    <w:rsid w:val="00BF57F1"/>
    <w:rsid w:val="00C005DA"/>
    <w:rsid w:val="00C00858"/>
    <w:rsid w:val="00C05104"/>
    <w:rsid w:val="00C1285B"/>
    <w:rsid w:val="00C130BD"/>
    <w:rsid w:val="00C1795A"/>
    <w:rsid w:val="00C221DE"/>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923"/>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17631"/>
    <w:rsid w:val="00D213FB"/>
    <w:rsid w:val="00D235D2"/>
    <w:rsid w:val="00D241F1"/>
    <w:rsid w:val="00D32F6A"/>
    <w:rsid w:val="00D41E0F"/>
    <w:rsid w:val="00D44E65"/>
    <w:rsid w:val="00D55D61"/>
    <w:rsid w:val="00D70285"/>
    <w:rsid w:val="00D7295D"/>
    <w:rsid w:val="00D72CC8"/>
    <w:rsid w:val="00D74EF8"/>
    <w:rsid w:val="00D75CBA"/>
    <w:rsid w:val="00D809BB"/>
    <w:rsid w:val="00D86DDE"/>
    <w:rsid w:val="00D90B87"/>
    <w:rsid w:val="00D9332B"/>
    <w:rsid w:val="00D9537F"/>
    <w:rsid w:val="00D977F3"/>
    <w:rsid w:val="00DA5E19"/>
    <w:rsid w:val="00DA6716"/>
    <w:rsid w:val="00DB116D"/>
    <w:rsid w:val="00DB314F"/>
    <w:rsid w:val="00DB5C98"/>
    <w:rsid w:val="00DC1854"/>
    <w:rsid w:val="00DC2DE6"/>
    <w:rsid w:val="00DC3A00"/>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2725E"/>
    <w:rsid w:val="00E278DC"/>
    <w:rsid w:val="00E30128"/>
    <w:rsid w:val="00E42D50"/>
    <w:rsid w:val="00E47ACF"/>
    <w:rsid w:val="00E51AAC"/>
    <w:rsid w:val="00E52A80"/>
    <w:rsid w:val="00E539D7"/>
    <w:rsid w:val="00E54592"/>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3CC9"/>
    <w:rsid w:val="00F47520"/>
    <w:rsid w:val="00F511F5"/>
    <w:rsid w:val="00F541DB"/>
    <w:rsid w:val="00F6103A"/>
    <w:rsid w:val="00F63D13"/>
    <w:rsid w:val="00F74F12"/>
    <w:rsid w:val="00F77099"/>
    <w:rsid w:val="00F841F7"/>
    <w:rsid w:val="00F864F7"/>
    <w:rsid w:val="00F90D08"/>
    <w:rsid w:val="00F9122A"/>
    <w:rsid w:val="00F927EA"/>
    <w:rsid w:val="00F970FC"/>
    <w:rsid w:val="00FA04CD"/>
    <w:rsid w:val="00FA44AE"/>
    <w:rsid w:val="00FA4A88"/>
    <w:rsid w:val="00FB257E"/>
    <w:rsid w:val="00FB26BC"/>
    <w:rsid w:val="00FB4521"/>
    <w:rsid w:val="00FB4F84"/>
    <w:rsid w:val="00FB5CF8"/>
    <w:rsid w:val="00FC09D0"/>
    <w:rsid w:val="00FC18F2"/>
    <w:rsid w:val="00FC1F5B"/>
    <w:rsid w:val="00FC631C"/>
    <w:rsid w:val="00FD1F19"/>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unhideWhenUsed/>
    <w:qFormat/>
    <w:rsid w:val="000D3D75"/>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BodyTextL25">
    <w:name w:val="Body Text L25"/>
    <w:basedOn w:val="BodyText1"/>
    <w:qFormat/>
    <w:rsid w:val="0060761D"/>
    <w:pPr>
      <w:tabs>
        <w:tab w:val="clear" w:pos="720"/>
        <w:tab w:val="clear" w:pos="1440"/>
      </w:tabs>
      <w:spacing w:before="120" w:after="120"/>
      <w:ind w:left="360"/>
    </w:pPr>
    <w:rPr>
      <w:rFonts w:ascii="Arial" w:eastAsia="Calibri" w:hAnsi="Arial"/>
      <w:sz w:val="20"/>
      <w:szCs w:val="22"/>
      <w:lang w:val="en-US"/>
    </w:rPr>
  </w:style>
  <w:style w:type="paragraph" w:styleId="z-TopofForm">
    <w:name w:val="HTML Top of Form"/>
    <w:basedOn w:val="Normal"/>
    <w:next w:val="Normal"/>
    <w:link w:val="z-TopofFormChar"/>
    <w:hidden/>
    <w:uiPriority w:val="99"/>
    <w:semiHidden/>
    <w:unhideWhenUsed/>
    <w:rsid w:val="002A1D4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A1D42"/>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A1D4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A1D42"/>
    <w:rPr>
      <w:rFonts w:ascii="Arial" w:hAnsi="Arial" w:cs="Arial"/>
      <w:vanish/>
      <w:sz w:val="16"/>
      <w:szCs w:val="16"/>
      <w:lang w:eastAsia="en-GB"/>
    </w:rPr>
  </w:style>
  <w:style w:type="character" w:styleId="UnresolvedMention">
    <w:name w:val="Unresolved Mention"/>
    <w:basedOn w:val="DefaultParagraphFont"/>
    <w:uiPriority w:val="99"/>
    <w:semiHidden/>
    <w:unhideWhenUsed/>
    <w:rsid w:val="00401773"/>
    <w:rPr>
      <w:color w:val="605E5C"/>
      <w:shd w:val="clear" w:color="auto" w:fill="E1DFDD"/>
    </w:rPr>
  </w:style>
  <w:style w:type="character" w:styleId="FollowedHyperlink">
    <w:name w:val="FollowedHyperlink"/>
    <w:basedOn w:val="DefaultParagraphFont"/>
    <w:semiHidden/>
    <w:unhideWhenUsed/>
    <w:rsid w:val="004A4E51"/>
    <w:rPr>
      <w:color w:val="800080" w:themeColor="followedHyperlink"/>
      <w:u w:val="single"/>
    </w:rPr>
  </w:style>
  <w:style w:type="character" w:customStyle="1" w:styleId="Heading1Char">
    <w:name w:val="Heading 1 Char"/>
    <w:basedOn w:val="DefaultParagraphFont"/>
    <w:link w:val="Heading1"/>
    <w:uiPriority w:val="9"/>
    <w:rsid w:val="007962E9"/>
    <w:rPr>
      <w:b/>
      <w:sz w:val="36"/>
      <w:shd w:val="pct15" w:color="auto" w:fill="auto"/>
      <w:lang w:eastAsia="en-GB"/>
    </w:rPr>
  </w:style>
  <w:style w:type="paragraph" w:styleId="Bibliography">
    <w:name w:val="Bibliography"/>
    <w:basedOn w:val="Normal"/>
    <w:next w:val="Normal"/>
    <w:uiPriority w:val="37"/>
    <w:unhideWhenUsed/>
    <w:rsid w:val="007962E9"/>
  </w:style>
  <w:style w:type="character" w:styleId="Strong">
    <w:name w:val="Strong"/>
    <w:basedOn w:val="DefaultParagraphFont"/>
    <w:uiPriority w:val="22"/>
    <w:qFormat/>
    <w:rsid w:val="00B34B5D"/>
    <w:rPr>
      <w:b/>
      <w:bCs/>
    </w:rPr>
  </w:style>
  <w:style w:type="character" w:customStyle="1" w:styleId="Heading5Char">
    <w:name w:val="Heading 5 Char"/>
    <w:basedOn w:val="DefaultParagraphFont"/>
    <w:link w:val="Heading5"/>
    <w:rsid w:val="000D3D75"/>
    <w:rPr>
      <w:rFonts w:asciiTheme="majorHAnsi" w:eastAsiaTheme="majorEastAsia" w:hAnsiTheme="majorHAnsi" w:cstheme="majorBidi"/>
      <w:color w:val="365F91"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545">
      <w:bodyDiv w:val="1"/>
      <w:marLeft w:val="0"/>
      <w:marRight w:val="0"/>
      <w:marTop w:val="0"/>
      <w:marBottom w:val="0"/>
      <w:divBdr>
        <w:top w:val="none" w:sz="0" w:space="0" w:color="auto"/>
        <w:left w:val="none" w:sz="0" w:space="0" w:color="auto"/>
        <w:bottom w:val="none" w:sz="0" w:space="0" w:color="auto"/>
        <w:right w:val="none" w:sz="0" w:space="0" w:color="auto"/>
      </w:divBdr>
    </w:div>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7852304">
      <w:bodyDiv w:val="1"/>
      <w:marLeft w:val="0"/>
      <w:marRight w:val="0"/>
      <w:marTop w:val="0"/>
      <w:marBottom w:val="0"/>
      <w:divBdr>
        <w:top w:val="none" w:sz="0" w:space="0" w:color="auto"/>
        <w:left w:val="none" w:sz="0" w:space="0" w:color="auto"/>
        <w:bottom w:val="none" w:sz="0" w:space="0" w:color="auto"/>
        <w:right w:val="none" w:sz="0" w:space="0" w:color="auto"/>
      </w:divBdr>
    </w:div>
    <w:div w:id="35128660">
      <w:bodyDiv w:val="1"/>
      <w:marLeft w:val="0"/>
      <w:marRight w:val="0"/>
      <w:marTop w:val="0"/>
      <w:marBottom w:val="0"/>
      <w:divBdr>
        <w:top w:val="none" w:sz="0" w:space="0" w:color="auto"/>
        <w:left w:val="none" w:sz="0" w:space="0" w:color="auto"/>
        <w:bottom w:val="none" w:sz="0" w:space="0" w:color="auto"/>
        <w:right w:val="none" w:sz="0" w:space="0" w:color="auto"/>
      </w:divBdr>
    </w:div>
    <w:div w:id="83235053">
      <w:bodyDiv w:val="1"/>
      <w:marLeft w:val="0"/>
      <w:marRight w:val="0"/>
      <w:marTop w:val="0"/>
      <w:marBottom w:val="0"/>
      <w:divBdr>
        <w:top w:val="none" w:sz="0" w:space="0" w:color="auto"/>
        <w:left w:val="none" w:sz="0" w:space="0" w:color="auto"/>
        <w:bottom w:val="none" w:sz="0" w:space="0" w:color="auto"/>
        <w:right w:val="none" w:sz="0" w:space="0" w:color="auto"/>
      </w:divBdr>
    </w:div>
    <w:div w:id="85150412">
      <w:bodyDiv w:val="1"/>
      <w:marLeft w:val="0"/>
      <w:marRight w:val="0"/>
      <w:marTop w:val="0"/>
      <w:marBottom w:val="0"/>
      <w:divBdr>
        <w:top w:val="none" w:sz="0" w:space="0" w:color="auto"/>
        <w:left w:val="none" w:sz="0" w:space="0" w:color="auto"/>
        <w:bottom w:val="none" w:sz="0" w:space="0" w:color="auto"/>
        <w:right w:val="none" w:sz="0" w:space="0" w:color="auto"/>
      </w:divBdr>
    </w:div>
    <w:div w:id="86925207">
      <w:bodyDiv w:val="1"/>
      <w:marLeft w:val="0"/>
      <w:marRight w:val="0"/>
      <w:marTop w:val="0"/>
      <w:marBottom w:val="0"/>
      <w:divBdr>
        <w:top w:val="none" w:sz="0" w:space="0" w:color="auto"/>
        <w:left w:val="none" w:sz="0" w:space="0" w:color="auto"/>
        <w:bottom w:val="none" w:sz="0" w:space="0" w:color="auto"/>
        <w:right w:val="none" w:sz="0" w:space="0" w:color="auto"/>
      </w:divBdr>
    </w:div>
    <w:div w:id="100800697">
      <w:bodyDiv w:val="1"/>
      <w:marLeft w:val="0"/>
      <w:marRight w:val="0"/>
      <w:marTop w:val="0"/>
      <w:marBottom w:val="0"/>
      <w:divBdr>
        <w:top w:val="none" w:sz="0" w:space="0" w:color="auto"/>
        <w:left w:val="none" w:sz="0" w:space="0" w:color="auto"/>
        <w:bottom w:val="none" w:sz="0" w:space="0" w:color="auto"/>
        <w:right w:val="none" w:sz="0" w:space="0" w:color="auto"/>
      </w:divBdr>
    </w:div>
    <w:div w:id="106393624">
      <w:bodyDiv w:val="1"/>
      <w:marLeft w:val="0"/>
      <w:marRight w:val="0"/>
      <w:marTop w:val="0"/>
      <w:marBottom w:val="0"/>
      <w:divBdr>
        <w:top w:val="none" w:sz="0" w:space="0" w:color="auto"/>
        <w:left w:val="none" w:sz="0" w:space="0" w:color="auto"/>
        <w:bottom w:val="none" w:sz="0" w:space="0" w:color="auto"/>
        <w:right w:val="none" w:sz="0" w:space="0" w:color="auto"/>
      </w:divBdr>
    </w:div>
    <w:div w:id="133258331">
      <w:bodyDiv w:val="1"/>
      <w:marLeft w:val="0"/>
      <w:marRight w:val="0"/>
      <w:marTop w:val="0"/>
      <w:marBottom w:val="0"/>
      <w:divBdr>
        <w:top w:val="none" w:sz="0" w:space="0" w:color="auto"/>
        <w:left w:val="none" w:sz="0" w:space="0" w:color="auto"/>
        <w:bottom w:val="none" w:sz="0" w:space="0" w:color="auto"/>
        <w:right w:val="none" w:sz="0" w:space="0" w:color="auto"/>
      </w:divBdr>
    </w:div>
    <w:div w:id="137575762">
      <w:bodyDiv w:val="1"/>
      <w:marLeft w:val="0"/>
      <w:marRight w:val="0"/>
      <w:marTop w:val="0"/>
      <w:marBottom w:val="0"/>
      <w:divBdr>
        <w:top w:val="none" w:sz="0" w:space="0" w:color="auto"/>
        <w:left w:val="none" w:sz="0" w:space="0" w:color="auto"/>
        <w:bottom w:val="none" w:sz="0" w:space="0" w:color="auto"/>
        <w:right w:val="none" w:sz="0" w:space="0" w:color="auto"/>
      </w:divBdr>
    </w:div>
    <w:div w:id="137847120">
      <w:bodyDiv w:val="1"/>
      <w:marLeft w:val="0"/>
      <w:marRight w:val="0"/>
      <w:marTop w:val="0"/>
      <w:marBottom w:val="0"/>
      <w:divBdr>
        <w:top w:val="none" w:sz="0" w:space="0" w:color="auto"/>
        <w:left w:val="none" w:sz="0" w:space="0" w:color="auto"/>
        <w:bottom w:val="none" w:sz="0" w:space="0" w:color="auto"/>
        <w:right w:val="none" w:sz="0" w:space="0" w:color="auto"/>
      </w:divBdr>
    </w:div>
    <w:div w:id="141848262">
      <w:bodyDiv w:val="1"/>
      <w:marLeft w:val="0"/>
      <w:marRight w:val="0"/>
      <w:marTop w:val="0"/>
      <w:marBottom w:val="0"/>
      <w:divBdr>
        <w:top w:val="none" w:sz="0" w:space="0" w:color="auto"/>
        <w:left w:val="none" w:sz="0" w:space="0" w:color="auto"/>
        <w:bottom w:val="none" w:sz="0" w:space="0" w:color="auto"/>
        <w:right w:val="none" w:sz="0" w:space="0" w:color="auto"/>
      </w:divBdr>
    </w:div>
    <w:div w:id="143276843">
      <w:bodyDiv w:val="1"/>
      <w:marLeft w:val="0"/>
      <w:marRight w:val="0"/>
      <w:marTop w:val="0"/>
      <w:marBottom w:val="0"/>
      <w:divBdr>
        <w:top w:val="none" w:sz="0" w:space="0" w:color="auto"/>
        <w:left w:val="none" w:sz="0" w:space="0" w:color="auto"/>
        <w:bottom w:val="none" w:sz="0" w:space="0" w:color="auto"/>
        <w:right w:val="none" w:sz="0" w:space="0" w:color="auto"/>
      </w:divBdr>
    </w:div>
    <w:div w:id="175970738">
      <w:bodyDiv w:val="1"/>
      <w:marLeft w:val="0"/>
      <w:marRight w:val="0"/>
      <w:marTop w:val="0"/>
      <w:marBottom w:val="0"/>
      <w:divBdr>
        <w:top w:val="none" w:sz="0" w:space="0" w:color="auto"/>
        <w:left w:val="none" w:sz="0" w:space="0" w:color="auto"/>
        <w:bottom w:val="none" w:sz="0" w:space="0" w:color="auto"/>
        <w:right w:val="none" w:sz="0" w:space="0" w:color="auto"/>
      </w:divBdr>
    </w:div>
    <w:div w:id="188296340">
      <w:bodyDiv w:val="1"/>
      <w:marLeft w:val="0"/>
      <w:marRight w:val="0"/>
      <w:marTop w:val="0"/>
      <w:marBottom w:val="0"/>
      <w:divBdr>
        <w:top w:val="none" w:sz="0" w:space="0" w:color="auto"/>
        <w:left w:val="none" w:sz="0" w:space="0" w:color="auto"/>
        <w:bottom w:val="none" w:sz="0" w:space="0" w:color="auto"/>
        <w:right w:val="none" w:sz="0" w:space="0" w:color="auto"/>
      </w:divBdr>
    </w:div>
    <w:div w:id="221841554">
      <w:bodyDiv w:val="1"/>
      <w:marLeft w:val="0"/>
      <w:marRight w:val="0"/>
      <w:marTop w:val="0"/>
      <w:marBottom w:val="0"/>
      <w:divBdr>
        <w:top w:val="none" w:sz="0" w:space="0" w:color="auto"/>
        <w:left w:val="none" w:sz="0" w:space="0" w:color="auto"/>
        <w:bottom w:val="none" w:sz="0" w:space="0" w:color="auto"/>
        <w:right w:val="none" w:sz="0" w:space="0" w:color="auto"/>
      </w:divBdr>
    </w:div>
    <w:div w:id="229120877">
      <w:bodyDiv w:val="1"/>
      <w:marLeft w:val="0"/>
      <w:marRight w:val="0"/>
      <w:marTop w:val="0"/>
      <w:marBottom w:val="0"/>
      <w:divBdr>
        <w:top w:val="none" w:sz="0" w:space="0" w:color="auto"/>
        <w:left w:val="none" w:sz="0" w:space="0" w:color="auto"/>
        <w:bottom w:val="none" w:sz="0" w:space="0" w:color="auto"/>
        <w:right w:val="none" w:sz="0" w:space="0" w:color="auto"/>
      </w:divBdr>
    </w:div>
    <w:div w:id="241765509">
      <w:bodyDiv w:val="1"/>
      <w:marLeft w:val="0"/>
      <w:marRight w:val="0"/>
      <w:marTop w:val="0"/>
      <w:marBottom w:val="0"/>
      <w:divBdr>
        <w:top w:val="none" w:sz="0" w:space="0" w:color="auto"/>
        <w:left w:val="none" w:sz="0" w:space="0" w:color="auto"/>
        <w:bottom w:val="none" w:sz="0" w:space="0" w:color="auto"/>
        <w:right w:val="none" w:sz="0" w:space="0" w:color="auto"/>
      </w:divBdr>
    </w:div>
    <w:div w:id="242224495">
      <w:bodyDiv w:val="1"/>
      <w:marLeft w:val="0"/>
      <w:marRight w:val="0"/>
      <w:marTop w:val="0"/>
      <w:marBottom w:val="0"/>
      <w:divBdr>
        <w:top w:val="none" w:sz="0" w:space="0" w:color="auto"/>
        <w:left w:val="none" w:sz="0" w:space="0" w:color="auto"/>
        <w:bottom w:val="none" w:sz="0" w:space="0" w:color="auto"/>
        <w:right w:val="none" w:sz="0" w:space="0" w:color="auto"/>
      </w:divBdr>
    </w:div>
    <w:div w:id="263919868">
      <w:bodyDiv w:val="1"/>
      <w:marLeft w:val="0"/>
      <w:marRight w:val="0"/>
      <w:marTop w:val="0"/>
      <w:marBottom w:val="0"/>
      <w:divBdr>
        <w:top w:val="none" w:sz="0" w:space="0" w:color="auto"/>
        <w:left w:val="none" w:sz="0" w:space="0" w:color="auto"/>
        <w:bottom w:val="none" w:sz="0" w:space="0" w:color="auto"/>
        <w:right w:val="none" w:sz="0" w:space="0" w:color="auto"/>
      </w:divBdr>
    </w:div>
    <w:div w:id="270741605">
      <w:bodyDiv w:val="1"/>
      <w:marLeft w:val="0"/>
      <w:marRight w:val="0"/>
      <w:marTop w:val="0"/>
      <w:marBottom w:val="0"/>
      <w:divBdr>
        <w:top w:val="none" w:sz="0" w:space="0" w:color="auto"/>
        <w:left w:val="none" w:sz="0" w:space="0" w:color="auto"/>
        <w:bottom w:val="none" w:sz="0" w:space="0" w:color="auto"/>
        <w:right w:val="none" w:sz="0" w:space="0" w:color="auto"/>
      </w:divBdr>
    </w:div>
    <w:div w:id="270943406">
      <w:bodyDiv w:val="1"/>
      <w:marLeft w:val="0"/>
      <w:marRight w:val="0"/>
      <w:marTop w:val="0"/>
      <w:marBottom w:val="0"/>
      <w:divBdr>
        <w:top w:val="none" w:sz="0" w:space="0" w:color="auto"/>
        <w:left w:val="none" w:sz="0" w:space="0" w:color="auto"/>
        <w:bottom w:val="none" w:sz="0" w:space="0" w:color="auto"/>
        <w:right w:val="none" w:sz="0" w:space="0" w:color="auto"/>
      </w:divBdr>
    </w:div>
    <w:div w:id="273489188">
      <w:bodyDiv w:val="1"/>
      <w:marLeft w:val="0"/>
      <w:marRight w:val="0"/>
      <w:marTop w:val="0"/>
      <w:marBottom w:val="0"/>
      <w:divBdr>
        <w:top w:val="none" w:sz="0" w:space="0" w:color="auto"/>
        <w:left w:val="none" w:sz="0" w:space="0" w:color="auto"/>
        <w:bottom w:val="none" w:sz="0" w:space="0" w:color="auto"/>
        <w:right w:val="none" w:sz="0" w:space="0" w:color="auto"/>
      </w:divBdr>
    </w:div>
    <w:div w:id="278685137">
      <w:bodyDiv w:val="1"/>
      <w:marLeft w:val="0"/>
      <w:marRight w:val="0"/>
      <w:marTop w:val="0"/>
      <w:marBottom w:val="0"/>
      <w:divBdr>
        <w:top w:val="none" w:sz="0" w:space="0" w:color="auto"/>
        <w:left w:val="none" w:sz="0" w:space="0" w:color="auto"/>
        <w:bottom w:val="none" w:sz="0" w:space="0" w:color="auto"/>
        <w:right w:val="none" w:sz="0" w:space="0" w:color="auto"/>
      </w:divBdr>
    </w:div>
    <w:div w:id="285504913">
      <w:bodyDiv w:val="1"/>
      <w:marLeft w:val="0"/>
      <w:marRight w:val="0"/>
      <w:marTop w:val="0"/>
      <w:marBottom w:val="0"/>
      <w:divBdr>
        <w:top w:val="none" w:sz="0" w:space="0" w:color="auto"/>
        <w:left w:val="none" w:sz="0" w:space="0" w:color="auto"/>
        <w:bottom w:val="none" w:sz="0" w:space="0" w:color="auto"/>
        <w:right w:val="none" w:sz="0" w:space="0" w:color="auto"/>
      </w:divBdr>
    </w:div>
    <w:div w:id="287203380">
      <w:bodyDiv w:val="1"/>
      <w:marLeft w:val="0"/>
      <w:marRight w:val="0"/>
      <w:marTop w:val="0"/>
      <w:marBottom w:val="0"/>
      <w:divBdr>
        <w:top w:val="none" w:sz="0" w:space="0" w:color="auto"/>
        <w:left w:val="none" w:sz="0" w:space="0" w:color="auto"/>
        <w:bottom w:val="none" w:sz="0" w:space="0" w:color="auto"/>
        <w:right w:val="none" w:sz="0" w:space="0" w:color="auto"/>
      </w:divBdr>
    </w:div>
    <w:div w:id="328677625">
      <w:bodyDiv w:val="1"/>
      <w:marLeft w:val="0"/>
      <w:marRight w:val="0"/>
      <w:marTop w:val="0"/>
      <w:marBottom w:val="0"/>
      <w:divBdr>
        <w:top w:val="none" w:sz="0" w:space="0" w:color="auto"/>
        <w:left w:val="none" w:sz="0" w:space="0" w:color="auto"/>
        <w:bottom w:val="none" w:sz="0" w:space="0" w:color="auto"/>
        <w:right w:val="none" w:sz="0" w:space="0" w:color="auto"/>
      </w:divBdr>
    </w:div>
    <w:div w:id="329791046">
      <w:bodyDiv w:val="1"/>
      <w:marLeft w:val="0"/>
      <w:marRight w:val="0"/>
      <w:marTop w:val="0"/>
      <w:marBottom w:val="0"/>
      <w:divBdr>
        <w:top w:val="none" w:sz="0" w:space="0" w:color="auto"/>
        <w:left w:val="none" w:sz="0" w:space="0" w:color="auto"/>
        <w:bottom w:val="none" w:sz="0" w:space="0" w:color="auto"/>
        <w:right w:val="none" w:sz="0" w:space="0" w:color="auto"/>
      </w:divBdr>
    </w:div>
    <w:div w:id="332034098">
      <w:bodyDiv w:val="1"/>
      <w:marLeft w:val="0"/>
      <w:marRight w:val="0"/>
      <w:marTop w:val="0"/>
      <w:marBottom w:val="0"/>
      <w:divBdr>
        <w:top w:val="none" w:sz="0" w:space="0" w:color="auto"/>
        <w:left w:val="none" w:sz="0" w:space="0" w:color="auto"/>
        <w:bottom w:val="none" w:sz="0" w:space="0" w:color="auto"/>
        <w:right w:val="none" w:sz="0" w:space="0" w:color="auto"/>
      </w:divBdr>
    </w:div>
    <w:div w:id="336424338">
      <w:bodyDiv w:val="1"/>
      <w:marLeft w:val="0"/>
      <w:marRight w:val="0"/>
      <w:marTop w:val="0"/>
      <w:marBottom w:val="0"/>
      <w:divBdr>
        <w:top w:val="none" w:sz="0" w:space="0" w:color="auto"/>
        <w:left w:val="none" w:sz="0" w:space="0" w:color="auto"/>
        <w:bottom w:val="none" w:sz="0" w:space="0" w:color="auto"/>
        <w:right w:val="none" w:sz="0" w:space="0" w:color="auto"/>
      </w:divBdr>
    </w:div>
    <w:div w:id="342128279">
      <w:bodyDiv w:val="1"/>
      <w:marLeft w:val="0"/>
      <w:marRight w:val="0"/>
      <w:marTop w:val="0"/>
      <w:marBottom w:val="0"/>
      <w:divBdr>
        <w:top w:val="none" w:sz="0" w:space="0" w:color="auto"/>
        <w:left w:val="none" w:sz="0" w:space="0" w:color="auto"/>
        <w:bottom w:val="none" w:sz="0" w:space="0" w:color="auto"/>
        <w:right w:val="none" w:sz="0" w:space="0" w:color="auto"/>
      </w:divBdr>
    </w:div>
    <w:div w:id="353045858">
      <w:bodyDiv w:val="1"/>
      <w:marLeft w:val="0"/>
      <w:marRight w:val="0"/>
      <w:marTop w:val="0"/>
      <w:marBottom w:val="0"/>
      <w:divBdr>
        <w:top w:val="none" w:sz="0" w:space="0" w:color="auto"/>
        <w:left w:val="none" w:sz="0" w:space="0" w:color="auto"/>
        <w:bottom w:val="none" w:sz="0" w:space="0" w:color="auto"/>
        <w:right w:val="none" w:sz="0" w:space="0" w:color="auto"/>
      </w:divBdr>
    </w:div>
    <w:div w:id="362177164">
      <w:bodyDiv w:val="1"/>
      <w:marLeft w:val="0"/>
      <w:marRight w:val="0"/>
      <w:marTop w:val="0"/>
      <w:marBottom w:val="0"/>
      <w:divBdr>
        <w:top w:val="none" w:sz="0" w:space="0" w:color="auto"/>
        <w:left w:val="none" w:sz="0" w:space="0" w:color="auto"/>
        <w:bottom w:val="none" w:sz="0" w:space="0" w:color="auto"/>
        <w:right w:val="none" w:sz="0" w:space="0" w:color="auto"/>
      </w:divBdr>
    </w:div>
    <w:div w:id="375197953">
      <w:bodyDiv w:val="1"/>
      <w:marLeft w:val="0"/>
      <w:marRight w:val="0"/>
      <w:marTop w:val="0"/>
      <w:marBottom w:val="0"/>
      <w:divBdr>
        <w:top w:val="none" w:sz="0" w:space="0" w:color="auto"/>
        <w:left w:val="none" w:sz="0" w:space="0" w:color="auto"/>
        <w:bottom w:val="none" w:sz="0" w:space="0" w:color="auto"/>
        <w:right w:val="none" w:sz="0" w:space="0" w:color="auto"/>
      </w:divBdr>
    </w:div>
    <w:div w:id="377974488">
      <w:bodyDiv w:val="1"/>
      <w:marLeft w:val="0"/>
      <w:marRight w:val="0"/>
      <w:marTop w:val="0"/>
      <w:marBottom w:val="0"/>
      <w:divBdr>
        <w:top w:val="none" w:sz="0" w:space="0" w:color="auto"/>
        <w:left w:val="none" w:sz="0" w:space="0" w:color="auto"/>
        <w:bottom w:val="none" w:sz="0" w:space="0" w:color="auto"/>
        <w:right w:val="none" w:sz="0" w:space="0" w:color="auto"/>
      </w:divBdr>
    </w:div>
    <w:div w:id="387459484">
      <w:bodyDiv w:val="1"/>
      <w:marLeft w:val="0"/>
      <w:marRight w:val="0"/>
      <w:marTop w:val="0"/>
      <w:marBottom w:val="0"/>
      <w:divBdr>
        <w:top w:val="none" w:sz="0" w:space="0" w:color="auto"/>
        <w:left w:val="none" w:sz="0" w:space="0" w:color="auto"/>
        <w:bottom w:val="none" w:sz="0" w:space="0" w:color="auto"/>
        <w:right w:val="none" w:sz="0" w:space="0" w:color="auto"/>
      </w:divBdr>
    </w:div>
    <w:div w:id="403262980">
      <w:bodyDiv w:val="1"/>
      <w:marLeft w:val="0"/>
      <w:marRight w:val="0"/>
      <w:marTop w:val="0"/>
      <w:marBottom w:val="0"/>
      <w:divBdr>
        <w:top w:val="none" w:sz="0" w:space="0" w:color="auto"/>
        <w:left w:val="none" w:sz="0" w:space="0" w:color="auto"/>
        <w:bottom w:val="none" w:sz="0" w:space="0" w:color="auto"/>
        <w:right w:val="none" w:sz="0" w:space="0" w:color="auto"/>
      </w:divBdr>
    </w:div>
    <w:div w:id="406999824">
      <w:bodyDiv w:val="1"/>
      <w:marLeft w:val="0"/>
      <w:marRight w:val="0"/>
      <w:marTop w:val="0"/>
      <w:marBottom w:val="0"/>
      <w:divBdr>
        <w:top w:val="none" w:sz="0" w:space="0" w:color="auto"/>
        <w:left w:val="none" w:sz="0" w:space="0" w:color="auto"/>
        <w:bottom w:val="none" w:sz="0" w:space="0" w:color="auto"/>
        <w:right w:val="none" w:sz="0" w:space="0" w:color="auto"/>
      </w:divBdr>
    </w:div>
    <w:div w:id="416639882">
      <w:bodyDiv w:val="1"/>
      <w:marLeft w:val="0"/>
      <w:marRight w:val="0"/>
      <w:marTop w:val="0"/>
      <w:marBottom w:val="0"/>
      <w:divBdr>
        <w:top w:val="none" w:sz="0" w:space="0" w:color="auto"/>
        <w:left w:val="none" w:sz="0" w:space="0" w:color="auto"/>
        <w:bottom w:val="none" w:sz="0" w:space="0" w:color="auto"/>
        <w:right w:val="none" w:sz="0" w:space="0" w:color="auto"/>
      </w:divBdr>
    </w:div>
    <w:div w:id="422148960">
      <w:bodyDiv w:val="1"/>
      <w:marLeft w:val="0"/>
      <w:marRight w:val="0"/>
      <w:marTop w:val="0"/>
      <w:marBottom w:val="0"/>
      <w:divBdr>
        <w:top w:val="none" w:sz="0" w:space="0" w:color="auto"/>
        <w:left w:val="none" w:sz="0" w:space="0" w:color="auto"/>
        <w:bottom w:val="none" w:sz="0" w:space="0" w:color="auto"/>
        <w:right w:val="none" w:sz="0" w:space="0" w:color="auto"/>
      </w:divBdr>
    </w:div>
    <w:div w:id="433866518">
      <w:bodyDiv w:val="1"/>
      <w:marLeft w:val="0"/>
      <w:marRight w:val="0"/>
      <w:marTop w:val="0"/>
      <w:marBottom w:val="0"/>
      <w:divBdr>
        <w:top w:val="none" w:sz="0" w:space="0" w:color="auto"/>
        <w:left w:val="none" w:sz="0" w:space="0" w:color="auto"/>
        <w:bottom w:val="none" w:sz="0" w:space="0" w:color="auto"/>
        <w:right w:val="none" w:sz="0" w:space="0" w:color="auto"/>
      </w:divBdr>
    </w:div>
    <w:div w:id="439690147">
      <w:bodyDiv w:val="1"/>
      <w:marLeft w:val="0"/>
      <w:marRight w:val="0"/>
      <w:marTop w:val="0"/>
      <w:marBottom w:val="0"/>
      <w:divBdr>
        <w:top w:val="none" w:sz="0" w:space="0" w:color="auto"/>
        <w:left w:val="none" w:sz="0" w:space="0" w:color="auto"/>
        <w:bottom w:val="none" w:sz="0" w:space="0" w:color="auto"/>
        <w:right w:val="none" w:sz="0" w:space="0" w:color="auto"/>
      </w:divBdr>
    </w:div>
    <w:div w:id="456723403">
      <w:bodyDiv w:val="1"/>
      <w:marLeft w:val="0"/>
      <w:marRight w:val="0"/>
      <w:marTop w:val="0"/>
      <w:marBottom w:val="0"/>
      <w:divBdr>
        <w:top w:val="none" w:sz="0" w:space="0" w:color="auto"/>
        <w:left w:val="none" w:sz="0" w:space="0" w:color="auto"/>
        <w:bottom w:val="none" w:sz="0" w:space="0" w:color="auto"/>
        <w:right w:val="none" w:sz="0" w:space="0" w:color="auto"/>
      </w:divBdr>
    </w:div>
    <w:div w:id="465896812">
      <w:bodyDiv w:val="1"/>
      <w:marLeft w:val="0"/>
      <w:marRight w:val="0"/>
      <w:marTop w:val="0"/>
      <w:marBottom w:val="0"/>
      <w:divBdr>
        <w:top w:val="none" w:sz="0" w:space="0" w:color="auto"/>
        <w:left w:val="none" w:sz="0" w:space="0" w:color="auto"/>
        <w:bottom w:val="none" w:sz="0" w:space="0" w:color="auto"/>
        <w:right w:val="none" w:sz="0" w:space="0" w:color="auto"/>
      </w:divBdr>
    </w:div>
    <w:div w:id="478768801">
      <w:bodyDiv w:val="1"/>
      <w:marLeft w:val="0"/>
      <w:marRight w:val="0"/>
      <w:marTop w:val="0"/>
      <w:marBottom w:val="0"/>
      <w:divBdr>
        <w:top w:val="none" w:sz="0" w:space="0" w:color="auto"/>
        <w:left w:val="none" w:sz="0" w:space="0" w:color="auto"/>
        <w:bottom w:val="none" w:sz="0" w:space="0" w:color="auto"/>
        <w:right w:val="none" w:sz="0" w:space="0" w:color="auto"/>
      </w:divBdr>
    </w:div>
    <w:div w:id="497623717">
      <w:bodyDiv w:val="1"/>
      <w:marLeft w:val="0"/>
      <w:marRight w:val="0"/>
      <w:marTop w:val="0"/>
      <w:marBottom w:val="0"/>
      <w:divBdr>
        <w:top w:val="none" w:sz="0" w:space="0" w:color="auto"/>
        <w:left w:val="none" w:sz="0" w:space="0" w:color="auto"/>
        <w:bottom w:val="none" w:sz="0" w:space="0" w:color="auto"/>
        <w:right w:val="none" w:sz="0" w:space="0" w:color="auto"/>
      </w:divBdr>
    </w:div>
    <w:div w:id="506869329">
      <w:bodyDiv w:val="1"/>
      <w:marLeft w:val="0"/>
      <w:marRight w:val="0"/>
      <w:marTop w:val="0"/>
      <w:marBottom w:val="0"/>
      <w:divBdr>
        <w:top w:val="none" w:sz="0" w:space="0" w:color="auto"/>
        <w:left w:val="none" w:sz="0" w:space="0" w:color="auto"/>
        <w:bottom w:val="none" w:sz="0" w:space="0" w:color="auto"/>
        <w:right w:val="none" w:sz="0" w:space="0" w:color="auto"/>
      </w:divBdr>
    </w:div>
    <w:div w:id="510679048">
      <w:bodyDiv w:val="1"/>
      <w:marLeft w:val="0"/>
      <w:marRight w:val="0"/>
      <w:marTop w:val="0"/>
      <w:marBottom w:val="0"/>
      <w:divBdr>
        <w:top w:val="none" w:sz="0" w:space="0" w:color="auto"/>
        <w:left w:val="none" w:sz="0" w:space="0" w:color="auto"/>
        <w:bottom w:val="none" w:sz="0" w:space="0" w:color="auto"/>
        <w:right w:val="none" w:sz="0" w:space="0" w:color="auto"/>
      </w:divBdr>
    </w:div>
    <w:div w:id="514728511">
      <w:bodyDiv w:val="1"/>
      <w:marLeft w:val="0"/>
      <w:marRight w:val="0"/>
      <w:marTop w:val="0"/>
      <w:marBottom w:val="0"/>
      <w:divBdr>
        <w:top w:val="none" w:sz="0" w:space="0" w:color="auto"/>
        <w:left w:val="none" w:sz="0" w:space="0" w:color="auto"/>
        <w:bottom w:val="none" w:sz="0" w:space="0" w:color="auto"/>
        <w:right w:val="none" w:sz="0" w:space="0" w:color="auto"/>
      </w:divBdr>
    </w:div>
    <w:div w:id="535239375">
      <w:bodyDiv w:val="1"/>
      <w:marLeft w:val="0"/>
      <w:marRight w:val="0"/>
      <w:marTop w:val="0"/>
      <w:marBottom w:val="0"/>
      <w:divBdr>
        <w:top w:val="none" w:sz="0" w:space="0" w:color="auto"/>
        <w:left w:val="none" w:sz="0" w:space="0" w:color="auto"/>
        <w:bottom w:val="none" w:sz="0" w:space="0" w:color="auto"/>
        <w:right w:val="none" w:sz="0" w:space="0" w:color="auto"/>
      </w:divBdr>
    </w:div>
    <w:div w:id="560598586">
      <w:bodyDiv w:val="1"/>
      <w:marLeft w:val="0"/>
      <w:marRight w:val="0"/>
      <w:marTop w:val="0"/>
      <w:marBottom w:val="0"/>
      <w:divBdr>
        <w:top w:val="none" w:sz="0" w:space="0" w:color="auto"/>
        <w:left w:val="none" w:sz="0" w:space="0" w:color="auto"/>
        <w:bottom w:val="none" w:sz="0" w:space="0" w:color="auto"/>
        <w:right w:val="none" w:sz="0" w:space="0" w:color="auto"/>
      </w:divBdr>
    </w:div>
    <w:div w:id="573130591">
      <w:bodyDiv w:val="1"/>
      <w:marLeft w:val="0"/>
      <w:marRight w:val="0"/>
      <w:marTop w:val="0"/>
      <w:marBottom w:val="0"/>
      <w:divBdr>
        <w:top w:val="none" w:sz="0" w:space="0" w:color="auto"/>
        <w:left w:val="none" w:sz="0" w:space="0" w:color="auto"/>
        <w:bottom w:val="none" w:sz="0" w:space="0" w:color="auto"/>
        <w:right w:val="none" w:sz="0" w:space="0" w:color="auto"/>
      </w:divBdr>
    </w:div>
    <w:div w:id="606546778">
      <w:bodyDiv w:val="1"/>
      <w:marLeft w:val="0"/>
      <w:marRight w:val="0"/>
      <w:marTop w:val="0"/>
      <w:marBottom w:val="0"/>
      <w:divBdr>
        <w:top w:val="none" w:sz="0" w:space="0" w:color="auto"/>
        <w:left w:val="none" w:sz="0" w:space="0" w:color="auto"/>
        <w:bottom w:val="none" w:sz="0" w:space="0" w:color="auto"/>
        <w:right w:val="none" w:sz="0" w:space="0" w:color="auto"/>
      </w:divBdr>
    </w:div>
    <w:div w:id="609625827">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21884733">
      <w:bodyDiv w:val="1"/>
      <w:marLeft w:val="0"/>
      <w:marRight w:val="0"/>
      <w:marTop w:val="0"/>
      <w:marBottom w:val="0"/>
      <w:divBdr>
        <w:top w:val="none" w:sz="0" w:space="0" w:color="auto"/>
        <w:left w:val="none" w:sz="0" w:space="0" w:color="auto"/>
        <w:bottom w:val="none" w:sz="0" w:space="0" w:color="auto"/>
        <w:right w:val="none" w:sz="0" w:space="0" w:color="auto"/>
      </w:divBdr>
    </w:div>
    <w:div w:id="631594318">
      <w:bodyDiv w:val="1"/>
      <w:marLeft w:val="0"/>
      <w:marRight w:val="0"/>
      <w:marTop w:val="0"/>
      <w:marBottom w:val="0"/>
      <w:divBdr>
        <w:top w:val="none" w:sz="0" w:space="0" w:color="auto"/>
        <w:left w:val="none" w:sz="0" w:space="0" w:color="auto"/>
        <w:bottom w:val="none" w:sz="0" w:space="0" w:color="auto"/>
        <w:right w:val="none" w:sz="0" w:space="0" w:color="auto"/>
      </w:divBdr>
    </w:div>
    <w:div w:id="631979233">
      <w:bodyDiv w:val="1"/>
      <w:marLeft w:val="0"/>
      <w:marRight w:val="0"/>
      <w:marTop w:val="0"/>
      <w:marBottom w:val="0"/>
      <w:divBdr>
        <w:top w:val="none" w:sz="0" w:space="0" w:color="auto"/>
        <w:left w:val="none" w:sz="0" w:space="0" w:color="auto"/>
        <w:bottom w:val="none" w:sz="0" w:space="0" w:color="auto"/>
        <w:right w:val="none" w:sz="0" w:space="0" w:color="auto"/>
      </w:divBdr>
    </w:div>
    <w:div w:id="638418003">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43851844">
      <w:bodyDiv w:val="1"/>
      <w:marLeft w:val="0"/>
      <w:marRight w:val="0"/>
      <w:marTop w:val="0"/>
      <w:marBottom w:val="0"/>
      <w:divBdr>
        <w:top w:val="none" w:sz="0" w:space="0" w:color="auto"/>
        <w:left w:val="none" w:sz="0" w:space="0" w:color="auto"/>
        <w:bottom w:val="none" w:sz="0" w:space="0" w:color="auto"/>
        <w:right w:val="none" w:sz="0" w:space="0" w:color="auto"/>
      </w:divBdr>
    </w:div>
    <w:div w:id="648632342">
      <w:bodyDiv w:val="1"/>
      <w:marLeft w:val="0"/>
      <w:marRight w:val="0"/>
      <w:marTop w:val="0"/>
      <w:marBottom w:val="0"/>
      <w:divBdr>
        <w:top w:val="none" w:sz="0" w:space="0" w:color="auto"/>
        <w:left w:val="none" w:sz="0" w:space="0" w:color="auto"/>
        <w:bottom w:val="none" w:sz="0" w:space="0" w:color="auto"/>
        <w:right w:val="none" w:sz="0" w:space="0" w:color="auto"/>
      </w:divBdr>
    </w:div>
    <w:div w:id="650139977">
      <w:bodyDiv w:val="1"/>
      <w:marLeft w:val="0"/>
      <w:marRight w:val="0"/>
      <w:marTop w:val="0"/>
      <w:marBottom w:val="0"/>
      <w:divBdr>
        <w:top w:val="none" w:sz="0" w:space="0" w:color="auto"/>
        <w:left w:val="none" w:sz="0" w:space="0" w:color="auto"/>
        <w:bottom w:val="none" w:sz="0" w:space="0" w:color="auto"/>
        <w:right w:val="none" w:sz="0" w:space="0" w:color="auto"/>
      </w:divBdr>
    </w:div>
    <w:div w:id="667757732">
      <w:bodyDiv w:val="1"/>
      <w:marLeft w:val="0"/>
      <w:marRight w:val="0"/>
      <w:marTop w:val="0"/>
      <w:marBottom w:val="0"/>
      <w:divBdr>
        <w:top w:val="none" w:sz="0" w:space="0" w:color="auto"/>
        <w:left w:val="none" w:sz="0" w:space="0" w:color="auto"/>
        <w:bottom w:val="none" w:sz="0" w:space="0" w:color="auto"/>
        <w:right w:val="none" w:sz="0" w:space="0" w:color="auto"/>
      </w:divBdr>
      <w:divsChild>
        <w:div w:id="1817139904">
          <w:marLeft w:val="0"/>
          <w:marRight w:val="0"/>
          <w:marTop w:val="0"/>
          <w:marBottom w:val="0"/>
          <w:divBdr>
            <w:top w:val="none" w:sz="0" w:space="0" w:color="auto"/>
            <w:left w:val="none" w:sz="0" w:space="0" w:color="auto"/>
            <w:bottom w:val="none" w:sz="0" w:space="0" w:color="auto"/>
            <w:right w:val="none" w:sz="0" w:space="0" w:color="auto"/>
          </w:divBdr>
        </w:div>
      </w:divsChild>
    </w:div>
    <w:div w:id="670990262">
      <w:bodyDiv w:val="1"/>
      <w:marLeft w:val="0"/>
      <w:marRight w:val="0"/>
      <w:marTop w:val="0"/>
      <w:marBottom w:val="0"/>
      <w:divBdr>
        <w:top w:val="none" w:sz="0" w:space="0" w:color="auto"/>
        <w:left w:val="none" w:sz="0" w:space="0" w:color="auto"/>
        <w:bottom w:val="none" w:sz="0" w:space="0" w:color="auto"/>
        <w:right w:val="none" w:sz="0" w:space="0" w:color="auto"/>
      </w:divBdr>
    </w:div>
    <w:div w:id="691690133">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712969568">
      <w:bodyDiv w:val="1"/>
      <w:marLeft w:val="0"/>
      <w:marRight w:val="0"/>
      <w:marTop w:val="0"/>
      <w:marBottom w:val="0"/>
      <w:divBdr>
        <w:top w:val="none" w:sz="0" w:space="0" w:color="auto"/>
        <w:left w:val="none" w:sz="0" w:space="0" w:color="auto"/>
        <w:bottom w:val="none" w:sz="0" w:space="0" w:color="auto"/>
        <w:right w:val="none" w:sz="0" w:space="0" w:color="auto"/>
      </w:divBdr>
    </w:div>
    <w:div w:id="740830397">
      <w:bodyDiv w:val="1"/>
      <w:marLeft w:val="0"/>
      <w:marRight w:val="0"/>
      <w:marTop w:val="0"/>
      <w:marBottom w:val="0"/>
      <w:divBdr>
        <w:top w:val="none" w:sz="0" w:space="0" w:color="auto"/>
        <w:left w:val="none" w:sz="0" w:space="0" w:color="auto"/>
        <w:bottom w:val="none" w:sz="0" w:space="0" w:color="auto"/>
        <w:right w:val="none" w:sz="0" w:space="0" w:color="auto"/>
      </w:divBdr>
    </w:div>
    <w:div w:id="761146293">
      <w:bodyDiv w:val="1"/>
      <w:marLeft w:val="0"/>
      <w:marRight w:val="0"/>
      <w:marTop w:val="0"/>
      <w:marBottom w:val="0"/>
      <w:divBdr>
        <w:top w:val="none" w:sz="0" w:space="0" w:color="auto"/>
        <w:left w:val="none" w:sz="0" w:space="0" w:color="auto"/>
        <w:bottom w:val="none" w:sz="0" w:space="0" w:color="auto"/>
        <w:right w:val="none" w:sz="0" w:space="0" w:color="auto"/>
      </w:divBdr>
    </w:div>
    <w:div w:id="782455776">
      <w:bodyDiv w:val="1"/>
      <w:marLeft w:val="0"/>
      <w:marRight w:val="0"/>
      <w:marTop w:val="0"/>
      <w:marBottom w:val="0"/>
      <w:divBdr>
        <w:top w:val="none" w:sz="0" w:space="0" w:color="auto"/>
        <w:left w:val="none" w:sz="0" w:space="0" w:color="auto"/>
        <w:bottom w:val="none" w:sz="0" w:space="0" w:color="auto"/>
        <w:right w:val="none" w:sz="0" w:space="0" w:color="auto"/>
      </w:divBdr>
    </w:div>
    <w:div w:id="788283070">
      <w:bodyDiv w:val="1"/>
      <w:marLeft w:val="0"/>
      <w:marRight w:val="0"/>
      <w:marTop w:val="0"/>
      <w:marBottom w:val="0"/>
      <w:divBdr>
        <w:top w:val="none" w:sz="0" w:space="0" w:color="auto"/>
        <w:left w:val="none" w:sz="0" w:space="0" w:color="auto"/>
        <w:bottom w:val="none" w:sz="0" w:space="0" w:color="auto"/>
        <w:right w:val="none" w:sz="0" w:space="0" w:color="auto"/>
      </w:divBdr>
    </w:div>
    <w:div w:id="822089009">
      <w:bodyDiv w:val="1"/>
      <w:marLeft w:val="0"/>
      <w:marRight w:val="0"/>
      <w:marTop w:val="0"/>
      <w:marBottom w:val="0"/>
      <w:divBdr>
        <w:top w:val="none" w:sz="0" w:space="0" w:color="auto"/>
        <w:left w:val="none" w:sz="0" w:space="0" w:color="auto"/>
        <w:bottom w:val="none" w:sz="0" w:space="0" w:color="auto"/>
        <w:right w:val="none" w:sz="0" w:space="0" w:color="auto"/>
      </w:divBdr>
    </w:div>
    <w:div w:id="828980056">
      <w:bodyDiv w:val="1"/>
      <w:marLeft w:val="0"/>
      <w:marRight w:val="0"/>
      <w:marTop w:val="0"/>
      <w:marBottom w:val="0"/>
      <w:divBdr>
        <w:top w:val="none" w:sz="0" w:space="0" w:color="auto"/>
        <w:left w:val="none" w:sz="0" w:space="0" w:color="auto"/>
        <w:bottom w:val="none" w:sz="0" w:space="0" w:color="auto"/>
        <w:right w:val="none" w:sz="0" w:space="0" w:color="auto"/>
      </w:divBdr>
    </w:div>
    <w:div w:id="853499458">
      <w:bodyDiv w:val="1"/>
      <w:marLeft w:val="0"/>
      <w:marRight w:val="0"/>
      <w:marTop w:val="0"/>
      <w:marBottom w:val="0"/>
      <w:divBdr>
        <w:top w:val="none" w:sz="0" w:space="0" w:color="auto"/>
        <w:left w:val="none" w:sz="0" w:space="0" w:color="auto"/>
        <w:bottom w:val="none" w:sz="0" w:space="0" w:color="auto"/>
        <w:right w:val="none" w:sz="0" w:space="0" w:color="auto"/>
      </w:divBdr>
    </w:div>
    <w:div w:id="855146446">
      <w:bodyDiv w:val="1"/>
      <w:marLeft w:val="0"/>
      <w:marRight w:val="0"/>
      <w:marTop w:val="0"/>
      <w:marBottom w:val="0"/>
      <w:divBdr>
        <w:top w:val="none" w:sz="0" w:space="0" w:color="auto"/>
        <w:left w:val="none" w:sz="0" w:space="0" w:color="auto"/>
        <w:bottom w:val="none" w:sz="0" w:space="0" w:color="auto"/>
        <w:right w:val="none" w:sz="0" w:space="0" w:color="auto"/>
      </w:divBdr>
    </w:div>
    <w:div w:id="900094852">
      <w:bodyDiv w:val="1"/>
      <w:marLeft w:val="0"/>
      <w:marRight w:val="0"/>
      <w:marTop w:val="0"/>
      <w:marBottom w:val="0"/>
      <w:divBdr>
        <w:top w:val="none" w:sz="0" w:space="0" w:color="auto"/>
        <w:left w:val="none" w:sz="0" w:space="0" w:color="auto"/>
        <w:bottom w:val="none" w:sz="0" w:space="0" w:color="auto"/>
        <w:right w:val="none" w:sz="0" w:space="0" w:color="auto"/>
      </w:divBdr>
    </w:div>
    <w:div w:id="900404676">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41645163">
      <w:bodyDiv w:val="1"/>
      <w:marLeft w:val="0"/>
      <w:marRight w:val="0"/>
      <w:marTop w:val="0"/>
      <w:marBottom w:val="0"/>
      <w:divBdr>
        <w:top w:val="none" w:sz="0" w:space="0" w:color="auto"/>
        <w:left w:val="none" w:sz="0" w:space="0" w:color="auto"/>
        <w:bottom w:val="none" w:sz="0" w:space="0" w:color="auto"/>
        <w:right w:val="none" w:sz="0" w:space="0" w:color="auto"/>
      </w:divBdr>
    </w:div>
    <w:div w:id="944461980">
      <w:bodyDiv w:val="1"/>
      <w:marLeft w:val="0"/>
      <w:marRight w:val="0"/>
      <w:marTop w:val="0"/>
      <w:marBottom w:val="0"/>
      <w:divBdr>
        <w:top w:val="none" w:sz="0" w:space="0" w:color="auto"/>
        <w:left w:val="none" w:sz="0" w:space="0" w:color="auto"/>
        <w:bottom w:val="none" w:sz="0" w:space="0" w:color="auto"/>
        <w:right w:val="none" w:sz="0" w:space="0" w:color="auto"/>
      </w:divBdr>
    </w:div>
    <w:div w:id="964889087">
      <w:bodyDiv w:val="1"/>
      <w:marLeft w:val="0"/>
      <w:marRight w:val="0"/>
      <w:marTop w:val="0"/>
      <w:marBottom w:val="0"/>
      <w:divBdr>
        <w:top w:val="none" w:sz="0" w:space="0" w:color="auto"/>
        <w:left w:val="none" w:sz="0" w:space="0" w:color="auto"/>
        <w:bottom w:val="none" w:sz="0" w:space="0" w:color="auto"/>
        <w:right w:val="none" w:sz="0" w:space="0" w:color="auto"/>
      </w:divBdr>
    </w:div>
    <w:div w:id="996345806">
      <w:bodyDiv w:val="1"/>
      <w:marLeft w:val="0"/>
      <w:marRight w:val="0"/>
      <w:marTop w:val="0"/>
      <w:marBottom w:val="0"/>
      <w:divBdr>
        <w:top w:val="none" w:sz="0" w:space="0" w:color="auto"/>
        <w:left w:val="none" w:sz="0" w:space="0" w:color="auto"/>
        <w:bottom w:val="none" w:sz="0" w:space="0" w:color="auto"/>
        <w:right w:val="none" w:sz="0" w:space="0" w:color="auto"/>
      </w:divBdr>
    </w:div>
    <w:div w:id="997730454">
      <w:bodyDiv w:val="1"/>
      <w:marLeft w:val="0"/>
      <w:marRight w:val="0"/>
      <w:marTop w:val="0"/>
      <w:marBottom w:val="0"/>
      <w:divBdr>
        <w:top w:val="none" w:sz="0" w:space="0" w:color="auto"/>
        <w:left w:val="none" w:sz="0" w:space="0" w:color="auto"/>
        <w:bottom w:val="none" w:sz="0" w:space="0" w:color="auto"/>
        <w:right w:val="none" w:sz="0" w:space="0" w:color="auto"/>
      </w:divBdr>
    </w:div>
    <w:div w:id="1003164053">
      <w:bodyDiv w:val="1"/>
      <w:marLeft w:val="0"/>
      <w:marRight w:val="0"/>
      <w:marTop w:val="0"/>
      <w:marBottom w:val="0"/>
      <w:divBdr>
        <w:top w:val="none" w:sz="0" w:space="0" w:color="auto"/>
        <w:left w:val="none" w:sz="0" w:space="0" w:color="auto"/>
        <w:bottom w:val="none" w:sz="0" w:space="0" w:color="auto"/>
        <w:right w:val="none" w:sz="0" w:space="0" w:color="auto"/>
      </w:divBdr>
    </w:div>
    <w:div w:id="1008797624">
      <w:bodyDiv w:val="1"/>
      <w:marLeft w:val="0"/>
      <w:marRight w:val="0"/>
      <w:marTop w:val="0"/>
      <w:marBottom w:val="0"/>
      <w:divBdr>
        <w:top w:val="none" w:sz="0" w:space="0" w:color="auto"/>
        <w:left w:val="none" w:sz="0" w:space="0" w:color="auto"/>
        <w:bottom w:val="none" w:sz="0" w:space="0" w:color="auto"/>
        <w:right w:val="none" w:sz="0" w:space="0" w:color="auto"/>
      </w:divBdr>
    </w:div>
    <w:div w:id="1011033138">
      <w:bodyDiv w:val="1"/>
      <w:marLeft w:val="0"/>
      <w:marRight w:val="0"/>
      <w:marTop w:val="0"/>
      <w:marBottom w:val="0"/>
      <w:divBdr>
        <w:top w:val="none" w:sz="0" w:space="0" w:color="auto"/>
        <w:left w:val="none" w:sz="0" w:space="0" w:color="auto"/>
        <w:bottom w:val="none" w:sz="0" w:space="0" w:color="auto"/>
        <w:right w:val="none" w:sz="0" w:space="0" w:color="auto"/>
      </w:divBdr>
    </w:div>
    <w:div w:id="1022130454">
      <w:bodyDiv w:val="1"/>
      <w:marLeft w:val="0"/>
      <w:marRight w:val="0"/>
      <w:marTop w:val="0"/>
      <w:marBottom w:val="0"/>
      <w:divBdr>
        <w:top w:val="none" w:sz="0" w:space="0" w:color="auto"/>
        <w:left w:val="none" w:sz="0" w:space="0" w:color="auto"/>
        <w:bottom w:val="none" w:sz="0" w:space="0" w:color="auto"/>
        <w:right w:val="none" w:sz="0" w:space="0" w:color="auto"/>
      </w:divBdr>
    </w:div>
    <w:div w:id="1054046281">
      <w:bodyDiv w:val="1"/>
      <w:marLeft w:val="0"/>
      <w:marRight w:val="0"/>
      <w:marTop w:val="0"/>
      <w:marBottom w:val="0"/>
      <w:divBdr>
        <w:top w:val="none" w:sz="0" w:space="0" w:color="auto"/>
        <w:left w:val="none" w:sz="0" w:space="0" w:color="auto"/>
        <w:bottom w:val="none" w:sz="0" w:space="0" w:color="auto"/>
        <w:right w:val="none" w:sz="0" w:space="0" w:color="auto"/>
      </w:divBdr>
    </w:div>
    <w:div w:id="1056271268">
      <w:bodyDiv w:val="1"/>
      <w:marLeft w:val="0"/>
      <w:marRight w:val="0"/>
      <w:marTop w:val="0"/>
      <w:marBottom w:val="0"/>
      <w:divBdr>
        <w:top w:val="none" w:sz="0" w:space="0" w:color="auto"/>
        <w:left w:val="none" w:sz="0" w:space="0" w:color="auto"/>
        <w:bottom w:val="none" w:sz="0" w:space="0" w:color="auto"/>
        <w:right w:val="none" w:sz="0" w:space="0" w:color="auto"/>
      </w:divBdr>
    </w:div>
    <w:div w:id="1060635697">
      <w:bodyDiv w:val="1"/>
      <w:marLeft w:val="0"/>
      <w:marRight w:val="0"/>
      <w:marTop w:val="0"/>
      <w:marBottom w:val="0"/>
      <w:divBdr>
        <w:top w:val="none" w:sz="0" w:space="0" w:color="auto"/>
        <w:left w:val="none" w:sz="0" w:space="0" w:color="auto"/>
        <w:bottom w:val="none" w:sz="0" w:space="0" w:color="auto"/>
        <w:right w:val="none" w:sz="0" w:space="0" w:color="auto"/>
      </w:divBdr>
    </w:div>
    <w:div w:id="1065108862">
      <w:bodyDiv w:val="1"/>
      <w:marLeft w:val="0"/>
      <w:marRight w:val="0"/>
      <w:marTop w:val="0"/>
      <w:marBottom w:val="0"/>
      <w:divBdr>
        <w:top w:val="none" w:sz="0" w:space="0" w:color="auto"/>
        <w:left w:val="none" w:sz="0" w:space="0" w:color="auto"/>
        <w:bottom w:val="none" w:sz="0" w:space="0" w:color="auto"/>
        <w:right w:val="none" w:sz="0" w:space="0" w:color="auto"/>
      </w:divBdr>
    </w:div>
    <w:div w:id="1083331656">
      <w:bodyDiv w:val="1"/>
      <w:marLeft w:val="0"/>
      <w:marRight w:val="0"/>
      <w:marTop w:val="0"/>
      <w:marBottom w:val="0"/>
      <w:divBdr>
        <w:top w:val="none" w:sz="0" w:space="0" w:color="auto"/>
        <w:left w:val="none" w:sz="0" w:space="0" w:color="auto"/>
        <w:bottom w:val="none" w:sz="0" w:space="0" w:color="auto"/>
        <w:right w:val="none" w:sz="0" w:space="0" w:color="auto"/>
      </w:divBdr>
    </w:div>
    <w:div w:id="1090930251">
      <w:bodyDiv w:val="1"/>
      <w:marLeft w:val="0"/>
      <w:marRight w:val="0"/>
      <w:marTop w:val="0"/>
      <w:marBottom w:val="0"/>
      <w:divBdr>
        <w:top w:val="none" w:sz="0" w:space="0" w:color="auto"/>
        <w:left w:val="none" w:sz="0" w:space="0" w:color="auto"/>
        <w:bottom w:val="none" w:sz="0" w:space="0" w:color="auto"/>
        <w:right w:val="none" w:sz="0" w:space="0" w:color="auto"/>
      </w:divBdr>
    </w:div>
    <w:div w:id="1096633855">
      <w:bodyDiv w:val="1"/>
      <w:marLeft w:val="0"/>
      <w:marRight w:val="0"/>
      <w:marTop w:val="0"/>
      <w:marBottom w:val="0"/>
      <w:divBdr>
        <w:top w:val="none" w:sz="0" w:space="0" w:color="auto"/>
        <w:left w:val="none" w:sz="0" w:space="0" w:color="auto"/>
        <w:bottom w:val="none" w:sz="0" w:space="0" w:color="auto"/>
        <w:right w:val="none" w:sz="0" w:space="0" w:color="auto"/>
      </w:divBdr>
    </w:div>
    <w:div w:id="1097016361">
      <w:bodyDiv w:val="1"/>
      <w:marLeft w:val="0"/>
      <w:marRight w:val="0"/>
      <w:marTop w:val="0"/>
      <w:marBottom w:val="0"/>
      <w:divBdr>
        <w:top w:val="none" w:sz="0" w:space="0" w:color="auto"/>
        <w:left w:val="none" w:sz="0" w:space="0" w:color="auto"/>
        <w:bottom w:val="none" w:sz="0" w:space="0" w:color="auto"/>
        <w:right w:val="none" w:sz="0" w:space="0" w:color="auto"/>
      </w:divBdr>
    </w:div>
    <w:div w:id="1114985183">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21651661">
      <w:bodyDiv w:val="1"/>
      <w:marLeft w:val="0"/>
      <w:marRight w:val="0"/>
      <w:marTop w:val="0"/>
      <w:marBottom w:val="0"/>
      <w:divBdr>
        <w:top w:val="none" w:sz="0" w:space="0" w:color="auto"/>
        <w:left w:val="none" w:sz="0" w:space="0" w:color="auto"/>
        <w:bottom w:val="none" w:sz="0" w:space="0" w:color="auto"/>
        <w:right w:val="none" w:sz="0" w:space="0" w:color="auto"/>
      </w:divBdr>
    </w:div>
    <w:div w:id="1136795693">
      <w:bodyDiv w:val="1"/>
      <w:marLeft w:val="0"/>
      <w:marRight w:val="0"/>
      <w:marTop w:val="0"/>
      <w:marBottom w:val="0"/>
      <w:divBdr>
        <w:top w:val="none" w:sz="0" w:space="0" w:color="auto"/>
        <w:left w:val="none" w:sz="0" w:space="0" w:color="auto"/>
        <w:bottom w:val="none" w:sz="0" w:space="0" w:color="auto"/>
        <w:right w:val="none" w:sz="0" w:space="0" w:color="auto"/>
      </w:divBdr>
    </w:div>
    <w:div w:id="1143623505">
      <w:bodyDiv w:val="1"/>
      <w:marLeft w:val="0"/>
      <w:marRight w:val="0"/>
      <w:marTop w:val="0"/>
      <w:marBottom w:val="0"/>
      <w:divBdr>
        <w:top w:val="none" w:sz="0" w:space="0" w:color="auto"/>
        <w:left w:val="none" w:sz="0" w:space="0" w:color="auto"/>
        <w:bottom w:val="none" w:sz="0" w:space="0" w:color="auto"/>
        <w:right w:val="none" w:sz="0" w:space="0" w:color="auto"/>
      </w:divBdr>
    </w:div>
    <w:div w:id="1155533356">
      <w:bodyDiv w:val="1"/>
      <w:marLeft w:val="0"/>
      <w:marRight w:val="0"/>
      <w:marTop w:val="0"/>
      <w:marBottom w:val="0"/>
      <w:divBdr>
        <w:top w:val="none" w:sz="0" w:space="0" w:color="auto"/>
        <w:left w:val="none" w:sz="0" w:space="0" w:color="auto"/>
        <w:bottom w:val="none" w:sz="0" w:space="0" w:color="auto"/>
        <w:right w:val="none" w:sz="0" w:space="0" w:color="auto"/>
      </w:divBdr>
    </w:div>
    <w:div w:id="1163820170">
      <w:bodyDiv w:val="1"/>
      <w:marLeft w:val="0"/>
      <w:marRight w:val="0"/>
      <w:marTop w:val="0"/>
      <w:marBottom w:val="0"/>
      <w:divBdr>
        <w:top w:val="none" w:sz="0" w:space="0" w:color="auto"/>
        <w:left w:val="none" w:sz="0" w:space="0" w:color="auto"/>
        <w:bottom w:val="none" w:sz="0" w:space="0" w:color="auto"/>
        <w:right w:val="none" w:sz="0" w:space="0" w:color="auto"/>
      </w:divBdr>
    </w:div>
    <w:div w:id="1176656048">
      <w:bodyDiv w:val="1"/>
      <w:marLeft w:val="0"/>
      <w:marRight w:val="0"/>
      <w:marTop w:val="0"/>
      <w:marBottom w:val="0"/>
      <w:divBdr>
        <w:top w:val="none" w:sz="0" w:space="0" w:color="auto"/>
        <w:left w:val="none" w:sz="0" w:space="0" w:color="auto"/>
        <w:bottom w:val="none" w:sz="0" w:space="0" w:color="auto"/>
        <w:right w:val="none" w:sz="0" w:space="0" w:color="auto"/>
      </w:divBdr>
    </w:div>
    <w:div w:id="1196893125">
      <w:bodyDiv w:val="1"/>
      <w:marLeft w:val="0"/>
      <w:marRight w:val="0"/>
      <w:marTop w:val="0"/>
      <w:marBottom w:val="0"/>
      <w:divBdr>
        <w:top w:val="none" w:sz="0" w:space="0" w:color="auto"/>
        <w:left w:val="none" w:sz="0" w:space="0" w:color="auto"/>
        <w:bottom w:val="none" w:sz="0" w:space="0" w:color="auto"/>
        <w:right w:val="none" w:sz="0" w:space="0" w:color="auto"/>
      </w:divBdr>
    </w:div>
    <w:div w:id="1206285409">
      <w:bodyDiv w:val="1"/>
      <w:marLeft w:val="0"/>
      <w:marRight w:val="0"/>
      <w:marTop w:val="0"/>
      <w:marBottom w:val="0"/>
      <w:divBdr>
        <w:top w:val="none" w:sz="0" w:space="0" w:color="auto"/>
        <w:left w:val="none" w:sz="0" w:space="0" w:color="auto"/>
        <w:bottom w:val="none" w:sz="0" w:space="0" w:color="auto"/>
        <w:right w:val="none" w:sz="0" w:space="0" w:color="auto"/>
      </w:divBdr>
    </w:div>
    <w:div w:id="1223101491">
      <w:bodyDiv w:val="1"/>
      <w:marLeft w:val="0"/>
      <w:marRight w:val="0"/>
      <w:marTop w:val="0"/>
      <w:marBottom w:val="0"/>
      <w:divBdr>
        <w:top w:val="none" w:sz="0" w:space="0" w:color="auto"/>
        <w:left w:val="none" w:sz="0" w:space="0" w:color="auto"/>
        <w:bottom w:val="none" w:sz="0" w:space="0" w:color="auto"/>
        <w:right w:val="none" w:sz="0" w:space="0" w:color="auto"/>
      </w:divBdr>
    </w:div>
    <w:div w:id="1229148477">
      <w:bodyDiv w:val="1"/>
      <w:marLeft w:val="0"/>
      <w:marRight w:val="0"/>
      <w:marTop w:val="0"/>
      <w:marBottom w:val="0"/>
      <w:divBdr>
        <w:top w:val="none" w:sz="0" w:space="0" w:color="auto"/>
        <w:left w:val="none" w:sz="0" w:space="0" w:color="auto"/>
        <w:bottom w:val="none" w:sz="0" w:space="0" w:color="auto"/>
        <w:right w:val="none" w:sz="0" w:space="0" w:color="auto"/>
      </w:divBdr>
    </w:div>
    <w:div w:id="1235043451">
      <w:bodyDiv w:val="1"/>
      <w:marLeft w:val="0"/>
      <w:marRight w:val="0"/>
      <w:marTop w:val="0"/>
      <w:marBottom w:val="0"/>
      <w:divBdr>
        <w:top w:val="none" w:sz="0" w:space="0" w:color="auto"/>
        <w:left w:val="none" w:sz="0" w:space="0" w:color="auto"/>
        <w:bottom w:val="none" w:sz="0" w:space="0" w:color="auto"/>
        <w:right w:val="none" w:sz="0" w:space="0" w:color="auto"/>
      </w:divBdr>
    </w:div>
    <w:div w:id="1243636084">
      <w:bodyDiv w:val="1"/>
      <w:marLeft w:val="0"/>
      <w:marRight w:val="0"/>
      <w:marTop w:val="0"/>
      <w:marBottom w:val="0"/>
      <w:divBdr>
        <w:top w:val="none" w:sz="0" w:space="0" w:color="auto"/>
        <w:left w:val="none" w:sz="0" w:space="0" w:color="auto"/>
        <w:bottom w:val="none" w:sz="0" w:space="0" w:color="auto"/>
        <w:right w:val="none" w:sz="0" w:space="0" w:color="auto"/>
      </w:divBdr>
    </w:div>
    <w:div w:id="1263607200">
      <w:bodyDiv w:val="1"/>
      <w:marLeft w:val="0"/>
      <w:marRight w:val="0"/>
      <w:marTop w:val="0"/>
      <w:marBottom w:val="0"/>
      <w:divBdr>
        <w:top w:val="none" w:sz="0" w:space="0" w:color="auto"/>
        <w:left w:val="none" w:sz="0" w:space="0" w:color="auto"/>
        <w:bottom w:val="none" w:sz="0" w:space="0" w:color="auto"/>
        <w:right w:val="none" w:sz="0" w:space="0" w:color="auto"/>
      </w:divBdr>
    </w:div>
    <w:div w:id="1292708383">
      <w:bodyDiv w:val="1"/>
      <w:marLeft w:val="0"/>
      <w:marRight w:val="0"/>
      <w:marTop w:val="0"/>
      <w:marBottom w:val="0"/>
      <w:divBdr>
        <w:top w:val="none" w:sz="0" w:space="0" w:color="auto"/>
        <w:left w:val="none" w:sz="0" w:space="0" w:color="auto"/>
        <w:bottom w:val="none" w:sz="0" w:space="0" w:color="auto"/>
        <w:right w:val="none" w:sz="0" w:space="0" w:color="auto"/>
      </w:divBdr>
    </w:div>
    <w:div w:id="1297835142">
      <w:bodyDiv w:val="1"/>
      <w:marLeft w:val="0"/>
      <w:marRight w:val="0"/>
      <w:marTop w:val="0"/>
      <w:marBottom w:val="0"/>
      <w:divBdr>
        <w:top w:val="none" w:sz="0" w:space="0" w:color="auto"/>
        <w:left w:val="none" w:sz="0" w:space="0" w:color="auto"/>
        <w:bottom w:val="none" w:sz="0" w:space="0" w:color="auto"/>
        <w:right w:val="none" w:sz="0" w:space="0" w:color="auto"/>
      </w:divBdr>
    </w:div>
    <w:div w:id="1304920032">
      <w:bodyDiv w:val="1"/>
      <w:marLeft w:val="0"/>
      <w:marRight w:val="0"/>
      <w:marTop w:val="0"/>
      <w:marBottom w:val="0"/>
      <w:divBdr>
        <w:top w:val="none" w:sz="0" w:space="0" w:color="auto"/>
        <w:left w:val="none" w:sz="0" w:space="0" w:color="auto"/>
        <w:bottom w:val="none" w:sz="0" w:space="0" w:color="auto"/>
        <w:right w:val="none" w:sz="0" w:space="0" w:color="auto"/>
      </w:divBdr>
    </w:div>
    <w:div w:id="1307397046">
      <w:bodyDiv w:val="1"/>
      <w:marLeft w:val="0"/>
      <w:marRight w:val="0"/>
      <w:marTop w:val="0"/>
      <w:marBottom w:val="0"/>
      <w:divBdr>
        <w:top w:val="none" w:sz="0" w:space="0" w:color="auto"/>
        <w:left w:val="none" w:sz="0" w:space="0" w:color="auto"/>
        <w:bottom w:val="none" w:sz="0" w:space="0" w:color="auto"/>
        <w:right w:val="none" w:sz="0" w:space="0" w:color="auto"/>
      </w:divBdr>
    </w:div>
    <w:div w:id="1307472669">
      <w:bodyDiv w:val="1"/>
      <w:marLeft w:val="0"/>
      <w:marRight w:val="0"/>
      <w:marTop w:val="0"/>
      <w:marBottom w:val="0"/>
      <w:divBdr>
        <w:top w:val="none" w:sz="0" w:space="0" w:color="auto"/>
        <w:left w:val="none" w:sz="0" w:space="0" w:color="auto"/>
        <w:bottom w:val="none" w:sz="0" w:space="0" w:color="auto"/>
        <w:right w:val="none" w:sz="0" w:space="0" w:color="auto"/>
      </w:divBdr>
    </w:div>
    <w:div w:id="1320233345">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68138428">
      <w:bodyDiv w:val="1"/>
      <w:marLeft w:val="0"/>
      <w:marRight w:val="0"/>
      <w:marTop w:val="0"/>
      <w:marBottom w:val="0"/>
      <w:divBdr>
        <w:top w:val="none" w:sz="0" w:space="0" w:color="auto"/>
        <w:left w:val="none" w:sz="0" w:space="0" w:color="auto"/>
        <w:bottom w:val="none" w:sz="0" w:space="0" w:color="auto"/>
        <w:right w:val="none" w:sz="0" w:space="0" w:color="auto"/>
      </w:divBdr>
    </w:div>
    <w:div w:id="1370687413">
      <w:bodyDiv w:val="1"/>
      <w:marLeft w:val="0"/>
      <w:marRight w:val="0"/>
      <w:marTop w:val="0"/>
      <w:marBottom w:val="0"/>
      <w:divBdr>
        <w:top w:val="none" w:sz="0" w:space="0" w:color="auto"/>
        <w:left w:val="none" w:sz="0" w:space="0" w:color="auto"/>
        <w:bottom w:val="none" w:sz="0" w:space="0" w:color="auto"/>
        <w:right w:val="none" w:sz="0" w:space="0" w:color="auto"/>
      </w:divBdr>
    </w:div>
    <w:div w:id="1374385526">
      <w:bodyDiv w:val="1"/>
      <w:marLeft w:val="0"/>
      <w:marRight w:val="0"/>
      <w:marTop w:val="0"/>
      <w:marBottom w:val="0"/>
      <w:divBdr>
        <w:top w:val="none" w:sz="0" w:space="0" w:color="auto"/>
        <w:left w:val="none" w:sz="0" w:space="0" w:color="auto"/>
        <w:bottom w:val="none" w:sz="0" w:space="0" w:color="auto"/>
        <w:right w:val="none" w:sz="0" w:space="0" w:color="auto"/>
      </w:divBdr>
    </w:div>
    <w:div w:id="1382828419">
      <w:bodyDiv w:val="1"/>
      <w:marLeft w:val="0"/>
      <w:marRight w:val="0"/>
      <w:marTop w:val="0"/>
      <w:marBottom w:val="0"/>
      <w:divBdr>
        <w:top w:val="none" w:sz="0" w:space="0" w:color="auto"/>
        <w:left w:val="none" w:sz="0" w:space="0" w:color="auto"/>
        <w:bottom w:val="none" w:sz="0" w:space="0" w:color="auto"/>
        <w:right w:val="none" w:sz="0" w:space="0" w:color="auto"/>
      </w:divBdr>
    </w:div>
    <w:div w:id="1407992792">
      <w:bodyDiv w:val="1"/>
      <w:marLeft w:val="0"/>
      <w:marRight w:val="0"/>
      <w:marTop w:val="0"/>
      <w:marBottom w:val="0"/>
      <w:divBdr>
        <w:top w:val="none" w:sz="0" w:space="0" w:color="auto"/>
        <w:left w:val="none" w:sz="0" w:space="0" w:color="auto"/>
        <w:bottom w:val="none" w:sz="0" w:space="0" w:color="auto"/>
        <w:right w:val="none" w:sz="0" w:space="0" w:color="auto"/>
      </w:divBdr>
    </w:div>
    <w:div w:id="1418138286">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36973926">
      <w:bodyDiv w:val="1"/>
      <w:marLeft w:val="0"/>
      <w:marRight w:val="0"/>
      <w:marTop w:val="0"/>
      <w:marBottom w:val="0"/>
      <w:divBdr>
        <w:top w:val="none" w:sz="0" w:space="0" w:color="auto"/>
        <w:left w:val="none" w:sz="0" w:space="0" w:color="auto"/>
        <w:bottom w:val="none" w:sz="0" w:space="0" w:color="auto"/>
        <w:right w:val="none" w:sz="0" w:space="0" w:color="auto"/>
      </w:divBdr>
    </w:div>
    <w:div w:id="1452212554">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83697862">
      <w:bodyDiv w:val="1"/>
      <w:marLeft w:val="0"/>
      <w:marRight w:val="0"/>
      <w:marTop w:val="0"/>
      <w:marBottom w:val="0"/>
      <w:divBdr>
        <w:top w:val="none" w:sz="0" w:space="0" w:color="auto"/>
        <w:left w:val="none" w:sz="0" w:space="0" w:color="auto"/>
        <w:bottom w:val="none" w:sz="0" w:space="0" w:color="auto"/>
        <w:right w:val="none" w:sz="0" w:space="0" w:color="auto"/>
      </w:divBdr>
    </w:div>
    <w:div w:id="1485390858">
      <w:bodyDiv w:val="1"/>
      <w:marLeft w:val="0"/>
      <w:marRight w:val="0"/>
      <w:marTop w:val="0"/>
      <w:marBottom w:val="0"/>
      <w:divBdr>
        <w:top w:val="none" w:sz="0" w:space="0" w:color="auto"/>
        <w:left w:val="none" w:sz="0" w:space="0" w:color="auto"/>
        <w:bottom w:val="none" w:sz="0" w:space="0" w:color="auto"/>
        <w:right w:val="none" w:sz="0" w:space="0" w:color="auto"/>
      </w:divBdr>
    </w:div>
    <w:div w:id="1491410641">
      <w:bodyDiv w:val="1"/>
      <w:marLeft w:val="0"/>
      <w:marRight w:val="0"/>
      <w:marTop w:val="0"/>
      <w:marBottom w:val="0"/>
      <w:divBdr>
        <w:top w:val="none" w:sz="0" w:space="0" w:color="auto"/>
        <w:left w:val="none" w:sz="0" w:space="0" w:color="auto"/>
        <w:bottom w:val="none" w:sz="0" w:space="0" w:color="auto"/>
        <w:right w:val="none" w:sz="0" w:space="0" w:color="auto"/>
      </w:divBdr>
    </w:div>
    <w:div w:id="1493372173">
      <w:bodyDiv w:val="1"/>
      <w:marLeft w:val="0"/>
      <w:marRight w:val="0"/>
      <w:marTop w:val="0"/>
      <w:marBottom w:val="0"/>
      <w:divBdr>
        <w:top w:val="none" w:sz="0" w:space="0" w:color="auto"/>
        <w:left w:val="none" w:sz="0" w:space="0" w:color="auto"/>
        <w:bottom w:val="none" w:sz="0" w:space="0" w:color="auto"/>
        <w:right w:val="none" w:sz="0" w:space="0" w:color="auto"/>
      </w:divBdr>
    </w:div>
    <w:div w:id="1499542031">
      <w:bodyDiv w:val="1"/>
      <w:marLeft w:val="0"/>
      <w:marRight w:val="0"/>
      <w:marTop w:val="0"/>
      <w:marBottom w:val="0"/>
      <w:divBdr>
        <w:top w:val="none" w:sz="0" w:space="0" w:color="auto"/>
        <w:left w:val="none" w:sz="0" w:space="0" w:color="auto"/>
        <w:bottom w:val="none" w:sz="0" w:space="0" w:color="auto"/>
        <w:right w:val="none" w:sz="0" w:space="0" w:color="auto"/>
      </w:divBdr>
    </w:div>
    <w:div w:id="1511484470">
      <w:bodyDiv w:val="1"/>
      <w:marLeft w:val="0"/>
      <w:marRight w:val="0"/>
      <w:marTop w:val="0"/>
      <w:marBottom w:val="0"/>
      <w:divBdr>
        <w:top w:val="none" w:sz="0" w:space="0" w:color="auto"/>
        <w:left w:val="none" w:sz="0" w:space="0" w:color="auto"/>
        <w:bottom w:val="none" w:sz="0" w:space="0" w:color="auto"/>
        <w:right w:val="none" w:sz="0" w:space="0" w:color="auto"/>
      </w:divBdr>
    </w:div>
    <w:div w:id="151853897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57158766">
      <w:bodyDiv w:val="1"/>
      <w:marLeft w:val="0"/>
      <w:marRight w:val="0"/>
      <w:marTop w:val="0"/>
      <w:marBottom w:val="0"/>
      <w:divBdr>
        <w:top w:val="none" w:sz="0" w:space="0" w:color="auto"/>
        <w:left w:val="none" w:sz="0" w:space="0" w:color="auto"/>
        <w:bottom w:val="none" w:sz="0" w:space="0" w:color="auto"/>
        <w:right w:val="none" w:sz="0" w:space="0" w:color="auto"/>
      </w:divBdr>
    </w:div>
    <w:div w:id="1559584868">
      <w:bodyDiv w:val="1"/>
      <w:marLeft w:val="0"/>
      <w:marRight w:val="0"/>
      <w:marTop w:val="0"/>
      <w:marBottom w:val="0"/>
      <w:divBdr>
        <w:top w:val="none" w:sz="0" w:space="0" w:color="auto"/>
        <w:left w:val="none" w:sz="0" w:space="0" w:color="auto"/>
        <w:bottom w:val="none" w:sz="0" w:space="0" w:color="auto"/>
        <w:right w:val="none" w:sz="0" w:space="0" w:color="auto"/>
      </w:divBdr>
    </w:div>
    <w:div w:id="1562641678">
      <w:bodyDiv w:val="1"/>
      <w:marLeft w:val="0"/>
      <w:marRight w:val="0"/>
      <w:marTop w:val="0"/>
      <w:marBottom w:val="0"/>
      <w:divBdr>
        <w:top w:val="none" w:sz="0" w:space="0" w:color="auto"/>
        <w:left w:val="none" w:sz="0" w:space="0" w:color="auto"/>
        <w:bottom w:val="none" w:sz="0" w:space="0" w:color="auto"/>
        <w:right w:val="none" w:sz="0" w:space="0" w:color="auto"/>
      </w:divBdr>
    </w:div>
    <w:div w:id="1594588243">
      <w:bodyDiv w:val="1"/>
      <w:marLeft w:val="0"/>
      <w:marRight w:val="0"/>
      <w:marTop w:val="0"/>
      <w:marBottom w:val="0"/>
      <w:divBdr>
        <w:top w:val="none" w:sz="0" w:space="0" w:color="auto"/>
        <w:left w:val="none" w:sz="0" w:space="0" w:color="auto"/>
        <w:bottom w:val="none" w:sz="0" w:space="0" w:color="auto"/>
        <w:right w:val="none" w:sz="0" w:space="0" w:color="auto"/>
      </w:divBdr>
    </w:div>
    <w:div w:id="1596328551">
      <w:bodyDiv w:val="1"/>
      <w:marLeft w:val="0"/>
      <w:marRight w:val="0"/>
      <w:marTop w:val="0"/>
      <w:marBottom w:val="0"/>
      <w:divBdr>
        <w:top w:val="none" w:sz="0" w:space="0" w:color="auto"/>
        <w:left w:val="none" w:sz="0" w:space="0" w:color="auto"/>
        <w:bottom w:val="none" w:sz="0" w:space="0" w:color="auto"/>
        <w:right w:val="none" w:sz="0" w:space="0" w:color="auto"/>
      </w:divBdr>
    </w:div>
    <w:div w:id="1626160217">
      <w:bodyDiv w:val="1"/>
      <w:marLeft w:val="0"/>
      <w:marRight w:val="0"/>
      <w:marTop w:val="0"/>
      <w:marBottom w:val="0"/>
      <w:divBdr>
        <w:top w:val="none" w:sz="0" w:space="0" w:color="auto"/>
        <w:left w:val="none" w:sz="0" w:space="0" w:color="auto"/>
        <w:bottom w:val="none" w:sz="0" w:space="0" w:color="auto"/>
        <w:right w:val="none" w:sz="0" w:space="0" w:color="auto"/>
      </w:divBdr>
    </w:div>
    <w:div w:id="1627739110">
      <w:bodyDiv w:val="1"/>
      <w:marLeft w:val="0"/>
      <w:marRight w:val="0"/>
      <w:marTop w:val="0"/>
      <w:marBottom w:val="0"/>
      <w:divBdr>
        <w:top w:val="none" w:sz="0" w:space="0" w:color="auto"/>
        <w:left w:val="none" w:sz="0" w:space="0" w:color="auto"/>
        <w:bottom w:val="none" w:sz="0" w:space="0" w:color="auto"/>
        <w:right w:val="none" w:sz="0" w:space="0" w:color="auto"/>
      </w:divBdr>
    </w:div>
    <w:div w:id="1636793604">
      <w:bodyDiv w:val="1"/>
      <w:marLeft w:val="0"/>
      <w:marRight w:val="0"/>
      <w:marTop w:val="0"/>
      <w:marBottom w:val="0"/>
      <w:divBdr>
        <w:top w:val="none" w:sz="0" w:space="0" w:color="auto"/>
        <w:left w:val="none" w:sz="0" w:space="0" w:color="auto"/>
        <w:bottom w:val="none" w:sz="0" w:space="0" w:color="auto"/>
        <w:right w:val="none" w:sz="0" w:space="0" w:color="auto"/>
      </w:divBdr>
    </w:div>
    <w:div w:id="1650741598">
      <w:bodyDiv w:val="1"/>
      <w:marLeft w:val="0"/>
      <w:marRight w:val="0"/>
      <w:marTop w:val="0"/>
      <w:marBottom w:val="0"/>
      <w:divBdr>
        <w:top w:val="none" w:sz="0" w:space="0" w:color="auto"/>
        <w:left w:val="none" w:sz="0" w:space="0" w:color="auto"/>
        <w:bottom w:val="none" w:sz="0" w:space="0" w:color="auto"/>
        <w:right w:val="none" w:sz="0" w:space="0" w:color="auto"/>
      </w:divBdr>
    </w:div>
    <w:div w:id="1654992750">
      <w:bodyDiv w:val="1"/>
      <w:marLeft w:val="0"/>
      <w:marRight w:val="0"/>
      <w:marTop w:val="0"/>
      <w:marBottom w:val="0"/>
      <w:divBdr>
        <w:top w:val="none" w:sz="0" w:space="0" w:color="auto"/>
        <w:left w:val="none" w:sz="0" w:space="0" w:color="auto"/>
        <w:bottom w:val="none" w:sz="0" w:space="0" w:color="auto"/>
        <w:right w:val="none" w:sz="0" w:space="0" w:color="auto"/>
      </w:divBdr>
    </w:div>
    <w:div w:id="1658266384">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680768557">
      <w:bodyDiv w:val="1"/>
      <w:marLeft w:val="0"/>
      <w:marRight w:val="0"/>
      <w:marTop w:val="0"/>
      <w:marBottom w:val="0"/>
      <w:divBdr>
        <w:top w:val="none" w:sz="0" w:space="0" w:color="auto"/>
        <w:left w:val="none" w:sz="0" w:space="0" w:color="auto"/>
        <w:bottom w:val="none" w:sz="0" w:space="0" w:color="auto"/>
        <w:right w:val="none" w:sz="0" w:space="0" w:color="auto"/>
      </w:divBdr>
    </w:div>
    <w:div w:id="1692681971">
      <w:bodyDiv w:val="1"/>
      <w:marLeft w:val="0"/>
      <w:marRight w:val="0"/>
      <w:marTop w:val="0"/>
      <w:marBottom w:val="0"/>
      <w:divBdr>
        <w:top w:val="none" w:sz="0" w:space="0" w:color="auto"/>
        <w:left w:val="none" w:sz="0" w:space="0" w:color="auto"/>
        <w:bottom w:val="none" w:sz="0" w:space="0" w:color="auto"/>
        <w:right w:val="none" w:sz="0" w:space="0" w:color="auto"/>
      </w:divBdr>
    </w:div>
    <w:div w:id="1705590699">
      <w:bodyDiv w:val="1"/>
      <w:marLeft w:val="0"/>
      <w:marRight w:val="0"/>
      <w:marTop w:val="0"/>
      <w:marBottom w:val="0"/>
      <w:divBdr>
        <w:top w:val="none" w:sz="0" w:space="0" w:color="auto"/>
        <w:left w:val="none" w:sz="0" w:space="0" w:color="auto"/>
        <w:bottom w:val="none" w:sz="0" w:space="0" w:color="auto"/>
        <w:right w:val="none" w:sz="0" w:space="0" w:color="auto"/>
      </w:divBdr>
    </w:div>
    <w:div w:id="1709522529">
      <w:bodyDiv w:val="1"/>
      <w:marLeft w:val="0"/>
      <w:marRight w:val="0"/>
      <w:marTop w:val="0"/>
      <w:marBottom w:val="0"/>
      <w:divBdr>
        <w:top w:val="none" w:sz="0" w:space="0" w:color="auto"/>
        <w:left w:val="none" w:sz="0" w:space="0" w:color="auto"/>
        <w:bottom w:val="none" w:sz="0" w:space="0" w:color="auto"/>
        <w:right w:val="none" w:sz="0" w:space="0" w:color="auto"/>
      </w:divBdr>
    </w:div>
    <w:div w:id="1715739959">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35077922">
      <w:bodyDiv w:val="1"/>
      <w:marLeft w:val="0"/>
      <w:marRight w:val="0"/>
      <w:marTop w:val="0"/>
      <w:marBottom w:val="0"/>
      <w:divBdr>
        <w:top w:val="none" w:sz="0" w:space="0" w:color="auto"/>
        <w:left w:val="none" w:sz="0" w:space="0" w:color="auto"/>
        <w:bottom w:val="none" w:sz="0" w:space="0" w:color="auto"/>
        <w:right w:val="none" w:sz="0" w:space="0" w:color="auto"/>
      </w:divBdr>
    </w:div>
    <w:div w:id="1742750466">
      <w:bodyDiv w:val="1"/>
      <w:marLeft w:val="0"/>
      <w:marRight w:val="0"/>
      <w:marTop w:val="0"/>
      <w:marBottom w:val="0"/>
      <w:divBdr>
        <w:top w:val="none" w:sz="0" w:space="0" w:color="auto"/>
        <w:left w:val="none" w:sz="0" w:space="0" w:color="auto"/>
        <w:bottom w:val="none" w:sz="0" w:space="0" w:color="auto"/>
        <w:right w:val="none" w:sz="0" w:space="0" w:color="auto"/>
      </w:divBdr>
    </w:div>
    <w:div w:id="1746100621">
      <w:bodyDiv w:val="1"/>
      <w:marLeft w:val="0"/>
      <w:marRight w:val="0"/>
      <w:marTop w:val="0"/>
      <w:marBottom w:val="0"/>
      <w:divBdr>
        <w:top w:val="none" w:sz="0" w:space="0" w:color="auto"/>
        <w:left w:val="none" w:sz="0" w:space="0" w:color="auto"/>
        <w:bottom w:val="none" w:sz="0" w:space="0" w:color="auto"/>
        <w:right w:val="none" w:sz="0" w:space="0" w:color="auto"/>
      </w:divBdr>
    </w:div>
    <w:div w:id="1761566080">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66480066">
      <w:bodyDiv w:val="1"/>
      <w:marLeft w:val="0"/>
      <w:marRight w:val="0"/>
      <w:marTop w:val="0"/>
      <w:marBottom w:val="0"/>
      <w:divBdr>
        <w:top w:val="none" w:sz="0" w:space="0" w:color="auto"/>
        <w:left w:val="none" w:sz="0" w:space="0" w:color="auto"/>
        <w:bottom w:val="none" w:sz="0" w:space="0" w:color="auto"/>
        <w:right w:val="none" w:sz="0" w:space="0" w:color="auto"/>
      </w:divBdr>
    </w:div>
    <w:div w:id="1924681835">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37639338">
      <w:bodyDiv w:val="1"/>
      <w:marLeft w:val="0"/>
      <w:marRight w:val="0"/>
      <w:marTop w:val="0"/>
      <w:marBottom w:val="0"/>
      <w:divBdr>
        <w:top w:val="none" w:sz="0" w:space="0" w:color="auto"/>
        <w:left w:val="none" w:sz="0" w:space="0" w:color="auto"/>
        <w:bottom w:val="none" w:sz="0" w:space="0" w:color="auto"/>
        <w:right w:val="none" w:sz="0" w:space="0" w:color="auto"/>
      </w:divBdr>
    </w:div>
    <w:div w:id="1939556346">
      <w:bodyDiv w:val="1"/>
      <w:marLeft w:val="0"/>
      <w:marRight w:val="0"/>
      <w:marTop w:val="0"/>
      <w:marBottom w:val="0"/>
      <w:divBdr>
        <w:top w:val="none" w:sz="0" w:space="0" w:color="auto"/>
        <w:left w:val="none" w:sz="0" w:space="0" w:color="auto"/>
        <w:bottom w:val="none" w:sz="0" w:space="0" w:color="auto"/>
        <w:right w:val="none" w:sz="0" w:space="0" w:color="auto"/>
      </w:divBdr>
    </w:div>
    <w:div w:id="1961110892">
      <w:bodyDiv w:val="1"/>
      <w:marLeft w:val="0"/>
      <w:marRight w:val="0"/>
      <w:marTop w:val="0"/>
      <w:marBottom w:val="0"/>
      <w:divBdr>
        <w:top w:val="none" w:sz="0" w:space="0" w:color="auto"/>
        <w:left w:val="none" w:sz="0" w:space="0" w:color="auto"/>
        <w:bottom w:val="none" w:sz="0" w:space="0" w:color="auto"/>
        <w:right w:val="none" w:sz="0" w:space="0" w:color="auto"/>
      </w:divBdr>
    </w:div>
    <w:div w:id="1977291717">
      <w:bodyDiv w:val="1"/>
      <w:marLeft w:val="0"/>
      <w:marRight w:val="0"/>
      <w:marTop w:val="0"/>
      <w:marBottom w:val="0"/>
      <w:divBdr>
        <w:top w:val="none" w:sz="0" w:space="0" w:color="auto"/>
        <w:left w:val="none" w:sz="0" w:space="0" w:color="auto"/>
        <w:bottom w:val="none" w:sz="0" w:space="0" w:color="auto"/>
        <w:right w:val="none" w:sz="0" w:space="0" w:color="auto"/>
      </w:divBdr>
    </w:div>
    <w:div w:id="1985423890">
      <w:bodyDiv w:val="1"/>
      <w:marLeft w:val="0"/>
      <w:marRight w:val="0"/>
      <w:marTop w:val="0"/>
      <w:marBottom w:val="0"/>
      <w:divBdr>
        <w:top w:val="none" w:sz="0" w:space="0" w:color="auto"/>
        <w:left w:val="none" w:sz="0" w:space="0" w:color="auto"/>
        <w:bottom w:val="none" w:sz="0" w:space="0" w:color="auto"/>
        <w:right w:val="none" w:sz="0" w:space="0" w:color="auto"/>
      </w:divBdr>
    </w:div>
    <w:div w:id="1987010527">
      <w:bodyDiv w:val="1"/>
      <w:marLeft w:val="0"/>
      <w:marRight w:val="0"/>
      <w:marTop w:val="0"/>
      <w:marBottom w:val="0"/>
      <w:divBdr>
        <w:top w:val="none" w:sz="0" w:space="0" w:color="auto"/>
        <w:left w:val="none" w:sz="0" w:space="0" w:color="auto"/>
        <w:bottom w:val="none" w:sz="0" w:space="0" w:color="auto"/>
        <w:right w:val="none" w:sz="0" w:space="0" w:color="auto"/>
      </w:divBdr>
    </w:div>
    <w:div w:id="2005161650">
      <w:bodyDiv w:val="1"/>
      <w:marLeft w:val="0"/>
      <w:marRight w:val="0"/>
      <w:marTop w:val="0"/>
      <w:marBottom w:val="0"/>
      <w:divBdr>
        <w:top w:val="none" w:sz="0" w:space="0" w:color="auto"/>
        <w:left w:val="none" w:sz="0" w:space="0" w:color="auto"/>
        <w:bottom w:val="none" w:sz="0" w:space="0" w:color="auto"/>
        <w:right w:val="none" w:sz="0" w:space="0" w:color="auto"/>
      </w:divBdr>
    </w:div>
    <w:div w:id="2006589698">
      <w:bodyDiv w:val="1"/>
      <w:marLeft w:val="0"/>
      <w:marRight w:val="0"/>
      <w:marTop w:val="0"/>
      <w:marBottom w:val="0"/>
      <w:divBdr>
        <w:top w:val="none" w:sz="0" w:space="0" w:color="auto"/>
        <w:left w:val="none" w:sz="0" w:space="0" w:color="auto"/>
        <w:bottom w:val="none" w:sz="0" w:space="0" w:color="auto"/>
        <w:right w:val="none" w:sz="0" w:space="0" w:color="auto"/>
      </w:divBdr>
    </w:div>
    <w:div w:id="2040009490">
      <w:bodyDiv w:val="1"/>
      <w:marLeft w:val="0"/>
      <w:marRight w:val="0"/>
      <w:marTop w:val="0"/>
      <w:marBottom w:val="0"/>
      <w:divBdr>
        <w:top w:val="none" w:sz="0" w:space="0" w:color="auto"/>
        <w:left w:val="none" w:sz="0" w:space="0" w:color="auto"/>
        <w:bottom w:val="none" w:sz="0" w:space="0" w:color="auto"/>
        <w:right w:val="none" w:sz="0" w:space="0" w:color="auto"/>
      </w:divBdr>
    </w:div>
    <w:div w:id="2040933025">
      <w:bodyDiv w:val="1"/>
      <w:marLeft w:val="0"/>
      <w:marRight w:val="0"/>
      <w:marTop w:val="0"/>
      <w:marBottom w:val="0"/>
      <w:divBdr>
        <w:top w:val="none" w:sz="0" w:space="0" w:color="auto"/>
        <w:left w:val="none" w:sz="0" w:space="0" w:color="auto"/>
        <w:bottom w:val="none" w:sz="0" w:space="0" w:color="auto"/>
        <w:right w:val="none" w:sz="0" w:space="0" w:color="auto"/>
      </w:divBdr>
    </w:div>
    <w:div w:id="2043549106">
      <w:bodyDiv w:val="1"/>
      <w:marLeft w:val="0"/>
      <w:marRight w:val="0"/>
      <w:marTop w:val="0"/>
      <w:marBottom w:val="0"/>
      <w:divBdr>
        <w:top w:val="none" w:sz="0" w:space="0" w:color="auto"/>
        <w:left w:val="none" w:sz="0" w:space="0" w:color="auto"/>
        <w:bottom w:val="none" w:sz="0" w:space="0" w:color="auto"/>
        <w:right w:val="none" w:sz="0" w:space="0" w:color="auto"/>
      </w:divBdr>
    </w:div>
    <w:div w:id="2065909823">
      <w:bodyDiv w:val="1"/>
      <w:marLeft w:val="0"/>
      <w:marRight w:val="0"/>
      <w:marTop w:val="0"/>
      <w:marBottom w:val="0"/>
      <w:divBdr>
        <w:top w:val="none" w:sz="0" w:space="0" w:color="auto"/>
        <w:left w:val="none" w:sz="0" w:space="0" w:color="auto"/>
        <w:bottom w:val="none" w:sz="0" w:space="0" w:color="auto"/>
        <w:right w:val="none" w:sz="0" w:space="0" w:color="auto"/>
      </w:divBdr>
    </w:div>
    <w:div w:id="2069263399">
      <w:bodyDiv w:val="1"/>
      <w:marLeft w:val="0"/>
      <w:marRight w:val="0"/>
      <w:marTop w:val="0"/>
      <w:marBottom w:val="0"/>
      <w:divBdr>
        <w:top w:val="none" w:sz="0" w:space="0" w:color="auto"/>
        <w:left w:val="none" w:sz="0" w:space="0" w:color="auto"/>
        <w:bottom w:val="none" w:sz="0" w:space="0" w:color="auto"/>
        <w:right w:val="none" w:sz="0" w:space="0" w:color="auto"/>
      </w:divBdr>
    </w:div>
    <w:div w:id="2087990776">
      <w:bodyDiv w:val="1"/>
      <w:marLeft w:val="0"/>
      <w:marRight w:val="0"/>
      <w:marTop w:val="0"/>
      <w:marBottom w:val="0"/>
      <w:divBdr>
        <w:top w:val="none" w:sz="0" w:space="0" w:color="auto"/>
        <w:left w:val="none" w:sz="0" w:space="0" w:color="auto"/>
        <w:bottom w:val="none" w:sz="0" w:space="0" w:color="auto"/>
        <w:right w:val="none" w:sz="0" w:space="0" w:color="auto"/>
      </w:divBdr>
    </w:div>
    <w:div w:id="2094161695">
      <w:bodyDiv w:val="1"/>
      <w:marLeft w:val="0"/>
      <w:marRight w:val="0"/>
      <w:marTop w:val="0"/>
      <w:marBottom w:val="0"/>
      <w:divBdr>
        <w:top w:val="none" w:sz="0" w:space="0" w:color="auto"/>
        <w:left w:val="none" w:sz="0" w:space="0" w:color="auto"/>
        <w:bottom w:val="none" w:sz="0" w:space="0" w:color="auto"/>
        <w:right w:val="none" w:sz="0" w:space="0" w:color="auto"/>
      </w:divBdr>
    </w:div>
    <w:div w:id="2097243899">
      <w:bodyDiv w:val="1"/>
      <w:marLeft w:val="0"/>
      <w:marRight w:val="0"/>
      <w:marTop w:val="0"/>
      <w:marBottom w:val="0"/>
      <w:divBdr>
        <w:top w:val="none" w:sz="0" w:space="0" w:color="auto"/>
        <w:left w:val="none" w:sz="0" w:space="0" w:color="auto"/>
        <w:bottom w:val="none" w:sz="0" w:space="0" w:color="auto"/>
        <w:right w:val="none" w:sz="0" w:space="0" w:color="auto"/>
      </w:divBdr>
    </w:div>
    <w:div w:id="2100176969">
      <w:bodyDiv w:val="1"/>
      <w:marLeft w:val="0"/>
      <w:marRight w:val="0"/>
      <w:marTop w:val="0"/>
      <w:marBottom w:val="0"/>
      <w:divBdr>
        <w:top w:val="none" w:sz="0" w:space="0" w:color="auto"/>
        <w:left w:val="none" w:sz="0" w:space="0" w:color="auto"/>
        <w:bottom w:val="none" w:sz="0" w:space="0" w:color="auto"/>
        <w:right w:val="none" w:sz="0" w:space="0" w:color="auto"/>
      </w:divBdr>
    </w:div>
    <w:div w:id="2108840003">
      <w:bodyDiv w:val="1"/>
      <w:marLeft w:val="0"/>
      <w:marRight w:val="0"/>
      <w:marTop w:val="0"/>
      <w:marBottom w:val="0"/>
      <w:divBdr>
        <w:top w:val="none" w:sz="0" w:space="0" w:color="auto"/>
        <w:left w:val="none" w:sz="0" w:space="0" w:color="auto"/>
        <w:bottom w:val="none" w:sz="0" w:space="0" w:color="auto"/>
        <w:right w:val="none" w:sz="0" w:space="0" w:color="auto"/>
      </w:divBdr>
    </w:div>
    <w:div w:id="2118018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4cb43bc5e2f6830eec2dfe0bfa74efc9">
  <xsd:schema xmlns:xsd="http://www.w3.org/2001/XMLSchema" xmlns:xs="http://www.w3.org/2001/XMLSchema" xmlns:p="http://schemas.microsoft.com/office/2006/metadata/properties" xmlns:ns3="46b8f10f-f56e-4e87-af4a-2384ac144562" targetNamespace="http://schemas.microsoft.com/office/2006/metadata/properties" ma:root="true" ma:fieldsID="e681ce6c59c45b50fb57346cfe90cc55"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IPv19</b:Tag>
    <b:SourceType>InternetSite</b:SourceType>
    <b:Guid>{32E523CF-0301-4875-BDDB-70A18DF9A5DC}</b:Guid>
    <b:Title>IPv6 Tutorial</b:Title>
    <b:InternetSiteTitle>www.tutorialspoint.com</b:InternetSiteTitle>
    <b:Year>2019</b:Year>
    <b:URL>https://www.tutorialspoint.com/ipv6/ipv6_features.htm</b:URL>
    <b:ProductionCompany>Tutorials Point</b:ProductionCompany>
    <b:YearAccessed>2019</b:YearAccessed>
    <b:MonthAccessed>November</b:MonthAccessed>
    <b:DayAccessed>24</b:DayAccessed>
    <b:RefOrder>13</b:RefOrder>
  </b:Source>
  <b:Source>
    <b:Tag>Tho19</b:Tag>
    <b:SourceType>InternetSite</b:SourceType>
    <b:Guid>{6184EAEF-0A1C-43F9-BE2B-4E0B3072FE65}</b:Guid>
    <b:Author>
      <b:Author>
        <b:NameList>
          <b:Person>
            <b:Last>Thomas</b:Last>
            <b:First>Jajish</b:First>
          </b:Person>
        </b:NameList>
      </b:Author>
      <b:Editor>
        <b:NameList>
          <b:Person>
            <b:Last>Thomas</b:Last>
            <b:First>Jajish</b:First>
          </b:Person>
        </b:NameList>
      </b:Editor>
    </b:Author>
    <b:Title>IPv6 Features</b:Title>
    <b:InternetSiteTitle>www.omnisec.com</b:InternetSiteTitle>
    <b:URL>http://www.omnisecu.com/tcpip/ipv6/ipv6-features.php</b:URL>
    <b:YearAccessed>2019</b:YearAccessed>
    <b:MonthAccessed>November</b:MonthAccessed>
    <b:DayAccessed>24</b:DayAccessed>
    <b:RefOrder>6</b:RefOrder>
  </b:Source>
  <b:Source>
    <b:Tag>Maj10</b:Tag>
    <b:SourceType>DocumentFromInternetSite</b:SourceType>
    <b:Guid>{FCCBA483-2339-4800-8976-8FA36CFAD341}</b:Guid>
    <b:Title>Major Features of IPv6</b:Title>
    <b:InternetSiteTitle>Oracle.com</b:InternetSiteTitle>
    <b:Year>2010</b:Year>
    <b:Month>November</b:Month>
    <b:Day>24</b:Day>
    <b:URL>https://docs.oracle.com/cd/E19253-01/816-4554/ipv6-overview-8/index.html</b:URL>
    <b:ProductionCompany>Oracle Corporation</b:ProductionCompany>
    <b:YearAccessed>2019</b:YearAccessed>
    <b:RefOrder>1</b:RefOrder>
  </b:Source>
  <b:Source>
    <b:Tag>IPV19</b:Tag>
    <b:SourceType>InternetSite</b:SourceType>
    <b:Guid>{07CBD56D-5CFC-4FE5-A067-BEDF21197539}</b:Guid>
    <b:Title>IPV6 Address Types and Formats</b:Title>
    <b:Year>2019</b:Year>
    <b:YearAccessed>2019</b:YearAccessed>
    <b:MonthAccessed>November</b:MonthAccessed>
    <b:DayAccessed>29</b:DayAccessed>
    <b:URL>https://www.tutorialspoint.com/ipv6/ipv6_address_types.htm</b:URL>
    <b:ProductionCompany>Tutorials Point</b:ProductionCompany>
    <b:RefOrder>4</b:RefOrder>
  </b:Source>
  <b:Source>
    <b:Tag>IPv191</b:Tag>
    <b:SourceType>DocumentFromInternetSite</b:SourceType>
    <b:Guid>{AD9B5067-465D-46C5-A5A1-F0B4CA3924EC}</b:Guid>
    <b:Title>IPv6 Address Types</b:Title>
    <b:ProductionCompany> RIPE NCC in cooperation with ICANN</b:ProductionCompany>
    <b:YearAccessed>2019</b:YearAccessed>
    <b:MonthAccessed>November</b:MonthAccessed>
    <b:DayAccessed>29</b:DayAccessed>
    <b:URL>https://www.ripe.net/participate/member-support/lir-basics/ipv6_reference_card.pdf</b:URL>
    <b:InternetSiteTitle>www.ripe.net</b:InternetSiteTitle>
    <b:RefOrder>5</b:RefOrder>
  </b:Source>
  <b:Source>
    <b:Tag>Int18</b:Tag>
    <b:SourceType>InternetSite</b:SourceType>
    <b:Guid>{D8CB83D2-9BD7-4570-AA5E-1E51DAE1FFF5}</b:Guid>
    <b:Title>Internet Control Message Protocol for IPv6</b:Title>
    <b:Year>2018</b:Year>
    <b:Month>June</b:Month>
    <b:Day>17</b:Day>
    <b:YearAccessed>2019</b:YearAccessed>
    <b:MonthAccessed>November</b:MonthAccessed>
    <b:DayAccessed>29</b:DayAccessed>
    <b:URL>https://en.wikipedia.org/wiki/Internet_Control_Message_Protocol_for_IPv6</b:URL>
    <b:ProductionCompany>Wikipedia</b:ProductionCompany>
    <b:InternetSiteTitle>Wikipedia.org</b:InternetSiteTitle>
    <b:RefOrder>7</b:RefOrder>
  </b:Source>
  <b:Source>
    <b:Tag>Inf19</b:Tag>
    <b:SourceType>InternetSite</b:SourceType>
    <b:Guid>{CA063EA1-C307-462E-B701-C06EE19495A0}</b:Guid>
    <b:Title>Six Benefits of IPv6</b:Title>
    <b:ProductionCompany>Informa PLC</b:ProductionCompany>
    <b:Year>2019</b:Year>
    <b:YearAccessed>2019</b:YearAccessed>
    <b:MonthAccessed>November </b:MonthAccessed>
    <b:DayAccessed>29</b:DayAccessed>
    <b:URL>https://www.networkcomputing.com/networking/six-benefits-ipv6</b:URL>
    <b:InternetSiteTitle>www.Networkcomputing.com</b:InternetSiteTitle>
    <b:Author>
      <b:ProducerName>
        <b:NameList>
          <b:Person>
            <b:Last>Informatec</b:Last>
          </b:Person>
        </b:NameList>
      </b:ProducerName>
    </b:Author>
    <b:RefOrder>8</b:RefOrder>
  </b:Source>
  <b:Source>
    <b:Tag>Wha192</b:Tag>
    <b:SourceType>InternetSite</b:SourceType>
    <b:Guid>{AC6E9206-2CF9-472B-AE6A-383BB13362CD}</b:Guid>
    <b:Title>What are the advantages of IPv6</b:Title>
    <b:ProductionCompany>Radiocrafts AS</b:ProductionCompany>
    <b:Year>2019</b:Year>
    <b:YearAccessed>2019</b:YearAccessed>
    <b:MonthAccessed>November</b:MonthAccessed>
    <b:DayAccessed>24</b:DayAccessed>
    <b:URL>https://radiocrafts.com/what-are-the-advantages-of-ipv6/</b:URL>
    <b:InternetSiteTitle>www.radiocrafts.com</b:InternetSiteTitle>
    <b:RefOrder>9</b:RefOrder>
  </b:Source>
  <b:Source>
    <b:Tag>www</b:Tag>
    <b:SourceType>InternetSite</b:SourceType>
    <b:Guid>{56AE09C6-DE53-4141-880C-DA2C491C895E}</b:Guid>
    <b:URL>https://www.juniper.net/us/en/products-services/what-is/ipv4-vs-ipv6/</b:URL>
    <b:InternetSiteTitle>www.juniper.net</b:InternetSiteTitle>
    <b:Title>What is the difference between IPv4 and IPv6?</b:Title>
    <b:ProductionCompany>Juniper Networks</b:ProductionCompany>
    <b:Year>2019</b:Year>
    <b:YearAccessed>2019</b:YearAccessed>
    <b:MonthAccessed>November </b:MonthAccessed>
    <b:DayAccessed>29</b:DayAccessed>
    <b:RefOrder>10</b:RefOrder>
  </b:Source>
  <b:Source>
    <b:Tag>IPS19</b:Tag>
    <b:SourceType>InternetSite</b:SourceType>
    <b:Guid>{34B3F916-E367-4796-8C64-465C999DDA92}</b:Guid>
    <b:Title>IP Security IPSec</b:Title>
    <b:Year>2019</b:Year>
    <b:YearAccessed>2019</b:YearAccessed>
    <b:MonthAccessed>November</b:MonthAccessed>
    <b:DayAccessed>29</b:DayAccessed>
    <b:URL>https://www.geeksforgeeks.org/ip-security-ipsec/</b:URL>
    <b:InternetSiteTitle>www.geeksforgeeks.org</b:InternetSiteTitle>
    <b:RefOrder>11</b:RefOrder>
  </b:Source>
  <b:Source>
    <b:Tag>IPv192</b:Tag>
    <b:SourceType>InternetSite</b:SourceType>
    <b:Guid>{3A1DBBC2-D8EB-4E0D-B0E8-A915E1286AC5}</b:Guid>
    <b:Title>IPv6 Packet Structure</b:Title>
    <b:ProductionCompany>IPv6 Now PTY Ltd</b:ProductionCompany>
    <b:YearAccessed>2019</b:YearAccessed>
    <b:MonthAccessed>November</b:MonthAccessed>
    <b:DayAccessed>29</b:DayAccessed>
    <b:URL>http://www.ipv6now.com.au/primers/IPv6PacketSecurity.php</b:URL>
    <b:InternetSiteTitle>www.ipv6now.com</b:InternetSiteTitle>
    <b:RefOrder>12</b:RefOrder>
  </b:Source>
  <b:Source>
    <b:Tag>Com19</b:Tag>
    <b:SourceType>InternetSite</b:SourceType>
    <b:Guid>{B62F1483-C50C-4D97-9D6C-649F55C6D866}</b:Guid>
    <b:Title>Comparison between IPv4 and IPv6 Headers</b:Title>
    <b:ProductionCompany>Omnisecu</b:ProductionCompany>
    <b:Year>2019</b:Year>
    <b:YearAccessed>2019</b:YearAccessed>
    <b:MonthAccessed>November </b:MonthAccessed>
    <b:DayAccessed>23</b:DayAccessed>
    <b:URL>http://www.omnisecu.com/tcpip/ipv6/comparison-between-ipv4-header-and-ipv6-header.php</b:URL>
    <b:InternetSiteTitle>www.omnisecu.com</b:InternetSiteTitle>
    <b:RefOrder>2</b:RefOrder>
  </b:Source>
  <b:Source>
    <b:Tag>The19</b:Tag>
    <b:SourceType>InternetSite</b:SourceType>
    <b:Guid>{A3B5F096-670B-4A45-8CD5-6BB23561090A}</b:Guid>
    <b:Title>The IPv6 Packet Header and SRX Series Overview</b:Title>
    <b:ProductionCompany>Juniper Networks Inc</b:ProductionCompany>
    <b:YearAccessed>2019</b:YearAccessed>
    <b:MonthAccessed>November</b:MonthAccessed>
    <b:DayAccessed>29</b:DayAccessed>
    <b:URL>https://www.juniper.net/documentation/en_US/junos/topics/topic-map/security-ipv6-packets.html</b:URL>
    <b:InternetSiteTitle>www.juniper.net</b:InternetSiteTitle>
    <b:RefOrder>3</b:RefOrder>
  </b:Source>
</b:Sources>
</file>

<file path=customXml/itemProps1.xml><?xml version="1.0" encoding="utf-8"?>
<ds:datastoreItem xmlns:ds="http://schemas.openxmlformats.org/officeDocument/2006/customXml" ds:itemID="{E30E8C81-58C7-4DE0-A3C4-65E0BB2E9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A57D1-EE0D-4EDB-A0B1-B93661D665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9AC631-B90E-4DB7-A52A-328A30DF9C33}">
  <ds:schemaRefs>
    <ds:schemaRef ds:uri="http://schemas.microsoft.com/sharepoint/v3/contenttype/forms"/>
  </ds:schemaRefs>
</ds:datastoreItem>
</file>

<file path=customXml/itemProps4.xml><?xml version="1.0" encoding="utf-8"?>
<ds:datastoreItem xmlns:ds="http://schemas.openxmlformats.org/officeDocument/2006/customXml" ds:itemID="{1E3E57F8-0097-4EE3-A01F-DAADCB85F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8</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11109</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Emma Williams</cp:lastModifiedBy>
  <cp:revision>4</cp:revision>
  <cp:lastPrinted>2014-11-07T14:47:00Z</cp:lastPrinted>
  <dcterms:created xsi:type="dcterms:W3CDTF">2019-12-07T12:46:00Z</dcterms:created>
  <dcterms:modified xsi:type="dcterms:W3CDTF">2019-12-09T16:32:00Z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0x010100AD3B00B9D084464B970E6F5A4ABBB667</vt:lpwstr>
  </property>
</Properties>
</file>