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97036" w:rsidRDefault="00B97036">
      <w:pPr>
        <w:spacing w:before="200"/>
        <w:rPr>
          <w:b/>
          <w:sz w:val="28"/>
          <w:szCs w:val="28"/>
        </w:rPr>
      </w:pPr>
    </w:p>
    <w:p w:rsidR="00B97036" w:rsidRDefault="00E713DF">
      <w:pPr>
        <w:spacing w:before="200"/>
        <w:jc w:val="center"/>
        <w:rPr>
          <w:b/>
          <w:sz w:val="28"/>
          <w:szCs w:val="28"/>
        </w:rPr>
      </w:pPr>
      <w:r>
        <w:rPr>
          <w:b/>
          <w:noProof/>
          <w:sz w:val="28"/>
          <w:szCs w:val="28"/>
          <w:lang w:val="en-US" w:eastAsia="en-US" w:bidi="gu-IN"/>
        </w:rPr>
        <w:drawing>
          <wp:inline distT="114300" distB="114300" distL="114300" distR="114300">
            <wp:extent cx="4752975" cy="18954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752975" cy="1895475"/>
                    </a:xfrm>
                    <a:prstGeom prst="rect">
                      <a:avLst/>
                    </a:prstGeom>
                    <a:ln/>
                  </pic:spPr>
                </pic:pic>
              </a:graphicData>
            </a:graphic>
          </wp:inline>
        </w:drawing>
      </w:r>
    </w:p>
    <w:p w:rsidR="00471818" w:rsidRDefault="00471818">
      <w:pPr>
        <w:spacing w:before="200"/>
        <w:jc w:val="center"/>
        <w:rPr>
          <w:b/>
          <w:szCs w:val="24"/>
        </w:rPr>
      </w:pPr>
    </w:p>
    <w:p w:rsidR="00471818" w:rsidRDefault="00471818">
      <w:pPr>
        <w:spacing w:before="200"/>
        <w:jc w:val="center"/>
        <w:rPr>
          <w:b/>
          <w:szCs w:val="24"/>
        </w:rPr>
      </w:pPr>
    </w:p>
    <w:p w:rsidR="00B97036" w:rsidRDefault="00E713DF">
      <w:pPr>
        <w:spacing w:before="200"/>
        <w:jc w:val="center"/>
        <w:rPr>
          <w:b/>
          <w:szCs w:val="24"/>
        </w:rPr>
      </w:pPr>
      <w:r>
        <w:rPr>
          <w:b/>
          <w:szCs w:val="24"/>
        </w:rPr>
        <w:t>International Marketing: Principles and Practices</w:t>
      </w:r>
    </w:p>
    <w:p w:rsidR="00B97036" w:rsidRDefault="00E713DF">
      <w:pPr>
        <w:spacing w:before="200"/>
        <w:jc w:val="center"/>
        <w:rPr>
          <w:rFonts w:cstheme="minorBidi"/>
          <w:b/>
          <w:szCs w:val="24"/>
          <w:lang w:bidi="gu-IN"/>
        </w:rPr>
      </w:pPr>
      <w:r>
        <w:rPr>
          <w:b/>
          <w:szCs w:val="24"/>
        </w:rPr>
        <w:t>LCMB7026</w:t>
      </w:r>
    </w:p>
    <w:p w:rsidR="00F94F05" w:rsidRPr="00F94F05" w:rsidRDefault="00F94F05">
      <w:pPr>
        <w:spacing w:before="200"/>
        <w:jc w:val="center"/>
        <w:rPr>
          <w:rFonts w:cstheme="minorBidi"/>
          <w:b/>
          <w:szCs w:val="24"/>
          <w:lang w:bidi="gu-IN"/>
        </w:rPr>
      </w:pPr>
    </w:p>
    <w:p w:rsidR="00F94F05" w:rsidRPr="00F94F05" w:rsidRDefault="00F94F05">
      <w:pPr>
        <w:spacing w:before="200"/>
        <w:jc w:val="center"/>
        <w:rPr>
          <w:rFonts w:cstheme="minorBidi"/>
          <w:b/>
          <w:szCs w:val="24"/>
          <w:lang w:bidi="gu-IN"/>
        </w:rPr>
      </w:pPr>
      <w:r>
        <w:rPr>
          <w:b/>
          <w:szCs w:val="24"/>
        </w:rPr>
        <w:t xml:space="preserve">Student Name: </w:t>
      </w:r>
      <w:r w:rsidRPr="00F94F05">
        <w:rPr>
          <w:bCs/>
          <w:szCs w:val="24"/>
        </w:rPr>
        <w:t>Bhargav Patel</w:t>
      </w:r>
    </w:p>
    <w:p w:rsidR="00B97036" w:rsidRPr="00F94F05" w:rsidRDefault="00B97036" w:rsidP="00F94F05">
      <w:pPr>
        <w:spacing w:before="200"/>
        <w:rPr>
          <w:rFonts w:cstheme="minorBidi"/>
          <w:i/>
          <w:szCs w:val="24"/>
          <w:lang w:bidi="gu-IN"/>
        </w:rPr>
      </w:pPr>
    </w:p>
    <w:p w:rsidR="00B97036" w:rsidRPr="00F94F05" w:rsidRDefault="00E713DF">
      <w:pPr>
        <w:spacing w:before="200"/>
        <w:jc w:val="center"/>
        <w:rPr>
          <w:b/>
          <w:szCs w:val="24"/>
        </w:rPr>
      </w:pPr>
      <w:r>
        <w:rPr>
          <w:b/>
          <w:szCs w:val="24"/>
        </w:rPr>
        <w:t>Student ID:</w:t>
      </w:r>
      <w:r w:rsidR="00F94F05">
        <w:rPr>
          <w:b/>
          <w:szCs w:val="24"/>
        </w:rPr>
        <w:t xml:space="preserve"> </w:t>
      </w:r>
      <w:r w:rsidR="00F94F05" w:rsidRPr="00F94F05">
        <w:rPr>
          <w:bCs/>
          <w:szCs w:val="24"/>
        </w:rPr>
        <w:t>2436825</w:t>
      </w:r>
    </w:p>
    <w:p w:rsidR="00B97036" w:rsidRPr="00F94F05" w:rsidRDefault="00B97036">
      <w:pPr>
        <w:spacing w:before="200"/>
        <w:jc w:val="center"/>
        <w:rPr>
          <w:rFonts w:cstheme="minorBidi"/>
          <w:bCs/>
          <w:szCs w:val="24"/>
          <w:lang w:bidi="gu-IN"/>
        </w:rPr>
      </w:pPr>
    </w:p>
    <w:p w:rsidR="00F94F05" w:rsidRDefault="00F94F05" w:rsidP="00F94F05">
      <w:pPr>
        <w:spacing w:before="200"/>
        <w:jc w:val="center"/>
        <w:rPr>
          <w:i/>
          <w:szCs w:val="24"/>
        </w:rPr>
      </w:pPr>
      <w:r>
        <w:rPr>
          <w:b/>
          <w:szCs w:val="24"/>
        </w:rPr>
        <w:t xml:space="preserve">Lecturer: </w:t>
      </w:r>
      <w:r w:rsidRPr="00F94F05">
        <w:rPr>
          <w:iCs/>
          <w:szCs w:val="24"/>
        </w:rPr>
        <w:t xml:space="preserve">Tushara Balendran </w:t>
      </w:r>
    </w:p>
    <w:p w:rsidR="00F94F05" w:rsidRPr="00F94F05" w:rsidRDefault="00F94F05">
      <w:pPr>
        <w:spacing w:before="200"/>
        <w:jc w:val="center"/>
        <w:rPr>
          <w:rFonts w:cstheme="minorBidi"/>
          <w:bCs/>
          <w:szCs w:val="24"/>
          <w:lang w:bidi="gu-IN"/>
        </w:rPr>
      </w:pPr>
    </w:p>
    <w:p w:rsidR="00B97036" w:rsidRDefault="00B97036">
      <w:pPr>
        <w:spacing w:before="200"/>
        <w:rPr>
          <w:b/>
          <w:szCs w:val="24"/>
        </w:rPr>
      </w:pPr>
    </w:p>
    <w:p w:rsidR="00471818" w:rsidRDefault="00E713DF" w:rsidP="00471818">
      <w:pPr>
        <w:spacing w:before="200"/>
        <w:jc w:val="center"/>
        <w:rPr>
          <w:b/>
          <w:szCs w:val="24"/>
        </w:rPr>
      </w:pPr>
      <w:r>
        <w:rPr>
          <w:b/>
          <w:szCs w:val="24"/>
        </w:rPr>
        <w:t xml:space="preserve">Word Count: </w:t>
      </w:r>
      <w:r>
        <w:rPr>
          <w:szCs w:val="24"/>
        </w:rPr>
        <w:t>5</w:t>
      </w:r>
      <w:r w:rsidR="00A36E18">
        <w:rPr>
          <w:szCs w:val="24"/>
        </w:rPr>
        <w:t>334</w:t>
      </w:r>
    </w:p>
    <w:p w:rsidR="00471818" w:rsidRDefault="00471818" w:rsidP="00471818">
      <w:pPr>
        <w:spacing w:before="200"/>
        <w:jc w:val="center"/>
        <w:rPr>
          <w:szCs w:val="24"/>
        </w:rPr>
      </w:pPr>
    </w:p>
    <w:p w:rsidR="00471818" w:rsidRPr="00471818" w:rsidRDefault="00F94F05" w:rsidP="00471818">
      <w:pPr>
        <w:spacing w:before="200"/>
        <w:jc w:val="center"/>
        <w:rPr>
          <w:b/>
          <w:bCs/>
          <w:szCs w:val="24"/>
        </w:rPr>
      </w:pPr>
      <w:r>
        <w:rPr>
          <w:b/>
          <w:bCs/>
          <w:szCs w:val="24"/>
        </w:rPr>
        <w:t>Term 2</w:t>
      </w:r>
    </w:p>
    <w:p w:rsidR="00471818" w:rsidRDefault="00471818" w:rsidP="00471818">
      <w:pPr>
        <w:spacing w:before="200"/>
        <w:jc w:val="center"/>
        <w:rPr>
          <w:szCs w:val="24"/>
        </w:rPr>
      </w:pPr>
    </w:p>
    <w:p w:rsidR="00F94F05" w:rsidRDefault="00F94F05" w:rsidP="00F94F05">
      <w:pPr>
        <w:spacing w:before="200"/>
        <w:jc w:val="center"/>
        <w:rPr>
          <w:b/>
          <w:sz w:val="36"/>
          <w:szCs w:val="36"/>
        </w:rPr>
      </w:pPr>
    </w:p>
    <w:p w:rsidR="00F94F05" w:rsidRDefault="00F94F05" w:rsidP="00F94F05">
      <w:pPr>
        <w:spacing w:before="200"/>
        <w:jc w:val="center"/>
        <w:rPr>
          <w:b/>
          <w:sz w:val="36"/>
          <w:szCs w:val="36"/>
        </w:rPr>
      </w:pPr>
    </w:p>
    <w:p w:rsidR="00F94F05" w:rsidRDefault="00F94F05" w:rsidP="00F94F05">
      <w:pPr>
        <w:spacing w:before="200"/>
        <w:jc w:val="center"/>
        <w:rPr>
          <w:b/>
          <w:sz w:val="36"/>
          <w:szCs w:val="36"/>
        </w:rPr>
      </w:pPr>
    </w:p>
    <w:p w:rsidR="00F94F05" w:rsidRDefault="00F94F05" w:rsidP="00F94F05">
      <w:pPr>
        <w:spacing w:before="200"/>
        <w:jc w:val="center"/>
        <w:rPr>
          <w:b/>
          <w:sz w:val="36"/>
          <w:szCs w:val="36"/>
        </w:rPr>
      </w:pPr>
    </w:p>
    <w:p w:rsidR="00F94F05" w:rsidRDefault="00F94F05" w:rsidP="00F94F05">
      <w:pPr>
        <w:spacing w:before="200"/>
        <w:jc w:val="center"/>
        <w:rPr>
          <w:b/>
          <w:sz w:val="36"/>
          <w:szCs w:val="36"/>
        </w:rPr>
      </w:pPr>
      <w:r>
        <w:rPr>
          <w:b/>
          <w:sz w:val="36"/>
          <w:szCs w:val="36"/>
        </w:rPr>
        <w:t>Analysing the Case of Starbucks’ Marketing Success In India and the United Kingdom</w:t>
      </w:r>
    </w:p>
    <w:p w:rsidR="00B97036" w:rsidRDefault="00E713DF" w:rsidP="00471818">
      <w:pPr>
        <w:spacing w:before="200"/>
        <w:jc w:val="center"/>
        <w:rPr>
          <w:b/>
          <w:sz w:val="28"/>
          <w:szCs w:val="28"/>
        </w:rPr>
      </w:pPr>
      <w:r>
        <w:br w:type="page"/>
      </w:r>
    </w:p>
    <w:sdt>
      <w:sdtPr>
        <w:rPr>
          <w:rFonts w:ascii="Arial" w:eastAsia="Arial" w:hAnsi="Arial" w:cs="Arial"/>
          <w:color w:val="auto"/>
          <w:sz w:val="22"/>
          <w:szCs w:val="22"/>
          <w:lang w:val="en-GB"/>
        </w:rPr>
        <w:id w:val="-1521075274"/>
        <w:docPartObj>
          <w:docPartGallery w:val="Table of Contents"/>
          <w:docPartUnique/>
        </w:docPartObj>
      </w:sdtPr>
      <w:sdtEndPr>
        <w:rPr>
          <w:b/>
          <w:bCs/>
          <w:color w:val="000000" w:themeColor="text1"/>
          <w:sz w:val="24"/>
          <w:szCs w:val="24"/>
        </w:rPr>
      </w:sdtEndPr>
      <w:sdtContent>
        <w:p w:rsidR="003740EF" w:rsidRPr="003740EF" w:rsidRDefault="003740EF" w:rsidP="003740EF">
          <w:pPr>
            <w:pStyle w:val="TOCHeading"/>
            <w:spacing w:line="360" w:lineRule="auto"/>
            <w:jc w:val="center"/>
            <w:rPr>
              <w:rFonts w:ascii="Arial" w:hAnsi="Arial" w:cs="Arial"/>
              <w:b/>
              <w:bCs/>
              <w:color w:val="000000" w:themeColor="text1"/>
              <w:sz w:val="28"/>
              <w:szCs w:val="28"/>
            </w:rPr>
          </w:pPr>
          <w:r w:rsidRPr="003740EF">
            <w:rPr>
              <w:rFonts w:ascii="Arial" w:hAnsi="Arial" w:cs="Arial"/>
              <w:b/>
              <w:bCs/>
              <w:color w:val="000000" w:themeColor="text1"/>
              <w:sz w:val="28"/>
              <w:szCs w:val="28"/>
              <w:lang w:val="en-GB"/>
            </w:rPr>
            <w:t>Table of Contents</w:t>
          </w:r>
        </w:p>
        <w:p w:rsidR="00204290" w:rsidRDefault="00CC1F11">
          <w:pPr>
            <w:pStyle w:val="TOC1"/>
            <w:tabs>
              <w:tab w:val="right" w:leader="dot" w:pos="9019"/>
            </w:tabs>
            <w:rPr>
              <w:rFonts w:asciiTheme="minorHAnsi" w:eastAsiaTheme="minorEastAsia" w:hAnsiTheme="minorHAnsi" w:cstheme="minorBidi"/>
              <w:noProof/>
              <w:color w:val="auto"/>
              <w:kern w:val="2"/>
              <w:szCs w:val="24"/>
              <w:lang w:val="en-IN"/>
            </w:rPr>
          </w:pPr>
          <w:r w:rsidRPr="00CC1F11">
            <w:rPr>
              <w:szCs w:val="24"/>
            </w:rPr>
            <w:fldChar w:fldCharType="begin"/>
          </w:r>
          <w:r w:rsidR="003740EF" w:rsidRPr="003740EF">
            <w:rPr>
              <w:szCs w:val="24"/>
            </w:rPr>
            <w:instrText xml:space="preserve"> TOC \o "1-3" \h \z \u </w:instrText>
          </w:r>
          <w:r w:rsidRPr="00CC1F11">
            <w:rPr>
              <w:szCs w:val="24"/>
            </w:rPr>
            <w:fldChar w:fldCharType="separate"/>
          </w:r>
          <w:hyperlink w:anchor="_Toc214705993" w:history="1">
            <w:r w:rsidR="00204290" w:rsidRPr="00EC709B">
              <w:rPr>
                <w:rStyle w:val="Hyperlink"/>
                <w:noProof/>
              </w:rPr>
              <w:t>1. Introduction</w:t>
            </w:r>
            <w:r w:rsidR="00204290">
              <w:rPr>
                <w:noProof/>
                <w:webHidden/>
              </w:rPr>
              <w:tab/>
            </w:r>
            <w:r>
              <w:rPr>
                <w:noProof/>
                <w:webHidden/>
              </w:rPr>
              <w:fldChar w:fldCharType="begin"/>
            </w:r>
            <w:r w:rsidR="00204290">
              <w:rPr>
                <w:noProof/>
                <w:webHidden/>
              </w:rPr>
              <w:instrText xml:space="preserve"> PAGEREF _Toc214705993 \h </w:instrText>
            </w:r>
            <w:r>
              <w:rPr>
                <w:noProof/>
                <w:webHidden/>
              </w:rPr>
            </w:r>
            <w:r>
              <w:rPr>
                <w:noProof/>
                <w:webHidden/>
              </w:rPr>
              <w:fldChar w:fldCharType="separate"/>
            </w:r>
            <w:r w:rsidR="00204290">
              <w:rPr>
                <w:noProof/>
                <w:webHidden/>
              </w:rPr>
              <w:t>3</w:t>
            </w:r>
            <w:r>
              <w:rPr>
                <w:noProof/>
                <w:webHidden/>
              </w:rPr>
              <w:fldChar w:fldCharType="end"/>
            </w:r>
          </w:hyperlink>
        </w:p>
        <w:p w:rsidR="00204290" w:rsidRDefault="00CC1F11">
          <w:pPr>
            <w:pStyle w:val="TOC1"/>
            <w:tabs>
              <w:tab w:val="right" w:leader="dot" w:pos="9019"/>
            </w:tabs>
            <w:rPr>
              <w:rFonts w:asciiTheme="minorHAnsi" w:eastAsiaTheme="minorEastAsia" w:hAnsiTheme="minorHAnsi" w:cstheme="minorBidi"/>
              <w:noProof/>
              <w:color w:val="auto"/>
              <w:kern w:val="2"/>
              <w:szCs w:val="24"/>
              <w:lang w:val="en-IN"/>
            </w:rPr>
          </w:pPr>
          <w:hyperlink w:anchor="_Toc214705994" w:history="1">
            <w:r w:rsidR="00204290" w:rsidRPr="00EC709B">
              <w:rPr>
                <w:rStyle w:val="Hyperlink"/>
                <w:noProof/>
              </w:rPr>
              <w:t>2. Overview of Starbucks in the UK and India</w:t>
            </w:r>
            <w:r w:rsidR="00204290">
              <w:rPr>
                <w:noProof/>
                <w:webHidden/>
              </w:rPr>
              <w:tab/>
            </w:r>
            <w:r>
              <w:rPr>
                <w:noProof/>
                <w:webHidden/>
              </w:rPr>
              <w:fldChar w:fldCharType="begin"/>
            </w:r>
            <w:r w:rsidR="00204290">
              <w:rPr>
                <w:noProof/>
                <w:webHidden/>
              </w:rPr>
              <w:instrText xml:space="preserve"> PAGEREF _Toc214705994 \h </w:instrText>
            </w:r>
            <w:r>
              <w:rPr>
                <w:noProof/>
                <w:webHidden/>
              </w:rPr>
            </w:r>
            <w:r>
              <w:rPr>
                <w:noProof/>
                <w:webHidden/>
              </w:rPr>
              <w:fldChar w:fldCharType="separate"/>
            </w:r>
            <w:r w:rsidR="00204290">
              <w:rPr>
                <w:noProof/>
                <w:webHidden/>
              </w:rPr>
              <w:t>3</w:t>
            </w:r>
            <w:r>
              <w:rPr>
                <w:noProof/>
                <w:webHidden/>
              </w:rPr>
              <w:fldChar w:fldCharType="end"/>
            </w:r>
          </w:hyperlink>
        </w:p>
        <w:p w:rsidR="00204290" w:rsidRDefault="00CC1F11">
          <w:pPr>
            <w:pStyle w:val="TOC1"/>
            <w:tabs>
              <w:tab w:val="right" w:leader="dot" w:pos="9019"/>
            </w:tabs>
            <w:rPr>
              <w:rFonts w:asciiTheme="minorHAnsi" w:eastAsiaTheme="minorEastAsia" w:hAnsiTheme="minorHAnsi" w:cstheme="minorBidi"/>
              <w:noProof/>
              <w:color w:val="auto"/>
              <w:kern w:val="2"/>
              <w:szCs w:val="24"/>
              <w:lang w:val="en-IN"/>
            </w:rPr>
          </w:pPr>
          <w:hyperlink w:anchor="_Toc214705995" w:history="1">
            <w:r w:rsidR="00204290" w:rsidRPr="00EC709B">
              <w:rPr>
                <w:rStyle w:val="Hyperlink"/>
                <w:noProof/>
              </w:rPr>
              <w:t>3. Analysis of Starbucks Marketing Strategies</w:t>
            </w:r>
            <w:r w:rsidR="00204290">
              <w:rPr>
                <w:noProof/>
                <w:webHidden/>
              </w:rPr>
              <w:tab/>
            </w:r>
            <w:r>
              <w:rPr>
                <w:noProof/>
                <w:webHidden/>
              </w:rPr>
              <w:fldChar w:fldCharType="begin"/>
            </w:r>
            <w:r w:rsidR="00204290">
              <w:rPr>
                <w:noProof/>
                <w:webHidden/>
              </w:rPr>
              <w:instrText xml:space="preserve"> PAGEREF _Toc214705995 \h </w:instrText>
            </w:r>
            <w:r>
              <w:rPr>
                <w:noProof/>
                <w:webHidden/>
              </w:rPr>
            </w:r>
            <w:r>
              <w:rPr>
                <w:noProof/>
                <w:webHidden/>
              </w:rPr>
              <w:fldChar w:fldCharType="separate"/>
            </w:r>
            <w:r w:rsidR="00204290">
              <w:rPr>
                <w:noProof/>
                <w:webHidden/>
              </w:rPr>
              <w:t>5</w:t>
            </w:r>
            <w:r>
              <w:rPr>
                <w:noProof/>
                <w:webHidden/>
              </w:rPr>
              <w:fldChar w:fldCharType="end"/>
            </w:r>
          </w:hyperlink>
        </w:p>
        <w:p w:rsidR="00204290" w:rsidRDefault="00CC1F11">
          <w:pPr>
            <w:pStyle w:val="TOC2"/>
            <w:tabs>
              <w:tab w:val="right" w:leader="dot" w:pos="9019"/>
            </w:tabs>
            <w:rPr>
              <w:rFonts w:asciiTheme="minorHAnsi" w:eastAsiaTheme="minorEastAsia" w:hAnsiTheme="minorHAnsi" w:cstheme="minorBidi"/>
              <w:noProof/>
              <w:color w:val="auto"/>
              <w:kern w:val="2"/>
              <w:szCs w:val="24"/>
              <w:lang w:val="en-IN"/>
            </w:rPr>
          </w:pPr>
          <w:hyperlink w:anchor="_Toc214705996" w:history="1">
            <w:r w:rsidR="00204290" w:rsidRPr="00EC709B">
              <w:rPr>
                <w:rStyle w:val="Hyperlink"/>
                <w:noProof/>
              </w:rPr>
              <w:t>3.1 Macro Environmental Contrast</w:t>
            </w:r>
            <w:r w:rsidR="00204290">
              <w:rPr>
                <w:noProof/>
                <w:webHidden/>
              </w:rPr>
              <w:tab/>
            </w:r>
            <w:r>
              <w:rPr>
                <w:noProof/>
                <w:webHidden/>
              </w:rPr>
              <w:fldChar w:fldCharType="begin"/>
            </w:r>
            <w:r w:rsidR="00204290">
              <w:rPr>
                <w:noProof/>
                <w:webHidden/>
              </w:rPr>
              <w:instrText xml:space="preserve"> PAGEREF _Toc214705996 \h </w:instrText>
            </w:r>
            <w:r>
              <w:rPr>
                <w:noProof/>
                <w:webHidden/>
              </w:rPr>
            </w:r>
            <w:r>
              <w:rPr>
                <w:noProof/>
                <w:webHidden/>
              </w:rPr>
              <w:fldChar w:fldCharType="separate"/>
            </w:r>
            <w:r w:rsidR="00204290">
              <w:rPr>
                <w:noProof/>
                <w:webHidden/>
              </w:rPr>
              <w:t>5</w:t>
            </w:r>
            <w:r>
              <w:rPr>
                <w:noProof/>
                <w:webHidden/>
              </w:rPr>
              <w:fldChar w:fldCharType="end"/>
            </w:r>
          </w:hyperlink>
        </w:p>
        <w:p w:rsidR="00204290" w:rsidRDefault="00CC1F11">
          <w:pPr>
            <w:pStyle w:val="TOC2"/>
            <w:tabs>
              <w:tab w:val="right" w:leader="dot" w:pos="9019"/>
            </w:tabs>
            <w:rPr>
              <w:rFonts w:asciiTheme="minorHAnsi" w:eastAsiaTheme="minorEastAsia" w:hAnsiTheme="minorHAnsi" w:cstheme="minorBidi"/>
              <w:noProof/>
              <w:color w:val="auto"/>
              <w:kern w:val="2"/>
              <w:szCs w:val="24"/>
              <w:lang w:val="en-IN"/>
            </w:rPr>
          </w:pPr>
          <w:hyperlink w:anchor="_Toc214705997" w:history="1">
            <w:r w:rsidR="00204290" w:rsidRPr="00EC709B">
              <w:rPr>
                <w:rStyle w:val="Hyperlink"/>
                <w:noProof/>
              </w:rPr>
              <w:t>3.2 STP Variations</w:t>
            </w:r>
            <w:r w:rsidR="00204290">
              <w:rPr>
                <w:noProof/>
                <w:webHidden/>
              </w:rPr>
              <w:tab/>
            </w:r>
            <w:r>
              <w:rPr>
                <w:noProof/>
                <w:webHidden/>
              </w:rPr>
              <w:fldChar w:fldCharType="begin"/>
            </w:r>
            <w:r w:rsidR="00204290">
              <w:rPr>
                <w:noProof/>
                <w:webHidden/>
              </w:rPr>
              <w:instrText xml:space="preserve"> PAGEREF _Toc214705997 \h </w:instrText>
            </w:r>
            <w:r>
              <w:rPr>
                <w:noProof/>
                <w:webHidden/>
              </w:rPr>
            </w:r>
            <w:r>
              <w:rPr>
                <w:noProof/>
                <w:webHidden/>
              </w:rPr>
              <w:fldChar w:fldCharType="separate"/>
            </w:r>
            <w:r w:rsidR="00204290">
              <w:rPr>
                <w:noProof/>
                <w:webHidden/>
              </w:rPr>
              <w:t>9</w:t>
            </w:r>
            <w:r>
              <w:rPr>
                <w:noProof/>
                <w:webHidden/>
              </w:rPr>
              <w:fldChar w:fldCharType="end"/>
            </w:r>
          </w:hyperlink>
        </w:p>
        <w:p w:rsidR="00204290" w:rsidRDefault="00CC1F11">
          <w:pPr>
            <w:pStyle w:val="TOC2"/>
            <w:tabs>
              <w:tab w:val="right" w:leader="dot" w:pos="9019"/>
            </w:tabs>
            <w:rPr>
              <w:rFonts w:asciiTheme="minorHAnsi" w:eastAsiaTheme="minorEastAsia" w:hAnsiTheme="minorHAnsi" w:cstheme="minorBidi"/>
              <w:noProof/>
              <w:color w:val="auto"/>
              <w:kern w:val="2"/>
              <w:szCs w:val="24"/>
              <w:lang w:val="en-IN"/>
            </w:rPr>
          </w:pPr>
          <w:hyperlink w:anchor="_Toc214705998" w:history="1">
            <w:r w:rsidR="00204290" w:rsidRPr="00EC709B">
              <w:rPr>
                <w:rStyle w:val="Hyperlink"/>
                <w:noProof/>
              </w:rPr>
              <w:t>3.3 Marketing Mix Comparisons</w:t>
            </w:r>
            <w:r w:rsidR="00204290">
              <w:rPr>
                <w:noProof/>
                <w:webHidden/>
              </w:rPr>
              <w:tab/>
            </w:r>
            <w:r>
              <w:rPr>
                <w:noProof/>
                <w:webHidden/>
              </w:rPr>
              <w:fldChar w:fldCharType="begin"/>
            </w:r>
            <w:r w:rsidR="00204290">
              <w:rPr>
                <w:noProof/>
                <w:webHidden/>
              </w:rPr>
              <w:instrText xml:space="preserve"> PAGEREF _Toc214705998 \h </w:instrText>
            </w:r>
            <w:r>
              <w:rPr>
                <w:noProof/>
                <w:webHidden/>
              </w:rPr>
            </w:r>
            <w:r>
              <w:rPr>
                <w:noProof/>
                <w:webHidden/>
              </w:rPr>
              <w:fldChar w:fldCharType="separate"/>
            </w:r>
            <w:r w:rsidR="00204290">
              <w:rPr>
                <w:noProof/>
                <w:webHidden/>
              </w:rPr>
              <w:t>13</w:t>
            </w:r>
            <w:r>
              <w:rPr>
                <w:noProof/>
                <w:webHidden/>
              </w:rPr>
              <w:fldChar w:fldCharType="end"/>
            </w:r>
          </w:hyperlink>
        </w:p>
        <w:p w:rsidR="00204290" w:rsidRDefault="00CC1F11">
          <w:pPr>
            <w:pStyle w:val="TOC2"/>
            <w:tabs>
              <w:tab w:val="right" w:leader="dot" w:pos="9019"/>
            </w:tabs>
            <w:rPr>
              <w:rFonts w:asciiTheme="minorHAnsi" w:eastAsiaTheme="minorEastAsia" w:hAnsiTheme="minorHAnsi" w:cstheme="minorBidi"/>
              <w:noProof/>
              <w:color w:val="auto"/>
              <w:kern w:val="2"/>
              <w:szCs w:val="24"/>
              <w:lang w:val="en-IN"/>
            </w:rPr>
          </w:pPr>
          <w:hyperlink w:anchor="_Toc214705999" w:history="1">
            <w:r w:rsidR="00204290" w:rsidRPr="00EC709B">
              <w:rPr>
                <w:rStyle w:val="Hyperlink"/>
                <w:noProof/>
              </w:rPr>
              <w:t>3.4 Analysis of Marketing Success in The UK and India</w:t>
            </w:r>
            <w:r w:rsidR="00204290">
              <w:rPr>
                <w:noProof/>
                <w:webHidden/>
              </w:rPr>
              <w:tab/>
            </w:r>
            <w:r>
              <w:rPr>
                <w:noProof/>
                <w:webHidden/>
              </w:rPr>
              <w:fldChar w:fldCharType="begin"/>
            </w:r>
            <w:r w:rsidR="00204290">
              <w:rPr>
                <w:noProof/>
                <w:webHidden/>
              </w:rPr>
              <w:instrText xml:space="preserve"> PAGEREF _Toc214705999 \h </w:instrText>
            </w:r>
            <w:r>
              <w:rPr>
                <w:noProof/>
                <w:webHidden/>
              </w:rPr>
            </w:r>
            <w:r>
              <w:rPr>
                <w:noProof/>
                <w:webHidden/>
              </w:rPr>
              <w:fldChar w:fldCharType="separate"/>
            </w:r>
            <w:r w:rsidR="00204290">
              <w:rPr>
                <w:noProof/>
                <w:webHidden/>
              </w:rPr>
              <w:t>18</w:t>
            </w:r>
            <w:r>
              <w:rPr>
                <w:noProof/>
                <w:webHidden/>
              </w:rPr>
              <w:fldChar w:fldCharType="end"/>
            </w:r>
          </w:hyperlink>
        </w:p>
        <w:p w:rsidR="00204290" w:rsidRDefault="00CC1F11">
          <w:pPr>
            <w:pStyle w:val="TOC1"/>
            <w:tabs>
              <w:tab w:val="right" w:leader="dot" w:pos="9019"/>
            </w:tabs>
            <w:rPr>
              <w:rFonts w:asciiTheme="minorHAnsi" w:eastAsiaTheme="minorEastAsia" w:hAnsiTheme="minorHAnsi" w:cstheme="minorBidi"/>
              <w:noProof/>
              <w:color w:val="auto"/>
              <w:kern w:val="2"/>
              <w:szCs w:val="24"/>
              <w:lang w:val="en-IN"/>
            </w:rPr>
          </w:pPr>
          <w:hyperlink w:anchor="_Toc214706000" w:history="1">
            <w:r w:rsidR="00204290" w:rsidRPr="00EC709B">
              <w:rPr>
                <w:rStyle w:val="Hyperlink"/>
                <w:noProof/>
              </w:rPr>
              <w:t>4. Assessing ethical constraints in UK and India</w:t>
            </w:r>
            <w:r w:rsidR="00204290">
              <w:rPr>
                <w:noProof/>
                <w:webHidden/>
              </w:rPr>
              <w:tab/>
            </w:r>
            <w:r>
              <w:rPr>
                <w:noProof/>
                <w:webHidden/>
              </w:rPr>
              <w:fldChar w:fldCharType="begin"/>
            </w:r>
            <w:r w:rsidR="00204290">
              <w:rPr>
                <w:noProof/>
                <w:webHidden/>
              </w:rPr>
              <w:instrText xml:space="preserve"> PAGEREF _Toc214706000 \h </w:instrText>
            </w:r>
            <w:r>
              <w:rPr>
                <w:noProof/>
                <w:webHidden/>
              </w:rPr>
            </w:r>
            <w:r>
              <w:rPr>
                <w:noProof/>
                <w:webHidden/>
              </w:rPr>
              <w:fldChar w:fldCharType="separate"/>
            </w:r>
            <w:r w:rsidR="00204290">
              <w:rPr>
                <w:noProof/>
                <w:webHidden/>
              </w:rPr>
              <w:t>23</w:t>
            </w:r>
            <w:r>
              <w:rPr>
                <w:noProof/>
                <w:webHidden/>
              </w:rPr>
              <w:fldChar w:fldCharType="end"/>
            </w:r>
          </w:hyperlink>
        </w:p>
        <w:p w:rsidR="00204290" w:rsidRDefault="00CC1F11">
          <w:pPr>
            <w:pStyle w:val="TOC2"/>
            <w:tabs>
              <w:tab w:val="right" w:leader="dot" w:pos="9019"/>
            </w:tabs>
            <w:rPr>
              <w:rFonts w:asciiTheme="minorHAnsi" w:eastAsiaTheme="minorEastAsia" w:hAnsiTheme="minorHAnsi" w:cstheme="minorBidi"/>
              <w:noProof/>
              <w:color w:val="auto"/>
              <w:kern w:val="2"/>
              <w:szCs w:val="24"/>
              <w:lang w:val="en-IN"/>
            </w:rPr>
          </w:pPr>
          <w:hyperlink w:anchor="_Toc214706001" w:history="1">
            <w:r w:rsidR="00204290" w:rsidRPr="00EC709B">
              <w:rPr>
                <w:rStyle w:val="Hyperlink"/>
                <w:noProof/>
              </w:rPr>
              <w:t>4.1 Souring ethics</w:t>
            </w:r>
            <w:r w:rsidR="00204290">
              <w:rPr>
                <w:noProof/>
                <w:webHidden/>
              </w:rPr>
              <w:tab/>
            </w:r>
            <w:r>
              <w:rPr>
                <w:noProof/>
                <w:webHidden/>
              </w:rPr>
              <w:fldChar w:fldCharType="begin"/>
            </w:r>
            <w:r w:rsidR="00204290">
              <w:rPr>
                <w:noProof/>
                <w:webHidden/>
              </w:rPr>
              <w:instrText xml:space="preserve"> PAGEREF _Toc214706001 \h </w:instrText>
            </w:r>
            <w:r>
              <w:rPr>
                <w:noProof/>
                <w:webHidden/>
              </w:rPr>
            </w:r>
            <w:r>
              <w:rPr>
                <w:noProof/>
                <w:webHidden/>
              </w:rPr>
              <w:fldChar w:fldCharType="separate"/>
            </w:r>
            <w:r w:rsidR="00204290">
              <w:rPr>
                <w:noProof/>
                <w:webHidden/>
              </w:rPr>
              <w:t>23</w:t>
            </w:r>
            <w:r>
              <w:rPr>
                <w:noProof/>
                <w:webHidden/>
              </w:rPr>
              <w:fldChar w:fldCharType="end"/>
            </w:r>
          </w:hyperlink>
        </w:p>
        <w:p w:rsidR="00204290" w:rsidRDefault="00CC1F11">
          <w:pPr>
            <w:pStyle w:val="TOC2"/>
            <w:tabs>
              <w:tab w:val="right" w:leader="dot" w:pos="9019"/>
            </w:tabs>
            <w:rPr>
              <w:rFonts w:asciiTheme="minorHAnsi" w:eastAsiaTheme="minorEastAsia" w:hAnsiTheme="minorHAnsi" w:cstheme="minorBidi"/>
              <w:noProof/>
              <w:color w:val="auto"/>
              <w:kern w:val="2"/>
              <w:szCs w:val="24"/>
              <w:lang w:val="en-IN"/>
            </w:rPr>
          </w:pPr>
          <w:hyperlink w:anchor="_Toc214706002" w:history="1">
            <w:r w:rsidR="00204290" w:rsidRPr="00EC709B">
              <w:rPr>
                <w:rStyle w:val="Hyperlink"/>
                <w:noProof/>
              </w:rPr>
              <w:t>4.2 Labour and pay</w:t>
            </w:r>
            <w:r w:rsidR="00204290">
              <w:rPr>
                <w:noProof/>
                <w:webHidden/>
              </w:rPr>
              <w:tab/>
            </w:r>
            <w:r>
              <w:rPr>
                <w:noProof/>
                <w:webHidden/>
              </w:rPr>
              <w:fldChar w:fldCharType="begin"/>
            </w:r>
            <w:r w:rsidR="00204290">
              <w:rPr>
                <w:noProof/>
                <w:webHidden/>
              </w:rPr>
              <w:instrText xml:space="preserve"> PAGEREF _Toc214706002 \h </w:instrText>
            </w:r>
            <w:r>
              <w:rPr>
                <w:noProof/>
                <w:webHidden/>
              </w:rPr>
            </w:r>
            <w:r>
              <w:rPr>
                <w:noProof/>
                <w:webHidden/>
              </w:rPr>
              <w:fldChar w:fldCharType="separate"/>
            </w:r>
            <w:r w:rsidR="00204290">
              <w:rPr>
                <w:noProof/>
                <w:webHidden/>
              </w:rPr>
              <w:t>24</w:t>
            </w:r>
            <w:r>
              <w:rPr>
                <w:noProof/>
                <w:webHidden/>
              </w:rPr>
              <w:fldChar w:fldCharType="end"/>
            </w:r>
          </w:hyperlink>
        </w:p>
        <w:p w:rsidR="00204290" w:rsidRDefault="00CC1F11">
          <w:pPr>
            <w:pStyle w:val="TOC2"/>
            <w:tabs>
              <w:tab w:val="right" w:leader="dot" w:pos="9019"/>
            </w:tabs>
            <w:rPr>
              <w:rFonts w:asciiTheme="minorHAnsi" w:eastAsiaTheme="minorEastAsia" w:hAnsiTheme="minorHAnsi" w:cstheme="minorBidi"/>
              <w:noProof/>
              <w:color w:val="auto"/>
              <w:kern w:val="2"/>
              <w:szCs w:val="24"/>
              <w:lang w:val="en-IN"/>
            </w:rPr>
          </w:pPr>
          <w:hyperlink w:anchor="_Toc214706003" w:history="1">
            <w:r w:rsidR="00204290" w:rsidRPr="00EC709B">
              <w:rPr>
                <w:rStyle w:val="Hyperlink"/>
                <w:noProof/>
              </w:rPr>
              <w:t>4.3 Environmental ethics</w:t>
            </w:r>
            <w:r w:rsidR="00204290">
              <w:rPr>
                <w:noProof/>
                <w:webHidden/>
              </w:rPr>
              <w:tab/>
            </w:r>
            <w:r>
              <w:rPr>
                <w:noProof/>
                <w:webHidden/>
              </w:rPr>
              <w:fldChar w:fldCharType="begin"/>
            </w:r>
            <w:r w:rsidR="00204290">
              <w:rPr>
                <w:noProof/>
                <w:webHidden/>
              </w:rPr>
              <w:instrText xml:space="preserve"> PAGEREF _Toc214706003 \h </w:instrText>
            </w:r>
            <w:r>
              <w:rPr>
                <w:noProof/>
                <w:webHidden/>
              </w:rPr>
            </w:r>
            <w:r>
              <w:rPr>
                <w:noProof/>
                <w:webHidden/>
              </w:rPr>
              <w:fldChar w:fldCharType="separate"/>
            </w:r>
            <w:r w:rsidR="00204290">
              <w:rPr>
                <w:noProof/>
                <w:webHidden/>
              </w:rPr>
              <w:t>25</w:t>
            </w:r>
            <w:r>
              <w:rPr>
                <w:noProof/>
                <w:webHidden/>
              </w:rPr>
              <w:fldChar w:fldCharType="end"/>
            </w:r>
          </w:hyperlink>
        </w:p>
        <w:p w:rsidR="00204290" w:rsidRDefault="00CC1F11">
          <w:pPr>
            <w:pStyle w:val="TOC1"/>
            <w:tabs>
              <w:tab w:val="right" w:leader="dot" w:pos="9019"/>
            </w:tabs>
            <w:rPr>
              <w:rFonts w:asciiTheme="minorHAnsi" w:eastAsiaTheme="minorEastAsia" w:hAnsiTheme="minorHAnsi" w:cstheme="minorBidi"/>
              <w:noProof/>
              <w:color w:val="auto"/>
              <w:kern w:val="2"/>
              <w:szCs w:val="24"/>
              <w:lang w:val="en-IN"/>
            </w:rPr>
          </w:pPr>
          <w:hyperlink w:anchor="_Toc214706004" w:history="1">
            <w:r w:rsidR="00204290" w:rsidRPr="00EC709B">
              <w:rPr>
                <w:rStyle w:val="Hyperlink"/>
                <w:noProof/>
              </w:rPr>
              <w:t>5. Recommended strategy going forward</w:t>
            </w:r>
            <w:r w:rsidR="00204290">
              <w:rPr>
                <w:noProof/>
                <w:webHidden/>
              </w:rPr>
              <w:tab/>
            </w:r>
            <w:r>
              <w:rPr>
                <w:noProof/>
                <w:webHidden/>
              </w:rPr>
              <w:fldChar w:fldCharType="begin"/>
            </w:r>
            <w:r w:rsidR="00204290">
              <w:rPr>
                <w:noProof/>
                <w:webHidden/>
              </w:rPr>
              <w:instrText xml:space="preserve"> PAGEREF _Toc214706004 \h </w:instrText>
            </w:r>
            <w:r>
              <w:rPr>
                <w:noProof/>
                <w:webHidden/>
              </w:rPr>
            </w:r>
            <w:r>
              <w:rPr>
                <w:noProof/>
                <w:webHidden/>
              </w:rPr>
              <w:fldChar w:fldCharType="separate"/>
            </w:r>
            <w:r w:rsidR="00204290">
              <w:rPr>
                <w:noProof/>
                <w:webHidden/>
              </w:rPr>
              <w:t>25</w:t>
            </w:r>
            <w:r>
              <w:rPr>
                <w:noProof/>
                <w:webHidden/>
              </w:rPr>
              <w:fldChar w:fldCharType="end"/>
            </w:r>
          </w:hyperlink>
        </w:p>
        <w:p w:rsidR="00204290" w:rsidRDefault="00CC1F11">
          <w:pPr>
            <w:pStyle w:val="TOC1"/>
            <w:tabs>
              <w:tab w:val="right" w:leader="dot" w:pos="9019"/>
            </w:tabs>
            <w:rPr>
              <w:rFonts w:asciiTheme="minorHAnsi" w:eastAsiaTheme="minorEastAsia" w:hAnsiTheme="minorHAnsi" w:cstheme="minorBidi"/>
              <w:noProof/>
              <w:color w:val="auto"/>
              <w:kern w:val="2"/>
              <w:szCs w:val="24"/>
              <w:lang w:val="en-IN"/>
            </w:rPr>
          </w:pPr>
          <w:hyperlink w:anchor="_Toc214706005" w:history="1">
            <w:r w:rsidR="00204290" w:rsidRPr="00EC709B">
              <w:rPr>
                <w:rStyle w:val="Hyperlink"/>
                <w:noProof/>
              </w:rPr>
              <w:t>6. Conclusion</w:t>
            </w:r>
            <w:r w:rsidR="00204290">
              <w:rPr>
                <w:noProof/>
                <w:webHidden/>
              </w:rPr>
              <w:tab/>
            </w:r>
            <w:r>
              <w:rPr>
                <w:noProof/>
                <w:webHidden/>
              </w:rPr>
              <w:fldChar w:fldCharType="begin"/>
            </w:r>
            <w:r w:rsidR="00204290">
              <w:rPr>
                <w:noProof/>
                <w:webHidden/>
              </w:rPr>
              <w:instrText xml:space="preserve"> PAGEREF _Toc214706005 \h </w:instrText>
            </w:r>
            <w:r>
              <w:rPr>
                <w:noProof/>
                <w:webHidden/>
              </w:rPr>
            </w:r>
            <w:r>
              <w:rPr>
                <w:noProof/>
                <w:webHidden/>
              </w:rPr>
              <w:fldChar w:fldCharType="separate"/>
            </w:r>
            <w:r w:rsidR="00204290">
              <w:rPr>
                <w:noProof/>
                <w:webHidden/>
              </w:rPr>
              <w:t>26</w:t>
            </w:r>
            <w:r>
              <w:rPr>
                <w:noProof/>
                <w:webHidden/>
              </w:rPr>
              <w:fldChar w:fldCharType="end"/>
            </w:r>
          </w:hyperlink>
        </w:p>
        <w:p w:rsidR="00204290" w:rsidRDefault="00CC1F11">
          <w:pPr>
            <w:pStyle w:val="TOC1"/>
            <w:tabs>
              <w:tab w:val="right" w:leader="dot" w:pos="9019"/>
            </w:tabs>
            <w:rPr>
              <w:rFonts w:asciiTheme="minorHAnsi" w:eastAsiaTheme="minorEastAsia" w:hAnsiTheme="minorHAnsi" w:cstheme="minorBidi"/>
              <w:noProof/>
              <w:color w:val="auto"/>
              <w:kern w:val="2"/>
              <w:szCs w:val="24"/>
              <w:lang w:val="en-IN"/>
            </w:rPr>
          </w:pPr>
          <w:hyperlink w:anchor="_Toc214706006" w:history="1">
            <w:r w:rsidR="00204290" w:rsidRPr="00EC709B">
              <w:rPr>
                <w:rStyle w:val="Hyperlink"/>
                <w:noProof/>
              </w:rPr>
              <w:t>References</w:t>
            </w:r>
            <w:r w:rsidR="00204290">
              <w:rPr>
                <w:noProof/>
                <w:webHidden/>
              </w:rPr>
              <w:tab/>
            </w:r>
            <w:r>
              <w:rPr>
                <w:noProof/>
                <w:webHidden/>
              </w:rPr>
              <w:fldChar w:fldCharType="begin"/>
            </w:r>
            <w:r w:rsidR="00204290">
              <w:rPr>
                <w:noProof/>
                <w:webHidden/>
              </w:rPr>
              <w:instrText xml:space="preserve"> PAGEREF _Toc214706006 \h </w:instrText>
            </w:r>
            <w:r>
              <w:rPr>
                <w:noProof/>
                <w:webHidden/>
              </w:rPr>
            </w:r>
            <w:r>
              <w:rPr>
                <w:noProof/>
                <w:webHidden/>
              </w:rPr>
              <w:fldChar w:fldCharType="separate"/>
            </w:r>
            <w:r w:rsidR="00204290">
              <w:rPr>
                <w:noProof/>
                <w:webHidden/>
              </w:rPr>
              <w:t>28</w:t>
            </w:r>
            <w:r>
              <w:rPr>
                <w:noProof/>
                <w:webHidden/>
              </w:rPr>
              <w:fldChar w:fldCharType="end"/>
            </w:r>
          </w:hyperlink>
        </w:p>
        <w:p w:rsidR="00204290" w:rsidRDefault="00CC1F11">
          <w:pPr>
            <w:pStyle w:val="TOC1"/>
            <w:tabs>
              <w:tab w:val="right" w:leader="dot" w:pos="9019"/>
            </w:tabs>
            <w:rPr>
              <w:rFonts w:asciiTheme="minorHAnsi" w:eastAsiaTheme="minorEastAsia" w:hAnsiTheme="minorHAnsi" w:cstheme="minorBidi"/>
              <w:noProof/>
              <w:color w:val="auto"/>
              <w:kern w:val="2"/>
              <w:szCs w:val="24"/>
              <w:lang w:val="en-IN"/>
            </w:rPr>
          </w:pPr>
          <w:hyperlink w:anchor="_Toc214706007" w:history="1">
            <w:r w:rsidR="00204290" w:rsidRPr="00EC709B">
              <w:rPr>
                <w:rStyle w:val="Hyperlink"/>
                <w:noProof/>
              </w:rPr>
              <w:t>Appendices</w:t>
            </w:r>
            <w:r w:rsidR="00204290">
              <w:rPr>
                <w:noProof/>
                <w:webHidden/>
              </w:rPr>
              <w:tab/>
            </w:r>
            <w:r>
              <w:rPr>
                <w:noProof/>
                <w:webHidden/>
              </w:rPr>
              <w:fldChar w:fldCharType="begin"/>
            </w:r>
            <w:r w:rsidR="00204290">
              <w:rPr>
                <w:noProof/>
                <w:webHidden/>
              </w:rPr>
              <w:instrText xml:space="preserve"> PAGEREF _Toc214706007 \h </w:instrText>
            </w:r>
            <w:r>
              <w:rPr>
                <w:noProof/>
                <w:webHidden/>
              </w:rPr>
            </w:r>
            <w:r>
              <w:rPr>
                <w:noProof/>
                <w:webHidden/>
              </w:rPr>
              <w:fldChar w:fldCharType="separate"/>
            </w:r>
            <w:r w:rsidR="00204290">
              <w:rPr>
                <w:noProof/>
                <w:webHidden/>
              </w:rPr>
              <w:t>35</w:t>
            </w:r>
            <w:r>
              <w:rPr>
                <w:noProof/>
                <w:webHidden/>
              </w:rPr>
              <w:fldChar w:fldCharType="end"/>
            </w:r>
          </w:hyperlink>
        </w:p>
        <w:p w:rsidR="00204290" w:rsidRDefault="00CC1F11">
          <w:pPr>
            <w:pStyle w:val="TOC2"/>
            <w:tabs>
              <w:tab w:val="right" w:leader="dot" w:pos="9019"/>
            </w:tabs>
            <w:rPr>
              <w:rFonts w:asciiTheme="minorHAnsi" w:eastAsiaTheme="minorEastAsia" w:hAnsiTheme="minorHAnsi" w:cstheme="minorBidi"/>
              <w:noProof/>
              <w:color w:val="auto"/>
              <w:kern w:val="2"/>
              <w:szCs w:val="24"/>
              <w:lang w:val="en-IN"/>
            </w:rPr>
          </w:pPr>
          <w:hyperlink w:anchor="_Toc214706008" w:history="1">
            <w:r w:rsidR="00204290" w:rsidRPr="00EC709B">
              <w:rPr>
                <w:rStyle w:val="Hyperlink"/>
                <w:noProof/>
              </w:rPr>
              <w:t>Appendix 1: Starbucks’ Rank of Top Countries with the Largest Number of Outlets</w:t>
            </w:r>
            <w:r w:rsidR="00204290">
              <w:rPr>
                <w:noProof/>
                <w:webHidden/>
              </w:rPr>
              <w:tab/>
            </w:r>
            <w:r>
              <w:rPr>
                <w:noProof/>
                <w:webHidden/>
              </w:rPr>
              <w:fldChar w:fldCharType="begin"/>
            </w:r>
            <w:r w:rsidR="00204290">
              <w:rPr>
                <w:noProof/>
                <w:webHidden/>
              </w:rPr>
              <w:instrText xml:space="preserve"> PAGEREF _Toc214706008 \h </w:instrText>
            </w:r>
            <w:r>
              <w:rPr>
                <w:noProof/>
                <w:webHidden/>
              </w:rPr>
            </w:r>
            <w:r>
              <w:rPr>
                <w:noProof/>
                <w:webHidden/>
              </w:rPr>
              <w:fldChar w:fldCharType="separate"/>
            </w:r>
            <w:r w:rsidR="00204290">
              <w:rPr>
                <w:noProof/>
                <w:webHidden/>
              </w:rPr>
              <w:t>35</w:t>
            </w:r>
            <w:r>
              <w:rPr>
                <w:noProof/>
                <w:webHidden/>
              </w:rPr>
              <w:fldChar w:fldCharType="end"/>
            </w:r>
          </w:hyperlink>
        </w:p>
        <w:p w:rsidR="00204290" w:rsidRDefault="00CC1F11">
          <w:pPr>
            <w:pStyle w:val="TOC2"/>
            <w:tabs>
              <w:tab w:val="right" w:leader="dot" w:pos="9019"/>
            </w:tabs>
            <w:rPr>
              <w:rFonts w:asciiTheme="minorHAnsi" w:eastAsiaTheme="minorEastAsia" w:hAnsiTheme="minorHAnsi" w:cstheme="minorBidi"/>
              <w:noProof/>
              <w:color w:val="auto"/>
              <w:kern w:val="2"/>
              <w:szCs w:val="24"/>
              <w:lang w:val="en-IN"/>
            </w:rPr>
          </w:pPr>
          <w:hyperlink w:anchor="_Toc214706009" w:history="1">
            <w:r w:rsidR="00204290" w:rsidRPr="00EC709B">
              <w:rPr>
                <w:rStyle w:val="Hyperlink"/>
                <w:noProof/>
              </w:rPr>
              <w:t>Appendix 2: Historic GDP (Top) and Inflation (Bottom) Trend between UK and India</w:t>
            </w:r>
            <w:r w:rsidR="00204290">
              <w:rPr>
                <w:noProof/>
                <w:webHidden/>
              </w:rPr>
              <w:tab/>
            </w:r>
            <w:r>
              <w:rPr>
                <w:noProof/>
                <w:webHidden/>
              </w:rPr>
              <w:fldChar w:fldCharType="begin"/>
            </w:r>
            <w:r w:rsidR="00204290">
              <w:rPr>
                <w:noProof/>
                <w:webHidden/>
              </w:rPr>
              <w:instrText xml:space="preserve"> PAGEREF _Toc214706009 \h </w:instrText>
            </w:r>
            <w:r>
              <w:rPr>
                <w:noProof/>
                <w:webHidden/>
              </w:rPr>
            </w:r>
            <w:r>
              <w:rPr>
                <w:noProof/>
                <w:webHidden/>
              </w:rPr>
              <w:fldChar w:fldCharType="separate"/>
            </w:r>
            <w:r w:rsidR="00204290">
              <w:rPr>
                <w:noProof/>
                <w:webHidden/>
              </w:rPr>
              <w:t>36</w:t>
            </w:r>
            <w:r>
              <w:rPr>
                <w:noProof/>
                <w:webHidden/>
              </w:rPr>
              <w:fldChar w:fldCharType="end"/>
            </w:r>
          </w:hyperlink>
        </w:p>
        <w:p w:rsidR="003740EF" w:rsidRPr="003740EF" w:rsidRDefault="00CC1F11" w:rsidP="003740EF">
          <w:pPr>
            <w:rPr>
              <w:szCs w:val="24"/>
            </w:rPr>
          </w:pPr>
          <w:r w:rsidRPr="003740EF">
            <w:rPr>
              <w:b/>
              <w:bCs/>
              <w:szCs w:val="24"/>
            </w:rPr>
            <w:fldChar w:fldCharType="end"/>
          </w:r>
        </w:p>
      </w:sdtContent>
    </w:sdt>
    <w:p w:rsidR="003740EF" w:rsidRDefault="003740EF" w:rsidP="003740EF">
      <w:r>
        <w:br w:type="page"/>
      </w:r>
    </w:p>
    <w:p w:rsidR="00B97036" w:rsidRDefault="00E713DF" w:rsidP="003740EF">
      <w:pPr>
        <w:pStyle w:val="Heading1"/>
        <w:rPr>
          <w:sz w:val="24"/>
          <w:szCs w:val="24"/>
        </w:rPr>
      </w:pPr>
      <w:bookmarkStart w:id="0" w:name="_Toc214705993"/>
      <w:r>
        <w:lastRenderedPageBreak/>
        <w:t xml:space="preserve">1. </w:t>
      </w:r>
      <w:r w:rsidRPr="003740EF">
        <w:t>Introduction</w:t>
      </w:r>
      <w:bookmarkEnd w:id="0"/>
    </w:p>
    <w:p w:rsidR="00B97036" w:rsidRDefault="00E713DF">
      <w:pPr>
        <w:spacing w:before="200"/>
        <w:rPr>
          <w:szCs w:val="24"/>
        </w:rPr>
      </w:pPr>
      <w:r>
        <w:rPr>
          <w:szCs w:val="24"/>
        </w:rPr>
        <w:t xml:space="preserve">This report is going to examine and contrast the international marketing strategies of </w:t>
      </w:r>
      <w:r w:rsidR="003740EF">
        <w:rPr>
          <w:szCs w:val="24"/>
        </w:rPr>
        <w:t>Starbucks</w:t>
      </w:r>
      <w:r>
        <w:rPr>
          <w:szCs w:val="24"/>
        </w:rPr>
        <w:t xml:space="preserve"> between the UK and India as two distinct markets. Investigating the importance of culture and </w:t>
      </w:r>
      <w:r w:rsidR="003740EF">
        <w:rPr>
          <w:szCs w:val="24"/>
        </w:rPr>
        <w:t>market-specific</w:t>
      </w:r>
      <w:r>
        <w:rPr>
          <w:szCs w:val="24"/>
        </w:rPr>
        <w:t xml:space="preserve"> strategies, </w:t>
      </w:r>
      <w:r w:rsidR="003740EF">
        <w:rPr>
          <w:szCs w:val="24"/>
        </w:rPr>
        <w:t>Starbucks'</w:t>
      </w:r>
      <w:r>
        <w:rPr>
          <w:szCs w:val="24"/>
        </w:rPr>
        <w:t xml:space="preserve"> presence in both the UK and India showcases distinct opportunities for catering to two different demographics.</w:t>
      </w:r>
    </w:p>
    <w:p w:rsidR="00B97036" w:rsidRDefault="00E713DF">
      <w:pPr>
        <w:spacing w:before="200"/>
        <w:rPr>
          <w:szCs w:val="24"/>
        </w:rPr>
      </w:pPr>
      <w:r>
        <w:rPr>
          <w:szCs w:val="24"/>
        </w:rPr>
        <w:t xml:space="preserve">The purpose of this report is to investigate how environmental factors, demographic factors and cultural aspects influence a multinational </w:t>
      </w:r>
      <w:r w:rsidR="003740EF">
        <w:rPr>
          <w:szCs w:val="24"/>
        </w:rPr>
        <w:t>organisation</w:t>
      </w:r>
      <w:r>
        <w:rPr>
          <w:szCs w:val="24"/>
        </w:rPr>
        <w:t xml:space="preserve"> like </w:t>
      </w:r>
      <w:r w:rsidR="003740EF">
        <w:rPr>
          <w:szCs w:val="24"/>
        </w:rPr>
        <w:t>Starbucks'</w:t>
      </w:r>
      <w:r>
        <w:rPr>
          <w:szCs w:val="24"/>
        </w:rPr>
        <w:t xml:space="preserve"> marketing strategies between the two countries and evaluate whether subsequent strategic adaptations in these local markets have yielded successful outcomes for the brand or not, before offering </w:t>
      </w:r>
      <w:r w:rsidR="003740EF">
        <w:rPr>
          <w:szCs w:val="24"/>
        </w:rPr>
        <w:t>evidence-based</w:t>
      </w:r>
      <w:r>
        <w:rPr>
          <w:szCs w:val="24"/>
        </w:rPr>
        <w:t xml:space="preserve"> recommendations for future approaches.</w:t>
      </w:r>
    </w:p>
    <w:p w:rsidR="00B97036" w:rsidRDefault="00E713DF" w:rsidP="003740EF">
      <w:pPr>
        <w:pStyle w:val="Heading1"/>
        <w:rPr>
          <w:sz w:val="24"/>
          <w:szCs w:val="24"/>
        </w:rPr>
      </w:pPr>
      <w:bookmarkStart w:id="1" w:name="_Toc214705994"/>
      <w:r>
        <w:t>2. Overview of Starbucks in the UK and India</w:t>
      </w:r>
      <w:bookmarkEnd w:id="1"/>
    </w:p>
    <w:p w:rsidR="00B97036" w:rsidRDefault="00E713DF">
      <w:pPr>
        <w:spacing w:before="200"/>
        <w:rPr>
          <w:szCs w:val="24"/>
        </w:rPr>
      </w:pPr>
      <w:r>
        <w:rPr>
          <w:szCs w:val="24"/>
        </w:rPr>
        <w:t xml:space="preserve">Originally established in 1971 </w:t>
      </w:r>
      <w:r w:rsidR="003740EF">
        <w:rPr>
          <w:szCs w:val="24"/>
        </w:rPr>
        <w:t>in</w:t>
      </w:r>
      <w:r>
        <w:rPr>
          <w:szCs w:val="24"/>
        </w:rPr>
        <w:t xml:space="preserve"> Seattle, </w:t>
      </w:r>
      <w:r w:rsidR="003740EF">
        <w:rPr>
          <w:szCs w:val="24"/>
        </w:rPr>
        <w:t>Starbucks is currently</w:t>
      </w:r>
      <w:r>
        <w:rPr>
          <w:szCs w:val="24"/>
        </w:rPr>
        <w:t xml:space="preserve"> a multinational cafe brand operating with 40,000 outlets and more and covers around 88 markets (Starbucks, 2024a, p.3). However</w:t>
      </w:r>
      <w:r w:rsidR="003740EF">
        <w:rPr>
          <w:szCs w:val="24"/>
        </w:rPr>
        <w:t>,</w:t>
      </w:r>
      <w:r>
        <w:rPr>
          <w:szCs w:val="24"/>
        </w:rPr>
        <w:t xml:space="preserve"> from a more specific market strategy perspective</w:t>
      </w:r>
      <w:r w:rsidR="003740EF">
        <w:rPr>
          <w:szCs w:val="24"/>
        </w:rPr>
        <w:t>,</w:t>
      </w:r>
      <w:r>
        <w:rPr>
          <w:szCs w:val="24"/>
        </w:rPr>
        <w:t xml:space="preserve"> Starbucks have invested </w:t>
      </w:r>
      <w:r w:rsidR="003740EF">
        <w:rPr>
          <w:szCs w:val="24"/>
        </w:rPr>
        <w:t>in</w:t>
      </w:r>
      <w:r>
        <w:rPr>
          <w:szCs w:val="24"/>
        </w:rPr>
        <w:t xml:space="preserve"> dedicated roasteries in India but </w:t>
      </w:r>
      <w:r w:rsidR="003740EF">
        <w:rPr>
          <w:szCs w:val="24"/>
        </w:rPr>
        <w:t>has</w:t>
      </w:r>
      <w:r>
        <w:rPr>
          <w:szCs w:val="24"/>
        </w:rPr>
        <w:t xml:space="preserve"> seemingly focused on other European markets like the Netherlands instead of choosing one in the UK (Starbucks, 2024a, p.3). More specific emphasis on operational strategies </w:t>
      </w:r>
      <w:r w:rsidR="003740EF">
        <w:rPr>
          <w:szCs w:val="24"/>
        </w:rPr>
        <w:t>reveals</w:t>
      </w:r>
      <w:r>
        <w:rPr>
          <w:szCs w:val="24"/>
        </w:rPr>
        <w:t xml:space="preserve"> that </w:t>
      </w:r>
      <w:r w:rsidR="003740EF">
        <w:rPr>
          <w:szCs w:val="24"/>
        </w:rPr>
        <w:t>Starbucks</w:t>
      </w:r>
      <w:r>
        <w:rPr>
          <w:szCs w:val="24"/>
        </w:rPr>
        <w:t xml:space="preserve"> entered the UK market much earlier than India</w:t>
      </w:r>
      <w:r w:rsidR="003740EF">
        <w:rPr>
          <w:szCs w:val="24"/>
        </w:rPr>
        <w:t>,</w:t>
      </w:r>
      <w:r>
        <w:rPr>
          <w:szCs w:val="24"/>
        </w:rPr>
        <w:t xml:space="preserve"> with 1998 marking its official presence under the “Starbucks” name in London</w:t>
      </w:r>
      <w:r w:rsidR="003740EF">
        <w:rPr>
          <w:szCs w:val="24"/>
        </w:rPr>
        <w:t>,</w:t>
      </w:r>
      <w:r>
        <w:rPr>
          <w:szCs w:val="24"/>
        </w:rPr>
        <w:t xml:space="preserve"> whereas in India, </w:t>
      </w:r>
      <w:r w:rsidR="003740EF">
        <w:rPr>
          <w:szCs w:val="24"/>
        </w:rPr>
        <w:t>it</w:t>
      </w:r>
      <w:r>
        <w:rPr>
          <w:szCs w:val="24"/>
        </w:rPr>
        <w:t xml:space="preserve"> started in 2012 (Starbucks, 2023; Starbucks, 2022).</w:t>
      </w:r>
    </w:p>
    <w:p w:rsidR="00B97036" w:rsidRDefault="00E713DF">
      <w:pPr>
        <w:spacing w:before="200"/>
        <w:rPr>
          <w:szCs w:val="24"/>
        </w:rPr>
      </w:pPr>
      <w:r>
        <w:rPr>
          <w:szCs w:val="24"/>
        </w:rPr>
        <w:t>However</w:t>
      </w:r>
      <w:r w:rsidR="003740EF">
        <w:rPr>
          <w:szCs w:val="24"/>
        </w:rPr>
        <w:t>,</w:t>
      </w:r>
      <w:r>
        <w:rPr>
          <w:szCs w:val="24"/>
        </w:rPr>
        <w:t xml:space="preserve"> one key strategic difference between the two markets is how </w:t>
      </w:r>
      <w:r w:rsidR="003740EF">
        <w:rPr>
          <w:szCs w:val="24"/>
        </w:rPr>
        <w:t>Starbuckshasoperationalised</w:t>
      </w:r>
      <w:r>
        <w:rPr>
          <w:szCs w:val="24"/>
        </w:rPr>
        <w:t xml:space="preserve"> their presence for resilience and feasible market development opportunities. The UK market currently comprises over 1200 outlets that are a combination of both franchises and directly owned units (Verdict Food Services, 2025). On the contrary, the Indian market, due to local regulations, has led to a joint venture split with Tata Consumer Products, making operations much less seamless (BBC, 2012). The market resiliency uncertainties have naturally led to a seemingly lower comparative total outlets</w:t>
      </w:r>
      <w:r w:rsidR="003740EF">
        <w:rPr>
          <w:szCs w:val="24"/>
        </w:rPr>
        <w:t>,</w:t>
      </w:r>
      <w:r>
        <w:rPr>
          <w:szCs w:val="24"/>
        </w:rPr>
        <w:t xml:space="preserve"> with over 390 units being operational (Starbucks, 2024b).</w:t>
      </w:r>
    </w:p>
    <w:p w:rsidR="00B97036" w:rsidRDefault="00E713DF">
      <w:pPr>
        <w:spacing w:before="200"/>
        <w:rPr>
          <w:szCs w:val="24"/>
        </w:rPr>
      </w:pPr>
      <w:r>
        <w:rPr>
          <w:szCs w:val="24"/>
        </w:rPr>
        <w:lastRenderedPageBreak/>
        <w:t xml:space="preserve">Considering the market context, the strategies for advertising and marketing between the two regions also vary significantly due to a multitude of factors involving culture, demographic characteristics and socio </w:t>
      </w:r>
      <w:r w:rsidR="003740EF">
        <w:rPr>
          <w:szCs w:val="24"/>
        </w:rPr>
        <w:t>positions</w:t>
      </w:r>
      <w:r>
        <w:rPr>
          <w:szCs w:val="24"/>
        </w:rPr>
        <w:t xml:space="preserve"> of the target audience (Cleveland, Papadopoulos and Laroche, 2011, p.244). This naturally leads to the UK market observing more </w:t>
      </w:r>
      <w:r w:rsidR="003740EF">
        <w:rPr>
          <w:szCs w:val="24"/>
        </w:rPr>
        <w:t>sustainability-focused</w:t>
      </w:r>
      <w:r>
        <w:rPr>
          <w:szCs w:val="24"/>
        </w:rPr>
        <w:t xml:space="preserve"> and seasonal engagement for their beverages compared to the Indian market</w:t>
      </w:r>
      <w:r w:rsidR="003740EF">
        <w:rPr>
          <w:szCs w:val="24"/>
        </w:rPr>
        <w:t>,</w:t>
      </w:r>
      <w:r>
        <w:rPr>
          <w:szCs w:val="24"/>
        </w:rPr>
        <w:t xml:space="preserve"> focusing more on price sensitivity and affordability</w:t>
      </w:r>
      <w:r w:rsidR="003740EF">
        <w:rPr>
          <w:szCs w:val="24"/>
        </w:rPr>
        <w:t>,</w:t>
      </w:r>
      <w:r>
        <w:rPr>
          <w:szCs w:val="24"/>
        </w:rPr>
        <w:t xml:space="preserve"> as evidenced </w:t>
      </w:r>
      <w:r w:rsidR="003740EF">
        <w:rPr>
          <w:szCs w:val="24"/>
        </w:rPr>
        <w:t>by</w:t>
      </w:r>
      <w:r>
        <w:rPr>
          <w:szCs w:val="24"/>
        </w:rPr>
        <w:t xml:space="preserve"> cup size variations and added snack options (Starbucks, 2025a; Palepu, 2024).</w:t>
      </w:r>
    </w:p>
    <w:p w:rsidR="00B97036" w:rsidRDefault="00E713DF">
      <w:pPr>
        <w:spacing w:before="200"/>
        <w:rPr>
          <w:szCs w:val="24"/>
        </w:rPr>
      </w:pPr>
      <w:r>
        <w:rPr>
          <w:szCs w:val="24"/>
        </w:rPr>
        <w:t xml:space="preserve">At a surface level, the net income of Starbucks Global Operations </w:t>
      </w:r>
      <w:r w:rsidR="003740EF">
        <w:rPr>
          <w:szCs w:val="24"/>
        </w:rPr>
        <w:t>has</w:t>
      </w:r>
      <w:r>
        <w:rPr>
          <w:szCs w:val="24"/>
        </w:rPr>
        <w:t xml:space="preserve"> observed moderate improvements, with recent returns in 2024 recording a lower ($3.76 billion</w:t>
      </w:r>
      <w:r w:rsidR="00A16C0E">
        <w:rPr>
          <w:szCs w:val="24"/>
        </w:rPr>
        <w:t xml:space="preserve"> or </w:t>
      </w:r>
      <w:r>
        <w:rPr>
          <w:szCs w:val="24"/>
        </w:rPr>
        <w:t>) margin than 2023 (Statista, 2025a, p.12).</w:t>
      </w:r>
    </w:p>
    <w:p w:rsidR="00B97036" w:rsidRDefault="00E713DF">
      <w:pPr>
        <w:spacing w:before="200"/>
        <w:jc w:val="center"/>
        <w:rPr>
          <w:szCs w:val="24"/>
        </w:rPr>
      </w:pPr>
      <w:r>
        <w:rPr>
          <w:noProof/>
          <w:szCs w:val="24"/>
          <w:lang w:val="en-US" w:eastAsia="en-US" w:bidi="gu-IN"/>
        </w:rPr>
        <w:drawing>
          <wp:inline distT="114300" distB="114300" distL="114300" distR="114300">
            <wp:extent cx="4995863" cy="2414944"/>
            <wp:effectExtent l="0" t="0" r="0" b="0"/>
            <wp:docPr id="19"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8"/>
                    <a:srcRect/>
                    <a:stretch>
                      <a:fillRect/>
                    </a:stretch>
                  </pic:blipFill>
                  <pic:spPr>
                    <a:xfrm>
                      <a:off x="0" y="0"/>
                      <a:ext cx="4995863" cy="2414944"/>
                    </a:xfrm>
                    <a:prstGeom prst="rect">
                      <a:avLst/>
                    </a:prstGeom>
                    <a:ln/>
                  </pic:spPr>
                </pic:pic>
              </a:graphicData>
            </a:graphic>
          </wp:inline>
        </w:drawing>
      </w:r>
    </w:p>
    <w:p w:rsidR="00B97036" w:rsidRDefault="00E713DF">
      <w:pPr>
        <w:spacing w:before="200"/>
        <w:jc w:val="center"/>
        <w:rPr>
          <w:b/>
          <w:szCs w:val="24"/>
        </w:rPr>
      </w:pPr>
      <w:r>
        <w:rPr>
          <w:b/>
          <w:szCs w:val="24"/>
        </w:rPr>
        <w:t xml:space="preserve">Figure 1: </w:t>
      </w:r>
      <w:r w:rsidR="003740EF">
        <w:rPr>
          <w:b/>
          <w:szCs w:val="24"/>
        </w:rPr>
        <w:t>Starbucks’</w:t>
      </w:r>
      <w:r>
        <w:rPr>
          <w:b/>
          <w:szCs w:val="24"/>
        </w:rPr>
        <w:t xml:space="preserve"> Net Income Trends YoY</w:t>
      </w:r>
    </w:p>
    <w:p w:rsidR="00B97036" w:rsidRDefault="00E713DF">
      <w:pPr>
        <w:spacing w:before="200"/>
        <w:jc w:val="center"/>
        <w:rPr>
          <w:szCs w:val="24"/>
        </w:rPr>
      </w:pPr>
      <w:r>
        <w:rPr>
          <w:szCs w:val="24"/>
        </w:rPr>
        <w:t>(Source: Statista, 2025a)</w:t>
      </w:r>
    </w:p>
    <w:p w:rsidR="00B97036" w:rsidRDefault="00E713DF">
      <w:pPr>
        <w:spacing w:before="200"/>
        <w:rPr>
          <w:szCs w:val="24"/>
        </w:rPr>
      </w:pPr>
      <w:r>
        <w:rPr>
          <w:szCs w:val="24"/>
        </w:rPr>
        <w:t xml:space="preserve">But when contrasted against the largest operated store networks, the United Kingdom comes </w:t>
      </w:r>
      <w:r w:rsidR="003740EF">
        <w:rPr>
          <w:szCs w:val="24"/>
        </w:rPr>
        <w:t>in</w:t>
      </w:r>
      <w:r>
        <w:rPr>
          <w:szCs w:val="24"/>
        </w:rPr>
        <w:t xml:space="preserve"> 7th position with less than 2000 outlets</w:t>
      </w:r>
      <w:r w:rsidR="003740EF">
        <w:rPr>
          <w:szCs w:val="24"/>
        </w:rPr>
        <w:t>,</w:t>
      </w:r>
      <w:r>
        <w:rPr>
          <w:szCs w:val="24"/>
        </w:rPr>
        <w:t xml:space="preserve"> and India </w:t>
      </w:r>
      <w:r w:rsidR="003740EF">
        <w:rPr>
          <w:szCs w:val="24"/>
        </w:rPr>
        <w:t>is</w:t>
      </w:r>
      <w:r>
        <w:rPr>
          <w:szCs w:val="24"/>
        </w:rPr>
        <w:t xml:space="preserve"> nowhere near the top 10 (Refer to Appendix 1). This indicates that from an operational standpoint, the key strategic differences between Starbucks UK and Indian activities </w:t>
      </w:r>
      <w:r w:rsidR="003740EF">
        <w:rPr>
          <w:szCs w:val="24"/>
        </w:rPr>
        <w:t>lie</w:t>
      </w:r>
      <w:r>
        <w:rPr>
          <w:szCs w:val="24"/>
        </w:rPr>
        <w:t xml:space="preserve"> in how they </w:t>
      </w:r>
      <w:r w:rsidR="003740EF">
        <w:rPr>
          <w:szCs w:val="24"/>
        </w:rPr>
        <w:t>maximise</w:t>
      </w:r>
      <w:r>
        <w:rPr>
          <w:szCs w:val="24"/>
        </w:rPr>
        <w:t xml:space="preserve"> their potential for outreach and position investments and resource allocation based on market receptivity. Therefore, investigating Starbucks marketing strategies </w:t>
      </w:r>
      <w:r w:rsidR="003740EF">
        <w:rPr>
          <w:szCs w:val="24"/>
        </w:rPr>
        <w:t>requires</w:t>
      </w:r>
      <w:r>
        <w:rPr>
          <w:szCs w:val="24"/>
        </w:rPr>
        <w:t xml:space="preserve"> a critical analysis of the macro environmental factors, specific demographic differences and cultural undertones. Especially since Nesterenko (2023, p.9) notes how communication effectiveness is dependent on the </w:t>
      </w:r>
      <w:r>
        <w:rPr>
          <w:szCs w:val="24"/>
        </w:rPr>
        <w:lastRenderedPageBreak/>
        <w:t>target demographic's own cultural and socioeconomic positions, this assessment stands true.</w:t>
      </w:r>
    </w:p>
    <w:p w:rsidR="00B97036" w:rsidRDefault="00E713DF" w:rsidP="003740EF">
      <w:pPr>
        <w:pStyle w:val="Heading1"/>
      </w:pPr>
      <w:bookmarkStart w:id="2" w:name="_Toc214705995"/>
      <w:r>
        <w:t>3. Analysis of Starbucks Marketing Strategies</w:t>
      </w:r>
      <w:bookmarkEnd w:id="2"/>
    </w:p>
    <w:p w:rsidR="00B97036" w:rsidRDefault="00E713DF" w:rsidP="003740EF">
      <w:pPr>
        <w:pStyle w:val="Heading2"/>
      </w:pPr>
      <w:bookmarkStart w:id="3" w:name="_Toc214705996"/>
      <w:r>
        <w:t xml:space="preserve">3.1 Macro </w:t>
      </w:r>
      <w:r w:rsidRPr="003740EF">
        <w:t>Environmental</w:t>
      </w:r>
      <w:r>
        <w:t xml:space="preserve"> Contrast</w:t>
      </w:r>
      <w:bookmarkEnd w:id="3"/>
    </w:p>
    <w:p w:rsidR="00B97036" w:rsidRDefault="00E713DF">
      <w:pPr>
        <w:spacing w:before="200"/>
        <w:rPr>
          <w:szCs w:val="24"/>
        </w:rPr>
      </w:pPr>
      <w:r>
        <w:rPr>
          <w:szCs w:val="24"/>
        </w:rPr>
        <w:t>Conducting a macro environmental analysis using the PSTLE framework has offered a detailed look into the aforementioned socio-economic positions that both UK and Indian consumers find themselves in (Nandonde, 2019, p.54).</w:t>
      </w:r>
    </w:p>
    <w:p w:rsidR="00A16C0E" w:rsidRDefault="00A16C0E" w:rsidP="00A16C0E">
      <w:pPr>
        <w:spacing w:before="200"/>
        <w:rPr>
          <w:b/>
          <w:bCs/>
          <w:i/>
          <w:iCs/>
          <w:szCs w:val="24"/>
          <w:lang w:val="en-US"/>
        </w:rPr>
      </w:pPr>
      <w:r w:rsidRPr="00A16C0E">
        <w:rPr>
          <w:b/>
          <w:bCs/>
          <w:i/>
          <w:iCs/>
          <w:szCs w:val="24"/>
          <w:lang w:val="en-US"/>
        </w:rPr>
        <w:t>Political</w:t>
      </w:r>
    </w:p>
    <w:p w:rsidR="00A16C0E" w:rsidRDefault="00A16C0E" w:rsidP="00A16C0E">
      <w:pPr>
        <w:widowControl w:val="0"/>
        <w:pBdr>
          <w:top w:val="nil"/>
          <w:left w:val="nil"/>
          <w:bottom w:val="nil"/>
          <w:right w:val="nil"/>
          <w:between w:val="nil"/>
        </w:pBdr>
        <w:rPr>
          <w:szCs w:val="24"/>
        </w:rPr>
      </w:pPr>
      <w:r>
        <w:rPr>
          <w:szCs w:val="24"/>
          <w:lang w:val="en-US"/>
        </w:rPr>
        <w:t xml:space="preserve">UK: </w:t>
      </w:r>
      <w:r>
        <w:rPr>
          <w:szCs w:val="24"/>
        </w:rPr>
        <w:t xml:space="preserve">A strong democratic government with a political stability ranking of 0.51 (The Global Economy, 2023a). Stronger emphasis on sustainable policies and increased uncertainties detour geopolitical trade uncertainties with the US (Bloom </w:t>
      </w:r>
      <w:r>
        <w:rPr>
          <w:i/>
          <w:szCs w:val="24"/>
        </w:rPr>
        <w:t>et al.</w:t>
      </w:r>
      <w:r>
        <w:rPr>
          <w:szCs w:val="24"/>
        </w:rPr>
        <w:t xml:space="preserve"> 2025).</w:t>
      </w:r>
    </w:p>
    <w:p w:rsidR="00A16C0E" w:rsidRPr="00A16C0E" w:rsidRDefault="00A16C0E" w:rsidP="00A16C0E">
      <w:pPr>
        <w:spacing w:before="200"/>
        <w:rPr>
          <w:szCs w:val="24"/>
          <w:lang w:val="en-US"/>
        </w:rPr>
      </w:pPr>
      <w:r>
        <w:rPr>
          <w:szCs w:val="24"/>
          <w:lang w:val="en-US"/>
        </w:rPr>
        <w:t xml:space="preserve">India: </w:t>
      </w:r>
      <w:r>
        <w:rPr>
          <w:szCs w:val="24"/>
        </w:rPr>
        <w:t>A comparatively worse political stability at -0.64 (The Global Economy, 2023b). However supported with extensive FDI policy improvements (13% growth) and consolidated GST schemes to increase retail growth (IBEF, 2025).</w:t>
      </w:r>
    </w:p>
    <w:p w:rsidR="00A16C0E" w:rsidRDefault="00A16C0E" w:rsidP="00A16C0E">
      <w:pPr>
        <w:spacing w:before="200"/>
        <w:rPr>
          <w:b/>
          <w:bCs/>
          <w:i/>
          <w:iCs/>
          <w:szCs w:val="24"/>
          <w:lang w:val="en-US"/>
        </w:rPr>
      </w:pPr>
      <w:r w:rsidRPr="00A16C0E">
        <w:rPr>
          <w:b/>
          <w:bCs/>
          <w:i/>
          <w:iCs/>
          <w:szCs w:val="24"/>
          <w:lang w:val="en-US"/>
        </w:rPr>
        <w:t>Economical</w:t>
      </w:r>
    </w:p>
    <w:p w:rsidR="00A16C0E" w:rsidRDefault="00A16C0E" w:rsidP="00A16C0E">
      <w:pPr>
        <w:spacing w:before="200"/>
        <w:rPr>
          <w:szCs w:val="24"/>
        </w:rPr>
      </w:pPr>
      <w:r>
        <w:rPr>
          <w:szCs w:val="24"/>
          <w:lang w:val="en-US"/>
        </w:rPr>
        <w:t xml:space="preserve">UK: </w:t>
      </w:r>
      <w:r>
        <w:rPr>
          <w:szCs w:val="24"/>
        </w:rPr>
        <w:t>Despite strong GDP per capita growth, real GDP growth trajectories indicate a current rate of 1.3%, reflecting market maturity (IMF, 2025a). However, due to a relatively higher inflation, cost-of-living crisis-related pressure remains on consumers (Refer to Appendix 2).</w:t>
      </w:r>
    </w:p>
    <w:p w:rsidR="00A16C0E" w:rsidRPr="00A16C0E" w:rsidRDefault="00A16C0E" w:rsidP="00A16C0E">
      <w:pPr>
        <w:spacing w:before="200"/>
        <w:rPr>
          <w:szCs w:val="24"/>
          <w:lang w:val="en-US"/>
        </w:rPr>
      </w:pPr>
      <w:r>
        <w:rPr>
          <w:szCs w:val="24"/>
        </w:rPr>
        <w:t xml:space="preserve">India: </w:t>
      </w:r>
      <w:r w:rsidRPr="00A16C0E">
        <w:rPr>
          <w:szCs w:val="24"/>
        </w:rPr>
        <w:t>Despite a significantly lower GDP per capita is compensated with India's 6.6% real GDP growth rate offers immense emerging market value for consumption-driven market development (Refer to Appendix 2). However, a relatively stabilised inflation rate of 2.8 per cent allows growth projections to remain healthy even beyond 2025 (IMF, 2025b).</w:t>
      </w:r>
    </w:p>
    <w:p w:rsidR="00A16C0E" w:rsidRDefault="00A16C0E" w:rsidP="00A16C0E">
      <w:pPr>
        <w:spacing w:before="200"/>
        <w:rPr>
          <w:b/>
          <w:bCs/>
          <w:i/>
          <w:iCs/>
          <w:szCs w:val="24"/>
          <w:lang w:val="en-US"/>
        </w:rPr>
      </w:pPr>
      <w:r w:rsidRPr="00A16C0E">
        <w:rPr>
          <w:b/>
          <w:bCs/>
          <w:i/>
          <w:iCs/>
          <w:szCs w:val="24"/>
          <w:lang w:val="en-US"/>
        </w:rPr>
        <w:t>Social</w:t>
      </w:r>
    </w:p>
    <w:p w:rsidR="00A16C0E" w:rsidRDefault="00A16C0E" w:rsidP="00A16C0E">
      <w:pPr>
        <w:spacing w:before="200"/>
        <w:rPr>
          <w:szCs w:val="24"/>
        </w:rPr>
      </w:pPr>
      <w:r>
        <w:rPr>
          <w:szCs w:val="24"/>
          <w:lang w:val="en-US"/>
        </w:rPr>
        <w:t xml:space="preserve">UK: </w:t>
      </w:r>
      <w:r>
        <w:rPr>
          <w:szCs w:val="24"/>
        </w:rPr>
        <w:t xml:space="preserve">Social variations in the UK create two distinct consumer demographics consuming coffee, with the older population above age 60 preferring at-home consumption (Balance Coffee, 2025). Whereas millennials represent 16% of the cafe </w:t>
      </w:r>
      <w:r>
        <w:rPr>
          <w:szCs w:val="24"/>
        </w:rPr>
        <w:lastRenderedPageBreak/>
        <w:t>shop purchases, with consumption linked to health and lifestyle preferences (Balance Coffee, 2025).</w:t>
      </w:r>
    </w:p>
    <w:p w:rsidR="00A16C0E" w:rsidRPr="00A16C0E" w:rsidRDefault="00A16C0E" w:rsidP="00A16C0E">
      <w:pPr>
        <w:spacing w:before="200"/>
        <w:rPr>
          <w:szCs w:val="24"/>
          <w:lang w:val="en-US"/>
        </w:rPr>
      </w:pPr>
      <w:r>
        <w:rPr>
          <w:szCs w:val="24"/>
        </w:rPr>
        <w:t>India: Social and the demographics extensively prefer tea as the dominant beverage, but preference for coffee consumption remains simultaneously (21% prefer both and 31% occasionally prefer coffee) prevalent among tea consumers as well (CRISIL, 2024, p.21). Consumption habits mostly proliferated among millennials and the older population, but it's shifting to a more cafe-centric culture due to the emergence of brands like Starbucks (CRISIL, 2024, p.23, 71).</w:t>
      </w:r>
    </w:p>
    <w:p w:rsidR="00A16C0E" w:rsidRPr="00105D60" w:rsidRDefault="00A16C0E" w:rsidP="00A16C0E">
      <w:pPr>
        <w:spacing w:before="200"/>
        <w:rPr>
          <w:b/>
          <w:bCs/>
          <w:i/>
          <w:iCs/>
          <w:szCs w:val="24"/>
          <w:lang w:val="en-US"/>
        </w:rPr>
      </w:pPr>
      <w:r w:rsidRPr="00105D60">
        <w:rPr>
          <w:b/>
          <w:bCs/>
          <w:i/>
          <w:iCs/>
          <w:szCs w:val="24"/>
          <w:lang w:val="en-US"/>
        </w:rPr>
        <w:t>Cultural</w:t>
      </w:r>
    </w:p>
    <w:p w:rsidR="000F6813" w:rsidRPr="000F6813" w:rsidRDefault="000F6813" w:rsidP="000F6813">
      <w:pPr>
        <w:spacing w:before="200"/>
        <w:jc w:val="center"/>
        <w:rPr>
          <w:color w:val="FF0000"/>
          <w:szCs w:val="24"/>
          <w:lang w:val="en-US"/>
        </w:rPr>
      </w:pPr>
      <w:r w:rsidRPr="000F6813">
        <w:rPr>
          <w:noProof/>
          <w:color w:val="FF0000"/>
          <w:szCs w:val="24"/>
          <w:lang w:val="en-US" w:eastAsia="en-US" w:bidi="gu-IN"/>
        </w:rPr>
        <w:drawing>
          <wp:inline distT="0" distB="0" distL="0" distR="0">
            <wp:extent cx="5733415" cy="3516630"/>
            <wp:effectExtent l="0" t="0" r="635" b="76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3415" cy="3516630"/>
                    </a:xfrm>
                    <a:prstGeom prst="rect">
                      <a:avLst/>
                    </a:prstGeom>
                  </pic:spPr>
                </pic:pic>
              </a:graphicData>
            </a:graphic>
          </wp:inline>
        </w:drawing>
      </w:r>
    </w:p>
    <w:p w:rsidR="000F6813" w:rsidRPr="00105D60" w:rsidRDefault="000F6813" w:rsidP="000F6813">
      <w:pPr>
        <w:spacing w:before="200"/>
        <w:jc w:val="center"/>
        <w:rPr>
          <w:b/>
          <w:szCs w:val="24"/>
        </w:rPr>
      </w:pPr>
      <w:r w:rsidRPr="00105D60">
        <w:rPr>
          <w:b/>
          <w:szCs w:val="24"/>
        </w:rPr>
        <w:t>Figure 2: Country Comparison of Cultural Dimensions</w:t>
      </w:r>
    </w:p>
    <w:p w:rsidR="000F6813" w:rsidRPr="00105D60" w:rsidRDefault="000F6813" w:rsidP="000F6813">
      <w:pPr>
        <w:spacing w:before="200"/>
        <w:jc w:val="center"/>
        <w:rPr>
          <w:szCs w:val="24"/>
        </w:rPr>
      </w:pPr>
      <w:r w:rsidRPr="00105D60">
        <w:rPr>
          <w:szCs w:val="24"/>
        </w:rPr>
        <w:t>(Source: The Culture Factor, 2025)</w:t>
      </w:r>
    </w:p>
    <w:p w:rsidR="00A16C0E" w:rsidRPr="00105D60" w:rsidRDefault="00A16C0E" w:rsidP="00A16C0E">
      <w:pPr>
        <w:spacing w:before="200"/>
        <w:rPr>
          <w:szCs w:val="24"/>
          <w:lang w:val="en-US"/>
        </w:rPr>
      </w:pPr>
      <w:r w:rsidRPr="00105D60">
        <w:rPr>
          <w:szCs w:val="24"/>
          <w:lang w:val="en-US"/>
        </w:rPr>
        <w:t>UK: Based on Hofstede cultural dimension UK represents a lower power distance higher individualism and indulgence cultural practices reflecting on better orientation around experiential consumption practices preference (</w:t>
      </w:r>
      <w:r w:rsidR="000F6813" w:rsidRPr="00105D60">
        <w:rPr>
          <w:szCs w:val="24"/>
          <w:lang w:val="en-US"/>
        </w:rPr>
        <w:t>BHATNAGAR, 2017</w:t>
      </w:r>
      <w:r w:rsidRPr="00105D60">
        <w:rPr>
          <w:szCs w:val="24"/>
          <w:lang w:val="en-US"/>
        </w:rPr>
        <w:t>).</w:t>
      </w:r>
    </w:p>
    <w:p w:rsidR="00A16C0E" w:rsidRPr="00105D60" w:rsidRDefault="00A16C0E" w:rsidP="00A16C0E">
      <w:pPr>
        <w:spacing w:before="200"/>
        <w:rPr>
          <w:szCs w:val="24"/>
          <w:lang w:val="en-US"/>
        </w:rPr>
      </w:pPr>
      <w:r w:rsidRPr="00105D60">
        <w:rPr>
          <w:szCs w:val="24"/>
          <w:lang w:val="en-US"/>
        </w:rPr>
        <w:lastRenderedPageBreak/>
        <w:t>India: Comparatively lower indulgence and an emphasis on more collectivist society in the Indian culture</w:t>
      </w:r>
      <w:r w:rsidR="000F6813" w:rsidRPr="00105D60">
        <w:rPr>
          <w:szCs w:val="24"/>
          <w:lang w:val="en-US"/>
        </w:rPr>
        <w:t xml:space="preserve"> reflects their focus on family oriented consumption practices for products which are also reflected in Starbucks advertisement (BHATNAGAR, 2017).</w:t>
      </w:r>
    </w:p>
    <w:p w:rsidR="00A16C0E" w:rsidRDefault="00A16C0E" w:rsidP="00A16C0E">
      <w:pPr>
        <w:spacing w:before="200"/>
        <w:rPr>
          <w:b/>
          <w:bCs/>
          <w:i/>
          <w:iCs/>
          <w:szCs w:val="24"/>
          <w:lang w:val="en-US"/>
        </w:rPr>
      </w:pPr>
      <w:r w:rsidRPr="00A16C0E">
        <w:rPr>
          <w:b/>
          <w:bCs/>
          <w:i/>
          <w:iCs/>
          <w:szCs w:val="24"/>
          <w:lang w:val="en-US"/>
        </w:rPr>
        <w:t>Technological</w:t>
      </w:r>
    </w:p>
    <w:p w:rsidR="00A16C0E" w:rsidRDefault="00A16C0E" w:rsidP="00A16C0E">
      <w:pPr>
        <w:spacing w:before="200"/>
        <w:rPr>
          <w:szCs w:val="24"/>
        </w:rPr>
      </w:pPr>
      <w:r>
        <w:rPr>
          <w:szCs w:val="24"/>
          <w:lang w:val="en-US"/>
        </w:rPr>
        <w:t xml:space="preserve">UK: </w:t>
      </w:r>
      <w:r>
        <w:rPr>
          <w:szCs w:val="24"/>
        </w:rPr>
        <w:t>Technology investment in the UK has proliferated brand-specific innovation opportunities, supporting Starbucks’s digital data-driven market growth approach (Bean, 2025).</w:t>
      </w:r>
    </w:p>
    <w:p w:rsidR="00A16C0E" w:rsidRPr="00A16C0E" w:rsidRDefault="00A16C0E" w:rsidP="00A16C0E">
      <w:pPr>
        <w:spacing w:before="200"/>
        <w:rPr>
          <w:szCs w:val="24"/>
          <w:lang w:val="en-US"/>
        </w:rPr>
      </w:pPr>
      <w:r>
        <w:rPr>
          <w:szCs w:val="24"/>
        </w:rPr>
        <w:t xml:space="preserve">India: </w:t>
      </w:r>
      <w:r w:rsidRPr="00A16C0E">
        <w:rPr>
          <w:szCs w:val="24"/>
        </w:rPr>
        <w:t>Extensive technology investment in the Indian market has led to infrastructural improvement for both 5G and smartphone penetration, reaching 95.5% for all Gen Z and Millennial users (PIB Gov, 2025). Market proliferation of accessible e-commerce platforms like Swiggy and Zomato offered extensive partnership opportunities for brands like Starbucks to rapidly reach more consumers from digital retail as well (The Arc, 2025).</w:t>
      </w:r>
    </w:p>
    <w:p w:rsidR="00A16C0E" w:rsidRDefault="00A16C0E" w:rsidP="00A16C0E">
      <w:pPr>
        <w:spacing w:before="200"/>
        <w:rPr>
          <w:b/>
          <w:bCs/>
          <w:i/>
          <w:iCs/>
          <w:szCs w:val="24"/>
          <w:lang w:val="en-US"/>
        </w:rPr>
      </w:pPr>
      <w:r w:rsidRPr="00A16C0E">
        <w:rPr>
          <w:b/>
          <w:bCs/>
          <w:i/>
          <w:iCs/>
          <w:szCs w:val="24"/>
          <w:lang w:val="en-US"/>
        </w:rPr>
        <w:t>Legal</w:t>
      </w:r>
    </w:p>
    <w:p w:rsidR="00A16C0E" w:rsidRDefault="00A16C0E" w:rsidP="00A16C0E">
      <w:pPr>
        <w:spacing w:before="200"/>
        <w:rPr>
          <w:szCs w:val="24"/>
          <w:lang w:val="en-US"/>
        </w:rPr>
      </w:pPr>
      <w:r>
        <w:rPr>
          <w:szCs w:val="24"/>
          <w:lang w:val="en-US"/>
        </w:rPr>
        <w:t xml:space="preserve">UK: </w:t>
      </w:r>
      <w:r w:rsidRPr="00A16C0E">
        <w:rPr>
          <w:szCs w:val="24"/>
          <w:lang w:val="en-US"/>
        </w:rPr>
        <w:t>Increasing legal compliance through GDPR extensively restricts marketing, more specifically digital marketing initiatives that depend on consumer data for specific targeting and personalisation (Uzialko, 2018). Combined with increasing regulatory restrictions on food labelling standards for high sugar, salt or fat-containing products, the UK legislative environment represents a substantive need for reconsidering marketing and communication approaches for Starbucks (GOV UK, 2023).</w:t>
      </w:r>
    </w:p>
    <w:p w:rsidR="00A16C0E" w:rsidRPr="00A16C0E" w:rsidRDefault="00A16C0E" w:rsidP="00A16C0E">
      <w:pPr>
        <w:spacing w:before="200"/>
        <w:rPr>
          <w:szCs w:val="24"/>
          <w:lang w:val="en-US"/>
        </w:rPr>
      </w:pPr>
      <w:r>
        <w:rPr>
          <w:szCs w:val="24"/>
          <w:lang w:val="en-US"/>
        </w:rPr>
        <w:t xml:space="preserve">India: </w:t>
      </w:r>
      <w:r>
        <w:rPr>
          <w:szCs w:val="24"/>
        </w:rPr>
        <w:t>Food safety standard compliance under the FSSAI remains moderately less strict than the UK market, creating risk potential for food safety culture differences. Additionally, the FDI compliance requirement under the Indian government compels brands to enter through joint venture initiatives that prevent significant autonomy of brands like Starbucks (Sharma, 2015, p.1).</w:t>
      </w:r>
    </w:p>
    <w:p w:rsidR="00A16C0E" w:rsidRDefault="00A16C0E" w:rsidP="00A16C0E">
      <w:pPr>
        <w:spacing w:before="200"/>
        <w:rPr>
          <w:b/>
          <w:bCs/>
          <w:i/>
          <w:iCs/>
          <w:szCs w:val="24"/>
          <w:lang w:val="en-US"/>
        </w:rPr>
      </w:pPr>
      <w:r w:rsidRPr="00A16C0E">
        <w:rPr>
          <w:b/>
          <w:bCs/>
          <w:i/>
          <w:iCs/>
          <w:szCs w:val="24"/>
          <w:lang w:val="en-US"/>
        </w:rPr>
        <w:t>Environmental</w:t>
      </w:r>
    </w:p>
    <w:p w:rsidR="00A16C0E" w:rsidRDefault="00A16C0E" w:rsidP="00A16C0E">
      <w:pPr>
        <w:spacing w:before="200"/>
        <w:rPr>
          <w:szCs w:val="24"/>
        </w:rPr>
      </w:pPr>
      <w:r>
        <w:rPr>
          <w:szCs w:val="24"/>
          <w:lang w:val="en-US"/>
        </w:rPr>
        <w:t xml:space="preserve">UK: </w:t>
      </w:r>
      <w:r>
        <w:rPr>
          <w:szCs w:val="24"/>
        </w:rPr>
        <w:t>Strong local policies supporting sustainable investment and initiatives for organisations have led to a successful transition into 100% renewable energy-based operations of Starbucks in the UK (Starbucks, 2024a, p.24).</w:t>
      </w:r>
    </w:p>
    <w:p w:rsidR="00A16C0E" w:rsidRPr="00A16C0E" w:rsidRDefault="00A16C0E" w:rsidP="00A16C0E">
      <w:pPr>
        <w:spacing w:before="200"/>
        <w:rPr>
          <w:szCs w:val="24"/>
          <w:lang w:val="en-US"/>
        </w:rPr>
      </w:pPr>
      <w:r>
        <w:rPr>
          <w:szCs w:val="24"/>
        </w:rPr>
        <w:lastRenderedPageBreak/>
        <w:t xml:space="preserve">India: </w:t>
      </w:r>
      <w:r w:rsidRPr="00A16C0E">
        <w:rPr>
          <w:szCs w:val="24"/>
        </w:rPr>
        <w:t>Comparatively, the Indian market significantly lacks regulations on sustainability measures, reducing market uncertainty but allowing brands like Starbucks to remain competitive in their sustainable efforts with reusable cups signalling circularity strategies (Starbucks, 2024a, p.27). However, joint venture initiatives have also created risk and opportunities for Starbucks, where sustainable sourcing of coffee beans from Tata has an immense opportunity to improve localisation, but increases the risk of transparency issues in local sourcing standards (Tata Consumer, 2019).</w:t>
      </w:r>
    </w:p>
    <w:p w:rsidR="00B97036" w:rsidRDefault="000F6813">
      <w:pPr>
        <w:spacing w:before="200"/>
        <w:rPr>
          <w:szCs w:val="24"/>
        </w:rPr>
      </w:pPr>
      <w:r w:rsidRPr="00105D60">
        <w:rPr>
          <w:b/>
          <w:i/>
          <w:szCs w:val="24"/>
        </w:rPr>
        <w:t>Favourable Opportunities</w:t>
      </w:r>
      <w:r w:rsidRPr="000F6813">
        <w:rPr>
          <w:b/>
          <w:i/>
          <w:color w:val="FF0000"/>
          <w:szCs w:val="24"/>
        </w:rPr>
        <w:t xml:space="preserve"> </w:t>
      </w:r>
      <w:r w:rsidR="00E713DF">
        <w:rPr>
          <w:b/>
          <w:i/>
          <w:szCs w:val="24"/>
        </w:rPr>
        <w:t>in the UK Market</w:t>
      </w:r>
    </w:p>
    <w:p w:rsidR="00B97036" w:rsidRDefault="00E713DF">
      <w:pPr>
        <w:spacing w:before="200"/>
        <w:rPr>
          <w:szCs w:val="24"/>
        </w:rPr>
      </w:pPr>
      <w:r>
        <w:rPr>
          <w:szCs w:val="24"/>
        </w:rPr>
        <w:t xml:space="preserve">Based on the macro environmental evaluation, it can be stated that the unique advantages in marketing success that Starbucks can leverage in the UK market </w:t>
      </w:r>
      <w:r w:rsidR="003740EF">
        <w:rPr>
          <w:szCs w:val="24"/>
        </w:rPr>
        <w:t>remain</w:t>
      </w:r>
      <w:r>
        <w:rPr>
          <w:szCs w:val="24"/>
        </w:rPr>
        <w:t xml:space="preserve"> their stable political positions, their immense legal infrastructure and their strong environmental policies. This is due to the fact that</w:t>
      </w:r>
      <w:r w:rsidR="003740EF">
        <w:rPr>
          <w:szCs w:val="24"/>
        </w:rPr>
        <w:t>,</w:t>
      </w:r>
      <w:r>
        <w:rPr>
          <w:szCs w:val="24"/>
        </w:rPr>
        <w:t xml:space="preserve"> in comparison to India, the UK market sees a much more structurally consistent </w:t>
      </w:r>
      <w:r w:rsidR="003740EF">
        <w:rPr>
          <w:szCs w:val="24"/>
        </w:rPr>
        <w:t>long-term</w:t>
      </w:r>
      <w:r>
        <w:rPr>
          <w:szCs w:val="24"/>
        </w:rPr>
        <w:t xml:space="preserve"> planning for addressing emerging global concerns in sustainability, of which Starbucks is more than willing to comply with (The Global Economy, 2023a; GOV UK, 2023). This allows </w:t>
      </w:r>
      <w:r w:rsidR="003740EF">
        <w:rPr>
          <w:szCs w:val="24"/>
        </w:rPr>
        <w:t>Starbucks</w:t>
      </w:r>
      <w:r>
        <w:rPr>
          <w:szCs w:val="24"/>
        </w:rPr>
        <w:t xml:space="preserve"> to </w:t>
      </w:r>
      <w:r w:rsidR="003740EF">
        <w:rPr>
          <w:szCs w:val="24"/>
        </w:rPr>
        <w:t>utilise</w:t>
      </w:r>
      <w:r>
        <w:rPr>
          <w:szCs w:val="24"/>
        </w:rPr>
        <w:t xml:space="preserve"> their commitment towards local regulations and compliance requirements as an effective strategy to win consumer trust and loyalty. According to Liang, Hu and Meng (2020, p.2735), consumer trust as well as quality assumptions and expectations are significantly linked with an </w:t>
      </w:r>
      <w:r w:rsidR="003740EF">
        <w:rPr>
          <w:szCs w:val="24"/>
        </w:rPr>
        <w:t>organisation's</w:t>
      </w:r>
      <w:r>
        <w:rPr>
          <w:szCs w:val="24"/>
        </w:rPr>
        <w:t xml:space="preserve"> ability to engage with sustainable efforts</w:t>
      </w:r>
      <w:r w:rsidR="003740EF">
        <w:rPr>
          <w:szCs w:val="24"/>
        </w:rPr>
        <w:t>,</w:t>
      </w:r>
      <w:r>
        <w:rPr>
          <w:szCs w:val="24"/>
        </w:rPr>
        <w:t xml:space="preserve"> with the type of sustainability in particular mediating these relations. As such, Starbucks can expect </w:t>
      </w:r>
      <w:r w:rsidR="003740EF">
        <w:rPr>
          <w:szCs w:val="24"/>
        </w:rPr>
        <w:t xml:space="preserve">a </w:t>
      </w:r>
      <w:r>
        <w:rPr>
          <w:szCs w:val="24"/>
        </w:rPr>
        <w:t xml:space="preserve">significant advantage in their UK market if it portrays itself as a legally compliant and sustainable business, </w:t>
      </w:r>
      <w:r w:rsidR="003740EF">
        <w:rPr>
          <w:szCs w:val="24"/>
        </w:rPr>
        <w:t>emphasising</w:t>
      </w:r>
      <w:r>
        <w:rPr>
          <w:szCs w:val="24"/>
        </w:rPr>
        <w:t xml:space="preserve"> extensive social </w:t>
      </w:r>
      <w:r w:rsidR="003740EF">
        <w:rPr>
          <w:szCs w:val="24"/>
        </w:rPr>
        <w:t xml:space="preserve">and </w:t>
      </w:r>
      <w:r>
        <w:rPr>
          <w:szCs w:val="24"/>
        </w:rPr>
        <w:t>environmental as well as good governance strategies.</w:t>
      </w:r>
    </w:p>
    <w:p w:rsidR="00B97036" w:rsidRDefault="00E713DF">
      <w:pPr>
        <w:spacing w:before="200"/>
        <w:rPr>
          <w:szCs w:val="24"/>
        </w:rPr>
      </w:pPr>
      <w:r>
        <w:rPr>
          <w:szCs w:val="24"/>
        </w:rPr>
        <w:t>However</w:t>
      </w:r>
      <w:r w:rsidR="003740EF">
        <w:rPr>
          <w:szCs w:val="24"/>
        </w:rPr>
        <w:t>,</w:t>
      </w:r>
      <w:r>
        <w:rPr>
          <w:szCs w:val="24"/>
        </w:rPr>
        <w:t xml:space="preserve"> subsequent strategic leverage on sustainability measures may also introduce consumer </w:t>
      </w:r>
      <w:r w:rsidR="003740EF">
        <w:rPr>
          <w:szCs w:val="24"/>
        </w:rPr>
        <w:t>scepticism</w:t>
      </w:r>
      <w:r>
        <w:rPr>
          <w:szCs w:val="24"/>
        </w:rPr>
        <w:t xml:space="preserve"> that may need to be acknowledged by Starbucks as well</w:t>
      </w:r>
      <w:r w:rsidR="000F6813">
        <w:rPr>
          <w:szCs w:val="24"/>
        </w:rPr>
        <w:t xml:space="preserve">, </w:t>
      </w:r>
      <w:r w:rsidR="000F6813" w:rsidRPr="00105D60">
        <w:rPr>
          <w:szCs w:val="24"/>
        </w:rPr>
        <w:t>thus addressing the few unfavourable conditions</w:t>
      </w:r>
      <w:r w:rsidRPr="00105D60">
        <w:rPr>
          <w:szCs w:val="24"/>
        </w:rPr>
        <w:t>.</w:t>
      </w:r>
      <w:r w:rsidRPr="000F6813">
        <w:rPr>
          <w:color w:val="FF0000"/>
          <w:szCs w:val="24"/>
        </w:rPr>
        <w:t xml:space="preserve"> </w:t>
      </w:r>
      <w:r>
        <w:rPr>
          <w:szCs w:val="24"/>
        </w:rPr>
        <w:t xml:space="preserve">As per Zaid </w:t>
      </w:r>
      <w:r>
        <w:rPr>
          <w:i/>
          <w:szCs w:val="24"/>
        </w:rPr>
        <w:t>et al.</w:t>
      </w:r>
      <w:r>
        <w:rPr>
          <w:szCs w:val="24"/>
        </w:rPr>
        <w:t xml:space="preserve"> (2025, p.927), the risk of green </w:t>
      </w:r>
      <w:r w:rsidR="003740EF">
        <w:rPr>
          <w:szCs w:val="24"/>
        </w:rPr>
        <w:t>scepticism</w:t>
      </w:r>
      <w:r>
        <w:rPr>
          <w:szCs w:val="24"/>
        </w:rPr>
        <w:t xml:space="preserve"> among consumers is immense when communication of marketing efforts aimed towards engaging the same customers through sustainability is the actual priority. This is likely explained </w:t>
      </w:r>
      <w:r w:rsidR="003740EF">
        <w:rPr>
          <w:szCs w:val="24"/>
        </w:rPr>
        <w:t>by</w:t>
      </w:r>
      <w:r>
        <w:rPr>
          <w:szCs w:val="24"/>
        </w:rPr>
        <w:t xml:space="preserve"> the fact that excessive rewashing erodes customer trust, which subsequently influences their </w:t>
      </w:r>
      <w:r w:rsidR="003740EF">
        <w:rPr>
          <w:szCs w:val="24"/>
        </w:rPr>
        <w:lastRenderedPageBreak/>
        <w:t>sceptical</w:t>
      </w:r>
      <w:r>
        <w:rPr>
          <w:szCs w:val="24"/>
        </w:rPr>
        <w:t xml:space="preserve"> perspective on </w:t>
      </w:r>
      <w:r w:rsidR="003740EF">
        <w:rPr>
          <w:szCs w:val="24"/>
        </w:rPr>
        <w:t>organisations</w:t>
      </w:r>
      <w:r>
        <w:rPr>
          <w:szCs w:val="24"/>
        </w:rPr>
        <w:t xml:space="preserve"> claiming to be sustainably compliant. In this case</w:t>
      </w:r>
      <w:r w:rsidR="003740EF">
        <w:rPr>
          <w:szCs w:val="24"/>
        </w:rPr>
        <w:t>,Starbucks'</w:t>
      </w:r>
      <w:r>
        <w:rPr>
          <w:szCs w:val="24"/>
        </w:rPr>
        <w:t xml:space="preserve"> sustainability compliance in the UK market acts as an advantage that can be leveraged for effective marketing success</w:t>
      </w:r>
      <w:r w:rsidR="003740EF">
        <w:rPr>
          <w:szCs w:val="24"/>
        </w:rPr>
        <w:t>,</w:t>
      </w:r>
      <w:r>
        <w:rPr>
          <w:szCs w:val="24"/>
        </w:rPr>
        <w:t xml:space="preserve"> but can also lead to </w:t>
      </w:r>
      <w:r w:rsidR="003740EF">
        <w:rPr>
          <w:szCs w:val="24"/>
        </w:rPr>
        <w:t>scepticism</w:t>
      </w:r>
      <w:r>
        <w:rPr>
          <w:szCs w:val="24"/>
        </w:rPr>
        <w:t xml:space="preserve"> and distrust among consumers if not managed transparently.</w:t>
      </w:r>
    </w:p>
    <w:p w:rsidR="00B97036" w:rsidRDefault="000F6813">
      <w:pPr>
        <w:spacing w:before="200"/>
        <w:rPr>
          <w:szCs w:val="24"/>
        </w:rPr>
      </w:pPr>
      <w:r w:rsidRPr="00105D60">
        <w:rPr>
          <w:b/>
          <w:i/>
          <w:szCs w:val="24"/>
        </w:rPr>
        <w:t>Favourable Opportunities</w:t>
      </w:r>
      <w:r w:rsidRPr="000F6813">
        <w:rPr>
          <w:b/>
          <w:i/>
          <w:color w:val="FF0000"/>
          <w:szCs w:val="24"/>
        </w:rPr>
        <w:t xml:space="preserve"> </w:t>
      </w:r>
      <w:r w:rsidR="00E713DF">
        <w:rPr>
          <w:b/>
          <w:i/>
          <w:szCs w:val="24"/>
        </w:rPr>
        <w:t>in the Indian Market</w:t>
      </w:r>
    </w:p>
    <w:p w:rsidR="00B97036" w:rsidRDefault="00E713DF">
      <w:pPr>
        <w:spacing w:before="200"/>
        <w:rPr>
          <w:szCs w:val="24"/>
        </w:rPr>
      </w:pPr>
      <w:r>
        <w:rPr>
          <w:szCs w:val="24"/>
        </w:rPr>
        <w:t xml:space="preserve">Subsequently, the Indian market of Starbucks sees some interesting advantages that make up for the gaps observed in the UK markets due to underlying reasons of socio-economic factors. For instance, despite having a larger GDP growth rate, the GDP per capita position of India may suggest poor </w:t>
      </w:r>
      <w:r w:rsidR="003740EF">
        <w:rPr>
          <w:szCs w:val="24"/>
        </w:rPr>
        <w:t>economic</w:t>
      </w:r>
      <w:r>
        <w:rPr>
          <w:szCs w:val="24"/>
        </w:rPr>
        <w:t xml:space="preserve"> advantage for Starbucks in a market like the Indian subcontinent compared to the UK</w:t>
      </w:r>
      <w:r w:rsidR="000F6813" w:rsidRPr="00105D60">
        <w:rPr>
          <w:szCs w:val="24"/>
        </w:rPr>
        <w:t>, thus showcasing the few unfavourable conditions for the brand too</w:t>
      </w:r>
      <w:r>
        <w:rPr>
          <w:szCs w:val="24"/>
        </w:rPr>
        <w:t>(IMF, 2025b). However</w:t>
      </w:r>
      <w:r w:rsidR="003740EF">
        <w:rPr>
          <w:szCs w:val="24"/>
        </w:rPr>
        <w:t>,</w:t>
      </w:r>
      <w:r>
        <w:rPr>
          <w:szCs w:val="24"/>
        </w:rPr>
        <w:t xml:space="preserve"> in terms of real growth projections, India's significantly larger </w:t>
      </w:r>
      <w:r w:rsidR="003740EF">
        <w:rPr>
          <w:szCs w:val="24"/>
        </w:rPr>
        <w:t>socio-economic</w:t>
      </w:r>
      <w:r>
        <w:rPr>
          <w:szCs w:val="24"/>
        </w:rPr>
        <w:t xml:space="preserve"> diversity and population of Millennial and Gen Z consumers outpace such alternative markets (Sengupta </w:t>
      </w:r>
      <w:r>
        <w:rPr>
          <w:i/>
          <w:szCs w:val="24"/>
        </w:rPr>
        <w:t>et al.</w:t>
      </w:r>
      <w:r>
        <w:rPr>
          <w:szCs w:val="24"/>
        </w:rPr>
        <w:t xml:space="preserve"> 2022). Based on the work of Di Giovanni and Levchenko (2012)</w:t>
      </w:r>
      <w:r w:rsidR="003740EF">
        <w:rPr>
          <w:szCs w:val="24"/>
        </w:rPr>
        <w:t>,</w:t>
      </w:r>
      <w:r>
        <w:rPr>
          <w:szCs w:val="24"/>
        </w:rPr>
        <w:t xml:space="preserve"> it could be argued that the Indian market benefits from </w:t>
      </w:r>
      <w:r w:rsidR="003740EF">
        <w:rPr>
          <w:szCs w:val="24"/>
        </w:rPr>
        <w:t>economic</w:t>
      </w:r>
      <w:r>
        <w:rPr>
          <w:szCs w:val="24"/>
        </w:rPr>
        <w:t xml:space="preserve"> and social </w:t>
      </w:r>
      <w:r w:rsidR="003740EF">
        <w:rPr>
          <w:szCs w:val="24"/>
        </w:rPr>
        <w:t>advantages</w:t>
      </w:r>
      <w:r>
        <w:rPr>
          <w:szCs w:val="24"/>
        </w:rPr>
        <w:t xml:space="preserve"> against the UK for Starbucks due to the supposed aggregate market size effect. This is where the sheer quantity of </w:t>
      </w:r>
      <w:r w:rsidR="003740EF">
        <w:rPr>
          <w:szCs w:val="24"/>
        </w:rPr>
        <w:t>low-value</w:t>
      </w:r>
      <w:r>
        <w:rPr>
          <w:szCs w:val="24"/>
        </w:rPr>
        <w:t xml:space="preserve"> sales translates to immense profitability compared to a significantly smaller number of </w:t>
      </w:r>
      <w:r w:rsidR="003740EF">
        <w:rPr>
          <w:szCs w:val="24"/>
        </w:rPr>
        <w:t>high-value</w:t>
      </w:r>
      <w:r>
        <w:rPr>
          <w:szCs w:val="24"/>
        </w:rPr>
        <w:t xml:space="preserve"> sales in a developed economy like the UK.</w:t>
      </w:r>
    </w:p>
    <w:p w:rsidR="00B97036" w:rsidRDefault="00E713DF">
      <w:pPr>
        <w:spacing w:before="200"/>
        <w:rPr>
          <w:szCs w:val="24"/>
        </w:rPr>
      </w:pPr>
      <w:r>
        <w:rPr>
          <w:szCs w:val="24"/>
        </w:rPr>
        <w:t>This is why India's substantial population</w:t>
      </w:r>
      <w:r w:rsidR="003740EF">
        <w:rPr>
          <w:szCs w:val="24"/>
        </w:rPr>
        <w:t>,</w:t>
      </w:r>
      <w:r>
        <w:rPr>
          <w:szCs w:val="24"/>
        </w:rPr>
        <w:t xml:space="preserve"> with an estimation of around 1.4 or 1.1 multipliers in Gen Z and millennial consumer interest for coffee products</w:t>
      </w:r>
      <w:r w:rsidR="003740EF">
        <w:rPr>
          <w:szCs w:val="24"/>
        </w:rPr>
        <w:t>,</w:t>
      </w:r>
      <w:r>
        <w:rPr>
          <w:szCs w:val="24"/>
        </w:rPr>
        <w:t xml:space="preserve"> reflect immense potential for low product expansion, making marketing strategies like affordable coffee sizes make sense in the Indian market context (CRISIL, 2024, p.23, 71; Tandon, 2024). As such</w:t>
      </w:r>
      <w:r w:rsidR="003740EF">
        <w:rPr>
          <w:szCs w:val="24"/>
        </w:rPr>
        <w:t>,</w:t>
      </w:r>
      <w:r>
        <w:rPr>
          <w:szCs w:val="24"/>
        </w:rPr>
        <w:t xml:space="preserve"> both the economic and social factors of the macroeconomic evaluation indicate contextual advantage for Starbucks in the Indian market</w:t>
      </w:r>
      <w:r w:rsidR="003740EF">
        <w:rPr>
          <w:szCs w:val="24"/>
        </w:rPr>
        <w:t>,</w:t>
      </w:r>
      <w:r>
        <w:rPr>
          <w:szCs w:val="24"/>
        </w:rPr>
        <w:t xml:space="preserve"> too. In terms of technical advantages</w:t>
      </w:r>
      <w:r w:rsidR="003740EF">
        <w:rPr>
          <w:szCs w:val="24"/>
        </w:rPr>
        <w:t>,</w:t>
      </w:r>
      <w:r>
        <w:rPr>
          <w:szCs w:val="24"/>
        </w:rPr>
        <w:t xml:space="preserve"> the Indian market outpaces the market</w:t>
      </w:r>
      <w:r w:rsidR="003740EF">
        <w:rPr>
          <w:szCs w:val="24"/>
        </w:rPr>
        <w:t>,</w:t>
      </w:r>
      <w:r>
        <w:rPr>
          <w:szCs w:val="24"/>
        </w:rPr>
        <w:t xml:space="preserve"> making marketing efforts </w:t>
      </w:r>
      <w:r w:rsidR="003740EF">
        <w:rPr>
          <w:szCs w:val="24"/>
        </w:rPr>
        <w:t>centred</w:t>
      </w:r>
      <w:r>
        <w:rPr>
          <w:szCs w:val="24"/>
        </w:rPr>
        <w:t xml:space="preserve"> around digital engagement on social media more relevant. This advantage is largely facilitated through extensive investment into unified payment systems by the Indian government, enabling quick commerce and cashless transactions, an accessible and effortless medium that brands like Starbucks can leverage (PIB GOV, 2025).</w:t>
      </w:r>
    </w:p>
    <w:p w:rsidR="00B97036" w:rsidRDefault="00E713DF" w:rsidP="003740EF">
      <w:pPr>
        <w:pStyle w:val="Heading2"/>
      </w:pPr>
      <w:bookmarkStart w:id="4" w:name="_Toc214705997"/>
      <w:r>
        <w:t>3.2 STP Variations</w:t>
      </w:r>
      <w:bookmarkEnd w:id="4"/>
    </w:p>
    <w:p w:rsidR="00B97036" w:rsidRDefault="00E713DF">
      <w:pPr>
        <w:spacing w:before="200"/>
        <w:rPr>
          <w:szCs w:val="24"/>
        </w:rPr>
      </w:pPr>
      <w:r>
        <w:rPr>
          <w:szCs w:val="24"/>
        </w:rPr>
        <w:lastRenderedPageBreak/>
        <w:t xml:space="preserve">Having understood these particular socioeconomic drivers, the market strategies utilised by Starbucks can be assessed through their STP parameters. Examining how segmentation, targeting and positioning </w:t>
      </w:r>
      <w:r w:rsidR="003740EF">
        <w:rPr>
          <w:szCs w:val="24"/>
        </w:rPr>
        <w:t>work</w:t>
      </w:r>
      <w:r>
        <w:rPr>
          <w:szCs w:val="24"/>
        </w:rPr>
        <w:t xml:space="preserve"> between the two countries for Starbucks can offer a clear understanding of the market factors that are mostly important beyond the broader socioeconomic factors investigated earlier (Nilplengsang and Pankham, 2024, p.1).</w:t>
      </w:r>
    </w:p>
    <w:p w:rsidR="00B97036" w:rsidRDefault="00E713DF" w:rsidP="00C655B6">
      <w:pPr>
        <w:spacing w:before="240"/>
        <w:rPr>
          <w:b/>
          <w:i/>
          <w:szCs w:val="24"/>
        </w:rPr>
      </w:pPr>
      <w:r>
        <w:rPr>
          <w:b/>
          <w:i/>
          <w:szCs w:val="24"/>
        </w:rPr>
        <w:t>Segmentations</w:t>
      </w:r>
    </w:p>
    <w:p w:rsidR="00C655B6" w:rsidRDefault="00C655B6" w:rsidP="00C655B6">
      <w:pPr>
        <w:widowControl w:val="0"/>
        <w:pBdr>
          <w:top w:val="nil"/>
          <w:left w:val="nil"/>
          <w:bottom w:val="nil"/>
          <w:right w:val="nil"/>
          <w:between w:val="nil"/>
        </w:pBdr>
        <w:spacing w:before="240"/>
        <w:rPr>
          <w:szCs w:val="24"/>
        </w:rPr>
      </w:pPr>
      <w:r>
        <w:rPr>
          <w:bCs/>
          <w:iCs/>
          <w:szCs w:val="24"/>
        </w:rPr>
        <w:t xml:space="preserve">UK: </w:t>
      </w:r>
      <w:r>
        <w:rPr>
          <w:szCs w:val="24"/>
        </w:rPr>
        <w:t>Demographically, the UK consumers of Starbucks are largely segmented, with 40% dominance of millennial customers, out of which 59% are female and belong to the high-income group (39%) (Statista, 2023, p.6-8).</w:t>
      </w:r>
    </w:p>
    <w:p w:rsidR="00C655B6" w:rsidRDefault="00C655B6" w:rsidP="00D55784">
      <w:pPr>
        <w:widowControl w:val="0"/>
        <w:pBdr>
          <w:top w:val="nil"/>
          <w:left w:val="nil"/>
          <w:bottom w:val="nil"/>
          <w:right w:val="nil"/>
          <w:between w:val="nil"/>
        </w:pBdr>
        <w:spacing w:before="240"/>
        <w:jc w:val="center"/>
        <w:rPr>
          <w:szCs w:val="24"/>
        </w:rPr>
      </w:pPr>
      <w:r>
        <w:rPr>
          <w:noProof/>
          <w:szCs w:val="24"/>
          <w:lang w:val="en-US" w:eastAsia="en-US" w:bidi="gu-IN"/>
        </w:rPr>
        <w:drawing>
          <wp:inline distT="114300" distB="114300" distL="114300" distR="114300">
            <wp:extent cx="2009553" cy="2094124"/>
            <wp:effectExtent l="0" t="0" r="0" b="1905"/>
            <wp:docPr id="2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0"/>
                    <a:srcRect/>
                    <a:stretch>
                      <a:fillRect/>
                    </a:stretch>
                  </pic:blipFill>
                  <pic:spPr>
                    <a:xfrm>
                      <a:off x="0" y="0"/>
                      <a:ext cx="2014552" cy="2099333"/>
                    </a:xfrm>
                    <a:prstGeom prst="rect">
                      <a:avLst/>
                    </a:prstGeom>
                    <a:ln/>
                  </pic:spPr>
                </pic:pic>
              </a:graphicData>
            </a:graphic>
          </wp:inline>
        </w:drawing>
      </w:r>
      <w:r>
        <w:rPr>
          <w:noProof/>
          <w:szCs w:val="24"/>
          <w:lang w:val="en-US" w:eastAsia="en-US" w:bidi="gu-IN"/>
        </w:rPr>
        <w:drawing>
          <wp:inline distT="114300" distB="114300" distL="114300" distR="114300">
            <wp:extent cx="1456661" cy="2115613"/>
            <wp:effectExtent l="0" t="0" r="0" b="0"/>
            <wp:docPr id="27"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1"/>
                    <a:srcRect/>
                    <a:stretch>
                      <a:fillRect/>
                    </a:stretch>
                  </pic:blipFill>
                  <pic:spPr>
                    <a:xfrm>
                      <a:off x="0" y="0"/>
                      <a:ext cx="1461304" cy="2122356"/>
                    </a:xfrm>
                    <a:prstGeom prst="rect">
                      <a:avLst/>
                    </a:prstGeom>
                    <a:ln/>
                  </pic:spPr>
                </pic:pic>
              </a:graphicData>
            </a:graphic>
          </wp:inline>
        </w:drawing>
      </w:r>
      <w:r>
        <w:rPr>
          <w:noProof/>
          <w:szCs w:val="24"/>
          <w:lang w:val="en-US" w:eastAsia="en-US" w:bidi="gu-IN"/>
        </w:rPr>
        <w:drawing>
          <wp:inline distT="114300" distB="114300" distL="114300" distR="114300">
            <wp:extent cx="1605516" cy="2285556"/>
            <wp:effectExtent l="0" t="0" r="0" b="635"/>
            <wp:docPr id="2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1609307" cy="2290952"/>
                    </a:xfrm>
                    <a:prstGeom prst="rect">
                      <a:avLst/>
                    </a:prstGeom>
                    <a:ln/>
                  </pic:spPr>
                </pic:pic>
              </a:graphicData>
            </a:graphic>
          </wp:inline>
        </w:drawing>
      </w:r>
    </w:p>
    <w:p w:rsidR="00C655B6" w:rsidRPr="00105D60" w:rsidRDefault="00C655B6" w:rsidP="00D55784">
      <w:pPr>
        <w:widowControl w:val="0"/>
        <w:pBdr>
          <w:top w:val="nil"/>
          <w:left w:val="nil"/>
          <w:bottom w:val="nil"/>
          <w:right w:val="nil"/>
          <w:between w:val="nil"/>
        </w:pBdr>
        <w:spacing w:before="240"/>
        <w:jc w:val="center"/>
        <w:rPr>
          <w:b/>
          <w:bCs/>
          <w:szCs w:val="24"/>
        </w:rPr>
      </w:pPr>
      <w:r w:rsidRPr="00105D60">
        <w:rPr>
          <w:b/>
          <w:bCs/>
          <w:szCs w:val="24"/>
        </w:rPr>
        <w:t>Figure 3: Customer Success Metrics of UK</w:t>
      </w:r>
      <w:r w:rsidR="00D55784" w:rsidRPr="00105D60">
        <w:rPr>
          <w:b/>
          <w:bCs/>
          <w:szCs w:val="24"/>
        </w:rPr>
        <w:t xml:space="preserve"> Coffee Brands</w:t>
      </w:r>
    </w:p>
    <w:p w:rsidR="00D55784" w:rsidRPr="00105D60" w:rsidRDefault="00D55784" w:rsidP="00D55784">
      <w:pPr>
        <w:widowControl w:val="0"/>
        <w:pBdr>
          <w:top w:val="nil"/>
          <w:left w:val="nil"/>
          <w:bottom w:val="nil"/>
          <w:right w:val="nil"/>
          <w:between w:val="nil"/>
        </w:pBdr>
        <w:spacing w:before="240"/>
        <w:jc w:val="center"/>
        <w:rPr>
          <w:szCs w:val="24"/>
        </w:rPr>
      </w:pPr>
      <w:r w:rsidRPr="00105D60">
        <w:rPr>
          <w:szCs w:val="24"/>
        </w:rPr>
        <w:t>(Source: Statista, 2023)</w:t>
      </w:r>
    </w:p>
    <w:p w:rsidR="00C655B6" w:rsidRPr="00105D60" w:rsidRDefault="00C655B6" w:rsidP="00C655B6">
      <w:pPr>
        <w:spacing w:before="240"/>
        <w:rPr>
          <w:bCs/>
          <w:iCs/>
          <w:szCs w:val="24"/>
        </w:rPr>
      </w:pPr>
      <w:r w:rsidRPr="00105D60">
        <w:rPr>
          <w:szCs w:val="24"/>
        </w:rPr>
        <w:t>The psychographic segmentation focuses on the urban eco-conscious consumer group with behavioural factors such as increased loyalty (95%), sentiments, and brand awareness (79%) being the defining area (Statista, 2023, p.11).</w:t>
      </w:r>
    </w:p>
    <w:p w:rsidR="00C655B6" w:rsidRDefault="00C655B6" w:rsidP="00C655B6">
      <w:pPr>
        <w:widowControl w:val="0"/>
        <w:pBdr>
          <w:top w:val="nil"/>
          <w:left w:val="nil"/>
          <w:bottom w:val="nil"/>
          <w:right w:val="nil"/>
          <w:between w:val="nil"/>
        </w:pBdr>
        <w:spacing w:before="240"/>
        <w:rPr>
          <w:szCs w:val="24"/>
        </w:rPr>
      </w:pPr>
      <w:r>
        <w:rPr>
          <w:bCs/>
          <w:iCs/>
          <w:szCs w:val="24"/>
        </w:rPr>
        <w:t xml:space="preserve">India: </w:t>
      </w:r>
      <w:r>
        <w:rPr>
          <w:szCs w:val="24"/>
        </w:rPr>
        <w:t>Similar to the UK, Starbucks also observes a demographic segmentation to focus on millennial consumers (45%) with a higher proportion of male consumers (59%) as opposed to the UK's female dominance and also having a similar high income (45%) threshold (Statista, 2025b, p.6-8).</w:t>
      </w:r>
    </w:p>
    <w:p w:rsidR="00C655B6" w:rsidRDefault="00C655B6" w:rsidP="00C655B6">
      <w:pPr>
        <w:widowControl w:val="0"/>
        <w:pBdr>
          <w:top w:val="nil"/>
          <w:left w:val="nil"/>
          <w:bottom w:val="nil"/>
          <w:right w:val="nil"/>
          <w:between w:val="nil"/>
        </w:pBdr>
        <w:spacing w:line="240" w:lineRule="auto"/>
        <w:jc w:val="center"/>
        <w:rPr>
          <w:szCs w:val="24"/>
        </w:rPr>
      </w:pPr>
      <w:r>
        <w:rPr>
          <w:noProof/>
          <w:szCs w:val="24"/>
          <w:lang w:val="en-US" w:eastAsia="en-US" w:bidi="gu-IN"/>
        </w:rPr>
        <w:lastRenderedPageBreak/>
        <w:drawing>
          <wp:inline distT="114300" distB="114300" distL="114300" distR="114300">
            <wp:extent cx="1966913" cy="2144952"/>
            <wp:effectExtent l="0" t="0" r="0" b="0"/>
            <wp:docPr id="29"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3"/>
                    <a:srcRect/>
                    <a:stretch>
                      <a:fillRect/>
                    </a:stretch>
                  </pic:blipFill>
                  <pic:spPr>
                    <a:xfrm>
                      <a:off x="0" y="0"/>
                      <a:ext cx="1966913" cy="2144952"/>
                    </a:xfrm>
                    <a:prstGeom prst="rect">
                      <a:avLst/>
                    </a:prstGeom>
                    <a:ln/>
                  </pic:spPr>
                </pic:pic>
              </a:graphicData>
            </a:graphic>
          </wp:inline>
        </w:drawing>
      </w:r>
      <w:r>
        <w:rPr>
          <w:noProof/>
          <w:szCs w:val="24"/>
          <w:lang w:val="en-US" w:eastAsia="en-US" w:bidi="gu-IN"/>
        </w:rPr>
        <w:drawing>
          <wp:inline distT="114300" distB="114300" distL="114300" distR="114300">
            <wp:extent cx="1564423" cy="2290763"/>
            <wp:effectExtent l="0" t="0" r="0" b="0"/>
            <wp:docPr id="30"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4"/>
                    <a:srcRect/>
                    <a:stretch>
                      <a:fillRect/>
                    </a:stretch>
                  </pic:blipFill>
                  <pic:spPr>
                    <a:xfrm>
                      <a:off x="0" y="0"/>
                      <a:ext cx="1564423" cy="2290763"/>
                    </a:xfrm>
                    <a:prstGeom prst="rect">
                      <a:avLst/>
                    </a:prstGeom>
                    <a:ln/>
                  </pic:spPr>
                </pic:pic>
              </a:graphicData>
            </a:graphic>
          </wp:inline>
        </w:drawing>
      </w:r>
      <w:r>
        <w:rPr>
          <w:noProof/>
          <w:szCs w:val="24"/>
          <w:lang w:val="en-US" w:eastAsia="en-US" w:bidi="gu-IN"/>
        </w:rPr>
        <w:drawing>
          <wp:inline distT="114300" distB="114300" distL="114300" distR="114300">
            <wp:extent cx="1635641" cy="2391817"/>
            <wp:effectExtent l="0" t="0" r="0" b="0"/>
            <wp:docPr id="3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1635641" cy="2391817"/>
                    </a:xfrm>
                    <a:prstGeom prst="rect">
                      <a:avLst/>
                    </a:prstGeom>
                    <a:ln/>
                  </pic:spPr>
                </pic:pic>
              </a:graphicData>
            </a:graphic>
          </wp:inline>
        </w:drawing>
      </w:r>
    </w:p>
    <w:p w:rsidR="00D55784" w:rsidRPr="00105D60" w:rsidRDefault="00D55784" w:rsidP="00D55784">
      <w:pPr>
        <w:widowControl w:val="0"/>
        <w:pBdr>
          <w:top w:val="nil"/>
          <w:left w:val="nil"/>
          <w:bottom w:val="nil"/>
          <w:right w:val="nil"/>
          <w:between w:val="nil"/>
        </w:pBdr>
        <w:spacing w:before="240"/>
        <w:jc w:val="center"/>
        <w:rPr>
          <w:b/>
          <w:bCs/>
          <w:szCs w:val="24"/>
        </w:rPr>
      </w:pPr>
      <w:r w:rsidRPr="00105D60">
        <w:rPr>
          <w:b/>
          <w:bCs/>
          <w:szCs w:val="24"/>
        </w:rPr>
        <w:t>Figure 4: Customer Success Metrics of Indian Coffee Brands</w:t>
      </w:r>
    </w:p>
    <w:p w:rsidR="00D55784" w:rsidRPr="00105D60" w:rsidRDefault="00D55784" w:rsidP="00D55784">
      <w:pPr>
        <w:widowControl w:val="0"/>
        <w:pBdr>
          <w:top w:val="nil"/>
          <w:left w:val="nil"/>
          <w:bottom w:val="nil"/>
          <w:right w:val="nil"/>
          <w:between w:val="nil"/>
        </w:pBdr>
        <w:spacing w:before="240"/>
        <w:jc w:val="center"/>
        <w:rPr>
          <w:szCs w:val="24"/>
        </w:rPr>
      </w:pPr>
      <w:r w:rsidRPr="00105D60">
        <w:rPr>
          <w:szCs w:val="24"/>
        </w:rPr>
        <w:t>(Source: Statista, 2023)</w:t>
      </w:r>
    </w:p>
    <w:p w:rsidR="00C655B6" w:rsidRPr="00105D60" w:rsidRDefault="00C655B6" w:rsidP="00C655B6">
      <w:pPr>
        <w:spacing w:before="200"/>
        <w:rPr>
          <w:bCs/>
          <w:iCs/>
          <w:szCs w:val="24"/>
        </w:rPr>
      </w:pPr>
      <w:r w:rsidRPr="00105D60">
        <w:rPr>
          <w:szCs w:val="24"/>
        </w:rPr>
        <w:t>However, the psychographic factors that differentiate Indian consumers of Starbucks seem to be focused on more aspirational and professional young adults rather than sustainability-focused needs. In terms of behavioural interests, a higher authenticity, coolness and trustworthiness suggest consumer tendencies to support Starbucks more as a lifestyle brand (Statista, 2025b, p.9).</w:t>
      </w:r>
    </w:p>
    <w:p w:rsidR="00B97036" w:rsidRDefault="00E713DF">
      <w:pPr>
        <w:spacing w:before="200"/>
        <w:rPr>
          <w:szCs w:val="24"/>
        </w:rPr>
      </w:pPr>
      <w:r>
        <w:rPr>
          <w:szCs w:val="24"/>
        </w:rPr>
        <w:t>Here</w:t>
      </w:r>
      <w:r w:rsidR="003740EF">
        <w:rPr>
          <w:szCs w:val="24"/>
        </w:rPr>
        <w:t>,</w:t>
      </w:r>
      <w:r>
        <w:rPr>
          <w:szCs w:val="24"/>
        </w:rPr>
        <w:t xml:space="preserve"> the previously stated aggregate market size effect can be seen by visually comparing the target customer size and % of </w:t>
      </w:r>
      <w:r w:rsidR="003740EF">
        <w:rPr>
          <w:szCs w:val="24"/>
        </w:rPr>
        <w:t>high-income</w:t>
      </w:r>
      <w:r>
        <w:rPr>
          <w:szCs w:val="24"/>
        </w:rPr>
        <w:t xml:space="preserve"> population being engaged. Distribution showcases how India's Millennial and Gen Z population significantly outpaces </w:t>
      </w:r>
      <w:r w:rsidR="003740EF">
        <w:rPr>
          <w:szCs w:val="24"/>
        </w:rPr>
        <w:t xml:space="preserve">the </w:t>
      </w:r>
      <w:r>
        <w:rPr>
          <w:szCs w:val="24"/>
        </w:rPr>
        <w:t>UK's Gen Z and Millennial population share</w:t>
      </w:r>
      <w:r w:rsidR="003740EF">
        <w:rPr>
          <w:szCs w:val="24"/>
        </w:rPr>
        <w:t>,</w:t>
      </w:r>
      <w:r>
        <w:rPr>
          <w:szCs w:val="24"/>
        </w:rPr>
        <w:t xml:space="preserve"> while the </w:t>
      </w:r>
      <w:r w:rsidR="003740EF">
        <w:rPr>
          <w:szCs w:val="24"/>
        </w:rPr>
        <w:t>high-income</w:t>
      </w:r>
      <w:r>
        <w:rPr>
          <w:szCs w:val="24"/>
        </w:rPr>
        <w:t xml:space="preserve"> target group for India also remains at around 45% compared to </w:t>
      </w:r>
      <w:r w:rsidR="003740EF">
        <w:rPr>
          <w:szCs w:val="24"/>
        </w:rPr>
        <w:t xml:space="preserve">the </w:t>
      </w:r>
      <w:r>
        <w:rPr>
          <w:szCs w:val="24"/>
        </w:rPr>
        <w:t>UK’s 39%. Thus</w:t>
      </w:r>
      <w:r w:rsidR="003740EF">
        <w:rPr>
          <w:szCs w:val="24"/>
        </w:rPr>
        <w:t>,</w:t>
      </w:r>
      <w:r>
        <w:rPr>
          <w:szCs w:val="24"/>
        </w:rPr>
        <w:t xml:space="preserve"> the significantly lowered individual value of </w:t>
      </w:r>
      <w:r w:rsidR="003740EF">
        <w:rPr>
          <w:szCs w:val="24"/>
        </w:rPr>
        <w:t>sales</w:t>
      </w:r>
      <w:r>
        <w:rPr>
          <w:szCs w:val="24"/>
        </w:rPr>
        <w:t xml:space="preserve"> in India can be beneficial for Starbucks compared to a lower number of </w:t>
      </w:r>
      <w:r w:rsidR="003740EF">
        <w:rPr>
          <w:szCs w:val="24"/>
        </w:rPr>
        <w:t>high-value</w:t>
      </w:r>
      <w:r>
        <w:rPr>
          <w:szCs w:val="24"/>
        </w:rPr>
        <w:t xml:space="preserve"> individual sales in the UK and reflects the subsequent marketing segmentation efforts accordingly.</w:t>
      </w:r>
    </w:p>
    <w:p w:rsidR="00B97036" w:rsidRDefault="003740EF">
      <w:pPr>
        <w:spacing w:before="200"/>
        <w:rPr>
          <w:b/>
          <w:i/>
          <w:szCs w:val="24"/>
        </w:rPr>
      </w:pPr>
      <w:r>
        <w:rPr>
          <w:b/>
          <w:i/>
          <w:szCs w:val="24"/>
        </w:rPr>
        <w:t>Targeting</w:t>
      </w:r>
    </w:p>
    <w:p w:rsidR="00C655B6" w:rsidRDefault="00C655B6" w:rsidP="00C655B6">
      <w:pPr>
        <w:spacing w:before="200"/>
        <w:rPr>
          <w:bCs/>
          <w:iCs/>
          <w:szCs w:val="24"/>
        </w:rPr>
      </w:pPr>
      <w:r w:rsidRPr="00C655B6">
        <w:rPr>
          <w:bCs/>
          <w:iCs/>
          <w:szCs w:val="24"/>
        </w:rPr>
        <w:t>UK</w:t>
      </w:r>
      <w:r>
        <w:rPr>
          <w:bCs/>
          <w:iCs/>
          <w:szCs w:val="24"/>
        </w:rPr>
        <w:t xml:space="preserve">: </w:t>
      </w:r>
      <w:r w:rsidRPr="00C655B6">
        <w:rPr>
          <w:bCs/>
          <w:iCs/>
          <w:szCs w:val="24"/>
        </w:rPr>
        <w:t>Based on the segmentation strategy, it is evident that Starbucks is mostly targeting the more professional and affluent families in the high-income group for greater leverage in consumption due to perceived convenience factors influencing choice rather than price sensitivity (Sweney, 2020).</w:t>
      </w:r>
    </w:p>
    <w:p w:rsidR="00B97036" w:rsidRPr="00C655B6" w:rsidRDefault="00C655B6" w:rsidP="00C655B6">
      <w:pPr>
        <w:spacing w:before="200"/>
        <w:rPr>
          <w:bCs/>
          <w:iCs/>
          <w:szCs w:val="24"/>
        </w:rPr>
      </w:pPr>
      <w:r w:rsidRPr="00C655B6">
        <w:rPr>
          <w:bCs/>
          <w:iCs/>
          <w:szCs w:val="24"/>
        </w:rPr>
        <w:lastRenderedPageBreak/>
        <w:t>India</w:t>
      </w:r>
      <w:r>
        <w:rPr>
          <w:bCs/>
          <w:iCs/>
          <w:szCs w:val="24"/>
        </w:rPr>
        <w:t xml:space="preserve">: </w:t>
      </w:r>
      <w:r w:rsidRPr="00C655B6">
        <w:rPr>
          <w:bCs/>
          <w:iCs/>
          <w:szCs w:val="24"/>
        </w:rPr>
        <w:t>The targeting strategy for India, however, remains somewhat similar but reorients to broader segments. The urban youth population, in particular, is being targeted, who may perceive Starbucks as an ideal place for work or social activities, allowing the ambience of the cafe experience to be leveraged for effective success (Pandey et al. 2021, p.53).</w:t>
      </w:r>
    </w:p>
    <w:p w:rsidR="00B97036" w:rsidRDefault="00E713DF">
      <w:pPr>
        <w:spacing w:before="200"/>
        <w:rPr>
          <w:b/>
          <w:i/>
          <w:szCs w:val="24"/>
        </w:rPr>
      </w:pPr>
      <w:r>
        <w:rPr>
          <w:b/>
          <w:i/>
          <w:szCs w:val="24"/>
        </w:rPr>
        <w:t>Positioning</w:t>
      </w:r>
    </w:p>
    <w:p w:rsidR="00C655B6" w:rsidRDefault="00C655B6" w:rsidP="00C655B6">
      <w:pPr>
        <w:spacing w:before="200"/>
        <w:rPr>
          <w:bCs/>
          <w:iCs/>
          <w:szCs w:val="24"/>
        </w:rPr>
      </w:pPr>
      <w:r w:rsidRPr="00C655B6">
        <w:rPr>
          <w:bCs/>
          <w:iCs/>
          <w:szCs w:val="24"/>
        </w:rPr>
        <w:t>UK</w:t>
      </w:r>
      <w:r>
        <w:rPr>
          <w:bCs/>
          <w:iCs/>
          <w:szCs w:val="24"/>
        </w:rPr>
        <w:t xml:space="preserve">: </w:t>
      </w:r>
      <w:r w:rsidRPr="00C655B6">
        <w:rPr>
          <w:bCs/>
          <w:iCs/>
          <w:szCs w:val="24"/>
        </w:rPr>
        <w:t>In the UK, Starbucks positions itself as a premium and sustainably conscious business offering extensive customer experience and service quality while also supporting emerging sustainability and consumer-centric concerns through its carefully designed policies on supply chain and operations. This is evident from Starbucks' extensive investment into dedicated roasteries in regions like the Netherlands to secure more quality beans (Starbucks, 2024a, p.3). Or their active consideration and prioritisation of 100% renewable energy utilisation in their UK operations that attest to eco-conscious consumers' willingness to support such a brand even at a premium price (Starbucks, 2024a, p.3; McHugh, 2024).</w:t>
      </w:r>
    </w:p>
    <w:p w:rsidR="00C655B6" w:rsidRPr="00C655B6" w:rsidRDefault="00C655B6" w:rsidP="00C655B6">
      <w:pPr>
        <w:spacing w:before="200"/>
        <w:rPr>
          <w:bCs/>
          <w:iCs/>
          <w:szCs w:val="24"/>
        </w:rPr>
      </w:pPr>
      <w:r w:rsidRPr="00C655B6">
        <w:rPr>
          <w:bCs/>
          <w:iCs/>
          <w:szCs w:val="24"/>
        </w:rPr>
        <w:t>India</w:t>
      </w:r>
      <w:r>
        <w:rPr>
          <w:bCs/>
          <w:iCs/>
          <w:szCs w:val="24"/>
        </w:rPr>
        <w:t xml:space="preserve">: </w:t>
      </w:r>
      <w:r w:rsidRPr="00C655B6">
        <w:rPr>
          <w:bCs/>
          <w:iCs/>
          <w:szCs w:val="24"/>
        </w:rPr>
        <w:t>The positioning strategy for India however maintains some aspects of its international strategy where the ambience and premium experience off the cafe attracts both professionals and consumers looking for social spaces but also positions itself as a blend of Western and Indian culture by introducing more localized pallets for its beverage and snack options and a slightly adjusted premium pricing to appeal to wider numbers of customers (Fischer and Roy, 2019).</w:t>
      </w:r>
    </w:p>
    <w:p w:rsidR="00B97036" w:rsidRDefault="00E713DF">
      <w:pPr>
        <w:spacing w:before="200"/>
        <w:jc w:val="center"/>
        <w:rPr>
          <w:szCs w:val="24"/>
        </w:rPr>
      </w:pPr>
      <w:r>
        <w:rPr>
          <w:noProof/>
          <w:szCs w:val="24"/>
          <w:lang w:val="en-US" w:eastAsia="en-US" w:bidi="gu-IN"/>
        </w:rPr>
        <w:lastRenderedPageBreak/>
        <w:drawing>
          <wp:inline distT="114300" distB="114300" distL="114300" distR="114300">
            <wp:extent cx="4702711" cy="4538663"/>
            <wp:effectExtent l="0" t="0" r="0" b="0"/>
            <wp:docPr id="1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6"/>
                    <a:srcRect/>
                    <a:stretch>
                      <a:fillRect/>
                    </a:stretch>
                  </pic:blipFill>
                  <pic:spPr>
                    <a:xfrm>
                      <a:off x="0" y="0"/>
                      <a:ext cx="4702711" cy="4538663"/>
                    </a:xfrm>
                    <a:prstGeom prst="rect">
                      <a:avLst/>
                    </a:prstGeom>
                    <a:ln/>
                  </pic:spPr>
                </pic:pic>
              </a:graphicData>
            </a:graphic>
          </wp:inline>
        </w:drawing>
      </w:r>
    </w:p>
    <w:p w:rsidR="00B97036" w:rsidRDefault="00E713DF">
      <w:pPr>
        <w:spacing w:before="200"/>
        <w:jc w:val="center"/>
        <w:rPr>
          <w:b/>
          <w:szCs w:val="24"/>
        </w:rPr>
      </w:pPr>
      <w:r>
        <w:rPr>
          <w:b/>
          <w:szCs w:val="24"/>
        </w:rPr>
        <w:t xml:space="preserve">Figure </w:t>
      </w:r>
      <w:r w:rsidR="00D55784">
        <w:rPr>
          <w:b/>
          <w:szCs w:val="24"/>
        </w:rPr>
        <w:t>4</w:t>
      </w:r>
      <w:r>
        <w:rPr>
          <w:b/>
          <w:szCs w:val="24"/>
        </w:rPr>
        <w:t xml:space="preserve">: </w:t>
      </w:r>
      <w:r w:rsidR="003740EF">
        <w:rPr>
          <w:b/>
          <w:szCs w:val="24"/>
        </w:rPr>
        <w:t>Starbucks’</w:t>
      </w:r>
      <w:r>
        <w:rPr>
          <w:b/>
          <w:szCs w:val="24"/>
        </w:rPr>
        <w:t xml:space="preserve"> Position Map for Both Indian and UK Consumers</w:t>
      </w:r>
    </w:p>
    <w:p w:rsidR="00B97036" w:rsidRDefault="00E713DF">
      <w:pPr>
        <w:spacing w:before="200"/>
        <w:jc w:val="center"/>
        <w:rPr>
          <w:szCs w:val="24"/>
        </w:rPr>
      </w:pPr>
      <w:r>
        <w:rPr>
          <w:szCs w:val="24"/>
        </w:rPr>
        <w:t>(Source: Self-Authored in Canva)</w:t>
      </w:r>
    </w:p>
    <w:p w:rsidR="00B97036" w:rsidRDefault="00E713DF" w:rsidP="003740EF">
      <w:pPr>
        <w:pStyle w:val="Heading2"/>
      </w:pPr>
      <w:bookmarkStart w:id="5" w:name="_Toc214705998"/>
      <w:r>
        <w:t>3.3 Marketing Mix Comparisons</w:t>
      </w:r>
      <w:bookmarkEnd w:id="5"/>
    </w:p>
    <w:p w:rsidR="00B97036" w:rsidRDefault="00E713DF">
      <w:pPr>
        <w:spacing w:before="200"/>
        <w:rPr>
          <w:szCs w:val="24"/>
        </w:rPr>
      </w:pPr>
      <w:r>
        <w:rPr>
          <w:szCs w:val="24"/>
        </w:rPr>
        <w:t xml:space="preserve">Specifically comparing the marketing mix elements reveals distinct differences between the two nations </w:t>
      </w:r>
      <w:r w:rsidR="003740EF">
        <w:rPr>
          <w:szCs w:val="24"/>
        </w:rPr>
        <w:t xml:space="preserve">that </w:t>
      </w:r>
      <w:r>
        <w:rPr>
          <w:szCs w:val="24"/>
        </w:rPr>
        <w:t xml:space="preserve">are </w:t>
      </w:r>
      <w:r w:rsidR="003740EF">
        <w:rPr>
          <w:szCs w:val="24"/>
        </w:rPr>
        <w:t>actualised</w:t>
      </w:r>
      <w:r>
        <w:rPr>
          <w:szCs w:val="24"/>
        </w:rPr>
        <w:t xml:space="preserve"> in </w:t>
      </w:r>
      <w:r w:rsidR="003740EF">
        <w:rPr>
          <w:szCs w:val="24"/>
        </w:rPr>
        <w:t>Starbucks'</w:t>
      </w:r>
      <w:r>
        <w:rPr>
          <w:szCs w:val="24"/>
        </w:rPr>
        <w:t xml:space="preserve"> marketing strategies and communication. This section helps to evaluate how factors like product emphasis, price communication</w:t>
      </w:r>
      <w:r w:rsidR="003740EF">
        <w:rPr>
          <w:szCs w:val="24"/>
        </w:rPr>
        <w:t>,</w:t>
      </w:r>
      <w:r>
        <w:rPr>
          <w:szCs w:val="24"/>
        </w:rPr>
        <w:t xml:space="preserve"> as well as place and promotions are all integrated into the local cultural aspect (Jain, 2013, p.23). This also helps to ascertain how Starbucks</w:t>
      </w:r>
      <w:r w:rsidR="003740EF">
        <w:rPr>
          <w:szCs w:val="24"/>
        </w:rPr>
        <w:t>,</w:t>
      </w:r>
      <w:r>
        <w:rPr>
          <w:szCs w:val="24"/>
        </w:rPr>
        <w:t xml:space="preserve"> as a multinational enterprise</w:t>
      </w:r>
      <w:r w:rsidR="003740EF">
        <w:rPr>
          <w:szCs w:val="24"/>
        </w:rPr>
        <w:t>,</w:t>
      </w:r>
      <w:r>
        <w:rPr>
          <w:szCs w:val="24"/>
        </w:rPr>
        <w:t xml:space="preserve"> manages to retain its brand image and consistent experience despite such </w:t>
      </w:r>
      <w:r w:rsidR="003740EF">
        <w:rPr>
          <w:szCs w:val="24"/>
        </w:rPr>
        <w:t>localisation</w:t>
      </w:r>
      <w:r>
        <w:rPr>
          <w:szCs w:val="24"/>
        </w:rPr>
        <w:t>.</w:t>
      </w:r>
    </w:p>
    <w:p w:rsidR="00B97036" w:rsidRDefault="00E713DF">
      <w:pPr>
        <w:spacing w:before="200"/>
        <w:rPr>
          <w:b/>
          <w:i/>
          <w:szCs w:val="24"/>
        </w:rPr>
      </w:pPr>
      <w:r>
        <w:rPr>
          <w:b/>
          <w:i/>
          <w:szCs w:val="24"/>
        </w:rPr>
        <w:t>Product</w:t>
      </w:r>
    </w:p>
    <w:p w:rsidR="00B97036" w:rsidRDefault="00E713DF">
      <w:pPr>
        <w:spacing w:before="200"/>
        <w:rPr>
          <w:szCs w:val="24"/>
        </w:rPr>
      </w:pPr>
      <w:r>
        <w:rPr>
          <w:szCs w:val="24"/>
        </w:rPr>
        <w:t xml:space="preserve">Starbucks' actual core product </w:t>
      </w:r>
      <w:r w:rsidR="003740EF">
        <w:rPr>
          <w:szCs w:val="24"/>
        </w:rPr>
        <w:t>range</w:t>
      </w:r>
      <w:r>
        <w:rPr>
          <w:szCs w:val="24"/>
        </w:rPr>
        <w:t xml:space="preserve"> between the UK and India </w:t>
      </w:r>
      <w:r w:rsidR="003740EF">
        <w:rPr>
          <w:szCs w:val="24"/>
        </w:rPr>
        <w:t>remains</w:t>
      </w:r>
      <w:r>
        <w:rPr>
          <w:szCs w:val="24"/>
        </w:rPr>
        <w:t xml:space="preserve"> significantly different and </w:t>
      </w:r>
      <w:r w:rsidR="003740EF">
        <w:rPr>
          <w:szCs w:val="24"/>
        </w:rPr>
        <w:t>reflectslocalisation</w:t>
      </w:r>
      <w:r>
        <w:rPr>
          <w:szCs w:val="24"/>
        </w:rPr>
        <w:t xml:space="preserve"> efforts. This is evident from the UK's emphasis on </w:t>
      </w:r>
      <w:r>
        <w:rPr>
          <w:szCs w:val="24"/>
        </w:rPr>
        <w:lastRenderedPageBreak/>
        <w:t>much more seasonal palettes</w:t>
      </w:r>
      <w:r w:rsidR="003740EF">
        <w:rPr>
          <w:szCs w:val="24"/>
        </w:rPr>
        <w:t>,</w:t>
      </w:r>
      <w:r>
        <w:rPr>
          <w:szCs w:val="24"/>
        </w:rPr>
        <w:t xml:space="preserve"> such as pumpkin spice latte or vegan options reflecting local preferences (</w:t>
      </w:r>
      <w:r w:rsidR="003740EF">
        <w:rPr>
          <w:szCs w:val="24"/>
        </w:rPr>
        <w:t>Starbucks, 2025e</w:t>
      </w:r>
      <w:r>
        <w:rPr>
          <w:szCs w:val="24"/>
        </w:rPr>
        <w:t xml:space="preserve">). Whereas, the Indian product focus significantly moves away from the Western trends and </w:t>
      </w:r>
      <w:r w:rsidR="003740EF">
        <w:rPr>
          <w:szCs w:val="24"/>
        </w:rPr>
        <w:t>emphasises</w:t>
      </w:r>
      <w:r>
        <w:rPr>
          <w:szCs w:val="24"/>
        </w:rPr>
        <w:t xml:space="preserve"> local tastes such as “Chicken Kathi Roll” as a prominent snack option</w:t>
      </w:r>
      <w:r w:rsidR="003740EF">
        <w:rPr>
          <w:szCs w:val="24"/>
        </w:rPr>
        <w:t>,</w:t>
      </w:r>
      <w:r>
        <w:rPr>
          <w:szCs w:val="24"/>
        </w:rPr>
        <w:t xml:space="preserve"> as well as “Elaichi Chai” and “Masala Tea” (</w:t>
      </w:r>
      <w:r w:rsidR="003740EF">
        <w:rPr>
          <w:szCs w:val="24"/>
        </w:rPr>
        <w:t>Starbucks, 2025b</w:t>
      </w:r>
      <w:r>
        <w:rPr>
          <w:szCs w:val="24"/>
        </w:rPr>
        <w:t>).</w:t>
      </w:r>
    </w:p>
    <w:p w:rsidR="00B97036" w:rsidRDefault="00E713DF">
      <w:pPr>
        <w:spacing w:before="200"/>
        <w:jc w:val="center"/>
        <w:rPr>
          <w:szCs w:val="24"/>
        </w:rPr>
      </w:pPr>
      <w:r>
        <w:rPr>
          <w:noProof/>
          <w:szCs w:val="24"/>
          <w:lang w:val="en-US" w:eastAsia="en-US" w:bidi="gu-IN"/>
        </w:rPr>
        <w:drawing>
          <wp:inline distT="114300" distB="114300" distL="114300" distR="114300">
            <wp:extent cx="4533686" cy="2760117"/>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4533686" cy="2760117"/>
                    </a:xfrm>
                    <a:prstGeom prst="rect">
                      <a:avLst/>
                    </a:prstGeom>
                    <a:ln/>
                  </pic:spPr>
                </pic:pic>
              </a:graphicData>
            </a:graphic>
          </wp:inline>
        </w:drawing>
      </w:r>
      <w:r>
        <w:rPr>
          <w:noProof/>
          <w:szCs w:val="24"/>
          <w:lang w:val="en-US" w:eastAsia="en-US" w:bidi="gu-IN"/>
        </w:rPr>
        <w:drawing>
          <wp:inline distT="114300" distB="114300" distL="114300" distR="114300">
            <wp:extent cx="5731200" cy="2222500"/>
            <wp:effectExtent l="0" t="0" r="0" b="0"/>
            <wp:docPr id="23"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8"/>
                    <a:srcRect/>
                    <a:stretch>
                      <a:fillRect/>
                    </a:stretch>
                  </pic:blipFill>
                  <pic:spPr>
                    <a:xfrm>
                      <a:off x="0" y="0"/>
                      <a:ext cx="5731200" cy="2222500"/>
                    </a:xfrm>
                    <a:prstGeom prst="rect">
                      <a:avLst/>
                    </a:prstGeom>
                    <a:ln/>
                  </pic:spPr>
                </pic:pic>
              </a:graphicData>
            </a:graphic>
          </wp:inline>
        </w:drawing>
      </w:r>
    </w:p>
    <w:p w:rsidR="00B97036" w:rsidRDefault="00E713DF">
      <w:pPr>
        <w:spacing w:before="200"/>
        <w:jc w:val="center"/>
        <w:rPr>
          <w:b/>
          <w:szCs w:val="24"/>
        </w:rPr>
      </w:pPr>
      <w:r>
        <w:rPr>
          <w:b/>
          <w:szCs w:val="24"/>
        </w:rPr>
        <w:t xml:space="preserve">Figure </w:t>
      </w:r>
      <w:r w:rsidR="00D55784">
        <w:rPr>
          <w:b/>
          <w:szCs w:val="24"/>
        </w:rPr>
        <w:t>5</w:t>
      </w:r>
      <w:r>
        <w:rPr>
          <w:b/>
          <w:szCs w:val="24"/>
        </w:rPr>
        <w:t xml:space="preserve">: </w:t>
      </w:r>
      <w:r w:rsidR="003740EF">
        <w:rPr>
          <w:b/>
          <w:szCs w:val="24"/>
        </w:rPr>
        <w:t>Starbucks</w:t>
      </w:r>
      <w:r>
        <w:rPr>
          <w:b/>
          <w:szCs w:val="24"/>
        </w:rPr>
        <w:t xml:space="preserve"> Menu Options for </w:t>
      </w:r>
      <w:r w:rsidR="003740EF">
        <w:rPr>
          <w:b/>
          <w:szCs w:val="24"/>
        </w:rPr>
        <w:t xml:space="preserve">the </w:t>
      </w:r>
      <w:r>
        <w:rPr>
          <w:b/>
          <w:szCs w:val="24"/>
        </w:rPr>
        <w:t>UK (Top) and India (Bottom)</w:t>
      </w:r>
    </w:p>
    <w:p w:rsidR="00B97036" w:rsidRDefault="00E713DF">
      <w:pPr>
        <w:spacing w:before="200"/>
        <w:jc w:val="center"/>
        <w:rPr>
          <w:szCs w:val="24"/>
        </w:rPr>
      </w:pPr>
      <w:r>
        <w:rPr>
          <w:szCs w:val="24"/>
        </w:rPr>
        <w:t>(Source: Starbucks, 2025b)</w:t>
      </w:r>
    </w:p>
    <w:p w:rsidR="00B97036" w:rsidRDefault="00E713DF">
      <w:pPr>
        <w:spacing w:before="200"/>
        <w:rPr>
          <w:b/>
          <w:i/>
          <w:szCs w:val="24"/>
        </w:rPr>
      </w:pPr>
      <w:r>
        <w:rPr>
          <w:b/>
          <w:i/>
          <w:szCs w:val="24"/>
        </w:rPr>
        <w:t>Price</w:t>
      </w:r>
    </w:p>
    <w:p w:rsidR="00B97036" w:rsidRDefault="00E713DF">
      <w:pPr>
        <w:spacing w:before="200"/>
        <w:rPr>
          <w:szCs w:val="24"/>
        </w:rPr>
      </w:pPr>
      <w:r>
        <w:rPr>
          <w:szCs w:val="24"/>
        </w:rPr>
        <w:t xml:space="preserve">Price comparison between products in both regions </w:t>
      </w:r>
      <w:r w:rsidR="003740EF">
        <w:rPr>
          <w:szCs w:val="24"/>
        </w:rPr>
        <w:t>indicates</w:t>
      </w:r>
      <w:r>
        <w:rPr>
          <w:szCs w:val="24"/>
        </w:rPr>
        <w:t xml:space="preserve"> the marketing efforts placed to accommodate local </w:t>
      </w:r>
      <w:r w:rsidR="003740EF">
        <w:rPr>
          <w:szCs w:val="24"/>
        </w:rPr>
        <w:t>preferences</w:t>
      </w:r>
      <w:r>
        <w:rPr>
          <w:szCs w:val="24"/>
        </w:rPr>
        <w:t xml:space="preserve"> as well. This is evident from the pricing of </w:t>
      </w:r>
      <w:r w:rsidR="003740EF">
        <w:rPr>
          <w:szCs w:val="24"/>
        </w:rPr>
        <w:t xml:space="preserve">a </w:t>
      </w:r>
      <w:r>
        <w:rPr>
          <w:szCs w:val="24"/>
        </w:rPr>
        <w:t>pumpkin spice latte as an example from the UK</w:t>
      </w:r>
      <w:r w:rsidR="003740EF">
        <w:rPr>
          <w:szCs w:val="24"/>
        </w:rPr>
        <w:t>,</w:t>
      </w:r>
      <w:r>
        <w:rPr>
          <w:szCs w:val="24"/>
        </w:rPr>
        <w:t xml:space="preserve"> having three distinct size variations</w:t>
      </w:r>
      <w:r w:rsidR="003740EF">
        <w:rPr>
          <w:szCs w:val="24"/>
        </w:rPr>
        <w:t>,</w:t>
      </w:r>
      <w:r>
        <w:rPr>
          <w:szCs w:val="24"/>
        </w:rPr>
        <w:t xml:space="preserve"> while the accessible variant in India offers a </w:t>
      </w:r>
      <w:r w:rsidR="003740EF">
        <w:rPr>
          <w:szCs w:val="24"/>
        </w:rPr>
        <w:t>standardised</w:t>
      </w:r>
      <w:r>
        <w:rPr>
          <w:szCs w:val="24"/>
        </w:rPr>
        <w:t xml:space="preserve"> measurement </w:t>
      </w:r>
      <w:r>
        <w:rPr>
          <w:szCs w:val="24"/>
        </w:rPr>
        <w:lastRenderedPageBreak/>
        <w:t>(Starbucks Menus, 2025). The cost difference remains substantially minimal despite economic differences between the two regions</w:t>
      </w:r>
      <w:r w:rsidR="003740EF">
        <w:rPr>
          <w:szCs w:val="24"/>
        </w:rPr>
        <w:t>,</w:t>
      </w:r>
      <w:r>
        <w:rPr>
          <w:szCs w:val="24"/>
        </w:rPr>
        <w:t xml:space="preserve"> as the smallest version of the Pumpkin Spice latte costs £4.50 in the UK and ₹415 in India, which is about £3.52 (Starbucks, 2025b).</w:t>
      </w:r>
    </w:p>
    <w:p w:rsidR="00B97036" w:rsidRDefault="00E713DF">
      <w:pPr>
        <w:spacing w:before="200"/>
        <w:rPr>
          <w:b/>
          <w:i/>
          <w:szCs w:val="24"/>
        </w:rPr>
      </w:pPr>
      <w:r>
        <w:rPr>
          <w:b/>
          <w:i/>
          <w:szCs w:val="24"/>
        </w:rPr>
        <w:t>Place</w:t>
      </w:r>
    </w:p>
    <w:p w:rsidR="00B97036" w:rsidRDefault="00E713DF">
      <w:pPr>
        <w:spacing w:before="200"/>
        <w:rPr>
          <w:szCs w:val="24"/>
        </w:rPr>
      </w:pPr>
      <w:r>
        <w:rPr>
          <w:szCs w:val="24"/>
        </w:rPr>
        <w:t xml:space="preserve">In terms of the physical place of the business, both Starbucks markets in the UK and India maintain a similar </w:t>
      </w:r>
      <w:r w:rsidR="003740EF">
        <w:rPr>
          <w:szCs w:val="24"/>
        </w:rPr>
        <w:t>colour</w:t>
      </w:r>
      <w:r>
        <w:rPr>
          <w:szCs w:val="24"/>
        </w:rPr>
        <w:t xml:space="preserve"> palette and </w:t>
      </w:r>
      <w:r w:rsidR="003740EF">
        <w:rPr>
          <w:szCs w:val="24"/>
        </w:rPr>
        <w:t>ambience</w:t>
      </w:r>
      <w:r>
        <w:rPr>
          <w:szCs w:val="24"/>
        </w:rPr>
        <w:t xml:space="preserve"> of warm lights to reflect its original code strategy of premium customer experience</w:t>
      </w:r>
      <w:r w:rsidR="003740EF">
        <w:rPr>
          <w:szCs w:val="24"/>
        </w:rPr>
        <w:t>.</w:t>
      </w:r>
      <w:r>
        <w:rPr>
          <w:szCs w:val="24"/>
        </w:rPr>
        <w:t xml:space="preserve"> Ideal for both work </w:t>
      </w:r>
      <w:r w:rsidR="003740EF">
        <w:rPr>
          <w:szCs w:val="24"/>
        </w:rPr>
        <w:t>and</w:t>
      </w:r>
      <w:r>
        <w:rPr>
          <w:szCs w:val="24"/>
        </w:rPr>
        <w:t xml:space="preserve"> social </w:t>
      </w:r>
      <w:r w:rsidR="003740EF">
        <w:rPr>
          <w:szCs w:val="24"/>
        </w:rPr>
        <w:t>gatherings</w:t>
      </w:r>
      <w:r>
        <w:rPr>
          <w:szCs w:val="24"/>
        </w:rPr>
        <w:t>.</w:t>
      </w:r>
    </w:p>
    <w:p w:rsidR="00B97036" w:rsidRDefault="00E713DF">
      <w:pPr>
        <w:spacing w:before="200"/>
        <w:jc w:val="center"/>
        <w:rPr>
          <w:szCs w:val="24"/>
        </w:rPr>
      </w:pPr>
      <w:r>
        <w:rPr>
          <w:noProof/>
          <w:szCs w:val="24"/>
          <w:lang w:val="en-US" w:eastAsia="en-US" w:bidi="gu-IN"/>
        </w:rPr>
        <w:drawing>
          <wp:inline distT="114300" distB="114300" distL="114300" distR="114300">
            <wp:extent cx="5346420" cy="4005374"/>
            <wp:effectExtent l="0" t="0" r="0" b="0"/>
            <wp:docPr id="7"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9"/>
                    <a:srcRect/>
                    <a:stretch>
                      <a:fillRect/>
                    </a:stretch>
                  </pic:blipFill>
                  <pic:spPr>
                    <a:xfrm>
                      <a:off x="0" y="0"/>
                      <a:ext cx="5346420" cy="4005374"/>
                    </a:xfrm>
                    <a:prstGeom prst="rect">
                      <a:avLst/>
                    </a:prstGeom>
                    <a:ln/>
                  </pic:spPr>
                </pic:pic>
              </a:graphicData>
            </a:graphic>
          </wp:inline>
        </w:drawing>
      </w:r>
    </w:p>
    <w:p w:rsidR="00B97036" w:rsidRDefault="00E713DF">
      <w:pPr>
        <w:spacing w:before="200"/>
        <w:jc w:val="center"/>
        <w:rPr>
          <w:sz w:val="16"/>
          <w:szCs w:val="16"/>
        </w:rPr>
      </w:pPr>
      <w:r>
        <w:rPr>
          <w:sz w:val="16"/>
          <w:szCs w:val="16"/>
        </w:rPr>
        <w:t>Address: 1-3 Villiers St, London WC2N 6NN, United Kingdom</w:t>
      </w:r>
    </w:p>
    <w:p w:rsidR="00B97036" w:rsidRDefault="00E713DF">
      <w:pPr>
        <w:spacing w:before="200"/>
        <w:jc w:val="center"/>
        <w:rPr>
          <w:szCs w:val="24"/>
        </w:rPr>
      </w:pPr>
      <w:r>
        <w:rPr>
          <w:noProof/>
          <w:szCs w:val="24"/>
          <w:lang w:val="en-US" w:eastAsia="en-US" w:bidi="gu-IN"/>
        </w:rPr>
        <w:lastRenderedPageBreak/>
        <w:drawing>
          <wp:inline distT="114300" distB="114300" distL="114300" distR="114300">
            <wp:extent cx="5187788" cy="3881015"/>
            <wp:effectExtent l="0" t="0" r="0" b="0"/>
            <wp:docPr id="24"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20"/>
                    <a:srcRect/>
                    <a:stretch>
                      <a:fillRect/>
                    </a:stretch>
                  </pic:blipFill>
                  <pic:spPr>
                    <a:xfrm>
                      <a:off x="0" y="0"/>
                      <a:ext cx="5187788" cy="3881015"/>
                    </a:xfrm>
                    <a:prstGeom prst="rect">
                      <a:avLst/>
                    </a:prstGeom>
                    <a:ln/>
                  </pic:spPr>
                </pic:pic>
              </a:graphicData>
            </a:graphic>
          </wp:inline>
        </w:drawing>
      </w:r>
    </w:p>
    <w:p w:rsidR="00B97036" w:rsidRDefault="00E713DF">
      <w:pPr>
        <w:spacing w:before="200"/>
        <w:jc w:val="center"/>
        <w:rPr>
          <w:sz w:val="16"/>
          <w:szCs w:val="16"/>
        </w:rPr>
      </w:pPr>
      <w:r>
        <w:rPr>
          <w:sz w:val="16"/>
          <w:szCs w:val="16"/>
        </w:rPr>
        <w:t>Address: Gr Flr, Elphinstone Building 2 10 Veer Nariman Rd, Ab Rd, Horniman Circle, Mumbai, Maharashtra 400001</w:t>
      </w:r>
    </w:p>
    <w:p w:rsidR="00B97036" w:rsidRDefault="00E713DF">
      <w:pPr>
        <w:spacing w:before="200"/>
        <w:jc w:val="center"/>
        <w:rPr>
          <w:b/>
          <w:szCs w:val="24"/>
        </w:rPr>
      </w:pPr>
      <w:r>
        <w:rPr>
          <w:b/>
          <w:szCs w:val="24"/>
        </w:rPr>
        <w:t xml:space="preserve">Figure </w:t>
      </w:r>
      <w:r w:rsidR="00D55784">
        <w:rPr>
          <w:b/>
          <w:szCs w:val="24"/>
        </w:rPr>
        <w:t>6</w:t>
      </w:r>
      <w:r>
        <w:rPr>
          <w:b/>
          <w:szCs w:val="24"/>
        </w:rPr>
        <w:t xml:space="preserve">: </w:t>
      </w:r>
      <w:r w:rsidR="003740EF">
        <w:rPr>
          <w:b/>
          <w:szCs w:val="24"/>
        </w:rPr>
        <w:t>Starbucks</w:t>
      </w:r>
      <w:r>
        <w:rPr>
          <w:b/>
          <w:szCs w:val="24"/>
        </w:rPr>
        <w:t xml:space="preserve"> Physical Place Comparisons for </w:t>
      </w:r>
      <w:r w:rsidR="003740EF">
        <w:rPr>
          <w:b/>
          <w:szCs w:val="24"/>
        </w:rPr>
        <w:t xml:space="preserve">the </w:t>
      </w:r>
      <w:r>
        <w:rPr>
          <w:b/>
          <w:szCs w:val="24"/>
        </w:rPr>
        <w:t>UK (Top) and India (Bottom)</w:t>
      </w:r>
    </w:p>
    <w:p w:rsidR="00B97036" w:rsidRDefault="00E713DF">
      <w:pPr>
        <w:spacing w:before="200"/>
        <w:jc w:val="center"/>
        <w:rPr>
          <w:szCs w:val="24"/>
        </w:rPr>
      </w:pPr>
      <w:r>
        <w:rPr>
          <w:szCs w:val="24"/>
        </w:rPr>
        <w:t>(Source: Google Web)</w:t>
      </w:r>
    </w:p>
    <w:p w:rsidR="00B97036" w:rsidRDefault="00E713DF">
      <w:pPr>
        <w:spacing w:before="200"/>
        <w:rPr>
          <w:b/>
          <w:i/>
          <w:szCs w:val="24"/>
        </w:rPr>
      </w:pPr>
      <w:r>
        <w:rPr>
          <w:b/>
          <w:i/>
          <w:szCs w:val="24"/>
        </w:rPr>
        <w:t>Promotion</w:t>
      </w:r>
    </w:p>
    <w:p w:rsidR="00B97036" w:rsidRDefault="00E713DF">
      <w:pPr>
        <w:spacing w:before="200"/>
        <w:rPr>
          <w:szCs w:val="24"/>
        </w:rPr>
      </w:pPr>
      <w:r>
        <w:rPr>
          <w:szCs w:val="24"/>
        </w:rPr>
        <w:t>The promotion aspect of Starbucks marketing materials is yet again a prominent example of how global consistency in their thematic portrayal of the ambience as an experiential feature maintenance in both their UK and Indian businesses</w:t>
      </w:r>
      <w:r w:rsidR="003740EF">
        <w:rPr>
          <w:szCs w:val="24"/>
        </w:rPr>
        <w:t>,</w:t>
      </w:r>
      <w:r>
        <w:rPr>
          <w:szCs w:val="24"/>
        </w:rPr>
        <w:t xml:space="preserve"> but receives a prominent </w:t>
      </w:r>
      <w:r w:rsidR="003740EF">
        <w:rPr>
          <w:szCs w:val="24"/>
        </w:rPr>
        <w:t>localised</w:t>
      </w:r>
      <w:r>
        <w:rPr>
          <w:szCs w:val="24"/>
        </w:rPr>
        <w:t xml:space="preserve"> touch to keep it relevant.</w:t>
      </w:r>
    </w:p>
    <w:p w:rsidR="00B97036" w:rsidRDefault="00E713DF">
      <w:pPr>
        <w:spacing w:before="200"/>
        <w:rPr>
          <w:szCs w:val="24"/>
        </w:rPr>
      </w:pPr>
      <w:r>
        <w:rPr>
          <w:szCs w:val="24"/>
        </w:rPr>
        <w:t xml:space="preserve">In the UK, the promotion campaign for </w:t>
      </w:r>
      <w:r w:rsidR="003740EF">
        <w:rPr>
          <w:szCs w:val="24"/>
        </w:rPr>
        <w:t>Starbucks'</w:t>
      </w:r>
      <w:r>
        <w:rPr>
          <w:szCs w:val="24"/>
        </w:rPr>
        <w:t xml:space="preserve"> recent efforts has been about storytelling and engaging with familiarity by actively identifying customer stories that showcase a sense of belongingness and experience of closeness that different customers have developed over the years with Starbucks (Starbucks, 2025c). On the other hand, </w:t>
      </w:r>
      <w:r w:rsidR="003740EF">
        <w:rPr>
          <w:szCs w:val="24"/>
        </w:rPr>
        <w:t>Starbucks'</w:t>
      </w:r>
      <w:r>
        <w:rPr>
          <w:szCs w:val="24"/>
        </w:rPr>
        <w:t xml:space="preserve"> Indian campaign also focuses on the seasonality but closely maintains the theme of experiential customer journey by converting the festivities of the Indian Diwali festival into the premise for advertising </w:t>
      </w:r>
      <w:r w:rsidR="003740EF">
        <w:rPr>
          <w:szCs w:val="24"/>
        </w:rPr>
        <w:t>Starbucks’</w:t>
      </w:r>
      <w:r>
        <w:rPr>
          <w:szCs w:val="24"/>
        </w:rPr>
        <w:t xml:space="preserve"> offerings as an </w:t>
      </w:r>
      <w:r>
        <w:rPr>
          <w:szCs w:val="24"/>
        </w:rPr>
        <w:lastRenderedPageBreak/>
        <w:t>ideal place for social activities, titling the campaign “Hamari Special Jagah”  or “Our Special Place” (Campaign, 2025).</w:t>
      </w:r>
    </w:p>
    <w:p w:rsidR="00B97036" w:rsidRDefault="00E713DF">
      <w:pPr>
        <w:spacing w:before="200"/>
        <w:jc w:val="center"/>
        <w:rPr>
          <w:szCs w:val="24"/>
        </w:rPr>
      </w:pPr>
      <w:r>
        <w:rPr>
          <w:noProof/>
          <w:szCs w:val="24"/>
          <w:lang w:val="en-US" w:eastAsia="en-US" w:bidi="gu-IN"/>
        </w:rPr>
        <w:drawing>
          <wp:inline distT="114300" distB="114300" distL="114300" distR="114300">
            <wp:extent cx="5731200" cy="2730500"/>
            <wp:effectExtent l="0" t="0" r="0" b="0"/>
            <wp:docPr id="21"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1"/>
                    <a:srcRect/>
                    <a:stretch>
                      <a:fillRect/>
                    </a:stretch>
                  </pic:blipFill>
                  <pic:spPr>
                    <a:xfrm>
                      <a:off x="0" y="0"/>
                      <a:ext cx="5731200" cy="2730500"/>
                    </a:xfrm>
                    <a:prstGeom prst="rect">
                      <a:avLst/>
                    </a:prstGeom>
                    <a:ln/>
                  </pic:spPr>
                </pic:pic>
              </a:graphicData>
            </a:graphic>
          </wp:inline>
        </w:drawing>
      </w:r>
    </w:p>
    <w:p w:rsidR="00B97036" w:rsidRDefault="00E713DF">
      <w:pPr>
        <w:spacing w:before="200"/>
        <w:jc w:val="center"/>
        <w:rPr>
          <w:szCs w:val="24"/>
        </w:rPr>
      </w:pPr>
      <w:r>
        <w:rPr>
          <w:noProof/>
          <w:szCs w:val="24"/>
          <w:lang w:val="en-US" w:eastAsia="en-US" w:bidi="gu-IN"/>
        </w:rPr>
        <w:drawing>
          <wp:inline distT="114300" distB="114300" distL="114300" distR="114300">
            <wp:extent cx="5731200" cy="3225800"/>
            <wp:effectExtent l="0" t="0" r="0" b="0"/>
            <wp:docPr id="17"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2"/>
                    <a:srcRect/>
                    <a:stretch>
                      <a:fillRect/>
                    </a:stretch>
                  </pic:blipFill>
                  <pic:spPr>
                    <a:xfrm>
                      <a:off x="0" y="0"/>
                      <a:ext cx="5731200" cy="3225800"/>
                    </a:xfrm>
                    <a:prstGeom prst="rect">
                      <a:avLst/>
                    </a:prstGeom>
                    <a:ln/>
                  </pic:spPr>
                </pic:pic>
              </a:graphicData>
            </a:graphic>
          </wp:inline>
        </w:drawing>
      </w:r>
    </w:p>
    <w:p w:rsidR="00B97036" w:rsidRDefault="00E713DF">
      <w:pPr>
        <w:spacing w:before="200"/>
        <w:jc w:val="center"/>
        <w:rPr>
          <w:b/>
          <w:szCs w:val="24"/>
        </w:rPr>
      </w:pPr>
      <w:r>
        <w:rPr>
          <w:b/>
          <w:szCs w:val="24"/>
        </w:rPr>
        <w:t xml:space="preserve">Figure </w:t>
      </w:r>
      <w:r w:rsidR="00D55784">
        <w:rPr>
          <w:b/>
          <w:szCs w:val="24"/>
        </w:rPr>
        <w:t>7</w:t>
      </w:r>
      <w:r>
        <w:rPr>
          <w:b/>
          <w:szCs w:val="24"/>
        </w:rPr>
        <w:t xml:space="preserve">: </w:t>
      </w:r>
      <w:r w:rsidR="003740EF">
        <w:rPr>
          <w:b/>
          <w:szCs w:val="24"/>
        </w:rPr>
        <w:t>Starbucks</w:t>
      </w:r>
      <w:r>
        <w:rPr>
          <w:b/>
          <w:szCs w:val="24"/>
        </w:rPr>
        <w:t xml:space="preserve"> Promotional Materials Comparisons for </w:t>
      </w:r>
      <w:r w:rsidR="003740EF">
        <w:rPr>
          <w:b/>
          <w:szCs w:val="24"/>
        </w:rPr>
        <w:t xml:space="preserve">the </w:t>
      </w:r>
      <w:r>
        <w:rPr>
          <w:b/>
          <w:szCs w:val="24"/>
        </w:rPr>
        <w:t>UK (Top) and India (Bottom)</w:t>
      </w:r>
    </w:p>
    <w:p w:rsidR="00B97036" w:rsidRDefault="00E713DF">
      <w:pPr>
        <w:spacing w:before="200"/>
        <w:jc w:val="center"/>
        <w:rPr>
          <w:szCs w:val="24"/>
        </w:rPr>
      </w:pPr>
      <w:r>
        <w:rPr>
          <w:szCs w:val="24"/>
        </w:rPr>
        <w:t>(Source: Starbucks, 2025c; Campaign, 2025)</w:t>
      </w:r>
    </w:p>
    <w:p w:rsidR="00105D60" w:rsidRDefault="00105D60">
      <w:pPr>
        <w:spacing w:before="200"/>
        <w:jc w:val="center"/>
        <w:rPr>
          <w:szCs w:val="24"/>
        </w:rPr>
      </w:pPr>
    </w:p>
    <w:p w:rsidR="00105D60" w:rsidRDefault="00105D60">
      <w:pPr>
        <w:spacing w:before="200"/>
        <w:jc w:val="center"/>
        <w:rPr>
          <w:szCs w:val="24"/>
        </w:rPr>
      </w:pPr>
    </w:p>
    <w:p w:rsidR="00B97036" w:rsidRPr="00105D60" w:rsidRDefault="00E713DF">
      <w:pPr>
        <w:spacing w:before="200"/>
        <w:rPr>
          <w:b/>
          <w:i/>
          <w:szCs w:val="24"/>
        </w:rPr>
      </w:pPr>
      <w:r w:rsidRPr="00105D60">
        <w:rPr>
          <w:b/>
          <w:i/>
          <w:szCs w:val="24"/>
        </w:rPr>
        <w:lastRenderedPageBreak/>
        <w:t>People</w:t>
      </w:r>
    </w:p>
    <w:p w:rsidR="00B97036" w:rsidRPr="00105D60" w:rsidRDefault="00E713DF">
      <w:pPr>
        <w:spacing w:before="200"/>
        <w:rPr>
          <w:szCs w:val="24"/>
        </w:rPr>
      </w:pPr>
      <w:r w:rsidRPr="00105D60">
        <w:rPr>
          <w:szCs w:val="24"/>
        </w:rPr>
        <w:t xml:space="preserve">Strategic management of the people responsible for the business operation of Starbucks in both countries </w:t>
      </w:r>
      <w:r w:rsidR="003740EF" w:rsidRPr="00105D60">
        <w:rPr>
          <w:szCs w:val="24"/>
        </w:rPr>
        <w:t>maintains</w:t>
      </w:r>
      <w:r w:rsidRPr="00105D60">
        <w:rPr>
          <w:szCs w:val="24"/>
        </w:rPr>
        <w:t xml:space="preserve"> the same principles and governance frameworks</w:t>
      </w:r>
      <w:r w:rsidR="003740EF" w:rsidRPr="00105D60">
        <w:rPr>
          <w:szCs w:val="24"/>
        </w:rPr>
        <w:t>,</w:t>
      </w:r>
      <w:r w:rsidRPr="00105D60">
        <w:rPr>
          <w:szCs w:val="24"/>
        </w:rPr>
        <w:t xml:space="preserve"> such as the perks and support programs offered (Starbucks, 2025d). This also extends to the various benefits offered by Starbucks to their employees</w:t>
      </w:r>
      <w:r w:rsidR="003740EF" w:rsidRPr="00105D60">
        <w:rPr>
          <w:szCs w:val="24"/>
        </w:rPr>
        <w:t>,</w:t>
      </w:r>
      <w:r w:rsidRPr="00105D60">
        <w:rPr>
          <w:szCs w:val="24"/>
        </w:rPr>
        <w:t xml:space="preserve"> such as store </w:t>
      </w:r>
      <w:r w:rsidR="003740EF" w:rsidRPr="00105D60">
        <w:rPr>
          <w:szCs w:val="24"/>
        </w:rPr>
        <w:t>discounts</w:t>
      </w:r>
      <w:r w:rsidRPr="00105D60">
        <w:rPr>
          <w:szCs w:val="24"/>
        </w:rPr>
        <w:t>, free products and extensive career growth support frameworks (Starbucks, 2025d).</w:t>
      </w:r>
      <w:r w:rsidR="009F2B79" w:rsidRPr="00105D60">
        <w:rPr>
          <w:szCs w:val="24"/>
        </w:rPr>
        <w:t xml:space="preserve"> This is also supported with their 1000-5000 employees in the UK and around 4300 employees in India (Zoominfo, 2025; Starbucks, 2024b).</w:t>
      </w:r>
    </w:p>
    <w:p w:rsidR="00B97036" w:rsidRPr="00105D60" w:rsidRDefault="00E713DF">
      <w:pPr>
        <w:spacing w:before="200"/>
        <w:rPr>
          <w:b/>
          <w:i/>
          <w:szCs w:val="24"/>
        </w:rPr>
      </w:pPr>
      <w:r w:rsidRPr="00105D60">
        <w:rPr>
          <w:b/>
          <w:i/>
          <w:szCs w:val="24"/>
        </w:rPr>
        <w:t>Process</w:t>
      </w:r>
    </w:p>
    <w:p w:rsidR="00B97036" w:rsidRPr="00105D60" w:rsidRDefault="00E713DF">
      <w:pPr>
        <w:spacing w:before="200"/>
        <w:rPr>
          <w:szCs w:val="24"/>
        </w:rPr>
      </w:pPr>
      <w:r w:rsidRPr="00105D60">
        <w:rPr>
          <w:szCs w:val="24"/>
        </w:rPr>
        <w:t xml:space="preserve">The key difference in the process management of </w:t>
      </w:r>
      <w:r w:rsidR="003740EF" w:rsidRPr="00105D60">
        <w:rPr>
          <w:szCs w:val="24"/>
        </w:rPr>
        <w:t>Starbucks'</w:t>
      </w:r>
      <w:r w:rsidRPr="00105D60">
        <w:rPr>
          <w:szCs w:val="24"/>
        </w:rPr>
        <w:t xml:space="preserve"> business in the UK and India remains in their ability to offer services through 3rd party commerce platforms</w:t>
      </w:r>
      <w:r w:rsidR="005E2CC5" w:rsidRPr="00105D60">
        <w:rPr>
          <w:szCs w:val="24"/>
        </w:rPr>
        <w:t>and combining invisible and visible services to maintain the experience</w:t>
      </w:r>
      <w:r w:rsidRPr="00105D60">
        <w:rPr>
          <w:szCs w:val="24"/>
        </w:rPr>
        <w:t xml:space="preserve">. Starbucks achieves this in the UK by integrating both </w:t>
      </w:r>
      <w:r w:rsidR="003740EF" w:rsidRPr="00105D60">
        <w:rPr>
          <w:szCs w:val="24"/>
        </w:rPr>
        <w:t>itsdrive-through</w:t>
      </w:r>
      <w:r w:rsidRPr="00105D60">
        <w:rPr>
          <w:szCs w:val="24"/>
        </w:rPr>
        <w:t xml:space="preserve"> service as well as </w:t>
      </w:r>
      <w:r w:rsidR="003740EF" w:rsidRPr="00105D60">
        <w:rPr>
          <w:szCs w:val="24"/>
        </w:rPr>
        <w:t>on-the-go</w:t>
      </w:r>
      <w:r w:rsidRPr="00105D60">
        <w:rPr>
          <w:szCs w:val="24"/>
        </w:rPr>
        <w:t xml:space="preserve"> physical retail outlets and extensive </w:t>
      </w:r>
      <w:r w:rsidR="003740EF" w:rsidRPr="00105D60">
        <w:rPr>
          <w:szCs w:val="24"/>
        </w:rPr>
        <w:t>partnerships</w:t>
      </w:r>
      <w:r w:rsidRPr="00105D60">
        <w:rPr>
          <w:szCs w:val="24"/>
        </w:rPr>
        <w:t xml:space="preserve"> with 3rd party delivery services like Deliveroo and </w:t>
      </w:r>
      <w:r w:rsidR="003740EF" w:rsidRPr="00105D60">
        <w:rPr>
          <w:szCs w:val="24"/>
        </w:rPr>
        <w:t>Uber Eats</w:t>
      </w:r>
      <w:r w:rsidR="005E2CC5" w:rsidRPr="00105D60">
        <w:rPr>
          <w:szCs w:val="24"/>
        </w:rPr>
        <w:t xml:space="preserve">, marking its </w:t>
      </w:r>
      <w:r w:rsidR="00C73652" w:rsidRPr="00105D60">
        <w:rPr>
          <w:szCs w:val="24"/>
        </w:rPr>
        <w:t>visible process while their invisible process include careful integration of ICTs that inform the same equipment, customer centric decision making and internal operation process</w:t>
      </w:r>
      <w:r w:rsidRPr="00105D60">
        <w:rPr>
          <w:szCs w:val="24"/>
        </w:rPr>
        <w:t>(Starbucks, 2025e). For India</w:t>
      </w:r>
      <w:r w:rsidR="003740EF" w:rsidRPr="00105D60">
        <w:rPr>
          <w:szCs w:val="24"/>
        </w:rPr>
        <w:t>,</w:t>
      </w:r>
      <w:r w:rsidRPr="00105D60">
        <w:rPr>
          <w:szCs w:val="24"/>
        </w:rPr>
        <w:t xml:space="preserve"> however</w:t>
      </w:r>
      <w:r w:rsidR="003740EF" w:rsidRPr="00105D60">
        <w:rPr>
          <w:szCs w:val="24"/>
        </w:rPr>
        <w:t>,</w:t>
      </w:r>
      <w:r w:rsidRPr="00105D60">
        <w:rPr>
          <w:szCs w:val="24"/>
        </w:rPr>
        <w:t xml:space="preserve"> the process maintains the same strategy but integrates more direct consumer e-commerce opportunities by allowing their official site to also act as a place for ordering items and partnering with already successful </w:t>
      </w:r>
      <w:r w:rsidR="003740EF" w:rsidRPr="00105D60">
        <w:rPr>
          <w:szCs w:val="24"/>
        </w:rPr>
        <w:t>localised</w:t>
      </w:r>
      <w:r w:rsidRPr="00105D60">
        <w:rPr>
          <w:szCs w:val="24"/>
        </w:rPr>
        <w:t xml:space="preserve"> quick commerce platforms like Zomato and Swiggy (Starbucks, 2025f).</w:t>
      </w:r>
      <w:r w:rsidR="00A83F18" w:rsidRPr="00105D60">
        <w:rPr>
          <w:szCs w:val="24"/>
        </w:rPr>
        <w:t>However, the customer complaint process remains more integrated  into its ICT system, allowing customers to reach out to their social media and official website for gradience redressal (Starbucks, 2025f).</w:t>
      </w:r>
    </w:p>
    <w:p w:rsidR="00B97036" w:rsidRPr="00105D60" w:rsidRDefault="00E713DF">
      <w:pPr>
        <w:spacing w:before="200"/>
        <w:rPr>
          <w:b/>
          <w:i/>
          <w:szCs w:val="24"/>
        </w:rPr>
      </w:pPr>
      <w:r w:rsidRPr="00105D60">
        <w:rPr>
          <w:b/>
          <w:i/>
          <w:szCs w:val="24"/>
        </w:rPr>
        <w:t>Physical Evidence</w:t>
      </w:r>
    </w:p>
    <w:p w:rsidR="00B97036" w:rsidRPr="00105D60" w:rsidRDefault="00E713DF">
      <w:pPr>
        <w:spacing w:before="200"/>
        <w:rPr>
          <w:szCs w:val="24"/>
        </w:rPr>
      </w:pPr>
      <w:r w:rsidRPr="00105D60">
        <w:rPr>
          <w:szCs w:val="24"/>
        </w:rPr>
        <w:t>As highlighted in Figure 3</w:t>
      </w:r>
      <w:r w:rsidR="003740EF" w:rsidRPr="00105D60">
        <w:rPr>
          <w:szCs w:val="24"/>
        </w:rPr>
        <w:t>,</w:t>
      </w:r>
      <w:r w:rsidRPr="00105D60">
        <w:rPr>
          <w:szCs w:val="24"/>
        </w:rPr>
        <w:t xml:space="preserve"> the physical evidence of Starbucks in both </w:t>
      </w:r>
      <w:r w:rsidR="003740EF" w:rsidRPr="00105D60">
        <w:rPr>
          <w:szCs w:val="24"/>
        </w:rPr>
        <w:t xml:space="preserve">the </w:t>
      </w:r>
      <w:r w:rsidRPr="00105D60">
        <w:rPr>
          <w:szCs w:val="24"/>
        </w:rPr>
        <w:t xml:space="preserve">UK and India maintains its consistent design </w:t>
      </w:r>
      <w:r w:rsidR="003740EF" w:rsidRPr="00105D60">
        <w:rPr>
          <w:szCs w:val="24"/>
        </w:rPr>
        <w:t>aesthetics</w:t>
      </w:r>
      <w:r w:rsidRPr="00105D60">
        <w:rPr>
          <w:szCs w:val="24"/>
        </w:rPr>
        <w:t>. Multilingual signboards and warm lighting with ample space for seating arrangements reflect the stores of Starbucks</w:t>
      </w:r>
      <w:r w:rsidR="003740EF" w:rsidRPr="00105D60">
        <w:rPr>
          <w:szCs w:val="24"/>
        </w:rPr>
        <w:t>,</w:t>
      </w:r>
      <w:r w:rsidRPr="00105D60">
        <w:rPr>
          <w:szCs w:val="24"/>
        </w:rPr>
        <w:t xml:space="preserve"> maintaining similar quality and priorities for customer experience regardless of its location.</w:t>
      </w:r>
    </w:p>
    <w:p w:rsidR="00B97036" w:rsidRDefault="00E713DF" w:rsidP="003740EF">
      <w:pPr>
        <w:pStyle w:val="Heading2"/>
      </w:pPr>
      <w:bookmarkStart w:id="6" w:name="_Toc214705999"/>
      <w:r>
        <w:lastRenderedPageBreak/>
        <w:t>3.4 Analysis of Marketing Success in The UK and India</w:t>
      </w:r>
      <w:bookmarkEnd w:id="6"/>
    </w:p>
    <w:p w:rsidR="00B97036" w:rsidRDefault="00E713DF">
      <w:pPr>
        <w:spacing w:before="200"/>
        <w:rPr>
          <w:szCs w:val="24"/>
        </w:rPr>
      </w:pPr>
      <w:r>
        <w:rPr>
          <w:szCs w:val="24"/>
        </w:rPr>
        <w:t>Having understood the cultural, social</w:t>
      </w:r>
      <w:r w:rsidR="003740EF">
        <w:rPr>
          <w:szCs w:val="24"/>
        </w:rPr>
        <w:t>,</w:t>
      </w:r>
      <w:r>
        <w:rPr>
          <w:szCs w:val="24"/>
        </w:rPr>
        <w:t xml:space="preserve"> as well as economic, technological and political factors distinguishing both </w:t>
      </w:r>
      <w:r w:rsidR="003740EF">
        <w:rPr>
          <w:szCs w:val="24"/>
        </w:rPr>
        <w:t xml:space="preserve">the </w:t>
      </w:r>
      <w:r>
        <w:rPr>
          <w:szCs w:val="24"/>
        </w:rPr>
        <w:t xml:space="preserve">UK and India as two different cultures where </w:t>
      </w:r>
      <w:r w:rsidR="003740EF">
        <w:rPr>
          <w:szCs w:val="24"/>
        </w:rPr>
        <w:t>Starbucks</w:t>
      </w:r>
      <w:r>
        <w:rPr>
          <w:szCs w:val="24"/>
        </w:rPr>
        <w:t>operates their marketing strategies and subsequent communication efforts are also compared and contrasted. The contrasting evaluation from the 7P framework</w:t>
      </w:r>
      <w:r w:rsidR="003740EF">
        <w:rPr>
          <w:szCs w:val="24"/>
        </w:rPr>
        <w:t>,</w:t>
      </w:r>
      <w:r>
        <w:rPr>
          <w:szCs w:val="24"/>
        </w:rPr>
        <w:t xml:space="preserve"> as well as the STP strategy</w:t>
      </w:r>
      <w:r w:rsidR="003740EF">
        <w:rPr>
          <w:szCs w:val="24"/>
        </w:rPr>
        <w:t>,has</w:t>
      </w:r>
      <w:r>
        <w:rPr>
          <w:szCs w:val="24"/>
        </w:rPr>
        <w:t xml:space="preserve"> revealed underlying themes of </w:t>
      </w:r>
      <w:r w:rsidR="003740EF">
        <w:rPr>
          <w:szCs w:val="24"/>
        </w:rPr>
        <w:t>Starbucks’</w:t>
      </w:r>
      <w:r>
        <w:rPr>
          <w:szCs w:val="24"/>
        </w:rPr>
        <w:t xml:space="preserve"> global marketing efforts. Having identified these strategies and approaches</w:t>
      </w:r>
      <w:r w:rsidR="003740EF">
        <w:rPr>
          <w:szCs w:val="24"/>
        </w:rPr>
        <w:t>,</w:t>
      </w:r>
      <w:r>
        <w:rPr>
          <w:szCs w:val="24"/>
        </w:rPr>
        <w:t xml:space="preserve"> the subsequent impact and success of these marketing efforts can now be investigated.</w:t>
      </w:r>
    </w:p>
    <w:p w:rsidR="00B97036" w:rsidRDefault="00E713DF">
      <w:pPr>
        <w:spacing w:before="200"/>
        <w:rPr>
          <w:b/>
          <w:i/>
          <w:szCs w:val="24"/>
        </w:rPr>
      </w:pPr>
      <w:r>
        <w:rPr>
          <w:b/>
          <w:i/>
          <w:szCs w:val="24"/>
        </w:rPr>
        <w:t>UK Performance</w:t>
      </w:r>
    </w:p>
    <w:p w:rsidR="00B97036" w:rsidRPr="00105D60" w:rsidRDefault="00E713DF">
      <w:pPr>
        <w:spacing w:before="200"/>
        <w:rPr>
          <w:szCs w:val="24"/>
        </w:rPr>
      </w:pPr>
      <w:r>
        <w:rPr>
          <w:szCs w:val="24"/>
        </w:rPr>
        <w:t xml:space="preserve">Updated performance statistics on both marketing success and </w:t>
      </w:r>
      <w:r w:rsidR="003740EF">
        <w:rPr>
          <w:szCs w:val="24"/>
        </w:rPr>
        <w:t>operational</w:t>
      </w:r>
      <w:r>
        <w:rPr>
          <w:szCs w:val="24"/>
        </w:rPr>
        <w:t xml:space="preserve"> success for Starbucks UK </w:t>
      </w:r>
      <w:r w:rsidR="003740EF">
        <w:rPr>
          <w:szCs w:val="24"/>
        </w:rPr>
        <w:t>show</w:t>
      </w:r>
      <w:r>
        <w:rPr>
          <w:szCs w:val="24"/>
        </w:rPr>
        <w:t xml:space="preserve"> strong customer engagement and loyalty with net positive profit trends earlier during </w:t>
      </w:r>
      <w:r w:rsidR="003740EF">
        <w:rPr>
          <w:szCs w:val="24"/>
        </w:rPr>
        <w:t>the post-COVID</w:t>
      </w:r>
      <w:r>
        <w:rPr>
          <w:szCs w:val="24"/>
        </w:rPr>
        <w:t xml:space="preserve"> recovery</w:t>
      </w:r>
      <w:r w:rsidR="003740EF">
        <w:rPr>
          <w:szCs w:val="24"/>
        </w:rPr>
        <w:t>,</w:t>
      </w:r>
      <w:r>
        <w:rPr>
          <w:szCs w:val="24"/>
        </w:rPr>
        <w:t xml:space="preserve"> but noticed slow growth as customer spending shrank. As early as 2022, Starbucks UK segment reported a 21.9% increase </w:t>
      </w:r>
      <w:r w:rsidRPr="00105D60">
        <w:rPr>
          <w:szCs w:val="24"/>
        </w:rPr>
        <w:t>with total revenue standing at £547.7 million (Starbucks, 2024c). This was at the same time when Starbucks was performing exceptionally in terms of awareness (95%) and usage (30%). A comparative benchmark of the company revealed that it maintained 4th position in the UK, in terms of awareness</w:t>
      </w:r>
      <w:r w:rsidR="003740EF" w:rsidRPr="00105D60">
        <w:rPr>
          <w:szCs w:val="24"/>
        </w:rPr>
        <w:t>,</w:t>
      </w:r>
      <w:r w:rsidRPr="00105D60">
        <w:rPr>
          <w:szCs w:val="24"/>
        </w:rPr>
        <w:t xml:space="preserve"> while it was at the 8th most popular position in terms of usage (Statista, 2023, p.12-16). It seems that in terms of the UK customer segments loyalty</w:t>
      </w:r>
      <w:r w:rsidR="003740EF" w:rsidRPr="00105D60">
        <w:rPr>
          <w:szCs w:val="24"/>
        </w:rPr>
        <w:t>,</w:t>
      </w:r>
      <w:r w:rsidRPr="00105D60">
        <w:rPr>
          <w:szCs w:val="24"/>
        </w:rPr>
        <w:t xml:space="preserve"> it performed above average and stayed at 81% but still nowhere near the top five brands</w:t>
      </w:r>
      <w:r w:rsidR="003740EF" w:rsidRPr="00105D60">
        <w:rPr>
          <w:szCs w:val="24"/>
        </w:rPr>
        <w:t>,</w:t>
      </w:r>
      <w:r w:rsidRPr="00105D60">
        <w:rPr>
          <w:szCs w:val="24"/>
        </w:rPr>
        <w:t xml:space="preserve"> which included </w:t>
      </w:r>
      <w:r w:rsidR="003740EF" w:rsidRPr="00105D60">
        <w:rPr>
          <w:szCs w:val="24"/>
        </w:rPr>
        <w:t>McDonald's</w:t>
      </w:r>
      <w:r w:rsidRPr="00105D60">
        <w:rPr>
          <w:szCs w:val="24"/>
        </w:rPr>
        <w:t xml:space="preserve"> and </w:t>
      </w:r>
      <w:r w:rsidR="003740EF" w:rsidRPr="00105D60">
        <w:rPr>
          <w:szCs w:val="24"/>
        </w:rPr>
        <w:t>Nando's</w:t>
      </w:r>
      <w:r w:rsidRPr="00105D60">
        <w:rPr>
          <w:szCs w:val="24"/>
        </w:rPr>
        <w:t xml:space="preserve"> (Statista, 2023, p.12-16).</w:t>
      </w:r>
      <w:r w:rsidR="00A83F18" w:rsidRPr="00105D60">
        <w:rPr>
          <w:szCs w:val="24"/>
        </w:rPr>
        <w:t xml:space="preserve"> This reflects their social media engagement projections quite well.</w:t>
      </w:r>
    </w:p>
    <w:p w:rsidR="00B97036" w:rsidRDefault="00E713DF">
      <w:pPr>
        <w:spacing w:before="200"/>
        <w:jc w:val="center"/>
        <w:rPr>
          <w:szCs w:val="24"/>
        </w:rPr>
      </w:pPr>
      <w:r>
        <w:rPr>
          <w:noProof/>
          <w:szCs w:val="24"/>
          <w:lang w:val="en-US" w:eastAsia="en-US" w:bidi="gu-IN"/>
        </w:rPr>
        <w:lastRenderedPageBreak/>
        <w:drawing>
          <wp:inline distT="114300" distB="114300" distL="114300" distR="114300">
            <wp:extent cx="4462463" cy="2638931"/>
            <wp:effectExtent l="0" t="0" r="0" b="0"/>
            <wp:docPr id="1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3"/>
                    <a:srcRect/>
                    <a:stretch>
                      <a:fillRect/>
                    </a:stretch>
                  </pic:blipFill>
                  <pic:spPr>
                    <a:xfrm>
                      <a:off x="0" y="0"/>
                      <a:ext cx="4462463" cy="2638931"/>
                    </a:xfrm>
                    <a:prstGeom prst="rect">
                      <a:avLst/>
                    </a:prstGeom>
                    <a:ln/>
                  </pic:spPr>
                </pic:pic>
              </a:graphicData>
            </a:graphic>
          </wp:inline>
        </w:drawing>
      </w:r>
    </w:p>
    <w:p w:rsidR="00B97036" w:rsidRDefault="00E713DF">
      <w:pPr>
        <w:spacing w:before="200"/>
        <w:jc w:val="center"/>
        <w:rPr>
          <w:szCs w:val="24"/>
        </w:rPr>
      </w:pPr>
      <w:r>
        <w:rPr>
          <w:noProof/>
          <w:szCs w:val="24"/>
          <w:lang w:val="en-US" w:eastAsia="en-US" w:bidi="gu-IN"/>
        </w:rPr>
        <w:drawing>
          <wp:inline distT="114300" distB="114300" distL="114300" distR="114300">
            <wp:extent cx="4900613" cy="2775928"/>
            <wp:effectExtent l="0" t="0" r="0" b="0"/>
            <wp:docPr id="1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4"/>
                    <a:srcRect/>
                    <a:stretch>
                      <a:fillRect/>
                    </a:stretch>
                  </pic:blipFill>
                  <pic:spPr>
                    <a:xfrm>
                      <a:off x="0" y="0"/>
                      <a:ext cx="4900613" cy="2775928"/>
                    </a:xfrm>
                    <a:prstGeom prst="rect">
                      <a:avLst/>
                    </a:prstGeom>
                    <a:ln/>
                  </pic:spPr>
                </pic:pic>
              </a:graphicData>
            </a:graphic>
          </wp:inline>
        </w:drawing>
      </w:r>
    </w:p>
    <w:p w:rsidR="00B97036" w:rsidRDefault="00E713DF">
      <w:pPr>
        <w:spacing w:before="200"/>
        <w:jc w:val="center"/>
        <w:rPr>
          <w:szCs w:val="24"/>
        </w:rPr>
      </w:pPr>
      <w:r>
        <w:rPr>
          <w:noProof/>
          <w:szCs w:val="24"/>
          <w:lang w:val="en-US" w:eastAsia="en-US" w:bidi="gu-IN"/>
        </w:rPr>
        <w:drawing>
          <wp:inline distT="114300" distB="114300" distL="114300" distR="114300">
            <wp:extent cx="4957763" cy="2808301"/>
            <wp:effectExtent l="0" t="0" r="0" b="0"/>
            <wp:docPr id="22"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5"/>
                    <a:srcRect/>
                    <a:stretch>
                      <a:fillRect/>
                    </a:stretch>
                  </pic:blipFill>
                  <pic:spPr>
                    <a:xfrm>
                      <a:off x="0" y="0"/>
                      <a:ext cx="4957763" cy="2808301"/>
                    </a:xfrm>
                    <a:prstGeom prst="rect">
                      <a:avLst/>
                    </a:prstGeom>
                    <a:ln/>
                  </pic:spPr>
                </pic:pic>
              </a:graphicData>
            </a:graphic>
          </wp:inline>
        </w:drawing>
      </w:r>
    </w:p>
    <w:p w:rsidR="00B97036" w:rsidRDefault="00E713DF">
      <w:pPr>
        <w:spacing w:before="200"/>
        <w:jc w:val="center"/>
        <w:rPr>
          <w:b/>
          <w:szCs w:val="24"/>
        </w:rPr>
      </w:pPr>
      <w:r>
        <w:rPr>
          <w:b/>
          <w:szCs w:val="24"/>
        </w:rPr>
        <w:lastRenderedPageBreak/>
        <w:t xml:space="preserve">Figure </w:t>
      </w:r>
      <w:r w:rsidR="00D55784">
        <w:rPr>
          <w:b/>
          <w:szCs w:val="24"/>
        </w:rPr>
        <w:t>8</w:t>
      </w:r>
      <w:r>
        <w:rPr>
          <w:b/>
          <w:szCs w:val="24"/>
        </w:rPr>
        <w:t xml:space="preserve">: </w:t>
      </w:r>
      <w:r w:rsidR="003740EF">
        <w:rPr>
          <w:b/>
          <w:szCs w:val="24"/>
        </w:rPr>
        <w:t>Starbucks’</w:t>
      </w:r>
      <w:r>
        <w:rPr>
          <w:b/>
          <w:szCs w:val="24"/>
        </w:rPr>
        <w:t xml:space="preserve"> UK Brand KPI</w:t>
      </w:r>
    </w:p>
    <w:p w:rsidR="00B97036" w:rsidRDefault="00E713DF">
      <w:pPr>
        <w:spacing w:before="200"/>
        <w:jc w:val="center"/>
        <w:rPr>
          <w:szCs w:val="24"/>
        </w:rPr>
      </w:pPr>
      <w:r>
        <w:rPr>
          <w:szCs w:val="24"/>
        </w:rPr>
        <w:t>(Source: Statista, 2023)</w:t>
      </w:r>
    </w:p>
    <w:p w:rsidR="00B97036" w:rsidRDefault="00E713DF">
      <w:pPr>
        <w:spacing w:before="200"/>
        <w:rPr>
          <w:szCs w:val="24"/>
        </w:rPr>
      </w:pPr>
      <w:r>
        <w:rPr>
          <w:szCs w:val="24"/>
        </w:rPr>
        <w:t xml:space="preserve">Especially contrasting </w:t>
      </w:r>
      <w:r w:rsidR="003740EF">
        <w:rPr>
          <w:szCs w:val="24"/>
        </w:rPr>
        <w:t>Starbucks'</w:t>
      </w:r>
      <w:r>
        <w:rPr>
          <w:szCs w:val="24"/>
        </w:rPr>
        <w:t xml:space="preserve"> social media engagement through media awareness ranking</w:t>
      </w:r>
      <w:r w:rsidR="003740EF">
        <w:rPr>
          <w:szCs w:val="24"/>
        </w:rPr>
        <w:t>,</w:t>
      </w:r>
      <w:r>
        <w:rPr>
          <w:szCs w:val="24"/>
        </w:rPr>
        <w:t xml:space="preserve"> it performs significantly less than popular brands like </w:t>
      </w:r>
      <w:r w:rsidR="003740EF">
        <w:rPr>
          <w:szCs w:val="24"/>
        </w:rPr>
        <w:t>McDonald's</w:t>
      </w:r>
      <w:r>
        <w:rPr>
          <w:szCs w:val="24"/>
        </w:rPr>
        <w:t xml:space="preserve"> and KFC. This suggests that from a performance standpoint, Starbucks UK have remained relatively moderate in their ability to engage their target customers but never </w:t>
      </w:r>
      <w:r w:rsidR="003740EF">
        <w:rPr>
          <w:szCs w:val="24"/>
        </w:rPr>
        <w:t>reached</w:t>
      </w:r>
      <w:r>
        <w:rPr>
          <w:szCs w:val="24"/>
        </w:rPr>
        <w:t xml:space="preserve"> a culturally essential position in the eyes of the customers to warrant outreach like some of the restaurant brands. This matches up consistently with Starbucks EMEA segment reporting </w:t>
      </w:r>
      <w:r w:rsidR="003740EF">
        <w:rPr>
          <w:szCs w:val="24"/>
        </w:rPr>
        <w:t xml:space="preserve">a </w:t>
      </w:r>
      <w:r>
        <w:rPr>
          <w:szCs w:val="24"/>
        </w:rPr>
        <w:t xml:space="preserve">few store closures in the UK due to underperformance (Masud and Kaye, 2025). Critically </w:t>
      </w:r>
      <w:r w:rsidR="003740EF">
        <w:rPr>
          <w:szCs w:val="24"/>
        </w:rPr>
        <w:t>analysing</w:t>
      </w:r>
      <w:r>
        <w:rPr>
          <w:szCs w:val="24"/>
        </w:rPr>
        <w:t xml:space="preserve"> Starbucks </w:t>
      </w:r>
      <w:r w:rsidR="003740EF">
        <w:rPr>
          <w:szCs w:val="24"/>
        </w:rPr>
        <w:t>UK's</w:t>
      </w:r>
      <w:r>
        <w:rPr>
          <w:szCs w:val="24"/>
        </w:rPr>
        <w:t xml:space="preserve"> performance as an identifier for their marketing success</w:t>
      </w:r>
      <w:r w:rsidR="003740EF">
        <w:rPr>
          <w:szCs w:val="24"/>
        </w:rPr>
        <w:t>,</w:t>
      </w:r>
      <w:r>
        <w:rPr>
          <w:szCs w:val="24"/>
        </w:rPr>
        <w:t xml:space="preserve"> it could be stated that there is a distinct difference between its </w:t>
      </w:r>
      <w:r w:rsidR="003740EF">
        <w:rPr>
          <w:szCs w:val="24"/>
        </w:rPr>
        <w:t>customer-oriented</w:t>
      </w:r>
      <w:r>
        <w:rPr>
          <w:szCs w:val="24"/>
        </w:rPr>
        <w:t xml:space="preserve"> performance parameters</w:t>
      </w:r>
      <w:r w:rsidR="003740EF">
        <w:rPr>
          <w:szCs w:val="24"/>
        </w:rPr>
        <w:t>,</w:t>
      </w:r>
      <w:r>
        <w:rPr>
          <w:szCs w:val="24"/>
        </w:rPr>
        <w:t xml:space="preserve"> such as engagement</w:t>
      </w:r>
      <w:r w:rsidR="003740EF">
        <w:rPr>
          <w:szCs w:val="24"/>
        </w:rPr>
        <w:t>,</w:t>
      </w:r>
      <w:r>
        <w:rPr>
          <w:szCs w:val="24"/>
        </w:rPr>
        <w:t xml:space="preserve"> loyalty and usage, and their operational performance</w:t>
      </w:r>
      <w:r w:rsidR="003740EF">
        <w:rPr>
          <w:szCs w:val="24"/>
        </w:rPr>
        <w:t>,</w:t>
      </w:r>
      <w:r>
        <w:rPr>
          <w:szCs w:val="24"/>
        </w:rPr>
        <w:t xml:space="preserve"> such as their sales and revenue. Due to having a moderate to high degree of success in their </w:t>
      </w:r>
      <w:r w:rsidR="003740EF">
        <w:rPr>
          <w:szCs w:val="24"/>
        </w:rPr>
        <w:t>customer-related</w:t>
      </w:r>
      <w:r>
        <w:rPr>
          <w:szCs w:val="24"/>
        </w:rPr>
        <w:t xml:space="preserve"> engagement parameters</w:t>
      </w:r>
      <w:r w:rsidR="003740EF">
        <w:rPr>
          <w:szCs w:val="24"/>
        </w:rPr>
        <w:t>,</w:t>
      </w:r>
      <w:r>
        <w:rPr>
          <w:szCs w:val="24"/>
        </w:rPr>
        <w:t xml:space="preserve"> but moderate to low </w:t>
      </w:r>
      <w:r w:rsidR="003740EF">
        <w:rPr>
          <w:szCs w:val="24"/>
        </w:rPr>
        <w:t>performance</w:t>
      </w:r>
      <w:r>
        <w:rPr>
          <w:szCs w:val="24"/>
        </w:rPr>
        <w:t xml:space="preserve"> success in their direct operational obligations</w:t>
      </w:r>
      <w:r w:rsidR="003740EF">
        <w:rPr>
          <w:szCs w:val="24"/>
        </w:rPr>
        <w:t>,</w:t>
      </w:r>
      <w:r>
        <w:rPr>
          <w:szCs w:val="24"/>
        </w:rPr>
        <w:t xml:space="preserve"> it could be argued that their marketing strategies were effective but </w:t>
      </w:r>
      <w:r w:rsidR="003740EF">
        <w:rPr>
          <w:szCs w:val="24"/>
        </w:rPr>
        <w:t>were</w:t>
      </w:r>
      <w:r>
        <w:rPr>
          <w:szCs w:val="24"/>
        </w:rPr>
        <w:t xml:space="preserve"> interrupted due to external market factors like growing </w:t>
      </w:r>
      <w:r w:rsidR="003740EF">
        <w:rPr>
          <w:szCs w:val="24"/>
        </w:rPr>
        <w:t>cost-conscious</w:t>
      </w:r>
      <w:r>
        <w:rPr>
          <w:szCs w:val="24"/>
        </w:rPr>
        <w:t xml:space="preserve"> UK consumers and stricter budgetary considerations from the local populace (Ruddick, 2024).</w:t>
      </w:r>
    </w:p>
    <w:p w:rsidR="00B97036" w:rsidRDefault="00E713DF">
      <w:pPr>
        <w:spacing w:before="200"/>
        <w:rPr>
          <w:b/>
          <w:i/>
          <w:szCs w:val="24"/>
        </w:rPr>
      </w:pPr>
      <w:r>
        <w:rPr>
          <w:b/>
          <w:i/>
          <w:szCs w:val="24"/>
        </w:rPr>
        <w:t>India Performance</w:t>
      </w:r>
    </w:p>
    <w:p w:rsidR="00B97036" w:rsidRPr="00105D60" w:rsidRDefault="00E713DF">
      <w:pPr>
        <w:spacing w:before="200"/>
        <w:rPr>
          <w:szCs w:val="24"/>
        </w:rPr>
      </w:pPr>
      <w:r w:rsidRPr="00105D60">
        <w:rPr>
          <w:szCs w:val="24"/>
        </w:rPr>
        <w:t xml:space="preserve">On the other hand, India's performance measures in Customer Oriented engagement parameters also see positive trends with 88% awareness, 67% popularity and 61% usage rating. Directly comparing these parameters with the UK performance reviews, </w:t>
      </w:r>
      <w:r w:rsidR="003740EF" w:rsidRPr="00105D60">
        <w:rPr>
          <w:szCs w:val="24"/>
        </w:rPr>
        <w:t>Starbucks'</w:t>
      </w:r>
      <w:r w:rsidRPr="00105D60">
        <w:rPr>
          <w:szCs w:val="24"/>
        </w:rPr>
        <w:t xml:space="preserve"> performance in India seems to be exceptionally </w:t>
      </w:r>
      <w:r w:rsidR="003740EF" w:rsidRPr="00105D60">
        <w:rPr>
          <w:szCs w:val="24"/>
        </w:rPr>
        <w:t>good,</w:t>
      </w:r>
      <w:r w:rsidRPr="00105D60">
        <w:rPr>
          <w:szCs w:val="24"/>
        </w:rPr>
        <w:t xml:space="preserve"> with </w:t>
      </w:r>
      <w:r w:rsidR="003740EF" w:rsidRPr="00105D60">
        <w:rPr>
          <w:szCs w:val="24"/>
        </w:rPr>
        <w:t xml:space="preserve">a </w:t>
      </w:r>
      <w:r w:rsidRPr="00105D60">
        <w:rPr>
          <w:szCs w:val="24"/>
        </w:rPr>
        <w:t>3rd ranking among the brands consistently across major parameters. Its loyalty estimates remain 85% compared to the UK 81%. Its usage or consumption share remains at 61% which is double what the UK observed at only 30%. Finally</w:t>
      </w:r>
      <w:r w:rsidR="003740EF" w:rsidRPr="00105D60">
        <w:rPr>
          <w:szCs w:val="24"/>
        </w:rPr>
        <w:t>,</w:t>
      </w:r>
      <w:r w:rsidRPr="00105D60">
        <w:rPr>
          <w:szCs w:val="24"/>
        </w:rPr>
        <w:t xml:space="preserve"> its social media engagement and awareness </w:t>
      </w:r>
      <w:r w:rsidR="003740EF" w:rsidRPr="00105D60">
        <w:rPr>
          <w:szCs w:val="24"/>
        </w:rPr>
        <w:t>remain</w:t>
      </w:r>
      <w:r w:rsidRPr="00105D60">
        <w:rPr>
          <w:szCs w:val="24"/>
        </w:rPr>
        <w:t xml:space="preserve"> at 59% in India</w:t>
      </w:r>
      <w:r w:rsidR="003740EF" w:rsidRPr="00105D60">
        <w:rPr>
          <w:szCs w:val="24"/>
        </w:rPr>
        <w:t>,</w:t>
      </w:r>
      <w:r w:rsidRPr="00105D60">
        <w:rPr>
          <w:szCs w:val="24"/>
        </w:rPr>
        <w:t xml:space="preserve"> whereas in the UK</w:t>
      </w:r>
      <w:r w:rsidR="003740EF" w:rsidRPr="00105D60">
        <w:rPr>
          <w:szCs w:val="24"/>
        </w:rPr>
        <w:t>,</w:t>
      </w:r>
      <w:r w:rsidRPr="00105D60">
        <w:rPr>
          <w:szCs w:val="24"/>
        </w:rPr>
        <w:t xml:space="preserve"> it only secured 14% (Statista, 2025b, p.13-17).</w:t>
      </w:r>
      <w:r w:rsidR="00A83F18" w:rsidRPr="00105D60">
        <w:rPr>
          <w:szCs w:val="24"/>
        </w:rPr>
        <w:t xml:space="preserve"> Hence, it is indicative that Starbucks maintains a modest social media engagement via these success metrics too.</w:t>
      </w:r>
    </w:p>
    <w:p w:rsidR="00B97036" w:rsidRDefault="00E713DF">
      <w:pPr>
        <w:spacing w:before="200"/>
        <w:jc w:val="center"/>
        <w:rPr>
          <w:szCs w:val="24"/>
        </w:rPr>
      </w:pPr>
      <w:r>
        <w:rPr>
          <w:noProof/>
          <w:szCs w:val="24"/>
          <w:lang w:val="en-US" w:eastAsia="en-US" w:bidi="gu-IN"/>
        </w:rPr>
        <w:lastRenderedPageBreak/>
        <w:drawing>
          <wp:inline distT="114300" distB="114300" distL="114300" distR="114300">
            <wp:extent cx="4766017" cy="2605422"/>
            <wp:effectExtent l="0" t="0" r="0" b="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6"/>
                    <a:srcRect/>
                    <a:stretch>
                      <a:fillRect/>
                    </a:stretch>
                  </pic:blipFill>
                  <pic:spPr>
                    <a:xfrm>
                      <a:off x="0" y="0"/>
                      <a:ext cx="4766017" cy="2605422"/>
                    </a:xfrm>
                    <a:prstGeom prst="rect">
                      <a:avLst/>
                    </a:prstGeom>
                    <a:ln/>
                  </pic:spPr>
                </pic:pic>
              </a:graphicData>
            </a:graphic>
          </wp:inline>
        </w:drawing>
      </w:r>
    </w:p>
    <w:p w:rsidR="00B97036" w:rsidRDefault="00E713DF">
      <w:pPr>
        <w:spacing w:before="200"/>
        <w:jc w:val="center"/>
        <w:rPr>
          <w:szCs w:val="24"/>
        </w:rPr>
      </w:pPr>
      <w:r>
        <w:rPr>
          <w:noProof/>
          <w:szCs w:val="24"/>
          <w:lang w:val="en-US" w:eastAsia="en-US" w:bidi="gu-IN"/>
        </w:rPr>
        <w:drawing>
          <wp:inline distT="114300" distB="114300" distL="114300" distR="114300">
            <wp:extent cx="4643438" cy="2583973"/>
            <wp:effectExtent l="0" t="0" r="0" b="0"/>
            <wp:docPr id="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7"/>
                    <a:srcRect/>
                    <a:stretch>
                      <a:fillRect/>
                    </a:stretch>
                  </pic:blipFill>
                  <pic:spPr>
                    <a:xfrm>
                      <a:off x="0" y="0"/>
                      <a:ext cx="4643438" cy="2583973"/>
                    </a:xfrm>
                    <a:prstGeom prst="rect">
                      <a:avLst/>
                    </a:prstGeom>
                    <a:ln/>
                  </pic:spPr>
                </pic:pic>
              </a:graphicData>
            </a:graphic>
          </wp:inline>
        </w:drawing>
      </w:r>
    </w:p>
    <w:p w:rsidR="00B97036" w:rsidRDefault="00E713DF">
      <w:pPr>
        <w:spacing w:before="200"/>
        <w:jc w:val="center"/>
        <w:rPr>
          <w:szCs w:val="24"/>
        </w:rPr>
      </w:pPr>
      <w:r>
        <w:rPr>
          <w:noProof/>
          <w:szCs w:val="24"/>
          <w:lang w:val="en-US" w:eastAsia="en-US" w:bidi="gu-IN"/>
        </w:rPr>
        <w:drawing>
          <wp:inline distT="114300" distB="114300" distL="114300" distR="114300">
            <wp:extent cx="4782975" cy="2643948"/>
            <wp:effectExtent l="0" t="0" r="0" b="0"/>
            <wp:docPr id="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8"/>
                    <a:srcRect/>
                    <a:stretch>
                      <a:fillRect/>
                    </a:stretch>
                  </pic:blipFill>
                  <pic:spPr>
                    <a:xfrm>
                      <a:off x="0" y="0"/>
                      <a:ext cx="4782975" cy="2643948"/>
                    </a:xfrm>
                    <a:prstGeom prst="rect">
                      <a:avLst/>
                    </a:prstGeom>
                    <a:ln/>
                  </pic:spPr>
                </pic:pic>
              </a:graphicData>
            </a:graphic>
          </wp:inline>
        </w:drawing>
      </w:r>
    </w:p>
    <w:p w:rsidR="00B97036" w:rsidRDefault="00E713DF">
      <w:pPr>
        <w:spacing w:before="200"/>
        <w:jc w:val="center"/>
        <w:rPr>
          <w:b/>
          <w:szCs w:val="24"/>
        </w:rPr>
      </w:pPr>
      <w:r>
        <w:rPr>
          <w:b/>
          <w:szCs w:val="24"/>
        </w:rPr>
        <w:t xml:space="preserve">Figure </w:t>
      </w:r>
      <w:r w:rsidR="00D55784">
        <w:rPr>
          <w:b/>
          <w:szCs w:val="24"/>
        </w:rPr>
        <w:t>9</w:t>
      </w:r>
      <w:r>
        <w:rPr>
          <w:b/>
          <w:szCs w:val="24"/>
        </w:rPr>
        <w:t xml:space="preserve">: </w:t>
      </w:r>
      <w:r w:rsidR="003740EF">
        <w:rPr>
          <w:b/>
          <w:szCs w:val="24"/>
        </w:rPr>
        <w:t>Starbucks</w:t>
      </w:r>
      <w:r>
        <w:rPr>
          <w:b/>
          <w:szCs w:val="24"/>
        </w:rPr>
        <w:t xml:space="preserve"> India Brand KPI</w:t>
      </w:r>
    </w:p>
    <w:p w:rsidR="00B97036" w:rsidRDefault="00E713DF">
      <w:pPr>
        <w:spacing w:before="200"/>
        <w:jc w:val="center"/>
        <w:rPr>
          <w:szCs w:val="24"/>
        </w:rPr>
      </w:pPr>
      <w:r>
        <w:rPr>
          <w:szCs w:val="24"/>
        </w:rPr>
        <w:lastRenderedPageBreak/>
        <w:t>(Source: Statista, 2025b)</w:t>
      </w:r>
    </w:p>
    <w:p w:rsidR="00B97036" w:rsidRPr="00105D60" w:rsidRDefault="00E713DF">
      <w:pPr>
        <w:spacing w:before="200"/>
        <w:rPr>
          <w:szCs w:val="24"/>
        </w:rPr>
      </w:pPr>
      <w:r>
        <w:rPr>
          <w:szCs w:val="24"/>
        </w:rPr>
        <w:t xml:space="preserve">Evaluating these success parameters, it could be stated that Starbucks' Indian marketing and communication approach maintained successful outcomes in the industry and performed relatively well compared to its UK counterpart. However market </w:t>
      </w:r>
      <w:r w:rsidR="003740EF">
        <w:rPr>
          <w:szCs w:val="24"/>
        </w:rPr>
        <w:t>market-specific</w:t>
      </w:r>
      <w:r>
        <w:rPr>
          <w:szCs w:val="24"/>
        </w:rPr>
        <w:t xml:space="preserve"> trajectories towards operational success and failure indicate a drastically different outcome. As opposed to </w:t>
      </w:r>
      <w:r w:rsidR="003740EF">
        <w:rPr>
          <w:szCs w:val="24"/>
        </w:rPr>
        <w:t xml:space="preserve">the </w:t>
      </w:r>
      <w:r>
        <w:rPr>
          <w:szCs w:val="24"/>
        </w:rPr>
        <w:t xml:space="preserve">UK's earlier projections from 2023 </w:t>
      </w:r>
      <w:r w:rsidRPr="00105D60">
        <w:rPr>
          <w:szCs w:val="24"/>
        </w:rPr>
        <w:t xml:space="preserve">suggesting a net positive in their profitability, Starbucks India’s performance in 2025 recorded a net loss of ₹135.7 crore, which roughly translates to around £11 million (Kasthuril, 2025). This indicates that, similar to the UK, Starbucks also observed nominal performance gain in their operational efforts while </w:t>
      </w:r>
      <w:r w:rsidR="003740EF" w:rsidRPr="00105D60">
        <w:rPr>
          <w:szCs w:val="24"/>
        </w:rPr>
        <w:t>its</w:t>
      </w:r>
      <w:r w:rsidRPr="00105D60">
        <w:rPr>
          <w:szCs w:val="24"/>
        </w:rPr>
        <w:t xml:space="preserve"> direct marketing strategies </w:t>
      </w:r>
      <w:r w:rsidR="003740EF" w:rsidRPr="00105D60">
        <w:rPr>
          <w:szCs w:val="24"/>
        </w:rPr>
        <w:t>led</w:t>
      </w:r>
      <w:r w:rsidRPr="00105D60">
        <w:rPr>
          <w:szCs w:val="24"/>
        </w:rPr>
        <w:t xml:space="preserve"> to more engagement and non-financial performance success. Especially considering the 5% increase in revenue from </w:t>
      </w:r>
      <w:r w:rsidR="003740EF" w:rsidRPr="00105D60">
        <w:rPr>
          <w:szCs w:val="24"/>
        </w:rPr>
        <w:t xml:space="preserve">the </w:t>
      </w:r>
      <w:r w:rsidRPr="00105D60">
        <w:rPr>
          <w:szCs w:val="24"/>
        </w:rPr>
        <w:t>previous year in India</w:t>
      </w:r>
      <w:r w:rsidR="003740EF" w:rsidRPr="00105D60">
        <w:rPr>
          <w:szCs w:val="24"/>
        </w:rPr>
        <w:t>,</w:t>
      </w:r>
      <w:r w:rsidRPr="00105D60">
        <w:rPr>
          <w:szCs w:val="24"/>
        </w:rPr>
        <w:t xml:space="preserve"> it could be argued that </w:t>
      </w:r>
      <w:r w:rsidR="003740EF" w:rsidRPr="00105D60">
        <w:rPr>
          <w:szCs w:val="24"/>
        </w:rPr>
        <w:t>Starbucks'</w:t>
      </w:r>
      <w:r w:rsidRPr="00105D60">
        <w:rPr>
          <w:szCs w:val="24"/>
        </w:rPr>
        <w:t xml:space="preserve"> current challenges in managing marketing success for their Indian operation </w:t>
      </w:r>
      <w:r w:rsidR="003740EF" w:rsidRPr="00105D60">
        <w:rPr>
          <w:szCs w:val="24"/>
        </w:rPr>
        <w:t>remain</w:t>
      </w:r>
      <w:r w:rsidRPr="00105D60">
        <w:rPr>
          <w:szCs w:val="24"/>
        </w:rPr>
        <w:t xml:space="preserve"> largely due to their expansion strategies (Kasthuril, 2025).</w:t>
      </w:r>
    </w:p>
    <w:p w:rsidR="00B97036" w:rsidRPr="00105D60" w:rsidRDefault="00E713DF">
      <w:pPr>
        <w:spacing w:before="200"/>
        <w:rPr>
          <w:b/>
          <w:i/>
          <w:szCs w:val="24"/>
        </w:rPr>
      </w:pPr>
      <w:r w:rsidRPr="00105D60">
        <w:rPr>
          <w:b/>
          <w:i/>
          <w:szCs w:val="24"/>
        </w:rPr>
        <w:t>The Bottom Line</w:t>
      </w:r>
    </w:p>
    <w:p w:rsidR="00D7086B" w:rsidRPr="00105D60" w:rsidRDefault="00E713DF">
      <w:pPr>
        <w:spacing w:before="200"/>
        <w:rPr>
          <w:szCs w:val="24"/>
        </w:rPr>
      </w:pPr>
      <w:r w:rsidRPr="00105D60">
        <w:rPr>
          <w:szCs w:val="24"/>
        </w:rPr>
        <w:t>Based on the evaluation of their marketing success</w:t>
      </w:r>
      <w:r w:rsidR="003740EF" w:rsidRPr="00105D60">
        <w:rPr>
          <w:szCs w:val="24"/>
        </w:rPr>
        <w:t>,</w:t>
      </w:r>
      <w:r w:rsidRPr="00105D60">
        <w:rPr>
          <w:szCs w:val="24"/>
        </w:rPr>
        <w:t xml:space="preserve"> it can be stated that </w:t>
      </w:r>
      <w:r w:rsidR="003740EF" w:rsidRPr="00105D60">
        <w:rPr>
          <w:szCs w:val="24"/>
        </w:rPr>
        <w:t>Starbucks'</w:t>
      </w:r>
      <w:r w:rsidRPr="00105D60">
        <w:rPr>
          <w:szCs w:val="24"/>
        </w:rPr>
        <w:t xml:space="preserve"> current strategy in engaging their customers successfully results in tangible outcomes for both their UK and Indian </w:t>
      </w:r>
      <w:r w:rsidR="003740EF" w:rsidRPr="00105D60">
        <w:rPr>
          <w:szCs w:val="24"/>
        </w:rPr>
        <w:t>markets</w:t>
      </w:r>
      <w:r w:rsidRPr="00105D60">
        <w:rPr>
          <w:szCs w:val="24"/>
        </w:rPr>
        <w:t>. Regardless of their cultural differences and subtle product and pricing related changes</w:t>
      </w:r>
      <w:r w:rsidR="003740EF" w:rsidRPr="00105D60">
        <w:rPr>
          <w:szCs w:val="24"/>
        </w:rPr>
        <w:t>,</w:t>
      </w:r>
      <w:r w:rsidRPr="00105D60">
        <w:rPr>
          <w:szCs w:val="24"/>
        </w:rPr>
        <w:t xml:space="preserve"> Starbucks have maintained a successful strategy in offering a globally consistent and </w:t>
      </w:r>
      <w:r w:rsidR="003740EF" w:rsidRPr="00105D60">
        <w:rPr>
          <w:szCs w:val="24"/>
        </w:rPr>
        <w:t>recognisable</w:t>
      </w:r>
      <w:r w:rsidRPr="00105D60">
        <w:rPr>
          <w:szCs w:val="24"/>
        </w:rPr>
        <w:t xml:space="preserve"> product and experience service with </w:t>
      </w:r>
      <w:r w:rsidR="003740EF" w:rsidRPr="00105D60">
        <w:rPr>
          <w:szCs w:val="24"/>
        </w:rPr>
        <w:t xml:space="preserve">a </w:t>
      </w:r>
      <w:r w:rsidRPr="00105D60">
        <w:rPr>
          <w:szCs w:val="24"/>
        </w:rPr>
        <w:t>subtle touch of local efforts and culturally appropriate features. This has translated into successful increments in customer loyalty engagement and brand advocacy. However</w:t>
      </w:r>
      <w:r w:rsidR="003740EF" w:rsidRPr="00105D60">
        <w:rPr>
          <w:szCs w:val="24"/>
        </w:rPr>
        <w:t>,</w:t>
      </w:r>
      <w:r w:rsidRPr="00105D60">
        <w:rPr>
          <w:szCs w:val="24"/>
        </w:rPr>
        <w:t xml:space="preserve"> this translates to tangible growth opportunities regionally</w:t>
      </w:r>
      <w:r w:rsidR="003740EF" w:rsidRPr="00105D60">
        <w:rPr>
          <w:szCs w:val="24"/>
        </w:rPr>
        <w:t>,</w:t>
      </w:r>
      <w:r w:rsidRPr="00105D60">
        <w:rPr>
          <w:szCs w:val="24"/>
        </w:rPr>
        <w:t xml:space="preserve"> as Starbucks originally anticipated. Addressing ethical concerns that the </w:t>
      </w:r>
      <w:r w:rsidR="003740EF" w:rsidRPr="00105D60">
        <w:rPr>
          <w:szCs w:val="24"/>
        </w:rPr>
        <w:t>organisations</w:t>
      </w:r>
      <w:r w:rsidRPr="00105D60">
        <w:rPr>
          <w:szCs w:val="24"/>
        </w:rPr>
        <w:t xml:space="preserve"> may have faced may outline how underlying and contextual environmental factors contribute towards undermining such marketing success.</w:t>
      </w:r>
    </w:p>
    <w:p w:rsidR="00D7086B" w:rsidRPr="00105D60" w:rsidRDefault="00D7086B" w:rsidP="00D7086B">
      <w:pPr>
        <w:pStyle w:val="Heading1"/>
      </w:pPr>
      <w:bookmarkStart w:id="7" w:name="_Toc214706000"/>
      <w:r w:rsidRPr="00105D60">
        <w:t>4. Assessing ethical constraints in UK and India</w:t>
      </w:r>
      <w:bookmarkEnd w:id="7"/>
    </w:p>
    <w:p w:rsidR="00D7086B" w:rsidRPr="00105D60" w:rsidRDefault="00D7086B" w:rsidP="00D7086B">
      <w:pPr>
        <w:spacing w:before="200"/>
      </w:pPr>
      <w:r w:rsidRPr="00105D60">
        <w:t xml:space="preserve">While Starbucks is largely recognized for its support of ethical and green business practices, the company as a worldwide brand, is confronted with ethical dilemmas in </w:t>
      </w:r>
      <w:r w:rsidRPr="00105D60">
        <w:lastRenderedPageBreak/>
        <w:t>various markets. Usually, the ethical issues in marketing are related to sources, mode of labour, the environment, and the sensitiveness of the culture. Although Starbucks made significant strides in the UK and India, there are still some apprehensions. The present evaluation determines those problems arising from their marketing mix which influence consumer perception and behaviour in both countries.</w:t>
      </w:r>
    </w:p>
    <w:p w:rsidR="00D7086B" w:rsidRPr="00105D60" w:rsidRDefault="00D7086B" w:rsidP="00D7086B">
      <w:pPr>
        <w:pStyle w:val="Heading2"/>
      </w:pPr>
      <w:bookmarkStart w:id="8" w:name="_Toc214706001"/>
      <w:r w:rsidRPr="00105D60">
        <w:t>4.1 Souring ethics</w:t>
      </w:r>
      <w:bookmarkEnd w:id="8"/>
    </w:p>
    <w:p w:rsidR="00D7086B" w:rsidRPr="00105D60" w:rsidRDefault="00D7086B" w:rsidP="00D7086B">
      <w:pPr>
        <w:spacing w:before="200"/>
      </w:pPr>
      <w:r w:rsidRPr="00105D60">
        <w:t>Starbucks is holding that 99.75% of its coffee is carried out under ethical sourcing standards as per the Coffee and Farmer Equity (C.A.F.E.) Practices program (Starbucks, 2024a). This program reviews aspects like environmental protection, giving fair wages, and coffee quality in all the suppliers. The company has a relationship with 440,000 coffee farms all over the world and incudes them through the new Farmer Support Centres that, among other things, provide training in sustainable farming (</w:t>
      </w:r>
      <w:r w:rsidRPr="00105D60">
        <w:rPr>
          <w:lang w:val="en-IN"/>
        </w:rPr>
        <w:t>Starbucks, 2025g</w:t>
      </w:r>
      <w:r w:rsidRPr="00105D60">
        <w:t>). In UK, brand’s ethical sourcing is their concerning factor as a strong selling point for socially conscious type of consumer.</w:t>
      </w:r>
    </w:p>
    <w:p w:rsidR="00D7086B" w:rsidRPr="00105D60" w:rsidRDefault="00D7086B" w:rsidP="00D7086B">
      <w:pPr>
        <w:spacing w:before="200"/>
      </w:pPr>
      <w:r w:rsidRPr="00105D60">
        <w:t>Starbucks in India is partnering with Tata Coffee for assuring sustainable sourcing and fair-trade practices (</w:t>
      </w:r>
      <w:r w:rsidRPr="00105D60">
        <w:rPr>
          <w:lang w:val="en-IN"/>
        </w:rPr>
        <w:t>Starbucks, 2011</w:t>
      </w:r>
      <w:r w:rsidRPr="00105D60">
        <w:t>). This partnership is beneficial for local farmers to produce coffee for the company, using beans from estates of Karnataka and Tamil Nadu. These are the result of labour and environmental standards that have been maintained ethically. The alliance with Tata enables Starbucks to keep a close eye on itself and be sure of meeting the global as well as local ethical norms. Local coffee sourcing in India is not only good for the environment due to fewer emissions from transportation but also it is a way of supporting Indian farmers. Moreover, Starbucks acquire Indian-origin blends of coffee to foreign countries and being branded as “Starbucks Reserve India Estate Blend” thus promoting Indian coffee globally.</w:t>
      </w:r>
    </w:p>
    <w:p w:rsidR="00D7086B" w:rsidRPr="00105D60" w:rsidRDefault="00D7086B" w:rsidP="00D7086B">
      <w:pPr>
        <w:pStyle w:val="Heading2"/>
      </w:pPr>
      <w:bookmarkStart w:id="9" w:name="_Toc214706002"/>
      <w:r w:rsidRPr="00105D60">
        <w:t>4.2 Labour and pay</w:t>
      </w:r>
      <w:bookmarkEnd w:id="9"/>
    </w:p>
    <w:p w:rsidR="00D7086B" w:rsidRPr="009F2B79" w:rsidRDefault="00D7086B" w:rsidP="00D7086B">
      <w:pPr>
        <w:spacing w:before="200"/>
        <w:rPr>
          <w:color w:val="auto"/>
        </w:rPr>
      </w:pPr>
      <w:r w:rsidRPr="00105D60">
        <w:t>Starbucks was occasionally criticized for labour rights and unionization in the global press. Some of the reports alleged that employees in the UK and other markets complained about wages and working hours. Nevertheless, Starbucks keeps on enhancing transparency and providing decent pay and the opportunities of career progression to the employees. The corporation</w:t>
      </w:r>
      <w:r w:rsidRPr="009F2B79">
        <w:rPr>
          <w:color w:val="auto"/>
        </w:rPr>
        <w:t xml:space="preserve"> commits itself to employee training, </w:t>
      </w:r>
      <w:r w:rsidRPr="009F2B79">
        <w:rPr>
          <w:color w:val="auto"/>
        </w:rPr>
        <w:lastRenderedPageBreak/>
        <w:t>healthcare, and partner recognition programs. In 2024 it declared that 63% of retail leadership positions were filled from within (Starbucks, 2024a), thus demonstrating its engagement in staff development.</w:t>
      </w:r>
    </w:p>
    <w:p w:rsidR="00D7086B" w:rsidRDefault="00D7086B" w:rsidP="00D7086B">
      <w:pPr>
        <w:spacing w:before="200"/>
      </w:pPr>
      <w:r w:rsidRPr="00D7086B">
        <w:t>There have been no significant ethical issues concerning labour at Starbucks in India. The company is committed to the partners' wellbeing and being an inclusive organization. Employees are entitled to a five-day work week, medical insurance, and career development opportunities. Starbucks India is gender equal and has been raising female participation in management roles (</w:t>
      </w:r>
      <w:r w:rsidRPr="00D7086B">
        <w:rPr>
          <w:lang w:val="en-IN"/>
        </w:rPr>
        <w:t>Starbucks, 2020</w:t>
      </w:r>
      <w:r w:rsidRPr="00D7086B">
        <w:t>). Through emphasising employees as partners, the company fosters a culture of mutual respect and collaboration.</w:t>
      </w:r>
    </w:p>
    <w:p w:rsidR="00D17048" w:rsidRPr="00105D60" w:rsidRDefault="00D17048" w:rsidP="00D7086B">
      <w:pPr>
        <w:spacing w:before="200"/>
        <w:rPr>
          <w:b/>
          <w:bCs/>
          <w:i/>
          <w:iCs/>
        </w:rPr>
      </w:pPr>
      <w:r w:rsidRPr="00105D60">
        <w:rPr>
          <w:b/>
          <w:bCs/>
          <w:i/>
          <w:iCs/>
        </w:rPr>
        <w:t xml:space="preserve">Training and motivation of staff </w:t>
      </w:r>
    </w:p>
    <w:p w:rsidR="00D17048" w:rsidRPr="00105D60" w:rsidRDefault="00674CDF" w:rsidP="00D7086B">
      <w:pPr>
        <w:spacing w:before="200"/>
      </w:pPr>
      <w:r w:rsidRPr="00105D60">
        <w:t>Through​‍​‌‍​‍‌ the Coffee Master program and other similar initiatives, Starbucks offers thorough training to its baristas and customers-service staff</w:t>
      </w:r>
      <w:r w:rsidR="00CA4166" w:rsidRPr="00105D60">
        <w:t xml:space="preserve"> (Starbucks,)</w:t>
      </w:r>
      <w:r w:rsidRPr="00105D60">
        <w:t>. Service excellence and inclusion are the focus of the training in the UK. In India, customized training helps to develop cultural sensitivity and deepens product knowledge. Communication, employee recognition programs, and career development opportunities are some of the ways that the employee motivation and engagement are maintained at a high level in both ​‍​‌‍​‍‌markets.</w:t>
      </w:r>
    </w:p>
    <w:p w:rsidR="00D7086B" w:rsidRPr="00D7086B" w:rsidRDefault="00D7086B" w:rsidP="00D7086B">
      <w:pPr>
        <w:pStyle w:val="Heading2"/>
      </w:pPr>
      <w:bookmarkStart w:id="10" w:name="_Toc214706003"/>
      <w:r w:rsidRPr="00D7086B">
        <w:t>4.3 Environmental ethics</w:t>
      </w:r>
      <w:bookmarkEnd w:id="10"/>
    </w:p>
    <w:p w:rsidR="00D7086B" w:rsidRPr="00D7086B" w:rsidRDefault="00D7086B" w:rsidP="00D7086B">
      <w:pPr>
        <w:spacing w:before="200"/>
      </w:pPr>
      <w:r w:rsidRPr="00D7086B">
        <w:t>Starbucks UK exhibits a considerable effort towards being environmentally responsible. Among its practices, the company employs 100% renewable electricity and has a program for reusable cups that, every month, takes away nearly 2 million disposable cups (Starbucks, 2024a). It has also signed the Greener Stores pledge that includes measures for energy saving and waste reduction. Starbucks presents these sustainability measures as one of the features of its brand personality. Nevertheless, opponents say that single-use plastics and packaging waste remain as problems for global coffee chains, to which Starbucks belongs, among others. The brand is still going on with the investments in recycling hardware and among environmental organizations to get rid of such issues.</w:t>
      </w:r>
    </w:p>
    <w:p w:rsidR="00D7086B" w:rsidRPr="00D7086B" w:rsidRDefault="00D7086B" w:rsidP="00D7086B">
      <w:pPr>
        <w:spacing w:before="200"/>
      </w:pPr>
      <w:r w:rsidRPr="00D7086B">
        <w:t xml:space="preserve">In India, Starbucks has started in 2024 the usage of reusable cups for customers dining-in to reflect its worldwide sustainability goals. Nevertheless, Starbucks </w:t>
      </w:r>
      <w:r w:rsidRPr="00D7086B">
        <w:lastRenderedPageBreak/>
        <w:t>concerned about sustainable operations such as abolishing plastic use and collaboration with Tata for sustainable packaging solutions. The brand’s local activities also encourage the right use of resources, thus contributing to the environmental awareness of Indian consumers.</w:t>
      </w:r>
    </w:p>
    <w:p w:rsidR="00D7086B" w:rsidRPr="00D7086B" w:rsidRDefault="00D7086B" w:rsidP="00D7086B">
      <w:pPr>
        <w:pStyle w:val="Heading1"/>
      </w:pPr>
      <w:bookmarkStart w:id="11" w:name="_Toc214706004"/>
      <w:r w:rsidRPr="00D7086B">
        <w:t>5. Recommended strategy going forward</w:t>
      </w:r>
      <w:bookmarkEnd w:id="11"/>
    </w:p>
    <w:p w:rsidR="00D7086B" w:rsidRPr="00D7086B" w:rsidRDefault="00D7086B" w:rsidP="00D7086B">
      <w:pPr>
        <w:spacing w:before="200"/>
        <w:rPr>
          <w:b/>
          <w:bCs/>
          <w:i/>
          <w:iCs/>
        </w:rPr>
      </w:pPr>
      <w:r w:rsidRPr="00D7086B">
        <w:rPr>
          <w:b/>
          <w:bCs/>
          <w:i/>
          <w:iCs/>
        </w:rPr>
        <w:t>For UK</w:t>
      </w:r>
    </w:p>
    <w:p w:rsidR="00D7086B" w:rsidRDefault="00D7086B" w:rsidP="00D7086B">
      <w:pPr>
        <w:spacing w:before="200"/>
      </w:pPr>
      <w:r w:rsidRPr="00D7086B">
        <w:t>Value-tier offerings could be effective for Starbucks to increase its popularity. For example, the company could offer affordable daily brews with a price of around £2.99 to attract more price-sensitive customers. Furthermore, the firm may increase engagement level of Generation Z by introducing an eco-campaign gamification in which customers receive rewards for the use of reusable cups or for taking other eco-friendly actions (</w:t>
      </w:r>
      <w:r w:rsidRPr="00D7086B">
        <w:rPr>
          <w:lang w:val="en-IN"/>
        </w:rPr>
        <w:t>Nesterenko, 2023</w:t>
      </w:r>
      <w:r w:rsidRPr="00D7086B">
        <w:t>). Collaboration with UK environmental NGOs would help to clean up the brand image and gain more trust from the local community. The extension of drive-thru stores in the suburban and rural areas will attract new customers who are looking for convenience outside the city centres.</w:t>
      </w:r>
    </w:p>
    <w:p w:rsidR="00490520" w:rsidRPr="00105D60" w:rsidRDefault="00490520" w:rsidP="00D7086B">
      <w:pPr>
        <w:spacing w:before="200"/>
      </w:pPr>
      <w:r w:rsidRPr="00105D60">
        <w:t xml:space="preserve">While​‍​‌‍​‍‌ a number of consumers in </w:t>
      </w:r>
      <w:r w:rsidR="00167952" w:rsidRPr="00105D60">
        <w:t>UK</w:t>
      </w:r>
      <w:r w:rsidRPr="00105D60">
        <w:t xml:space="preserve"> are expressing their admiration for Starbucks quality, they also raise the issues of a rather high level of prices and long queues. Their statements imply that there is a necessity for the introduction of value-priced products and for the enlargement of the number of drive-thru outlets.</w:t>
      </w:r>
    </w:p>
    <w:p w:rsidR="00D7086B" w:rsidRPr="00105D60" w:rsidRDefault="00D7086B" w:rsidP="00D7086B">
      <w:pPr>
        <w:spacing w:before="200"/>
        <w:rPr>
          <w:b/>
          <w:bCs/>
          <w:i/>
          <w:iCs/>
        </w:rPr>
      </w:pPr>
      <w:r w:rsidRPr="00105D60">
        <w:rPr>
          <w:b/>
          <w:bCs/>
          <w:i/>
          <w:iCs/>
        </w:rPr>
        <w:t xml:space="preserve">For India </w:t>
      </w:r>
    </w:p>
    <w:p w:rsidR="00D7086B" w:rsidRDefault="00D7086B" w:rsidP="00D7086B">
      <w:pPr>
        <w:spacing w:before="200"/>
      </w:pPr>
      <w:r w:rsidRPr="00D7086B">
        <w:t>Starbucks must go on with their expansion project in Tier-II cities such as Indore, Chandigarh, and Coimbatore to acquire fresh markets. It is necessary for the corporation to keep its cheap customization style going to attract the middle class that is progressively increasing (</w:t>
      </w:r>
      <w:r w:rsidRPr="00D7086B">
        <w:rPr>
          <w:lang w:val="en-IN"/>
        </w:rPr>
        <w:t>Liang, Hu, and Meng, 2020</w:t>
      </w:r>
      <w:r w:rsidRPr="00D7086B">
        <w:t xml:space="preserve">). More local sourcing stories being shared via the internet will certainly make the brand more authentic and Indian coffee will become a matter of pride. Moreover, Starbucks should strengthen their online loyalty programs and influencer marketing for attracting younger population. </w:t>
      </w:r>
    </w:p>
    <w:p w:rsidR="00167952" w:rsidRPr="00105D60" w:rsidRDefault="00167952" w:rsidP="00D7086B">
      <w:pPr>
        <w:spacing w:before="200"/>
      </w:pPr>
      <w:r w:rsidRPr="00105D60">
        <w:t xml:space="preserve">In India, customers frequently delight in local </w:t>
      </w:r>
      <w:r w:rsidR="00783E58" w:rsidRPr="00105D60">
        <w:t xml:space="preserve">flavours; however, </w:t>
      </w:r>
      <w:r w:rsidRPr="00105D60">
        <w:t xml:space="preserve">equally ask for more reasonable prices and quicker services. Their voices are echoing the significance of </w:t>
      </w:r>
      <w:r w:rsidRPr="00105D60">
        <w:lastRenderedPageBreak/>
        <w:t>a concerted effort towards Tier-II expansion, tailored pricing, and enhanced digital engagement to be able to satisfy the constantly changing needs of ​‍​‌‍​‍‌customers.</w:t>
      </w:r>
    </w:p>
    <w:p w:rsidR="00D7086B" w:rsidRPr="00105D60" w:rsidRDefault="00D7086B" w:rsidP="00D7086B">
      <w:pPr>
        <w:pStyle w:val="Heading1"/>
      </w:pPr>
      <w:bookmarkStart w:id="12" w:name="_Toc214706005"/>
      <w:r w:rsidRPr="00105D60">
        <w:t>6. Conclusion</w:t>
      </w:r>
      <w:bookmarkEnd w:id="12"/>
    </w:p>
    <w:p w:rsidR="00B97036" w:rsidRPr="00D7086B" w:rsidRDefault="00D7086B">
      <w:pPr>
        <w:spacing w:before="200"/>
        <w:rPr>
          <w:sz w:val="22"/>
        </w:rPr>
      </w:pPr>
      <w:r w:rsidRPr="00105D60">
        <w:t>Starbucks focuses on both UK and Ind</w:t>
      </w:r>
      <w:r w:rsidRPr="00D7086B">
        <w:t xml:space="preserve">ia to highlight their international span through marketing, ethical sourcing, and local operations. In UK, Starbucks establishes itself as high-end, ethical café through emphasising on eco-friendliness, digital convenience, and social inclusion. </w:t>
      </w:r>
      <w:r w:rsidRPr="00D7086B">
        <w:rPr>
          <w:lang w:val="en-IN"/>
        </w:rPr>
        <w:t>Starbucks can mix affordable luxury with cultural adaptation to offer local menus and create community-driven experiences. The brand is more recognized and trusted in both the UK and Indian markets, which is stated in the awareness of the brand being ethically sourced, good employee welfare, and sustainability initiatives.</w:t>
      </w:r>
      <w:r w:rsidRPr="00D7086B">
        <w:t xml:space="preserve"> Nevertheless, there are still issues such as the high pricing in the UK and a limited Tier-II presence in India. </w:t>
      </w:r>
      <w:r w:rsidRPr="00D7086B">
        <w:rPr>
          <w:lang w:val="en-IN"/>
        </w:rPr>
        <w:t>Starbucks focuses on delicate balance between maintaining their global standard and locally adapting their success. They will be able to keep on improving their brand image, customer loyalty, and stable growth by providing value-for-money products in both developed and emerging markets.</w:t>
      </w:r>
      <w:r w:rsidR="00E713DF">
        <w:br w:type="page"/>
      </w:r>
    </w:p>
    <w:p w:rsidR="00B97036" w:rsidRDefault="00E713DF" w:rsidP="003740EF">
      <w:pPr>
        <w:pStyle w:val="Heading1"/>
        <w:rPr>
          <w:color w:val="222222"/>
          <w:sz w:val="20"/>
          <w:szCs w:val="20"/>
          <w:highlight w:val="white"/>
        </w:rPr>
      </w:pPr>
      <w:bookmarkStart w:id="13" w:name="_Toc214706006"/>
      <w:r>
        <w:lastRenderedPageBreak/>
        <w:t>References</w:t>
      </w:r>
      <w:bookmarkEnd w:id="13"/>
    </w:p>
    <w:p w:rsidR="003F5ED6" w:rsidRDefault="003F5ED6">
      <w:pPr>
        <w:spacing w:before="200"/>
        <w:rPr>
          <w:color w:val="222222"/>
          <w:szCs w:val="24"/>
          <w:highlight w:val="white"/>
        </w:rPr>
      </w:pPr>
      <w:r>
        <w:rPr>
          <w:color w:val="222222"/>
          <w:szCs w:val="24"/>
          <w:highlight w:val="white"/>
        </w:rPr>
        <w:t xml:space="preserve">Balance Coffee, (2025). Coffee Consumption Statistics UK 2025 (Researchers Handbook). Available at: </w:t>
      </w:r>
      <w:hyperlink r:id="rId29">
        <w:r>
          <w:rPr>
            <w:color w:val="1155CC"/>
            <w:szCs w:val="24"/>
            <w:highlight w:val="white"/>
            <w:u w:val="single"/>
          </w:rPr>
          <w:t>https://balancecoffee.co.uk/blogs/blog/coffee-consumption-statistics-uk?srsltid=AfmBOoqQgSiwKPaa0xb0eEtqai4oxtXWaCgBFqhY9epoXk5EUG4_PZWv</w:t>
        </w:r>
      </w:hyperlink>
      <w:r>
        <w:rPr>
          <w:color w:val="222222"/>
          <w:szCs w:val="24"/>
          <w:highlight w:val="white"/>
        </w:rPr>
        <w:t xml:space="preserve"> (Accessed: October 21, 2025).</w:t>
      </w:r>
    </w:p>
    <w:p w:rsidR="003F5ED6" w:rsidRDefault="003F5ED6">
      <w:pPr>
        <w:spacing w:before="200"/>
        <w:rPr>
          <w:color w:val="222222"/>
          <w:szCs w:val="24"/>
          <w:highlight w:val="white"/>
        </w:rPr>
      </w:pPr>
      <w:r>
        <w:rPr>
          <w:color w:val="222222"/>
          <w:szCs w:val="24"/>
          <w:highlight w:val="white"/>
        </w:rPr>
        <w:t xml:space="preserve">BBC, (2012). Starbucks unveils plans for India stores with Tata. Available at: </w:t>
      </w:r>
      <w:hyperlink r:id="rId30">
        <w:r>
          <w:rPr>
            <w:color w:val="1155CC"/>
            <w:szCs w:val="24"/>
            <w:highlight w:val="white"/>
            <w:u w:val="single"/>
          </w:rPr>
          <w:t>https://www.bbc.com/news/world-asia-india-16788563</w:t>
        </w:r>
      </w:hyperlink>
      <w:r>
        <w:rPr>
          <w:color w:val="222222"/>
          <w:szCs w:val="24"/>
          <w:highlight w:val="white"/>
        </w:rPr>
        <w:t xml:space="preserve"> (Accessed: October 21, 2025).</w:t>
      </w:r>
    </w:p>
    <w:p w:rsidR="003F5ED6" w:rsidRDefault="003F5ED6">
      <w:pPr>
        <w:spacing w:before="200"/>
        <w:rPr>
          <w:color w:val="222222"/>
          <w:szCs w:val="24"/>
          <w:highlight w:val="white"/>
        </w:rPr>
      </w:pPr>
      <w:r>
        <w:rPr>
          <w:color w:val="222222"/>
          <w:szCs w:val="24"/>
          <w:highlight w:val="white"/>
        </w:rPr>
        <w:t xml:space="preserve">Bean, R. (2025) How Starbucks Is Using Data And AI To Deliver Joy And Connection To Its Customers, Forbes. Available at: </w:t>
      </w:r>
      <w:hyperlink r:id="rId31">
        <w:r>
          <w:rPr>
            <w:color w:val="1155CC"/>
            <w:szCs w:val="24"/>
            <w:highlight w:val="white"/>
            <w:u w:val="single"/>
          </w:rPr>
          <w:t>https://www.forbes.com/sites/randybean/2025/09/11/how-starbucks-is-using-data-and-ai-to-deliver-joy-and-connection-to-its-customers/</w:t>
        </w:r>
      </w:hyperlink>
      <w:r>
        <w:rPr>
          <w:color w:val="222222"/>
          <w:szCs w:val="24"/>
          <w:highlight w:val="white"/>
        </w:rPr>
        <w:t xml:space="preserve"> (Accessed: October 21, 2025).</w:t>
      </w:r>
    </w:p>
    <w:p w:rsidR="003F5ED6" w:rsidRPr="00105D60" w:rsidRDefault="003F5ED6" w:rsidP="00413B99">
      <w:pPr>
        <w:spacing w:before="200"/>
        <w:rPr>
          <w:szCs w:val="24"/>
        </w:rPr>
      </w:pPr>
      <w:r w:rsidRPr="00105D60">
        <w:rPr>
          <w:szCs w:val="24"/>
        </w:rPr>
        <w:t>BHATNAGAR, N., (2017). The Effect of National Culture Differences on Perceived Organisational Support: Examining the Case of India and the United Kingdom. Review of Social Studies (RoSS), 4(2), pp.53-67.</w:t>
      </w:r>
    </w:p>
    <w:p w:rsidR="003F5ED6" w:rsidRDefault="003F5ED6">
      <w:pPr>
        <w:spacing w:before="200"/>
        <w:rPr>
          <w:color w:val="222222"/>
          <w:szCs w:val="24"/>
          <w:highlight w:val="white"/>
        </w:rPr>
      </w:pPr>
      <w:r>
        <w:rPr>
          <w:color w:val="222222"/>
          <w:szCs w:val="24"/>
          <w:highlight w:val="white"/>
        </w:rPr>
        <w:t xml:space="preserve">Bloom. N, Bunn. P, Mizen. P, Sasikaran. V, Shah. K, Thwaites. G, and Yotzov. I., (2025). The impact of the 2025 US tariff announcements on UK firms. Available at: </w:t>
      </w:r>
      <w:hyperlink r:id="rId32">
        <w:r>
          <w:rPr>
            <w:color w:val="1155CC"/>
            <w:szCs w:val="24"/>
            <w:highlight w:val="white"/>
            <w:u w:val="single"/>
          </w:rPr>
          <w:t>https://cepr.org/voxeu/columns/impact-2025-us-tariff-announcements-uk-firms</w:t>
        </w:r>
      </w:hyperlink>
      <w:r>
        <w:rPr>
          <w:color w:val="222222"/>
          <w:szCs w:val="24"/>
          <w:highlight w:val="white"/>
        </w:rPr>
        <w:t xml:space="preserve"> (Accessed: October 21, 2025).</w:t>
      </w:r>
    </w:p>
    <w:p w:rsidR="003F5ED6" w:rsidRDefault="003F5ED6">
      <w:pPr>
        <w:spacing w:before="200"/>
        <w:rPr>
          <w:color w:val="222222"/>
          <w:szCs w:val="24"/>
          <w:highlight w:val="white"/>
        </w:rPr>
      </w:pPr>
      <w:r>
        <w:rPr>
          <w:color w:val="222222"/>
          <w:szCs w:val="24"/>
          <w:highlight w:val="white"/>
        </w:rPr>
        <w:t xml:space="preserve">Campaign, (2025). Starbucks bets on togetherness, one saffron latte at a time. Available at: </w:t>
      </w:r>
      <w:hyperlink r:id="rId33">
        <w:r>
          <w:rPr>
            <w:color w:val="1155CC"/>
            <w:szCs w:val="24"/>
            <w:highlight w:val="white"/>
            <w:u w:val="single"/>
          </w:rPr>
          <w:t>https://www.campaignindia.in/video/starbucks-bets-on-togetherness-one-saffron-latte-at-a-time/505216?eid=26&amp;edate=20251014&amp;utm_source=20251014&amp;utm_medium=newsletter&amp;utm_campaign=daily_newsletter</w:t>
        </w:r>
      </w:hyperlink>
      <w:r>
        <w:rPr>
          <w:color w:val="222222"/>
          <w:szCs w:val="24"/>
          <w:highlight w:val="white"/>
        </w:rPr>
        <w:t xml:space="preserve"> (Accessed: October 21, 2025).</w:t>
      </w:r>
    </w:p>
    <w:p w:rsidR="003F5ED6" w:rsidRDefault="003F5ED6">
      <w:pPr>
        <w:spacing w:before="200"/>
        <w:rPr>
          <w:color w:val="222222"/>
          <w:szCs w:val="24"/>
          <w:highlight w:val="white"/>
        </w:rPr>
      </w:pPr>
      <w:r>
        <w:rPr>
          <w:color w:val="222222"/>
          <w:szCs w:val="24"/>
          <w:highlight w:val="white"/>
        </w:rPr>
        <w:t xml:space="preserve">Cleveland, M., Papadopoulos, N. and Laroche, M., (2011). Identity, demographics, and consumer behaviors: International market segmentation across product categories. </w:t>
      </w:r>
      <w:r>
        <w:rPr>
          <w:i/>
          <w:color w:val="222222"/>
          <w:szCs w:val="24"/>
          <w:highlight w:val="white"/>
        </w:rPr>
        <w:t>International Marketing Review</w:t>
      </w:r>
      <w:r>
        <w:rPr>
          <w:color w:val="222222"/>
          <w:szCs w:val="24"/>
          <w:highlight w:val="white"/>
        </w:rPr>
        <w:t xml:space="preserve">, </w:t>
      </w:r>
      <w:r>
        <w:rPr>
          <w:i/>
          <w:color w:val="222222"/>
          <w:szCs w:val="24"/>
          <w:highlight w:val="white"/>
        </w:rPr>
        <w:t>28</w:t>
      </w:r>
      <w:r>
        <w:rPr>
          <w:color w:val="222222"/>
          <w:szCs w:val="24"/>
          <w:highlight w:val="white"/>
        </w:rPr>
        <w:t>(3), pp.244-266.</w:t>
      </w:r>
    </w:p>
    <w:p w:rsidR="003F5ED6" w:rsidRDefault="003F5ED6">
      <w:pPr>
        <w:spacing w:before="200"/>
        <w:rPr>
          <w:color w:val="222222"/>
          <w:szCs w:val="24"/>
          <w:highlight w:val="white"/>
        </w:rPr>
      </w:pPr>
      <w:r>
        <w:rPr>
          <w:color w:val="222222"/>
          <w:szCs w:val="24"/>
          <w:highlight w:val="white"/>
        </w:rPr>
        <w:lastRenderedPageBreak/>
        <w:t xml:space="preserve">CRISIL, (2024). Coffee consumption trends in India, 2023. Available at: </w:t>
      </w:r>
      <w:hyperlink r:id="rId34">
        <w:r>
          <w:rPr>
            <w:color w:val="1155CC"/>
            <w:szCs w:val="24"/>
            <w:highlight w:val="white"/>
            <w:u w:val="single"/>
          </w:rPr>
          <w:t>https://coffeeboard.gov.in/Publications/Coffee_Consumption_2023.pdf</w:t>
        </w:r>
      </w:hyperlink>
      <w:r>
        <w:rPr>
          <w:color w:val="222222"/>
          <w:szCs w:val="24"/>
          <w:highlight w:val="white"/>
        </w:rPr>
        <w:t xml:space="preserve"> (Accessed: October 21, 2025).</w:t>
      </w:r>
    </w:p>
    <w:p w:rsidR="003F5ED6" w:rsidRDefault="003F5ED6">
      <w:pPr>
        <w:spacing w:before="200"/>
        <w:rPr>
          <w:color w:val="222222"/>
          <w:szCs w:val="24"/>
          <w:highlight w:val="white"/>
        </w:rPr>
      </w:pPr>
      <w:r>
        <w:rPr>
          <w:color w:val="222222"/>
          <w:szCs w:val="24"/>
          <w:highlight w:val="white"/>
        </w:rPr>
        <w:t xml:space="preserve">Di Giovanni, J. and Levchenko, A.A., (2012). Country size, international trade, and aggregate fluctuations in granular economies. </w:t>
      </w:r>
      <w:r>
        <w:rPr>
          <w:i/>
          <w:color w:val="222222"/>
          <w:szCs w:val="24"/>
          <w:highlight w:val="white"/>
        </w:rPr>
        <w:t>Journal of Political Economy</w:t>
      </w:r>
      <w:r>
        <w:rPr>
          <w:color w:val="222222"/>
          <w:szCs w:val="24"/>
          <w:highlight w:val="white"/>
        </w:rPr>
        <w:t xml:space="preserve">, </w:t>
      </w:r>
      <w:r>
        <w:rPr>
          <w:i/>
          <w:color w:val="222222"/>
          <w:szCs w:val="24"/>
          <w:highlight w:val="white"/>
        </w:rPr>
        <w:t>120</w:t>
      </w:r>
      <w:r>
        <w:rPr>
          <w:color w:val="222222"/>
          <w:szCs w:val="24"/>
          <w:highlight w:val="white"/>
        </w:rPr>
        <w:t>(6), pp.1083-1132.</w:t>
      </w:r>
    </w:p>
    <w:p w:rsidR="003F5ED6" w:rsidRDefault="003F5ED6">
      <w:pPr>
        <w:spacing w:before="200"/>
        <w:rPr>
          <w:color w:val="222222"/>
          <w:szCs w:val="24"/>
          <w:highlight w:val="white"/>
        </w:rPr>
      </w:pPr>
      <w:r>
        <w:rPr>
          <w:color w:val="222222"/>
          <w:szCs w:val="24"/>
          <w:highlight w:val="white"/>
        </w:rPr>
        <w:t xml:space="preserve">Fischer, D. and Roy, K., (2019). Market entry in India: The curious case of Starbucks. </w:t>
      </w:r>
      <w:r>
        <w:rPr>
          <w:i/>
          <w:color w:val="222222"/>
          <w:szCs w:val="24"/>
          <w:highlight w:val="white"/>
        </w:rPr>
        <w:t>Rutgers Business Review</w:t>
      </w:r>
      <w:r>
        <w:rPr>
          <w:color w:val="222222"/>
          <w:szCs w:val="24"/>
          <w:highlight w:val="white"/>
        </w:rPr>
        <w:t xml:space="preserve">, </w:t>
      </w:r>
      <w:r>
        <w:rPr>
          <w:i/>
          <w:color w:val="222222"/>
          <w:szCs w:val="24"/>
          <w:highlight w:val="white"/>
        </w:rPr>
        <w:t>4</w:t>
      </w:r>
      <w:r>
        <w:rPr>
          <w:color w:val="222222"/>
          <w:szCs w:val="24"/>
          <w:highlight w:val="white"/>
        </w:rPr>
        <w:t>(2).</w:t>
      </w:r>
    </w:p>
    <w:p w:rsidR="003F5ED6" w:rsidRDefault="003F5ED6">
      <w:pPr>
        <w:spacing w:before="200"/>
        <w:rPr>
          <w:color w:val="222222"/>
          <w:szCs w:val="24"/>
          <w:highlight w:val="white"/>
        </w:rPr>
      </w:pPr>
      <w:r>
        <w:rPr>
          <w:color w:val="222222"/>
          <w:szCs w:val="24"/>
          <w:highlight w:val="white"/>
        </w:rPr>
        <w:t xml:space="preserve">GOV UK, (2023). Restricting promotions of products high in fat, sugar or salt by location and by volume price: implementation guidance. Available at: </w:t>
      </w:r>
      <w:hyperlink r:id="rId35">
        <w:r>
          <w:rPr>
            <w:color w:val="1155CC"/>
            <w:szCs w:val="24"/>
            <w:highlight w:val="white"/>
            <w:u w:val="single"/>
          </w:rPr>
          <w:t>https://www.gov.uk/government/publications/restricting-promotions-of-products-high-in-fat-sugar-or-salt-by-location-and-by-volume-price/restricting-promotions-of-products-high-in-fat-sugar-or-salt-by-location-and-by-volume-price-implementation-guidance</w:t>
        </w:r>
      </w:hyperlink>
      <w:r>
        <w:rPr>
          <w:color w:val="222222"/>
          <w:szCs w:val="24"/>
          <w:highlight w:val="white"/>
        </w:rPr>
        <w:t xml:space="preserve"> (Accessed: October 21, 2025).</w:t>
      </w:r>
    </w:p>
    <w:p w:rsidR="003F5ED6" w:rsidRDefault="003F5ED6">
      <w:pPr>
        <w:spacing w:before="200"/>
        <w:rPr>
          <w:color w:val="222222"/>
          <w:szCs w:val="24"/>
          <w:highlight w:val="white"/>
        </w:rPr>
      </w:pPr>
      <w:r>
        <w:rPr>
          <w:color w:val="222222"/>
          <w:szCs w:val="24"/>
          <w:highlight w:val="white"/>
        </w:rPr>
        <w:t xml:space="preserve">IBEF, (2025). Foreign Direct Investment (FDI). Available at: </w:t>
      </w:r>
      <w:hyperlink r:id="rId36">
        <w:r>
          <w:rPr>
            <w:color w:val="1155CC"/>
            <w:szCs w:val="24"/>
            <w:highlight w:val="white"/>
            <w:u w:val="single"/>
          </w:rPr>
          <w:t>https://ibef.org/economy/foreign-direct-investment</w:t>
        </w:r>
      </w:hyperlink>
      <w:r>
        <w:rPr>
          <w:color w:val="222222"/>
          <w:szCs w:val="24"/>
          <w:highlight w:val="white"/>
        </w:rPr>
        <w:t xml:space="preserve"> (Accessed: October 21, 2025).</w:t>
      </w:r>
    </w:p>
    <w:p w:rsidR="003F5ED6" w:rsidRDefault="003F5ED6">
      <w:pPr>
        <w:spacing w:before="200"/>
        <w:rPr>
          <w:color w:val="222222"/>
          <w:szCs w:val="24"/>
          <w:highlight w:val="white"/>
        </w:rPr>
      </w:pPr>
      <w:r>
        <w:rPr>
          <w:color w:val="222222"/>
          <w:szCs w:val="24"/>
          <w:highlight w:val="white"/>
        </w:rPr>
        <w:t xml:space="preserve">IMF, (2025a). Real GDP growth. Available at: </w:t>
      </w:r>
      <w:hyperlink r:id="rId37">
        <w:r>
          <w:rPr>
            <w:color w:val="1155CC"/>
            <w:szCs w:val="24"/>
            <w:highlight w:val="white"/>
            <w:u w:val="single"/>
          </w:rPr>
          <w:t>https://www.imf.org/external/datamapper/NGDP_RPCH@WEO/GBR/IND</w:t>
        </w:r>
      </w:hyperlink>
      <w:r>
        <w:rPr>
          <w:color w:val="222222"/>
          <w:szCs w:val="24"/>
          <w:highlight w:val="white"/>
        </w:rPr>
        <w:t xml:space="preserve"> (Accessed: October 21, 2025).</w:t>
      </w:r>
    </w:p>
    <w:p w:rsidR="003F5ED6" w:rsidRDefault="003F5ED6">
      <w:pPr>
        <w:spacing w:before="200"/>
        <w:rPr>
          <w:color w:val="222222"/>
          <w:szCs w:val="24"/>
          <w:highlight w:val="white"/>
        </w:rPr>
      </w:pPr>
      <w:r>
        <w:rPr>
          <w:color w:val="222222"/>
          <w:szCs w:val="24"/>
          <w:highlight w:val="white"/>
        </w:rPr>
        <w:t xml:space="preserve">IMF, (2025b). Inflation rate, average consumer prices. Available at: </w:t>
      </w:r>
      <w:hyperlink r:id="rId38">
        <w:r>
          <w:rPr>
            <w:color w:val="1155CC"/>
            <w:szCs w:val="24"/>
            <w:highlight w:val="white"/>
            <w:u w:val="single"/>
          </w:rPr>
          <w:t>https://www.imf.org/external/datamapper/PCPIPCH@WEO/IND/GBR</w:t>
        </w:r>
      </w:hyperlink>
      <w:r>
        <w:rPr>
          <w:color w:val="222222"/>
          <w:szCs w:val="24"/>
          <w:highlight w:val="white"/>
        </w:rPr>
        <w:t xml:space="preserve"> (Accessed: October 21, 2025).</w:t>
      </w:r>
    </w:p>
    <w:p w:rsidR="003F5ED6" w:rsidRDefault="003F5ED6">
      <w:pPr>
        <w:spacing w:before="200"/>
        <w:rPr>
          <w:color w:val="222222"/>
          <w:szCs w:val="24"/>
          <w:highlight w:val="white"/>
        </w:rPr>
      </w:pPr>
      <w:r>
        <w:rPr>
          <w:color w:val="222222"/>
          <w:szCs w:val="24"/>
          <w:highlight w:val="white"/>
        </w:rPr>
        <w:t xml:space="preserve">Jain, M.K., (2013). An analysis of marketing mix: 7Ps or more. </w:t>
      </w:r>
      <w:r>
        <w:rPr>
          <w:i/>
          <w:color w:val="222222"/>
          <w:szCs w:val="24"/>
          <w:highlight w:val="white"/>
        </w:rPr>
        <w:t>Asian Journal of Multidisciplinary Studies</w:t>
      </w:r>
      <w:r>
        <w:rPr>
          <w:color w:val="222222"/>
          <w:szCs w:val="24"/>
          <w:highlight w:val="white"/>
        </w:rPr>
        <w:t xml:space="preserve">, </w:t>
      </w:r>
      <w:r>
        <w:rPr>
          <w:i/>
          <w:color w:val="222222"/>
          <w:szCs w:val="24"/>
          <w:highlight w:val="white"/>
        </w:rPr>
        <w:t>1</w:t>
      </w:r>
      <w:r>
        <w:rPr>
          <w:color w:val="222222"/>
          <w:szCs w:val="24"/>
          <w:highlight w:val="white"/>
        </w:rPr>
        <w:t>(4), pp.23-28.</w:t>
      </w:r>
    </w:p>
    <w:p w:rsidR="003F5ED6" w:rsidRDefault="003F5ED6">
      <w:pPr>
        <w:spacing w:before="200"/>
      </w:pPr>
      <w:r>
        <w:rPr>
          <w:color w:val="222222"/>
          <w:szCs w:val="24"/>
          <w:highlight w:val="white"/>
        </w:rPr>
        <w:t xml:space="preserve">Kasthuril, V. (2025) Tata Starbucks profitable at store level, but rapid expansion deepens losses, Mint. Available at: </w:t>
      </w:r>
      <w:hyperlink r:id="rId39">
        <w:r>
          <w:rPr>
            <w:color w:val="1155CC"/>
            <w:szCs w:val="24"/>
            <w:highlight w:val="white"/>
            <w:u w:val="single"/>
          </w:rPr>
          <w:t>https://www.livemint.com/news/tata-starbucks-profitable-at-store-level-but-rapid-expansion-deepens-losses-cafe-coffee-day-barista-coffee-blue-tokai-11750259656806.html</w:t>
        </w:r>
      </w:hyperlink>
      <w:r>
        <w:rPr>
          <w:color w:val="222222"/>
          <w:szCs w:val="24"/>
          <w:highlight w:val="white"/>
        </w:rPr>
        <w:t xml:space="preserve"> (Accessed: October 21, 2025).</w:t>
      </w:r>
    </w:p>
    <w:p w:rsidR="003F5ED6" w:rsidRPr="003740EF" w:rsidRDefault="003F5ED6">
      <w:pPr>
        <w:spacing w:before="200"/>
        <w:rPr>
          <w:color w:val="222222"/>
          <w:sz w:val="20"/>
          <w:szCs w:val="20"/>
          <w:highlight w:val="white"/>
        </w:rPr>
      </w:pPr>
      <w:bookmarkStart w:id="14" w:name="_Hlk211960014"/>
      <w:r>
        <w:rPr>
          <w:color w:val="222222"/>
          <w:szCs w:val="24"/>
          <w:highlight w:val="white"/>
        </w:rPr>
        <w:lastRenderedPageBreak/>
        <w:t xml:space="preserve">Liang, X., Hu, X. and Meng, </w:t>
      </w:r>
      <w:bookmarkEnd w:id="14"/>
      <w:r>
        <w:rPr>
          <w:color w:val="222222"/>
          <w:szCs w:val="24"/>
          <w:highlight w:val="white"/>
        </w:rPr>
        <w:t xml:space="preserve">H., (2020). Truly sustainability or hypocrisy: The effects of corporate sustainable orientation on consumers’ quality perception and trust based on evidence from China. </w:t>
      </w:r>
      <w:r>
        <w:rPr>
          <w:i/>
          <w:color w:val="222222"/>
          <w:szCs w:val="24"/>
          <w:highlight w:val="white"/>
        </w:rPr>
        <w:t>Sustainability</w:t>
      </w:r>
      <w:r>
        <w:rPr>
          <w:color w:val="222222"/>
          <w:szCs w:val="24"/>
          <w:highlight w:val="white"/>
        </w:rPr>
        <w:t xml:space="preserve">, </w:t>
      </w:r>
      <w:r>
        <w:rPr>
          <w:i/>
          <w:color w:val="222222"/>
          <w:szCs w:val="24"/>
          <w:highlight w:val="white"/>
        </w:rPr>
        <w:t>12</w:t>
      </w:r>
      <w:r>
        <w:rPr>
          <w:color w:val="222222"/>
          <w:szCs w:val="24"/>
          <w:highlight w:val="white"/>
        </w:rPr>
        <w:t>(7), p.2735.</w:t>
      </w:r>
    </w:p>
    <w:p w:rsidR="003F5ED6" w:rsidRDefault="003F5ED6">
      <w:pPr>
        <w:spacing w:before="200"/>
        <w:rPr>
          <w:color w:val="222222"/>
          <w:szCs w:val="24"/>
          <w:highlight w:val="white"/>
        </w:rPr>
      </w:pPr>
      <w:r>
        <w:rPr>
          <w:color w:val="222222"/>
          <w:szCs w:val="24"/>
          <w:highlight w:val="white"/>
        </w:rPr>
        <w:t xml:space="preserve">Masud, F. and Kaye. D., (2025) “Starbucks to close some US and UK stores,” BBC, 25 September. Available at: </w:t>
      </w:r>
      <w:hyperlink r:id="rId40">
        <w:r>
          <w:rPr>
            <w:color w:val="1155CC"/>
            <w:szCs w:val="24"/>
            <w:highlight w:val="white"/>
            <w:u w:val="single"/>
          </w:rPr>
          <w:t>https://www.bbc.com/news/articles/cr4qdg2x4r4o</w:t>
        </w:r>
      </w:hyperlink>
      <w:r>
        <w:rPr>
          <w:color w:val="222222"/>
          <w:szCs w:val="24"/>
          <w:highlight w:val="white"/>
        </w:rPr>
        <w:t xml:space="preserve"> (Accessed: October 21, 2025).</w:t>
      </w:r>
    </w:p>
    <w:p w:rsidR="003F5ED6" w:rsidRDefault="003F5ED6">
      <w:pPr>
        <w:spacing w:before="200"/>
        <w:rPr>
          <w:color w:val="222222"/>
          <w:szCs w:val="24"/>
          <w:highlight w:val="white"/>
        </w:rPr>
      </w:pPr>
      <w:r>
        <w:rPr>
          <w:color w:val="222222"/>
          <w:szCs w:val="24"/>
          <w:highlight w:val="white"/>
        </w:rPr>
        <w:t xml:space="preserve">McHugh, R. (2024) Some 30% Of UK Consumers Willing To Pay Up To 10% More For A Sustainable Product, ESM Magazine. Available at: </w:t>
      </w:r>
      <w:hyperlink r:id="rId41">
        <w:r>
          <w:rPr>
            <w:color w:val="1155CC"/>
            <w:szCs w:val="24"/>
            <w:highlight w:val="white"/>
            <w:u w:val="single"/>
          </w:rPr>
          <w:t>https://www.esmmagazine.com/retail/30-of-uk-consumers-willing-to-pay-up-to-10-more-for-a-sustainable-product-276553</w:t>
        </w:r>
      </w:hyperlink>
      <w:r>
        <w:rPr>
          <w:color w:val="222222"/>
          <w:szCs w:val="24"/>
          <w:highlight w:val="white"/>
        </w:rPr>
        <w:t xml:space="preserve"> (Accessed: October 21, 2025).</w:t>
      </w:r>
    </w:p>
    <w:p w:rsidR="003F5ED6" w:rsidRDefault="003F5ED6">
      <w:pPr>
        <w:spacing w:before="200"/>
        <w:rPr>
          <w:color w:val="222222"/>
          <w:szCs w:val="24"/>
          <w:highlight w:val="white"/>
        </w:rPr>
      </w:pPr>
      <w:r>
        <w:rPr>
          <w:color w:val="222222"/>
          <w:szCs w:val="24"/>
          <w:highlight w:val="white"/>
        </w:rPr>
        <w:t xml:space="preserve">Nandonde, F.A., (2019). A PESTLE analysis of international retailing in the East African Community. </w:t>
      </w:r>
      <w:r>
        <w:rPr>
          <w:i/>
          <w:color w:val="222222"/>
          <w:szCs w:val="24"/>
          <w:highlight w:val="white"/>
        </w:rPr>
        <w:t>Global Business and Organizational Excellence</w:t>
      </w:r>
      <w:r>
        <w:rPr>
          <w:color w:val="222222"/>
          <w:szCs w:val="24"/>
          <w:highlight w:val="white"/>
        </w:rPr>
        <w:t xml:space="preserve">, </w:t>
      </w:r>
      <w:r>
        <w:rPr>
          <w:i/>
          <w:color w:val="222222"/>
          <w:szCs w:val="24"/>
          <w:highlight w:val="white"/>
        </w:rPr>
        <w:t>38</w:t>
      </w:r>
      <w:r>
        <w:rPr>
          <w:color w:val="222222"/>
          <w:szCs w:val="24"/>
          <w:highlight w:val="white"/>
        </w:rPr>
        <w:t>(4), pp.54-61.</w:t>
      </w:r>
    </w:p>
    <w:p w:rsidR="003F5ED6" w:rsidRDefault="003F5ED6">
      <w:pPr>
        <w:spacing w:before="200"/>
        <w:rPr>
          <w:color w:val="222222"/>
          <w:szCs w:val="24"/>
          <w:highlight w:val="white"/>
        </w:rPr>
      </w:pPr>
      <w:bookmarkStart w:id="15" w:name="_Hlk211959989"/>
      <w:r>
        <w:rPr>
          <w:color w:val="222222"/>
          <w:szCs w:val="24"/>
          <w:highlight w:val="white"/>
        </w:rPr>
        <w:t>Nesterenko</w:t>
      </w:r>
      <w:bookmarkEnd w:id="15"/>
      <w:r>
        <w:rPr>
          <w:color w:val="222222"/>
          <w:szCs w:val="24"/>
          <w:highlight w:val="white"/>
        </w:rPr>
        <w:t xml:space="preserve">, V., (2023). Influence of socio-demographic factors on the development of marketing communications. </w:t>
      </w:r>
      <w:r>
        <w:rPr>
          <w:i/>
          <w:color w:val="222222"/>
          <w:szCs w:val="24"/>
          <w:highlight w:val="white"/>
        </w:rPr>
        <w:t>Scientific Bulletin of Mukachevo State University. Series “Economics”</w:t>
      </w:r>
      <w:r>
        <w:rPr>
          <w:color w:val="222222"/>
          <w:szCs w:val="24"/>
          <w:highlight w:val="white"/>
        </w:rPr>
        <w:t xml:space="preserve">, </w:t>
      </w:r>
      <w:r>
        <w:rPr>
          <w:i/>
          <w:color w:val="222222"/>
          <w:szCs w:val="24"/>
          <w:highlight w:val="white"/>
        </w:rPr>
        <w:t>2</w:t>
      </w:r>
      <w:r>
        <w:rPr>
          <w:color w:val="222222"/>
          <w:szCs w:val="24"/>
          <w:highlight w:val="white"/>
        </w:rPr>
        <w:t>(10), pp.9-20.</w:t>
      </w:r>
    </w:p>
    <w:p w:rsidR="003F5ED6" w:rsidRDefault="003F5ED6">
      <w:pPr>
        <w:spacing w:before="200"/>
        <w:rPr>
          <w:color w:val="222222"/>
          <w:szCs w:val="24"/>
          <w:highlight w:val="white"/>
        </w:rPr>
      </w:pPr>
      <w:r>
        <w:rPr>
          <w:color w:val="222222"/>
          <w:szCs w:val="24"/>
          <w:highlight w:val="white"/>
        </w:rPr>
        <w:t xml:space="preserve">Nilplengsang, Y. and Pankham, S., (2024). Beyond STP Marketing Strategy for Online Service Businesses. </w:t>
      </w:r>
      <w:r>
        <w:rPr>
          <w:i/>
          <w:color w:val="222222"/>
          <w:szCs w:val="24"/>
          <w:highlight w:val="white"/>
        </w:rPr>
        <w:t>Revista de Gestão Social e Ambiental</w:t>
      </w:r>
      <w:r>
        <w:rPr>
          <w:color w:val="222222"/>
          <w:szCs w:val="24"/>
          <w:highlight w:val="white"/>
        </w:rPr>
        <w:t xml:space="preserve">, </w:t>
      </w:r>
      <w:r>
        <w:rPr>
          <w:i/>
          <w:color w:val="222222"/>
          <w:szCs w:val="24"/>
          <w:highlight w:val="white"/>
        </w:rPr>
        <w:t>18</w:t>
      </w:r>
      <w:r>
        <w:rPr>
          <w:color w:val="222222"/>
          <w:szCs w:val="24"/>
          <w:highlight w:val="white"/>
        </w:rPr>
        <w:t>(6), pp.1-26.</w:t>
      </w:r>
    </w:p>
    <w:p w:rsidR="003F5ED6" w:rsidRDefault="003F5ED6">
      <w:pPr>
        <w:spacing w:before="200"/>
        <w:rPr>
          <w:color w:val="222222"/>
          <w:szCs w:val="24"/>
          <w:highlight w:val="white"/>
        </w:rPr>
      </w:pPr>
      <w:r>
        <w:rPr>
          <w:color w:val="222222"/>
          <w:szCs w:val="24"/>
          <w:highlight w:val="white"/>
        </w:rPr>
        <w:t xml:space="preserve">Palepu. A., (2024). Starbucks Looks to India for Growth With Tiny Cups, Masala Chai. Available at: </w:t>
      </w:r>
      <w:hyperlink r:id="rId42">
        <w:r>
          <w:rPr>
            <w:color w:val="1155CC"/>
            <w:szCs w:val="24"/>
            <w:highlight w:val="white"/>
            <w:u w:val="single"/>
          </w:rPr>
          <w:t>https://www.bloomberg.com/news/articles/2024-08-13/starbucks-looks-to-india-for-growth-with-tiny-cups-masala-chai</w:t>
        </w:r>
      </w:hyperlink>
      <w:r>
        <w:rPr>
          <w:color w:val="222222"/>
          <w:szCs w:val="24"/>
          <w:highlight w:val="white"/>
        </w:rPr>
        <w:t xml:space="preserve"> (Accessed: October 21, 2025).</w:t>
      </w:r>
    </w:p>
    <w:p w:rsidR="003F5ED6" w:rsidRDefault="003F5ED6">
      <w:pPr>
        <w:spacing w:before="200"/>
        <w:rPr>
          <w:color w:val="222222"/>
          <w:szCs w:val="24"/>
          <w:highlight w:val="white"/>
        </w:rPr>
      </w:pPr>
      <w:r>
        <w:rPr>
          <w:color w:val="222222"/>
          <w:szCs w:val="24"/>
          <w:highlight w:val="white"/>
        </w:rPr>
        <w:t xml:space="preserve">Pandey, R., Ganatra, V., Jamnik, S., Goel, P., Goyal, P., Xuan, C.L., Kee, D.M.H., Mein, H.H., En, L.X. and Zen, L.J., (2021). An empirical study on customer satisfaction, perception, and brand image in Starbucks Coffee in India, Asia. </w:t>
      </w:r>
      <w:r>
        <w:rPr>
          <w:i/>
          <w:color w:val="222222"/>
          <w:szCs w:val="24"/>
          <w:highlight w:val="white"/>
        </w:rPr>
        <w:t>International Journal of Tourism and Hospitality in Asia Pasific</w:t>
      </w:r>
      <w:r>
        <w:rPr>
          <w:color w:val="222222"/>
          <w:szCs w:val="24"/>
          <w:highlight w:val="white"/>
        </w:rPr>
        <w:t xml:space="preserve">, </w:t>
      </w:r>
      <w:r>
        <w:rPr>
          <w:i/>
          <w:color w:val="222222"/>
          <w:szCs w:val="24"/>
          <w:highlight w:val="white"/>
        </w:rPr>
        <w:t>4</w:t>
      </w:r>
      <w:r>
        <w:rPr>
          <w:color w:val="222222"/>
          <w:szCs w:val="24"/>
          <w:highlight w:val="white"/>
        </w:rPr>
        <w:t>(1), pp.53-63.</w:t>
      </w:r>
    </w:p>
    <w:p w:rsidR="003F5ED6" w:rsidRDefault="003F5ED6">
      <w:pPr>
        <w:spacing w:before="200"/>
        <w:rPr>
          <w:color w:val="222222"/>
          <w:szCs w:val="24"/>
          <w:highlight w:val="white"/>
        </w:rPr>
      </w:pPr>
      <w:r>
        <w:rPr>
          <w:color w:val="222222"/>
          <w:szCs w:val="24"/>
          <w:highlight w:val="white"/>
        </w:rPr>
        <w:t xml:space="preserve">PIB GOV, (2025). India’s UPI Revolution. Available at: </w:t>
      </w:r>
      <w:hyperlink r:id="rId43">
        <w:r>
          <w:rPr>
            <w:color w:val="1155CC"/>
            <w:szCs w:val="24"/>
            <w:highlight w:val="white"/>
            <w:u w:val="single"/>
          </w:rPr>
          <w:t>https://www.pib.gov.in/PressNoteDetails.aspx?NoteId=154912&amp;ModuleId=3</w:t>
        </w:r>
      </w:hyperlink>
      <w:r>
        <w:rPr>
          <w:color w:val="222222"/>
          <w:szCs w:val="24"/>
          <w:highlight w:val="white"/>
        </w:rPr>
        <w:t xml:space="preserve"> (Accessed: October 21, 2025).</w:t>
      </w:r>
    </w:p>
    <w:p w:rsidR="003F5ED6" w:rsidRDefault="003F5ED6">
      <w:pPr>
        <w:spacing w:before="200"/>
        <w:rPr>
          <w:color w:val="222222"/>
          <w:szCs w:val="24"/>
          <w:highlight w:val="white"/>
        </w:rPr>
      </w:pPr>
      <w:r>
        <w:rPr>
          <w:color w:val="222222"/>
          <w:szCs w:val="24"/>
          <w:highlight w:val="white"/>
        </w:rPr>
        <w:lastRenderedPageBreak/>
        <w:t xml:space="preserve">PIB Gov, (2025). Results of Comprehensive Modular Survey: Telecom, 2025. Available at: </w:t>
      </w:r>
      <w:hyperlink r:id="rId44">
        <w:r>
          <w:rPr>
            <w:color w:val="1155CC"/>
            <w:szCs w:val="24"/>
            <w:highlight w:val="white"/>
            <w:u w:val="single"/>
          </w:rPr>
          <w:t>https://www.pib.gov.in/PressReleasePage.aspx?PRID=2132330</w:t>
        </w:r>
      </w:hyperlink>
      <w:r>
        <w:rPr>
          <w:color w:val="222222"/>
          <w:szCs w:val="24"/>
          <w:highlight w:val="white"/>
        </w:rPr>
        <w:t xml:space="preserve"> (Accessed: October 21, 2025).</w:t>
      </w:r>
    </w:p>
    <w:p w:rsidR="003F5ED6" w:rsidRDefault="003F5ED6">
      <w:pPr>
        <w:spacing w:before="200"/>
        <w:rPr>
          <w:color w:val="222222"/>
          <w:szCs w:val="24"/>
          <w:highlight w:val="white"/>
        </w:rPr>
      </w:pPr>
      <w:r>
        <w:rPr>
          <w:color w:val="222222"/>
          <w:szCs w:val="24"/>
          <w:highlight w:val="white"/>
        </w:rPr>
        <w:t xml:space="preserve">Ruddick. G., (2024). McDonald’s, Nike and Starbucks show the perils of losing sight of the customer. Available at: </w:t>
      </w:r>
      <w:hyperlink r:id="rId45">
        <w:r>
          <w:rPr>
            <w:color w:val="1155CC"/>
            <w:szCs w:val="24"/>
            <w:highlight w:val="white"/>
            <w:u w:val="single"/>
          </w:rPr>
          <w:t>https://businessleader.co.uk/insights/article/mcdonalds-nike-and-starbucks-show-the-perils-of-losing-sight-of-the-customer</w:t>
        </w:r>
      </w:hyperlink>
      <w:r>
        <w:rPr>
          <w:color w:val="222222"/>
          <w:szCs w:val="24"/>
          <w:highlight w:val="white"/>
        </w:rPr>
        <w:t xml:space="preserve"> (Accessed: October 21, 2025).</w:t>
      </w:r>
    </w:p>
    <w:p w:rsidR="003F5ED6" w:rsidRDefault="003F5ED6">
      <w:pPr>
        <w:spacing w:before="200"/>
        <w:rPr>
          <w:color w:val="222222"/>
          <w:szCs w:val="24"/>
          <w:highlight w:val="white"/>
        </w:rPr>
      </w:pPr>
      <w:r>
        <w:rPr>
          <w:color w:val="222222"/>
          <w:szCs w:val="24"/>
          <w:highlight w:val="white"/>
        </w:rPr>
        <w:t xml:space="preserve">Sengupta, A., Wesley, S., Cavender, R. and Lee, M.Y., (2022). Global vs local: Analysis of the consumer-brand relationships in India. </w:t>
      </w:r>
      <w:r>
        <w:rPr>
          <w:i/>
          <w:color w:val="222222"/>
          <w:szCs w:val="24"/>
          <w:highlight w:val="white"/>
        </w:rPr>
        <w:t>International Journal of Retail &amp; Distribution Management</w:t>
      </w:r>
      <w:r>
        <w:rPr>
          <w:color w:val="222222"/>
          <w:szCs w:val="24"/>
          <w:highlight w:val="white"/>
        </w:rPr>
        <w:t xml:space="preserve">, </w:t>
      </w:r>
      <w:r>
        <w:rPr>
          <w:i/>
          <w:color w:val="222222"/>
          <w:szCs w:val="24"/>
          <w:highlight w:val="white"/>
        </w:rPr>
        <w:t>50</w:t>
      </w:r>
      <w:r>
        <w:rPr>
          <w:color w:val="222222"/>
          <w:szCs w:val="24"/>
          <w:highlight w:val="white"/>
        </w:rPr>
        <w:t>(3), pp.361-376.</w:t>
      </w:r>
    </w:p>
    <w:p w:rsidR="003F5ED6" w:rsidRDefault="003F5ED6">
      <w:pPr>
        <w:spacing w:before="200"/>
        <w:rPr>
          <w:color w:val="222222"/>
          <w:szCs w:val="24"/>
          <w:highlight w:val="white"/>
        </w:rPr>
      </w:pPr>
      <w:r>
        <w:rPr>
          <w:color w:val="222222"/>
          <w:szCs w:val="24"/>
          <w:highlight w:val="white"/>
        </w:rPr>
        <w:t xml:space="preserve">Sharma, A., (2015). A Comparative Analysis of the Chinese and Indian FDI Regimes. </w:t>
      </w:r>
      <w:r>
        <w:rPr>
          <w:i/>
          <w:color w:val="222222"/>
          <w:szCs w:val="24"/>
          <w:highlight w:val="white"/>
        </w:rPr>
        <w:t>Chi.-Kent J. Int'l &amp; Comp. L.</w:t>
      </w:r>
      <w:r>
        <w:rPr>
          <w:color w:val="222222"/>
          <w:szCs w:val="24"/>
          <w:highlight w:val="white"/>
        </w:rPr>
        <w:t xml:space="preserve">, </w:t>
      </w:r>
      <w:r>
        <w:rPr>
          <w:i/>
          <w:color w:val="222222"/>
          <w:szCs w:val="24"/>
          <w:highlight w:val="white"/>
        </w:rPr>
        <w:t>15</w:t>
      </w:r>
      <w:r>
        <w:rPr>
          <w:color w:val="222222"/>
          <w:szCs w:val="24"/>
          <w:highlight w:val="white"/>
        </w:rPr>
        <w:t>, p.1.</w:t>
      </w:r>
    </w:p>
    <w:p w:rsidR="003F5ED6" w:rsidRDefault="003F5ED6">
      <w:pPr>
        <w:spacing w:before="200"/>
        <w:rPr>
          <w:color w:val="222222"/>
          <w:szCs w:val="24"/>
          <w:highlight w:val="white"/>
        </w:rPr>
      </w:pPr>
      <w:r>
        <w:rPr>
          <w:color w:val="222222"/>
          <w:szCs w:val="24"/>
          <w:highlight w:val="white"/>
        </w:rPr>
        <w:t xml:space="preserve">Starbucks Menus, (2025). Starbucks Menu Prices in the UK (updated today). Available at: </w:t>
      </w:r>
      <w:hyperlink r:id="rId46">
        <w:r>
          <w:rPr>
            <w:color w:val="1155CC"/>
            <w:szCs w:val="24"/>
            <w:highlight w:val="white"/>
            <w:u w:val="single"/>
          </w:rPr>
          <w:t>https://starbucks-menus.com/starbucks-menu-prices-in-the-uk-updated-today/</w:t>
        </w:r>
      </w:hyperlink>
      <w:r>
        <w:rPr>
          <w:color w:val="222222"/>
          <w:szCs w:val="24"/>
          <w:highlight w:val="white"/>
        </w:rPr>
        <w:t xml:space="preserve"> (Accessed: October 21, 2025).</w:t>
      </w:r>
    </w:p>
    <w:p w:rsidR="003F5ED6" w:rsidRPr="00EE36D1" w:rsidRDefault="003F5ED6" w:rsidP="00EE36D1">
      <w:pPr>
        <w:spacing w:before="200"/>
        <w:rPr>
          <w:color w:val="222222"/>
          <w:szCs w:val="24"/>
          <w:highlight w:val="white"/>
        </w:rPr>
      </w:pPr>
      <w:r>
        <w:rPr>
          <w:color w:val="222222"/>
          <w:szCs w:val="24"/>
        </w:rPr>
        <w:t xml:space="preserve">Starbucks, (2011). </w:t>
      </w:r>
      <w:r w:rsidRPr="00AE5FF9">
        <w:rPr>
          <w:color w:val="222222"/>
          <w:szCs w:val="24"/>
        </w:rPr>
        <w:t>Tata Coffee &amp; Starbucks Sign MoU for Strategic Alliance in India</w:t>
      </w:r>
      <w:r>
        <w:rPr>
          <w:color w:val="222222"/>
          <w:szCs w:val="24"/>
        </w:rPr>
        <w:t xml:space="preserve">. Available at: </w:t>
      </w:r>
      <w:hyperlink r:id="rId47" w:history="1">
        <w:r w:rsidRPr="00745F9F">
          <w:rPr>
            <w:rStyle w:val="Hyperlink"/>
            <w:szCs w:val="24"/>
          </w:rPr>
          <w:t>https://stories.starbucks.com/asia/stories/2011/tata-coffee-starbucks-sign-mou-for-strategic-alliance-in-india/</w:t>
        </w:r>
      </w:hyperlink>
      <w:r>
        <w:rPr>
          <w:color w:val="222222"/>
          <w:szCs w:val="24"/>
          <w:highlight w:val="white"/>
        </w:rPr>
        <w:t>(Accessed: October 21, 2025).</w:t>
      </w:r>
    </w:p>
    <w:p w:rsidR="003F5ED6" w:rsidRDefault="003F5ED6">
      <w:pPr>
        <w:spacing w:before="200"/>
        <w:rPr>
          <w:color w:val="222222"/>
          <w:szCs w:val="24"/>
          <w:highlight w:val="white"/>
        </w:rPr>
      </w:pPr>
      <w:bookmarkStart w:id="16" w:name="_Hlk211959805"/>
      <w:r>
        <w:rPr>
          <w:color w:val="222222"/>
          <w:szCs w:val="24"/>
        </w:rPr>
        <w:t>Starbucks,</w:t>
      </w:r>
      <w:bookmarkEnd w:id="16"/>
      <w:r>
        <w:rPr>
          <w:color w:val="222222"/>
          <w:szCs w:val="24"/>
        </w:rPr>
        <w:t xml:space="preserve"> (2020). </w:t>
      </w:r>
      <w:r w:rsidRPr="007C6EF2">
        <w:rPr>
          <w:color w:val="222222"/>
          <w:szCs w:val="24"/>
        </w:rPr>
        <w:t>Women Lead the Way: Tata Starbucks Opens Two All-Women Stores in India</w:t>
      </w:r>
      <w:r>
        <w:rPr>
          <w:color w:val="222222"/>
          <w:szCs w:val="24"/>
        </w:rPr>
        <w:t xml:space="preserve">. Available at: </w:t>
      </w:r>
      <w:hyperlink r:id="rId48" w:history="1">
        <w:r w:rsidRPr="00745F9F">
          <w:rPr>
            <w:rStyle w:val="Hyperlink"/>
            <w:szCs w:val="24"/>
          </w:rPr>
          <w:t>https://stories.starbucks.com/asia/stories/2020/women-lead-the-way-tata-starbucks-opens-two-all-women-stores-in-india/</w:t>
        </w:r>
      </w:hyperlink>
      <w:r>
        <w:rPr>
          <w:color w:val="222222"/>
          <w:szCs w:val="24"/>
          <w:highlight w:val="white"/>
        </w:rPr>
        <w:t>(Accessed: October 21, 2025).</w:t>
      </w:r>
    </w:p>
    <w:p w:rsidR="003F5ED6" w:rsidRDefault="003F5ED6">
      <w:pPr>
        <w:spacing w:before="200"/>
        <w:rPr>
          <w:color w:val="222222"/>
          <w:szCs w:val="24"/>
          <w:highlight w:val="white"/>
        </w:rPr>
      </w:pPr>
      <w:r>
        <w:rPr>
          <w:color w:val="222222"/>
          <w:szCs w:val="24"/>
          <w:highlight w:val="white"/>
        </w:rPr>
        <w:t xml:space="preserve">Starbucks, (2022). Top 10 Things to Know about Starbucks 10 Years in India. Available at: </w:t>
      </w:r>
      <w:hyperlink r:id="rId49">
        <w:r>
          <w:rPr>
            <w:color w:val="1155CC"/>
            <w:szCs w:val="24"/>
            <w:highlight w:val="white"/>
            <w:u w:val="single"/>
          </w:rPr>
          <w:t>https://stories.starbucks.com/asia/stories/2022/top-10-things-to-know-about-starbucks-10-years-in-india/</w:t>
        </w:r>
      </w:hyperlink>
      <w:r>
        <w:rPr>
          <w:color w:val="222222"/>
          <w:szCs w:val="24"/>
          <w:highlight w:val="white"/>
        </w:rPr>
        <w:t xml:space="preserve"> (Accessed: October 21, 2025).</w:t>
      </w:r>
    </w:p>
    <w:p w:rsidR="003F5ED6" w:rsidRDefault="003F5ED6">
      <w:pPr>
        <w:spacing w:before="200"/>
        <w:rPr>
          <w:color w:val="222222"/>
          <w:szCs w:val="24"/>
          <w:highlight w:val="white"/>
        </w:rPr>
      </w:pPr>
      <w:r>
        <w:rPr>
          <w:color w:val="222222"/>
          <w:szCs w:val="24"/>
          <w:highlight w:val="white"/>
        </w:rPr>
        <w:t xml:space="preserve">Starbucks, (2023). Starbucks celebrates 25 years of coffee in the UK and in the Europe Middle East and Africa region. Available at: </w:t>
      </w:r>
      <w:hyperlink r:id="rId50">
        <w:r>
          <w:rPr>
            <w:color w:val="1155CC"/>
            <w:szCs w:val="24"/>
            <w:highlight w:val="white"/>
            <w:u w:val="single"/>
          </w:rPr>
          <w:t>https://stories.starbucks.com/emea/stories/2023/25-years-of-coffee-in-the-uk-and-emea/</w:t>
        </w:r>
      </w:hyperlink>
      <w:r>
        <w:rPr>
          <w:color w:val="222222"/>
          <w:szCs w:val="24"/>
          <w:highlight w:val="white"/>
        </w:rPr>
        <w:t xml:space="preserve"> (Accessed: October 21, 2025).</w:t>
      </w:r>
    </w:p>
    <w:p w:rsidR="003F5ED6" w:rsidRDefault="003F5ED6">
      <w:pPr>
        <w:spacing w:before="200"/>
        <w:rPr>
          <w:color w:val="222222"/>
          <w:szCs w:val="24"/>
          <w:highlight w:val="white"/>
        </w:rPr>
      </w:pPr>
      <w:r>
        <w:rPr>
          <w:color w:val="222222"/>
          <w:szCs w:val="24"/>
          <w:highlight w:val="white"/>
        </w:rPr>
        <w:lastRenderedPageBreak/>
        <w:t xml:space="preserve">Starbucks, (2024a). Starbucks Global Impact Report. Available at: </w:t>
      </w:r>
      <w:hyperlink r:id="rId51">
        <w:r>
          <w:rPr>
            <w:color w:val="1155CC"/>
            <w:szCs w:val="24"/>
            <w:highlight w:val="white"/>
            <w:u w:val="single"/>
          </w:rPr>
          <w:t>https://about.starbucks.com/uploads/2025/05/Starbucks-Fiscal-2024-Global-Impact-Report.pdf</w:t>
        </w:r>
      </w:hyperlink>
      <w:r>
        <w:rPr>
          <w:color w:val="222222"/>
          <w:szCs w:val="24"/>
          <w:highlight w:val="white"/>
        </w:rPr>
        <w:t xml:space="preserve"> (Accessed: October 21, 2025).</w:t>
      </w:r>
    </w:p>
    <w:p w:rsidR="003F5ED6" w:rsidRDefault="003F5ED6">
      <w:pPr>
        <w:spacing w:before="200"/>
        <w:rPr>
          <w:color w:val="222222"/>
          <w:szCs w:val="24"/>
          <w:highlight w:val="white"/>
        </w:rPr>
      </w:pPr>
      <w:r>
        <w:rPr>
          <w:color w:val="222222"/>
          <w:szCs w:val="24"/>
          <w:highlight w:val="white"/>
        </w:rPr>
        <w:t xml:space="preserve">Starbucks, (2024b). Tata Starbucks to Accelerate Growth to 1,000 Stores, Double Employment in India by 2028. Available at: </w:t>
      </w:r>
      <w:hyperlink r:id="rId52">
        <w:r>
          <w:rPr>
            <w:color w:val="1155CC"/>
            <w:szCs w:val="24"/>
            <w:highlight w:val="white"/>
            <w:u w:val="single"/>
          </w:rPr>
          <w:t>https://about.starbucks.com/press/2024/tata-starbucks-to-accelerate-growth-to-1000-stores-double-employment-in-india-by-2028/</w:t>
        </w:r>
      </w:hyperlink>
      <w:r>
        <w:rPr>
          <w:color w:val="222222"/>
          <w:szCs w:val="24"/>
          <w:highlight w:val="white"/>
        </w:rPr>
        <w:t xml:space="preserve"> (Accessed: October 21, 2025).</w:t>
      </w:r>
    </w:p>
    <w:p w:rsidR="003F5ED6" w:rsidRDefault="003F5ED6">
      <w:pPr>
        <w:spacing w:before="200"/>
        <w:rPr>
          <w:color w:val="222222"/>
          <w:szCs w:val="24"/>
          <w:highlight w:val="white"/>
        </w:rPr>
      </w:pPr>
      <w:r>
        <w:rPr>
          <w:color w:val="222222"/>
          <w:szCs w:val="24"/>
          <w:highlight w:val="white"/>
        </w:rPr>
        <w:t xml:space="preserve">Starbucks, (2024c). Starbucks files UK and EMEA accounts for the fiscal year ended October 2023. Available at: </w:t>
      </w:r>
      <w:hyperlink r:id="rId53">
        <w:r>
          <w:rPr>
            <w:color w:val="1155CC"/>
            <w:szCs w:val="24"/>
            <w:highlight w:val="white"/>
            <w:u w:val="single"/>
          </w:rPr>
          <w:t>https://stories.starbucks.com/emea/stories/2024/starbucks-files-uk-and-emea-accounts-for-the-fiscal-year-ended-october-2023/</w:t>
        </w:r>
      </w:hyperlink>
      <w:r>
        <w:rPr>
          <w:color w:val="222222"/>
          <w:szCs w:val="24"/>
          <w:highlight w:val="white"/>
        </w:rPr>
        <w:t xml:space="preserve"> (Accessed: October 21, 2025).</w:t>
      </w:r>
    </w:p>
    <w:p w:rsidR="003F5ED6" w:rsidRPr="00105D60" w:rsidRDefault="003F5ED6" w:rsidP="00BC4FB3">
      <w:pPr>
        <w:rPr>
          <w:highlight w:val="white"/>
        </w:rPr>
      </w:pPr>
      <w:r w:rsidRPr="00105D60">
        <w:t>Starbucks, (2025). Coffee academy. Available at: https://starbucksglobalacademy.com/coffee-academy/about/</w:t>
      </w:r>
      <w:r w:rsidRPr="00105D60">
        <w:rPr>
          <w:szCs w:val="24"/>
        </w:rPr>
        <w:t>(Accessed: November 22, 2025).</w:t>
      </w:r>
    </w:p>
    <w:p w:rsidR="003F5ED6" w:rsidRDefault="003F5ED6">
      <w:pPr>
        <w:spacing w:before="200"/>
        <w:rPr>
          <w:color w:val="222222"/>
          <w:szCs w:val="24"/>
          <w:highlight w:val="white"/>
        </w:rPr>
      </w:pPr>
      <w:r>
        <w:rPr>
          <w:color w:val="222222"/>
          <w:szCs w:val="24"/>
          <w:highlight w:val="white"/>
        </w:rPr>
        <w:t xml:space="preserve">Starbucks, (2025a). ‘Hello Again’: The Starbucks you love is ready. Available at: </w:t>
      </w:r>
      <w:hyperlink r:id="rId54">
        <w:r>
          <w:rPr>
            <w:color w:val="1155CC"/>
            <w:szCs w:val="24"/>
            <w:highlight w:val="white"/>
            <w:u w:val="single"/>
          </w:rPr>
          <w:t>https://stories.starbucks.com/emea/stories/2025/69549/</w:t>
        </w:r>
      </w:hyperlink>
      <w:r>
        <w:rPr>
          <w:color w:val="222222"/>
          <w:szCs w:val="24"/>
          <w:highlight w:val="white"/>
        </w:rPr>
        <w:t xml:space="preserve"> (Accessed: October 21, 2025).</w:t>
      </w:r>
    </w:p>
    <w:p w:rsidR="003F5ED6" w:rsidRDefault="003F5ED6">
      <w:pPr>
        <w:spacing w:before="200"/>
        <w:rPr>
          <w:color w:val="222222"/>
          <w:szCs w:val="24"/>
          <w:highlight w:val="white"/>
        </w:rPr>
      </w:pPr>
      <w:r>
        <w:rPr>
          <w:color w:val="222222"/>
          <w:szCs w:val="24"/>
          <w:highlight w:val="white"/>
        </w:rPr>
        <w:t xml:space="preserve">Starbucks, (2025b). Find a Store. Available at: </w:t>
      </w:r>
      <w:hyperlink r:id="rId55">
        <w:r>
          <w:rPr>
            <w:color w:val="1155CC"/>
            <w:szCs w:val="24"/>
            <w:highlight w:val="white"/>
            <w:u w:val="single"/>
          </w:rPr>
          <w:t>https://www.starbucks.com/</w:t>
        </w:r>
      </w:hyperlink>
      <w:r>
        <w:rPr>
          <w:color w:val="222222"/>
          <w:szCs w:val="24"/>
          <w:highlight w:val="white"/>
        </w:rPr>
        <w:t xml:space="preserve"> (Accessed: October 21, 2025).</w:t>
      </w:r>
    </w:p>
    <w:p w:rsidR="003F5ED6" w:rsidRDefault="003F5ED6">
      <w:pPr>
        <w:spacing w:before="200"/>
        <w:rPr>
          <w:color w:val="222222"/>
          <w:szCs w:val="24"/>
          <w:highlight w:val="white"/>
        </w:rPr>
      </w:pPr>
      <w:r>
        <w:rPr>
          <w:color w:val="222222"/>
          <w:szCs w:val="24"/>
          <w:highlight w:val="white"/>
        </w:rPr>
        <w:t xml:space="preserve">Starbucks, (2025c). Whoever you are, or want to be, it’s your Starbucks. Available at: </w:t>
      </w:r>
      <w:hyperlink r:id="rId56">
        <w:r>
          <w:rPr>
            <w:color w:val="1155CC"/>
            <w:szCs w:val="24"/>
            <w:highlight w:val="white"/>
            <w:u w:val="single"/>
          </w:rPr>
          <w:t>https://www.starbucks.co.uk/everytable</w:t>
        </w:r>
      </w:hyperlink>
      <w:r>
        <w:rPr>
          <w:color w:val="222222"/>
          <w:szCs w:val="24"/>
          <w:highlight w:val="white"/>
        </w:rPr>
        <w:t xml:space="preserve"> (Accessed: October 21, 2025).</w:t>
      </w:r>
    </w:p>
    <w:p w:rsidR="003F5ED6" w:rsidRDefault="003F5ED6">
      <w:pPr>
        <w:spacing w:before="200"/>
        <w:rPr>
          <w:color w:val="222222"/>
          <w:szCs w:val="24"/>
          <w:highlight w:val="white"/>
        </w:rPr>
      </w:pPr>
      <w:r>
        <w:rPr>
          <w:color w:val="222222"/>
          <w:szCs w:val="24"/>
          <w:highlight w:val="white"/>
        </w:rPr>
        <w:t xml:space="preserve">Starbucks, (2025d). Perks. Available at: </w:t>
      </w:r>
      <w:hyperlink r:id="rId57">
        <w:r>
          <w:rPr>
            <w:color w:val="1155CC"/>
            <w:szCs w:val="24"/>
            <w:highlight w:val="white"/>
            <w:u w:val="single"/>
          </w:rPr>
          <w:t>https://careers.starbucks.com/benefits/perks/</w:t>
        </w:r>
      </w:hyperlink>
      <w:r>
        <w:rPr>
          <w:color w:val="222222"/>
          <w:szCs w:val="24"/>
          <w:highlight w:val="white"/>
        </w:rPr>
        <w:t xml:space="preserve"> (Accessed: October 21, 2025).</w:t>
      </w:r>
    </w:p>
    <w:p w:rsidR="003F5ED6" w:rsidRDefault="003F5ED6">
      <w:pPr>
        <w:spacing w:before="200"/>
        <w:rPr>
          <w:color w:val="222222"/>
          <w:szCs w:val="24"/>
          <w:highlight w:val="white"/>
        </w:rPr>
      </w:pPr>
      <w:r>
        <w:rPr>
          <w:color w:val="222222"/>
          <w:szCs w:val="24"/>
          <w:highlight w:val="white"/>
        </w:rPr>
        <w:t xml:space="preserve">Starbucks, (2025e). How to get your Starbucks®. Available at: </w:t>
      </w:r>
      <w:hyperlink r:id="rId58">
        <w:r>
          <w:rPr>
            <w:color w:val="1155CC"/>
            <w:szCs w:val="24"/>
            <w:highlight w:val="white"/>
            <w:u w:val="single"/>
          </w:rPr>
          <w:t>https://www.starbucks.co.uk/order</w:t>
        </w:r>
      </w:hyperlink>
      <w:r>
        <w:rPr>
          <w:color w:val="222222"/>
          <w:szCs w:val="24"/>
          <w:highlight w:val="white"/>
        </w:rPr>
        <w:t xml:space="preserve"> (Accessed: October 21, 2025).</w:t>
      </w:r>
    </w:p>
    <w:p w:rsidR="003F5ED6" w:rsidRDefault="003F5ED6">
      <w:pPr>
        <w:spacing w:before="200"/>
        <w:rPr>
          <w:color w:val="222222"/>
          <w:szCs w:val="24"/>
          <w:highlight w:val="white"/>
        </w:rPr>
      </w:pPr>
      <w:r>
        <w:rPr>
          <w:color w:val="222222"/>
          <w:szCs w:val="24"/>
          <w:highlight w:val="white"/>
        </w:rPr>
        <w:t xml:space="preserve">Starbucks, (2025f). Order. Available at: </w:t>
      </w:r>
      <w:hyperlink r:id="rId59">
        <w:r>
          <w:rPr>
            <w:color w:val="1155CC"/>
            <w:szCs w:val="24"/>
            <w:highlight w:val="white"/>
            <w:u w:val="single"/>
          </w:rPr>
          <w:t>https://www.starbucks.in/ordering</w:t>
        </w:r>
      </w:hyperlink>
      <w:r>
        <w:rPr>
          <w:color w:val="222222"/>
          <w:szCs w:val="24"/>
          <w:highlight w:val="white"/>
        </w:rPr>
        <w:t xml:space="preserve"> (Accessed: October 21, 2025).</w:t>
      </w:r>
    </w:p>
    <w:p w:rsidR="003F5ED6" w:rsidRDefault="003F5ED6" w:rsidP="00EE36D1">
      <w:pPr>
        <w:spacing w:before="200"/>
        <w:rPr>
          <w:color w:val="222222"/>
          <w:szCs w:val="24"/>
          <w:highlight w:val="white"/>
        </w:rPr>
      </w:pPr>
      <w:r>
        <w:rPr>
          <w:color w:val="222222"/>
          <w:szCs w:val="24"/>
          <w:highlight w:val="white"/>
        </w:rPr>
        <w:lastRenderedPageBreak/>
        <w:t>Starbucks, (2025</w:t>
      </w:r>
      <w:r>
        <w:rPr>
          <w:color w:val="222222"/>
          <w:szCs w:val="24"/>
        </w:rPr>
        <w:t xml:space="preserve">g). </w:t>
      </w:r>
      <w:r w:rsidRPr="00931EF0">
        <w:rPr>
          <w:color w:val="222222"/>
          <w:szCs w:val="24"/>
        </w:rPr>
        <w:t>Ensuring A more Sustainable Future OF COFFEE for all</w:t>
      </w:r>
      <w:r>
        <w:rPr>
          <w:color w:val="222222"/>
          <w:szCs w:val="24"/>
        </w:rPr>
        <w:t xml:space="preserve">. Available at: </w:t>
      </w:r>
      <w:hyperlink r:id="rId60" w:history="1">
        <w:r w:rsidRPr="00745F9F">
          <w:rPr>
            <w:rStyle w:val="Hyperlink"/>
            <w:szCs w:val="24"/>
          </w:rPr>
          <w:t>https://about.starbucks.com/stories/category/people-impact/farmers/</w:t>
        </w:r>
      </w:hyperlink>
      <w:r>
        <w:rPr>
          <w:color w:val="222222"/>
          <w:szCs w:val="24"/>
          <w:highlight w:val="white"/>
        </w:rPr>
        <w:t>(Accessed: October 21, 2025).</w:t>
      </w:r>
    </w:p>
    <w:p w:rsidR="003F5ED6" w:rsidRDefault="003F5ED6">
      <w:pPr>
        <w:spacing w:before="200"/>
        <w:rPr>
          <w:color w:val="222222"/>
          <w:szCs w:val="24"/>
          <w:highlight w:val="white"/>
        </w:rPr>
      </w:pPr>
      <w:r>
        <w:rPr>
          <w:color w:val="222222"/>
          <w:szCs w:val="24"/>
          <w:highlight w:val="white"/>
        </w:rPr>
        <w:t xml:space="preserve">Statista, (2023). Brand KPIs for restaurant chains: Starbucks in the UK. Available at: </w:t>
      </w:r>
      <w:hyperlink r:id="rId61">
        <w:r>
          <w:rPr>
            <w:color w:val="1155CC"/>
            <w:szCs w:val="24"/>
            <w:highlight w:val="white"/>
            <w:u w:val="single"/>
          </w:rPr>
          <w:t>https://www.statista.com/study/146986/brand-kpis-for-restaurant-chains-starbucks-in-the-uk/</w:t>
        </w:r>
      </w:hyperlink>
      <w:r>
        <w:rPr>
          <w:color w:val="222222"/>
          <w:szCs w:val="24"/>
          <w:highlight w:val="white"/>
        </w:rPr>
        <w:t xml:space="preserve"> (Accessed: October 21, 2025).</w:t>
      </w:r>
    </w:p>
    <w:p w:rsidR="003F5ED6" w:rsidRDefault="003F5ED6">
      <w:pPr>
        <w:spacing w:before="200"/>
        <w:rPr>
          <w:color w:val="222222"/>
          <w:szCs w:val="24"/>
          <w:highlight w:val="white"/>
        </w:rPr>
      </w:pPr>
      <w:r>
        <w:rPr>
          <w:color w:val="222222"/>
          <w:szCs w:val="24"/>
          <w:highlight w:val="white"/>
        </w:rPr>
        <w:t xml:space="preserve">Statista, (2025b). Brand KPIs for coffee: Starbucks in India. Available at: </w:t>
      </w:r>
      <w:hyperlink r:id="rId62">
        <w:r>
          <w:rPr>
            <w:color w:val="1155CC"/>
            <w:szCs w:val="24"/>
            <w:highlight w:val="white"/>
            <w:u w:val="single"/>
          </w:rPr>
          <w:t>https://www.statista.com/study/178797/brand-kpis-for-coffee-starbucks-in-india/</w:t>
        </w:r>
      </w:hyperlink>
      <w:r>
        <w:rPr>
          <w:color w:val="222222"/>
          <w:szCs w:val="24"/>
          <w:highlight w:val="white"/>
        </w:rPr>
        <w:t xml:space="preserve"> (Accessed: October 21, 2025).</w:t>
      </w:r>
    </w:p>
    <w:p w:rsidR="003F5ED6" w:rsidRDefault="003F5ED6">
      <w:pPr>
        <w:spacing w:before="200"/>
        <w:rPr>
          <w:color w:val="222222"/>
          <w:szCs w:val="24"/>
          <w:highlight w:val="white"/>
        </w:rPr>
      </w:pPr>
      <w:r>
        <w:rPr>
          <w:color w:val="222222"/>
          <w:szCs w:val="24"/>
          <w:highlight w:val="white"/>
        </w:rPr>
        <w:t xml:space="preserve">Statsita, (2025a). Starbucks - statistics &amp; facts. Available at: </w:t>
      </w:r>
      <w:hyperlink r:id="rId63" w:anchor="topicOverview">
        <w:r>
          <w:rPr>
            <w:color w:val="1155CC"/>
            <w:szCs w:val="24"/>
            <w:highlight w:val="white"/>
            <w:u w:val="single"/>
          </w:rPr>
          <w:t>https://www.statista.com/topics/1246/starbucks/?srsltid=AfmBOorOkn5QNUJm4wX9zv5RYVHjkWa_c4vUl1j7QSjvPkRaiaL2yqhD#topicOverview</w:t>
        </w:r>
      </w:hyperlink>
      <w:r>
        <w:rPr>
          <w:color w:val="222222"/>
          <w:szCs w:val="24"/>
          <w:highlight w:val="white"/>
        </w:rPr>
        <w:t xml:space="preserve"> (Accessed: October 21, 2025).</w:t>
      </w:r>
    </w:p>
    <w:p w:rsidR="003F5ED6" w:rsidRDefault="003F5ED6">
      <w:pPr>
        <w:spacing w:before="200"/>
        <w:rPr>
          <w:color w:val="222222"/>
          <w:szCs w:val="24"/>
          <w:highlight w:val="white"/>
        </w:rPr>
      </w:pPr>
      <w:r>
        <w:rPr>
          <w:color w:val="222222"/>
          <w:szCs w:val="24"/>
          <w:highlight w:val="white"/>
        </w:rPr>
        <w:t xml:space="preserve">Sweney, M. (2020) “Caffeine kick: UK coffee lovers will spend more than £4bn this year,” The Guardian, 6 March. Available at: </w:t>
      </w:r>
      <w:hyperlink r:id="rId64">
        <w:r>
          <w:rPr>
            <w:color w:val="1155CC"/>
            <w:szCs w:val="24"/>
            <w:highlight w:val="white"/>
            <w:u w:val="single"/>
          </w:rPr>
          <w:t>http://www.theguardian.com/business/2020/mar/06/caffeine-kick-uk-coffee-lovers-will-spend-more-than-4bn-this-year-tea</w:t>
        </w:r>
      </w:hyperlink>
      <w:r>
        <w:rPr>
          <w:color w:val="222222"/>
          <w:szCs w:val="24"/>
          <w:highlight w:val="white"/>
        </w:rPr>
        <w:t xml:space="preserve"> (Accessed: October 21, 2025).</w:t>
      </w:r>
    </w:p>
    <w:p w:rsidR="003F5ED6" w:rsidRDefault="003F5ED6">
      <w:pPr>
        <w:spacing w:before="200"/>
        <w:rPr>
          <w:color w:val="222222"/>
          <w:szCs w:val="24"/>
          <w:highlight w:val="white"/>
        </w:rPr>
      </w:pPr>
      <w:r>
        <w:rPr>
          <w:color w:val="222222"/>
          <w:szCs w:val="24"/>
          <w:highlight w:val="white"/>
        </w:rPr>
        <w:t xml:space="preserve">Tandon. S., (2024). Starbucks brews lower-priced coffee to revive same-store sales. Available at: </w:t>
      </w:r>
      <w:hyperlink r:id="rId65">
        <w:r>
          <w:rPr>
            <w:color w:val="1155CC"/>
            <w:szCs w:val="24"/>
            <w:highlight w:val="white"/>
            <w:u w:val="single"/>
          </w:rPr>
          <w:t>https://www.livemint.com/companies/starbucks-classic-coffee-tata-restaurants-cafes-domino-s-consumer-experience-11729514715343.html</w:t>
        </w:r>
      </w:hyperlink>
      <w:r>
        <w:rPr>
          <w:color w:val="222222"/>
          <w:szCs w:val="24"/>
          <w:highlight w:val="white"/>
        </w:rPr>
        <w:t xml:space="preserve"> (Accessed: October 21, 2025).</w:t>
      </w:r>
    </w:p>
    <w:p w:rsidR="003F5ED6" w:rsidRDefault="003F5ED6">
      <w:pPr>
        <w:spacing w:before="200"/>
        <w:rPr>
          <w:color w:val="222222"/>
          <w:szCs w:val="24"/>
          <w:highlight w:val="white"/>
        </w:rPr>
      </w:pPr>
      <w:r>
        <w:rPr>
          <w:color w:val="222222"/>
          <w:szCs w:val="24"/>
          <w:highlight w:val="white"/>
        </w:rPr>
        <w:t xml:space="preserve">Tata Consumer, (2019). Tata Starbucks reiterates commitment towards Environmental Sustainability. Available at: </w:t>
      </w:r>
      <w:hyperlink r:id="rId66">
        <w:r>
          <w:rPr>
            <w:color w:val="1155CC"/>
            <w:szCs w:val="24"/>
            <w:highlight w:val="white"/>
            <w:u w:val="single"/>
          </w:rPr>
          <w:t>https://www.tataconsumer.com/news/tata-starbucks-reiterates-commitment-towards-environmental-sustainability</w:t>
        </w:r>
      </w:hyperlink>
      <w:r>
        <w:rPr>
          <w:color w:val="222222"/>
          <w:szCs w:val="24"/>
          <w:highlight w:val="white"/>
        </w:rPr>
        <w:t xml:space="preserve"> (Accessed: October 21, 2025).</w:t>
      </w:r>
    </w:p>
    <w:p w:rsidR="003F5ED6" w:rsidRDefault="003F5ED6">
      <w:pPr>
        <w:spacing w:before="200"/>
        <w:rPr>
          <w:color w:val="222222"/>
          <w:szCs w:val="24"/>
          <w:highlight w:val="white"/>
        </w:rPr>
      </w:pPr>
      <w:r>
        <w:rPr>
          <w:color w:val="222222"/>
          <w:szCs w:val="24"/>
          <w:highlight w:val="white"/>
        </w:rPr>
        <w:t xml:space="preserve">The Arc, (2025).  Beyond speed: Where quick commerce goes in 2025. Available at: </w:t>
      </w:r>
      <w:hyperlink r:id="rId67">
        <w:r>
          <w:rPr>
            <w:color w:val="1155CC"/>
            <w:szCs w:val="24"/>
            <w:highlight w:val="white"/>
            <w:u w:val="single"/>
          </w:rPr>
          <w:t>https://www.thearcweb.com/article/predictions-oulook-quick-commerce-goes-2025-blinkit-swiggy-zepto-bigbasket-flipkart-instamart-amazon-nC13bC8sxAq5rksO</w:t>
        </w:r>
      </w:hyperlink>
      <w:r>
        <w:rPr>
          <w:color w:val="222222"/>
          <w:szCs w:val="24"/>
          <w:highlight w:val="white"/>
        </w:rPr>
        <w:t xml:space="preserve"> (Accessed: October 21, 2025).</w:t>
      </w:r>
    </w:p>
    <w:p w:rsidR="003F5ED6" w:rsidRPr="00105D60" w:rsidRDefault="003F5ED6" w:rsidP="00413B99">
      <w:pPr>
        <w:spacing w:before="200"/>
        <w:rPr>
          <w:szCs w:val="24"/>
        </w:rPr>
      </w:pPr>
      <w:r w:rsidRPr="00105D60">
        <w:rPr>
          <w:szCs w:val="24"/>
        </w:rPr>
        <w:lastRenderedPageBreak/>
        <w:t>The Culture Factor, (2025). Country comparison tool. Available at: https://www.theculturefactor.com/country-comparison-tool?countries=india%2Cunited+kingdom (Accessed: November 22, 2025).</w:t>
      </w:r>
    </w:p>
    <w:p w:rsidR="003F5ED6" w:rsidRDefault="003F5ED6">
      <w:pPr>
        <w:spacing w:before="200"/>
        <w:rPr>
          <w:color w:val="222222"/>
          <w:szCs w:val="24"/>
          <w:highlight w:val="white"/>
        </w:rPr>
      </w:pPr>
      <w:r w:rsidRPr="00105D60">
        <w:rPr>
          <w:szCs w:val="24"/>
          <w:highlight w:val="white"/>
        </w:rPr>
        <w:t>The Global Economy, (2023a).</w:t>
      </w:r>
      <w:r>
        <w:rPr>
          <w:color w:val="222222"/>
          <w:szCs w:val="24"/>
          <w:highlight w:val="white"/>
        </w:rPr>
        <w:t xml:space="preserve"> United Kingdom: Political stability. Available at: </w:t>
      </w:r>
      <w:hyperlink r:id="rId68">
        <w:r>
          <w:rPr>
            <w:color w:val="1155CC"/>
            <w:szCs w:val="24"/>
            <w:highlight w:val="white"/>
            <w:u w:val="single"/>
          </w:rPr>
          <w:t>https://www.theglobaleconomy.com/United-Kingdom/wb_political_stability/</w:t>
        </w:r>
      </w:hyperlink>
      <w:r>
        <w:rPr>
          <w:color w:val="222222"/>
          <w:szCs w:val="24"/>
          <w:highlight w:val="white"/>
        </w:rPr>
        <w:t xml:space="preserve"> (Accessed: October 21, 2025).</w:t>
      </w:r>
    </w:p>
    <w:p w:rsidR="003F5ED6" w:rsidRDefault="003F5ED6">
      <w:pPr>
        <w:spacing w:before="200"/>
        <w:rPr>
          <w:color w:val="222222"/>
          <w:szCs w:val="24"/>
          <w:highlight w:val="white"/>
        </w:rPr>
      </w:pPr>
      <w:r>
        <w:rPr>
          <w:color w:val="222222"/>
          <w:szCs w:val="24"/>
          <w:highlight w:val="white"/>
        </w:rPr>
        <w:t xml:space="preserve">The Global Economy, (2023b). India: Political stability. Available at: </w:t>
      </w:r>
      <w:hyperlink r:id="rId69">
        <w:r>
          <w:rPr>
            <w:color w:val="1155CC"/>
            <w:szCs w:val="24"/>
            <w:highlight w:val="white"/>
            <w:u w:val="single"/>
          </w:rPr>
          <w:t>https://www.theglobaleconomy.com/India/wb_political_stability/</w:t>
        </w:r>
      </w:hyperlink>
      <w:r>
        <w:rPr>
          <w:color w:val="222222"/>
          <w:szCs w:val="24"/>
          <w:highlight w:val="white"/>
        </w:rPr>
        <w:t xml:space="preserve"> (Accessed: October 21, 2025).</w:t>
      </w:r>
    </w:p>
    <w:p w:rsidR="003F5ED6" w:rsidRDefault="003F5ED6">
      <w:pPr>
        <w:spacing w:before="200"/>
        <w:rPr>
          <w:color w:val="222222"/>
          <w:szCs w:val="24"/>
          <w:highlight w:val="white"/>
        </w:rPr>
      </w:pPr>
      <w:r>
        <w:rPr>
          <w:color w:val="222222"/>
          <w:szCs w:val="24"/>
          <w:highlight w:val="white"/>
        </w:rPr>
        <w:t xml:space="preserve">Uzialko, A. (2018) How the GDPR Is Affecting Email Marketing, Business News Daily. businessnewsdaily.com. Available at: </w:t>
      </w:r>
      <w:hyperlink r:id="rId70">
        <w:r>
          <w:rPr>
            <w:color w:val="1155CC"/>
            <w:szCs w:val="24"/>
            <w:highlight w:val="white"/>
            <w:u w:val="single"/>
          </w:rPr>
          <w:t>https://www.businessnewsdaily.com/10959-gdpr-email-marketing.html</w:t>
        </w:r>
      </w:hyperlink>
      <w:r>
        <w:rPr>
          <w:color w:val="222222"/>
          <w:szCs w:val="24"/>
          <w:highlight w:val="white"/>
        </w:rPr>
        <w:t xml:space="preserve"> (Accessed: October 21, 2025).</w:t>
      </w:r>
    </w:p>
    <w:p w:rsidR="003F5ED6" w:rsidRDefault="003F5ED6">
      <w:pPr>
        <w:spacing w:before="200"/>
        <w:rPr>
          <w:color w:val="222222"/>
          <w:szCs w:val="24"/>
          <w:highlight w:val="white"/>
        </w:rPr>
      </w:pPr>
      <w:r>
        <w:rPr>
          <w:color w:val="222222"/>
          <w:szCs w:val="24"/>
          <w:highlight w:val="white"/>
        </w:rPr>
        <w:t xml:space="preserve">Verdict Food Services, (2025). Starbucks UK reports £35.2m loss in 2024. Available at: </w:t>
      </w:r>
      <w:hyperlink r:id="rId71" w:anchor=":~:text=The%20company%20also%20reported%20a,macro%2Deconomic%20and%20consumer%20headwinds.&amp;text=Starbucks%20concluded%20the%20year%20with,revenues%20to%20%C2%A3525.6m">
        <w:r>
          <w:rPr>
            <w:color w:val="1155CC"/>
            <w:szCs w:val="24"/>
            <w:highlight w:val="white"/>
            <w:u w:val="single"/>
          </w:rPr>
          <w:t>https://www.verdictfoodservice.com/news/starbucks-uk-35-2m-loss-2024/#:~:text=The%20company%20also%20reported%20a,macro%2Deconomic%20and%20consumer%20headwinds.&amp;text=Starbucks%20concluded%20the%20year%20with,revenues%20to%20%C2%A3525.6m</w:t>
        </w:r>
      </w:hyperlink>
      <w:r>
        <w:rPr>
          <w:color w:val="222222"/>
          <w:szCs w:val="24"/>
          <w:highlight w:val="white"/>
        </w:rPr>
        <w:t>. (Accessed: October 21, 2025).</w:t>
      </w:r>
    </w:p>
    <w:p w:rsidR="003F5ED6" w:rsidRDefault="003F5ED6">
      <w:pPr>
        <w:spacing w:before="200"/>
        <w:rPr>
          <w:color w:val="222222"/>
          <w:szCs w:val="24"/>
          <w:highlight w:val="white"/>
        </w:rPr>
      </w:pPr>
      <w:r>
        <w:rPr>
          <w:color w:val="222222"/>
          <w:szCs w:val="24"/>
          <w:highlight w:val="white"/>
        </w:rPr>
        <w:t xml:space="preserve">Zaid, A.A., Bawaqni, S.A., Shahwan, R. and Alnasr, F., (2025). Effects of greenwashing on green purchase intention: the mediating role of green skepticism, green brand love and green brand loyalty. </w:t>
      </w:r>
      <w:r>
        <w:rPr>
          <w:i/>
          <w:color w:val="222222"/>
          <w:szCs w:val="24"/>
          <w:highlight w:val="white"/>
        </w:rPr>
        <w:t>Journal of Foodservice Business Research</w:t>
      </w:r>
      <w:r>
        <w:rPr>
          <w:color w:val="222222"/>
          <w:szCs w:val="24"/>
          <w:highlight w:val="white"/>
        </w:rPr>
        <w:t xml:space="preserve">, </w:t>
      </w:r>
      <w:r>
        <w:rPr>
          <w:i/>
          <w:color w:val="222222"/>
          <w:szCs w:val="24"/>
          <w:highlight w:val="white"/>
        </w:rPr>
        <w:t>28</w:t>
      </w:r>
      <w:r>
        <w:rPr>
          <w:color w:val="222222"/>
          <w:szCs w:val="24"/>
          <w:highlight w:val="white"/>
        </w:rPr>
        <w:t>(4), pp.927-954.</w:t>
      </w:r>
    </w:p>
    <w:p w:rsidR="003F5ED6" w:rsidRPr="00105D60" w:rsidRDefault="003F5ED6" w:rsidP="00413B99">
      <w:pPr>
        <w:spacing w:before="200"/>
        <w:rPr>
          <w:szCs w:val="24"/>
          <w:highlight w:val="white"/>
        </w:rPr>
      </w:pPr>
      <w:r w:rsidRPr="00105D60">
        <w:rPr>
          <w:szCs w:val="24"/>
        </w:rPr>
        <w:t>Zoominfo, (2025). Starbucks UK. Available at: https://www.zoominfo.com/c/starbucks-uk/559284352 (Accessed: November 22, 2025).</w:t>
      </w:r>
    </w:p>
    <w:p w:rsidR="003749F2" w:rsidRDefault="003749F2">
      <w:pPr>
        <w:spacing w:line="276" w:lineRule="auto"/>
        <w:jc w:val="left"/>
        <w:rPr>
          <w:b/>
          <w:sz w:val="28"/>
          <w:szCs w:val="28"/>
          <w:highlight w:val="white"/>
        </w:rPr>
      </w:pPr>
      <w:r>
        <w:rPr>
          <w:highlight w:val="white"/>
        </w:rPr>
        <w:br w:type="page"/>
      </w:r>
    </w:p>
    <w:p w:rsidR="00B97036" w:rsidRDefault="00E713DF" w:rsidP="003740EF">
      <w:pPr>
        <w:pStyle w:val="Heading1"/>
        <w:rPr>
          <w:highlight w:val="white"/>
        </w:rPr>
      </w:pPr>
      <w:bookmarkStart w:id="17" w:name="_Toc214706007"/>
      <w:r>
        <w:rPr>
          <w:highlight w:val="white"/>
        </w:rPr>
        <w:lastRenderedPageBreak/>
        <w:t>Appendices</w:t>
      </w:r>
      <w:bookmarkEnd w:id="17"/>
    </w:p>
    <w:p w:rsidR="00B97036" w:rsidRDefault="00E713DF" w:rsidP="003740EF">
      <w:pPr>
        <w:pStyle w:val="Heading2"/>
        <w:rPr>
          <w:highlight w:val="white"/>
        </w:rPr>
      </w:pPr>
      <w:bookmarkStart w:id="18" w:name="_Toc214706008"/>
      <w:r>
        <w:rPr>
          <w:highlight w:val="white"/>
        </w:rPr>
        <w:t xml:space="preserve">Appendix 1: </w:t>
      </w:r>
      <w:r w:rsidR="003740EF">
        <w:rPr>
          <w:highlight w:val="white"/>
        </w:rPr>
        <w:t>Starbucks’</w:t>
      </w:r>
      <w:r>
        <w:rPr>
          <w:highlight w:val="white"/>
        </w:rPr>
        <w:t xml:space="preserve"> Rank of Top Countries with </w:t>
      </w:r>
      <w:r w:rsidR="003740EF">
        <w:rPr>
          <w:highlight w:val="white"/>
        </w:rPr>
        <w:t xml:space="preserve">the </w:t>
      </w:r>
      <w:r>
        <w:rPr>
          <w:highlight w:val="white"/>
        </w:rPr>
        <w:t>Largest Number of Outlets</w:t>
      </w:r>
      <w:bookmarkEnd w:id="18"/>
    </w:p>
    <w:p w:rsidR="00B97036" w:rsidRDefault="00E713DF">
      <w:pPr>
        <w:spacing w:before="200"/>
        <w:jc w:val="center"/>
        <w:rPr>
          <w:color w:val="222222"/>
          <w:sz w:val="20"/>
          <w:szCs w:val="20"/>
          <w:highlight w:val="white"/>
        </w:rPr>
      </w:pPr>
      <w:r>
        <w:rPr>
          <w:noProof/>
          <w:color w:val="222222"/>
          <w:sz w:val="20"/>
          <w:szCs w:val="20"/>
          <w:highlight w:val="white"/>
          <w:lang w:val="en-US" w:eastAsia="en-US" w:bidi="gu-IN"/>
        </w:rPr>
        <w:drawing>
          <wp:inline distT="114300" distB="114300" distL="114300" distR="114300">
            <wp:extent cx="5731200" cy="2273300"/>
            <wp:effectExtent l="0" t="0" r="0" b="0"/>
            <wp:docPr id="6"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72"/>
                    <a:srcRect/>
                    <a:stretch>
                      <a:fillRect/>
                    </a:stretch>
                  </pic:blipFill>
                  <pic:spPr>
                    <a:xfrm>
                      <a:off x="0" y="0"/>
                      <a:ext cx="5731200" cy="2273300"/>
                    </a:xfrm>
                    <a:prstGeom prst="rect">
                      <a:avLst/>
                    </a:prstGeom>
                    <a:ln/>
                  </pic:spPr>
                </pic:pic>
              </a:graphicData>
            </a:graphic>
          </wp:inline>
        </w:drawing>
      </w:r>
      <w:r>
        <w:br w:type="page"/>
      </w:r>
    </w:p>
    <w:p w:rsidR="00B97036" w:rsidRDefault="00E713DF" w:rsidP="003740EF">
      <w:pPr>
        <w:pStyle w:val="Heading2"/>
        <w:rPr>
          <w:highlight w:val="white"/>
        </w:rPr>
      </w:pPr>
      <w:bookmarkStart w:id="19" w:name="_Toc214706009"/>
      <w:r>
        <w:rPr>
          <w:highlight w:val="white"/>
        </w:rPr>
        <w:lastRenderedPageBreak/>
        <w:t>Appendix 2: Historic GDP (Top) and Inflation (Bottom) Trend between UK and India</w:t>
      </w:r>
      <w:bookmarkEnd w:id="19"/>
    </w:p>
    <w:p w:rsidR="00B97036" w:rsidRDefault="00E713DF">
      <w:pPr>
        <w:spacing w:before="200"/>
        <w:jc w:val="center"/>
        <w:rPr>
          <w:color w:val="222222"/>
          <w:sz w:val="20"/>
          <w:szCs w:val="20"/>
          <w:highlight w:val="white"/>
        </w:rPr>
      </w:pPr>
      <w:r>
        <w:rPr>
          <w:noProof/>
          <w:color w:val="222222"/>
          <w:sz w:val="20"/>
          <w:szCs w:val="20"/>
          <w:highlight w:val="white"/>
          <w:lang w:val="en-US" w:eastAsia="en-US" w:bidi="gu-IN"/>
        </w:rPr>
        <w:drawing>
          <wp:inline distT="114300" distB="114300" distL="114300" distR="114300">
            <wp:extent cx="5731200" cy="2247900"/>
            <wp:effectExtent l="0" t="0" r="0" b="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3"/>
                    <a:srcRect/>
                    <a:stretch>
                      <a:fillRect/>
                    </a:stretch>
                  </pic:blipFill>
                  <pic:spPr>
                    <a:xfrm>
                      <a:off x="0" y="0"/>
                      <a:ext cx="5731200" cy="2247900"/>
                    </a:xfrm>
                    <a:prstGeom prst="rect">
                      <a:avLst/>
                    </a:prstGeom>
                    <a:ln/>
                  </pic:spPr>
                </pic:pic>
              </a:graphicData>
            </a:graphic>
          </wp:inline>
        </w:drawing>
      </w:r>
    </w:p>
    <w:p w:rsidR="00B97036" w:rsidRDefault="00E713DF">
      <w:pPr>
        <w:spacing w:before="200"/>
        <w:jc w:val="center"/>
        <w:rPr>
          <w:szCs w:val="24"/>
        </w:rPr>
      </w:pPr>
      <w:r>
        <w:rPr>
          <w:noProof/>
          <w:color w:val="222222"/>
          <w:sz w:val="20"/>
          <w:szCs w:val="20"/>
          <w:highlight w:val="white"/>
          <w:lang w:val="en-US" w:eastAsia="en-US" w:bidi="gu-IN"/>
        </w:rPr>
        <w:drawing>
          <wp:inline distT="114300" distB="114300" distL="114300" distR="114300">
            <wp:extent cx="5731200" cy="2298700"/>
            <wp:effectExtent l="0" t="0" r="0" b="0"/>
            <wp:docPr id="1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74"/>
                    <a:srcRect/>
                    <a:stretch>
                      <a:fillRect/>
                    </a:stretch>
                  </pic:blipFill>
                  <pic:spPr>
                    <a:xfrm>
                      <a:off x="0" y="0"/>
                      <a:ext cx="5731200" cy="2298700"/>
                    </a:xfrm>
                    <a:prstGeom prst="rect">
                      <a:avLst/>
                    </a:prstGeom>
                    <a:ln/>
                  </pic:spPr>
                </pic:pic>
              </a:graphicData>
            </a:graphic>
          </wp:inline>
        </w:drawing>
      </w:r>
    </w:p>
    <w:sectPr w:rsidR="00B97036" w:rsidSect="00EC44BE">
      <w:footerReference w:type="default" r:id="rId75"/>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45CE6" w:rsidRDefault="00E45CE6" w:rsidP="003740EF">
      <w:pPr>
        <w:spacing w:line="240" w:lineRule="auto"/>
      </w:pPr>
      <w:r>
        <w:separator/>
      </w:r>
    </w:p>
  </w:endnote>
  <w:endnote w:type="continuationSeparator" w:id="1">
    <w:p w:rsidR="00E45CE6" w:rsidRDefault="00E45CE6" w:rsidP="003740EF">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04347792"/>
      <w:docPartObj>
        <w:docPartGallery w:val="Page Numbers (Bottom of Page)"/>
        <w:docPartUnique/>
      </w:docPartObj>
    </w:sdtPr>
    <w:sdtEndPr>
      <w:rPr>
        <w:sz w:val="20"/>
        <w:szCs w:val="20"/>
      </w:rPr>
    </w:sdtEndPr>
    <w:sdtContent>
      <w:p w:rsidR="003740EF" w:rsidRPr="003740EF" w:rsidRDefault="00CC1F11">
        <w:pPr>
          <w:pStyle w:val="Footer"/>
          <w:jc w:val="right"/>
          <w:rPr>
            <w:sz w:val="20"/>
            <w:szCs w:val="20"/>
          </w:rPr>
        </w:pPr>
        <w:r w:rsidRPr="003740EF">
          <w:rPr>
            <w:sz w:val="20"/>
            <w:szCs w:val="20"/>
          </w:rPr>
          <w:fldChar w:fldCharType="begin"/>
        </w:r>
        <w:r w:rsidR="003740EF" w:rsidRPr="003740EF">
          <w:rPr>
            <w:sz w:val="20"/>
            <w:szCs w:val="20"/>
          </w:rPr>
          <w:instrText>PAGE   \* MERGEFORMAT</w:instrText>
        </w:r>
        <w:r w:rsidRPr="003740EF">
          <w:rPr>
            <w:sz w:val="20"/>
            <w:szCs w:val="20"/>
          </w:rPr>
          <w:fldChar w:fldCharType="separate"/>
        </w:r>
        <w:r w:rsidR="00A36E18">
          <w:rPr>
            <w:noProof/>
            <w:sz w:val="20"/>
            <w:szCs w:val="20"/>
          </w:rPr>
          <w:t>1</w:t>
        </w:r>
        <w:r w:rsidRPr="003740EF">
          <w:rPr>
            <w:sz w:val="20"/>
            <w:szCs w:val="20"/>
          </w:rPr>
          <w:fldChar w:fldCharType="end"/>
        </w:r>
      </w:p>
    </w:sdtContent>
  </w:sdt>
  <w:p w:rsidR="003740EF" w:rsidRDefault="003740E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45CE6" w:rsidRDefault="00E45CE6" w:rsidP="003740EF">
      <w:pPr>
        <w:spacing w:line="240" w:lineRule="auto"/>
      </w:pPr>
      <w:r>
        <w:separator/>
      </w:r>
    </w:p>
  </w:footnote>
  <w:footnote w:type="continuationSeparator" w:id="1">
    <w:p w:rsidR="00E45CE6" w:rsidRDefault="00E45CE6" w:rsidP="003740EF">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B97036"/>
    <w:rsid w:val="000F3B27"/>
    <w:rsid w:val="000F6813"/>
    <w:rsid w:val="00105D60"/>
    <w:rsid w:val="00167952"/>
    <w:rsid w:val="00204290"/>
    <w:rsid w:val="002615D3"/>
    <w:rsid w:val="00354A2C"/>
    <w:rsid w:val="003740EF"/>
    <w:rsid w:val="003749F2"/>
    <w:rsid w:val="003F5ED6"/>
    <w:rsid w:val="00413B99"/>
    <w:rsid w:val="004617F5"/>
    <w:rsid w:val="00471818"/>
    <w:rsid w:val="00490520"/>
    <w:rsid w:val="004A20AF"/>
    <w:rsid w:val="005E2CC5"/>
    <w:rsid w:val="00674CDF"/>
    <w:rsid w:val="00754ED3"/>
    <w:rsid w:val="00783E58"/>
    <w:rsid w:val="007C6EF2"/>
    <w:rsid w:val="008743C0"/>
    <w:rsid w:val="0087761F"/>
    <w:rsid w:val="00903B47"/>
    <w:rsid w:val="00931EF0"/>
    <w:rsid w:val="009F2B79"/>
    <w:rsid w:val="00A11A49"/>
    <w:rsid w:val="00A16C0E"/>
    <w:rsid w:val="00A36E18"/>
    <w:rsid w:val="00A83F18"/>
    <w:rsid w:val="00AE5FF9"/>
    <w:rsid w:val="00B45085"/>
    <w:rsid w:val="00B97036"/>
    <w:rsid w:val="00BC32D2"/>
    <w:rsid w:val="00BC4FB3"/>
    <w:rsid w:val="00C655B6"/>
    <w:rsid w:val="00C73652"/>
    <w:rsid w:val="00CA4166"/>
    <w:rsid w:val="00CC1F11"/>
    <w:rsid w:val="00D17048"/>
    <w:rsid w:val="00D23BF4"/>
    <w:rsid w:val="00D55784"/>
    <w:rsid w:val="00D7086B"/>
    <w:rsid w:val="00DB0315"/>
    <w:rsid w:val="00DB2945"/>
    <w:rsid w:val="00E45CE6"/>
    <w:rsid w:val="00E713DF"/>
    <w:rsid w:val="00EC44BE"/>
    <w:rsid w:val="00EE36D1"/>
    <w:rsid w:val="00F45E98"/>
    <w:rsid w:val="00F94F05"/>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7086B"/>
    <w:pPr>
      <w:spacing w:line="360" w:lineRule="auto"/>
      <w:jc w:val="both"/>
    </w:pPr>
    <w:rPr>
      <w:color w:val="000000" w:themeColor="text1"/>
      <w:sz w:val="24"/>
    </w:rPr>
  </w:style>
  <w:style w:type="paragraph" w:styleId="Heading1">
    <w:name w:val="heading 1"/>
    <w:basedOn w:val="Normal"/>
    <w:next w:val="Normal"/>
    <w:uiPriority w:val="9"/>
    <w:qFormat/>
    <w:rsid w:val="003740EF"/>
    <w:pPr>
      <w:spacing w:before="200"/>
      <w:outlineLvl w:val="0"/>
    </w:pPr>
    <w:rPr>
      <w:b/>
      <w:sz w:val="28"/>
      <w:szCs w:val="28"/>
    </w:rPr>
  </w:style>
  <w:style w:type="paragraph" w:styleId="Heading2">
    <w:name w:val="heading 2"/>
    <w:basedOn w:val="Normal"/>
    <w:next w:val="Normal"/>
    <w:uiPriority w:val="9"/>
    <w:unhideWhenUsed/>
    <w:qFormat/>
    <w:rsid w:val="003740EF"/>
    <w:pPr>
      <w:spacing w:before="200"/>
      <w:outlineLvl w:val="1"/>
    </w:pPr>
    <w:rPr>
      <w:b/>
      <w:szCs w:val="24"/>
    </w:rPr>
  </w:style>
  <w:style w:type="paragraph" w:styleId="Heading3">
    <w:name w:val="heading 3"/>
    <w:basedOn w:val="Normal"/>
    <w:next w:val="Normal"/>
    <w:uiPriority w:val="9"/>
    <w:semiHidden/>
    <w:unhideWhenUsed/>
    <w:qFormat/>
    <w:rsid w:val="00EC44BE"/>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EC44BE"/>
    <w:pPr>
      <w:keepNext/>
      <w:keepLines/>
      <w:spacing w:before="280" w:after="80"/>
      <w:outlineLvl w:val="3"/>
    </w:pPr>
    <w:rPr>
      <w:color w:val="666666"/>
      <w:szCs w:val="24"/>
    </w:rPr>
  </w:style>
  <w:style w:type="paragraph" w:styleId="Heading5">
    <w:name w:val="heading 5"/>
    <w:basedOn w:val="Normal"/>
    <w:next w:val="Normal"/>
    <w:uiPriority w:val="9"/>
    <w:semiHidden/>
    <w:unhideWhenUsed/>
    <w:qFormat/>
    <w:rsid w:val="00EC44BE"/>
    <w:pPr>
      <w:keepNext/>
      <w:keepLines/>
      <w:spacing w:before="240" w:after="80"/>
      <w:outlineLvl w:val="4"/>
    </w:pPr>
    <w:rPr>
      <w:color w:val="666666"/>
    </w:rPr>
  </w:style>
  <w:style w:type="paragraph" w:styleId="Heading6">
    <w:name w:val="heading 6"/>
    <w:basedOn w:val="Normal"/>
    <w:next w:val="Normal"/>
    <w:uiPriority w:val="9"/>
    <w:semiHidden/>
    <w:unhideWhenUsed/>
    <w:qFormat/>
    <w:rsid w:val="00EC44B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EC44BE"/>
    <w:tblPr>
      <w:tblCellMar>
        <w:top w:w="100" w:type="dxa"/>
        <w:left w:w="100" w:type="dxa"/>
        <w:bottom w:w="100" w:type="dxa"/>
        <w:right w:w="100" w:type="dxa"/>
      </w:tblCellMar>
    </w:tblPr>
  </w:style>
  <w:style w:type="paragraph" w:styleId="Title">
    <w:name w:val="Title"/>
    <w:basedOn w:val="Normal"/>
    <w:next w:val="Normal"/>
    <w:uiPriority w:val="10"/>
    <w:qFormat/>
    <w:rsid w:val="00EC44BE"/>
    <w:pPr>
      <w:keepNext/>
      <w:keepLines/>
      <w:spacing w:after="60"/>
    </w:pPr>
    <w:rPr>
      <w:sz w:val="52"/>
      <w:szCs w:val="52"/>
    </w:rPr>
  </w:style>
  <w:style w:type="paragraph" w:styleId="Subtitle">
    <w:name w:val="Subtitle"/>
    <w:basedOn w:val="Normal"/>
    <w:next w:val="Normal"/>
    <w:uiPriority w:val="11"/>
    <w:qFormat/>
    <w:rsid w:val="00EC44BE"/>
    <w:pPr>
      <w:keepNext/>
      <w:keepLines/>
      <w:spacing w:after="320"/>
    </w:pPr>
    <w:rPr>
      <w:color w:val="666666"/>
      <w:sz w:val="30"/>
      <w:szCs w:val="30"/>
    </w:rPr>
  </w:style>
  <w:style w:type="table" w:customStyle="1" w:styleId="a">
    <w:basedOn w:val="TableNormal0"/>
    <w:rsid w:val="00EC44BE"/>
    <w:tblPr>
      <w:tblStyleRowBandSize w:val="1"/>
      <w:tblStyleColBandSize w:val="1"/>
      <w:tblCellMar>
        <w:top w:w="100" w:type="dxa"/>
        <w:left w:w="100" w:type="dxa"/>
        <w:bottom w:w="100" w:type="dxa"/>
        <w:right w:w="100" w:type="dxa"/>
      </w:tblCellMar>
    </w:tblPr>
  </w:style>
  <w:style w:type="table" w:customStyle="1" w:styleId="a0">
    <w:basedOn w:val="TableNormal0"/>
    <w:rsid w:val="00EC44BE"/>
    <w:tblPr>
      <w:tblStyleRowBandSize w:val="1"/>
      <w:tblStyleColBandSize w:val="1"/>
      <w:tblCellMar>
        <w:top w:w="100" w:type="dxa"/>
        <w:left w:w="100" w:type="dxa"/>
        <w:bottom w:w="100" w:type="dxa"/>
        <w:right w:w="100" w:type="dxa"/>
      </w:tblCellMar>
    </w:tblPr>
  </w:style>
  <w:style w:type="table" w:customStyle="1" w:styleId="a1">
    <w:basedOn w:val="TableNormal0"/>
    <w:rsid w:val="00EC44BE"/>
    <w:tblPr>
      <w:tblStyleRowBandSize w:val="1"/>
      <w:tblStyleColBandSize w:val="1"/>
      <w:tblCellMar>
        <w:top w:w="100" w:type="dxa"/>
        <w:left w:w="100" w:type="dxa"/>
        <w:bottom w:w="100" w:type="dxa"/>
        <w:right w:w="100" w:type="dxa"/>
      </w:tblCellMar>
    </w:tblPr>
  </w:style>
  <w:style w:type="table" w:customStyle="1" w:styleId="a2">
    <w:basedOn w:val="TableNormal0"/>
    <w:rsid w:val="00EC44BE"/>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3740EF"/>
    <w:pPr>
      <w:tabs>
        <w:tab w:val="center" w:pos="4513"/>
        <w:tab w:val="right" w:pos="9026"/>
      </w:tabs>
      <w:spacing w:line="240" w:lineRule="auto"/>
    </w:pPr>
  </w:style>
  <w:style w:type="character" w:customStyle="1" w:styleId="HeaderChar">
    <w:name w:val="Header Char"/>
    <w:basedOn w:val="DefaultParagraphFont"/>
    <w:link w:val="Header"/>
    <w:uiPriority w:val="99"/>
    <w:rsid w:val="003740EF"/>
  </w:style>
  <w:style w:type="paragraph" w:styleId="Footer">
    <w:name w:val="footer"/>
    <w:basedOn w:val="Normal"/>
    <w:link w:val="FooterChar"/>
    <w:uiPriority w:val="99"/>
    <w:unhideWhenUsed/>
    <w:rsid w:val="003740EF"/>
    <w:pPr>
      <w:tabs>
        <w:tab w:val="center" w:pos="4513"/>
        <w:tab w:val="right" w:pos="9026"/>
      </w:tabs>
      <w:spacing w:line="240" w:lineRule="auto"/>
    </w:pPr>
  </w:style>
  <w:style w:type="character" w:customStyle="1" w:styleId="FooterChar">
    <w:name w:val="Footer Char"/>
    <w:basedOn w:val="DefaultParagraphFont"/>
    <w:link w:val="Footer"/>
    <w:uiPriority w:val="99"/>
    <w:rsid w:val="003740EF"/>
  </w:style>
  <w:style w:type="paragraph" w:styleId="TOCHeading">
    <w:name w:val="TOC Heading"/>
    <w:basedOn w:val="Heading1"/>
    <w:next w:val="Normal"/>
    <w:uiPriority w:val="39"/>
    <w:unhideWhenUsed/>
    <w:qFormat/>
    <w:rsid w:val="003740EF"/>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IN"/>
    </w:rPr>
  </w:style>
  <w:style w:type="paragraph" w:styleId="TOC1">
    <w:name w:val="toc 1"/>
    <w:basedOn w:val="Normal"/>
    <w:next w:val="Normal"/>
    <w:autoRedefine/>
    <w:uiPriority w:val="39"/>
    <w:unhideWhenUsed/>
    <w:rsid w:val="003740EF"/>
    <w:pPr>
      <w:spacing w:after="100"/>
    </w:pPr>
  </w:style>
  <w:style w:type="paragraph" w:styleId="TOC2">
    <w:name w:val="toc 2"/>
    <w:basedOn w:val="Normal"/>
    <w:next w:val="Normal"/>
    <w:autoRedefine/>
    <w:uiPriority w:val="39"/>
    <w:unhideWhenUsed/>
    <w:rsid w:val="003740EF"/>
    <w:pPr>
      <w:spacing w:after="100"/>
      <w:ind w:left="220"/>
    </w:pPr>
  </w:style>
  <w:style w:type="character" w:styleId="Hyperlink">
    <w:name w:val="Hyperlink"/>
    <w:basedOn w:val="DefaultParagraphFont"/>
    <w:uiPriority w:val="99"/>
    <w:unhideWhenUsed/>
    <w:rsid w:val="003740EF"/>
    <w:rPr>
      <w:color w:val="0000FF" w:themeColor="hyperlink"/>
      <w:u w:val="single"/>
    </w:rPr>
  </w:style>
  <w:style w:type="character" w:customStyle="1" w:styleId="UnresolvedMention">
    <w:name w:val="Unresolved Mention"/>
    <w:basedOn w:val="DefaultParagraphFont"/>
    <w:uiPriority w:val="99"/>
    <w:semiHidden/>
    <w:unhideWhenUsed/>
    <w:rsid w:val="00931EF0"/>
    <w:rPr>
      <w:color w:val="605E5C"/>
      <w:shd w:val="clear" w:color="auto" w:fill="E1DFDD"/>
    </w:rPr>
  </w:style>
  <w:style w:type="paragraph" w:styleId="BalloonText">
    <w:name w:val="Balloon Text"/>
    <w:basedOn w:val="Normal"/>
    <w:link w:val="BalloonTextChar"/>
    <w:uiPriority w:val="99"/>
    <w:semiHidden/>
    <w:unhideWhenUsed/>
    <w:rsid w:val="00F94F0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4F05"/>
    <w:rPr>
      <w:rFonts w:ascii="Tahoma" w:hAnsi="Tahoma" w:cs="Tahoma"/>
      <w:color w:val="000000" w:themeColor="text1"/>
      <w:sz w:val="16"/>
      <w:szCs w:val="16"/>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www.livemint.com/news/tata-starbucks-profitable-at-store-level-but-rapid-expansion-deepens-losses-cafe-coffee-day-barista-coffee-blue-tokai-11750259656806.html" TargetMode="External"/><Relationship Id="rId21" Type="http://schemas.openxmlformats.org/officeDocument/2006/relationships/image" Target="media/image15.png"/><Relationship Id="rId34" Type="http://schemas.openxmlformats.org/officeDocument/2006/relationships/hyperlink" Target="https://coffeeboard.gov.in/Publications/Coffee_Consumption_2023.pdf" TargetMode="External"/><Relationship Id="rId42" Type="http://schemas.openxmlformats.org/officeDocument/2006/relationships/hyperlink" Target="https://www.bloomberg.com/news/articles/2024-08-13/starbucks-looks-to-india-for-growth-with-tiny-cups-masala-chai" TargetMode="External"/><Relationship Id="rId47" Type="http://schemas.openxmlformats.org/officeDocument/2006/relationships/hyperlink" Target="https://stories.starbucks.com/asia/stories/2011/tata-coffee-starbucks-sign-mou-for-strategic-alliance-in-india/" TargetMode="External"/><Relationship Id="rId50" Type="http://schemas.openxmlformats.org/officeDocument/2006/relationships/hyperlink" Target="https://stories.starbucks.com/emea/stories/2023/25-years-of-coffee-in-the-uk-and-emea/" TargetMode="External"/><Relationship Id="rId55" Type="http://schemas.openxmlformats.org/officeDocument/2006/relationships/hyperlink" Target="https://www.starbucks.com/" TargetMode="External"/><Relationship Id="rId63" Type="http://schemas.openxmlformats.org/officeDocument/2006/relationships/hyperlink" Target="https://www.statista.com/topics/1246/starbucks/?srsltid=AfmBOorOkn5QNUJm4wX9zv5RYVHjkWa_c4vUl1j7QSjvPkRaiaL2yqhD" TargetMode="External"/><Relationship Id="rId68" Type="http://schemas.openxmlformats.org/officeDocument/2006/relationships/hyperlink" Target="https://www.theglobaleconomy.com/United-Kingdom/wb_political_stability/" TargetMode="External"/><Relationship Id="rId76" Type="http://schemas.openxmlformats.org/officeDocument/2006/relationships/fontTable" Target="fontTable.xml"/><Relationship Id="rId7" Type="http://schemas.openxmlformats.org/officeDocument/2006/relationships/image" Target="media/image1.png"/><Relationship Id="rId71" Type="http://schemas.openxmlformats.org/officeDocument/2006/relationships/hyperlink" Target="https://www.verdictfoodservice.com/news/starbucks-uk-35-2m-loss-2024/" TargetMode="External"/><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balancecoffee.co.uk/blogs/blog/coffee-consumption-statistics-uk?srsltid=AfmBOoqQgSiwKPaa0xb0eEtqai4oxtXWaCgBFqhY9epoXk5EUG4_PZWv" TargetMode="Externa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cepr.org/voxeu/columns/impact-2025-us-tariff-announcements-uk-firms" TargetMode="External"/><Relationship Id="rId37" Type="http://schemas.openxmlformats.org/officeDocument/2006/relationships/hyperlink" Target="https://www.imf.org/external/datamapper/NGDP_RPCH@WEO/GBR/IND" TargetMode="External"/><Relationship Id="rId40" Type="http://schemas.openxmlformats.org/officeDocument/2006/relationships/hyperlink" Target="https://www.bbc.com/news/articles/cr4qdg2x4r4o" TargetMode="External"/><Relationship Id="rId45" Type="http://schemas.openxmlformats.org/officeDocument/2006/relationships/hyperlink" Target="https://businessleader.co.uk/insights/article/mcdonalds-nike-and-starbucks-show-the-perils-of-losing-sight-of-the-customer" TargetMode="External"/><Relationship Id="rId53" Type="http://schemas.openxmlformats.org/officeDocument/2006/relationships/hyperlink" Target="https://stories.starbucks.com/emea/stories/2024/starbucks-files-uk-and-emea-accounts-for-the-fiscal-year-ended-october-2023/" TargetMode="External"/><Relationship Id="rId58" Type="http://schemas.openxmlformats.org/officeDocument/2006/relationships/hyperlink" Target="https://www.starbucks.co.uk/order" TargetMode="External"/><Relationship Id="rId66" Type="http://schemas.openxmlformats.org/officeDocument/2006/relationships/hyperlink" Target="https://www.tataconsumer.com/news/tata-starbucks-reiterates-commitment-towards-environmental-sustainability" TargetMode="External"/><Relationship Id="rId74" Type="http://schemas.openxmlformats.org/officeDocument/2006/relationships/image" Target="media/image2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s://ibef.org/economy/foreign-direct-investment" TargetMode="External"/><Relationship Id="rId49" Type="http://schemas.openxmlformats.org/officeDocument/2006/relationships/hyperlink" Target="https://stories.starbucks.com/asia/stories/2022/top-10-things-to-know-about-starbucks-10-years-in-india/" TargetMode="External"/><Relationship Id="rId57" Type="http://schemas.openxmlformats.org/officeDocument/2006/relationships/hyperlink" Target="https://careers.starbucks.com/benefits/perks/" TargetMode="External"/><Relationship Id="rId61" Type="http://schemas.openxmlformats.org/officeDocument/2006/relationships/hyperlink" Target="https://www.statista.com/study/146986/brand-kpis-for-restaurant-chains-starbucks-in-the-uk/"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forbes.com/sites/randybean/2025/09/11/how-starbucks-is-using-data-and-ai-to-deliver-joy-and-connection-to-its-customers/" TargetMode="External"/><Relationship Id="rId44" Type="http://schemas.openxmlformats.org/officeDocument/2006/relationships/hyperlink" Target="https://www.pib.gov.in/PressReleasePage.aspx?PRID=2132330" TargetMode="External"/><Relationship Id="rId52" Type="http://schemas.openxmlformats.org/officeDocument/2006/relationships/hyperlink" Target="https://about.starbucks.com/press/2024/tata-starbucks-to-accelerate-growth-to-1000-stores-double-employment-in-india-by-2028/" TargetMode="External"/><Relationship Id="rId60" Type="http://schemas.openxmlformats.org/officeDocument/2006/relationships/hyperlink" Target="https://about.starbucks.com/stories/category/people-impact/farmers/" TargetMode="External"/><Relationship Id="rId65" Type="http://schemas.openxmlformats.org/officeDocument/2006/relationships/hyperlink" Target="https://www.livemint.com/companies/starbucks-classic-coffee-tata-restaurants-cafes-domino-s-consumer-experience-11729514715343.html" TargetMode="External"/><Relationship Id="rId73" Type="http://schemas.openxmlformats.org/officeDocument/2006/relationships/image" Target="media/image2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yperlink" Target="https://www.bbc.com/news/world-asia-india-16788563" TargetMode="External"/><Relationship Id="rId35" Type="http://schemas.openxmlformats.org/officeDocument/2006/relationships/hyperlink" Target="https://www.gov.uk/government/publications/restricting-promotions-of-products-high-in-fat-sugar-or-salt-by-location-and-by-volume-price/restricting-promotions-of-products-high-in-fat-sugar-or-salt-by-location-and-by-volume-price-implementation-guidance" TargetMode="External"/><Relationship Id="rId43" Type="http://schemas.openxmlformats.org/officeDocument/2006/relationships/hyperlink" Target="https://www.pib.gov.in/PressNoteDetails.aspx?NoteId=154912&amp;ModuleId=3" TargetMode="External"/><Relationship Id="rId48" Type="http://schemas.openxmlformats.org/officeDocument/2006/relationships/hyperlink" Target="https://stories.starbucks.com/asia/stories/2020/women-lead-the-way-tata-starbucks-opens-two-all-women-stores-in-india/" TargetMode="External"/><Relationship Id="rId56" Type="http://schemas.openxmlformats.org/officeDocument/2006/relationships/hyperlink" Target="https://www.starbucks.co.uk/everytable" TargetMode="External"/><Relationship Id="rId64" Type="http://schemas.openxmlformats.org/officeDocument/2006/relationships/hyperlink" Target="http://www.theguardian.com/business/2020/mar/06/caffeine-kick-uk-coffee-lovers-will-spend-more-than-4bn-this-year-tea" TargetMode="External"/><Relationship Id="rId69" Type="http://schemas.openxmlformats.org/officeDocument/2006/relationships/hyperlink" Target="https://www.theglobaleconomy.com/India/wb_political_stability/" TargetMode="External"/><Relationship Id="rId77"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about.starbucks.com/uploads/2025/05/Starbucks-Fiscal-2024-Global-Impact-Report.pdf" TargetMode="External"/><Relationship Id="rId72" Type="http://schemas.openxmlformats.org/officeDocument/2006/relationships/image" Target="media/image23.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www.campaignindia.in/video/starbucks-bets-on-togetherness-one-saffron-latte-at-a-time/505216?eid=26&amp;edate=20251014&amp;utm_source=20251014&amp;utm_medium=newsletter&amp;utm_campaign=daily_newsletter" TargetMode="External"/><Relationship Id="rId38" Type="http://schemas.openxmlformats.org/officeDocument/2006/relationships/hyperlink" Target="https://www.imf.org/external/datamapper/PCPIPCH@WEO/IND/GBR" TargetMode="External"/><Relationship Id="rId46" Type="http://schemas.openxmlformats.org/officeDocument/2006/relationships/hyperlink" Target="https://starbucks-menus.com/starbucks-menu-prices-in-the-uk-updated-today/" TargetMode="External"/><Relationship Id="rId59" Type="http://schemas.openxmlformats.org/officeDocument/2006/relationships/hyperlink" Target="https://www.starbucks.in/ordering" TargetMode="External"/><Relationship Id="rId67" Type="http://schemas.openxmlformats.org/officeDocument/2006/relationships/hyperlink" Target="https://www.thearcweb.com/article/predictions-oulook-quick-commerce-goes-2025-blinkit-swiggy-zepto-bigbasket-flipkart-instamart-amazon-nC13bC8sxAq5rksO" TargetMode="External"/><Relationship Id="rId20" Type="http://schemas.openxmlformats.org/officeDocument/2006/relationships/image" Target="media/image14.png"/><Relationship Id="rId41" Type="http://schemas.openxmlformats.org/officeDocument/2006/relationships/hyperlink" Target="https://www.esmmagazine.com/retail/30-of-uk-consumers-willing-to-pay-up-to-10-more-for-a-sustainable-product-276553" TargetMode="External"/><Relationship Id="rId54" Type="http://schemas.openxmlformats.org/officeDocument/2006/relationships/hyperlink" Target="https://stories.starbucks.com/emea/stories/2025/69549/" TargetMode="External"/><Relationship Id="rId62" Type="http://schemas.openxmlformats.org/officeDocument/2006/relationships/hyperlink" Target="https://www.statista.com/study/178797/brand-kpis-for-coffee-starbucks-in-india/" TargetMode="External"/><Relationship Id="rId70" Type="http://schemas.openxmlformats.org/officeDocument/2006/relationships/hyperlink" Target="https://www.businessnewsdaily.com/10959-gdpr-email-marketing.html" TargetMode="External"/><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DF0E98-DC6B-4B56-B38A-9D7DDAC1AE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TotalTime>
  <Pages>37</Pages>
  <Words>8442</Words>
  <Characters>48122</Characters>
  <Application>Microsoft Office Word</Application>
  <DocSecurity>0</DocSecurity>
  <Lines>401</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Baraiya</cp:lastModifiedBy>
  <cp:revision>50</cp:revision>
  <dcterms:created xsi:type="dcterms:W3CDTF">2025-10-21T09:30:00Z</dcterms:created>
  <dcterms:modified xsi:type="dcterms:W3CDTF">2025-12-19T01:58:00Z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fbbfada8-6ea0-4a3b-b33f-de36cf748d98</vt:lpwstr>
  </property>
</Properties>
</file>