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C9FC1" w14:textId="77777777" w:rsidR="004E35B0" w:rsidRPr="001E3F3E" w:rsidRDefault="004E35B0" w:rsidP="004E35B0">
      <w:pPr>
        <w:rPr>
          <w:rFonts w:ascii="Arial" w:hAnsi="Arial" w:cs="Arial"/>
          <w:noProof/>
        </w:rPr>
      </w:pPr>
      <w:r w:rsidRPr="001E3F3E">
        <w:rPr>
          <w:rFonts w:ascii="Arial" w:hAnsi="Arial" w:cs="Arial"/>
          <w:noProof/>
        </w:rPr>
        <w:t>Morgan_Fiona_2501925-BMDS</w:t>
      </w:r>
      <w:r>
        <w:rPr>
          <w:rFonts w:ascii="Arial" w:hAnsi="Arial" w:cs="Arial"/>
          <w:noProof/>
        </w:rPr>
        <w:t>7007</w:t>
      </w:r>
      <w:r w:rsidRPr="001E3F3E">
        <w:rPr>
          <w:rFonts w:ascii="Arial" w:hAnsi="Arial" w:cs="Arial"/>
          <w:noProof/>
        </w:rPr>
        <w:t>-CW</w:t>
      </w:r>
      <w:r>
        <w:rPr>
          <w:rFonts w:ascii="Arial" w:hAnsi="Arial" w:cs="Arial"/>
          <w:noProof/>
        </w:rPr>
        <w:t>1</w:t>
      </w:r>
      <w:r w:rsidRPr="001E3F3E">
        <w:rPr>
          <w:rFonts w:ascii="Arial" w:hAnsi="Arial" w:cs="Arial"/>
          <w:noProof/>
        </w:rPr>
        <w:t>.docx</w:t>
      </w:r>
    </w:p>
    <w:p w14:paraId="3FE97758" w14:textId="77777777" w:rsidR="004E35B0" w:rsidRPr="001E3F3E" w:rsidRDefault="004E35B0" w:rsidP="004E35B0">
      <w:pPr>
        <w:rPr>
          <w:rFonts w:ascii="Arial" w:hAnsi="Arial" w:cs="Arial"/>
          <w:noProof/>
        </w:rPr>
      </w:pPr>
      <w:r w:rsidRPr="001E3F3E">
        <w:rPr>
          <w:rFonts w:ascii="Arial" w:hAnsi="Arial" w:cs="Arial"/>
          <w:noProof/>
        </w:rPr>
        <w:t xml:space="preserve">Assignement Title: </w:t>
      </w:r>
      <w:r>
        <w:rPr>
          <w:rFonts w:ascii="Arial" w:hAnsi="Arial" w:cs="Arial"/>
          <w:noProof/>
        </w:rPr>
        <w:t>Digital Strategy Evaluation Report</w:t>
      </w:r>
    </w:p>
    <w:p w14:paraId="7A9448B3" w14:textId="77777777" w:rsidR="004E35B0" w:rsidRPr="001E3F3E" w:rsidRDefault="004E35B0" w:rsidP="004E35B0">
      <w:pPr>
        <w:rPr>
          <w:rFonts w:ascii="Arial" w:hAnsi="Arial" w:cs="Arial"/>
          <w:noProof/>
        </w:rPr>
      </w:pPr>
      <w:r w:rsidRPr="001E3F3E">
        <w:rPr>
          <w:rFonts w:ascii="Arial" w:hAnsi="Arial" w:cs="Arial"/>
          <w:noProof/>
        </w:rPr>
        <w:t>I confirm this essay is my own original work and does not include text created by a genterated artificial intelligence tool.</w:t>
      </w:r>
    </w:p>
    <w:p w14:paraId="25B60426" w14:textId="77777777" w:rsidR="004E35B0" w:rsidRPr="001E3F3E" w:rsidRDefault="004E35B0" w:rsidP="004E35B0">
      <w:pPr>
        <w:rPr>
          <w:rFonts w:ascii="Arial" w:hAnsi="Arial" w:cs="Arial"/>
          <w:noProof/>
        </w:rPr>
      </w:pPr>
    </w:p>
    <w:p w14:paraId="52C9E8DD" w14:textId="1071E34E" w:rsidR="004E35B0" w:rsidRDefault="004E35B0" w:rsidP="004E35B0">
      <w:pPr>
        <w:rPr>
          <w:rFonts w:ascii="Arial" w:hAnsi="Arial" w:cs="Arial"/>
          <w:noProof/>
        </w:rPr>
      </w:pPr>
      <w:r w:rsidRPr="001E3F3E">
        <w:rPr>
          <w:rFonts w:ascii="Arial" w:hAnsi="Arial" w:cs="Arial"/>
          <w:noProof/>
        </w:rPr>
        <w:t xml:space="preserve">Title: </w:t>
      </w:r>
      <w:r>
        <w:rPr>
          <w:rFonts w:ascii="Arial" w:hAnsi="Arial" w:cs="Arial"/>
          <w:noProof/>
        </w:rPr>
        <w:t>A critical evaluation of Aneurin Bevan University Health Boards digital transformation Stategy</w:t>
      </w:r>
      <w:r w:rsidR="00DB3185">
        <w:rPr>
          <w:rFonts w:ascii="Arial" w:hAnsi="Arial" w:cs="Arial"/>
          <w:noProof/>
        </w:rPr>
        <w:t>- ‘Digital Strategy, Transformation through Digital 2019’.</w:t>
      </w:r>
    </w:p>
    <w:p w14:paraId="26F755EE" w14:textId="77777777" w:rsidR="004E35B0" w:rsidRDefault="004E35B0" w:rsidP="004E35B0">
      <w:pPr>
        <w:rPr>
          <w:rFonts w:ascii="Arial" w:hAnsi="Arial" w:cs="Arial"/>
          <w:noProof/>
        </w:rPr>
      </w:pPr>
    </w:p>
    <w:p w14:paraId="79A857A9" w14:textId="77777777" w:rsidR="004E35B0" w:rsidRDefault="004E35B0" w:rsidP="004E35B0">
      <w:pPr>
        <w:rPr>
          <w:rFonts w:ascii="Arial" w:hAnsi="Arial" w:cs="Arial"/>
          <w:noProof/>
        </w:rPr>
      </w:pPr>
    </w:p>
    <w:p w14:paraId="4A37E42E" w14:textId="77777777" w:rsidR="004E35B0" w:rsidRDefault="004E35B0" w:rsidP="004E35B0">
      <w:pPr>
        <w:rPr>
          <w:rFonts w:ascii="Arial" w:hAnsi="Arial" w:cs="Arial"/>
          <w:noProof/>
        </w:rPr>
      </w:pPr>
    </w:p>
    <w:p w14:paraId="5D39A73B" w14:textId="77777777" w:rsidR="004E35B0" w:rsidRDefault="004E35B0" w:rsidP="004E35B0">
      <w:pPr>
        <w:rPr>
          <w:rFonts w:ascii="Arial" w:hAnsi="Arial" w:cs="Arial"/>
          <w:noProof/>
        </w:rPr>
      </w:pPr>
      <w:r w:rsidRPr="00D3793B">
        <w:rPr>
          <w:rFonts w:ascii="Arial" w:hAnsi="Arial" w:cs="Arial"/>
          <w:noProof/>
        </w:rPr>
        <w:drawing>
          <wp:inline distT="0" distB="0" distL="0" distR="0" wp14:anchorId="4FE43399" wp14:editId="009C5B03">
            <wp:extent cx="5958840" cy="3185160"/>
            <wp:effectExtent l="0" t="0" r="3810" b="0"/>
            <wp:docPr id="441641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41522" name=""/>
                    <pic:cNvPicPr/>
                  </pic:nvPicPr>
                  <pic:blipFill>
                    <a:blip r:embed="rId6"/>
                    <a:stretch>
                      <a:fillRect/>
                    </a:stretch>
                  </pic:blipFill>
                  <pic:spPr>
                    <a:xfrm>
                      <a:off x="0" y="0"/>
                      <a:ext cx="5959362" cy="3185439"/>
                    </a:xfrm>
                    <a:prstGeom prst="rect">
                      <a:avLst/>
                    </a:prstGeom>
                  </pic:spPr>
                </pic:pic>
              </a:graphicData>
            </a:graphic>
          </wp:inline>
        </w:drawing>
      </w:r>
    </w:p>
    <w:p w14:paraId="07D15934" w14:textId="67894058" w:rsidR="004E35B0" w:rsidRDefault="004E35B0" w:rsidP="004E35B0">
      <w:pPr>
        <w:rPr>
          <w:rFonts w:ascii="Arial" w:hAnsi="Arial" w:cs="Arial"/>
          <w:noProof/>
        </w:rPr>
      </w:pPr>
      <w:r>
        <w:rPr>
          <w:rFonts w:eastAsia="Times New Roman"/>
        </w:rPr>
        <w:t>(</w:t>
      </w:r>
      <w:r>
        <w:rPr>
          <w:rFonts w:eastAsia="Times New Roman"/>
          <w:i/>
          <w:iCs/>
        </w:rPr>
        <w:t xml:space="preserve">Digital Healthcare Planning </w:t>
      </w:r>
      <w:proofErr w:type="gramStart"/>
      <w:r>
        <w:rPr>
          <w:rFonts w:eastAsia="Times New Roman"/>
          <w:i/>
          <w:iCs/>
        </w:rPr>
        <w:t>And</w:t>
      </w:r>
      <w:proofErr w:type="gramEnd"/>
      <w:r>
        <w:rPr>
          <w:rFonts w:eastAsia="Times New Roman"/>
          <w:i/>
          <w:iCs/>
        </w:rPr>
        <w:t xml:space="preserve"> Strategy Powerpoint Presentation Slides | Presentation Graphics | PowerPoint PPT Presentation Example | Slide Templates</w:t>
      </w:r>
      <w:r>
        <w:rPr>
          <w:rFonts w:eastAsia="Times New Roman"/>
        </w:rPr>
        <w:t>, no date)</w:t>
      </w:r>
      <w:sdt>
        <w:sdtPr>
          <w:rPr>
            <w:rFonts w:ascii="Calibri" w:hAnsi="Calibri" w:cs="Calibri"/>
            <w:noProof/>
            <w:color w:val="000000"/>
          </w:rPr>
          <w:tag w:val="MENDELEY_CITATION_v3_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"/>
          <w:id w:val="-1212021893"/>
          <w:placeholder>
            <w:docPart w:val="8AE9080A3F66456F9D5F926F255D73DD"/>
          </w:placeholder>
        </w:sdtPr>
        <w:sdtContent>
          <w:r w:rsidR="00AE7FA6" w:rsidRPr="00AE7FA6">
            <w:rPr>
              <w:rFonts w:ascii="Calibri" w:eastAsia="Times New Roman" w:hAnsi="Calibri" w:cs="Calibri"/>
              <w:color w:val="000000"/>
            </w:rPr>
            <w:t>(</w:t>
          </w:r>
          <w:r w:rsidR="00AE7FA6" w:rsidRPr="00AE7FA6">
            <w:rPr>
              <w:rFonts w:ascii="Calibri" w:eastAsia="Times New Roman" w:hAnsi="Calibri" w:cs="Calibri"/>
              <w:i/>
              <w:iCs/>
              <w:color w:val="000000"/>
            </w:rPr>
            <w:t xml:space="preserve">Digital Healthcare Planning </w:t>
          </w:r>
          <w:proofErr w:type="gramStart"/>
          <w:r w:rsidR="00AE7FA6" w:rsidRPr="00AE7FA6">
            <w:rPr>
              <w:rFonts w:ascii="Calibri" w:eastAsia="Times New Roman" w:hAnsi="Calibri" w:cs="Calibri"/>
              <w:i/>
              <w:iCs/>
              <w:color w:val="000000"/>
            </w:rPr>
            <w:t>And</w:t>
          </w:r>
          <w:proofErr w:type="gramEnd"/>
          <w:r w:rsidR="00AE7FA6" w:rsidRPr="00AE7FA6">
            <w:rPr>
              <w:rFonts w:ascii="Calibri" w:eastAsia="Times New Roman" w:hAnsi="Calibri" w:cs="Calibri"/>
              <w:i/>
              <w:iCs/>
              <w:color w:val="000000"/>
            </w:rPr>
            <w:t xml:space="preserve"> Strategy </w:t>
          </w:r>
          <w:proofErr w:type="spellStart"/>
          <w:r w:rsidR="00AE7FA6" w:rsidRPr="00AE7FA6">
            <w:rPr>
              <w:rFonts w:ascii="Calibri" w:eastAsia="Times New Roman" w:hAnsi="Calibri" w:cs="Calibri"/>
              <w:i/>
              <w:iCs/>
              <w:color w:val="000000"/>
            </w:rPr>
            <w:t>Powerpoint</w:t>
          </w:r>
          <w:proofErr w:type="spellEnd"/>
          <w:r w:rsidR="00AE7FA6" w:rsidRPr="00AE7FA6">
            <w:rPr>
              <w:rFonts w:ascii="Calibri" w:eastAsia="Times New Roman" w:hAnsi="Calibri" w:cs="Calibri"/>
              <w:i/>
              <w:iCs/>
              <w:color w:val="000000"/>
            </w:rPr>
            <w:t xml:space="preserve"> Presentation Slides | Presentation Graphics | PowerPoint PPT Presentation Example | Slide Templates</w:t>
          </w:r>
          <w:r w:rsidR="00AE7FA6" w:rsidRPr="00AE7FA6">
            <w:rPr>
              <w:rFonts w:ascii="Calibri" w:eastAsia="Times New Roman" w:hAnsi="Calibri" w:cs="Calibri"/>
              <w:color w:val="000000"/>
            </w:rPr>
            <w:t>, no date)</w:t>
          </w:r>
        </w:sdtContent>
      </w:sdt>
    </w:p>
    <w:p w14:paraId="0557E068" w14:textId="77777777" w:rsidR="004E35B0" w:rsidRDefault="004E35B0" w:rsidP="004E35B0">
      <w:pPr>
        <w:rPr>
          <w:rFonts w:ascii="Arial" w:hAnsi="Arial" w:cs="Arial"/>
          <w:noProof/>
        </w:rPr>
      </w:pPr>
    </w:p>
    <w:p w14:paraId="1748B852" w14:textId="77777777" w:rsidR="004E35B0" w:rsidRDefault="004E35B0" w:rsidP="004E35B0">
      <w:pPr>
        <w:rPr>
          <w:rFonts w:ascii="Arial" w:hAnsi="Arial" w:cs="Arial"/>
          <w:noProof/>
        </w:rPr>
      </w:pPr>
    </w:p>
    <w:p w14:paraId="5BD3E0A7" w14:textId="77777777" w:rsidR="004E35B0" w:rsidRDefault="004E35B0" w:rsidP="004E35B0">
      <w:pPr>
        <w:rPr>
          <w:rFonts w:ascii="Arial" w:hAnsi="Arial" w:cs="Arial"/>
          <w:noProof/>
        </w:rPr>
      </w:pPr>
    </w:p>
    <w:p w14:paraId="6A5E4FB7" w14:textId="77777777" w:rsidR="004E35B0" w:rsidRDefault="004E35B0" w:rsidP="004E35B0">
      <w:pPr>
        <w:rPr>
          <w:rFonts w:ascii="Arial" w:hAnsi="Arial" w:cs="Arial"/>
          <w:noProof/>
        </w:rPr>
      </w:pPr>
    </w:p>
    <w:p w14:paraId="3F2512A5" w14:textId="77777777" w:rsidR="004E35B0" w:rsidRDefault="004E35B0" w:rsidP="004E35B0">
      <w:pPr>
        <w:rPr>
          <w:rFonts w:ascii="Arial" w:hAnsi="Arial" w:cs="Arial"/>
          <w:noProof/>
        </w:rPr>
      </w:pPr>
    </w:p>
    <w:p w14:paraId="0C4924C1" w14:textId="77777777" w:rsidR="004E35B0" w:rsidRDefault="004E35B0" w:rsidP="004E35B0">
      <w:pPr>
        <w:rPr>
          <w:rFonts w:ascii="Arial" w:hAnsi="Arial" w:cs="Arial"/>
          <w:b/>
          <w:bCs/>
          <w:noProof/>
          <w:u w:val="single"/>
        </w:rPr>
      </w:pPr>
    </w:p>
    <w:p w14:paraId="50C6DC34" w14:textId="2AA51C24" w:rsidR="00CE41AD" w:rsidRDefault="004E35B0" w:rsidP="004E35B0">
      <w:pPr>
        <w:rPr>
          <w:rFonts w:ascii="Arial" w:hAnsi="Arial" w:cs="Arial"/>
          <w:b/>
          <w:bCs/>
          <w:noProof/>
          <w:u w:val="single"/>
        </w:rPr>
      </w:pPr>
      <w:r w:rsidRPr="006D39AF">
        <w:rPr>
          <w:rFonts w:ascii="Arial" w:hAnsi="Arial" w:cs="Arial"/>
          <w:b/>
          <w:bCs/>
          <w:noProof/>
          <w:u w:val="single"/>
        </w:rPr>
        <w:lastRenderedPageBreak/>
        <w:t>Executive Summary</w:t>
      </w:r>
    </w:p>
    <w:p w14:paraId="623CA02C" w14:textId="31F37A46" w:rsidR="00E56410" w:rsidRDefault="00CE41AD" w:rsidP="004E35B0">
      <w:pPr>
        <w:rPr>
          <w:rFonts w:ascii="Arial" w:hAnsi="Arial" w:cs="Arial"/>
          <w:noProof/>
        </w:rPr>
      </w:pPr>
      <w:r w:rsidRPr="001E4A14">
        <w:rPr>
          <w:rFonts w:ascii="Arial" w:hAnsi="Arial" w:cs="Arial"/>
          <w:noProof/>
        </w:rPr>
        <w:t>This report evaluates the A</w:t>
      </w:r>
      <w:r w:rsidR="0072206F" w:rsidRPr="001E4A14">
        <w:rPr>
          <w:rFonts w:ascii="Arial" w:hAnsi="Arial" w:cs="Arial"/>
          <w:noProof/>
        </w:rPr>
        <w:t>neurin</w:t>
      </w:r>
      <w:r w:rsidRPr="001E4A14">
        <w:rPr>
          <w:rFonts w:ascii="Arial" w:hAnsi="Arial" w:cs="Arial"/>
          <w:noProof/>
        </w:rPr>
        <w:t xml:space="preserve"> Beva</w:t>
      </w:r>
      <w:r w:rsidR="0072206F" w:rsidRPr="001E4A14">
        <w:rPr>
          <w:rFonts w:ascii="Arial" w:hAnsi="Arial" w:cs="Arial"/>
          <w:noProof/>
        </w:rPr>
        <w:t>n</w:t>
      </w:r>
      <w:r w:rsidRPr="001E4A14">
        <w:rPr>
          <w:rFonts w:ascii="Arial" w:hAnsi="Arial" w:cs="Arial"/>
          <w:noProof/>
        </w:rPr>
        <w:t xml:space="preserve"> University Health Boards</w:t>
      </w:r>
      <w:r w:rsidR="003067F1" w:rsidRPr="001E4A14">
        <w:rPr>
          <w:rFonts w:ascii="Arial" w:hAnsi="Arial" w:cs="Arial"/>
          <w:noProof/>
        </w:rPr>
        <w:t xml:space="preserve"> </w:t>
      </w:r>
      <w:r w:rsidR="0072206F" w:rsidRPr="001E4A14">
        <w:rPr>
          <w:rFonts w:ascii="Arial" w:hAnsi="Arial" w:cs="Arial"/>
          <w:noProof/>
        </w:rPr>
        <w:t xml:space="preserve">(ABUHB) </w:t>
      </w:r>
      <w:r w:rsidRPr="001E4A14">
        <w:rPr>
          <w:rFonts w:ascii="Arial" w:hAnsi="Arial" w:cs="Arial"/>
          <w:noProof/>
        </w:rPr>
        <w:t xml:space="preserve">2019 Digital strategy – ‘Digital Strategy, Transformation through digital’. It identifies </w:t>
      </w:r>
      <w:r w:rsidR="002D1208" w:rsidRPr="001E4A14">
        <w:rPr>
          <w:rFonts w:ascii="Arial" w:hAnsi="Arial" w:cs="Arial"/>
          <w:noProof/>
        </w:rPr>
        <w:t xml:space="preserve">implementation gaps caused by </w:t>
      </w:r>
      <w:r w:rsidR="00A9238A" w:rsidRPr="001E4A14">
        <w:rPr>
          <w:rFonts w:ascii="Arial" w:hAnsi="Arial" w:cs="Arial"/>
          <w:noProof/>
        </w:rPr>
        <w:t>lack of detail and direction</w:t>
      </w:r>
      <w:r w:rsidR="00E56410" w:rsidRPr="001E4A14">
        <w:rPr>
          <w:rFonts w:ascii="Arial" w:hAnsi="Arial" w:cs="Arial"/>
          <w:noProof/>
        </w:rPr>
        <w:t>.</w:t>
      </w:r>
      <w:r w:rsidR="00E56410">
        <w:rPr>
          <w:rFonts w:ascii="Arial" w:hAnsi="Arial" w:cs="Arial"/>
          <w:noProof/>
        </w:rPr>
        <w:t xml:space="preserve"> </w:t>
      </w:r>
    </w:p>
    <w:p w14:paraId="26046B60" w14:textId="47A4AFE1" w:rsidR="00043DB5" w:rsidRDefault="004E35B0" w:rsidP="00043DB5">
      <w:pPr>
        <w:rPr>
          <w:rFonts w:ascii="Arial" w:hAnsi="Arial" w:cs="Arial"/>
          <w:noProof/>
          <w:u w:val="single"/>
        </w:rPr>
      </w:pPr>
      <w:r>
        <w:rPr>
          <w:rFonts w:ascii="Arial" w:hAnsi="Arial" w:cs="Arial"/>
          <w:noProof/>
          <w:color w:val="000000"/>
        </w:rPr>
        <w:t>The</w:t>
      </w:r>
      <w:r w:rsidR="00AE7FA6">
        <w:rPr>
          <w:rFonts w:ascii="Arial" w:hAnsi="Arial" w:cs="Arial"/>
          <w:noProof/>
          <w:color w:val="000000"/>
        </w:rPr>
        <w:t xml:space="preserve"> digital stratagy’s</w:t>
      </w:r>
      <w:r>
        <w:rPr>
          <w:rFonts w:ascii="Arial" w:hAnsi="Arial" w:cs="Arial"/>
          <w:noProof/>
          <w:color w:val="000000"/>
        </w:rPr>
        <w:t xml:space="preserve"> </w:t>
      </w:r>
      <w:r w:rsidR="003067F1">
        <w:rPr>
          <w:rFonts w:ascii="Arial" w:hAnsi="Arial" w:cs="Arial"/>
          <w:noProof/>
          <w:color w:val="000000"/>
        </w:rPr>
        <w:t>focus</w:t>
      </w:r>
      <w:r w:rsidR="00AE7FA6">
        <w:rPr>
          <w:rFonts w:ascii="Arial" w:hAnsi="Arial" w:cs="Arial"/>
          <w:noProof/>
          <w:color w:val="000000"/>
        </w:rPr>
        <w:t xml:space="preserve"> </w:t>
      </w:r>
      <w:r>
        <w:rPr>
          <w:rFonts w:ascii="Arial" w:hAnsi="Arial" w:cs="Arial"/>
          <w:noProof/>
          <w:color w:val="000000"/>
        </w:rPr>
        <w:t>was</w:t>
      </w:r>
      <w:r w:rsidR="005D2EBC">
        <w:rPr>
          <w:rFonts w:ascii="Arial" w:hAnsi="Arial" w:cs="Arial"/>
          <w:noProof/>
          <w:color w:val="000000"/>
        </w:rPr>
        <w:t xml:space="preserve"> to</w:t>
      </w:r>
      <w:r>
        <w:rPr>
          <w:rFonts w:ascii="Arial" w:hAnsi="Arial" w:cs="Arial"/>
          <w:noProof/>
          <w:color w:val="000000"/>
        </w:rPr>
        <w:t xml:space="preserve"> </w:t>
      </w:r>
      <w:r w:rsidR="005D2EBC">
        <w:rPr>
          <w:rFonts w:ascii="Arial" w:hAnsi="Arial" w:cs="Arial"/>
          <w:noProof/>
          <w:color w:val="000000"/>
        </w:rPr>
        <w:t>empower patients to take care of their own healthcare</w:t>
      </w:r>
      <w:r w:rsidR="00AE7FA6">
        <w:rPr>
          <w:rFonts w:ascii="Arial" w:hAnsi="Arial" w:cs="Arial"/>
          <w:noProof/>
          <w:color w:val="000000"/>
        </w:rPr>
        <w:t xml:space="preserve"> and</w:t>
      </w:r>
      <w:r>
        <w:rPr>
          <w:rFonts w:ascii="Arial" w:hAnsi="Arial" w:cs="Arial"/>
          <w:noProof/>
          <w:color w:val="000000"/>
        </w:rPr>
        <w:t xml:space="preserve"> provide a more viable way of working for staff through digital technology.  It highlighted the need for accessable systems for patients, staff and stakeholders to provide care and support near</w:t>
      </w:r>
      <w:r w:rsidR="008034E3">
        <w:rPr>
          <w:rFonts w:ascii="Arial" w:hAnsi="Arial" w:cs="Arial"/>
          <w:noProof/>
          <w:color w:val="000000"/>
        </w:rPr>
        <w:t>er</w:t>
      </w:r>
      <w:r>
        <w:rPr>
          <w:rFonts w:ascii="Arial" w:hAnsi="Arial" w:cs="Arial"/>
          <w:noProof/>
          <w:color w:val="000000"/>
        </w:rPr>
        <w:t xml:space="preserve"> to the </w:t>
      </w:r>
      <w:r w:rsidR="008034E3">
        <w:rPr>
          <w:rFonts w:ascii="Arial" w:hAnsi="Arial" w:cs="Arial"/>
          <w:noProof/>
          <w:color w:val="000000"/>
        </w:rPr>
        <w:t>patient</w:t>
      </w:r>
      <w:r>
        <w:rPr>
          <w:rFonts w:ascii="Arial" w:hAnsi="Arial" w:cs="Arial"/>
          <w:noProof/>
          <w:color w:val="000000"/>
        </w:rPr>
        <w:t>s community setting.</w:t>
      </w:r>
      <w:r w:rsidR="00043DB5">
        <w:rPr>
          <w:rFonts w:ascii="Arial" w:hAnsi="Arial" w:cs="Arial"/>
          <w:noProof/>
          <w:color w:val="000000"/>
        </w:rPr>
        <w:t>The health board has been dedicated into implementing</w:t>
      </w:r>
      <w:r w:rsidR="001E4A14">
        <w:rPr>
          <w:rFonts w:ascii="Arial" w:hAnsi="Arial" w:cs="Arial"/>
          <w:noProof/>
          <w:color w:val="000000"/>
        </w:rPr>
        <w:t xml:space="preserve"> digital projects which are at differ</w:t>
      </w:r>
      <w:r w:rsidR="00494E72">
        <w:rPr>
          <w:rFonts w:ascii="Arial" w:hAnsi="Arial" w:cs="Arial"/>
          <w:noProof/>
          <w:color w:val="000000"/>
        </w:rPr>
        <w:t>en</w:t>
      </w:r>
      <w:r w:rsidR="001E4A14">
        <w:rPr>
          <w:rFonts w:ascii="Arial" w:hAnsi="Arial" w:cs="Arial"/>
          <w:noProof/>
          <w:color w:val="000000"/>
        </w:rPr>
        <w:t xml:space="preserve">t stages of their completion- from citizen portal, welsh nursing records to prescribing systems. </w:t>
      </w:r>
    </w:p>
    <w:p w14:paraId="51703383" w14:textId="66890650" w:rsidR="004E35B0" w:rsidRDefault="00AA33E1" w:rsidP="004E35B0">
      <w:pPr>
        <w:rPr>
          <w:rFonts w:ascii="Arial" w:hAnsi="Arial" w:cs="Arial"/>
          <w:noProof/>
        </w:rPr>
      </w:pPr>
      <w:r>
        <w:rPr>
          <w:rFonts w:ascii="Arial" w:hAnsi="Arial" w:cs="Arial"/>
          <w:noProof/>
        </w:rPr>
        <w:t xml:space="preserve">This report </w:t>
      </w:r>
      <w:r w:rsidR="004E35B0">
        <w:rPr>
          <w:rFonts w:ascii="Arial" w:hAnsi="Arial" w:cs="Arial"/>
          <w:noProof/>
        </w:rPr>
        <w:t xml:space="preserve">evaluated the key elements </w:t>
      </w:r>
      <w:r w:rsidR="006C2B90">
        <w:rPr>
          <w:rFonts w:ascii="Arial" w:hAnsi="Arial" w:cs="Arial"/>
          <w:noProof/>
        </w:rPr>
        <w:t>of the strate</w:t>
      </w:r>
      <w:r w:rsidR="002D1208">
        <w:rPr>
          <w:rFonts w:ascii="Arial" w:hAnsi="Arial" w:cs="Arial"/>
          <w:noProof/>
        </w:rPr>
        <w:t>gy</w:t>
      </w:r>
      <w:r w:rsidR="006C2B90">
        <w:rPr>
          <w:rFonts w:ascii="Arial" w:hAnsi="Arial" w:cs="Arial"/>
          <w:noProof/>
        </w:rPr>
        <w:t xml:space="preserve"> </w:t>
      </w:r>
      <w:r w:rsidR="004E35B0">
        <w:rPr>
          <w:rFonts w:ascii="Arial" w:hAnsi="Arial" w:cs="Arial"/>
          <w:noProof/>
        </w:rPr>
        <w:t xml:space="preserve">by using </w:t>
      </w:r>
      <w:r w:rsidR="00207CD3">
        <w:rPr>
          <w:rFonts w:ascii="Arial" w:hAnsi="Arial" w:cs="Arial"/>
          <w:noProof/>
        </w:rPr>
        <w:t>a triangular</w:t>
      </w:r>
      <w:r w:rsidR="005D2EBC">
        <w:rPr>
          <w:rFonts w:ascii="Arial" w:hAnsi="Arial" w:cs="Arial"/>
          <w:noProof/>
        </w:rPr>
        <w:t xml:space="preserve"> analysis of </w:t>
      </w:r>
      <w:r w:rsidR="004E35B0">
        <w:rPr>
          <w:rFonts w:ascii="Arial" w:hAnsi="Arial" w:cs="Arial"/>
          <w:noProof/>
        </w:rPr>
        <w:t>SWOT, PESTEL and NHS provider frameworks</w:t>
      </w:r>
      <w:r w:rsidR="005D2EBC">
        <w:rPr>
          <w:rFonts w:ascii="Arial" w:hAnsi="Arial" w:cs="Arial"/>
          <w:noProof/>
        </w:rPr>
        <w:t xml:space="preserve"> tools</w:t>
      </w:r>
      <w:r w:rsidR="00AE7FA6">
        <w:rPr>
          <w:rFonts w:ascii="Arial" w:hAnsi="Arial" w:cs="Arial"/>
          <w:noProof/>
        </w:rPr>
        <w:t>,</w:t>
      </w:r>
      <w:r w:rsidR="005D2EBC">
        <w:rPr>
          <w:rFonts w:ascii="Arial" w:hAnsi="Arial" w:cs="Arial"/>
          <w:noProof/>
        </w:rPr>
        <w:t xml:space="preserve"> allowing a multi-faceted analysis</w:t>
      </w:r>
      <w:r w:rsidR="00A9238A">
        <w:rPr>
          <w:rFonts w:ascii="Arial" w:hAnsi="Arial" w:cs="Arial"/>
          <w:noProof/>
        </w:rPr>
        <w:t xml:space="preserve"> </w:t>
      </w:r>
      <w:r w:rsidR="005D2EBC">
        <w:rPr>
          <w:rFonts w:ascii="Arial" w:hAnsi="Arial" w:cs="Arial"/>
          <w:noProof/>
        </w:rPr>
        <w:t>providing different perspectives of ABUHB’</w:t>
      </w:r>
      <w:r w:rsidR="00BA770B">
        <w:rPr>
          <w:rFonts w:ascii="Arial" w:hAnsi="Arial" w:cs="Arial"/>
          <w:noProof/>
        </w:rPr>
        <w:t>s</w:t>
      </w:r>
      <w:r w:rsidR="005D2EBC">
        <w:rPr>
          <w:rFonts w:ascii="Arial" w:hAnsi="Arial" w:cs="Arial"/>
          <w:noProof/>
        </w:rPr>
        <w:t xml:space="preserve"> digital strategy.</w:t>
      </w:r>
      <w:r w:rsidR="004E35B0">
        <w:rPr>
          <w:rFonts w:ascii="Arial" w:hAnsi="Arial" w:cs="Arial"/>
          <w:noProof/>
        </w:rPr>
        <w:t xml:space="preserve"> </w:t>
      </w:r>
      <w:r w:rsidR="00AE7FA6">
        <w:rPr>
          <w:rFonts w:ascii="Arial" w:hAnsi="Arial" w:cs="Arial"/>
          <w:noProof/>
        </w:rPr>
        <w:t>T</w:t>
      </w:r>
      <w:r w:rsidR="004E35B0">
        <w:rPr>
          <w:rFonts w:ascii="Arial" w:hAnsi="Arial" w:cs="Arial"/>
          <w:noProof/>
        </w:rPr>
        <w:t>h</w:t>
      </w:r>
      <w:r w:rsidR="008034E3">
        <w:rPr>
          <w:rFonts w:ascii="Arial" w:hAnsi="Arial" w:cs="Arial"/>
          <w:noProof/>
        </w:rPr>
        <w:t>e</w:t>
      </w:r>
      <w:r w:rsidR="004E35B0">
        <w:rPr>
          <w:rFonts w:ascii="Arial" w:hAnsi="Arial" w:cs="Arial"/>
          <w:noProof/>
        </w:rPr>
        <w:t xml:space="preserve"> analysis</w:t>
      </w:r>
      <w:r w:rsidR="00AE7FA6">
        <w:rPr>
          <w:rFonts w:ascii="Arial" w:hAnsi="Arial" w:cs="Arial"/>
          <w:noProof/>
        </w:rPr>
        <w:t xml:space="preserve"> </w:t>
      </w:r>
      <w:r w:rsidR="004E35B0">
        <w:rPr>
          <w:rFonts w:ascii="Arial" w:hAnsi="Arial" w:cs="Arial"/>
          <w:noProof/>
        </w:rPr>
        <w:t>show</w:t>
      </w:r>
      <w:r w:rsidR="000F0D69">
        <w:rPr>
          <w:rFonts w:ascii="Arial" w:hAnsi="Arial" w:cs="Arial"/>
          <w:noProof/>
        </w:rPr>
        <w:t>ed</w:t>
      </w:r>
      <w:r w:rsidR="004E35B0">
        <w:rPr>
          <w:rFonts w:ascii="Arial" w:hAnsi="Arial" w:cs="Arial"/>
          <w:noProof/>
        </w:rPr>
        <w:t xml:space="preserve"> the health boards vision to incorp</w:t>
      </w:r>
      <w:r w:rsidR="006C2B90">
        <w:rPr>
          <w:rFonts w:ascii="Arial" w:hAnsi="Arial" w:cs="Arial"/>
          <w:noProof/>
        </w:rPr>
        <w:t>e</w:t>
      </w:r>
      <w:r w:rsidR="004E35B0">
        <w:rPr>
          <w:rFonts w:ascii="Arial" w:hAnsi="Arial" w:cs="Arial"/>
          <w:noProof/>
        </w:rPr>
        <w:t>rate digital into their values with specific goals and themes.The ana</w:t>
      </w:r>
      <w:r w:rsidR="000F0D69">
        <w:rPr>
          <w:rFonts w:ascii="Arial" w:hAnsi="Arial" w:cs="Arial"/>
          <w:noProof/>
        </w:rPr>
        <w:t>l</w:t>
      </w:r>
      <w:r w:rsidR="004E35B0">
        <w:rPr>
          <w:rFonts w:ascii="Arial" w:hAnsi="Arial" w:cs="Arial"/>
          <w:noProof/>
        </w:rPr>
        <w:t>ys</w:t>
      </w:r>
      <w:r w:rsidR="000F0D69">
        <w:rPr>
          <w:rFonts w:ascii="Arial" w:hAnsi="Arial" w:cs="Arial"/>
          <w:noProof/>
        </w:rPr>
        <w:t>is</w:t>
      </w:r>
      <w:r w:rsidR="004E35B0">
        <w:rPr>
          <w:rFonts w:ascii="Arial" w:hAnsi="Arial" w:cs="Arial"/>
          <w:noProof/>
        </w:rPr>
        <w:t xml:space="preserve"> magnifies how the strategy has limited guidance</w:t>
      </w:r>
      <w:r w:rsidR="006C2B90">
        <w:rPr>
          <w:rFonts w:ascii="Arial" w:hAnsi="Arial" w:cs="Arial"/>
          <w:noProof/>
        </w:rPr>
        <w:t xml:space="preserve"> and detail </w:t>
      </w:r>
      <w:r w:rsidR="004E35B0">
        <w:rPr>
          <w:rFonts w:ascii="Arial" w:hAnsi="Arial" w:cs="Arial"/>
          <w:noProof/>
        </w:rPr>
        <w:t xml:space="preserve">of implementation </w:t>
      </w:r>
      <w:r w:rsidR="006C2B90">
        <w:rPr>
          <w:rFonts w:ascii="Arial" w:hAnsi="Arial" w:cs="Arial"/>
          <w:noProof/>
        </w:rPr>
        <w:t>of digital within the health board</w:t>
      </w:r>
      <w:r w:rsidR="000F0D69">
        <w:rPr>
          <w:rFonts w:ascii="Arial" w:hAnsi="Arial" w:cs="Arial"/>
          <w:noProof/>
        </w:rPr>
        <w:t xml:space="preserve">. </w:t>
      </w:r>
      <w:r w:rsidR="002D1208">
        <w:rPr>
          <w:rFonts w:ascii="Arial" w:hAnsi="Arial" w:cs="Arial"/>
          <w:noProof/>
        </w:rPr>
        <w:t xml:space="preserve">The </w:t>
      </w:r>
      <w:r w:rsidR="0029467D">
        <w:rPr>
          <w:rFonts w:ascii="Arial" w:hAnsi="Arial" w:cs="Arial"/>
          <w:noProof/>
        </w:rPr>
        <w:t>implementation of intergration to all wales</w:t>
      </w:r>
      <w:r w:rsidR="00BA770B">
        <w:rPr>
          <w:rFonts w:ascii="Arial" w:hAnsi="Arial" w:cs="Arial"/>
          <w:noProof/>
        </w:rPr>
        <w:t xml:space="preserve"> should have focus</w:t>
      </w:r>
      <w:r w:rsidR="00AE7FA6">
        <w:rPr>
          <w:rFonts w:ascii="Arial" w:hAnsi="Arial" w:cs="Arial"/>
          <w:noProof/>
        </w:rPr>
        <w:t>sed more</w:t>
      </w:r>
      <w:r w:rsidR="00BA770B">
        <w:rPr>
          <w:rFonts w:ascii="Arial" w:hAnsi="Arial" w:cs="Arial"/>
          <w:noProof/>
        </w:rPr>
        <w:t xml:space="preserve"> on standa</w:t>
      </w:r>
      <w:r w:rsidR="006C112C">
        <w:rPr>
          <w:rFonts w:ascii="Arial" w:hAnsi="Arial" w:cs="Arial"/>
          <w:noProof/>
        </w:rPr>
        <w:t>rdisa</w:t>
      </w:r>
      <w:r w:rsidR="00BA770B">
        <w:rPr>
          <w:rFonts w:ascii="Arial" w:hAnsi="Arial" w:cs="Arial"/>
          <w:noProof/>
        </w:rPr>
        <w:t xml:space="preserve">tion </w:t>
      </w:r>
      <w:r w:rsidR="003067F1">
        <w:rPr>
          <w:rFonts w:ascii="Arial" w:hAnsi="Arial" w:cs="Arial"/>
          <w:noProof/>
        </w:rPr>
        <w:t>within the strategy.</w:t>
      </w:r>
      <w:r w:rsidR="006C112C">
        <w:rPr>
          <w:rFonts w:ascii="Arial" w:hAnsi="Arial" w:cs="Arial"/>
          <w:noProof/>
        </w:rPr>
        <w:t xml:space="preserve"> </w:t>
      </w:r>
      <w:r w:rsidR="0029467D">
        <w:rPr>
          <w:rFonts w:ascii="Arial" w:hAnsi="Arial" w:cs="Arial"/>
          <w:noProof/>
        </w:rPr>
        <w:t xml:space="preserve">With ABUHB </w:t>
      </w:r>
      <w:r w:rsidR="00BA770B">
        <w:rPr>
          <w:rFonts w:ascii="Arial" w:hAnsi="Arial" w:cs="Arial"/>
          <w:noProof/>
        </w:rPr>
        <w:t>covering</w:t>
      </w:r>
      <w:r w:rsidR="0029467D">
        <w:rPr>
          <w:rFonts w:ascii="Arial" w:hAnsi="Arial" w:cs="Arial"/>
          <w:noProof/>
        </w:rPr>
        <w:t xml:space="preserve"> a varyed demogra</w:t>
      </w:r>
      <w:r w:rsidR="00BA770B">
        <w:rPr>
          <w:rFonts w:ascii="Arial" w:hAnsi="Arial" w:cs="Arial"/>
          <w:noProof/>
        </w:rPr>
        <w:t>ph</w:t>
      </w:r>
      <w:r w:rsidR="0029467D">
        <w:rPr>
          <w:rFonts w:ascii="Arial" w:hAnsi="Arial" w:cs="Arial"/>
          <w:noProof/>
        </w:rPr>
        <w:t>ic area</w:t>
      </w:r>
      <w:r w:rsidR="00BA770B">
        <w:rPr>
          <w:rFonts w:ascii="Arial" w:hAnsi="Arial" w:cs="Arial"/>
          <w:noProof/>
        </w:rPr>
        <w:t>s</w:t>
      </w:r>
      <w:r w:rsidR="006D39AF">
        <w:rPr>
          <w:rFonts w:ascii="Arial" w:hAnsi="Arial" w:cs="Arial"/>
          <w:noProof/>
        </w:rPr>
        <w:t>,</w:t>
      </w:r>
      <w:r w:rsidR="0029467D">
        <w:rPr>
          <w:rFonts w:ascii="Arial" w:hAnsi="Arial" w:cs="Arial"/>
          <w:noProof/>
        </w:rPr>
        <w:t xml:space="preserve"> </w:t>
      </w:r>
      <w:r w:rsidR="003067F1">
        <w:rPr>
          <w:rFonts w:ascii="Arial" w:hAnsi="Arial" w:cs="Arial"/>
          <w:noProof/>
        </w:rPr>
        <w:t>the strategy needed to concentrate</w:t>
      </w:r>
      <w:r w:rsidR="006D39AF">
        <w:rPr>
          <w:rFonts w:ascii="Arial" w:hAnsi="Arial" w:cs="Arial"/>
          <w:noProof/>
        </w:rPr>
        <w:t xml:space="preserve"> on connnecting digitally with rural areas to ensure inclusion.</w:t>
      </w:r>
      <w:r w:rsidR="003067F1">
        <w:rPr>
          <w:rFonts w:ascii="Arial" w:hAnsi="Arial" w:cs="Arial"/>
          <w:noProof/>
        </w:rPr>
        <w:t xml:space="preserve"> </w:t>
      </w:r>
      <w:r w:rsidR="008034E3">
        <w:rPr>
          <w:rFonts w:ascii="Arial" w:hAnsi="Arial" w:cs="Arial"/>
          <w:noProof/>
        </w:rPr>
        <w:t>The strategy</w:t>
      </w:r>
      <w:r w:rsidR="000F0D69">
        <w:rPr>
          <w:rFonts w:ascii="Arial" w:hAnsi="Arial" w:cs="Arial"/>
          <w:noProof/>
        </w:rPr>
        <w:t xml:space="preserve"> had scope gaps ther</w:t>
      </w:r>
      <w:r w:rsidR="00FD2855">
        <w:rPr>
          <w:rFonts w:ascii="Arial" w:hAnsi="Arial" w:cs="Arial"/>
          <w:noProof/>
        </w:rPr>
        <w:t>e</w:t>
      </w:r>
      <w:r w:rsidR="000F0D69">
        <w:rPr>
          <w:rFonts w:ascii="Arial" w:hAnsi="Arial" w:cs="Arial"/>
          <w:noProof/>
        </w:rPr>
        <w:t>fore lack</w:t>
      </w:r>
      <w:r w:rsidR="00FD2855">
        <w:rPr>
          <w:rFonts w:ascii="Arial" w:hAnsi="Arial" w:cs="Arial"/>
          <w:noProof/>
        </w:rPr>
        <w:t>ed</w:t>
      </w:r>
      <w:r w:rsidR="000F0D69">
        <w:rPr>
          <w:rFonts w:ascii="Arial" w:hAnsi="Arial" w:cs="Arial"/>
          <w:noProof/>
        </w:rPr>
        <w:t xml:space="preserve"> direction</w:t>
      </w:r>
      <w:r w:rsidR="008034E3">
        <w:rPr>
          <w:rFonts w:ascii="Arial" w:hAnsi="Arial" w:cs="Arial"/>
          <w:noProof/>
        </w:rPr>
        <w:t xml:space="preserve"> which in</w:t>
      </w:r>
      <w:r w:rsidR="00AE7FA6">
        <w:rPr>
          <w:rFonts w:ascii="Arial" w:hAnsi="Arial" w:cs="Arial"/>
          <w:noProof/>
        </w:rPr>
        <w:t xml:space="preserve"> </w:t>
      </w:r>
      <w:r w:rsidR="008034E3">
        <w:rPr>
          <w:rFonts w:ascii="Arial" w:hAnsi="Arial" w:cs="Arial"/>
          <w:noProof/>
        </w:rPr>
        <w:t>turn could have caused</w:t>
      </w:r>
      <w:r w:rsidR="007209FF">
        <w:rPr>
          <w:rFonts w:ascii="Arial" w:hAnsi="Arial" w:cs="Arial"/>
          <w:noProof/>
        </w:rPr>
        <w:t xml:space="preserve"> delays or scope creep when implementation of projects</w:t>
      </w:r>
      <w:r w:rsidR="00FD2855">
        <w:rPr>
          <w:rFonts w:ascii="Arial" w:hAnsi="Arial" w:cs="Arial"/>
          <w:noProof/>
        </w:rPr>
        <w:t>.</w:t>
      </w:r>
    </w:p>
    <w:p w14:paraId="58751409" w14:textId="6AB7DCF9" w:rsidR="004E35B0" w:rsidRPr="00630FFF" w:rsidRDefault="004E35B0" w:rsidP="004E35B0">
      <w:pPr>
        <w:rPr>
          <w:rFonts w:ascii="Arial" w:hAnsi="Arial" w:cs="Arial"/>
          <w:noProof/>
        </w:rPr>
      </w:pPr>
      <w:r>
        <w:rPr>
          <w:rFonts w:ascii="Arial" w:hAnsi="Arial" w:cs="Arial"/>
          <w:b/>
          <w:bCs/>
          <w:noProof/>
          <w:u w:val="single"/>
        </w:rPr>
        <w:t>Busniness Drivers</w:t>
      </w:r>
    </w:p>
    <w:p w14:paraId="1E8E893E" w14:textId="21CF410E" w:rsidR="004E35B0" w:rsidRDefault="004E35B0" w:rsidP="004E35B0">
      <w:pPr>
        <w:rPr>
          <w:noProof/>
        </w:rPr>
      </w:pPr>
      <w:r>
        <w:rPr>
          <w:rFonts w:ascii="Arial" w:hAnsi="Arial" w:cs="Arial"/>
          <w:noProof/>
        </w:rPr>
        <w:t>ABUHB was established in 2009 and provides intergrated acute, primary and community</w:t>
      </w:r>
      <w:r w:rsidR="006C112C">
        <w:rPr>
          <w:rFonts w:ascii="Arial" w:hAnsi="Arial" w:cs="Arial"/>
          <w:noProof/>
        </w:rPr>
        <w:t xml:space="preserve"> </w:t>
      </w:r>
      <w:r>
        <w:rPr>
          <w:rFonts w:ascii="Arial" w:hAnsi="Arial" w:cs="Arial"/>
          <w:noProof/>
        </w:rPr>
        <w:t>care providing support to the population of 650,000 people and employing over 16,000 staff  covering the county of Gwents,</w:t>
      </w:r>
      <w:r w:rsidR="00723403">
        <w:rPr>
          <w:rFonts w:ascii="Arial" w:hAnsi="Arial" w:cs="Arial"/>
          <w:noProof/>
        </w:rPr>
        <w:t xml:space="preserve"> </w:t>
      </w:r>
      <w:r>
        <w:rPr>
          <w:rFonts w:ascii="Arial" w:hAnsi="Arial" w:cs="Arial"/>
          <w:noProof/>
        </w:rPr>
        <w:t xml:space="preserve">five local boroughs: </w:t>
      </w:r>
      <w:r w:rsidRPr="00491F63">
        <w:rPr>
          <w:rFonts w:ascii="Arial" w:hAnsi="Arial" w:cs="Arial"/>
        </w:rPr>
        <w:t xml:space="preserve">Blaenau Gwent, Caerphilly, Monmouthshire, </w:t>
      </w:r>
      <w:r w:rsidR="005C76F2" w:rsidRPr="00491F63">
        <w:rPr>
          <w:rFonts w:ascii="Arial" w:hAnsi="Arial" w:cs="Arial"/>
        </w:rPr>
        <w:t>Newport,</w:t>
      </w:r>
      <w:r w:rsidRPr="00491F63">
        <w:rPr>
          <w:rFonts w:ascii="Arial" w:hAnsi="Arial" w:cs="Arial"/>
        </w:rPr>
        <w:t xml:space="preserve"> and Torfaen. The demographics are </w:t>
      </w:r>
      <w:r w:rsidR="005C76F2" w:rsidRPr="00491F63">
        <w:rPr>
          <w:rFonts w:ascii="Arial" w:hAnsi="Arial" w:cs="Arial"/>
        </w:rPr>
        <w:t>diverse</w:t>
      </w:r>
      <w:r w:rsidRPr="00491F63">
        <w:rPr>
          <w:rFonts w:ascii="Arial" w:hAnsi="Arial" w:cs="Arial"/>
        </w:rPr>
        <w:t xml:space="preserve"> from urban areas, rural countryside to South Wales valleys </w:t>
      </w:r>
      <w:sdt>
        <w:sdtPr>
          <w:rPr>
            <w:rFonts w:ascii="Arial" w:hAnsi="Arial" w:cs="Arial"/>
            <w:color w:val="000000"/>
          </w:rPr>
          <w:tag w:val="MENDELEY_CITATION_v3_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"/>
          <w:id w:val="-844933370"/>
          <w:placeholder>
            <w:docPart w:val="8AE9080A3F66456F9D5F926F255D73DD"/>
          </w:placeholder>
        </w:sdtPr>
        <w:sdtContent>
          <w:r w:rsidR="00AE7FA6" w:rsidRPr="00AE7FA6">
            <w:rPr>
              <w:rFonts w:ascii="Arial" w:hAnsi="Arial" w:cs="Arial"/>
              <w:color w:val="000000"/>
            </w:rPr>
            <w:t>(Aneurin Bevan University Health Board, 2025)</w:t>
          </w:r>
        </w:sdtContent>
      </w:sdt>
      <w:r>
        <w:rPr>
          <w:rFonts w:ascii="Arial" w:hAnsi="Arial" w:cs="Arial"/>
          <w:color w:val="000000"/>
        </w:rPr>
        <w:t xml:space="preserve">. </w:t>
      </w:r>
      <w:r>
        <w:rPr>
          <w:rFonts w:ascii="Arial" w:hAnsi="Arial" w:cs="Arial"/>
        </w:rPr>
        <w:t xml:space="preserve">Figure 1 illustrates ABUHB geographical Coverage of ABUHB. </w:t>
      </w:r>
    </w:p>
    <w:p w14:paraId="5D33DF8C" w14:textId="77777777" w:rsidR="004E35B0" w:rsidRDefault="004E35B0" w:rsidP="004E35B0">
      <w:pPr>
        <w:ind w:left="1440" w:firstLine="720"/>
        <w:rPr>
          <w:noProof/>
        </w:rPr>
      </w:pPr>
      <w:r>
        <w:rPr>
          <w:noProof/>
        </w:rPr>
        <w:drawing>
          <wp:inline distT="0" distB="0" distL="0" distR="0" wp14:anchorId="095C412F" wp14:editId="333D594E">
            <wp:extent cx="3597910" cy="2159000"/>
            <wp:effectExtent l="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3697" cy="2174474"/>
                    </a:xfrm>
                    <a:prstGeom prst="rect">
                      <a:avLst/>
                    </a:prstGeom>
                    <a:noFill/>
                    <a:ln>
                      <a:noFill/>
                    </a:ln>
                  </pic:spPr>
                </pic:pic>
              </a:graphicData>
            </a:graphic>
          </wp:inline>
        </w:drawing>
      </w:r>
    </w:p>
    <w:p w14:paraId="2A13D766" w14:textId="4B56B571" w:rsidR="004E35B0" w:rsidRDefault="004E35B0" w:rsidP="004E35B0">
      <w:pPr>
        <w:rPr>
          <w:noProof/>
        </w:rPr>
      </w:pPr>
      <w:r>
        <w:rPr>
          <w:noProof/>
        </w:rPr>
        <w:lastRenderedPageBreak/>
        <w:t xml:space="preserve"> Figure 1 Map of gwent</w:t>
      </w:r>
      <w:sdt>
        <w:sdtPr>
          <w:rPr>
            <w:rFonts w:ascii="Aptos" w:hAnsi="Aptos"/>
            <w:noProof/>
            <w:color w:val="000000"/>
          </w:rPr>
          <w:tag w:val="MENDELEY_CITATION_v3_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"/>
          <w:id w:val="2099900464"/>
          <w:placeholder>
            <w:docPart w:val="8AE9080A3F66456F9D5F926F255D73DD"/>
          </w:placeholder>
        </w:sdtPr>
        <w:sdtContent>
          <w:r w:rsidR="00AE7FA6" w:rsidRPr="00AE7FA6">
            <w:rPr>
              <w:rFonts w:ascii="Aptos" w:eastAsia="Times New Roman" w:hAnsi="Aptos"/>
              <w:color w:val="000000"/>
            </w:rPr>
            <w:t>(</w:t>
          </w:r>
          <w:r w:rsidR="00AE7FA6" w:rsidRPr="00AE7FA6">
            <w:rPr>
              <w:rFonts w:ascii="Aptos" w:eastAsia="Times New Roman" w:hAnsi="Aptos"/>
              <w:i/>
              <w:iCs/>
              <w:color w:val="000000"/>
            </w:rPr>
            <w:t>Map_of_Gwent.jpg - Aneurin Bevan University Health Board</w:t>
          </w:r>
          <w:r w:rsidR="00AE7FA6" w:rsidRPr="00AE7FA6">
            <w:rPr>
              <w:rFonts w:ascii="Aptos" w:eastAsia="Times New Roman" w:hAnsi="Aptos"/>
              <w:color w:val="000000"/>
            </w:rPr>
            <w:t>, no date)</w:t>
          </w:r>
        </w:sdtContent>
      </w:sdt>
    </w:p>
    <w:p w14:paraId="563B4037" w14:textId="22209A9C" w:rsidR="004E35B0" w:rsidRDefault="004E35B0" w:rsidP="004E35B0">
      <w:pPr>
        <w:rPr>
          <w:noProof/>
        </w:rPr>
      </w:pPr>
      <w:r>
        <w:rPr>
          <w:rFonts w:ascii="Arial" w:hAnsi="Arial" w:cs="Arial"/>
        </w:rPr>
        <w:t xml:space="preserve">  ABUHB has </w:t>
      </w:r>
      <w:r w:rsidR="00723403">
        <w:rPr>
          <w:rFonts w:ascii="Arial" w:hAnsi="Arial" w:cs="Arial"/>
        </w:rPr>
        <w:t>four</w:t>
      </w:r>
      <w:r>
        <w:rPr>
          <w:rFonts w:ascii="Arial" w:hAnsi="Arial" w:cs="Arial"/>
        </w:rPr>
        <w:t xml:space="preserve"> large district hospitals and vast amount of community and mental health facilities. Figure 2 shows the facilities ABUHB digital strategy would need to cover across Gwent</w:t>
      </w:r>
      <w:r w:rsidRPr="00630FFF">
        <w:rPr>
          <w:noProof/>
        </w:rPr>
        <w:t>.</w:t>
      </w:r>
    </w:p>
    <w:p w14:paraId="3A1B67DB" w14:textId="060C51E3" w:rsidR="004E35B0" w:rsidRPr="00071076" w:rsidRDefault="004E35B0" w:rsidP="004E35B0">
      <w:pPr>
        <w:rPr>
          <w:noProof/>
        </w:rPr>
      </w:pPr>
      <w:r w:rsidRPr="00071076">
        <w:rPr>
          <w:noProof/>
        </w:rPr>
        <w:drawing>
          <wp:inline distT="0" distB="0" distL="0" distR="0" wp14:anchorId="5397D146" wp14:editId="02445B03">
            <wp:extent cx="5731510" cy="3594100"/>
            <wp:effectExtent l="0" t="0" r="2540" b="6350"/>
            <wp:docPr id="2106206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206601" name=""/>
                    <pic:cNvPicPr/>
                  </pic:nvPicPr>
                  <pic:blipFill>
                    <a:blip r:embed="rId8"/>
                    <a:stretch>
                      <a:fillRect/>
                    </a:stretch>
                  </pic:blipFill>
                  <pic:spPr>
                    <a:xfrm>
                      <a:off x="0" y="0"/>
                      <a:ext cx="5731510" cy="3594100"/>
                    </a:xfrm>
                    <a:prstGeom prst="rect">
                      <a:avLst/>
                    </a:prstGeom>
                  </pic:spPr>
                </pic:pic>
              </a:graphicData>
            </a:graphic>
          </wp:inline>
        </w:drawing>
      </w:r>
      <w:r>
        <w:rPr>
          <w:rFonts w:ascii="Arial" w:hAnsi="Arial" w:cs="Arial"/>
        </w:rPr>
        <w:t xml:space="preserve"> Figure 2 Map of ABUHB’s Facilities </w:t>
      </w:r>
      <w:sdt>
        <w:sdtPr>
          <w:rPr>
            <w:rFonts w:ascii="Arial" w:hAnsi="Arial" w:cs="Arial"/>
            <w:color w:val="000000"/>
          </w:rPr>
          <w:tag w:val="MENDELEY_CITATION_v3_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"/>
          <w:id w:val="-613589401"/>
          <w:placeholder>
            <w:docPart w:val="8AE9080A3F66456F9D5F926F255D73DD"/>
          </w:placeholder>
        </w:sdtPr>
        <w:sdtContent>
          <w:r w:rsidR="00AE7FA6" w:rsidRPr="00AE7FA6">
            <w:rPr>
              <w:rFonts w:ascii="Arial" w:hAnsi="Arial" w:cs="Arial"/>
              <w:color w:val="000000"/>
            </w:rPr>
            <w:t>(Aneurin Bevan University Health Board, 2026a)</w:t>
          </w:r>
        </w:sdtContent>
      </w:sdt>
      <w:r>
        <w:rPr>
          <w:rFonts w:ascii="Arial" w:hAnsi="Arial" w:cs="Arial"/>
        </w:rPr>
        <w:t>.</w:t>
      </w:r>
    </w:p>
    <w:p w14:paraId="486C0949" w14:textId="75DD4B23" w:rsidR="004E35B0" w:rsidRDefault="004E35B0" w:rsidP="004E35B0">
      <w:pPr>
        <w:rPr>
          <w:rFonts w:ascii="Arial" w:hAnsi="Arial" w:cs="Arial"/>
        </w:rPr>
      </w:pPr>
      <w:r w:rsidRPr="00F547D1">
        <w:rPr>
          <w:rFonts w:ascii="Arial" w:hAnsi="Arial" w:cs="Arial"/>
          <w:color w:val="000000"/>
        </w:rPr>
        <w:t>The</w:t>
      </w:r>
      <w:r w:rsidR="006C112C">
        <w:rPr>
          <w:rFonts w:ascii="Arial" w:hAnsi="Arial" w:cs="Arial"/>
          <w:color w:val="000000"/>
        </w:rPr>
        <w:t xml:space="preserve"> ABUHB’</w:t>
      </w:r>
      <w:r w:rsidRPr="00F547D1">
        <w:rPr>
          <w:rFonts w:ascii="Arial" w:hAnsi="Arial" w:cs="Arial"/>
          <w:color w:val="000000"/>
        </w:rPr>
        <w:t>s role is to ensure</w:t>
      </w:r>
      <w:r w:rsidRPr="00F547D1">
        <w:rPr>
          <w:rFonts w:ascii="Arial" w:hAnsi="Arial" w:cs="Arial"/>
        </w:rPr>
        <w:t xml:space="preserve"> efficient planning and to deliver NHS system</w:t>
      </w:r>
      <w:r>
        <w:rPr>
          <w:rFonts w:ascii="Arial" w:hAnsi="Arial" w:cs="Arial"/>
        </w:rPr>
        <w:t>s</w:t>
      </w:r>
      <w:r w:rsidRPr="00F547D1">
        <w:rPr>
          <w:rFonts w:ascii="Arial" w:hAnsi="Arial" w:cs="Arial"/>
        </w:rPr>
        <w:t xml:space="preserve">, using strong governance framework to be able to achieve the </w:t>
      </w:r>
      <w:proofErr w:type="gramStart"/>
      <w:r w:rsidRPr="00F547D1">
        <w:rPr>
          <w:rFonts w:ascii="Arial" w:hAnsi="Arial" w:cs="Arial"/>
        </w:rPr>
        <w:t>high standards</w:t>
      </w:r>
      <w:proofErr w:type="gramEnd"/>
      <w:r w:rsidRPr="00F547D1">
        <w:rPr>
          <w:rFonts w:ascii="Arial" w:hAnsi="Arial" w:cs="Arial"/>
        </w:rPr>
        <w:t xml:space="preserve"> needed to provide the best care to patients.</w:t>
      </w:r>
      <w:r>
        <w:rPr>
          <w:rFonts w:ascii="Arial" w:hAnsi="Arial" w:cs="Arial"/>
        </w:rPr>
        <w:t xml:space="preserve"> The digital </w:t>
      </w:r>
      <w:r w:rsidR="005C76F2">
        <w:rPr>
          <w:rFonts w:ascii="Arial" w:hAnsi="Arial" w:cs="Arial"/>
        </w:rPr>
        <w:t>s</w:t>
      </w:r>
      <w:r>
        <w:rPr>
          <w:rFonts w:ascii="Arial" w:hAnsi="Arial" w:cs="Arial"/>
        </w:rPr>
        <w:t>trategy must be versatile enough to encompass the wide and varied demographic coverage and ABUHB’s facilities to provide care and support to the population of Gwent.</w:t>
      </w:r>
      <w:r w:rsidR="008678A5">
        <w:rPr>
          <w:rFonts w:ascii="Arial" w:hAnsi="Arial" w:cs="Arial"/>
        </w:rPr>
        <w:t xml:space="preserve"> Due to </w:t>
      </w:r>
      <w:r w:rsidR="008240BD">
        <w:rPr>
          <w:rFonts w:ascii="Arial" w:hAnsi="Arial" w:cs="Arial"/>
        </w:rPr>
        <w:t xml:space="preserve">these diverse demographics (urban vs valleys) they </w:t>
      </w:r>
      <w:r w:rsidR="008678A5">
        <w:rPr>
          <w:rFonts w:ascii="Arial" w:hAnsi="Arial" w:cs="Arial"/>
        </w:rPr>
        <w:t>create a complex environment</w:t>
      </w:r>
      <w:r w:rsidR="00AE7FA6">
        <w:rPr>
          <w:rFonts w:ascii="Arial" w:hAnsi="Arial" w:cs="Arial"/>
        </w:rPr>
        <w:t>,</w:t>
      </w:r>
      <w:r w:rsidR="008678A5">
        <w:rPr>
          <w:rFonts w:ascii="Arial" w:hAnsi="Arial" w:cs="Arial"/>
        </w:rPr>
        <w:t xml:space="preserve"> therefore mindfulness of a ‘one size fits all’ approach to digital could lead to failure due to varying sensitivities.</w:t>
      </w:r>
      <w:r w:rsidR="008240BD">
        <w:rPr>
          <w:rFonts w:ascii="Arial" w:hAnsi="Arial" w:cs="Arial"/>
        </w:rPr>
        <w:t xml:space="preserve"> Using the Complex Adaptive </w:t>
      </w:r>
      <w:r w:rsidR="00AE7FA6">
        <w:rPr>
          <w:rFonts w:ascii="Arial" w:hAnsi="Arial" w:cs="Arial"/>
        </w:rPr>
        <w:t>S</w:t>
      </w:r>
      <w:r w:rsidR="008240BD">
        <w:rPr>
          <w:rFonts w:ascii="Arial" w:hAnsi="Arial" w:cs="Arial"/>
        </w:rPr>
        <w:t xml:space="preserve">ystem theory would assist in making adaptions to ensure inclusivity </w:t>
      </w:r>
      <w:sdt>
        <w:sdtPr>
          <w:rPr>
            <w:rFonts w:ascii="Arial" w:hAnsi="Arial" w:cs="Arial"/>
            <w:color w:val="000000"/>
          </w:rPr>
          <w:tag w:val="MENDELEY_CITATION_v3_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"/>
          <w:id w:val="1888214816"/>
          <w:placeholder>
            <w:docPart w:val="DefaultPlaceholder_-1854013440"/>
          </w:placeholder>
        </w:sdtPr>
        <w:sdtContent>
          <w:r w:rsidR="00AE7FA6" w:rsidRPr="00AE7FA6">
            <w:rPr>
              <w:rFonts w:ascii="Arial" w:hAnsi="Arial" w:cs="Arial"/>
              <w:color w:val="000000"/>
            </w:rPr>
            <w:t>(The Health Foundation, 2010)</w:t>
          </w:r>
        </w:sdtContent>
      </w:sdt>
      <w:r w:rsidR="008240BD">
        <w:rPr>
          <w:rFonts w:ascii="Arial" w:hAnsi="Arial" w:cs="Arial"/>
        </w:rPr>
        <w:t>.</w:t>
      </w:r>
    </w:p>
    <w:p w14:paraId="73AD0F5B" w14:textId="4A774C7E" w:rsidR="004E35B0" w:rsidRPr="000F2BF8" w:rsidRDefault="004E35B0" w:rsidP="004E35B0">
      <w:pPr>
        <w:rPr>
          <w:rFonts w:ascii="Arial" w:hAnsi="Arial" w:cs="Arial"/>
          <w:noProof/>
        </w:rPr>
      </w:pPr>
      <w:r>
        <w:rPr>
          <w:rFonts w:ascii="Arial" w:hAnsi="Arial" w:cs="Arial"/>
          <w:noProof/>
        </w:rPr>
        <w:t>Digital technology is always evolving and the National Health Service (NHS) must not fall behind, therefore digital transformati</w:t>
      </w:r>
      <w:r w:rsidR="00723403">
        <w:rPr>
          <w:rFonts w:ascii="Arial" w:hAnsi="Arial" w:cs="Arial"/>
          <w:noProof/>
        </w:rPr>
        <w:t>o</w:t>
      </w:r>
      <w:r>
        <w:rPr>
          <w:rFonts w:ascii="Arial" w:hAnsi="Arial" w:cs="Arial"/>
          <w:noProof/>
        </w:rPr>
        <w:t xml:space="preserve">n stategies within the NHS are essential to ensure better patient care. The welsh government in 2015  wrote ‘A Digital Health and Social Care Strategy for Wales’ </w:t>
      </w:r>
      <w:sdt>
        <w:sdtPr>
          <w:rPr>
            <w:rFonts w:ascii="Arial" w:hAnsi="Arial" w:cs="Arial"/>
            <w:noProof/>
            <w:color w:val="000000"/>
          </w:rPr>
          <w:tag w:val="MENDELEY_CITATION_v3_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"/>
          <w:id w:val="-1773159929"/>
          <w:placeholder>
            <w:docPart w:val="9567E6BD19BB444986E29FC2C7F09FA1"/>
          </w:placeholder>
        </w:sdtPr>
        <w:sdtContent>
          <w:r w:rsidR="00AE7FA6" w:rsidRPr="00AE7FA6">
            <w:rPr>
              <w:rFonts w:ascii="Arial" w:hAnsi="Arial" w:cs="Arial"/>
              <w:noProof/>
              <w:color w:val="000000"/>
            </w:rPr>
            <w:t>(Welsh Government, 2015).</w:t>
          </w:r>
        </w:sdtContent>
      </w:sdt>
      <w:r>
        <w:rPr>
          <w:rFonts w:ascii="Arial" w:hAnsi="Arial" w:cs="Arial"/>
          <w:noProof/>
        </w:rPr>
        <w:t xml:space="preserve"> The main focus was  to use technology to provide greater access to information, to help improve health and well</w:t>
      </w:r>
      <w:r w:rsidR="005C76F2">
        <w:rPr>
          <w:rFonts w:ascii="Arial" w:hAnsi="Arial" w:cs="Arial"/>
          <w:noProof/>
        </w:rPr>
        <w:t>-</w:t>
      </w:r>
      <w:r>
        <w:rPr>
          <w:rFonts w:ascii="Arial" w:hAnsi="Arial" w:cs="Arial"/>
          <w:noProof/>
        </w:rPr>
        <w:t>being to Wales’s population.</w:t>
      </w:r>
      <w:r w:rsidR="008240BD">
        <w:rPr>
          <w:rFonts w:ascii="Arial" w:hAnsi="Arial" w:cs="Arial"/>
          <w:noProof/>
        </w:rPr>
        <w:t xml:space="preserve"> The strategy</w:t>
      </w:r>
      <w:r>
        <w:rPr>
          <w:rFonts w:ascii="Arial" w:hAnsi="Arial" w:cs="Arial"/>
          <w:noProof/>
        </w:rPr>
        <w:t xml:space="preserve"> wanted health care professionals to have the necessary digital tools to deliver high quality care. The stratgey wanted to empower and enable both staff and service users to be able to access information </w:t>
      </w:r>
      <w:r>
        <w:rPr>
          <w:rFonts w:ascii="Arial" w:hAnsi="Arial" w:cs="Arial"/>
          <w:noProof/>
        </w:rPr>
        <w:lastRenderedPageBreak/>
        <w:t>through digital platforms, ensuring support</w:t>
      </w:r>
      <w:r w:rsidR="00AE7FA6">
        <w:rPr>
          <w:rFonts w:ascii="Arial" w:hAnsi="Arial" w:cs="Arial"/>
          <w:noProof/>
        </w:rPr>
        <w:t xml:space="preserve"> to</w:t>
      </w:r>
      <w:r>
        <w:rPr>
          <w:rFonts w:ascii="Arial" w:hAnsi="Arial" w:cs="Arial"/>
          <w:noProof/>
        </w:rPr>
        <w:t xml:space="preserve"> those who </w:t>
      </w:r>
      <w:r w:rsidR="00AE7FA6">
        <w:rPr>
          <w:rFonts w:ascii="Arial" w:hAnsi="Arial" w:cs="Arial"/>
          <w:noProof/>
        </w:rPr>
        <w:t>cannot</w:t>
      </w:r>
      <w:r>
        <w:rPr>
          <w:rFonts w:ascii="Arial" w:hAnsi="Arial" w:cs="Arial"/>
          <w:noProof/>
        </w:rPr>
        <w:t xml:space="preserve"> access digital information and provide an alternative </w:t>
      </w:r>
      <w:sdt>
        <w:sdtPr>
          <w:rPr>
            <w:rFonts w:ascii="Arial" w:hAnsi="Arial" w:cs="Arial"/>
            <w:noProof/>
            <w:color w:val="000000"/>
          </w:rPr>
          <w:tag w:val="MENDELEY_CITATION_v3_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"/>
          <w:id w:val="1864476885"/>
          <w:placeholder>
            <w:docPart w:val="8AE9080A3F66456F9D5F926F255D73DD"/>
          </w:placeholder>
        </w:sdtPr>
        <w:sdtContent>
          <w:r w:rsidR="00AE7FA6" w:rsidRPr="00AE7FA6">
            <w:rPr>
              <w:rFonts w:ascii="Arial" w:hAnsi="Arial" w:cs="Arial"/>
              <w:noProof/>
              <w:color w:val="000000"/>
            </w:rPr>
            <w:t>(Welsh Government, 2015).</w:t>
          </w:r>
        </w:sdtContent>
      </w:sdt>
      <w:r>
        <w:rPr>
          <w:rFonts w:ascii="Arial" w:hAnsi="Arial" w:cs="Arial"/>
          <w:noProof/>
          <w:color w:val="000000"/>
        </w:rPr>
        <w:t xml:space="preserve"> Therefore this strategy wanted to transform services digitally a</w:t>
      </w:r>
      <w:r w:rsidR="00885773">
        <w:rPr>
          <w:rFonts w:ascii="Arial" w:hAnsi="Arial" w:cs="Arial"/>
          <w:noProof/>
          <w:color w:val="000000"/>
        </w:rPr>
        <w:t>c</w:t>
      </w:r>
      <w:r>
        <w:rPr>
          <w:rFonts w:ascii="Arial" w:hAnsi="Arial" w:cs="Arial"/>
          <w:noProof/>
          <w:color w:val="000000"/>
        </w:rPr>
        <w:t>c</w:t>
      </w:r>
      <w:r w:rsidR="00885773">
        <w:rPr>
          <w:rFonts w:ascii="Arial" w:hAnsi="Arial" w:cs="Arial"/>
          <w:noProof/>
          <w:color w:val="000000"/>
        </w:rPr>
        <w:t>r</w:t>
      </w:r>
      <w:r>
        <w:rPr>
          <w:rFonts w:ascii="Arial" w:hAnsi="Arial" w:cs="Arial"/>
          <w:noProof/>
          <w:color w:val="000000"/>
        </w:rPr>
        <w:t>oss Wales to ensure a better future. Figure 3 demonstrates what the health boards across Wales would need to consider when writing their digital stra</w:t>
      </w:r>
      <w:r w:rsidR="00885773">
        <w:rPr>
          <w:rFonts w:ascii="Arial" w:hAnsi="Arial" w:cs="Arial"/>
          <w:noProof/>
          <w:color w:val="000000"/>
        </w:rPr>
        <w:t>te</w:t>
      </w:r>
      <w:r>
        <w:rPr>
          <w:rFonts w:ascii="Arial" w:hAnsi="Arial" w:cs="Arial"/>
          <w:noProof/>
          <w:color w:val="000000"/>
        </w:rPr>
        <w:t>gy.</w:t>
      </w:r>
    </w:p>
    <w:p w14:paraId="51330E18" w14:textId="77777777" w:rsidR="004E35B0" w:rsidRDefault="004E35B0" w:rsidP="004E35B0">
      <w:pPr>
        <w:rPr>
          <w:rFonts w:ascii="Arial" w:hAnsi="Arial" w:cs="Arial"/>
          <w:noProof/>
          <w:color w:val="000000"/>
        </w:rPr>
      </w:pPr>
      <w:r w:rsidRPr="00905F83">
        <w:rPr>
          <w:rFonts w:ascii="Arial" w:hAnsi="Arial" w:cs="Arial"/>
          <w:noProof/>
          <w:color w:val="000000"/>
        </w:rPr>
        <w:drawing>
          <wp:anchor distT="0" distB="0" distL="114300" distR="114300" simplePos="0" relativeHeight="251660288" behindDoc="0" locked="0" layoutInCell="1" allowOverlap="1" wp14:anchorId="13644587" wp14:editId="08CC11CF">
            <wp:simplePos x="0" y="0"/>
            <wp:positionH relativeFrom="margin">
              <wp:posOffset>0</wp:posOffset>
            </wp:positionH>
            <wp:positionV relativeFrom="paragraph">
              <wp:posOffset>304800</wp:posOffset>
            </wp:positionV>
            <wp:extent cx="5083810" cy="1919605"/>
            <wp:effectExtent l="0" t="0" r="2540" b="4445"/>
            <wp:wrapTopAndBottom/>
            <wp:docPr id="673560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560671" name=""/>
                    <pic:cNvPicPr/>
                  </pic:nvPicPr>
                  <pic:blipFill>
                    <a:blip r:embed="rId9">
                      <a:extLst>
                        <a:ext uri="{28A0092B-C50C-407E-A947-70E740481C1C}">
                          <a14:useLocalDpi xmlns:a14="http://schemas.microsoft.com/office/drawing/2010/main" val="0"/>
                        </a:ext>
                      </a:extLst>
                    </a:blip>
                    <a:stretch>
                      <a:fillRect/>
                    </a:stretch>
                  </pic:blipFill>
                  <pic:spPr>
                    <a:xfrm>
                      <a:off x="0" y="0"/>
                      <a:ext cx="5083810" cy="1919605"/>
                    </a:xfrm>
                    <a:prstGeom prst="rect">
                      <a:avLst/>
                    </a:prstGeom>
                  </pic:spPr>
                </pic:pic>
              </a:graphicData>
            </a:graphic>
          </wp:anchor>
        </w:drawing>
      </w:r>
    </w:p>
    <w:p w14:paraId="45682823" w14:textId="465AA992" w:rsidR="004E35B0" w:rsidRDefault="004E35B0" w:rsidP="004E35B0">
      <w:pPr>
        <w:rPr>
          <w:rFonts w:ascii="Arial" w:hAnsi="Arial" w:cs="Arial"/>
          <w:noProof/>
        </w:rPr>
      </w:pPr>
      <w:r>
        <w:rPr>
          <w:rFonts w:ascii="Arial" w:hAnsi="Arial" w:cs="Arial"/>
          <w:noProof/>
        </w:rPr>
        <w:t xml:space="preserve">Figure 3  4 main principles of the A digital Health aand Social Care Stratagy for Wales </w:t>
      </w:r>
      <w:sdt>
        <w:sdtPr>
          <w:rPr>
            <w:rFonts w:ascii="Arial" w:hAnsi="Arial" w:cs="Arial"/>
            <w:noProof/>
            <w:color w:val="000000"/>
          </w:rPr>
          <w:tag w:val="MENDELEY_CITATION_v3_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"/>
          <w:id w:val="-1210249423"/>
          <w:placeholder>
            <w:docPart w:val="8AE9080A3F66456F9D5F926F255D73DD"/>
          </w:placeholder>
        </w:sdtPr>
        <w:sdtContent>
          <w:r w:rsidR="00AE7FA6" w:rsidRPr="00AE7FA6">
            <w:rPr>
              <w:rFonts w:ascii="Arial" w:hAnsi="Arial" w:cs="Arial"/>
              <w:noProof/>
              <w:color w:val="000000"/>
            </w:rPr>
            <w:t>(Welsh Government, 2015)</w:t>
          </w:r>
        </w:sdtContent>
      </w:sdt>
    </w:p>
    <w:p w14:paraId="47D8B097" w14:textId="29121B75" w:rsidR="004E35B0" w:rsidRDefault="004E35B0" w:rsidP="004E35B0">
      <w:pPr>
        <w:rPr>
          <w:rFonts w:ascii="Arial" w:hAnsi="Arial" w:cs="Arial"/>
          <w:noProof/>
        </w:rPr>
      </w:pPr>
      <w:r>
        <w:rPr>
          <w:rFonts w:ascii="Arial" w:hAnsi="Arial" w:cs="Arial"/>
          <w:noProof/>
        </w:rPr>
        <w:t>Consequently ABUHB established a digital stragegy in 2019 (Dig</w:t>
      </w:r>
      <w:r w:rsidR="00885773">
        <w:rPr>
          <w:rFonts w:ascii="Arial" w:hAnsi="Arial" w:cs="Arial"/>
          <w:noProof/>
        </w:rPr>
        <w:t>i</w:t>
      </w:r>
      <w:r>
        <w:rPr>
          <w:rFonts w:ascii="Arial" w:hAnsi="Arial" w:cs="Arial"/>
          <w:noProof/>
        </w:rPr>
        <w:t>tal Strategy,Tras</w:t>
      </w:r>
      <w:r w:rsidR="00885773">
        <w:rPr>
          <w:rFonts w:ascii="Arial" w:hAnsi="Arial" w:cs="Arial"/>
          <w:noProof/>
        </w:rPr>
        <w:t>f</w:t>
      </w:r>
      <w:r>
        <w:rPr>
          <w:rFonts w:ascii="Arial" w:hAnsi="Arial" w:cs="Arial"/>
          <w:noProof/>
        </w:rPr>
        <w:t xml:space="preserve">ormation through digital) to address these guidelines. </w:t>
      </w:r>
      <w:r w:rsidR="00885773">
        <w:rPr>
          <w:rFonts w:ascii="Arial" w:hAnsi="Arial" w:cs="Arial"/>
          <w:noProof/>
        </w:rPr>
        <w:t xml:space="preserve">ABUHB </w:t>
      </w:r>
      <w:r>
        <w:rPr>
          <w:rFonts w:ascii="Arial" w:hAnsi="Arial" w:cs="Arial"/>
          <w:noProof/>
        </w:rPr>
        <w:t>took its focus from the Well</w:t>
      </w:r>
      <w:r w:rsidR="00885773">
        <w:rPr>
          <w:rFonts w:ascii="Arial" w:hAnsi="Arial" w:cs="Arial"/>
          <w:noProof/>
        </w:rPr>
        <w:t>-b</w:t>
      </w:r>
      <w:r>
        <w:rPr>
          <w:rFonts w:ascii="Arial" w:hAnsi="Arial" w:cs="Arial"/>
          <w:noProof/>
        </w:rPr>
        <w:t xml:space="preserve">eing of </w:t>
      </w:r>
      <w:r w:rsidR="00885773">
        <w:rPr>
          <w:rFonts w:ascii="Arial" w:hAnsi="Arial" w:cs="Arial"/>
          <w:noProof/>
        </w:rPr>
        <w:t>F</w:t>
      </w:r>
      <w:r>
        <w:rPr>
          <w:rFonts w:ascii="Arial" w:hAnsi="Arial" w:cs="Arial"/>
          <w:noProof/>
        </w:rPr>
        <w:t xml:space="preserve">uture </w:t>
      </w:r>
      <w:r w:rsidR="00885773">
        <w:rPr>
          <w:rFonts w:ascii="Arial" w:hAnsi="Arial" w:cs="Arial"/>
          <w:noProof/>
        </w:rPr>
        <w:t>G</w:t>
      </w:r>
      <w:r>
        <w:rPr>
          <w:rFonts w:ascii="Arial" w:hAnsi="Arial" w:cs="Arial"/>
          <w:noProof/>
        </w:rPr>
        <w:t xml:space="preserve">enerations Act 2015 and the Social </w:t>
      </w:r>
      <w:r w:rsidR="00885773">
        <w:rPr>
          <w:rFonts w:ascii="Arial" w:hAnsi="Arial" w:cs="Arial"/>
          <w:noProof/>
        </w:rPr>
        <w:t>S</w:t>
      </w:r>
      <w:r>
        <w:rPr>
          <w:rFonts w:ascii="Arial" w:hAnsi="Arial" w:cs="Arial"/>
          <w:noProof/>
        </w:rPr>
        <w:t xml:space="preserve">ervices and </w:t>
      </w:r>
      <w:r w:rsidR="00885773">
        <w:rPr>
          <w:rFonts w:ascii="Arial" w:hAnsi="Arial" w:cs="Arial"/>
          <w:noProof/>
        </w:rPr>
        <w:t>W</w:t>
      </w:r>
      <w:r>
        <w:rPr>
          <w:rFonts w:ascii="Arial" w:hAnsi="Arial" w:cs="Arial"/>
          <w:noProof/>
        </w:rPr>
        <w:t>ell</w:t>
      </w:r>
      <w:r w:rsidR="00885773">
        <w:rPr>
          <w:rFonts w:ascii="Arial" w:hAnsi="Arial" w:cs="Arial"/>
          <w:noProof/>
        </w:rPr>
        <w:t>-</w:t>
      </w:r>
      <w:r>
        <w:rPr>
          <w:rFonts w:ascii="Arial" w:hAnsi="Arial" w:cs="Arial"/>
          <w:noProof/>
        </w:rPr>
        <w:t xml:space="preserve">being </w:t>
      </w:r>
      <w:r w:rsidR="00885773">
        <w:rPr>
          <w:rFonts w:ascii="Arial" w:hAnsi="Arial" w:cs="Arial"/>
          <w:noProof/>
        </w:rPr>
        <w:t>A</w:t>
      </w:r>
      <w:r>
        <w:rPr>
          <w:rFonts w:ascii="Arial" w:hAnsi="Arial" w:cs="Arial"/>
          <w:noProof/>
        </w:rPr>
        <w:t xml:space="preserve">ct 2014 </w:t>
      </w:r>
      <w:sdt>
        <w:sdtPr>
          <w:rPr>
            <w:rFonts w:ascii="Arial" w:hAnsi="Arial" w:cs="Arial"/>
            <w:noProof/>
            <w:color w:val="000000"/>
          </w:rPr>
          <w:tag w:val="MENDELEY_CITATION_v3_eyJjaXRhdGlvbklEIjoiTUVOREVMRVlfQ0lUQVRJT05fZGFlYjgwZDItMzg2ZS00Y2ZmLWE2MTgtZmM3ZjAzODlmY2Nl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11499623"/>
          <w:placeholder>
            <w:docPart w:val="DefaultPlaceholder_-1854013440"/>
          </w:placeholder>
        </w:sdtPr>
        <w:sdtContent>
          <w:r w:rsidR="00AE7FA6" w:rsidRPr="00AE7FA6">
            <w:rPr>
              <w:rFonts w:ascii="Arial" w:hAnsi="Arial" w:cs="Arial"/>
              <w:noProof/>
              <w:color w:val="000000"/>
            </w:rPr>
            <w:t>(Aneurin Bevan University Health Board, 2019)</w:t>
          </w:r>
        </w:sdtContent>
      </w:sdt>
      <w:r>
        <w:rPr>
          <w:rFonts w:ascii="Arial" w:hAnsi="Arial" w:cs="Arial"/>
          <w:noProof/>
        </w:rPr>
        <w:t>to write the digital strat</w:t>
      </w:r>
      <w:r w:rsidR="00776BFD">
        <w:rPr>
          <w:rFonts w:ascii="Arial" w:hAnsi="Arial" w:cs="Arial"/>
          <w:noProof/>
        </w:rPr>
        <w:t>e</w:t>
      </w:r>
      <w:r>
        <w:rPr>
          <w:rFonts w:ascii="Arial" w:hAnsi="Arial" w:cs="Arial"/>
          <w:noProof/>
        </w:rPr>
        <w:t>gy for their health board. Both of these Acts influenced ABUHB to look at health and social care different</w:t>
      </w:r>
      <w:r w:rsidR="00776BFD">
        <w:rPr>
          <w:rFonts w:ascii="Arial" w:hAnsi="Arial" w:cs="Arial"/>
          <w:noProof/>
        </w:rPr>
        <w:t>ly,</w:t>
      </w:r>
      <w:r>
        <w:rPr>
          <w:rFonts w:ascii="Arial" w:hAnsi="Arial" w:cs="Arial"/>
          <w:noProof/>
        </w:rPr>
        <w:t xml:space="preserve"> moving towards prevention health and community based care and del</w:t>
      </w:r>
      <w:r w:rsidR="00885773">
        <w:rPr>
          <w:rFonts w:ascii="Arial" w:hAnsi="Arial" w:cs="Arial"/>
          <w:noProof/>
        </w:rPr>
        <w:t>i</w:t>
      </w:r>
      <w:r>
        <w:rPr>
          <w:rFonts w:ascii="Arial" w:hAnsi="Arial" w:cs="Arial"/>
          <w:noProof/>
        </w:rPr>
        <w:t>vering through a digital approach</w:t>
      </w:r>
      <w:r w:rsidRPr="00CF08D8">
        <w:rPr>
          <w:rFonts w:ascii="Arial" w:hAnsi="Arial" w:cs="Arial"/>
          <w:noProof/>
          <w:color w:val="000000"/>
        </w:rPr>
        <w:t xml:space="preserve"> </w:t>
      </w:r>
      <w:sdt>
        <w:sdtPr>
          <w:rPr>
            <w:rFonts w:ascii="Arial" w:hAnsi="Arial" w:cs="Arial"/>
            <w:noProof/>
            <w:color w:val="000000"/>
          </w:rPr>
          <w:tag w:val="MENDELEY_CITATION_v3_eyJjaXRhdGlvbklEIjoiTUVOREVMRVlfQ0lUQVRJT05fNTE0OTQyMGYtNjcyZS00ZGVmLThlNDQtNGE0N2JkY2UzOTlj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1902171410"/>
          <w:placeholder>
            <w:docPart w:val="587CA3C76BB04B5DA8F99C614B3B69B1"/>
          </w:placeholder>
        </w:sdtPr>
        <w:sdtContent>
          <w:r w:rsidR="00AE7FA6" w:rsidRPr="00AE7FA6">
            <w:rPr>
              <w:rFonts w:ascii="Arial" w:hAnsi="Arial" w:cs="Arial"/>
              <w:noProof/>
              <w:color w:val="000000"/>
            </w:rPr>
            <w:t>(Aneurin Bevan University Health Board, 2019)</w:t>
          </w:r>
        </w:sdtContent>
      </w:sdt>
      <w:r>
        <w:rPr>
          <w:rFonts w:ascii="Arial" w:hAnsi="Arial" w:cs="Arial"/>
          <w:noProof/>
        </w:rPr>
        <w:t>.The stratagy needed to deliver</w:t>
      </w:r>
      <w:r w:rsidR="00BB1E65">
        <w:rPr>
          <w:rFonts w:ascii="Arial" w:hAnsi="Arial" w:cs="Arial"/>
          <w:noProof/>
        </w:rPr>
        <w:t xml:space="preserve"> 4 key elements of </w:t>
      </w:r>
      <w:r>
        <w:rPr>
          <w:rFonts w:ascii="Arial" w:hAnsi="Arial" w:cs="Arial"/>
          <w:noProof/>
        </w:rPr>
        <w:t>the Welsh govements colabrative approach to health and social care</w:t>
      </w:r>
      <w:r w:rsidRPr="00C21DB1">
        <w:rPr>
          <w:rFonts w:ascii="Arial" w:hAnsi="Arial" w:cs="Arial"/>
          <w:noProof/>
        </w:rPr>
        <w:t xml:space="preserve"> </w:t>
      </w:r>
      <w:r w:rsidRPr="000F2BF8">
        <w:rPr>
          <w:rFonts w:ascii="Arial" w:hAnsi="Arial" w:cs="Arial"/>
          <w:noProof/>
        </w:rPr>
        <w:t>through providing digital means</w:t>
      </w:r>
      <w:r>
        <w:rPr>
          <w:rFonts w:ascii="Arial" w:hAnsi="Arial" w:cs="Arial"/>
          <w:noProof/>
        </w:rPr>
        <w:t xml:space="preserve">: </w:t>
      </w:r>
    </w:p>
    <w:p w14:paraId="5EFB5D95" w14:textId="77777777" w:rsidR="004E35B0" w:rsidRDefault="004E35B0" w:rsidP="004E35B0">
      <w:pPr>
        <w:pStyle w:val="ListParagraph"/>
        <w:numPr>
          <w:ilvl w:val="0"/>
          <w:numId w:val="1"/>
        </w:numPr>
        <w:rPr>
          <w:rFonts w:ascii="Arial" w:hAnsi="Arial" w:cs="Arial"/>
          <w:noProof/>
        </w:rPr>
      </w:pPr>
      <w:r>
        <w:rPr>
          <w:rFonts w:ascii="Arial" w:hAnsi="Arial" w:cs="Arial"/>
          <w:noProof/>
        </w:rPr>
        <w:t>I</w:t>
      </w:r>
      <w:r w:rsidRPr="000F2BF8">
        <w:rPr>
          <w:rFonts w:ascii="Arial" w:hAnsi="Arial" w:cs="Arial"/>
          <w:noProof/>
        </w:rPr>
        <w:t>mproving population health and wellbeing</w:t>
      </w:r>
      <w:r>
        <w:rPr>
          <w:rFonts w:ascii="Arial" w:hAnsi="Arial" w:cs="Arial"/>
          <w:noProof/>
        </w:rPr>
        <w:t>.</w:t>
      </w:r>
    </w:p>
    <w:p w14:paraId="6C41F6F7" w14:textId="77777777" w:rsidR="004E35B0" w:rsidRDefault="004E35B0" w:rsidP="004E35B0">
      <w:pPr>
        <w:pStyle w:val="ListParagraph"/>
        <w:numPr>
          <w:ilvl w:val="0"/>
          <w:numId w:val="1"/>
        </w:numPr>
        <w:rPr>
          <w:rFonts w:ascii="Arial" w:hAnsi="Arial" w:cs="Arial"/>
          <w:noProof/>
        </w:rPr>
      </w:pPr>
      <w:r>
        <w:rPr>
          <w:rFonts w:ascii="Arial" w:hAnsi="Arial" w:cs="Arial"/>
          <w:noProof/>
        </w:rPr>
        <w:t>Having</w:t>
      </w:r>
      <w:r w:rsidRPr="000F2BF8">
        <w:rPr>
          <w:rFonts w:ascii="Arial" w:hAnsi="Arial" w:cs="Arial"/>
          <w:noProof/>
        </w:rPr>
        <w:t xml:space="preserve"> better quality and accesable health care</w:t>
      </w:r>
      <w:r>
        <w:rPr>
          <w:rFonts w:ascii="Arial" w:hAnsi="Arial" w:cs="Arial"/>
          <w:noProof/>
        </w:rPr>
        <w:t>.</w:t>
      </w:r>
    </w:p>
    <w:p w14:paraId="39AC59C4" w14:textId="77777777" w:rsidR="004E35B0" w:rsidRDefault="004E35B0" w:rsidP="004E35B0">
      <w:pPr>
        <w:pStyle w:val="ListParagraph"/>
        <w:numPr>
          <w:ilvl w:val="0"/>
          <w:numId w:val="1"/>
        </w:numPr>
        <w:rPr>
          <w:rFonts w:ascii="Arial" w:hAnsi="Arial" w:cs="Arial"/>
          <w:noProof/>
        </w:rPr>
      </w:pPr>
      <w:r>
        <w:rPr>
          <w:rFonts w:ascii="Arial" w:hAnsi="Arial" w:cs="Arial"/>
          <w:noProof/>
        </w:rPr>
        <w:t>Having</w:t>
      </w:r>
      <w:r w:rsidRPr="000F2BF8">
        <w:rPr>
          <w:rFonts w:ascii="Arial" w:hAnsi="Arial" w:cs="Arial"/>
          <w:noProof/>
        </w:rPr>
        <w:t xml:space="preserve"> high value care</w:t>
      </w:r>
      <w:r>
        <w:rPr>
          <w:rFonts w:ascii="Arial" w:hAnsi="Arial" w:cs="Arial"/>
          <w:noProof/>
        </w:rPr>
        <w:t>.</w:t>
      </w:r>
    </w:p>
    <w:p w14:paraId="23FC8DBF" w14:textId="77777777" w:rsidR="004E35B0" w:rsidRDefault="004E35B0" w:rsidP="004E35B0">
      <w:pPr>
        <w:pStyle w:val="ListParagraph"/>
        <w:numPr>
          <w:ilvl w:val="0"/>
          <w:numId w:val="1"/>
        </w:numPr>
        <w:rPr>
          <w:rFonts w:ascii="Arial" w:hAnsi="Arial" w:cs="Arial"/>
          <w:noProof/>
        </w:rPr>
      </w:pPr>
      <w:r w:rsidRPr="000F2BF8">
        <w:rPr>
          <w:rFonts w:ascii="Arial" w:hAnsi="Arial" w:cs="Arial"/>
          <w:noProof/>
        </w:rPr>
        <w:t xml:space="preserve"> </w:t>
      </w:r>
      <w:r>
        <w:rPr>
          <w:rFonts w:ascii="Arial" w:hAnsi="Arial" w:cs="Arial"/>
          <w:noProof/>
        </w:rPr>
        <w:t xml:space="preserve">Having a </w:t>
      </w:r>
      <w:r w:rsidRPr="000F2BF8">
        <w:rPr>
          <w:rFonts w:ascii="Arial" w:hAnsi="Arial" w:cs="Arial"/>
          <w:noProof/>
        </w:rPr>
        <w:t>motivated and sustainable health and social care workforce</w:t>
      </w:r>
      <w:r>
        <w:rPr>
          <w:rFonts w:ascii="Arial" w:hAnsi="Arial" w:cs="Arial"/>
          <w:noProof/>
        </w:rPr>
        <w:t>.</w:t>
      </w:r>
    </w:p>
    <w:p w14:paraId="2AD68E30" w14:textId="2C78A3F9" w:rsidR="004E35B0" w:rsidRPr="000F2BF8" w:rsidRDefault="00000000" w:rsidP="004E35B0">
      <w:pPr>
        <w:rPr>
          <w:rFonts w:ascii="Arial" w:hAnsi="Arial" w:cs="Arial"/>
          <w:noProof/>
        </w:rPr>
      </w:pPr>
      <w:sdt>
        <w:sdtPr>
          <w:rPr>
            <w:rFonts w:ascii="Arial" w:hAnsi="Arial" w:cs="Arial"/>
            <w:noProof/>
            <w:color w:val="000000"/>
          </w:rPr>
          <w:tag w:val="MENDELEY_CITATION_v3_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"/>
          <w:id w:val="-1355809735"/>
          <w:placeholder>
            <w:docPart w:val="EDF36A60864B4213A5DEF352D3CFE6D7"/>
          </w:placeholder>
        </w:sdtPr>
        <w:sdtContent>
          <w:r w:rsidR="00AE7FA6" w:rsidRPr="00AE7FA6">
            <w:rPr>
              <w:rFonts w:ascii="Arial" w:hAnsi="Arial" w:cs="Arial"/>
              <w:noProof/>
              <w:color w:val="000000"/>
            </w:rPr>
            <w:t>(The Welsh NHS Confederation, 2019)</w:t>
          </w:r>
        </w:sdtContent>
      </w:sdt>
      <w:r w:rsidR="004E35B0" w:rsidRPr="000F2BF8">
        <w:rPr>
          <w:rFonts w:ascii="Arial" w:hAnsi="Arial" w:cs="Arial"/>
          <w:noProof/>
        </w:rPr>
        <w:t xml:space="preserve">, </w:t>
      </w:r>
    </w:p>
    <w:p w14:paraId="04198AF4" w14:textId="4B879FC7" w:rsidR="004E35B0" w:rsidRPr="000F2BF8" w:rsidRDefault="004E35B0" w:rsidP="004E35B0">
      <w:pPr>
        <w:rPr>
          <w:rFonts w:ascii="Arial" w:hAnsi="Arial" w:cs="Arial"/>
          <w:noProof/>
        </w:rPr>
      </w:pPr>
      <w:r w:rsidRPr="000F2BF8">
        <w:rPr>
          <w:rFonts w:ascii="Arial" w:hAnsi="Arial" w:cs="Arial"/>
          <w:noProof/>
        </w:rPr>
        <w:t>The strat</w:t>
      </w:r>
      <w:r>
        <w:rPr>
          <w:rFonts w:ascii="Arial" w:hAnsi="Arial" w:cs="Arial"/>
          <w:noProof/>
        </w:rPr>
        <w:t>e</w:t>
      </w:r>
      <w:r w:rsidRPr="000F2BF8">
        <w:rPr>
          <w:rFonts w:ascii="Arial" w:hAnsi="Arial" w:cs="Arial"/>
          <w:noProof/>
        </w:rPr>
        <w:t>gy was influenced by ABUHB’s Clinical Furtures strategy</w:t>
      </w:r>
      <w:r w:rsidR="00A742F1">
        <w:rPr>
          <w:rFonts w:ascii="Arial" w:hAnsi="Arial" w:cs="Arial"/>
          <w:noProof/>
        </w:rPr>
        <w:t xml:space="preserve"> </w:t>
      </w:r>
      <w:sdt>
        <w:sdtPr>
          <w:rPr>
            <w:rFonts w:ascii="Arial" w:hAnsi="Arial" w:cs="Arial"/>
            <w:noProof/>
            <w:color w:val="000000"/>
          </w:rPr>
          <w:tag w:val="MENDELEY_CITATION_v3_eyJjaXRhdGlvbklEIjoiTUVOREVMRVlfQ0lUQVRJT05fYTU2ZTg3ZDYtNGEyYS00YTQ5LTkyMzEtZjdhOTcwMmI2OGI4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1787880860"/>
          <w:placeholder>
            <w:docPart w:val="DefaultPlaceholder_-1854013440"/>
          </w:placeholder>
        </w:sdtPr>
        <w:sdtContent>
          <w:r w:rsidR="00AE7FA6" w:rsidRPr="00AE7FA6">
            <w:rPr>
              <w:rFonts w:ascii="Arial" w:hAnsi="Arial" w:cs="Arial"/>
              <w:noProof/>
              <w:color w:val="000000"/>
            </w:rPr>
            <w:t>(Aneurin Bevan University Health Board, 2019)</w:t>
          </w:r>
        </w:sdtContent>
      </w:sdt>
      <w:r w:rsidRPr="000F2BF8">
        <w:rPr>
          <w:rFonts w:ascii="Arial" w:hAnsi="Arial" w:cs="Arial"/>
          <w:noProof/>
        </w:rPr>
        <w:t xml:space="preserve"> This strategy was establish</w:t>
      </w:r>
      <w:r>
        <w:rPr>
          <w:rFonts w:ascii="Arial" w:hAnsi="Arial" w:cs="Arial"/>
          <w:noProof/>
        </w:rPr>
        <w:t xml:space="preserve"> </w:t>
      </w:r>
      <w:r w:rsidRPr="000F2BF8">
        <w:rPr>
          <w:rFonts w:ascii="Arial" w:hAnsi="Arial" w:cs="Arial"/>
          <w:noProof/>
        </w:rPr>
        <w:t>to ensure a sustainable health and care ser</w:t>
      </w:r>
      <w:r w:rsidR="00776BFD">
        <w:rPr>
          <w:rFonts w:ascii="Arial" w:hAnsi="Arial" w:cs="Arial"/>
          <w:noProof/>
        </w:rPr>
        <w:t>vi</w:t>
      </w:r>
      <w:r w:rsidRPr="000F2BF8">
        <w:rPr>
          <w:rFonts w:ascii="Arial" w:hAnsi="Arial" w:cs="Arial"/>
          <w:noProof/>
        </w:rPr>
        <w:t xml:space="preserve">ce across </w:t>
      </w:r>
      <w:r>
        <w:rPr>
          <w:rFonts w:ascii="Arial" w:hAnsi="Arial" w:cs="Arial"/>
          <w:noProof/>
        </w:rPr>
        <w:t>the 5 bo</w:t>
      </w:r>
      <w:r w:rsidR="00BB1E65">
        <w:rPr>
          <w:rFonts w:ascii="Arial" w:hAnsi="Arial" w:cs="Arial"/>
          <w:noProof/>
        </w:rPr>
        <w:t>ro</w:t>
      </w:r>
      <w:r>
        <w:rPr>
          <w:rFonts w:ascii="Arial" w:hAnsi="Arial" w:cs="Arial"/>
          <w:noProof/>
        </w:rPr>
        <w:t xml:space="preserve">ughs in </w:t>
      </w:r>
      <w:r w:rsidRPr="000F2BF8">
        <w:rPr>
          <w:rFonts w:ascii="Arial" w:hAnsi="Arial" w:cs="Arial"/>
          <w:noProof/>
        </w:rPr>
        <w:t xml:space="preserve">Gwent.  Figure </w:t>
      </w:r>
      <w:r>
        <w:rPr>
          <w:rFonts w:ascii="Arial" w:hAnsi="Arial" w:cs="Arial"/>
          <w:noProof/>
        </w:rPr>
        <w:t xml:space="preserve">4 </w:t>
      </w:r>
      <w:r w:rsidRPr="000F2BF8">
        <w:rPr>
          <w:rFonts w:ascii="Arial" w:hAnsi="Arial" w:cs="Arial"/>
          <w:noProof/>
        </w:rPr>
        <w:t>demonstrates how ABUHB was wanting to ensure patients got the best care in the right place</w:t>
      </w:r>
      <w:r>
        <w:rPr>
          <w:rFonts w:ascii="Arial" w:hAnsi="Arial" w:cs="Arial"/>
          <w:noProof/>
        </w:rPr>
        <w:t xml:space="preserve"> </w:t>
      </w:r>
      <w:r w:rsidRPr="000F2BF8">
        <w:rPr>
          <w:rFonts w:ascii="Arial" w:hAnsi="Arial" w:cs="Arial"/>
          <w:noProof/>
        </w:rPr>
        <w:t xml:space="preserve">at the right time. </w:t>
      </w:r>
    </w:p>
    <w:p w14:paraId="62F45901" w14:textId="77777777" w:rsidR="004E35B0" w:rsidRDefault="004E35B0" w:rsidP="004E35B0">
      <w:r>
        <w:lastRenderedPageBreak/>
        <w:t xml:space="preserve">   </w:t>
      </w:r>
      <w:r>
        <w:tab/>
      </w:r>
      <w:r>
        <w:tab/>
      </w:r>
      <w:r>
        <w:rPr>
          <w:noProof/>
        </w:rPr>
        <w:drawing>
          <wp:inline distT="0" distB="0" distL="0" distR="0" wp14:anchorId="17D3DA70" wp14:editId="356FC2EB">
            <wp:extent cx="3117273" cy="1719349"/>
            <wp:effectExtent l="0" t="0" r="6985" b="0"/>
            <wp:docPr id="1279954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759" cy="1735061"/>
                    </a:xfrm>
                    <a:prstGeom prst="rect">
                      <a:avLst/>
                    </a:prstGeom>
                    <a:noFill/>
                    <a:ln>
                      <a:noFill/>
                    </a:ln>
                  </pic:spPr>
                </pic:pic>
              </a:graphicData>
            </a:graphic>
          </wp:inline>
        </w:drawing>
      </w:r>
    </w:p>
    <w:p w14:paraId="53075534" w14:textId="56DEF8DD" w:rsidR="004E35B0" w:rsidRDefault="004E35B0" w:rsidP="004E35B0">
      <w:r>
        <w:t xml:space="preserve">Figure 4 ABUHB Clinical futures strategy </w:t>
      </w:r>
      <w:sdt>
        <w:sdtPr>
          <w:rPr>
            <w:rFonts w:ascii="Aptos" w:hAnsi="Aptos"/>
            <w:color w:val="000000"/>
          </w:rPr>
          <w:tag w:val="MENDELEY_CITATION_v3_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"/>
          <w:id w:val="-1215416647"/>
          <w:placeholder>
            <w:docPart w:val="8AE9080A3F66456F9D5F926F255D73DD"/>
          </w:placeholder>
        </w:sdtPr>
        <w:sdtContent>
          <w:r w:rsidR="00AE7FA6" w:rsidRPr="00AE7FA6">
            <w:rPr>
              <w:rFonts w:ascii="Aptos" w:hAnsi="Aptos"/>
              <w:color w:val="000000"/>
            </w:rPr>
            <w:t>(Aneurin Bevan University Health Board., 2025)</w:t>
          </w:r>
        </w:sdtContent>
      </w:sdt>
    </w:p>
    <w:p w14:paraId="5B5C7D90" w14:textId="08B22864" w:rsidR="004E35B0" w:rsidRPr="00D8053D" w:rsidRDefault="004E35B0" w:rsidP="004E35B0">
      <w:pPr>
        <w:rPr>
          <w:rFonts w:ascii="Arial" w:hAnsi="Arial" w:cs="Arial"/>
          <w:noProof/>
          <w:color w:val="000000"/>
        </w:rPr>
      </w:pPr>
      <w:r>
        <w:rPr>
          <w:rFonts w:ascii="Arial" w:hAnsi="Arial" w:cs="Arial"/>
          <w:noProof/>
        </w:rPr>
        <w:t xml:space="preserve"> </w:t>
      </w:r>
      <w:r>
        <w:rPr>
          <w:rFonts w:ascii="Arial" w:hAnsi="Arial" w:cs="Arial"/>
          <w:noProof/>
          <w:color w:val="000000"/>
        </w:rPr>
        <w:t xml:space="preserve">In 2019 ABUHB digital strategy was published to provide guidance and set out specific goals in a timeline of 3-4years to guide the health board through digital transformation.  </w:t>
      </w:r>
      <w:r>
        <w:rPr>
          <w:rFonts w:ascii="Arial" w:hAnsi="Arial" w:cs="Arial"/>
          <w:noProof/>
        </w:rPr>
        <w:t>ABUHB</w:t>
      </w:r>
      <w:r w:rsidR="00664F71">
        <w:rPr>
          <w:rFonts w:ascii="Arial" w:hAnsi="Arial" w:cs="Arial"/>
          <w:noProof/>
        </w:rPr>
        <w:t>’s</w:t>
      </w:r>
      <w:r>
        <w:rPr>
          <w:rFonts w:ascii="Arial" w:hAnsi="Arial" w:cs="Arial"/>
          <w:noProof/>
        </w:rPr>
        <w:t xml:space="preserve"> digital stragegy aligned the 4 Health and Social care principles with ABUHBs Clinical Future strat</w:t>
      </w:r>
      <w:r w:rsidR="00A742F1">
        <w:rPr>
          <w:rFonts w:ascii="Arial" w:hAnsi="Arial" w:cs="Arial"/>
          <w:noProof/>
        </w:rPr>
        <w:t>e</w:t>
      </w:r>
      <w:r>
        <w:rPr>
          <w:rFonts w:ascii="Arial" w:hAnsi="Arial" w:cs="Arial"/>
          <w:noProof/>
        </w:rPr>
        <w:t>gy. Figure 5 illustatrates the 4 main digital themes of the health boards mission to improve digital healthcare</w:t>
      </w:r>
      <w:r w:rsidR="008230BC">
        <w:rPr>
          <w:rFonts w:ascii="Arial" w:hAnsi="Arial" w:cs="Arial"/>
          <w:noProof/>
        </w:rPr>
        <w:t>,</w:t>
      </w:r>
      <w:r w:rsidR="008E2608">
        <w:rPr>
          <w:rFonts w:ascii="Arial" w:hAnsi="Arial" w:cs="Arial"/>
          <w:noProof/>
        </w:rPr>
        <w:t xml:space="preserve"> which interconnects with the </w:t>
      </w:r>
      <w:r w:rsidR="005C76F2">
        <w:rPr>
          <w:rFonts w:ascii="Arial" w:hAnsi="Arial" w:cs="Arial"/>
          <w:noProof/>
        </w:rPr>
        <w:t>W</w:t>
      </w:r>
      <w:r w:rsidR="008E2608">
        <w:rPr>
          <w:rFonts w:ascii="Arial" w:hAnsi="Arial" w:cs="Arial"/>
          <w:noProof/>
        </w:rPr>
        <w:t>elsh governments digital approach to improv</w:t>
      </w:r>
      <w:r w:rsidR="008230BC">
        <w:rPr>
          <w:rFonts w:ascii="Arial" w:hAnsi="Arial" w:cs="Arial"/>
          <w:noProof/>
        </w:rPr>
        <w:t>ing health care and wellbeing to all and providing resouces to ensure high quality care.</w:t>
      </w:r>
      <w:r w:rsidR="008E2608">
        <w:rPr>
          <w:rFonts w:ascii="Arial" w:hAnsi="Arial" w:cs="Arial"/>
          <w:noProof/>
        </w:rPr>
        <w:t xml:space="preserve"> </w:t>
      </w:r>
    </w:p>
    <w:p w14:paraId="0649D6B5" w14:textId="50739382" w:rsidR="004E35B0" w:rsidRDefault="004E35B0" w:rsidP="004E35B0">
      <w:pPr>
        <w:rPr>
          <w:rFonts w:ascii="Arial" w:hAnsi="Arial" w:cs="Arial"/>
          <w:noProof/>
          <w:color w:val="000000"/>
        </w:rPr>
      </w:pPr>
      <w:r w:rsidRPr="00B221B6">
        <w:rPr>
          <w:rFonts w:ascii="Arial" w:hAnsi="Arial" w:cs="Arial"/>
          <w:noProof/>
        </w:rPr>
        <w:drawing>
          <wp:anchor distT="0" distB="0" distL="114300" distR="114300" simplePos="0" relativeHeight="251659264" behindDoc="0" locked="0" layoutInCell="1" allowOverlap="1" wp14:anchorId="1B958F1C" wp14:editId="539FE190">
            <wp:simplePos x="0" y="0"/>
            <wp:positionH relativeFrom="margin">
              <wp:posOffset>-415290</wp:posOffset>
            </wp:positionH>
            <wp:positionV relativeFrom="paragraph">
              <wp:posOffset>0</wp:posOffset>
            </wp:positionV>
            <wp:extent cx="6710680" cy="1714500"/>
            <wp:effectExtent l="0" t="0" r="0" b="0"/>
            <wp:wrapTopAndBottom/>
            <wp:docPr id="853244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244937" name=""/>
                    <pic:cNvPicPr/>
                  </pic:nvPicPr>
                  <pic:blipFill>
                    <a:blip r:embed="rId11">
                      <a:extLst>
                        <a:ext uri="{28A0092B-C50C-407E-A947-70E740481C1C}">
                          <a14:useLocalDpi xmlns:a14="http://schemas.microsoft.com/office/drawing/2010/main" val="0"/>
                        </a:ext>
                      </a:extLst>
                    </a:blip>
                    <a:stretch>
                      <a:fillRect/>
                    </a:stretch>
                  </pic:blipFill>
                  <pic:spPr>
                    <a:xfrm>
                      <a:off x="0" y="0"/>
                      <a:ext cx="6710680" cy="17145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rPr>
        <w:t xml:space="preserve">Figure 5 ABUHBs digital mission </w:t>
      </w:r>
      <w:sdt>
        <w:sdtPr>
          <w:rPr>
            <w:rFonts w:ascii="Arial" w:hAnsi="Arial" w:cs="Arial"/>
            <w:noProof/>
            <w:color w:val="000000"/>
          </w:rPr>
          <w:tag w:val="MENDELEY_CITATION_v3_eyJjaXRhdGlvbklEIjoiTUVOREVMRVlfQ0lUQVRJT05fMjZlYjU0ZTMtZDIzOS00YmUwLTkyMTItMDg3NDgwNmNhZDMz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2042010474"/>
          <w:placeholder>
            <w:docPart w:val="00626563466C4C129913989E1EDBE0AB"/>
          </w:placeholder>
        </w:sdtPr>
        <w:sdtContent>
          <w:r w:rsidR="00AE7FA6" w:rsidRPr="00AE7FA6">
            <w:rPr>
              <w:rFonts w:ascii="Arial" w:hAnsi="Arial" w:cs="Arial"/>
              <w:noProof/>
              <w:color w:val="000000"/>
            </w:rPr>
            <w:t>(Aneurin Bevan University Health Board, 2019).</w:t>
          </w:r>
        </w:sdtContent>
      </w:sdt>
      <w:r>
        <w:rPr>
          <w:rFonts w:ascii="Arial" w:hAnsi="Arial" w:cs="Arial"/>
          <w:noProof/>
          <w:color w:val="000000"/>
        </w:rPr>
        <w:t xml:space="preserve"> </w:t>
      </w:r>
    </w:p>
    <w:p w14:paraId="59BE859D" w14:textId="3F859CC1" w:rsidR="004E35B0" w:rsidRPr="003D2E9D" w:rsidRDefault="004E35B0" w:rsidP="004E35B0">
      <w:pPr>
        <w:rPr>
          <w:rFonts w:ascii="Arial" w:hAnsi="Arial" w:cs="Arial"/>
          <w:noProof/>
          <w:color w:val="000000"/>
        </w:rPr>
      </w:pPr>
      <w:r>
        <w:rPr>
          <w:rFonts w:ascii="Arial" w:hAnsi="Arial" w:cs="Arial"/>
          <w:noProof/>
          <w:color w:val="000000"/>
        </w:rPr>
        <w:t xml:space="preserve">The digital strategy will </w:t>
      </w:r>
      <w:r w:rsidR="00A71801">
        <w:rPr>
          <w:rFonts w:ascii="Arial" w:hAnsi="Arial" w:cs="Arial"/>
          <w:noProof/>
          <w:color w:val="000000"/>
        </w:rPr>
        <w:t>assist</w:t>
      </w:r>
      <w:r>
        <w:rPr>
          <w:rFonts w:ascii="Arial" w:hAnsi="Arial" w:cs="Arial"/>
          <w:noProof/>
          <w:color w:val="000000"/>
        </w:rPr>
        <w:t xml:space="preserve"> to provide patients access to service</w:t>
      </w:r>
      <w:r w:rsidR="007B098E">
        <w:rPr>
          <w:rFonts w:ascii="Arial" w:hAnsi="Arial" w:cs="Arial"/>
          <w:noProof/>
          <w:color w:val="000000"/>
        </w:rPr>
        <w:t>s</w:t>
      </w:r>
      <w:r>
        <w:rPr>
          <w:rFonts w:ascii="Arial" w:hAnsi="Arial" w:cs="Arial"/>
          <w:noProof/>
          <w:color w:val="000000"/>
        </w:rPr>
        <w:t xml:space="preserve"> to help manage their own health</w:t>
      </w:r>
      <w:r w:rsidR="007B098E">
        <w:rPr>
          <w:rFonts w:ascii="Arial" w:hAnsi="Arial" w:cs="Arial"/>
          <w:noProof/>
          <w:color w:val="000000"/>
        </w:rPr>
        <w:t>/</w:t>
      </w:r>
      <w:r>
        <w:rPr>
          <w:rFonts w:ascii="Arial" w:hAnsi="Arial" w:cs="Arial"/>
          <w:noProof/>
          <w:color w:val="000000"/>
        </w:rPr>
        <w:t xml:space="preserve">well-being needs. Having access to help when they need it, in their own home or their communities. It will enable staff to have the tools to deliver quality services to achieve the best outcomes </w:t>
      </w:r>
      <w:sdt>
        <w:sdtPr>
          <w:rPr>
            <w:rFonts w:ascii="Arial" w:hAnsi="Arial" w:cs="Arial"/>
            <w:noProof/>
            <w:color w:val="000000"/>
          </w:rPr>
          <w:tag w:val="MENDELEY_CITATION_v3_eyJjaXRhdGlvbklEIjoiTUVOREVMRVlfQ0lUQVRJT05fNzZlNzkzOWYtZjg3ZC00M2VkLTlmNjUtNzgyMGYxNjY3NjE0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898359874"/>
          <w:placeholder>
            <w:docPart w:val="8AE9080A3F66456F9D5F926F255D73DD"/>
          </w:placeholder>
        </w:sdtPr>
        <w:sdtContent>
          <w:r w:rsidR="00AE7FA6" w:rsidRPr="00AE7FA6">
            <w:rPr>
              <w:rFonts w:ascii="Arial" w:hAnsi="Arial" w:cs="Arial"/>
              <w:noProof/>
              <w:color w:val="000000"/>
            </w:rPr>
            <w:t>(Aneurin Bevan University Health Board, 2019).</w:t>
          </w:r>
        </w:sdtContent>
      </w:sdt>
      <w:r>
        <w:rPr>
          <w:rFonts w:ascii="Arial" w:hAnsi="Arial" w:cs="Arial"/>
          <w:noProof/>
          <w:color w:val="000000"/>
        </w:rPr>
        <w:t xml:space="preserve"> However the digital strategy has not recognised the challenges that may occur whilst implementing the strategy. It is clear from demographics of the diverse areas</w:t>
      </w:r>
      <w:r w:rsidR="007B098E">
        <w:rPr>
          <w:rFonts w:ascii="Arial" w:hAnsi="Arial" w:cs="Arial"/>
          <w:noProof/>
          <w:color w:val="000000"/>
        </w:rPr>
        <w:t>,</w:t>
      </w:r>
      <w:r>
        <w:rPr>
          <w:rFonts w:ascii="Arial" w:hAnsi="Arial" w:cs="Arial"/>
          <w:noProof/>
          <w:color w:val="000000"/>
        </w:rPr>
        <w:t xml:space="preserve"> there may be difficulties with digital inclusion through the infrastructure. The amount of facliities ABUHB have</w:t>
      </w:r>
      <w:r w:rsidR="00776BFD">
        <w:rPr>
          <w:rFonts w:ascii="Arial" w:hAnsi="Arial" w:cs="Arial"/>
          <w:noProof/>
          <w:color w:val="000000"/>
        </w:rPr>
        <w:t>,</w:t>
      </w:r>
      <w:r>
        <w:rPr>
          <w:rFonts w:ascii="Arial" w:hAnsi="Arial" w:cs="Arial"/>
          <w:noProof/>
          <w:color w:val="000000"/>
        </w:rPr>
        <w:t xml:space="preserve"> could cause problems with modifying the  technolog</w:t>
      </w:r>
      <w:r w:rsidR="00A71801">
        <w:rPr>
          <w:rFonts w:ascii="Arial" w:hAnsi="Arial" w:cs="Arial"/>
          <w:noProof/>
          <w:color w:val="000000"/>
        </w:rPr>
        <w:t>y</w:t>
      </w:r>
      <w:r>
        <w:rPr>
          <w:rFonts w:ascii="Arial" w:hAnsi="Arial" w:cs="Arial"/>
          <w:noProof/>
          <w:color w:val="000000"/>
        </w:rPr>
        <w:t xml:space="preserve"> </w:t>
      </w:r>
      <w:r w:rsidRPr="0075453D">
        <w:rPr>
          <w:rFonts w:ascii="Arial" w:hAnsi="Arial" w:cs="Arial"/>
          <w:noProof/>
          <w:color w:val="000000"/>
        </w:rPr>
        <w:t>architecture</w:t>
      </w:r>
      <w:r>
        <w:rPr>
          <w:rFonts w:ascii="Arial" w:hAnsi="Arial" w:cs="Arial"/>
          <w:noProof/>
          <w:color w:val="000000"/>
        </w:rPr>
        <w:t xml:space="preserve"> to provide the tools needed to implement the plans </w:t>
      </w:r>
      <w:sdt>
        <w:sdtPr>
          <w:rPr>
            <w:rFonts w:ascii="Arial" w:hAnsi="Arial" w:cs="Arial"/>
            <w:noProof/>
            <w:color w:val="000000"/>
          </w:rPr>
          <w:tag w:val="MENDELEY_CITATION_v3_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"/>
          <w:id w:val="878043685"/>
          <w:placeholder>
            <w:docPart w:val="8AE9080A3F66456F9D5F926F255D73DD"/>
          </w:placeholder>
        </w:sdtPr>
        <w:sdtContent>
          <w:r w:rsidR="00AE7FA6" w:rsidRPr="00AE7FA6">
            <w:rPr>
              <w:rFonts w:ascii="Arial" w:hAnsi="Arial" w:cs="Arial"/>
              <w:noProof/>
              <w:color w:val="000000"/>
            </w:rPr>
            <w:t>(Betton, 2025).</w:t>
          </w:r>
        </w:sdtContent>
      </w:sdt>
      <w:r>
        <w:rPr>
          <w:rFonts w:ascii="Arial" w:hAnsi="Arial" w:cs="Arial"/>
          <w:noProof/>
          <w:color w:val="000000"/>
        </w:rPr>
        <w:t xml:space="preserve"> </w:t>
      </w:r>
    </w:p>
    <w:p w14:paraId="7D18CA26" w14:textId="77777777" w:rsidR="004E35B0" w:rsidRPr="007B098E" w:rsidRDefault="004E35B0" w:rsidP="004E35B0">
      <w:pPr>
        <w:rPr>
          <w:rFonts w:ascii="Arial" w:hAnsi="Arial" w:cs="Arial"/>
          <w:b/>
          <w:bCs/>
          <w:noProof/>
          <w:u w:val="single"/>
        </w:rPr>
      </w:pPr>
      <w:r w:rsidRPr="007B098E">
        <w:rPr>
          <w:rFonts w:ascii="Arial" w:hAnsi="Arial" w:cs="Arial"/>
          <w:b/>
          <w:bCs/>
          <w:noProof/>
          <w:u w:val="single"/>
        </w:rPr>
        <w:t>Technology and digital Transformation</w:t>
      </w:r>
    </w:p>
    <w:p w14:paraId="3B100625" w14:textId="41C657B6" w:rsidR="004E35B0" w:rsidRDefault="004E35B0" w:rsidP="004E35B0">
      <w:pPr>
        <w:rPr>
          <w:rFonts w:ascii="Arial" w:hAnsi="Arial" w:cs="Arial"/>
          <w:noProof/>
        </w:rPr>
      </w:pPr>
      <w:r>
        <w:rPr>
          <w:rFonts w:ascii="Arial" w:hAnsi="Arial" w:cs="Arial"/>
          <w:noProof/>
        </w:rPr>
        <w:t xml:space="preserve">The ABUHB Digital strategy 2019 has outlined 4 main digital areas to be improved  however the strategy has not identified how the progression of these key performance indicators would develop. Therefore the strategy timescales of </w:t>
      </w:r>
      <w:r>
        <w:rPr>
          <w:rFonts w:ascii="Arial" w:hAnsi="Arial" w:cs="Arial"/>
          <w:noProof/>
        </w:rPr>
        <w:lastRenderedPageBreak/>
        <w:t xml:space="preserve">2022/2023 has </w:t>
      </w:r>
      <w:r w:rsidR="008230BC">
        <w:rPr>
          <w:rFonts w:ascii="Arial" w:hAnsi="Arial" w:cs="Arial"/>
          <w:noProof/>
        </w:rPr>
        <w:t>expanded</w:t>
      </w:r>
      <w:r>
        <w:rPr>
          <w:rFonts w:ascii="Arial" w:hAnsi="Arial" w:cs="Arial"/>
          <w:noProof/>
        </w:rPr>
        <w:t xml:space="preserve"> into 3 further years. This section of the analysis will look at the 4 key</w:t>
      </w:r>
      <w:r w:rsidR="008230BC">
        <w:rPr>
          <w:rFonts w:ascii="Arial" w:hAnsi="Arial" w:cs="Arial"/>
          <w:noProof/>
        </w:rPr>
        <w:t xml:space="preserve"> digital</w:t>
      </w:r>
      <w:r>
        <w:rPr>
          <w:rFonts w:ascii="Arial" w:hAnsi="Arial" w:cs="Arial"/>
          <w:noProof/>
        </w:rPr>
        <w:t xml:space="preserve"> elements of the strat</w:t>
      </w:r>
      <w:r w:rsidR="008230BC">
        <w:rPr>
          <w:rFonts w:ascii="Arial" w:hAnsi="Arial" w:cs="Arial"/>
          <w:noProof/>
        </w:rPr>
        <w:t>e</w:t>
      </w:r>
      <w:r>
        <w:rPr>
          <w:rFonts w:ascii="Arial" w:hAnsi="Arial" w:cs="Arial"/>
          <w:noProof/>
        </w:rPr>
        <w:t>gy</w:t>
      </w:r>
      <w:r w:rsidR="00840D4B">
        <w:rPr>
          <w:rFonts w:ascii="Arial" w:hAnsi="Arial" w:cs="Arial"/>
          <w:noProof/>
        </w:rPr>
        <w:t xml:space="preserve"> examining the current technology status of ABUHB. </w:t>
      </w:r>
    </w:p>
    <w:p w14:paraId="70C89A79" w14:textId="77777777" w:rsidR="004E35B0" w:rsidRDefault="004E35B0" w:rsidP="004E35B0">
      <w:pPr>
        <w:rPr>
          <w:rFonts w:ascii="Arial" w:hAnsi="Arial" w:cs="Arial"/>
          <w:noProof/>
          <w:u w:val="single"/>
        </w:rPr>
      </w:pPr>
      <w:r w:rsidRPr="00CC3F52">
        <w:rPr>
          <w:rFonts w:ascii="Arial" w:hAnsi="Arial" w:cs="Arial"/>
          <w:noProof/>
          <w:u w:val="single"/>
        </w:rPr>
        <w:t>Digital Community</w:t>
      </w:r>
      <w:r>
        <w:rPr>
          <w:rFonts w:ascii="Arial" w:hAnsi="Arial" w:cs="Arial"/>
          <w:noProof/>
          <w:u w:val="single"/>
        </w:rPr>
        <w:t xml:space="preserve"> </w:t>
      </w:r>
    </w:p>
    <w:p w14:paraId="5ADAF669" w14:textId="6928FC9D" w:rsidR="004E35B0" w:rsidRDefault="004E35B0" w:rsidP="004E35B0">
      <w:pPr>
        <w:rPr>
          <w:rFonts w:ascii="Arial" w:hAnsi="Arial" w:cs="Arial"/>
          <w:noProof/>
        </w:rPr>
      </w:pPr>
      <w:r w:rsidRPr="00CC3F52">
        <w:rPr>
          <w:rFonts w:ascii="Arial" w:hAnsi="Arial" w:cs="Arial"/>
          <w:noProof/>
        </w:rPr>
        <w:t>The stra</w:t>
      </w:r>
      <w:r>
        <w:rPr>
          <w:rFonts w:ascii="Arial" w:hAnsi="Arial" w:cs="Arial"/>
          <w:noProof/>
        </w:rPr>
        <w:t xml:space="preserve">tegy aimed to enable patients to manage their own health needs independently. </w:t>
      </w:r>
      <w:r w:rsidRPr="00CC3F52">
        <w:rPr>
          <w:rFonts w:ascii="Arial" w:hAnsi="Arial" w:cs="Arial"/>
          <w:noProof/>
        </w:rPr>
        <w:t>At the time of the strategy</w:t>
      </w:r>
      <w:r>
        <w:rPr>
          <w:rFonts w:ascii="Arial" w:hAnsi="Arial" w:cs="Arial"/>
          <w:noProof/>
        </w:rPr>
        <w:t xml:space="preserve"> </w:t>
      </w:r>
      <w:r w:rsidR="003A0776">
        <w:rPr>
          <w:rFonts w:ascii="Arial" w:hAnsi="Arial" w:cs="Arial"/>
          <w:noProof/>
        </w:rPr>
        <w:t>implementation</w:t>
      </w:r>
      <w:r w:rsidR="00B73E45">
        <w:rPr>
          <w:rFonts w:ascii="Arial" w:hAnsi="Arial" w:cs="Arial"/>
          <w:noProof/>
        </w:rPr>
        <w:t>,</w:t>
      </w:r>
      <w:r>
        <w:rPr>
          <w:rFonts w:ascii="Arial" w:hAnsi="Arial" w:cs="Arial"/>
          <w:noProof/>
        </w:rPr>
        <w:t xml:space="preserve"> there had already been </w:t>
      </w:r>
      <w:r w:rsidR="007B098E">
        <w:rPr>
          <w:rFonts w:ascii="Arial" w:hAnsi="Arial" w:cs="Arial"/>
          <w:noProof/>
        </w:rPr>
        <w:t xml:space="preserve">steps </w:t>
      </w:r>
      <w:r>
        <w:rPr>
          <w:rFonts w:ascii="Arial" w:hAnsi="Arial" w:cs="Arial"/>
          <w:noProof/>
        </w:rPr>
        <w:t>to provide on line/telephone services to assit with patients health. For example My Health on line, Dewis, Dr Doctor, choose well and the 111 service.</w:t>
      </w:r>
      <w:r w:rsidR="00664F71">
        <w:rPr>
          <w:rFonts w:ascii="Arial" w:hAnsi="Arial" w:cs="Arial"/>
          <w:noProof/>
        </w:rPr>
        <w:t xml:space="preserve"> </w:t>
      </w:r>
      <w:r>
        <w:rPr>
          <w:rFonts w:ascii="Arial" w:hAnsi="Arial" w:cs="Arial"/>
          <w:noProof/>
        </w:rPr>
        <w:t>The health board had introduced a patient appointment text reminder service which meant fewer missed appointments had occurred</w:t>
      </w:r>
      <w:sdt>
        <w:sdtPr>
          <w:rPr>
            <w:rFonts w:ascii="Arial" w:hAnsi="Arial" w:cs="Arial"/>
            <w:noProof/>
            <w:color w:val="000000"/>
          </w:rPr>
          <w:tag w:val="MENDELEY_CITATION_v3_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"/>
          <w:id w:val="-2076659435"/>
          <w:placeholder>
            <w:docPart w:val="8AE9080A3F66456F9D5F926F255D73DD"/>
          </w:placeholder>
        </w:sdtPr>
        <w:sdtContent>
          <w:r w:rsidR="00664F71">
            <w:rPr>
              <w:rFonts w:ascii="Arial" w:hAnsi="Arial" w:cs="Arial"/>
              <w:noProof/>
              <w:color w:val="000000"/>
            </w:rPr>
            <w:t xml:space="preserve"> </w:t>
          </w:r>
          <w:r w:rsidR="00AE7FA6" w:rsidRPr="00AE7FA6">
            <w:rPr>
              <w:rFonts w:ascii="Arial" w:hAnsi="Arial" w:cs="Arial"/>
              <w:noProof/>
              <w:color w:val="000000"/>
            </w:rPr>
            <w:t>(Aneurin Bevan University Health Board, 2026b).</w:t>
          </w:r>
        </w:sdtContent>
      </w:sdt>
    </w:p>
    <w:p w14:paraId="1D2C0E10" w14:textId="647003F3" w:rsidR="004E35B0" w:rsidRDefault="004E35B0" w:rsidP="004E35B0">
      <w:pPr>
        <w:rPr>
          <w:rFonts w:ascii="Arial" w:hAnsi="Arial" w:cs="Arial"/>
          <w:noProof/>
        </w:rPr>
      </w:pPr>
      <w:r>
        <w:rPr>
          <w:rFonts w:ascii="Arial" w:hAnsi="Arial" w:cs="Arial"/>
          <w:noProof/>
        </w:rPr>
        <w:t>By the end of 2022/23 the Digital Transformation strategy was commit</w:t>
      </w:r>
      <w:r w:rsidR="007B098E">
        <w:rPr>
          <w:rFonts w:ascii="Arial" w:hAnsi="Arial" w:cs="Arial"/>
          <w:noProof/>
        </w:rPr>
        <w:t>t</w:t>
      </w:r>
      <w:r>
        <w:rPr>
          <w:rFonts w:ascii="Arial" w:hAnsi="Arial" w:cs="Arial"/>
          <w:noProof/>
        </w:rPr>
        <w:t>ed to provide a citizen portal, allowing people access to help and advice, making appointments, see results and order</w:t>
      </w:r>
      <w:r w:rsidR="003A0776">
        <w:rPr>
          <w:rFonts w:ascii="Arial" w:hAnsi="Arial" w:cs="Arial"/>
          <w:noProof/>
        </w:rPr>
        <w:t>ing</w:t>
      </w:r>
      <w:r>
        <w:rPr>
          <w:rFonts w:ascii="Arial" w:hAnsi="Arial" w:cs="Arial"/>
          <w:noProof/>
        </w:rPr>
        <w:t xml:space="preserve"> medication. However due to not mapping out the process and the timescales for this to be completed the health board has only implemented phase 1 of </w:t>
      </w:r>
      <w:r w:rsidR="003A0776">
        <w:rPr>
          <w:rFonts w:ascii="Arial" w:hAnsi="Arial" w:cs="Arial"/>
          <w:noProof/>
        </w:rPr>
        <w:t>the</w:t>
      </w:r>
      <w:r>
        <w:rPr>
          <w:rFonts w:ascii="Arial" w:hAnsi="Arial" w:cs="Arial"/>
          <w:noProof/>
        </w:rPr>
        <w:t xml:space="preserve"> mailing system</w:t>
      </w:r>
      <w:r w:rsidR="007B098E">
        <w:rPr>
          <w:rFonts w:ascii="Arial" w:hAnsi="Arial" w:cs="Arial"/>
          <w:noProof/>
        </w:rPr>
        <w:t xml:space="preserve">, </w:t>
      </w:r>
      <w:r>
        <w:rPr>
          <w:rFonts w:ascii="Arial" w:hAnsi="Arial" w:cs="Arial"/>
          <w:noProof/>
          <w:color w:val="000000"/>
        </w:rPr>
        <w:t>which provide</w:t>
      </w:r>
      <w:r w:rsidR="00D35E1F">
        <w:rPr>
          <w:rFonts w:ascii="Arial" w:hAnsi="Arial" w:cs="Arial"/>
          <w:noProof/>
          <w:color w:val="000000"/>
        </w:rPr>
        <w:t>d</w:t>
      </w:r>
      <w:r>
        <w:rPr>
          <w:rFonts w:ascii="Arial" w:hAnsi="Arial" w:cs="Arial"/>
          <w:noProof/>
          <w:color w:val="000000"/>
        </w:rPr>
        <w:t xml:space="preserve"> a patient text reminder allowing them to view, cancel and rebook appointments. Phase 2 of the project which will allow patients to received their appointments letters to their smartphone will be introduced this year in 2026 therefore having a substantial delay in the target times</w:t>
      </w:r>
      <w:sdt>
        <w:sdtPr>
          <w:rPr>
            <w:rFonts w:ascii="Arial" w:hAnsi="Arial" w:cs="Arial"/>
            <w:noProof/>
            <w:color w:val="000000"/>
          </w:rPr>
          <w:tag w:val="MENDELEY_CITATION_v3_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"/>
          <w:id w:val="-84619112"/>
          <w:placeholder>
            <w:docPart w:val="8AE9080A3F66456F9D5F926F255D73DD"/>
          </w:placeholder>
        </w:sdtPr>
        <w:sdtContent>
          <w:r w:rsidR="00664F71">
            <w:rPr>
              <w:rFonts w:ascii="Arial" w:hAnsi="Arial" w:cs="Arial"/>
              <w:noProof/>
              <w:color w:val="000000"/>
            </w:rPr>
            <w:t xml:space="preserve"> </w:t>
          </w:r>
          <w:r w:rsidR="00AE7FA6" w:rsidRPr="00AE7FA6">
            <w:rPr>
              <w:rFonts w:ascii="Arial" w:hAnsi="Arial" w:cs="Arial"/>
              <w:noProof/>
              <w:color w:val="000000"/>
            </w:rPr>
            <w:t>(Aneurin Bevan University Health Board, 2026b)</w:t>
          </w:r>
        </w:sdtContent>
      </w:sdt>
      <w:r>
        <w:rPr>
          <w:rFonts w:ascii="Arial" w:hAnsi="Arial" w:cs="Arial"/>
          <w:noProof/>
          <w:color w:val="000000"/>
        </w:rPr>
        <w:t>.</w:t>
      </w:r>
    </w:p>
    <w:p w14:paraId="3E242F37" w14:textId="58CDD761" w:rsidR="004E35B0" w:rsidRDefault="004E35B0" w:rsidP="004E35B0">
      <w:pPr>
        <w:rPr>
          <w:rFonts w:ascii="Arial" w:hAnsi="Arial" w:cs="Arial"/>
          <w:noProof/>
          <w:color w:val="000000"/>
        </w:rPr>
      </w:pPr>
      <w:r>
        <w:rPr>
          <w:rFonts w:ascii="Arial" w:hAnsi="Arial" w:cs="Arial"/>
          <w:noProof/>
        </w:rPr>
        <w:t>The key element of the digital strategy was to provide technologies for individuals to stay local in their communities. The health board committed to provide telehealth, telecare and telemedicine. The strateg</w:t>
      </w:r>
      <w:r w:rsidR="000C7422">
        <w:rPr>
          <w:rFonts w:ascii="Arial" w:hAnsi="Arial" w:cs="Arial"/>
          <w:noProof/>
        </w:rPr>
        <w:t>y</w:t>
      </w:r>
      <w:r>
        <w:rPr>
          <w:rFonts w:ascii="Arial" w:hAnsi="Arial" w:cs="Arial"/>
          <w:noProof/>
        </w:rPr>
        <w:t xml:space="preserve"> was vague on how this was going to be implemented with only describing the desired outcome with no guidence of platforms or systems that could have been used. </w:t>
      </w:r>
      <w:sdt>
        <w:sdtPr>
          <w:rPr>
            <w:rFonts w:ascii="Arial" w:hAnsi="Arial" w:cs="Arial"/>
            <w:noProof/>
            <w:color w:val="000000"/>
          </w:rPr>
          <w:tag w:val="MENDELEY_CITATION_v3_eyJjaXRhdGlvbklEIjoiTUVOREVMRVlfQ0lUQVRJT05fMDAyYjdhN2QtYmM5Mi00YWI3LWE0NDgtNzIxNDQxODA2OGQx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2096312513"/>
          <w:placeholder>
            <w:docPart w:val="8AE9080A3F66456F9D5F926F255D73DD"/>
          </w:placeholder>
        </w:sdtPr>
        <w:sdtContent>
          <w:r w:rsidR="00AE7FA6" w:rsidRPr="00AE7FA6">
            <w:rPr>
              <w:rFonts w:ascii="Arial" w:hAnsi="Arial" w:cs="Arial"/>
              <w:noProof/>
              <w:color w:val="000000"/>
            </w:rPr>
            <w:t>(Aneurin Bevan University Health Board, 2019).</w:t>
          </w:r>
        </w:sdtContent>
      </w:sdt>
      <w:r>
        <w:rPr>
          <w:rFonts w:ascii="Arial" w:hAnsi="Arial" w:cs="Arial"/>
          <w:noProof/>
          <w:color w:val="000000"/>
        </w:rPr>
        <w:t xml:space="preserve"> During the time of this strategy COVID 19 struck and the health board had to address Telemedicine quickly by providing a platform for video consultation using  ‘Attend Anywhere’ for staff in primary, secondary and communuty care to carry out patient appointments </w:t>
      </w:r>
      <w:sdt>
        <w:sdtPr>
          <w:rPr>
            <w:rFonts w:ascii="Arial" w:hAnsi="Arial" w:cs="Arial"/>
            <w:noProof/>
            <w:color w:val="000000"/>
          </w:rPr>
          <w:tag w:val="MENDELEY_CITATION_v3_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"/>
          <w:id w:val="412127417"/>
          <w:placeholder>
            <w:docPart w:val="8AE9080A3F66456F9D5F926F255D73DD"/>
          </w:placeholder>
        </w:sdtPr>
        <w:sdtContent>
          <w:r w:rsidR="00AE7FA6" w:rsidRPr="00AE7FA6">
            <w:rPr>
              <w:rFonts w:ascii="Arial" w:eastAsia="Times New Roman" w:hAnsi="Arial" w:cs="Arial"/>
              <w:color w:val="000000"/>
            </w:rPr>
            <w:t>(Aneurin Bevan University Health Board, 2026).</w:t>
          </w:r>
          <w:r w:rsidR="0038787E">
            <w:rPr>
              <w:rFonts w:ascii="Arial" w:eastAsia="Times New Roman" w:hAnsi="Arial" w:cs="Arial"/>
              <w:color w:val="000000"/>
            </w:rPr>
            <w:t xml:space="preserve"> </w:t>
          </w:r>
        </w:sdtContent>
      </w:sdt>
      <w:r>
        <w:rPr>
          <w:rFonts w:ascii="Arial" w:hAnsi="Arial" w:cs="Arial"/>
          <w:noProof/>
          <w:color w:val="000000"/>
        </w:rPr>
        <w:t>Although this assisted with the rapid implementation of this software</w:t>
      </w:r>
      <w:r w:rsidR="0034616A">
        <w:rPr>
          <w:rFonts w:ascii="Arial" w:hAnsi="Arial" w:cs="Arial"/>
          <w:noProof/>
          <w:color w:val="000000"/>
        </w:rPr>
        <w:t>,</w:t>
      </w:r>
      <w:r>
        <w:rPr>
          <w:rFonts w:ascii="Arial" w:hAnsi="Arial" w:cs="Arial"/>
          <w:noProof/>
          <w:color w:val="000000"/>
        </w:rPr>
        <w:t xml:space="preserve"> the strategy </w:t>
      </w:r>
      <w:r w:rsidR="0034616A">
        <w:rPr>
          <w:rFonts w:ascii="Arial" w:hAnsi="Arial" w:cs="Arial"/>
          <w:noProof/>
          <w:color w:val="000000"/>
        </w:rPr>
        <w:t>failed to provide</w:t>
      </w:r>
      <w:r>
        <w:rPr>
          <w:rFonts w:ascii="Arial" w:hAnsi="Arial" w:cs="Arial"/>
          <w:noProof/>
          <w:color w:val="000000"/>
        </w:rPr>
        <w:t xml:space="preserve"> contingency plans for any unforeseen circumstances like COVID 19 therefore the implementation of this could have gone </w:t>
      </w:r>
      <w:r w:rsidRPr="000A5810">
        <w:rPr>
          <w:rFonts w:ascii="Arial" w:hAnsi="Arial" w:cs="Arial"/>
          <w:noProof/>
          <w:color w:val="000000"/>
        </w:rPr>
        <w:t>terrible wrong</w:t>
      </w:r>
      <w:r>
        <w:rPr>
          <w:rFonts w:ascii="Arial" w:hAnsi="Arial" w:cs="Arial"/>
          <w:noProof/>
          <w:color w:val="000000"/>
        </w:rPr>
        <w:t xml:space="preserve">. </w:t>
      </w:r>
      <w:sdt>
        <w:sdtPr>
          <w:rPr>
            <w:rFonts w:ascii="Arial" w:hAnsi="Arial" w:cs="Arial"/>
            <w:noProof/>
            <w:color w:val="000000"/>
          </w:rPr>
          <w:tag w:val="MENDELEY_CITATION_v3_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"/>
          <w:id w:val="-2044741007"/>
          <w:placeholder>
            <w:docPart w:val="8AE9080A3F66456F9D5F926F255D73DD"/>
          </w:placeholder>
        </w:sdtPr>
        <w:sdtContent>
          <w:r w:rsidR="00AE7FA6" w:rsidRPr="00AE7FA6">
            <w:rPr>
              <w:rFonts w:ascii="Arial" w:hAnsi="Arial" w:cs="Arial"/>
              <w:noProof/>
              <w:color w:val="000000"/>
            </w:rPr>
            <w:t>(Hutchings, 2020)</w:t>
          </w:r>
        </w:sdtContent>
      </w:sdt>
      <w:r>
        <w:rPr>
          <w:rFonts w:ascii="Arial" w:hAnsi="Arial" w:cs="Arial"/>
          <w:noProof/>
          <w:color w:val="000000"/>
        </w:rPr>
        <w:t>.</w:t>
      </w:r>
    </w:p>
    <w:p w14:paraId="0D341BB0" w14:textId="77777777" w:rsidR="004E35B0" w:rsidRPr="00A5001B" w:rsidRDefault="004E35B0" w:rsidP="004E35B0">
      <w:pPr>
        <w:rPr>
          <w:rFonts w:ascii="Arial" w:hAnsi="Arial" w:cs="Arial"/>
          <w:noProof/>
        </w:rPr>
      </w:pPr>
      <w:r w:rsidRPr="000A1C3C">
        <w:rPr>
          <w:rFonts w:ascii="Arial" w:hAnsi="Arial" w:cs="Arial"/>
          <w:noProof/>
          <w:u w:val="single"/>
        </w:rPr>
        <w:t>Digital Organisation</w:t>
      </w:r>
    </w:p>
    <w:p w14:paraId="4F2C434A" w14:textId="77777777" w:rsidR="0034616A" w:rsidRDefault="004E35B0" w:rsidP="004E35B0">
      <w:pPr>
        <w:rPr>
          <w:rFonts w:ascii="Arial" w:hAnsi="Arial" w:cs="Arial"/>
          <w:noProof/>
          <w:color w:val="000000"/>
        </w:rPr>
      </w:pPr>
      <w:r>
        <w:rPr>
          <w:rFonts w:ascii="Arial" w:hAnsi="Arial" w:cs="Arial"/>
          <w:noProof/>
        </w:rPr>
        <w:t>ABUHB Digital Strategy emphasised within the digital organisation principle, staff should provide holistic care and high quality standards. In 2019 there was progress in the organisation of digital processes. The single electronic health records within the health board had digitalized 300,000 paper records however this was under half of ABUHBs population (as mentioned in the Buisness Drivers section).</w:t>
      </w:r>
      <w:r w:rsidRPr="00270873">
        <w:rPr>
          <w:rFonts w:ascii="Arial" w:hAnsi="Arial" w:cs="Arial"/>
          <w:noProof/>
          <w:color w:val="000000"/>
        </w:rPr>
        <w:t xml:space="preserve"> </w:t>
      </w:r>
    </w:p>
    <w:p w14:paraId="2316E616" w14:textId="1FF38C98" w:rsidR="004E35B0" w:rsidRPr="00696935" w:rsidRDefault="004E35B0" w:rsidP="004E35B0">
      <w:pPr>
        <w:rPr>
          <w:rFonts w:ascii="Arial" w:hAnsi="Arial" w:cs="Arial"/>
          <w:color w:val="000000"/>
        </w:rPr>
      </w:pPr>
      <w:r>
        <w:rPr>
          <w:rFonts w:ascii="Arial" w:hAnsi="Arial" w:cs="Arial"/>
          <w:noProof/>
          <w:color w:val="000000"/>
        </w:rPr>
        <w:t>The Welsh Nursing Care Records</w:t>
      </w:r>
      <w:r w:rsidR="0038787E">
        <w:rPr>
          <w:rFonts w:ascii="Arial" w:hAnsi="Arial" w:cs="Arial"/>
          <w:noProof/>
          <w:color w:val="000000"/>
        </w:rPr>
        <w:t xml:space="preserve"> </w:t>
      </w:r>
      <w:r>
        <w:rPr>
          <w:rFonts w:ascii="Arial" w:hAnsi="Arial" w:cs="Arial"/>
          <w:noProof/>
          <w:color w:val="000000"/>
        </w:rPr>
        <w:t>(WNCR) have been established and aligns with the strateg</w:t>
      </w:r>
      <w:r w:rsidR="0034616A">
        <w:rPr>
          <w:rFonts w:ascii="Arial" w:hAnsi="Arial" w:cs="Arial"/>
          <w:noProof/>
          <w:color w:val="000000"/>
        </w:rPr>
        <w:t>ies</w:t>
      </w:r>
      <w:r>
        <w:rPr>
          <w:rFonts w:ascii="Arial" w:hAnsi="Arial" w:cs="Arial"/>
          <w:noProof/>
          <w:color w:val="000000"/>
        </w:rPr>
        <w:t xml:space="preserve"> 2019 principles of Digital organisation. It is transforming the way nurses records are stored </w:t>
      </w:r>
      <w:r w:rsidRPr="000A5810">
        <w:rPr>
          <w:rFonts w:ascii="Arial" w:hAnsi="Arial" w:cs="Arial"/>
          <w:noProof/>
          <w:color w:val="000000"/>
        </w:rPr>
        <w:t>or how the nurses accessed patient information</w:t>
      </w:r>
      <w:r>
        <w:rPr>
          <w:rFonts w:ascii="Arial" w:hAnsi="Arial" w:cs="Arial"/>
          <w:noProof/>
          <w:color w:val="000000"/>
        </w:rPr>
        <w:t>.</w:t>
      </w:r>
      <w:r w:rsidR="00696935">
        <w:rPr>
          <w:rFonts w:ascii="Arial" w:hAnsi="Arial" w:cs="Arial"/>
          <w:noProof/>
          <w:color w:val="000000"/>
        </w:rPr>
        <w:t xml:space="preserve"> </w:t>
      </w:r>
      <w:r w:rsidR="00696935" w:rsidRPr="008D61D3">
        <w:rPr>
          <w:rFonts w:ascii="Arial" w:hAnsi="Arial" w:cs="Arial"/>
          <w:noProof/>
          <w:color w:val="000000"/>
        </w:rPr>
        <w:t xml:space="preserve">For this </w:t>
      </w:r>
      <w:r w:rsidR="00696935" w:rsidRPr="008D61D3">
        <w:rPr>
          <w:rFonts w:ascii="Arial" w:hAnsi="Arial" w:cs="Arial"/>
          <w:noProof/>
          <w:color w:val="000000"/>
        </w:rPr>
        <w:lastRenderedPageBreak/>
        <w:t>to be an all Wales nursing record</w:t>
      </w:r>
      <w:r w:rsidR="007E4418">
        <w:rPr>
          <w:rFonts w:ascii="Arial" w:hAnsi="Arial" w:cs="Arial"/>
          <w:color w:val="000000"/>
        </w:rPr>
        <w:t xml:space="preserve">, the strategy needed to consider interoperability by using a system like FHIR or </w:t>
      </w:r>
      <w:proofErr w:type="spellStart"/>
      <w:r w:rsidR="007E4418">
        <w:rPr>
          <w:rFonts w:ascii="Arial" w:hAnsi="Arial" w:cs="Arial"/>
          <w:color w:val="000000"/>
        </w:rPr>
        <w:t>OpenAIRE</w:t>
      </w:r>
      <w:proofErr w:type="spellEnd"/>
      <w:r w:rsidR="007E4418">
        <w:rPr>
          <w:rFonts w:ascii="Arial" w:hAnsi="Arial" w:cs="Arial"/>
          <w:color w:val="000000"/>
        </w:rPr>
        <w:t>,</w:t>
      </w:r>
      <w:r w:rsidR="007E4418">
        <w:rPr>
          <w:rFonts w:ascii="Arial" w:hAnsi="Arial" w:cs="Arial"/>
          <w:color w:val="000000"/>
        </w:rPr>
        <w:t xml:space="preserve"> </w:t>
      </w:r>
      <w:r w:rsidR="007E4418">
        <w:rPr>
          <w:rFonts w:ascii="Arial" w:hAnsi="Arial" w:cs="Arial"/>
          <w:noProof/>
          <w:color w:val="000000"/>
        </w:rPr>
        <w:t xml:space="preserve">providing </w:t>
      </w:r>
      <w:r w:rsidR="007E4418" w:rsidRPr="008D61D3">
        <w:rPr>
          <w:rFonts w:ascii="Arial" w:hAnsi="Arial" w:cs="Arial"/>
          <w:noProof/>
          <w:color w:val="000000"/>
        </w:rPr>
        <w:t>spe</w:t>
      </w:r>
      <w:r w:rsidR="0073275D">
        <w:rPr>
          <w:rFonts w:ascii="Arial" w:hAnsi="Arial" w:cs="Arial"/>
          <w:noProof/>
          <w:color w:val="000000"/>
        </w:rPr>
        <w:t>ci</w:t>
      </w:r>
      <w:r w:rsidR="007E4418" w:rsidRPr="008D61D3">
        <w:rPr>
          <w:rFonts w:ascii="Arial" w:hAnsi="Arial" w:cs="Arial"/>
          <w:noProof/>
          <w:color w:val="000000"/>
        </w:rPr>
        <w:t>fic coding  (for example SNOMED CT) and paramerters</w:t>
      </w:r>
      <w:r w:rsidR="00B04447">
        <w:rPr>
          <w:rFonts w:ascii="Arial" w:hAnsi="Arial" w:cs="Arial"/>
          <w:color w:val="000000"/>
        </w:rPr>
        <w:t xml:space="preserve"> </w:t>
      </w:r>
      <w:sdt>
        <w:sdtPr>
          <w:rPr>
            <w:rFonts w:ascii="Arial" w:hAnsi="Arial" w:cs="Arial"/>
            <w:color w:val="000000"/>
          </w:rPr>
          <w:tag w:val="MENDELEY_CITATION_v3_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"/>
          <w:id w:val="-657459483"/>
          <w:placeholder>
            <w:docPart w:val="E4D7B5C43D9E42DBBB37EB3EB1BDB818"/>
          </w:placeholder>
        </w:sdtPr>
        <w:sdtContent>
          <w:r w:rsidR="00AE7FA6" w:rsidRPr="00AE7FA6">
            <w:rPr>
              <w:rFonts w:ascii="Arial" w:hAnsi="Arial" w:cs="Arial"/>
              <w:color w:val="000000"/>
            </w:rPr>
            <w:t>(Digital Health and Care Wales, 2026)</w:t>
          </w:r>
        </w:sdtContent>
      </w:sdt>
      <w:r w:rsidR="007E4418">
        <w:rPr>
          <w:rFonts w:ascii="Arial" w:hAnsi="Arial" w:cs="Arial"/>
          <w:color w:val="000000"/>
        </w:rPr>
        <w:t>.</w:t>
      </w:r>
      <w:r w:rsidR="007E4418">
        <w:rPr>
          <w:rFonts w:ascii="Arial" w:hAnsi="Arial" w:cs="Arial"/>
          <w:noProof/>
          <w:color w:val="000000"/>
        </w:rPr>
        <w:t xml:space="preserve"> The</w:t>
      </w:r>
      <w:r w:rsidR="00696935" w:rsidRPr="008D61D3">
        <w:rPr>
          <w:rFonts w:ascii="Arial" w:hAnsi="Arial" w:cs="Arial"/>
          <w:noProof/>
          <w:color w:val="000000"/>
        </w:rPr>
        <w:t xml:space="preserve"> strategy failed to identify this, without these standards the</w:t>
      </w:r>
      <w:r w:rsidR="007E4418">
        <w:rPr>
          <w:rFonts w:ascii="Arial" w:hAnsi="Arial" w:cs="Arial"/>
          <w:noProof/>
          <w:color w:val="000000"/>
        </w:rPr>
        <w:t xml:space="preserve"> </w:t>
      </w:r>
      <w:r w:rsidR="00696935" w:rsidRPr="008D61D3">
        <w:rPr>
          <w:rFonts w:ascii="Arial" w:hAnsi="Arial" w:cs="Arial"/>
          <w:noProof/>
          <w:color w:val="000000"/>
        </w:rPr>
        <w:t>organisation are</w:t>
      </w:r>
      <w:r w:rsidR="007E4418">
        <w:rPr>
          <w:rFonts w:ascii="Arial" w:hAnsi="Arial" w:cs="Arial"/>
          <w:noProof/>
          <w:color w:val="000000"/>
        </w:rPr>
        <w:t xml:space="preserve"> </w:t>
      </w:r>
      <w:r w:rsidR="00696935" w:rsidRPr="008D61D3">
        <w:rPr>
          <w:rFonts w:ascii="Arial" w:hAnsi="Arial" w:cs="Arial"/>
          <w:noProof/>
          <w:color w:val="000000"/>
        </w:rPr>
        <w:t xml:space="preserve">at risk of </w:t>
      </w:r>
      <w:r w:rsidR="006C3768">
        <w:rPr>
          <w:rFonts w:ascii="Arial" w:hAnsi="Arial" w:cs="Arial"/>
          <w:noProof/>
          <w:color w:val="000000"/>
        </w:rPr>
        <w:t xml:space="preserve">inaccurate </w:t>
      </w:r>
      <w:r w:rsidR="007E4418">
        <w:rPr>
          <w:rFonts w:ascii="Arial" w:hAnsi="Arial" w:cs="Arial"/>
          <w:noProof/>
          <w:color w:val="000000"/>
        </w:rPr>
        <w:t>interpretations within the records</w:t>
      </w:r>
      <w:r w:rsidR="00696935" w:rsidRPr="008D61D3">
        <w:rPr>
          <w:rFonts w:ascii="Arial" w:hAnsi="Arial" w:cs="Arial"/>
          <w:noProof/>
          <w:color w:val="000000"/>
        </w:rPr>
        <w:t>.</w:t>
      </w:r>
      <w:r w:rsidR="00696935">
        <w:rPr>
          <w:rFonts w:ascii="Arial" w:hAnsi="Arial" w:cs="Arial"/>
          <w:noProof/>
          <w:color w:val="000000"/>
        </w:rPr>
        <w:t xml:space="preserve"> </w:t>
      </w:r>
      <w:r w:rsidR="00613A83">
        <w:rPr>
          <w:rFonts w:ascii="Arial" w:hAnsi="Arial" w:cs="Arial"/>
          <w:noProof/>
          <w:color w:val="000000"/>
        </w:rPr>
        <w:t>The techn</w:t>
      </w:r>
      <w:r w:rsidR="0073275D">
        <w:rPr>
          <w:rFonts w:ascii="Arial" w:hAnsi="Arial" w:cs="Arial"/>
          <w:noProof/>
          <w:color w:val="000000"/>
        </w:rPr>
        <w:t>o</w:t>
      </w:r>
      <w:r w:rsidR="00613A83">
        <w:rPr>
          <w:rFonts w:ascii="Arial" w:hAnsi="Arial" w:cs="Arial"/>
          <w:noProof/>
          <w:color w:val="000000"/>
        </w:rPr>
        <w:t>logy (ipads/ software</w:t>
      </w:r>
      <w:r w:rsidR="00531160">
        <w:rPr>
          <w:rFonts w:ascii="Arial" w:hAnsi="Arial" w:cs="Arial"/>
          <w:noProof/>
          <w:color w:val="000000"/>
        </w:rPr>
        <w:t>)</w:t>
      </w:r>
      <w:r w:rsidR="00613A83">
        <w:rPr>
          <w:rFonts w:ascii="Arial" w:hAnsi="Arial" w:cs="Arial"/>
          <w:noProof/>
          <w:color w:val="000000"/>
        </w:rPr>
        <w:t xml:space="preserve"> </w:t>
      </w:r>
      <w:r w:rsidR="008D61D3">
        <w:rPr>
          <w:rFonts w:ascii="Arial" w:hAnsi="Arial" w:cs="Arial"/>
          <w:noProof/>
          <w:color w:val="000000"/>
        </w:rPr>
        <w:t xml:space="preserve">for WNCR </w:t>
      </w:r>
      <w:r w:rsidR="00613A83">
        <w:rPr>
          <w:rFonts w:ascii="Arial" w:hAnsi="Arial" w:cs="Arial"/>
          <w:noProof/>
          <w:color w:val="000000"/>
        </w:rPr>
        <w:t xml:space="preserve">has been </w:t>
      </w:r>
      <w:r w:rsidR="008D61D3">
        <w:rPr>
          <w:rFonts w:ascii="Arial" w:hAnsi="Arial" w:cs="Arial"/>
          <w:noProof/>
          <w:color w:val="000000"/>
        </w:rPr>
        <w:t xml:space="preserve">readily </w:t>
      </w:r>
      <w:r w:rsidR="00613A83">
        <w:rPr>
          <w:rFonts w:ascii="Arial" w:hAnsi="Arial" w:cs="Arial"/>
          <w:noProof/>
          <w:color w:val="000000"/>
        </w:rPr>
        <w:t>available to the health board</w:t>
      </w:r>
      <w:r w:rsidR="00C661AE">
        <w:rPr>
          <w:rFonts w:ascii="Arial" w:hAnsi="Arial" w:cs="Arial"/>
          <w:noProof/>
          <w:color w:val="000000"/>
        </w:rPr>
        <w:t>,</w:t>
      </w:r>
      <w:r w:rsidR="00613A83">
        <w:rPr>
          <w:rFonts w:ascii="Arial" w:hAnsi="Arial" w:cs="Arial"/>
          <w:noProof/>
          <w:color w:val="000000"/>
        </w:rPr>
        <w:t xml:space="preserve"> </w:t>
      </w:r>
      <w:r w:rsidR="00C661AE" w:rsidRPr="00183806">
        <w:rPr>
          <w:rFonts w:ascii="Arial" w:hAnsi="Arial" w:cs="Arial"/>
          <w:noProof/>
          <w:color w:val="000000"/>
        </w:rPr>
        <w:t>y</w:t>
      </w:r>
      <w:r w:rsidRPr="00183806">
        <w:rPr>
          <w:rFonts w:ascii="Arial" w:hAnsi="Arial" w:cs="Arial"/>
          <w:noProof/>
          <w:color w:val="000000"/>
        </w:rPr>
        <w:t xml:space="preserve">et the slow rollout to peadiatrics (noted to 2026) suggests that ABUHB is behind in its implementation capacity </w:t>
      </w:r>
      <w:sdt>
        <w:sdtPr>
          <w:rPr>
            <w:rFonts w:ascii="Arial" w:hAnsi="Arial" w:cs="Arial"/>
            <w:noProof/>
            <w:color w:val="000000"/>
          </w:rPr>
          <w:tag w:val="MENDELEY_CITATION_v3_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"/>
          <w:id w:val="1162893237"/>
          <w:placeholder>
            <w:docPart w:val="40CEC2B0EB38441C83A7FBA99429EBCA"/>
          </w:placeholder>
        </w:sdtPr>
        <w:sdtContent>
          <w:r w:rsidR="00AE7FA6" w:rsidRPr="00AE7FA6">
            <w:rPr>
              <w:rFonts w:ascii="Arial" w:hAnsi="Arial" w:cs="Arial"/>
              <w:noProof/>
              <w:color w:val="000000"/>
            </w:rPr>
            <w:t>(Aneurin Bevan University Health Board, 2026b).</w:t>
          </w:r>
        </w:sdtContent>
      </w:sdt>
      <w:r w:rsidR="00613A83">
        <w:rPr>
          <w:rFonts w:ascii="Arial" w:hAnsi="Arial" w:cs="Arial"/>
          <w:noProof/>
          <w:color w:val="000000"/>
        </w:rPr>
        <w:t xml:space="preserve"> The strategy ha</w:t>
      </w:r>
      <w:r w:rsidR="00C661AE">
        <w:rPr>
          <w:rFonts w:ascii="Arial" w:hAnsi="Arial" w:cs="Arial"/>
          <w:noProof/>
          <w:color w:val="000000"/>
        </w:rPr>
        <w:t>d</w:t>
      </w:r>
      <w:r w:rsidR="00613A83">
        <w:rPr>
          <w:rFonts w:ascii="Arial" w:hAnsi="Arial" w:cs="Arial"/>
          <w:noProof/>
          <w:color w:val="000000"/>
        </w:rPr>
        <w:t xml:space="preserve"> underestimated the work that was needed for the nurses too be able to adjust from their existing workflow</w:t>
      </w:r>
      <w:r w:rsidR="00183806">
        <w:rPr>
          <w:rFonts w:ascii="Arial" w:hAnsi="Arial" w:cs="Arial"/>
          <w:noProof/>
          <w:color w:val="000000"/>
        </w:rPr>
        <w:t xml:space="preserve"> and</w:t>
      </w:r>
      <w:r w:rsidR="00613A83">
        <w:rPr>
          <w:rFonts w:ascii="Arial" w:hAnsi="Arial" w:cs="Arial"/>
          <w:noProof/>
          <w:color w:val="000000"/>
        </w:rPr>
        <w:t xml:space="preserve"> to </w:t>
      </w:r>
      <w:r w:rsidR="00183806">
        <w:rPr>
          <w:rFonts w:ascii="Arial" w:hAnsi="Arial" w:cs="Arial"/>
          <w:noProof/>
          <w:color w:val="000000"/>
        </w:rPr>
        <w:t xml:space="preserve">normalize </w:t>
      </w:r>
      <w:r w:rsidR="00613A83">
        <w:rPr>
          <w:rFonts w:ascii="Arial" w:hAnsi="Arial" w:cs="Arial"/>
          <w:noProof/>
          <w:color w:val="000000"/>
        </w:rPr>
        <w:t>the</w:t>
      </w:r>
      <w:r w:rsidR="00183806">
        <w:rPr>
          <w:rFonts w:ascii="Arial" w:hAnsi="Arial" w:cs="Arial"/>
          <w:noProof/>
          <w:color w:val="000000"/>
        </w:rPr>
        <w:t xml:space="preserve"> new</w:t>
      </w:r>
      <w:r w:rsidR="00613A83">
        <w:rPr>
          <w:rFonts w:ascii="Arial" w:hAnsi="Arial" w:cs="Arial"/>
          <w:noProof/>
          <w:color w:val="000000"/>
        </w:rPr>
        <w:t xml:space="preserve"> digital</w:t>
      </w:r>
      <w:r w:rsidR="00183806">
        <w:rPr>
          <w:rFonts w:ascii="Arial" w:hAnsi="Arial" w:cs="Arial"/>
          <w:noProof/>
          <w:color w:val="000000"/>
        </w:rPr>
        <w:t xml:space="preserve"> format into their workplace </w:t>
      </w:r>
      <w:sdt>
        <w:sdtPr>
          <w:rPr>
            <w:rFonts w:ascii="Arial" w:hAnsi="Arial" w:cs="Arial"/>
            <w:noProof/>
            <w:color w:val="000000"/>
          </w:rPr>
          <w:tag w:val="MENDELEY_CITATION_v3_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"/>
          <w:id w:val="-1484932279"/>
          <w:placeholder>
            <w:docPart w:val="DefaultPlaceholder_-1854013440"/>
          </w:placeholder>
        </w:sdtPr>
        <w:sdtContent>
          <w:r w:rsidR="00AE7FA6" w:rsidRPr="00AE7FA6">
            <w:rPr>
              <w:rFonts w:ascii="Arial" w:eastAsia="Times New Roman" w:hAnsi="Arial" w:cs="Arial"/>
              <w:color w:val="000000"/>
            </w:rPr>
            <w:t xml:space="preserve">(Murray </w:t>
          </w:r>
          <w:r w:rsidR="00AE7FA6" w:rsidRPr="00AE7FA6">
            <w:rPr>
              <w:rFonts w:ascii="Arial" w:eastAsia="Times New Roman" w:hAnsi="Arial" w:cs="Arial"/>
              <w:i/>
              <w:iCs/>
              <w:color w:val="000000"/>
            </w:rPr>
            <w:t>et al.</w:t>
          </w:r>
          <w:r w:rsidR="00AE7FA6" w:rsidRPr="00AE7FA6">
            <w:rPr>
              <w:rFonts w:ascii="Arial" w:eastAsia="Times New Roman" w:hAnsi="Arial" w:cs="Arial"/>
              <w:color w:val="000000"/>
            </w:rPr>
            <w:t>, 2010)</w:t>
          </w:r>
        </w:sdtContent>
      </w:sdt>
      <w:r w:rsidR="00183806">
        <w:rPr>
          <w:rFonts w:ascii="Arial" w:hAnsi="Arial" w:cs="Arial"/>
          <w:noProof/>
          <w:color w:val="000000"/>
        </w:rPr>
        <w:t xml:space="preserve">. </w:t>
      </w:r>
      <w:r w:rsidR="00613A83">
        <w:rPr>
          <w:rFonts w:ascii="Arial" w:hAnsi="Arial" w:cs="Arial"/>
          <w:noProof/>
          <w:color w:val="000000"/>
        </w:rPr>
        <w:t xml:space="preserve">This </w:t>
      </w:r>
      <w:r w:rsidR="00C661AE">
        <w:rPr>
          <w:rFonts w:ascii="Arial" w:hAnsi="Arial" w:cs="Arial"/>
          <w:noProof/>
          <w:color w:val="000000"/>
        </w:rPr>
        <w:t>is classed as a social di</w:t>
      </w:r>
      <w:r w:rsidR="00531160">
        <w:rPr>
          <w:rFonts w:ascii="Arial" w:hAnsi="Arial" w:cs="Arial"/>
          <w:noProof/>
          <w:color w:val="000000"/>
        </w:rPr>
        <w:t>g</w:t>
      </w:r>
      <w:r w:rsidR="00C661AE">
        <w:rPr>
          <w:rFonts w:ascii="Arial" w:hAnsi="Arial" w:cs="Arial"/>
          <w:noProof/>
          <w:color w:val="000000"/>
        </w:rPr>
        <w:t>ital gap as the</w:t>
      </w:r>
      <w:r w:rsidR="00531160">
        <w:rPr>
          <w:rFonts w:ascii="Arial" w:hAnsi="Arial" w:cs="Arial"/>
          <w:noProof/>
          <w:color w:val="000000"/>
        </w:rPr>
        <w:t xml:space="preserve"> technology was there but the socail systems had not been prepared properly.</w:t>
      </w:r>
    </w:p>
    <w:p w14:paraId="4085A7D8" w14:textId="2CE9B1BE" w:rsidR="004E35B0" w:rsidRDefault="004E35B0" w:rsidP="004E35B0">
      <w:pPr>
        <w:rPr>
          <w:rFonts w:ascii="Arial" w:hAnsi="Arial" w:cs="Arial"/>
          <w:noProof/>
          <w:color w:val="000000"/>
        </w:rPr>
      </w:pPr>
      <w:r>
        <w:rPr>
          <w:rFonts w:ascii="Arial" w:hAnsi="Arial" w:cs="Arial"/>
          <w:noProof/>
        </w:rPr>
        <w:t xml:space="preserve"> The strategy highlighted the need for an intergrated health and social care settings with a welsh community care information system (WCCIS). </w:t>
      </w:r>
      <w:r>
        <w:rPr>
          <w:rFonts w:ascii="Arial" w:hAnsi="Arial" w:cs="Arial"/>
          <w:noProof/>
          <w:color w:val="000000"/>
        </w:rPr>
        <w:t xml:space="preserve">The WCCIS program has been introduced to allow community mental health to share care records in both health and social care </w:t>
      </w:r>
      <w:sdt>
        <w:sdtPr>
          <w:rPr>
            <w:rFonts w:ascii="Arial" w:hAnsi="Arial" w:cs="Arial"/>
            <w:noProof/>
            <w:color w:val="000000"/>
          </w:rPr>
          <w:tag w:val="MENDELEY_CITATION_v3_eyJjaXRhdGlvbklEIjoiTUVOREVMRVlfQ0lUQVRJT05fNjI2ZTgwMTAtMDg5Ny00NmQyLWIwODktNDQ5YTkyMDIwZWY3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1624226972"/>
          <w:placeholder>
            <w:docPart w:val="8AE9080A3F66456F9D5F926F255D73DD"/>
          </w:placeholder>
        </w:sdtPr>
        <w:sdtContent>
          <w:r w:rsidR="00AE7FA6" w:rsidRPr="00AE7FA6">
            <w:rPr>
              <w:rFonts w:ascii="Arial" w:hAnsi="Arial" w:cs="Arial"/>
              <w:noProof/>
              <w:color w:val="000000"/>
            </w:rPr>
            <w:t>(Aneurin Bevan University Health Board, 2019)</w:t>
          </w:r>
        </w:sdtContent>
      </w:sdt>
      <w:r>
        <w:rPr>
          <w:rFonts w:ascii="Arial" w:hAnsi="Arial" w:cs="Arial"/>
          <w:noProof/>
          <w:color w:val="000000"/>
        </w:rPr>
        <w:t>. Again within the strateg</w:t>
      </w:r>
      <w:r w:rsidR="000C7422">
        <w:rPr>
          <w:rFonts w:ascii="Arial" w:hAnsi="Arial" w:cs="Arial"/>
          <w:noProof/>
          <w:color w:val="000000"/>
        </w:rPr>
        <w:t>y</w:t>
      </w:r>
      <w:r>
        <w:rPr>
          <w:rFonts w:ascii="Arial" w:hAnsi="Arial" w:cs="Arial"/>
          <w:noProof/>
          <w:color w:val="000000"/>
        </w:rPr>
        <w:t xml:space="preserve"> it does not provide an impli</w:t>
      </w:r>
      <w:r w:rsidR="000C7422">
        <w:rPr>
          <w:rFonts w:ascii="Arial" w:hAnsi="Arial" w:cs="Arial"/>
          <w:noProof/>
          <w:color w:val="000000"/>
        </w:rPr>
        <w:t>c</w:t>
      </w:r>
      <w:r>
        <w:rPr>
          <w:rFonts w:ascii="Arial" w:hAnsi="Arial" w:cs="Arial"/>
          <w:noProof/>
          <w:color w:val="000000"/>
        </w:rPr>
        <w:t xml:space="preserve">it plan of how this was going to be implemented therefore the implementation time has not been met and </w:t>
      </w:r>
      <w:r w:rsidRPr="00576090">
        <w:rPr>
          <w:rFonts w:ascii="Arial" w:hAnsi="Arial" w:cs="Arial"/>
          <w:noProof/>
          <w:color w:val="000000"/>
        </w:rPr>
        <w:t>are still awaiting the rollout of peadiatrics and therapy services to be included.</w:t>
      </w:r>
      <w:r w:rsidR="00576090">
        <w:rPr>
          <w:rFonts w:ascii="Arial" w:hAnsi="Arial" w:cs="Arial"/>
          <w:noProof/>
          <w:color w:val="000000"/>
        </w:rPr>
        <w:t xml:space="preserve"> </w:t>
      </w:r>
      <w:r w:rsidR="00576090" w:rsidRPr="00576090">
        <w:rPr>
          <w:rFonts w:ascii="Arial" w:hAnsi="Arial" w:cs="Arial"/>
          <w:noProof/>
          <w:color w:val="000000"/>
        </w:rPr>
        <w:t>This was</w:t>
      </w:r>
      <w:r w:rsidR="00576090">
        <w:rPr>
          <w:rFonts w:ascii="Arial" w:hAnsi="Arial" w:cs="Arial"/>
          <w:noProof/>
          <w:color w:val="000000"/>
        </w:rPr>
        <w:t xml:space="preserve"> due to the technical issues and the varyed requirments need within the organisations </w:t>
      </w:r>
      <w:sdt>
        <w:sdtPr>
          <w:rPr>
            <w:rFonts w:ascii="Arial" w:hAnsi="Arial" w:cs="Arial"/>
            <w:noProof/>
            <w:color w:val="000000"/>
          </w:rPr>
          <w:tag w:val="MENDELEY_CITATION_v3_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"/>
          <w:id w:val="93440857"/>
          <w:placeholder>
            <w:docPart w:val="D008ED6B579647E786EEE99E57CD97E8"/>
          </w:placeholder>
        </w:sdtPr>
        <w:sdtContent>
          <w:r w:rsidR="00AE7FA6" w:rsidRPr="00AE7FA6">
            <w:rPr>
              <w:rFonts w:ascii="Arial" w:hAnsi="Arial" w:cs="Arial"/>
              <w:noProof/>
              <w:color w:val="000000"/>
            </w:rPr>
            <w:t>(Senedd Wales, 2023).</w:t>
          </w:r>
        </w:sdtContent>
      </w:sdt>
    </w:p>
    <w:p w14:paraId="6284D8BE" w14:textId="537765AB" w:rsidR="004E35B0" w:rsidRPr="00F736B4" w:rsidRDefault="004E35B0" w:rsidP="004E35B0">
      <w:pPr>
        <w:rPr>
          <w:rFonts w:ascii="Arial" w:hAnsi="Arial" w:cs="Arial"/>
          <w:noProof/>
        </w:rPr>
      </w:pPr>
      <w:r>
        <w:rPr>
          <w:rFonts w:ascii="Arial" w:hAnsi="Arial" w:cs="Arial"/>
          <w:noProof/>
        </w:rPr>
        <w:t xml:space="preserve">An electronic patient flow need was highlighted in the strategy as a requirement for ABUHB </w:t>
      </w:r>
      <w:sdt>
        <w:sdtPr>
          <w:rPr>
            <w:rFonts w:ascii="Arial" w:hAnsi="Arial" w:cs="Arial"/>
            <w:noProof/>
            <w:color w:val="000000"/>
          </w:rPr>
          <w:tag w:val="MENDELEY_CITATION_v3_eyJjaXRhdGlvbklEIjoiTUVOREVMRVlfQ0lUQVRJT05fMzllZjg4NjYtMDYzZS00Zjk0LTkwOWMtZWIxOGMyYTUxOWM3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407967977"/>
          <w:placeholder>
            <w:docPart w:val="8AE9080A3F66456F9D5F926F255D73DD"/>
          </w:placeholder>
        </w:sdtPr>
        <w:sdtContent>
          <w:r w:rsidR="00AE7FA6" w:rsidRPr="00AE7FA6">
            <w:rPr>
              <w:rFonts w:ascii="Arial" w:hAnsi="Arial" w:cs="Arial"/>
              <w:noProof/>
              <w:color w:val="000000"/>
            </w:rPr>
            <w:t>(Aneurin Bevan University Health Board, 2019).</w:t>
          </w:r>
        </w:sdtContent>
      </w:sdt>
      <w:r>
        <w:rPr>
          <w:rFonts w:ascii="Arial" w:hAnsi="Arial" w:cs="Arial"/>
          <w:noProof/>
        </w:rPr>
        <w:t>This has been a strategy success</w:t>
      </w:r>
      <w:r w:rsidR="000C7422">
        <w:rPr>
          <w:rFonts w:ascii="Arial" w:hAnsi="Arial" w:cs="Arial"/>
          <w:noProof/>
        </w:rPr>
        <w:t>,</w:t>
      </w:r>
      <w:r>
        <w:rPr>
          <w:rFonts w:ascii="Arial" w:hAnsi="Arial" w:cs="Arial"/>
          <w:noProof/>
        </w:rPr>
        <w:t xml:space="preserve"> as </w:t>
      </w:r>
      <w:r w:rsidRPr="00F736B4">
        <w:rPr>
          <w:rFonts w:ascii="Arial" w:hAnsi="Arial" w:cs="Arial"/>
          <w:noProof/>
        </w:rPr>
        <w:t xml:space="preserve">a careflow-care management system </w:t>
      </w:r>
      <w:r>
        <w:rPr>
          <w:rFonts w:ascii="Arial" w:hAnsi="Arial" w:cs="Arial"/>
          <w:noProof/>
        </w:rPr>
        <w:t xml:space="preserve">not only has been </w:t>
      </w:r>
      <w:r w:rsidR="0038787E">
        <w:rPr>
          <w:rFonts w:ascii="Arial" w:hAnsi="Arial" w:cs="Arial"/>
          <w:noProof/>
        </w:rPr>
        <w:t>implemented</w:t>
      </w:r>
      <w:r>
        <w:rPr>
          <w:rFonts w:ascii="Arial" w:hAnsi="Arial" w:cs="Arial"/>
          <w:noProof/>
        </w:rPr>
        <w:t xml:space="preserve"> but it was </w:t>
      </w:r>
      <w:r w:rsidRPr="00F736B4">
        <w:rPr>
          <w:rFonts w:ascii="Arial" w:hAnsi="Arial" w:cs="Arial"/>
          <w:noProof/>
        </w:rPr>
        <w:t xml:space="preserve">the first organisation in Wales to do so. It </w:t>
      </w:r>
      <w:r>
        <w:rPr>
          <w:rFonts w:ascii="Arial" w:hAnsi="Arial" w:cs="Arial"/>
          <w:noProof/>
        </w:rPr>
        <w:t>has allowed</w:t>
      </w:r>
      <w:r w:rsidRPr="00F736B4">
        <w:rPr>
          <w:rFonts w:ascii="Arial" w:hAnsi="Arial" w:cs="Arial"/>
          <w:noProof/>
        </w:rPr>
        <w:t xml:space="preserve"> staff to </w:t>
      </w:r>
      <w:r>
        <w:rPr>
          <w:rFonts w:ascii="Arial" w:hAnsi="Arial" w:cs="Arial"/>
          <w:noProof/>
        </w:rPr>
        <w:t xml:space="preserve">use a programmed IPAD to capture </w:t>
      </w:r>
      <w:r w:rsidRPr="00F736B4">
        <w:rPr>
          <w:rFonts w:ascii="Arial" w:hAnsi="Arial" w:cs="Arial"/>
          <w:noProof/>
        </w:rPr>
        <w:t>digita</w:t>
      </w:r>
      <w:r>
        <w:rPr>
          <w:rFonts w:ascii="Arial" w:hAnsi="Arial" w:cs="Arial"/>
          <w:noProof/>
        </w:rPr>
        <w:t>l</w:t>
      </w:r>
      <w:r w:rsidRPr="00F736B4">
        <w:rPr>
          <w:rFonts w:ascii="Arial" w:hAnsi="Arial" w:cs="Arial"/>
          <w:noProof/>
        </w:rPr>
        <w:t xml:space="preserve"> observations at the bedside.</w:t>
      </w:r>
      <w:r>
        <w:rPr>
          <w:rFonts w:ascii="Arial" w:hAnsi="Arial" w:cs="Arial"/>
          <w:noProof/>
        </w:rPr>
        <w:t>However the implementation capa</w:t>
      </w:r>
      <w:r w:rsidR="0038787E">
        <w:rPr>
          <w:rFonts w:ascii="Arial" w:hAnsi="Arial" w:cs="Arial"/>
          <w:noProof/>
        </w:rPr>
        <w:t>c</w:t>
      </w:r>
      <w:r>
        <w:rPr>
          <w:rFonts w:ascii="Arial" w:hAnsi="Arial" w:cs="Arial"/>
          <w:noProof/>
        </w:rPr>
        <w:t>ity has been compromised and the</w:t>
      </w:r>
      <w:r w:rsidRPr="00F736B4">
        <w:rPr>
          <w:rFonts w:ascii="Arial" w:hAnsi="Arial" w:cs="Arial"/>
          <w:noProof/>
        </w:rPr>
        <w:t xml:space="preserve"> electronic handover is yet to be completed</w:t>
      </w:r>
      <w:r>
        <w:rPr>
          <w:rFonts w:ascii="Arial" w:hAnsi="Arial" w:cs="Arial"/>
          <w:noProof/>
        </w:rPr>
        <w:t xml:space="preserve"> </w:t>
      </w:r>
      <w:sdt>
        <w:sdtPr>
          <w:rPr>
            <w:rFonts w:ascii="Arial" w:hAnsi="Arial" w:cs="Arial"/>
            <w:noProof/>
            <w:color w:val="000000"/>
          </w:rPr>
          <w:tag w:val="MENDELEY_CITATION_v3_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"/>
          <w:id w:val="950051715"/>
          <w:placeholder>
            <w:docPart w:val="8AE9080A3F66456F9D5F926F255D73DD"/>
          </w:placeholder>
        </w:sdtPr>
        <w:sdtContent>
          <w:r w:rsidR="00AE7FA6" w:rsidRPr="00AE7FA6">
            <w:rPr>
              <w:rFonts w:ascii="Arial" w:hAnsi="Arial" w:cs="Arial"/>
              <w:noProof/>
              <w:color w:val="000000"/>
            </w:rPr>
            <w:t>(Aneurin Bevan University Health Board, 2026b)</w:t>
          </w:r>
        </w:sdtContent>
      </w:sdt>
    </w:p>
    <w:p w14:paraId="4150CA05" w14:textId="60AA0EAE" w:rsidR="00B04447" w:rsidRPr="00043DB5" w:rsidRDefault="004E35B0" w:rsidP="004E35B0">
      <w:pPr>
        <w:rPr>
          <w:rFonts w:ascii="Arial" w:hAnsi="Arial" w:cs="Arial"/>
          <w:noProof/>
          <w:color w:val="000000"/>
        </w:rPr>
      </w:pPr>
      <w:r>
        <w:rPr>
          <w:rFonts w:ascii="Arial" w:hAnsi="Arial" w:cs="Arial"/>
          <w:noProof/>
          <w:color w:val="000000"/>
        </w:rPr>
        <w:t xml:space="preserve">Later than planned in the Health boards digital strategy in 2025 </w:t>
      </w:r>
      <w:r>
        <w:rPr>
          <w:rFonts w:ascii="Arial" w:hAnsi="Arial" w:cs="Arial"/>
          <w:noProof/>
        </w:rPr>
        <w:t xml:space="preserve">electronic prescribing was introduced </w:t>
      </w:r>
      <w:sdt>
        <w:sdtPr>
          <w:rPr>
            <w:rFonts w:ascii="Arial" w:hAnsi="Arial" w:cs="Arial"/>
            <w:noProof/>
            <w:color w:val="000000"/>
          </w:rPr>
          <w:tag w:val="MENDELEY_CITATION_v3_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"/>
          <w:id w:val="-908930345"/>
          <w:placeholder>
            <w:docPart w:val="7E8C5A3B2DF348969ECC6655E2F34B1C"/>
          </w:placeholder>
        </w:sdtPr>
        <w:sdtContent>
          <w:r w:rsidR="00AE7FA6" w:rsidRPr="00AE7FA6">
            <w:rPr>
              <w:rFonts w:ascii="Arial" w:hAnsi="Arial" w:cs="Arial"/>
              <w:noProof/>
              <w:color w:val="000000"/>
            </w:rPr>
            <w:t>(Hospital Times, 2025).</w:t>
          </w:r>
        </w:sdtContent>
      </w:sdt>
      <w:r>
        <w:rPr>
          <w:rFonts w:ascii="Arial" w:hAnsi="Arial" w:cs="Arial"/>
          <w:noProof/>
        </w:rPr>
        <w:t xml:space="preserve"> The system/platform the health board used was not idicated in the stratagy there was no clear consideration of the procur</w:t>
      </w:r>
      <w:r w:rsidR="0038787E">
        <w:rPr>
          <w:rFonts w:ascii="Arial" w:hAnsi="Arial" w:cs="Arial"/>
          <w:noProof/>
        </w:rPr>
        <w:t>e</w:t>
      </w:r>
      <w:r>
        <w:rPr>
          <w:rFonts w:ascii="Arial" w:hAnsi="Arial" w:cs="Arial"/>
          <w:noProof/>
        </w:rPr>
        <w:t>ment processes of how they will source, nego</w:t>
      </w:r>
      <w:r w:rsidR="0038787E">
        <w:rPr>
          <w:rFonts w:ascii="Arial" w:hAnsi="Arial" w:cs="Arial"/>
          <w:noProof/>
        </w:rPr>
        <w:t>t</w:t>
      </w:r>
      <w:r>
        <w:rPr>
          <w:rFonts w:ascii="Arial" w:hAnsi="Arial" w:cs="Arial"/>
          <w:noProof/>
        </w:rPr>
        <w:t xml:space="preserve">iate and </w:t>
      </w:r>
      <w:r w:rsidR="0038787E">
        <w:rPr>
          <w:rFonts w:ascii="Arial" w:hAnsi="Arial" w:cs="Arial"/>
          <w:noProof/>
        </w:rPr>
        <w:t>a</w:t>
      </w:r>
      <w:r>
        <w:rPr>
          <w:rFonts w:ascii="Arial" w:hAnsi="Arial" w:cs="Arial"/>
          <w:noProof/>
        </w:rPr>
        <w:t xml:space="preserve">quire the system. There was no indication of how they would ensure the quality of the platform, the design process, workforce and how governance would meet ethical standards </w:t>
      </w:r>
      <w:sdt>
        <w:sdtPr>
          <w:rPr>
            <w:rFonts w:ascii="Arial" w:hAnsi="Arial" w:cs="Arial"/>
            <w:noProof/>
            <w:color w:val="000000"/>
          </w:rPr>
          <w:tag w:val="MENDELEY_CITATION_v3_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"/>
          <w:id w:val="-1941211056"/>
          <w:placeholder>
            <w:docPart w:val="8AE9080A3F66456F9D5F926F255D73DD"/>
          </w:placeholder>
        </w:sdtPr>
        <w:sdtContent>
          <w:r w:rsidR="00AE7FA6" w:rsidRPr="00AE7FA6">
            <w:rPr>
              <w:rFonts w:ascii="Arial" w:hAnsi="Arial" w:cs="Arial"/>
              <w:noProof/>
              <w:color w:val="000000"/>
            </w:rPr>
            <w:t>(Betton, 2025).</w:t>
          </w:r>
        </w:sdtContent>
      </w:sdt>
      <w:r w:rsidR="0058140C">
        <w:rPr>
          <w:rFonts w:ascii="Arial" w:hAnsi="Arial" w:cs="Arial"/>
          <w:noProof/>
          <w:color w:val="000000"/>
        </w:rPr>
        <w:t xml:space="preserve">  Although electronic prescribing was idenified with in the strategy it failed to specify the adoption of standards. Without standardisation of terminnology (for example Dm+d</w:t>
      </w:r>
      <w:r w:rsidR="0038787E">
        <w:rPr>
          <w:rFonts w:ascii="Arial" w:hAnsi="Arial" w:cs="Arial"/>
          <w:noProof/>
          <w:color w:val="000000"/>
        </w:rPr>
        <w:t xml:space="preserve"> </w:t>
      </w:r>
      <w:r w:rsidR="0058140C">
        <w:rPr>
          <w:rFonts w:ascii="Arial" w:hAnsi="Arial" w:cs="Arial"/>
          <w:noProof/>
          <w:color w:val="000000"/>
        </w:rPr>
        <w:t>(dictionary of medicine and devices) the organisation is at risk of inaccurate data which will not read with other organisation within Wales. This would overthrow the goal of a single intergrated system.</w:t>
      </w:r>
    </w:p>
    <w:p w14:paraId="0A627251" w14:textId="77777777" w:rsidR="00871839" w:rsidRDefault="00871839" w:rsidP="004E35B0">
      <w:pPr>
        <w:rPr>
          <w:rFonts w:ascii="Arial" w:hAnsi="Arial" w:cs="Arial"/>
          <w:noProof/>
          <w:u w:val="single"/>
        </w:rPr>
      </w:pPr>
    </w:p>
    <w:p w14:paraId="07D31F8F" w14:textId="77777777" w:rsidR="00871839" w:rsidRDefault="00871839" w:rsidP="004E35B0">
      <w:pPr>
        <w:rPr>
          <w:rFonts w:ascii="Arial" w:hAnsi="Arial" w:cs="Arial"/>
          <w:noProof/>
          <w:u w:val="single"/>
        </w:rPr>
      </w:pPr>
    </w:p>
    <w:p w14:paraId="38BA53EC" w14:textId="7DC84A30" w:rsidR="00CF36E7" w:rsidRDefault="004E35B0" w:rsidP="004E35B0">
      <w:pPr>
        <w:rPr>
          <w:rFonts w:ascii="Arial" w:hAnsi="Arial" w:cs="Arial"/>
          <w:noProof/>
          <w:u w:val="single"/>
        </w:rPr>
      </w:pPr>
      <w:r>
        <w:rPr>
          <w:rFonts w:ascii="Arial" w:hAnsi="Arial" w:cs="Arial"/>
          <w:noProof/>
          <w:u w:val="single"/>
        </w:rPr>
        <w:lastRenderedPageBreak/>
        <w:t>Digital data, information and intelligence.</w:t>
      </w:r>
    </w:p>
    <w:p w14:paraId="59100C2A" w14:textId="7F56D354" w:rsidR="004E35B0" w:rsidRPr="00871839" w:rsidRDefault="004E35B0" w:rsidP="004E35B0">
      <w:pPr>
        <w:rPr>
          <w:rFonts w:ascii="Arial" w:hAnsi="Arial" w:cs="Arial"/>
          <w:noProof/>
          <w:u w:val="single"/>
        </w:rPr>
      </w:pPr>
      <w:r>
        <w:rPr>
          <w:rFonts w:ascii="Arial" w:hAnsi="Arial" w:cs="Arial"/>
          <w:noProof/>
        </w:rPr>
        <w:t xml:space="preserve"> ABUHB’s digital strategy targeted maximising the analytic information from the digital data and information ABUHB receives. At the time of the strategy the health board had introduced a new bu</w:t>
      </w:r>
      <w:r w:rsidR="00871839">
        <w:rPr>
          <w:rFonts w:ascii="Arial" w:hAnsi="Arial" w:cs="Arial"/>
          <w:noProof/>
        </w:rPr>
        <w:t>s</w:t>
      </w:r>
      <w:r>
        <w:rPr>
          <w:rFonts w:ascii="Arial" w:hAnsi="Arial" w:cs="Arial"/>
          <w:noProof/>
        </w:rPr>
        <w:t xml:space="preserve">iness intelligence technology resulting in 240,000 consultants consultations </w:t>
      </w:r>
      <w:r w:rsidR="0038787E">
        <w:rPr>
          <w:rFonts w:ascii="Arial" w:hAnsi="Arial" w:cs="Arial"/>
          <w:noProof/>
        </w:rPr>
        <w:t>being</w:t>
      </w:r>
      <w:r>
        <w:rPr>
          <w:rFonts w:ascii="Arial" w:hAnsi="Arial" w:cs="Arial"/>
          <w:noProof/>
        </w:rPr>
        <w:t xml:space="preserve"> coded in the period of 2017/18. The strategy indicates it wanted t</w:t>
      </w:r>
      <w:r w:rsidR="00CF36E7">
        <w:rPr>
          <w:rFonts w:ascii="Arial" w:hAnsi="Arial" w:cs="Arial"/>
          <w:noProof/>
        </w:rPr>
        <w:t>his</w:t>
      </w:r>
      <w:r>
        <w:rPr>
          <w:rFonts w:ascii="Arial" w:hAnsi="Arial" w:cs="Arial"/>
          <w:noProof/>
        </w:rPr>
        <w:t xml:space="preserve"> extend</w:t>
      </w:r>
      <w:r w:rsidR="00CF36E7">
        <w:rPr>
          <w:rFonts w:ascii="Arial" w:hAnsi="Arial" w:cs="Arial"/>
          <w:noProof/>
        </w:rPr>
        <w:t>ed</w:t>
      </w:r>
      <w:r>
        <w:rPr>
          <w:rFonts w:ascii="Arial" w:hAnsi="Arial" w:cs="Arial"/>
          <w:noProof/>
        </w:rPr>
        <w:t xml:space="preserve"> to access patients information and guidelines. Furthermore to use digital data to assist with forward planning, predicting the resouces that may be needed ahead of time and have an understanding of the po</w:t>
      </w:r>
      <w:r w:rsidR="00CF36E7">
        <w:rPr>
          <w:rFonts w:ascii="Arial" w:hAnsi="Arial" w:cs="Arial"/>
          <w:noProof/>
        </w:rPr>
        <w:t>p</w:t>
      </w:r>
      <w:r>
        <w:rPr>
          <w:rFonts w:ascii="Arial" w:hAnsi="Arial" w:cs="Arial"/>
          <w:noProof/>
        </w:rPr>
        <w:t xml:space="preserve">ulations health needs </w:t>
      </w:r>
      <w:sdt>
        <w:sdtPr>
          <w:rPr>
            <w:rFonts w:ascii="Arial" w:hAnsi="Arial" w:cs="Arial"/>
            <w:noProof/>
            <w:color w:val="000000"/>
          </w:rPr>
          <w:tag w:val="MENDELEY_CITATION_v3_eyJjaXRhdGlvbklEIjoiTUVOREVMRVlfQ0lUQVRJT05fM2UzNGE4YzYtN2NmNi00YTAwLThjNjEtMzc2MWIwZGViYmJh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1517308713"/>
          <w:placeholder>
            <w:docPart w:val="D2E4569EE8B040F59BD60F886D43D3D8"/>
          </w:placeholder>
        </w:sdtPr>
        <w:sdtContent>
          <w:r w:rsidR="00AE7FA6" w:rsidRPr="00AE7FA6">
            <w:rPr>
              <w:rFonts w:ascii="Arial" w:hAnsi="Arial" w:cs="Arial"/>
              <w:noProof/>
              <w:color w:val="000000"/>
            </w:rPr>
            <w:t>(Aneurin Bevan University Health Board, 2019).</w:t>
          </w:r>
        </w:sdtContent>
      </w:sdt>
      <w:r>
        <w:rPr>
          <w:rFonts w:ascii="Arial" w:hAnsi="Arial" w:cs="Arial"/>
          <w:noProof/>
        </w:rPr>
        <w:t xml:space="preserve"> </w:t>
      </w:r>
      <w:r>
        <w:rPr>
          <w:rFonts w:ascii="Arial" w:hAnsi="Arial" w:cs="Arial"/>
          <w:noProof/>
          <w:color w:val="000000"/>
        </w:rPr>
        <w:t>The strategy has assisted with conti</w:t>
      </w:r>
      <w:r w:rsidR="00CF36E7">
        <w:rPr>
          <w:rFonts w:ascii="Arial" w:hAnsi="Arial" w:cs="Arial"/>
          <w:noProof/>
          <w:color w:val="000000"/>
        </w:rPr>
        <w:t>n</w:t>
      </w:r>
      <w:r>
        <w:rPr>
          <w:rFonts w:ascii="Arial" w:hAnsi="Arial" w:cs="Arial"/>
          <w:noProof/>
          <w:color w:val="000000"/>
        </w:rPr>
        <w:t xml:space="preserve">uing </w:t>
      </w:r>
      <w:r w:rsidR="00CF36E7">
        <w:rPr>
          <w:rFonts w:ascii="Arial" w:hAnsi="Arial" w:cs="Arial"/>
          <w:noProof/>
          <w:color w:val="000000"/>
        </w:rPr>
        <w:t>c</w:t>
      </w:r>
      <w:r>
        <w:rPr>
          <w:rFonts w:ascii="Arial" w:hAnsi="Arial" w:cs="Arial"/>
          <w:noProof/>
          <w:color w:val="000000"/>
        </w:rPr>
        <w:t xml:space="preserve">linical coding to support audits, clinical governence  and assit in determining the direction of  ABUHB </w:t>
      </w:r>
      <w:sdt>
        <w:sdtPr>
          <w:rPr>
            <w:rFonts w:ascii="Arial" w:hAnsi="Arial" w:cs="Arial"/>
            <w:noProof/>
            <w:color w:val="000000"/>
          </w:rPr>
          <w:tag w:val="MENDELEY_CITATION_v3_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"/>
          <w:id w:val="1309677836"/>
          <w:placeholder>
            <w:docPart w:val="8AE9080A3F66456F9D5F926F255D73DD"/>
          </w:placeholder>
        </w:sdtPr>
        <w:sdtContent>
          <w:r w:rsidR="00AE7FA6" w:rsidRPr="00AE7FA6">
            <w:rPr>
              <w:rFonts w:ascii="Arial" w:hAnsi="Arial" w:cs="Arial"/>
              <w:noProof/>
              <w:color w:val="000000"/>
            </w:rPr>
            <w:t>(Anerurin Bevan University Health Board, 2026)</w:t>
          </w:r>
        </w:sdtContent>
      </w:sdt>
      <w:r>
        <w:rPr>
          <w:rFonts w:ascii="Arial" w:hAnsi="Arial" w:cs="Arial"/>
          <w:noProof/>
          <w:color w:val="000000"/>
        </w:rPr>
        <w:t xml:space="preserve">. </w:t>
      </w:r>
      <w:r>
        <w:rPr>
          <w:rFonts w:ascii="Arial" w:hAnsi="Arial" w:cs="Arial"/>
          <w:noProof/>
        </w:rPr>
        <w:t xml:space="preserve"> </w:t>
      </w:r>
    </w:p>
    <w:p w14:paraId="57AF8F55" w14:textId="77777777" w:rsidR="004E35B0" w:rsidRDefault="004E35B0" w:rsidP="004E35B0">
      <w:pPr>
        <w:rPr>
          <w:rFonts w:ascii="Arial" w:hAnsi="Arial" w:cs="Arial"/>
          <w:noProof/>
          <w:color w:val="000000"/>
          <w:u w:val="single"/>
        </w:rPr>
      </w:pPr>
      <w:r w:rsidRPr="00C909A7">
        <w:rPr>
          <w:rFonts w:ascii="Arial" w:hAnsi="Arial" w:cs="Arial"/>
          <w:noProof/>
          <w:color w:val="000000"/>
          <w:u w:val="single"/>
        </w:rPr>
        <w:t>Digital Fo</w:t>
      </w:r>
      <w:r>
        <w:rPr>
          <w:rFonts w:ascii="Arial" w:hAnsi="Arial" w:cs="Arial"/>
          <w:noProof/>
          <w:color w:val="000000"/>
          <w:u w:val="single"/>
        </w:rPr>
        <w:t>u</w:t>
      </w:r>
      <w:r w:rsidRPr="00C909A7">
        <w:rPr>
          <w:rFonts w:ascii="Arial" w:hAnsi="Arial" w:cs="Arial"/>
          <w:noProof/>
          <w:color w:val="000000"/>
          <w:u w:val="single"/>
        </w:rPr>
        <w:t>ndations</w:t>
      </w:r>
    </w:p>
    <w:p w14:paraId="051A9530" w14:textId="380B58DD" w:rsidR="004E35B0" w:rsidRPr="00B15B5A" w:rsidRDefault="004E35B0" w:rsidP="004E35B0">
      <w:pPr>
        <w:rPr>
          <w:rFonts w:ascii="Arial" w:hAnsi="Arial" w:cs="Arial"/>
          <w:noProof/>
          <w:color w:val="000000"/>
        </w:rPr>
      </w:pPr>
      <w:r>
        <w:rPr>
          <w:rFonts w:ascii="Arial" w:hAnsi="Arial" w:cs="Arial"/>
          <w:noProof/>
          <w:color w:val="000000"/>
        </w:rPr>
        <w:t>The final element of ABUBH digital strategy focuses on the technology equipment; wanting to provide fast,</w:t>
      </w:r>
      <w:r w:rsidR="00CF36E7">
        <w:rPr>
          <w:rFonts w:ascii="Arial" w:hAnsi="Arial" w:cs="Arial"/>
          <w:noProof/>
          <w:color w:val="000000"/>
        </w:rPr>
        <w:t xml:space="preserve"> </w:t>
      </w:r>
      <w:r>
        <w:rPr>
          <w:rFonts w:ascii="Arial" w:hAnsi="Arial" w:cs="Arial"/>
          <w:noProof/>
          <w:color w:val="000000"/>
        </w:rPr>
        <w:t xml:space="preserve">reliable and secure devices, storgage and networks. When the strategy was introduced, the health board </w:t>
      </w:r>
      <w:r w:rsidRPr="0009784F">
        <w:rPr>
          <w:rFonts w:ascii="Arial" w:hAnsi="Arial" w:cs="Arial"/>
          <w:noProof/>
        </w:rPr>
        <w:t xml:space="preserve">had </w:t>
      </w:r>
      <w:r w:rsidRPr="0009784F">
        <w:rPr>
          <w:rFonts w:ascii="Arial" w:hAnsi="Arial" w:cs="Arial"/>
        </w:rPr>
        <w:t xml:space="preserve">14,400 end user devices, 22,500 fixed network points and 2500 wireless access points 600 network switches 450+ data servers Wireless network usage up </w:t>
      </w:r>
      <w:r>
        <w:rPr>
          <w:rFonts w:ascii="Arial" w:hAnsi="Arial" w:cs="Arial"/>
        </w:rPr>
        <w:t xml:space="preserve">to </w:t>
      </w:r>
      <w:r w:rsidRPr="0009784F">
        <w:rPr>
          <w:rFonts w:ascii="Arial" w:hAnsi="Arial" w:cs="Arial"/>
        </w:rPr>
        <w:t xml:space="preserve">700% since 2011 </w:t>
      </w:r>
      <w:sdt>
        <w:sdtPr>
          <w:rPr>
            <w:rFonts w:ascii="Arial" w:hAnsi="Arial" w:cs="Arial"/>
            <w:color w:val="000000"/>
          </w:rPr>
          <w:tag w:val="MENDELEY_CITATION_v3_eyJjaXRhdGlvbklEIjoiTUVOREVMRVlfQ0lUQVRJT05fNjNmNGIxNTItNjJhOC00MjEyLTk3ZDItM2UzZDMwNTA4MzU5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1687661392"/>
          <w:placeholder>
            <w:docPart w:val="8AE9080A3F66456F9D5F926F255D73DD"/>
          </w:placeholder>
        </w:sdtPr>
        <w:sdtContent>
          <w:r w:rsidR="00AE7FA6" w:rsidRPr="00AE7FA6">
            <w:rPr>
              <w:rFonts w:ascii="Arial" w:hAnsi="Arial" w:cs="Arial"/>
              <w:color w:val="000000"/>
            </w:rPr>
            <w:t>(Aneurin Bevan University Health Board, 2019)</w:t>
          </w:r>
        </w:sdtContent>
      </w:sdt>
      <w:r>
        <w:rPr>
          <w:rFonts w:ascii="Arial" w:hAnsi="Arial" w:cs="Arial"/>
          <w:noProof/>
          <w:color w:val="000000"/>
        </w:rPr>
        <w:t xml:space="preserve"> The strategy was central to ensure a seamless ‘go-live’ for the Grange </w:t>
      </w:r>
      <w:r w:rsidR="00CF36E7">
        <w:rPr>
          <w:rFonts w:ascii="Arial" w:hAnsi="Arial" w:cs="Arial"/>
          <w:noProof/>
          <w:color w:val="000000"/>
        </w:rPr>
        <w:t>U</w:t>
      </w:r>
      <w:r>
        <w:rPr>
          <w:rFonts w:ascii="Arial" w:hAnsi="Arial" w:cs="Arial"/>
          <w:noProof/>
          <w:color w:val="000000"/>
        </w:rPr>
        <w:t>niversity Hospital with the digital capasity of 10,000 fixed points and 130 network switches supported by next generation software, moderised oper</w:t>
      </w:r>
      <w:r w:rsidR="00B94064">
        <w:rPr>
          <w:rFonts w:ascii="Arial" w:hAnsi="Arial" w:cs="Arial"/>
          <w:noProof/>
          <w:color w:val="000000"/>
        </w:rPr>
        <w:t>a</w:t>
      </w:r>
      <w:r>
        <w:rPr>
          <w:rFonts w:ascii="Arial" w:hAnsi="Arial" w:cs="Arial"/>
          <w:noProof/>
          <w:color w:val="000000"/>
        </w:rPr>
        <w:t>ting system</w:t>
      </w:r>
      <w:r w:rsidR="00B94064">
        <w:rPr>
          <w:rFonts w:ascii="Arial" w:hAnsi="Arial" w:cs="Arial"/>
          <w:noProof/>
          <w:color w:val="000000"/>
        </w:rPr>
        <w:t>s</w:t>
      </w:r>
      <w:r>
        <w:rPr>
          <w:rFonts w:ascii="Arial" w:hAnsi="Arial" w:cs="Arial"/>
          <w:noProof/>
          <w:color w:val="000000"/>
        </w:rPr>
        <w:t xml:space="preserve"> and </w:t>
      </w:r>
      <w:r w:rsidR="00B94064">
        <w:rPr>
          <w:rFonts w:ascii="Arial" w:hAnsi="Arial" w:cs="Arial"/>
          <w:noProof/>
          <w:color w:val="000000"/>
        </w:rPr>
        <w:t>robust</w:t>
      </w:r>
      <w:r>
        <w:rPr>
          <w:rFonts w:ascii="Arial" w:hAnsi="Arial" w:cs="Arial"/>
          <w:noProof/>
          <w:color w:val="000000"/>
        </w:rPr>
        <w:t xml:space="preserve"> cyber security</w:t>
      </w:r>
      <w:r w:rsidR="00B94064">
        <w:rPr>
          <w:rFonts w:ascii="Arial" w:hAnsi="Arial" w:cs="Arial"/>
          <w:noProof/>
          <w:color w:val="000000"/>
        </w:rPr>
        <w:t xml:space="preserve"> </w:t>
      </w:r>
      <w:sdt>
        <w:sdtPr>
          <w:rPr>
            <w:rFonts w:ascii="Arial" w:hAnsi="Arial" w:cs="Arial"/>
            <w:color w:val="000000"/>
          </w:rPr>
          <w:tag w:val="MENDELEY_CITATION_v3_eyJjaXRhdGlvbklEIjoiTUVOREVMRVlfQ0lUQVRJT05fNzU0MWJhNTktZjQ2My00NWNmLWJkZGEtMWZmYzM5MGM3MjUz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340388992"/>
          <w:placeholder>
            <w:docPart w:val="735CC259D15249BC99FA86FAB8BB2B8C"/>
          </w:placeholder>
        </w:sdtPr>
        <w:sdtContent>
          <w:r w:rsidR="00AE7FA6" w:rsidRPr="00AE7FA6">
            <w:rPr>
              <w:rFonts w:ascii="Arial" w:hAnsi="Arial" w:cs="Arial"/>
              <w:color w:val="000000"/>
            </w:rPr>
            <w:t>(Aneurin Bevan University Health Board, 2019)</w:t>
          </w:r>
        </w:sdtContent>
      </w:sdt>
      <w:r>
        <w:rPr>
          <w:rFonts w:ascii="Arial" w:hAnsi="Arial" w:cs="Arial"/>
        </w:rPr>
        <w:t xml:space="preserve">. </w:t>
      </w:r>
    </w:p>
    <w:p w14:paraId="67D9F5BA" w14:textId="737818B2" w:rsidR="004E35B0" w:rsidRDefault="004E35B0" w:rsidP="004E35B0">
      <w:pPr>
        <w:rPr>
          <w:rFonts w:ascii="Arial" w:hAnsi="Arial" w:cs="Arial"/>
          <w:color w:val="000000"/>
        </w:rPr>
      </w:pPr>
      <w:r>
        <w:rPr>
          <w:rFonts w:ascii="Arial" w:hAnsi="Arial" w:cs="Arial"/>
        </w:rPr>
        <w:t xml:space="preserve"> Within the element of </w:t>
      </w:r>
      <w:r w:rsidR="007D4284">
        <w:rPr>
          <w:rFonts w:ascii="Arial" w:hAnsi="Arial" w:cs="Arial"/>
        </w:rPr>
        <w:t>d</w:t>
      </w:r>
      <w:r>
        <w:rPr>
          <w:rFonts w:ascii="Arial" w:hAnsi="Arial" w:cs="Arial"/>
        </w:rPr>
        <w:t>igital foundations</w:t>
      </w:r>
      <w:r w:rsidR="00B94064">
        <w:rPr>
          <w:rFonts w:ascii="Arial" w:hAnsi="Arial" w:cs="Arial"/>
        </w:rPr>
        <w:t>,</w:t>
      </w:r>
      <w:r>
        <w:rPr>
          <w:rFonts w:ascii="Arial" w:hAnsi="Arial" w:cs="Arial"/>
        </w:rPr>
        <w:t xml:space="preserve"> ABUHB was to </w:t>
      </w:r>
      <w:r w:rsidR="00B94064">
        <w:rPr>
          <w:rFonts w:ascii="Arial" w:hAnsi="Arial" w:cs="Arial"/>
        </w:rPr>
        <w:t>adopt next</w:t>
      </w:r>
      <w:r>
        <w:rPr>
          <w:rFonts w:ascii="Arial" w:hAnsi="Arial" w:cs="Arial"/>
        </w:rPr>
        <w:t xml:space="preserve"> generation Software</w:t>
      </w:r>
      <w:r w:rsidR="00B94064">
        <w:rPr>
          <w:rFonts w:ascii="Arial" w:hAnsi="Arial" w:cs="Arial"/>
        </w:rPr>
        <w:t>, t</w:t>
      </w:r>
      <w:r w:rsidRPr="00AE47EA">
        <w:rPr>
          <w:rFonts w:ascii="Arial" w:hAnsi="Arial" w:cs="Arial"/>
        </w:rPr>
        <w:t>he health board migrated to Microsoft 365 within the time</w:t>
      </w:r>
      <w:r>
        <w:rPr>
          <w:rFonts w:ascii="Arial" w:hAnsi="Arial" w:cs="Arial"/>
        </w:rPr>
        <w:t xml:space="preserve"> capacity of 2022/2023. </w:t>
      </w:r>
      <w:r w:rsidR="007D4284">
        <w:rPr>
          <w:rFonts w:ascii="Arial" w:hAnsi="Arial" w:cs="Arial"/>
        </w:rPr>
        <w:t>Microsoft 365 is</w:t>
      </w:r>
      <w:r>
        <w:rPr>
          <w:rFonts w:ascii="Arial" w:hAnsi="Arial" w:cs="Arial"/>
        </w:rPr>
        <w:t xml:space="preserve"> cloud</w:t>
      </w:r>
      <w:r w:rsidR="00B94064">
        <w:rPr>
          <w:rFonts w:ascii="Arial" w:hAnsi="Arial" w:cs="Arial"/>
        </w:rPr>
        <w:t xml:space="preserve"> based</w:t>
      </w:r>
      <w:r>
        <w:rPr>
          <w:rFonts w:ascii="Arial" w:hAnsi="Arial" w:cs="Arial"/>
        </w:rPr>
        <w:t xml:space="preserve"> includ</w:t>
      </w:r>
      <w:r w:rsidR="007D4284">
        <w:rPr>
          <w:rFonts w:ascii="Arial" w:hAnsi="Arial" w:cs="Arial"/>
        </w:rPr>
        <w:t>ing</w:t>
      </w:r>
      <w:r>
        <w:rPr>
          <w:rFonts w:ascii="Arial" w:hAnsi="Arial" w:cs="Arial"/>
        </w:rPr>
        <w:t xml:space="preserve"> the Office suite a</w:t>
      </w:r>
      <w:r w:rsidR="007D4284">
        <w:rPr>
          <w:rFonts w:ascii="Arial" w:hAnsi="Arial" w:cs="Arial"/>
        </w:rPr>
        <w:t>nd</w:t>
      </w:r>
      <w:r>
        <w:rPr>
          <w:rFonts w:ascii="Arial" w:hAnsi="Arial" w:cs="Arial"/>
        </w:rPr>
        <w:t xml:space="preserve"> additional tools to assist with collaboration communication and security.</w:t>
      </w:r>
      <w:r w:rsidRPr="009A23E8">
        <w:rPr>
          <w:rFonts w:ascii="Arial" w:hAnsi="Arial" w:cs="Arial"/>
          <w:color w:val="000000"/>
        </w:rPr>
        <w:t xml:space="preserve"> </w:t>
      </w:r>
      <w:sdt>
        <w:sdtPr>
          <w:rPr>
            <w:rFonts w:ascii="Arial" w:hAnsi="Arial" w:cs="Arial"/>
            <w:color w:val="000000"/>
          </w:rPr>
          <w:tag w:val="MENDELEY_CITATION_v3_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"/>
          <w:id w:val="-1429036196"/>
          <w:placeholder>
            <w:docPart w:val="78EF937CEA0845DBA44CC77546552CBB"/>
          </w:placeholder>
        </w:sdtPr>
        <w:sdtContent>
          <w:r w:rsidR="00AE7FA6" w:rsidRPr="00AE7FA6">
            <w:rPr>
              <w:rFonts w:ascii="Arial" w:hAnsi="Arial" w:cs="Arial"/>
              <w:color w:val="000000"/>
            </w:rPr>
            <w:t>(Aneurin Bevan University Health Board, 2026).</w:t>
          </w:r>
        </w:sdtContent>
      </w:sdt>
      <w:r>
        <w:rPr>
          <w:rFonts w:ascii="Arial" w:hAnsi="Arial" w:cs="Arial"/>
        </w:rPr>
        <w:t xml:space="preserve"> The strategy failed to provide details of the software</w:t>
      </w:r>
      <w:r w:rsidR="007D4284">
        <w:rPr>
          <w:rFonts w:ascii="Arial" w:hAnsi="Arial" w:cs="Arial"/>
        </w:rPr>
        <w:t xml:space="preserve"> (</w:t>
      </w:r>
      <w:r>
        <w:rPr>
          <w:rFonts w:ascii="Arial" w:hAnsi="Arial" w:cs="Arial"/>
        </w:rPr>
        <w:t>Microsoft 365</w:t>
      </w:r>
      <w:r w:rsidR="007D4284">
        <w:rPr>
          <w:rFonts w:ascii="Arial" w:hAnsi="Arial" w:cs="Arial"/>
        </w:rPr>
        <w:t>)</w:t>
      </w:r>
      <w:r>
        <w:rPr>
          <w:rFonts w:ascii="Arial" w:hAnsi="Arial" w:cs="Arial"/>
        </w:rPr>
        <w:t xml:space="preserve"> and no plans of how this would </w:t>
      </w:r>
      <w:proofErr w:type="gramStart"/>
      <w:r>
        <w:rPr>
          <w:rFonts w:ascii="Arial" w:hAnsi="Arial" w:cs="Arial"/>
        </w:rPr>
        <w:t>be implemented</w:t>
      </w:r>
      <w:proofErr w:type="gramEnd"/>
      <w:r w:rsidR="007D4284">
        <w:rPr>
          <w:rFonts w:ascii="Arial" w:hAnsi="Arial" w:cs="Arial"/>
        </w:rPr>
        <w:t>.</w:t>
      </w:r>
      <w:r>
        <w:rPr>
          <w:rFonts w:ascii="Arial" w:hAnsi="Arial" w:cs="Arial"/>
        </w:rPr>
        <w:t xml:space="preserve"> </w:t>
      </w:r>
      <w:r w:rsidR="007D4284">
        <w:rPr>
          <w:rFonts w:ascii="Arial" w:hAnsi="Arial" w:cs="Arial"/>
        </w:rPr>
        <w:t>T</w:t>
      </w:r>
      <w:r>
        <w:rPr>
          <w:rFonts w:ascii="Arial" w:hAnsi="Arial" w:cs="Arial"/>
        </w:rPr>
        <w:t xml:space="preserve">his could have led to digital infrastructure failure within ABUHB </w:t>
      </w:r>
      <w:sdt>
        <w:sdtPr>
          <w:rPr>
            <w:rFonts w:ascii="Arial" w:hAnsi="Arial" w:cs="Arial"/>
            <w:color w:val="000000"/>
          </w:rPr>
          <w:tag w:val="MENDELEY_CITATION_v3_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"/>
          <w:id w:val="1501616652"/>
          <w:placeholder>
            <w:docPart w:val="8AE9080A3F66456F9D5F926F255D73DD"/>
          </w:placeholder>
        </w:sdtPr>
        <w:sdtContent>
          <w:r w:rsidR="00AE7FA6" w:rsidRPr="00AE7FA6">
            <w:rPr>
              <w:rFonts w:ascii="Arial" w:hAnsi="Arial" w:cs="Arial"/>
              <w:color w:val="000000"/>
            </w:rPr>
            <w:t xml:space="preserve">(Hakim R, Wheatland </w:t>
          </w:r>
          <w:proofErr w:type="gramStart"/>
          <w:r w:rsidR="00AE7FA6" w:rsidRPr="00AE7FA6">
            <w:rPr>
              <w:rFonts w:ascii="Arial" w:hAnsi="Arial" w:cs="Arial"/>
              <w:color w:val="000000"/>
            </w:rPr>
            <w:t>B</w:t>
          </w:r>
          <w:proofErr w:type="gramEnd"/>
          <w:r w:rsidR="00AE7FA6" w:rsidRPr="00AE7FA6">
            <w:rPr>
              <w:rFonts w:ascii="Arial" w:hAnsi="Arial" w:cs="Arial"/>
              <w:color w:val="000000"/>
            </w:rPr>
            <w:t xml:space="preserve"> and Inch A., 2025).</w:t>
          </w:r>
        </w:sdtContent>
      </w:sdt>
      <w:r w:rsidR="00AE47EA">
        <w:rPr>
          <w:rFonts w:ascii="Arial" w:hAnsi="Arial" w:cs="Arial"/>
          <w:color w:val="000000"/>
        </w:rPr>
        <w:t xml:space="preserve"> ABUHB provided consultation with nominated stakeholders however the dissemination of the information to </w:t>
      </w:r>
      <w:r w:rsidR="007D4284">
        <w:rPr>
          <w:rFonts w:ascii="Arial" w:hAnsi="Arial" w:cs="Arial"/>
          <w:color w:val="000000"/>
        </w:rPr>
        <w:t xml:space="preserve">the </w:t>
      </w:r>
      <w:r w:rsidR="00AE47EA">
        <w:rPr>
          <w:rFonts w:ascii="Arial" w:hAnsi="Arial" w:cs="Arial"/>
          <w:color w:val="000000"/>
        </w:rPr>
        <w:t>workforce was poo</w:t>
      </w:r>
      <w:r w:rsidR="007D4284">
        <w:rPr>
          <w:rFonts w:ascii="Arial" w:hAnsi="Arial" w:cs="Arial"/>
          <w:color w:val="000000"/>
        </w:rPr>
        <w:t>r.</w:t>
      </w:r>
      <w:r w:rsidR="00AE47EA">
        <w:rPr>
          <w:rFonts w:ascii="Arial" w:hAnsi="Arial" w:cs="Arial"/>
          <w:color w:val="000000"/>
        </w:rPr>
        <w:t xml:space="preserve"> </w:t>
      </w:r>
      <w:r w:rsidR="007D4284">
        <w:rPr>
          <w:rFonts w:ascii="Arial" w:hAnsi="Arial" w:cs="Arial"/>
          <w:color w:val="000000"/>
        </w:rPr>
        <w:t xml:space="preserve">The </w:t>
      </w:r>
      <w:r w:rsidR="00AE47EA">
        <w:rPr>
          <w:rFonts w:ascii="Arial" w:hAnsi="Arial" w:cs="Arial"/>
          <w:color w:val="000000"/>
        </w:rPr>
        <w:t>digital foundations were strong but socially weak.</w:t>
      </w:r>
    </w:p>
    <w:p w14:paraId="468D9B38" w14:textId="7B1C9A6A" w:rsidR="004E35B0" w:rsidRDefault="004E35B0" w:rsidP="004E35B0">
      <w:pPr>
        <w:rPr>
          <w:rFonts w:ascii="Arial" w:hAnsi="Arial" w:cs="Arial"/>
          <w:b/>
          <w:bCs/>
          <w:noProof/>
          <w:u w:val="single"/>
        </w:rPr>
      </w:pPr>
      <w:r>
        <w:rPr>
          <w:rFonts w:ascii="Arial" w:hAnsi="Arial" w:cs="Arial"/>
          <w:b/>
          <w:bCs/>
          <w:noProof/>
          <w:u w:val="single"/>
        </w:rPr>
        <w:t>Strategic Analy</w:t>
      </w:r>
      <w:r w:rsidR="008034E3">
        <w:rPr>
          <w:rFonts w:ascii="Arial" w:hAnsi="Arial" w:cs="Arial"/>
          <w:b/>
          <w:bCs/>
          <w:noProof/>
          <w:u w:val="single"/>
        </w:rPr>
        <w:t>s</w:t>
      </w:r>
      <w:r>
        <w:rPr>
          <w:rFonts w:ascii="Arial" w:hAnsi="Arial" w:cs="Arial"/>
          <w:b/>
          <w:bCs/>
          <w:noProof/>
          <w:u w:val="single"/>
        </w:rPr>
        <w:t>is</w:t>
      </w:r>
    </w:p>
    <w:p w14:paraId="41887D60" w14:textId="77777777" w:rsidR="004E35B0" w:rsidRDefault="004E35B0" w:rsidP="004E35B0">
      <w:pPr>
        <w:rPr>
          <w:rFonts w:ascii="Arial" w:hAnsi="Arial" w:cs="Arial"/>
          <w:noProof/>
        </w:rPr>
      </w:pPr>
      <w:r w:rsidRPr="00955A7A">
        <w:rPr>
          <w:rFonts w:ascii="Arial" w:hAnsi="Arial" w:cs="Arial"/>
          <w:noProof/>
        </w:rPr>
        <w:t xml:space="preserve"> To </w:t>
      </w:r>
      <w:r>
        <w:rPr>
          <w:rFonts w:ascii="Arial" w:hAnsi="Arial" w:cs="Arial"/>
          <w:noProof/>
        </w:rPr>
        <w:t xml:space="preserve">provide robust evaluation of the ABUHB’s digital strategy, a triangulated approach will be used. SWOT, PESTLE, and the NHS provder framework will be adopted. </w:t>
      </w:r>
    </w:p>
    <w:p w14:paraId="2C3E9109" w14:textId="4F0DAC3F" w:rsidR="004E35B0" w:rsidRDefault="004E35B0" w:rsidP="004E35B0">
      <w:pPr>
        <w:rPr>
          <w:rFonts w:ascii="Arial" w:hAnsi="Arial" w:cs="Arial"/>
          <w:noProof/>
        </w:rPr>
      </w:pPr>
      <w:r w:rsidRPr="00A750E8">
        <w:rPr>
          <w:rFonts w:ascii="Arial" w:hAnsi="Arial" w:cs="Arial"/>
          <w:noProof/>
        </w:rPr>
        <w:t xml:space="preserve">A SWOT analysis was used due to its effectiveness in looking at the strengths, weaknesses, opportunities and threats of ABUHB’S digital strategy. </w:t>
      </w:r>
      <w:r w:rsidR="007D4284">
        <w:rPr>
          <w:rFonts w:ascii="Arial" w:hAnsi="Arial" w:cs="Arial"/>
          <w:noProof/>
        </w:rPr>
        <w:t>SWOT analysis</w:t>
      </w:r>
      <w:r w:rsidRPr="00A750E8">
        <w:rPr>
          <w:rFonts w:ascii="Arial" w:hAnsi="Arial" w:cs="Arial"/>
          <w:noProof/>
        </w:rPr>
        <w:t xml:space="preserve"> provides a framework to look at internal and external factors regarding the strategies </w:t>
      </w:r>
      <w:r w:rsidRPr="00A750E8">
        <w:rPr>
          <w:rFonts w:ascii="Arial" w:hAnsi="Arial" w:cs="Arial"/>
          <w:noProof/>
        </w:rPr>
        <w:lastRenderedPageBreak/>
        <w:t xml:space="preserve">success </w:t>
      </w:r>
      <w:sdt>
        <w:sdtPr>
          <w:rPr>
            <w:rFonts w:ascii="Arial" w:hAnsi="Arial" w:cs="Arial"/>
            <w:noProof/>
            <w:color w:val="000000"/>
          </w:rPr>
          <w:tag w:val="MENDELEY_CITATION_v3_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"/>
          <w:id w:val="1578472137"/>
          <w:placeholder>
            <w:docPart w:val="8AE9080A3F66456F9D5F926F255D73DD"/>
          </w:placeholder>
        </w:sdtPr>
        <w:sdtContent>
          <w:r w:rsidR="00AE7FA6" w:rsidRPr="00AE7FA6">
            <w:rPr>
              <w:rFonts w:ascii="Arial" w:hAnsi="Arial" w:cs="Arial"/>
              <w:noProof/>
              <w:color w:val="000000"/>
            </w:rPr>
            <w:t>(Nurse.com, 2025).</w:t>
          </w:r>
        </w:sdtContent>
      </w:sdt>
      <w:r>
        <w:rPr>
          <w:rFonts w:ascii="Arial" w:hAnsi="Arial" w:cs="Arial"/>
          <w:noProof/>
          <w:color w:val="000000"/>
        </w:rPr>
        <w:t xml:space="preserve"> This analysis will assist in recogni</w:t>
      </w:r>
      <w:r w:rsidR="007D4284">
        <w:rPr>
          <w:rFonts w:ascii="Arial" w:hAnsi="Arial" w:cs="Arial"/>
          <w:noProof/>
          <w:color w:val="000000"/>
        </w:rPr>
        <w:t>s</w:t>
      </w:r>
      <w:r>
        <w:rPr>
          <w:rFonts w:ascii="Arial" w:hAnsi="Arial" w:cs="Arial"/>
          <w:noProof/>
          <w:color w:val="000000"/>
        </w:rPr>
        <w:t xml:space="preserve">ing what the strategies good points are, areas for improvement, new opportunities and the impactful </w:t>
      </w:r>
      <w:r w:rsidRPr="00A750E8">
        <w:rPr>
          <w:rFonts w:ascii="Arial" w:eastAsia="Times New Roman" w:hAnsi="Arial" w:cs="Arial"/>
          <w:color w:val="2B2B35"/>
          <w:kern w:val="0"/>
          <w:bdr w:val="none" w:sz="0" w:space="0" w:color="auto" w:frame="1"/>
          <w:lang w:eastAsia="en-GB"/>
          <w14:ligatures w14:val="none"/>
        </w:rPr>
        <w:t>challenges</w:t>
      </w:r>
      <w:r>
        <w:rPr>
          <w:rFonts w:ascii="Arial" w:eastAsia="Times New Roman" w:hAnsi="Arial" w:cs="Arial"/>
          <w:color w:val="2B2B35"/>
          <w:kern w:val="0"/>
          <w:bdr w:val="none" w:sz="0" w:space="0" w:color="auto" w:frame="1"/>
          <w:lang w:eastAsia="en-GB"/>
          <w14:ligatures w14:val="none"/>
        </w:rPr>
        <w:t xml:space="preserve"> that could occur </w:t>
      </w:r>
      <w:sdt>
        <w:sdtPr>
          <w:rPr>
            <w:rFonts w:ascii="Arial" w:eastAsia="Times New Roman" w:hAnsi="Arial" w:cs="Arial"/>
            <w:color w:val="2B2B35"/>
            <w:kern w:val="0"/>
            <w:bdr w:val="none" w:sz="0" w:space="0" w:color="auto" w:frame="1"/>
            <w:lang w:eastAsia="en-GB"/>
            <w14:ligatures w14:val="none"/>
          </w:rPr>
          <w:tag w:val="MENDELEY_CITATION_v3_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"/>
          <w:id w:val="786786400"/>
          <w:placeholder>
            <w:docPart w:val="8AE9080A3F66456F9D5F926F255D73DD"/>
          </w:placeholder>
        </w:sdtPr>
        <w:sdtContent>
          <w:r w:rsidR="00AE7FA6" w:rsidRPr="00AE7FA6">
            <w:rPr>
              <w:rFonts w:ascii="Arial" w:eastAsia="Times New Roman" w:hAnsi="Arial" w:cs="Arial"/>
              <w:color w:val="2B2B35"/>
              <w:kern w:val="0"/>
              <w:bdr w:val="none" w:sz="0" w:space="0" w:color="auto" w:frame="1"/>
              <w:lang w:eastAsia="en-GB"/>
              <w14:ligatures w14:val="none"/>
            </w:rPr>
            <w:t>(Strongitharm J, 2025)</w:t>
          </w:r>
        </w:sdtContent>
      </w:sdt>
      <w:r>
        <w:rPr>
          <w:rFonts w:ascii="Arial" w:eastAsia="Times New Roman" w:hAnsi="Arial" w:cs="Arial"/>
          <w:color w:val="2B2B35"/>
          <w:kern w:val="0"/>
          <w:bdr w:val="none" w:sz="0" w:space="0" w:color="auto" w:frame="1"/>
          <w:lang w:eastAsia="en-GB"/>
          <w14:ligatures w14:val="none"/>
        </w:rPr>
        <w:t>.</w:t>
      </w:r>
      <w:r>
        <w:rPr>
          <w:rFonts w:ascii="Arial" w:hAnsi="Arial" w:cs="Arial"/>
          <w:noProof/>
        </w:rPr>
        <w:t xml:space="preserve"> Figure 6 identifies how the SWOT analyis assist with analysing the strategies capabilities to determine its strengths, weaknesses, opportunities and threats.</w:t>
      </w:r>
    </w:p>
    <w:p w14:paraId="774ED2D8" w14:textId="77777777" w:rsidR="004E35B0" w:rsidRDefault="004E35B0" w:rsidP="004E35B0">
      <w:pPr>
        <w:rPr>
          <w:rFonts w:ascii="Arial" w:hAnsi="Arial" w:cs="Arial"/>
          <w:noProof/>
        </w:rPr>
      </w:pPr>
      <w:r w:rsidRPr="00474359">
        <w:rPr>
          <w:rFonts w:ascii="Arial" w:hAnsi="Arial" w:cs="Arial"/>
          <w:noProof/>
        </w:rPr>
        <w:drawing>
          <wp:inline distT="0" distB="0" distL="0" distR="0" wp14:anchorId="379D3A96" wp14:editId="25DD6E33">
            <wp:extent cx="6193155" cy="3725333"/>
            <wp:effectExtent l="0" t="0" r="0" b="8890"/>
            <wp:docPr id="662198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198132" name=""/>
                    <pic:cNvPicPr/>
                  </pic:nvPicPr>
                  <pic:blipFill>
                    <a:blip r:embed="rId12"/>
                    <a:stretch>
                      <a:fillRect/>
                    </a:stretch>
                  </pic:blipFill>
                  <pic:spPr>
                    <a:xfrm>
                      <a:off x="0" y="0"/>
                      <a:ext cx="6362154" cy="3826990"/>
                    </a:xfrm>
                    <a:prstGeom prst="rect">
                      <a:avLst/>
                    </a:prstGeom>
                  </pic:spPr>
                </pic:pic>
              </a:graphicData>
            </a:graphic>
          </wp:inline>
        </w:drawing>
      </w:r>
    </w:p>
    <w:p w14:paraId="25FB9ABC" w14:textId="527BDAF0" w:rsidR="004E35B0" w:rsidRDefault="004E35B0" w:rsidP="004E35B0">
      <w:pPr>
        <w:rPr>
          <w:rFonts w:ascii="Arial" w:hAnsi="Arial" w:cs="Arial"/>
          <w:noProof/>
          <w:color w:val="000000"/>
        </w:rPr>
      </w:pPr>
      <w:r>
        <w:rPr>
          <w:rFonts w:ascii="Arial" w:hAnsi="Arial" w:cs="Arial"/>
          <w:noProof/>
        </w:rPr>
        <w:t xml:space="preserve">  Figure 6 SWOT analysis adapted from </w:t>
      </w:r>
      <w:sdt>
        <w:sdtPr>
          <w:rPr>
            <w:rFonts w:ascii="Arial" w:hAnsi="Arial" w:cs="Arial"/>
            <w:noProof/>
            <w:color w:val="000000"/>
          </w:rPr>
          <w:tag w:val="MENDELEY_CITATION_v3_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"/>
          <w:id w:val="-1675254514"/>
          <w:placeholder>
            <w:docPart w:val="8AE9080A3F66456F9D5F926F255D73DD"/>
          </w:placeholder>
        </w:sdtPr>
        <w:sdtContent>
          <w:r w:rsidR="00AE7FA6" w:rsidRPr="00AE7FA6">
            <w:rPr>
              <w:rFonts w:ascii="Arial" w:hAnsi="Arial" w:cs="Arial"/>
              <w:noProof/>
              <w:color w:val="000000"/>
            </w:rPr>
            <w:t>(Nurse.com, 2025)</w:t>
          </w:r>
        </w:sdtContent>
      </w:sdt>
      <w:r>
        <w:rPr>
          <w:rFonts w:ascii="Arial" w:hAnsi="Arial" w:cs="Arial"/>
          <w:noProof/>
          <w:color w:val="000000"/>
        </w:rPr>
        <w:t>.</w:t>
      </w:r>
    </w:p>
    <w:p w14:paraId="406BF849" w14:textId="07104819" w:rsidR="004E35B0" w:rsidRDefault="004E35B0" w:rsidP="004E35B0">
      <w:pPr>
        <w:rPr>
          <w:rFonts w:ascii="Arial" w:hAnsi="Arial" w:cs="Arial"/>
          <w:noProof/>
          <w:color w:val="000000"/>
        </w:rPr>
      </w:pPr>
      <w:r>
        <w:rPr>
          <w:rFonts w:ascii="Arial" w:hAnsi="Arial" w:cs="Arial"/>
          <w:noProof/>
        </w:rPr>
        <w:t>The SWOT anaylis looks at elements of the external factors of the digital strategy.  To provide a more explicit investigation of the external environmental factors impact</w:t>
      </w:r>
      <w:r w:rsidR="007D4284">
        <w:rPr>
          <w:rFonts w:ascii="Arial" w:hAnsi="Arial" w:cs="Arial"/>
          <w:noProof/>
        </w:rPr>
        <w:t>ing</w:t>
      </w:r>
      <w:r>
        <w:rPr>
          <w:rFonts w:ascii="Arial" w:hAnsi="Arial" w:cs="Arial"/>
          <w:noProof/>
        </w:rPr>
        <w:t xml:space="preserve"> the implementation of the strategy</w:t>
      </w:r>
      <w:r w:rsidR="007D4284">
        <w:rPr>
          <w:rFonts w:ascii="Arial" w:hAnsi="Arial" w:cs="Arial"/>
          <w:noProof/>
        </w:rPr>
        <w:t>,</w:t>
      </w:r>
      <w:r w:rsidRPr="00507775">
        <w:rPr>
          <w:rFonts w:ascii="Arial" w:hAnsi="Arial" w:cs="Arial"/>
          <w:noProof/>
        </w:rPr>
        <w:t xml:space="preserve"> </w:t>
      </w:r>
      <w:r>
        <w:rPr>
          <w:rFonts w:ascii="Arial" w:hAnsi="Arial" w:cs="Arial"/>
          <w:noProof/>
        </w:rPr>
        <w:t xml:space="preserve">the PESTAL </w:t>
      </w:r>
      <w:r w:rsidR="007D4284">
        <w:rPr>
          <w:rFonts w:ascii="Arial" w:hAnsi="Arial" w:cs="Arial"/>
          <w:noProof/>
        </w:rPr>
        <w:t>tool</w:t>
      </w:r>
      <w:r>
        <w:rPr>
          <w:rFonts w:ascii="Arial" w:hAnsi="Arial" w:cs="Arial"/>
          <w:noProof/>
        </w:rPr>
        <w:t xml:space="preserve"> would be effective. The </w:t>
      </w:r>
      <w:r w:rsidR="007D4284">
        <w:rPr>
          <w:rFonts w:ascii="Arial" w:hAnsi="Arial" w:cs="Arial"/>
          <w:noProof/>
        </w:rPr>
        <w:t>tool</w:t>
      </w:r>
      <w:r>
        <w:rPr>
          <w:rFonts w:ascii="Arial" w:hAnsi="Arial" w:cs="Arial"/>
          <w:noProof/>
        </w:rPr>
        <w:t xml:space="preserve"> </w:t>
      </w:r>
      <w:r w:rsidR="00C77AC0">
        <w:rPr>
          <w:rFonts w:ascii="Arial" w:hAnsi="Arial" w:cs="Arial"/>
          <w:noProof/>
        </w:rPr>
        <w:t>considers</w:t>
      </w:r>
      <w:r>
        <w:rPr>
          <w:rFonts w:ascii="Arial" w:hAnsi="Arial" w:cs="Arial"/>
          <w:noProof/>
        </w:rPr>
        <w:t xml:space="preserve"> Political, Economic, social, Technology, Environmental and Legal factors </w:t>
      </w:r>
      <w:sdt>
        <w:sdtPr>
          <w:rPr>
            <w:rFonts w:ascii="Arial" w:hAnsi="Arial" w:cs="Arial"/>
            <w:noProof/>
            <w:color w:val="000000"/>
          </w:rPr>
          <w:tag w:val="MENDELEY_CITATION_v3_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"/>
          <w:id w:val="463015608"/>
          <w:placeholder>
            <w:docPart w:val="4C0F7A1ADF374E79BE5C04F71FAA6839"/>
          </w:placeholder>
        </w:sdtPr>
        <w:sdtContent>
          <w:r w:rsidR="00AE7FA6" w:rsidRPr="00AE7FA6">
            <w:rPr>
              <w:rFonts w:ascii="Arial" w:hAnsi="Arial" w:cs="Arial"/>
              <w:noProof/>
              <w:color w:val="000000"/>
            </w:rPr>
            <w:t>(Williams, 2024).</w:t>
          </w:r>
        </w:sdtContent>
      </w:sdt>
      <w:r>
        <w:rPr>
          <w:rFonts w:ascii="Arial" w:hAnsi="Arial" w:cs="Arial"/>
          <w:noProof/>
          <w:color w:val="000000"/>
        </w:rPr>
        <w:t xml:space="preserve">  By closely examining the ABUBH’s digtal strategy, the PESTEL </w:t>
      </w:r>
      <w:r w:rsidR="00C77AC0">
        <w:rPr>
          <w:rFonts w:ascii="Arial" w:hAnsi="Arial" w:cs="Arial"/>
          <w:noProof/>
          <w:color w:val="000000"/>
        </w:rPr>
        <w:t>tool</w:t>
      </w:r>
      <w:r>
        <w:rPr>
          <w:rFonts w:ascii="Arial" w:hAnsi="Arial" w:cs="Arial"/>
          <w:noProof/>
          <w:color w:val="000000"/>
        </w:rPr>
        <w:t xml:space="preserve"> can assist with highlighting the challenges and capture the opp</w:t>
      </w:r>
      <w:r w:rsidR="000062CD">
        <w:rPr>
          <w:rFonts w:ascii="Arial" w:hAnsi="Arial" w:cs="Arial"/>
          <w:noProof/>
          <w:color w:val="000000"/>
        </w:rPr>
        <w:t>or</w:t>
      </w:r>
      <w:r>
        <w:rPr>
          <w:rFonts w:ascii="Arial" w:hAnsi="Arial" w:cs="Arial"/>
          <w:noProof/>
          <w:color w:val="000000"/>
        </w:rPr>
        <w:t xml:space="preserve">tunities for the organisations digital transformation </w:t>
      </w:r>
      <w:sdt>
        <w:sdtPr>
          <w:rPr>
            <w:rFonts w:ascii="Arial" w:hAnsi="Arial" w:cs="Arial"/>
            <w:noProof/>
            <w:color w:val="000000"/>
          </w:rPr>
          <w:tag w:val="MENDELEY_CITATION_v3_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"/>
          <w:id w:val="-1396507107"/>
          <w:placeholder>
            <w:docPart w:val="8AE9080A3F66456F9D5F926F255D73DD"/>
          </w:placeholder>
        </w:sdtPr>
        <w:sdtContent>
          <w:r w:rsidR="00AE7FA6" w:rsidRPr="00AE7FA6">
            <w:rPr>
              <w:rFonts w:ascii="Arial" w:hAnsi="Arial" w:cs="Arial"/>
              <w:noProof/>
              <w:color w:val="000000"/>
            </w:rPr>
            <w:t>(Makos J., 2025).</w:t>
          </w:r>
        </w:sdtContent>
      </w:sdt>
      <w:r>
        <w:rPr>
          <w:rFonts w:ascii="Arial" w:hAnsi="Arial" w:cs="Arial"/>
          <w:noProof/>
          <w:color w:val="000000"/>
        </w:rPr>
        <w:t xml:space="preserve"> Figure 7 demonstrates the PESTEL’s analysis key factors needed when scrutini</w:t>
      </w:r>
      <w:r w:rsidR="00C77AC0">
        <w:rPr>
          <w:rFonts w:ascii="Arial" w:hAnsi="Arial" w:cs="Arial"/>
          <w:noProof/>
          <w:color w:val="000000"/>
        </w:rPr>
        <w:t>z</w:t>
      </w:r>
      <w:r>
        <w:rPr>
          <w:rFonts w:ascii="Arial" w:hAnsi="Arial" w:cs="Arial"/>
          <w:noProof/>
          <w:color w:val="000000"/>
        </w:rPr>
        <w:t>ing the ABUBH’s digital strategy.</w:t>
      </w:r>
    </w:p>
    <w:p w14:paraId="0920E822" w14:textId="77777777" w:rsidR="004E35B0" w:rsidRDefault="004E35B0" w:rsidP="004E35B0">
      <w:pPr>
        <w:rPr>
          <w:rFonts w:ascii="Arial" w:hAnsi="Arial" w:cs="Arial"/>
          <w:noProof/>
          <w:color w:val="000000"/>
        </w:rPr>
      </w:pPr>
      <w:r w:rsidRPr="00632B28">
        <w:rPr>
          <w:rFonts w:ascii="Arial" w:hAnsi="Arial" w:cs="Arial"/>
          <w:noProof/>
          <w:color w:val="000000"/>
        </w:rPr>
        <w:lastRenderedPageBreak/>
        <w:drawing>
          <wp:inline distT="0" distB="0" distL="0" distR="0" wp14:anchorId="3AD96EF9" wp14:editId="42831522">
            <wp:extent cx="5917967" cy="4461933"/>
            <wp:effectExtent l="0" t="0" r="6985" b="0"/>
            <wp:docPr id="1944249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249433" name=""/>
                    <pic:cNvPicPr/>
                  </pic:nvPicPr>
                  <pic:blipFill>
                    <a:blip r:embed="rId13"/>
                    <a:stretch>
                      <a:fillRect/>
                    </a:stretch>
                  </pic:blipFill>
                  <pic:spPr>
                    <a:xfrm>
                      <a:off x="0" y="0"/>
                      <a:ext cx="5939908" cy="4478476"/>
                    </a:xfrm>
                    <a:prstGeom prst="rect">
                      <a:avLst/>
                    </a:prstGeom>
                  </pic:spPr>
                </pic:pic>
              </a:graphicData>
            </a:graphic>
          </wp:inline>
        </w:drawing>
      </w:r>
    </w:p>
    <w:p w14:paraId="4E760B23" w14:textId="752C7AD9" w:rsidR="004E35B0" w:rsidRDefault="004E35B0" w:rsidP="004E35B0">
      <w:pPr>
        <w:rPr>
          <w:rFonts w:ascii="Arial" w:hAnsi="Arial" w:cs="Arial"/>
          <w:noProof/>
          <w:color w:val="000000"/>
        </w:rPr>
      </w:pPr>
      <w:r>
        <w:rPr>
          <w:rFonts w:ascii="Arial" w:hAnsi="Arial" w:cs="Arial"/>
          <w:noProof/>
          <w:color w:val="000000"/>
        </w:rPr>
        <w:t xml:space="preserve">Figure 7 PESTEL analysis </w:t>
      </w:r>
      <w:sdt>
        <w:sdtPr>
          <w:rPr>
            <w:rFonts w:ascii="Arial" w:hAnsi="Arial" w:cs="Arial"/>
            <w:noProof/>
            <w:color w:val="000000"/>
          </w:rPr>
          <w:tag w:val="MENDELEY_CITATION_v3_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"/>
          <w:id w:val="1457759259"/>
          <w:placeholder>
            <w:docPart w:val="8AE9080A3F66456F9D5F926F255D73DD"/>
          </w:placeholder>
        </w:sdtPr>
        <w:sdtContent>
          <w:r w:rsidR="00AE7FA6" w:rsidRPr="00AE7FA6">
            <w:rPr>
              <w:rFonts w:ascii="Arial" w:hAnsi="Arial" w:cs="Arial"/>
              <w:noProof/>
              <w:color w:val="000000"/>
            </w:rPr>
            <w:t>(Makos J, 2025).</w:t>
          </w:r>
        </w:sdtContent>
      </w:sdt>
    </w:p>
    <w:p w14:paraId="21960CB1" w14:textId="03E16DC6" w:rsidR="004E35B0" w:rsidRDefault="004E35B0" w:rsidP="004E35B0">
      <w:pPr>
        <w:rPr>
          <w:rFonts w:ascii="Arial" w:hAnsi="Arial" w:cs="Arial"/>
          <w:noProof/>
          <w:color w:val="000000"/>
        </w:rPr>
      </w:pPr>
      <w:r>
        <w:rPr>
          <w:rFonts w:ascii="Arial" w:hAnsi="Arial" w:cs="Arial"/>
          <w:noProof/>
          <w:color w:val="000000"/>
        </w:rPr>
        <w:t>The NHS provider Framework is the final ana</w:t>
      </w:r>
      <w:r w:rsidR="00C77AC0">
        <w:rPr>
          <w:rFonts w:ascii="Arial" w:hAnsi="Arial" w:cs="Arial"/>
          <w:noProof/>
          <w:color w:val="000000"/>
        </w:rPr>
        <w:t>l</w:t>
      </w:r>
      <w:r>
        <w:rPr>
          <w:rFonts w:ascii="Arial" w:hAnsi="Arial" w:cs="Arial"/>
          <w:noProof/>
          <w:color w:val="000000"/>
        </w:rPr>
        <w:t>y</w:t>
      </w:r>
      <w:r w:rsidR="00C77AC0">
        <w:rPr>
          <w:rFonts w:ascii="Arial" w:hAnsi="Arial" w:cs="Arial"/>
          <w:noProof/>
          <w:color w:val="000000"/>
        </w:rPr>
        <w:t>s</w:t>
      </w:r>
      <w:r>
        <w:rPr>
          <w:rFonts w:ascii="Arial" w:hAnsi="Arial" w:cs="Arial"/>
          <w:noProof/>
          <w:color w:val="000000"/>
        </w:rPr>
        <w:t>is which helps to bring the 3 analysis together. Providing a framework to question if th</w:t>
      </w:r>
      <w:r w:rsidR="00C77AC0">
        <w:rPr>
          <w:rFonts w:ascii="Arial" w:hAnsi="Arial" w:cs="Arial"/>
          <w:noProof/>
          <w:color w:val="000000"/>
        </w:rPr>
        <w:t>is</w:t>
      </w:r>
      <w:r>
        <w:rPr>
          <w:rFonts w:ascii="Arial" w:hAnsi="Arial" w:cs="Arial"/>
          <w:noProof/>
          <w:color w:val="000000"/>
        </w:rPr>
        <w:t xml:space="preserve"> digital strategy works within a NHS setting. The framework provides 6 funderment components to ensure the digital strategy is Intergrated, User- centred, Mainstream,</w:t>
      </w:r>
      <w:r w:rsidR="000C7422">
        <w:rPr>
          <w:rFonts w:ascii="Arial" w:hAnsi="Arial" w:cs="Arial"/>
          <w:noProof/>
          <w:color w:val="000000"/>
        </w:rPr>
        <w:t xml:space="preserve"> </w:t>
      </w:r>
      <w:r>
        <w:rPr>
          <w:rFonts w:ascii="Arial" w:hAnsi="Arial" w:cs="Arial"/>
          <w:noProof/>
          <w:color w:val="000000"/>
        </w:rPr>
        <w:t xml:space="preserve">Useful to the team, Realistic and Focused </w:t>
      </w:r>
      <w:sdt>
        <w:sdtPr>
          <w:rPr>
            <w:rFonts w:ascii="Arial" w:hAnsi="Arial" w:cs="Arial"/>
            <w:noProof/>
            <w:color w:val="000000"/>
            <w:highlight w:val="yellow"/>
          </w:rPr>
          <w:tag w:val="MENDELEY_CITATION_v3_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"/>
          <w:id w:val="-236634623"/>
          <w:placeholder>
            <w:docPart w:val="30CAD30765634A8FAAACB16EFEF168A6"/>
          </w:placeholder>
        </w:sdtPr>
        <w:sdtContent>
          <w:r w:rsidR="00AE7FA6" w:rsidRPr="00AE7FA6">
            <w:rPr>
              <w:rFonts w:ascii="Arial" w:hAnsi="Arial" w:cs="Arial"/>
              <w:noProof/>
              <w:color w:val="000000"/>
            </w:rPr>
            <w:t>(NHS Provider, 2023).</w:t>
          </w:r>
        </w:sdtContent>
      </w:sdt>
      <w:r w:rsidRPr="008C19E2">
        <w:rPr>
          <w:rFonts w:ascii="Arial" w:hAnsi="Arial" w:cs="Arial"/>
          <w:noProof/>
          <w:color w:val="000000"/>
        </w:rPr>
        <w:t xml:space="preserve"> </w:t>
      </w:r>
      <w:r>
        <w:rPr>
          <w:rFonts w:ascii="Arial" w:hAnsi="Arial" w:cs="Arial"/>
          <w:noProof/>
          <w:color w:val="000000"/>
        </w:rPr>
        <w:t>Using this framework will highlight how the strategy is effective, the inequalities and ensuring if the st</w:t>
      </w:r>
      <w:r w:rsidR="00C77AC0">
        <w:rPr>
          <w:rFonts w:ascii="Arial" w:hAnsi="Arial" w:cs="Arial"/>
          <w:noProof/>
          <w:color w:val="000000"/>
        </w:rPr>
        <w:t>r</w:t>
      </w:r>
      <w:r>
        <w:rPr>
          <w:rFonts w:ascii="Arial" w:hAnsi="Arial" w:cs="Arial"/>
          <w:noProof/>
          <w:color w:val="000000"/>
        </w:rPr>
        <w:t>ategy is sustainable.</w:t>
      </w:r>
    </w:p>
    <w:p w14:paraId="21E20267" w14:textId="430840C9" w:rsidR="006F35B1" w:rsidRDefault="006F35B1" w:rsidP="004E35B0">
      <w:pPr>
        <w:rPr>
          <w:rFonts w:ascii="Arial" w:hAnsi="Arial" w:cs="Arial"/>
          <w:noProof/>
          <w:color w:val="000000"/>
        </w:rPr>
      </w:pPr>
      <w:r>
        <w:rPr>
          <w:rFonts w:ascii="Arial" w:hAnsi="Arial" w:cs="Arial"/>
          <w:noProof/>
          <w:color w:val="000000"/>
        </w:rPr>
        <w:t>Using all 3 tools to anaylise the strategy will allow a robust evaluation to obtain a comprehensive</w:t>
      </w:r>
      <w:r w:rsidR="004B6033">
        <w:rPr>
          <w:rFonts w:ascii="Arial" w:hAnsi="Arial" w:cs="Arial"/>
          <w:noProof/>
          <w:color w:val="000000"/>
        </w:rPr>
        <w:t xml:space="preserve"> and </w:t>
      </w:r>
      <w:r>
        <w:rPr>
          <w:rFonts w:ascii="Arial" w:hAnsi="Arial" w:cs="Arial"/>
          <w:noProof/>
          <w:color w:val="000000"/>
        </w:rPr>
        <w:t>accurate</w:t>
      </w:r>
      <w:r w:rsidR="004B6033">
        <w:rPr>
          <w:rFonts w:ascii="Arial" w:hAnsi="Arial" w:cs="Arial"/>
          <w:noProof/>
          <w:color w:val="000000"/>
        </w:rPr>
        <w:t xml:space="preserve"> interpretation from dif</w:t>
      </w:r>
      <w:r w:rsidR="00F371AD">
        <w:rPr>
          <w:rFonts w:ascii="Arial" w:hAnsi="Arial" w:cs="Arial"/>
          <w:noProof/>
          <w:color w:val="000000"/>
        </w:rPr>
        <w:t>f</w:t>
      </w:r>
      <w:r w:rsidR="004B6033">
        <w:rPr>
          <w:rFonts w:ascii="Arial" w:hAnsi="Arial" w:cs="Arial"/>
          <w:noProof/>
          <w:color w:val="000000"/>
        </w:rPr>
        <w:t xml:space="preserve">erent perspectives. Using multiple tools will allow the strategy to be examine from </w:t>
      </w:r>
      <w:r w:rsidR="004834C2">
        <w:rPr>
          <w:rFonts w:ascii="Arial" w:hAnsi="Arial" w:cs="Arial"/>
          <w:noProof/>
          <w:color w:val="000000"/>
        </w:rPr>
        <w:t>different context allowing a multi</w:t>
      </w:r>
      <w:r w:rsidR="00C77AC0">
        <w:rPr>
          <w:rFonts w:ascii="Arial" w:hAnsi="Arial" w:cs="Arial"/>
          <w:noProof/>
          <w:color w:val="000000"/>
        </w:rPr>
        <w:t>-</w:t>
      </w:r>
      <w:r w:rsidR="004834C2">
        <w:rPr>
          <w:rFonts w:ascii="Arial" w:hAnsi="Arial" w:cs="Arial"/>
          <w:noProof/>
          <w:color w:val="000000"/>
        </w:rPr>
        <w:t>faceted analysis.</w:t>
      </w:r>
    </w:p>
    <w:p w14:paraId="1471A703" w14:textId="6222FA57" w:rsidR="004E35B0" w:rsidRPr="00401D6D" w:rsidRDefault="004E35B0" w:rsidP="004E35B0">
      <w:pPr>
        <w:rPr>
          <w:rFonts w:ascii="Arial" w:hAnsi="Arial" w:cs="Arial"/>
          <w:noProof/>
          <w:color w:val="000000"/>
          <w:u w:val="single"/>
        </w:rPr>
      </w:pPr>
      <w:r w:rsidRPr="00401D6D">
        <w:rPr>
          <w:rFonts w:ascii="Arial" w:hAnsi="Arial" w:cs="Arial"/>
          <w:noProof/>
          <w:color w:val="000000"/>
          <w:u w:val="single"/>
        </w:rPr>
        <w:t>ABUHB’s Digital Strategies analy</w:t>
      </w:r>
      <w:r w:rsidR="00C77AC0">
        <w:rPr>
          <w:rFonts w:ascii="Arial" w:hAnsi="Arial" w:cs="Arial"/>
          <w:noProof/>
          <w:color w:val="000000"/>
          <w:u w:val="single"/>
        </w:rPr>
        <w:t>s</w:t>
      </w:r>
      <w:r w:rsidRPr="00401D6D">
        <w:rPr>
          <w:rFonts w:ascii="Arial" w:hAnsi="Arial" w:cs="Arial"/>
          <w:noProof/>
          <w:color w:val="000000"/>
          <w:u w:val="single"/>
        </w:rPr>
        <w:t>is using SWOT, PESTEL, and NHS Provder Framework</w:t>
      </w:r>
    </w:p>
    <w:p w14:paraId="6720E738" w14:textId="5FFE75B2" w:rsidR="004E35B0" w:rsidRDefault="004E35B0" w:rsidP="004E35B0">
      <w:pPr>
        <w:rPr>
          <w:rFonts w:ascii="Arial" w:hAnsi="Arial" w:cs="Arial"/>
          <w:noProof/>
          <w:color w:val="000000"/>
        </w:rPr>
      </w:pPr>
      <w:r>
        <w:rPr>
          <w:rFonts w:ascii="Arial" w:hAnsi="Arial" w:cs="Arial"/>
          <w:noProof/>
          <w:color w:val="000000"/>
        </w:rPr>
        <w:t>The SWOT ana</w:t>
      </w:r>
      <w:r w:rsidR="00C77AC0">
        <w:rPr>
          <w:rFonts w:ascii="Arial" w:hAnsi="Arial" w:cs="Arial"/>
          <w:noProof/>
          <w:color w:val="000000"/>
        </w:rPr>
        <w:t>l</w:t>
      </w:r>
      <w:r>
        <w:rPr>
          <w:rFonts w:ascii="Arial" w:hAnsi="Arial" w:cs="Arial"/>
          <w:noProof/>
          <w:color w:val="000000"/>
        </w:rPr>
        <w:t>ysis tool in figure 8, highlighted the</w:t>
      </w:r>
      <w:r w:rsidR="00C77AC0">
        <w:rPr>
          <w:rFonts w:ascii="Arial" w:hAnsi="Arial" w:cs="Arial"/>
          <w:noProof/>
          <w:color w:val="000000"/>
        </w:rPr>
        <w:t xml:space="preserve"> ABUHB’s Digital</w:t>
      </w:r>
      <w:r>
        <w:rPr>
          <w:rFonts w:ascii="Arial" w:hAnsi="Arial" w:cs="Arial"/>
          <w:noProof/>
          <w:color w:val="000000"/>
        </w:rPr>
        <w:t xml:space="preserve"> stratagies attributes, impediments, the enhancements and challenges. It demonstrates the key elements of the strategies strengths, weaknesses, opportunities and threats idenifying the internal and external forces influencing the organisation. </w:t>
      </w:r>
    </w:p>
    <w:p w14:paraId="745333F8" w14:textId="77777777" w:rsidR="004E35B0" w:rsidRDefault="004E35B0" w:rsidP="004E35B0">
      <w:pPr>
        <w:rPr>
          <w:rFonts w:ascii="Arial" w:hAnsi="Arial" w:cs="Arial"/>
          <w:noProof/>
        </w:rPr>
      </w:pPr>
      <w:r w:rsidRPr="00BA32AD">
        <w:rPr>
          <w:rFonts w:ascii="Arial" w:hAnsi="Arial" w:cs="Arial"/>
          <w:noProof/>
        </w:rPr>
        <w:lastRenderedPageBreak/>
        <w:drawing>
          <wp:anchor distT="0" distB="0" distL="114300" distR="114300" simplePos="0" relativeHeight="251661312" behindDoc="0" locked="0" layoutInCell="1" allowOverlap="1" wp14:anchorId="39CE888D" wp14:editId="435962D6">
            <wp:simplePos x="0" y="0"/>
            <wp:positionH relativeFrom="margin">
              <wp:align>center</wp:align>
            </wp:positionH>
            <wp:positionV relativeFrom="paragraph">
              <wp:posOffset>0</wp:posOffset>
            </wp:positionV>
            <wp:extent cx="6442075" cy="5866765"/>
            <wp:effectExtent l="0" t="0" r="0" b="635"/>
            <wp:wrapTopAndBottom/>
            <wp:docPr id="622690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90204" name=""/>
                    <pic:cNvPicPr/>
                  </pic:nvPicPr>
                  <pic:blipFill>
                    <a:blip r:embed="rId14">
                      <a:extLst>
                        <a:ext uri="{28A0092B-C50C-407E-A947-70E740481C1C}">
                          <a14:useLocalDpi xmlns:a14="http://schemas.microsoft.com/office/drawing/2010/main" val="0"/>
                        </a:ext>
                      </a:extLst>
                    </a:blip>
                    <a:stretch>
                      <a:fillRect/>
                    </a:stretch>
                  </pic:blipFill>
                  <pic:spPr>
                    <a:xfrm>
                      <a:off x="0" y="0"/>
                      <a:ext cx="6442075" cy="5866765"/>
                    </a:xfrm>
                    <a:prstGeom prst="rect">
                      <a:avLst/>
                    </a:prstGeom>
                  </pic:spPr>
                </pic:pic>
              </a:graphicData>
            </a:graphic>
          </wp:anchor>
        </w:drawing>
      </w:r>
      <w:r>
        <w:rPr>
          <w:rFonts w:ascii="Arial" w:hAnsi="Arial" w:cs="Arial"/>
          <w:noProof/>
        </w:rPr>
        <w:t>Figure 8 SWOT analysis of ABUHB digital Strategy 2019</w:t>
      </w:r>
    </w:p>
    <w:p w14:paraId="36FDAF20" w14:textId="49B7C220" w:rsidR="004E35B0" w:rsidRPr="00A467C5" w:rsidRDefault="004E35B0" w:rsidP="004E35B0">
      <w:pPr>
        <w:rPr>
          <w:rFonts w:ascii="Arial" w:hAnsi="Arial" w:cs="Arial"/>
          <w:noProof/>
        </w:rPr>
      </w:pPr>
      <w:r>
        <w:rPr>
          <w:rFonts w:ascii="Arial" w:hAnsi="Arial" w:cs="Arial"/>
          <w:noProof/>
        </w:rPr>
        <w:t xml:space="preserve"> The tool has provided an outlook into the strateg</w:t>
      </w:r>
      <w:r w:rsidR="00595751">
        <w:rPr>
          <w:rFonts w:ascii="Arial" w:hAnsi="Arial" w:cs="Arial"/>
          <w:noProof/>
        </w:rPr>
        <w:t>ies</w:t>
      </w:r>
      <w:r>
        <w:rPr>
          <w:rFonts w:ascii="Arial" w:hAnsi="Arial" w:cs="Arial"/>
          <w:noProof/>
        </w:rPr>
        <w:t xml:space="preserve"> internal and external factors. To strengthen the analayis, </w:t>
      </w:r>
      <w:r>
        <w:rPr>
          <w:rFonts w:ascii="Arial" w:hAnsi="Arial" w:cs="Arial"/>
          <w:noProof/>
          <w:color w:val="000000"/>
        </w:rPr>
        <w:t>the external factors need to be looked at further, as these have influcenced the strategy greatly. Figure 9 illustrates the evaluation of the digital strategy using PESTEL tool  looking at the strategic decision making that took place and any gaps that are present.</w:t>
      </w:r>
    </w:p>
    <w:p w14:paraId="3D34262F" w14:textId="77777777" w:rsidR="004E35B0" w:rsidRDefault="004E35B0" w:rsidP="004E35B0">
      <w:pPr>
        <w:rPr>
          <w:rFonts w:ascii="Arial" w:hAnsi="Arial" w:cs="Arial"/>
          <w:noProof/>
          <w:color w:val="000000"/>
        </w:rPr>
      </w:pPr>
      <w:r w:rsidRPr="004D41FB">
        <w:rPr>
          <w:rFonts w:ascii="Arial" w:hAnsi="Arial" w:cs="Arial"/>
          <w:noProof/>
          <w:color w:val="000000"/>
        </w:rPr>
        <w:lastRenderedPageBreak/>
        <w:drawing>
          <wp:inline distT="0" distB="0" distL="0" distR="0" wp14:anchorId="57318EDF" wp14:editId="2342E6C4">
            <wp:extent cx="6156960" cy="8051800"/>
            <wp:effectExtent l="0" t="0" r="0" b="6350"/>
            <wp:docPr id="1755171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71966" name=""/>
                    <pic:cNvPicPr/>
                  </pic:nvPicPr>
                  <pic:blipFill>
                    <a:blip r:embed="rId15"/>
                    <a:stretch>
                      <a:fillRect/>
                    </a:stretch>
                  </pic:blipFill>
                  <pic:spPr>
                    <a:xfrm>
                      <a:off x="0" y="0"/>
                      <a:ext cx="6247296" cy="8169937"/>
                    </a:xfrm>
                    <a:prstGeom prst="rect">
                      <a:avLst/>
                    </a:prstGeom>
                  </pic:spPr>
                </pic:pic>
              </a:graphicData>
            </a:graphic>
          </wp:inline>
        </w:drawing>
      </w:r>
    </w:p>
    <w:p w14:paraId="14A99E76" w14:textId="77777777" w:rsidR="004E35B0" w:rsidRPr="00401D6D" w:rsidRDefault="004E35B0" w:rsidP="004E35B0">
      <w:pPr>
        <w:rPr>
          <w:rFonts w:ascii="Arial" w:hAnsi="Arial" w:cs="Arial"/>
          <w:noProof/>
          <w:color w:val="000000"/>
        </w:rPr>
      </w:pPr>
      <w:r>
        <w:rPr>
          <w:rFonts w:ascii="Arial" w:hAnsi="Arial" w:cs="Arial"/>
          <w:noProof/>
          <w:color w:val="000000"/>
        </w:rPr>
        <w:t>Figure 9  PESTEL analysis of ABUHB Digital Strategy 2019.</w:t>
      </w:r>
    </w:p>
    <w:p w14:paraId="4A30CFFC" w14:textId="77777777" w:rsidR="004E35B0" w:rsidRDefault="004E35B0" w:rsidP="004E35B0">
      <w:pPr>
        <w:rPr>
          <w:rFonts w:ascii="Arial" w:hAnsi="Arial" w:cs="Arial"/>
          <w:noProof/>
          <w:u w:val="single"/>
        </w:rPr>
      </w:pPr>
    </w:p>
    <w:p w14:paraId="4DA7DC73" w14:textId="2DB15D59" w:rsidR="004E35B0" w:rsidRPr="00596A17" w:rsidRDefault="004834C2" w:rsidP="004E35B0">
      <w:pPr>
        <w:rPr>
          <w:rFonts w:ascii="Arial" w:hAnsi="Arial" w:cs="Arial"/>
          <w:noProof/>
        </w:rPr>
      </w:pPr>
      <w:r>
        <w:rPr>
          <w:rFonts w:ascii="Arial" w:hAnsi="Arial" w:cs="Arial"/>
          <w:noProof/>
        </w:rPr>
        <w:lastRenderedPageBreak/>
        <w:t xml:space="preserve"> The PESTEL tool allow</w:t>
      </w:r>
      <w:r w:rsidR="00B94064">
        <w:rPr>
          <w:rFonts w:ascii="Arial" w:hAnsi="Arial" w:cs="Arial"/>
          <w:noProof/>
        </w:rPr>
        <w:t>s</w:t>
      </w:r>
      <w:r>
        <w:rPr>
          <w:rFonts w:ascii="Arial" w:hAnsi="Arial" w:cs="Arial"/>
          <w:noProof/>
        </w:rPr>
        <w:t xml:space="preserve"> a clear look at the external factors wihin the digital strategy</w:t>
      </w:r>
      <w:r w:rsidR="009F39A1">
        <w:rPr>
          <w:rFonts w:ascii="Arial" w:hAnsi="Arial" w:cs="Arial"/>
          <w:noProof/>
        </w:rPr>
        <w:t xml:space="preserve"> and how these are affective within it. An important factor is to ensure how digital alines with the NHS. Therefore u</w:t>
      </w:r>
      <w:r w:rsidR="004E35B0">
        <w:rPr>
          <w:rFonts w:ascii="Arial" w:hAnsi="Arial" w:cs="Arial"/>
          <w:noProof/>
        </w:rPr>
        <w:t>tilising the NHS Providers framework will ensure digital transformation of the stratgey embeds within healt</w:t>
      </w:r>
      <w:r w:rsidR="00595751">
        <w:rPr>
          <w:rFonts w:ascii="Arial" w:hAnsi="Arial" w:cs="Arial"/>
          <w:noProof/>
        </w:rPr>
        <w:t>h</w:t>
      </w:r>
      <w:r w:rsidR="004E35B0">
        <w:rPr>
          <w:rFonts w:ascii="Arial" w:hAnsi="Arial" w:cs="Arial"/>
          <w:noProof/>
        </w:rPr>
        <w:t>care, estabilshing whether the digital changes will become part of the NHS culture. Th</w:t>
      </w:r>
      <w:r w:rsidR="000062CD">
        <w:rPr>
          <w:rFonts w:ascii="Arial" w:hAnsi="Arial" w:cs="Arial"/>
          <w:noProof/>
        </w:rPr>
        <w:t>is</w:t>
      </w:r>
      <w:r w:rsidR="004E35B0">
        <w:rPr>
          <w:rFonts w:ascii="Arial" w:hAnsi="Arial" w:cs="Arial"/>
          <w:noProof/>
        </w:rPr>
        <w:t xml:space="preserve"> analy</w:t>
      </w:r>
      <w:r w:rsidR="00595751">
        <w:rPr>
          <w:rFonts w:ascii="Arial" w:hAnsi="Arial" w:cs="Arial"/>
          <w:noProof/>
        </w:rPr>
        <w:t>s</w:t>
      </w:r>
      <w:r w:rsidR="004E35B0">
        <w:rPr>
          <w:rFonts w:ascii="Arial" w:hAnsi="Arial" w:cs="Arial"/>
          <w:noProof/>
        </w:rPr>
        <w:t xml:space="preserve">is will be broken down into the six componiments of the </w:t>
      </w:r>
      <w:r w:rsidR="00595751">
        <w:rPr>
          <w:rFonts w:ascii="Arial" w:hAnsi="Arial" w:cs="Arial"/>
          <w:noProof/>
        </w:rPr>
        <w:t xml:space="preserve">NHS Providers </w:t>
      </w:r>
      <w:r w:rsidR="004E35B0">
        <w:rPr>
          <w:rFonts w:ascii="Arial" w:hAnsi="Arial" w:cs="Arial"/>
          <w:noProof/>
        </w:rPr>
        <w:t>framework to examine the strategy.</w:t>
      </w:r>
    </w:p>
    <w:p w14:paraId="3BC102D1" w14:textId="77777777" w:rsidR="004E35B0" w:rsidRDefault="004E35B0" w:rsidP="004E35B0">
      <w:pPr>
        <w:rPr>
          <w:rFonts w:ascii="Arial" w:hAnsi="Arial" w:cs="Arial"/>
          <w:noProof/>
          <w:u w:val="single"/>
        </w:rPr>
      </w:pPr>
      <w:r w:rsidRPr="009A7141">
        <w:rPr>
          <w:rFonts w:ascii="Arial" w:hAnsi="Arial" w:cs="Arial"/>
          <w:noProof/>
          <w:u w:val="single"/>
        </w:rPr>
        <w:t xml:space="preserve">Intergrated </w:t>
      </w:r>
      <w:r>
        <w:rPr>
          <w:rFonts w:ascii="Arial" w:hAnsi="Arial" w:cs="Arial"/>
          <w:noProof/>
          <w:u w:val="single"/>
        </w:rPr>
        <w:t xml:space="preserve"> </w:t>
      </w:r>
    </w:p>
    <w:p w14:paraId="7695DA00" w14:textId="6E509C5B" w:rsidR="004E35B0" w:rsidRPr="00AD1FD4" w:rsidRDefault="004E35B0" w:rsidP="004E35B0">
      <w:pPr>
        <w:rPr>
          <w:rFonts w:ascii="Arial" w:hAnsi="Arial" w:cs="Arial"/>
          <w:noProof/>
        </w:rPr>
      </w:pPr>
      <w:r>
        <w:rPr>
          <w:rFonts w:ascii="Arial" w:hAnsi="Arial" w:cs="Arial"/>
          <w:noProof/>
        </w:rPr>
        <w:t>The digital strategy was produced in conjuction with the health boards Clinical Futures intergrating the A Digital Health and Social Care Strategy for Wales 2015,</w:t>
      </w:r>
      <w:r w:rsidRPr="002D14F6">
        <w:rPr>
          <w:rFonts w:ascii="Arial" w:hAnsi="Arial" w:cs="Arial"/>
          <w:noProof/>
        </w:rPr>
        <w:t xml:space="preserve"> </w:t>
      </w:r>
      <w:r>
        <w:rPr>
          <w:rFonts w:ascii="Arial" w:hAnsi="Arial" w:cs="Arial"/>
          <w:noProof/>
        </w:rPr>
        <w:t>the Well</w:t>
      </w:r>
      <w:r w:rsidR="00595751">
        <w:rPr>
          <w:rFonts w:ascii="Arial" w:hAnsi="Arial" w:cs="Arial"/>
          <w:noProof/>
        </w:rPr>
        <w:t>-</w:t>
      </w:r>
      <w:r>
        <w:rPr>
          <w:rFonts w:ascii="Arial" w:hAnsi="Arial" w:cs="Arial"/>
          <w:noProof/>
        </w:rPr>
        <w:t>being of Future Generations Act 2015 and the Social services and Well</w:t>
      </w:r>
      <w:r w:rsidR="00595751">
        <w:rPr>
          <w:rFonts w:ascii="Arial" w:hAnsi="Arial" w:cs="Arial"/>
          <w:noProof/>
        </w:rPr>
        <w:t>-</w:t>
      </w:r>
      <w:r>
        <w:rPr>
          <w:rFonts w:ascii="Arial" w:hAnsi="Arial" w:cs="Arial"/>
          <w:noProof/>
        </w:rPr>
        <w:t>being Act 2015</w:t>
      </w:r>
      <w:sdt>
        <w:sdtPr>
          <w:rPr>
            <w:rFonts w:ascii="Arial" w:hAnsi="Arial" w:cs="Arial"/>
            <w:noProof/>
            <w:color w:val="000000"/>
          </w:rPr>
          <w:tag w:val="MENDELEY_CITATION_v3_eyJjaXRhdGlvbklEIjoiTUVOREVMRVlfQ0lUQVRJT05fYmE2ZDMwNzgtZGViYS00OTc3LWE4MzgtNjJiOTlhMDUyMTBm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1965683389"/>
          <w:placeholder>
            <w:docPart w:val="8AE9080A3F66456F9D5F926F255D73DD"/>
          </w:placeholder>
        </w:sdtPr>
        <w:sdtContent>
          <w:r w:rsidR="00AE7FA6" w:rsidRPr="00AE7FA6">
            <w:rPr>
              <w:rFonts w:ascii="Arial" w:hAnsi="Arial" w:cs="Arial"/>
              <w:noProof/>
              <w:color w:val="000000"/>
            </w:rPr>
            <w:t>(Aneurin Bevan University Health Board, 2019).</w:t>
          </w:r>
        </w:sdtContent>
      </w:sdt>
      <w:r>
        <w:rPr>
          <w:rFonts w:ascii="Arial" w:hAnsi="Arial" w:cs="Arial"/>
          <w:noProof/>
        </w:rPr>
        <w:t xml:space="preserve">  These strategies and Acts all have a simular goal to improve health and social care looking at prevention health and providing care closer to patients home. The plan </w:t>
      </w:r>
      <w:r w:rsidR="00B94064">
        <w:rPr>
          <w:rFonts w:ascii="Arial" w:hAnsi="Arial" w:cs="Arial"/>
          <w:noProof/>
        </w:rPr>
        <w:t>aims to intergrate</w:t>
      </w:r>
      <w:r>
        <w:rPr>
          <w:rFonts w:ascii="Arial" w:hAnsi="Arial" w:cs="Arial"/>
          <w:noProof/>
        </w:rPr>
        <w:t xml:space="preserve"> health and social care however it does not acknowledge the involvement with </w:t>
      </w:r>
      <w:r w:rsidR="00B94064">
        <w:rPr>
          <w:rFonts w:ascii="Arial" w:hAnsi="Arial" w:cs="Arial"/>
          <w:noProof/>
        </w:rPr>
        <w:t>wider</w:t>
      </w:r>
      <w:r>
        <w:rPr>
          <w:rFonts w:ascii="Arial" w:hAnsi="Arial" w:cs="Arial"/>
          <w:noProof/>
        </w:rPr>
        <w:t xml:space="preserve"> stakeholders from primary and social care </w:t>
      </w:r>
      <w:r w:rsidR="00B94064">
        <w:rPr>
          <w:rFonts w:ascii="Arial" w:hAnsi="Arial" w:cs="Arial"/>
          <w:noProof/>
        </w:rPr>
        <w:t xml:space="preserve">or identify </w:t>
      </w:r>
      <w:r>
        <w:rPr>
          <w:rFonts w:ascii="Arial" w:hAnsi="Arial" w:cs="Arial"/>
          <w:noProof/>
        </w:rPr>
        <w:t>how this would be achieved.</w:t>
      </w:r>
    </w:p>
    <w:p w14:paraId="6DD9162D" w14:textId="77777777" w:rsidR="004E35B0" w:rsidRDefault="004E35B0" w:rsidP="004E35B0">
      <w:pPr>
        <w:rPr>
          <w:rFonts w:ascii="Arial" w:hAnsi="Arial" w:cs="Arial"/>
          <w:noProof/>
        </w:rPr>
      </w:pPr>
      <w:r>
        <w:rPr>
          <w:rFonts w:ascii="Arial" w:hAnsi="Arial" w:cs="Arial"/>
          <w:noProof/>
          <w:u w:val="single"/>
        </w:rPr>
        <w:t>User centred</w:t>
      </w:r>
      <w:r w:rsidRPr="00EB01C6">
        <w:rPr>
          <w:rFonts w:ascii="Arial" w:hAnsi="Arial" w:cs="Arial"/>
          <w:noProof/>
        </w:rPr>
        <w:t xml:space="preserve">  </w:t>
      </w:r>
    </w:p>
    <w:p w14:paraId="3C34B701" w14:textId="53CA9F34" w:rsidR="004E35B0" w:rsidRPr="00A828F0" w:rsidRDefault="004E35B0" w:rsidP="004E35B0">
      <w:pPr>
        <w:rPr>
          <w:rFonts w:ascii="Arial" w:hAnsi="Arial" w:cs="Arial"/>
          <w:noProof/>
        </w:rPr>
      </w:pPr>
      <w:r w:rsidRPr="00EB01C6">
        <w:rPr>
          <w:rFonts w:ascii="Arial" w:hAnsi="Arial" w:cs="Arial"/>
          <w:noProof/>
        </w:rPr>
        <w:t>The strateg</w:t>
      </w:r>
      <w:r>
        <w:rPr>
          <w:rFonts w:ascii="Arial" w:hAnsi="Arial" w:cs="Arial"/>
          <w:noProof/>
        </w:rPr>
        <w:t>y looks at patients centred approach wanting to deliver care closer to patients home and focusing on patients health and wellbeing and preventing illness. It states the platforms the health board might use however there is no detail on what this would look like, how they would engage the patients and ensure patient inclusion. The strategy a</w:t>
      </w:r>
      <w:r w:rsidR="000062CD">
        <w:rPr>
          <w:rFonts w:ascii="Arial" w:hAnsi="Arial" w:cs="Arial"/>
          <w:noProof/>
        </w:rPr>
        <w:t>c</w:t>
      </w:r>
      <w:r>
        <w:rPr>
          <w:rFonts w:ascii="Arial" w:hAnsi="Arial" w:cs="Arial"/>
          <w:noProof/>
        </w:rPr>
        <w:t xml:space="preserve">knowledges that peoples digital skills may need to be developed and are aware of these risks. There is not a plan of how this will be addressed. ABUHB should untilise the Inclusion Charter for Wales 2025 to support the organisation to understand the importance of enabling the population to be digitally inclusive and meet the minimum digital standards and for ABUHB to reconise their role to ensure patients are supported to become digital </w:t>
      </w:r>
      <w:sdt>
        <w:sdtPr>
          <w:rPr>
            <w:rFonts w:ascii="Arial" w:hAnsi="Arial" w:cs="Arial"/>
            <w:noProof/>
            <w:color w:val="000000"/>
          </w:rPr>
          <w:tag w:val="MENDELEY_CITATION_v3_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"/>
          <w:id w:val="-1802140088"/>
          <w:placeholder>
            <w:docPart w:val="8AE9080A3F66456F9D5F926F255D73DD"/>
          </w:placeholder>
        </w:sdtPr>
        <w:sdtContent>
          <w:r w:rsidR="00AE7FA6" w:rsidRPr="00AE7FA6">
            <w:rPr>
              <w:rFonts w:ascii="Arial" w:hAnsi="Arial" w:cs="Arial"/>
              <w:noProof/>
              <w:color w:val="000000"/>
            </w:rPr>
            <w:t>(Welsh Government, 2026).</w:t>
          </w:r>
        </w:sdtContent>
      </w:sdt>
    </w:p>
    <w:p w14:paraId="4D5D888A" w14:textId="77777777" w:rsidR="004E35B0" w:rsidRDefault="004E35B0" w:rsidP="004E35B0">
      <w:pPr>
        <w:rPr>
          <w:rFonts w:ascii="Arial" w:hAnsi="Arial" w:cs="Arial"/>
          <w:noProof/>
        </w:rPr>
      </w:pPr>
      <w:r>
        <w:rPr>
          <w:rFonts w:ascii="Arial" w:hAnsi="Arial" w:cs="Arial"/>
          <w:noProof/>
          <w:u w:val="single"/>
        </w:rPr>
        <w:t>Mainstream</w:t>
      </w:r>
      <w:r w:rsidRPr="00A828F0">
        <w:rPr>
          <w:rFonts w:ascii="Arial" w:hAnsi="Arial" w:cs="Arial"/>
          <w:noProof/>
        </w:rPr>
        <w:t xml:space="preserve">. </w:t>
      </w:r>
    </w:p>
    <w:p w14:paraId="184BF48C" w14:textId="77777777" w:rsidR="004E35B0" w:rsidRPr="00A828F0" w:rsidRDefault="004E35B0" w:rsidP="004E35B0">
      <w:pPr>
        <w:rPr>
          <w:rFonts w:ascii="Arial" w:hAnsi="Arial" w:cs="Arial"/>
          <w:noProof/>
        </w:rPr>
      </w:pPr>
      <w:r w:rsidRPr="00A828F0">
        <w:rPr>
          <w:rFonts w:ascii="Arial" w:hAnsi="Arial" w:cs="Arial"/>
          <w:noProof/>
        </w:rPr>
        <w:t>The strategy itself</w:t>
      </w:r>
      <w:r>
        <w:rPr>
          <w:rFonts w:ascii="Arial" w:hAnsi="Arial" w:cs="Arial"/>
          <w:noProof/>
        </w:rPr>
        <w:t xml:space="preserve"> has been completed on a powerpoint document with many visual aids to help individuals to understand the strategy. It lays out the core themes and what the strategy wants to achieve. However it lacks depth and does not have detail  how the service users /staff in the health board can contribute to the strategy.</w:t>
      </w:r>
    </w:p>
    <w:p w14:paraId="34F14D3E" w14:textId="77777777" w:rsidR="004E35B0" w:rsidRDefault="004E35B0" w:rsidP="004E35B0">
      <w:pPr>
        <w:rPr>
          <w:rFonts w:ascii="Arial" w:hAnsi="Arial" w:cs="Arial"/>
          <w:noProof/>
          <w:u w:val="single"/>
        </w:rPr>
      </w:pPr>
      <w:r>
        <w:rPr>
          <w:rFonts w:ascii="Arial" w:hAnsi="Arial" w:cs="Arial"/>
          <w:noProof/>
          <w:u w:val="single"/>
        </w:rPr>
        <w:t xml:space="preserve">Useful for the team </w:t>
      </w:r>
    </w:p>
    <w:p w14:paraId="282D07B6" w14:textId="684B4A4B" w:rsidR="004E35B0" w:rsidRPr="008D0CF4" w:rsidRDefault="004E35B0" w:rsidP="004E35B0">
      <w:pPr>
        <w:rPr>
          <w:rFonts w:ascii="Arial" w:hAnsi="Arial" w:cs="Arial"/>
          <w:noProof/>
        </w:rPr>
      </w:pPr>
      <w:r>
        <w:rPr>
          <w:rFonts w:ascii="Arial" w:hAnsi="Arial" w:cs="Arial"/>
          <w:noProof/>
        </w:rPr>
        <w:t>The aims of the strategy are based on the key princples of the organisation, in alignment with the health boards ‘Clinical futures’ as the key elements of why the strategy is in place</w:t>
      </w:r>
      <w:sdt>
        <w:sdtPr>
          <w:rPr>
            <w:rFonts w:ascii="Arial" w:hAnsi="Arial" w:cs="Arial"/>
            <w:noProof/>
            <w:color w:val="000000"/>
          </w:rPr>
          <w:tag w:val="MENDELEY_CITATION_v3_eyJjaXRhdGlvbklEIjoiTUVOREVMRVlfQ0lUQVRJT05fMzlkOGY3ZjAtYzJjOC00Y2FjLTllOGItMTk2ODY4M2ZhYTc2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1983072001"/>
          <w:placeholder>
            <w:docPart w:val="8AE9080A3F66456F9D5F926F255D73DD"/>
          </w:placeholder>
        </w:sdtPr>
        <w:sdtContent>
          <w:r w:rsidR="00AE7FA6" w:rsidRPr="00AE7FA6">
            <w:rPr>
              <w:rFonts w:ascii="Arial" w:hAnsi="Arial" w:cs="Arial"/>
              <w:noProof/>
              <w:color w:val="000000"/>
            </w:rPr>
            <w:t>(Aneurin Bevan University Health Board, 2019).</w:t>
          </w:r>
        </w:sdtContent>
      </w:sdt>
      <w:r>
        <w:rPr>
          <w:rFonts w:ascii="Arial" w:hAnsi="Arial" w:cs="Arial"/>
          <w:noProof/>
        </w:rPr>
        <w:t>The health board main ways to promoting this is using a powerpoint presentation and spreading the information on the health boards intranet sharepoint page.</w:t>
      </w:r>
    </w:p>
    <w:p w14:paraId="628D8FD5" w14:textId="77777777" w:rsidR="004E35B0" w:rsidRDefault="004E35B0" w:rsidP="004E35B0">
      <w:pPr>
        <w:rPr>
          <w:rFonts w:ascii="Arial" w:hAnsi="Arial" w:cs="Arial"/>
          <w:noProof/>
          <w:u w:val="single"/>
        </w:rPr>
      </w:pPr>
    </w:p>
    <w:p w14:paraId="6BD3B97D" w14:textId="77777777" w:rsidR="004E35B0" w:rsidRDefault="004E35B0" w:rsidP="004E35B0">
      <w:pPr>
        <w:rPr>
          <w:rFonts w:ascii="Arial" w:hAnsi="Arial" w:cs="Arial"/>
          <w:noProof/>
          <w:u w:val="single"/>
        </w:rPr>
      </w:pPr>
      <w:r>
        <w:rPr>
          <w:rFonts w:ascii="Arial" w:hAnsi="Arial" w:cs="Arial"/>
          <w:noProof/>
          <w:u w:val="single"/>
        </w:rPr>
        <w:t xml:space="preserve">Realistic </w:t>
      </w:r>
    </w:p>
    <w:p w14:paraId="15630C44" w14:textId="5F645E47" w:rsidR="00A71801" w:rsidRDefault="004E35B0" w:rsidP="004E35B0">
      <w:pPr>
        <w:rPr>
          <w:rFonts w:ascii="Arial" w:hAnsi="Arial" w:cs="Arial"/>
          <w:noProof/>
        </w:rPr>
      </w:pPr>
      <w:r w:rsidRPr="000773CD">
        <w:rPr>
          <w:rFonts w:ascii="Arial" w:hAnsi="Arial" w:cs="Arial"/>
          <w:noProof/>
        </w:rPr>
        <w:t>Th</w:t>
      </w:r>
      <w:r>
        <w:rPr>
          <w:rFonts w:ascii="Arial" w:hAnsi="Arial" w:cs="Arial"/>
          <w:noProof/>
        </w:rPr>
        <w:t xml:space="preserve">e timescale of the strategy was not realistic with completion dates of 2022/2023. The health board is still using this strategy today. The report did not make strategic plans for any unforseen circumstances. For example COVID 19 panademic caused </w:t>
      </w:r>
      <w:r w:rsidR="00BC681A">
        <w:rPr>
          <w:rFonts w:ascii="Arial" w:hAnsi="Arial" w:cs="Arial"/>
          <w:noProof/>
        </w:rPr>
        <w:t>interuptions</w:t>
      </w:r>
      <w:r>
        <w:rPr>
          <w:rFonts w:ascii="Arial" w:hAnsi="Arial" w:cs="Arial"/>
          <w:noProof/>
        </w:rPr>
        <w:t xml:space="preserve"> in</w:t>
      </w:r>
      <w:r w:rsidR="00BC681A">
        <w:rPr>
          <w:rFonts w:ascii="Arial" w:hAnsi="Arial" w:cs="Arial"/>
          <w:noProof/>
        </w:rPr>
        <w:t xml:space="preserve"> </w:t>
      </w:r>
      <w:r>
        <w:rPr>
          <w:rFonts w:ascii="Arial" w:hAnsi="Arial" w:cs="Arial"/>
          <w:noProof/>
        </w:rPr>
        <w:t xml:space="preserve">the running of the health board which caused delays with certain digital transformations but also advanced other digital projects. This </w:t>
      </w:r>
      <w:r w:rsidR="00DB3185">
        <w:rPr>
          <w:rFonts w:ascii="Arial" w:hAnsi="Arial" w:cs="Arial"/>
          <w:noProof/>
        </w:rPr>
        <w:t>s</w:t>
      </w:r>
      <w:r>
        <w:rPr>
          <w:rFonts w:ascii="Arial" w:hAnsi="Arial" w:cs="Arial"/>
          <w:noProof/>
        </w:rPr>
        <w:t>trategy gap could have caused the strategy to become static and</w:t>
      </w:r>
      <w:r w:rsidR="00DB3185">
        <w:rPr>
          <w:rFonts w:ascii="Arial" w:hAnsi="Arial" w:cs="Arial"/>
          <w:noProof/>
        </w:rPr>
        <w:t xml:space="preserve"> it</w:t>
      </w:r>
      <w:r>
        <w:rPr>
          <w:rFonts w:ascii="Arial" w:hAnsi="Arial" w:cs="Arial"/>
          <w:noProof/>
        </w:rPr>
        <w:t xml:space="preserve"> lacked the agility to adapt to the pa</w:t>
      </w:r>
      <w:r w:rsidR="00BC681A">
        <w:rPr>
          <w:rFonts w:ascii="Arial" w:hAnsi="Arial" w:cs="Arial"/>
          <w:noProof/>
        </w:rPr>
        <w:t>na</w:t>
      </w:r>
      <w:r>
        <w:rPr>
          <w:rFonts w:ascii="Arial" w:hAnsi="Arial" w:cs="Arial"/>
          <w:noProof/>
        </w:rPr>
        <w:t xml:space="preserve">demic. </w:t>
      </w:r>
    </w:p>
    <w:p w14:paraId="347FEBD1" w14:textId="206EB064" w:rsidR="004E35B0" w:rsidRPr="000773CD" w:rsidRDefault="004E35B0" w:rsidP="004E35B0">
      <w:pPr>
        <w:rPr>
          <w:rFonts w:ascii="Arial" w:hAnsi="Arial" w:cs="Arial"/>
          <w:noProof/>
        </w:rPr>
      </w:pPr>
      <w:r>
        <w:rPr>
          <w:rFonts w:ascii="Arial" w:hAnsi="Arial" w:cs="Arial"/>
          <w:noProof/>
        </w:rPr>
        <w:t>The health board was realistic as the emphasis was on aiming to take small managable approaches</w:t>
      </w:r>
      <w:r w:rsidR="00DB3185">
        <w:rPr>
          <w:rFonts w:ascii="Arial" w:hAnsi="Arial" w:cs="Arial"/>
          <w:noProof/>
        </w:rPr>
        <w:t xml:space="preserve"> which</w:t>
      </w:r>
      <w:r>
        <w:rPr>
          <w:rFonts w:ascii="Arial" w:hAnsi="Arial" w:cs="Arial"/>
          <w:noProof/>
        </w:rPr>
        <w:t xml:space="preserve"> was key to prevent</w:t>
      </w:r>
      <w:r w:rsidR="00DB3185">
        <w:rPr>
          <w:rFonts w:ascii="Arial" w:hAnsi="Arial" w:cs="Arial"/>
          <w:noProof/>
        </w:rPr>
        <w:t>ing</w:t>
      </w:r>
      <w:r>
        <w:rPr>
          <w:rFonts w:ascii="Arial" w:hAnsi="Arial" w:cs="Arial"/>
          <w:noProof/>
        </w:rPr>
        <w:t xml:space="preserve"> buying larger platforms where technology overtakes the implementation of the project.</w:t>
      </w:r>
    </w:p>
    <w:p w14:paraId="2A86910F" w14:textId="77777777" w:rsidR="004E35B0" w:rsidRDefault="004E35B0" w:rsidP="004E35B0">
      <w:pPr>
        <w:rPr>
          <w:rFonts w:ascii="Arial" w:hAnsi="Arial" w:cs="Arial"/>
          <w:noProof/>
          <w:u w:val="single"/>
        </w:rPr>
      </w:pPr>
      <w:r>
        <w:rPr>
          <w:rFonts w:ascii="Arial" w:hAnsi="Arial" w:cs="Arial"/>
          <w:noProof/>
          <w:u w:val="single"/>
        </w:rPr>
        <w:t xml:space="preserve">Focused </w:t>
      </w:r>
    </w:p>
    <w:p w14:paraId="1940F395" w14:textId="5171AB58" w:rsidR="004E35B0" w:rsidRPr="00D54DE3" w:rsidRDefault="004E35B0" w:rsidP="004E35B0">
      <w:pPr>
        <w:rPr>
          <w:rFonts w:ascii="Arial" w:hAnsi="Arial" w:cs="Arial"/>
          <w:noProof/>
          <w:color w:val="000000"/>
        </w:rPr>
      </w:pPr>
      <w:r w:rsidRPr="00E1779D">
        <w:rPr>
          <w:rFonts w:ascii="Arial" w:hAnsi="Arial" w:cs="Arial"/>
          <w:noProof/>
        </w:rPr>
        <w:t>This strategy</w:t>
      </w:r>
      <w:r>
        <w:rPr>
          <w:rFonts w:ascii="Arial" w:hAnsi="Arial" w:cs="Arial"/>
          <w:noProof/>
        </w:rPr>
        <w:t xml:space="preserve"> has clear aims and</w:t>
      </w:r>
      <w:r w:rsidR="00BC681A">
        <w:rPr>
          <w:rFonts w:ascii="Arial" w:hAnsi="Arial" w:cs="Arial"/>
          <w:noProof/>
        </w:rPr>
        <w:t xml:space="preserve"> </w:t>
      </w:r>
      <w:r>
        <w:rPr>
          <w:rFonts w:ascii="Arial" w:hAnsi="Arial" w:cs="Arial"/>
          <w:noProof/>
        </w:rPr>
        <w:t>themes to concentrate on in the desi</w:t>
      </w:r>
      <w:r w:rsidR="00DB3185">
        <w:rPr>
          <w:rFonts w:ascii="Arial" w:hAnsi="Arial" w:cs="Arial"/>
          <w:noProof/>
        </w:rPr>
        <w:t>g</w:t>
      </w:r>
      <w:r>
        <w:rPr>
          <w:rFonts w:ascii="Arial" w:hAnsi="Arial" w:cs="Arial"/>
          <w:noProof/>
        </w:rPr>
        <w:t xml:space="preserve">nated period of time, It shows what platforms they may use to accompish these themes. </w:t>
      </w:r>
      <w:sdt>
        <w:sdtPr>
          <w:rPr>
            <w:rFonts w:ascii="Arial" w:hAnsi="Arial" w:cs="Arial"/>
            <w:noProof/>
            <w:color w:val="000000"/>
          </w:rPr>
          <w:tag w:val="MENDELEY_CITATION_v3_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"/>
          <w:id w:val="-1174953782"/>
          <w:placeholder>
            <w:docPart w:val="8AE9080A3F66456F9D5F926F255D73DD"/>
          </w:placeholder>
        </w:sdtPr>
        <w:sdtContent>
          <w:r w:rsidR="00AE7FA6" w:rsidRPr="00AE7FA6">
            <w:rPr>
              <w:rFonts w:ascii="Arial" w:hAnsi="Arial" w:cs="Arial"/>
              <w:noProof/>
              <w:color w:val="000000"/>
            </w:rPr>
            <w:t>NHS Provider, (2023)</w:t>
          </w:r>
        </w:sdtContent>
      </w:sdt>
      <w:r>
        <w:rPr>
          <w:rFonts w:ascii="Arial" w:hAnsi="Arial" w:cs="Arial"/>
          <w:noProof/>
          <w:color w:val="000000"/>
        </w:rPr>
        <w:t xml:space="preserve"> suggests a good digital stragegy should indicate what the health board will not be able to do.  ABUHB digital strategy has not define</w:t>
      </w:r>
      <w:r w:rsidR="00BC681A">
        <w:rPr>
          <w:rFonts w:ascii="Arial" w:hAnsi="Arial" w:cs="Arial"/>
          <w:noProof/>
          <w:color w:val="000000"/>
        </w:rPr>
        <w:t>d the</w:t>
      </w:r>
      <w:r>
        <w:rPr>
          <w:rFonts w:ascii="Arial" w:hAnsi="Arial" w:cs="Arial"/>
          <w:noProof/>
          <w:color w:val="000000"/>
        </w:rPr>
        <w:t xml:space="preserve"> lack of scope therefore the organisation are at risk of ‘scope creep’. This could lead to resour</w:t>
      </w:r>
      <w:r w:rsidR="00A71801">
        <w:rPr>
          <w:rFonts w:ascii="Arial" w:hAnsi="Arial" w:cs="Arial"/>
          <w:noProof/>
          <w:color w:val="000000"/>
        </w:rPr>
        <w:t>ce</w:t>
      </w:r>
      <w:r>
        <w:rPr>
          <w:rFonts w:ascii="Arial" w:hAnsi="Arial" w:cs="Arial"/>
          <w:noProof/>
          <w:color w:val="000000"/>
        </w:rPr>
        <w:t>s being spre</w:t>
      </w:r>
      <w:r w:rsidR="00BC681A">
        <w:rPr>
          <w:rFonts w:ascii="Arial" w:hAnsi="Arial" w:cs="Arial"/>
          <w:noProof/>
          <w:color w:val="000000"/>
        </w:rPr>
        <w:t>a</w:t>
      </w:r>
      <w:r>
        <w:rPr>
          <w:rFonts w:ascii="Arial" w:hAnsi="Arial" w:cs="Arial"/>
          <w:noProof/>
          <w:color w:val="000000"/>
        </w:rPr>
        <w:t>d too widely and could lead to failure of projects.</w:t>
      </w:r>
    </w:p>
    <w:p w14:paraId="6BCD6275" w14:textId="5A4AC622" w:rsidR="004E35B0" w:rsidRDefault="004E35B0" w:rsidP="004E35B0">
      <w:pPr>
        <w:rPr>
          <w:rFonts w:ascii="Arial" w:hAnsi="Arial" w:cs="Arial"/>
          <w:noProof/>
          <w:color w:val="000000"/>
        </w:rPr>
      </w:pPr>
      <w:r>
        <w:rPr>
          <w:rFonts w:ascii="Arial" w:hAnsi="Arial" w:cs="Arial"/>
          <w:noProof/>
          <w:color w:val="000000"/>
        </w:rPr>
        <w:t xml:space="preserve">The </w:t>
      </w:r>
      <w:r w:rsidR="008034E3">
        <w:rPr>
          <w:rFonts w:ascii="Arial" w:hAnsi="Arial" w:cs="Arial"/>
          <w:noProof/>
          <w:color w:val="000000"/>
        </w:rPr>
        <w:t xml:space="preserve">three </w:t>
      </w:r>
      <w:r>
        <w:rPr>
          <w:rFonts w:ascii="Arial" w:hAnsi="Arial" w:cs="Arial"/>
          <w:noProof/>
          <w:color w:val="000000"/>
        </w:rPr>
        <w:t>analysis</w:t>
      </w:r>
      <w:r w:rsidR="008034E3">
        <w:rPr>
          <w:rFonts w:ascii="Arial" w:hAnsi="Arial" w:cs="Arial"/>
          <w:noProof/>
          <w:color w:val="000000"/>
        </w:rPr>
        <w:t xml:space="preserve"> tools have </w:t>
      </w:r>
      <w:r>
        <w:rPr>
          <w:rFonts w:ascii="Arial" w:hAnsi="Arial" w:cs="Arial"/>
          <w:noProof/>
          <w:color w:val="000000"/>
        </w:rPr>
        <w:t>highlight</w:t>
      </w:r>
      <w:r w:rsidR="008034E3">
        <w:rPr>
          <w:rFonts w:ascii="Arial" w:hAnsi="Arial" w:cs="Arial"/>
          <w:noProof/>
          <w:color w:val="000000"/>
        </w:rPr>
        <w:t>ed</w:t>
      </w:r>
      <w:r>
        <w:rPr>
          <w:rFonts w:ascii="Arial" w:hAnsi="Arial" w:cs="Arial"/>
          <w:noProof/>
          <w:color w:val="000000"/>
        </w:rPr>
        <w:t xml:space="preserve"> the ABUHB’s digital strategy 2019 </w:t>
      </w:r>
      <w:sdt>
        <w:sdtPr>
          <w:rPr>
            <w:rFonts w:ascii="Arial" w:hAnsi="Arial" w:cs="Arial"/>
            <w:noProof/>
            <w:color w:val="000000"/>
          </w:rPr>
          <w:tag w:val="MENDELEY_CITATION_v3_eyJjaXRhdGlvbklEIjoiTUVOREVMRVlfQ0lUQVRJT05fMzQ0NTU4MDgtNzYxYS00Mjk3LTg2NDItMDhkNjA3MTQ4ZmE0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
          <w:id w:val="-1029556591"/>
          <w:placeholder>
            <w:docPart w:val="8AE9080A3F66456F9D5F926F255D73DD"/>
          </w:placeholder>
        </w:sdtPr>
        <w:sdtContent>
          <w:r w:rsidR="00AE7FA6" w:rsidRPr="00AE7FA6">
            <w:rPr>
              <w:rFonts w:ascii="Arial" w:hAnsi="Arial" w:cs="Arial"/>
              <w:noProof/>
              <w:color w:val="000000"/>
            </w:rPr>
            <w:t>(Aneurin Bevan University Health Board, 2019)</w:t>
          </w:r>
        </w:sdtContent>
      </w:sdt>
      <w:r>
        <w:rPr>
          <w:rFonts w:ascii="Arial" w:hAnsi="Arial" w:cs="Arial"/>
          <w:noProof/>
          <w:color w:val="000000"/>
        </w:rPr>
        <w:t>had a clear direction from national and health board led st</w:t>
      </w:r>
      <w:r w:rsidR="00BC681A">
        <w:rPr>
          <w:rFonts w:ascii="Arial" w:hAnsi="Arial" w:cs="Arial"/>
          <w:noProof/>
          <w:color w:val="000000"/>
        </w:rPr>
        <w:t>r</w:t>
      </w:r>
      <w:r>
        <w:rPr>
          <w:rFonts w:ascii="Arial" w:hAnsi="Arial" w:cs="Arial"/>
          <w:noProof/>
          <w:color w:val="000000"/>
        </w:rPr>
        <w:t>atgies and guidelines, with specific goals and key themes.The digital strategy was set out in a clear manner that was easy for the stakeholders to understand the health boards vision. It was realistic with taking on small manageble projects however this could have caused resour</w:t>
      </w:r>
      <w:r w:rsidR="006C2B90">
        <w:rPr>
          <w:rFonts w:ascii="Arial" w:hAnsi="Arial" w:cs="Arial"/>
          <w:noProof/>
          <w:color w:val="000000"/>
        </w:rPr>
        <w:t xml:space="preserve">ces </w:t>
      </w:r>
      <w:r>
        <w:rPr>
          <w:rFonts w:ascii="Arial" w:hAnsi="Arial" w:cs="Arial"/>
          <w:noProof/>
          <w:color w:val="000000"/>
        </w:rPr>
        <w:t>to be spre</w:t>
      </w:r>
      <w:r w:rsidR="00BC681A">
        <w:rPr>
          <w:rFonts w:ascii="Arial" w:hAnsi="Arial" w:cs="Arial"/>
          <w:noProof/>
          <w:color w:val="000000"/>
        </w:rPr>
        <w:t>a</w:t>
      </w:r>
      <w:r>
        <w:rPr>
          <w:rFonts w:ascii="Arial" w:hAnsi="Arial" w:cs="Arial"/>
          <w:noProof/>
          <w:color w:val="000000"/>
        </w:rPr>
        <w:t>d thinly and cause project failure.</w:t>
      </w:r>
    </w:p>
    <w:p w14:paraId="41471FB6" w14:textId="1AC14A3D" w:rsidR="004E35B0" w:rsidRDefault="004E35B0" w:rsidP="004E35B0">
      <w:pPr>
        <w:rPr>
          <w:rFonts w:ascii="Arial" w:hAnsi="Arial" w:cs="Arial"/>
          <w:noProof/>
          <w:color w:val="000000"/>
        </w:rPr>
      </w:pPr>
      <w:r>
        <w:rPr>
          <w:rFonts w:ascii="Arial" w:hAnsi="Arial" w:cs="Arial"/>
          <w:noProof/>
          <w:color w:val="000000"/>
        </w:rPr>
        <w:t>The strategy time scales were unrealistic as many of the key projects had been started but not completed. The digital strategys life span had expired in 2023 but the health board is still using it in 2026 showing the organisation fell behind in their implementation capasity. Scope creep occurred due to expan</w:t>
      </w:r>
      <w:r w:rsidR="00A71801">
        <w:rPr>
          <w:rFonts w:ascii="Arial" w:hAnsi="Arial" w:cs="Arial"/>
          <w:noProof/>
          <w:color w:val="000000"/>
        </w:rPr>
        <w:t>s</w:t>
      </w:r>
      <w:r>
        <w:rPr>
          <w:rFonts w:ascii="Arial" w:hAnsi="Arial" w:cs="Arial"/>
          <w:noProof/>
          <w:color w:val="000000"/>
        </w:rPr>
        <w:t>ions of projects which led to delays. The strategy lacked scope due to the apparent lack of detail. As stated  previously the strategy has clears goals but does not provide guidence. There was strategy gaps</w:t>
      </w:r>
      <w:r w:rsidR="009F39A1">
        <w:rPr>
          <w:rFonts w:ascii="Arial" w:hAnsi="Arial" w:cs="Arial"/>
          <w:noProof/>
          <w:color w:val="000000"/>
        </w:rPr>
        <w:t xml:space="preserve"> </w:t>
      </w:r>
      <w:r>
        <w:rPr>
          <w:rFonts w:ascii="Arial" w:hAnsi="Arial" w:cs="Arial"/>
          <w:noProof/>
          <w:color w:val="000000"/>
        </w:rPr>
        <w:t>due to not planning for unforseen circumstances, or providing the limits of the scope of the strateg</w:t>
      </w:r>
      <w:r w:rsidR="006C2B90">
        <w:rPr>
          <w:rFonts w:ascii="Arial" w:hAnsi="Arial" w:cs="Arial"/>
          <w:noProof/>
          <w:color w:val="000000"/>
        </w:rPr>
        <w:t>y.</w:t>
      </w:r>
    </w:p>
    <w:p w14:paraId="1A20DAAE" w14:textId="77777777" w:rsidR="00A71801" w:rsidRDefault="004E35B0" w:rsidP="004E35B0">
      <w:pPr>
        <w:rPr>
          <w:rFonts w:ascii="Arial" w:hAnsi="Arial" w:cs="Arial"/>
          <w:noProof/>
          <w:color w:val="000000"/>
        </w:rPr>
      </w:pPr>
      <w:r>
        <w:rPr>
          <w:rFonts w:ascii="Arial" w:hAnsi="Arial" w:cs="Arial"/>
          <w:noProof/>
          <w:color w:val="000000"/>
        </w:rPr>
        <w:t>Lack of clarity and detail regarding digital security for cyber attacks,</w:t>
      </w:r>
      <w:r w:rsidR="008034E3">
        <w:rPr>
          <w:rFonts w:ascii="Arial" w:hAnsi="Arial" w:cs="Arial"/>
          <w:noProof/>
          <w:color w:val="000000"/>
        </w:rPr>
        <w:t xml:space="preserve"> </w:t>
      </w:r>
      <w:r>
        <w:rPr>
          <w:rFonts w:ascii="Arial" w:hAnsi="Arial" w:cs="Arial"/>
          <w:noProof/>
          <w:color w:val="000000"/>
        </w:rPr>
        <w:t>data protection and sharing information to other</w:t>
      </w:r>
      <w:r w:rsidR="006C2B90">
        <w:rPr>
          <w:rFonts w:ascii="Arial" w:hAnsi="Arial" w:cs="Arial"/>
          <w:noProof/>
          <w:color w:val="000000"/>
        </w:rPr>
        <w:t>s</w:t>
      </w:r>
      <w:r>
        <w:rPr>
          <w:rFonts w:ascii="Arial" w:hAnsi="Arial" w:cs="Arial"/>
          <w:noProof/>
          <w:color w:val="000000"/>
        </w:rPr>
        <w:t xml:space="preserve"> within the st</w:t>
      </w:r>
      <w:r w:rsidR="009F39A1">
        <w:rPr>
          <w:rFonts w:ascii="Arial" w:hAnsi="Arial" w:cs="Arial"/>
          <w:noProof/>
          <w:color w:val="000000"/>
        </w:rPr>
        <w:t>r</w:t>
      </w:r>
      <w:r>
        <w:rPr>
          <w:rFonts w:ascii="Arial" w:hAnsi="Arial" w:cs="Arial"/>
          <w:noProof/>
          <w:color w:val="000000"/>
        </w:rPr>
        <w:t>ategy could increase vu</w:t>
      </w:r>
      <w:r w:rsidR="00BC681A">
        <w:rPr>
          <w:rFonts w:ascii="Arial" w:hAnsi="Arial" w:cs="Arial"/>
          <w:noProof/>
          <w:color w:val="000000"/>
        </w:rPr>
        <w:t>l</w:t>
      </w:r>
      <w:r>
        <w:rPr>
          <w:rFonts w:ascii="Arial" w:hAnsi="Arial" w:cs="Arial"/>
          <w:noProof/>
          <w:color w:val="000000"/>
        </w:rPr>
        <w:t>n</w:t>
      </w:r>
      <w:r w:rsidR="00BC681A">
        <w:rPr>
          <w:rFonts w:ascii="Arial" w:hAnsi="Arial" w:cs="Arial"/>
          <w:noProof/>
          <w:color w:val="000000"/>
        </w:rPr>
        <w:t>e</w:t>
      </w:r>
      <w:r>
        <w:rPr>
          <w:rFonts w:ascii="Arial" w:hAnsi="Arial" w:cs="Arial"/>
          <w:noProof/>
          <w:color w:val="000000"/>
        </w:rPr>
        <w:t xml:space="preserve">rability to the organisation, and the population of </w:t>
      </w:r>
      <w:r w:rsidR="00A71801">
        <w:rPr>
          <w:rFonts w:ascii="Arial" w:hAnsi="Arial" w:cs="Arial"/>
          <w:noProof/>
          <w:color w:val="000000"/>
        </w:rPr>
        <w:t>G</w:t>
      </w:r>
      <w:r>
        <w:rPr>
          <w:rFonts w:ascii="Arial" w:hAnsi="Arial" w:cs="Arial"/>
          <w:noProof/>
          <w:color w:val="000000"/>
        </w:rPr>
        <w:t>went. Gwents infrastucture could cause difficulties with inclusion due to the ge</w:t>
      </w:r>
      <w:r w:rsidR="0031678F">
        <w:rPr>
          <w:rFonts w:ascii="Arial" w:hAnsi="Arial" w:cs="Arial"/>
          <w:noProof/>
          <w:color w:val="000000"/>
        </w:rPr>
        <w:t>ographics</w:t>
      </w:r>
      <w:r>
        <w:rPr>
          <w:rFonts w:ascii="Arial" w:hAnsi="Arial" w:cs="Arial"/>
          <w:noProof/>
          <w:color w:val="000000"/>
        </w:rPr>
        <w:t xml:space="preserve"> and the polulation itself. The strategy did not provide detail of how they would con</w:t>
      </w:r>
      <w:r w:rsidR="006C10B2">
        <w:rPr>
          <w:rFonts w:ascii="Arial" w:hAnsi="Arial" w:cs="Arial"/>
          <w:noProof/>
          <w:color w:val="000000"/>
        </w:rPr>
        <w:t>n</w:t>
      </w:r>
      <w:r>
        <w:rPr>
          <w:rFonts w:ascii="Arial" w:hAnsi="Arial" w:cs="Arial"/>
          <w:noProof/>
          <w:color w:val="000000"/>
        </w:rPr>
        <w:t xml:space="preserve">ect rural areas with the digital </w:t>
      </w:r>
      <w:r>
        <w:rPr>
          <w:rFonts w:ascii="Arial" w:hAnsi="Arial" w:cs="Arial"/>
          <w:noProof/>
          <w:color w:val="000000"/>
        </w:rPr>
        <w:lastRenderedPageBreak/>
        <w:t>technology they wanted to implement and how they would ensure everyone is included with this.</w:t>
      </w:r>
      <w:r w:rsidR="006C10B2">
        <w:rPr>
          <w:rFonts w:ascii="Arial" w:hAnsi="Arial" w:cs="Arial"/>
          <w:noProof/>
          <w:color w:val="000000"/>
        </w:rPr>
        <w:t xml:space="preserve"> </w:t>
      </w:r>
      <w:r>
        <w:rPr>
          <w:rFonts w:ascii="Arial" w:hAnsi="Arial" w:cs="Arial"/>
          <w:noProof/>
          <w:color w:val="000000"/>
        </w:rPr>
        <w:t>No provision had been made for those who</w:t>
      </w:r>
      <w:r w:rsidR="006C10B2">
        <w:rPr>
          <w:rFonts w:ascii="Arial" w:hAnsi="Arial" w:cs="Arial"/>
          <w:noProof/>
          <w:color w:val="000000"/>
        </w:rPr>
        <w:t xml:space="preserve"> </w:t>
      </w:r>
      <w:r w:rsidR="006C2B90">
        <w:rPr>
          <w:rFonts w:ascii="Arial" w:hAnsi="Arial" w:cs="Arial"/>
          <w:noProof/>
          <w:color w:val="000000"/>
        </w:rPr>
        <w:t xml:space="preserve">could have </w:t>
      </w:r>
      <w:r>
        <w:rPr>
          <w:rFonts w:ascii="Arial" w:hAnsi="Arial" w:cs="Arial"/>
          <w:noProof/>
          <w:color w:val="000000"/>
        </w:rPr>
        <w:t>resistance to change.</w:t>
      </w:r>
      <w:r w:rsidR="0031678F">
        <w:rPr>
          <w:rFonts w:ascii="Arial" w:hAnsi="Arial" w:cs="Arial"/>
          <w:noProof/>
          <w:color w:val="000000"/>
        </w:rPr>
        <w:t xml:space="preserve"> </w:t>
      </w:r>
    </w:p>
    <w:p w14:paraId="609850AC" w14:textId="01A807C3" w:rsidR="004E35B0" w:rsidRDefault="0031678F" w:rsidP="004E35B0">
      <w:pPr>
        <w:rPr>
          <w:rFonts w:ascii="Arial" w:hAnsi="Arial" w:cs="Arial"/>
          <w:noProof/>
          <w:color w:val="000000"/>
        </w:rPr>
      </w:pPr>
      <w:r>
        <w:rPr>
          <w:rFonts w:ascii="Arial" w:hAnsi="Arial" w:cs="Arial"/>
          <w:noProof/>
          <w:color w:val="000000"/>
        </w:rPr>
        <w:t xml:space="preserve">Assumptions were made within the strategy that the citizen portal would improve patients health and well-being, however the strategy failed to map out the requirements needed </w:t>
      </w:r>
      <w:r w:rsidR="00596C08">
        <w:rPr>
          <w:rFonts w:ascii="Arial" w:hAnsi="Arial" w:cs="Arial"/>
          <w:noProof/>
          <w:color w:val="000000"/>
        </w:rPr>
        <w:t>for example digital literacy training in the more rural areas. By not mapping backwards after setting the main goal (Theory of change model)</w:t>
      </w:r>
      <w:r w:rsidR="00DD6BCA">
        <w:rPr>
          <w:rFonts w:ascii="Arial" w:hAnsi="Arial" w:cs="Arial"/>
          <w:noProof/>
          <w:color w:val="000000"/>
        </w:rPr>
        <w:t xml:space="preserve"> </w:t>
      </w:r>
      <w:r w:rsidR="00C60849">
        <w:rPr>
          <w:rFonts w:ascii="Arial" w:hAnsi="Arial" w:cs="Arial"/>
          <w:noProof/>
          <w:color w:val="000000"/>
        </w:rPr>
        <w:t xml:space="preserve">could lead to technology being push forward rather than meeting </w:t>
      </w:r>
      <w:r w:rsidR="00DD6BCA">
        <w:rPr>
          <w:rFonts w:ascii="Arial" w:hAnsi="Arial" w:cs="Arial"/>
          <w:noProof/>
          <w:color w:val="000000"/>
        </w:rPr>
        <w:t xml:space="preserve">the </w:t>
      </w:r>
      <w:r w:rsidR="00C60849">
        <w:rPr>
          <w:rFonts w:ascii="Arial" w:hAnsi="Arial" w:cs="Arial"/>
          <w:noProof/>
          <w:color w:val="000000"/>
        </w:rPr>
        <w:t xml:space="preserve">demands </w:t>
      </w:r>
      <w:sdt>
        <w:sdtPr>
          <w:rPr>
            <w:rFonts w:ascii="Arial" w:hAnsi="Arial" w:cs="Arial"/>
            <w:noProof/>
            <w:color w:val="000000"/>
          </w:rPr>
          <w:tag w:val="MENDELEY_CITATION_v3_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"/>
          <w:id w:val="728432642"/>
          <w:placeholder>
            <w:docPart w:val="DefaultPlaceholder_-1854013440"/>
          </w:placeholder>
        </w:sdtPr>
        <w:sdtContent>
          <w:r w:rsidR="00AE7FA6" w:rsidRPr="00AE7FA6">
            <w:rPr>
              <w:rFonts w:ascii="Arial" w:eastAsia="Times New Roman" w:hAnsi="Arial" w:cs="Arial"/>
              <w:color w:val="000000"/>
            </w:rPr>
            <w:t xml:space="preserve">(Taplin </w:t>
          </w:r>
          <w:r w:rsidR="00AE7FA6" w:rsidRPr="00AE7FA6">
            <w:rPr>
              <w:rFonts w:ascii="Arial" w:eastAsia="Times New Roman" w:hAnsi="Arial" w:cs="Arial"/>
              <w:i/>
              <w:iCs/>
              <w:color w:val="000000"/>
            </w:rPr>
            <w:t>et al.</w:t>
          </w:r>
          <w:r w:rsidR="00AE7FA6" w:rsidRPr="00AE7FA6">
            <w:rPr>
              <w:rFonts w:ascii="Arial" w:eastAsia="Times New Roman" w:hAnsi="Arial" w:cs="Arial"/>
              <w:color w:val="000000"/>
            </w:rPr>
            <w:t>, 2013)</w:t>
          </w:r>
        </w:sdtContent>
      </w:sdt>
      <w:r w:rsidR="00C60849">
        <w:rPr>
          <w:rFonts w:ascii="Arial" w:hAnsi="Arial" w:cs="Arial"/>
          <w:noProof/>
          <w:color w:val="000000"/>
        </w:rPr>
        <w:t xml:space="preserve">. </w:t>
      </w:r>
    </w:p>
    <w:p w14:paraId="4E5BC23B" w14:textId="77777777" w:rsidR="004E35B0" w:rsidRDefault="004E35B0" w:rsidP="004E35B0">
      <w:pPr>
        <w:rPr>
          <w:rFonts w:ascii="Arial" w:hAnsi="Arial" w:cs="Arial"/>
          <w:b/>
          <w:bCs/>
          <w:noProof/>
          <w:u w:val="single"/>
        </w:rPr>
      </w:pPr>
      <w:r w:rsidRPr="00D3793B">
        <w:rPr>
          <w:rFonts w:ascii="Arial" w:hAnsi="Arial" w:cs="Arial"/>
          <w:b/>
          <w:bCs/>
          <w:noProof/>
          <w:u w:val="single"/>
        </w:rPr>
        <w:t>References</w:t>
      </w:r>
    </w:p>
    <w:sdt>
      <w:sdtPr>
        <w:rPr>
          <w:rFonts w:ascii="Arial" w:hAnsi="Arial" w:cs="Arial"/>
          <w:bCs/>
          <w:noProof/>
          <w:color w:val="000000"/>
        </w:rPr>
        <w:tag w:val="MENDELEY_BIBLIOGRAPHY"/>
        <w:id w:val="-894891476"/>
        <w:placeholder>
          <w:docPart w:val="8AE9080A3F66456F9D5F926F255D73DD"/>
        </w:placeholder>
      </w:sdtPr>
      <w:sdtContent>
        <w:p w14:paraId="66130F23" w14:textId="77777777" w:rsidR="00183806" w:rsidRPr="00183806" w:rsidRDefault="00183806">
          <w:pPr>
            <w:divId w:val="1790509925"/>
            <w:rPr>
              <w:rFonts w:ascii="Arial" w:eastAsia="Times New Roman" w:hAnsi="Arial" w:cs="Arial"/>
              <w:color w:val="000000"/>
              <w:kern w:val="0"/>
              <w14:ligatures w14:val="none"/>
            </w:rPr>
          </w:pPr>
          <w:r w:rsidRPr="00183806">
            <w:rPr>
              <w:rFonts w:ascii="Arial" w:eastAsia="Times New Roman" w:hAnsi="Arial" w:cs="Arial"/>
              <w:color w:val="000000"/>
            </w:rPr>
            <w:t xml:space="preserve">Anerurin Bevan University Health Board (2026) </w:t>
          </w:r>
          <w:r w:rsidRPr="00183806">
            <w:rPr>
              <w:rFonts w:ascii="Arial" w:eastAsia="Times New Roman" w:hAnsi="Arial" w:cs="Arial"/>
              <w:i/>
              <w:iCs/>
              <w:color w:val="000000"/>
            </w:rPr>
            <w:t>Clinical coding</w:t>
          </w:r>
          <w:r w:rsidRPr="00183806">
            <w:rPr>
              <w:rFonts w:ascii="Arial" w:eastAsia="Times New Roman" w:hAnsi="Arial" w:cs="Arial"/>
              <w:color w:val="000000"/>
            </w:rPr>
            <w:t xml:space="preserve">, </w:t>
          </w:r>
          <w:r w:rsidRPr="00183806">
            <w:rPr>
              <w:rFonts w:ascii="Arial" w:eastAsia="Times New Roman" w:hAnsi="Arial" w:cs="Arial"/>
              <w:i/>
              <w:iCs/>
              <w:color w:val="000000"/>
            </w:rPr>
            <w:t>https//nhswales365.sharpoint.com/sites/ABB_Pulse/Clinical-coding.aspx</w:t>
          </w:r>
          <w:r w:rsidRPr="00183806">
            <w:rPr>
              <w:rFonts w:ascii="Arial" w:eastAsia="Times New Roman" w:hAnsi="Arial" w:cs="Arial"/>
              <w:color w:val="000000"/>
            </w:rPr>
            <w:t>.</w:t>
          </w:r>
        </w:p>
        <w:p w14:paraId="0438930D" w14:textId="77777777" w:rsidR="00183806" w:rsidRPr="00183806" w:rsidRDefault="00183806">
          <w:pPr>
            <w:divId w:val="920022546"/>
            <w:rPr>
              <w:rFonts w:ascii="Arial" w:eastAsia="Times New Roman" w:hAnsi="Arial" w:cs="Arial"/>
              <w:color w:val="000000"/>
            </w:rPr>
          </w:pPr>
          <w:r w:rsidRPr="00183806">
            <w:rPr>
              <w:rFonts w:ascii="Arial" w:eastAsia="Times New Roman" w:hAnsi="Arial" w:cs="Arial"/>
              <w:color w:val="000000"/>
            </w:rPr>
            <w:t xml:space="preserve">Aneurin Bevan University Health Board (2019) </w:t>
          </w:r>
          <w:r w:rsidRPr="00183806">
            <w:rPr>
              <w:rFonts w:ascii="Arial" w:eastAsia="Times New Roman" w:hAnsi="Arial" w:cs="Arial"/>
              <w:i/>
              <w:iCs/>
              <w:color w:val="000000"/>
            </w:rPr>
            <w:t>Digital Strategy - Transformation Through digital</w:t>
          </w:r>
          <w:r w:rsidRPr="00183806">
            <w:rPr>
              <w:rFonts w:ascii="Arial" w:eastAsia="Times New Roman" w:hAnsi="Arial" w:cs="Arial"/>
              <w:color w:val="000000"/>
            </w:rPr>
            <w:t xml:space="preserve">, </w:t>
          </w:r>
          <w:r w:rsidRPr="00183806">
            <w:rPr>
              <w:rFonts w:ascii="Arial" w:eastAsia="Times New Roman" w:hAnsi="Arial" w:cs="Arial"/>
              <w:i/>
              <w:iCs/>
              <w:color w:val="000000"/>
            </w:rPr>
            <w:t>https://abuhb.nhs.wales/files/key-documents/digital-strategy/</w:t>
          </w:r>
          <w:r w:rsidRPr="00183806">
            <w:rPr>
              <w:rFonts w:ascii="Arial" w:eastAsia="Times New Roman" w:hAnsi="Arial" w:cs="Arial"/>
              <w:color w:val="000000"/>
            </w:rPr>
            <w:t>.</w:t>
          </w:r>
        </w:p>
        <w:p w14:paraId="096E0B54" w14:textId="77777777" w:rsidR="00183806" w:rsidRPr="00183806" w:rsidRDefault="00183806">
          <w:pPr>
            <w:divId w:val="346907883"/>
            <w:rPr>
              <w:rFonts w:ascii="Arial" w:eastAsia="Times New Roman" w:hAnsi="Arial" w:cs="Arial"/>
              <w:color w:val="000000"/>
            </w:rPr>
          </w:pPr>
          <w:r w:rsidRPr="00183806">
            <w:rPr>
              <w:rFonts w:ascii="Arial" w:eastAsia="Times New Roman" w:hAnsi="Arial" w:cs="Arial"/>
              <w:color w:val="000000"/>
            </w:rPr>
            <w:t xml:space="preserve">Aneurin Bevan University Health Board. (2025) </w:t>
          </w:r>
          <w:r w:rsidRPr="00183806">
            <w:rPr>
              <w:rFonts w:ascii="Arial" w:eastAsia="Times New Roman" w:hAnsi="Arial" w:cs="Arial"/>
              <w:i/>
              <w:iCs/>
              <w:color w:val="000000"/>
            </w:rPr>
            <w:t>Aneurin Bevan University Health Board  Ysbyty  Nevill Hall Hospital  Staff Handbook</w:t>
          </w:r>
          <w:r w:rsidRPr="00183806">
            <w:rPr>
              <w:rFonts w:ascii="Arial" w:eastAsia="Times New Roman" w:hAnsi="Arial" w:cs="Arial"/>
              <w:color w:val="000000"/>
            </w:rPr>
            <w:t xml:space="preserve">, </w:t>
          </w:r>
          <w:r w:rsidRPr="00183806">
            <w:rPr>
              <w:rFonts w:ascii="Arial" w:eastAsia="Times New Roman" w:hAnsi="Arial" w:cs="Arial"/>
              <w:i/>
              <w:iCs/>
              <w:color w:val="000000"/>
            </w:rPr>
            <w:t>https://nhswales365.sharepoint.com/:w:/r/sites/ABB_Pulse_Clinical_Futures/_layouts/15/Doc.aspx?sourcedoc=%7B7981911B-C13E-4EFE-93BE-13876A2ABF56%7D&amp;file=NHH%20Handbook%20v5%20AMENDED%202025.docx&amp;action=default&amp;mobileredirect=true&amp;DefaultItemOpen=1</w:t>
          </w:r>
          <w:r w:rsidRPr="00183806">
            <w:rPr>
              <w:rFonts w:ascii="Arial" w:eastAsia="Times New Roman" w:hAnsi="Arial" w:cs="Arial"/>
              <w:color w:val="000000"/>
            </w:rPr>
            <w:t>.</w:t>
          </w:r>
        </w:p>
        <w:p w14:paraId="5DB5526E" w14:textId="3E555AB4" w:rsidR="00183806" w:rsidRPr="00183806" w:rsidRDefault="00183806">
          <w:pPr>
            <w:divId w:val="1337810583"/>
            <w:rPr>
              <w:rFonts w:ascii="Arial" w:eastAsia="Times New Roman" w:hAnsi="Arial" w:cs="Arial"/>
              <w:color w:val="000000"/>
            </w:rPr>
          </w:pPr>
          <w:r w:rsidRPr="00183806">
            <w:rPr>
              <w:rFonts w:ascii="Arial" w:eastAsia="Times New Roman" w:hAnsi="Arial" w:cs="Arial"/>
              <w:color w:val="000000"/>
            </w:rPr>
            <w:t xml:space="preserve">Aneurin Bevan University Health Board (2025) </w:t>
          </w:r>
          <w:r w:rsidRPr="00183806">
            <w:rPr>
              <w:rFonts w:ascii="Arial" w:eastAsia="Times New Roman" w:hAnsi="Arial" w:cs="Arial"/>
              <w:i/>
              <w:iCs/>
              <w:color w:val="000000"/>
            </w:rPr>
            <w:t>Aneurin Bevan University Health Board Annual Report and Annual Acco</w:t>
          </w:r>
          <w:r w:rsidR="00494E72">
            <w:rPr>
              <w:rFonts w:ascii="Arial" w:eastAsia="Times New Roman" w:hAnsi="Arial" w:cs="Arial"/>
              <w:i/>
              <w:iCs/>
              <w:color w:val="000000"/>
            </w:rPr>
            <w:t>u</w:t>
          </w:r>
          <w:r w:rsidRPr="00183806">
            <w:rPr>
              <w:rFonts w:ascii="Arial" w:eastAsia="Times New Roman" w:hAnsi="Arial" w:cs="Arial"/>
              <w:i/>
              <w:iCs/>
              <w:color w:val="000000"/>
            </w:rPr>
            <w:t>nts</w:t>
          </w:r>
          <w:r w:rsidRPr="00183806">
            <w:rPr>
              <w:rFonts w:ascii="Arial" w:eastAsia="Times New Roman" w:hAnsi="Arial" w:cs="Arial"/>
              <w:color w:val="000000"/>
            </w:rPr>
            <w:t xml:space="preserve">, </w:t>
          </w:r>
          <w:proofErr w:type="gramStart"/>
          <w:r w:rsidRPr="00183806">
            <w:rPr>
              <w:rFonts w:ascii="Arial" w:eastAsia="Times New Roman" w:hAnsi="Arial" w:cs="Arial"/>
              <w:i/>
              <w:iCs/>
              <w:color w:val="000000"/>
            </w:rPr>
            <w:t>abuhb.nhs.wales</w:t>
          </w:r>
          <w:proofErr w:type="gramEnd"/>
          <w:r w:rsidRPr="00183806">
            <w:rPr>
              <w:rFonts w:ascii="Arial" w:eastAsia="Times New Roman" w:hAnsi="Arial" w:cs="Arial"/>
              <w:i/>
              <w:iCs/>
              <w:color w:val="000000"/>
            </w:rPr>
            <w:t>/files/key-documents/annual-reports-and-annual-accounts/abuhb-annual-report-and-accounts-2024-25-signed-pdf/</w:t>
          </w:r>
          <w:r w:rsidRPr="00183806">
            <w:rPr>
              <w:rFonts w:ascii="Arial" w:eastAsia="Times New Roman" w:hAnsi="Arial" w:cs="Arial"/>
              <w:color w:val="000000"/>
            </w:rPr>
            <w:t>.</w:t>
          </w:r>
        </w:p>
        <w:p w14:paraId="102839A7" w14:textId="77777777" w:rsidR="00183806" w:rsidRPr="00183806" w:rsidRDefault="00183806">
          <w:pPr>
            <w:divId w:val="1182818536"/>
            <w:rPr>
              <w:rFonts w:ascii="Arial" w:eastAsia="Times New Roman" w:hAnsi="Arial" w:cs="Arial"/>
              <w:color w:val="000000"/>
            </w:rPr>
          </w:pPr>
          <w:r w:rsidRPr="00183806">
            <w:rPr>
              <w:rFonts w:ascii="Arial" w:eastAsia="Times New Roman" w:hAnsi="Arial" w:cs="Arial"/>
              <w:color w:val="000000"/>
            </w:rPr>
            <w:t xml:space="preserve">Aneurin Bevan University Health Board (2026a) </w:t>
          </w:r>
          <w:r w:rsidRPr="00183806">
            <w:rPr>
              <w:rFonts w:ascii="Arial" w:eastAsia="Times New Roman" w:hAnsi="Arial" w:cs="Arial"/>
              <w:i/>
              <w:iCs/>
              <w:color w:val="000000"/>
            </w:rPr>
            <w:t>Aneurin Bevan University Health Board -Acute and Community Hospital Sites</w:t>
          </w:r>
          <w:r w:rsidRPr="00183806">
            <w:rPr>
              <w:rFonts w:ascii="Arial" w:eastAsia="Times New Roman" w:hAnsi="Arial" w:cs="Arial"/>
              <w:color w:val="000000"/>
            </w:rPr>
            <w:t xml:space="preserve">, </w:t>
          </w:r>
          <w:r w:rsidRPr="00183806">
            <w:rPr>
              <w:rFonts w:ascii="Arial" w:eastAsia="Times New Roman" w:hAnsi="Arial" w:cs="Arial"/>
              <w:i/>
              <w:iCs/>
              <w:color w:val="000000"/>
            </w:rPr>
            <w:t>https://nhswales365.sharepoint.com/sites/ABB_Pulse_Primary_Care/SiteAssets/Forms/AllItems.aspx?</w:t>
          </w:r>
        </w:p>
        <w:p w14:paraId="72388086" w14:textId="77777777" w:rsidR="00183806" w:rsidRPr="00183806" w:rsidRDefault="00183806">
          <w:pPr>
            <w:divId w:val="390426121"/>
            <w:rPr>
              <w:rFonts w:ascii="Arial" w:eastAsia="Times New Roman" w:hAnsi="Arial" w:cs="Arial"/>
              <w:color w:val="000000"/>
            </w:rPr>
          </w:pPr>
          <w:r w:rsidRPr="00183806">
            <w:rPr>
              <w:rFonts w:ascii="Arial" w:eastAsia="Times New Roman" w:hAnsi="Arial" w:cs="Arial"/>
              <w:color w:val="000000"/>
            </w:rPr>
            <w:t xml:space="preserve">Aneurin Bevan University Health Board (2026b) </w:t>
          </w:r>
          <w:r w:rsidRPr="00183806">
            <w:rPr>
              <w:rFonts w:ascii="Arial" w:eastAsia="Times New Roman" w:hAnsi="Arial" w:cs="Arial"/>
              <w:i/>
              <w:iCs/>
              <w:color w:val="000000"/>
            </w:rPr>
            <w:t>Digital, Data &amp; Technology</w:t>
          </w:r>
          <w:r w:rsidRPr="00183806">
            <w:rPr>
              <w:rFonts w:ascii="Arial" w:eastAsia="Times New Roman" w:hAnsi="Arial" w:cs="Arial"/>
              <w:color w:val="000000"/>
            </w:rPr>
            <w:t xml:space="preserve">, </w:t>
          </w:r>
          <w:r w:rsidRPr="00183806">
            <w:rPr>
              <w:rFonts w:ascii="Arial" w:eastAsia="Times New Roman" w:hAnsi="Arial" w:cs="Arial"/>
              <w:i/>
              <w:iCs/>
              <w:color w:val="000000"/>
            </w:rPr>
            <w:t>https://nhswales365.sharepoint.com/sites/ABB_Pulse_Informatics/SitePages/Informatics-Proggrammes.aspx</w:t>
          </w:r>
          <w:r w:rsidRPr="00183806">
            <w:rPr>
              <w:rFonts w:ascii="Arial" w:eastAsia="Times New Roman" w:hAnsi="Arial" w:cs="Arial"/>
              <w:color w:val="000000"/>
            </w:rPr>
            <w:t>.</w:t>
          </w:r>
        </w:p>
        <w:p w14:paraId="7CA7921B" w14:textId="77777777" w:rsidR="00183806" w:rsidRPr="00183806" w:rsidRDefault="00183806">
          <w:pPr>
            <w:divId w:val="714157345"/>
            <w:rPr>
              <w:rFonts w:ascii="Arial" w:eastAsia="Times New Roman" w:hAnsi="Arial" w:cs="Arial"/>
              <w:color w:val="000000"/>
            </w:rPr>
          </w:pPr>
          <w:r w:rsidRPr="00183806">
            <w:rPr>
              <w:rFonts w:ascii="Arial" w:eastAsia="Times New Roman" w:hAnsi="Arial" w:cs="Arial"/>
              <w:color w:val="000000"/>
            </w:rPr>
            <w:t xml:space="preserve">Aneurin Bevan University Health Board (2026c) </w:t>
          </w:r>
          <w:r w:rsidRPr="00183806">
            <w:rPr>
              <w:rFonts w:ascii="Arial" w:eastAsia="Times New Roman" w:hAnsi="Arial" w:cs="Arial"/>
              <w:i/>
              <w:iCs/>
              <w:color w:val="000000"/>
            </w:rPr>
            <w:t>Over a quarter of a million Video Consultations delivered across Wales - Aneurin Bevan University Health Board</w:t>
          </w:r>
          <w:r w:rsidRPr="00183806">
            <w:rPr>
              <w:rFonts w:ascii="Arial" w:eastAsia="Times New Roman" w:hAnsi="Arial" w:cs="Arial"/>
              <w:color w:val="000000"/>
            </w:rPr>
            <w:t>. Available at: https://abuhb.nhs.wales/news/news/over-a-quarter-of-a-million-video-consultations-delivered-across-wales/ (Accessed: January 27, 2026).</w:t>
          </w:r>
        </w:p>
        <w:p w14:paraId="439D18B5" w14:textId="77777777" w:rsidR="00183806" w:rsidRPr="00183806" w:rsidRDefault="00183806">
          <w:pPr>
            <w:divId w:val="567083035"/>
            <w:rPr>
              <w:rFonts w:ascii="Arial" w:eastAsia="Times New Roman" w:hAnsi="Arial" w:cs="Arial"/>
              <w:color w:val="000000"/>
            </w:rPr>
          </w:pPr>
          <w:r w:rsidRPr="00183806">
            <w:rPr>
              <w:rFonts w:ascii="Arial" w:eastAsia="Times New Roman" w:hAnsi="Arial" w:cs="Arial"/>
              <w:color w:val="000000"/>
            </w:rPr>
            <w:t xml:space="preserve">Betton (2025) </w:t>
          </w:r>
          <w:proofErr w:type="gramStart"/>
          <w:r w:rsidRPr="00183806">
            <w:rPr>
              <w:rFonts w:ascii="Arial" w:eastAsia="Times New Roman" w:hAnsi="Arial" w:cs="Arial"/>
              <w:i/>
              <w:iCs/>
              <w:color w:val="000000"/>
            </w:rPr>
            <w:t>10</w:t>
          </w:r>
          <w:proofErr w:type="gramEnd"/>
          <w:r w:rsidRPr="00183806">
            <w:rPr>
              <w:rFonts w:ascii="Arial" w:eastAsia="Times New Roman" w:hAnsi="Arial" w:cs="Arial"/>
              <w:i/>
              <w:iCs/>
              <w:color w:val="000000"/>
            </w:rPr>
            <w:t xml:space="preserve"> questions NHS board members should be asking to ensure equity in digital transformation</w:t>
          </w:r>
          <w:r w:rsidRPr="00183806">
            <w:rPr>
              <w:rFonts w:ascii="Arial" w:eastAsia="Times New Roman" w:hAnsi="Arial" w:cs="Arial"/>
              <w:color w:val="000000"/>
            </w:rPr>
            <w:t>. Available at: https://nhsproviders.org/resources/equity-in-</w:t>
          </w:r>
          <w:r w:rsidRPr="00183806">
            <w:rPr>
              <w:rFonts w:ascii="Arial" w:eastAsia="Times New Roman" w:hAnsi="Arial" w:cs="Arial"/>
              <w:color w:val="000000"/>
            </w:rPr>
            <w:lastRenderedPageBreak/>
            <w:t>digital-transformation-10-questions-nhs-board-members-should-be-asking (Accessed: March 16, 2026).</w:t>
          </w:r>
        </w:p>
        <w:p w14:paraId="7CC9BE2D" w14:textId="77777777" w:rsidR="00183806" w:rsidRPr="00183806" w:rsidRDefault="00183806">
          <w:pPr>
            <w:divId w:val="643507319"/>
            <w:rPr>
              <w:rFonts w:ascii="Arial" w:eastAsia="Times New Roman" w:hAnsi="Arial" w:cs="Arial"/>
              <w:color w:val="000000"/>
            </w:rPr>
          </w:pPr>
          <w:r w:rsidRPr="00183806">
            <w:rPr>
              <w:rFonts w:ascii="Arial" w:eastAsia="Times New Roman" w:hAnsi="Arial" w:cs="Arial"/>
              <w:color w:val="000000"/>
            </w:rPr>
            <w:t xml:space="preserve">Digital Health and Care Wales (2026) </w:t>
          </w:r>
          <w:r w:rsidRPr="00183806">
            <w:rPr>
              <w:rFonts w:ascii="Arial" w:eastAsia="Times New Roman" w:hAnsi="Arial" w:cs="Arial"/>
              <w:i/>
              <w:iCs/>
              <w:color w:val="000000"/>
            </w:rPr>
            <w:t>FHIR at DHCW - Digital Health and Care Wales</w:t>
          </w:r>
          <w:r w:rsidRPr="00183806">
            <w:rPr>
              <w:rFonts w:ascii="Arial" w:eastAsia="Times New Roman" w:hAnsi="Arial" w:cs="Arial"/>
              <w:color w:val="000000"/>
            </w:rPr>
            <w:t xml:space="preserve">, </w:t>
          </w:r>
          <w:r w:rsidRPr="00183806">
            <w:rPr>
              <w:rFonts w:ascii="Arial" w:eastAsia="Times New Roman" w:hAnsi="Arial" w:cs="Arial"/>
              <w:i/>
              <w:iCs/>
              <w:color w:val="000000"/>
            </w:rPr>
            <w:t>https://dhcw.nhs.wales/our-programmes/national-data-resource1/fhir-at-dhcw/</w:t>
          </w:r>
          <w:r w:rsidRPr="00183806">
            <w:rPr>
              <w:rFonts w:ascii="Arial" w:eastAsia="Times New Roman" w:hAnsi="Arial" w:cs="Arial"/>
              <w:color w:val="000000"/>
            </w:rPr>
            <w:t>. Available at: https://dhcw.nhs.wales/our-programmes/national-data-resource1/fhir-at-dhcw/ (Accessed: April 2, 2026).</w:t>
          </w:r>
        </w:p>
        <w:p w14:paraId="6291D029" w14:textId="7D5D6E34" w:rsidR="00183806" w:rsidRPr="00183806" w:rsidRDefault="00183806">
          <w:pPr>
            <w:divId w:val="838273841"/>
            <w:rPr>
              <w:rFonts w:ascii="Arial" w:eastAsia="Times New Roman" w:hAnsi="Arial" w:cs="Arial"/>
              <w:color w:val="000000"/>
            </w:rPr>
          </w:pPr>
          <w:r w:rsidRPr="00183806">
            <w:rPr>
              <w:rFonts w:ascii="Arial" w:eastAsia="Times New Roman" w:hAnsi="Arial" w:cs="Arial"/>
              <w:i/>
              <w:iCs/>
              <w:color w:val="000000"/>
            </w:rPr>
            <w:t xml:space="preserve">Digital Healthcare Planning </w:t>
          </w:r>
          <w:proofErr w:type="gramStart"/>
          <w:r w:rsidRPr="00183806">
            <w:rPr>
              <w:rFonts w:ascii="Arial" w:eastAsia="Times New Roman" w:hAnsi="Arial" w:cs="Arial"/>
              <w:i/>
              <w:iCs/>
              <w:color w:val="000000"/>
            </w:rPr>
            <w:t>And</w:t>
          </w:r>
          <w:proofErr w:type="gramEnd"/>
          <w:r w:rsidRPr="00183806">
            <w:rPr>
              <w:rFonts w:ascii="Arial" w:eastAsia="Times New Roman" w:hAnsi="Arial" w:cs="Arial"/>
              <w:i/>
              <w:iCs/>
              <w:color w:val="000000"/>
            </w:rPr>
            <w:t xml:space="preserve"> Strategy </w:t>
          </w:r>
          <w:r w:rsidR="00494E72" w:rsidRPr="00183806">
            <w:rPr>
              <w:rFonts w:ascii="Arial" w:eastAsia="Times New Roman" w:hAnsi="Arial" w:cs="Arial"/>
              <w:i/>
              <w:iCs/>
              <w:color w:val="000000"/>
            </w:rPr>
            <w:t>PowerPoint</w:t>
          </w:r>
          <w:r w:rsidRPr="00183806">
            <w:rPr>
              <w:rFonts w:ascii="Arial" w:eastAsia="Times New Roman" w:hAnsi="Arial" w:cs="Arial"/>
              <w:i/>
              <w:iCs/>
              <w:color w:val="000000"/>
            </w:rPr>
            <w:t xml:space="preserve"> Presentation Slides | Presentation Graphics | PowerPoint PPT Presentation Example | Slide Templates</w:t>
          </w:r>
          <w:r w:rsidRPr="00183806">
            <w:rPr>
              <w:rFonts w:ascii="Arial" w:eastAsia="Times New Roman" w:hAnsi="Arial" w:cs="Arial"/>
              <w:color w:val="000000"/>
            </w:rPr>
            <w:t xml:space="preserve"> (no date). Available at: https://www.slideteam.net/digital-healthcare-planning-and-strategy-powerpoint-presentation-slides.html (Accessed: March 16, 2026).</w:t>
          </w:r>
        </w:p>
        <w:p w14:paraId="0EEBB301" w14:textId="77777777" w:rsidR="00183806" w:rsidRPr="00183806" w:rsidRDefault="00183806">
          <w:pPr>
            <w:divId w:val="1380788314"/>
            <w:rPr>
              <w:rFonts w:ascii="Arial" w:eastAsia="Times New Roman" w:hAnsi="Arial" w:cs="Arial"/>
              <w:color w:val="000000"/>
            </w:rPr>
          </w:pPr>
          <w:r w:rsidRPr="00183806">
            <w:rPr>
              <w:rFonts w:ascii="Arial" w:eastAsia="Times New Roman" w:hAnsi="Arial" w:cs="Arial"/>
              <w:color w:val="000000"/>
            </w:rPr>
            <w:t xml:space="preserve">Hakim R, Wheatland </w:t>
          </w:r>
          <w:proofErr w:type="gramStart"/>
          <w:r w:rsidRPr="00183806">
            <w:rPr>
              <w:rFonts w:ascii="Arial" w:eastAsia="Times New Roman" w:hAnsi="Arial" w:cs="Arial"/>
              <w:color w:val="000000"/>
            </w:rPr>
            <w:t>B</w:t>
          </w:r>
          <w:proofErr w:type="gramEnd"/>
          <w:r w:rsidRPr="00183806">
            <w:rPr>
              <w:rFonts w:ascii="Arial" w:eastAsia="Times New Roman" w:hAnsi="Arial" w:cs="Arial"/>
              <w:color w:val="000000"/>
            </w:rPr>
            <w:t xml:space="preserve"> and Inch A. (2025) </w:t>
          </w:r>
          <w:r w:rsidRPr="00183806">
            <w:rPr>
              <w:rFonts w:ascii="Arial" w:eastAsia="Times New Roman" w:hAnsi="Arial" w:cs="Arial"/>
              <w:i/>
              <w:iCs/>
              <w:color w:val="000000"/>
            </w:rPr>
            <w:t>Digital transformation in the NHS: a reference guide | NHS Confederation</w:t>
          </w:r>
          <w:r w:rsidRPr="00183806">
            <w:rPr>
              <w:rFonts w:ascii="Arial" w:eastAsia="Times New Roman" w:hAnsi="Arial" w:cs="Arial"/>
              <w:color w:val="000000"/>
            </w:rPr>
            <w:t>. Available at: https://www.nhsconfed.org/publications/digital-transformation-nhs-reference-guide (Accessed: March 19, 2026).</w:t>
          </w:r>
        </w:p>
        <w:p w14:paraId="033ED561" w14:textId="77777777" w:rsidR="00183806" w:rsidRPr="00183806" w:rsidRDefault="00183806">
          <w:pPr>
            <w:divId w:val="1964729711"/>
            <w:rPr>
              <w:rFonts w:ascii="Arial" w:eastAsia="Times New Roman" w:hAnsi="Arial" w:cs="Arial"/>
              <w:color w:val="000000"/>
            </w:rPr>
          </w:pPr>
          <w:r w:rsidRPr="00183806">
            <w:rPr>
              <w:rFonts w:ascii="Arial" w:eastAsia="Times New Roman" w:hAnsi="Arial" w:cs="Arial"/>
              <w:color w:val="000000"/>
            </w:rPr>
            <w:t xml:space="preserve">Hospital Times (2025) </w:t>
          </w:r>
          <w:r w:rsidRPr="00183806">
            <w:rPr>
              <w:rFonts w:ascii="Arial" w:eastAsia="Times New Roman" w:hAnsi="Arial" w:cs="Arial"/>
              <w:i/>
              <w:iCs/>
              <w:color w:val="000000"/>
            </w:rPr>
            <w:t>New digital systems addressing medicine dispensing safety - Hospital Times</w:t>
          </w:r>
          <w:r w:rsidRPr="00183806">
            <w:rPr>
              <w:rFonts w:ascii="Arial" w:eastAsia="Times New Roman" w:hAnsi="Arial" w:cs="Arial"/>
              <w:color w:val="000000"/>
            </w:rPr>
            <w:t xml:space="preserve">, </w:t>
          </w:r>
          <w:r w:rsidRPr="00183806">
            <w:rPr>
              <w:rFonts w:ascii="Arial" w:eastAsia="Times New Roman" w:hAnsi="Arial" w:cs="Arial"/>
              <w:i/>
              <w:iCs/>
              <w:color w:val="000000"/>
            </w:rPr>
            <w:t>https://hospitaltimes.co.uk/new-digital-systems-addressing-medicine-dispensing-safety/</w:t>
          </w:r>
          <w:r w:rsidRPr="00183806">
            <w:rPr>
              <w:rFonts w:ascii="Arial" w:eastAsia="Times New Roman" w:hAnsi="Arial" w:cs="Arial"/>
              <w:color w:val="000000"/>
            </w:rPr>
            <w:t>. Available at: https://hospitaltimes.co.uk/new-digital-systems-addressing-medicine-dispensing-safety/ (Accessed: March 22, 2026).</w:t>
          </w:r>
        </w:p>
        <w:p w14:paraId="1C8C9D91" w14:textId="77777777" w:rsidR="00183806" w:rsidRPr="00183806" w:rsidRDefault="00183806">
          <w:pPr>
            <w:divId w:val="1805272748"/>
            <w:rPr>
              <w:rFonts w:ascii="Arial" w:eastAsia="Times New Roman" w:hAnsi="Arial" w:cs="Arial"/>
              <w:color w:val="000000"/>
            </w:rPr>
          </w:pPr>
          <w:r w:rsidRPr="00183806">
            <w:rPr>
              <w:rFonts w:ascii="Arial" w:eastAsia="Times New Roman" w:hAnsi="Arial" w:cs="Arial"/>
              <w:color w:val="000000"/>
            </w:rPr>
            <w:t xml:space="preserve">Hutchings, R. (2020) </w:t>
          </w:r>
          <w:r w:rsidRPr="00183806">
            <w:rPr>
              <w:rFonts w:ascii="Arial" w:eastAsia="Times New Roman" w:hAnsi="Arial" w:cs="Arial"/>
              <w:i/>
              <w:iCs/>
              <w:color w:val="000000"/>
            </w:rPr>
            <w:t xml:space="preserve">Key points </w:t>
          </w:r>
          <w:proofErr w:type="gramStart"/>
          <w:r w:rsidRPr="00183806">
            <w:rPr>
              <w:rFonts w:ascii="Arial" w:eastAsia="Times New Roman" w:hAnsi="Arial" w:cs="Arial"/>
              <w:i/>
              <w:iCs/>
              <w:color w:val="000000"/>
            </w:rPr>
            <w:t>The</w:t>
          </w:r>
          <w:proofErr w:type="gramEnd"/>
          <w:r w:rsidRPr="00183806">
            <w:rPr>
              <w:rFonts w:ascii="Arial" w:eastAsia="Times New Roman" w:hAnsi="Arial" w:cs="Arial"/>
              <w:i/>
              <w:iCs/>
              <w:color w:val="000000"/>
            </w:rPr>
            <w:t xml:space="preserve"> impact of Covid-19 on the use of digital technology in the NHS</w:t>
          </w:r>
          <w:r w:rsidRPr="00183806">
            <w:rPr>
              <w:rFonts w:ascii="Arial" w:eastAsia="Times New Roman" w:hAnsi="Arial" w:cs="Arial"/>
              <w:color w:val="000000"/>
            </w:rPr>
            <w:t xml:space="preserve">, </w:t>
          </w:r>
          <w:r w:rsidRPr="00183806">
            <w:rPr>
              <w:rFonts w:ascii="Arial" w:eastAsia="Times New Roman" w:hAnsi="Arial" w:cs="Arial"/>
              <w:i/>
              <w:iCs/>
              <w:color w:val="000000"/>
            </w:rPr>
            <w:t>https://www.nuffieldtrust.org.uk/sites/default/files/2020-08/the-impact-of-covid-19-on-the-use-of-digital-technology-in-the-nhs-web-2.pdf</w:t>
          </w:r>
          <w:r w:rsidRPr="00183806">
            <w:rPr>
              <w:rFonts w:ascii="Arial" w:eastAsia="Times New Roman" w:hAnsi="Arial" w:cs="Arial"/>
              <w:color w:val="000000"/>
            </w:rPr>
            <w:t>.</w:t>
          </w:r>
        </w:p>
        <w:p w14:paraId="59858769" w14:textId="77777777" w:rsidR="00183806" w:rsidRPr="00183806" w:rsidRDefault="00183806">
          <w:pPr>
            <w:divId w:val="1506162831"/>
            <w:rPr>
              <w:rFonts w:ascii="Arial" w:eastAsia="Times New Roman" w:hAnsi="Arial" w:cs="Arial"/>
              <w:color w:val="000000"/>
            </w:rPr>
          </w:pPr>
          <w:r w:rsidRPr="00183806">
            <w:rPr>
              <w:rFonts w:ascii="Arial" w:eastAsia="Times New Roman" w:hAnsi="Arial" w:cs="Arial"/>
              <w:color w:val="000000"/>
            </w:rPr>
            <w:t xml:space="preserve">Makos J (2025) </w:t>
          </w:r>
          <w:r w:rsidRPr="00183806">
            <w:rPr>
              <w:rFonts w:ascii="Arial" w:eastAsia="Times New Roman" w:hAnsi="Arial" w:cs="Arial"/>
              <w:i/>
              <w:iCs/>
              <w:color w:val="000000"/>
            </w:rPr>
            <w:t>PESTLE Analysis of the NHS: 6 Forces Pulling at United Kingdom’s Health Giant</w:t>
          </w:r>
          <w:r w:rsidRPr="00183806">
            <w:rPr>
              <w:rFonts w:ascii="Arial" w:eastAsia="Times New Roman" w:hAnsi="Arial" w:cs="Arial"/>
              <w:color w:val="000000"/>
            </w:rPr>
            <w:t>. Available at: https://pestleanalysis.com/nhs-pestle-analysis/ (Accessed: April 4, 2026).</w:t>
          </w:r>
        </w:p>
        <w:p w14:paraId="72A8BFC7" w14:textId="77777777" w:rsidR="00183806" w:rsidRPr="00183806" w:rsidRDefault="00183806">
          <w:pPr>
            <w:divId w:val="180555498"/>
            <w:rPr>
              <w:rFonts w:ascii="Arial" w:eastAsia="Times New Roman" w:hAnsi="Arial" w:cs="Arial"/>
              <w:color w:val="000000"/>
            </w:rPr>
          </w:pPr>
          <w:r w:rsidRPr="00183806">
            <w:rPr>
              <w:rFonts w:ascii="Arial" w:eastAsia="Times New Roman" w:hAnsi="Arial" w:cs="Arial"/>
              <w:i/>
              <w:iCs/>
              <w:color w:val="000000"/>
            </w:rPr>
            <w:t>Map_of_Gwent.jpg - Aneurin Bevan University Health Board</w:t>
          </w:r>
          <w:r w:rsidRPr="00183806">
            <w:rPr>
              <w:rFonts w:ascii="Arial" w:eastAsia="Times New Roman" w:hAnsi="Arial" w:cs="Arial"/>
              <w:color w:val="000000"/>
            </w:rPr>
            <w:t xml:space="preserve"> (no date). Available at: https://abuhb.nhs.wales/images/ophthalmology/map-of-gwent-jpg/ (Accessed: March 28, 2026).</w:t>
          </w:r>
        </w:p>
        <w:p w14:paraId="4ED22011" w14:textId="77777777" w:rsidR="00183806" w:rsidRPr="00183806" w:rsidRDefault="00183806">
          <w:pPr>
            <w:divId w:val="296420852"/>
            <w:rPr>
              <w:rFonts w:ascii="Arial" w:eastAsia="Times New Roman" w:hAnsi="Arial" w:cs="Arial"/>
              <w:color w:val="000000"/>
            </w:rPr>
          </w:pPr>
          <w:r w:rsidRPr="00183806">
            <w:rPr>
              <w:rFonts w:ascii="Arial" w:eastAsia="Times New Roman" w:hAnsi="Arial" w:cs="Arial"/>
              <w:color w:val="000000"/>
            </w:rPr>
            <w:t xml:space="preserve">Murray, E. </w:t>
          </w:r>
          <w:r w:rsidRPr="00183806">
            <w:rPr>
              <w:rFonts w:ascii="Arial" w:eastAsia="Times New Roman" w:hAnsi="Arial" w:cs="Arial"/>
              <w:i/>
              <w:iCs/>
              <w:color w:val="000000"/>
            </w:rPr>
            <w:t>et al.</w:t>
          </w:r>
          <w:r w:rsidRPr="00183806">
            <w:rPr>
              <w:rFonts w:ascii="Arial" w:eastAsia="Times New Roman" w:hAnsi="Arial" w:cs="Arial"/>
              <w:color w:val="000000"/>
            </w:rPr>
            <w:t xml:space="preserve"> (2010) “Normalisation process theory: a framework for developing, evaluating and implementing complex interventions,” </w:t>
          </w:r>
          <w:r w:rsidRPr="00183806">
            <w:rPr>
              <w:rFonts w:ascii="Arial" w:eastAsia="Times New Roman" w:hAnsi="Arial" w:cs="Arial"/>
              <w:i/>
              <w:iCs/>
              <w:color w:val="000000"/>
            </w:rPr>
            <w:t>BMC Medicine</w:t>
          </w:r>
          <w:r w:rsidRPr="00183806">
            <w:rPr>
              <w:rFonts w:ascii="Arial" w:eastAsia="Times New Roman" w:hAnsi="Arial" w:cs="Arial"/>
              <w:color w:val="000000"/>
            </w:rPr>
            <w:t>, 8(1), p. 63. Available at: https://doi.org/10.1186/1741-7015-8-63.</w:t>
          </w:r>
        </w:p>
        <w:p w14:paraId="6E24FFDE" w14:textId="77777777" w:rsidR="00183806" w:rsidRPr="00183806" w:rsidRDefault="00183806">
          <w:pPr>
            <w:divId w:val="951742688"/>
            <w:rPr>
              <w:rFonts w:ascii="Arial" w:eastAsia="Times New Roman" w:hAnsi="Arial" w:cs="Arial"/>
              <w:color w:val="000000"/>
            </w:rPr>
          </w:pPr>
          <w:r w:rsidRPr="00183806">
            <w:rPr>
              <w:rFonts w:ascii="Arial" w:eastAsia="Times New Roman" w:hAnsi="Arial" w:cs="Arial"/>
              <w:color w:val="000000"/>
            </w:rPr>
            <w:t xml:space="preserve">NHS Provider (2023) </w:t>
          </w:r>
          <w:r w:rsidRPr="00183806">
            <w:rPr>
              <w:rFonts w:ascii="Arial" w:eastAsia="Times New Roman" w:hAnsi="Arial" w:cs="Arial"/>
              <w:i/>
              <w:iCs/>
              <w:color w:val="000000"/>
            </w:rPr>
            <w:t>Effectively embedding digital in your trust</w:t>
          </w:r>
          <w:r w:rsidRPr="00183806">
            <w:rPr>
              <w:rFonts w:ascii="Arial" w:eastAsia="Times New Roman" w:hAnsi="Arial" w:cs="Arial"/>
              <w:color w:val="000000"/>
            </w:rPr>
            <w:t xml:space="preserve">, </w:t>
          </w:r>
          <w:r w:rsidRPr="00183806">
            <w:rPr>
              <w:rFonts w:ascii="Arial" w:eastAsia="Times New Roman" w:hAnsi="Arial" w:cs="Arial"/>
              <w:i/>
              <w:iCs/>
              <w:color w:val="000000"/>
            </w:rPr>
            <w:t>https://nhsproviders.org/resources/effectively-embedding-digital-in-your-trust</w:t>
          </w:r>
          <w:r w:rsidRPr="00183806">
            <w:rPr>
              <w:rFonts w:ascii="Arial" w:eastAsia="Times New Roman" w:hAnsi="Arial" w:cs="Arial"/>
              <w:color w:val="000000"/>
            </w:rPr>
            <w:t>. Available at: https://nhsproviders.org/resources/effectively-embedding-digital-in-your-trust (Accessed: March 22, 2026).</w:t>
          </w:r>
        </w:p>
        <w:p w14:paraId="1C78E3BB" w14:textId="77777777" w:rsidR="00183806" w:rsidRPr="00183806" w:rsidRDefault="00183806">
          <w:pPr>
            <w:divId w:val="268900114"/>
            <w:rPr>
              <w:rFonts w:ascii="Arial" w:eastAsia="Times New Roman" w:hAnsi="Arial" w:cs="Arial"/>
              <w:color w:val="000000"/>
            </w:rPr>
          </w:pPr>
          <w:r w:rsidRPr="00183806">
            <w:rPr>
              <w:rFonts w:ascii="Arial" w:eastAsia="Times New Roman" w:hAnsi="Arial" w:cs="Arial"/>
              <w:color w:val="000000"/>
            </w:rPr>
            <w:t xml:space="preserve">Nurse.com (2025) </w:t>
          </w:r>
          <w:r w:rsidRPr="00183806">
            <w:rPr>
              <w:rFonts w:ascii="Arial" w:eastAsia="Times New Roman" w:hAnsi="Arial" w:cs="Arial"/>
              <w:i/>
              <w:iCs/>
              <w:color w:val="000000"/>
            </w:rPr>
            <w:t>What is a SWOT Analysis? | Nurse.com</w:t>
          </w:r>
          <w:r w:rsidRPr="00183806">
            <w:rPr>
              <w:rFonts w:ascii="Arial" w:eastAsia="Times New Roman" w:hAnsi="Arial" w:cs="Arial"/>
              <w:color w:val="000000"/>
            </w:rPr>
            <w:t>. Available at: https://www.nurse.com/nursing-resources/definitions/what-is-a-swot-analysis/ (Accessed: March 21, 2026).</w:t>
          </w:r>
        </w:p>
        <w:p w14:paraId="64C54EFA" w14:textId="77777777" w:rsidR="00183806" w:rsidRPr="00183806" w:rsidRDefault="00183806">
          <w:pPr>
            <w:divId w:val="1867401204"/>
            <w:rPr>
              <w:rFonts w:ascii="Arial" w:eastAsia="Times New Roman" w:hAnsi="Arial" w:cs="Arial"/>
              <w:color w:val="000000"/>
            </w:rPr>
          </w:pPr>
          <w:r w:rsidRPr="00183806">
            <w:rPr>
              <w:rFonts w:ascii="Arial" w:eastAsia="Times New Roman" w:hAnsi="Arial" w:cs="Arial"/>
              <w:color w:val="000000"/>
            </w:rPr>
            <w:lastRenderedPageBreak/>
            <w:t xml:space="preserve">Senedd Wales (2023) </w:t>
          </w:r>
          <w:r w:rsidRPr="00183806">
            <w:rPr>
              <w:rFonts w:ascii="Arial" w:eastAsia="Times New Roman" w:hAnsi="Arial" w:cs="Arial"/>
              <w:i/>
              <w:iCs/>
              <w:color w:val="000000"/>
            </w:rPr>
            <w:t xml:space="preserve">Slow roll </w:t>
          </w:r>
          <w:proofErr w:type="gramStart"/>
          <w:r w:rsidRPr="00183806">
            <w:rPr>
              <w:rFonts w:ascii="Arial" w:eastAsia="Times New Roman" w:hAnsi="Arial" w:cs="Arial"/>
              <w:i/>
              <w:iCs/>
              <w:color w:val="000000"/>
            </w:rPr>
            <w:t>out</w:t>
          </w:r>
          <w:proofErr w:type="gramEnd"/>
          <w:r w:rsidRPr="00183806">
            <w:rPr>
              <w:rFonts w:ascii="Arial" w:eastAsia="Times New Roman" w:hAnsi="Arial" w:cs="Arial"/>
              <w:i/>
              <w:iCs/>
              <w:color w:val="000000"/>
            </w:rPr>
            <w:t xml:space="preserve"> and a lack of direction is hindering the development of digital health services</w:t>
          </w:r>
          <w:r w:rsidRPr="00183806">
            <w:rPr>
              <w:rFonts w:ascii="Arial" w:eastAsia="Times New Roman" w:hAnsi="Arial" w:cs="Arial"/>
              <w:color w:val="000000"/>
            </w:rPr>
            <w:t>. Available at: https://senedd.wales/senedd-now/news/slow-roll-out-and-a-lack-of-direction-is-hindering-the-development-of-digital-health-services/ (Accessed: April 9, 2026).</w:t>
          </w:r>
        </w:p>
        <w:p w14:paraId="0073C90E" w14:textId="77777777" w:rsidR="00183806" w:rsidRPr="00183806" w:rsidRDefault="00183806">
          <w:pPr>
            <w:divId w:val="1756898122"/>
            <w:rPr>
              <w:rFonts w:ascii="Arial" w:eastAsia="Times New Roman" w:hAnsi="Arial" w:cs="Arial"/>
              <w:color w:val="000000"/>
            </w:rPr>
          </w:pPr>
          <w:r w:rsidRPr="00183806">
            <w:rPr>
              <w:rFonts w:ascii="Arial" w:eastAsia="Times New Roman" w:hAnsi="Arial" w:cs="Arial"/>
              <w:color w:val="000000"/>
            </w:rPr>
            <w:t xml:space="preserve">Strongitharm J (2025) </w:t>
          </w:r>
          <w:r w:rsidRPr="00183806">
            <w:rPr>
              <w:rFonts w:ascii="Arial" w:eastAsia="Times New Roman" w:hAnsi="Arial" w:cs="Arial"/>
              <w:i/>
              <w:iCs/>
              <w:color w:val="000000"/>
            </w:rPr>
            <w:t xml:space="preserve">What is a SWOT Analysis in Healthcare and Why You Need It - </w:t>
          </w:r>
          <w:proofErr w:type="spellStart"/>
          <w:r w:rsidRPr="00183806">
            <w:rPr>
              <w:rFonts w:ascii="Arial" w:eastAsia="Times New Roman" w:hAnsi="Arial" w:cs="Arial"/>
              <w:i/>
              <w:iCs/>
              <w:color w:val="000000"/>
            </w:rPr>
            <w:t>Venngage</w:t>
          </w:r>
          <w:proofErr w:type="spellEnd"/>
          <w:r w:rsidRPr="00183806">
            <w:rPr>
              <w:rFonts w:ascii="Arial" w:eastAsia="Times New Roman" w:hAnsi="Arial" w:cs="Arial"/>
              <w:color w:val="000000"/>
            </w:rPr>
            <w:t>. Available at: https://venngage.com/blog/swot-analysis-in-healthcare/ (Accessed: April 4, 2026).</w:t>
          </w:r>
        </w:p>
        <w:p w14:paraId="74F4D7B4" w14:textId="77777777" w:rsidR="00183806" w:rsidRPr="00183806" w:rsidRDefault="00183806">
          <w:pPr>
            <w:divId w:val="1988624645"/>
            <w:rPr>
              <w:rFonts w:ascii="Arial" w:eastAsia="Times New Roman" w:hAnsi="Arial" w:cs="Arial"/>
              <w:color w:val="000000"/>
            </w:rPr>
          </w:pPr>
          <w:r w:rsidRPr="00183806">
            <w:rPr>
              <w:rFonts w:ascii="Arial" w:eastAsia="Times New Roman" w:hAnsi="Arial" w:cs="Arial"/>
              <w:color w:val="000000"/>
            </w:rPr>
            <w:t xml:space="preserve">Taplin, D.H. </w:t>
          </w:r>
          <w:r w:rsidRPr="00183806">
            <w:rPr>
              <w:rFonts w:ascii="Arial" w:eastAsia="Times New Roman" w:hAnsi="Arial" w:cs="Arial"/>
              <w:i/>
              <w:iCs/>
              <w:color w:val="000000"/>
            </w:rPr>
            <w:t>et al.</w:t>
          </w:r>
          <w:r w:rsidRPr="00183806">
            <w:rPr>
              <w:rFonts w:ascii="Arial" w:eastAsia="Times New Roman" w:hAnsi="Arial" w:cs="Arial"/>
              <w:color w:val="000000"/>
            </w:rPr>
            <w:t xml:space="preserve"> (2013) “A Series of Papers to Support Development of Theories of Change Based on Practice in the Field.” Available at: www.actknowledge.org (Accessed: April 9, 2026).</w:t>
          </w:r>
        </w:p>
        <w:p w14:paraId="70040861" w14:textId="77777777" w:rsidR="00183806" w:rsidRPr="00183806" w:rsidRDefault="00183806">
          <w:pPr>
            <w:divId w:val="871652085"/>
            <w:rPr>
              <w:rFonts w:ascii="Arial" w:eastAsia="Times New Roman" w:hAnsi="Arial" w:cs="Arial"/>
              <w:color w:val="000000"/>
            </w:rPr>
          </w:pPr>
          <w:r w:rsidRPr="00183806">
            <w:rPr>
              <w:rFonts w:ascii="Arial" w:eastAsia="Times New Roman" w:hAnsi="Arial" w:cs="Arial"/>
              <w:color w:val="000000"/>
            </w:rPr>
            <w:t>The Health Foundation (2010) “Complex adaptive systems Evidence scan.”</w:t>
          </w:r>
        </w:p>
        <w:p w14:paraId="65C25D82" w14:textId="77777777" w:rsidR="00183806" w:rsidRPr="00183806" w:rsidRDefault="00183806">
          <w:pPr>
            <w:divId w:val="381515909"/>
            <w:rPr>
              <w:rFonts w:ascii="Arial" w:eastAsia="Times New Roman" w:hAnsi="Arial" w:cs="Arial"/>
              <w:color w:val="000000"/>
            </w:rPr>
          </w:pPr>
          <w:r w:rsidRPr="00183806">
            <w:rPr>
              <w:rFonts w:ascii="Arial" w:eastAsia="Times New Roman" w:hAnsi="Arial" w:cs="Arial"/>
              <w:color w:val="000000"/>
            </w:rPr>
            <w:t>The Welsh NHS Confederation (2019) “The journey towards delivering the Well-being of Future Generations Act (2015) across NHS Wales.”</w:t>
          </w:r>
        </w:p>
        <w:p w14:paraId="6C8A3032" w14:textId="77777777" w:rsidR="00183806" w:rsidRPr="00183806" w:rsidRDefault="00183806">
          <w:pPr>
            <w:divId w:val="1655836643"/>
            <w:rPr>
              <w:rFonts w:ascii="Arial" w:eastAsia="Times New Roman" w:hAnsi="Arial" w:cs="Arial"/>
              <w:color w:val="000000"/>
            </w:rPr>
          </w:pPr>
          <w:r w:rsidRPr="00183806">
            <w:rPr>
              <w:rFonts w:ascii="Arial" w:eastAsia="Times New Roman" w:hAnsi="Arial" w:cs="Arial"/>
              <w:color w:val="000000"/>
            </w:rPr>
            <w:t xml:space="preserve">Welsh Government (2015) </w:t>
          </w:r>
          <w:r w:rsidRPr="00183806">
            <w:rPr>
              <w:rFonts w:ascii="Arial" w:eastAsia="Times New Roman" w:hAnsi="Arial" w:cs="Arial"/>
              <w:i/>
              <w:iCs/>
              <w:color w:val="000000"/>
            </w:rPr>
            <w:t>Informed Health and Care. A Digital Health and Social Care Strategy for Wales.</w:t>
          </w:r>
          <w:r w:rsidRPr="00183806">
            <w:rPr>
              <w:rFonts w:ascii="Arial" w:eastAsia="Times New Roman" w:hAnsi="Arial" w:cs="Arial"/>
              <w:color w:val="000000"/>
            </w:rPr>
            <w:t xml:space="preserve">, </w:t>
          </w:r>
          <w:r w:rsidRPr="00183806">
            <w:rPr>
              <w:rFonts w:ascii="Arial" w:eastAsia="Times New Roman" w:hAnsi="Arial" w:cs="Arial"/>
              <w:i/>
              <w:iCs/>
              <w:color w:val="000000"/>
            </w:rPr>
            <w:t>https://www.gov.wales/digital-health-and-social-care-strategy</w:t>
          </w:r>
          <w:r w:rsidRPr="00183806">
            <w:rPr>
              <w:rFonts w:ascii="Arial" w:eastAsia="Times New Roman" w:hAnsi="Arial" w:cs="Arial"/>
              <w:color w:val="000000"/>
            </w:rPr>
            <w:t>.</w:t>
          </w:r>
        </w:p>
        <w:p w14:paraId="0C67E48E" w14:textId="77777777" w:rsidR="00183806" w:rsidRPr="00183806" w:rsidRDefault="00183806">
          <w:pPr>
            <w:divId w:val="1836257894"/>
            <w:rPr>
              <w:rFonts w:ascii="Arial" w:eastAsia="Times New Roman" w:hAnsi="Arial" w:cs="Arial"/>
              <w:color w:val="000000"/>
            </w:rPr>
          </w:pPr>
          <w:r w:rsidRPr="00183806">
            <w:rPr>
              <w:rFonts w:ascii="Arial" w:eastAsia="Times New Roman" w:hAnsi="Arial" w:cs="Arial"/>
              <w:color w:val="000000"/>
            </w:rPr>
            <w:t xml:space="preserve">Welsh Government (2026) </w:t>
          </w:r>
          <w:r w:rsidRPr="00183806">
            <w:rPr>
              <w:rFonts w:ascii="Arial" w:eastAsia="Times New Roman" w:hAnsi="Arial" w:cs="Arial"/>
              <w:i/>
              <w:iCs/>
              <w:color w:val="000000"/>
            </w:rPr>
            <w:t>Digital inclusion | GOV.WALES</w:t>
          </w:r>
          <w:r w:rsidRPr="00183806">
            <w:rPr>
              <w:rFonts w:ascii="Arial" w:eastAsia="Times New Roman" w:hAnsi="Arial" w:cs="Arial"/>
              <w:color w:val="000000"/>
            </w:rPr>
            <w:t>. Available at: https://www.gov.wales/digital-inclusion-overview (Accessed: April 6, 2026).</w:t>
          </w:r>
        </w:p>
        <w:p w14:paraId="08B7CEC4" w14:textId="77777777" w:rsidR="00183806" w:rsidRPr="00183806" w:rsidRDefault="00183806">
          <w:pPr>
            <w:divId w:val="726605874"/>
            <w:rPr>
              <w:rFonts w:ascii="Arial" w:eastAsia="Times New Roman" w:hAnsi="Arial" w:cs="Arial"/>
              <w:color w:val="000000"/>
            </w:rPr>
          </w:pPr>
          <w:r w:rsidRPr="00183806">
            <w:rPr>
              <w:rFonts w:ascii="Arial" w:eastAsia="Times New Roman" w:hAnsi="Arial" w:cs="Arial"/>
              <w:color w:val="000000"/>
            </w:rPr>
            <w:t xml:space="preserve">Williams, M.-N. (2024) “Impact of Diversity on Global Healthcare: An Argument for the Inclusion of Diversity in the Pestle Analysis Framework Using </w:t>
          </w:r>
          <w:proofErr w:type="gramStart"/>
          <w:r w:rsidRPr="00183806">
            <w:rPr>
              <w:rFonts w:ascii="Arial" w:eastAsia="Times New Roman" w:hAnsi="Arial" w:cs="Arial"/>
              <w:color w:val="000000"/>
            </w:rPr>
            <w:t>An</w:t>
          </w:r>
          <w:proofErr w:type="gramEnd"/>
          <w:r w:rsidRPr="00183806">
            <w:rPr>
              <w:rFonts w:ascii="Arial" w:eastAsia="Times New Roman" w:hAnsi="Arial" w:cs="Arial"/>
              <w:color w:val="000000"/>
            </w:rPr>
            <w:t xml:space="preserve"> Autoethnographic Lens View.” Available at: https://doi.org/10.2139/ssrn.5023671.</w:t>
          </w:r>
        </w:p>
        <w:p w14:paraId="03A5DC07" w14:textId="0E83EB01" w:rsidR="00E64168" w:rsidRDefault="00183806" w:rsidP="004E35B0">
          <w:r w:rsidRPr="00183806">
            <w:rPr>
              <w:rFonts w:ascii="Arial" w:eastAsia="Times New Roman" w:hAnsi="Arial" w:cs="Arial"/>
              <w:color w:val="000000"/>
            </w:rPr>
            <w:t> </w:t>
          </w:r>
        </w:p>
      </w:sdtContent>
    </w:sdt>
    <w:sectPr w:rsidR="00E64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470070"/>
    <w:multiLevelType w:val="hybridMultilevel"/>
    <w:tmpl w:val="11C4F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1182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5B0"/>
    <w:rsid w:val="000062CD"/>
    <w:rsid w:val="00043DB5"/>
    <w:rsid w:val="000C7422"/>
    <w:rsid w:val="000F0D69"/>
    <w:rsid w:val="00183806"/>
    <w:rsid w:val="001C2304"/>
    <w:rsid w:val="001E4A14"/>
    <w:rsid w:val="00207CD3"/>
    <w:rsid w:val="00291516"/>
    <w:rsid w:val="0029467D"/>
    <w:rsid w:val="002D1208"/>
    <w:rsid w:val="003067F1"/>
    <w:rsid w:val="0031678F"/>
    <w:rsid w:val="00332C0C"/>
    <w:rsid w:val="0034616A"/>
    <w:rsid w:val="00386668"/>
    <w:rsid w:val="0038787E"/>
    <w:rsid w:val="003A0776"/>
    <w:rsid w:val="00467C10"/>
    <w:rsid w:val="004834C2"/>
    <w:rsid w:val="00494E72"/>
    <w:rsid w:val="004B6033"/>
    <w:rsid w:val="004E35B0"/>
    <w:rsid w:val="00531160"/>
    <w:rsid w:val="0057521E"/>
    <w:rsid w:val="00576090"/>
    <w:rsid w:val="0058140C"/>
    <w:rsid w:val="00594C2D"/>
    <w:rsid w:val="00595751"/>
    <w:rsid w:val="00596C08"/>
    <w:rsid w:val="005A0680"/>
    <w:rsid w:val="005C76F2"/>
    <w:rsid w:val="005D2EBC"/>
    <w:rsid w:val="005E053F"/>
    <w:rsid w:val="00613A83"/>
    <w:rsid w:val="00664F71"/>
    <w:rsid w:val="00696935"/>
    <w:rsid w:val="006C10B2"/>
    <w:rsid w:val="006C112C"/>
    <w:rsid w:val="006C2B90"/>
    <w:rsid w:val="006C3768"/>
    <w:rsid w:val="006D39AF"/>
    <w:rsid w:val="006F35B1"/>
    <w:rsid w:val="007209FF"/>
    <w:rsid w:val="0072206F"/>
    <w:rsid w:val="00723403"/>
    <w:rsid w:val="0073275D"/>
    <w:rsid w:val="00776BFD"/>
    <w:rsid w:val="007B098E"/>
    <w:rsid w:val="007D4284"/>
    <w:rsid w:val="007E4418"/>
    <w:rsid w:val="008034E3"/>
    <w:rsid w:val="008141E9"/>
    <w:rsid w:val="008230BC"/>
    <w:rsid w:val="008240BD"/>
    <w:rsid w:val="00840D4B"/>
    <w:rsid w:val="008678A5"/>
    <w:rsid w:val="00871839"/>
    <w:rsid w:val="00885773"/>
    <w:rsid w:val="008C6B28"/>
    <w:rsid w:val="008D61D3"/>
    <w:rsid w:val="008E2608"/>
    <w:rsid w:val="008E56D7"/>
    <w:rsid w:val="00914DB5"/>
    <w:rsid w:val="00931D84"/>
    <w:rsid w:val="009F39A1"/>
    <w:rsid w:val="00A11092"/>
    <w:rsid w:val="00A71801"/>
    <w:rsid w:val="00A742F1"/>
    <w:rsid w:val="00A9238A"/>
    <w:rsid w:val="00AA33E1"/>
    <w:rsid w:val="00AE47EA"/>
    <w:rsid w:val="00AE7FA6"/>
    <w:rsid w:val="00B04447"/>
    <w:rsid w:val="00B73E45"/>
    <w:rsid w:val="00B94064"/>
    <w:rsid w:val="00BA770B"/>
    <w:rsid w:val="00BB1E65"/>
    <w:rsid w:val="00BC681A"/>
    <w:rsid w:val="00BD012B"/>
    <w:rsid w:val="00BF1008"/>
    <w:rsid w:val="00C60849"/>
    <w:rsid w:val="00C661AE"/>
    <w:rsid w:val="00C77AC0"/>
    <w:rsid w:val="00CE41AD"/>
    <w:rsid w:val="00CF36E7"/>
    <w:rsid w:val="00D2087A"/>
    <w:rsid w:val="00D35E1F"/>
    <w:rsid w:val="00D54DE3"/>
    <w:rsid w:val="00D67E29"/>
    <w:rsid w:val="00DB3185"/>
    <w:rsid w:val="00DD6BCA"/>
    <w:rsid w:val="00E56410"/>
    <w:rsid w:val="00E606D9"/>
    <w:rsid w:val="00E64168"/>
    <w:rsid w:val="00F371AD"/>
    <w:rsid w:val="00FD2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1042D"/>
  <w15:chartTrackingRefBased/>
  <w15:docId w15:val="{015FB88A-66EE-49C5-801D-E4C7F9401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5B0"/>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5B0"/>
    <w:pPr>
      <w:ind w:left="720"/>
      <w:contextualSpacing/>
    </w:pPr>
  </w:style>
  <w:style w:type="character" w:styleId="PlaceholderText">
    <w:name w:val="Placeholder Text"/>
    <w:basedOn w:val="DefaultParagraphFont"/>
    <w:uiPriority w:val="99"/>
    <w:semiHidden/>
    <w:rsid w:val="008240B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6328">
      <w:marLeft w:val="0"/>
      <w:marRight w:val="0"/>
      <w:marTop w:val="0"/>
      <w:marBottom w:val="0"/>
      <w:divBdr>
        <w:top w:val="none" w:sz="0" w:space="0" w:color="auto"/>
        <w:left w:val="none" w:sz="0" w:space="0" w:color="auto"/>
        <w:bottom w:val="none" w:sz="0" w:space="0" w:color="auto"/>
        <w:right w:val="none" w:sz="0" w:space="0" w:color="auto"/>
      </w:divBdr>
    </w:div>
    <w:div w:id="14306805">
      <w:marLeft w:val="0"/>
      <w:marRight w:val="0"/>
      <w:marTop w:val="0"/>
      <w:marBottom w:val="0"/>
      <w:divBdr>
        <w:top w:val="none" w:sz="0" w:space="0" w:color="auto"/>
        <w:left w:val="none" w:sz="0" w:space="0" w:color="auto"/>
        <w:bottom w:val="none" w:sz="0" w:space="0" w:color="auto"/>
        <w:right w:val="none" w:sz="0" w:space="0" w:color="auto"/>
      </w:divBdr>
    </w:div>
    <w:div w:id="21329108">
      <w:marLeft w:val="0"/>
      <w:marRight w:val="0"/>
      <w:marTop w:val="0"/>
      <w:marBottom w:val="0"/>
      <w:divBdr>
        <w:top w:val="none" w:sz="0" w:space="0" w:color="auto"/>
        <w:left w:val="none" w:sz="0" w:space="0" w:color="auto"/>
        <w:bottom w:val="none" w:sz="0" w:space="0" w:color="auto"/>
        <w:right w:val="none" w:sz="0" w:space="0" w:color="auto"/>
      </w:divBdr>
    </w:div>
    <w:div w:id="34817727">
      <w:marLeft w:val="0"/>
      <w:marRight w:val="0"/>
      <w:marTop w:val="0"/>
      <w:marBottom w:val="0"/>
      <w:divBdr>
        <w:top w:val="none" w:sz="0" w:space="0" w:color="auto"/>
        <w:left w:val="none" w:sz="0" w:space="0" w:color="auto"/>
        <w:bottom w:val="none" w:sz="0" w:space="0" w:color="auto"/>
        <w:right w:val="none" w:sz="0" w:space="0" w:color="auto"/>
      </w:divBdr>
    </w:div>
    <w:div w:id="80219391">
      <w:marLeft w:val="0"/>
      <w:marRight w:val="0"/>
      <w:marTop w:val="0"/>
      <w:marBottom w:val="0"/>
      <w:divBdr>
        <w:top w:val="none" w:sz="0" w:space="0" w:color="auto"/>
        <w:left w:val="none" w:sz="0" w:space="0" w:color="auto"/>
        <w:bottom w:val="none" w:sz="0" w:space="0" w:color="auto"/>
        <w:right w:val="none" w:sz="0" w:space="0" w:color="auto"/>
      </w:divBdr>
    </w:div>
    <w:div w:id="89784972">
      <w:marLeft w:val="0"/>
      <w:marRight w:val="0"/>
      <w:marTop w:val="0"/>
      <w:marBottom w:val="0"/>
      <w:divBdr>
        <w:top w:val="none" w:sz="0" w:space="0" w:color="auto"/>
        <w:left w:val="none" w:sz="0" w:space="0" w:color="auto"/>
        <w:bottom w:val="none" w:sz="0" w:space="0" w:color="auto"/>
        <w:right w:val="none" w:sz="0" w:space="0" w:color="auto"/>
      </w:divBdr>
    </w:div>
    <w:div w:id="146635550">
      <w:marLeft w:val="0"/>
      <w:marRight w:val="0"/>
      <w:marTop w:val="0"/>
      <w:marBottom w:val="0"/>
      <w:divBdr>
        <w:top w:val="none" w:sz="0" w:space="0" w:color="auto"/>
        <w:left w:val="none" w:sz="0" w:space="0" w:color="auto"/>
        <w:bottom w:val="none" w:sz="0" w:space="0" w:color="auto"/>
        <w:right w:val="none" w:sz="0" w:space="0" w:color="auto"/>
      </w:divBdr>
    </w:div>
    <w:div w:id="169102242">
      <w:marLeft w:val="0"/>
      <w:marRight w:val="0"/>
      <w:marTop w:val="0"/>
      <w:marBottom w:val="0"/>
      <w:divBdr>
        <w:top w:val="none" w:sz="0" w:space="0" w:color="auto"/>
        <w:left w:val="none" w:sz="0" w:space="0" w:color="auto"/>
        <w:bottom w:val="none" w:sz="0" w:space="0" w:color="auto"/>
        <w:right w:val="none" w:sz="0" w:space="0" w:color="auto"/>
      </w:divBdr>
    </w:div>
    <w:div w:id="176313417">
      <w:marLeft w:val="0"/>
      <w:marRight w:val="0"/>
      <w:marTop w:val="0"/>
      <w:marBottom w:val="0"/>
      <w:divBdr>
        <w:top w:val="none" w:sz="0" w:space="0" w:color="auto"/>
        <w:left w:val="none" w:sz="0" w:space="0" w:color="auto"/>
        <w:bottom w:val="none" w:sz="0" w:space="0" w:color="auto"/>
        <w:right w:val="none" w:sz="0" w:space="0" w:color="auto"/>
      </w:divBdr>
    </w:div>
    <w:div w:id="179899550">
      <w:marLeft w:val="0"/>
      <w:marRight w:val="0"/>
      <w:marTop w:val="0"/>
      <w:marBottom w:val="0"/>
      <w:divBdr>
        <w:top w:val="none" w:sz="0" w:space="0" w:color="auto"/>
        <w:left w:val="none" w:sz="0" w:space="0" w:color="auto"/>
        <w:bottom w:val="none" w:sz="0" w:space="0" w:color="auto"/>
        <w:right w:val="none" w:sz="0" w:space="0" w:color="auto"/>
      </w:divBdr>
    </w:div>
    <w:div w:id="180555498">
      <w:marLeft w:val="0"/>
      <w:marRight w:val="0"/>
      <w:marTop w:val="0"/>
      <w:marBottom w:val="0"/>
      <w:divBdr>
        <w:top w:val="none" w:sz="0" w:space="0" w:color="auto"/>
        <w:left w:val="none" w:sz="0" w:space="0" w:color="auto"/>
        <w:bottom w:val="none" w:sz="0" w:space="0" w:color="auto"/>
        <w:right w:val="none" w:sz="0" w:space="0" w:color="auto"/>
      </w:divBdr>
    </w:div>
    <w:div w:id="189421936">
      <w:marLeft w:val="0"/>
      <w:marRight w:val="0"/>
      <w:marTop w:val="0"/>
      <w:marBottom w:val="0"/>
      <w:divBdr>
        <w:top w:val="none" w:sz="0" w:space="0" w:color="auto"/>
        <w:left w:val="none" w:sz="0" w:space="0" w:color="auto"/>
        <w:bottom w:val="none" w:sz="0" w:space="0" w:color="auto"/>
        <w:right w:val="none" w:sz="0" w:space="0" w:color="auto"/>
      </w:divBdr>
    </w:div>
    <w:div w:id="268900114">
      <w:marLeft w:val="0"/>
      <w:marRight w:val="0"/>
      <w:marTop w:val="0"/>
      <w:marBottom w:val="0"/>
      <w:divBdr>
        <w:top w:val="none" w:sz="0" w:space="0" w:color="auto"/>
        <w:left w:val="none" w:sz="0" w:space="0" w:color="auto"/>
        <w:bottom w:val="none" w:sz="0" w:space="0" w:color="auto"/>
        <w:right w:val="none" w:sz="0" w:space="0" w:color="auto"/>
      </w:divBdr>
    </w:div>
    <w:div w:id="292756248">
      <w:marLeft w:val="0"/>
      <w:marRight w:val="0"/>
      <w:marTop w:val="0"/>
      <w:marBottom w:val="0"/>
      <w:divBdr>
        <w:top w:val="none" w:sz="0" w:space="0" w:color="auto"/>
        <w:left w:val="none" w:sz="0" w:space="0" w:color="auto"/>
        <w:bottom w:val="none" w:sz="0" w:space="0" w:color="auto"/>
        <w:right w:val="none" w:sz="0" w:space="0" w:color="auto"/>
      </w:divBdr>
    </w:div>
    <w:div w:id="296420852">
      <w:marLeft w:val="0"/>
      <w:marRight w:val="0"/>
      <w:marTop w:val="0"/>
      <w:marBottom w:val="0"/>
      <w:divBdr>
        <w:top w:val="none" w:sz="0" w:space="0" w:color="auto"/>
        <w:left w:val="none" w:sz="0" w:space="0" w:color="auto"/>
        <w:bottom w:val="none" w:sz="0" w:space="0" w:color="auto"/>
        <w:right w:val="none" w:sz="0" w:space="0" w:color="auto"/>
      </w:divBdr>
    </w:div>
    <w:div w:id="346907883">
      <w:marLeft w:val="0"/>
      <w:marRight w:val="0"/>
      <w:marTop w:val="0"/>
      <w:marBottom w:val="0"/>
      <w:divBdr>
        <w:top w:val="none" w:sz="0" w:space="0" w:color="auto"/>
        <w:left w:val="none" w:sz="0" w:space="0" w:color="auto"/>
        <w:bottom w:val="none" w:sz="0" w:space="0" w:color="auto"/>
        <w:right w:val="none" w:sz="0" w:space="0" w:color="auto"/>
      </w:divBdr>
    </w:div>
    <w:div w:id="381515909">
      <w:marLeft w:val="0"/>
      <w:marRight w:val="0"/>
      <w:marTop w:val="0"/>
      <w:marBottom w:val="0"/>
      <w:divBdr>
        <w:top w:val="none" w:sz="0" w:space="0" w:color="auto"/>
        <w:left w:val="none" w:sz="0" w:space="0" w:color="auto"/>
        <w:bottom w:val="none" w:sz="0" w:space="0" w:color="auto"/>
        <w:right w:val="none" w:sz="0" w:space="0" w:color="auto"/>
      </w:divBdr>
    </w:div>
    <w:div w:id="382140543">
      <w:marLeft w:val="0"/>
      <w:marRight w:val="0"/>
      <w:marTop w:val="0"/>
      <w:marBottom w:val="0"/>
      <w:divBdr>
        <w:top w:val="none" w:sz="0" w:space="0" w:color="auto"/>
        <w:left w:val="none" w:sz="0" w:space="0" w:color="auto"/>
        <w:bottom w:val="none" w:sz="0" w:space="0" w:color="auto"/>
        <w:right w:val="none" w:sz="0" w:space="0" w:color="auto"/>
      </w:divBdr>
    </w:div>
    <w:div w:id="390426121">
      <w:marLeft w:val="0"/>
      <w:marRight w:val="0"/>
      <w:marTop w:val="0"/>
      <w:marBottom w:val="0"/>
      <w:divBdr>
        <w:top w:val="none" w:sz="0" w:space="0" w:color="auto"/>
        <w:left w:val="none" w:sz="0" w:space="0" w:color="auto"/>
        <w:bottom w:val="none" w:sz="0" w:space="0" w:color="auto"/>
        <w:right w:val="none" w:sz="0" w:space="0" w:color="auto"/>
      </w:divBdr>
    </w:div>
    <w:div w:id="465271157">
      <w:marLeft w:val="0"/>
      <w:marRight w:val="0"/>
      <w:marTop w:val="0"/>
      <w:marBottom w:val="0"/>
      <w:divBdr>
        <w:top w:val="none" w:sz="0" w:space="0" w:color="auto"/>
        <w:left w:val="none" w:sz="0" w:space="0" w:color="auto"/>
        <w:bottom w:val="none" w:sz="0" w:space="0" w:color="auto"/>
        <w:right w:val="none" w:sz="0" w:space="0" w:color="auto"/>
      </w:divBdr>
    </w:div>
    <w:div w:id="473109219">
      <w:marLeft w:val="0"/>
      <w:marRight w:val="0"/>
      <w:marTop w:val="0"/>
      <w:marBottom w:val="0"/>
      <w:divBdr>
        <w:top w:val="none" w:sz="0" w:space="0" w:color="auto"/>
        <w:left w:val="none" w:sz="0" w:space="0" w:color="auto"/>
        <w:bottom w:val="none" w:sz="0" w:space="0" w:color="auto"/>
        <w:right w:val="none" w:sz="0" w:space="0" w:color="auto"/>
      </w:divBdr>
    </w:div>
    <w:div w:id="476145834">
      <w:marLeft w:val="0"/>
      <w:marRight w:val="0"/>
      <w:marTop w:val="0"/>
      <w:marBottom w:val="0"/>
      <w:divBdr>
        <w:top w:val="none" w:sz="0" w:space="0" w:color="auto"/>
        <w:left w:val="none" w:sz="0" w:space="0" w:color="auto"/>
        <w:bottom w:val="none" w:sz="0" w:space="0" w:color="auto"/>
        <w:right w:val="none" w:sz="0" w:space="0" w:color="auto"/>
      </w:divBdr>
    </w:div>
    <w:div w:id="490218642">
      <w:marLeft w:val="0"/>
      <w:marRight w:val="0"/>
      <w:marTop w:val="0"/>
      <w:marBottom w:val="0"/>
      <w:divBdr>
        <w:top w:val="none" w:sz="0" w:space="0" w:color="auto"/>
        <w:left w:val="none" w:sz="0" w:space="0" w:color="auto"/>
        <w:bottom w:val="none" w:sz="0" w:space="0" w:color="auto"/>
        <w:right w:val="none" w:sz="0" w:space="0" w:color="auto"/>
      </w:divBdr>
    </w:div>
    <w:div w:id="506218131">
      <w:marLeft w:val="0"/>
      <w:marRight w:val="0"/>
      <w:marTop w:val="0"/>
      <w:marBottom w:val="0"/>
      <w:divBdr>
        <w:top w:val="none" w:sz="0" w:space="0" w:color="auto"/>
        <w:left w:val="none" w:sz="0" w:space="0" w:color="auto"/>
        <w:bottom w:val="none" w:sz="0" w:space="0" w:color="auto"/>
        <w:right w:val="none" w:sz="0" w:space="0" w:color="auto"/>
      </w:divBdr>
    </w:div>
    <w:div w:id="509368033">
      <w:marLeft w:val="0"/>
      <w:marRight w:val="0"/>
      <w:marTop w:val="0"/>
      <w:marBottom w:val="0"/>
      <w:divBdr>
        <w:top w:val="none" w:sz="0" w:space="0" w:color="auto"/>
        <w:left w:val="none" w:sz="0" w:space="0" w:color="auto"/>
        <w:bottom w:val="none" w:sz="0" w:space="0" w:color="auto"/>
        <w:right w:val="none" w:sz="0" w:space="0" w:color="auto"/>
      </w:divBdr>
    </w:div>
    <w:div w:id="548032899">
      <w:marLeft w:val="0"/>
      <w:marRight w:val="0"/>
      <w:marTop w:val="0"/>
      <w:marBottom w:val="0"/>
      <w:divBdr>
        <w:top w:val="none" w:sz="0" w:space="0" w:color="auto"/>
        <w:left w:val="none" w:sz="0" w:space="0" w:color="auto"/>
        <w:bottom w:val="none" w:sz="0" w:space="0" w:color="auto"/>
        <w:right w:val="none" w:sz="0" w:space="0" w:color="auto"/>
      </w:divBdr>
    </w:div>
    <w:div w:id="567083035">
      <w:marLeft w:val="0"/>
      <w:marRight w:val="0"/>
      <w:marTop w:val="0"/>
      <w:marBottom w:val="0"/>
      <w:divBdr>
        <w:top w:val="none" w:sz="0" w:space="0" w:color="auto"/>
        <w:left w:val="none" w:sz="0" w:space="0" w:color="auto"/>
        <w:bottom w:val="none" w:sz="0" w:space="0" w:color="auto"/>
        <w:right w:val="none" w:sz="0" w:space="0" w:color="auto"/>
      </w:divBdr>
    </w:div>
    <w:div w:id="643507319">
      <w:marLeft w:val="0"/>
      <w:marRight w:val="0"/>
      <w:marTop w:val="0"/>
      <w:marBottom w:val="0"/>
      <w:divBdr>
        <w:top w:val="none" w:sz="0" w:space="0" w:color="auto"/>
        <w:left w:val="none" w:sz="0" w:space="0" w:color="auto"/>
        <w:bottom w:val="none" w:sz="0" w:space="0" w:color="auto"/>
        <w:right w:val="none" w:sz="0" w:space="0" w:color="auto"/>
      </w:divBdr>
    </w:div>
    <w:div w:id="694623779">
      <w:marLeft w:val="0"/>
      <w:marRight w:val="0"/>
      <w:marTop w:val="0"/>
      <w:marBottom w:val="0"/>
      <w:divBdr>
        <w:top w:val="none" w:sz="0" w:space="0" w:color="auto"/>
        <w:left w:val="none" w:sz="0" w:space="0" w:color="auto"/>
        <w:bottom w:val="none" w:sz="0" w:space="0" w:color="auto"/>
        <w:right w:val="none" w:sz="0" w:space="0" w:color="auto"/>
      </w:divBdr>
    </w:div>
    <w:div w:id="707416214">
      <w:marLeft w:val="0"/>
      <w:marRight w:val="0"/>
      <w:marTop w:val="0"/>
      <w:marBottom w:val="0"/>
      <w:divBdr>
        <w:top w:val="none" w:sz="0" w:space="0" w:color="auto"/>
        <w:left w:val="none" w:sz="0" w:space="0" w:color="auto"/>
        <w:bottom w:val="none" w:sz="0" w:space="0" w:color="auto"/>
        <w:right w:val="none" w:sz="0" w:space="0" w:color="auto"/>
      </w:divBdr>
    </w:div>
    <w:div w:id="714157345">
      <w:marLeft w:val="0"/>
      <w:marRight w:val="0"/>
      <w:marTop w:val="0"/>
      <w:marBottom w:val="0"/>
      <w:divBdr>
        <w:top w:val="none" w:sz="0" w:space="0" w:color="auto"/>
        <w:left w:val="none" w:sz="0" w:space="0" w:color="auto"/>
        <w:bottom w:val="none" w:sz="0" w:space="0" w:color="auto"/>
        <w:right w:val="none" w:sz="0" w:space="0" w:color="auto"/>
      </w:divBdr>
    </w:div>
    <w:div w:id="726605874">
      <w:marLeft w:val="0"/>
      <w:marRight w:val="0"/>
      <w:marTop w:val="0"/>
      <w:marBottom w:val="0"/>
      <w:divBdr>
        <w:top w:val="none" w:sz="0" w:space="0" w:color="auto"/>
        <w:left w:val="none" w:sz="0" w:space="0" w:color="auto"/>
        <w:bottom w:val="none" w:sz="0" w:space="0" w:color="auto"/>
        <w:right w:val="none" w:sz="0" w:space="0" w:color="auto"/>
      </w:divBdr>
    </w:div>
    <w:div w:id="763649574">
      <w:marLeft w:val="0"/>
      <w:marRight w:val="0"/>
      <w:marTop w:val="0"/>
      <w:marBottom w:val="0"/>
      <w:divBdr>
        <w:top w:val="none" w:sz="0" w:space="0" w:color="auto"/>
        <w:left w:val="none" w:sz="0" w:space="0" w:color="auto"/>
        <w:bottom w:val="none" w:sz="0" w:space="0" w:color="auto"/>
        <w:right w:val="none" w:sz="0" w:space="0" w:color="auto"/>
      </w:divBdr>
    </w:div>
    <w:div w:id="769543016">
      <w:marLeft w:val="0"/>
      <w:marRight w:val="0"/>
      <w:marTop w:val="0"/>
      <w:marBottom w:val="0"/>
      <w:divBdr>
        <w:top w:val="none" w:sz="0" w:space="0" w:color="auto"/>
        <w:left w:val="none" w:sz="0" w:space="0" w:color="auto"/>
        <w:bottom w:val="none" w:sz="0" w:space="0" w:color="auto"/>
        <w:right w:val="none" w:sz="0" w:space="0" w:color="auto"/>
      </w:divBdr>
    </w:div>
    <w:div w:id="808086193">
      <w:marLeft w:val="0"/>
      <w:marRight w:val="0"/>
      <w:marTop w:val="0"/>
      <w:marBottom w:val="0"/>
      <w:divBdr>
        <w:top w:val="none" w:sz="0" w:space="0" w:color="auto"/>
        <w:left w:val="none" w:sz="0" w:space="0" w:color="auto"/>
        <w:bottom w:val="none" w:sz="0" w:space="0" w:color="auto"/>
        <w:right w:val="none" w:sz="0" w:space="0" w:color="auto"/>
      </w:divBdr>
    </w:div>
    <w:div w:id="808129128">
      <w:marLeft w:val="0"/>
      <w:marRight w:val="0"/>
      <w:marTop w:val="0"/>
      <w:marBottom w:val="0"/>
      <w:divBdr>
        <w:top w:val="none" w:sz="0" w:space="0" w:color="auto"/>
        <w:left w:val="none" w:sz="0" w:space="0" w:color="auto"/>
        <w:bottom w:val="none" w:sz="0" w:space="0" w:color="auto"/>
        <w:right w:val="none" w:sz="0" w:space="0" w:color="auto"/>
      </w:divBdr>
    </w:div>
    <w:div w:id="828793702">
      <w:marLeft w:val="0"/>
      <w:marRight w:val="0"/>
      <w:marTop w:val="0"/>
      <w:marBottom w:val="0"/>
      <w:divBdr>
        <w:top w:val="none" w:sz="0" w:space="0" w:color="auto"/>
        <w:left w:val="none" w:sz="0" w:space="0" w:color="auto"/>
        <w:bottom w:val="none" w:sz="0" w:space="0" w:color="auto"/>
        <w:right w:val="none" w:sz="0" w:space="0" w:color="auto"/>
      </w:divBdr>
    </w:div>
    <w:div w:id="837766015">
      <w:marLeft w:val="0"/>
      <w:marRight w:val="0"/>
      <w:marTop w:val="0"/>
      <w:marBottom w:val="0"/>
      <w:divBdr>
        <w:top w:val="none" w:sz="0" w:space="0" w:color="auto"/>
        <w:left w:val="none" w:sz="0" w:space="0" w:color="auto"/>
        <w:bottom w:val="none" w:sz="0" w:space="0" w:color="auto"/>
        <w:right w:val="none" w:sz="0" w:space="0" w:color="auto"/>
      </w:divBdr>
    </w:div>
    <w:div w:id="838273841">
      <w:marLeft w:val="0"/>
      <w:marRight w:val="0"/>
      <w:marTop w:val="0"/>
      <w:marBottom w:val="0"/>
      <w:divBdr>
        <w:top w:val="none" w:sz="0" w:space="0" w:color="auto"/>
        <w:left w:val="none" w:sz="0" w:space="0" w:color="auto"/>
        <w:bottom w:val="none" w:sz="0" w:space="0" w:color="auto"/>
        <w:right w:val="none" w:sz="0" w:space="0" w:color="auto"/>
      </w:divBdr>
    </w:div>
    <w:div w:id="842008108">
      <w:marLeft w:val="0"/>
      <w:marRight w:val="0"/>
      <w:marTop w:val="0"/>
      <w:marBottom w:val="0"/>
      <w:divBdr>
        <w:top w:val="none" w:sz="0" w:space="0" w:color="auto"/>
        <w:left w:val="none" w:sz="0" w:space="0" w:color="auto"/>
        <w:bottom w:val="none" w:sz="0" w:space="0" w:color="auto"/>
        <w:right w:val="none" w:sz="0" w:space="0" w:color="auto"/>
      </w:divBdr>
    </w:div>
    <w:div w:id="847014902">
      <w:marLeft w:val="0"/>
      <w:marRight w:val="0"/>
      <w:marTop w:val="0"/>
      <w:marBottom w:val="0"/>
      <w:divBdr>
        <w:top w:val="none" w:sz="0" w:space="0" w:color="auto"/>
        <w:left w:val="none" w:sz="0" w:space="0" w:color="auto"/>
        <w:bottom w:val="none" w:sz="0" w:space="0" w:color="auto"/>
        <w:right w:val="none" w:sz="0" w:space="0" w:color="auto"/>
      </w:divBdr>
    </w:div>
    <w:div w:id="871652085">
      <w:marLeft w:val="0"/>
      <w:marRight w:val="0"/>
      <w:marTop w:val="0"/>
      <w:marBottom w:val="0"/>
      <w:divBdr>
        <w:top w:val="none" w:sz="0" w:space="0" w:color="auto"/>
        <w:left w:val="none" w:sz="0" w:space="0" w:color="auto"/>
        <w:bottom w:val="none" w:sz="0" w:space="0" w:color="auto"/>
        <w:right w:val="none" w:sz="0" w:space="0" w:color="auto"/>
      </w:divBdr>
    </w:div>
    <w:div w:id="876967694">
      <w:marLeft w:val="0"/>
      <w:marRight w:val="0"/>
      <w:marTop w:val="0"/>
      <w:marBottom w:val="0"/>
      <w:divBdr>
        <w:top w:val="none" w:sz="0" w:space="0" w:color="auto"/>
        <w:left w:val="none" w:sz="0" w:space="0" w:color="auto"/>
        <w:bottom w:val="none" w:sz="0" w:space="0" w:color="auto"/>
        <w:right w:val="none" w:sz="0" w:space="0" w:color="auto"/>
      </w:divBdr>
    </w:div>
    <w:div w:id="879780548">
      <w:marLeft w:val="0"/>
      <w:marRight w:val="0"/>
      <w:marTop w:val="0"/>
      <w:marBottom w:val="0"/>
      <w:divBdr>
        <w:top w:val="none" w:sz="0" w:space="0" w:color="auto"/>
        <w:left w:val="none" w:sz="0" w:space="0" w:color="auto"/>
        <w:bottom w:val="none" w:sz="0" w:space="0" w:color="auto"/>
        <w:right w:val="none" w:sz="0" w:space="0" w:color="auto"/>
      </w:divBdr>
    </w:div>
    <w:div w:id="881480026">
      <w:marLeft w:val="0"/>
      <w:marRight w:val="0"/>
      <w:marTop w:val="0"/>
      <w:marBottom w:val="0"/>
      <w:divBdr>
        <w:top w:val="none" w:sz="0" w:space="0" w:color="auto"/>
        <w:left w:val="none" w:sz="0" w:space="0" w:color="auto"/>
        <w:bottom w:val="none" w:sz="0" w:space="0" w:color="auto"/>
        <w:right w:val="none" w:sz="0" w:space="0" w:color="auto"/>
      </w:divBdr>
    </w:div>
    <w:div w:id="920022546">
      <w:marLeft w:val="0"/>
      <w:marRight w:val="0"/>
      <w:marTop w:val="0"/>
      <w:marBottom w:val="0"/>
      <w:divBdr>
        <w:top w:val="none" w:sz="0" w:space="0" w:color="auto"/>
        <w:left w:val="none" w:sz="0" w:space="0" w:color="auto"/>
        <w:bottom w:val="none" w:sz="0" w:space="0" w:color="auto"/>
        <w:right w:val="none" w:sz="0" w:space="0" w:color="auto"/>
      </w:divBdr>
    </w:div>
    <w:div w:id="939148195">
      <w:marLeft w:val="0"/>
      <w:marRight w:val="0"/>
      <w:marTop w:val="0"/>
      <w:marBottom w:val="0"/>
      <w:divBdr>
        <w:top w:val="none" w:sz="0" w:space="0" w:color="auto"/>
        <w:left w:val="none" w:sz="0" w:space="0" w:color="auto"/>
        <w:bottom w:val="none" w:sz="0" w:space="0" w:color="auto"/>
        <w:right w:val="none" w:sz="0" w:space="0" w:color="auto"/>
      </w:divBdr>
    </w:div>
    <w:div w:id="951742688">
      <w:marLeft w:val="0"/>
      <w:marRight w:val="0"/>
      <w:marTop w:val="0"/>
      <w:marBottom w:val="0"/>
      <w:divBdr>
        <w:top w:val="none" w:sz="0" w:space="0" w:color="auto"/>
        <w:left w:val="none" w:sz="0" w:space="0" w:color="auto"/>
        <w:bottom w:val="none" w:sz="0" w:space="0" w:color="auto"/>
        <w:right w:val="none" w:sz="0" w:space="0" w:color="auto"/>
      </w:divBdr>
    </w:div>
    <w:div w:id="951937679">
      <w:marLeft w:val="0"/>
      <w:marRight w:val="0"/>
      <w:marTop w:val="0"/>
      <w:marBottom w:val="0"/>
      <w:divBdr>
        <w:top w:val="none" w:sz="0" w:space="0" w:color="auto"/>
        <w:left w:val="none" w:sz="0" w:space="0" w:color="auto"/>
        <w:bottom w:val="none" w:sz="0" w:space="0" w:color="auto"/>
        <w:right w:val="none" w:sz="0" w:space="0" w:color="auto"/>
      </w:divBdr>
    </w:div>
    <w:div w:id="990602979">
      <w:marLeft w:val="0"/>
      <w:marRight w:val="0"/>
      <w:marTop w:val="0"/>
      <w:marBottom w:val="0"/>
      <w:divBdr>
        <w:top w:val="none" w:sz="0" w:space="0" w:color="auto"/>
        <w:left w:val="none" w:sz="0" w:space="0" w:color="auto"/>
        <w:bottom w:val="none" w:sz="0" w:space="0" w:color="auto"/>
        <w:right w:val="none" w:sz="0" w:space="0" w:color="auto"/>
      </w:divBdr>
    </w:div>
    <w:div w:id="1084179915">
      <w:marLeft w:val="0"/>
      <w:marRight w:val="0"/>
      <w:marTop w:val="0"/>
      <w:marBottom w:val="0"/>
      <w:divBdr>
        <w:top w:val="none" w:sz="0" w:space="0" w:color="auto"/>
        <w:left w:val="none" w:sz="0" w:space="0" w:color="auto"/>
        <w:bottom w:val="none" w:sz="0" w:space="0" w:color="auto"/>
        <w:right w:val="none" w:sz="0" w:space="0" w:color="auto"/>
      </w:divBdr>
    </w:div>
    <w:div w:id="1095978623">
      <w:marLeft w:val="0"/>
      <w:marRight w:val="0"/>
      <w:marTop w:val="0"/>
      <w:marBottom w:val="0"/>
      <w:divBdr>
        <w:top w:val="none" w:sz="0" w:space="0" w:color="auto"/>
        <w:left w:val="none" w:sz="0" w:space="0" w:color="auto"/>
        <w:bottom w:val="none" w:sz="0" w:space="0" w:color="auto"/>
        <w:right w:val="none" w:sz="0" w:space="0" w:color="auto"/>
      </w:divBdr>
    </w:div>
    <w:div w:id="1101531419">
      <w:marLeft w:val="0"/>
      <w:marRight w:val="0"/>
      <w:marTop w:val="0"/>
      <w:marBottom w:val="0"/>
      <w:divBdr>
        <w:top w:val="none" w:sz="0" w:space="0" w:color="auto"/>
        <w:left w:val="none" w:sz="0" w:space="0" w:color="auto"/>
        <w:bottom w:val="none" w:sz="0" w:space="0" w:color="auto"/>
        <w:right w:val="none" w:sz="0" w:space="0" w:color="auto"/>
      </w:divBdr>
    </w:div>
    <w:div w:id="1110706140">
      <w:marLeft w:val="0"/>
      <w:marRight w:val="0"/>
      <w:marTop w:val="0"/>
      <w:marBottom w:val="0"/>
      <w:divBdr>
        <w:top w:val="none" w:sz="0" w:space="0" w:color="auto"/>
        <w:left w:val="none" w:sz="0" w:space="0" w:color="auto"/>
        <w:bottom w:val="none" w:sz="0" w:space="0" w:color="auto"/>
        <w:right w:val="none" w:sz="0" w:space="0" w:color="auto"/>
      </w:divBdr>
    </w:div>
    <w:div w:id="1161656488">
      <w:marLeft w:val="0"/>
      <w:marRight w:val="0"/>
      <w:marTop w:val="0"/>
      <w:marBottom w:val="0"/>
      <w:divBdr>
        <w:top w:val="none" w:sz="0" w:space="0" w:color="auto"/>
        <w:left w:val="none" w:sz="0" w:space="0" w:color="auto"/>
        <w:bottom w:val="none" w:sz="0" w:space="0" w:color="auto"/>
        <w:right w:val="none" w:sz="0" w:space="0" w:color="auto"/>
      </w:divBdr>
    </w:div>
    <w:div w:id="1181315667">
      <w:marLeft w:val="0"/>
      <w:marRight w:val="0"/>
      <w:marTop w:val="0"/>
      <w:marBottom w:val="0"/>
      <w:divBdr>
        <w:top w:val="none" w:sz="0" w:space="0" w:color="auto"/>
        <w:left w:val="none" w:sz="0" w:space="0" w:color="auto"/>
        <w:bottom w:val="none" w:sz="0" w:space="0" w:color="auto"/>
        <w:right w:val="none" w:sz="0" w:space="0" w:color="auto"/>
      </w:divBdr>
    </w:div>
    <w:div w:id="1182818536">
      <w:marLeft w:val="0"/>
      <w:marRight w:val="0"/>
      <w:marTop w:val="0"/>
      <w:marBottom w:val="0"/>
      <w:divBdr>
        <w:top w:val="none" w:sz="0" w:space="0" w:color="auto"/>
        <w:left w:val="none" w:sz="0" w:space="0" w:color="auto"/>
        <w:bottom w:val="none" w:sz="0" w:space="0" w:color="auto"/>
        <w:right w:val="none" w:sz="0" w:space="0" w:color="auto"/>
      </w:divBdr>
    </w:div>
    <w:div w:id="1239367270">
      <w:marLeft w:val="0"/>
      <w:marRight w:val="0"/>
      <w:marTop w:val="0"/>
      <w:marBottom w:val="0"/>
      <w:divBdr>
        <w:top w:val="none" w:sz="0" w:space="0" w:color="auto"/>
        <w:left w:val="none" w:sz="0" w:space="0" w:color="auto"/>
        <w:bottom w:val="none" w:sz="0" w:space="0" w:color="auto"/>
        <w:right w:val="none" w:sz="0" w:space="0" w:color="auto"/>
      </w:divBdr>
    </w:div>
    <w:div w:id="1337810583">
      <w:marLeft w:val="0"/>
      <w:marRight w:val="0"/>
      <w:marTop w:val="0"/>
      <w:marBottom w:val="0"/>
      <w:divBdr>
        <w:top w:val="none" w:sz="0" w:space="0" w:color="auto"/>
        <w:left w:val="none" w:sz="0" w:space="0" w:color="auto"/>
        <w:bottom w:val="none" w:sz="0" w:space="0" w:color="auto"/>
        <w:right w:val="none" w:sz="0" w:space="0" w:color="auto"/>
      </w:divBdr>
    </w:div>
    <w:div w:id="1346443888">
      <w:marLeft w:val="0"/>
      <w:marRight w:val="0"/>
      <w:marTop w:val="0"/>
      <w:marBottom w:val="0"/>
      <w:divBdr>
        <w:top w:val="none" w:sz="0" w:space="0" w:color="auto"/>
        <w:left w:val="none" w:sz="0" w:space="0" w:color="auto"/>
        <w:bottom w:val="none" w:sz="0" w:space="0" w:color="auto"/>
        <w:right w:val="none" w:sz="0" w:space="0" w:color="auto"/>
      </w:divBdr>
    </w:div>
    <w:div w:id="1350444619">
      <w:marLeft w:val="0"/>
      <w:marRight w:val="0"/>
      <w:marTop w:val="0"/>
      <w:marBottom w:val="0"/>
      <w:divBdr>
        <w:top w:val="none" w:sz="0" w:space="0" w:color="auto"/>
        <w:left w:val="none" w:sz="0" w:space="0" w:color="auto"/>
        <w:bottom w:val="none" w:sz="0" w:space="0" w:color="auto"/>
        <w:right w:val="none" w:sz="0" w:space="0" w:color="auto"/>
      </w:divBdr>
    </w:div>
    <w:div w:id="1380788314">
      <w:marLeft w:val="0"/>
      <w:marRight w:val="0"/>
      <w:marTop w:val="0"/>
      <w:marBottom w:val="0"/>
      <w:divBdr>
        <w:top w:val="none" w:sz="0" w:space="0" w:color="auto"/>
        <w:left w:val="none" w:sz="0" w:space="0" w:color="auto"/>
        <w:bottom w:val="none" w:sz="0" w:space="0" w:color="auto"/>
        <w:right w:val="none" w:sz="0" w:space="0" w:color="auto"/>
      </w:divBdr>
    </w:div>
    <w:div w:id="1390763146">
      <w:marLeft w:val="0"/>
      <w:marRight w:val="0"/>
      <w:marTop w:val="0"/>
      <w:marBottom w:val="0"/>
      <w:divBdr>
        <w:top w:val="none" w:sz="0" w:space="0" w:color="auto"/>
        <w:left w:val="none" w:sz="0" w:space="0" w:color="auto"/>
        <w:bottom w:val="none" w:sz="0" w:space="0" w:color="auto"/>
        <w:right w:val="none" w:sz="0" w:space="0" w:color="auto"/>
      </w:divBdr>
    </w:div>
    <w:div w:id="1431044922">
      <w:marLeft w:val="0"/>
      <w:marRight w:val="0"/>
      <w:marTop w:val="0"/>
      <w:marBottom w:val="0"/>
      <w:divBdr>
        <w:top w:val="none" w:sz="0" w:space="0" w:color="auto"/>
        <w:left w:val="none" w:sz="0" w:space="0" w:color="auto"/>
        <w:bottom w:val="none" w:sz="0" w:space="0" w:color="auto"/>
        <w:right w:val="none" w:sz="0" w:space="0" w:color="auto"/>
      </w:divBdr>
    </w:div>
    <w:div w:id="1433866116">
      <w:marLeft w:val="0"/>
      <w:marRight w:val="0"/>
      <w:marTop w:val="0"/>
      <w:marBottom w:val="0"/>
      <w:divBdr>
        <w:top w:val="none" w:sz="0" w:space="0" w:color="auto"/>
        <w:left w:val="none" w:sz="0" w:space="0" w:color="auto"/>
        <w:bottom w:val="none" w:sz="0" w:space="0" w:color="auto"/>
        <w:right w:val="none" w:sz="0" w:space="0" w:color="auto"/>
      </w:divBdr>
    </w:div>
    <w:div w:id="1450320977">
      <w:marLeft w:val="0"/>
      <w:marRight w:val="0"/>
      <w:marTop w:val="0"/>
      <w:marBottom w:val="0"/>
      <w:divBdr>
        <w:top w:val="none" w:sz="0" w:space="0" w:color="auto"/>
        <w:left w:val="none" w:sz="0" w:space="0" w:color="auto"/>
        <w:bottom w:val="none" w:sz="0" w:space="0" w:color="auto"/>
        <w:right w:val="none" w:sz="0" w:space="0" w:color="auto"/>
      </w:divBdr>
    </w:div>
    <w:div w:id="1498376145">
      <w:marLeft w:val="0"/>
      <w:marRight w:val="0"/>
      <w:marTop w:val="0"/>
      <w:marBottom w:val="0"/>
      <w:divBdr>
        <w:top w:val="none" w:sz="0" w:space="0" w:color="auto"/>
        <w:left w:val="none" w:sz="0" w:space="0" w:color="auto"/>
        <w:bottom w:val="none" w:sz="0" w:space="0" w:color="auto"/>
        <w:right w:val="none" w:sz="0" w:space="0" w:color="auto"/>
      </w:divBdr>
    </w:div>
    <w:div w:id="1506162831">
      <w:marLeft w:val="0"/>
      <w:marRight w:val="0"/>
      <w:marTop w:val="0"/>
      <w:marBottom w:val="0"/>
      <w:divBdr>
        <w:top w:val="none" w:sz="0" w:space="0" w:color="auto"/>
        <w:left w:val="none" w:sz="0" w:space="0" w:color="auto"/>
        <w:bottom w:val="none" w:sz="0" w:space="0" w:color="auto"/>
        <w:right w:val="none" w:sz="0" w:space="0" w:color="auto"/>
      </w:divBdr>
    </w:div>
    <w:div w:id="1512405641">
      <w:marLeft w:val="0"/>
      <w:marRight w:val="0"/>
      <w:marTop w:val="0"/>
      <w:marBottom w:val="0"/>
      <w:divBdr>
        <w:top w:val="none" w:sz="0" w:space="0" w:color="auto"/>
        <w:left w:val="none" w:sz="0" w:space="0" w:color="auto"/>
        <w:bottom w:val="none" w:sz="0" w:space="0" w:color="auto"/>
        <w:right w:val="none" w:sz="0" w:space="0" w:color="auto"/>
      </w:divBdr>
    </w:div>
    <w:div w:id="1523086678">
      <w:marLeft w:val="0"/>
      <w:marRight w:val="0"/>
      <w:marTop w:val="0"/>
      <w:marBottom w:val="0"/>
      <w:divBdr>
        <w:top w:val="none" w:sz="0" w:space="0" w:color="auto"/>
        <w:left w:val="none" w:sz="0" w:space="0" w:color="auto"/>
        <w:bottom w:val="none" w:sz="0" w:space="0" w:color="auto"/>
        <w:right w:val="none" w:sz="0" w:space="0" w:color="auto"/>
      </w:divBdr>
    </w:div>
    <w:div w:id="1558125240">
      <w:marLeft w:val="0"/>
      <w:marRight w:val="0"/>
      <w:marTop w:val="0"/>
      <w:marBottom w:val="0"/>
      <w:divBdr>
        <w:top w:val="none" w:sz="0" w:space="0" w:color="auto"/>
        <w:left w:val="none" w:sz="0" w:space="0" w:color="auto"/>
        <w:bottom w:val="none" w:sz="0" w:space="0" w:color="auto"/>
        <w:right w:val="none" w:sz="0" w:space="0" w:color="auto"/>
      </w:divBdr>
    </w:div>
    <w:div w:id="1607422132">
      <w:marLeft w:val="0"/>
      <w:marRight w:val="0"/>
      <w:marTop w:val="0"/>
      <w:marBottom w:val="0"/>
      <w:divBdr>
        <w:top w:val="none" w:sz="0" w:space="0" w:color="auto"/>
        <w:left w:val="none" w:sz="0" w:space="0" w:color="auto"/>
        <w:bottom w:val="none" w:sz="0" w:space="0" w:color="auto"/>
        <w:right w:val="none" w:sz="0" w:space="0" w:color="auto"/>
      </w:divBdr>
    </w:div>
    <w:div w:id="1614701889">
      <w:marLeft w:val="0"/>
      <w:marRight w:val="0"/>
      <w:marTop w:val="0"/>
      <w:marBottom w:val="0"/>
      <w:divBdr>
        <w:top w:val="none" w:sz="0" w:space="0" w:color="auto"/>
        <w:left w:val="none" w:sz="0" w:space="0" w:color="auto"/>
        <w:bottom w:val="none" w:sz="0" w:space="0" w:color="auto"/>
        <w:right w:val="none" w:sz="0" w:space="0" w:color="auto"/>
      </w:divBdr>
    </w:div>
    <w:div w:id="1615751434">
      <w:marLeft w:val="0"/>
      <w:marRight w:val="0"/>
      <w:marTop w:val="0"/>
      <w:marBottom w:val="0"/>
      <w:divBdr>
        <w:top w:val="none" w:sz="0" w:space="0" w:color="auto"/>
        <w:left w:val="none" w:sz="0" w:space="0" w:color="auto"/>
        <w:bottom w:val="none" w:sz="0" w:space="0" w:color="auto"/>
        <w:right w:val="none" w:sz="0" w:space="0" w:color="auto"/>
      </w:divBdr>
    </w:div>
    <w:div w:id="1655836643">
      <w:marLeft w:val="0"/>
      <w:marRight w:val="0"/>
      <w:marTop w:val="0"/>
      <w:marBottom w:val="0"/>
      <w:divBdr>
        <w:top w:val="none" w:sz="0" w:space="0" w:color="auto"/>
        <w:left w:val="none" w:sz="0" w:space="0" w:color="auto"/>
        <w:bottom w:val="none" w:sz="0" w:space="0" w:color="auto"/>
        <w:right w:val="none" w:sz="0" w:space="0" w:color="auto"/>
      </w:divBdr>
    </w:div>
    <w:div w:id="1683316654">
      <w:marLeft w:val="0"/>
      <w:marRight w:val="0"/>
      <w:marTop w:val="0"/>
      <w:marBottom w:val="0"/>
      <w:divBdr>
        <w:top w:val="none" w:sz="0" w:space="0" w:color="auto"/>
        <w:left w:val="none" w:sz="0" w:space="0" w:color="auto"/>
        <w:bottom w:val="none" w:sz="0" w:space="0" w:color="auto"/>
        <w:right w:val="none" w:sz="0" w:space="0" w:color="auto"/>
      </w:divBdr>
    </w:div>
    <w:div w:id="1715498227">
      <w:marLeft w:val="0"/>
      <w:marRight w:val="0"/>
      <w:marTop w:val="0"/>
      <w:marBottom w:val="0"/>
      <w:divBdr>
        <w:top w:val="none" w:sz="0" w:space="0" w:color="auto"/>
        <w:left w:val="none" w:sz="0" w:space="0" w:color="auto"/>
        <w:bottom w:val="none" w:sz="0" w:space="0" w:color="auto"/>
        <w:right w:val="none" w:sz="0" w:space="0" w:color="auto"/>
      </w:divBdr>
    </w:div>
    <w:div w:id="1729721578">
      <w:marLeft w:val="0"/>
      <w:marRight w:val="0"/>
      <w:marTop w:val="0"/>
      <w:marBottom w:val="0"/>
      <w:divBdr>
        <w:top w:val="none" w:sz="0" w:space="0" w:color="auto"/>
        <w:left w:val="none" w:sz="0" w:space="0" w:color="auto"/>
        <w:bottom w:val="none" w:sz="0" w:space="0" w:color="auto"/>
        <w:right w:val="none" w:sz="0" w:space="0" w:color="auto"/>
      </w:divBdr>
    </w:div>
    <w:div w:id="1755010917">
      <w:marLeft w:val="0"/>
      <w:marRight w:val="0"/>
      <w:marTop w:val="0"/>
      <w:marBottom w:val="0"/>
      <w:divBdr>
        <w:top w:val="none" w:sz="0" w:space="0" w:color="auto"/>
        <w:left w:val="none" w:sz="0" w:space="0" w:color="auto"/>
        <w:bottom w:val="none" w:sz="0" w:space="0" w:color="auto"/>
        <w:right w:val="none" w:sz="0" w:space="0" w:color="auto"/>
      </w:divBdr>
    </w:div>
    <w:div w:id="1756898122">
      <w:marLeft w:val="0"/>
      <w:marRight w:val="0"/>
      <w:marTop w:val="0"/>
      <w:marBottom w:val="0"/>
      <w:divBdr>
        <w:top w:val="none" w:sz="0" w:space="0" w:color="auto"/>
        <w:left w:val="none" w:sz="0" w:space="0" w:color="auto"/>
        <w:bottom w:val="none" w:sz="0" w:space="0" w:color="auto"/>
        <w:right w:val="none" w:sz="0" w:space="0" w:color="auto"/>
      </w:divBdr>
    </w:div>
    <w:div w:id="1775055080">
      <w:marLeft w:val="0"/>
      <w:marRight w:val="0"/>
      <w:marTop w:val="0"/>
      <w:marBottom w:val="0"/>
      <w:divBdr>
        <w:top w:val="none" w:sz="0" w:space="0" w:color="auto"/>
        <w:left w:val="none" w:sz="0" w:space="0" w:color="auto"/>
        <w:bottom w:val="none" w:sz="0" w:space="0" w:color="auto"/>
        <w:right w:val="none" w:sz="0" w:space="0" w:color="auto"/>
      </w:divBdr>
    </w:div>
    <w:div w:id="1790509925">
      <w:marLeft w:val="0"/>
      <w:marRight w:val="0"/>
      <w:marTop w:val="0"/>
      <w:marBottom w:val="0"/>
      <w:divBdr>
        <w:top w:val="none" w:sz="0" w:space="0" w:color="auto"/>
        <w:left w:val="none" w:sz="0" w:space="0" w:color="auto"/>
        <w:bottom w:val="none" w:sz="0" w:space="0" w:color="auto"/>
        <w:right w:val="none" w:sz="0" w:space="0" w:color="auto"/>
      </w:divBdr>
    </w:div>
    <w:div w:id="1805272748">
      <w:marLeft w:val="0"/>
      <w:marRight w:val="0"/>
      <w:marTop w:val="0"/>
      <w:marBottom w:val="0"/>
      <w:divBdr>
        <w:top w:val="none" w:sz="0" w:space="0" w:color="auto"/>
        <w:left w:val="none" w:sz="0" w:space="0" w:color="auto"/>
        <w:bottom w:val="none" w:sz="0" w:space="0" w:color="auto"/>
        <w:right w:val="none" w:sz="0" w:space="0" w:color="auto"/>
      </w:divBdr>
    </w:div>
    <w:div w:id="1821996905">
      <w:marLeft w:val="0"/>
      <w:marRight w:val="0"/>
      <w:marTop w:val="0"/>
      <w:marBottom w:val="0"/>
      <w:divBdr>
        <w:top w:val="none" w:sz="0" w:space="0" w:color="auto"/>
        <w:left w:val="none" w:sz="0" w:space="0" w:color="auto"/>
        <w:bottom w:val="none" w:sz="0" w:space="0" w:color="auto"/>
        <w:right w:val="none" w:sz="0" w:space="0" w:color="auto"/>
      </w:divBdr>
    </w:div>
    <w:div w:id="1836257894">
      <w:marLeft w:val="0"/>
      <w:marRight w:val="0"/>
      <w:marTop w:val="0"/>
      <w:marBottom w:val="0"/>
      <w:divBdr>
        <w:top w:val="none" w:sz="0" w:space="0" w:color="auto"/>
        <w:left w:val="none" w:sz="0" w:space="0" w:color="auto"/>
        <w:bottom w:val="none" w:sz="0" w:space="0" w:color="auto"/>
        <w:right w:val="none" w:sz="0" w:space="0" w:color="auto"/>
      </w:divBdr>
    </w:div>
    <w:div w:id="1867401204">
      <w:marLeft w:val="0"/>
      <w:marRight w:val="0"/>
      <w:marTop w:val="0"/>
      <w:marBottom w:val="0"/>
      <w:divBdr>
        <w:top w:val="none" w:sz="0" w:space="0" w:color="auto"/>
        <w:left w:val="none" w:sz="0" w:space="0" w:color="auto"/>
        <w:bottom w:val="none" w:sz="0" w:space="0" w:color="auto"/>
        <w:right w:val="none" w:sz="0" w:space="0" w:color="auto"/>
      </w:divBdr>
    </w:div>
    <w:div w:id="1884052376">
      <w:marLeft w:val="0"/>
      <w:marRight w:val="0"/>
      <w:marTop w:val="0"/>
      <w:marBottom w:val="0"/>
      <w:divBdr>
        <w:top w:val="none" w:sz="0" w:space="0" w:color="auto"/>
        <w:left w:val="none" w:sz="0" w:space="0" w:color="auto"/>
        <w:bottom w:val="none" w:sz="0" w:space="0" w:color="auto"/>
        <w:right w:val="none" w:sz="0" w:space="0" w:color="auto"/>
      </w:divBdr>
    </w:div>
    <w:div w:id="1899776871">
      <w:marLeft w:val="0"/>
      <w:marRight w:val="0"/>
      <w:marTop w:val="0"/>
      <w:marBottom w:val="0"/>
      <w:divBdr>
        <w:top w:val="none" w:sz="0" w:space="0" w:color="auto"/>
        <w:left w:val="none" w:sz="0" w:space="0" w:color="auto"/>
        <w:bottom w:val="none" w:sz="0" w:space="0" w:color="auto"/>
        <w:right w:val="none" w:sz="0" w:space="0" w:color="auto"/>
      </w:divBdr>
    </w:div>
    <w:div w:id="1901746729">
      <w:marLeft w:val="0"/>
      <w:marRight w:val="0"/>
      <w:marTop w:val="0"/>
      <w:marBottom w:val="0"/>
      <w:divBdr>
        <w:top w:val="none" w:sz="0" w:space="0" w:color="auto"/>
        <w:left w:val="none" w:sz="0" w:space="0" w:color="auto"/>
        <w:bottom w:val="none" w:sz="0" w:space="0" w:color="auto"/>
        <w:right w:val="none" w:sz="0" w:space="0" w:color="auto"/>
      </w:divBdr>
    </w:div>
    <w:div w:id="1964729711">
      <w:marLeft w:val="0"/>
      <w:marRight w:val="0"/>
      <w:marTop w:val="0"/>
      <w:marBottom w:val="0"/>
      <w:divBdr>
        <w:top w:val="none" w:sz="0" w:space="0" w:color="auto"/>
        <w:left w:val="none" w:sz="0" w:space="0" w:color="auto"/>
        <w:bottom w:val="none" w:sz="0" w:space="0" w:color="auto"/>
        <w:right w:val="none" w:sz="0" w:space="0" w:color="auto"/>
      </w:divBdr>
    </w:div>
    <w:div w:id="1988624645">
      <w:marLeft w:val="0"/>
      <w:marRight w:val="0"/>
      <w:marTop w:val="0"/>
      <w:marBottom w:val="0"/>
      <w:divBdr>
        <w:top w:val="none" w:sz="0" w:space="0" w:color="auto"/>
        <w:left w:val="none" w:sz="0" w:space="0" w:color="auto"/>
        <w:bottom w:val="none" w:sz="0" w:space="0" w:color="auto"/>
        <w:right w:val="none" w:sz="0" w:space="0" w:color="auto"/>
      </w:divBdr>
    </w:div>
    <w:div w:id="1998263819">
      <w:marLeft w:val="0"/>
      <w:marRight w:val="0"/>
      <w:marTop w:val="0"/>
      <w:marBottom w:val="0"/>
      <w:divBdr>
        <w:top w:val="none" w:sz="0" w:space="0" w:color="auto"/>
        <w:left w:val="none" w:sz="0" w:space="0" w:color="auto"/>
        <w:bottom w:val="none" w:sz="0" w:space="0" w:color="auto"/>
        <w:right w:val="none" w:sz="0" w:space="0" w:color="auto"/>
      </w:divBdr>
    </w:div>
    <w:div w:id="2043364869">
      <w:marLeft w:val="0"/>
      <w:marRight w:val="0"/>
      <w:marTop w:val="0"/>
      <w:marBottom w:val="0"/>
      <w:divBdr>
        <w:top w:val="none" w:sz="0" w:space="0" w:color="auto"/>
        <w:left w:val="none" w:sz="0" w:space="0" w:color="auto"/>
        <w:bottom w:val="none" w:sz="0" w:space="0" w:color="auto"/>
        <w:right w:val="none" w:sz="0" w:space="0" w:color="auto"/>
      </w:divBdr>
    </w:div>
    <w:div w:id="2049524311">
      <w:marLeft w:val="0"/>
      <w:marRight w:val="0"/>
      <w:marTop w:val="0"/>
      <w:marBottom w:val="0"/>
      <w:divBdr>
        <w:top w:val="none" w:sz="0" w:space="0" w:color="auto"/>
        <w:left w:val="none" w:sz="0" w:space="0" w:color="auto"/>
        <w:bottom w:val="none" w:sz="0" w:space="0" w:color="auto"/>
        <w:right w:val="none" w:sz="0" w:space="0" w:color="auto"/>
      </w:divBdr>
    </w:div>
    <w:div w:id="2073696167">
      <w:marLeft w:val="0"/>
      <w:marRight w:val="0"/>
      <w:marTop w:val="0"/>
      <w:marBottom w:val="0"/>
      <w:divBdr>
        <w:top w:val="none" w:sz="0" w:space="0" w:color="auto"/>
        <w:left w:val="none" w:sz="0" w:space="0" w:color="auto"/>
        <w:bottom w:val="none" w:sz="0" w:space="0" w:color="auto"/>
        <w:right w:val="none" w:sz="0" w:space="0" w:color="auto"/>
      </w:divBdr>
    </w:div>
    <w:div w:id="2112047368">
      <w:marLeft w:val="0"/>
      <w:marRight w:val="0"/>
      <w:marTop w:val="0"/>
      <w:marBottom w:val="0"/>
      <w:divBdr>
        <w:top w:val="none" w:sz="0" w:space="0" w:color="auto"/>
        <w:left w:val="none" w:sz="0" w:space="0" w:color="auto"/>
        <w:bottom w:val="none" w:sz="0" w:space="0" w:color="auto"/>
        <w:right w:val="none" w:sz="0" w:space="0" w:color="auto"/>
      </w:divBdr>
    </w:div>
    <w:div w:id="2136365028">
      <w:marLeft w:val="0"/>
      <w:marRight w:val="0"/>
      <w:marTop w:val="0"/>
      <w:marBottom w:val="0"/>
      <w:divBdr>
        <w:top w:val="none" w:sz="0" w:space="0" w:color="auto"/>
        <w:left w:val="none" w:sz="0" w:space="0" w:color="auto"/>
        <w:bottom w:val="none" w:sz="0" w:space="0" w:color="auto"/>
        <w:right w:val="none" w:sz="0" w:space="0" w:color="auto"/>
      </w:divBdr>
    </w:div>
    <w:div w:id="214160688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AE9080A3F66456F9D5F926F255D73DD"/>
        <w:category>
          <w:name w:val="General"/>
          <w:gallery w:val="placeholder"/>
        </w:category>
        <w:types>
          <w:type w:val="bbPlcHdr"/>
        </w:types>
        <w:behaviors>
          <w:behavior w:val="content"/>
        </w:behaviors>
        <w:guid w:val="{B15E03F0-25B1-47AC-B3C9-0F6E5EE355CD}"/>
      </w:docPartPr>
      <w:docPartBody>
        <w:p w:rsidR="0016595F" w:rsidRDefault="005055B1" w:rsidP="005055B1">
          <w:pPr>
            <w:pStyle w:val="8AE9080A3F66456F9D5F926F255D73DD"/>
          </w:pPr>
          <w:r w:rsidRPr="00237BA2">
            <w:rPr>
              <w:rStyle w:val="PlaceholderText"/>
            </w:rPr>
            <w:t>Click or tap here to enter text.</w:t>
          </w:r>
        </w:p>
      </w:docPartBody>
    </w:docPart>
    <w:docPart>
      <w:docPartPr>
        <w:name w:val="9567E6BD19BB444986E29FC2C7F09FA1"/>
        <w:category>
          <w:name w:val="General"/>
          <w:gallery w:val="placeholder"/>
        </w:category>
        <w:types>
          <w:type w:val="bbPlcHdr"/>
        </w:types>
        <w:behaviors>
          <w:behavior w:val="content"/>
        </w:behaviors>
        <w:guid w:val="{9B602331-D972-4717-B9E1-3E8CEDD6376C}"/>
      </w:docPartPr>
      <w:docPartBody>
        <w:p w:rsidR="0016595F" w:rsidRDefault="005055B1" w:rsidP="005055B1">
          <w:pPr>
            <w:pStyle w:val="9567E6BD19BB444986E29FC2C7F09FA1"/>
          </w:pPr>
          <w:r w:rsidRPr="00237BA2">
            <w:rPr>
              <w:rStyle w:val="PlaceholderText"/>
            </w:rPr>
            <w:t>Click or tap here to enter text.</w:t>
          </w:r>
        </w:p>
      </w:docPartBody>
    </w:docPart>
    <w:docPart>
      <w:docPartPr>
        <w:name w:val="587CA3C76BB04B5DA8F99C614B3B69B1"/>
        <w:category>
          <w:name w:val="General"/>
          <w:gallery w:val="placeholder"/>
        </w:category>
        <w:types>
          <w:type w:val="bbPlcHdr"/>
        </w:types>
        <w:behaviors>
          <w:behavior w:val="content"/>
        </w:behaviors>
        <w:guid w:val="{EBB15150-FABB-4B4E-90ED-DA9A7BD32368}"/>
      </w:docPartPr>
      <w:docPartBody>
        <w:p w:rsidR="0016595F" w:rsidRDefault="005055B1" w:rsidP="005055B1">
          <w:pPr>
            <w:pStyle w:val="587CA3C76BB04B5DA8F99C614B3B69B1"/>
          </w:pPr>
          <w:r w:rsidRPr="00237BA2">
            <w:rPr>
              <w:rStyle w:val="PlaceholderText"/>
            </w:rPr>
            <w:t>Click or tap here to enter text.</w:t>
          </w:r>
        </w:p>
      </w:docPartBody>
    </w:docPart>
    <w:docPart>
      <w:docPartPr>
        <w:name w:val="EDF36A60864B4213A5DEF352D3CFE6D7"/>
        <w:category>
          <w:name w:val="General"/>
          <w:gallery w:val="placeholder"/>
        </w:category>
        <w:types>
          <w:type w:val="bbPlcHdr"/>
        </w:types>
        <w:behaviors>
          <w:behavior w:val="content"/>
        </w:behaviors>
        <w:guid w:val="{CD382346-C45B-4F23-A276-FE2B98D66CBA}"/>
      </w:docPartPr>
      <w:docPartBody>
        <w:p w:rsidR="0016595F" w:rsidRDefault="005055B1" w:rsidP="005055B1">
          <w:pPr>
            <w:pStyle w:val="EDF36A60864B4213A5DEF352D3CFE6D7"/>
          </w:pPr>
          <w:r w:rsidRPr="00237BA2">
            <w:rPr>
              <w:rStyle w:val="PlaceholderText"/>
            </w:rPr>
            <w:t>Click or tap here to enter text.</w:t>
          </w:r>
        </w:p>
      </w:docPartBody>
    </w:docPart>
    <w:docPart>
      <w:docPartPr>
        <w:name w:val="00626563466C4C129913989E1EDBE0AB"/>
        <w:category>
          <w:name w:val="General"/>
          <w:gallery w:val="placeholder"/>
        </w:category>
        <w:types>
          <w:type w:val="bbPlcHdr"/>
        </w:types>
        <w:behaviors>
          <w:behavior w:val="content"/>
        </w:behaviors>
        <w:guid w:val="{235BADFD-90BB-48BB-9DDD-66C4C1B74CA5}"/>
      </w:docPartPr>
      <w:docPartBody>
        <w:p w:rsidR="0016595F" w:rsidRDefault="005055B1" w:rsidP="005055B1">
          <w:pPr>
            <w:pStyle w:val="00626563466C4C129913989E1EDBE0AB"/>
          </w:pPr>
          <w:r w:rsidRPr="00237BA2">
            <w:rPr>
              <w:rStyle w:val="PlaceholderText"/>
            </w:rPr>
            <w:t>Click or tap here to enter text.</w:t>
          </w:r>
        </w:p>
      </w:docPartBody>
    </w:docPart>
    <w:docPart>
      <w:docPartPr>
        <w:name w:val="40CEC2B0EB38441C83A7FBA99429EBCA"/>
        <w:category>
          <w:name w:val="General"/>
          <w:gallery w:val="placeholder"/>
        </w:category>
        <w:types>
          <w:type w:val="bbPlcHdr"/>
        </w:types>
        <w:behaviors>
          <w:behavior w:val="content"/>
        </w:behaviors>
        <w:guid w:val="{918AF73B-1A76-4F13-915C-46AECAF44B2E}"/>
      </w:docPartPr>
      <w:docPartBody>
        <w:p w:rsidR="0016595F" w:rsidRDefault="005055B1" w:rsidP="005055B1">
          <w:pPr>
            <w:pStyle w:val="40CEC2B0EB38441C83A7FBA99429EBCA"/>
          </w:pPr>
          <w:r w:rsidRPr="00237BA2">
            <w:rPr>
              <w:rStyle w:val="PlaceholderText"/>
            </w:rPr>
            <w:t>Click or tap here to enter text.</w:t>
          </w:r>
        </w:p>
      </w:docPartBody>
    </w:docPart>
    <w:docPart>
      <w:docPartPr>
        <w:name w:val="7E8C5A3B2DF348969ECC6655E2F34B1C"/>
        <w:category>
          <w:name w:val="General"/>
          <w:gallery w:val="placeholder"/>
        </w:category>
        <w:types>
          <w:type w:val="bbPlcHdr"/>
        </w:types>
        <w:behaviors>
          <w:behavior w:val="content"/>
        </w:behaviors>
        <w:guid w:val="{3BCB15C1-DABF-4375-8661-05BD54FC9C9C}"/>
      </w:docPartPr>
      <w:docPartBody>
        <w:p w:rsidR="0016595F" w:rsidRDefault="005055B1" w:rsidP="005055B1">
          <w:pPr>
            <w:pStyle w:val="7E8C5A3B2DF348969ECC6655E2F34B1C"/>
          </w:pPr>
          <w:r w:rsidRPr="00237BA2">
            <w:rPr>
              <w:rStyle w:val="PlaceholderText"/>
            </w:rPr>
            <w:t>Click or tap here to enter text.</w:t>
          </w:r>
        </w:p>
      </w:docPartBody>
    </w:docPart>
    <w:docPart>
      <w:docPartPr>
        <w:name w:val="D2E4569EE8B040F59BD60F886D43D3D8"/>
        <w:category>
          <w:name w:val="General"/>
          <w:gallery w:val="placeholder"/>
        </w:category>
        <w:types>
          <w:type w:val="bbPlcHdr"/>
        </w:types>
        <w:behaviors>
          <w:behavior w:val="content"/>
        </w:behaviors>
        <w:guid w:val="{46DCFD58-7D76-462A-946A-D9A8388A8804}"/>
      </w:docPartPr>
      <w:docPartBody>
        <w:p w:rsidR="0016595F" w:rsidRDefault="005055B1" w:rsidP="005055B1">
          <w:pPr>
            <w:pStyle w:val="D2E4569EE8B040F59BD60F886D43D3D8"/>
          </w:pPr>
          <w:r w:rsidRPr="00237BA2">
            <w:rPr>
              <w:rStyle w:val="PlaceholderText"/>
            </w:rPr>
            <w:t>Click or tap here to enter text.</w:t>
          </w:r>
        </w:p>
      </w:docPartBody>
    </w:docPart>
    <w:docPart>
      <w:docPartPr>
        <w:name w:val="735CC259D15249BC99FA86FAB8BB2B8C"/>
        <w:category>
          <w:name w:val="General"/>
          <w:gallery w:val="placeholder"/>
        </w:category>
        <w:types>
          <w:type w:val="bbPlcHdr"/>
        </w:types>
        <w:behaviors>
          <w:behavior w:val="content"/>
        </w:behaviors>
        <w:guid w:val="{EC14B911-C0D3-456C-AFD1-7E70B21879F4}"/>
      </w:docPartPr>
      <w:docPartBody>
        <w:p w:rsidR="0016595F" w:rsidRDefault="005055B1" w:rsidP="005055B1">
          <w:pPr>
            <w:pStyle w:val="735CC259D15249BC99FA86FAB8BB2B8C"/>
          </w:pPr>
          <w:r w:rsidRPr="00237BA2">
            <w:rPr>
              <w:rStyle w:val="PlaceholderText"/>
            </w:rPr>
            <w:t>Click or tap here to enter text.</w:t>
          </w:r>
        </w:p>
      </w:docPartBody>
    </w:docPart>
    <w:docPart>
      <w:docPartPr>
        <w:name w:val="78EF937CEA0845DBA44CC77546552CBB"/>
        <w:category>
          <w:name w:val="General"/>
          <w:gallery w:val="placeholder"/>
        </w:category>
        <w:types>
          <w:type w:val="bbPlcHdr"/>
        </w:types>
        <w:behaviors>
          <w:behavior w:val="content"/>
        </w:behaviors>
        <w:guid w:val="{0E3E0F64-02BB-4767-BE06-6067A0A68AFC}"/>
      </w:docPartPr>
      <w:docPartBody>
        <w:p w:rsidR="0016595F" w:rsidRDefault="005055B1" w:rsidP="005055B1">
          <w:pPr>
            <w:pStyle w:val="78EF937CEA0845DBA44CC77546552CBB"/>
          </w:pPr>
          <w:r w:rsidRPr="00237BA2">
            <w:rPr>
              <w:rStyle w:val="PlaceholderText"/>
            </w:rPr>
            <w:t>Click or tap here to enter text.</w:t>
          </w:r>
        </w:p>
      </w:docPartBody>
    </w:docPart>
    <w:docPart>
      <w:docPartPr>
        <w:name w:val="4C0F7A1ADF374E79BE5C04F71FAA6839"/>
        <w:category>
          <w:name w:val="General"/>
          <w:gallery w:val="placeholder"/>
        </w:category>
        <w:types>
          <w:type w:val="bbPlcHdr"/>
        </w:types>
        <w:behaviors>
          <w:behavior w:val="content"/>
        </w:behaviors>
        <w:guid w:val="{D754B6CB-87B4-47C6-9EA3-D6C2189087EA}"/>
      </w:docPartPr>
      <w:docPartBody>
        <w:p w:rsidR="0016595F" w:rsidRDefault="005055B1" w:rsidP="005055B1">
          <w:pPr>
            <w:pStyle w:val="4C0F7A1ADF374E79BE5C04F71FAA6839"/>
          </w:pPr>
          <w:r w:rsidRPr="00237BA2">
            <w:rPr>
              <w:rStyle w:val="PlaceholderText"/>
            </w:rPr>
            <w:t>Click or tap here to enter text.</w:t>
          </w:r>
        </w:p>
      </w:docPartBody>
    </w:docPart>
    <w:docPart>
      <w:docPartPr>
        <w:name w:val="30CAD30765634A8FAAACB16EFEF168A6"/>
        <w:category>
          <w:name w:val="General"/>
          <w:gallery w:val="placeholder"/>
        </w:category>
        <w:types>
          <w:type w:val="bbPlcHdr"/>
        </w:types>
        <w:behaviors>
          <w:behavior w:val="content"/>
        </w:behaviors>
        <w:guid w:val="{C061FC3F-E501-42AB-82B1-F510854E6FE4}"/>
      </w:docPartPr>
      <w:docPartBody>
        <w:p w:rsidR="0016595F" w:rsidRDefault="005055B1" w:rsidP="005055B1">
          <w:pPr>
            <w:pStyle w:val="30CAD30765634A8FAAACB16EFEF168A6"/>
          </w:pPr>
          <w:r w:rsidRPr="00237BA2">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D2FE62CA-5E61-4916-8727-19456C81E0B7}"/>
      </w:docPartPr>
      <w:docPartBody>
        <w:p w:rsidR="00000000" w:rsidRDefault="00C4680A">
          <w:r w:rsidRPr="00F450FB">
            <w:rPr>
              <w:rStyle w:val="PlaceholderText"/>
            </w:rPr>
            <w:t>Click or tap here to enter text.</w:t>
          </w:r>
        </w:p>
      </w:docPartBody>
    </w:docPart>
    <w:docPart>
      <w:docPartPr>
        <w:name w:val="D008ED6B579647E786EEE99E57CD97E8"/>
        <w:category>
          <w:name w:val="General"/>
          <w:gallery w:val="placeholder"/>
        </w:category>
        <w:types>
          <w:type w:val="bbPlcHdr"/>
        </w:types>
        <w:behaviors>
          <w:behavior w:val="content"/>
        </w:behaviors>
        <w:guid w:val="{47B790F1-F642-4C09-A962-C7C6E1316C41}"/>
      </w:docPartPr>
      <w:docPartBody>
        <w:p w:rsidR="00000000" w:rsidRDefault="00000000">
          <w:pPr>
            <w:pStyle w:val="D008ED6B579647E786EEE99E57CD97E8"/>
          </w:pPr>
          <w:r w:rsidRPr="00F450FB">
            <w:rPr>
              <w:rStyle w:val="PlaceholderText"/>
            </w:rPr>
            <w:t>Click or tap here to enter text.</w:t>
          </w:r>
        </w:p>
      </w:docPartBody>
    </w:docPart>
    <w:docPart>
      <w:docPartPr>
        <w:name w:val="E4D7B5C43D9E42DBBB37EB3EB1BDB818"/>
        <w:category>
          <w:name w:val="General"/>
          <w:gallery w:val="placeholder"/>
        </w:category>
        <w:types>
          <w:type w:val="bbPlcHdr"/>
        </w:types>
        <w:behaviors>
          <w:behavior w:val="content"/>
        </w:behaviors>
        <w:guid w:val="{F9E44847-4EAB-467F-8EC8-8342AA6F4095}"/>
      </w:docPartPr>
      <w:docPartBody>
        <w:p w:rsidR="00000000" w:rsidRDefault="00000000">
          <w:pPr>
            <w:pStyle w:val="E4D7B5C43D9E42DBBB37EB3EB1BDB818"/>
          </w:pPr>
          <w:r w:rsidRPr="00237BA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5B1"/>
    <w:rsid w:val="0016595F"/>
    <w:rsid w:val="00332C0C"/>
    <w:rsid w:val="00355213"/>
    <w:rsid w:val="005055B1"/>
    <w:rsid w:val="00594C2D"/>
    <w:rsid w:val="00B73BB3"/>
    <w:rsid w:val="00C46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8AE9080A3F66456F9D5F926F255D73DD">
    <w:name w:val="8AE9080A3F66456F9D5F926F255D73DD"/>
    <w:rsid w:val="005055B1"/>
  </w:style>
  <w:style w:type="paragraph" w:customStyle="1" w:styleId="6A674DB5878047CBA53426C598726FCD">
    <w:name w:val="6A674DB5878047CBA53426C598726FCD"/>
    <w:rsid w:val="005055B1"/>
  </w:style>
  <w:style w:type="paragraph" w:customStyle="1" w:styleId="9567E6BD19BB444986E29FC2C7F09FA1">
    <w:name w:val="9567E6BD19BB444986E29FC2C7F09FA1"/>
    <w:rsid w:val="005055B1"/>
  </w:style>
  <w:style w:type="paragraph" w:customStyle="1" w:styleId="587CA3C76BB04B5DA8F99C614B3B69B1">
    <w:name w:val="587CA3C76BB04B5DA8F99C614B3B69B1"/>
    <w:rsid w:val="005055B1"/>
  </w:style>
  <w:style w:type="paragraph" w:customStyle="1" w:styleId="EDF36A60864B4213A5DEF352D3CFE6D7">
    <w:name w:val="EDF36A60864B4213A5DEF352D3CFE6D7"/>
    <w:rsid w:val="005055B1"/>
  </w:style>
  <w:style w:type="paragraph" w:customStyle="1" w:styleId="00626563466C4C129913989E1EDBE0AB">
    <w:name w:val="00626563466C4C129913989E1EDBE0AB"/>
    <w:rsid w:val="005055B1"/>
  </w:style>
  <w:style w:type="paragraph" w:customStyle="1" w:styleId="40CEC2B0EB38441C83A7FBA99429EBCA">
    <w:name w:val="40CEC2B0EB38441C83A7FBA99429EBCA"/>
    <w:rsid w:val="005055B1"/>
  </w:style>
  <w:style w:type="paragraph" w:customStyle="1" w:styleId="7E8C5A3B2DF348969ECC6655E2F34B1C">
    <w:name w:val="7E8C5A3B2DF348969ECC6655E2F34B1C"/>
    <w:rsid w:val="005055B1"/>
  </w:style>
  <w:style w:type="paragraph" w:customStyle="1" w:styleId="D2E4569EE8B040F59BD60F886D43D3D8">
    <w:name w:val="D2E4569EE8B040F59BD60F886D43D3D8"/>
    <w:rsid w:val="005055B1"/>
  </w:style>
  <w:style w:type="paragraph" w:customStyle="1" w:styleId="735CC259D15249BC99FA86FAB8BB2B8C">
    <w:name w:val="735CC259D15249BC99FA86FAB8BB2B8C"/>
    <w:rsid w:val="005055B1"/>
  </w:style>
  <w:style w:type="paragraph" w:customStyle="1" w:styleId="78EF937CEA0845DBA44CC77546552CBB">
    <w:name w:val="78EF937CEA0845DBA44CC77546552CBB"/>
    <w:rsid w:val="005055B1"/>
  </w:style>
  <w:style w:type="paragraph" w:customStyle="1" w:styleId="4C0F7A1ADF374E79BE5C04F71FAA6839">
    <w:name w:val="4C0F7A1ADF374E79BE5C04F71FAA6839"/>
    <w:rsid w:val="005055B1"/>
  </w:style>
  <w:style w:type="paragraph" w:customStyle="1" w:styleId="30CAD30765634A8FAAACB16EFEF168A6">
    <w:name w:val="30CAD30765634A8FAAACB16EFEF168A6"/>
    <w:rsid w:val="005055B1"/>
  </w:style>
  <w:style w:type="paragraph" w:customStyle="1" w:styleId="D008ED6B579647E786EEE99E57CD97E8">
    <w:name w:val="D008ED6B579647E786EEE99E57CD97E8"/>
    <w:pPr>
      <w:spacing w:line="278" w:lineRule="auto"/>
    </w:pPr>
    <w:rPr>
      <w:kern w:val="2"/>
      <w:sz w:val="24"/>
      <w:szCs w:val="24"/>
      <w14:ligatures w14:val="standardContextual"/>
    </w:rPr>
  </w:style>
  <w:style w:type="paragraph" w:customStyle="1" w:styleId="E4D7B5C43D9E42DBBB37EB3EB1BDB818">
    <w:name w:val="E4D7B5C43D9E42DBBB37EB3EB1BDB81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90A16E8-5749-468F-8DA8-AB3251D89043}">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75764336293"/>
    <we:property name="MENDELEY_CITATIONS" value="[{&quot;citationID&quot;:&quot;MENDELEY_CITATION_2af2e166-fef4-4152-851a-0e3959fb670d&quot;,&quot;properties&quot;:{&quot;noteIndex&quot;:0},&quot;isEdited&quot;:false,&quot;manualOverride&quot;:{&quot;isManuallyOverridden&quot;:false,&quot;citeprocText&quot;:&quot;(&lt;i&gt;Digital Healthcare Planning And Strategy Powerpoint Presentation Slides | Presentation Graphics | PowerPoint PPT Presentation Example | Slide Templates&lt;/i&gt;, no date)&quot;,&quot;manualOverrideText&quot;:&quot;&quot;},&quot;citationTag&quot;:&quot;MENDELEY_CITATION_v3_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&quot;,&quot;citationItems&quot;:[{&quot;id&quot;:&quot;5902a17c-b2f9-336b-90d9-717ab7cf9d39&quot;,&quot;itemData&quot;:{&quot;type&quot;:&quot;webpage&quot;,&quot;id&quot;:&quot;5902a17c-b2f9-336b-90d9-717ab7cf9d39&quot;,&quot;title&quot;:&quot;Digital Healthcare Planning And Strategy Powerpoint Presentation Slides | Presentation Graphics | PowerPoint PPT Presentation Example | Slide Templates&quot;,&quot;accessed&quot;:{&quot;date-parts&quot;:[[2026,3,16]]},&quot;URL&quot;:&quot;https://www.slideteam.net/digital-healthcare-planning-and-strategy-powerpoint-presentation-slides.html&quot;,&quot;container-title-short&quot;:&quot;&quot;},&quot;isTemporary&quot;:false}]},{&quot;citationID&quot;:&quot;MENDELEY_CITATION_65463ad0-3974-48ed-bd6a-76c62297f46f&quot;,&quot;properties&quot;:{&quot;noteIndex&quot;:0},&quot;isEdited&quot;:false,&quot;manualOverride&quot;:{&quot;isManuallyOverridden&quot;:false,&quot;citeprocText&quot;:&quot;(Aneurin Bevan University Health Board, 2025)&quot;,&quot;manualOverrideText&quot;:&quot;&quot;},&quot;citationTag&quot;:&quot;MENDELEY_CITATION_v3_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&quot;,&quot;citationItems&quot;:[{&quot;id&quot;:&quot;f09130b6-bf23-3779-9766-673b37621ddc&quot;,&quot;itemData&quot;:{&quot;type&quot;:&quot;webpage&quot;,&quot;id&quot;:&quot;f09130b6-bf23-3779-9766-673b37621ddc&quot;,&quot;title&quot;:&quot;Aneurin Bevan University Health Board Annual Report and Annual Acconts&quot;,&quot;author&quot;:[{&quot;family&quot;:&quot;Aneurin Bevan University Health Board&quot;,&quot;given&quot;:&quot;&quot;,&quot;parse-names&quot;:false,&quot;dropping-particle&quot;:&quot;&quot;,&quot;non-dropping-particle&quot;:&quot;&quot;}],&quot;container-title&quot;:&quot;abuhb.nhs.wales/files/key-documents/annual-reports-and-annual-accounts/abuhb-annual-report-and-accounts-2024-25-signed-pdf/&quot;,&quot;issued&quot;:{&quot;date-parts&quot;:[[2025]]},&quot;container-title-short&quot;:&quot;&quot;},&quot;isTemporary&quot;:false}]},{&quot;citationID&quot;:&quot;MENDELEY_CITATION_405a2ff3-31a2-4cfb-a9cf-f9a853b21a50&quot;,&quot;properties&quot;:{&quot;noteIndex&quot;:0},&quot;isEdited&quot;:false,&quot;manualOverride&quot;:{&quot;isManuallyOverridden&quot;:false,&quot;citeprocText&quot;:&quot;(&lt;i&gt;Map_of_Gwent.jpg - Aneurin Bevan University Health Board&lt;/i&gt;, no date)&quot;,&quot;manualOverrideText&quot;:&quot;&quot;},&quot;citationTag&quot;:&quot;MENDELEY_CITATION_v3_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&quot;,&quot;citationItems&quot;:[{&quot;id&quot;:&quot;f7266926-4ac2-3562-ad96-affcfe224134&quot;,&quot;itemData&quot;:{&quot;type&quot;:&quot;webpage&quot;,&quot;id&quot;:&quot;f7266926-4ac2-3562-ad96-affcfe224134&quot;,&quot;title&quot;:&quot;Map_of_Gwent.jpg - Aneurin Bevan University Health Board&quot;,&quot;accessed&quot;:{&quot;date-parts&quot;:[[2026,3,28]]},&quot;URL&quot;:&quot;https://abuhb.nhs.wales/images/ophthalmology/map-of-gwent-jpg/&quot;,&quot;container-title-short&quot;:&quot;&quot;},&quot;isTemporary&quot;:false}]},{&quot;citationID&quot;:&quot;MENDELEY_CITATION_fbf4dcc7-8d12-4279-a4f1-5ebe028f023d&quot;,&quot;properties&quot;:{&quot;noteIndex&quot;:0},&quot;isEdited&quot;:false,&quot;manualOverride&quot;:{&quot;isManuallyOverridden&quot;:false,&quot;citeprocText&quot;:&quot;(Aneurin Bevan University Health Board, 2026a)&quot;,&quot;manualOverrideText&quot;:&quot;&quot;},&quot;citationTag&quot;:&quot;MENDELEY_CITATION_v3_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&quot;,&quot;citationItems&quot;:[{&quot;id&quot;:&quot;e7d9d4dd-1681-3f23-9ca9-2d0bb9dc9d84&quot;,&quot;itemData&quot;:{&quot;type&quot;:&quot;webpage&quot;,&quot;id&quot;:&quot;e7d9d4dd-1681-3f23-9ca9-2d0bb9dc9d84&quot;,&quot;title&quot;:&quot;Aneurin Bevan University Health Board -Acute and Community Hospital Sites&quot;,&quot;author&quot;:[{&quot;family&quot;:&quot;Aneurin Bevan University Health Board&quot;,&quot;given&quot;:&quot;&quot;,&quot;parse-names&quot;:false,&quot;dropping-particle&quot;:&quot;&quot;,&quot;non-dropping-particle&quot;:&quot;&quot;}],&quot;container-title&quot;:&quot;https://nhswales365.sharepoint.com/sites/ABB_Pulse_Primary_Care/SiteAssets/Forms/AllItems.aspx?&quot;,&quot;issued&quot;:{&quot;date-parts&quot;:[[2026]]},&quot;container-title-short&quot;:&quot;&quot;},&quot;isTemporary&quot;:false}]},{&quot;citationID&quot;:&quot;MENDELEY_CITATION_22ca0db3-b1ea-45f9-a736-34e2c6ca8cfd&quot;,&quot;properties&quot;:{&quot;noteIndex&quot;:0},&quot;isEdited&quot;:false,&quot;manualOverride&quot;:{&quot;isManuallyOverridden&quot;:false,&quot;citeprocText&quot;:&quot;(The Health Foundation, 2010)&quot;,&quot;manualOverrideText&quot;:&quot;&quot;},&quot;citationTag&quot;:&quot;MENDELEY_CITATION_v3_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&quot;,&quot;citationItems&quot;:[{&quot;id&quot;:&quot;9087039d-0104-30f3-9db1-41d744172d5a&quot;,&quot;itemData&quot;:{&quot;type&quot;:&quot;article-journal&quot;,&quot;id&quot;:&quot;9087039d-0104-30f3-9db1-41d744172d5a&quot;,&quot;title&quot;:&quot;Complex adaptive systems Evidence scan&quot;,&quot;author&quot;:[{&quot;family&quot;:&quot;The Health Foundation&quot;,&quot;given&quot;:&quot;&quot;,&quot;parse-names&quot;:false,&quot;dropping-particle&quot;:&quot;&quot;,&quot;non-dropping-particle&quot;:&quot;&quot;}],&quot;accessed&quot;:{&quot;date-parts&quot;:[[2026,4,9]]},&quot;issued&quot;:{&quot;date-parts&quot;:[[2010]]},&quot;abstract&quot;:&quot;Health Foundation evidence scans provide information to help those involved in improving the quality of healthcare understand what research is available on particular topics. Evidence scans provide a rapid collation of empirical research about a topic relevant to the Health Foundation's work. Although all of the evidence is sourced and compiled systematically, they are not systematic reviews. They do not seek to summarise theoretical literature or to explore in any depth the concepts covered by the scan or those arising from it. This evidence scan was prepared by The Evidence Centre on behalf of the Health Foundation.&quot;,&quot;container-title-short&quot;:&quot;&quot;},&quot;isTemporary&quot;:false}]},{&quot;citationID&quot;:&quot;MENDELEY_CITATION_9b98c1a8-7cf6-4b18-85c6-9e21dd0b7a45&quot;,&quot;properties&quot;:{&quot;noteIndex&quot;:0},&quot;isEdited&quot;:false,&quot;manualOverride&quot;:{&quot;isManuallyOverridden&quot;:true,&quot;citeprocText&quot;:&quot;(Welsh Government, 2015)&quot;,&quot;manualOverrideText&quot;:&quot;(Welsh Government, 2015).&quot;},&quot;citationTag&quot;:&quot;MENDELEY_CITATION_v3_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&quot;,&quot;citationItems&quot;:[{&quot;id&quot;:&quot;881b3bbb-c119-3a81-be11-4e940f2f6913&quot;,&quot;itemData&quot;:{&quot;type&quot;:&quot;webpage&quot;,&quot;id&quot;:&quot;881b3bbb-c119-3a81-be11-4e940f2f6913&quot;,&quot;title&quot;:&quot;Informed Health and Care. A Digital Health and Social Care Strategy for Wales.&quot;,&quot;author&quot;:[{&quot;family&quot;:&quot;Welsh Government&quot;,&quot;given&quot;:&quot;&quot;,&quot;parse-names&quot;:false,&quot;dropping-particle&quot;:&quot;&quot;,&quot;non-dropping-particle&quot;:&quot;&quot;}],&quot;container-title&quot;:&quot;https://www.gov.wales/digital-health-and-social-care-strategy&quot;,&quot;accessed&quot;:{&quot;date-parts&quot;:[[2026,3,21]]},&quot;issued&quot;:{&quot;date-parts&quot;:[[2015]]},&quot;container-title-short&quot;:&quot;&quot;},&quot;isTemporary&quot;:false}]},{&quot;citationID&quot;:&quot;MENDELEY_CITATION_97138ff2-2a4c-4a28-8633-0cb15dead468&quot;,&quot;properties&quot;:{&quot;noteIndex&quot;:0},&quot;isEdited&quot;:false,&quot;manualOverride&quot;:{&quot;isManuallyOverridden&quot;:true,&quot;citeprocText&quot;:&quot;(Welsh Government, 2015)&quot;,&quot;manualOverrideText&quot;:&quot;(Welsh Government, 2015).&quot;},&quot;citationTag&quot;:&quot;MENDELEY_CITATION_v3_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&quot;,&quot;citationItems&quot;:[{&quot;id&quot;:&quot;881b3bbb-c119-3a81-be11-4e940f2f6913&quot;,&quot;itemData&quot;:{&quot;type&quot;:&quot;webpage&quot;,&quot;id&quot;:&quot;881b3bbb-c119-3a81-be11-4e940f2f6913&quot;,&quot;title&quot;:&quot;Informed Health and Care. A Digital Health and Social Care Strategy for Wales.&quot;,&quot;author&quot;:[{&quot;family&quot;:&quot;Welsh Government&quot;,&quot;given&quot;:&quot;&quot;,&quot;parse-names&quot;:false,&quot;dropping-particle&quot;:&quot;&quot;,&quot;non-dropping-particle&quot;:&quot;&quot;}],&quot;container-title&quot;:&quot;https://www.gov.wales/digital-health-and-social-care-strategy&quot;,&quot;accessed&quot;:{&quot;date-parts&quot;:[[2026,3,21]]},&quot;issued&quot;:{&quot;date-parts&quot;:[[2015]]},&quot;container-title-short&quot;:&quot;&quot;},&quot;isTemporary&quot;:false,&quot;suppress-author&quot;:false,&quot;composite&quot;:false,&quot;author-only&quot;:false}]},{&quot;citationID&quot;:&quot;MENDELEY_CITATION_43e5c91a-207d-497e-9e55-ecff576f1acb&quot;,&quot;properties&quot;:{&quot;noteIndex&quot;:0},&quot;isEdited&quot;:false,&quot;manualOverride&quot;:{&quot;isManuallyOverridden&quot;:false,&quot;citeprocText&quot;:&quot;(Welsh Government, 2015)&quot;,&quot;manualOverrideText&quot;:&quot;&quot;},&quot;citationTag&quot;:&quot;MENDELEY_CITATION_v3_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&quot;,&quot;citationItems&quot;:[{&quot;id&quot;:&quot;881b3bbb-c119-3a81-be11-4e940f2f6913&quot;,&quot;itemData&quot;:{&quot;type&quot;:&quot;webpage&quot;,&quot;id&quot;:&quot;881b3bbb-c119-3a81-be11-4e940f2f6913&quot;,&quot;title&quot;:&quot;Informed Health and Care. A Digital Health and Social Care Strategy for Wales.&quot;,&quot;author&quot;:[{&quot;family&quot;:&quot;Welsh Government&quot;,&quot;given&quot;:&quot;&quot;,&quot;parse-names&quot;:false,&quot;dropping-particle&quot;:&quot;&quot;,&quot;non-dropping-particle&quot;:&quot;&quot;}],&quot;container-title&quot;:&quot;https://www.gov.wales/digital-health-and-social-care-strategy&quot;,&quot;accessed&quot;:{&quot;date-parts&quot;:[[2026,3,21]]},&quot;issued&quot;:{&quot;date-parts&quot;:[[2015]]},&quot;container-title-short&quot;:&quot;&quot;},&quot;isTemporary&quot;:false}]},{&quot;citationID&quot;:&quot;MENDELEY_CITATION_daeb80d2-386e-4cff-a618-fc7f0389fcce&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ZGFlYjgwZDItMzg2ZS00Y2ZmLWE2MTgtZmM3ZjAzODlmY2Nl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5149420f-672e-4def-8e44-4a47bdce399c&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NTE0OTQyMGYtNjcyZS00ZGVmLThlNDQtNGE0N2JkY2UzOTlj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24536025-5015-4756-935d-de6b92352344&quot;,&quot;properties&quot;:{&quot;noteIndex&quot;:0},&quot;isEdited&quot;:false,&quot;manualOverride&quot;:{&quot;isManuallyOverridden&quot;:false,&quot;citeprocText&quot;:&quot;(The Welsh NHS Confederation, 2019)&quot;,&quot;manualOverrideText&quot;:&quot;&quot;},&quot;citationTag&quot;:&quot;MENDELEY_CITATION_v3_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&quot;,&quot;citationItems&quot;:[{&quot;id&quot;:&quot;1130884d-7053-3948-9a4d-1bd68884c919&quot;,&quot;itemData&quot;:{&quot;type&quot;:&quot;article-journal&quot;,&quot;id&quot;:&quot;1130884d-7053-3948-9a4d-1bd68884c919&quot;,&quot;title&quot;:&quot;The journey towards delivering the Well-being of Future Generations Act (2015) across NHS Wales&quot;,&quot;author&quot;:[{&quot;family&quot;:&quot;The Welsh NHS Confederation&quot;,&quot;given&quot;:&quot;&quot;,&quot;parse-names&quot;:false,&quot;dropping-particle&quot;:&quot;&quot;,&quot;non-dropping-particle&quot;:&quot;&quot;}],&quot;accessed&quot;:{&quot;date-parts&quot;:[[2026,3,16]]},&quot;issued&quot;:{&quot;date-parts&quot;:[[2019]]},&quot;container-title-short&quot;:&quot;&quot;},&quot;isTemporary&quot;:false}]},{&quot;citationID&quot;:&quot;MENDELEY_CITATION_a56e87d6-4a2a-4a49-9231-f7a9702b68b8&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YTU2ZTg3ZDYtNGEyYS00YTQ5LTkyMzEtZjdhOTcwMmI2OGI4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9c134f55-c263-4b95-8081-23f9fa7a8967&quot;,&quot;properties&quot;:{&quot;noteIndex&quot;:0},&quot;isEdited&quot;:false,&quot;manualOverride&quot;:{&quot;isManuallyOverridden&quot;:false,&quot;citeprocText&quot;:&quot;(Aneurin Bevan University Health Board., 2025)&quot;,&quot;manualOverrideText&quot;:&quot;&quot;},&quot;citationTag&quot;:&quot;MENDELEY_CITATION_v3_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&quot;,&quot;citationItems&quot;:[{&quot;id&quot;:&quot;8b2e7e9c-c6c4-33e0-b913-7536c71db881&quot;,&quot;itemData&quot;:{&quot;type&quot;:&quot;webpage&quot;,&quot;id&quot;:&quot;8b2e7e9c-c6c4-33e0-b913-7536c71db881&quot;,&quot;title&quot;:&quot;Aneurin Bevan University Health Board  Ysbyty  Nevill Hall Hospital  Staff Handbook&quot;,&quot;author&quot;:[{&quot;family&quot;:&quot;Aneurin Bevan University Health Board.&quot;,&quot;given&quot;:&quot;&quot;,&quot;parse-names&quot;:false,&quot;dropping-particle&quot;:&quot;&quot;,&quot;non-dropping-particle&quot;:&quot;&quot;}],&quot;container-title&quot;:&quot;https://nhswales365.sharepoint.com/:w:/r/sites/ABB_Pulse_Clinical_Futures/_layouts/15/Doc.aspx?sourcedoc=%7B7981911B-C13E-4EFE-93BE-13876A2ABF56%7D&amp;file=NHH%20Handbook%20v5%20AMENDED%202025.docx&amp;action=default&amp;mobileredirect=true&amp;DefaultItemOpen=1&quot;,&quot;issued&quot;:{&quot;date-parts&quot;:[[2025]]},&quot;container-title-short&quot;:&quot;&quot;},&quot;isTemporary&quot;:false}]},{&quot;citationID&quot;:&quot;MENDELEY_CITATION_26eb54e3-d239-4be0-9212-0874806cad33&quot;,&quot;properties&quot;:{&quot;noteIndex&quot;:0},&quot;isEdited&quot;:false,&quot;manualOverride&quot;:{&quot;isManuallyOverridden&quot;:true,&quot;citeprocText&quot;:&quot;(Aneurin Bevan University Health Board, 2019)&quot;,&quot;manualOverrideText&quot;:&quot;(Aneurin Bevan University Health Board, 2019).&quot;},&quot;citationTag&quot;:&quot;MENDELEY_CITATION_v3_eyJjaXRhdGlvbklEIjoiTUVOREVMRVlfQ0lUQVRJT05fMjZlYjU0ZTMtZDIzOS00YmUwLTkyMTItMDg3NDgwNmNhZDMz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76e7939f-f87d-43ed-9f65-7820f1667614&quot;,&quot;properties&quot;:{&quot;noteIndex&quot;:0},&quot;isEdited&quot;:false,&quot;manualOverride&quot;:{&quot;isManuallyOverridden&quot;:true,&quot;citeprocText&quot;:&quot;(Aneurin Bevan University Health Board, 2019)&quot;,&quot;manualOverrideText&quot;:&quot;(Aneurin Bevan University Health Board, 2019).&quot;},&quot;citationTag&quot;:&quot;MENDELEY_CITATION_v3_eyJjaXRhdGlvbklEIjoiTUVOREVMRVlfQ0lUQVRJT05fNzZlNzkzOWYtZjg3ZC00M2VkLTlmNjUtNzgyMGYxNjY3NjE0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0043809f-5835-467d-b680-85f014f50982&quot;,&quot;properties&quot;:{&quot;noteIndex&quot;:0},&quot;isEdited&quot;:false,&quot;manualOverride&quot;:{&quot;isManuallyOverridden&quot;:true,&quot;citeprocText&quot;:&quot;(Betton, 2025)&quot;,&quot;manualOverrideText&quot;:&quot;(Betton, 2025).&quot;},&quot;citationTag&quot;:&quot;MENDELEY_CITATION_v3_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&quot;,&quot;citationItems&quot;:[{&quot;id&quot;:&quot;1b3146df-2875-31ab-a1ab-147344c08521&quot;,&quot;itemData&quot;:{&quot;type&quot;:&quot;webpage&quot;,&quot;id&quot;:&quot;1b3146df-2875-31ab-a1ab-147344c08521&quot;,&quot;title&quot;:&quot;10 questions NHS board members should be asking to ensure equity in digital transformation&quot;,&quot;author&quot;:[{&quot;family&quot;:&quot;Betton&quot;,&quot;given&quot;:&quot;&quot;,&quot;parse-names&quot;:false,&quot;dropping-particle&quot;:&quot;&quot;,&quot;non-dropping-particle&quot;:&quot;&quot;}],&quot;accessed&quot;:{&quot;date-parts&quot;:[[2026,3,16]]},&quot;URL&quot;:&quot;https://nhsproviders.org/resources/equity-in-digital-transformation-10-questions-nhs-board-members-should-be-asking&quot;,&quot;issued&quot;:{&quot;date-parts&quot;:[[2025]]},&quot;container-title-short&quot;:&quot;&quot;},&quot;isTemporary&quot;:false}]},{&quot;citationID&quot;:&quot;MENDELEY_CITATION_8e96fdaa-f50d-4377-bdee-6dbee673895f&quot;,&quot;properties&quot;:{&quot;noteIndex&quot;:0},&quot;isEdited&quot;:false,&quot;manualOverride&quot;:{&quot;isManuallyOverridden&quot;:true,&quot;citeprocText&quot;:&quot;(Aneurin Bevan University Health Board, 2026b)&quot;,&quot;manualOverrideText&quot;:&quot;(Aneurin Bevan University Health Board, 2026b).&quot;},&quot;citationTag&quot;:&quot;MENDELEY_CITATION_v3_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&quot;,&quot;citationItems&quot;:[{&quot;id&quot;:&quot;9283f70d-a78a-39b9-870a-ec60a98bf771&quot;,&quot;itemData&quot;:{&quot;type&quot;:&quot;webpage&quot;,&quot;id&quot;:&quot;9283f70d-a78a-39b9-870a-ec60a98bf771&quot;,&quot;title&quot;:&quot;Digital, Data &amp; Technology&quot;,&quot;author&quot;:[{&quot;family&quot;:&quot;Aneurin Bevan University Health Board&quot;,&quot;given&quot;:&quot;&quot;,&quot;parse-names&quot;:false,&quot;dropping-particle&quot;:&quot;&quot;,&quot;non-dropping-particle&quot;:&quot;&quot;}],&quot;container-title&quot;:&quot;https://nhswales365.sharepoint.com/sites/ABB_Pulse_Informatics/SitePages/Informatics-Proggrammes.aspx&quot;,&quot;issued&quot;:{&quot;date-parts&quot;:[[2026]]},&quot;container-title-short&quot;:&quot;&quot;},&quot;isTemporary&quot;:false}]},{&quot;citationID&quot;:&quot;MENDELEY_CITATION_31d893e6-1179-42b9-9445-34510eee3445&quot;,&quot;properties&quot;:{&quot;noteIndex&quot;:0},&quot;isEdited&quot;:false,&quot;manualOverride&quot;:{&quot;isManuallyOverridden&quot;:false,&quot;citeprocText&quot;:&quot;(Aneurin Bevan University Health Board, 2026b)&quot;,&quot;manualOverrideText&quot;:&quot;&quot;},&quot;citationTag&quot;:&quot;MENDELEY_CITATION_v3_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&quot;,&quot;citationItems&quot;:[{&quot;id&quot;:&quot;9283f70d-a78a-39b9-870a-ec60a98bf771&quot;,&quot;itemData&quot;:{&quot;type&quot;:&quot;webpage&quot;,&quot;id&quot;:&quot;9283f70d-a78a-39b9-870a-ec60a98bf771&quot;,&quot;title&quot;:&quot;Digital, Data &amp; Technology&quot;,&quot;author&quot;:[{&quot;family&quot;:&quot;Aneurin Bevan University Health Board&quot;,&quot;given&quot;:&quot;&quot;,&quot;parse-names&quot;:false,&quot;dropping-particle&quot;:&quot;&quot;,&quot;non-dropping-particle&quot;:&quot;&quot;}],&quot;container-title&quot;:&quot;https://nhswales365.sharepoint.com/sites/ABB_Pulse_Informatics/SitePages/Informatics-Proggrammes.aspx&quot;,&quot;issued&quot;:{&quot;date-parts&quot;:[[2026]]},&quot;container-title-short&quot;:&quot;&quot;},&quot;isTemporary&quot;:false}]},{&quot;citationID&quot;:&quot;MENDELEY_CITATION_002b7a7d-bc92-4ab7-a448-7214418068d1&quot;,&quot;properties&quot;:{&quot;noteIndex&quot;:0},&quot;isEdited&quot;:false,&quot;manualOverride&quot;:{&quot;isManuallyOverridden&quot;:true,&quot;citeprocText&quot;:&quot;(Aneurin Bevan University Health Board, 2019)&quot;,&quot;manualOverrideText&quot;:&quot;(Aneurin Bevan University Health Board, 2019).&quot;},&quot;citationTag&quot;:&quot;MENDELEY_CITATION_v3_eyJjaXRhdGlvbklEIjoiTUVOREVMRVlfQ0lUQVRJT05fMDAyYjdhN2QtYmM5Mi00YWI3LWE0NDgtNzIxNDQxODA2OGQx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353c6bcf-1620-4f7c-a58f-cfea992ee77f&quot;,&quot;properties&quot;:{&quot;noteIndex&quot;:0},&quot;isEdited&quot;:false,&quot;manualOverride&quot;:{&quot;isManuallyOverridden&quot;:true,&quot;citeprocText&quot;:&quot;(Aneurin Bevan University Health Board, 2026c)&quot;,&quot;manualOverrideText&quot;:&quot;(Aneurin Bevan University Health Board, 2026).&quot;},&quot;citationTag&quot;:&quot;MENDELEY_CITATION_v3_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&quot;,&quot;citationItems&quot;:[{&quot;id&quot;:&quot;94439e9e-90c2-394d-822f-fa35263c4e93&quot;,&quot;itemData&quot;:{&quot;type&quot;:&quot;webpage&quot;,&quot;id&quot;:&quot;94439e9e-90c2-394d-822f-fa35263c4e93&quot;,&quot;title&quot;:&quot;Over a quarter of a million Video Consultations delivered across Wales - Aneurin Bevan University Health Board&quot;,&quot;author&quot;:[{&quot;family&quot;:&quot;Aneurin Bevan University Health Board&quot;,&quot;given&quot;:&quot;&quot;,&quot;parse-names&quot;:false,&quot;dropping-particle&quot;:&quot;&quot;,&quot;non-dropping-particle&quot;:&quot;&quot;}],&quot;accessed&quot;:{&quot;date-parts&quot;:[[2026,1,27]]},&quot;URL&quot;:&quot;https://abuhb.nhs.wales/news/news/over-a-quarter-of-a-million-video-consultations-delivered-across-wales/&quot;,&quot;issued&quot;:{&quot;date-parts&quot;:[[2026]]},&quot;container-title-short&quot;:&quot;&quot;},&quot;isTemporary&quot;:false}]},{&quot;citationID&quot;:&quot;MENDELEY_CITATION_7b08bc70-2e23-4145-bbf9-45a59b6645f3&quot;,&quot;properties&quot;:{&quot;noteIndex&quot;:0},&quot;isEdited&quot;:false,&quot;manualOverride&quot;:{&quot;isManuallyOverridden&quot;:false,&quot;citeprocText&quot;:&quot;(Hutchings, 2020)&quot;,&quot;manualOverrideText&quot;:&quot;&quot;},&quot;citationTag&quot;:&quot;MENDELEY_CITATION_v3_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&quot;,&quot;citationItems&quot;:[{&quot;id&quot;:&quot;47727995-fe0f-3097-b944-8166eecb796f&quot;,&quot;itemData&quot;:{&quot;type&quot;:&quot;webpage&quot;,&quot;id&quot;:&quot;47727995-fe0f-3097-b944-8166eecb796f&quot;,&quot;title&quot;:&quot;Key points The impact of Covid-19 on the use of digital technology in the NHS&quot;,&quot;author&quot;:[{&quot;family&quot;:&quot;Hutchings&quot;,&quot;given&quot;:&quot;Rachel&quot;,&quot;parse-names&quot;:false,&quot;dropping-particle&quot;:&quot;&quot;,&quot;non-dropping-particle&quot;:&quot;&quot;}],&quot;container-title&quot;:&quot;https://www.nuffieldtrust.org.uk/sites/default/files/2020-08/the-impact-of-covid-19-on-the-use-of-digital-technology-in-the-nhs-web-2.pdf&quot;,&quot;accessed&quot;:{&quot;date-parts&quot;:[[2026,4,2]]},&quot;issued&quot;:{&quot;date-parts&quot;:[[2020]]},&quot;abstract&quot;:&quot;• The Covid-19 pandemic has resulted in the rapid adoption of digital technology in the NHS and significant changes in the delivery of services more widely-to free up space and capacity in acute hospitals, enable remote working and reduce the risk of infection transmission in NHS settings. Primary care in particular has seen a huge increase in remote appointments. • There has also been a surge in patients' uptake of remote health services, including registrations for the NHS App, NHS login and e-prescription services. • These changes have happened at an incredible pace. Central bodies have taken steps to enable the changes to occur, providing guidance on information governance and fast-track procurement frameworks, for example. Meanwhile, health care professionals have had to respond innovatively to continue to provide services to patients. • But despite the undeniable progress that has been made, it is important to proceed with caution. Especially when changes happen at such a pace, there are possible risks and downsides. The impact of Covid-19 on the use of digital technology in the NHS • It is essential that we understand-through robust evaluation and research-what the impact of the rapid shift towards digital technology has been on clinical practice, patients' access to and quality of care, and the experiences of patients and staff. Studies in these areas remain limited, so more work is needed to learn from the experience and determine whether we need to revisit existing priorities. • To embed the positive work that has been done during the pandemic and ensure that it is sustainable in the future, it needs to be underpinned by adequate funding, infrastructure and the necessary workforce. • The effects of Covid-19 are going to continue for a long time. As the NHS resumes routine services, understanding where digital technology can help and add most value is more important than ever.&quot;,&quot;container-title-short&quot;:&quot;&quot;},&quot;isTemporary&quot;:false}]},{&quot;citationID&quot;:&quot;MENDELEY_CITATION_ed01083e-db3a-4d32-93c7-4a6b96200ce1&quot;,&quot;properties&quot;:{&quot;noteIndex&quot;:0},&quot;isEdited&quot;:false,&quot;manualOverride&quot;:{&quot;isManuallyOverridden&quot;:false,&quot;citeprocText&quot;:&quot;(Digital Health and Care Wales, 2026)&quot;,&quot;manualOverrideText&quot;:&quot;&quot;},&quot;citationItems&quot;:[{&quot;id&quot;:&quot;72fd7ebc-2b53-309e-b61a-bbb964238798&quot;,&quot;itemData&quot;:{&quot;type&quot;:&quot;webpage&quot;,&quot;id&quot;:&quot;72fd7ebc-2b53-309e-b61a-bbb964238798&quot;,&quot;title&quot;:&quot;FHIR at DHCW - Digital Health and Care Wales&quot;,&quot;author&quot;:[{&quot;family&quot;:&quot;Digital Health and Care Wales&quot;,&quot;given&quot;:&quot;&quot;,&quot;parse-names&quot;:false,&quot;dropping-particle&quot;:&quot;&quot;,&quot;non-dropping-particle&quot;:&quot;&quot;}],&quot;container-title&quot;:&quot;https://dhcw.nhs.wales/our-programmes/national-data-resource1/fhir-at-dhcw/&quot;,&quot;accessed&quot;:{&quot;date-parts&quot;:[[2026,4,2]]},&quot;URL&quot;:&quot;https://dhcw.nhs.wales/our-programmes/national-data-resource1/fhir-at-dhcw/&quot;,&quot;issued&quot;:{&quot;date-parts&quot;:[[2026]]},&quot;container-title-short&quot;:&quot;&quot;},&quot;isTemporary&quot;:false}],&quot;citationTag&quot;:&quot;MENDELEY_CITATION_v3_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&quot;},{&quot;citationID&quot;:&quot;MENDELEY_CITATION_b7b5b0f7-8a65-4f8a-8f45-fc96469a1366&quot;,&quot;properties&quot;:{&quot;noteIndex&quot;:0},&quot;isEdited&quot;:false,&quot;manualOverride&quot;:{&quot;isManuallyOverridden&quot;:true,&quot;citeprocText&quot;:&quot;(Aneurin Bevan University Health Board, 2026b)&quot;,&quot;manualOverrideText&quot;:&quot;(Aneurin Bevan University Health Board, 2026b).&quot;},&quot;citationTag&quot;:&quot;MENDELEY_CITATION_v3_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&quot;,&quot;citationItems&quot;:[{&quot;id&quot;:&quot;9283f70d-a78a-39b9-870a-ec60a98bf771&quot;,&quot;itemData&quot;:{&quot;type&quot;:&quot;webpage&quot;,&quot;id&quot;:&quot;9283f70d-a78a-39b9-870a-ec60a98bf771&quot;,&quot;title&quot;:&quot;Digital, Data &amp; Technology&quot;,&quot;author&quot;:[{&quot;family&quot;:&quot;Aneurin Bevan University Health Board&quot;,&quot;given&quot;:&quot;&quot;,&quot;parse-names&quot;:false,&quot;dropping-particle&quot;:&quot;&quot;,&quot;non-dropping-particle&quot;:&quot;&quot;}],&quot;container-title&quot;:&quot;https://nhswales365.sharepoint.com/sites/ABB_Pulse_Informatics/SitePages/Informatics-Proggrammes.aspx&quot;,&quot;issued&quot;:{&quot;date-parts&quot;:[[2026]]},&quot;container-title-short&quot;:&quot;&quot;},&quot;isTemporary&quot;:false}]},{&quot;citationID&quot;:&quot;MENDELEY_CITATION_f4244822-7b7f-47ea-8482-a2532aba2340&quot;,&quot;properties&quot;:{&quot;noteIndex&quot;:0},&quot;isEdited&quot;:false,&quot;manualOverride&quot;:{&quot;isManuallyOverridden&quot;:false,&quot;citeprocText&quot;:&quot;(Murray &lt;i&gt;et al.&lt;/i&gt;, 2010)&quot;,&quot;manualOverrideText&quot;:&quot;&quot;},&quot;citationTag&quot;:&quot;MENDELEY_CITATION_v3_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&quot;,&quot;citationItems&quot;:[{&quot;id&quot;:&quot;4a6fda52-5b62-3007-b388-8e3db4257707&quot;,&quot;itemData&quot;:{&quot;type&quot;:&quot;article-journal&quot;,&quot;id&quot;:&quot;4a6fda52-5b62-3007-b388-8e3db4257707&quot;,&quot;title&quot;:&quot;Normalisation process theory: a framework for developing, evaluating and implementing complex interventions&quot;,&quot;author&quot;:[{&quot;family&quot;:&quot;Murray&quot;,&quot;given&quot;:&quot;Elizabeth&quot;,&quot;parse-names&quot;:false,&quot;dropping-particle&quot;:&quot;&quot;,&quot;non-dropping-particle&quot;:&quot;&quot;},{&quot;family&quot;:&quot;Treweek&quot;,&quot;given&quot;:&quot;Shaun&quot;,&quot;parse-names&quot;:false,&quot;dropping-particle&quot;:&quot;&quot;,&quot;non-dropping-particle&quot;:&quot;&quot;},{&quot;family&quot;:&quot;Pope&quot;,&quot;given&quot;:&quot;Catherine&quot;,&quot;parse-names&quot;:false,&quot;dropping-particle&quot;:&quot;&quot;,&quot;non-dropping-particle&quot;:&quot;&quot;},{&quot;family&quot;:&quot;MacFarlane&quot;,&quot;given&quot;:&quot;Anne&quot;,&quot;parse-names&quot;:false,&quot;dropping-particle&quot;:&quot;&quot;,&quot;non-dropping-particle&quot;:&quot;&quot;},{&quot;family&quot;:&quot;Ballini&quot;,&quot;given&quot;:&quot;Luciana&quot;,&quot;parse-names&quot;:false,&quot;dropping-particle&quot;:&quot;&quot;,&quot;non-dropping-particle&quot;:&quot;&quot;},{&quot;family&quot;:&quot;Dowrick&quot;,&quot;given&quot;:&quot;Christopher&quot;,&quot;parse-names&quot;:false,&quot;dropping-particle&quot;:&quot;&quot;,&quot;non-dropping-particle&quot;:&quot;&quot;},{&quot;family&quot;:&quot;Finch&quot;,&quot;given&quot;:&quot;Tracy&quot;,&quot;parse-names&quot;:false,&quot;dropping-particle&quot;:&quot;&quot;,&quot;non-dropping-particle&quot;:&quot;&quot;},{&quot;family&quot;:&quot;Kennedy&quot;,&quot;given&quot;:&quot;Anne&quot;,&quot;parse-names&quot;:false,&quot;dropping-particle&quot;:&quot;&quot;,&quot;non-dropping-particle&quot;:&quot;&quot;},{&quot;family&quot;:&quot;Mair&quot;,&quot;given&quot;:&quot;Frances&quot;,&quot;parse-names&quot;:false,&quot;dropping-particle&quot;:&quot;&quot;,&quot;non-dropping-particle&quot;:&quot;&quot;},{&quot;family&quot;:&quot;O'Donnell&quot;,&quot;given&quot;:&quot;Catherine&quot;,&quot;parse-names&quot;:false,&quot;dropping-particle&quot;:&quot;&quot;,&quot;non-dropping-particle&quot;:&quot;&quot;},{&quot;family&quot;:&quot;Ong&quot;,&quot;given&quot;:&quot;Bie Nio&quot;,&quot;parse-names&quot;:false,&quot;dropping-particle&quot;:&quot;&quot;,&quot;non-dropping-particle&quot;:&quot;&quot;},{&quot;family&quot;:&quot;Rapley&quot;,&quot;given&quot;:&quot;Tim&quot;,&quot;parse-names&quot;:false,&quot;dropping-particle&quot;:&quot;&quot;,&quot;non-dropping-particle&quot;:&quot;&quot;},{&quot;family&quot;:&quot;Rogers&quot;,&quot;given&quot;:&quot;Anne&quot;,&quot;parse-names&quot;:false,&quot;dropping-particle&quot;:&quot;&quot;,&quot;non-dropping-particle&quot;:&quot;&quot;},{&quot;family&quot;:&quot;May&quot;,&quot;given&quot;:&quot;Carl&quot;,&quot;parse-names&quot;:false,&quot;dropping-particle&quot;:&quot;&quot;,&quot;non-dropping-particle&quot;:&quot;&quot;}],&quot;container-title&quot;:&quot;BMC Medicine&quot;,&quot;container-title-short&quot;:&quot;BMC Med.&quot;,&quot;DOI&quot;:&quot;10.1186/1741-7015-8-63&quot;,&quot;ISSN&quot;:&quot;1741-7015&quot;,&quot;issued&quot;:{&quot;date-parts&quot;:[[2010,12,20]]},&quot;page&quot;:&quot;63&quot;,&quot;issue&quot;:&quot;1&quot;,&quot;volume&quot;:&quot;8&quot;},&quot;isTemporary&quot;:false}]},{&quot;citationID&quot;:&quot;MENDELEY_CITATION_626e8010-0897-46d2-b089-449a92020ef7&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NjI2ZTgwMTAtMDg5Ny00NmQyLWIwODktNDQ5YTkyMDIwZWY3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e0ebb187-f0c6-4351-a46a-5571d186f995&quot;,&quot;properties&quot;:{&quot;noteIndex&quot;:0},&quot;isEdited&quot;:false,&quot;manualOverride&quot;:{&quot;isManuallyOverridden&quot;:true,&quot;citeprocText&quot;:&quot;(Senedd Wales, 2023)&quot;,&quot;manualOverrideText&quot;:&quot;(Senedd Wales, 2023).&quot;},&quot;citationItems&quot;:[{&quot;id&quot;:&quot;cd7f29e6-b3b3-38a5-aa08-e79b2e0cb840&quot;,&quot;itemData&quot;:{&quot;type&quot;:&quot;webpage&quot;,&quot;id&quot;:&quot;cd7f29e6-b3b3-38a5-aa08-e79b2e0cb840&quot;,&quot;title&quot;:&quot;Slow roll out and a lack of direction is hindering the development of digital health services&quot;,&quot;author&quot;:[{&quot;family&quot;:&quot;Senedd Wales&quot;,&quot;given&quot;:&quot;&quot;,&quot;parse-names&quot;:false,&quot;dropping-particle&quot;:&quot;&quot;,&quot;non-dropping-particle&quot;:&quot;&quot;}],&quot;accessed&quot;:{&quot;date-parts&quot;:[[2026,4,9]]},&quot;URL&quot;:&quot;https://senedd.wales/senedd-now/news/slow-roll-out-and-a-lack-of-direction-is-hindering-the-development-of-digital-health-services/&quot;,&quot;issued&quot;:{&quot;date-parts&quot;:[[2023]]},&quot;container-title-short&quot;:&quot;&quot;},&quot;isTemporary&quot;:false}],&quot;citationTag&quot;:&quot;MENDELEY_CITATION_v3_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&quot;},{&quot;citationID&quot;:&quot;MENDELEY_CITATION_39ef8866-063e-4f94-909c-eb18c2a519c7&quot;,&quot;properties&quot;:{&quot;noteIndex&quot;:0},&quot;isEdited&quot;:false,&quot;manualOverride&quot;:{&quot;isManuallyOverridden&quot;:true,&quot;citeprocText&quot;:&quot;(Aneurin Bevan University Health Board, 2019)&quot;,&quot;manualOverrideText&quot;:&quot;(Aneurin Bevan University Health Board, 2019).&quot;},&quot;citationTag&quot;:&quot;MENDELEY_CITATION_v3_eyJjaXRhdGlvbklEIjoiTUVOREVMRVlfQ0lUQVRJT05fMzllZjg4NjYtMDYzZS00Zjk0LTkwOWMtZWIxOGMyYTUxOWM3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95f383b8-0534-4ca0-b24c-c473e9bbf7e5&quot;,&quot;properties&quot;:{&quot;noteIndex&quot;:0},&quot;isEdited&quot;:false,&quot;manualOverride&quot;:{&quot;isManuallyOverridden&quot;:false,&quot;citeprocText&quot;:&quot;(Aneurin Bevan University Health Board, 2026b)&quot;,&quot;manualOverrideText&quot;:&quot;&quot;},&quot;citationTag&quot;:&quot;MENDELEY_CITATION_v3_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&quot;,&quot;citationItems&quot;:[{&quot;id&quot;:&quot;9283f70d-a78a-39b9-870a-ec60a98bf771&quot;,&quot;itemData&quot;:{&quot;type&quot;:&quot;webpage&quot;,&quot;id&quot;:&quot;9283f70d-a78a-39b9-870a-ec60a98bf771&quot;,&quot;title&quot;:&quot;Digital, Data &amp; Technology&quot;,&quot;author&quot;:[{&quot;family&quot;:&quot;Aneurin Bevan University Health Board&quot;,&quot;given&quot;:&quot;&quot;,&quot;parse-names&quot;:false,&quot;dropping-particle&quot;:&quot;&quot;,&quot;non-dropping-particle&quot;:&quot;&quot;}],&quot;container-title&quot;:&quot;https://nhswales365.sharepoint.com/sites/ABB_Pulse_Informatics/SitePages/Informatics-Proggrammes.aspx&quot;,&quot;issued&quot;:{&quot;date-parts&quot;:[[2026]]},&quot;container-title-short&quot;:&quot;&quot;},&quot;isTemporary&quot;:false}]},{&quot;citationID&quot;:&quot;MENDELEY_CITATION_2c80e806-b801-4f96-a5f3-74a79bb91e30&quot;,&quot;properties&quot;:{&quot;noteIndex&quot;:0},&quot;isEdited&quot;:false,&quot;manualOverride&quot;:{&quot;isManuallyOverridden&quot;:true,&quot;citeprocText&quot;:&quot;(Hospital Times, 2025)&quot;,&quot;manualOverrideText&quot;:&quot;(Hospital Times, 2025).&quot;},&quot;citationTag&quot;:&quot;MENDELEY_CITATION_v3_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&quot;,&quot;citationItems&quot;:[{&quot;id&quot;:&quot;b689d349-7f7a-31f2-8fd0-5b50d37b960d&quot;,&quot;itemData&quot;:{&quot;type&quot;:&quot;webpage&quot;,&quot;id&quot;:&quot;b689d349-7f7a-31f2-8fd0-5b50d37b960d&quot;,&quot;title&quot;:&quot;New digital systems addressing medicine dispensing safety - Hospital Times&quot;,&quot;author&quot;:[{&quot;family&quot;:&quot;Hospital Times&quot;,&quot;given&quot;:&quot;&quot;,&quot;parse-names&quot;:false,&quot;dropping-particle&quot;:&quot;&quot;,&quot;non-dropping-particle&quot;:&quot;&quot;}],&quot;container-title&quot;:&quot;https://hospitaltimes.co.uk/new-digital-systems-addressing-medicine-dispensing-safety/&quot;,&quot;accessed&quot;:{&quot;date-parts&quot;:[[2026,3,22]]},&quot;URL&quot;:&quot;https://hospitaltimes.co.uk/new-digital-systems-addressing-medicine-dispensing-safety/&quot;,&quot;issued&quot;:{&quot;date-parts&quot;:[[2025]]},&quot;container-title-short&quot;:&quot;&quot;},&quot;isTemporary&quot;:false}]},{&quot;citationID&quot;:&quot;MENDELEY_CITATION_8119f2eb-f049-4757-af5b-7d0f36d34114&quot;,&quot;properties&quot;:{&quot;noteIndex&quot;:0},&quot;isEdited&quot;:false,&quot;manualOverride&quot;:{&quot;isManuallyOverridden&quot;:true,&quot;citeprocText&quot;:&quot;(Betton, 2025)&quot;,&quot;manualOverrideText&quot;:&quot;(Betton, 2025).&quot;},&quot;citationTag&quot;:&quot;MENDELEY_CITATION_v3_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&quot;,&quot;citationItems&quot;:[{&quot;id&quot;:&quot;1b3146df-2875-31ab-a1ab-147344c08521&quot;,&quot;itemData&quot;:{&quot;type&quot;:&quot;webpage&quot;,&quot;id&quot;:&quot;1b3146df-2875-31ab-a1ab-147344c08521&quot;,&quot;title&quot;:&quot;10 questions NHS board members should be asking to ensure equity in digital transformation&quot;,&quot;author&quot;:[{&quot;family&quot;:&quot;Betton&quot;,&quot;given&quot;:&quot;&quot;,&quot;parse-names&quot;:false,&quot;dropping-particle&quot;:&quot;&quot;,&quot;non-dropping-particle&quot;:&quot;&quot;}],&quot;accessed&quot;:{&quot;date-parts&quot;:[[2026,3,16]]},&quot;URL&quot;:&quot;https://nhsproviders.org/resources/equity-in-digital-transformation-10-questions-nhs-board-members-should-be-asking&quot;,&quot;issued&quot;:{&quot;date-parts&quot;:[[2025]]},&quot;container-title-short&quot;:&quot;&quot;},&quot;isTemporary&quot;:false}]},{&quot;citationID&quot;:&quot;MENDELEY_CITATION_3e34a8c6-7cf6-4a00-8c61-3761b0debbba&quot;,&quot;properties&quot;:{&quot;noteIndex&quot;:0},&quot;isEdited&quot;:false,&quot;manualOverride&quot;:{&quot;isManuallyOverridden&quot;:true,&quot;citeprocText&quot;:&quot;(Aneurin Bevan University Health Board, 2019)&quot;,&quot;manualOverrideText&quot;:&quot;(Aneurin Bevan University Health Board, 2019).&quot;},&quot;citationTag&quot;:&quot;MENDELEY_CITATION_v3_eyJjaXRhdGlvbklEIjoiTUVOREVMRVlfQ0lUQVRJT05fM2UzNGE4YzYtN2NmNi00YTAwLThjNjEtMzc2MWIwZGViYmJh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a29cc982-87b6-480e-9850-ac2e6d7e0e3f&quot;,&quot;properties&quot;:{&quot;noteIndex&quot;:0},&quot;isEdited&quot;:false,&quot;manualOverride&quot;:{&quot;isManuallyOverridden&quot;:false,&quot;citeprocText&quot;:&quot;(Anerurin Bevan University Health Board, 2026)&quot;,&quot;manualOverrideText&quot;:&quot;&quot;},&quot;citationTag&quot;:&quot;MENDELEY_CITATION_v3_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&quot;,&quot;citationItems&quot;:[{&quot;id&quot;:&quot;e5275311-4a39-3df9-b634-11b4a1291ff4&quot;,&quot;itemData&quot;:{&quot;type&quot;:&quot;webpage&quot;,&quot;id&quot;:&quot;e5275311-4a39-3df9-b634-11b4a1291ff4&quot;,&quot;title&quot;:&quot;Clinical coding&quot;,&quot;author&quot;:[{&quot;family&quot;:&quot;Anerurin Bevan University Health Board&quot;,&quot;given&quot;:&quot;&quot;,&quot;parse-names&quot;:false,&quot;dropping-particle&quot;:&quot;&quot;,&quot;non-dropping-particle&quot;:&quot;&quot;}],&quot;container-title&quot;:&quot;https//nhswales365.sharpoint.com/sites/ABB_Pulse/Clinical-coding.aspx&quot;,&quot;issued&quot;:{&quot;date-parts&quot;:[[2026]]},&quot;container-title-short&quot;:&quot;&quot;},&quot;isTemporary&quot;:false}]},{&quot;citationID&quot;:&quot;MENDELEY_CITATION_63f4b152-62a8-4212-97d2-3e3d30508359&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NjNmNGIxNTItNjJhOC00MjEyLTk3ZDItM2UzZDMwNTA4MzU5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7541ba59-f463-45cf-bdda-1ffc390c7253&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NzU0MWJhNTktZjQ2My00NWNmLWJkZGEtMWZmYzM5MGM3MjUz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1c0ecf5c-86b2-43e3-85e8-89bd14c5087e&quot;,&quot;properties&quot;:{&quot;noteIndex&quot;:0},&quot;isEdited&quot;:false,&quot;manualOverride&quot;:{&quot;isManuallyOverridden&quot;:true,&quot;citeprocText&quot;:&quot;(Aneurin Bevan University Health Board, 2026b)&quot;,&quot;manualOverrideText&quot;:&quot;(Aneurin Bevan University Health Board, 2026).&quot;},&quot;citationTag&quot;:&quot;MENDELEY_CITATION_v3_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&quot;,&quot;citationItems&quot;:[{&quot;id&quot;:&quot;9283f70d-a78a-39b9-870a-ec60a98bf771&quot;,&quot;itemData&quot;:{&quot;type&quot;:&quot;webpage&quot;,&quot;id&quot;:&quot;9283f70d-a78a-39b9-870a-ec60a98bf771&quot;,&quot;title&quot;:&quot;Digital, Data &amp; Technology&quot;,&quot;author&quot;:[{&quot;family&quot;:&quot;Aneurin Bevan University Health Board&quot;,&quot;given&quot;:&quot;&quot;,&quot;parse-names&quot;:false,&quot;dropping-particle&quot;:&quot;&quot;,&quot;non-dropping-particle&quot;:&quot;&quot;}],&quot;container-title&quot;:&quot;https://nhswales365.sharepoint.com/sites/ABB_Pulse_Informatics/SitePages/Informatics-Proggrammes.aspx&quot;,&quot;issued&quot;:{&quot;date-parts&quot;:[[2026]]},&quot;container-title-short&quot;:&quot;&quot;},&quot;isTemporary&quot;:false}]},{&quot;citationID&quot;:&quot;MENDELEY_CITATION_db9e83e6-1057-4e47-801a-1441260f5aaf&quot;,&quot;properties&quot;:{&quot;noteIndex&quot;:0},&quot;isEdited&quot;:false,&quot;manualOverride&quot;:{&quot;isManuallyOverridden&quot;:true,&quot;citeprocText&quot;:&quot;(Hakim R, Wheatland B and Inch A., 2025)&quot;,&quot;manualOverrideText&quot;:&quot;(Hakim R, Wheatland B and Inch A., 2025).&quot;},&quot;citationTag&quot;:&quot;MENDELEY_CITATION_v3_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&quot;,&quot;citationItems&quot;:[{&quot;id&quot;:&quot;e1f42775-4fa6-320e-9d62-6923f7c6e08b&quot;,&quot;itemData&quot;:{&quot;type&quot;:&quot;webpage&quot;,&quot;id&quot;:&quot;e1f42775-4fa6-320e-9d62-6923f7c6e08b&quot;,&quot;title&quot;:&quot;Digital transformation in the NHS: a reference guide | NHS Confederation&quot;,&quot;author&quot;:[{&quot;family&quot;:&quot;Hakim R&quot;,&quot;given&quot;:&quot;&quot;,&quot;parse-names&quot;:false,&quot;dropping-particle&quot;:&quot;&quot;,&quot;non-dropping-particle&quot;:&quot;&quot;},{&quot;family&quot;:&quot;Wheatland B&quot;,&quot;given&quot;:&quot;&quot;,&quot;parse-names&quot;:false,&quot;dropping-particle&quot;:&quot;&quot;,&quot;non-dropping-particle&quot;:&quot;&quot;},{&quot;family&quot;:&quot;Inch A.&quot;,&quot;given&quot;:&quot;&quot;,&quot;parse-names&quot;:false,&quot;dropping-particle&quot;:&quot;&quot;,&quot;non-dropping-particle&quot;:&quot;&quot;}],&quot;accessed&quot;:{&quot;date-parts&quot;:[[2026,3,19]]},&quot;URL&quot;:&quot;https://www.nhsconfed.org/publications/digital-transformation-nhs-reference-guide&quot;,&quot;issued&quot;:{&quot;date-parts&quot;:[[2025,12]]},&quot;container-title-short&quot;:&quot;&quot;},&quot;isTemporary&quot;:false}]},{&quot;citationID&quot;:&quot;MENDELEY_CITATION_3896f989-8d0a-454c-b51c-a37093259df1&quot;,&quot;properties&quot;:{&quot;noteIndex&quot;:0},&quot;isEdited&quot;:false,&quot;manualOverride&quot;:{&quot;isManuallyOverridden&quot;:true,&quot;citeprocText&quot;:&quot;(Nurse.com, 2025)&quot;,&quot;manualOverrideText&quot;:&quot;(Nurse.com, 2025).&quot;},&quot;citationTag&quot;:&quot;MENDELEY_CITATION_v3_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&quot;,&quot;citationItems&quot;:[{&quot;id&quot;:&quot;b59befff-01de-3a2a-9e7e-e4842e85ee43&quot;,&quot;itemData&quot;:{&quot;type&quot;:&quot;webpage&quot;,&quot;id&quot;:&quot;b59befff-01de-3a2a-9e7e-e4842e85ee43&quot;,&quot;title&quot;:&quot;What is a SWOT Analysis? | Nurse.com&quot;,&quot;author&quot;:[{&quot;family&quot;:&quot;Nurse.com&quot;,&quot;given&quot;:&quot;&quot;,&quot;parse-names&quot;:false,&quot;dropping-particle&quot;:&quot;&quot;,&quot;non-dropping-particle&quot;:&quot;&quot;}],&quot;accessed&quot;:{&quot;date-parts&quot;:[[2026,3,21]]},&quot;URL&quot;:&quot;https://www.nurse.com/nursing-resources/definitions/what-is-a-swot-analysis/&quot;,&quot;issued&quot;:{&quot;date-parts&quot;:[[2025]]},&quot;container-title-short&quot;:&quot;&quot;},&quot;isTemporary&quot;:false}]},{&quot;citationID&quot;:&quot;MENDELEY_CITATION_41415beb-1414-418a-ba34-adc91ce70631&quot;,&quot;properties&quot;:{&quot;noteIndex&quot;:0},&quot;isEdited&quot;:false,&quot;manualOverride&quot;:{&quot;isManuallyOverridden&quot;:false,&quot;citeprocText&quot;:&quot;(Strongitharm J, 2025)&quot;,&quot;manualOverrideText&quot;:&quot;&quot;},&quot;citationTag&quot;:&quot;MENDELEY_CITATION_v3_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&quot;,&quot;citationItems&quot;:[{&quot;id&quot;:&quot;97d67587-eb5f-322e-8bfb-4234d3fadbca&quot;,&quot;itemData&quot;:{&quot;type&quot;:&quot;webpage&quot;,&quot;id&quot;:&quot;97d67587-eb5f-322e-8bfb-4234d3fadbca&quot;,&quot;title&quot;:&quot;What is a SWOT Analysis in Healthcare and Why You Need It - Venngage&quot;,&quot;author&quot;:[{&quot;family&quot;:&quot;Strongitharm J&quot;,&quot;given&quot;:&quot;&quot;,&quot;parse-names&quot;:false,&quot;dropping-particle&quot;:&quot;&quot;,&quot;non-dropping-particle&quot;:&quot;&quot;}],&quot;accessed&quot;:{&quot;date-parts&quot;:[[2026,4,4]]},&quot;URL&quot;:&quot;https://venngage.com/blog/swot-analysis-in-healthcare/&quot;,&quot;issued&quot;:{&quot;date-parts&quot;:[[2025]]},&quot;container-title-short&quot;:&quot;&quot;},&quot;isTemporary&quot;:false}]},{&quot;citationID&quot;:&quot;MENDELEY_CITATION_c8d9d6c5-21f8-4247-9ccf-2c1792adb9c5&quot;,&quot;properties&quot;:{&quot;noteIndex&quot;:0},&quot;isEdited&quot;:false,&quot;manualOverride&quot;:{&quot;isManuallyOverridden&quot;:false,&quot;citeprocText&quot;:&quot;(Nurse.com, 2025)&quot;,&quot;manualOverrideText&quot;:&quot;&quot;},&quot;citationTag&quot;:&quot;MENDELEY_CITATION_v3_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&quot;,&quot;citationItems&quot;:[{&quot;id&quot;:&quot;b59befff-01de-3a2a-9e7e-e4842e85ee43&quot;,&quot;itemData&quot;:{&quot;type&quot;:&quot;webpage&quot;,&quot;id&quot;:&quot;b59befff-01de-3a2a-9e7e-e4842e85ee43&quot;,&quot;title&quot;:&quot;What is a SWOT Analysis? | Nurse.com&quot;,&quot;author&quot;:[{&quot;family&quot;:&quot;Nurse.com&quot;,&quot;given&quot;:&quot;&quot;,&quot;parse-names&quot;:false,&quot;dropping-particle&quot;:&quot;&quot;,&quot;non-dropping-particle&quot;:&quot;&quot;}],&quot;accessed&quot;:{&quot;date-parts&quot;:[[2026,3,21]]},&quot;URL&quot;:&quot;https://www.nurse.com/nursing-resources/definitions/what-is-a-swot-analysis/&quot;,&quot;issued&quot;:{&quot;date-parts&quot;:[[2025]]},&quot;container-title-short&quot;:&quot;&quot;},&quot;isTemporary&quot;:false}]},{&quot;citationID&quot;:&quot;MENDELEY_CITATION_677efdf3-caa1-4773-94c1-f6cc6fa5390c&quot;,&quot;properties&quot;:{&quot;noteIndex&quot;:0},&quot;isEdited&quot;:false,&quot;manualOverride&quot;:{&quot;isManuallyOverridden&quot;:true,&quot;citeprocText&quot;:&quot;(Williams, 2024)&quot;,&quot;manualOverrideText&quot;:&quot;(Williams, 2024).&quot;},&quot;citationTag&quot;:&quot;MENDELEY_CITATION_v3_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&quot;,&quot;citationItems&quot;:[{&quot;id&quot;:&quot;a29583a7-7c7a-3de4-a5fa-9768214a4c61&quot;,&quot;itemData&quot;:{&quot;type&quot;:&quot;article-journal&quot;,&quot;id&quot;:&quot;a29583a7-7c7a-3de4-a5fa-9768214a4c61&quot;,&quot;title&quot;:&quot;Impact of Diversity on Global Healthcare: An Argument for the Inclusion of Diversity in the Pestle Analysis Framework Using An Autoethnographic Lens View&quot;,&quot;author&quot;:[{&quot;family&quot;:&quot;Williams&quot;,&quot;given&quot;:&quot;Maria-Nina&quot;,&quot;parse-names&quot;:false,&quot;dropping-particle&quot;:&quot;&quot;,&quot;non-dropping-particle&quot;:&quot;&quot;}],&quot;accessed&quot;:{&quot;date-parts&quot;:[[2026,3,21]]},&quot;DOI&quot;:&quot;10.2139/ssrn.5023671&quot;,&quot;URL&quot;:&quot;https://papers.ssrn.com/abstract=5023671&quot;,&quot;issued&quot;:{&quot;date-parts&quot;:[[2024,11,14]]},&quot;container-title-short&quot;:&quot;&quot;},&quot;isTemporary&quot;:false}]},{&quot;citationID&quot;:&quot;MENDELEY_CITATION_475d59c1-30c4-4edd-91e6-8a3ca71ca6cd&quot;,&quot;properties&quot;:{&quot;noteIndex&quot;:0},&quot;isEdited&quot;:false,&quot;manualOverride&quot;:{&quot;isManuallyOverridden&quot;:true,&quot;citeprocText&quot;:&quot;(Makos J, 2025)&quot;,&quot;manualOverrideText&quot;:&quot;(Makos J., 2025).&quot;},&quot;citationTag&quot;:&quot;MENDELEY_CITATION_v3_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&quot;,&quot;citationItems&quot;:[{&quot;id&quot;:&quot;c5c03b3d-a013-3d35-b696-84a45a88a3e1&quot;,&quot;itemData&quot;:{&quot;type&quot;:&quot;webpage&quot;,&quot;id&quot;:&quot;c5c03b3d-a013-3d35-b696-84a45a88a3e1&quot;,&quot;title&quot;:&quot;PESTLE Analysis of the NHS: 6 Forces Pulling at United Kingdom's Health Giant&quot;,&quot;author&quot;:[{&quot;family&quot;:&quot;Makos Jim&quot;,&quot;given&quot;:&quot;&quot;,&quot;parse-names&quot;:false,&quot;dropping-particle&quot;:&quot;&quot;,&quot;non-dropping-particle&quot;:&quot;&quot;}],&quot;accessed&quot;:{&quot;date-parts&quot;:[[2026,4,4]]},&quot;URL&quot;:&quot;https://pestleanalysis.com/nhs-pestle-analysis/&quot;,&quot;issued&quot;:{&quot;date-parts&quot;:[[2025]]},&quot;container-title-short&quot;:&quot;&quot;},&quot;isTemporary&quot;:false}]},{&quot;citationID&quot;:&quot;MENDELEY_CITATION_205763da-48e0-4ea2-865e-d8c86d7035aa&quot;,&quot;properties&quot;:{&quot;noteIndex&quot;:0},&quot;isEdited&quot;:false,&quot;manualOverride&quot;:{&quot;isManuallyOverridden&quot;:true,&quot;citeprocText&quot;:&quot;(Makos J, 2025)&quot;,&quot;manualOverrideText&quot;:&quot;(Makos J, 2025).&quot;},&quot;citationTag&quot;:&quot;MENDELEY_CITATION_v3_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&quot;,&quot;citationItems&quot;:[{&quot;id&quot;:&quot;c5c03b3d-a013-3d35-b696-84a45a88a3e1&quot;,&quot;itemData&quot;:{&quot;type&quot;:&quot;webpage&quot;,&quot;id&quot;:&quot;c5c03b3d-a013-3d35-b696-84a45a88a3e1&quot;,&quot;title&quot;:&quot;PESTLE Analysis of the NHS: 6 Forces Pulling at United Kingdom's Health Giant&quot;,&quot;author&quot;:[{&quot;family&quot;:&quot;Makos J&quot;,&quot;given&quot;:&quot;&quot;,&quot;parse-names&quot;:false,&quot;dropping-particle&quot;:&quot;&quot;,&quot;non-dropping-particle&quot;:&quot;&quot;}],&quot;accessed&quot;:{&quot;date-parts&quot;:[[2026,4,4]]},&quot;URL&quot;:&quot;https://pestleanalysis.com/nhs-pestle-analysis/&quot;,&quot;issued&quot;:{&quot;date-parts&quot;:[[2025]]},&quot;container-title-short&quot;:&quot;&quot;},&quot;isTemporary&quot;:false}]},{&quot;citationID&quot;:&quot;MENDELEY_CITATION_8b2e645a-1fc2-4e3d-811f-409bef78e010&quot;,&quot;properties&quot;:{&quot;noteIndex&quot;:0},&quot;isEdited&quot;:false,&quot;manualOverride&quot;:{&quot;isManuallyOverridden&quot;:true,&quot;citeprocText&quot;:&quot;(NHS Provider, 2023)&quot;,&quot;manualOverrideText&quot;:&quot;(NHS Provider, 2023).&quot;},&quot;citationTag&quot;:&quot;MENDELEY_CITATION_v3_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&quot;,&quot;citationItems&quot;:[{&quot;id&quot;:&quot;9449db5a-5878-3a2f-b9c5-b2a26fc92da9&quot;,&quot;itemData&quot;:{&quot;type&quot;:&quot;webpage&quot;,&quot;id&quot;:&quot;9449db5a-5878-3a2f-b9c5-b2a26fc92da9&quot;,&quot;title&quot;:&quot;Effectively embedding digital in your trust&quot;,&quot;author&quot;:[{&quot;family&quot;:&quot;NHS Provider&quot;,&quot;given&quot;:&quot;&quot;,&quot;parse-names&quot;:false,&quot;dropping-particle&quot;:&quot;&quot;,&quot;non-dropping-particle&quot;:&quot;&quot;}],&quot;container-title&quot;:&quot;https://nhsproviders.org/resources/effectively-embedding-digital-in-your-trust&quot;,&quot;accessed&quot;:{&quot;date-parts&quot;:[[2026,3,22]]},&quot;URL&quot;:&quot;https://nhsproviders.org/resources/effectively-embedding-digital-in-your-trust&quot;,&quot;issued&quot;:{&quot;date-parts&quot;:[[2023]]},&quot;container-title-short&quot;:&quot;&quot;},&quot;isTemporary&quot;:false}]},{&quot;citationID&quot;:&quot;MENDELEY_CITATION_ba6d3078-deba-4977-a838-62b99a05210f&quot;,&quot;properties&quot;:{&quot;noteIndex&quot;:0},&quot;isEdited&quot;:false,&quot;manualOverride&quot;:{&quot;isManuallyOverridden&quot;:true,&quot;citeprocText&quot;:&quot;(Aneurin Bevan University Health Board, 2019)&quot;,&quot;manualOverrideText&quot;:&quot;(Aneurin Bevan University Health Board, 2019).&quot;},&quot;citationTag&quot;:&quot;MENDELEY_CITATION_v3_eyJjaXRhdGlvbklEIjoiTUVOREVMRVlfQ0lUQVRJT05fYmE2ZDMwNzgtZGViYS00OTc3LWE4MzgtNjJiOTlhMDUyMTBm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a6f81b21-65d6-44e3-ab00-af8aa7f4362a&quot;,&quot;properties&quot;:{&quot;noteIndex&quot;:0},&quot;isEdited&quot;:false,&quot;manualOverride&quot;:{&quot;isManuallyOverridden&quot;:true,&quot;citeprocText&quot;:&quot;(Welsh Government, 2026)&quot;,&quot;manualOverrideText&quot;:&quot;(Welsh Government, 2026).&quot;},&quot;citationTag&quot;:&quot;MENDELEY_CITATION_v3_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&quot;,&quot;citationItems&quot;:[{&quot;id&quot;:&quot;504f3e54-5e58-3a2f-9427-50bbe260ae60&quot;,&quot;itemData&quot;:{&quot;type&quot;:&quot;webpage&quot;,&quot;id&quot;:&quot;504f3e54-5e58-3a2f-9427-50bbe260ae60&quot;,&quot;title&quot;:&quot;Digital inclusion | GOV.WALES&quot;,&quot;author&quot;:[{&quot;family&quot;:&quot;Welsh Government&quot;,&quot;given&quot;:&quot;&quot;,&quot;parse-names&quot;:false,&quot;dropping-particle&quot;:&quot;&quot;,&quot;non-dropping-particle&quot;:&quot;&quot;}],&quot;accessed&quot;:{&quot;date-parts&quot;:[[2026,4,6]]},&quot;URL&quot;:&quot;https://www.gov.wales/digital-inclusion-overview&quot;,&quot;issued&quot;:{&quot;date-parts&quot;:[[2026]]},&quot;container-title-short&quot;:&quot;&quot;},&quot;isTemporary&quot;:false}]},{&quot;citationID&quot;:&quot;MENDELEY_CITATION_39d8f7f0-c2c8-4cac-9e8b-1968683faa76&quot;,&quot;properties&quot;:{&quot;noteIndex&quot;:0},&quot;isEdited&quot;:false,&quot;manualOverride&quot;:{&quot;isManuallyOverridden&quot;:true,&quot;citeprocText&quot;:&quot;(Aneurin Bevan University Health Board, 2019)&quot;,&quot;manualOverrideText&quot;:&quot;(Aneurin Bevan University Health Board, 2019).&quot;},&quot;citationTag&quot;:&quot;MENDELEY_CITATION_v3_eyJjaXRhdGlvbklEIjoiTUVOREVMRVlfQ0lUQVRJT05fMzlkOGY3ZjAtYzJjOC00Y2FjLTllOGItMTk2ODY4M2ZhYTc2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84a01ebe-3bdc-49dd-b869-279d524a433b&quot;,&quot;properties&quot;:{&quot;noteIndex&quot;:0},&quot;isEdited&quot;:false,&quot;manualOverride&quot;:{&quot;isManuallyOverridden&quot;:true,&quot;citeprocText&quot;:&quot;(NHS Provider, 2023)&quot;,&quot;manualOverrideText&quot;:&quot;NHS Provider, (2023)&quot;},&quot;citationTag&quot;:&quot;MENDELEY_CITATION_v3_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&quot;,&quot;citationItems&quot;:[{&quot;id&quot;:&quot;9449db5a-5878-3a2f-b9c5-b2a26fc92da9&quot;,&quot;itemData&quot;:{&quot;type&quot;:&quot;webpage&quot;,&quot;id&quot;:&quot;9449db5a-5878-3a2f-b9c5-b2a26fc92da9&quot;,&quot;title&quot;:&quot;Effectively embedding digital in your trust&quot;,&quot;author&quot;:[{&quot;family&quot;:&quot;NHS Provider&quot;,&quot;given&quot;:&quot;&quot;,&quot;parse-names&quot;:false,&quot;dropping-particle&quot;:&quot;&quot;,&quot;non-dropping-particle&quot;:&quot;&quot;}],&quot;container-title&quot;:&quot;https://nhsproviders.org/resources/effectively-embedding-digital-in-your-trust&quot;,&quot;accessed&quot;:{&quot;date-parts&quot;:[[2026,3,22]]},&quot;URL&quot;:&quot;https://nhsproviders.org/resources/effectively-embedding-digital-in-your-trust&quot;,&quot;issued&quot;:{&quot;date-parts&quot;:[[2023]]},&quot;container-title-short&quot;:&quot;&quot;},&quot;isTemporary&quot;:false}]},{&quot;citationID&quot;:&quot;MENDELEY_CITATION_34455808-761a-4297-8642-08d607148fa4&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&quot;,&quot;citationItems&quot;:[{&quot;id&quot;:&quot;101ee446-7f5e-3c32-abdb-2142efdffdf8&quot;,&quot;itemData&quot;:{&quot;type&quot;:&quot;webpage&quot;,&quot;id&quot;:&quot;101ee446-7f5e-3c32-abdb-2142efdffdf8&quot;,&quot;title&quot;:&quot;Digital Strategy - Transformation Through digital&quot;,&quot;author&quot;:[{&quot;family&quot;:&quot;Aneurin Bevan University Health Board&quot;,&quot;given&quot;:&quot;&quot;,&quot;parse-names&quot;:false,&quot;dropping-particle&quot;:&quot;&quot;,&quot;non-dropping-particle&quot;:&quot;&quot;}],&quot;container-title&quot;:&quot;https://abuhb.nhs.wales/files/key-documents/digital-strategy/&quot;,&quot;issued&quot;:{&quot;date-parts&quot;:[[2019,7]]},&quot;container-title-short&quot;:&quot;&quot;},&quot;isTemporary&quot;:false}]},{&quot;citationID&quot;:&quot;MENDELEY_CITATION_e1046dbf-a9cc-481d-81be-962daf3dcf2c&quot;,&quot;properties&quot;:{&quot;noteIndex&quot;:0},&quot;isEdited&quot;:false,&quot;manualOverride&quot;:{&quot;isManuallyOverridden&quot;:false,&quot;citeprocText&quot;:&quot;(Taplin &lt;i&gt;et al.&lt;/i&gt;, 2013)&quot;,&quot;manualOverrideText&quot;:&quot;&quot;},&quot;citationTag&quot;:&quot;MENDELEY_CITATION_v3_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&quot;,&quot;citationItems&quot;:[{&quot;id&quot;:&quot;6a09bf84-4ec2-3ed9-a4f3-114c815c0017&quot;,&quot;itemData&quot;:{&quot;type&quot;:&quot;article-journal&quot;,&quot;id&quot;:&quot;6a09bf84-4ec2-3ed9-a4f3-114c815c0017&quot;,&quot;title&quot;:&quot;A Series of Papers to Support Development of Theories of Change Based on Practice in the Field&quot;,&quot;author&quot;:[{&quot;family&quot;:&quot;Taplin&quot;,&quot;given&quot;:&quot;Dana H&quot;,&quot;parse-names&quot;:false,&quot;dropping-particle&quot;:&quot;&quot;,&quot;non-dropping-particle&quot;:&quot;&quot;},{&quot;family&quot;:&quot;Clark&quot;,&quot;given&quot;:&quot;Heléne&quot;,&quot;parse-names&quot;:false,&quot;dropping-particle&quot;:&quot;&quot;,&quot;non-dropping-particle&quot;:&quot;&quot;},{&quot;family&quot;:&quot;Collins&quot;,&quot;given&quot;:&quot;Eoin&quot;,&quot;parse-names&quot;:false,&quot;dropping-particle&quot;:&quot;&quot;,&quot;non-dropping-particle&quot;:&quot;&quot;},{&quot;family&quot;:&quot;Colby&quot;,&quot;given&quot;:&quot;David C&quot;,&quot;parse-names&quot;:false,&quot;dropping-particle&quot;:&quot;&quot;,&quot;non-dropping-particle&quot;:&quot;&quot;}],&quot;accessed&quot;:{&quot;date-parts&quot;:[[2026,4,9]]},&quot;URL&quot;:&quot;www.actknowledge.org&quot;,&quot;issued&quot;:{&quot;date-parts&quot;:[[2013]]},&quot;container-title-short&quot;:&quot;&quot;},&quot;isTemporar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B6736-7050-4431-B980-F175911B4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1792</TotalTime>
  <Pages>17</Pages>
  <Words>4741</Words>
  <Characters>27027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Morgan (Aneurin Bevan UHB - Occupational Therapy)</dc:creator>
  <cp:keywords/>
  <dc:description/>
  <cp:lastModifiedBy>Fiona Morgan</cp:lastModifiedBy>
  <cp:revision>13</cp:revision>
  <cp:lastPrinted>2026-04-09T13:54:00Z</cp:lastPrinted>
  <dcterms:created xsi:type="dcterms:W3CDTF">2026-04-07T15:50:00Z</dcterms:created>
  <dcterms:modified xsi:type="dcterms:W3CDTF">2026-04-10T16:38:00Z</dcterms:modified>
</cp:coreProperties>
</file>