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8B9" w:rsidRPr="00172EF0" w:rsidRDefault="006128B9" w:rsidP="006128B9">
      <w:pPr>
        <w:jc w:val="center"/>
        <w:rPr>
          <w:rFonts w:asciiTheme="minorHAnsi" w:hAnsiTheme="minorHAnsi"/>
          <w:b/>
          <w:sz w:val="48"/>
          <w:szCs w:val="24"/>
        </w:rPr>
      </w:pPr>
    </w:p>
    <w:p w:rsidR="006128B9" w:rsidRPr="00172EF0" w:rsidRDefault="006128B9" w:rsidP="006128B9">
      <w:pPr>
        <w:jc w:val="center"/>
        <w:rPr>
          <w:rFonts w:asciiTheme="minorHAnsi" w:hAnsiTheme="minorHAnsi"/>
          <w:b/>
          <w:sz w:val="48"/>
          <w:szCs w:val="24"/>
        </w:rPr>
      </w:pPr>
      <w:r w:rsidRPr="00172EF0">
        <w:rPr>
          <w:rFonts w:asciiTheme="minorHAnsi" w:hAnsiTheme="minorHAnsi"/>
          <w:b/>
          <w:sz w:val="48"/>
          <w:szCs w:val="24"/>
        </w:rPr>
        <w:t>A</w:t>
      </w:r>
      <w:r w:rsidR="00BE5475" w:rsidRPr="00172EF0">
        <w:rPr>
          <w:rFonts w:asciiTheme="minorHAnsi" w:hAnsiTheme="minorHAnsi"/>
          <w:b/>
          <w:sz w:val="48"/>
          <w:szCs w:val="24"/>
        </w:rPr>
        <w:t>cademic</w:t>
      </w:r>
      <w:r w:rsidRPr="00172EF0">
        <w:rPr>
          <w:rFonts w:asciiTheme="minorHAnsi" w:hAnsiTheme="minorHAnsi"/>
          <w:b/>
          <w:sz w:val="48"/>
          <w:szCs w:val="24"/>
        </w:rPr>
        <w:t xml:space="preserve"> </w:t>
      </w:r>
      <w:r w:rsidR="00BE5475" w:rsidRPr="00172EF0">
        <w:rPr>
          <w:rFonts w:asciiTheme="minorHAnsi" w:hAnsiTheme="minorHAnsi"/>
          <w:b/>
          <w:sz w:val="48"/>
          <w:szCs w:val="24"/>
        </w:rPr>
        <w:t>and</w:t>
      </w:r>
      <w:r w:rsidRPr="00172EF0">
        <w:rPr>
          <w:rFonts w:asciiTheme="minorHAnsi" w:hAnsiTheme="minorHAnsi"/>
          <w:b/>
          <w:sz w:val="48"/>
          <w:szCs w:val="24"/>
        </w:rPr>
        <w:t xml:space="preserve"> E</w:t>
      </w:r>
      <w:r w:rsidR="00BE5475" w:rsidRPr="00172EF0">
        <w:rPr>
          <w:rFonts w:asciiTheme="minorHAnsi" w:hAnsiTheme="minorHAnsi"/>
          <w:b/>
          <w:sz w:val="48"/>
          <w:szCs w:val="24"/>
        </w:rPr>
        <w:t>mployability</w:t>
      </w:r>
      <w:r w:rsidRPr="00172EF0">
        <w:rPr>
          <w:rFonts w:asciiTheme="minorHAnsi" w:hAnsiTheme="minorHAnsi"/>
          <w:b/>
          <w:sz w:val="48"/>
          <w:szCs w:val="24"/>
        </w:rPr>
        <w:t xml:space="preserve"> S</w:t>
      </w:r>
      <w:r w:rsidR="00BE5475" w:rsidRPr="00172EF0">
        <w:rPr>
          <w:rFonts w:asciiTheme="minorHAnsi" w:hAnsiTheme="minorHAnsi"/>
          <w:b/>
          <w:sz w:val="48"/>
          <w:szCs w:val="24"/>
        </w:rPr>
        <w:t>kills</w:t>
      </w:r>
    </w:p>
    <w:p w:rsidR="006128B9" w:rsidRPr="00172EF0" w:rsidRDefault="006128B9" w:rsidP="00BE5475">
      <w:pPr>
        <w:jc w:val="center"/>
        <w:rPr>
          <w:rFonts w:asciiTheme="minorHAnsi" w:hAnsiTheme="minorHAnsi"/>
          <w:b/>
          <w:sz w:val="48"/>
          <w:szCs w:val="24"/>
        </w:rPr>
      </w:pPr>
      <w:r w:rsidRPr="00172EF0">
        <w:rPr>
          <w:rFonts w:asciiTheme="minorHAnsi" w:hAnsiTheme="minorHAnsi"/>
          <w:b/>
          <w:sz w:val="48"/>
          <w:szCs w:val="24"/>
        </w:rPr>
        <w:t>BMSW4001</w:t>
      </w:r>
    </w:p>
    <w:p w:rsidR="006128B9" w:rsidRPr="00172EF0" w:rsidRDefault="006128B9" w:rsidP="006128B9">
      <w:pPr>
        <w:jc w:val="center"/>
        <w:rPr>
          <w:rFonts w:asciiTheme="minorHAnsi" w:hAnsiTheme="minorHAnsi"/>
          <w:sz w:val="44"/>
        </w:rPr>
      </w:pPr>
    </w:p>
    <w:p w:rsidR="00BE5475" w:rsidRPr="00172EF0" w:rsidRDefault="00BE5475" w:rsidP="006128B9">
      <w:pPr>
        <w:jc w:val="center"/>
        <w:rPr>
          <w:rFonts w:asciiTheme="minorHAnsi" w:hAnsiTheme="minorHAnsi"/>
          <w:sz w:val="44"/>
        </w:rPr>
      </w:pPr>
    </w:p>
    <w:p w:rsidR="00BE5475" w:rsidRPr="00172EF0" w:rsidRDefault="00BE5475" w:rsidP="006128B9">
      <w:pPr>
        <w:jc w:val="center"/>
        <w:rPr>
          <w:rFonts w:asciiTheme="minorHAnsi" w:hAnsiTheme="minorHAnsi"/>
          <w:sz w:val="44"/>
        </w:rPr>
      </w:pPr>
    </w:p>
    <w:p w:rsidR="00BE5475" w:rsidRPr="00172EF0" w:rsidRDefault="00BE5475" w:rsidP="006128B9">
      <w:pPr>
        <w:jc w:val="center"/>
        <w:rPr>
          <w:rFonts w:asciiTheme="minorHAnsi" w:hAnsiTheme="minorHAnsi"/>
          <w:sz w:val="44"/>
        </w:rPr>
      </w:pPr>
    </w:p>
    <w:p w:rsidR="006128B9" w:rsidRPr="00172EF0" w:rsidRDefault="00BE5475" w:rsidP="00BE5475">
      <w:pPr>
        <w:jc w:val="center"/>
        <w:rPr>
          <w:rFonts w:asciiTheme="minorHAnsi" w:hAnsiTheme="minorHAnsi"/>
          <w:sz w:val="36"/>
        </w:rPr>
      </w:pPr>
      <w:r w:rsidRPr="00172EF0">
        <w:rPr>
          <w:rFonts w:asciiTheme="minorHAnsi" w:hAnsiTheme="minorHAnsi"/>
          <w:sz w:val="36"/>
        </w:rPr>
        <w:t xml:space="preserve">Module Leader: </w:t>
      </w:r>
      <w:r w:rsidR="00426C47" w:rsidRPr="00172EF0">
        <w:rPr>
          <w:rFonts w:asciiTheme="minorHAnsi" w:hAnsiTheme="minorHAnsi"/>
          <w:sz w:val="36"/>
        </w:rPr>
        <w:t>Lloyd Beharry</w:t>
      </w:r>
    </w:p>
    <w:p w:rsidR="006128B9" w:rsidRPr="00172EF0" w:rsidRDefault="006128B9" w:rsidP="006128B9">
      <w:pPr>
        <w:jc w:val="center"/>
        <w:rPr>
          <w:rFonts w:asciiTheme="minorHAnsi" w:hAnsiTheme="minorHAnsi"/>
          <w:sz w:val="36"/>
          <w:szCs w:val="24"/>
        </w:rPr>
      </w:pPr>
      <w:r w:rsidRPr="00172EF0">
        <w:rPr>
          <w:rFonts w:asciiTheme="minorHAnsi" w:hAnsiTheme="minorHAnsi"/>
          <w:sz w:val="36"/>
          <w:szCs w:val="24"/>
        </w:rPr>
        <w:t>Submitted by:</w:t>
      </w:r>
      <w:r w:rsidR="00BE5475" w:rsidRPr="00172EF0">
        <w:rPr>
          <w:rFonts w:asciiTheme="minorHAnsi" w:hAnsiTheme="minorHAnsi"/>
          <w:sz w:val="36"/>
          <w:szCs w:val="24"/>
        </w:rPr>
        <w:t xml:space="preserve"> Neli Todorova</w:t>
      </w:r>
    </w:p>
    <w:p w:rsidR="006128B9" w:rsidRPr="00172EF0" w:rsidRDefault="006128B9" w:rsidP="006128B9">
      <w:pPr>
        <w:jc w:val="center"/>
        <w:rPr>
          <w:rFonts w:asciiTheme="minorHAnsi" w:hAnsiTheme="minorHAnsi"/>
          <w:sz w:val="36"/>
          <w:szCs w:val="24"/>
        </w:rPr>
      </w:pPr>
      <w:r w:rsidRPr="00172EF0">
        <w:rPr>
          <w:rFonts w:asciiTheme="minorHAnsi" w:hAnsiTheme="minorHAnsi"/>
          <w:sz w:val="36"/>
          <w:szCs w:val="24"/>
        </w:rPr>
        <w:t>Student ID:</w:t>
      </w:r>
      <w:r w:rsidR="00BE5475" w:rsidRPr="00172EF0">
        <w:rPr>
          <w:rFonts w:asciiTheme="minorHAnsi" w:hAnsiTheme="minorHAnsi"/>
          <w:sz w:val="36"/>
          <w:szCs w:val="24"/>
        </w:rPr>
        <w:t xml:space="preserve"> 1909068</w:t>
      </w:r>
    </w:p>
    <w:p w:rsidR="006128B9" w:rsidRPr="00172EF0" w:rsidRDefault="006128B9" w:rsidP="006128B9">
      <w:pPr>
        <w:jc w:val="center"/>
        <w:rPr>
          <w:sz w:val="32"/>
        </w:rPr>
      </w:pPr>
    </w:p>
    <w:p w:rsidR="006128B9" w:rsidRPr="00172EF0" w:rsidRDefault="006128B9" w:rsidP="006128B9">
      <w:pPr>
        <w:jc w:val="center"/>
        <w:rPr>
          <w:sz w:val="32"/>
        </w:rPr>
      </w:pPr>
    </w:p>
    <w:p w:rsidR="006128B9" w:rsidRPr="00172EF0" w:rsidRDefault="006128B9" w:rsidP="006128B9"/>
    <w:p w:rsidR="006128B9" w:rsidRPr="00172EF0" w:rsidRDefault="006128B9" w:rsidP="006128B9"/>
    <w:p w:rsidR="006128B9" w:rsidRPr="00172EF0" w:rsidRDefault="006128B9" w:rsidP="006128B9"/>
    <w:p w:rsidR="00BE5475" w:rsidRPr="00172EF0" w:rsidRDefault="00BE5475" w:rsidP="006128B9"/>
    <w:p w:rsidR="00BE5475" w:rsidRPr="00172EF0" w:rsidRDefault="00BE5475" w:rsidP="006128B9"/>
    <w:p w:rsidR="00BE5475" w:rsidRPr="00172EF0" w:rsidRDefault="00BE5475" w:rsidP="006128B9"/>
    <w:p w:rsidR="006128B9" w:rsidRPr="00172EF0" w:rsidRDefault="006128B9" w:rsidP="006128B9"/>
    <w:p w:rsidR="006128B9" w:rsidRPr="00172EF0" w:rsidRDefault="006128B9" w:rsidP="006128B9"/>
    <w:p w:rsidR="001F2DB2" w:rsidRPr="00172EF0" w:rsidRDefault="001F2DB2" w:rsidP="001F2DB2"/>
    <w:sdt>
      <w:sdtPr>
        <w:rPr>
          <w:rFonts w:ascii="Arial" w:eastAsiaTheme="minorHAnsi" w:hAnsi="Arial" w:cstheme="minorBidi"/>
          <w:b w:val="0"/>
          <w:bCs w:val="0"/>
          <w:color w:val="auto"/>
          <w:sz w:val="24"/>
          <w:szCs w:val="22"/>
        </w:rPr>
        <w:id w:val="644709596"/>
        <w:docPartObj>
          <w:docPartGallery w:val="Table of Contents"/>
          <w:docPartUnique/>
        </w:docPartObj>
      </w:sdtPr>
      <w:sdtEndPr>
        <w:rPr>
          <w:noProof/>
        </w:rPr>
      </w:sdtEndPr>
      <w:sdtContent>
        <w:p w:rsidR="002D6CBC" w:rsidRPr="00172EF0" w:rsidRDefault="002D6CBC">
          <w:pPr>
            <w:pStyle w:val="TOCHeading"/>
            <w:rPr>
              <w:sz w:val="52"/>
              <w:szCs w:val="52"/>
            </w:rPr>
          </w:pPr>
          <w:r w:rsidRPr="00172EF0">
            <w:rPr>
              <w:sz w:val="52"/>
              <w:szCs w:val="52"/>
            </w:rPr>
            <w:t>Table of Contents</w:t>
          </w:r>
        </w:p>
        <w:p w:rsidR="001F2DB2" w:rsidRPr="00172EF0" w:rsidRDefault="001F2DB2" w:rsidP="001F2DB2">
          <w:pPr>
            <w:rPr>
              <w:sz w:val="28"/>
              <w:szCs w:val="24"/>
            </w:rPr>
          </w:pPr>
        </w:p>
        <w:p w:rsidR="00441961" w:rsidRPr="00172EF0" w:rsidRDefault="002D6CBC">
          <w:pPr>
            <w:pStyle w:val="TOC1"/>
            <w:tabs>
              <w:tab w:val="right" w:leader="dot" w:pos="9016"/>
            </w:tabs>
            <w:rPr>
              <w:rFonts w:eastAsiaTheme="minorEastAsia"/>
              <w:b w:val="0"/>
              <w:bCs w:val="0"/>
              <w:i w:val="0"/>
              <w:iCs w:val="0"/>
              <w:noProof/>
              <w:sz w:val="40"/>
              <w:szCs w:val="40"/>
              <w:lang w:eastAsia="en-GB"/>
            </w:rPr>
          </w:pPr>
          <w:r w:rsidRPr="00172EF0">
            <w:rPr>
              <w:b w:val="0"/>
              <w:bCs w:val="0"/>
              <w:sz w:val="40"/>
              <w:szCs w:val="40"/>
            </w:rPr>
            <w:fldChar w:fldCharType="begin"/>
          </w:r>
          <w:r w:rsidRPr="00172EF0">
            <w:rPr>
              <w:sz w:val="40"/>
              <w:szCs w:val="40"/>
            </w:rPr>
            <w:instrText xml:space="preserve"> TOC \o "1-3" \h \z \u </w:instrText>
          </w:r>
          <w:r w:rsidRPr="00172EF0">
            <w:rPr>
              <w:b w:val="0"/>
              <w:bCs w:val="0"/>
              <w:sz w:val="40"/>
              <w:szCs w:val="40"/>
            </w:rPr>
            <w:fldChar w:fldCharType="separate"/>
          </w:r>
          <w:hyperlink w:anchor="_Toc28378350" w:history="1">
            <w:r w:rsidR="00441961" w:rsidRPr="00172EF0">
              <w:rPr>
                <w:rStyle w:val="Hyperlink"/>
                <w:noProof/>
                <w:sz w:val="40"/>
                <w:szCs w:val="40"/>
              </w:rPr>
              <w:t>Executive Summary</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_Toc28378350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2</w:t>
            </w:r>
            <w:r w:rsidR="00441961" w:rsidRPr="00172EF0">
              <w:rPr>
                <w:noProof/>
                <w:webHidden/>
                <w:sz w:val="40"/>
                <w:szCs w:val="40"/>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51" w:history="1">
            <w:r w:rsidR="00441961" w:rsidRPr="00172EF0">
              <w:rPr>
                <w:rStyle w:val="Hyperlink"/>
                <w:noProof/>
                <w:sz w:val="40"/>
                <w:szCs w:val="40"/>
              </w:rPr>
              <w:t>Introduction</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_Toc28378351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3</w:t>
            </w:r>
            <w:r w:rsidR="00441961" w:rsidRPr="00172EF0">
              <w:rPr>
                <w:noProof/>
                <w:webHidden/>
                <w:sz w:val="40"/>
                <w:szCs w:val="40"/>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52" w:history="1">
            <w:r w:rsidR="00441961" w:rsidRPr="00172EF0">
              <w:rPr>
                <w:rStyle w:val="Hyperlink"/>
                <w:noProof/>
                <w:sz w:val="40"/>
                <w:szCs w:val="40"/>
              </w:rPr>
              <w:t>Employability Skills</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_Toc28378352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3</w:t>
            </w:r>
            <w:r w:rsidR="00441961" w:rsidRPr="00172EF0">
              <w:rPr>
                <w:noProof/>
                <w:webHidden/>
                <w:sz w:val="40"/>
                <w:szCs w:val="40"/>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53" w:history="1">
            <w:r w:rsidR="00441961" w:rsidRPr="00172EF0">
              <w:rPr>
                <w:rStyle w:val="Hyperlink"/>
                <w:noProof/>
                <w:sz w:val="36"/>
                <w:szCs w:val="36"/>
              </w:rPr>
              <w:t>Soft skills</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_Toc28378353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3</w:t>
            </w:r>
            <w:r w:rsidR="00441961" w:rsidRPr="00172EF0">
              <w:rPr>
                <w:noProof/>
                <w:webHidden/>
                <w:sz w:val="36"/>
                <w:szCs w:val="36"/>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54" w:history="1">
            <w:r w:rsidR="00441961" w:rsidRPr="00172EF0">
              <w:rPr>
                <w:rStyle w:val="Hyperlink"/>
                <w:noProof/>
                <w:sz w:val="36"/>
                <w:szCs w:val="36"/>
              </w:rPr>
              <w:t>Hard skills</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_Toc28378354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4</w:t>
            </w:r>
            <w:r w:rsidR="00441961" w:rsidRPr="00172EF0">
              <w:rPr>
                <w:noProof/>
                <w:webHidden/>
                <w:sz w:val="36"/>
                <w:szCs w:val="36"/>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55" w:history="1">
            <w:r w:rsidR="00441961" w:rsidRPr="00172EF0">
              <w:rPr>
                <w:rStyle w:val="Hyperlink"/>
                <w:noProof/>
                <w:sz w:val="36"/>
                <w:szCs w:val="36"/>
              </w:rPr>
              <w:t>SWOT analysis</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_Toc28378355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4</w:t>
            </w:r>
            <w:r w:rsidR="00441961" w:rsidRPr="00172EF0">
              <w:rPr>
                <w:noProof/>
                <w:webHidden/>
                <w:sz w:val="36"/>
                <w:szCs w:val="36"/>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56" w:history="1">
            <w:r w:rsidR="00441961" w:rsidRPr="00172EF0">
              <w:rPr>
                <w:rStyle w:val="Hyperlink"/>
                <w:noProof/>
                <w:sz w:val="36"/>
                <w:szCs w:val="36"/>
              </w:rPr>
              <w:t>Personal Development Plan (PDP)</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_Toc28378356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5</w:t>
            </w:r>
            <w:r w:rsidR="00441961" w:rsidRPr="00172EF0">
              <w:rPr>
                <w:noProof/>
                <w:webHidden/>
                <w:sz w:val="36"/>
                <w:szCs w:val="36"/>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57" w:history="1">
            <w:r w:rsidR="00441961" w:rsidRPr="00172EF0">
              <w:rPr>
                <w:rStyle w:val="Hyperlink"/>
                <w:noProof/>
                <w:sz w:val="40"/>
                <w:szCs w:val="40"/>
              </w:rPr>
              <w:t>Academic Skills</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_Toc28378357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6</w:t>
            </w:r>
            <w:r w:rsidR="00441961" w:rsidRPr="00172EF0">
              <w:rPr>
                <w:noProof/>
                <w:webHidden/>
                <w:sz w:val="40"/>
                <w:szCs w:val="40"/>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58" w:history="1">
            <w:r w:rsidR="00441961" w:rsidRPr="00172EF0">
              <w:rPr>
                <w:rStyle w:val="Hyperlink"/>
                <w:noProof/>
                <w:sz w:val="36"/>
                <w:szCs w:val="36"/>
              </w:rPr>
              <w:t>General Transferable</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_Toc28378358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7</w:t>
            </w:r>
            <w:r w:rsidR="00441961" w:rsidRPr="00172EF0">
              <w:rPr>
                <w:noProof/>
                <w:webHidden/>
                <w:sz w:val="36"/>
                <w:szCs w:val="36"/>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59" w:history="1">
            <w:r w:rsidR="00441961" w:rsidRPr="00172EF0">
              <w:rPr>
                <w:rStyle w:val="Hyperlink"/>
                <w:noProof/>
                <w:sz w:val="28"/>
                <w:szCs w:val="28"/>
              </w:rPr>
              <w:t>Time management</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_Toc28378359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7</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0" w:history="1">
            <w:r w:rsidR="00441961" w:rsidRPr="00172EF0">
              <w:rPr>
                <w:rStyle w:val="Hyperlink"/>
                <w:noProof/>
                <w:sz w:val="28"/>
                <w:szCs w:val="28"/>
              </w:rPr>
              <w:t>Team working</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_Toc28378360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7</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1" w:history="1">
            <w:r w:rsidR="00441961" w:rsidRPr="00172EF0">
              <w:rPr>
                <w:rStyle w:val="Hyperlink"/>
                <w:noProof/>
                <w:sz w:val="28"/>
                <w:szCs w:val="28"/>
              </w:rPr>
              <w:t>Communication</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_Toc28378361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7</w:t>
            </w:r>
            <w:r w:rsidR="00441961" w:rsidRPr="00172EF0">
              <w:rPr>
                <w:noProof/>
                <w:webHidden/>
                <w:sz w:val="28"/>
                <w:szCs w:val="28"/>
              </w:rPr>
              <w:fldChar w:fldCharType="end"/>
            </w:r>
          </w:hyperlink>
        </w:p>
        <w:p w:rsidR="00441961" w:rsidRPr="00172EF0" w:rsidRDefault="0020385B">
          <w:pPr>
            <w:pStyle w:val="TOC2"/>
            <w:tabs>
              <w:tab w:val="right" w:leader="dot" w:pos="9016"/>
            </w:tabs>
            <w:rPr>
              <w:rFonts w:eastAsiaTheme="minorEastAsia"/>
              <w:b w:val="0"/>
              <w:bCs w:val="0"/>
              <w:noProof/>
              <w:sz w:val="40"/>
              <w:szCs w:val="40"/>
              <w:lang w:eastAsia="en-GB"/>
            </w:rPr>
          </w:pPr>
          <w:hyperlink w:anchor="_Toc28378362" w:history="1">
            <w:r w:rsidR="00441961" w:rsidRPr="00172EF0">
              <w:rPr>
                <w:rStyle w:val="Hyperlink"/>
                <w:noProof/>
                <w:sz w:val="36"/>
                <w:szCs w:val="36"/>
              </w:rPr>
              <w:t>Specific</w:t>
            </w:r>
            <w:r w:rsidR="00441961" w:rsidRPr="00172EF0">
              <w:rPr>
                <w:noProof/>
                <w:webHidden/>
                <w:sz w:val="36"/>
                <w:szCs w:val="36"/>
              </w:rPr>
              <w:tab/>
            </w:r>
            <w:r w:rsidR="00441961" w:rsidRPr="00172EF0">
              <w:rPr>
                <w:noProof/>
                <w:webHidden/>
                <w:sz w:val="36"/>
                <w:szCs w:val="36"/>
              </w:rPr>
              <w:fldChar w:fldCharType="begin"/>
            </w:r>
            <w:r w:rsidR="00441961" w:rsidRPr="00172EF0">
              <w:rPr>
                <w:noProof/>
                <w:webHidden/>
                <w:sz w:val="36"/>
                <w:szCs w:val="36"/>
              </w:rPr>
              <w:instrText xml:space="preserve"> PAGEREF _Toc28378362 \h </w:instrText>
            </w:r>
            <w:r w:rsidR="00441961" w:rsidRPr="00172EF0">
              <w:rPr>
                <w:noProof/>
                <w:webHidden/>
                <w:sz w:val="36"/>
                <w:szCs w:val="36"/>
              </w:rPr>
            </w:r>
            <w:r w:rsidR="00441961" w:rsidRPr="00172EF0">
              <w:rPr>
                <w:noProof/>
                <w:webHidden/>
                <w:sz w:val="36"/>
                <w:szCs w:val="36"/>
              </w:rPr>
              <w:fldChar w:fldCharType="separate"/>
            </w:r>
            <w:r w:rsidR="00441961" w:rsidRPr="00172EF0">
              <w:rPr>
                <w:noProof/>
                <w:webHidden/>
                <w:sz w:val="36"/>
                <w:szCs w:val="36"/>
              </w:rPr>
              <w:t>8</w:t>
            </w:r>
            <w:r w:rsidR="00441961" w:rsidRPr="00172EF0">
              <w:rPr>
                <w:noProof/>
                <w:webHidden/>
                <w:sz w:val="36"/>
                <w:szCs w:val="36"/>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3" w:history="1">
            <w:r w:rsidR="00441961" w:rsidRPr="00172EF0">
              <w:rPr>
                <w:rStyle w:val="Hyperlink"/>
                <w:noProof/>
                <w:sz w:val="28"/>
                <w:szCs w:val="28"/>
              </w:rPr>
              <w:t>Research and Note-taking</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_Toc28378363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8</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4" w:history="1">
            <w:r w:rsidR="00441961" w:rsidRPr="00172EF0">
              <w:rPr>
                <w:rStyle w:val="Hyperlink"/>
                <w:noProof/>
                <w:sz w:val="28"/>
                <w:szCs w:val="28"/>
              </w:rPr>
              <w:t>Academic Writing</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_Toc28378364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8</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5" w:history="1">
            <w:r w:rsidR="00441961" w:rsidRPr="00172EF0">
              <w:rPr>
                <w:rStyle w:val="Hyperlink"/>
                <w:noProof/>
                <w:sz w:val="28"/>
                <w:szCs w:val="28"/>
              </w:rPr>
              <w:t>Referencing/ avoidance of plagiarism</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_Toc28378365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8</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6" w:history="1">
            <w:r w:rsidR="00441961" w:rsidRPr="00172EF0">
              <w:rPr>
                <w:rStyle w:val="Hyperlink"/>
                <w:noProof/>
                <w:sz w:val="28"/>
                <w:szCs w:val="28"/>
              </w:rPr>
              <w:t>Paraphrasing</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_Toc28378366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8</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7" w:history="1">
            <w:r w:rsidR="00441961" w:rsidRPr="00172EF0">
              <w:rPr>
                <w:rStyle w:val="Hyperlink"/>
                <w:noProof/>
                <w:sz w:val="28"/>
                <w:szCs w:val="28"/>
              </w:rPr>
              <w:t>Summarising</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_Toc28378367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9</w:t>
            </w:r>
            <w:r w:rsidR="00441961" w:rsidRPr="00172EF0">
              <w:rPr>
                <w:noProof/>
                <w:webHidden/>
                <w:sz w:val="28"/>
                <w:szCs w:val="28"/>
              </w:rPr>
              <w:fldChar w:fldCharType="end"/>
            </w:r>
          </w:hyperlink>
        </w:p>
        <w:p w:rsidR="00441961" w:rsidRPr="00172EF0" w:rsidRDefault="0020385B">
          <w:pPr>
            <w:pStyle w:val="TOC3"/>
            <w:tabs>
              <w:tab w:val="right" w:leader="dot" w:pos="9016"/>
            </w:tabs>
            <w:rPr>
              <w:rFonts w:eastAsiaTheme="minorEastAsia"/>
              <w:noProof/>
              <w:sz w:val="40"/>
              <w:szCs w:val="40"/>
              <w:lang w:eastAsia="en-GB"/>
            </w:rPr>
          </w:pPr>
          <w:hyperlink w:anchor="_Toc28378368" w:history="1">
            <w:r w:rsidR="00441961" w:rsidRPr="00172EF0">
              <w:rPr>
                <w:rStyle w:val="Hyperlink"/>
                <w:noProof/>
                <w:sz w:val="28"/>
                <w:szCs w:val="28"/>
              </w:rPr>
              <w:t>Communicating and Presenting Information</w:t>
            </w:r>
            <w:r w:rsidR="00441961" w:rsidRPr="00172EF0">
              <w:rPr>
                <w:noProof/>
                <w:webHidden/>
                <w:sz w:val="28"/>
                <w:szCs w:val="28"/>
              </w:rPr>
              <w:tab/>
            </w:r>
            <w:r w:rsidR="00441961" w:rsidRPr="00172EF0">
              <w:rPr>
                <w:noProof/>
                <w:webHidden/>
                <w:sz w:val="28"/>
                <w:szCs w:val="28"/>
              </w:rPr>
              <w:fldChar w:fldCharType="begin"/>
            </w:r>
            <w:r w:rsidR="00441961" w:rsidRPr="00172EF0">
              <w:rPr>
                <w:noProof/>
                <w:webHidden/>
                <w:sz w:val="28"/>
                <w:szCs w:val="28"/>
              </w:rPr>
              <w:instrText xml:space="preserve"> PAGEREF _Toc28378368 \h </w:instrText>
            </w:r>
            <w:r w:rsidR="00441961" w:rsidRPr="00172EF0">
              <w:rPr>
                <w:noProof/>
                <w:webHidden/>
                <w:sz w:val="28"/>
                <w:szCs w:val="28"/>
              </w:rPr>
            </w:r>
            <w:r w:rsidR="00441961" w:rsidRPr="00172EF0">
              <w:rPr>
                <w:noProof/>
                <w:webHidden/>
                <w:sz w:val="28"/>
                <w:szCs w:val="28"/>
              </w:rPr>
              <w:fldChar w:fldCharType="separate"/>
            </w:r>
            <w:r w:rsidR="00441961" w:rsidRPr="00172EF0">
              <w:rPr>
                <w:noProof/>
                <w:webHidden/>
                <w:sz w:val="28"/>
                <w:szCs w:val="28"/>
              </w:rPr>
              <w:t>9</w:t>
            </w:r>
            <w:r w:rsidR="00441961" w:rsidRPr="00172EF0">
              <w:rPr>
                <w:noProof/>
                <w:webHidden/>
                <w:sz w:val="28"/>
                <w:szCs w:val="28"/>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69" w:history="1">
            <w:r w:rsidR="00441961" w:rsidRPr="00172EF0">
              <w:rPr>
                <w:rStyle w:val="Hyperlink"/>
                <w:noProof/>
                <w:sz w:val="40"/>
                <w:szCs w:val="40"/>
              </w:rPr>
              <w:t>Conclusion</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_Toc28378369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9</w:t>
            </w:r>
            <w:r w:rsidR="00441961" w:rsidRPr="00172EF0">
              <w:rPr>
                <w:noProof/>
                <w:webHidden/>
                <w:sz w:val="40"/>
                <w:szCs w:val="40"/>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70" w:history="1">
            <w:r w:rsidR="00441961" w:rsidRPr="00172EF0">
              <w:rPr>
                <w:rStyle w:val="Hyperlink"/>
                <w:noProof/>
                <w:sz w:val="40"/>
                <w:szCs w:val="40"/>
              </w:rPr>
              <w:t>Reference list</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_Toc28378370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9</w:t>
            </w:r>
            <w:r w:rsidR="00441961" w:rsidRPr="00172EF0">
              <w:rPr>
                <w:noProof/>
                <w:webHidden/>
                <w:sz w:val="40"/>
                <w:szCs w:val="40"/>
              </w:rPr>
              <w:fldChar w:fldCharType="end"/>
            </w:r>
          </w:hyperlink>
        </w:p>
        <w:p w:rsidR="00441961" w:rsidRPr="00172EF0" w:rsidRDefault="0020385B">
          <w:pPr>
            <w:pStyle w:val="TOC1"/>
            <w:tabs>
              <w:tab w:val="right" w:leader="dot" w:pos="9016"/>
            </w:tabs>
            <w:rPr>
              <w:rFonts w:eastAsiaTheme="minorEastAsia"/>
              <w:b w:val="0"/>
              <w:bCs w:val="0"/>
              <w:i w:val="0"/>
              <w:iCs w:val="0"/>
              <w:noProof/>
              <w:sz w:val="40"/>
              <w:szCs w:val="40"/>
              <w:lang w:eastAsia="en-GB"/>
            </w:rPr>
          </w:pPr>
          <w:hyperlink w:anchor="_Toc28378371" w:history="1">
            <w:r w:rsidR="00441961" w:rsidRPr="00172EF0">
              <w:rPr>
                <w:rStyle w:val="Hyperlink"/>
                <w:noProof/>
                <w:sz w:val="40"/>
                <w:szCs w:val="40"/>
              </w:rPr>
              <w:t>Appendix</w:t>
            </w:r>
            <w:r w:rsidR="00441961" w:rsidRPr="00172EF0">
              <w:rPr>
                <w:noProof/>
                <w:webHidden/>
                <w:sz w:val="40"/>
                <w:szCs w:val="40"/>
              </w:rPr>
              <w:tab/>
            </w:r>
            <w:r w:rsidR="00441961" w:rsidRPr="00172EF0">
              <w:rPr>
                <w:noProof/>
                <w:webHidden/>
                <w:sz w:val="40"/>
                <w:szCs w:val="40"/>
              </w:rPr>
              <w:fldChar w:fldCharType="begin"/>
            </w:r>
            <w:r w:rsidR="00441961" w:rsidRPr="00172EF0">
              <w:rPr>
                <w:noProof/>
                <w:webHidden/>
                <w:sz w:val="40"/>
                <w:szCs w:val="40"/>
              </w:rPr>
              <w:instrText xml:space="preserve"> PAGEREF _Toc28378371 \h </w:instrText>
            </w:r>
            <w:r w:rsidR="00441961" w:rsidRPr="00172EF0">
              <w:rPr>
                <w:noProof/>
                <w:webHidden/>
                <w:sz w:val="40"/>
                <w:szCs w:val="40"/>
              </w:rPr>
            </w:r>
            <w:r w:rsidR="00441961" w:rsidRPr="00172EF0">
              <w:rPr>
                <w:noProof/>
                <w:webHidden/>
                <w:sz w:val="40"/>
                <w:szCs w:val="40"/>
              </w:rPr>
              <w:fldChar w:fldCharType="separate"/>
            </w:r>
            <w:r w:rsidR="00441961" w:rsidRPr="00172EF0">
              <w:rPr>
                <w:noProof/>
                <w:webHidden/>
                <w:sz w:val="40"/>
                <w:szCs w:val="40"/>
              </w:rPr>
              <w:t>10</w:t>
            </w:r>
            <w:r w:rsidR="00441961" w:rsidRPr="00172EF0">
              <w:rPr>
                <w:noProof/>
                <w:webHidden/>
                <w:sz w:val="40"/>
                <w:szCs w:val="40"/>
              </w:rPr>
              <w:fldChar w:fldCharType="end"/>
            </w:r>
          </w:hyperlink>
        </w:p>
        <w:p w:rsidR="002D6CBC" w:rsidRPr="00172EF0" w:rsidRDefault="002D6CBC">
          <w:r w:rsidRPr="00172EF0">
            <w:rPr>
              <w:b/>
              <w:bCs/>
              <w:noProof/>
              <w:sz w:val="40"/>
              <w:szCs w:val="36"/>
            </w:rPr>
            <w:fldChar w:fldCharType="end"/>
          </w:r>
        </w:p>
      </w:sdtContent>
    </w:sdt>
    <w:p w:rsidR="002D6CBC" w:rsidRPr="00172EF0" w:rsidRDefault="002D6CBC" w:rsidP="00305F3F">
      <w:pPr>
        <w:pStyle w:val="Heading1"/>
        <w:rPr>
          <w:sz w:val="40"/>
          <w:szCs w:val="40"/>
        </w:rPr>
      </w:pPr>
      <w:bookmarkStart w:id="0" w:name="_Toc28378350"/>
      <w:r w:rsidRPr="00172EF0">
        <w:rPr>
          <w:sz w:val="40"/>
          <w:szCs w:val="40"/>
        </w:rPr>
        <w:lastRenderedPageBreak/>
        <w:t>Executive Summary</w:t>
      </w:r>
      <w:bookmarkEnd w:id="0"/>
    </w:p>
    <w:p w:rsidR="002D6CBC" w:rsidRPr="00172EF0" w:rsidRDefault="002D6CBC" w:rsidP="002D6CBC"/>
    <w:p w:rsidR="004C5AA9" w:rsidRPr="00172EF0" w:rsidRDefault="002D6CBC" w:rsidP="004C5AA9">
      <w:pPr>
        <w:tabs>
          <w:tab w:val="left" w:pos="2268"/>
        </w:tabs>
        <w:rPr>
          <w:rFonts w:asciiTheme="minorHAnsi" w:hAnsiTheme="minorHAnsi"/>
        </w:rPr>
      </w:pPr>
      <w:r w:rsidRPr="00172EF0">
        <w:rPr>
          <w:rFonts w:asciiTheme="minorHAnsi" w:hAnsiTheme="minorHAnsi"/>
        </w:rPr>
        <w:t xml:space="preserve">The purpose of this report will be </w:t>
      </w:r>
      <w:r w:rsidR="001F2DB2" w:rsidRPr="00172EF0">
        <w:rPr>
          <w:rFonts w:asciiTheme="minorHAnsi" w:hAnsiTheme="minorHAnsi"/>
        </w:rPr>
        <w:t>to describe the essence and types of academic and employability skills</w:t>
      </w:r>
      <w:r w:rsidR="004C5AA9" w:rsidRPr="00172EF0">
        <w:rPr>
          <w:rFonts w:asciiTheme="minorHAnsi" w:hAnsiTheme="minorHAnsi"/>
        </w:rPr>
        <w:t xml:space="preserve"> and some of my experiences with them.</w:t>
      </w:r>
      <w:r w:rsidR="001F2DB2" w:rsidRPr="00172EF0">
        <w:rPr>
          <w:rFonts w:asciiTheme="minorHAnsi" w:hAnsiTheme="minorHAnsi"/>
        </w:rPr>
        <w:t xml:space="preserve"> It will also be </w:t>
      </w:r>
      <w:r w:rsidRPr="00172EF0">
        <w:rPr>
          <w:rFonts w:asciiTheme="minorHAnsi" w:hAnsiTheme="minorHAnsi"/>
        </w:rPr>
        <w:t>reflective – it will outline my personal skills</w:t>
      </w:r>
      <w:r w:rsidR="00A670C0" w:rsidRPr="00172EF0">
        <w:rPr>
          <w:rFonts w:asciiTheme="minorHAnsi" w:hAnsiTheme="minorHAnsi"/>
        </w:rPr>
        <w:t xml:space="preserve"> in those categories</w:t>
      </w:r>
      <w:r w:rsidR="001F2DB2" w:rsidRPr="00172EF0">
        <w:rPr>
          <w:rFonts w:asciiTheme="minorHAnsi" w:hAnsiTheme="minorHAnsi"/>
        </w:rPr>
        <w:t xml:space="preserve">, using explanations and tools such as SWOT analysis and a Personal Development Plan. </w:t>
      </w:r>
      <w:r w:rsidRPr="00172EF0">
        <w:rPr>
          <w:rFonts w:asciiTheme="minorHAnsi" w:hAnsiTheme="minorHAnsi"/>
        </w:rPr>
        <w:t xml:space="preserve">I will look upon areas in which I am already proficient and as well as that in others where I require more practice. </w:t>
      </w:r>
      <w:r w:rsidR="00A670C0" w:rsidRPr="00172EF0">
        <w:rPr>
          <w:rFonts w:asciiTheme="minorHAnsi" w:hAnsiTheme="minorHAnsi"/>
        </w:rPr>
        <w:t>The report will also explore how the discussed skills can be developed and why they are a useful asset to every person.</w:t>
      </w:r>
    </w:p>
    <w:p w:rsidR="006128B9" w:rsidRPr="00172EF0" w:rsidRDefault="006128B9" w:rsidP="00305F3F">
      <w:pPr>
        <w:pStyle w:val="Heading1"/>
        <w:rPr>
          <w:sz w:val="40"/>
          <w:szCs w:val="40"/>
        </w:rPr>
      </w:pPr>
      <w:bookmarkStart w:id="1" w:name="_Toc28378351"/>
      <w:r w:rsidRPr="00172EF0">
        <w:rPr>
          <w:sz w:val="40"/>
          <w:szCs w:val="40"/>
        </w:rPr>
        <w:t>Introduction</w:t>
      </w:r>
      <w:bookmarkEnd w:id="1"/>
    </w:p>
    <w:p w:rsidR="00305F3F" w:rsidRPr="00172EF0" w:rsidRDefault="00305F3F" w:rsidP="00305F3F">
      <w:pPr>
        <w:pStyle w:val="Heading2"/>
        <w:rPr>
          <w:rFonts w:asciiTheme="minorHAnsi" w:hAnsiTheme="minorHAnsi"/>
        </w:rPr>
      </w:pPr>
    </w:p>
    <w:p w:rsidR="00305F3F" w:rsidRPr="00172EF0" w:rsidRDefault="004C5AA9" w:rsidP="00607389">
      <w:pPr>
        <w:tabs>
          <w:tab w:val="left" w:pos="2268"/>
        </w:tabs>
        <w:rPr>
          <w:rFonts w:asciiTheme="minorHAnsi" w:hAnsiTheme="minorHAnsi"/>
        </w:rPr>
      </w:pPr>
      <w:r w:rsidRPr="00172EF0">
        <w:rPr>
          <w:rFonts w:asciiTheme="minorHAnsi" w:hAnsiTheme="minorHAnsi"/>
        </w:rPr>
        <w:t xml:space="preserve">In general, a skill is defined as ‘the ability to do something well; expertise’ (OUP, 2019). </w:t>
      </w:r>
      <w:r w:rsidR="00A670C0" w:rsidRPr="00172EF0">
        <w:rPr>
          <w:rFonts w:asciiTheme="minorHAnsi" w:hAnsiTheme="minorHAnsi"/>
        </w:rPr>
        <w:t xml:space="preserve">Within an </w:t>
      </w:r>
      <w:r w:rsidR="005B7F38" w:rsidRPr="00172EF0">
        <w:rPr>
          <w:rFonts w:asciiTheme="minorHAnsi" w:hAnsiTheme="minorHAnsi"/>
        </w:rPr>
        <w:t>academic environment i</w:t>
      </w:r>
      <w:r w:rsidR="00A670C0" w:rsidRPr="00172EF0">
        <w:rPr>
          <w:rFonts w:asciiTheme="minorHAnsi" w:hAnsiTheme="minorHAnsi"/>
        </w:rPr>
        <w:t xml:space="preserve">t can also be </w:t>
      </w:r>
      <w:r w:rsidR="005B7F38" w:rsidRPr="00172EF0">
        <w:rPr>
          <w:rFonts w:asciiTheme="minorHAnsi" w:hAnsiTheme="minorHAnsi"/>
        </w:rPr>
        <w:t xml:space="preserve">defined as a credible ability that can be worked upon and developed further. </w:t>
      </w:r>
      <w:r w:rsidR="00A670C0" w:rsidRPr="00172EF0">
        <w:rPr>
          <w:rFonts w:asciiTheme="minorHAnsi" w:hAnsiTheme="minorHAnsi"/>
        </w:rPr>
        <w:t>Skills can be developed through experience in almost all areas of life. However, university is an important place where many useful abilities can be worked upon. This is because as a university student, one gains a variety of academic skills, most of which are also essential skills employers look for.</w:t>
      </w:r>
    </w:p>
    <w:p w:rsidR="00305F3F" w:rsidRPr="00172EF0" w:rsidRDefault="00305F3F" w:rsidP="00305F3F">
      <w:pPr>
        <w:pStyle w:val="Heading1"/>
        <w:rPr>
          <w:sz w:val="40"/>
          <w:szCs w:val="40"/>
        </w:rPr>
      </w:pPr>
      <w:bookmarkStart w:id="2" w:name="_Toc28378352"/>
      <w:r w:rsidRPr="00172EF0">
        <w:rPr>
          <w:sz w:val="40"/>
          <w:szCs w:val="40"/>
        </w:rPr>
        <w:t>Employability Skills</w:t>
      </w:r>
      <w:bookmarkEnd w:id="2"/>
    </w:p>
    <w:p w:rsidR="00A670C0" w:rsidRPr="00172EF0" w:rsidRDefault="00A670C0" w:rsidP="00A670C0">
      <w:pPr>
        <w:rPr>
          <w:rFonts w:asciiTheme="minorHAnsi" w:hAnsiTheme="minorHAnsi"/>
        </w:rPr>
      </w:pPr>
    </w:p>
    <w:p w:rsidR="00A670C0" w:rsidRPr="00172EF0" w:rsidRDefault="00A670C0" w:rsidP="00A670C0">
      <w:pPr>
        <w:tabs>
          <w:tab w:val="left" w:pos="2268"/>
        </w:tabs>
        <w:rPr>
          <w:rFonts w:asciiTheme="minorHAnsi" w:hAnsiTheme="minorHAnsi"/>
        </w:rPr>
      </w:pPr>
      <w:r w:rsidRPr="00172EF0">
        <w:rPr>
          <w:rFonts w:asciiTheme="minorHAnsi" w:hAnsiTheme="minorHAnsi"/>
        </w:rPr>
        <w:t xml:space="preserve">Employability skills are defined as ‘a group of essential abilities (...) that is increasingly necessary for success in the modern workplace’ (Business Dictionary, 2019). </w:t>
      </w:r>
      <w:r w:rsidR="00916BF3" w:rsidRPr="00172EF0">
        <w:rPr>
          <w:rFonts w:asciiTheme="minorHAnsi" w:hAnsiTheme="minorHAnsi"/>
        </w:rPr>
        <w:t>In other words, they are the necessary features that an employer will look for when hiring people in their company. There are many of those skills which overlap with what is necessary for a person to be successful in their studies or academic career (Morgan, 2017</w:t>
      </w:r>
      <w:r w:rsidR="00DB7F87" w:rsidRPr="00172EF0">
        <w:rPr>
          <w:rFonts w:asciiTheme="minorHAnsi" w:hAnsiTheme="minorHAnsi"/>
        </w:rPr>
        <w:t>, p.177</w:t>
      </w:r>
      <w:r w:rsidR="00916BF3" w:rsidRPr="00172EF0">
        <w:rPr>
          <w:rFonts w:asciiTheme="minorHAnsi" w:hAnsiTheme="minorHAnsi"/>
        </w:rPr>
        <w:t xml:space="preserve">). Employability skills can be categorised in two sections – soft and hard skills. </w:t>
      </w:r>
      <w:r w:rsidRPr="00172EF0">
        <w:rPr>
          <w:rFonts w:asciiTheme="minorHAnsi" w:hAnsiTheme="minorHAnsi"/>
        </w:rPr>
        <w:t>Successful individuals who thrive in their studies</w:t>
      </w:r>
      <w:r w:rsidR="00916BF3" w:rsidRPr="00172EF0">
        <w:rPr>
          <w:rFonts w:asciiTheme="minorHAnsi" w:hAnsiTheme="minorHAnsi"/>
        </w:rPr>
        <w:t>,</w:t>
      </w:r>
      <w:r w:rsidRPr="00172EF0">
        <w:rPr>
          <w:rFonts w:asciiTheme="minorHAnsi" w:hAnsiTheme="minorHAnsi"/>
        </w:rPr>
        <w:t xml:space="preserve"> as well a</w:t>
      </w:r>
      <w:r w:rsidR="00916BF3" w:rsidRPr="00172EF0">
        <w:rPr>
          <w:rFonts w:asciiTheme="minorHAnsi" w:hAnsiTheme="minorHAnsi"/>
        </w:rPr>
        <w:t>s</w:t>
      </w:r>
      <w:r w:rsidRPr="00172EF0">
        <w:rPr>
          <w:rFonts w:asciiTheme="minorHAnsi" w:hAnsiTheme="minorHAnsi"/>
        </w:rPr>
        <w:t xml:space="preserve"> their employment later on</w:t>
      </w:r>
      <w:r w:rsidR="00916BF3" w:rsidRPr="00172EF0">
        <w:rPr>
          <w:rFonts w:asciiTheme="minorHAnsi" w:hAnsiTheme="minorHAnsi"/>
        </w:rPr>
        <w:t>,</w:t>
      </w:r>
      <w:r w:rsidRPr="00172EF0">
        <w:rPr>
          <w:rFonts w:asciiTheme="minorHAnsi" w:hAnsiTheme="minorHAnsi"/>
        </w:rPr>
        <w:t xml:space="preserve"> will be displaying both types of skill well. </w:t>
      </w:r>
      <w:r w:rsidR="00916BF3" w:rsidRPr="00172EF0">
        <w:rPr>
          <w:rFonts w:asciiTheme="minorHAnsi" w:hAnsiTheme="minorHAnsi"/>
        </w:rPr>
        <w:t>However, there is a distinctive difference between them.</w:t>
      </w:r>
      <w:r w:rsidR="00E97744" w:rsidRPr="00172EF0">
        <w:rPr>
          <w:rFonts w:asciiTheme="minorHAnsi" w:hAnsiTheme="minorHAnsi"/>
        </w:rPr>
        <w:t xml:space="preserve"> </w:t>
      </w:r>
      <w:r w:rsidRPr="00172EF0">
        <w:rPr>
          <w:rFonts w:asciiTheme="minorHAnsi" w:hAnsiTheme="minorHAnsi"/>
        </w:rPr>
        <w:t>The hard type consists of skills which are easily quantified. Soft skills are a lot more subjective and are usually associated with interpersonal characteristics (Laker and Powell, 2011).</w:t>
      </w:r>
    </w:p>
    <w:p w:rsidR="00A670C0" w:rsidRPr="00172EF0" w:rsidRDefault="00A670C0" w:rsidP="00A670C0">
      <w:pPr>
        <w:tabs>
          <w:tab w:val="left" w:pos="2268"/>
        </w:tabs>
        <w:rPr>
          <w:highlight w:val="yellow"/>
        </w:rPr>
      </w:pPr>
    </w:p>
    <w:p w:rsidR="00305F3F" w:rsidRPr="00172EF0" w:rsidRDefault="00305F3F" w:rsidP="00305F3F">
      <w:pPr>
        <w:pStyle w:val="Heading2"/>
        <w:rPr>
          <w:sz w:val="32"/>
          <w:szCs w:val="32"/>
        </w:rPr>
      </w:pPr>
      <w:bookmarkStart w:id="3" w:name="_Toc28378353"/>
      <w:r w:rsidRPr="00172EF0">
        <w:rPr>
          <w:sz w:val="32"/>
          <w:szCs w:val="32"/>
        </w:rPr>
        <w:t>Soft skills</w:t>
      </w:r>
      <w:bookmarkEnd w:id="3"/>
    </w:p>
    <w:p w:rsidR="00916BF3" w:rsidRPr="00172EF0" w:rsidRDefault="00916BF3" w:rsidP="00916BF3">
      <w:pPr>
        <w:rPr>
          <w:rFonts w:asciiTheme="minorHAnsi" w:hAnsiTheme="minorHAnsi"/>
        </w:rPr>
      </w:pPr>
      <w:r w:rsidRPr="00172EF0">
        <w:br/>
      </w:r>
      <w:r w:rsidRPr="00172EF0">
        <w:rPr>
          <w:rFonts w:asciiTheme="minorHAnsi" w:hAnsiTheme="minorHAnsi"/>
        </w:rPr>
        <w:t>Soft skills are ‘personal attributes that enable someone to interact effectively and harmoniously with other people’ (OUP, 2019)</w:t>
      </w:r>
      <w:r w:rsidR="00E97744" w:rsidRPr="00172EF0">
        <w:rPr>
          <w:rFonts w:asciiTheme="minorHAnsi" w:hAnsiTheme="minorHAnsi"/>
        </w:rPr>
        <w:t xml:space="preserve">. Skills classified in this category are </w:t>
      </w:r>
      <w:r w:rsidR="00E97744" w:rsidRPr="00172EF0">
        <w:rPr>
          <w:rFonts w:asciiTheme="minorHAnsi" w:hAnsiTheme="minorHAnsi"/>
        </w:rPr>
        <w:lastRenderedPageBreak/>
        <w:t xml:space="preserve">transferrable and can be used in different environments. These include time management, skills related to leadership, problem solving, flexibility and teamwork. For example, I am good at problem solving. This can help me have easier and more effective communication with both customers and other employees. My ability to manage my time effectively can be very useful, as employers usually look for reliable staff to meet the demands of their business. It is essential for every employer that their workers can adhere to deadlines and manage a variety of workload efficiently. </w:t>
      </w:r>
    </w:p>
    <w:p w:rsidR="00305F3F" w:rsidRPr="00172EF0" w:rsidRDefault="00305F3F" w:rsidP="00305F3F">
      <w:pPr>
        <w:pStyle w:val="Heading2"/>
        <w:rPr>
          <w:sz w:val="32"/>
          <w:szCs w:val="32"/>
        </w:rPr>
      </w:pPr>
      <w:bookmarkStart w:id="4" w:name="_Toc28378354"/>
      <w:r w:rsidRPr="00172EF0">
        <w:rPr>
          <w:sz w:val="32"/>
          <w:szCs w:val="32"/>
        </w:rPr>
        <w:t>Hard skills</w:t>
      </w:r>
      <w:bookmarkEnd w:id="4"/>
    </w:p>
    <w:p w:rsidR="00E97744" w:rsidRPr="00172EF0" w:rsidRDefault="00E97744" w:rsidP="00A670C0">
      <w:pPr>
        <w:rPr>
          <w:rFonts w:asciiTheme="minorHAnsi" w:hAnsiTheme="minorHAnsi"/>
        </w:rPr>
      </w:pPr>
      <w:r w:rsidRPr="00172EF0">
        <w:br/>
      </w:r>
      <w:r w:rsidRPr="00172EF0">
        <w:rPr>
          <w:rFonts w:asciiTheme="minorHAnsi" w:hAnsiTheme="minorHAnsi"/>
        </w:rPr>
        <w:t>Hard skills are ‘teachable and measurable abilities’ (</w:t>
      </w:r>
      <w:r w:rsidR="00E60B82" w:rsidRPr="00172EF0">
        <w:rPr>
          <w:rFonts w:asciiTheme="minorHAnsi" w:hAnsiTheme="minorHAnsi"/>
        </w:rPr>
        <w:t>Gerencer, 2019</w:t>
      </w:r>
      <w:r w:rsidRPr="00172EF0">
        <w:rPr>
          <w:rFonts w:asciiTheme="minorHAnsi" w:hAnsiTheme="minorHAnsi"/>
        </w:rPr>
        <w:t xml:space="preserve">). They can usually be developed and enhanced by using some appropriate training method. Hard skills include written communication, literacy, numeracy and ability to use various types of software. </w:t>
      </w:r>
      <w:r w:rsidR="00A670C0" w:rsidRPr="00172EF0">
        <w:rPr>
          <w:rFonts w:asciiTheme="minorHAnsi" w:hAnsiTheme="minorHAnsi"/>
        </w:rPr>
        <w:t>Examples of my personal hard skills include the level of proficiency in English language and as well as that my typing speed in written communication.</w:t>
      </w:r>
      <w:r w:rsidRPr="00172EF0">
        <w:rPr>
          <w:rFonts w:asciiTheme="minorHAnsi" w:hAnsiTheme="minorHAnsi"/>
        </w:rPr>
        <w:t xml:space="preserve"> These can be helpful when I am looking for a job as nowadays, it is important to know more than one language due to globalisation. Moreover, a lot of employers look for good communication skills over emails as that is the main method of contacting other businesses. </w:t>
      </w:r>
    </w:p>
    <w:p w:rsidR="00E97744" w:rsidRPr="00172EF0" w:rsidRDefault="00E97744" w:rsidP="00A670C0"/>
    <w:p w:rsidR="00305F3F" w:rsidRPr="00172EF0" w:rsidRDefault="00305F3F" w:rsidP="00305F3F">
      <w:pPr>
        <w:pStyle w:val="Heading2"/>
        <w:rPr>
          <w:sz w:val="32"/>
          <w:szCs w:val="32"/>
        </w:rPr>
      </w:pPr>
      <w:bookmarkStart w:id="5" w:name="_Toc28378355"/>
      <w:r w:rsidRPr="00172EF0">
        <w:rPr>
          <w:sz w:val="32"/>
          <w:szCs w:val="32"/>
        </w:rPr>
        <w:t>SWOT analysis</w:t>
      </w:r>
      <w:bookmarkEnd w:id="5"/>
    </w:p>
    <w:p w:rsidR="00AC0311" w:rsidRPr="00172EF0" w:rsidRDefault="00D12698" w:rsidP="00AC0311">
      <w:pPr>
        <w:tabs>
          <w:tab w:val="left" w:pos="2268"/>
        </w:tabs>
        <w:rPr>
          <w:rFonts w:asciiTheme="minorHAnsi" w:hAnsiTheme="minorHAnsi"/>
        </w:rPr>
      </w:pPr>
      <w:r w:rsidRPr="00172EF0">
        <w:br/>
      </w:r>
      <w:r w:rsidR="00A670C0" w:rsidRPr="00172EF0">
        <w:rPr>
          <w:rFonts w:asciiTheme="minorHAnsi" w:hAnsiTheme="minorHAnsi"/>
        </w:rPr>
        <w:t xml:space="preserve">SWOT analysis is usually used in </w:t>
      </w:r>
      <w:r w:rsidR="00D75C83" w:rsidRPr="00172EF0">
        <w:rPr>
          <w:rFonts w:asciiTheme="minorHAnsi" w:hAnsiTheme="minorHAnsi"/>
        </w:rPr>
        <w:t>businesses,</w:t>
      </w:r>
      <w:r w:rsidR="00A670C0" w:rsidRPr="00172EF0">
        <w:rPr>
          <w:rFonts w:asciiTheme="minorHAnsi" w:hAnsiTheme="minorHAnsi"/>
        </w:rPr>
        <w:t xml:space="preserve"> </w:t>
      </w:r>
      <w:r w:rsidR="00D10888" w:rsidRPr="00172EF0">
        <w:rPr>
          <w:rFonts w:asciiTheme="minorHAnsi" w:hAnsiTheme="minorHAnsi"/>
        </w:rPr>
        <w:t>but it can also be</w:t>
      </w:r>
      <w:r w:rsidR="00A670C0" w:rsidRPr="00172EF0">
        <w:rPr>
          <w:rFonts w:asciiTheme="minorHAnsi" w:hAnsiTheme="minorHAnsi"/>
        </w:rPr>
        <w:t xml:space="preserve"> applied to the personal </w:t>
      </w:r>
      <w:r w:rsidR="00AC0311" w:rsidRPr="00172EF0">
        <w:rPr>
          <w:rFonts w:asciiTheme="minorHAnsi" w:hAnsiTheme="minorHAnsi"/>
        </w:rPr>
        <w:t>at</w:t>
      </w:r>
      <w:r w:rsidR="00A670C0" w:rsidRPr="00172EF0">
        <w:rPr>
          <w:rFonts w:asciiTheme="minorHAnsi" w:hAnsiTheme="minorHAnsi"/>
        </w:rPr>
        <w:t>tribute</w:t>
      </w:r>
      <w:r w:rsidR="00AC0311" w:rsidRPr="00172EF0">
        <w:rPr>
          <w:rFonts w:asciiTheme="minorHAnsi" w:hAnsiTheme="minorHAnsi"/>
        </w:rPr>
        <w:t>s</w:t>
      </w:r>
      <w:r w:rsidR="00A670C0" w:rsidRPr="00172EF0">
        <w:rPr>
          <w:rFonts w:asciiTheme="minorHAnsi" w:hAnsiTheme="minorHAnsi"/>
        </w:rPr>
        <w:t xml:space="preserve"> of an individual to assess where they stand in terms of skill development. SWOT stands for strength, weakness, opportunity and threat (Verma and Verma, 2007). </w:t>
      </w:r>
      <w:r w:rsidR="00940FD9" w:rsidRPr="00172EF0">
        <w:rPr>
          <w:rFonts w:asciiTheme="minorHAnsi" w:hAnsiTheme="minorHAnsi"/>
        </w:rPr>
        <w:t>Below</w:t>
      </w:r>
      <w:r w:rsidR="00AC0311" w:rsidRPr="00172EF0">
        <w:rPr>
          <w:rFonts w:asciiTheme="minorHAnsi" w:hAnsiTheme="minorHAnsi"/>
        </w:rPr>
        <w:t xml:space="preserve"> is my personal SWOT analysis:</w:t>
      </w:r>
    </w:p>
    <w:p w:rsidR="00AC0311" w:rsidRPr="00172EF0" w:rsidRDefault="00AC0311" w:rsidP="00AC0311">
      <w:pPr>
        <w:tabs>
          <w:tab w:val="left" w:pos="2268"/>
        </w:tabs>
      </w:pPr>
    </w:p>
    <w:p w:rsidR="00AC0311" w:rsidRPr="00172EF0" w:rsidRDefault="00AC0311" w:rsidP="00AC0311">
      <w:pPr>
        <w:tabs>
          <w:tab w:val="left" w:pos="2268"/>
        </w:tabs>
      </w:pPr>
    </w:p>
    <w:p w:rsidR="008B4A99" w:rsidRPr="00172EF0" w:rsidRDefault="008B4A99" w:rsidP="00AC0311">
      <w:pPr>
        <w:tabs>
          <w:tab w:val="left" w:pos="2268"/>
        </w:tabs>
        <w:rPr>
          <w:sz w:val="32"/>
          <w:szCs w:val="28"/>
        </w:rPr>
      </w:pPr>
    </w:p>
    <w:p w:rsidR="008B4A99" w:rsidRPr="00172EF0" w:rsidRDefault="00CB0321" w:rsidP="00AC0311">
      <w:pPr>
        <w:tabs>
          <w:tab w:val="left" w:pos="2268"/>
        </w:tabs>
      </w:pPr>
      <w:r w:rsidRPr="00172EF0">
        <w:rPr>
          <w:noProof/>
        </w:rPr>
        <w:lastRenderedPageBreak/>
        <mc:AlternateContent>
          <mc:Choice Requires="wps">
            <w:drawing>
              <wp:anchor distT="0" distB="0" distL="114300" distR="114300" simplePos="0" relativeHeight="251662336" behindDoc="0" locked="0" layoutInCell="1" allowOverlap="1">
                <wp:simplePos x="0" y="0"/>
                <wp:positionH relativeFrom="column">
                  <wp:posOffset>3078918</wp:posOffset>
                </wp:positionH>
                <wp:positionV relativeFrom="paragraph">
                  <wp:posOffset>3258207</wp:posOffset>
                </wp:positionV>
                <wp:extent cx="2721939" cy="1859915"/>
                <wp:effectExtent l="0" t="0" r="0" b="0"/>
                <wp:wrapNone/>
                <wp:docPr id="7" name="Text Box 7"/>
                <wp:cNvGraphicFramePr/>
                <a:graphic xmlns:a="http://schemas.openxmlformats.org/drawingml/2006/main">
                  <a:graphicData uri="http://schemas.microsoft.com/office/word/2010/wordprocessingShape">
                    <wps:wsp>
                      <wps:cNvSpPr txBox="1"/>
                      <wps:spPr>
                        <a:xfrm>
                          <a:off x="0" y="0"/>
                          <a:ext cx="2721939" cy="1859915"/>
                        </a:xfrm>
                        <a:prstGeom prst="rect">
                          <a:avLst/>
                        </a:prstGeom>
                        <a:noFill/>
                        <a:ln w="6350">
                          <a:noFill/>
                        </a:ln>
                      </wps:spPr>
                      <wps:txbx>
                        <w:txbxContent>
                          <w:p w:rsidR="008C3FA2" w:rsidRPr="00CB0321" w:rsidRDefault="008C3FA2" w:rsidP="008C3FA2">
                            <w:pPr>
                              <w:pStyle w:val="ListParagraph"/>
                              <w:numPr>
                                <w:ilvl w:val="0"/>
                                <w:numId w:val="8"/>
                              </w:numPr>
                              <w:rPr>
                                <w:rFonts w:asciiTheme="minorHAnsi" w:hAnsiTheme="minorHAnsi"/>
                                <w:sz w:val="32"/>
                                <w:szCs w:val="28"/>
                                <w:lang w:val="en-US"/>
                              </w:rPr>
                            </w:pPr>
                            <w:r w:rsidRPr="00CB0321">
                              <w:rPr>
                                <w:rFonts w:asciiTheme="minorHAnsi" w:hAnsiTheme="minorHAnsi"/>
                                <w:sz w:val="32"/>
                                <w:szCs w:val="28"/>
                              </w:rPr>
                              <w:t>Increased competition for finding a job</w:t>
                            </w:r>
                          </w:p>
                          <w:p w:rsidR="008C3FA2" w:rsidRPr="00CB0321" w:rsidRDefault="008C3FA2" w:rsidP="008C3FA2">
                            <w:pPr>
                              <w:pStyle w:val="ListParagraph"/>
                              <w:numPr>
                                <w:ilvl w:val="0"/>
                                <w:numId w:val="8"/>
                              </w:numPr>
                              <w:rPr>
                                <w:rFonts w:asciiTheme="minorHAnsi" w:hAnsiTheme="minorHAnsi"/>
                                <w:sz w:val="32"/>
                                <w:szCs w:val="28"/>
                                <w:lang w:val="en-US"/>
                              </w:rPr>
                            </w:pPr>
                            <w:r w:rsidRPr="00CB0321">
                              <w:rPr>
                                <w:rFonts w:asciiTheme="minorHAnsi" w:hAnsiTheme="minorHAnsi"/>
                                <w:sz w:val="32"/>
                                <w:szCs w:val="28"/>
                              </w:rPr>
                              <w:t>Brexit</w:t>
                            </w:r>
                          </w:p>
                          <w:p w:rsidR="008C3FA2" w:rsidRPr="00CB0321" w:rsidRDefault="008C3FA2" w:rsidP="008C3FA2">
                            <w:pPr>
                              <w:pStyle w:val="ListParagraph"/>
                              <w:numPr>
                                <w:ilvl w:val="0"/>
                                <w:numId w:val="8"/>
                              </w:numPr>
                              <w:rPr>
                                <w:rFonts w:asciiTheme="minorHAnsi" w:hAnsiTheme="minorHAnsi"/>
                                <w:sz w:val="32"/>
                                <w:szCs w:val="28"/>
                              </w:rPr>
                            </w:pPr>
                            <w:r w:rsidRPr="00CB0321">
                              <w:rPr>
                                <w:rFonts w:asciiTheme="minorHAnsi" w:hAnsiTheme="minorHAnsi"/>
                                <w:sz w:val="32"/>
                                <w:szCs w:val="28"/>
                              </w:rPr>
                              <w:t>Increased requirements for jobs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242.45pt;margin-top:256.55pt;width:214.35pt;height:146.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A15LwIAAFIEAAAOAAAAZHJzL2Uyb0RvYy54bWysVFFv2jAQfp+0/2D5fYRQKAURKtaKaVLV&#13;&#10;VoKpz8axSSTb59mGhP36nZ1AUbenaS/mfHe5833fdyzuW63IUThfgyloPhhSIgyHsjb7gv7Yrr/c&#13;&#10;UeIDMyVTYERBT8LT++XnT4vGzsUIKlClcASLGD9vbEGrEOw8yzyvhGZ+AFYYDEpwmgW8un1WOtZg&#13;&#10;da2y0XB4mzXgSuuAC+/R+9gF6TLVl1Lw8CKlF4GoguLbQjpdOnfxzJYLNt87Zqua989g//AKzWqD&#13;&#10;TS+lHllg5ODqP0rpmjvwIMOAg85AypqLNANOkw8/TLOpmBVpFgTH2wtM/v+V5c/HV0fqsqBTSgzT&#13;&#10;SNFWtIF8hZZMIzqN9XNM2lhMCy26keWz36MzDt1Kp+MvjkMwjjifLtjGYhydo+kon93MKOEYy+8m&#13;&#10;s1k+iXWy98+t8+GbAE2iUVCH5CVM2fHJhy71nBK7GVjXSiUClSFNQW9vJsP0wSWCxZXBHnGI7rHR&#13;&#10;Cu2u7SfbQXnCwRx0wvCWr2ts/sR8eGUOlYCzoLrDCx5SATaB3qKkAvfrb/6YjwRhlJIGlVVQ//PA&#13;&#10;nKBEfTdI3Swfj6MU02U8mY7w4q4ju+uIOegHQPHmuEeWJzPmB3U2pQP9hkuwil0xxAzH3gUNZ/Mh&#13;&#10;dHrHJeJitUpJKD7LwpPZWB5LRzgjtNv2jTnb4x+Qumc4a5DNP9DQ5XZErA4BZJ04igB3qPa4o3AT&#13;&#10;y/2Sxc24vqes97+C5W8AAAD//wMAUEsDBBQABgAIAAAAIQAbY2xA5gAAABABAAAPAAAAZHJzL2Rv&#13;&#10;d25yZXYueG1sTE87T8MwEN6R+h+sq8RG7fQRpWkuVRVUISEYWrqwOfE1iYjtELtt4NdjJlhO+nTf&#13;&#10;M9uOumNXGlxrDUI0E8DIVFa1pkY4ve0fEmDOS6NkZw0hfJGDbT65y2Sq7M0c6Hr0NQsmxqUSofG+&#13;&#10;Tzl3VUNaupntyYTf2Q5a+gCHmqtB3oK57vhciJhr2ZqQ0Mieioaqj+NFIzwX+1d5KOc6+e6Kp5fz&#13;&#10;rv88va8Q76fj4yac3QaYp9H/KeB3Q+gPeShW2otRjnUIy2S5DlSEVbSIgAXGOlrEwEqERMQCeJ7x&#13;&#10;/0PyHwAAAP//AwBQSwECLQAUAAYACAAAACEAtoM4kv4AAADhAQAAEwAAAAAAAAAAAAAAAAAAAAAA&#13;&#10;W0NvbnRlbnRfVHlwZXNdLnhtbFBLAQItABQABgAIAAAAIQA4/SH/1gAAAJQBAAALAAAAAAAAAAAA&#13;&#10;AAAAAC8BAABfcmVscy8ucmVsc1BLAQItABQABgAIAAAAIQBoXA15LwIAAFIEAAAOAAAAAAAAAAAA&#13;&#10;AAAAAC4CAABkcnMvZTJvRG9jLnhtbFBLAQItABQABgAIAAAAIQAbY2xA5gAAABABAAAPAAAAAAAA&#13;&#10;AAAAAAAAAIkEAABkcnMvZG93bnJldi54bWxQSwUGAAAAAAQABADzAAAAnAUAAAAA&#13;&#10;" filled="f" stroked="f" strokeweight=".5pt">
                <v:textbox>
                  <w:txbxContent>
                    <w:p w:rsidR="008C3FA2" w:rsidRPr="00CB0321" w:rsidRDefault="008C3FA2" w:rsidP="008C3FA2">
                      <w:pPr>
                        <w:pStyle w:val="ListParagraph"/>
                        <w:numPr>
                          <w:ilvl w:val="0"/>
                          <w:numId w:val="8"/>
                        </w:numPr>
                        <w:rPr>
                          <w:rFonts w:asciiTheme="minorHAnsi" w:hAnsiTheme="minorHAnsi"/>
                          <w:sz w:val="32"/>
                          <w:szCs w:val="28"/>
                          <w:lang w:val="en-US"/>
                        </w:rPr>
                      </w:pPr>
                      <w:r w:rsidRPr="00CB0321">
                        <w:rPr>
                          <w:rFonts w:asciiTheme="minorHAnsi" w:hAnsiTheme="minorHAnsi"/>
                          <w:sz w:val="32"/>
                          <w:szCs w:val="28"/>
                        </w:rPr>
                        <w:t>Increased competition for finding a job</w:t>
                      </w:r>
                    </w:p>
                    <w:p w:rsidR="008C3FA2" w:rsidRPr="00CB0321" w:rsidRDefault="008C3FA2" w:rsidP="008C3FA2">
                      <w:pPr>
                        <w:pStyle w:val="ListParagraph"/>
                        <w:numPr>
                          <w:ilvl w:val="0"/>
                          <w:numId w:val="8"/>
                        </w:numPr>
                        <w:rPr>
                          <w:rFonts w:asciiTheme="minorHAnsi" w:hAnsiTheme="minorHAnsi"/>
                          <w:sz w:val="32"/>
                          <w:szCs w:val="28"/>
                          <w:lang w:val="en-US"/>
                        </w:rPr>
                      </w:pPr>
                      <w:r w:rsidRPr="00CB0321">
                        <w:rPr>
                          <w:rFonts w:asciiTheme="minorHAnsi" w:hAnsiTheme="minorHAnsi"/>
                          <w:sz w:val="32"/>
                          <w:szCs w:val="28"/>
                        </w:rPr>
                        <w:t>Brexit</w:t>
                      </w:r>
                    </w:p>
                    <w:p w:rsidR="008C3FA2" w:rsidRPr="00CB0321" w:rsidRDefault="008C3FA2" w:rsidP="008C3FA2">
                      <w:pPr>
                        <w:pStyle w:val="ListParagraph"/>
                        <w:numPr>
                          <w:ilvl w:val="0"/>
                          <w:numId w:val="8"/>
                        </w:numPr>
                        <w:rPr>
                          <w:rFonts w:asciiTheme="minorHAnsi" w:hAnsiTheme="minorHAnsi"/>
                          <w:sz w:val="32"/>
                          <w:szCs w:val="28"/>
                        </w:rPr>
                      </w:pPr>
                      <w:r w:rsidRPr="00CB0321">
                        <w:rPr>
                          <w:rFonts w:asciiTheme="minorHAnsi" w:hAnsiTheme="minorHAnsi"/>
                          <w:sz w:val="32"/>
                          <w:szCs w:val="28"/>
                        </w:rPr>
                        <w:t>Increased requirements for jobs</w:t>
                      </w:r>
                    </w:p>
                  </w:txbxContent>
                </v:textbox>
              </v:shape>
            </w:pict>
          </mc:Fallback>
        </mc:AlternateContent>
      </w:r>
      <w:r w:rsidRPr="00172EF0">
        <w:rPr>
          <w:noProof/>
        </w:rPr>
        <mc:AlternateContent>
          <mc:Choice Requires="wps">
            <w:drawing>
              <wp:anchor distT="0" distB="0" distL="114300" distR="114300" simplePos="0" relativeHeight="251661312" behindDoc="0" locked="0" layoutInCell="1" allowOverlap="1">
                <wp:simplePos x="0" y="0"/>
                <wp:positionH relativeFrom="column">
                  <wp:posOffset>-105103</wp:posOffset>
                </wp:positionH>
                <wp:positionV relativeFrom="paragraph">
                  <wp:posOffset>3258207</wp:posOffset>
                </wp:positionV>
                <wp:extent cx="2911146" cy="1818005"/>
                <wp:effectExtent l="0" t="0" r="0" b="0"/>
                <wp:wrapNone/>
                <wp:docPr id="6" name="Text Box 6"/>
                <wp:cNvGraphicFramePr/>
                <a:graphic xmlns:a="http://schemas.openxmlformats.org/drawingml/2006/main">
                  <a:graphicData uri="http://schemas.microsoft.com/office/word/2010/wordprocessingShape">
                    <wps:wsp>
                      <wps:cNvSpPr txBox="1"/>
                      <wps:spPr>
                        <a:xfrm>
                          <a:off x="0" y="0"/>
                          <a:ext cx="2911146" cy="1818005"/>
                        </a:xfrm>
                        <a:prstGeom prst="rect">
                          <a:avLst/>
                        </a:prstGeom>
                        <a:noFill/>
                        <a:ln w="6350">
                          <a:noFill/>
                        </a:ln>
                      </wps:spPr>
                      <wps:txbx>
                        <w:txbxContent>
                          <w:p w:rsidR="008C3FA2" w:rsidRPr="00CB0321" w:rsidRDefault="008C3FA2" w:rsidP="008C3FA2">
                            <w:pPr>
                              <w:pStyle w:val="ListParagraph"/>
                              <w:numPr>
                                <w:ilvl w:val="0"/>
                                <w:numId w:val="7"/>
                              </w:numPr>
                              <w:rPr>
                                <w:rFonts w:asciiTheme="minorHAnsi" w:hAnsiTheme="minorHAnsi"/>
                                <w:sz w:val="32"/>
                                <w:szCs w:val="28"/>
                                <w:lang w:val="en-US"/>
                              </w:rPr>
                            </w:pPr>
                            <w:r w:rsidRPr="00CB0321">
                              <w:rPr>
                                <w:rFonts w:asciiTheme="minorHAnsi" w:hAnsiTheme="minorHAnsi"/>
                                <w:sz w:val="32"/>
                                <w:szCs w:val="28"/>
                              </w:rPr>
                              <w:t>Various workshops at university</w:t>
                            </w:r>
                          </w:p>
                          <w:p w:rsidR="008C3FA2" w:rsidRPr="00CB0321" w:rsidRDefault="008C3FA2" w:rsidP="008C3FA2">
                            <w:pPr>
                              <w:pStyle w:val="ListParagraph"/>
                              <w:numPr>
                                <w:ilvl w:val="0"/>
                                <w:numId w:val="7"/>
                              </w:numPr>
                              <w:rPr>
                                <w:rFonts w:asciiTheme="minorHAnsi" w:hAnsiTheme="minorHAnsi"/>
                                <w:sz w:val="32"/>
                                <w:szCs w:val="28"/>
                              </w:rPr>
                            </w:pPr>
                            <w:r w:rsidRPr="00CB0321">
                              <w:rPr>
                                <w:rFonts w:asciiTheme="minorHAnsi" w:hAnsiTheme="minorHAnsi"/>
                                <w:sz w:val="32"/>
                                <w:szCs w:val="28"/>
                              </w:rPr>
                              <w:t>Ability to contact career advisors</w:t>
                            </w:r>
                          </w:p>
                          <w:p w:rsidR="008C3FA2" w:rsidRPr="00CB0321" w:rsidRDefault="008C3FA2" w:rsidP="008C3FA2">
                            <w:pPr>
                              <w:pStyle w:val="ListParagraph"/>
                              <w:numPr>
                                <w:ilvl w:val="0"/>
                                <w:numId w:val="7"/>
                              </w:numPr>
                              <w:rPr>
                                <w:rFonts w:asciiTheme="minorHAnsi" w:hAnsiTheme="minorHAnsi"/>
                                <w:sz w:val="32"/>
                                <w:szCs w:val="28"/>
                              </w:rPr>
                            </w:pPr>
                            <w:r w:rsidRPr="00CB0321">
                              <w:rPr>
                                <w:rFonts w:asciiTheme="minorHAnsi" w:hAnsiTheme="minorHAnsi"/>
                                <w:sz w:val="32"/>
                                <w:szCs w:val="28"/>
                              </w:rPr>
                              <w:t xml:space="preserve">Networking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7" type="#_x0000_t202" style="position:absolute;margin-left:-8.3pt;margin-top:256.55pt;width:229.2pt;height:143.1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OFXFLwIAAFkEAAAOAAAAZHJzL2Uyb0RvYy54bWysVMGO2jAQvVfqP1i+lyQUKIsIK7orqkpo&#13;&#10;dyWo9mwcm0SyPa5tSOjXd+wAi7Y9Vb2Y8cxkxu+9Geb3nVbkKJxvwJS0GOSUCMOhasy+pD+2q09T&#13;&#10;SnxgpmIKjCjpSXh6v/j4Yd7amRhCDaoSjmAR42etLWkdgp1lmee10MwPwAqDQQlOs4BXt88qx1qs&#13;&#10;rlU2zPNJ1oKrrAMuvEfvYx+ki1RfSsHDs5ReBKJKim8L6XTp3MUzW8zZbO+YrRt+fgb7h1do1hhs&#13;&#10;ei31yAIjB9f8UUo33IEHGQYcdAZSNlwkDIimyN+h2dTMioQFyfH2SpP/f2X50/HFkaYq6YQSwzRK&#13;&#10;tBVdIF+hI5PITmv9DJM2FtNCh25U+eL36IygO+l0/EU4BOPI8+nKbSzG0Tm8K4pihE04xoppMc3z&#13;&#10;cayTvX1unQ/fBGgSjZI6FC9xyo5rH/rUS0rsZmDVKJUEVIa0iODzOE8fXCNYXBnsEUH0j41W6HZd&#13;&#10;gnwFsoPqhPgc9PPhLV81+IY18+GFORwIhIRDHp7xkAqwF5wtSmpwv/7mj/moE0YpaXHASup/HpgT&#13;&#10;lKjvBhW8K0ajOJHpMhp/GeLF3UZ2txFz0A+AM1zgOlmezJgf1MWUDvQr7sIydsUQMxx7lzRczIfQ&#13;&#10;jz3uEhfLZUrCGbQsrM3G8lg6shoZ3navzNmzDAEVfILLKLLZOzX63F6P5SGAbJJUkeee1TP9OL9J&#13;&#10;7POuxQW5vaest3+ExW8AAAD//wMAUEsDBBQABgAIAAAAIQDOqo9x6AAAABABAAAPAAAAZHJzL2Rv&#13;&#10;d25yZXYueG1sTI/BTsMwEETvSPyDtUjcWiclDW0ap6qCKiRUDi29cHNiN4mw1yF228DXs5zgstJq&#13;&#10;Z2bn5evRGnbRg+8cCoinETCNtVMdNgKOb9vJApgPEpU0DrWAL+1hXdze5DJT7op7fTmEhlEI+kwK&#13;&#10;aEPoM8593Wor/dT1Gul2coOVgdah4WqQVwq3hs+iKOVWdkgfWtnrstX1x+FsBbyU21e5r2Z28W3K&#13;&#10;591p038e3+dC3N+NTysamxWwoMfw54BfBuoPBRWr3BmVZ0bAJE5TkgqYxw8xMFIkSUxElYDH5TIB&#13;&#10;XuT8P0jxAwAA//8DAFBLAQItABQABgAIAAAAIQC2gziS/gAAAOEBAAATAAAAAAAAAAAAAAAAAAAA&#13;&#10;AABbQ29udGVudF9UeXBlc10ueG1sUEsBAi0AFAAGAAgAAAAhADj9If/WAAAAlAEAAAsAAAAAAAAA&#13;&#10;AAAAAAAALwEAAF9yZWxzLy5yZWxzUEsBAi0AFAAGAAgAAAAhACQ4VcUvAgAAWQQAAA4AAAAAAAAA&#13;&#10;AAAAAAAALgIAAGRycy9lMm9Eb2MueG1sUEsBAi0AFAAGAAgAAAAhAM6qj3HoAAAAEAEAAA8AAAAA&#13;&#10;AAAAAAAAAAAAiQQAAGRycy9kb3ducmV2LnhtbFBLBQYAAAAABAAEAPMAAACeBQAAAAA=&#13;&#10;" filled="f" stroked="f" strokeweight=".5pt">
                <v:textbox>
                  <w:txbxContent>
                    <w:p w:rsidR="008C3FA2" w:rsidRPr="00CB0321" w:rsidRDefault="008C3FA2" w:rsidP="008C3FA2">
                      <w:pPr>
                        <w:pStyle w:val="ListParagraph"/>
                        <w:numPr>
                          <w:ilvl w:val="0"/>
                          <w:numId w:val="7"/>
                        </w:numPr>
                        <w:rPr>
                          <w:rFonts w:asciiTheme="minorHAnsi" w:hAnsiTheme="minorHAnsi"/>
                          <w:sz w:val="32"/>
                          <w:szCs w:val="28"/>
                          <w:lang w:val="en-US"/>
                        </w:rPr>
                      </w:pPr>
                      <w:r w:rsidRPr="00CB0321">
                        <w:rPr>
                          <w:rFonts w:asciiTheme="minorHAnsi" w:hAnsiTheme="minorHAnsi"/>
                          <w:sz w:val="32"/>
                          <w:szCs w:val="28"/>
                        </w:rPr>
                        <w:t>Various workshops at university</w:t>
                      </w:r>
                    </w:p>
                    <w:p w:rsidR="008C3FA2" w:rsidRPr="00CB0321" w:rsidRDefault="008C3FA2" w:rsidP="008C3FA2">
                      <w:pPr>
                        <w:pStyle w:val="ListParagraph"/>
                        <w:numPr>
                          <w:ilvl w:val="0"/>
                          <w:numId w:val="7"/>
                        </w:numPr>
                        <w:rPr>
                          <w:rFonts w:asciiTheme="minorHAnsi" w:hAnsiTheme="minorHAnsi"/>
                          <w:sz w:val="32"/>
                          <w:szCs w:val="28"/>
                        </w:rPr>
                      </w:pPr>
                      <w:r w:rsidRPr="00CB0321">
                        <w:rPr>
                          <w:rFonts w:asciiTheme="minorHAnsi" w:hAnsiTheme="minorHAnsi"/>
                          <w:sz w:val="32"/>
                          <w:szCs w:val="28"/>
                        </w:rPr>
                        <w:t>Ability to contact career advisors</w:t>
                      </w:r>
                    </w:p>
                    <w:p w:rsidR="008C3FA2" w:rsidRPr="00CB0321" w:rsidRDefault="008C3FA2" w:rsidP="008C3FA2">
                      <w:pPr>
                        <w:pStyle w:val="ListParagraph"/>
                        <w:numPr>
                          <w:ilvl w:val="0"/>
                          <w:numId w:val="7"/>
                        </w:numPr>
                        <w:rPr>
                          <w:rFonts w:asciiTheme="minorHAnsi" w:hAnsiTheme="minorHAnsi"/>
                          <w:sz w:val="32"/>
                          <w:szCs w:val="28"/>
                        </w:rPr>
                      </w:pPr>
                      <w:r w:rsidRPr="00CB0321">
                        <w:rPr>
                          <w:rFonts w:asciiTheme="minorHAnsi" w:hAnsiTheme="minorHAnsi"/>
                          <w:sz w:val="32"/>
                          <w:szCs w:val="28"/>
                        </w:rPr>
                        <w:t xml:space="preserve">Networking </w:t>
                      </w:r>
                    </w:p>
                  </w:txbxContent>
                </v:textbox>
              </v:shape>
            </w:pict>
          </mc:Fallback>
        </mc:AlternateContent>
      </w:r>
      <w:r w:rsidRPr="00172EF0">
        <w:rPr>
          <w:noProof/>
        </w:rPr>
        <mc:AlternateContent>
          <mc:Choice Requires="wps">
            <w:drawing>
              <wp:anchor distT="0" distB="0" distL="114300" distR="114300" simplePos="0" relativeHeight="251660288" behindDoc="0" locked="0" layoutInCell="1" allowOverlap="1">
                <wp:simplePos x="0" y="0"/>
                <wp:positionH relativeFrom="column">
                  <wp:posOffset>3079487</wp:posOffset>
                </wp:positionH>
                <wp:positionV relativeFrom="paragraph">
                  <wp:posOffset>588557</wp:posOffset>
                </wp:positionV>
                <wp:extent cx="2923496" cy="1734185"/>
                <wp:effectExtent l="0" t="0" r="0" b="0"/>
                <wp:wrapNone/>
                <wp:docPr id="5" name="Text Box 5"/>
                <wp:cNvGraphicFramePr/>
                <a:graphic xmlns:a="http://schemas.openxmlformats.org/drawingml/2006/main">
                  <a:graphicData uri="http://schemas.microsoft.com/office/word/2010/wordprocessingShape">
                    <wps:wsp>
                      <wps:cNvSpPr txBox="1"/>
                      <wps:spPr>
                        <a:xfrm>
                          <a:off x="0" y="0"/>
                          <a:ext cx="2923496" cy="1734185"/>
                        </a:xfrm>
                        <a:prstGeom prst="rect">
                          <a:avLst/>
                        </a:prstGeom>
                        <a:noFill/>
                        <a:ln w="6350">
                          <a:noFill/>
                        </a:ln>
                      </wps:spPr>
                      <wps:txbx>
                        <w:txbxContent>
                          <w:p w:rsidR="008C3FA2" w:rsidRPr="00CB0321" w:rsidRDefault="008C3FA2" w:rsidP="008C3FA2">
                            <w:pPr>
                              <w:pStyle w:val="ListParagraph"/>
                              <w:numPr>
                                <w:ilvl w:val="0"/>
                                <w:numId w:val="6"/>
                              </w:numPr>
                              <w:rPr>
                                <w:rFonts w:asciiTheme="minorHAnsi" w:hAnsiTheme="minorHAnsi"/>
                                <w:sz w:val="32"/>
                                <w:szCs w:val="28"/>
                                <w:lang w:val="en-US"/>
                              </w:rPr>
                            </w:pPr>
                            <w:r w:rsidRPr="00CB0321">
                              <w:rPr>
                                <w:rFonts w:asciiTheme="minorHAnsi" w:hAnsiTheme="minorHAnsi"/>
                                <w:sz w:val="32"/>
                                <w:szCs w:val="28"/>
                              </w:rPr>
                              <w:t>I find it difficult to work with new technology</w:t>
                            </w:r>
                          </w:p>
                          <w:p w:rsidR="008C3FA2" w:rsidRPr="00CB0321" w:rsidRDefault="008C3FA2" w:rsidP="008C3FA2">
                            <w:pPr>
                              <w:pStyle w:val="ListParagraph"/>
                              <w:numPr>
                                <w:ilvl w:val="0"/>
                                <w:numId w:val="6"/>
                              </w:numPr>
                              <w:rPr>
                                <w:rFonts w:asciiTheme="minorHAnsi" w:hAnsiTheme="minorHAnsi"/>
                                <w:sz w:val="32"/>
                                <w:szCs w:val="28"/>
                                <w:lang w:val="en-US"/>
                              </w:rPr>
                            </w:pPr>
                            <w:r w:rsidRPr="00CB0321">
                              <w:rPr>
                                <w:rFonts w:asciiTheme="minorHAnsi" w:hAnsiTheme="minorHAnsi"/>
                                <w:sz w:val="32"/>
                                <w:szCs w:val="28"/>
                              </w:rPr>
                              <w:t>It can be hard to lead a team in stressful situations</w:t>
                            </w:r>
                          </w:p>
                          <w:p w:rsidR="008C3FA2" w:rsidRPr="00CB0321" w:rsidRDefault="008C3FA2" w:rsidP="008C3FA2">
                            <w:pPr>
                              <w:pStyle w:val="ListParagraph"/>
                              <w:numPr>
                                <w:ilvl w:val="0"/>
                                <w:numId w:val="6"/>
                              </w:numPr>
                              <w:rPr>
                                <w:rFonts w:asciiTheme="minorHAnsi" w:hAnsiTheme="minorHAnsi"/>
                                <w:sz w:val="32"/>
                                <w:szCs w:val="28"/>
                              </w:rPr>
                            </w:pPr>
                            <w:r w:rsidRPr="00CB0321">
                              <w:rPr>
                                <w:rFonts w:asciiTheme="minorHAnsi" w:hAnsiTheme="minorHAnsi"/>
                                <w:sz w:val="32"/>
                                <w:szCs w:val="28"/>
                              </w:rPr>
                              <w:t>I get stressed in 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5" o:spid="_x0000_s1028" type="#_x0000_t202" style="position:absolute;margin-left:242.5pt;margin-top:46.35pt;width:230.2pt;height:136.5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152MwIAAFkEAAAOAAAAZHJzL2Uyb0RvYy54bWysVE1v2zAMvQ/YfxB0Xxw7H22MOEXWIsOA&#13;&#10;oC2QDD0rshQbkEVNUmJnv36UnKRBt9Owi0yRFMX3HuX5Q9cochTW1aALmg6GlAjNoaz1vqA/tqsv&#13;&#10;95Q4z3TJFGhR0JNw9GHx+dO8NbnIoAJVCkuwiHZ5awpaeW/yJHG8Eg1zAzBCY1CCbZjHrd0npWUt&#13;&#10;Vm9Ukg2H06QFWxoLXDiH3qc+SBexvpSC+xcpnfBEFRR783G1cd2FNVnMWb63zFQ1P7fB/qGLhtUa&#13;&#10;L72WemKekYOt/yjV1NyCA+kHHJoEpKy5iBgQTTr8gGZTMSMiFiTHmStN7v+V5c/HV0vqsqATSjRr&#13;&#10;UKKt6Dz5Ch2ZBHZa43JM2hhM8x26UeWL36EzgO6kbcIX4RCMI8+nK7ehGEdnNstG49mUEo6x9G40&#13;&#10;Tu9j/eT9uLHOfxPQkGAU1KJ4kVN2XDuPrWDqJSXcpmFVKxUFVJq0BZ2OJsN44BrBE0rjwQCibzZY&#13;&#10;vtt1EXJ2AbKD8oT4LPTz4Qxf1djDmjn/yiwOBELCIfcvuEgFeBecLUoqsL/+5g/5qBNGKWlxwArq&#13;&#10;fh6YFZSo7xoVnKXjcZjIuBlP7jLc2NvI7jaiD80j4Ayn+JwMj2bI9+piSgvNG76FZbgVQ0xzvLug&#13;&#10;/mI++n7s8S1xsVzGJJxBw/xabwwPpQOrgeFt98asOcvgUcFnuIwiyz+o0ef2eiwPHmQdpQo896ye&#13;&#10;6cf5jQqe31p4ILf7mPX+R1j8BgAA//8DAFBLAwQUAAYACAAAACEAB4RhMucAAAAPAQAADwAAAGRy&#13;&#10;cy9kb3ducmV2LnhtbEyPwU7DMBBE70j8g7VI3KhDSEqaxqmqoAoJlUNLL9yceJtE2OsQu23g6zEn&#13;&#10;uKw02t2ZecVqMpqdcXS9JQH3swgYUmNVT62Aw9vmLgPmvCQltSUU8IUOVuX1VSFzZS+0w/PetyyY&#13;&#10;kMulgM77IefcNR0a6WZ2QAq7ox2N9EGOLVejvARzo3kcRXNuZE8hoZMDVh02H/uTEfBSbV7lro5N&#13;&#10;9q2r5+1xPXwe3lMhbm+mp2UY6yUwj5P/+4BfhtAfylCstidSjmkBSZYGIC9gET8CCweLJE2A1QIe&#13;&#10;5mkGvCz4f47yBwAA//8DAFBLAQItABQABgAIAAAAIQC2gziS/gAAAOEBAAATAAAAAAAAAAAAAAAA&#13;&#10;AAAAAABbQ29udGVudF9UeXBlc10ueG1sUEsBAi0AFAAGAAgAAAAhADj9If/WAAAAlAEAAAsAAAAA&#13;&#10;AAAAAAAAAAAALwEAAF9yZWxzLy5yZWxzUEsBAi0AFAAGAAgAAAAhAD8DXnYzAgAAWQQAAA4AAAAA&#13;&#10;AAAAAAAAAAAALgIAAGRycy9lMm9Eb2MueG1sUEsBAi0AFAAGAAgAAAAhAAeEYTLnAAAADwEAAA8A&#13;&#10;AAAAAAAAAAAAAAAAjQQAAGRycy9kb3ducmV2LnhtbFBLBQYAAAAABAAEAPMAAAChBQAAAAA=&#13;&#10;" filled="f" stroked="f" strokeweight=".5pt">
                <v:textbox>
                  <w:txbxContent>
                    <w:p w:rsidR="008C3FA2" w:rsidRPr="00CB0321" w:rsidRDefault="008C3FA2" w:rsidP="008C3FA2">
                      <w:pPr>
                        <w:pStyle w:val="ListParagraph"/>
                        <w:numPr>
                          <w:ilvl w:val="0"/>
                          <w:numId w:val="6"/>
                        </w:numPr>
                        <w:rPr>
                          <w:rFonts w:asciiTheme="minorHAnsi" w:hAnsiTheme="minorHAnsi"/>
                          <w:sz w:val="32"/>
                          <w:szCs w:val="28"/>
                          <w:lang w:val="en-US"/>
                        </w:rPr>
                      </w:pPr>
                      <w:r w:rsidRPr="00CB0321">
                        <w:rPr>
                          <w:rFonts w:asciiTheme="minorHAnsi" w:hAnsiTheme="minorHAnsi"/>
                          <w:sz w:val="32"/>
                          <w:szCs w:val="28"/>
                        </w:rPr>
                        <w:t>I find it difficult to work with new technology</w:t>
                      </w:r>
                    </w:p>
                    <w:p w:rsidR="008C3FA2" w:rsidRPr="00CB0321" w:rsidRDefault="008C3FA2" w:rsidP="008C3FA2">
                      <w:pPr>
                        <w:pStyle w:val="ListParagraph"/>
                        <w:numPr>
                          <w:ilvl w:val="0"/>
                          <w:numId w:val="6"/>
                        </w:numPr>
                        <w:rPr>
                          <w:rFonts w:asciiTheme="minorHAnsi" w:hAnsiTheme="minorHAnsi"/>
                          <w:sz w:val="32"/>
                          <w:szCs w:val="28"/>
                          <w:lang w:val="en-US"/>
                        </w:rPr>
                      </w:pPr>
                      <w:r w:rsidRPr="00CB0321">
                        <w:rPr>
                          <w:rFonts w:asciiTheme="minorHAnsi" w:hAnsiTheme="minorHAnsi"/>
                          <w:sz w:val="32"/>
                          <w:szCs w:val="28"/>
                        </w:rPr>
                        <w:t>It can be hard to lead a team in stressful situations</w:t>
                      </w:r>
                    </w:p>
                    <w:p w:rsidR="008C3FA2" w:rsidRPr="00CB0321" w:rsidRDefault="008C3FA2" w:rsidP="008C3FA2">
                      <w:pPr>
                        <w:pStyle w:val="ListParagraph"/>
                        <w:numPr>
                          <w:ilvl w:val="0"/>
                          <w:numId w:val="6"/>
                        </w:numPr>
                        <w:rPr>
                          <w:rFonts w:asciiTheme="minorHAnsi" w:hAnsiTheme="minorHAnsi"/>
                          <w:sz w:val="32"/>
                          <w:szCs w:val="28"/>
                        </w:rPr>
                      </w:pPr>
                      <w:r w:rsidRPr="00CB0321">
                        <w:rPr>
                          <w:rFonts w:asciiTheme="minorHAnsi" w:hAnsiTheme="minorHAnsi"/>
                          <w:sz w:val="32"/>
                          <w:szCs w:val="28"/>
                        </w:rPr>
                        <w:t>I get stressed in interviews</w:t>
                      </w:r>
                    </w:p>
                  </w:txbxContent>
                </v:textbox>
              </v:shape>
            </w:pict>
          </mc:Fallback>
        </mc:AlternateContent>
      </w:r>
      <w:r w:rsidRPr="00172EF0">
        <w:rPr>
          <w:noProof/>
        </w:rPr>
        <mc:AlternateContent>
          <mc:Choice Requires="wps">
            <w:drawing>
              <wp:anchor distT="0" distB="0" distL="114300" distR="114300" simplePos="0" relativeHeight="251659264" behindDoc="0" locked="0" layoutInCell="1" allowOverlap="1">
                <wp:simplePos x="0" y="0"/>
                <wp:positionH relativeFrom="column">
                  <wp:posOffset>-105103</wp:posOffset>
                </wp:positionH>
                <wp:positionV relativeFrom="paragraph">
                  <wp:posOffset>588579</wp:posOffset>
                </wp:positionV>
                <wp:extent cx="2911146" cy="1797050"/>
                <wp:effectExtent l="0" t="0" r="0" b="0"/>
                <wp:wrapNone/>
                <wp:docPr id="4" name="Text Box 4"/>
                <wp:cNvGraphicFramePr/>
                <a:graphic xmlns:a="http://schemas.openxmlformats.org/drawingml/2006/main">
                  <a:graphicData uri="http://schemas.microsoft.com/office/word/2010/wordprocessingShape">
                    <wps:wsp>
                      <wps:cNvSpPr txBox="1"/>
                      <wps:spPr>
                        <a:xfrm>
                          <a:off x="0" y="0"/>
                          <a:ext cx="2911146" cy="1797050"/>
                        </a:xfrm>
                        <a:prstGeom prst="rect">
                          <a:avLst/>
                        </a:prstGeom>
                        <a:noFill/>
                        <a:ln w="6350">
                          <a:noFill/>
                        </a:ln>
                      </wps:spPr>
                      <wps:txbx>
                        <w:txbxContent>
                          <w:p w:rsidR="00176D8A" w:rsidRPr="00CB0321" w:rsidRDefault="008C3FA2" w:rsidP="008C3FA2">
                            <w:pPr>
                              <w:pStyle w:val="ListParagraph"/>
                              <w:numPr>
                                <w:ilvl w:val="0"/>
                                <w:numId w:val="5"/>
                              </w:numPr>
                              <w:rPr>
                                <w:rFonts w:asciiTheme="minorHAnsi" w:hAnsiTheme="minorHAnsi"/>
                                <w:sz w:val="32"/>
                                <w:szCs w:val="28"/>
                                <w:lang w:val="en-US"/>
                              </w:rPr>
                            </w:pPr>
                            <w:r w:rsidRPr="00CB0321">
                              <w:rPr>
                                <w:rFonts w:asciiTheme="minorHAnsi" w:hAnsiTheme="minorHAnsi"/>
                                <w:sz w:val="32"/>
                                <w:szCs w:val="28"/>
                              </w:rPr>
                              <w:t>I am good at written communication</w:t>
                            </w:r>
                          </w:p>
                          <w:p w:rsidR="008C3FA2" w:rsidRPr="00CB0321" w:rsidRDefault="008C3FA2" w:rsidP="008C3FA2">
                            <w:pPr>
                              <w:pStyle w:val="ListParagraph"/>
                              <w:numPr>
                                <w:ilvl w:val="0"/>
                                <w:numId w:val="5"/>
                              </w:numPr>
                              <w:rPr>
                                <w:rFonts w:asciiTheme="minorHAnsi" w:hAnsiTheme="minorHAnsi"/>
                                <w:sz w:val="32"/>
                                <w:szCs w:val="28"/>
                                <w:lang w:val="en-US"/>
                              </w:rPr>
                            </w:pPr>
                            <w:r w:rsidRPr="00CB0321">
                              <w:rPr>
                                <w:rFonts w:asciiTheme="minorHAnsi" w:hAnsiTheme="minorHAnsi"/>
                                <w:sz w:val="32"/>
                                <w:szCs w:val="28"/>
                              </w:rPr>
                              <w:t>I have strong listening skills</w:t>
                            </w:r>
                          </w:p>
                          <w:p w:rsidR="008C3FA2" w:rsidRPr="00CB0321" w:rsidRDefault="008C3FA2" w:rsidP="008C3FA2">
                            <w:pPr>
                              <w:pStyle w:val="ListParagraph"/>
                              <w:numPr>
                                <w:ilvl w:val="0"/>
                                <w:numId w:val="5"/>
                              </w:numPr>
                              <w:rPr>
                                <w:rFonts w:asciiTheme="minorHAnsi" w:hAnsiTheme="minorHAnsi"/>
                                <w:sz w:val="32"/>
                                <w:szCs w:val="28"/>
                              </w:rPr>
                            </w:pPr>
                            <w:r w:rsidRPr="00CB0321">
                              <w:rPr>
                                <w:rFonts w:asciiTheme="minorHAnsi" w:hAnsiTheme="minorHAnsi"/>
                                <w:sz w:val="32"/>
                                <w:szCs w:val="28"/>
                              </w:rPr>
                              <w:t>I can manage my time well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29" type="#_x0000_t202" style="position:absolute;margin-left:-8.3pt;margin-top:46.35pt;width:229.2pt;height:14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ouuMQIAAFkEAAAOAAAAZHJzL2Uyb0RvYy54bWysVFFv2jAQfp+0/2D5fYTQlI6IULFWTJNQ&#13;&#10;WwmmPhvHJpEcn2cbEvbrd3YIZd2epr0457vz+b7vO2d+3zWKHIV1NeiCpqMxJUJzKGu9L+j37erT&#13;&#10;Z0qcZ7pkCrQo6Ek4er/4+GHemlxMoAJVCkuwiHZ5awpaeW/yJHG8Eg1zIzBCY1CCbZjHrd0npWUt&#13;&#10;Vm9UMhmPp0kLtjQWuHAOvY99kC5ifSkF989SOuGJKij25uNq47oLa7KYs3xvmalqfm6D/UMXDas1&#13;&#10;Xnop9cg8Iwdb/1GqqbkFB9KPODQJSFlzETEgmnT8Ds2mYkZELEiOMxea3P8ry5+OL5bUZUEzSjRr&#13;&#10;UKKt6Dz5Ah3JAjutcTkmbQym+Q7dqPLgd+gMoDtpm/BFOATjyPPpwm0oxtE5maVpmk0p4RhL72Z3&#13;&#10;49vIfvJ23FjnvwpoSDAKalG8yCk7rp3HVjB1SAm3aVjVSkUBlSZtQac3WPK3CJ5QGg8GEH2zwfLd&#13;&#10;rouQbwYgOyhPiM9CPx/O8FWNPayZ8y/M4kAgJBxy/4yLVIB3wdmipAL782/+kI86YZSSFgesoO7H&#13;&#10;gVlBifqmUcFZmmVhIuMmu72b4MZeR3bXEX1oHgBnOMXnZHg0Q75XgyktNK/4FpbhVgwxzfHugvrB&#13;&#10;fPD92ONb4mK5jEk4g4b5td4YHkoH7gLD2+6VWXOWwaOCTzCMIsvfqdHn9qwvDx5kHaUKPPesnunH&#13;&#10;+Y0Knt9aeCDX+5j19kdY/AIAAP//AwBQSwMEFAAGAAgAAAAhAGiiWf3oAAAADwEAAA8AAABkcnMv&#13;&#10;ZG93bnJldi54bWxMj0FPwkAQhe8m/ofNmHiDbSu0UDolpIaYGDyAXLhtu0vb2N2t3QWqv97xpJdJ&#13;&#10;JvPem/dl61F37KoG11qDEE4DYMpUVramRji+bycLYM4LI0VnjUL4Ug7W+f1dJlJpb2avrgdfMwox&#13;&#10;LhUIjfd9yrmrGqWFm9peGbqd7aCFp3WouRzEjcJ1x6MgiLkWraEPjehV0ajq43DRCK/F9k3sy0gv&#13;&#10;vrviZXfe9J/H0xzx8WF8XtHYrIB5Nfo/B/wyUH/IqVhpL0Y61iFMwjgmKcIySoCRYDYLCahEeErm&#13;&#10;CfA84/858h8AAAD//wMAUEsBAi0AFAAGAAgAAAAhALaDOJL+AAAA4QEAABMAAAAAAAAAAAAAAAAA&#13;&#10;AAAAAFtDb250ZW50X1R5cGVzXS54bWxQSwECLQAUAAYACAAAACEAOP0h/9YAAACUAQAACwAAAAAA&#13;&#10;AAAAAAAAAAAvAQAAX3JlbHMvLnJlbHNQSwECLQAUAAYACAAAACEAnMqLrjECAABZBAAADgAAAAAA&#13;&#10;AAAAAAAAAAAuAgAAZHJzL2Uyb0RvYy54bWxQSwECLQAUAAYACAAAACEAaKJZ/egAAAAPAQAADwAA&#13;&#10;AAAAAAAAAAAAAACLBAAAZHJzL2Rvd25yZXYueG1sUEsFBgAAAAAEAAQA8wAAAKAFAAAAAA==&#13;&#10;" filled="f" stroked="f" strokeweight=".5pt">
                <v:textbox>
                  <w:txbxContent>
                    <w:p w:rsidR="00176D8A" w:rsidRPr="00CB0321" w:rsidRDefault="008C3FA2" w:rsidP="008C3FA2">
                      <w:pPr>
                        <w:pStyle w:val="ListParagraph"/>
                        <w:numPr>
                          <w:ilvl w:val="0"/>
                          <w:numId w:val="5"/>
                        </w:numPr>
                        <w:rPr>
                          <w:rFonts w:asciiTheme="minorHAnsi" w:hAnsiTheme="minorHAnsi"/>
                          <w:sz w:val="32"/>
                          <w:szCs w:val="28"/>
                          <w:lang w:val="en-US"/>
                        </w:rPr>
                      </w:pPr>
                      <w:r w:rsidRPr="00CB0321">
                        <w:rPr>
                          <w:rFonts w:asciiTheme="minorHAnsi" w:hAnsiTheme="minorHAnsi"/>
                          <w:sz w:val="32"/>
                          <w:szCs w:val="28"/>
                        </w:rPr>
                        <w:t>I am good at written communication</w:t>
                      </w:r>
                    </w:p>
                    <w:p w:rsidR="008C3FA2" w:rsidRPr="00CB0321" w:rsidRDefault="008C3FA2" w:rsidP="008C3FA2">
                      <w:pPr>
                        <w:pStyle w:val="ListParagraph"/>
                        <w:numPr>
                          <w:ilvl w:val="0"/>
                          <w:numId w:val="5"/>
                        </w:numPr>
                        <w:rPr>
                          <w:rFonts w:asciiTheme="minorHAnsi" w:hAnsiTheme="minorHAnsi"/>
                          <w:sz w:val="32"/>
                          <w:szCs w:val="28"/>
                          <w:lang w:val="en-US"/>
                        </w:rPr>
                      </w:pPr>
                      <w:r w:rsidRPr="00CB0321">
                        <w:rPr>
                          <w:rFonts w:asciiTheme="minorHAnsi" w:hAnsiTheme="minorHAnsi"/>
                          <w:sz w:val="32"/>
                          <w:szCs w:val="28"/>
                        </w:rPr>
                        <w:t>I have strong listening skills</w:t>
                      </w:r>
                    </w:p>
                    <w:p w:rsidR="008C3FA2" w:rsidRPr="00CB0321" w:rsidRDefault="008C3FA2" w:rsidP="008C3FA2">
                      <w:pPr>
                        <w:pStyle w:val="ListParagraph"/>
                        <w:numPr>
                          <w:ilvl w:val="0"/>
                          <w:numId w:val="5"/>
                        </w:numPr>
                        <w:rPr>
                          <w:rFonts w:asciiTheme="minorHAnsi" w:hAnsiTheme="minorHAnsi"/>
                          <w:sz w:val="32"/>
                          <w:szCs w:val="28"/>
                        </w:rPr>
                      </w:pPr>
                      <w:r w:rsidRPr="00CB0321">
                        <w:rPr>
                          <w:rFonts w:asciiTheme="minorHAnsi" w:hAnsiTheme="minorHAnsi"/>
                          <w:sz w:val="32"/>
                          <w:szCs w:val="28"/>
                        </w:rPr>
                        <w:t>I can manage my time well</w:t>
                      </w:r>
                    </w:p>
                  </w:txbxContent>
                </v:textbox>
              </v:shape>
            </w:pict>
          </mc:Fallback>
        </mc:AlternateContent>
      </w:r>
      <w:r w:rsidR="00176D8A" w:rsidRPr="00172EF0">
        <w:rPr>
          <w:noProof/>
        </w:rPr>
        <w:drawing>
          <wp:inline distT="0" distB="0" distL="0" distR="0">
            <wp:extent cx="6074410" cy="5076497"/>
            <wp:effectExtent l="12700" t="0" r="8890" b="1651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B4551" w:rsidRPr="00172EF0" w:rsidRDefault="002B4551" w:rsidP="00AC0311">
      <w:pPr>
        <w:tabs>
          <w:tab w:val="left" w:pos="2268"/>
        </w:tabs>
        <w:rPr>
          <w:rFonts w:asciiTheme="minorHAnsi" w:hAnsiTheme="minorHAnsi"/>
        </w:rPr>
      </w:pPr>
      <w:r w:rsidRPr="00172EF0">
        <w:rPr>
          <w:rFonts w:asciiTheme="minorHAnsi" w:hAnsiTheme="minorHAnsi"/>
        </w:rPr>
        <w:t>This SWOT analysis helped me understand the internal and external factors which can either help or stop me from getting a job. It also made me think about the external opportunities and threats I should consider in order to achieve my goals.</w:t>
      </w:r>
    </w:p>
    <w:p w:rsidR="00305F3F" w:rsidRPr="00172EF0" w:rsidRDefault="00305F3F" w:rsidP="00305F3F">
      <w:pPr>
        <w:pStyle w:val="Heading2"/>
        <w:rPr>
          <w:sz w:val="32"/>
          <w:szCs w:val="32"/>
        </w:rPr>
      </w:pPr>
      <w:bookmarkStart w:id="6" w:name="_Toc28378356"/>
      <w:r w:rsidRPr="00172EF0">
        <w:rPr>
          <w:sz w:val="32"/>
          <w:szCs w:val="32"/>
        </w:rPr>
        <w:t>Personal Development Plan (PDP)</w:t>
      </w:r>
      <w:bookmarkEnd w:id="6"/>
    </w:p>
    <w:p w:rsidR="00A670C0" w:rsidRPr="00172EF0" w:rsidRDefault="00D12698" w:rsidP="00A670C0">
      <w:pPr>
        <w:tabs>
          <w:tab w:val="left" w:pos="2268"/>
        </w:tabs>
        <w:rPr>
          <w:rFonts w:asciiTheme="minorHAnsi" w:hAnsiTheme="minorHAnsi"/>
        </w:rPr>
      </w:pPr>
      <w:r w:rsidRPr="00172EF0">
        <w:br/>
      </w:r>
      <w:r w:rsidR="00A670C0" w:rsidRPr="00172EF0">
        <w:rPr>
          <w:rFonts w:asciiTheme="minorHAnsi" w:hAnsiTheme="minorHAnsi"/>
        </w:rPr>
        <w:t>PD</w:t>
      </w:r>
      <w:r w:rsidR="00176D8A" w:rsidRPr="00172EF0">
        <w:rPr>
          <w:rFonts w:asciiTheme="minorHAnsi" w:hAnsiTheme="minorHAnsi"/>
        </w:rPr>
        <w:t>P</w:t>
      </w:r>
      <w:r w:rsidR="00A670C0" w:rsidRPr="00172EF0">
        <w:rPr>
          <w:rFonts w:asciiTheme="minorHAnsi" w:hAnsiTheme="minorHAnsi"/>
        </w:rPr>
        <w:t xml:space="preserve"> plans, on the other hand, are what the individual will create as a framework for the future based on what they already know about their positive and negative tributes. </w:t>
      </w:r>
      <w:r w:rsidR="00940FD9" w:rsidRPr="00172EF0">
        <w:rPr>
          <w:rFonts w:asciiTheme="minorHAnsi" w:hAnsiTheme="minorHAnsi"/>
        </w:rPr>
        <w:t xml:space="preserve">Below is my Personal Development Plan: </w:t>
      </w:r>
    </w:p>
    <w:p w:rsidR="00940FD9" w:rsidRPr="00172EF0" w:rsidRDefault="00940FD9" w:rsidP="00A670C0">
      <w:pPr>
        <w:tabs>
          <w:tab w:val="left" w:pos="2268"/>
        </w:tabs>
      </w:pPr>
    </w:p>
    <w:p w:rsidR="00940FD9" w:rsidRPr="00172EF0" w:rsidRDefault="00940FD9" w:rsidP="00A670C0">
      <w:pPr>
        <w:tabs>
          <w:tab w:val="left" w:pos="2268"/>
        </w:tabs>
      </w:pPr>
    </w:p>
    <w:p w:rsidR="00940FD9" w:rsidRPr="00172EF0" w:rsidRDefault="00940FD9" w:rsidP="00A670C0">
      <w:pPr>
        <w:tabs>
          <w:tab w:val="left" w:pos="2268"/>
        </w:tabs>
      </w:pPr>
    </w:p>
    <w:tbl>
      <w:tblPr>
        <w:tblStyle w:val="TableGrid"/>
        <w:tblW w:w="9826" w:type="dxa"/>
        <w:tblInd w:w="-176" w:type="dxa"/>
        <w:tblLook w:val="04A0" w:firstRow="1" w:lastRow="0" w:firstColumn="1" w:lastColumn="0" w:noHBand="0" w:noVBand="1"/>
      </w:tblPr>
      <w:tblGrid>
        <w:gridCol w:w="1882"/>
        <w:gridCol w:w="2687"/>
        <w:gridCol w:w="2698"/>
        <w:gridCol w:w="2559"/>
      </w:tblGrid>
      <w:tr w:rsidR="00511168" w:rsidRPr="00172EF0" w:rsidTr="00983779">
        <w:trPr>
          <w:trHeight w:val="1291"/>
        </w:trPr>
        <w:tc>
          <w:tcPr>
            <w:tcW w:w="1985"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p>
        </w:tc>
        <w:tc>
          <w:tcPr>
            <w:tcW w:w="2694"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Short-Term</w:t>
            </w:r>
          </w:p>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(next 3 to 6 months)</w:t>
            </w:r>
          </w:p>
        </w:tc>
        <w:tc>
          <w:tcPr>
            <w:tcW w:w="2734"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Mid-Term</w:t>
            </w:r>
          </w:p>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(next 6 months to 2 years)</w:t>
            </w:r>
          </w:p>
        </w:tc>
        <w:tc>
          <w:tcPr>
            <w:tcW w:w="2413"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 xml:space="preserve">Long-Term </w:t>
            </w:r>
          </w:p>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(2 to 3 years)</w:t>
            </w:r>
          </w:p>
        </w:tc>
      </w:tr>
      <w:tr w:rsidR="00CB0321" w:rsidRPr="00172EF0" w:rsidTr="00983779">
        <w:trPr>
          <w:trHeight w:val="1369"/>
        </w:trPr>
        <w:tc>
          <w:tcPr>
            <w:tcW w:w="1985"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My Goals</w:t>
            </w:r>
          </w:p>
        </w:tc>
        <w:tc>
          <w:tcPr>
            <w:tcW w:w="2694" w:type="dxa"/>
          </w:tcPr>
          <w:p w:rsidR="00CB0321" w:rsidRPr="00172EF0" w:rsidRDefault="00983779" w:rsidP="00983779">
            <w:pPr>
              <w:pStyle w:val="ListParagraph"/>
              <w:numPr>
                <w:ilvl w:val="0"/>
                <w:numId w:val="9"/>
              </w:numPr>
              <w:tabs>
                <w:tab w:val="left" w:pos="2268"/>
              </w:tabs>
              <w:rPr>
                <w:rFonts w:asciiTheme="minorHAnsi" w:hAnsiTheme="minorHAnsi"/>
                <w:sz w:val="28"/>
                <w:szCs w:val="28"/>
              </w:rPr>
            </w:pPr>
            <w:r w:rsidRPr="00172EF0">
              <w:rPr>
                <w:rFonts w:asciiTheme="minorHAnsi" w:hAnsiTheme="minorHAnsi"/>
                <w:sz w:val="28"/>
                <w:szCs w:val="28"/>
              </w:rPr>
              <w:t>Finish my Level 4 course in Skills for the Workplace</w:t>
            </w:r>
          </w:p>
        </w:tc>
        <w:tc>
          <w:tcPr>
            <w:tcW w:w="2734" w:type="dxa"/>
          </w:tcPr>
          <w:p w:rsidR="00CB0321" w:rsidRPr="00172EF0" w:rsidRDefault="00983779" w:rsidP="00983779">
            <w:pPr>
              <w:pStyle w:val="ListParagraph"/>
              <w:numPr>
                <w:ilvl w:val="0"/>
                <w:numId w:val="9"/>
              </w:numPr>
              <w:tabs>
                <w:tab w:val="left" w:pos="2268"/>
              </w:tabs>
              <w:rPr>
                <w:rFonts w:asciiTheme="minorHAnsi" w:hAnsiTheme="minorHAnsi"/>
                <w:sz w:val="28"/>
                <w:szCs w:val="28"/>
              </w:rPr>
            </w:pPr>
            <w:r w:rsidRPr="00172EF0">
              <w:rPr>
                <w:rFonts w:asciiTheme="minorHAnsi" w:hAnsiTheme="minorHAnsi"/>
                <w:sz w:val="28"/>
                <w:szCs w:val="28"/>
              </w:rPr>
              <w:t>Be proficient in verbal communication in English</w:t>
            </w:r>
          </w:p>
          <w:p w:rsidR="00983779" w:rsidRPr="00172EF0" w:rsidRDefault="00983779" w:rsidP="00983779">
            <w:pPr>
              <w:pStyle w:val="ListParagraph"/>
              <w:numPr>
                <w:ilvl w:val="0"/>
                <w:numId w:val="9"/>
              </w:numPr>
              <w:tabs>
                <w:tab w:val="left" w:pos="2268"/>
              </w:tabs>
              <w:rPr>
                <w:rFonts w:asciiTheme="minorHAnsi" w:hAnsiTheme="minorHAnsi"/>
                <w:sz w:val="28"/>
                <w:szCs w:val="28"/>
              </w:rPr>
            </w:pPr>
            <w:r w:rsidRPr="00172EF0">
              <w:rPr>
                <w:rFonts w:asciiTheme="minorHAnsi" w:hAnsiTheme="minorHAnsi"/>
                <w:sz w:val="28"/>
                <w:szCs w:val="28"/>
              </w:rPr>
              <w:t>Manage a few employees</w:t>
            </w:r>
          </w:p>
        </w:tc>
        <w:tc>
          <w:tcPr>
            <w:tcW w:w="2413" w:type="dxa"/>
          </w:tcPr>
          <w:p w:rsidR="00983779" w:rsidRPr="00172EF0" w:rsidRDefault="00983779" w:rsidP="00983779">
            <w:pPr>
              <w:pStyle w:val="ListParagraph"/>
              <w:numPr>
                <w:ilvl w:val="0"/>
                <w:numId w:val="9"/>
              </w:numPr>
              <w:tabs>
                <w:tab w:val="left" w:pos="2268"/>
              </w:tabs>
              <w:rPr>
                <w:rFonts w:asciiTheme="minorHAnsi" w:hAnsiTheme="minorHAnsi"/>
                <w:sz w:val="28"/>
                <w:szCs w:val="28"/>
              </w:rPr>
            </w:pPr>
            <w:r w:rsidRPr="00172EF0">
              <w:rPr>
                <w:rFonts w:asciiTheme="minorHAnsi" w:hAnsiTheme="minorHAnsi"/>
                <w:sz w:val="28"/>
                <w:szCs w:val="28"/>
              </w:rPr>
              <w:t>Have my own restaurant</w:t>
            </w:r>
          </w:p>
        </w:tc>
      </w:tr>
      <w:tr w:rsidR="00CB0321" w:rsidRPr="00172EF0" w:rsidTr="00983779">
        <w:trPr>
          <w:trHeight w:val="1209"/>
        </w:trPr>
        <w:tc>
          <w:tcPr>
            <w:tcW w:w="1985"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Skills and Knowledge necessary</w:t>
            </w:r>
          </w:p>
        </w:tc>
        <w:tc>
          <w:tcPr>
            <w:tcW w:w="2694" w:type="dxa"/>
          </w:tcPr>
          <w:p w:rsidR="00CB0321" w:rsidRPr="00172EF0" w:rsidRDefault="00983779"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Time management</w:t>
            </w:r>
          </w:p>
          <w:p w:rsidR="00983779" w:rsidRPr="00172EF0" w:rsidRDefault="00511168"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Punctuality</w:t>
            </w:r>
          </w:p>
          <w:p w:rsidR="00511168" w:rsidRPr="00172EF0" w:rsidRDefault="00511168"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Referencing skills</w:t>
            </w:r>
          </w:p>
        </w:tc>
        <w:tc>
          <w:tcPr>
            <w:tcW w:w="2734" w:type="dxa"/>
          </w:tcPr>
          <w:p w:rsidR="00CB0321" w:rsidRPr="00172EF0" w:rsidRDefault="00511168"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Leadership skills</w:t>
            </w:r>
          </w:p>
          <w:p w:rsidR="00F36C78" w:rsidRPr="00172EF0" w:rsidRDefault="00F36C78" w:rsidP="00F36C78">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Knowledge regarding pronunciation</w:t>
            </w:r>
          </w:p>
        </w:tc>
        <w:tc>
          <w:tcPr>
            <w:tcW w:w="2413" w:type="dxa"/>
          </w:tcPr>
          <w:p w:rsidR="00CB0321" w:rsidRPr="00172EF0" w:rsidRDefault="00983779"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Knowledge about marketing and hospitality</w:t>
            </w:r>
          </w:p>
        </w:tc>
      </w:tr>
      <w:tr w:rsidR="00CB0321" w:rsidRPr="00172EF0" w:rsidTr="00983779">
        <w:trPr>
          <w:trHeight w:val="1209"/>
        </w:trPr>
        <w:tc>
          <w:tcPr>
            <w:tcW w:w="1985" w:type="dxa"/>
            <w:shd w:val="clear" w:color="auto" w:fill="C6D9F1" w:themeFill="text2" w:themeFillTint="33"/>
          </w:tcPr>
          <w:p w:rsidR="00CB0321" w:rsidRPr="00172EF0" w:rsidRDefault="00CB0321" w:rsidP="00A670C0">
            <w:pPr>
              <w:tabs>
                <w:tab w:val="left" w:pos="2268"/>
              </w:tabs>
              <w:rPr>
                <w:rFonts w:asciiTheme="minorHAnsi" w:hAnsiTheme="minorHAnsi"/>
                <w:sz w:val="28"/>
                <w:szCs w:val="28"/>
              </w:rPr>
            </w:pPr>
            <w:r w:rsidRPr="00172EF0">
              <w:rPr>
                <w:rFonts w:asciiTheme="minorHAnsi" w:hAnsiTheme="minorHAnsi"/>
                <w:sz w:val="28"/>
                <w:szCs w:val="28"/>
              </w:rPr>
              <w:t>Next Steps</w:t>
            </w:r>
          </w:p>
        </w:tc>
        <w:tc>
          <w:tcPr>
            <w:tcW w:w="2694" w:type="dxa"/>
          </w:tcPr>
          <w:p w:rsidR="00CB0321" w:rsidRPr="00172EF0" w:rsidRDefault="00983779"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Attending all my classes and assignment workshops</w:t>
            </w:r>
          </w:p>
          <w:p w:rsidR="00983779" w:rsidRPr="00172EF0" w:rsidRDefault="00983779"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Submitting assignments on time</w:t>
            </w:r>
          </w:p>
        </w:tc>
        <w:tc>
          <w:tcPr>
            <w:tcW w:w="2734" w:type="dxa"/>
          </w:tcPr>
          <w:p w:rsidR="00CB0321" w:rsidRPr="00172EF0" w:rsidRDefault="00511168"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English practice</w:t>
            </w:r>
          </w:p>
          <w:p w:rsidR="00511168" w:rsidRPr="00172EF0" w:rsidRDefault="00511168"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Attending workshops on leadership skills</w:t>
            </w:r>
          </w:p>
        </w:tc>
        <w:tc>
          <w:tcPr>
            <w:tcW w:w="2413" w:type="dxa"/>
          </w:tcPr>
          <w:p w:rsidR="00CB0321" w:rsidRPr="00172EF0" w:rsidRDefault="00983779" w:rsidP="00983779">
            <w:pPr>
              <w:pStyle w:val="ListParagraph"/>
              <w:numPr>
                <w:ilvl w:val="0"/>
                <w:numId w:val="10"/>
              </w:numPr>
              <w:tabs>
                <w:tab w:val="left" w:pos="2268"/>
              </w:tabs>
              <w:rPr>
                <w:rFonts w:asciiTheme="minorHAnsi" w:hAnsiTheme="minorHAnsi"/>
                <w:sz w:val="28"/>
                <w:szCs w:val="28"/>
              </w:rPr>
            </w:pPr>
            <w:r w:rsidRPr="00172EF0">
              <w:rPr>
                <w:rFonts w:asciiTheme="minorHAnsi" w:hAnsiTheme="minorHAnsi"/>
                <w:sz w:val="28"/>
                <w:szCs w:val="28"/>
              </w:rPr>
              <w:t>Research the market in order to figure out the type of restaurant to open</w:t>
            </w:r>
          </w:p>
        </w:tc>
      </w:tr>
    </w:tbl>
    <w:p w:rsidR="00940FD9" w:rsidRPr="00172EF0" w:rsidRDefault="00940FD9" w:rsidP="00A670C0">
      <w:pPr>
        <w:tabs>
          <w:tab w:val="left" w:pos="2268"/>
        </w:tabs>
      </w:pPr>
    </w:p>
    <w:p w:rsidR="00665E02" w:rsidRPr="00172EF0" w:rsidRDefault="00665E02" w:rsidP="00A670C0">
      <w:pPr>
        <w:tabs>
          <w:tab w:val="left" w:pos="2268"/>
        </w:tabs>
        <w:rPr>
          <w:rFonts w:asciiTheme="minorHAnsi" w:hAnsiTheme="minorHAnsi"/>
        </w:rPr>
      </w:pPr>
      <w:r w:rsidRPr="00172EF0">
        <w:rPr>
          <w:rFonts w:asciiTheme="minorHAnsi" w:hAnsiTheme="minorHAnsi"/>
        </w:rPr>
        <w:t>This Personal Development Plan allowed me to think about my goals and set them in perspective. It also allowed me to make plans on the steps I should take to achieve my goals instead of wasting time just thinking about them.</w:t>
      </w:r>
    </w:p>
    <w:p w:rsidR="006128B9" w:rsidRPr="00172EF0" w:rsidRDefault="006128B9" w:rsidP="00305F3F">
      <w:pPr>
        <w:pStyle w:val="Heading1"/>
        <w:rPr>
          <w:sz w:val="40"/>
          <w:szCs w:val="40"/>
        </w:rPr>
      </w:pPr>
      <w:bookmarkStart w:id="7" w:name="_Toc28378357"/>
      <w:r w:rsidRPr="00172EF0">
        <w:rPr>
          <w:sz w:val="40"/>
          <w:szCs w:val="40"/>
        </w:rPr>
        <w:t>Academic Skills</w:t>
      </w:r>
      <w:bookmarkEnd w:id="7"/>
    </w:p>
    <w:p w:rsidR="00A670C0" w:rsidRPr="00172EF0" w:rsidRDefault="00A670C0" w:rsidP="00A670C0"/>
    <w:p w:rsidR="00A670C0" w:rsidRPr="00172EF0" w:rsidRDefault="00A670C0" w:rsidP="00B6550A">
      <w:pPr>
        <w:tabs>
          <w:tab w:val="left" w:pos="2268"/>
        </w:tabs>
        <w:rPr>
          <w:rFonts w:asciiTheme="minorHAnsi" w:hAnsiTheme="minorHAnsi"/>
        </w:rPr>
      </w:pPr>
      <w:r w:rsidRPr="00172EF0">
        <w:rPr>
          <w:rFonts w:asciiTheme="minorHAnsi" w:hAnsiTheme="minorHAnsi"/>
        </w:rPr>
        <w:t xml:space="preserve">Academic skills </w:t>
      </w:r>
      <w:r w:rsidR="00076BD4" w:rsidRPr="00172EF0">
        <w:rPr>
          <w:rFonts w:asciiTheme="minorHAnsi" w:hAnsiTheme="minorHAnsi"/>
        </w:rPr>
        <w:t>essentially tell us ‘how to study successfully in order to achieve the best grades’</w:t>
      </w:r>
      <w:r w:rsidR="00DB7F87" w:rsidRPr="00172EF0">
        <w:rPr>
          <w:rFonts w:asciiTheme="minorHAnsi" w:hAnsiTheme="minorHAnsi"/>
        </w:rPr>
        <w:t xml:space="preserve"> (Morgan, 2017, p. 47). </w:t>
      </w:r>
      <w:r w:rsidR="00690C4B" w:rsidRPr="00172EF0">
        <w:rPr>
          <w:rFonts w:asciiTheme="minorHAnsi" w:hAnsiTheme="minorHAnsi"/>
        </w:rPr>
        <w:t xml:space="preserve">Those </w:t>
      </w:r>
      <w:r w:rsidRPr="00172EF0">
        <w:rPr>
          <w:rFonts w:asciiTheme="minorHAnsi" w:hAnsiTheme="minorHAnsi"/>
        </w:rPr>
        <w:t>are the sets of abilities which primarily university students focus on as they advance in their learning programmes. Another word for academic skills would be study skills</w:t>
      </w:r>
      <w:r w:rsidR="009C260B" w:rsidRPr="00172EF0">
        <w:rPr>
          <w:rFonts w:asciiTheme="minorHAnsi" w:hAnsiTheme="minorHAnsi"/>
        </w:rPr>
        <w:t xml:space="preserve">. </w:t>
      </w:r>
      <w:r w:rsidRPr="00172EF0">
        <w:rPr>
          <w:rFonts w:asciiTheme="minorHAnsi" w:hAnsiTheme="minorHAnsi"/>
        </w:rPr>
        <w:t>Examples of academic skills include time management, communication, note-taking and various other writing skills such as using formal language, researching, referencing, summarising and others.  All of the skills, regardless of associated difficulty in mastering, are essentials for student to employ in their studies and some of them are transferable, which means they can be used later on as useful employability skills.</w:t>
      </w:r>
    </w:p>
    <w:p w:rsidR="00305F3F" w:rsidRPr="00172EF0" w:rsidRDefault="00305F3F" w:rsidP="00305F3F">
      <w:pPr>
        <w:pStyle w:val="Heading2"/>
        <w:rPr>
          <w:sz w:val="32"/>
          <w:szCs w:val="32"/>
        </w:rPr>
      </w:pPr>
      <w:bookmarkStart w:id="8" w:name="_Toc28378358"/>
      <w:r w:rsidRPr="00172EF0">
        <w:rPr>
          <w:sz w:val="32"/>
          <w:szCs w:val="32"/>
        </w:rPr>
        <w:lastRenderedPageBreak/>
        <w:t>General Transferable</w:t>
      </w:r>
      <w:bookmarkEnd w:id="8"/>
    </w:p>
    <w:p w:rsidR="00B6550A" w:rsidRPr="00172EF0" w:rsidRDefault="00B6550A" w:rsidP="00B6550A">
      <w:pPr>
        <w:rPr>
          <w:rFonts w:asciiTheme="minorHAnsi" w:hAnsiTheme="minorHAnsi"/>
        </w:rPr>
      </w:pPr>
      <w:r w:rsidRPr="00172EF0">
        <w:br/>
      </w:r>
      <w:r w:rsidRPr="00172EF0">
        <w:rPr>
          <w:rFonts w:asciiTheme="minorHAnsi" w:hAnsiTheme="minorHAnsi"/>
        </w:rPr>
        <w:t xml:space="preserve">Transferable skills are those abilities which can be used across different areas of life – for example, both in academic and employment endeavours. </w:t>
      </w:r>
    </w:p>
    <w:p w:rsidR="00305F3F" w:rsidRPr="00172EF0" w:rsidRDefault="00305F3F" w:rsidP="00305F3F">
      <w:pPr>
        <w:pStyle w:val="Heading3"/>
        <w:rPr>
          <w:sz w:val="28"/>
          <w:szCs w:val="28"/>
        </w:rPr>
      </w:pPr>
      <w:bookmarkStart w:id="9" w:name="_Toc28378359"/>
      <w:r w:rsidRPr="00172EF0">
        <w:rPr>
          <w:sz w:val="28"/>
          <w:szCs w:val="28"/>
        </w:rPr>
        <w:t>Time management</w:t>
      </w:r>
      <w:bookmarkEnd w:id="9"/>
      <w:r w:rsidRPr="00172EF0">
        <w:rPr>
          <w:sz w:val="28"/>
          <w:szCs w:val="28"/>
        </w:rPr>
        <w:t xml:space="preserve"> </w:t>
      </w:r>
    </w:p>
    <w:p w:rsidR="00B6550A" w:rsidRPr="00172EF0" w:rsidRDefault="00E40232" w:rsidP="00B6550A">
      <w:pPr>
        <w:rPr>
          <w:rFonts w:asciiTheme="minorHAnsi" w:hAnsiTheme="minorHAnsi"/>
        </w:rPr>
      </w:pPr>
      <w:r w:rsidRPr="00172EF0">
        <w:br/>
      </w:r>
      <w:r w:rsidR="00455362" w:rsidRPr="00172EF0">
        <w:rPr>
          <w:rFonts w:asciiTheme="minorHAnsi" w:hAnsiTheme="minorHAnsi"/>
        </w:rPr>
        <w:t>Time management is ‘the ability to use one’s time effectively or productively’ (OUP, 2019)</w:t>
      </w:r>
      <w:r w:rsidR="00D74B4C" w:rsidRPr="00172EF0">
        <w:rPr>
          <w:rFonts w:asciiTheme="minorHAnsi" w:hAnsiTheme="minorHAnsi"/>
        </w:rPr>
        <w:t xml:space="preserve">. Nowadays, most people live a busy lifestyle and it gets hard to manage a big workload while also getting rest and pursuing hobbies. Therefore, in order to be </w:t>
      </w:r>
      <w:r w:rsidR="00D75C83" w:rsidRPr="00172EF0">
        <w:rPr>
          <w:rFonts w:asciiTheme="minorHAnsi" w:hAnsiTheme="minorHAnsi"/>
        </w:rPr>
        <w:t>successful,</w:t>
      </w:r>
      <w:r w:rsidR="00D74B4C" w:rsidRPr="00172EF0">
        <w:rPr>
          <w:rFonts w:asciiTheme="minorHAnsi" w:hAnsiTheme="minorHAnsi"/>
        </w:rPr>
        <w:t xml:space="preserve"> it is important that a person can manage their time well. This can mean creating to-do lists, calendars and a schedule for every day. Scholars have also suggested the method of setting SMART goals, which stands for specific, measurable, attainable, realistic and timely goals (Lawlor and Hornyak, 2012</w:t>
      </w:r>
      <w:r w:rsidR="008A0F76" w:rsidRPr="00172EF0">
        <w:rPr>
          <w:rFonts w:asciiTheme="minorHAnsi" w:hAnsiTheme="minorHAnsi"/>
        </w:rPr>
        <w:t>, p.259</w:t>
      </w:r>
      <w:r w:rsidR="00D74B4C" w:rsidRPr="00172EF0">
        <w:rPr>
          <w:rFonts w:asciiTheme="minorHAnsi" w:hAnsiTheme="minorHAnsi"/>
        </w:rPr>
        <w:t>). Personally, I create a schedule in advance for each day and I keep up with it in order to do all my work and have time to rest. I am considering trying the SMART approach in order to be more efficient in my time management.</w:t>
      </w:r>
    </w:p>
    <w:p w:rsidR="00305F3F" w:rsidRPr="00172EF0" w:rsidRDefault="00305F3F" w:rsidP="00305F3F">
      <w:pPr>
        <w:pStyle w:val="Heading3"/>
        <w:rPr>
          <w:sz w:val="28"/>
          <w:szCs w:val="28"/>
        </w:rPr>
      </w:pPr>
      <w:bookmarkStart w:id="10" w:name="_Toc28378360"/>
      <w:r w:rsidRPr="00172EF0">
        <w:rPr>
          <w:sz w:val="28"/>
          <w:szCs w:val="28"/>
        </w:rPr>
        <w:t>Team working</w:t>
      </w:r>
      <w:bookmarkEnd w:id="10"/>
    </w:p>
    <w:p w:rsidR="00F3278F" w:rsidRPr="00172EF0" w:rsidRDefault="004F616C" w:rsidP="00F3278F">
      <w:pPr>
        <w:rPr>
          <w:rFonts w:asciiTheme="minorHAnsi" w:hAnsiTheme="minorHAnsi"/>
        </w:rPr>
      </w:pPr>
      <w:r w:rsidRPr="00172EF0">
        <w:br/>
      </w:r>
      <w:r w:rsidRPr="00172EF0">
        <w:rPr>
          <w:rFonts w:asciiTheme="minorHAnsi" w:hAnsiTheme="minorHAnsi"/>
        </w:rPr>
        <w:t xml:space="preserve">Team working is another essential skill, which is transferable in both university and the workplace. It consists of the ability to efficiently do work with a team of people. It is very important to </w:t>
      </w:r>
      <w:r w:rsidR="00F3278F" w:rsidRPr="00172EF0">
        <w:rPr>
          <w:rFonts w:asciiTheme="minorHAnsi" w:hAnsiTheme="minorHAnsi"/>
        </w:rPr>
        <w:t>get on with colleagues and course mates as work, such as big projects may be more efficiently done by a group rather than a single person. During my course, I had the experience of working in a team for a project we had to present in class. I gained valuable skills of negotiating with my classmates which part of the presentation each of us will do and creating the PowerPoint. This will definitely also be useful in the workplace as big companies usually involve working in teams.</w:t>
      </w:r>
    </w:p>
    <w:p w:rsidR="00305F3F" w:rsidRPr="00172EF0" w:rsidRDefault="00305F3F" w:rsidP="00F3278F">
      <w:pPr>
        <w:pStyle w:val="Heading3"/>
        <w:rPr>
          <w:sz w:val="28"/>
          <w:szCs w:val="28"/>
        </w:rPr>
      </w:pPr>
      <w:bookmarkStart w:id="11" w:name="_Toc28378361"/>
      <w:r w:rsidRPr="00172EF0">
        <w:rPr>
          <w:sz w:val="28"/>
          <w:szCs w:val="28"/>
        </w:rPr>
        <w:t>Communication</w:t>
      </w:r>
      <w:bookmarkEnd w:id="11"/>
    </w:p>
    <w:p w:rsidR="00F3278F" w:rsidRPr="00172EF0" w:rsidRDefault="00F3278F" w:rsidP="00F3278F">
      <w:pPr>
        <w:rPr>
          <w:rFonts w:asciiTheme="minorHAnsi" w:hAnsiTheme="minorHAnsi"/>
        </w:rPr>
      </w:pPr>
      <w:r w:rsidRPr="00172EF0">
        <w:br/>
      </w:r>
      <w:r w:rsidR="00884BD2" w:rsidRPr="00172EF0">
        <w:rPr>
          <w:rFonts w:asciiTheme="minorHAnsi" w:hAnsiTheme="minorHAnsi"/>
        </w:rPr>
        <w:t xml:space="preserve">Communication is vital for any activity within university and work, be it verbal, written, or expressed in another way. It also affects the demonstration of other abilities, such as leadership skills, </w:t>
      </w:r>
      <w:r w:rsidR="00D10888" w:rsidRPr="00172EF0">
        <w:rPr>
          <w:rFonts w:asciiTheme="minorHAnsi" w:hAnsiTheme="minorHAnsi"/>
        </w:rPr>
        <w:t>teamwork</w:t>
      </w:r>
      <w:r w:rsidR="00884BD2" w:rsidRPr="00172EF0">
        <w:rPr>
          <w:rFonts w:asciiTheme="minorHAnsi" w:hAnsiTheme="minorHAnsi"/>
        </w:rPr>
        <w:t xml:space="preserve"> and presenting (Morgan, 2017, p.243). </w:t>
      </w:r>
      <w:r w:rsidR="0058224C" w:rsidRPr="00172EF0">
        <w:rPr>
          <w:rFonts w:asciiTheme="minorHAnsi" w:hAnsiTheme="minorHAnsi"/>
        </w:rPr>
        <w:t>During my course, I learned about various types of communication, and communication models. I learned that when communicating, it is also important to consider context and other factors to be aware of what can go wrong. Communication is at the very basis of both my job and my university experience.</w:t>
      </w:r>
    </w:p>
    <w:p w:rsidR="00F3278F" w:rsidRPr="00172EF0" w:rsidRDefault="00F3278F" w:rsidP="00F3278F"/>
    <w:p w:rsidR="00F3278F" w:rsidRPr="00172EF0" w:rsidRDefault="00F3278F" w:rsidP="00F3278F"/>
    <w:p w:rsidR="00305F3F" w:rsidRPr="00172EF0" w:rsidRDefault="00305F3F" w:rsidP="00305F3F">
      <w:pPr>
        <w:pStyle w:val="Heading2"/>
        <w:rPr>
          <w:sz w:val="32"/>
          <w:szCs w:val="32"/>
        </w:rPr>
      </w:pPr>
      <w:bookmarkStart w:id="12" w:name="_Toc28378362"/>
      <w:r w:rsidRPr="00172EF0">
        <w:rPr>
          <w:sz w:val="32"/>
          <w:szCs w:val="32"/>
        </w:rPr>
        <w:lastRenderedPageBreak/>
        <w:t>Specific</w:t>
      </w:r>
      <w:bookmarkEnd w:id="12"/>
    </w:p>
    <w:p w:rsidR="0058224C" w:rsidRPr="00172EF0" w:rsidRDefault="0058224C" w:rsidP="0058224C">
      <w:pPr>
        <w:rPr>
          <w:rFonts w:asciiTheme="minorHAnsi" w:hAnsiTheme="minorHAnsi"/>
        </w:rPr>
      </w:pPr>
      <w:r w:rsidRPr="00172EF0">
        <w:br/>
      </w:r>
      <w:r w:rsidRPr="00172EF0">
        <w:rPr>
          <w:rFonts w:asciiTheme="minorHAnsi" w:hAnsiTheme="minorHAnsi"/>
        </w:rPr>
        <w:t xml:space="preserve">Specific skills are </w:t>
      </w:r>
      <w:r w:rsidR="00EB35C8" w:rsidRPr="00172EF0">
        <w:rPr>
          <w:rFonts w:asciiTheme="minorHAnsi" w:hAnsiTheme="minorHAnsi"/>
        </w:rPr>
        <w:t>only applicable to academic work.</w:t>
      </w:r>
    </w:p>
    <w:p w:rsidR="00305F3F" w:rsidRPr="00172EF0" w:rsidRDefault="00305F3F" w:rsidP="00305F3F">
      <w:pPr>
        <w:pStyle w:val="Heading3"/>
        <w:rPr>
          <w:sz w:val="28"/>
          <w:szCs w:val="28"/>
        </w:rPr>
      </w:pPr>
      <w:bookmarkStart w:id="13" w:name="_Toc28378363"/>
      <w:r w:rsidRPr="00172EF0">
        <w:rPr>
          <w:sz w:val="28"/>
          <w:szCs w:val="28"/>
        </w:rPr>
        <w:t>Research and Note-taking</w:t>
      </w:r>
      <w:bookmarkEnd w:id="13"/>
    </w:p>
    <w:p w:rsidR="0058224C" w:rsidRPr="00172EF0" w:rsidRDefault="0058224C" w:rsidP="0058224C">
      <w:pPr>
        <w:rPr>
          <w:rFonts w:asciiTheme="minorHAnsi" w:hAnsiTheme="minorHAnsi"/>
        </w:rPr>
      </w:pPr>
      <w:r w:rsidRPr="00172EF0">
        <w:br/>
      </w:r>
      <w:r w:rsidRPr="00172EF0">
        <w:rPr>
          <w:rFonts w:asciiTheme="minorHAnsi" w:hAnsiTheme="minorHAnsi"/>
        </w:rPr>
        <w:t>Research and note-taking are essential for producing assignments of good quality. The former is at the basis of being aware of the topic of research and its underlying issues. Researching also involves evaluating reliable sources, finding books and other information (Morgan, 2017, p.137). Note-taking can be difficult if one does not know how to do it. For example, I learned how to shorten things and not copy everything from the lecturer’s presentation. Instead, I write down what they say, and only important things which can help me later with my work.</w:t>
      </w:r>
    </w:p>
    <w:p w:rsidR="00305F3F" w:rsidRPr="00172EF0" w:rsidRDefault="00305F3F" w:rsidP="00305F3F">
      <w:pPr>
        <w:pStyle w:val="Heading3"/>
        <w:rPr>
          <w:sz w:val="28"/>
          <w:szCs w:val="28"/>
        </w:rPr>
      </w:pPr>
      <w:bookmarkStart w:id="14" w:name="_Toc28378364"/>
      <w:r w:rsidRPr="00172EF0">
        <w:rPr>
          <w:sz w:val="28"/>
          <w:szCs w:val="28"/>
        </w:rPr>
        <w:t>Academic Writing</w:t>
      </w:r>
      <w:bookmarkEnd w:id="14"/>
    </w:p>
    <w:p w:rsidR="0058224C" w:rsidRPr="00172EF0" w:rsidRDefault="0058224C" w:rsidP="0058224C">
      <w:pPr>
        <w:rPr>
          <w:rFonts w:asciiTheme="minorHAnsi" w:hAnsiTheme="minorHAnsi"/>
        </w:rPr>
      </w:pPr>
      <w:r w:rsidRPr="00172EF0">
        <w:br/>
      </w:r>
      <w:r w:rsidRPr="00172EF0">
        <w:rPr>
          <w:rFonts w:asciiTheme="minorHAnsi" w:hAnsiTheme="minorHAnsi"/>
        </w:rPr>
        <w:t xml:space="preserve">Academic writing differs from other types of writing. It is important to learn how to use formal language and sound professional in the assignments that have to be written. These skills include not using conjunctions and slang words. I learned how to do this in my course, but it will take further work to perfect it. </w:t>
      </w:r>
    </w:p>
    <w:p w:rsidR="00305F3F" w:rsidRPr="00172EF0" w:rsidRDefault="00305F3F" w:rsidP="00305F3F">
      <w:pPr>
        <w:pStyle w:val="Heading3"/>
        <w:rPr>
          <w:sz w:val="28"/>
          <w:szCs w:val="28"/>
        </w:rPr>
      </w:pPr>
      <w:bookmarkStart w:id="15" w:name="_Toc28378365"/>
      <w:r w:rsidRPr="00172EF0">
        <w:rPr>
          <w:sz w:val="28"/>
          <w:szCs w:val="28"/>
        </w:rPr>
        <w:t>Referencing/ avoidance of plagiarism</w:t>
      </w:r>
      <w:bookmarkEnd w:id="15"/>
    </w:p>
    <w:p w:rsidR="0058224C" w:rsidRPr="00172EF0" w:rsidRDefault="0058224C" w:rsidP="0058224C">
      <w:pPr>
        <w:rPr>
          <w:rFonts w:asciiTheme="minorHAnsi" w:hAnsiTheme="minorHAnsi"/>
        </w:rPr>
      </w:pPr>
      <w:r w:rsidRPr="00172EF0">
        <w:br/>
      </w:r>
      <w:r w:rsidRPr="00172EF0">
        <w:rPr>
          <w:rFonts w:asciiTheme="minorHAnsi" w:hAnsiTheme="minorHAnsi"/>
        </w:rPr>
        <w:t xml:space="preserve">Referencing is ‘acknowledging the sources you have used in writing your essay’ (Greetham, 2019). It is mandatory for a university student to do it correctly as plagiarism, or presenting somebody’s work as your own, is penalised in academia. </w:t>
      </w:r>
      <w:r w:rsidR="008E711D" w:rsidRPr="00172EF0">
        <w:rPr>
          <w:rFonts w:asciiTheme="minorHAnsi" w:hAnsiTheme="minorHAnsi"/>
        </w:rPr>
        <w:t>It is also important to be consistent in the referencing style used. For example, I have learned to use Harvard referencing and I normally consult an online guide to make sure that all of my in-text citations and reference list entries are correctly written.</w:t>
      </w:r>
    </w:p>
    <w:p w:rsidR="00305F3F" w:rsidRPr="00172EF0" w:rsidRDefault="00305F3F" w:rsidP="00305F3F">
      <w:pPr>
        <w:pStyle w:val="Heading3"/>
        <w:rPr>
          <w:sz w:val="28"/>
          <w:szCs w:val="28"/>
        </w:rPr>
      </w:pPr>
      <w:bookmarkStart w:id="16" w:name="_Toc28378366"/>
      <w:r w:rsidRPr="00172EF0">
        <w:rPr>
          <w:sz w:val="28"/>
          <w:szCs w:val="28"/>
        </w:rPr>
        <w:t>Paraphrasing</w:t>
      </w:r>
      <w:bookmarkEnd w:id="16"/>
    </w:p>
    <w:p w:rsidR="0058224C" w:rsidRPr="00172EF0" w:rsidRDefault="008E711D" w:rsidP="0058224C">
      <w:pPr>
        <w:rPr>
          <w:rFonts w:asciiTheme="minorHAnsi" w:hAnsiTheme="minorHAnsi"/>
        </w:rPr>
      </w:pPr>
      <w:r w:rsidRPr="00172EF0">
        <w:rPr>
          <w:rFonts w:asciiTheme="minorHAnsi" w:hAnsiTheme="minorHAnsi"/>
        </w:rPr>
        <w:br/>
        <w:t>Paraphrasing is defined as ‘repeating in your words what you interpreted someone else to be saying’ (McNamara, 2012)</w:t>
      </w:r>
      <w:r w:rsidR="00C02B93" w:rsidRPr="00172EF0">
        <w:rPr>
          <w:rFonts w:asciiTheme="minorHAnsi" w:hAnsiTheme="minorHAnsi"/>
        </w:rPr>
        <w:t>. It is an important skill to use in assignments in order to avoid repeating what an author has said. It is also useful in verbal presentations, as it teaches the student how they can express themselves in their own words. In this module, we did various exercises in class, which helped me improve my paraphrasing skills and this helped me for my academic work.</w:t>
      </w:r>
    </w:p>
    <w:p w:rsidR="00C02B93" w:rsidRPr="00172EF0" w:rsidRDefault="00C02B93" w:rsidP="0058224C"/>
    <w:p w:rsidR="00305F3F" w:rsidRPr="00172EF0" w:rsidRDefault="00305F3F" w:rsidP="00305F3F">
      <w:pPr>
        <w:pStyle w:val="Heading3"/>
        <w:rPr>
          <w:sz w:val="28"/>
          <w:szCs w:val="28"/>
        </w:rPr>
      </w:pPr>
      <w:bookmarkStart w:id="17" w:name="_Toc28378367"/>
      <w:r w:rsidRPr="00172EF0">
        <w:rPr>
          <w:sz w:val="28"/>
          <w:szCs w:val="28"/>
        </w:rPr>
        <w:lastRenderedPageBreak/>
        <w:t>Summarising</w:t>
      </w:r>
      <w:bookmarkEnd w:id="17"/>
    </w:p>
    <w:p w:rsidR="0058224C" w:rsidRPr="00172EF0" w:rsidRDefault="00C02B93" w:rsidP="0058224C">
      <w:pPr>
        <w:rPr>
          <w:rFonts w:asciiTheme="minorHAnsi" w:hAnsiTheme="minorHAnsi"/>
        </w:rPr>
      </w:pPr>
      <w:r w:rsidRPr="00172EF0">
        <w:br/>
      </w:r>
      <w:r w:rsidRPr="00172EF0">
        <w:rPr>
          <w:rFonts w:asciiTheme="minorHAnsi" w:hAnsiTheme="minorHAnsi"/>
        </w:rPr>
        <w:t>Summarising is to ‘give a brief statement of the main points of (something)’ (OUP, 2019). It is an important skill to have as academic essays are not long enough to talk about a theory in detail. Therefore, summarising lets a person put more points in an essay, while also explaining them to some extent. My summarising skills were improved by the exercises I got to do in this module, and this benefitted me in my essay writing.</w:t>
      </w:r>
    </w:p>
    <w:p w:rsidR="00305F3F" w:rsidRPr="00172EF0" w:rsidRDefault="00305F3F" w:rsidP="00305F3F">
      <w:pPr>
        <w:pStyle w:val="Heading3"/>
        <w:rPr>
          <w:sz w:val="28"/>
          <w:szCs w:val="28"/>
        </w:rPr>
      </w:pPr>
      <w:bookmarkStart w:id="18" w:name="_Toc28378368"/>
      <w:r w:rsidRPr="00172EF0">
        <w:rPr>
          <w:sz w:val="28"/>
          <w:szCs w:val="28"/>
        </w:rPr>
        <w:t>Communicating and Presenting Information</w:t>
      </w:r>
      <w:bookmarkEnd w:id="18"/>
    </w:p>
    <w:p w:rsidR="00A670C0" w:rsidRPr="00172EF0" w:rsidRDefault="0058224C" w:rsidP="00A670C0">
      <w:pPr>
        <w:rPr>
          <w:rFonts w:asciiTheme="minorHAnsi" w:hAnsiTheme="minorHAnsi"/>
        </w:rPr>
      </w:pPr>
      <w:r w:rsidRPr="00172EF0">
        <w:br/>
      </w:r>
      <w:r w:rsidR="00C02B93" w:rsidRPr="00172EF0">
        <w:rPr>
          <w:rFonts w:asciiTheme="minorHAnsi" w:hAnsiTheme="minorHAnsi"/>
        </w:rPr>
        <w:t>In order to be successful at presenting information to an audience, a person needs to have specific skills. They need to be aware of the tone of their voice and try to be engaging in the way they talk, while presenting all the information needed in an interesting way. I got to practice this skill in a verbal presentation I had to do in my course, which was a very helpful experience of public speaking for me. It helped me overcome my fear and learn more about how to present.</w:t>
      </w:r>
    </w:p>
    <w:p w:rsidR="00607389" w:rsidRPr="00172EF0" w:rsidRDefault="00D74B4C" w:rsidP="00D74B4C">
      <w:pPr>
        <w:pStyle w:val="Heading1"/>
        <w:rPr>
          <w:sz w:val="40"/>
          <w:szCs w:val="40"/>
        </w:rPr>
      </w:pPr>
      <w:bookmarkStart w:id="19" w:name="_Toc28378369"/>
      <w:r w:rsidRPr="00172EF0">
        <w:rPr>
          <w:sz w:val="40"/>
          <w:szCs w:val="40"/>
        </w:rPr>
        <w:t>Conclusion</w:t>
      </w:r>
      <w:bookmarkEnd w:id="19"/>
    </w:p>
    <w:p w:rsidR="00C02B93" w:rsidRPr="00172EF0" w:rsidRDefault="00C02B93" w:rsidP="00C02B93">
      <w:pPr>
        <w:rPr>
          <w:rFonts w:asciiTheme="minorHAnsi" w:hAnsiTheme="minorHAnsi"/>
        </w:rPr>
      </w:pPr>
      <w:r w:rsidRPr="00172EF0">
        <w:br/>
      </w:r>
      <w:r w:rsidRPr="00172EF0">
        <w:rPr>
          <w:rFonts w:asciiTheme="minorHAnsi" w:hAnsiTheme="minorHAnsi"/>
        </w:rPr>
        <w:t>In conclusion, there is a variety of skills a student gets to learn at university, some of them transferrable, while others mainly used in the academic context. Besides that, a student has the difficult endeavour of learning all these new abilities and gaining precious experience which they can apply later on in their employment. Personally, I have learned a lot of skills, which I am yet to improve and learn many more.</w:t>
      </w:r>
    </w:p>
    <w:p w:rsidR="00604BB5" w:rsidRPr="00172EF0" w:rsidRDefault="00604BB5" w:rsidP="00604BB5">
      <w:pPr>
        <w:pStyle w:val="Heading1"/>
        <w:rPr>
          <w:sz w:val="40"/>
          <w:szCs w:val="40"/>
        </w:rPr>
      </w:pPr>
      <w:bookmarkStart w:id="20" w:name="_Toc28378370"/>
      <w:r w:rsidRPr="00172EF0">
        <w:rPr>
          <w:sz w:val="40"/>
          <w:szCs w:val="40"/>
        </w:rPr>
        <w:t>Reference list</w:t>
      </w:r>
      <w:bookmarkEnd w:id="20"/>
    </w:p>
    <w:p w:rsidR="00604BB5" w:rsidRPr="00172EF0" w:rsidRDefault="00604BB5" w:rsidP="00604BB5"/>
    <w:p w:rsidR="00604BB5" w:rsidRPr="0025023F" w:rsidRDefault="00604BB5" w:rsidP="00604BB5">
      <w:pPr>
        <w:rPr>
          <w:rFonts w:asciiTheme="minorHAnsi" w:hAnsiTheme="minorHAnsi"/>
        </w:rPr>
      </w:pPr>
      <w:r w:rsidRPr="0025023F">
        <w:rPr>
          <w:rFonts w:asciiTheme="minorHAnsi" w:hAnsiTheme="minorHAnsi"/>
        </w:rPr>
        <w:t xml:space="preserve">Business Dictionary (2019) </w:t>
      </w:r>
      <w:r w:rsidRPr="0025023F">
        <w:rPr>
          <w:rFonts w:asciiTheme="minorHAnsi" w:hAnsiTheme="minorHAnsi"/>
          <w:i/>
          <w:iCs/>
        </w:rPr>
        <w:t xml:space="preserve">Employability Skills. </w:t>
      </w:r>
      <w:r w:rsidRPr="0025023F">
        <w:rPr>
          <w:rFonts w:asciiTheme="minorHAnsi" w:hAnsiTheme="minorHAnsi"/>
        </w:rPr>
        <w:t xml:space="preserve">Available at: </w:t>
      </w:r>
      <w:hyperlink r:id="rId13" w:history="1">
        <w:r w:rsidRPr="0025023F">
          <w:rPr>
            <w:rStyle w:val="Hyperlink"/>
            <w:rFonts w:asciiTheme="minorHAnsi" w:hAnsiTheme="minorHAnsi"/>
          </w:rPr>
          <w:t>http://www.businessdictionary.com/definition/employability-skills.html</w:t>
        </w:r>
      </w:hyperlink>
      <w:r w:rsidRPr="0025023F">
        <w:rPr>
          <w:rFonts w:asciiTheme="minorHAnsi" w:hAnsiTheme="minorHAnsi"/>
        </w:rPr>
        <w:t xml:space="preserve"> </w:t>
      </w:r>
      <w:r w:rsidR="0025023F">
        <w:rPr>
          <w:rFonts w:asciiTheme="minorHAnsi" w:hAnsiTheme="minorHAnsi"/>
        </w:rPr>
        <w:t>(Accessed: 3</w:t>
      </w:r>
      <w:r w:rsidR="0025023F" w:rsidRPr="0025023F">
        <w:rPr>
          <w:rFonts w:asciiTheme="minorHAnsi" w:hAnsiTheme="minorHAnsi"/>
          <w:vertAlign w:val="superscript"/>
        </w:rPr>
        <w:t>rd</w:t>
      </w:r>
      <w:r w:rsid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t xml:space="preserve">Gerencer, T. (2019) </w:t>
      </w:r>
      <w:r w:rsidRPr="0025023F">
        <w:rPr>
          <w:rFonts w:asciiTheme="minorHAnsi" w:hAnsiTheme="minorHAnsi"/>
          <w:i/>
          <w:iCs/>
        </w:rPr>
        <w:t xml:space="preserve">Hard Skills vs Soft Skills: List of Best Examples for the Workplace. </w:t>
      </w:r>
      <w:r w:rsidRPr="0025023F">
        <w:rPr>
          <w:rFonts w:asciiTheme="minorHAnsi" w:hAnsiTheme="minorHAnsi"/>
        </w:rPr>
        <w:t xml:space="preserve">Available at: </w:t>
      </w:r>
      <w:hyperlink r:id="rId14" w:history="1">
        <w:r w:rsidRPr="0025023F">
          <w:rPr>
            <w:rStyle w:val="Hyperlink"/>
            <w:rFonts w:asciiTheme="minorHAnsi" w:hAnsiTheme="minorHAnsi"/>
          </w:rPr>
          <w:t>https://zety.com/blog/hard-skills-soft-skills</w:t>
        </w:r>
      </w:hyperlink>
      <w:r w:rsidR="0025023F">
        <w:rPr>
          <w:rFonts w:asciiTheme="minorHAnsi" w:hAnsiTheme="minorHAnsi"/>
        </w:rPr>
        <w:t xml:space="preserve"> (Accessed: 4</w:t>
      </w:r>
      <w:r w:rsidR="0025023F" w:rsidRPr="0025023F">
        <w:rPr>
          <w:rFonts w:asciiTheme="minorHAnsi" w:hAnsiTheme="minorHAnsi"/>
          <w:vertAlign w:val="superscript"/>
        </w:rPr>
        <w:t>th</w:t>
      </w:r>
      <w:r w:rsid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t xml:space="preserve">Greetham, B. (2019) </w:t>
      </w:r>
      <w:r w:rsidRPr="0025023F">
        <w:rPr>
          <w:rFonts w:asciiTheme="minorHAnsi" w:hAnsiTheme="minorHAnsi"/>
          <w:i/>
          <w:iCs/>
        </w:rPr>
        <w:t xml:space="preserve">Referencing and Avoiding Plagiarism. </w:t>
      </w:r>
      <w:r w:rsidRPr="0025023F">
        <w:rPr>
          <w:rFonts w:asciiTheme="minorHAnsi" w:hAnsiTheme="minorHAnsi"/>
        </w:rPr>
        <w:t xml:space="preserve">Available at: </w:t>
      </w:r>
      <w:hyperlink r:id="rId15" w:history="1">
        <w:r w:rsidRPr="0025023F">
          <w:rPr>
            <w:rStyle w:val="Hyperlink"/>
            <w:rFonts w:asciiTheme="minorHAnsi" w:hAnsiTheme="minorHAnsi"/>
          </w:rPr>
          <w:t>https://www.macmillanihe.com/studentstudyskills/page/Referencing-and-Avoiding-Plagiarism/#</w:t>
        </w:r>
      </w:hyperlink>
      <w:r w:rsidR="0025023F">
        <w:rPr>
          <w:rFonts w:asciiTheme="minorHAnsi" w:hAnsiTheme="minorHAnsi"/>
        </w:rPr>
        <w:t xml:space="preserve"> (Accessed: 21</w:t>
      </w:r>
      <w:r w:rsidR="0025023F" w:rsidRPr="0025023F">
        <w:rPr>
          <w:rFonts w:asciiTheme="minorHAnsi" w:hAnsiTheme="minorHAnsi"/>
          <w:vertAlign w:val="superscript"/>
        </w:rPr>
        <w:t>st</w:t>
      </w:r>
      <w:r w:rsid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lastRenderedPageBreak/>
        <w:t>Laker, D.R. and Powell, J.L. (2011)</w:t>
      </w:r>
      <w:r w:rsidR="0025023F" w:rsidRPr="0025023F">
        <w:rPr>
          <w:rFonts w:asciiTheme="minorHAnsi" w:hAnsiTheme="minorHAnsi"/>
        </w:rPr>
        <w:t xml:space="preserve"> ‘</w:t>
      </w:r>
      <w:r w:rsidRPr="0025023F">
        <w:rPr>
          <w:rFonts w:asciiTheme="minorHAnsi" w:hAnsiTheme="minorHAnsi"/>
        </w:rPr>
        <w:t xml:space="preserve">The </w:t>
      </w:r>
      <w:r w:rsidR="0025023F" w:rsidRPr="0025023F">
        <w:rPr>
          <w:rFonts w:asciiTheme="minorHAnsi" w:hAnsiTheme="minorHAnsi"/>
        </w:rPr>
        <w:t>D</w:t>
      </w:r>
      <w:r w:rsidRPr="0025023F">
        <w:rPr>
          <w:rFonts w:asciiTheme="minorHAnsi" w:hAnsiTheme="minorHAnsi"/>
        </w:rPr>
        <w:t xml:space="preserve">ifferences between </w:t>
      </w:r>
      <w:r w:rsidR="0025023F" w:rsidRPr="0025023F">
        <w:rPr>
          <w:rFonts w:asciiTheme="minorHAnsi" w:hAnsiTheme="minorHAnsi"/>
        </w:rPr>
        <w:t>H</w:t>
      </w:r>
      <w:r w:rsidRPr="0025023F">
        <w:rPr>
          <w:rFonts w:asciiTheme="minorHAnsi" w:hAnsiTheme="minorHAnsi"/>
        </w:rPr>
        <w:t xml:space="preserve">ard and </w:t>
      </w:r>
      <w:r w:rsidR="0025023F" w:rsidRPr="0025023F">
        <w:rPr>
          <w:rFonts w:asciiTheme="minorHAnsi" w:hAnsiTheme="minorHAnsi"/>
        </w:rPr>
        <w:t>S</w:t>
      </w:r>
      <w:r w:rsidRPr="0025023F">
        <w:rPr>
          <w:rFonts w:asciiTheme="minorHAnsi" w:hAnsiTheme="minorHAnsi"/>
        </w:rPr>
        <w:t xml:space="preserve">oft </w:t>
      </w:r>
      <w:r w:rsidR="0025023F" w:rsidRPr="0025023F">
        <w:rPr>
          <w:rFonts w:asciiTheme="minorHAnsi" w:hAnsiTheme="minorHAnsi"/>
        </w:rPr>
        <w:t>S</w:t>
      </w:r>
      <w:r w:rsidRPr="0025023F">
        <w:rPr>
          <w:rFonts w:asciiTheme="minorHAnsi" w:hAnsiTheme="minorHAnsi"/>
        </w:rPr>
        <w:t xml:space="preserve">kills and </w:t>
      </w:r>
      <w:r w:rsidR="0025023F" w:rsidRPr="0025023F">
        <w:rPr>
          <w:rFonts w:asciiTheme="minorHAnsi" w:hAnsiTheme="minorHAnsi"/>
        </w:rPr>
        <w:t>t</w:t>
      </w:r>
      <w:r w:rsidRPr="0025023F">
        <w:rPr>
          <w:rFonts w:asciiTheme="minorHAnsi" w:hAnsiTheme="minorHAnsi"/>
        </w:rPr>
        <w:t xml:space="preserve">heir </w:t>
      </w:r>
      <w:r w:rsidR="0025023F" w:rsidRPr="0025023F">
        <w:rPr>
          <w:rFonts w:asciiTheme="minorHAnsi" w:hAnsiTheme="minorHAnsi"/>
        </w:rPr>
        <w:t>R</w:t>
      </w:r>
      <w:r w:rsidRPr="0025023F">
        <w:rPr>
          <w:rFonts w:asciiTheme="minorHAnsi" w:hAnsiTheme="minorHAnsi"/>
        </w:rPr>
        <w:t xml:space="preserve">elative </w:t>
      </w:r>
      <w:r w:rsidR="0025023F" w:rsidRPr="0025023F">
        <w:rPr>
          <w:rFonts w:asciiTheme="minorHAnsi" w:hAnsiTheme="minorHAnsi"/>
        </w:rPr>
        <w:t>I</w:t>
      </w:r>
      <w:r w:rsidRPr="0025023F">
        <w:rPr>
          <w:rFonts w:asciiTheme="minorHAnsi" w:hAnsiTheme="minorHAnsi"/>
        </w:rPr>
        <w:t xml:space="preserve">mpact on </w:t>
      </w:r>
      <w:r w:rsidR="0025023F" w:rsidRPr="0025023F">
        <w:rPr>
          <w:rFonts w:asciiTheme="minorHAnsi" w:hAnsiTheme="minorHAnsi"/>
        </w:rPr>
        <w:t>T</w:t>
      </w:r>
      <w:r w:rsidRPr="0025023F">
        <w:rPr>
          <w:rFonts w:asciiTheme="minorHAnsi" w:hAnsiTheme="minorHAnsi"/>
        </w:rPr>
        <w:t xml:space="preserve">raining </w:t>
      </w:r>
      <w:r w:rsidR="0025023F" w:rsidRPr="0025023F">
        <w:rPr>
          <w:rFonts w:asciiTheme="minorHAnsi" w:hAnsiTheme="minorHAnsi"/>
        </w:rPr>
        <w:t>T</w:t>
      </w:r>
      <w:r w:rsidRPr="0025023F">
        <w:rPr>
          <w:rFonts w:asciiTheme="minorHAnsi" w:hAnsiTheme="minorHAnsi"/>
        </w:rPr>
        <w:t>ransfer</w:t>
      </w:r>
      <w:r w:rsidR="0025023F" w:rsidRPr="0025023F">
        <w:rPr>
          <w:rFonts w:asciiTheme="minorHAnsi" w:hAnsiTheme="minorHAnsi"/>
        </w:rPr>
        <w:t xml:space="preserve">’, </w:t>
      </w:r>
      <w:r w:rsidRPr="0025023F">
        <w:rPr>
          <w:rFonts w:asciiTheme="minorHAnsi" w:hAnsiTheme="minorHAnsi"/>
          <w:i/>
          <w:iCs/>
        </w:rPr>
        <w:t>Human Resource Development Quarterly</w:t>
      </w:r>
      <w:r w:rsidRPr="0025023F">
        <w:rPr>
          <w:rFonts w:asciiTheme="minorHAnsi" w:hAnsiTheme="minorHAnsi"/>
        </w:rPr>
        <w:t>, 22(</w:t>
      </w:r>
      <w:r w:rsidRPr="0025023F">
        <w:rPr>
          <w:rFonts w:asciiTheme="minorHAnsi" w:hAnsiTheme="minorHAnsi"/>
          <w:b/>
        </w:rPr>
        <w:t>1</w:t>
      </w:r>
      <w:r w:rsidRPr="0025023F">
        <w:rPr>
          <w:rFonts w:asciiTheme="minorHAnsi" w:hAnsiTheme="minorHAnsi"/>
        </w:rPr>
        <w:t>), pp.111–122.</w:t>
      </w:r>
    </w:p>
    <w:p w:rsidR="00604BB5" w:rsidRPr="0025023F" w:rsidRDefault="00604BB5" w:rsidP="00604BB5">
      <w:pPr>
        <w:rPr>
          <w:rFonts w:asciiTheme="minorHAnsi" w:hAnsiTheme="minorHAnsi"/>
        </w:rPr>
      </w:pPr>
      <w:r w:rsidRPr="0025023F">
        <w:rPr>
          <w:rFonts w:asciiTheme="minorHAnsi" w:hAnsiTheme="minorHAnsi"/>
        </w:rPr>
        <w:t>Lawlor, K. and Hornyak, M. (2012) ‘Smart Goals: How the Application of Smart Goals Can Contribute to Achievem</w:t>
      </w:r>
      <w:r w:rsidR="00EF677C" w:rsidRPr="0025023F">
        <w:rPr>
          <w:rFonts w:asciiTheme="minorHAnsi" w:hAnsiTheme="minorHAnsi"/>
        </w:rPr>
        <w:t>e</w:t>
      </w:r>
      <w:r w:rsidRPr="0025023F">
        <w:rPr>
          <w:rFonts w:asciiTheme="minorHAnsi" w:hAnsiTheme="minorHAnsi"/>
        </w:rPr>
        <w:t xml:space="preserve">nt of Student Learning Outcomes’, </w:t>
      </w:r>
      <w:r w:rsidRPr="0025023F">
        <w:rPr>
          <w:rFonts w:asciiTheme="minorHAnsi" w:hAnsiTheme="minorHAnsi"/>
          <w:i/>
          <w:iCs/>
        </w:rPr>
        <w:t>Developments in Business Simulation and Experiential Lear</w:t>
      </w:r>
      <w:r w:rsidR="00EF677C" w:rsidRPr="0025023F">
        <w:rPr>
          <w:rFonts w:asciiTheme="minorHAnsi" w:hAnsiTheme="minorHAnsi"/>
          <w:i/>
          <w:iCs/>
        </w:rPr>
        <w:t>n</w:t>
      </w:r>
      <w:r w:rsidRPr="0025023F">
        <w:rPr>
          <w:rFonts w:asciiTheme="minorHAnsi" w:hAnsiTheme="minorHAnsi"/>
          <w:i/>
          <w:iCs/>
        </w:rPr>
        <w:t xml:space="preserve">ing, </w:t>
      </w:r>
      <w:r w:rsidRPr="0025023F">
        <w:rPr>
          <w:rFonts w:asciiTheme="minorHAnsi" w:hAnsiTheme="minorHAnsi"/>
        </w:rPr>
        <w:t>39(1), pp.259-267</w:t>
      </w:r>
    </w:p>
    <w:p w:rsidR="00604BB5" w:rsidRPr="0025023F" w:rsidRDefault="00604BB5" w:rsidP="00604BB5">
      <w:pPr>
        <w:rPr>
          <w:rFonts w:asciiTheme="minorHAnsi" w:hAnsiTheme="minorHAnsi"/>
        </w:rPr>
      </w:pPr>
      <w:r w:rsidRPr="0025023F">
        <w:rPr>
          <w:rFonts w:asciiTheme="minorHAnsi" w:hAnsiTheme="minorHAnsi"/>
        </w:rPr>
        <w:t xml:space="preserve">McNamara, C. (2012) </w:t>
      </w:r>
      <w:r w:rsidRPr="0025023F">
        <w:rPr>
          <w:rFonts w:asciiTheme="minorHAnsi" w:hAnsiTheme="minorHAnsi"/>
          <w:i/>
          <w:iCs/>
        </w:rPr>
        <w:t xml:space="preserve">Useful Communication Skills – How to Paraphrase and Summarize, </w:t>
      </w:r>
      <w:r w:rsidRPr="0025023F">
        <w:rPr>
          <w:rFonts w:asciiTheme="minorHAnsi" w:hAnsiTheme="minorHAnsi"/>
        </w:rPr>
        <w:t xml:space="preserve">Available at: </w:t>
      </w:r>
      <w:hyperlink r:id="rId16" w:history="1">
        <w:r w:rsidRPr="0025023F">
          <w:rPr>
            <w:rStyle w:val="Hyperlink"/>
            <w:rFonts w:asciiTheme="minorHAnsi" w:hAnsiTheme="minorHAnsi"/>
          </w:rPr>
          <w:t>https://managementhelp.org/blogs/personal-and-professional-coaching/2012/01/26/useful-communications-skills-how-to-paraphrase-and-summarize/</w:t>
        </w:r>
      </w:hyperlink>
      <w:r w:rsidR="0025023F">
        <w:rPr>
          <w:rFonts w:asciiTheme="minorHAnsi" w:hAnsiTheme="minorHAnsi"/>
        </w:rPr>
        <w:t xml:space="preserve"> (Accessed: 24</w:t>
      </w:r>
      <w:r w:rsidR="0025023F" w:rsidRPr="0025023F">
        <w:rPr>
          <w:rFonts w:asciiTheme="minorHAnsi" w:hAnsiTheme="minorHAnsi"/>
          <w:vertAlign w:val="superscript"/>
        </w:rPr>
        <w:t>th</w:t>
      </w:r>
      <w:r w:rsid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t xml:space="preserve">Morgan, P. (2017) </w:t>
      </w:r>
      <w:r w:rsidRPr="0025023F">
        <w:rPr>
          <w:rFonts w:asciiTheme="minorHAnsi" w:hAnsiTheme="minorHAnsi"/>
          <w:i/>
          <w:iCs/>
        </w:rPr>
        <w:t xml:space="preserve">The Business Student’s Guide to Study and Employability. </w:t>
      </w:r>
      <w:r w:rsidRPr="0025023F">
        <w:rPr>
          <w:rFonts w:asciiTheme="minorHAnsi" w:hAnsiTheme="minorHAnsi"/>
        </w:rPr>
        <w:t>London: Sage Publications Ltd.</w:t>
      </w:r>
    </w:p>
    <w:p w:rsidR="00604BB5" w:rsidRPr="0025023F" w:rsidRDefault="00604BB5" w:rsidP="00604BB5">
      <w:pPr>
        <w:rPr>
          <w:rFonts w:asciiTheme="minorHAnsi" w:hAnsiTheme="minorHAnsi"/>
        </w:rPr>
      </w:pPr>
      <w:r w:rsidRPr="0025023F">
        <w:rPr>
          <w:rFonts w:asciiTheme="minorHAnsi" w:hAnsiTheme="minorHAnsi"/>
        </w:rPr>
        <w:t xml:space="preserve">Oxford University Press (2019) </w:t>
      </w:r>
      <w:r w:rsidRPr="0025023F">
        <w:rPr>
          <w:rFonts w:asciiTheme="minorHAnsi" w:hAnsiTheme="minorHAnsi"/>
          <w:i/>
          <w:iCs/>
        </w:rPr>
        <w:t xml:space="preserve">Lexico.com: Skill. </w:t>
      </w:r>
      <w:r w:rsidRPr="0025023F">
        <w:rPr>
          <w:rFonts w:asciiTheme="minorHAnsi" w:hAnsiTheme="minorHAnsi"/>
        </w:rPr>
        <w:t xml:space="preserve">Available at: </w:t>
      </w:r>
      <w:hyperlink r:id="rId17" w:history="1">
        <w:r w:rsidRPr="0025023F">
          <w:rPr>
            <w:rStyle w:val="Hyperlink"/>
            <w:rFonts w:asciiTheme="minorHAnsi" w:hAnsiTheme="minorHAnsi"/>
          </w:rPr>
          <w:t>https://www.lexico.com/en/definition/skill</w:t>
        </w:r>
      </w:hyperlink>
      <w:r w:rsidRPr="0025023F">
        <w:rPr>
          <w:rFonts w:asciiTheme="minorHAnsi" w:hAnsiTheme="minorHAnsi"/>
        </w:rPr>
        <w:t xml:space="preserve"> </w:t>
      </w:r>
      <w:r w:rsidR="0025023F" w:rsidRPr="0025023F">
        <w:rPr>
          <w:rFonts w:asciiTheme="minorHAnsi" w:hAnsiTheme="minorHAnsi"/>
        </w:rPr>
        <w:t>(Accessed: 23</w:t>
      </w:r>
      <w:r w:rsidR="0025023F" w:rsidRPr="0025023F">
        <w:rPr>
          <w:rFonts w:asciiTheme="minorHAnsi" w:hAnsiTheme="minorHAnsi"/>
          <w:vertAlign w:val="superscript"/>
        </w:rPr>
        <w:t>rd</w:t>
      </w:r>
      <w:r w:rsidR="0025023F" w:rsidRP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cs="Arial"/>
        </w:rPr>
        <w:t xml:space="preserve">Oxford University Press (2019) </w:t>
      </w:r>
      <w:r w:rsidRPr="0025023F">
        <w:rPr>
          <w:rFonts w:asciiTheme="minorHAnsi" w:hAnsiTheme="minorHAnsi" w:cs="Arial"/>
          <w:i/>
          <w:iCs/>
        </w:rPr>
        <w:t xml:space="preserve">Lexico.com: Soft skills. </w:t>
      </w:r>
      <w:r w:rsidRPr="0025023F">
        <w:rPr>
          <w:rFonts w:asciiTheme="minorHAnsi" w:hAnsiTheme="minorHAnsi" w:cs="Arial"/>
        </w:rPr>
        <w:t xml:space="preserve">Available at: </w:t>
      </w:r>
      <w:hyperlink r:id="rId18" w:history="1">
        <w:r w:rsidRPr="0025023F">
          <w:rPr>
            <w:rStyle w:val="Hyperlink"/>
            <w:rFonts w:asciiTheme="minorHAnsi" w:hAnsiTheme="minorHAnsi"/>
          </w:rPr>
          <w:t>https://www.lexico.com/definition/soft_skills</w:t>
        </w:r>
      </w:hyperlink>
      <w:r w:rsidR="0025023F" w:rsidRPr="0025023F">
        <w:rPr>
          <w:rFonts w:asciiTheme="minorHAnsi" w:hAnsiTheme="minorHAnsi"/>
        </w:rPr>
        <w:t xml:space="preserve"> (Accessed: 23</w:t>
      </w:r>
      <w:r w:rsidR="0025023F" w:rsidRPr="0025023F">
        <w:rPr>
          <w:rFonts w:asciiTheme="minorHAnsi" w:hAnsiTheme="minorHAnsi"/>
          <w:vertAlign w:val="superscript"/>
        </w:rPr>
        <w:t>rd</w:t>
      </w:r>
      <w:r w:rsidR="0025023F" w:rsidRP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t xml:space="preserve">Oxford University Press (2019) </w:t>
      </w:r>
      <w:r w:rsidRPr="0025023F">
        <w:rPr>
          <w:rFonts w:asciiTheme="minorHAnsi" w:hAnsiTheme="minorHAnsi"/>
          <w:i/>
          <w:iCs/>
        </w:rPr>
        <w:t xml:space="preserve">Lexico.com: Summarise. </w:t>
      </w:r>
      <w:r w:rsidRPr="0025023F">
        <w:rPr>
          <w:rFonts w:asciiTheme="minorHAnsi" w:hAnsiTheme="minorHAnsi"/>
        </w:rPr>
        <w:t xml:space="preserve">Available at: </w:t>
      </w:r>
      <w:hyperlink r:id="rId19" w:history="1">
        <w:r w:rsidRPr="0025023F">
          <w:rPr>
            <w:rStyle w:val="Hyperlink"/>
            <w:rFonts w:asciiTheme="minorHAnsi" w:hAnsiTheme="minorHAnsi"/>
          </w:rPr>
          <w:t>https://www.lexico.com/en/definition/summarize</w:t>
        </w:r>
      </w:hyperlink>
      <w:r w:rsidR="0025023F" w:rsidRPr="0025023F">
        <w:rPr>
          <w:rFonts w:asciiTheme="minorHAnsi" w:hAnsiTheme="minorHAnsi"/>
        </w:rPr>
        <w:t xml:space="preserve"> (Accessed: 23</w:t>
      </w:r>
      <w:r w:rsidR="0025023F" w:rsidRPr="0025023F">
        <w:rPr>
          <w:rFonts w:asciiTheme="minorHAnsi" w:hAnsiTheme="minorHAnsi"/>
          <w:vertAlign w:val="superscript"/>
        </w:rPr>
        <w:t>rd</w:t>
      </w:r>
      <w:r w:rsidR="0025023F" w:rsidRP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cs="Arial"/>
        </w:rPr>
        <w:t xml:space="preserve">Oxford University Press (2019) </w:t>
      </w:r>
      <w:r w:rsidRPr="0025023F">
        <w:rPr>
          <w:rFonts w:asciiTheme="minorHAnsi" w:hAnsiTheme="minorHAnsi" w:cs="Arial"/>
          <w:i/>
          <w:iCs/>
        </w:rPr>
        <w:t xml:space="preserve">Lexico.com: Time management. </w:t>
      </w:r>
      <w:r w:rsidRPr="0025023F">
        <w:rPr>
          <w:rFonts w:asciiTheme="minorHAnsi" w:hAnsiTheme="minorHAnsi" w:cs="Arial"/>
        </w:rPr>
        <w:t xml:space="preserve">Available at: </w:t>
      </w:r>
      <w:hyperlink r:id="rId20" w:history="1">
        <w:r w:rsidRPr="0025023F">
          <w:rPr>
            <w:rStyle w:val="Hyperlink"/>
            <w:rFonts w:asciiTheme="minorHAnsi" w:hAnsiTheme="minorHAnsi"/>
          </w:rPr>
          <w:t>https://www.lexico.com/definition/time_management</w:t>
        </w:r>
      </w:hyperlink>
      <w:r w:rsidR="0025023F" w:rsidRPr="0025023F">
        <w:rPr>
          <w:rFonts w:asciiTheme="minorHAnsi" w:hAnsiTheme="minorHAnsi"/>
        </w:rPr>
        <w:t xml:space="preserve"> (Accessed: 23</w:t>
      </w:r>
      <w:r w:rsidR="0025023F" w:rsidRPr="0025023F">
        <w:rPr>
          <w:rFonts w:asciiTheme="minorHAnsi" w:hAnsiTheme="minorHAnsi"/>
          <w:vertAlign w:val="superscript"/>
        </w:rPr>
        <w:t>rd</w:t>
      </w:r>
      <w:r w:rsidR="0025023F" w:rsidRPr="0025023F">
        <w:rPr>
          <w:rFonts w:asciiTheme="minorHAnsi" w:hAnsiTheme="minorHAnsi"/>
        </w:rPr>
        <w:t xml:space="preserve"> December 2019)</w:t>
      </w:r>
    </w:p>
    <w:p w:rsidR="00604BB5" w:rsidRPr="0025023F" w:rsidRDefault="00604BB5" w:rsidP="00604BB5">
      <w:pPr>
        <w:rPr>
          <w:rFonts w:asciiTheme="minorHAnsi" w:hAnsiTheme="minorHAnsi"/>
        </w:rPr>
      </w:pPr>
      <w:r w:rsidRPr="0025023F">
        <w:rPr>
          <w:rFonts w:asciiTheme="minorHAnsi" w:hAnsiTheme="minorHAnsi"/>
        </w:rPr>
        <w:t xml:space="preserve">Verma, S. and Verma, S. (2007) </w:t>
      </w:r>
      <w:r w:rsidR="0025023F" w:rsidRPr="0025023F">
        <w:rPr>
          <w:rFonts w:asciiTheme="minorHAnsi" w:hAnsiTheme="minorHAnsi"/>
        </w:rPr>
        <w:t>‘</w:t>
      </w:r>
      <w:r w:rsidRPr="0025023F">
        <w:rPr>
          <w:rFonts w:asciiTheme="minorHAnsi" w:hAnsiTheme="minorHAnsi"/>
        </w:rPr>
        <w:t>S</w:t>
      </w:r>
      <w:r w:rsidR="00EF677C" w:rsidRPr="0025023F">
        <w:rPr>
          <w:rFonts w:asciiTheme="minorHAnsi" w:hAnsiTheme="minorHAnsi"/>
        </w:rPr>
        <w:t>WOT</w:t>
      </w:r>
      <w:r w:rsidRPr="0025023F">
        <w:rPr>
          <w:rFonts w:asciiTheme="minorHAnsi" w:hAnsiTheme="minorHAnsi"/>
        </w:rPr>
        <w:t xml:space="preserve"> Analysis for Career Planning</w:t>
      </w:r>
      <w:r w:rsidR="0025023F" w:rsidRPr="0025023F">
        <w:rPr>
          <w:rFonts w:asciiTheme="minorHAnsi" w:hAnsiTheme="minorHAnsi"/>
        </w:rPr>
        <w:t>’,</w:t>
      </w:r>
      <w:r w:rsidRPr="0025023F">
        <w:rPr>
          <w:rFonts w:asciiTheme="minorHAnsi" w:hAnsiTheme="minorHAnsi"/>
        </w:rPr>
        <w:t xml:space="preserve"> </w:t>
      </w:r>
      <w:r w:rsidRPr="0025023F">
        <w:rPr>
          <w:rFonts w:asciiTheme="minorHAnsi" w:hAnsiTheme="minorHAnsi"/>
          <w:i/>
          <w:iCs/>
        </w:rPr>
        <w:t>Artha - Journal of Social Sciences</w:t>
      </w:r>
      <w:r w:rsidRPr="0025023F">
        <w:rPr>
          <w:rFonts w:asciiTheme="minorHAnsi" w:hAnsiTheme="minorHAnsi"/>
        </w:rPr>
        <w:t>, 6(</w:t>
      </w:r>
      <w:r w:rsidRPr="0025023F">
        <w:rPr>
          <w:rFonts w:asciiTheme="minorHAnsi" w:hAnsiTheme="minorHAnsi"/>
          <w:b/>
        </w:rPr>
        <w:t>2</w:t>
      </w:r>
      <w:r w:rsidRPr="0025023F">
        <w:rPr>
          <w:rFonts w:asciiTheme="minorHAnsi" w:hAnsiTheme="minorHAnsi"/>
        </w:rPr>
        <w:t>), p.73.</w:t>
      </w:r>
    </w:p>
    <w:p w:rsidR="008E7300" w:rsidRDefault="008E7300" w:rsidP="00305F3F">
      <w:pPr>
        <w:pStyle w:val="Heading1"/>
        <w:rPr>
          <w:sz w:val="40"/>
          <w:szCs w:val="40"/>
        </w:rPr>
      </w:pPr>
      <w:bookmarkStart w:id="21" w:name="_Toc28378371"/>
      <w:bookmarkStart w:id="22" w:name="_GoBack"/>
      <w:bookmarkEnd w:id="22"/>
    </w:p>
    <w:p w:rsidR="008E7300" w:rsidRDefault="008E7300" w:rsidP="00305F3F">
      <w:pPr>
        <w:pStyle w:val="Heading1"/>
        <w:rPr>
          <w:sz w:val="40"/>
          <w:szCs w:val="40"/>
        </w:rPr>
      </w:pPr>
    </w:p>
    <w:p w:rsidR="008E7300" w:rsidRDefault="008E7300" w:rsidP="00305F3F">
      <w:pPr>
        <w:pStyle w:val="Heading1"/>
        <w:rPr>
          <w:sz w:val="40"/>
          <w:szCs w:val="40"/>
        </w:rPr>
      </w:pPr>
    </w:p>
    <w:p w:rsidR="006128B9" w:rsidRPr="00172EF0" w:rsidRDefault="006128B9" w:rsidP="00305F3F">
      <w:pPr>
        <w:pStyle w:val="Heading1"/>
        <w:rPr>
          <w:sz w:val="40"/>
          <w:szCs w:val="40"/>
        </w:rPr>
      </w:pPr>
      <w:r w:rsidRPr="00172EF0">
        <w:rPr>
          <w:sz w:val="40"/>
          <w:szCs w:val="40"/>
        </w:rPr>
        <w:t>Appendi</w:t>
      </w:r>
      <w:r w:rsidR="00305F3F" w:rsidRPr="00172EF0">
        <w:rPr>
          <w:sz w:val="40"/>
          <w:szCs w:val="40"/>
        </w:rPr>
        <w:t>x</w:t>
      </w:r>
      <w:bookmarkEnd w:id="21"/>
    </w:p>
    <w:p w:rsidR="006128B9" w:rsidRPr="00172EF0" w:rsidRDefault="006128B9" w:rsidP="006128B9"/>
    <w:p w:rsidR="006128B9" w:rsidRDefault="008E7300" w:rsidP="006128B9">
      <w:r>
        <w:rPr>
          <w:noProof/>
        </w:rPr>
        <w:lastRenderedPageBreak/>
        <w:drawing>
          <wp:inline distT="0" distB="0" distL="0" distR="0">
            <wp:extent cx="5731510" cy="7875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ES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8E7300" w:rsidRDefault="008E7300" w:rsidP="006128B9"/>
    <w:p w:rsidR="008E7300" w:rsidRDefault="008E7300" w:rsidP="006128B9"/>
    <w:p w:rsidR="008E7300" w:rsidRDefault="008E7300" w:rsidP="006128B9"/>
    <w:p w:rsidR="008E7300" w:rsidRDefault="008E7300" w:rsidP="006128B9">
      <w:r>
        <w:rPr>
          <w:noProof/>
        </w:rPr>
        <w:lastRenderedPageBreak/>
        <w:drawing>
          <wp:inline distT="0" distB="0" distL="0" distR="0">
            <wp:extent cx="5731510" cy="7875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ES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8E7300" w:rsidRDefault="008E7300" w:rsidP="006128B9"/>
    <w:p w:rsidR="008E7300" w:rsidRDefault="008E7300" w:rsidP="006128B9"/>
    <w:p w:rsidR="008E7300" w:rsidRDefault="008E7300" w:rsidP="006128B9"/>
    <w:p w:rsidR="008E7300" w:rsidRDefault="008E7300" w:rsidP="006128B9">
      <w:r>
        <w:rPr>
          <w:noProof/>
        </w:rPr>
        <w:lastRenderedPageBreak/>
        <w:drawing>
          <wp:inline distT="0" distB="0" distL="0" distR="0">
            <wp:extent cx="5731510" cy="78759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ES3.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8E7300" w:rsidRDefault="008E7300" w:rsidP="006128B9"/>
    <w:p w:rsidR="008E7300" w:rsidRDefault="008E7300" w:rsidP="006128B9"/>
    <w:p w:rsidR="008E7300" w:rsidRDefault="008E7300" w:rsidP="006128B9"/>
    <w:p w:rsidR="008E7300" w:rsidRPr="00172EF0" w:rsidRDefault="008E7300" w:rsidP="006128B9">
      <w:r>
        <w:rPr>
          <w:noProof/>
        </w:rPr>
        <w:lastRenderedPageBreak/>
        <w:drawing>
          <wp:inline distT="0" distB="0" distL="0" distR="0">
            <wp:extent cx="5731510" cy="78759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ES4.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sectPr w:rsidR="008E7300" w:rsidRPr="00172EF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385B" w:rsidRDefault="0020385B" w:rsidP="006128B9">
      <w:pPr>
        <w:spacing w:after="0" w:line="240" w:lineRule="auto"/>
      </w:pPr>
      <w:r>
        <w:separator/>
      </w:r>
    </w:p>
  </w:endnote>
  <w:endnote w:type="continuationSeparator" w:id="0">
    <w:p w:rsidR="0020385B" w:rsidRDefault="0020385B" w:rsidP="00612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716284"/>
      <w:docPartObj>
        <w:docPartGallery w:val="Page Numbers (Bottom of Page)"/>
        <w:docPartUnique/>
      </w:docPartObj>
    </w:sdtPr>
    <w:sdtEndPr/>
    <w:sdtContent>
      <w:p w:rsidR="006128B9" w:rsidRDefault="006128B9">
        <w:pPr>
          <w:pStyle w:val="Footer"/>
          <w:jc w:val="right"/>
        </w:pPr>
        <w:r>
          <w:fldChar w:fldCharType="begin"/>
        </w:r>
        <w:r>
          <w:instrText>PAGE   \* MERGEFORMAT</w:instrText>
        </w:r>
        <w:r>
          <w:fldChar w:fldCharType="separate"/>
        </w:r>
        <w:r w:rsidR="00E12B73" w:rsidRPr="00E12B73">
          <w:rPr>
            <w:noProof/>
            <w:lang w:val="bg-BG"/>
          </w:rPr>
          <w:t>4</w:t>
        </w:r>
        <w:r>
          <w:fldChar w:fldCharType="end"/>
        </w:r>
      </w:p>
    </w:sdtContent>
  </w:sdt>
  <w:p w:rsidR="006128B9" w:rsidRDefault="00612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385B" w:rsidRDefault="0020385B" w:rsidP="006128B9">
      <w:pPr>
        <w:spacing w:after="0" w:line="240" w:lineRule="auto"/>
      </w:pPr>
      <w:r>
        <w:separator/>
      </w:r>
    </w:p>
  </w:footnote>
  <w:footnote w:type="continuationSeparator" w:id="0">
    <w:p w:rsidR="0020385B" w:rsidRDefault="0020385B" w:rsidP="00612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453BA5"/>
    <w:multiLevelType w:val="hybridMultilevel"/>
    <w:tmpl w:val="DA0A342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30116"/>
    <w:multiLevelType w:val="hybridMultilevel"/>
    <w:tmpl w:val="A51C91A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A564F"/>
    <w:multiLevelType w:val="hybridMultilevel"/>
    <w:tmpl w:val="D2AEE07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49F21049"/>
    <w:multiLevelType w:val="hybridMultilevel"/>
    <w:tmpl w:val="D88646A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4C28516F"/>
    <w:multiLevelType w:val="hybridMultilevel"/>
    <w:tmpl w:val="B37E6C5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C0368C"/>
    <w:multiLevelType w:val="hybridMultilevel"/>
    <w:tmpl w:val="017437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3412B"/>
    <w:multiLevelType w:val="hybridMultilevel"/>
    <w:tmpl w:val="C110133E"/>
    <w:lvl w:ilvl="0" w:tplc="3CECA8A8">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6905278E"/>
    <w:multiLevelType w:val="hybridMultilevel"/>
    <w:tmpl w:val="604815C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515350"/>
    <w:multiLevelType w:val="hybridMultilevel"/>
    <w:tmpl w:val="8DF8E98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251127"/>
    <w:multiLevelType w:val="hybridMultilevel"/>
    <w:tmpl w:val="607AB71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9"/>
  </w:num>
  <w:num w:numId="4">
    <w:abstractNumId w:val="2"/>
  </w:num>
  <w:num w:numId="5">
    <w:abstractNumId w:val="7"/>
  </w:num>
  <w:num w:numId="6">
    <w:abstractNumId w:val="4"/>
  </w:num>
  <w:num w:numId="7">
    <w:abstractNumId w:val="1"/>
  </w:num>
  <w:num w:numId="8">
    <w:abstractNumId w:val="0"/>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2FE9"/>
    <w:rsid w:val="00076BD4"/>
    <w:rsid w:val="000E708C"/>
    <w:rsid w:val="00134DE9"/>
    <w:rsid w:val="00172EF0"/>
    <w:rsid w:val="00176D8A"/>
    <w:rsid w:val="001A3AF6"/>
    <w:rsid w:val="001F2DB2"/>
    <w:rsid w:val="0020385B"/>
    <w:rsid w:val="00225D7C"/>
    <w:rsid w:val="0025023F"/>
    <w:rsid w:val="00262FE9"/>
    <w:rsid w:val="00282C8A"/>
    <w:rsid w:val="002B4551"/>
    <w:rsid w:val="002D6CBC"/>
    <w:rsid w:val="00305F3F"/>
    <w:rsid w:val="003C4FC7"/>
    <w:rsid w:val="003D2C07"/>
    <w:rsid w:val="00400A39"/>
    <w:rsid w:val="00412C6A"/>
    <w:rsid w:val="00426C47"/>
    <w:rsid w:val="00441961"/>
    <w:rsid w:val="00455362"/>
    <w:rsid w:val="00455C07"/>
    <w:rsid w:val="0045612F"/>
    <w:rsid w:val="004C5AA9"/>
    <w:rsid w:val="004F616C"/>
    <w:rsid w:val="00511168"/>
    <w:rsid w:val="00512EBC"/>
    <w:rsid w:val="00543F42"/>
    <w:rsid w:val="0058224C"/>
    <w:rsid w:val="005B7F38"/>
    <w:rsid w:val="005D5C39"/>
    <w:rsid w:val="00604BB5"/>
    <w:rsid w:val="00607389"/>
    <w:rsid w:val="006128B9"/>
    <w:rsid w:val="00640535"/>
    <w:rsid w:val="00665E02"/>
    <w:rsid w:val="00690C4B"/>
    <w:rsid w:val="006C4CE5"/>
    <w:rsid w:val="007430D0"/>
    <w:rsid w:val="00773ED5"/>
    <w:rsid w:val="00792696"/>
    <w:rsid w:val="007A294E"/>
    <w:rsid w:val="007C033A"/>
    <w:rsid w:val="00884BD2"/>
    <w:rsid w:val="008A0F76"/>
    <w:rsid w:val="008B4A99"/>
    <w:rsid w:val="008C3FA2"/>
    <w:rsid w:val="008E711D"/>
    <w:rsid w:val="008E7300"/>
    <w:rsid w:val="00916BF3"/>
    <w:rsid w:val="00940FD9"/>
    <w:rsid w:val="00983779"/>
    <w:rsid w:val="009C260B"/>
    <w:rsid w:val="00A670C0"/>
    <w:rsid w:val="00AA5C2C"/>
    <w:rsid w:val="00AC0311"/>
    <w:rsid w:val="00B6550A"/>
    <w:rsid w:val="00BE5475"/>
    <w:rsid w:val="00C02B93"/>
    <w:rsid w:val="00CB0321"/>
    <w:rsid w:val="00D10888"/>
    <w:rsid w:val="00D12698"/>
    <w:rsid w:val="00D473CA"/>
    <w:rsid w:val="00D74B4C"/>
    <w:rsid w:val="00D75C83"/>
    <w:rsid w:val="00D83DBD"/>
    <w:rsid w:val="00DB0F4C"/>
    <w:rsid w:val="00DB3AB2"/>
    <w:rsid w:val="00DB7F87"/>
    <w:rsid w:val="00E12B73"/>
    <w:rsid w:val="00E40232"/>
    <w:rsid w:val="00E558AB"/>
    <w:rsid w:val="00E60B82"/>
    <w:rsid w:val="00E67465"/>
    <w:rsid w:val="00E902DE"/>
    <w:rsid w:val="00E97744"/>
    <w:rsid w:val="00EB35C8"/>
    <w:rsid w:val="00EC4C64"/>
    <w:rsid w:val="00EF677C"/>
    <w:rsid w:val="00F3278F"/>
    <w:rsid w:val="00F36C7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F7607"/>
  <w15:docId w15:val="{B58462E7-D2FF-A44D-A9C3-5F319423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8B9"/>
    <w:rPr>
      <w:rFonts w:ascii="Arial" w:hAnsi="Arial"/>
      <w:sz w:val="24"/>
      <w:lang w:val="en-GB"/>
    </w:rPr>
  </w:style>
  <w:style w:type="paragraph" w:styleId="Heading1">
    <w:name w:val="heading 1"/>
    <w:basedOn w:val="Normal"/>
    <w:next w:val="Normal"/>
    <w:link w:val="Heading1Char"/>
    <w:uiPriority w:val="9"/>
    <w:qFormat/>
    <w:rsid w:val="006128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05F3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05F3F"/>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0D0"/>
    <w:pPr>
      <w:spacing w:after="0" w:line="240" w:lineRule="auto"/>
    </w:pPr>
    <w:rPr>
      <w:rFonts w:ascii="Arial" w:eastAsiaTheme="minorEastAsia" w:hAnsi="Arial"/>
      <w:sz w:val="24"/>
      <w:lang w:val="en-US"/>
    </w:rPr>
  </w:style>
  <w:style w:type="paragraph" w:styleId="BalloonText">
    <w:name w:val="Balloon Text"/>
    <w:basedOn w:val="Normal"/>
    <w:link w:val="BalloonTextChar"/>
    <w:uiPriority w:val="99"/>
    <w:semiHidden/>
    <w:unhideWhenUsed/>
    <w:rsid w:val="006128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8B9"/>
    <w:rPr>
      <w:rFonts w:ascii="Tahoma" w:hAnsi="Tahoma" w:cs="Tahoma"/>
      <w:sz w:val="16"/>
      <w:szCs w:val="16"/>
      <w:lang w:val="en-US"/>
    </w:rPr>
  </w:style>
  <w:style w:type="paragraph" w:styleId="Header">
    <w:name w:val="header"/>
    <w:basedOn w:val="Normal"/>
    <w:link w:val="HeaderChar"/>
    <w:uiPriority w:val="99"/>
    <w:unhideWhenUsed/>
    <w:rsid w:val="00612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B9"/>
    <w:rPr>
      <w:rFonts w:ascii="Arial" w:hAnsi="Arial"/>
      <w:sz w:val="24"/>
      <w:lang w:val="en-US"/>
    </w:rPr>
  </w:style>
  <w:style w:type="paragraph" w:styleId="Footer">
    <w:name w:val="footer"/>
    <w:basedOn w:val="Normal"/>
    <w:link w:val="FooterChar"/>
    <w:uiPriority w:val="99"/>
    <w:unhideWhenUsed/>
    <w:rsid w:val="00612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B9"/>
    <w:rPr>
      <w:rFonts w:ascii="Arial" w:hAnsi="Arial"/>
      <w:sz w:val="24"/>
      <w:lang w:val="en-US"/>
    </w:rPr>
  </w:style>
  <w:style w:type="paragraph" w:styleId="Title">
    <w:name w:val="Title"/>
    <w:basedOn w:val="Normal"/>
    <w:next w:val="Normal"/>
    <w:link w:val="TitleChar"/>
    <w:uiPriority w:val="10"/>
    <w:qFormat/>
    <w:rsid w:val="006128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28B9"/>
    <w:rPr>
      <w:rFonts w:asciiTheme="majorHAnsi" w:eastAsiaTheme="majorEastAsia" w:hAnsiTheme="majorHAnsi" w:cstheme="majorBidi"/>
      <w:color w:val="17365D" w:themeColor="text2" w:themeShade="BF"/>
      <w:spacing w:val="5"/>
      <w:kern w:val="28"/>
      <w:sz w:val="52"/>
      <w:szCs w:val="52"/>
      <w:lang w:val="en-US"/>
    </w:rPr>
  </w:style>
  <w:style w:type="character" w:customStyle="1" w:styleId="Heading1Char">
    <w:name w:val="Heading 1 Char"/>
    <w:basedOn w:val="DefaultParagraphFont"/>
    <w:link w:val="Heading1"/>
    <w:uiPriority w:val="9"/>
    <w:rsid w:val="006128B9"/>
    <w:rPr>
      <w:rFonts w:asciiTheme="majorHAnsi" w:eastAsiaTheme="majorEastAsia" w:hAnsiTheme="majorHAnsi" w:cstheme="majorBidi"/>
      <w:b/>
      <w:bCs/>
      <w:color w:val="365F91" w:themeColor="accent1" w:themeShade="BF"/>
      <w:sz w:val="28"/>
      <w:szCs w:val="28"/>
      <w:lang w:val="en-US"/>
    </w:rPr>
  </w:style>
  <w:style w:type="paragraph" w:styleId="ListParagraph">
    <w:name w:val="List Paragraph"/>
    <w:basedOn w:val="Normal"/>
    <w:uiPriority w:val="34"/>
    <w:qFormat/>
    <w:rsid w:val="006128B9"/>
    <w:pPr>
      <w:ind w:left="720"/>
      <w:contextualSpacing/>
    </w:pPr>
  </w:style>
  <w:style w:type="paragraph" w:styleId="TOCHeading">
    <w:name w:val="TOC Heading"/>
    <w:basedOn w:val="Heading1"/>
    <w:next w:val="Normal"/>
    <w:uiPriority w:val="39"/>
    <w:unhideWhenUsed/>
    <w:qFormat/>
    <w:rsid w:val="002D6CBC"/>
    <w:pPr>
      <w:outlineLvl w:val="9"/>
    </w:pPr>
  </w:style>
  <w:style w:type="paragraph" w:styleId="TOC1">
    <w:name w:val="toc 1"/>
    <w:basedOn w:val="Normal"/>
    <w:next w:val="Normal"/>
    <w:autoRedefine/>
    <w:uiPriority w:val="39"/>
    <w:unhideWhenUsed/>
    <w:rsid w:val="002D6CBC"/>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2D6CBC"/>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2D6CBC"/>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D6CBC"/>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D6CBC"/>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D6CBC"/>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D6CBC"/>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D6CBC"/>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D6CBC"/>
    <w:pPr>
      <w:spacing w:after="0"/>
      <w:ind w:left="1920"/>
    </w:pPr>
    <w:rPr>
      <w:rFonts w:asciiTheme="minorHAnsi" w:hAnsiTheme="minorHAnsi"/>
      <w:sz w:val="20"/>
      <w:szCs w:val="20"/>
    </w:rPr>
  </w:style>
  <w:style w:type="character" w:styleId="Hyperlink">
    <w:name w:val="Hyperlink"/>
    <w:basedOn w:val="DefaultParagraphFont"/>
    <w:uiPriority w:val="99"/>
    <w:unhideWhenUsed/>
    <w:rsid w:val="00305F3F"/>
    <w:rPr>
      <w:color w:val="0000FF" w:themeColor="hyperlink"/>
      <w:u w:val="single"/>
    </w:rPr>
  </w:style>
  <w:style w:type="character" w:customStyle="1" w:styleId="Heading2Char">
    <w:name w:val="Heading 2 Char"/>
    <w:basedOn w:val="DefaultParagraphFont"/>
    <w:link w:val="Heading2"/>
    <w:uiPriority w:val="9"/>
    <w:rsid w:val="00305F3F"/>
    <w:rPr>
      <w:rFonts w:asciiTheme="majorHAnsi" w:eastAsiaTheme="majorEastAsia" w:hAnsiTheme="majorHAnsi" w:cstheme="majorBidi"/>
      <w:color w:val="365F91" w:themeColor="accent1" w:themeShade="BF"/>
      <w:sz w:val="26"/>
      <w:szCs w:val="26"/>
      <w:lang w:val="en-US"/>
    </w:rPr>
  </w:style>
  <w:style w:type="character" w:customStyle="1" w:styleId="Heading3Char">
    <w:name w:val="Heading 3 Char"/>
    <w:basedOn w:val="DefaultParagraphFont"/>
    <w:link w:val="Heading3"/>
    <w:uiPriority w:val="9"/>
    <w:rsid w:val="00305F3F"/>
    <w:rPr>
      <w:rFonts w:asciiTheme="majorHAnsi" w:eastAsiaTheme="majorEastAsia" w:hAnsiTheme="majorHAnsi" w:cstheme="majorBidi"/>
      <w:color w:val="243F60" w:themeColor="accent1" w:themeShade="7F"/>
      <w:sz w:val="24"/>
      <w:szCs w:val="24"/>
      <w:lang w:val="en-US"/>
    </w:rPr>
  </w:style>
  <w:style w:type="table" w:styleId="TableGrid">
    <w:name w:val="Table Grid"/>
    <w:basedOn w:val="TableNormal"/>
    <w:uiPriority w:val="59"/>
    <w:unhideWhenUsed/>
    <w:rsid w:val="008B4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55362"/>
    <w:rPr>
      <w:color w:val="800080" w:themeColor="followedHyperlink"/>
      <w:u w:val="single"/>
    </w:rPr>
  </w:style>
  <w:style w:type="character" w:styleId="UnresolvedMention">
    <w:name w:val="Unresolved Mention"/>
    <w:basedOn w:val="DefaultParagraphFont"/>
    <w:uiPriority w:val="99"/>
    <w:semiHidden/>
    <w:unhideWhenUsed/>
    <w:rsid w:val="004553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859233">
      <w:bodyDiv w:val="1"/>
      <w:marLeft w:val="0"/>
      <w:marRight w:val="0"/>
      <w:marTop w:val="0"/>
      <w:marBottom w:val="0"/>
      <w:divBdr>
        <w:top w:val="none" w:sz="0" w:space="0" w:color="auto"/>
        <w:left w:val="none" w:sz="0" w:space="0" w:color="auto"/>
        <w:bottom w:val="none" w:sz="0" w:space="0" w:color="auto"/>
        <w:right w:val="none" w:sz="0" w:space="0" w:color="auto"/>
      </w:divBdr>
    </w:div>
    <w:div w:id="404033949">
      <w:bodyDiv w:val="1"/>
      <w:marLeft w:val="0"/>
      <w:marRight w:val="0"/>
      <w:marTop w:val="0"/>
      <w:marBottom w:val="0"/>
      <w:divBdr>
        <w:top w:val="none" w:sz="0" w:space="0" w:color="auto"/>
        <w:left w:val="none" w:sz="0" w:space="0" w:color="auto"/>
        <w:bottom w:val="none" w:sz="0" w:space="0" w:color="auto"/>
        <w:right w:val="none" w:sz="0" w:space="0" w:color="auto"/>
      </w:divBdr>
      <w:divsChild>
        <w:div w:id="1038353068">
          <w:marLeft w:val="0"/>
          <w:marRight w:val="0"/>
          <w:marTop w:val="0"/>
          <w:marBottom w:val="150"/>
          <w:divBdr>
            <w:top w:val="none" w:sz="0" w:space="0" w:color="auto"/>
            <w:left w:val="none" w:sz="0" w:space="0" w:color="auto"/>
            <w:bottom w:val="none" w:sz="0" w:space="0" w:color="auto"/>
            <w:right w:val="none" w:sz="0" w:space="0" w:color="auto"/>
          </w:divBdr>
        </w:div>
      </w:divsChild>
    </w:div>
    <w:div w:id="729688813">
      <w:bodyDiv w:val="1"/>
      <w:marLeft w:val="0"/>
      <w:marRight w:val="0"/>
      <w:marTop w:val="0"/>
      <w:marBottom w:val="0"/>
      <w:divBdr>
        <w:top w:val="none" w:sz="0" w:space="0" w:color="auto"/>
        <w:left w:val="none" w:sz="0" w:space="0" w:color="auto"/>
        <w:bottom w:val="none" w:sz="0" w:space="0" w:color="auto"/>
        <w:right w:val="none" w:sz="0" w:space="0" w:color="auto"/>
      </w:divBdr>
    </w:div>
    <w:div w:id="776217474">
      <w:bodyDiv w:val="1"/>
      <w:marLeft w:val="0"/>
      <w:marRight w:val="0"/>
      <w:marTop w:val="0"/>
      <w:marBottom w:val="0"/>
      <w:divBdr>
        <w:top w:val="none" w:sz="0" w:space="0" w:color="auto"/>
        <w:left w:val="none" w:sz="0" w:space="0" w:color="auto"/>
        <w:bottom w:val="none" w:sz="0" w:space="0" w:color="auto"/>
        <w:right w:val="none" w:sz="0" w:space="0" w:color="auto"/>
      </w:divBdr>
    </w:div>
    <w:div w:id="846212611">
      <w:bodyDiv w:val="1"/>
      <w:marLeft w:val="0"/>
      <w:marRight w:val="0"/>
      <w:marTop w:val="0"/>
      <w:marBottom w:val="0"/>
      <w:divBdr>
        <w:top w:val="none" w:sz="0" w:space="0" w:color="auto"/>
        <w:left w:val="none" w:sz="0" w:space="0" w:color="auto"/>
        <w:bottom w:val="none" w:sz="0" w:space="0" w:color="auto"/>
        <w:right w:val="none" w:sz="0" w:space="0" w:color="auto"/>
      </w:divBdr>
      <w:divsChild>
        <w:div w:id="382486384">
          <w:marLeft w:val="0"/>
          <w:marRight w:val="0"/>
          <w:marTop w:val="0"/>
          <w:marBottom w:val="150"/>
          <w:divBdr>
            <w:top w:val="none" w:sz="0" w:space="0" w:color="auto"/>
            <w:left w:val="none" w:sz="0" w:space="0" w:color="auto"/>
            <w:bottom w:val="none" w:sz="0" w:space="0" w:color="auto"/>
            <w:right w:val="none" w:sz="0" w:space="0" w:color="auto"/>
          </w:divBdr>
        </w:div>
      </w:divsChild>
    </w:div>
    <w:div w:id="853541836">
      <w:bodyDiv w:val="1"/>
      <w:marLeft w:val="0"/>
      <w:marRight w:val="0"/>
      <w:marTop w:val="0"/>
      <w:marBottom w:val="0"/>
      <w:divBdr>
        <w:top w:val="none" w:sz="0" w:space="0" w:color="auto"/>
        <w:left w:val="none" w:sz="0" w:space="0" w:color="auto"/>
        <w:bottom w:val="none" w:sz="0" w:space="0" w:color="auto"/>
        <w:right w:val="none" w:sz="0" w:space="0" w:color="auto"/>
      </w:divBdr>
      <w:divsChild>
        <w:div w:id="1190215279">
          <w:marLeft w:val="0"/>
          <w:marRight w:val="0"/>
          <w:marTop w:val="0"/>
          <w:marBottom w:val="150"/>
          <w:divBdr>
            <w:top w:val="none" w:sz="0" w:space="0" w:color="auto"/>
            <w:left w:val="none" w:sz="0" w:space="0" w:color="auto"/>
            <w:bottom w:val="none" w:sz="0" w:space="0" w:color="auto"/>
            <w:right w:val="none" w:sz="0" w:space="0" w:color="auto"/>
          </w:divBdr>
        </w:div>
      </w:divsChild>
    </w:div>
    <w:div w:id="936910329">
      <w:bodyDiv w:val="1"/>
      <w:marLeft w:val="0"/>
      <w:marRight w:val="0"/>
      <w:marTop w:val="0"/>
      <w:marBottom w:val="0"/>
      <w:divBdr>
        <w:top w:val="none" w:sz="0" w:space="0" w:color="auto"/>
        <w:left w:val="none" w:sz="0" w:space="0" w:color="auto"/>
        <w:bottom w:val="none" w:sz="0" w:space="0" w:color="auto"/>
        <w:right w:val="none" w:sz="0" w:space="0" w:color="auto"/>
      </w:divBdr>
      <w:divsChild>
        <w:div w:id="1653485769">
          <w:marLeft w:val="0"/>
          <w:marRight w:val="0"/>
          <w:marTop w:val="0"/>
          <w:marBottom w:val="150"/>
          <w:divBdr>
            <w:top w:val="none" w:sz="0" w:space="0" w:color="auto"/>
            <w:left w:val="none" w:sz="0" w:space="0" w:color="auto"/>
            <w:bottom w:val="none" w:sz="0" w:space="0" w:color="auto"/>
            <w:right w:val="none" w:sz="0" w:space="0" w:color="auto"/>
          </w:divBdr>
        </w:div>
      </w:divsChild>
    </w:div>
    <w:div w:id="1139224334">
      <w:bodyDiv w:val="1"/>
      <w:marLeft w:val="0"/>
      <w:marRight w:val="0"/>
      <w:marTop w:val="0"/>
      <w:marBottom w:val="0"/>
      <w:divBdr>
        <w:top w:val="none" w:sz="0" w:space="0" w:color="auto"/>
        <w:left w:val="none" w:sz="0" w:space="0" w:color="auto"/>
        <w:bottom w:val="none" w:sz="0" w:space="0" w:color="auto"/>
        <w:right w:val="none" w:sz="0" w:space="0" w:color="auto"/>
      </w:divBdr>
    </w:div>
    <w:div w:id="1213274322">
      <w:bodyDiv w:val="1"/>
      <w:marLeft w:val="0"/>
      <w:marRight w:val="0"/>
      <w:marTop w:val="0"/>
      <w:marBottom w:val="0"/>
      <w:divBdr>
        <w:top w:val="none" w:sz="0" w:space="0" w:color="auto"/>
        <w:left w:val="none" w:sz="0" w:space="0" w:color="auto"/>
        <w:bottom w:val="none" w:sz="0" w:space="0" w:color="auto"/>
        <w:right w:val="none" w:sz="0" w:space="0" w:color="auto"/>
      </w:divBdr>
      <w:divsChild>
        <w:div w:id="99839596">
          <w:marLeft w:val="0"/>
          <w:marRight w:val="0"/>
          <w:marTop w:val="0"/>
          <w:marBottom w:val="150"/>
          <w:divBdr>
            <w:top w:val="none" w:sz="0" w:space="0" w:color="auto"/>
            <w:left w:val="none" w:sz="0" w:space="0" w:color="auto"/>
            <w:bottom w:val="none" w:sz="0" w:space="0" w:color="auto"/>
            <w:right w:val="none" w:sz="0" w:space="0" w:color="auto"/>
          </w:divBdr>
        </w:div>
      </w:divsChild>
    </w:div>
    <w:div w:id="1264336414">
      <w:bodyDiv w:val="1"/>
      <w:marLeft w:val="0"/>
      <w:marRight w:val="0"/>
      <w:marTop w:val="0"/>
      <w:marBottom w:val="0"/>
      <w:divBdr>
        <w:top w:val="none" w:sz="0" w:space="0" w:color="auto"/>
        <w:left w:val="none" w:sz="0" w:space="0" w:color="auto"/>
        <w:bottom w:val="none" w:sz="0" w:space="0" w:color="auto"/>
        <w:right w:val="none" w:sz="0" w:space="0" w:color="auto"/>
      </w:divBdr>
    </w:div>
    <w:div w:id="1429890599">
      <w:bodyDiv w:val="1"/>
      <w:marLeft w:val="0"/>
      <w:marRight w:val="0"/>
      <w:marTop w:val="0"/>
      <w:marBottom w:val="0"/>
      <w:divBdr>
        <w:top w:val="none" w:sz="0" w:space="0" w:color="auto"/>
        <w:left w:val="none" w:sz="0" w:space="0" w:color="auto"/>
        <w:bottom w:val="none" w:sz="0" w:space="0" w:color="auto"/>
        <w:right w:val="none" w:sz="0" w:space="0" w:color="auto"/>
      </w:divBdr>
    </w:div>
    <w:div w:id="1523860567">
      <w:bodyDiv w:val="1"/>
      <w:marLeft w:val="0"/>
      <w:marRight w:val="0"/>
      <w:marTop w:val="0"/>
      <w:marBottom w:val="0"/>
      <w:divBdr>
        <w:top w:val="none" w:sz="0" w:space="0" w:color="auto"/>
        <w:left w:val="none" w:sz="0" w:space="0" w:color="auto"/>
        <w:bottom w:val="none" w:sz="0" w:space="0" w:color="auto"/>
        <w:right w:val="none" w:sz="0" w:space="0" w:color="auto"/>
      </w:divBdr>
      <w:divsChild>
        <w:div w:id="1791627187">
          <w:marLeft w:val="0"/>
          <w:marRight w:val="0"/>
          <w:marTop w:val="0"/>
          <w:marBottom w:val="150"/>
          <w:divBdr>
            <w:top w:val="none" w:sz="0" w:space="0" w:color="auto"/>
            <w:left w:val="none" w:sz="0" w:space="0" w:color="auto"/>
            <w:bottom w:val="none" w:sz="0" w:space="0" w:color="auto"/>
            <w:right w:val="none" w:sz="0" w:space="0" w:color="auto"/>
          </w:divBdr>
        </w:div>
      </w:divsChild>
    </w:div>
    <w:div w:id="1708025057">
      <w:bodyDiv w:val="1"/>
      <w:marLeft w:val="0"/>
      <w:marRight w:val="0"/>
      <w:marTop w:val="0"/>
      <w:marBottom w:val="0"/>
      <w:divBdr>
        <w:top w:val="none" w:sz="0" w:space="0" w:color="auto"/>
        <w:left w:val="none" w:sz="0" w:space="0" w:color="auto"/>
        <w:bottom w:val="none" w:sz="0" w:space="0" w:color="auto"/>
        <w:right w:val="none" w:sz="0" w:space="0" w:color="auto"/>
      </w:divBdr>
      <w:divsChild>
        <w:div w:id="982931328">
          <w:marLeft w:val="0"/>
          <w:marRight w:val="0"/>
          <w:marTop w:val="0"/>
          <w:marBottom w:val="150"/>
          <w:divBdr>
            <w:top w:val="none" w:sz="0" w:space="0" w:color="auto"/>
            <w:left w:val="none" w:sz="0" w:space="0" w:color="auto"/>
            <w:bottom w:val="none" w:sz="0" w:space="0" w:color="auto"/>
            <w:right w:val="none" w:sz="0" w:space="0" w:color="auto"/>
          </w:divBdr>
        </w:div>
      </w:divsChild>
    </w:div>
    <w:div w:id="1733581607">
      <w:bodyDiv w:val="1"/>
      <w:marLeft w:val="0"/>
      <w:marRight w:val="0"/>
      <w:marTop w:val="0"/>
      <w:marBottom w:val="0"/>
      <w:divBdr>
        <w:top w:val="none" w:sz="0" w:space="0" w:color="auto"/>
        <w:left w:val="none" w:sz="0" w:space="0" w:color="auto"/>
        <w:bottom w:val="none" w:sz="0" w:space="0" w:color="auto"/>
        <w:right w:val="none" w:sz="0" w:space="0" w:color="auto"/>
      </w:divBdr>
    </w:div>
    <w:div w:id="1846048471">
      <w:bodyDiv w:val="1"/>
      <w:marLeft w:val="0"/>
      <w:marRight w:val="0"/>
      <w:marTop w:val="0"/>
      <w:marBottom w:val="0"/>
      <w:divBdr>
        <w:top w:val="none" w:sz="0" w:space="0" w:color="auto"/>
        <w:left w:val="none" w:sz="0" w:space="0" w:color="auto"/>
        <w:bottom w:val="none" w:sz="0" w:space="0" w:color="auto"/>
        <w:right w:val="none" w:sz="0" w:space="0" w:color="auto"/>
      </w:divBdr>
    </w:div>
    <w:div w:id="1969358341">
      <w:bodyDiv w:val="1"/>
      <w:marLeft w:val="0"/>
      <w:marRight w:val="0"/>
      <w:marTop w:val="0"/>
      <w:marBottom w:val="0"/>
      <w:divBdr>
        <w:top w:val="none" w:sz="0" w:space="0" w:color="auto"/>
        <w:left w:val="none" w:sz="0" w:space="0" w:color="auto"/>
        <w:bottom w:val="none" w:sz="0" w:space="0" w:color="auto"/>
        <w:right w:val="none" w:sz="0" w:space="0" w:color="auto"/>
      </w:divBdr>
    </w:div>
    <w:div w:id="2119057402">
      <w:bodyDiv w:val="1"/>
      <w:marLeft w:val="0"/>
      <w:marRight w:val="0"/>
      <w:marTop w:val="0"/>
      <w:marBottom w:val="0"/>
      <w:divBdr>
        <w:top w:val="none" w:sz="0" w:space="0" w:color="auto"/>
        <w:left w:val="none" w:sz="0" w:space="0" w:color="auto"/>
        <w:bottom w:val="none" w:sz="0" w:space="0" w:color="auto"/>
        <w:right w:val="none" w:sz="0" w:space="0" w:color="auto"/>
      </w:divBdr>
      <w:divsChild>
        <w:div w:id="5852416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www.businessdictionary.com/definition/employability-skills.html" TargetMode="External"/><Relationship Id="rId18" Type="http://schemas.openxmlformats.org/officeDocument/2006/relationships/hyperlink" Target="https://www.lexico.com/definition/soft_skill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jpe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lexico.com/en/definition/skil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anagementhelp.org/blogs/personal-and-professional-coaching/2012/01/26/useful-communications-skills-how-to-paraphrase-and-summarize/" TargetMode="External"/><Relationship Id="rId20" Type="http://schemas.openxmlformats.org/officeDocument/2006/relationships/hyperlink" Target="https://www.lexico.com/definition/time_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macmillanihe.com/studentstudyskills/page/Referencing-and-Avoiding-Plagiarism/" TargetMode="External"/><Relationship Id="rId23" Type="http://schemas.openxmlformats.org/officeDocument/2006/relationships/image" Target="media/image3.jpeg"/><Relationship Id="rId10" Type="http://schemas.openxmlformats.org/officeDocument/2006/relationships/diagramQuickStyle" Target="diagrams/quickStyle1.xml"/><Relationship Id="rId19" Type="http://schemas.openxmlformats.org/officeDocument/2006/relationships/hyperlink" Target="https://www.lexico.com/en/definition/summarize"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zety.com/blog/hard-skills-soft-skills" TargetMode="External"/><Relationship Id="rId22" Type="http://schemas.openxmlformats.org/officeDocument/2006/relationships/image" Target="media/image2.jpe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BAB714-C40B-6B45-BE13-9696E122E5E2}" type="doc">
      <dgm:prSet loTypeId="urn:microsoft.com/office/officeart/2008/layout/PictureGrid" loCatId="" qsTypeId="urn:microsoft.com/office/officeart/2005/8/quickstyle/simple1" qsCatId="simple" csTypeId="urn:microsoft.com/office/officeart/2005/8/colors/accent1_2" csCatId="accent1" phldr="1"/>
      <dgm:spPr/>
      <dgm:t>
        <a:bodyPr/>
        <a:lstStyle/>
        <a:p>
          <a:endParaRPr lang="en-GB"/>
        </a:p>
      </dgm:t>
    </dgm:pt>
    <dgm:pt modelId="{140DE44E-74B4-844B-A7AB-C25DEB7544F6}">
      <dgm:prSet phldrT="[Text]"/>
      <dgm:spPr/>
      <dgm:t>
        <a:bodyPr/>
        <a:lstStyle/>
        <a:p>
          <a:r>
            <a:rPr lang="en-GB" b="1"/>
            <a:t>S</a:t>
          </a:r>
          <a:r>
            <a:rPr lang="en-GB" b="0"/>
            <a:t>trengths</a:t>
          </a:r>
          <a:endParaRPr lang="en-GB" b="1"/>
        </a:p>
      </dgm:t>
    </dgm:pt>
    <dgm:pt modelId="{CE5E60C2-7B28-0F46-A584-F308928B4F49}" type="parTrans" cxnId="{22FEC54C-94D4-BB4E-BFD0-B78283076A98}">
      <dgm:prSet/>
      <dgm:spPr/>
      <dgm:t>
        <a:bodyPr/>
        <a:lstStyle/>
        <a:p>
          <a:endParaRPr lang="en-GB"/>
        </a:p>
      </dgm:t>
    </dgm:pt>
    <dgm:pt modelId="{929751B0-3DAA-6A42-8EC1-674E6DC0DF46}" type="sibTrans" cxnId="{22FEC54C-94D4-BB4E-BFD0-B78283076A98}">
      <dgm:prSet/>
      <dgm:spPr/>
      <dgm:t>
        <a:bodyPr/>
        <a:lstStyle/>
        <a:p>
          <a:endParaRPr lang="en-GB"/>
        </a:p>
      </dgm:t>
    </dgm:pt>
    <dgm:pt modelId="{39D3F24A-5E42-FC46-A480-EF93279BE0CF}">
      <dgm:prSet phldrT="[Text]"/>
      <dgm:spPr/>
      <dgm:t>
        <a:bodyPr/>
        <a:lstStyle/>
        <a:p>
          <a:r>
            <a:rPr lang="en-GB" b="1"/>
            <a:t>W</a:t>
          </a:r>
          <a:r>
            <a:rPr lang="en-GB" b="0"/>
            <a:t>eaknesses</a:t>
          </a:r>
          <a:endParaRPr lang="en-GB" b="1"/>
        </a:p>
      </dgm:t>
    </dgm:pt>
    <dgm:pt modelId="{CEC868B2-2659-154F-9422-B13CA516671E}" type="parTrans" cxnId="{CEA2D04E-B043-AF46-94A0-7CB7E6830CE5}">
      <dgm:prSet/>
      <dgm:spPr/>
      <dgm:t>
        <a:bodyPr/>
        <a:lstStyle/>
        <a:p>
          <a:endParaRPr lang="en-GB"/>
        </a:p>
      </dgm:t>
    </dgm:pt>
    <dgm:pt modelId="{DA416385-F887-FD41-AC73-2270D0CAF726}" type="sibTrans" cxnId="{CEA2D04E-B043-AF46-94A0-7CB7E6830CE5}">
      <dgm:prSet/>
      <dgm:spPr/>
      <dgm:t>
        <a:bodyPr/>
        <a:lstStyle/>
        <a:p>
          <a:endParaRPr lang="en-GB"/>
        </a:p>
      </dgm:t>
    </dgm:pt>
    <dgm:pt modelId="{4AE41B6F-6F18-F64D-B682-A178BA5A5FD4}">
      <dgm:prSet phldrT="[Text]"/>
      <dgm:spPr/>
      <dgm:t>
        <a:bodyPr/>
        <a:lstStyle/>
        <a:p>
          <a:r>
            <a:rPr lang="en-GB" b="1"/>
            <a:t>O</a:t>
          </a:r>
          <a:r>
            <a:rPr lang="en-GB" b="0"/>
            <a:t>pportunities</a:t>
          </a:r>
          <a:endParaRPr lang="en-GB" b="1"/>
        </a:p>
      </dgm:t>
    </dgm:pt>
    <dgm:pt modelId="{2AA238CA-66A1-604E-AEA7-FDED38468844}" type="parTrans" cxnId="{B9EA7A2D-45CF-0748-8F7A-99249BDCE2A8}">
      <dgm:prSet/>
      <dgm:spPr/>
      <dgm:t>
        <a:bodyPr/>
        <a:lstStyle/>
        <a:p>
          <a:endParaRPr lang="en-GB"/>
        </a:p>
      </dgm:t>
    </dgm:pt>
    <dgm:pt modelId="{DB20C469-A238-6448-93FE-002FA1329920}" type="sibTrans" cxnId="{B9EA7A2D-45CF-0748-8F7A-99249BDCE2A8}">
      <dgm:prSet/>
      <dgm:spPr/>
      <dgm:t>
        <a:bodyPr/>
        <a:lstStyle/>
        <a:p>
          <a:endParaRPr lang="en-GB"/>
        </a:p>
      </dgm:t>
    </dgm:pt>
    <dgm:pt modelId="{C823122A-ACFB-4E42-B3F1-9480FB068B6B}">
      <dgm:prSet phldrT="[Text]"/>
      <dgm:spPr/>
      <dgm:t>
        <a:bodyPr/>
        <a:lstStyle/>
        <a:p>
          <a:r>
            <a:rPr lang="en-GB" b="1"/>
            <a:t>T</a:t>
          </a:r>
          <a:r>
            <a:rPr lang="en-GB" b="0"/>
            <a:t>hreats</a:t>
          </a:r>
          <a:endParaRPr lang="en-GB" b="1"/>
        </a:p>
      </dgm:t>
    </dgm:pt>
    <dgm:pt modelId="{983C42E5-227C-9042-AF02-103381FAD7F2}" type="parTrans" cxnId="{06C4FD8F-80DC-AF49-91DE-BDF987C43896}">
      <dgm:prSet/>
      <dgm:spPr/>
      <dgm:t>
        <a:bodyPr/>
        <a:lstStyle/>
        <a:p>
          <a:endParaRPr lang="en-GB"/>
        </a:p>
      </dgm:t>
    </dgm:pt>
    <dgm:pt modelId="{0E2CE893-1715-D244-9852-C4669850D0A7}" type="sibTrans" cxnId="{06C4FD8F-80DC-AF49-91DE-BDF987C43896}">
      <dgm:prSet/>
      <dgm:spPr/>
      <dgm:t>
        <a:bodyPr/>
        <a:lstStyle/>
        <a:p>
          <a:endParaRPr lang="en-GB"/>
        </a:p>
      </dgm:t>
    </dgm:pt>
    <dgm:pt modelId="{490166AC-2FBA-CC46-B207-5BB8FC894C0F}" type="pres">
      <dgm:prSet presAssocID="{3CBAB714-C40B-6B45-BE13-9696E122E5E2}" presName="Name0" presStyleCnt="0">
        <dgm:presLayoutVars>
          <dgm:dir/>
        </dgm:presLayoutVars>
      </dgm:prSet>
      <dgm:spPr/>
    </dgm:pt>
    <dgm:pt modelId="{742A51A0-108E-F543-AD7E-E94BAB68E195}" type="pres">
      <dgm:prSet presAssocID="{140DE44E-74B4-844B-A7AB-C25DEB7544F6}" presName="composite" presStyleCnt="0"/>
      <dgm:spPr/>
    </dgm:pt>
    <dgm:pt modelId="{6D382A36-F846-2F48-9A52-CB590A628B65}" type="pres">
      <dgm:prSet presAssocID="{140DE44E-74B4-844B-A7AB-C25DEB7544F6}" presName="rect2" presStyleLbl="revTx" presStyleIdx="0" presStyleCnt="4">
        <dgm:presLayoutVars>
          <dgm:bulletEnabled val="1"/>
        </dgm:presLayoutVars>
      </dgm:prSet>
      <dgm:spPr/>
    </dgm:pt>
    <dgm:pt modelId="{A02F0584-2523-5A4D-ABFC-EF145925BD96}" type="pres">
      <dgm:prSet presAssocID="{140DE44E-74B4-844B-A7AB-C25DEB7544F6}" presName="rect1" presStyleLbl="alignImgPlace1" presStyleIdx="0" presStyleCnt="4" custScaleX="142778" custLinFactNeighborX="-38908" custLinFactNeighborY="-519"/>
      <dgm:spPr>
        <a:solidFill>
          <a:srgbClr val="B8F3A6"/>
        </a:solidFill>
      </dgm:spPr>
    </dgm:pt>
    <dgm:pt modelId="{DBC934D3-DCAC-B040-AB8A-B0E57B108077}" type="pres">
      <dgm:prSet presAssocID="{929751B0-3DAA-6A42-8EC1-674E6DC0DF46}" presName="sibTrans" presStyleCnt="0"/>
      <dgm:spPr/>
    </dgm:pt>
    <dgm:pt modelId="{419722AC-C962-1A47-AEEC-00CA51C711CB}" type="pres">
      <dgm:prSet presAssocID="{39D3F24A-5E42-FC46-A480-EF93279BE0CF}" presName="composite" presStyleCnt="0"/>
      <dgm:spPr/>
    </dgm:pt>
    <dgm:pt modelId="{DFFB9FC8-4DE4-BC41-8BD5-94D21C3F9441}" type="pres">
      <dgm:prSet presAssocID="{39D3F24A-5E42-FC46-A480-EF93279BE0CF}" presName="rect2" presStyleLbl="revTx" presStyleIdx="1" presStyleCnt="4">
        <dgm:presLayoutVars>
          <dgm:bulletEnabled val="1"/>
        </dgm:presLayoutVars>
      </dgm:prSet>
      <dgm:spPr/>
    </dgm:pt>
    <dgm:pt modelId="{7116F1AE-851E-7D46-B989-8B91EFC5D76A}" type="pres">
      <dgm:prSet presAssocID="{39D3F24A-5E42-FC46-A480-EF93279BE0CF}" presName="rect1" presStyleLbl="alignImgPlace1" presStyleIdx="1" presStyleCnt="4" custScaleX="142661" custLinFactNeighborX="1925" custLinFactNeighborY="-517"/>
      <dgm:spPr>
        <a:solidFill>
          <a:schemeClr val="accent6">
            <a:lumMod val="40000"/>
            <a:lumOff val="60000"/>
          </a:schemeClr>
        </a:solidFill>
      </dgm:spPr>
    </dgm:pt>
    <dgm:pt modelId="{8EC04EB8-14FE-274B-8185-561015B931C2}" type="pres">
      <dgm:prSet presAssocID="{DA416385-F887-FD41-AC73-2270D0CAF726}" presName="sibTrans" presStyleCnt="0"/>
      <dgm:spPr/>
    </dgm:pt>
    <dgm:pt modelId="{1E66C163-F004-0F49-B54E-88091720675B}" type="pres">
      <dgm:prSet presAssocID="{4AE41B6F-6F18-F64D-B682-A178BA5A5FD4}" presName="composite" presStyleCnt="0"/>
      <dgm:spPr/>
    </dgm:pt>
    <dgm:pt modelId="{67FB063B-DB90-B849-BDF1-AAC742669728}" type="pres">
      <dgm:prSet presAssocID="{4AE41B6F-6F18-F64D-B682-A178BA5A5FD4}" presName="rect2" presStyleLbl="revTx" presStyleIdx="2" presStyleCnt="4">
        <dgm:presLayoutVars>
          <dgm:bulletEnabled val="1"/>
        </dgm:presLayoutVars>
      </dgm:prSet>
      <dgm:spPr/>
    </dgm:pt>
    <dgm:pt modelId="{75508939-C796-C84A-8A75-22A8048F85FF}" type="pres">
      <dgm:prSet presAssocID="{4AE41B6F-6F18-F64D-B682-A178BA5A5FD4}" presName="rect1" presStyleLbl="alignImgPlace1" presStyleIdx="2" presStyleCnt="4" custScaleX="143386" custLinFactNeighborX="-22933" custLinFactNeighborY="2311"/>
      <dgm:spPr>
        <a:solidFill>
          <a:schemeClr val="accent5">
            <a:lumMod val="40000"/>
            <a:lumOff val="60000"/>
          </a:schemeClr>
        </a:solidFill>
      </dgm:spPr>
    </dgm:pt>
    <dgm:pt modelId="{91A0822D-C18B-9147-A3D6-030B1E4E3E77}" type="pres">
      <dgm:prSet presAssocID="{DB20C469-A238-6448-93FE-002FA1329920}" presName="sibTrans" presStyleCnt="0"/>
      <dgm:spPr/>
    </dgm:pt>
    <dgm:pt modelId="{5D0E6CB6-B11E-C146-A905-89F938BB0E44}" type="pres">
      <dgm:prSet presAssocID="{C823122A-ACFB-4E42-B3F1-9480FB068B6B}" presName="composite" presStyleCnt="0"/>
      <dgm:spPr/>
    </dgm:pt>
    <dgm:pt modelId="{4BCD7ED0-68F8-2F4C-BE30-7BA8BF490107}" type="pres">
      <dgm:prSet presAssocID="{C823122A-ACFB-4E42-B3F1-9480FB068B6B}" presName="rect2" presStyleLbl="revTx" presStyleIdx="3" presStyleCnt="4">
        <dgm:presLayoutVars>
          <dgm:bulletEnabled val="1"/>
        </dgm:presLayoutVars>
      </dgm:prSet>
      <dgm:spPr/>
    </dgm:pt>
    <dgm:pt modelId="{85584955-8AF1-414A-A652-29DB25DED840}" type="pres">
      <dgm:prSet presAssocID="{C823122A-ACFB-4E42-B3F1-9480FB068B6B}" presName="rect1" presStyleLbl="alignImgPlace1" presStyleIdx="3" presStyleCnt="4" custScaleX="142753" custLinFactNeighborX="3670" custLinFactNeighborY="2311"/>
      <dgm:spPr>
        <a:solidFill>
          <a:srgbClr val="FFA6A2"/>
        </a:solidFill>
      </dgm:spPr>
    </dgm:pt>
  </dgm:ptLst>
  <dgm:cxnLst>
    <dgm:cxn modelId="{DCE25B15-9A76-1C40-A9C4-E80AB4A41BCA}" type="presOf" srcId="{4AE41B6F-6F18-F64D-B682-A178BA5A5FD4}" destId="{67FB063B-DB90-B849-BDF1-AAC742669728}" srcOrd="0" destOrd="0" presId="urn:microsoft.com/office/officeart/2008/layout/PictureGrid"/>
    <dgm:cxn modelId="{B9EA7A2D-45CF-0748-8F7A-99249BDCE2A8}" srcId="{3CBAB714-C40B-6B45-BE13-9696E122E5E2}" destId="{4AE41B6F-6F18-F64D-B682-A178BA5A5FD4}" srcOrd="2" destOrd="0" parTransId="{2AA238CA-66A1-604E-AEA7-FDED38468844}" sibTransId="{DB20C469-A238-6448-93FE-002FA1329920}"/>
    <dgm:cxn modelId="{22FEC54C-94D4-BB4E-BFD0-B78283076A98}" srcId="{3CBAB714-C40B-6B45-BE13-9696E122E5E2}" destId="{140DE44E-74B4-844B-A7AB-C25DEB7544F6}" srcOrd="0" destOrd="0" parTransId="{CE5E60C2-7B28-0F46-A584-F308928B4F49}" sibTransId="{929751B0-3DAA-6A42-8EC1-674E6DC0DF46}"/>
    <dgm:cxn modelId="{CEA2D04E-B043-AF46-94A0-7CB7E6830CE5}" srcId="{3CBAB714-C40B-6B45-BE13-9696E122E5E2}" destId="{39D3F24A-5E42-FC46-A480-EF93279BE0CF}" srcOrd="1" destOrd="0" parTransId="{CEC868B2-2659-154F-9422-B13CA516671E}" sibTransId="{DA416385-F887-FD41-AC73-2270D0CAF726}"/>
    <dgm:cxn modelId="{1AA99A86-7FEF-144B-96DD-C3F256E753A7}" type="presOf" srcId="{C823122A-ACFB-4E42-B3F1-9480FB068B6B}" destId="{4BCD7ED0-68F8-2F4C-BE30-7BA8BF490107}" srcOrd="0" destOrd="0" presId="urn:microsoft.com/office/officeart/2008/layout/PictureGrid"/>
    <dgm:cxn modelId="{A8CE0989-7FE6-AD43-92E8-D3FCA71D00D3}" type="presOf" srcId="{3CBAB714-C40B-6B45-BE13-9696E122E5E2}" destId="{490166AC-2FBA-CC46-B207-5BB8FC894C0F}" srcOrd="0" destOrd="0" presId="urn:microsoft.com/office/officeart/2008/layout/PictureGrid"/>
    <dgm:cxn modelId="{6094C88C-4C1D-984F-81A2-C951844DA1DD}" type="presOf" srcId="{39D3F24A-5E42-FC46-A480-EF93279BE0CF}" destId="{DFFB9FC8-4DE4-BC41-8BD5-94D21C3F9441}" srcOrd="0" destOrd="0" presId="urn:microsoft.com/office/officeart/2008/layout/PictureGrid"/>
    <dgm:cxn modelId="{06C4FD8F-80DC-AF49-91DE-BDF987C43896}" srcId="{3CBAB714-C40B-6B45-BE13-9696E122E5E2}" destId="{C823122A-ACFB-4E42-B3F1-9480FB068B6B}" srcOrd="3" destOrd="0" parTransId="{983C42E5-227C-9042-AF02-103381FAD7F2}" sibTransId="{0E2CE893-1715-D244-9852-C4669850D0A7}"/>
    <dgm:cxn modelId="{FEBE89A8-2DB0-6C46-910C-D02051BE6301}" type="presOf" srcId="{140DE44E-74B4-844B-A7AB-C25DEB7544F6}" destId="{6D382A36-F846-2F48-9A52-CB590A628B65}" srcOrd="0" destOrd="0" presId="urn:microsoft.com/office/officeart/2008/layout/PictureGrid"/>
    <dgm:cxn modelId="{AEA5C2DB-B65D-2642-9D8D-70603AF924F3}" type="presParOf" srcId="{490166AC-2FBA-CC46-B207-5BB8FC894C0F}" destId="{742A51A0-108E-F543-AD7E-E94BAB68E195}" srcOrd="0" destOrd="0" presId="urn:microsoft.com/office/officeart/2008/layout/PictureGrid"/>
    <dgm:cxn modelId="{978713D7-877B-3E42-958F-8D63EA0A6B25}" type="presParOf" srcId="{742A51A0-108E-F543-AD7E-E94BAB68E195}" destId="{6D382A36-F846-2F48-9A52-CB590A628B65}" srcOrd="0" destOrd="0" presId="urn:microsoft.com/office/officeart/2008/layout/PictureGrid"/>
    <dgm:cxn modelId="{B86449B8-173C-7545-B5F8-C8C3917901CB}" type="presParOf" srcId="{742A51A0-108E-F543-AD7E-E94BAB68E195}" destId="{A02F0584-2523-5A4D-ABFC-EF145925BD96}" srcOrd="1" destOrd="0" presId="urn:microsoft.com/office/officeart/2008/layout/PictureGrid"/>
    <dgm:cxn modelId="{D91FFC52-76D3-F446-8F11-999BF5356E0B}" type="presParOf" srcId="{490166AC-2FBA-CC46-B207-5BB8FC894C0F}" destId="{DBC934D3-DCAC-B040-AB8A-B0E57B108077}" srcOrd="1" destOrd="0" presId="urn:microsoft.com/office/officeart/2008/layout/PictureGrid"/>
    <dgm:cxn modelId="{9DE2A472-CFC4-CB4A-918D-0542E6B0CB31}" type="presParOf" srcId="{490166AC-2FBA-CC46-B207-5BB8FC894C0F}" destId="{419722AC-C962-1A47-AEEC-00CA51C711CB}" srcOrd="2" destOrd="0" presId="urn:microsoft.com/office/officeart/2008/layout/PictureGrid"/>
    <dgm:cxn modelId="{35A143F9-ADDC-894B-9B4A-5094EDC661F9}" type="presParOf" srcId="{419722AC-C962-1A47-AEEC-00CA51C711CB}" destId="{DFFB9FC8-4DE4-BC41-8BD5-94D21C3F9441}" srcOrd="0" destOrd="0" presId="urn:microsoft.com/office/officeart/2008/layout/PictureGrid"/>
    <dgm:cxn modelId="{C6B1AC15-65D7-BD44-8B82-CCB7A694447D}" type="presParOf" srcId="{419722AC-C962-1A47-AEEC-00CA51C711CB}" destId="{7116F1AE-851E-7D46-B989-8B91EFC5D76A}" srcOrd="1" destOrd="0" presId="urn:microsoft.com/office/officeart/2008/layout/PictureGrid"/>
    <dgm:cxn modelId="{4F3BFAD9-76FA-A24B-9D5D-DCD3284E5CAC}" type="presParOf" srcId="{490166AC-2FBA-CC46-B207-5BB8FC894C0F}" destId="{8EC04EB8-14FE-274B-8185-561015B931C2}" srcOrd="3" destOrd="0" presId="urn:microsoft.com/office/officeart/2008/layout/PictureGrid"/>
    <dgm:cxn modelId="{AA620987-9873-604D-96D4-B65BE5684DB2}" type="presParOf" srcId="{490166AC-2FBA-CC46-B207-5BB8FC894C0F}" destId="{1E66C163-F004-0F49-B54E-88091720675B}" srcOrd="4" destOrd="0" presId="urn:microsoft.com/office/officeart/2008/layout/PictureGrid"/>
    <dgm:cxn modelId="{91073FC0-7C5A-EA4C-8E3E-3A27468BC808}" type="presParOf" srcId="{1E66C163-F004-0F49-B54E-88091720675B}" destId="{67FB063B-DB90-B849-BDF1-AAC742669728}" srcOrd="0" destOrd="0" presId="urn:microsoft.com/office/officeart/2008/layout/PictureGrid"/>
    <dgm:cxn modelId="{4F8ED629-7BF9-0D4B-A16F-4D3B25C6974C}" type="presParOf" srcId="{1E66C163-F004-0F49-B54E-88091720675B}" destId="{75508939-C796-C84A-8A75-22A8048F85FF}" srcOrd="1" destOrd="0" presId="urn:microsoft.com/office/officeart/2008/layout/PictureGrid"/>
    <dgm:cxn modelId="{80A82E5C-F394-1B4D-A517-4FBB4E65E0A7}" type="presParOf" srcId="{490166AC-2FBA-CC46-B207-5BB8FC894C0F}" destId="{91A0822D-C18B-9147-A3D6-030B1E4E3E77}" srcOrd="5" destOrd="0" presId="urn:microsoft.com/office/officeart/2008/layout/PictureGrid"/>
    <dgm:cxn modelId="{220D4D08-EA5B-0C49-931D-A15929E4BA2A}" type="presParOf" srcId="{490166AC-2FBA-CC46-B207-5BB8FC894C0F}" destId="{5D0E6CB6-B11E-C146-A905-89F938BB0E44}" srcOrd="6" destOrd="0" presId="urn:microsoft.com/office/officeart/2008/layout/PictureGrid"/>
    <dgm:cxn modelId="{7B56D1F6-9428-BA4A-BBA1-CFF82ACBECAF}" type="presParOf" srcId="{5D0E6CB6-B11E-C146-A905-89F938BB0E44}" destId="{4BCD7ED0-68F8-2F4C-BE30-7BA8BF490107}" srcOrd="0" destOrd="0" presId="urn:microsoft.com/office/officeart/2008/layout/PictureGrid"/>
    <dgm:cxn modelId="{73897033-F5EE-DB40-9F1E-58BC4C8B0297}" type="presParOf" srcId="{5D0E6CB6-B11E-C146-A905-89F938BB0E44}" destId="{85584955-8AF1-414A-A652-29DB25DED840}" srcOrd="1" destOrd="0" presId="urn:microsoft.com/office/officeart/2008/layout/PictureGrid"/>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382A36-F846-2F48-9A52-CB590A628B65}">
      <dsp:nvSpPr>
        <dsp:cNvPr id="0" name=""/>
        <dsp:cNvSpPr/>
      </dsp:nvSpPr>
      <dsp:spPr>
        <a:xfrm>
          <a:off x="471968" y="46816"/>
          <a:ext cx="2025998" cy="303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4770" rIns="64770" bIns="0" numCol="1" spcCol="1270" anchor="b" anchorCtr="0">
          <a:noAutofit/>
        </a:bodyPr>
        <a:lstStyle/>
        <a:p>
          <a:pPr marL="0" lvl="0" indent="0" algn="l" defTabSz="755650">
            <a:lnSpc>
              <a:spcPct val="90000"/>
            </a:lnSpc>
            <a:spcBef>
              <a:spcPct val="0"/>
            </a:spcBef>
            <a:spcAft>
              <a:spcPct val="35000"/>
            </a:spcAft>
            <a:buNone/>
          </a:pPr>
          <a:r>
            <a:rPr lang="en-GB" sz="1700" b="1" kern="1200"/>
            <a:t>S</a:t>
          </a:r>
          <a:r>
            <a:rPr lang="en-GB" sz="1700" b="0" kern="1200"/>
            <a:t>trengths</a:t>
          </a:r>
          <a:endParaRPr lang="en-GB" sz="1700" b="1" kern="1200"/>
        </a:p>
      </dsp:txBody>
      <dsp:txXfrm>
        <a:off x="471968" y="46816"/>
        <a:ext cx="2025998" cy="303899"/>
      </dsp:txXfrm>
    </dsp:sp>
    <dsp:sp modelId="{A02F0584-2523-5A4D-ABFC-EF145925BD96}">
      <dsp:nvSpPr>
        <dsp:cNvPr id="0" name=""/>
        <dsp:cNvSpPr/>
      </dsp:nvSpPr>
      <dsp:spPr>
        <a:xfrm>
          <a:off x="0" y="400435"/>
          <a:ext cx="2892679" cy="2025998"/>
        </a:xfrm>
        <a:prstGeom prst="rect">
          <a:avLst/>
        </a:prstGeom>
        <a:solidFill>
          <a:srgbClr val="B8F3A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FFB9FC8-4DE4-BC41-8BD5-94D21C3F9441}">
      <dsp:nvSpPr>
        <dsp:cNvPr id="0" name=""/>
        <dsp:cNvSpPr/>
      </dsp:nvSpPr>
      <dsp:spPr>
        <a:xfrm>
          <a:off x="3577628" y="46816"/>
          <a:ext cx="2025998" cy="303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4770" rIns="64770" bIns="0" numCol="1" spcCol="1270" anchor="b" anchorCtr="0">
          <a:noAutofit/>
        </a:bodyPr>
        <a:lstStyle/>
        <a:p>
          <a:pPr marL="0" lvl="0" indent="0" algn="l" defTabSz="755650">
            <a:lnSpc>
              <a:spcPct val="90000"/>
            </a:lnSpc>
            <a:spcBef>
              <a:spcPct val="0"/>
            </a:spcBef>
            <a:spcAft>
              <a:spcPct val="35000"/>
            </a:spcAft>
            <a:buNone/>
          </a:pPr>
          <a:r>
            <a:rPr lang="en-GB" sz="1700" b="1" kern="1200"/>
            <a:t>W</a:t>
          </a:r>
          <a:r>
            <a:rPr lang="en-GB" sz="1700" b="0" kern="1200"/>
            <a:t>eaknesses</a:t>
          </a:r>
          <a:endParaRPr lang="en-GB" sz="1700" b="1" kern="1200"/>
        </a:p>
      </dsp:txBody>
      <dsp:txXfrm>
        <a:off x="3577628" y="46816"/>
        <a:ext cx="2025998" cy="303899"/>
      </dsp:txXfrm>
    </dsp:sp>
    <dsp:sp modelId="{7116F1AE-851E-7D46-B989-8B91EFC5D76A}">
      <dsp:nvSpPr>
        <dsp:cNvPr id="0" name=""/>
        <dsp:cNvSpPr/>
      </dsp:nvSpPr>
      <dsp:spPr>
        <a:xfrm>
          <a:off x="3184100" y="400475"/>
          <a:ext cx="2890309" cy="2025998"/>
        </a:xfrm>
        <a:prstGeom prst="rect">
          <a:avLst/>
        </a:prstGeom>
        <a:solidFill>
          <a:schemeClr val="accent6">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7FB063B-DB90-B849-BDF1-AAC742669728}">
      <dsp:nvSpPr>
        <dsp:cNvPr id="0" name=""/>
        <dsp:cNvSpPr/>
      </dsp:nvSpPr>
      <dsp:spPr>
        <a:xfrm>
          <a:off x="471036" y="2639548"/>
          <a:ext cx="2025998" cy="303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4770" rIns="64770" bIns="0" numCol="1" spcCol="1270" anchor="b" anchorCtr="0">
          <a:noAutofit/>
        </a:bodyPr>
        <a:lstStyle/>
        <a:p>
          <a:pPr marL="0" lvl="0" indent="0" algn="l" defTabSz="755650">
            <a:lnSpc>
              <a:spcPct val="90000"/>
            </a:lnSpc>
            <a:spcBef>
              <a:spcPct val="0"/>
            </a:spcBef>
            <a:spcAft>
              <a:spcPct val="35000"/>
            </a:spcAft>
            <a:buNone/>
          </a:pPr>
          <a:r>
            <a:rPr lang="en-GB" sz="1700" b="1" kern="1200"/>
            <a:t>O</a:t>
          </a:r>
          <a:r>
            <a:rPr lang="en-GB" sz="1700" b="0" kern="1200"/>
            <a:t>pportunities</a:t>
          </a:r>
          <a:endParaRPr lang="en-GB" sz="1700" b="1" kern="1200"/>
        </a:p>
      </dsp:txBody>
      <dsp:txXfrm>
        <a:off x="471036" y="2639548"/>
        <a:ext cx="2025998" cy="303899"/>
      </dsp:txXfrm>
    </dsp:sp>
    <dsp:sp modelId="{75508939-C796-C84A-8A75-22A8048F85FF}">
      <dsp:nvSpPr>
        <dsp:cNvPr id="0" name=""/>
        <dsp:cNvSpPr/>
      </dsp:nvSpPr>
      <dsp:spPr>
        <a:xfrm>
          <a:off x="0" y="3050498"/>
          <a:ext cx="2904997" cy="2025998"/>
        </a:xfrm>
        <a:prstGeom prst="rect">
          <a:avLst/>
        </a:prstGeom>
        <a:solidFill>
          <a:schemeClr val="accent5">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BCD7ED0-68F8-2F4C-BE30-7BA8BF490107}">
      <dsp:nvSpPr>
        <dsp:cNvPr id="0" name=""/>
        <dsp:cNvSpPr/>
      </dsp:nvSpPr>
      <dsp:spPr>
        <a:xfrm>
          <a:off x="3583787" y="2639548"/>
          <a:ext cx="2025998" cy="3038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64770" rIns="64770" bIns="0" numCol="1" spcCol="1270" anchor="b" anchorCtr="0">
          <a:noAutofit/>
        </a:bodyPr>
        <a:lstStyle/>
        <a:p>
          <a:pPr marL="0" lvl="0" indent="0" algn="l" defTabSz="755650">
            <a:lnSpc>
              <a:spcPct val="90000"/>
            </a:lnSpc>
            <a:spcBef>
              <a:spcPct val="0"/>
            </a:spcBef>
            <a:spcAft>
              <a:spcPct val="35000"/>
            </a:spcAft>
            <a:buNone/>
          </a:pPr>
          <a:r>
            <a:rPr lang="en-GB" sz="1700" b="1" kern="1200"/>
            <a:t>T</a:t>
          </a:r>
          <a:r>
            <a:rPr lang="en-GB" sz="1700" b="0" kern="1200"/>
            <a:t>hreats</a:t>
          </a:r>
          <a:endParaRPr lang="en-GB" sz="1700" b="1" kern="1200"/>
        </a:p>
      </dsp:txBody>
      <dsp:txXfrm>
        <a:off x="3583787" y="2639548"/>
        <a:ext cx="2025998" cy="303899"/>
      </dsp:txXfrm>
    </dsp:sp>
    <dsp:sp modelId="{85584955-8AF1-414A-A652-29DB25DED840}">
      <dsp:nvSpPr>
        <dsp:cNvPr id="0" name=""/>
        <dsp:cNvSpPr/>
      </dsp:nvSpPr>
      <dsp:spPr>
        <a:xfrm>
          <a:off x="3182236" y="3050498"/>
          <a:ext cx="2892173" cy="2025998"/>
        </a:xfrm>
        <a:prstGeom prst="rect">
          <a:avLst/>
        </a:prstGeom>
        <a:solidFill>
          <a:srgbClr val="FFA6A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Grid">
  <dgm:title val=""/>
  <dgm:desc val=""/>
  <dgm:catLst>
    <dgm:cat type="picture" pri="11000"/>
    <dgm:cat type="pictureconvert" pri="11000"/>
  </dgm:catLst>
  <dgm:samp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varLst>
    <dgm:choose name="Name1">
      <dgm:if name="Name2" axis="ch" ptType="node" func="cnt" op="lte" val="4">
        <dgm:choose name="Name3">
          <dgm:if name="Name4" func="var" arg="dir" op="equ" val="norm">
            <dgm:alg type="snake">
              <dgm:param type="off" val="ctr"/>
              <dgm:param type="bkpt" val="fixed"/>
              <dgm:param type="bkPtFixedVal" val="2"/>
            </dgm:alg>
          </dgm:if>
          <dgm:else name="Name5">
            <dgm:alg type="snake">
              <dgm:param type="off" val="ctr"/>
              <dgm:param type="grDir" val="tR"/>
              <dgm:param type="bkpt" val="fixed"/>
              <dgm:param type="bkPtFixedVal" val="2"/>
            </dgm:alg>
          </dgm:else>
        </dgm:choose>
      </dgm:if>
      <dgm:else name="Name6">
        <dgm:choose name="Name7">
          <dgm:if name="Name8" axis="ch" ptType="node" func="cnt" op="lte" val="9">
            <dgm:choose name="Name9">
              <dgm:if name="Name10" func="var" arg="dir" op="equ" val="norm">
                <dgm:alg type="snake">
                  <dgm:param type="off" val="ctr"/>
                  <dgm:param type="bkpt" val="fixed"/>
                  <dgm:param type="bkPtFixedVal" val="3"/>
                </dgm:alg>
              </dgm:if>
              <dgm:else name="Name11">
                <dgm:alg type="snake">
                  <dgm:param type="off" val="ctr"/>
                  <dgm:param type="grDir" val="tR"/>
                  <dgm:param type="bkpt" val="fixed"/>
                  <dgm:param type="bkPtFixedVal" val="3"/>
                </dgm:alg>
              </dgm:else>
            </dgm:choose>
          </dgm:if>
          <dgm:else name="Name12">
            <dgm:choose name="Name13">
              <dgm:if name="Name14" axis="ch" ptType="node" func="cnt" op="lte" val="16">
                <dgm:choose name="Name15">
                  <dgm:if name="Name16" func="var" arg="dir" op="equ" val="norm">
                    <dgm:alg type="snake">
                      <dgm:param type="off" val="ctr"/>
                      <dgm:param type="bkpt" val="fixed"/>
                      <dgm:param type="bkPtFixedVal" val="4"/>
                    </dgm:alg>
                  </dgm:if>
                  <dgm:else name="Name17">
                    <dgm:alg type="snake">
                      <dgm:param type="off" val="ctr"/>
                      <dgm:param type="grDir" val="tR"/>
                      <dgm:param type="bkpt" val="fixed"/>
                      <dgm:param type="bkPtFixedVal" val="4"/>
                    </dgm:alg>
                  </dgm:else>
                </dgm:choose>
              </dgm:if>
              <dgm:else name="Name18">
                <dgm:choose name="Name19">
                  <dgm:if name="Name20" axis="ch" ptType="node" func="cnt" op="lte" val="25">
                    <dgm:choose name="Name21">
                      <dgm:if name="Name22" func="var" arg="dir" op="equ" val="norm">
                        <dgm:alg type="snake">
                          <dgm:param type="off" val="ctr"/>
                          <dgm:param type="bkpt" val="fixed"/>
                          <dgm:param type="bkPtFixedVal" val="5"/>
                        </dgm:alg>
                      </dgm:if>
                      <dgm:else name="Name23">
                        <dgm:alg type="snake">
                          <dgm:param type="off" val="ctr"/>
                          <dgm:param type="grDir" val="tR"/>
                          <dgm:param type="bkpt" val="fixed"/>
                          <dgm:param type="bkPtFixedVal" val="5"/>
                        </dgm:alg>
                      </dgm:else>
                    </dgm:choose>
                  </dgm:if>
                  <dgm:else name="Name24">
                    <dgm:choose name="Name25">
                      <dgm:if name="Name26" func="var" arg="dir" op="equ" val="norm">
                        <dgm:alg type="snake">
                          <dgm:param type="off" val="ctr"/>
                        </dgm:alg>
                      </dgm:if>
                      <dgm:else name="Name27">
                        <dgm:alg type="snake">
                          <dgm:param type="off" val="ctr"/>
                          <dgm:param type="grDir" val="tR"/>
                        </dgm:alg>
                      </dgm:else>
                    </dgm:choose>
                  </dgm:else>
                </dgm:choose>
              </dgm:else>
            </dgm:choose>
          </dgm:else>
        </dgm:choose>
      </dgm:else>
    </dgm:choose>
    <dgm:shape xmlns:r="http://schemas.openxmlformats.org/officeDocument/2006/relationships" r:blip="">
      <dgm:adjLst/>
    </dgm:shape>
    <dgm:constrLst>
      <dgm:constr type="primFontSz" for="des" ptType="node" op="equ" val="65"/>
      <dgm:constr type="w" for="ch" forName="composite" refType="h" fact="0.8"/>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0.7568"/>
        </dgm:alg>
        <dgm:shape xmlns:r="http://schemas.openxmlformats.org/officeDocument/2006/relationships" r:blip="">
          <dgm:adjLst/>
        </dgm:shape>
        <dgm:constrLst>
          <dgm:constr type="l" for="ch" forName="rect1" refType="w" fact="0"/>
          <dgm:constr type="t" for="ch" forName="rect1" refType="h" fact="0.15"/>
          <dgm:constr type="w" for="ch" forName="rect1" refType="w"/>
          <dgm:constr type="h" for="ch" forName="rect1" refType="w"/>
          <dgm:constr type="l" for="ch" forName="rect2" refType="w" fact="0"/>
          <dgm:constr type="t" for="ch" forName="rect2" refType="h" fact="0"/>
          <dgm:constr type="w" for="ch" forName="rect2" refType="w"/>
          <dgm:constr type="h" for="ch" forName="rect2" refType="w" fact="0.15"/>
        </dgm:constrLst>
        <dgm:layoutNode name="rect2" styleLbl="revTx">
          <dgm:varLst>
            <dgm:bulletEnabled val="1"/>
          </dgm:varLst>
          <dgm:alg type="tx">
            <dgm:param type="stBulletLvl" val="3"/>
            <dgm:param type="parTxLTRAlign" val="l"/>
            <dgm:param type="parTxRTLAlign" val="r"/>
            <dgm:param type="txAnchorVert" val="b"/>
            <dgm:param type="txAnchorVertCh" val="b"/>
          </dgm:alg>
          <dgm:shape xmlns:r="http://schemas.openxmlformats.org/officeDocument/2006/relationships" type="rect" r:blip="">
            <dgm:adjLst/>
          </dgm:shape>
          <dgm:presOf axis="desOrSelf" ptType="node"/>
          <dgm:constrLst>
            <dgm:constr type="lMarg" refType="primFontSz" fact="0"/>
            <dgm:constr type="rMarg" refType="primFontSz" fact="0.3"/>
            <dgm:constr type="tMarg" refType="primFontSz" fact="0.3"/>
            <dgm:constr type="bMarg" refType="primFontSz" fact="0"/>
            <dgm:constr type="secFontSz" refType="primFontSz" fact="0.8"/>
          </dgm:constrLst>
          <dgm:ruleLst>
            <dgm:rule type="primFontSz" val="5" fact="NaN" max="NaN"/>
          </dgm:ruleLst>
        </dgm:layoutNode>
        <dgm:layoutNode name="rect1" styleLbl="align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A9B4F-995B-9449-8726-B664EC214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715</TotalTime>
  <Pages>14</Pages>
  <Words>2188</Words>
  <Characters>11971</Characters>
  <Application>Microsoft Office Word</Application>
  <DocSecurity>0</DocSecurity>
  <Lines>336</Lines>
  <Paragraphs>108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Manager/>
  <Company/>
  <LinksUpToDate>false</LinksUpToDate>
  <CharactersWithSpaces>14093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Todorova</dc:creator>
  <cp:keywords/>
  <dc:description/>
  <cp:lastModifiedBy>Simona Todorova</cp:lastModifiedBy>
  <cp:revision>70</cp:revision>
  <dcterms:created xsi:type="dcterms:W3CDTF">2019-11-26T13:58:00Z</dcterms:created>
  <dcterms:modified xsi:type="dcterms:W3CDTF">2019-12-29T23:15:00Z</dcterms:modified>
  <cp:category/>
</cp:coreProperties>
</file>