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C0F8D" w:rsidRPr="00B245E0" w:rsidRDefault="003C0F8D" w:rsidP="00B245E0">
      <w:pPr>
        <w:jc w:val="center"/>
        <w:rPr>
          <w:b/>
          <w:i/>
          <w:sz w:val="48"/>
          <w:szCs w:val="48"/>
          <w:lang w:val="en-US"/>
        </w:rPr>
      </w:pPr>
    </w:p>
    <w:p w:rsidR="00305EFC" w:rsidRPr="00B245E0" w:rsidRDefault="00305EFC" w:rsidP="00B245E0">
      <w:pPr>
        <w:jc w:val="center"/>
        <w:rPr>
          <w:b/>
          <w:i/>
          <w:sz w:val="32"/>
          <w:szCs w:val="32"/>
          <w:lang w:val="en-US"/>
        </w:rPr>
      </w:pPr>
      <w:proofErr w:type="spellStart"/>
      <w:r w:rsidRPr="00B245E0">
        <w:rPr>
          <w:b/>
          <w:i/>
          <w:sz w:val="32"/>
          <w:szCs w:val="32"/>
          <w:lang w:val="en-US"/>
        </w:rPr>
        <w:t>Programme</w:t>
      </w:r>
      <w:proofErr w:type="spellEnd"/>
      <w:r w:rsidRPr="00B245E0">
        <w:rPr>
          <w:b/>
          <w:i/>
          <w:sz w:val="32"/>
          <w:szCs w:val="32"/>
          <w:lang w:val="en-US"/>
        </w:rPr>
        <w:t>: BA Business Management</w:t>
      </w:r>
    </w:p>
    <w:p w:rsidR="00305EFC" w:rsidRPr="00B245E0" w:rsidRDefault="00305EFC" w:rsidP="00B245E0">
      <w:pPr>
        <w:jc w:val="center"/>
        <w:rPr>
          <w:b/>
          <w:i/>
          <w:sz w:val="32"/>
          <w:szCs w:val="32"/>
          <w:lang w:val="en-US"/>
        </w:rPr>
      </w:pPr>
      <w:r w:rsidRPr="00B245E0">
        <w:rPr>
          <w:b/>
          <w:i/>
          <w:sz w:val="32"/>
          <w:szCs w:val="32"/>
          <w:lang w:val="en-US"/>
        </w:rPr>
        <w:t>Module: Entrepreneurship</w:t>
      </w:r>
    </w:p>
    <w:p w:rsidR="00305EFC" w:rsidRPr="00B245E0" w:rsidRDefault="00305EFC" w:rsidP="00B245E0">
      <w:pPr>
        <w:jc w:val="center"/>
        <w:rPr>
          <w:b/>
          <w:i/>
          <w:sz w:val="32"/>
          <w:szCs w:val="32"/>
          <w:lang w:val="en-US"/>
        </w:rPr>
      </w:pPr>
      <w:r w:rsidRPr="00B245E0">
        <w:rPr>
          <w:b/>
          <w:i/>
          <w:sz w:val="32"/>
          <w:szCs w:val="32"/>
          <w:lang w:val="en-US"/>
        </w:rPr>
        <w:t>Module code: LCBB5001</w:t>
      </w:r>
    </w:p>
    <w:p w:rsidR="00305EFC" w:rsidRPr="00B245E0" w:rsidRDefault="00305EFC" w:rsidP="00B245E0">
      <w:pPr>
        <w:jc w:val="center"/>
        <w:rPr>
          <w:b/>
          <w:i/>
          <w:sz w:val="32"/>
          <w:szCs w:val="32"/>
          <w:lang w:val="en-US"/>
        </w:rPr>
      </w:pPr>
    </w:p>
    <w:p w:rsidR="00305EFC" w:rsidRDefault="00305EFC" w:rsidP="00B245E0">
      <w:pPr>
        <w:jc w:val="center"/>
        <w:rPr>
          <w:b/>
          <w:i/>
          <w:sz w:val="32"/>
          <w:szCs w:val="32"/>
          <w:lang w:val="en-US"/>
        </w:rPr>
      </w:pPr>
      <w:r w:rsidRPr="00B245E0">
        <w:rPr>
          <w:b/>
          <w:i/>
          <w:sz w:val="32"/>
          <w:szCs w:val="32"/>
          <w:lang w:val="en-US"/>
        </w:rPr>
        <w:t>Student ID:</w:t>
      </w:r>
      <w:r w:rsidR="00014CB4">
        <w:rPr>
          <w:b/>
          <w:i/>
          <w:sz w:val="32"/>
          <w:szCs w:val="32"/>
          <w:lang w:val="en-US"/>
        </w:rPr>
        <w:t>2114508</w:t>
      </w:r>
    </w:p>
    <w:p w:rsidR="00014CB4" w:rsidRPr="00B245E0" w:rsidRDefault="00014CB4" w:rsidP="00B245E0">
      <w:pPr>
        <w:jc w:val="center"/>
        <w:rPr>
          <w:b/>
          <w:i/>
          <w:sz w:val="32"/>
          <w:szCs w:val="32"/>
          <w:lang w:val="en-US"/>
        </w:rPr>
      </w:pPr>
      <w:r>
        <w:rPr>
          <w:b/>
          <w:i/>
          <w:sz w:val="32"/>
          <w:szCs w:val="32"/>
          <w:lang w:val="en-US"/>
        </w:rPr>
        <w:t xml:space="preserve">Student name: </w:t>
      </w:r>
      <w:proofErr w:type="spellStart"/>
      <w:r>
        <w:rPr>
          <w:b/>
          <w:i/>
          <w:sz w:val="32"/>
          <w:szCs w:val="32"/>
          <w:lang w:val="en-US"/>
        </w:rPr>
        <w:t>Ralitsa</w:t>
      </w:r>
      <w:proofErr w:type="spellEnd"/>
      <w:r>
        <w:rPr>
          <w:b/>
          <w:i/>
          <w:sz w:val="32"/>
          <w:szCs w:val="32"/>
          <w:lang w:val="en-US"/>
        </w:rPr>
        <w:t xml:space="preserve"> Georgieva </w:t>
      </w:r>
    </w:p>
    <w:p w:rsidR="00305EFC" w:rsidRPr="00B245E0" w:rsidRDefault="00305EFC" w:rsidP="00B245E0">
      <w:pPr>
        <w:jc w:val="center"/>
        <w:rPr>
          <w:b/>
          <w:i/>
          <w:sz w:val="32"/>
          <w:szCs w:val="32"/>
          <w:lang w:val="en-US"/>
        </w:rPr>
      </w:pPr>
    </w:p>
    <w:p w:rsidR="00305EFC" w:rsidRPr="00B245E0" w:rsidRDefault="00B2317D" w:rsidP="00B245E0">
      <w:pPr>
        <w:jc w:val="center"/>
        <w:rPr>
          <w:b/>
          <w:i/>
          <w:sz w:val="32"/>
          <w:szCs w:val="32"/>
          <w:lang w:val="en-US"/>
        </w:rPr>
      </w:pPr>
      <w:r w:rsidRPr="00B245E0">
        <w:rPr>
          <w:b/>
          <w:i/>
          <w:sz w:val="32"/>
          <w:szCs w:val="32"/>
          <w:lang w:val="en-US"/>
        </w:rPr>
        <w:t>Essay</w:t>
      </w:r>
    </w:p>
    <w:p w:rsidR="00305EFC" w:rsidRDefault="00305EFC">
      <w:pPr>
        <w:rPr>
          <w:lang w:val="en-US"/>
        </w:rPr>
      </w:pPr>
    </w:p>
    <w:p w:rsidR="00305EFC" w:rsidRDefault="00305EFC">
      <w:pPr>
        <w:rPr>
          <w:lang w:val="en-US"/>
        </w:rPr>
      </w:pPr>
    </w:p>
    <w:p w:rsidR="00305EFC" w:rsidRDefault="00305EFC">
      <w:pPr>
        <w:rPr>
          <w:lang w:val="en-US"/>
        </w:rPr>
      </w:pPr>
    </w:p>
    <w:p w:rsidR="00305EFC" w:rsidRDefault="00305EFC">
      <w:pPr>
        <w:rPr>
          <w:lang w:val="en-US"/>
        </w:rPr>
      </w:pPr>
    </w:p>
    <w:p w:rsidR="00305EFC" w:rsidRDefault="00305EFC">
      <w:pPr>
        <w:rPr>
          <w:lang w:val="en-US"/>
        </w:rPr>
      </w:pPr>
    </w:p>
    <w:p w:rsidR="00305EFC" w:rsidRDefault="00305EFC">
      <w:pPr>
        <w:rPr>
          <w:lang w:val="en-US"/>
        </w:rPr>
      </w:pPr>
    </w:p>
    <w:p w:rsidR="00305EFC" w:rsidRDefault="00305EFC"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Default="00DE4F99" w:rsidP="00305EFC">
      <w:pPr>
        <w:rPr>
          <w:b/>
          <w:lang w:val="en-US"/>
        </w:rPr>
      </w:pPr>
    </w:p>
    <w:p w:rsidR="00DE4F99" w:rsidRPr="0066277D" w:rsidRDefault="00DE4F99" w:rsidP="0066277D">
      <w:pPr>
        <w:pStyle w:val="Heading1"/>
        <w:spacing w:line="360" w:lineRule="auto"/>
        <w:jc w:val="both"/>
        <w:rPr>
          <w:rFonts w:ascii="Arial" w:hAnsi="Arial" w:cs="Arial"/>
          <w:sz w:val="24"/>
          <w:szCs w:val="24"/>
          <w:lang w:val="en-US"/>
        </w:rPr>
      </w:pPr>
    </w:p>
    <w:p w:rsidR="00B2317D" w:rsidRPr="0046429F" w:rsidRDefault="006A412B" w:rsidP="0046429F">
      <w:pPr>
        <w:pStyle w:val="Heading1"/>
        <w:spacing w:line="360" w:lineRule="auto"/>
        <w:jc w:val="both"/>
        <w:rPr>
          <w:rFonts w:ascii="Arial" w:hAnsi="Arial" w:cs="Arial"/>
          <w:sz w:val="24"/>
          <w:szCs w:val="24"/>
          <w:lang w:val="en-US"/>
        </w:rPr>
      </w:pPr>
      <w:r w:rsidRPr="0046429F">
        <w:rPr>
          <w:rFonts w:ascii="Arial" w:hAnsi="Arial" w:cs="Arial"/>
          <w:sz w:val="24"/>
          <w:szCs w:val="24"/>
          <w:lang w:val="en-US"/>
        </w:rPr>
        <w:t>Introduction</w:t>
      </w:r>
    </w:p>
    <w:p w:rsidR="00D320D1" w:rsidRPr="0046429F" w:rsidRDefault="00D320D1" w:rsidP="0046429F">
      <w:pPr>
        <w:spacing w:line="360" w:lineRule="auto"/>
        <w:jc w:val="both"/>
        <w:rPr>
          <w:rFonts w:ascii="Arial" w:hAnsi="Arial" w:cs="Arial"/>
          <w:sz w:val="24"/>
          <w:szCs w:val="24"/>
          <w:lang w:val="en-US"/>
        </w:rPr>
      </w:pPr>
    </w:p>
    <w:p w:rsidR="00D320D1" w:rsidRPr="0046429F" w:rsidRDefault="00D320D1" w:rsidP="0046429F">
      <w:pPr>
        <w:spacing w:line="360" w:lineRule="auto"/>
        <w:jc w:val="both"/>
        <w:rPr>
          <w:rFonts w:ascii="Arial" w:hAnsi="Arial" w:cs="Arial"/>
          <w:sz w:val="24"/>
          <w:szCs w:val="24"/>
          <w:lang w:val="en-US"/>
        </w:rPr>
      </w:pPr>
      <w:r w:rsidRPr="0046429F">
        <w:rPr>
          <w:rFonts w:ascii="Arial" w:hAnsi="Arial" w:cs="Arial"/>
          <w:sz w:val="24"/>
          <w:szCs w:val="24"/>
          <w:lang w:val="en-US"/>
        </w:rPr>
        <w:t xml:space="preserve">Entrepreneurship refers to the act of beginning a new business venture. It involves identifying a market need, developing a product or service to address that need, establishing the company, and growing it. Innovation is a key aspect of entrepreneurship since it requires coming up with novel, unique solutions to problems, improve processes, and provide value for customers. In this essay will be provided business idea for starting new company linked to the skin care products and detailed will be review and analyzed the factors, skills and experience need for the success of the business idea. </w:t>
      </w:r>
    </w:p>
    <w:p w:rsidR="00D320D1" w:rsidRPr="0046429F" w:rsidRDefault="00520CF4" w:rsidP="0046429F">
      <w:pPr>
        <w:spacing w:line="360" w:lineRule="auto"/>
        <w:jc w:val="both"/>
        <w:rPr>
          <w:rFonts w:ascii="Arial" w:hAnsi="Arial" w:cs="Arial"/>
          <w:sz w:val="24"/>
          <w:szCs w:val="24"/>
          <w:lang w:val="en-US"/>
        </w:rPr>
      </w:pPr>
      <w:r w:rsidRPr="0046429F">
        <w:rPr>
          <w:rFonts w:ascii="Arial" w:hAnsi="Arial" w:cs="Arial"/>
          <w:sz w:val="24"/>
          <w:szCs w:val="24"/>
          <w:lang w:val="en-US"/>
        </w:rPr>
        <w:t>Because consumers are growing more conscious of the detrimental impacts of synthetic drugs on the ecosystem and body, organic and environmentally friendly products are becoming increasingly famous in the beauty industry. I want to start a business that provides specialized skincare items that are manufactured with organic and nat</w:t>
      </w:r>
      <w:r w:rsidR="00DB4954">
        <w:rPr>
          <w:rFonts w:ascii="Arial" w:hAnsi="Arial" w:cs="Arial"/>
          <w:sz w:val="24"/>
          <w:szCs w:val="24"/>
          <w:lang w:val="en-US"/>
        </w:rPr>
        <w:t>ural ingredients (Skool,</w:t>
      </w:r>
      <w:r w:rsidR="00DB4954" w:rsidRPr="00DB4954">
        <w:rPr>
          <w:rFonts w:ascii="Arial" w:hAnsi="Arial" w:cs="Arial"/>
          <w:sz w:val="24"/>
          <w:szCs w:val="24"/>
          <w:lang w:val="en-US"/>
        </w:rPr>
        <w:t>2019</w:t>
      </w:r>
      <w:r w:rsidR="00DB4954">
        <w:rPr>
          <w:rFonts w:ascii="Arial" w:hAnsi="Arial" w:cs="Arial"/>
          <w:sz w:val="24"/>
          <w:szCs w:val="24"/>
          <w:lang w:val="en-US"/>
        </w:rPr>
        <w:t>).</w:t>
      </w:r>
    </w:p>
    <w:p w:rsidR="00D320D1" w:rsidRPr="0046429F" w:rsidRDefault="00D320D1" w:rsidP="0046429F">
      <w:pPr>
        <w:spacing w:line="360" w:lineRule="auto"/>
        <w:jc w:val="both"/>
        <w:rPr>
          <w:rFonts w:ascii="Arial" w:hAnsi="Arial" w:cs="Arial"/>
          <w:sz w:val="24"/>
          <w:szCs w:val="24"/>
          <w:lang w:val="en-US"/>
        </w:rPr>
      </w:pPr>
    </w:p>
    <w:p w:rsidR="00D320D1" w:rsidRPr="0046429F" w:rsidRDefault="00D320D1" w:rsidP="0046429F">
      <w:pPr>
        <w:spacing w:line="360" w:lineRule="auto"/>
        <w:jc w:val="both"/>
        <w:rPr>
          <w:rFonts w:ascii="Arial" w:hAnsi="Arial" w:cs="Arial"/>
          <w:sz w:val="24"/>
          <w:szCs w:val="24"/>
          <w:lang w:val="en-US"/>
        </w:rPr>
      </w:pPr>
    </w:p>
    <w:p w:rsidR="00D320D1" w:rsidRPr="0046429F" w:rsidRDefault="00D320D1" w:rsidP="0046429F">
      <w:pPr>
        <w:spacing w:line="360" w:lineRule="auto"/>
        <w:jc w:val="both"/>
        <w:rPr>
          <w:rFonts w:ascii="Arial" w:hAnsi="Arial" w:cs="Arial"/>
          <w:sz w:val="24"/>
          <w:szCs w:val="24"/>
          <w:lang w:val="en-US"/>
        </w:rPr>
      </w:pPr>
    </w:p>
    <w:p w:rsidR="00D320D1" w:rsidRPr="0046429F" w:rsidRDefault="00D320D1" w:rsidP="0046429F">
      <w:pPr>
        <w:spacing w:line="360" w:lineRule="auto"/>
        <w:jc w:val="both"/>
        <w:rPr>
          <w:rFonts w:ascii="Arial" w:hAnsi="Arial" w:cs="Arial"/>
          <w:sz w:val="24"/>
          <w:szCs w:val="24"/>
          <w:lang w:val="en-US"/>
        </w:rPr>
      </w:pPr>
    </w:p>
    <w:p w:rsidR="00AA6D61" w:rsidRPr="0046429F" w:rsidRDefault="00AA6D61" w:rsidP="0046429F">
      <w:pPr>
        <w:pStyle w:val="Heading1"/>
        <w:spacing w:line="360" w:lineRule="auto"/>
        <w:jc w:val="both"/>
        <w:rPr>
          <w:rFonts w:ascii="Arial" w:hAnsi="Arial" w:cs="Arial"/>
          <w:sz w:val="24"/>
          <w:szCs w:val="24"/>
          <w:lang w:val="en-US"/>
        </w:rPr>
      </w:pPr>
      <w:r w:rsidRPr="0046429F">
        <w:rPr>
          <w:rFonts w:ascii="Arial" w:hAnsi="Arial" w:cs="Arial"/>
          <w:sz w:val="24"/>
          <w:szCs w:val="24"/>
          <w:lang w:val="en-US"/>
        </w:rPr>
        <w:t>PEST analysis</w:t>
      </w:r>
    </w:p>
    <w:p w:rsidR="008228CB" w:rsidRPr="0046429F" w:rsidRDefault="008228CB" w:rsidP="0046429F">
      <w:pPr>
        <w:spacing w:line="360" w:lineRule="auto"/>
        <w:jc w:val="both"/>
        <w:rPr>
          <w:rFonts w:ascii="Arial" w:hAnsi="Arial" w:cs="Arial"/>
          <w:sz w:val="24"/>
          <w:szCs w:val="24"/>
          <w:lang w:val="en-US"/>
        </w:rPr>
      </w:pPr>
    </w:p>
    <w:p w:rsidR="008228CB" w:rsidRPr="0046429F" w:rsidRDefault="008228CB" w:rsidP="0046429F">
      <w:pPr>
        <w:spacing w:line="360" w:lineRule="auto"/>
        <w:jc w:val="both"/>
        <w:rPr>
          <w:rFonts w:ascii="Arial" w:hAnsi="Arial" w:cs="Arial"/>
          <w:sz w:val="24"/>
          <w:szCs w:val="24"/>
          <w:lang w:val="en-US"/>
        </w:rPr>
      </w:pPr>
      <w:r w:rsidRPr="0046429F">
        <w:rPr>
          <w:rFonts w:ascii="Arial" w:hAnsi="Arial" w:cs="Arial"/>
          <w:sz w:val="24"/>
          <w:szCs w:val="24"/>
          <w:lang w:val="en-US"/>
        </w:rPr>
        <w:t>Makeup, skincare, perfumes, and hair care are just a few examples of the numerous goods that are included in the enormous and expanding cosmetics market. This multibillion dollar sector is anticipated to expand much more in the upcoming years. The crucial role that the cosmetics business plays in care products, identity, and improving one's look has contributed to its ongoing expansion and appeal. The market share of both well-known and emerging companies is fiercely competitive in this sector.</w:t>
      </w:r>
    </w:p>
    <w:p w:rsidR="008228CB" w:rsidRPr="0046429F" w:rsidRDefault="008228CB" w:rsidP="0046429F">
      <w:pPr>
        <w:spacing w:line="360" w:lineRule="auto"/>
        <w:jc w:val="both"/>
        <w:rPr>
          <w:rFonts w:ascii="Arial" w:hAnsi="Arial" w:cs="Arial"/>
          <w:sz w:val="24"/>
          <w:szCs w:val="24"/>
          <w:lang w:val="en-US"/>
        </w:rPr>
      </w:pPr>
    </w:p>
    <w:p w:rsidR="008228CB" w:rsidRPr="0046429F" w:rsidRDefault="008228CB" w:rsidP="0046429F">
      <w:pPr>
        <w:spacing w:line="360" w:lineRule="auto"/>
        <w:jc w:val="both"/>
        <w:rPr>
          <w:rFonts w:ascii="Arial" w:hAnsi="Arial" w:cs="Arial"/>
          <w:sz w:val="24"/>
          <w:szCs w:val="24"/>
          <w:lang w:val="en-US"/>
        </w:rPr>
      </w:pPr>
    </w:p>
    <w:p w:rsidR="008228CB" w:rsidRPr="0046429F" w:rsidRDefault="008228CB" w:rsidP="0046429F">
      <w:pPr>
        <w:spacing w:line="360" w:lineRule="auto"/>
        <w:jc w:val="both"/>
        <w:rPr>
          <w:rFonts w:ascii="Arial" w:hAnsi="Arial" w:cs="Arial"/>
          <w:sz w:val="24"/>
          <w:szCs w:val="24"/>
          <w:lang w:val="en-US"/>
        </w:rPr>
      </w:pPr>
    </w:p>
    <w:p w:rsidR="00AA6D61" w:rsidRPr="0046429F" w:rsidRDefault="00AA6D61" w:rsidP="0046429F">
      <w:pPr>
        <w:pStyle w:val="Heading2"/>
        <w:spacing w:line="360" w:lineRule="auto"/>
        <w:jc w:val="both"/>
        <w:rPr>
          <w:rFonts w:ascii="Arial" w:hAnsi="Arial" w:cs="Arial"/>
          <w:sz w:val="24"/>
          <w:szCs w:val="24"/>
          <w:lang w:val="en-US"/>
        </w:rPr>
      </w:pPr>
      <w:r w:rsidRPr="0046429F">
        <w:rPr>
          <w:rFonts w:ascii="Arial" w:hAnsi="Arial" w:cs="Arial"/>
          <w:sz w:val="24"/>
          <w:szCs w:val="24"/>
          <w:lang w:val="en-US"/>
        </w:rPr>
        <w:t>Political factors</w:t>
      </w:r>
    </w:p>
    <w:p w:rsidR="00C40198" w:rsidRPr="0046429F" w:rsidRDefault="00C40198" w:rsidP="0046429F">
      <w:pPr>
        <w:spacing w:line="360" w:lineRule="auto"/>
        <w:jc w:val="both"/>
        <w:rPr>
          <w:rFonts w:ascii="Arial" w:hAnsi="Arial" w:cs="Arial"/>
          <w:sz w:val="24"/>
          <w:szCs w:val="24"/>
          <w:lang w:val="en-US"/>
        </w:rPr>
      </w:pPr>
    </w:p>
    <w:p w:rsidR="00C40198" w:rsidRPr="0046429F" w:rsidRDefault="00A51CE9" w:rsidP="0046429F">
      <w:pPr>
        <w:spacing w:line="360" w:lineRule="auto"/>
        <w:jc w:val="both"/>
        <w:rPr>
          <w:rFonts w:ascii="Arial" w:hAnsi="Arial" w:cs="Arial"/>
          <w:sz w:val="24"/>
          <w:szCs w:val="24"/>
          <w:lang w:val="en-US"/>
        </w:rPr>
      </w:pPr>
      <w:r w:rsidRPr="00A51CE9">
        <w:rPr>
          <w:rFonts w:ascii="Arial" w:hAnsi="Arial" w:cs="Arial"/>
          <w:sz w:val="24"/>
          <w:szCs w:val="24"/>
          <w:lang w:val="en-US"/>
        </w:rPr>
        <w:t>Consumer safety is one of the most important challenges in the worldwide cosmetics and skincare industry since cosmetic goods are frequently in touch with skin. A tough US law known as the "Personal Care Product Safety Act" empowers the FDA to consider even harsher legislation and regulations governing the quality of items. Companies are required to list the ingredients in their goods and identify as manufacturers. Several companies also purchase items or supplies to sell overseas. They are all obligated by national policy to comply with regulations. For contrast, the European Union and Canada both have policies requiring the labeling of elements, and more than 500 businesses have been blacklisted for f</w:t>
      </w:r>
      <w:r>
        <w:rPr>
          <w:rFonts w:ascii="Arial" w:hAnsi="Arial" w:cs="Arial"/>
          <w:sz w:val="24"/>
          <w:szCs w:val="24"/>
          <w:lang w:val="en-US"/>
        </w:rPr>
        <w:t xml:space="preserve">ailing to comply with the rules </w:t>
      </w:r>
      <w:r w:rsidR="00DB4954">
        <w:rPr>
          <w:rFonts w:ascii="Arial" w:hAnsi="Arial" w:cs="Arial"/>
          <w:sz w:val="24"/>
          <w:szCs w:val="24"/>
          <w:lang w:val="en-US"/>
        </w:rPr>
        <w:t>(Frue,</w:t>
      </w:r>
      <w:r w:rsidR="00DB4954" w:rsidRPr="00DB4954">
        <w:rPr>
          <w:rFonts w:ascii="Arial" w:hAnsi="Arial" w:cs="Arial"/>
          <w:sz w:val="24"/>
          <w:szCs w:val="24"/>
          <w:lang w:val="en-US"/>
        </w:rPr>
        <w:t>2018</w:t>
      </w:r>
      <w:r w:rsidR="00DB4954">
        <w:rPr>
          <w:rFonts w:ascii="Arial" w:hAnsi="Arial" w:cs="Arial"/>
          <w:sz w:val="24"/>
          <w:szCs w:val="24"/>
          <w:lang w:val="en-US"/>
        </w:rPr>
        <w:t>).</w:t>
      </w:r>
    </w:p>
    <w:p w:rsidR="00C40198" w:rsidRPr="0046429F" w:rsidRDefault="00C40198" w:rsidP="0046429F">
      <w:pPr>
        <w:spacing w:line="360" w:lineRule="auto"/>
        <w:jc w:val="both"/>
        <w:rPr>
          <w:rFonts w:ascii="Arial" w:hAnsi="Arial" w:cs="Arial"/>
          <w:sz w:val="24"/>
          <w:szCs w:val="24"/>
          <w:lang w:val="en-US"/>
        </w:rPr>
      </w:pPr>
    </w:p>
    <w:p w:rsidR="00C40198" w:rsidRPr="0046429F" w:rsidRDefault="00C40198" w:rsidP="0046429F">
      <w:pPr>
        <w:spacing w:line="360" w:lineRule="auto"/>
        <w:jc w:val="both"/>
        <w:rPr>
          <w:rFonts w:ascii="Arial" w:hAnsi="Arial" w:cs="Arial"/>
          <w:sz w:val="24"/>
          <w:szCs w:val="24"/>
          <w:lang w:val="en-US"/>
        </w:rPr>
      </w:pPr>
    </w:p>
    <w:p w:rsidR="00C40198" w:rsidRPr="0046429F" w:rsidRDefault="00C40198" w:rsidP="0046429F">
      <w:pPr>
        <w:spacing w:line="360" w:lineRule="auto"/>
        <w:jc w:val="both"/>
        <w:rPr>
          <w:rFonts w:ascii="Arial" w:hAnsi="Arial" w:cs="Arial"/>
          <w:sz w:val="24"/>
          <w:szCs w:val="24"/>
          <w:lang w:val="en-US"/>
        </w:rPr>
      </w:pPr>
    </w:p>
    <w:p w:rsidR="00C40198" w:rsidRPr="0046429F" w:rsidRDefault="00C40198" w:rsidP="0046429F">
      <w:pPr>
        <w:spacing w:line="360" w:lineRule="auto"/>
        <w:jc w:val="both"/>
        <w:rPr>
          <w:rFonts w:ascii="Arial" w:hAnsi="Arial" w:cs="Arial"/>
          <w:sz w:val="24"/>
          <w:szCs w:val="24"/>
          <w:lang w:val="en-US"/>
        </w:rPr>
      </w:pPr>
    </w:p>
    <w:p w:rsidR="00AA6D61" w:rsidRPr="0046429F" w:rsidRDefault="00AA6D61" w:rsidP="0046429F">
      <w:pPr>
        <w:pStyle w:val="Heading2"/>
        <w:spacing w:line="360" w:lineRule="auto"/>
        <w:jc w:val="both"/>
        <w:rPr>
          <w:rFonts w:ascii="Arial" w:hAnsi="Arial" w:cs="Arial"/>
          <w:sz w:val="24"/>
          <w:szCs w:val="24"/>
          <w:lang w:val="en-US"/>
        </w:rPr>
      </w:pPr>
      <w:r w:rsidRPr="0046429F">
        <w:rPr>
          <w:rFonts w:ascii="Arial" w:hAnsi="Arial" w:cs="Arial"/>
          <w:sz w:val="24"/>
          <w:szCs w:val="24"/>
          <w:lang w:val="en-US"/>
        </w:rPr>
        <w:t>Economic factors</w:t>
      </w:r>
    </w:p>
    <w:p w:rsidR="005B7A50" w:rsidRPr="0046429F" w:rsidRDefault="005B7A50" w:rsidP="0046429F">
      <w:pPr>
        <w:spacing w:line="360" w:lineRule="auto"/>
        <w:jc w:val="both"/>
        <w:rPr>
          <w:rFonts w:ascii="Arial" w:hAnsi="Arial" w:cs="Arial"/>
          <w:sz w:val="24"/>
          <w:szCs w:val="24"/>
          <w:lang w:val="en-US"/>
        </w:rPr>
      </w:pPr>
    </w:p>
    <w:p w:rsidR="00C8766F" w:rsidRPr="0046429F" w:rsidRDefault="003F3148" w:rsidP="0046429F">
      <w:pPr>
        <w:spacing w:line="360" w:lineRule="auto"/>
        <w:jc w:val="both"/>
        <w:rPr>
          <w:rFonts w:ascii="Arial" w:hAnsi="Arial" w:cs="Arial"/>
          <w:sz w:val="24"/>
          <w:szCs w:val="24"/>
          <w:lang w:val="en-US"/>
        </w:rPr>
      </w:pPr>
      <w:r w:rsidRPr="0046429F">
        <w:rPr>
          <w:rFonts w:ascii="Arial" w:hAnsi="Arial" w:cs="Arial"/>
          <w:sz w:val="24"/>
          <w:szCs w:val="24"/>
          <w:lang w:val="en-US"/>
        </w:rPr>
        <w:t>Unlike other businesses, the cosmetics or cosmetics industry is quite resilient to the economic downturn. The 2008 Great Recession was effectively weathered by the sector. The price of an item is now seriously evaluated by consumers since they have grown sensitive to the price. In 2015, the cosmetics market in the US earned more than $56 billion from sales. Expenditure on skincare and haircare is increasing not just among women but increasingly among males. Also, the cosmetics sector accounts for more than 14% of the market. Consumers now make greater expenditures on the beauty and skincare sectors.</w:t>
      </w:r>
      <w:r w:rsidR="00934B3C">
        <w:rPr>
          <w:rFonts w:ascii="Arial" w:hAnsi="Arial" w:cs="Arial"/>
          <w:sz w:val="24"/>
          <w:szCs w:val="24"/>
          <w:lang w:val="en-US"/>
        </w:rPr>
        <w:t xml:space="preserve"> Economic factors have main importance for the business idea success, because here is including the people net incomes, inflation, prices of the products, average purchases possibility of the people and all this directly impacting the idea success and profitability. </w:t>
      </w:r>
    </w:p>
    <w:p w:rsidR="005B7A50" w:rsidRPr="0046429F" w:rsidRDefault="005B7A50" w:rsidP="0046429F">
      <w:pPr>
        <w:spacing w:line="360" w:lineRule="auto"/>
        <w:jc w:val="both"/>
        <w:rPr>
          <w:rFonts w:ascii="Arial" w:hAnsi="Arial" w:cs="Arial"/>
          <w:sz w:val="24"/>
          <w:szCs w:val="24"/>
          <w:lang w:val="en-US"/>
        </w:rPr>
      </w:pPr>
    </w:p>
    <w:p w:rsidR="00AA6D61" w:rsidRPr="0046429F" w:rsidRDefault="00AA6D61" w:rsidP="0046429F">
      <w:pPr>
        <w:pStyle w:val="Heading2"/>
        <w:spacing w:line="360" w:lineRule="auto"/>
        <w:jc w:val="both"/>
        <w:rPr>
          <w:rFonts w:ascii="Arial" w:hAnsi="Arial" w:cs="Arial"/>
          <w:sz w:val="24"/>
          <w:szCs w:val="24"/>
          <w:lang w:val="en-US"/>
        </w:rPr>
      </w:pPr>
    </w:p>
    <w:p w:rsidR="00AA6D61" w:rsidRPr="0046429F" w:rsidRDefault="00AA6D61" w:rsidP="0046429F">
      <w:pPr>
        <w:pStyle w:val="Heading2"/>
        <w:spacing w:line="360" w:lineRule="auto"/>
        <w:jc w:val="both"/>
        <w:rPr>
          <w:rFonts w:ascii="Arial" w:hAnsi="Arial" w:cs="Arial"/>
          <w:sz w:val="24"/>
          <w:szCs w:val="24"/>
          <w:lang w:val="en-US"/>
        </w:rPr>
      </w:pPr>
      <w:r w:rsidRPr="0046429F">
        <w:rPr>
          <w:rFonts w:ascii="Arial" w:hAnsi="Arial" w:cs="Arial"/>
          <w:sz w:val="24"/>
          <w:szCs w:val="24"/>
          <w:lang w:val="en-US"/>
        </w:rPr>
        <w:t>Social factors</w:t>
      </w:r>
    </w:p>
    <w:p w:rsidR="00624391" w:rsidRPr="0046429F" w:rsidRDefault="003F3148" w:rsidP="0046429F">
      <w:pPr>
        <w:spacing w:line="360" w:lineRule="auto"/>
        <w:jc w:val="both"/>
        <w:rPr>
          <w:rFonts w:ascii="Arial" w:hAnsi="Arial" w:cs="Arial"/>
          <w:sz w:val="24"/>
          <w:szCs w:val="24"/>
          <w:lang w:val="en-US"/>
        </w:rPr>
      </w:pPr>
      <w:r w:rsidRPr="0046429F">
        <w:rPr>
          <w:rFonts w:ascii="Arial" w:hAnsi="Arial" w:cs="Arial"/>
          <w:sz w:val="24"/>
          <w:szCs w:val="24"/>
          <w:lang w:val="en-US"/>
        </w:rPr>
        <w:t xml:space="preserve">Several businesses, like </w:t>
      </w:r>
      <w:proofErr w:type="spellStart"/>
      <w:r w:rsidRPr="0046429F">
        <w:rPr>
          <w:rFonts w:ascii="Arial" w:hAnsi="Arial" w:cs="Arial"/>
          <w:sz w:val="24"/>
          <w:szCs w:val="24"/>
          <w:lang w:val="en-US"/>
        </w:rPr>
        <w:t>Loreal</w:t>
      </w:r>
      <w:proofErr w:type="spellEnd"/>
      <w:r w:rsidRPr="0046429F">
        <w:rPr>
          <w:rFonts w:ascii="Arial" w:hAnsi="Arial" w:cs="Arial"/>
          <w:sz w:val="24"/>
          <w:szCs w:val="24"/>
          <w:lang w:val="en-US"/>
        </w:rPr>
        <w:t xml:space="preserve">, </w:t>
      </w:r>
      <w:proofErr w:type="spellStart"/>
      <w:r w:rsidRPr="0046429F">
        <w:rPr>
          <w:rFonts w:ascii="Arial" w:hAnsi="Arial" w:cs="Arial"/>
          <w:sz w:val="24"/>
          <w:szCs w:val="24"/>
          <w:lang w:val="en-US"/>
        </w:rPr>
        <w:t>Bodyshop</w:t>
      </w:r>
      <w:proofErr w:type="spellEnd"/>
      <w:r w:rsidRPr="0046429F">
        <w:rPr>
          <w:rFonts w:ascii="Arial" w:hAnsi="Arial" w:cs="Arial"/>
          <w:sz w:val="24"/>
          <w:szCs w:val="24"/>
          <w:lang w:val="en-US"/>
        </w:rPr>
        <w:t xml:space="preserve">, and others, have consistently carried out their CSR initiatives with great care. Recently, </w:t>
      </w:r>
      <w:proofErr w:type="spellStart"/>
      <w:r w:rsidRPr="0046429F">
        <w:rPr>
          <w:rFonts w:ascii="Arial" w:hAnsi="Arial" w:cs="Arial"/>
          <w:sz w:val="24"/>
          <w:szCs w:val="24"/>
          <w:lang w:val="en-US"/>
        </w:rPr>
        <w:t>Loreal</w:t>
      </w:r>
      <w:proofErr w:type="spellEnd"/>
      <w:r w:rsidRPr="0046429F">
        <w:rPr>
          <w:rFonts w:ascii="Arial" w:hAnsi="Arial" w:cs="Arial"/>
          <w:sz w:val="24"/>
          <w:szCs w:val="24"/>
          <w:lang w:val="en-US"/>
        </w:rPr>
        <w:t xml:space="preserve"> delivered millions of lotions and hand sanitizers for local and front-line employees as donations. In terms of social media channels, people presently are more beauty sensitive than before. The hottest fashion trends right now are cosmetics and cosmetics. Businesses need to be careful when deciding what and how to market when the brand is well-known, such as Mac, </w:t>
      </w:r>
      <w:proofErr w:type="spellStart"/>
      <w:r w:rsidRPr="0046429F">
        <w:rPr>
          <w:rFonts w:ascii="Arial" w:hAnsi="Arial" w:cs="Arial"/>
          <w:sz w:val="24"/>
          <w:szCs w:val="24"/>
          <w:lang w:val="en-US"/>
        </w:rPr>
        <w:t>Loreal</w:t>
      </w:r>
      <w:proofErr w:type="spellEnd"/>
      <w:r w:rsidRPr="0046429F">
        <w:rPr>
          <w:rFonts w:ascii="Arial" w:hAnsi="Arial" w:cs="Arial"/>
          <w:sz w:val="24"/>
          <w:szCs w:val="24"/>
          <w:lang w:val="en-US"/>
        </w:rPr>
        <w:t xml:space="preserve">, </w:t>
      </w:r>
      <w:proofErr w:type="spellStart"/>
      <w:r w:rsidRPr="0046429F">
        <w:rPr>
          <w:rFonts w:ascii="Arial" w:hAnsi="Arial" w:cs="Arial"/>
          <w:sz w:val="24"/>
          <w:szCs w:val="24"/>
          <w:lang w:val="en-US"/>
        </w:rPr>
        <w:t>Bodyshop</w:t>
      </w:r>
      <w:proofErr w:type="spellEnd"/>
      <w:r w:rsidRPr="0046429F">
        <w:rPr>
          <w:rFonts w:ascii="Arial" w:hAnsi="Arial" w:cs="Arial"/>
          <w:sz w:val="24"/>
          <w:szCs w:val="24"/>
          <w:lang w:val="en-US"/>
        </w:rPr>
        <w:t xml:space="preserve">, etc. </w:t>
      </w:r>
      <w:proofErr w:type="spellStart"/>
      <w:r w:rsidRPr="0046429F">
        <w:rPr>
          <w:rFonts w:ascii="Arial" w:hAnsi="Arial" w:cs="Arial"/>
          <w:sz w:val="24"/>
          <w:szCs w:val="24"/>
          <w:lang w:val="en-US"/>
        </w:rPr>
        <w:t>Bodyshop</w:t>
      </w:r>
      <w:proofErr w:type="spellEnd"/>
      <w:r w:rsidRPr="0046429F">
        <w:rPr>
          <w:rFonts w:ascii="Arial" w:hAnsi="Arial" w:cs="Arial"/>
          <w:sz w:val="24"/>
          <w:szCs w:val="24"/>
          <w:lang w:val="en-US"/>
        </w:rPr>
        <w:t xml:space="preserve"> markets itself as a company that doesn't put its goods through animal testing. Because consumers are becoming more morally aware, </w:t>
      </w:r>
      <w:proofErr w:type="spellStart"/>
      <w:r w:rsidRPr="0046429F">
        <w:rPr>
          <w:rFonts w:ascii="Arial" w:hAnsi="Arial" w:cs="Arial"/>
          <w:sz w:val="24"/>
          <w:szCs w:val="24"/>
          <w:lang w:val="en-US"/>
        </w:rPr>
        <w:t>Loreal</w:t>
      </w:r>
      <w:proofErr w:type="spellEnd"/>
      <w:r w:rsidRPr="0046429F">
        <w:rPr>
          <w:rFonts w:ascii="Arial" w:hAnsi="Arial" w:cs="Arial"/>
          <w:sz w:val="24"/>
          <w:szCs w:val="24"/>
          <w:lang w:val="en-US"/>
        </w:rPr>
        <w:t xml:space="preserve"> was forced to remove any references to "whitening" from their goods</w:t>
      </w:r>
      <w:r w:rsidR="00DB4954">
        <w:rPr>
          <w:rFonts w:ascii="Arial" w:hAnsi="Arial" w:cs="Arial"/>
          <w:sz w:val="24"/>
          <w:szCs w:val="24"/>
          <w:lang w:val="en-US"/>
        </w:rPr>
        <w:t xml:space="preserve"> (Skool,</w:t>
      </w:r>
      <w:r w:rsidR="00DB4954" w:rsidRPr="00DB4954">
        <w:rPr>
          <w:rFonts w:ascii="Arial" w:hAnsi="Arial" w:cs="Arial"/>
          <w:sz w:val="24"/>
          <w:szCs w:val="24"/>
          <w:lang w:val="en-US"/>
        </w:rPr>
        <w:t>2019</w:t>
      </w:r>
      <w:r w:rsidR="00DB4954">
        <w:rPr>
          <w:rFonts w:ascii="Arial" w:hAnsi="Arial" w:cs="Arial"/>
          <w:sz w:val="24"/>
          <w:szCs w:val="24"/>
          <w:lang w:val="en-US"/>
        </w:rPr>
        <w:t>).</w:t>
      </w:r>
    </w:p>
    <w:p w:rsidR="00624391" w:rsidRPr="0046429F" w:rsidRDefault="00624391" w:rsidP="0046429F">
      <w:pPr>
        <w:spacing w:line="360" w:lineRule="auto"/>
        <w:jc w:val="both"/>
        <w:rPr>
          <w:rFonts w:ascii="Arial" w:hAnsi="Arial" w:cs="Arial"/>
          <w:sz w:val="24"/>
          <w:szCs w:val="24"/>
          <w:lang w:val="en-US"/>
        </w:rPr>
      </w:pPr>
    </w:p>
    <w:p w:rsidR="00AA6D61" w:rsidRPr="0046429F" w:rsidRDefault="00AA6D61" w:rsidP="0046429F">
      <w:pPr>
        <w:pStyle w:val="Heading2"/>
        <w:spacing w:line="360" w:lineRule="auto"/>
        <w:jc w:val="both"/>
        <w:rPr>
          <w:rFonts w:ascii="Arial" w:hAnsi="Arial" w:cs="Arial"/>
          <w:sz w:val="24"/>
          <w:szCs w:val="24"/>
          <w:lang w:val="en-US"/>
        </w:rPr>
      </w:pPr>
    </w:p>
    <w:p w:rsidR="00AA6D61" w:rsidRPr="0046429F" w:rsidRDefault="00AA6D61" w:rsidP="0046429F">
      <w:pPr>
        <w:pStyle w:val="Heading2"/>
        <w:spacing w:line="360" w:lineRule="auto"/>
        <w:jc w:val="both"/>
        <w:rPr>
          <w:rFonts w:ascii="Arial" w:hAnsi="Arial" w:cs="Arial"/>
          <w:sz w:val="24"/>
          <w:szCs w:val="24"/>
          <w:lang w:val="en-US"/>
        </w:rPr>
      </w:pPr>
      <w:r w:rsidRPr="0046429F">
        <w:rPr>
          <w:rFonts w:ascii="Arial" w:hAnsi="Arial" w:cs="Arial"/>
          <w:sz w:val="24"/>
          <w:szCs w:val="24"/>
          <w:lang w:val="en-US"/>
        </w:rPr>
        <w:t>Technology factors</w:t>
      </w:r>
    </w:p>
    <w:p w:rsidR="00200BF9" w:rsidRPr="0046429F" w:rsidRDefault="00200BF9" w:rsidP="0046429F">
      <w:pPr>
        <w:spacing w:line="360" w:lineRule="auto"/>
        <w:jc w:val="both"/>
        <w:rPr>
          <w:rFonts w:ascii="Arial" w:hAnsi="Arial" w:cs="Arial"/>
          <w:sz w:val="24"/>
          <w:szCs w:val="24"/>
          <w:lang w:val="en-US"/>
        </w:rPr>
      </w:pPr>
    </w:p>
    <w:p w:rsidR="00DD0BB7" w:rsidRPr="0046429F" w:rsidRDefault="00C14EBC" w:rsidP="0046429F">
      <w:pPr>
        <w:spacing w:line="360" w:lineRule="auto"/>
        <w:jc w:val="both"/>
        <w:rPr>
          <w:rFonts w:ascii="Arial" w:hAnsi="Arial" w:cs="Arial"/>
          <w:sz w:val="24"/>
          <w:szCs w:val="24"/>
          <w:lang w:val="en-US"/>
        </w:rPr>
      </w:pPr>
      <w:r w:rsidRPr="00C14EBC">
        <w:rPr>
          <w:rFonts w:ascii="Arial" w:hAnsi="Arial" w:cs="Arial"/>
          <w:sz w:val="24"/>
          <w:szCs w:val="24"/>
          <w:lang w:val="en-US"/>
        </w:rPr>
        <w:t xml:space="preserve">The need of a strong brand image was recognized by well-known cosmetics firms like Maybelline, </w:t>
      </w:r>
      <w:proofErr w:type="spellStart"/>
      <w:r w:rsidRPr="00C14EBC">
        <w:rPr>
          <w:rFonts w:ascii="Arial" w:hAnsi="Arial" w:cs="Arial"/>
          <w:sz w:val="24"/>
          <w:szCs w:val="24"/>
          <w:lang w:val="en-US"/>
        </w:rPr>
        <w:t>Loreal</w:t>
      </w:r>
      <w:proofErr w:type="spellEnd"/>
      <w:r w:rsidRPr="00C14EBC">
        <w:rPr>
          <w:rFonts w:ascii="Arial" w:hAnsi="Arial" w:cs="Arial"/>
          <w:sz w:val="24"/>
          <w:szCs w:val="24"/>
          <w:lang w:val="en-US"/>
        </w:rPr>
        <w:t>, Mac, and others in the interest of competing worldwide. Businesses that create makeup are gradually increasing their expenditures on both online and offline technology to deliver consumers beautiful things. Technology advancements are king and help businesses increase their appeal to the general audience. Cosmetic companies use a range of online courses, material, and celebrity to enhance customer interest in their products. The image data that the experts offer in the form of films showcasing their products is well-liked and shared by many women throughout the globe. An interactive virtual platform created by NYX commercial</w:t>
      </w:r>
      <w:r>
        <w:rPr>
          <w:rFonts w:ascii="Arial" w:hAnsi="Arial" w:cs="Arial"/>
          <w:sz w:val="24"/>
          <w:szCs w:val="24"/>
          <w:lang w:val="en-US"/>
        </w:rPr>
        <w:t xml:space="preserve">ized products is called </w:t>
      </w:r>
      <w:proofErr w:type="spellStart"/>
      <w:r>
        <w:rPr>
          <w:rFonts w:ascii="Arial" w:hAnsi="Arial" w:cs="Arial"/>
          <w:sz w:val="24"/>
          <w:szCs w:val="24"/>
          <w:lang w:val="en-US"/>
        </w:rPr>
        <w:t>ModiFac</w:t>
      </w:r>
      <w:proofErr w:type="spellEnd"/>
      <w:r>
        <w:rPr>
          <w:rFonts w:ascii="Arial" w:hAnsi="Arial" w:cs="Arial"/>
          <w:sz w:val="24"/>
          <w:szCs w:val="24"/>
          <w:lang w:val="en-US"/>
        </w:rPr>
        <w:t xml:space="preserve"> </w:t>
      </w:r>
      <w:r w:rsidR="00DB4954">
        <w:rPr>
          <w:rFonts w:ascii="Arial" w:hAnsi="Arial" w:cs="Arial"/>
          <w:sz w:val="24"/>
          <w:szCs w:val="24"/>
          <w:lang w:val="en-US"/>
        </w:rPr>
        <w:t>(McGowan,</w:t>
      </w:r>
      <w:r w:rsidR="00DB4954" w:rsidRPr="00DB4954">
        <w:rPr>
          <w:rFonts w:ascii="Arial" w:hAnsi="Arial" w:cs="Arial"/>
          <w:sz w:val="24"/>
          <w:szCs w:val="24"/>
          <w:lang w:val="en-US"/>
        </w:rPr>
        <w:t>2019</w:t>
      </w:r>
      <w:r w:rsidR="00DB4954">
        <w:rPr>
          <w:rFonts w:ascii="Arial" w:hAnsi="Arial" w:cs="Arial"/>
          <w:sz w:val="24"/>
          <w:szCs w:val="24"/>
          <w:lang w:val="en-US"/>
        </w:rPr>
        <w:t>).</w:t>
      </w:r>
    </w:p>
    <w:p w:rsidR="00B2317D" w:rsidRPr="0074363F" w:rsidRDefault="0074363F" w:rsidP="0046429F">
      <w:pPr>
        <w:spacing w:line="360" w:lineRule="auto"/>
        <w:jc w:val="both"/>
        <w:rPr>
          <w:rFonts w:ascii="Arial" w:hAnsi="Arial" w:cs="Arial"/>
          <w:sz w:val="24"/>
          <w:szCs w:val="24"/>
          <w:lang w:val="en-US"/>
        </w:rPr>
      </w:pPr>
      <w:r w:rsidRPr="0074363F">
        <w:rPr>
          <w:rFonts w:ascii="Arial" w:hAnsi="Arial" w:cs="Arial"/>
          <w:sz w:val="24"/>
          <w:szCs w:val="24"/>
          <w:lang w:val="en-US"/>
        </w:rPr>
        <w:t xml:space="preserve">Innovations, technologies and new inventions impacting the new business ideas and setting new expectations in front of the business, clients and the industry markets. There are new trends nearly every month </w:t>
      </w:r>
      <w:r>
        <w:rPr>
          <w:rFonts w:ascii="Arial" w:hAnsi="Arial" w:cs="Arial"/>
          <w:sz w:val="24"/>
          <w:szCs w:val="24"/>
          <w:lang w:val="en-US"/>
        </w:rPr>
        <w:t xml:space="preserve">and then every company involved into this industry needs to do adjustments and changes into the operations and functioning of the company. </w:t>
      </w:r>
      <w:r w:rsidR="000125B5">
        <w:rPr>
          <w:rFonts w:ascii="Arial" w:hAnsi="Arial" w:cs="Arial"/>
          <w:sz w:val="24"/>
          <w:szCs w:val="24"/>
          <w:lang w:val="en-US"/>
        </w:rPr>
        <w:t xml:space="preserve">This providing great example how serious is the impact from the technologies. </w:t>
      </w:r>
    </w:p>
    <w:p w:rsidR="00B2317D" w:rsidRPr="0046429F" w:rsidRDefault="00B2317D" w:rsidP="0046429F">
      <w:pPr>
        <w:spacing w:line="360" w:lineRule="auto"/>
        <w:jc w:val="both"/>
        <w:rPr>
          <w:rFonts w:ascii="Arial" w:hAnsi="Arial" w:cs="Arial"/>
          <w:b/>
          <w:sz w:val="24"/>
          <w:szCs w:val="24"/>
          <w:lang w:val="en-US"/>
        </w:rPr>
      </w:pPr>
    </w:p>
    <w:p w:rsidR="00B2317D" w:rsidRPr="0046429F" w:rsidRDefault="00B2317D" w:rsidP="0046429F">
      <w:pPr>
        <w:spacing w:line="360" w:lineRule="auto"/>
        <w:jc w:val="both"/>
        <w:rPr>
          <w:rFonts w:ascii="Arial" w:hAnsi="Arial" w:cs="Arial"/>
          <w:b/>
          <w:sz w:val="24"/>
          <w:szCs w:val="24"/>
          <w:lang w:val="en-US"/>
        </w:rPr>
      </w:pPr>
    </w:p>
    <w:p w:rsidR="00B2317D" w:rsidRPr="0046429F" w:rsidRDefault="00B2317D" w:rsidP="0046429F">
      <w:pPr>
        <w:spacing w:line="360" w:lineRule="auto"/>
        <w:jc w:val="both"/>
        <w:rPr>
          <w:rFonts w:ascii="Arial" w:hAnsi="Arial" w:cs="Arial"/>
          <w:b/>
          <w:sz w:val="24"/>
          <w:szCs w:val="24"/>
          <w:lang w:val="en-US"/>
        </w:rPr>
      </w:pPr>
      <w:r w:rsidRPr="0046429F">
        <w:rPr>
          <w:rFonts w:ascii="Arial" w:hAnsi="Arial" w:cs="Arial"/>
          <w:b/>
          <w:sz w:val="24"/>
          <w:szCs w:val="24"/>
          <w:lang w:val="en-US"/>
        </w:rPr>
        <w:t>Figure 1</w:t>
      </w:r>
    </w:p>
    <w:p w:rsidR="00B2317D" w:rsidRPr="0046429F" w:rsidRDefault="00C40198" w:rsidP="0046429F">
      <w:pPr>
        <w:spacing w:line="360" w:lineRule="auto"/>
        <w:jc w:val="both"/>
        <w:rPr>
          <w:rFonts w:ascii="Arial" w:hAnsi="Arial" w:cs="Arial"/>
          <w:b/>
          <w:sz w:val="24"/>
          <w:szCs w:val="24"/>
          <w:lang w:val="en-US"/>
        </w:rPr>
      </w:pPr>
      <w:r w:rsidRPr="0046429F">
        <w:rPr>
          <w:rFonts w:ascii="Arial" w:hAnsi="Arial" w:cs="Arial"/>
          <w:noProof/>
          <w:sz w:val="24"/>
          <w:szCs w:val="24"/>
          <w:lang w:eastAsia="bg-BG"/>
        </w:rPr>
        <w:drawing>
          <wp:inline distT="0" distB="0" distL="0" distR="0" wp14:anchorId="4949719A" wp14:editId="2197EB5A">
            <wp:extent cx="5731510" cy="2576702"/>
            <wp:effectExtent l="0" t="0" r="2540" b="0"/>
            <wp:docPr id="3" name="Picture 3" descr="What is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PEST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76702"/>
                    </a:xfrm>
                    <a:prstGeom prst="rect">
                      <a:avLst/>
                    </a:prstGeom>
                    <a:noFill/>
                    <a:ln>
                      <a:noFill/>
                    </a:ln>
                  </pic:spPr>
                </pic:pic>
              </a:graphicData>
            </a:graphic>
          </wp:inline>
        </w:drawing>
      </w:r>
    </w:p>
    <w:p w:rsidR="00B2317D" w:rsidRPr="00DB4954" w:rsidRDefault="00DB4954" w:rsidP="0046429F">
      <w:pPr>
        <w:spacing w:line="360" w:lineRule="auto"/>
        <w:jc w:val="both"/>
        <w:rPr>
          <w:rFonts w:ascii="Arial" w:hAnsi="Arial" w:cs="Arial"/>
          <w:sz w:val="24"/>
          <w:szCs w:val="24"/>
          <w:lang w:val="en-US"/>
        </w:rPr>
      </w:pPr>
      <w:r w:rsidRPr="00DB4954">
        <w:rPr>
          <w:rFonts w:ascii="Arial" w:hAnsi="Arial" w:cs="Arial"/>
          <w:sz w:val="24"/>
          <w:szCs w:val="24"/>
          <w:lang w:val="en-US"/>
        </w:rPr>
        <w:t>(Momin,2021).</w:t>
      </w:r>
    </w:p>
    <w:p w:rsidR="00B2317D" w:rsidRPr="0046429F" w:rsidRDefault="00B2317D" w:rsidP="0046429F">
      <w:pPr>
        <w:spacing w:line="360" w:lineRule="auto"/>
        <w:jc w:val="both"/>
        <w:rPr>
          <w:rFonts w:ascii="Arial" w:hAnsi="Arial" w:cs="Arial"/>
          <w:b/>
          <w:sz w:val="24"/>
          <w:szCs w:val="24"/>
          <w:lang w:val="en-US"/>
        </w:rPr>
      </w:pPr>
    </w:p>
    <w:p w:rsidR="00DE4F99" w:rsidRPr="0046429F" w:rsidRDefault="00DE4F99" w:rsidP="0046429F">
      <w:pPr>
        <w:spacing w:line="360" w:lineRule="auto"/>
        <w:jc w:val="both"/>
        <w:rPr>
          <w:rFonts w:ascii="Arial" w:hAnsi="Arial" w:cs="Arial"/>
          <w:b/>
          <w:sz w:val="24"/>
          <w:szCs w:val="24"/>
          <w:lang w:val="en-US"/>
        </w:rPr>
      </w:pPr>
    </w:p>
    <w:p w:rsidR="00DE4F99" w:rsidRPr="0046429F" w:rsidRDefault="00DE4F99" w:rsidP="0046429F">
      <w:pPr>
        <w:spacing w:line="360" w:lineRule="auto"/>
        <w:jc w:val="both"/>
        <w:rPr>
          <w:rFonts w:ascii="Arial" w:hAnsi="Arial" w:cs="Arial"/>
          <w:b/>
          <w:sz w:val="24"/>
          <w:szCs w:val="24"/>
          <w:lang w:val="en-US"/>
        </w:rPr>
      </w:pPr>
    </w:p>
    <w:p w:rsidR="00DE4F99" w:rsidRPr="0046429F" w:rsidRDefault="00DE4F99" w:rsidP="0046429F">
      <w:pPr>
        <w:spacing w:line="360" w:lineRule="auto"/>
        <w:jc w:val="both"/>
        <w:rPr>
          <w:rFonts w:ascii="Arial" w:hAnsi="Arial" w:cs="Arial"/>
          <w:b/>
          <w:sz w:val="24"/>
          <w:szCs w:val="24"/>
          <w:lang w:val="en-US"/>
        </w:rPr>
      </w:pPr>
    </w:p>
    <w:p w:rsidR="00DE4F99" w:rsidRPr="0046429F" w:rsidRDefault="00DE4F99" w:rsidP="0046429F">
      <w:pPr>
        <w:spacing w:line="360" w:lineRule="auto"/>
        <w:jc w:val="both"/>
        <w:rPr>
          <w:rFonts w:ascii="Arial" w:hAnsi="Arial" w:cs="Arial"/>
          <w:b/>
          <w:sz w:val="24"/>
          <w:szCs w:val="24"/>
          <w:lang w:val="en-US"/>
        </w:rPr>
      </w:pPr>
    </w:p>
    <w:p w:rsidR="00B2317D" w:rsidRPr="0046429F" w:rsidRDefault="00B2317D" w:rsidP="0046429F">
      <w:pPr>
        <w:spacing w:line="360" w:lineRule="auto"/>
        <w:jc w:val="both"/>
        <w:rPr>
          <w:rFonts w:ascii="Arial" w:hAnsi="Arial" w:cs="Arial"/>
          <w:b/>
          <w:sz w:val="24"/>
          <w:szCs w:val="24"/>
          <w:lang w:val="en-US"/>
        </w:rPr>
      </w:pPr>
    </w:p>
    <w:p w:rsidR="00AF00FC" w:rsidRPr="0046429F" w:rsidRDefault="00305EFC" w:rsidP="0046429F">
      <w:pPr>
        <w:pStyle w:val="Heading1"/>
        <w:spacing w:line="360" w:lineRule="auto"/>
        <w:jc w:val="both"/>
        <w:rPr>
          <w:rFonts w:ascii="Arial" w:hAnsi="Arial" w:cs="Arial"/>
          <w:sz w:val="24"/>
          <w:szCs w:val="24"/>
          <w:lang w:val="en-US"/>
        </w:rPr>
      </w:pPr>
      <w:r w:rsidRPr="0046429F">
        <w:rPr>
          <w:rFonts w:ascii="Arial" w:hAnsi="Arial" w:cs="Arial"/>
          <w:sz w:val="24"/>
          <w:szCs w:val="24"/>
          <w:lang w:val="en-US"/>
        </w:rPr>
        <w:t xml:space="preserve">2) </w:t>
      </w:r>
      <w:r w:rsidR="007257DC" w:rsidRPr="0046429F">
        <w:rPr>
          <w:rStyle w:val="Heading1Char"/>
          <w:rFonts w:ascii="Arial" w:hAnsi="Arial" w:cs="Arial"/>
          <w:sz w:val="24"/>
          <w:szCs w:val="24"/>
        </w:rPr>
        <w:t>E</w:t>
      </w:r>
      <w:proofErr w:type="spellStart"/>
      <w:r w:rsidRPr="0046429F">
        <w:rPr>
          <w:rStyle w:val="Heading1Char"/>
          <w:rFonts w:ascii="Arial" w:hAnsi="Arial" w:cs="Arial"/>
          <w:sz w:val="24"/>
          <w:szCs w:val="24"/>
          <w:lang w:val="en-US"/>
        </w:rPr>
        <w:t>ntrepreneurial</w:t>
      </w:r>
      <w:proofErr w:type="spellEnd"/>
      <w:r w:rsidRPr="0046429F">
        <w:rPr>
          <w:rStyle w:val="Heading1Char"/>
          <w:rFonts w:ascii="Arial" w:hAnsi="Arial" w:cs="Arial"/>
          <w:sz w:val="24"/>
          <w:szCs w:val="24"/>
          <w:lang w:val="en-US"/>
        </w:rPr>
        <w:t xml:space="preserve"> skills and knowledge</w:t>
      </w:r>
      <w:r w:rsidRPr="0046429F">
        <w:rPr>
          <w:rFonts w:ascii="Arial" w:hAnsi="Arial" w:cs="Arial"/>
          <w:sz w:val="24"/>
          <w:szCs w:val="24"/>
          <w:lang w:val="en-US"/>
        </w:rPr>
        <w:t xml:space="preserve"> </w:t>
      </w:r>
    </w:p>
    <w:p w:rsidR="00AF00FC" w:rsidRPr="0046429F" w:rsidRDefault="00AF00FC" w:rsidP="0046429F">
      <w:pPr>
        <w:spacing w:line="360" w:lineRule="auto"/>
        <w:jc w:val="both"/>
        <w:rPr>
          <w:rFonts w:ascii="Arial" w:hAnsi="Arial" w:cs="Arial"/>
          <w:b/>
          <w:sz w:val="24"/>
          <w:szCs w:val="24"/>
          <w:lang w:val="en-US"/>
        </w:rPr>
      </w:pPr>
    </w:p>
    <w:p w:rsidR="00200BF9" w:rsidRPr="0046429F" w:rsidRDefault="00200BF9" w:rsidP="0046429F">
      <w:pPr>
        <w:spacing w:line="360" w:lineRule="auto"/>
        <w:jc w:val="both"/>
        <w:rPr>
          <w:rFonts w:ascii="Arial" w:hAnsi="Arial" w:cs="Arial"/>
          <w:sz w:val="24"/>
          <w:szCs w:val="24"/>
          <w:lang w:val="en-US"/>
        </w:rPr>
      </w:pPr>
    </w:p>
    <w:p w:rsidR="00200BF9" w:rsidRPr="0046429F" w:rsidRDefault="00200BF9" w:rsidP="0046429F">
      <w:pPr>
        <w:spacing w:line="360" w:lineRule="auto"/>
        <w:jc w:val="both"/>
        <w:rPr>
          <w:rFonts w:ascii="Arial" w:hAnsi="Arial" w:cs="Arial"/>
          <w:sz w:val="24"/>
          <w:szCs w:val="24"/>
          <w:lang w:val="en-US"/>
        </w:rPr>
      </w:pPr>
      <w:r w:rsidRPr="0046429F">
        <w:rPr>
          <w:rFonts w:ascii="Arial" w:hAnsi="Arial" w:cs="Arial"/>
          <w:sz w:val="24"/>
          <w:szCs w:val="24"/>
          <w:lang w:val="en-US"/>
        </w:rPr>
        <w:t>Entrepreneurship abilities are crucial for putting entrepreneurs in a situation to see possibilities, make wise choices, convert their thoughts into reality, overcome obstacles, and effectively manage resources in order to flourish. The following factors make entrepreneurial abilities crucial:</w:t>
      </w:r>
    </w:p>
    <w:p w:rsidR="00200BF9" w:rsidRPr="0046429F" w:rsidRDefault="00200BF9" w:rsidP="0046429F">
      <w:pPr>
        <w:pStyle w:val="ListParagraph"/>
        <w:numPr>
          <w:ilvl w:val="0"/>
          <w:numId w:val="2"/>
        </w:numPr>
        <w:spacing w:line="360" w:lineRule="auto"/>
        <w:jc w:val="both"/>
        <w:rPr>
          <w:rFonts w:ascii="Arial" w:hAnsi="Arial" w:cs="Arial"/>
          <w:sz w:val="24"/>
          <w:szCs w:val="24"/>
          <w:lang w:val="en-US"/>
        </w:rPr>
      </w:pPr>
      <w:r w:rsidRPr="0046429F">
        <w:rPr>
          <w:rFonts w:ascii="Arial" w:hAnsi="Arial" w:cs="Arial"/>
          <w:sz w:val="24"/>
          <w:szCs w:val="24"/>
          <w:lang w:val="en-US"/>
        </w:rPr>
        <w:t>promoting social transformation and bettering people's lives</w:t>
      </w:r>
    </w:p>
    <w:p w:rsidR="00200BF9" w:rsidRPr="0046429F" w:rsidRDefault="00200BF9" w:rsidP="0046429F">
      <w:pPr>
        <w:pStyle w:val="ListParagraph"/>
        <w:numPr>
          <w:ilvl w:val="0"/>
          <w:numId w:val="2"/>
        </w:numPr>
        <w:spacing w:line="360" w:lineRule="auto"/>
        <w:jc w:val="both"/>
        <w:rPr>
          <w:rFonts w:ascii="Arial" w:hAnsi="Arial" w:cs="Arial"/>
          <w:sz w:val="24"/>
          <w:szCs w:val="24"/>
          <w:lang w:val="en-US"/>
        </w:rPr>
      </w:pPr>
      <w:r w:rsidRPr="0046429F">
        <w:rPr>
          <w:rFonts w:ascii="Arial" w:hAnsi="Arial" w:cs="Arial"/>
          <w:sz w:val="24"/>
          <w:szCs w:val="24"/>
          <w:lang w:val="en-US"/>
        </w:rPr>
        <w:t>creating opportunity for others to find work</w:t>
      </w:r>
    </w:p>
    <w:p w:rsidR="00200BF9" w:rsidRPr="0046429F" w:rsidRDefault="00200BF9" w:rsidP="0046429F">
      <w:pPr>
        <w:pStyle w:val="ListParagraph"/>
        <w:numPr>
          <w:ilvl w:val="0"/>
          <w:numId w:val="2"/>
        </w:numPr>
        <w:spacing w:line="360" w:lineRule="auto"/>
        <w:jc w:val="both"/>
        <w:rPr>
          <w:rFonts w:ascii="Arial" w:hAnsi="Arial" w:cs="Arial"/>
          <w:sz w:val="24"/>
          <w:szCs w:val="24"/>
          <w:lang w:val="en-US"/>
        </w:rPr>
      </w:pPr>
      <w:r w:rsidRPr="0046429F">
        <w:rPr>
          <w:rFonts w:ascii="Arial" w:hAnsi="Arial" w:cs="Arial"/>
          <w:sz w:val="24"/>
          <w:szCs w:val="24"/>
          <w:lang w:val="en-US"/>
        </w:rPr>
        <w:t>stimulating the economy and developing fresh markets and industries</w:t>
      </w:r>
    </w:p>
    <w:p w:rsidR="00200BF9" w:rsidRPr="0046429F" w:rsidRDefault="00200BF9" w:rsidP="0046429F">
      <w:pPr>
        <w:pStyle w:val="ListParagraph"/>
        <w:numPr>
          <w:ilvl w:val="0"/>
          <w:numId w:val="2"/>
        </w:numPr>
        <w:spacing w:line="360" w:lineRule="auto"/>
        <w:jc w:val="both"/>
        <w:rPr>
          <w:rFonts w:ascii="Arial" w:hAnsi="Arial" w:cs="Arial"/>
          <w:sz w:val="24"/>
          <w:szCs w:val="24"/>
          <w:lang w:val="en-US"/>
        </w:rPr>
      </w:pPr>
      <w:r w:rsidRPr="0046429F">
        <w:rPr>
          <w:rFonts w:ascii="Arial" w:hAnsi="Arial" w:cs="Arial"/>
          <w:sz w:val="24"/>
          <w:szCs w:val="24"/>
          <w:lang w:val="en-US"/>
        </w:rPr>
        <w:t>developing innovative concepts that enhance quality of life and creating useful goods or services</w:t>
      </w:r>
    </w:p>
    <w:p w:rsidR="00200BF9" w:rsidRPr="0046429F" w:rsidRDefault="00200BF9" w:rsidP="0046429F">
      <w:pPr>
        <w:pStyle w:val="ListParagraph"/>
        <w:numPr>
          <w:ilvl w:val="0"/>
          <w:numId w:val="2"/>
        </w:numPr>
        <w:spacing w:line="360" w:lineRule="auto"/>
        <w:jc w:val="both"/>
        <w:rPr>
          <w:rFonts w:ascii="Arial" w:hAnsi="Arial" w:cs="Arial"/>
          <w:sz w:val="24"/>
          <w:szCs w:val="24"/>
          <w:lang w:val="en-US"/>
        </w:rPr>
      </w:pPr>
      <w:r w:rsidRPr="0046429F">
        <w:rPr>
          <w:rFonts w:ascii="Arial" w:hAnsi="Arial" w:cs="Arial"/>
          <w:sz w:val="24"/>
          <w:szCs w:val="24"/>
          <w:lang w:val="en-US"/>
        </w:rPr>
        <w:t>presenting chances for both professional and personal development, as well as financial advantages</w:t>
      </w:r>
    </w:p>
    <w:p w:rsidR="00200BF9" w:rsidRPr="0046429F" w:rsidRDefault="00200BF9" w:rsidP="0046429F">
      <w:pPr>
        <w:pStyle w:val="ListParagraph"/>
        <w:numPr>
          <w:ilvl w:val="0"/>
          <w:numId w:val="2"/>
        </w:numPr>
        <w:spacing w:line="360" w:lineRule="auto"/>
        <w:jc w:val="both"/>
        <w:rPr>
          <w:rFonts w:ascii="Arial" w:hAnsi="Arial" w:cs="Arial"/>
          <w:sz w:val="24"/>
          <w:szCs w:val="24"/>
          <w:lang w:val="en-US"/>
        </w:rPr>
      </w:pPr>
      <w:r w:rsidRPr="0046429F">
        <w:rPr>
          <w:rFonts w:ascii="Arial" w:hAnsi="Arial" w:cs="Arial"/>
          <w:sz w:val="24"/>
          <w:szCs w:val="24"/>
          <w:lang w:val="en-US"/>
        </w:rPr>
        <w:t>improving one's ability to work productively both alone and with others reaching the necessary goals and producing exceptional outcomes</w:t>
      </w:r>
    </w:p>
    <w:p w:rsidR="00200BF9" w:rsidRPr="0046429F" w:rsidRDefault="00200BF9" w:rsidP="0046429F">
      <w:pPr>
        <w:spacing w:line="360" w:lineRule="auto"/>
        <w:jc w:val="both"/>
        <w:rPr>
          <w:rFonts w:ascii="Arial" w:hAnsi="Arial" w:cs="Arial"/>
          <w:sz w:val="24"/>
          <w:szCs w:val="24"/>
          <w:lang w:val="en-US"/>
        </w:rPr>
      </w:pPr>
    </w:p>
    <w:p w:rsidR="00200BF9" w:rsidRDefault="006C33BE" w:rsidP="0046429F">
      <w:pPr>
        <w:spacing w:line="360" w:lineRule="auto"/>
        <w:jc w:val="both"/>
        <w:rPr>
          <w:rFonts w:ascii="Arial" w:hAnsi="Arial" w:cs="Arial"/>
          <w:sz w:val="24"/>
          <w:szCs w:val="24"/>
          <w:lang w:val="en-US"/>
        </w:rPr>
      </w:pPr>
      <w:r w:rsidRPr="0046429F">
        <w:rPr>
          <w:rFonts w:ascii="Arial" w:hAnsi="Arial" w:cs="Arial"/>
          <w:sz w:val="24"/>
          <w:szCs w:val="24"/>
          <w:lang w:val="en-US"/>
        </w:rPr>
        <w:t>Even before the global epidemic, being prepared for the digital era was a top priority for many businesses across a broad range of sectors. Organizations have been obliged to continually adapt emerging innovations in order to stay relevant, whether it is by introducing new websites, creating mobile applications, or upgrading internal technology. This is due to the fact that many online activities provide several advantages for organizations, such as higher productivity, improved communication, and enhanced efficiency. The increased level of security technology offers, which lowers the risk of viruses or cyber-attacks, is another advantage for firms who use it. Businesses may leverage new technologies for imaginative cooperation and creativi</w:t>
      </w:r>
      <w:r w:rsidR="00DB4954">
        <w:rPr>
          <w:rFonts w:ascii="Arial" w:hAnsi="Arial" w:cs="Arial"/>
          <w:sz w:val="24"/>
          <w:szCs w:val="24"/>
          <w:lang w:val="en-US"/>
        </w:rPr>
        <w:t>ty as a result of going digital (Reason,</w:t>
      </w:r>
      <w:r w:rsidR="00DB4954" w:rsidRPr="00DB4954">
        <w:rPr>
          <w:rFonts w:ascii="Arial" w:hAnsi="Arial" w:cs="Arial"/>
          <w:sz w:val="24"/>
          <w:szCs w:val="24"/>
          <w:lang w:val="en-US"/>
        </w:rPr>
        <w:t>2021</w:t>
      </w:r>
      <w:r w:rsidR="00DB4954">
        <w:rPr>
          <w:rFonts w:ascii="Arial" w:hAnsi="Arial" w:cs="Arial"/>
          <w:sz w:val="24"/>
          <w:szCs w:val="24"/>
          <w:lang w:val="en-US"/>
        </w:rPr>
        <w:t>).</w:t>
      </w:r>
    </w:p>
    <w:p w:rsidR="00A31569" w:rsidRDefault="00A31569" w:rsidP="0046429F">
      <w:pPr>
        <w:spacing w:line="360" w:lineRule="auto"/>
        <w:jc w:val="both"/>
        <w:rPr>
          <w:rFonts w:ascii="Arial" w:hAnsi="Arial" w:cs="Arial"/>
          <w:sz w:val="24"/>
          <w:szCs w:val="24"/>
          <w:lang w:val="en-US"/>
        </w:rPr>
      </w:pPr>
      <w:r w:rsidRPr="00A31569">
        <w:rPr>
          <w:rFonts w:ascii="Arial" w:hAnsi="Arial" w:cs="Arial"/>
          <w:sz w:val="24"/>
          <w:szCs w:val="24"/>
          <w:lang w:val="en-US"/>
        </w:rPr>
        <w:t>Although some individuals are more naturally skilled than others in this area, you may study and develop these abilities. Entrepreneurship need business management abilities to efficiently plan, coordinate, lead, and oversee an available operations. These abilities may help you establish credibility, increase productivity, manage risks, put plans into effect, foster a great workplace culture, and expand your firm.</w:t>
      </w:r>
    </w:p>
    <w:p w:rsidR="00A31569" w:rsidRDefault="006C5C27" w:rsidP="0046429F">
      <w:pPr>
        <w:spacing w:line="360" w:lineRule="auto"/>
        <w:jc w:val="both"/>
        <w:rPr>
          <w:rFonts w:ascii="Arial" w:hAnsi="Arial" w:cs="Arial"/>
          <w:sz w:val="24"/>
          <w:szCs w:val="24"/>
          <w:lang w:val="en-US"/>
        </w:rPr>
      </w:pPr>
      <w:r w:rsidRPr="006C5C27">
        <w:rPr>
          <w:rFonts w:ascii="Arial" w:hAnsi="Arial" w:cs="Arial"/>
          <w:sz w:val="24"/>
          <w:szCs w:val="24"/>
          <w:lang w:val="en-US"/>
        </w:rPr>
        <w:t>Those with good communication skills can convey their thoughts, concepts, and emotions in clear and understandable ways through talking, typing, and other ways that they express themselves. Understanding and remembering information and being able to respond properly both depend on good listening abilities. Both listening and communicating are crucial entrepreneurial talents that may influence how you operate your organization since they enable you to establish connections, handle disagreements, comprehend requirements and viewpoints, and arrive a</w:t>
      </w:r>
      <w:r w:rsidR="00DB4954">
        <w:rPr>
          <w:rFonts w:ascii="Arial" w:hAnsi="Arial" w:cs="Arial"/>
          <w:sz w:val="24"/>
          <w:szCs w:val="24"/>
          <w:lang w:val="en-US"/>
        </w:rPr>
        <w:t>t well-informed conclusions (Peterson,</w:t>
      </w:r>
      <w:r w:rsidR="00DB4954" w:rsidRPr="00DB4954">
        <w:rPr>
          <w:rFonts w:ascii="Arial" w:hAnsi="Arial" w:cs="Arial"/>
          <w:sz w:val="24"/>
          <w:szCs w:val="24"/>
          <w:lang w:val="en-US"/>
        </w:rPr>
        <w:t>2019</w:t>
      </w:r>
      <w:r w:rsidR="00DB4954">
        <w:rPr>
          <w:rFonts w:ascii="Arial" w:hAnsi="Arial" w:cs="Arial"/>
          <w:sz w:val="24"/>
          <w:szCs w:val="24"/>
          <w:lang w:val="en-US"/>
        </w:rPr>
        <w:t>).</w:t>
      </w:r>
    </w:p>
    <w:p w:rsidR="004035F5" w:rsidRDefault="004035F5" w:rsidP="0046429F">
      <w:pPr>
        <w:spacing w:line="360" w:lineRule="auto"/>
        <w:jc w:val="both"/>
        <w:rPr>
          <w:rFonts w:ascii="Arial" w:hAnsi="Arial" w:cs="Arial"/>
          <w:sz w:val="24"/>
          <w:szCs w:val="24"/>
          <w:lang w:val="en-US"/>
        </w:rPr>
      </w:pPr>
      <w:r w:rsidRPr="004035F5">
        <w:rPr>
          <w:rFonts w:ascii="Arial" w:hAnsi="Arial" w:cs="Arial"/>
          <w:sz w:val="24"/>
          <w:szCs w:val="24"/>
          <w:lang w:val="en-US"/>
        </w:rPr>
        <w:t>Entrepreneurs that are adept in planning and thinking strategically can assess data, adapt, handle initiatives, address issues, and reach well-informed judgments. These entrepreneurial abilities are essential for helping managers overcome obstacles, assure effective resource allocation, and ensure goal accomplishment. Advertising, promotion, and connecting abilities are crucial in today's cutthroat business climate for growing the firm and expanding chances. These abilities help business owners market and generate revenue from their products and services. Marketing sells a product, service, or organization to its target market by creating a distinctive and remembered image of it. Building ties through networking enables people to meet potential partners, v</w:t>
      </w:r>
      <w:r w:rsidR="00DB4954">
        <w:rPr>
          <w:rFonts w:ascii="Arial" w:hAnsi="Arial" w:cs="Arial"/>
          <w:sz w:val="24"/>
          <w:szCs w:val="24"/>
          <w:lang w:val="en-US"/>
        </w:rPr>
        <w:t>endors, consumers, or coworkers (Latora,2020).</w:t>
      </w:r>
    </w:p>
    <w:p w:rsidR="00200BF9" w:rsidRPr="0046429F" w:rsidRDefault="0046429F" w:rsidP="0046429F">
      <w:pPr>
        <w:spacing w:line="360" w:lineRule="auto"/>
        <w:jc w:val="both"/>
        <w:rPr>
          <w:rFonts w:ascii="Arial" w:hAnsi="Arial" w:cs="Arial"/>
          <w:sz w:val="24"/>
          <w:szCs w:val="24"/>
          <w:lang w:val="en-US"/>
        </w:rPr>
      </w:pPr>
      <w:r w:rsidRPr="0046429F">
        <w:rPr>
          <w:rFonts w:ascii="Arial" w:hAnsi="Arial" w:cs="Arial"/>
          <w:sz w:val="24"/>
          <w:szCs w:val="24"/>
          <w:lang w:val="en-US"/>
        </w:rPr>
        <w:t>The above skills are very important for my idea progress and many of them I did already achieved during the course. Of course I need to develop and increase my experience and confidence within the practical implementation and running the business idea and for this reason I will present below personal SWOT analysis, skills review and PDP.</w:t>
      </w:r>
    </w:p>
    <w:p w:rsidR="004C5231" w:rsidRDefault="004C5231" w:rsidP="0066277D">
      <w:pPr>
        <w:spacing w:line="360" w:lineRule="auto"/>
        <w:jc w:val="both"/>
        <w:rPr>
          <w:rFonts w:ascii="Arial" w:hAnsi="Arial" w:cs="Arial"/>
          <w:b/>
          <w:sz w:val="24"/>
          <w:szCs w:val="24"/>
          <w:lang w:val="en-US"/>
        </w:rPr>
      </w:pPr>
    </w:p>
    <w:p w:rsidR="00395FF1" w:rsidRPr="0066277D" w:rsidRDefault="00395FF1" w:rsidP="0066277D">
      <w:pPr>
        <w:spacing w:line="360" w:lineRule="auto"/>
        <w:jc w:val="both"/>
        <w:rPr>
          <w:rFonts w:ascii="Arial" w:hAnsi="Arial" w:cs="Arial"/>
          <w:b/>
          <w:sz w:val="24"/>
          <w:szCs w:val="24"/>
          <w:lang w:val="en-US"/>
        </w:rPr>
      </w:pPr>
    </w:p>
    <w:p w:rsidR="004C5231" w:rsidRPr="0066277D" w:rsidRDefault="004C5231" w:rsidP="0066277D">
      <w:pPr>
        <w:spacing w:line="360" w:lineRule="auto"/>
        <w:jc w:val="both"/>
        <w:rPr>
          <w:rFonts w:ascii="Arial" w:hAnsi="Arial" w:cs="Arial"/>
          <w:b/>
          <w:sz w:val="24"/>
          <w:szCs w:val="24"/>
          <w:lang w:val="en-US"/>
        </w:rPr>
      </w:pPr>
    </w:p>
    <w:p w:rsidR="00D42C38" w:rsidRPr="0066277D" w:rsidRDefault="00D42C38" w:rsidP="0066277D">
      <w:pPr>
        <w:spacing w:line="360" w:lineRule="auto"/>
        <w:jc w:val="both"/>
        <w:rPr>
          <w:rFonts w:ascii="Arial" w:hAnsi="Arial" w:cs="Arial"/>
          <w:sz w:val="24"/>
          <w:szCs w:val="24"/>
          <w:lang w:val="en-US"/>
        </w:rPr>
      </w:pPr>
    </w:p>
    <w:p w:rsidR="00D95DF0" w:rsidRDefault="00D95DF0" w:rsidP="00305EFC">
      <w:pPr>
        <w:rPr>
          <w:b/>
          <w:lang w:val="en-US"/>
        </w:rPr>
      </w:pPr>
    </w:p>
    <w:p w:rsidR="00AF00FC" w:rsidRPr="00305EFC" w:rsidRDefault="00AF00FC"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4C6FA4">
      <w:pPr>
        <w:pStyle w:val="Heading1"/>
        <w:rPr>
          <w:lang w:val="en-US"/>
        </w:rPr>
      </w:pPr>
      <w:r w:rsidRPr="004C6FA4">
        <w:rPr>
          <w:lang w:val="en-US"/>
        </w:rPr>
        <w:t>Appendix 1</w:t>
      </w:r>
    </w:p>
    <w:p w:rsidR="004C6FA4" w:rsidRDefault="004C6FA4" w:rsidP="004C6FA4">
      <w:pPr>
        <w:pStyle w:val="Heading2"/>
        <w:rPr>
          <w:lang w:val="en-US"/>
        </w:rPr>
      </w:pPr>
      <w:r>
        <w:rPr>
          <w:lang w:val="en-US"/>
        </w:rPr>
        <w:t>Personal SWOT analysis</w:t>
      </w:r>
    </w:p>
    <w:p w:rsidR="004C6FA4" w:rsidRDefault="004C6FA4" w:rsidP="00305EFC">
      <w:pPr>
        <w:rPr>
          <w:b/>
          <w:lang w:val="en-US"/>
        </w:rPr>
      </w:pPr>
    </w:p>
    <w:tbl>
      <w:tblPr>
        <w:tblW w:w="7680" w:type="dxa"/>
        <w:tblInd w:w="55" w:type="dxa"/>
        <w:tblCellMar>
          <w:left w:w="70" w:type="dxa"/>
          <w:right w:w="70" w:type="dxa"/>
        </w:tblCellMar>
        <w:tblLook w:val="04A0" w:firstRow="1" w:lastRow="0" w:firstColumn="1" w:lastColumn="0" w:noHBand="0" w:noVBand="1"/>
      </w:tblPr>
      <w:tblGrid>
        <w:gridCol w:w="3840"/>
        <w:gridCol w:w="3840"/>
      </w:tblGrid>
      <w:tr w:rsidR="005E38A0" w:rsidRPr="005E38A0" w:rsidTr="0015173F">
        <w:trPr>
          <w:trHeight w:val="509"/>
        </w:trPr>
        <w:tc>
          <w:tcPr>
            <w:tcW w:w="7680" w:type="dxa"/>
            <w:gridSpan w:val="2"/>
            <w:vMerge w:val="restart"/>
            <w:tcBorders>
              <w:top w:val="single" w:sz="8" w:space="0" w:color="auto"/>
              <w:left w:val="single" w:sz="8" w:space="0" w:color="auto"/>
              <w:bottom w:val="single" w:sz="8" w:space="0" w:color="000000"/>
              <w:right w:val="single" w:sz="8" w:space="0" w:color="000000"/>
            </w:tcBorders>
            <w:shd w:val="clear" w:color="000000" w:fill="D9D9D9"/>
            <w:noWrap/>
            <w:vAlign w:val="bottom"/>
            <w:hideMark/>
          </w:tcPr>
          <w:p w:rsidR="005E38A0" w:rsidRPr="005E38A0" w:rsidRDefault="005E38A0" w:rsidP="005E38A0">
            <w:pPr>
              <w:rPr>
                <w:b/>
                <w:bCs/>
                <w:lang w:val="en-US"/>
              </w:rPr>
            </w:pPr>
            <w:r w:rsidRPr="005E38A0">
              <w:rPr>
                <w:b/>
                <w:bCs/>
              </w:rPr>
              <w:t xml:space="preserve">SWOT ANALYSE </w:t>
            </w:r>
          </w:p>
        </w:tc>
      </w:tr>
      <w:tr w:rsidR="005E38A0" w:rsidRPr="005E38A0" w:rsidTr="0015173F">
        <w:trPr>
          <w:trHeight w:val="509"/>
        </w:trPr>
        <w:tc>
          <w:tcPr>
            <w:tcW w:w="7680" w:type="dxa"/>
            <w:gridSpan w:val="2"/>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315"/>
        </w:trPr>
        <w:tc>
          <w:tcPr>
            <w:tcW w:w="3840" w:type="dxa"/>
            <w:tcBorders>
              <w:top w:val="single" w:sz="8" w:space="0" w:color="auto"/>
              <w:left w:val="single" w:sz="8" w:space="0" w:color="auto"/>
              <w:bottom w:val="single" w:sz="8" w:space="0" w:color="auto"/>
              <w:right w:val="single" w:sz="8" w:space="0" w:color="000000"/>
            </w:tcBorders>
            <w:shd w:val="clear" w:color="000000" w:fill="D9D9D9"/>
            <w:noWrap/>
            <w:vAlign w:val="bottom"/>
            <w:hideMark/>
          </w:tcPr>
          <w:p w:rsidR="005E38A0" w:rsidRPr="003C7DEA" w:rsidRDefault="005E38A0" w:rsidP="003C7DEA">
            <w:pPr>
              <w:jc w:val="center"/>
              <w:rPr>
                <w:bCs/>
                <w:i/>
              </w:rPr>
            </w:pPr>
            <w:r w:rsidRPr="003C7DEA">
              <w:rPr>
                <w:bCs/>
                <w:i/>
              </w:rPr>
              <w:t>Strenght</w:t>
            </w:r>
          </w:p>
        </w:tc>
        <w:tc>
          <w:tcPr>
            <w:tcW w:w="3840" w:type="dxa"/>
            <w:tcBorders>
              <w:top w:val="single" w:sz="8" w:space="0" w:color="auto"/>
              <w:left w:val="nil"/>
              <w:bottom w:val="single" w:sz="8" w:space="0" w:color="auto"/>
              <w:right w:val="single" w:sz="8" w:space="0" w:color="000000"/>
            </w:tcBorders>
            <w:shd w:val="clear" w:color="000000" w:fill="D9D9D9"/>
            <w:noWrap/>
            <w:vAlign w:val="bottom"/>
            <w:hideMark/>
          </w:tcPr>
          <w:p w:rsidR="005E38A0" w:rsidRPr="003C7DEA" w:rsidRDefault="005E38A0" w:rsidP="003C7DEA">
            <w:pPr>
              <w:jc w:val="center"/>
              <w:rPr>
                <w:bCs/>
                <w:i/>
              </w:rPr>
            </w:pPr>
            <w:r w:rsidRPr="003C7DEA">
              <w:rPr>
                <w:bCs/>
                <w:i/>
              </w:rPr>
              <w:t>Weaknesses</w:t>
            </w:r>
          </w:p>
        </w:tc>
      </w:tr>
      <w:tr w:rsidR="005E38A0" w:rsidRPr="005E38A0" w:rsidTr="0015173F">
        <w:trPr>
          <w:trHeight w:val="509"/>
        </w:trPr>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5E38A0" w:rsidRPr="003C7DEA" w:rsidRDefault="003C7DEA" w:rsidP="003C7DEA">
            <w:pPr>
              <w:pStyle w:val="ListParagraph"/>
              <w:numPr>
                <w:ilvl w:val="0"/>
                <w:numId w:val="1"/>
              </w:numPr>
              <w:rPr>
                <w:bCs/>
                <w:i/>
                <w:lang w:val="en-US"/>
              </w:rPr>
            </w:pPr>
            <w:r w:rsidRPr="003C7DEA">
              <w:rPr>
                <w:bCs/>
                <w:i/>
                <w:lang w:val="en-US"/>
              </w:rPr>
              <w:t xml:space="preserve">Focus </w:t>
            </w:r>
            <w:r w:rsidR="005E38A0" w:rsidRPr="003C7DEA">
              <w:rPr>
                <w:bCs/>
                <w:i/>
                <w:lang w:val="en-US"/>
              </w:rPr>
              <w:t>to learn</w:t>
            </w:r>
          </w:p>
          <w:p w:rsidR="005E38A0" w:rsidRDefault="003C7DEA" w:rsidP="003C7DEA">
            <w:pPr>
              <w:numPr>
                <w:ilvl w:val="0"/>
                <w:numId w:val="1"/>
              </w:numPr>
              <w:jc w:val="center"/>
              <w:rPr>
                <w:bCs/>
                <w:i/>
                <w:lang w:val="en-US"/>
              </w:rPr>
            </w:pPr>
            <w:r>
              <w:rPr>
                <w:bCs/>
                <w:i/>
                <w:lang w:val="en-US"/>
              </w:rPr>
              <w:t>Highly</w:t>
            </w:r>
            <w:r w:rsidR="005E38A0" w:rsidRPr="003C7DEA">
              <w:rPr>
                <w:bCs/>
                <w:i/>
                <w:lang w:val="en-US"/>
              </w:rPr>
              <w:t xml:space="preserve"> </w:t>
            </w:r>
            <w:r>
              <w:rPr>
                <w:bCs/>
                <w:i/>
                <w:lang w:val="en-US"/>
              </w:rPr>
              <w:t xml:space="preserve">responsible </w:t>
            </w:r>
          </w:p>
          <w:p w:rsidR="003C7DEA" w:rsidRPr="003C7DEA" w:rsidRDefault="003C7DEA" w:rsidP="003C7DEA">
            <w:pPr>
              <w:numPr>
                <w:ilvl w:val="0"/>
                <w:numId w:val="1"/>
              </w:numPr>
              <w:jc w:val="center"/>
              <w:rPr>
                <w:bCs/>
                <w:i/>
                <w:lang w:val="en-US"/>
              </w:rPr>
            </w:pPr>
            <w:r>
              <w:rPr>
                <w:bCs/>
                <w:i/>
                <w:lang w:val="en-US"/>
              </w:rPr>
              <w:t xml:space="preserve">Results oriented </w:t>
            </w:r>
          </w:p>
          <w:p w:rsidR="005E38A0" w:rsidRPr="003C7DEA" w:rsidRDefault="003C7DEA" w:rsidP="003C7DEA">
            <w:pPr>
              <w:numPr>
                <w:ilvl w:val="0"/>
                <w:numId w:val="1"/>
              </w:numPr>
              <w:jc w:val="center"/>
              <w:rPr>
                <w:bCs/>
                <w:i/>
                <w:lang w:val="en-US"/>
              </w:rPr>
            </w:pPr>
            <w:r>
              <w:rPr>
                <w:bCs/>
                <w:i/>
                <w:lang w:val="en-US"/>
              </w:rPr>
              <w:t>Willing to learn new ideas, theories and methods</w:t>
            </w:r>
          </w:p>
        </w:tc>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5E38A0" w:rsidRPr="003C7DEA" w:rsidRDefault="003C7DEA" w:rsidP="003C7DEA">
            <w:pPr>
              <w:numPr>
                <w:ilvl w:val="0"/>
                <w:numId w:val="1"/>
              </w:numPr>
              <w:jc w:val="center"/>
              <w:rPr>
                <w:bCs/>
                <w:i/>
                <w:lang w:val="en-US"/>
              </w:rPr>
            </w:pPr>
            <w:r>
              <w:rPr>
                <w:bCs/>
                <w:i/>
                <w:lang w:val="en-US"/>
              </w:rPr>
              <w:t xml:space="preserve">Lack of </w:t>
            </w:r>
            <w:r w:rsidR="005E38A0" w:rsidRPr="003C7DEA">
              <w:rPr>
                <w:bCs/>
                <w:i/>
                <w:lang w:val="en-US"/>
              </w:rPr>
              <w:t>time management</w:t>
            </w:r>
          </w:p>
          <w:p w:rsidR="005E38A0" w:rsidRDefault="005E38A0" w:rsidP="003C7DEA">
            <w:pPr>
              <w:numPr>
                <w:ilvl w:val="0"/>
                <w:numId w:val="1"/>
              </w:numPr>
              <w:jc w:val="center"/>
              <w:rPr>
                <w:bCs/>
                <w:i/>
                <w:lang w:val="en-US"/>
              </w:rPr>
            </w:pPr>
            <w:r w:rsidRPr="003C7DEA">
              <w:rPr>
                <w:bCs/>
                <w:i/>
                <w:lang w:val="en-US"/>
              </w:rPr>
              <w:t xml:space="preserve">Need to </w:t>
            </w:r>
            <w:r w:rsidR="003C7DEA">
              <w:rPr>
                <w:bCs/>
                <w:i/>
                <w:lang w:val="en-US"/>
              </w:rPr>
              <w:t>develop my planning skills</w:t>
            </w:r>
          </w:p>
          <w:p w:rsidR="003C7DEA" w:rsidRPr="003C7DEA" w:rsidRDefault="003C7DEA" w:rsidP="003C7DEA">
            <w:pPr>
              <w:numPr>
                <w:ilvl w:val="0"/>
                <w:numId w:val="1"/>
              </w:numPr>
              <w:jc w:val="center"/>
              <w:rPr>
                <w:bCs/>
                <w:i/>
                <w:lang w:val="en-US"/>
              </w:rPr>
            </w:pPr>
            <w:r>
              <w:rPr>
                <w:bCs/>
                <w:i/>
                <w:lang w:val="en-US"/>
              </w:rPr>
              <w:t>Improving the productivity from my tasks</w:t>
            </w:r>
          </w:p>
          <w:p w:rsidR="005E38A0" w:rsidRPr="003C7DEA" w:rsidRDefault="005E38A0" w:rsidP="003C7DEA">
            <w:pPr>
              <w:numPr>
                <w:ilvl w:val="0"/>
                <w:numId w:val="1"/>
              </w:numPr>
              <w:jc w:val="center"/>
              <w:rPr>
                <w:bCs/>
                <w:i/>
                <w:lang w:val="en-US"/>
              </w:rPr>
            </w:pPr>
            <w:r w:rsidRPr="003C7DEA">
              <w:rPr>
                <w:bCs/>
                <w:i/>
                <w:lang w:val="en-US"/>
              </w:rPr>
              <w:t>Need to improve my English level</w:t>
            </w: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3C7DEA" w:rsidRDefault="005E38A0" w:rsidP="003C7DEA">
            <w:pPr>
              <w:jc w:val="center"/>
              <w:rPr>
                <w:bCs/>
                <w:i/>
              </w:rPr>
            </w:pPr>
          </w:p>
        </w:tc>
      </w:tr>
      <w:tr w:rsidR="005E38A0" w:rsidRPr="005E38A0" w:rsidTr="0015173F">
        <w:trPr>
          <w:trHeight w:val="315"/>
        </w:trPr>
        <w:tc>
          <w:tcPr>
            <w:tcW w:w="3840" w:type="dxa"/>
            <w:tcBorders>
              <w:top w:val="single" w:sz="8" w:space="0" w:color="auto"/>
              <w:left w:val="single" w:sz="8" w:space="0" w:color="auto"/>
              <w:bottom w:val="single" w:sz="8" w:space="0" w:color="auto"/>
              <w:right w:val="single" w:sz="8" w:space="0" w:color="000000"/>
            </w:tcBorders>
            <w:shd w:val="clear" w:color="000000" w:fill="D9D9D9"/>
            <w:noWrap/>
            <w:vAlign w:val="bottom"/>
            <w:hideMark/>
          </w:tcPr>
          <w:p w:rsidR="005E38A0" w:rsidRPr="003C7DEA" w:rsidRDefault="005E38A0" w:rsidP="003C7DEA">
            <w:pPr>
              <w:jc w:val="center"/>
              <w:rPr>
                <w:bCs/>
                <w:i/>
              </w:rPr>
            </w:pPr>
            <w:r w:rsidRPr="003C7DEA">
              <w:rPr>
                <w:bCs/>
                <w:i/>
              </w:rPr>
              <w:t>Opportunities</w:t>
            </w:r>
          </w:p>
        </w:tc>
        <w:tc>
          <w:tcPr>
            <w:tcW w:w="3840" w:type="dxa"/>
            <w:tcBorders>
              <w:top w:val="single" w:sz="8" w:space="0" w:color="auto"/>
              <w:left w:val="nil"/>
              <w:bottom w:val="single" w:sz="8" w:space="0" w:color="auto"/>
              <w:right w:val="single" w:sz="8" w:space="0" w:color="000000"/>
            </w:tcBorders>
            <w:shd w:val="clear" w:color="000000" w:fill="D9D9D9"/>
            <w:noWrap/>
            <w:vAlign w:val="bottom"/>
            <w:hideMark/>
          </w:tcPr>
          <w:p w:rsidR="005E38A0" w:rsidRPr="003C7DEA" w:rsidRDefault="005E38A0" w:rsidP="003C7DEA">
            <w:pPr>
              <w:jc w:val="center"/>
              <w:rPr>
                <w:bCs/>
                <w:i/>
              </w:rPr>
            </w:pPr>
            <w:r w:rsidRPr="003C7DEA">
              <w:rPr>
                <w:bCs/>
                <w:i/>
              </w:rPr>
              <w:t>Threats</w:t>
            </w:r>
          </w:p>
        </w:tc>
      </w:tr>
      <w:tr w:rsidR="005E38A0" w:rsidRPr="005E38A0" w:rsidTr="0015173F">
        <w:trPr>
          <w:trHeight w:val="509"/>
        </w:trPr>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5E38A0" w:rsidRPr="003C7DEA" w:rsidRDefault="00B50CF2" w:rsidP="00B50CF2">
            <w:pPr>
              <w:numPr>
                <w:ilvl w:val="0"/>
                <w:numId w:val="1"/>
              </w:numPr>
              <w:jc w:val="center"/>
              <w:rPr>
                <w:bCs/>
                <w:i/>
                <w:lang w:val="en-US"/>
              </w:rPr>
            </w:pPr>
            <w:r w:rsidRPr="00B50CF2">
              <w:rPr>
                <w:bCs/>
                <w:i/>
                <w:lang w:val="en-US"/>
              </w:rPr>
              <w:t>- A good chance for me to acquire my degree - Excellent instructors who will help me learn and grow - Possibilities for future occupation</w:t>
            </w:r>
          </w:p>
        </w:tc>
        <w:tc>
          <w:tcPr>
            <w:tcW w:w="3840" w:type="dxa"/>
            <w:vMerge w:val="restart"/>
            <w:tcBorders>
              <w:top w:val="single" w:sz="8" w:space="0" w:color="auto"/>
              <w:left w:val="single" w:sz="8" w:space="0" w:color="auto"/>
              <w:bottom w:val="single" w:sz="8" w:space="0" w:color="000000"/>
              <w:right w:val="single" w:sz="8" w:space="0" w:color="000000"/>
            </w:tcBorders>
            <w:shd w:val="clear" w:color="auto" w:fill="auto"/>
            <w:vAlign w:val="bottom"/>
            <w:hideMark/>
          </w:tcPr>
          <w:p w:rsidR="005E38A0" w:rsidRPr="003C7DEA" w:rsidRDefault="005E38A0" w:rsidP="003C7DEA">
            <w:pPr>
              <w:numPr>
                <w:ilvl w:val="0"/>
                <w:numId w:val="1"/>
              </w:numPr>
              <w:jc w:val="center"/>
              <w:rPr>
                <w:bCs/>
                <w:i/>
                <w:lang w:val="en-US"/>
              </w:rPr>
            </w:pPr>
            <w:r w:rsidRPr="003C7DEA">
              <w:rPr>
                <w:bCs/>
                <w:i/>
                <w:lang w:val="en-US"/>
              </w:rPr>
              <w:t>Covid19 restrictions</w:t>
            </w:r>
          </w:p>
          <w:p w:rsidR="005E38A0" w:rsidRPr="003C7DEA" w:rsidRDefault="005E38A0" w:rsidP="003C7DEA">
            <w:pPr>
              <w:numPr>
                <w:ilvl w:val="0"/>
                <w:numId w:val="1"/>
              </w:numPr>
              <w:jc w:val="center"/>
              <w:rPr>
                <w:bCs/>
                <w:i/>
                <w:lang w:val="en-US"/>
              </w:rPr>
            </w:pPr>
            <w:r w:rsidRPr="003C7DEA">
              <w:rPr>
                <w:bCs/>
                <w:i/>
                <w:lang w:val="en-US"/>
              </w:rPr>
              <w:t xml:space="preserve">Lockdowns </w:t>
            </w:r>
          </w:p>
          <w:p w:rsidR="005E38A0" w:rsidRPr="003C7DEA" w:rsidRDefault="005E38A0" w:rsidP="003C7DEA">
            <w:pPr>
              <w:numPr>
                <w:ilvl w:val="0"/>
                <w:numId w:val="1"/>
              </w:numPr>
              <w:jc w:val="center"/>
              <w:rPr>
                <w:bCs/>
                <w:i/>
                <w:lang w:val="en-US"/>
              </w:rPr>
            </w:pPr>
            <w:r w:rsidRPr="003C7DEA">
              <w:rPr>
                <w:bCs/>
                <w:i/>
                <w:lang w:val="en-US"/>
              </w:rPr>
              <w:t>Brexit issues</w:t>
            </w:r>
          </w:p>
          <w:p w:rsidR="005E38A0" w:rsidRPr="003C7DEA" w:rsidRDefault="00B50CF2" w:rsidP="003C7DEA">
            <w:pPr>
              <w:numPr>
                <w:ilvl w:val="0"/>
                <w:numId w:val="1"/>
              </w:numPr>
              <w:jc w:val="center"/>
              <w:rPr>
                <w:bCs/>
                <w:i/>
                <w:lang w:val="en-US"/>
              </w:rPr>
            </w:pPr>
            <w:r>
              <w:rPr>
                <w:bCs/>
                <w:i/>
                <w:lang w:val="en-US"/>
              </w:rPr>
              <w:t>Not enough time for improvement, development and learning due to health, work challenges.</w:t>
            </w: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r w:rsidR="005E38A0" w:rsidRPr="005E38A0" w:rsidTr="0015173F">
        <w:trPr>
          <w:trHeight w:val="509"/>
        </w:trPr>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c>
          <w:tcPr>
            <w:tcW w:w="3840" w:type="dxa"/>
            <w:vMerge/>
            <w:tcBorders>
              <w:top w:val="single" w:sz="8" w:space="0" w:color="auto"/>
              <w:left w:val="single" w:sz="8" w:space="0" w:color="auto"/>
              <w:bottom w:val="single" w:sz="8" w:space="0" w:color="000000"/>
              <w:right w:val="single" w:sz="8" w:space="0" w:color="000000"/>
            </w:tcBorders>
            <w:vAlign w:val="center"/>
            <w:hideMark/>
          </w:tcPr>
          <w:p w:rsidR="005E38A0" w:rsidRPr="005E38A0" w:rsidRDefault="005E38A0" w:rsidP="005E38A0">
            <w:pPr>
              <w:rPr>
                <w:b/>
                <w:bCs/>
              </w:rPr>
            </w:pPr>
          </w:p>
        </w:tc>
      </w:tr>
    </w:tbl>
    <w:p w:rsidR="004C6FA4" w:rsidRDefault="004C6FA4" w:rsidP="00305EFC">
      <w:pPr>
        <w:rPr>
          <w:b/>
          <w:lang w:val="en-US"/>
        </w:rPr>
      </w:pPr>
    </w:p>
    <w:p w:rsidR="005E38A0" w:rsidRDefault="005E38A0" w:rsidP="00305EFC">
      <w:pPr>
        <w:rPr>
          <w:b/>
          <w:lang w:val="en-US"/>
        </w:rPr>
      </w:pPr>
    </w:p>
    <w:p w:rsidR="004C6FA4" w:rsidRDefault="004C6FA4" w:rsidP="00305EFC">
      <w:pPr>
        <w:rPr>
          <w:b/>
          <w:lang w:val="en-US"/>
        </w:rPr>
      </w:pPr>
    </w:p>
    <w:p w:rsidR="004C6FA4" w:rsidRDefault="004C6FA4" w:rsidP="00305EFC">
      <w:pPr>
        <w:rPr>
          <w:b/>
          <w:lang w:val="en-US"/>
        </w:rPr>
      </w:pPr>
    </w:p>
    <w:p w:rsidR="004C6FA4" w:rsidRDefault="004C6FA4" w:rsidP="004C6FA4">
      <w:pPr>
        <w:pStyle w:val="Heading1"/>
        <w:rPr>
          <w:lang w:val="en-US"/>
        </w:rPr>
      </w:pPr>
      <w:r w:rsidRPr="004C6FA4">
        <w:rPr>
          <w:lang w:val="en-US"/>
        </w:rPr>
        <w:t>Appendix 2</w:t>
      </w:r>
    </w:p>
    <w:p w:rsidR="004C6FA4" w:rsidRDefault="004C6FA4" w:rsidP="004C6FA4">
      <w:pPr>
        <w:pStyle w:val="Heading2"/>
        <w:rPr>
          <w:lang w:val="en-US"/>
        </w:rPr>
      </w:pPr>
      <w:r>
        <w:rPr>
          <w:lang w:val="en-US"/>
        </w:rPr>
        <w:t>Skills audit</w:t>
      </w:r>
    </w:p>
    <w:p w:rsidR="004C6FA4" w:rsidRDefault="004C6FA4" w:rsidP="004C6FA4">
      <w:pPr>
        <w:rPr>
          <w:lang w:val="en-US"/>
        </w:rPr>
      </w:pPr>
    </w:p>
    <w:p w:rsidR="004C6FA4" w:rsidRDefault="00DA3C89" w:rsidP="004C6FA4">
      <w:pPr>
        <w:rPr>
          <w:lang w:val="en-US"/>
        </w:rPr>
      </w:pPr>
      <w:r w:rsidRPr="00DA3C89">
        <w:rPr>
          <w:noProof/>
        </w:rPr>
        <w:drawing>
          <wp:inline distT="0" distB="0" distL="0" distR="0" wp14:anchorId="6615F388" wp14:editId="732C9BDE">
            <wp:extent cx="5731510" cy="2834064"/>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34064"/>
                    </a:xfrm>
                    <a:prstGeom prst="rect">
                      <a:avLst/>
                    </a:prstGeom>
                    <a:noFill/>
                    <a:ln>
                      <a:noFill/>
                    </a:ln>
                  </pic:spPr>
                </pic:pic>
              </a:graphicData>
            </a:graphic>
          </wp:inline>
        </w:drawing>
      </w:r>
    </w:p>
    <w:p w:rsidR="004C6FA4" w:rsidRDefault="004C6FA4" w:rsidP="004C6FA4">
      <w:pPr>
        <w:rPr>
          <w:lang w:val="en-US"/>
        </w:rPr>
      </w:pPr>
    </w:p>
    <w:p w:rsidR="004C6FA4" w:rsidRDefault="004C6FA4" w:rsidP="004C6FA4">
      <w:pPr>
        <w:rPr>
          <w:lang w:val="en-US"/>
        </w:rPr>
      </w:pPr>
    </w:p>
    <w:p w:rsidR="004C6FA4" w:rsidRDefault="004C6FA4" w:rsidP="004C6FA4">
      <w:pPr>
        <w:pStyle w:val="Heading1"/>
        <w:rPr>
          <w:lang w:val="en-US"/>
        </w:rPr>
      </w:pPr>
    </w:p>
    <w:p w:rsidR="004C6FA4" w:rsidRDefault="004C6FA4" w:rsidP="004C6FA4">
      <w:pPr>
        <w:pStyle w:val="Heading1"/>
        <w:rPr>
          <w:lang w:val="en-US"/>
        </w:rPr>
      </w:pPr>
      <w:r>
        <w:rPr>
          <w:lang w:val="en-US"/>
        </w:rPr>
        <w:t>Appendix 3</w:t>
      </w:r>
    </w:p>
    <w:p w:rsidR="00FA75A3" w:rsidRPr="00B245E0" w:rsidRDefault="00AF0EA7" w:rsidP="00FA75A3">
      <w:pPr>
        <w:rPr>
          <w:b/>
          <w:i/>
          <w:lang w:val="en-US"/>
        </w:rPr>
      </w:pPr>
      <w:r w:rsidRPr="00B245E0">
        <w:rPr>
          <w:b/>
          <w:i/>
          <w:lang w:val="en-US"/>
        </w:rPr>
        <w:t>Personal Development Plan</w:t>
      </w:r>
    </w:p>
    <w:tbl>
      <w:tblPr>
        <w:tblStyle w:val="TableGrid"/>
        <w:tblW w:w="0" w:type="auto"/>
        <w:tblLook w:val="04A0" w:firstRow="1" w:lastRow="0" w:firstColumn="1" w:lastColumn="0" w:noHBand="0" w:noVBand="1"/>
      </w:tblPr>
      <w:tblGrid>
        <w:gridCol w:w="410"/>
        <w:gridCol w:w="2260"/>
        <w:gridCol w:w="2231"/>
        <w:gridCol w:w="2133"/>
        <w:gridCol w:w="1982"/>
      </w:tblGrid>
      <w:tr w:rsidR="00DB1D99" w:rsidRPr="00DB1D99" w:rsidTr="0015173F">
        <w:tc>
          <w:tcPr>
            <w:tcW w:w="410" w:type="dxa"/>
            <w:shd w:val="clear" w:color="auto" w:fill="D9D9D9" w:themeFill="background1" w:themeFillShade="D9"/>
          </w:tcPr>
          <w:p w:rsidR="00DB1D99" w:rsidRPr="00DB1D99" w:rsidRDefault="00DB1D99" w:rsidP="00DB1D99">
            <w:pPr>
              <w:rPr>
                <w:rFonts w:ascii="Calibri" w:eastAsia="Calibri" w:hAnsi="Calibri" w:cs="Times New Roman"/>
                <w:b/>
                <w:bCs/>
                <w:i/>
                <w:sz w:val="20"/>
                <w:szCs w:val="20"/>
              </w:rPr>
            </w:pPr>
          </w:p>
        </w:tc>
        <w:tc>
          <w:tcPr>
            <w:tcW w:w="2260" w:type="dxa"/>
            <w:shd w:val="clear" w:color="auto" w:fill="D9D9D9" w:themeFill="background1" w:themeFillShade="D9"/>
          </w:tcPr>
          <w:p w:rsidR="00DB1D99" w:rsidRPr="00DB1D99" w:rsidRDefault="00B50CF2" w:rsidP="00DB1D99">
            <w:pPr>
              <w:rPr>
                <w:rFonts w:ascii="Calibri" w:eastAsia="Calibri" w:hAnsi="Calibri" w:cs="Times New Roman"/>
                <w:b/>
                <w:bCs/>
                <w:i/>
                <w:sz w:val="20"/>
                <w:szCs w:val="20"/>
              </w:rPr>
            </w:pPr>
            <w:r w:rsidRPr="00B245E0">
              <w:rPr>
                <w:rFonts w:ascii="Calibri" w:eastAsia="Calibri" w:hAnsi="Calibri" w:cs="Times New Roman"/>
                <w:b/>
                <w:bCs/>
                <w:i/>
                <w:sz w:val="20"/>
                <w:szCs w:val="20"/>
              </w:rPr>
              <w:t>ACTIONS</w:t>
            </w:r>
          </w:p>
        </w:tc>
        <w:tc>
          <w:tcPr>
            <w:tcW w:w="2231" w:type="dxa"/>
            <w:shd w:val="clear" w:color="auto" w:fill="D9D9D9" w:themeFill="background1" w:themeFillShade="D9"/>
          </w:tcPr>
          <w:p w:rsidR="00DB1D99" w:rsidRPr="00DB1D99" w:rsidRDefault="00B50CF2" w:rsidP="00930279">
            <w:pPr>
              <w:rPr>
                <w:rFonts w:ascii="Calibri" w:eastAsia="Calibri" w:hAnsi="Calibri" w:cs="Times New Roman"/>
                <w:b/>
                <w:bCs/>
                <w:i/>
                <w:sz w:val="20"/>
                <w:szCs w:val="20"/>
              </w:rPr>
            </w:pPr>
            <w:r w:rsidRPr="00B245E0">
              <w:rPr>
                <w:rFonts w:ascii="Calibri" w:eastAsia="Calibri" w:hAnsi="Calibri" w:cs="Times New Roman"/>
                <w:b/>
                <w:bCs/>
                <w:i/>
                <w:sz w:val="20"/>
                <w:szCs w:val="20"/>
              </w:rPr>
              <w:t>R</w:t>
            </w:r>
            <w:r w:rsidR="00930279" w:rsidRPr="00B245E0">
              <w:rPr>
                <w:rFonts w:ascii="Calibri" w:eastAsia="Calibri" w:hAnsi="Calibri" w:cs="Times New Roman"/>
                <w:b/>
                <w:bCs/>
                <w:i/>
                <w:sz w:val="20"/>
                <w:szCs w:val="20"/>
              </w:rPr>
              <w:t>ESOURCES</w:t>
            </w:r>
          </w:p>
        </w:tc>
        <w:tc>
          <w:tcPr>
            <w:tcW w:w="2133" w:type="dxa"/>
            <w:shd w:val="clear" w:color="auto" w:fill="D9D9D9" w:themeFill="background1" w:themeFillShade="D9"/>
          </w:tcPr>
          <w:p w:rsidR="00DB1D99" w:rsidRPr="00DB1D99" w:rsidRDefault="00930279" w:rsidP="00930279">
            <w:pPr>
              <w:rPr>
                <w:rFonts w:ascii="Calibri" w:eastAsia="Calibri" w:hAnsi="Calibri" w:cs="Times New Roman"/>
                <w:b/>
                <w:bCs/>
                <w:i/>
                <w:sz w:val="20"/>
                <w:szCs w:val="20"/>
              </w:rPr>
            </w:pPr>
            <w:r w:rsidRPr="00B245E0">
              <w:rPr>
                <w:rFonts w:ascii="Calibri" w:eastAsia="Calibri" w:hAnsi="Calibri" w:cs="Times New Roman"/>
                <w:b/>
                <w:bCs/>
                <w:i/>
                <w:sz w:val="20"/>
                <w:szCs w:val="20"/>
              </w:rPr>
              <w:t xml:space="preserve">CRITERIA </w:t>
            </w:r>
          </w:p>
        </w:tc>
        <w:tc>
          <w:tcPr>
            <w:tcW w:w="1982" w:type="dxa"/>
            <w:shd w:val="clear" w:color="auto" w:fill="D9D9D9" w:themeFill="background1" w:themeFillShade="D9"/>
          </w:tcPr>
          <w:p w:rsidR="00DB1D99" w:rsidRPr="00DB1D99" w:rsidRDefault="00930279" w:rsidP="00DB1D99">
            <w:pPr>
              <w:rPr>
                <w:rFonts w:ascii="Calibri" w:eastAsia="Calibri" w:hAnsi="Calibri" w:cs="Times New Roman"/>
                <w:b/>
                <w:bCs/>
                <w:i/>
                <w:sz w:val="20"/>
                <w:szCs w:val="20"/>
              </w:rPr>
            </w:pPr>
            <w:r w:rsidRPr="00B245E0">
              <w:rPr>
                <w:rFonts w:ascii="Calibri" w:eastAsia="Calibri" w:hAnsi="Calibri" w:cs="Times New Roman"/>
                <w:b/>
                <w:bCs/>
                <w:i/>
                <w:sz w:val="20"/>
                <w:szCs w:val="20"/>
              </w:rPr>
              <w:t>DEADLINES</w:t>
            </w:r>
          </w:p>
        </w:tc>
      </w:tr>
      <w:tr w:rsidR="00DB1D99" w:rsidRPr="00DB1D99" w:rsidTr="0015173F">
        <w:tc>
          <w:tcPr>
            <w:tcW w:w="410" w:type="dxa"/>
            <w:vAlign w:val="center"/>
          </w:tcPr>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1.</w:t>
            </w:r>
          </w:p>
        </w:tc>
        <w:tc>
          <w:tcPr>
            <w:tcW w:w="2260"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Gaining the needed experience in the business sector</w:t>
            </w:r>
          </w:p>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p>
        </w:tc>
        <w:tc>
          <w:tcPr>
            <w:tcW w:w="2231"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The main resource I will need is a proper work position to gain the needed experience</w:t>
            </w:r>
          </w:p>
        </w:tc>
        <w:tc>
          <w:tcPr>
            <w:tcW w:w="2133"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 xml:space="preserve">When I complete my needed years of experience </w:t>
            </w:r>
          </w:p>
        </w:tc>
        <w:tc>
          <w:tcPr>
            <w:tcW w:w="1982"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p>
          <w:p w:rsidR="00DB1D99" w:rsidRPr="00DB1D99" w:rsidRDefault="00AF0EA7" w:rsidP="00DB1D99">
            <w:pPr>
              <w:rPr>
                <w:rFonts w:ascii="Calibri" w:eastAsia="Calibri" w:hAnsi="Calibri" w:cs="Times New Roman"/>
                <w:i/>
                <w:sz w:val="24"/>
                <w:szCs w:val="24"/>
              </w:rPr>
            </w:pPr>
            <w:r w:rsidRPr="00B245E0">
              <w:rPr>
                <w:rFonts w:ascii="Calibri" w:eastAsia="Calibri" w:hAnsi="Calibri" w:cs="Times New Roman"/>
                <w:i/>
                <w:sz w:val="24"/>
                <w:szCs w:val="24"/>
              </w:rPr>
              <w:t>20</w:t>
            </w:r>
            <w:r w:rsidR="00DB1D99" w:rsidRPr="00B245E0">
              <w:rPr>
                <w:rFonts w:ascii="Calibri" w:eastAsia="Calibri" w:hAnsi="Calibri" w:cs="Times New Roman"/>
                <w:i/>
                <w:sz w:val="24"/>
                <w:szCs w:val="24"/>
              </w:rPr>
              <w:t>/05/2023</w:t>
            </w:r>
          </w:p>
        </w:tc>
      </w:tr>
      <w:tr w:rsidR="00DB1D99" w:rsidRPr="00DB1D99" w:rsidTr="0015173F">
        <w:tc>
          <w:tcPr>
            <w:tcW w:w="410" w:type="dxa"/>
            <w:vAlign w:val="center"/>
          </w:tcPr>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2.</w:t>
            </w:r>
          </w:p>
        </w:tc>
        <w:tc>
          <w:tcPr>
            <w:tcW w:w="2260"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 xml:space="preserve">Improve my relationship with time </w:t>
            </w:r>
          </w:p>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p>
        </w:tc>
        <w:tc>
          <w:tcPr>
            <w:tcW w:w="2231"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 xml:space="preserve">Work on my time management skills and improve my organizational skills </w:t>
            </w:r>
          </w:p>
        </w:tc>
        <w:tc>
          <w:tcPr>
            <w:tcW w:w="2133"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When I am not experiencing the bad parts of my relationship with time</w:t>
            </w:r>
          </w:p>
        </w:tc>
        <w:tc>
          <w:tcPr>
            <w:tcW w:w="1982" w:type="dxa"/>
          </w:tcPr>
          <w:p w:rsidR="00DB1D99" w:rsidRPr="00DB1D99" w:rsidRDefault="00DB1D99" w:rsidP="00DB1D99">
            <w:pPr>
              <w:rPr>
                <w:rFonts w:ascii="Calibri" w:eastAsia="Calibri" w:hAnsi="Calibri" w:cs="Times New Roman"/>
                <w:i/>
                <w:sz w:val="24"/>
                <w:szCs w:val="24"/>
              </w:rPr>
            </w:pPr>
          </w:p>
          <w:p w:rsidR="00DB1D99" w:rsidRPr="00DB1D99" w:rsidRDefault="00AF0EA7" w:rsidP="00DB1D99">
            <w:pPr>
              <w:rPr>
                <w:rFonts w:ascii="Calibri" w:eastAsia="Calibri" w:hAnsi="Calibri" w:cs="Times New Roman"/>
                <w:i/>
                <w:sz w:val="24"/>
                <w:szCs w:val="24"/>
              </w:rPr>
            </w:pPr>
            <w:r w:rsidRPr="00B245E0">
              <w:rPr>
                <w:rFonts w:ascii="Calibri" w:eastAsia="Calibri" w:hAnsi="Calibri" w:cs="Times New Roman"/>
                <w:i/>
                <w:sz w:val="24"/>
                <w:szCs w:val="24"/>
              </w:rPr>
              <w:t>2</w:t>
            </w:r>
            <w:r w:rsidR="00DB1D99" w:rsidRPr="00B245E0">
              <w:rPr>
                <w:rFonts w:ascii="Calibri" w:eastAsia="Calibri" w:hAnsi="Calibri" w:cs="Times New Roman"/>
                <w:i/>
                <w:sz w:val="24"/>
                <w:szCs w:val="24"/>
              </w:rPr>
              <w:t>0/04/2023</w:t>
            </w:r>
          </w:p>
        </w:tc>
      </w:tr>
      <w:tr w:rsidR="00DB1D99" w:rsidRPr="00DB1D99" w:rsidTr="0015173F">
        <w:tc>
          <w:tcPr>
            <w:tcW w:w="410" w:type="dxa"/>
            <w:vAlign w:val="center"/>
          </w:tcPr>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3.</w:t>
            </w:r>
          </w:p>
        </w:tc>
        <w:tc>
          <w:tcPr>
            <w:tcW w:w="2260"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Improve my leadership skills and work on my confidence</w:t>
            </w:r>
          </w:p>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p>
        </w:tc>
        <w:tc>
          <w:tcPr>
            <w:tcW w:w="2231"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 xml:space="preserve">Work on my confidence and my people skills </w:t>
            </w:r>
          </w:p>
        </w:tc>
        <w:tc>
          <w:tcPr>
            <w:tcW w:w="2133"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r w:rsidRPr="00DB1D99">
              <w:rPr>
                <w:rFonts w:ascii="Calibri" w:eastAsia="Calibri" w:hAnsi="Calibri" w:cs="Times New Roman"/>
                <w:i/>
                <w:sz w:val="24"/>
                <w:szCs w:val="24"/>
              </w:rPr>
              <w:t>When I perceive myself as a more confident person, on a leading position</w:t>
            </w:r>
          </w:p>
        </w:tc>
        <w:tc>
          <w:tcPr>
            <w:tcW w:w="1982" w:type="dxa"/>
          </w:tcPr>
          <w:p w:rsidR="00DB1D99" w:rsidRPr="00DB1D99" w:rsidRDefault="00DB1D99" w:rsidP="00DB1D99">
            <w:pPr>
              <w:rPr>
                <w:rFonts w:ascii="Calibri" w:eastAsia="Calibri" w:hAnsi="Calibri" w:cs="Times New Roman"/>
                <w:i/>
                <w:sz w:val="24"/>
                <w:szCs w:val="24"/>
              </w:rPr>
            </w:pPr>
          </w:p>
          <w:p w:rsidR="00DB1D99" w:rsidRPr="00DB1D99" w:rsidRDefault="00DB1D99" w:rsidP="00DB1D99">
            <w:pPr>
              <w:rPr>
                <w:rFonts w:ascii="Calibri" w:eastAsia="Calibri" w:hAnsi="Calibri" w:cs="Times New Roman"/>
                <w:i/>
                <w:sz w:val="24"/>
                <w:szCs w:val="24"/>
              </w:rPr>
            </w:pPr>
          </w:p>
          <w:p w:rsidR="00DB1D99" w:rsidRPr="00DB1D99" w:rsidRDefault="00AF0EA7" w:rsidP="00DB1D99">
            <w:pPr>
              <w:rPr>
                <w:rFonts w:ascii="Calibri" w:eastAsia="Calibri" w:hAnsi="Calibri" w:cs="Times New Roman"/>
                <w:i/>
                <w:sz w:val="24"/>
                <w:szCs w:val="24"/>
              </w:rPr>
            </w:pPr>
            <w:r w:rsidRPr="00B245E0">
              <w:rPr>
                <w:rFonts w:ascii="Calibri" w:eastAsia="Calibri" w:hAnsi="Calibri" w:cs="Times New Roman"/>
                <w:i/>
                <w:sz w:val="24"/>
                <w:szCs w:val="24"/>
              </w:rPr>
              <w:t>2</w:t>
            </w:r>
            <w:r w:rsidR="00DB1D99" w:rsidRPr="00B245E0">
              <w:rPr>
                <w:rFonts w:ascii="Calibri" w:eastAsia="Calibri" w:hAnsi="Calibri" w:cs="Times New Roman"/>
                <w:i/>
                <w:sz w:val="24"/>
                <w:szCs w:val="24"/>
              </w:rPr>
              <w:t>0/05/2023</w:t>
            </w:r>
          </w:p>
        </w:tc>
      </w:tr>
    </w:tbl>
    <w:p w:rsidR="00FA75A3" w:rsidRDefault="00FA75A3" w:rsidP="00FA75A3">
      <w:pPr>
        <w:rPr>
          <w:lang w:val="en-US"/>
        </w:rPr>
      </w:pPr>
    </w:p>
    <w:p w:rsidR="00FA75A3" w:rsidRDefault="00FA75A3"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7257DC" w:rsidRDefault="007257DC" w:rsidP="00FA75A3">
      <w:pPr>
        <w:rPr>
          <w:lang w:val="en-US"/>
        </w:rPr>
      </w:pPr>
    </w:p>
    <w:p w:rsidR="00395FF1" w:rsidRDefault="00395FF1" w:rsidP="007257DC">
      <w:pPr>
        <w:pStyle w:val="Heading1"/>
        <w:rPr>
          <w:lang w:val="en-US"/>
        </w:rPr>
      </w:pPr>
    </w:p>
    <w:p w:rsidR="00395FF1" w:rsidRDefault="00395FF1" w:rsidP="007257DC">
      <w:pPr>
        <w:pStyle w:val="Heading1"/>
        <w:rPr>
          <w:lang w:val="en-US"/>
        </w:rPr>
      </w:pPr>
    </w:p>
    <w:p w:rsidR="00395FF1" w:rsidRDefault="00395FF1" w:rsidP="007257DC">
      <w:pPr>
        <w:pStyle w:val="Heading1"/>
        <w:rPr>
          <w:lang w:val="en-US"/>
        </w:rPr>
      </w:pPr>
    </w:p>
    <w:p w:rsidR="00395FF1" w:rsidRDefault="00395FF1" w:rsidP="007257DC">
      <w:pPr>
        <w:pStyle w:val="Heading1"/>
        <w:rPr>
          <w:lang w:val="en-US"/>
        </w:rPr>
      </w:pPr>
    </w:p>
    <w:p w:rsidR="007257DC" w:rsidRDefault="007257DC" w:rsidP="007257DC">
      <w:pPr>
        <w:pStyle w:val="Heading1"/>
        <w:rPr>
          <w:lang w:val="en-US"/>
        </w:rPr>
      </w:pPr>
      <w:r>
        <w:rPr>
          <w:lang w:val="en-US"/>
        </w:rPr>
        <w:t>Referencing list</w:t>
      </w:r>
    </w:p>
    <w:p w:rsidR="00395FF1" w:rsidRDefault="00395FF1" w:rsidP="00395FF1">
      <w:pPr>
        <w:rPr>
          <w:lang w:val="en-US"/>
        </w:rPr>
      </w:pPr>
    </w:p>
    <w:p w:rsidR="00395FF1" w:rsidRDefault="00395FF1" w:rsidP="00395FF1">
      <w:pPr>
        <w:rPr>
          <w:lang w:val="en-US"/>
        </w:rPr>
      </w:pPr>
    </w:p>
    <w:p w:rsidR="00395FF1" w:rsidRDefault="00395FF1" w:rsidP="00395FF1">
      <w:pPr>
        <w:rPr>
          <w:lang w:val="en-US"/>
        </w:rPr>
      </w:pPr>
    </w:p>
    <w:p w:rsidR="00395FF1" w:rsidRPr="00395FF1" w:rsidRDefault="00395FF1" w:rsidP="005736FE">
      <w:pPr>
        <w:spacing w:after="0" w:line="360" w:lineRule="auto"/>
        <w:jc w:val="both"/>
        <w:textAlignment w:val="baseline"/>
        <w:rPr>
          <w:rFonts w:ascii="Arial" w:eastAsia="Times New Roman" w:hAnsi="Arial" w:cs="Arial"/>
          <w:sz w:val="24"/>
          <w:szCs w:val="24"/>
          <w:lang w:eastAsia="bg-BG"/>
        </w:rPr>
      </w:pPr>
      <w:r w:rsidRPr="00395FF1">
        <w:rPr>
          <w:rFonts w:ascii="Arial" w:eastAsia="Times New Roman" w:hAnsi="Arial" w:cs="Arial"/>
          <w:sz w:val="24"/>
          <w:szCs w:val="24"/>
          <w:lang w:eastAsia="bg-BG"/>
        </w:rPr>
        <w:t>Buscher, N. 2021. PESTEL analysis in the Beauty industry. [Online], Available at: https://acasestudy.com/pestle-analysis</w:t>
      </w:r>
      <w:r w:rsidR="00480803" w:rsidRPr="005736FE">
        <w:rPr>
          <w:rFonts w:ascii="Arial" w:eastAsia="Times New Roman" w:hAnsi="Arial" w:cs="Arial"/>
          <w:sz w:val="24"/>
          <w:szCs w:val="24"/>
          <w:lang w:eastAsia="bg-BG"/>
        </w:rPr>
        <w:t>-in-beauty-industry/, [Accessed</w:t>
      </w:r>
      <w:r w:rsidR="00480803" w:rsidRPr="005736FE">
        <w:rPr>
          <w:rFonts w:ascii="Arial" w:eastAsia="Times New Roman" w:hAnsi="Arial" w:cs="Arial"/>
          <w:sz w:val="24"/>
          <w:szCs w:val="24"/>
          <w:lang w:val="en-US" w:eastAsia="bg-BG"/>
        </w:rPr>
        <w:t xml:space="preserve"> </w:t>
      </w:r>
      <w:r w:rsidRPr="00395FF1">
        <w:rPr>
          <w:rFonts w:ascii="Arial" w:eastAsia="Times New Roman" w:hAnsi="Arial" w:cs="Arial"/>
          <w:sz w:val="24"/>
          <w:szCs w:val="24"/>
          <w:lang w:eastAsia="bg-BG"/>
        </w:rPr>
        <w:t xml:space="preserve">on: </w:t>
      </w:r>
      <w:r w:rsidR="00480803" w:rsidRPr="005736FE">
        <w:rPr>
          <w:rFonts w:ascii="Arial" w:eastAsia="Times New Roman" w:hAnsi="Arial" w:cs="Arial"/>
          <w:sz w:val="24"/>
          <w:szCs w:val="24"/>
          <w:lang w:val="en-US" w:eastAsia="bg-BG"/>
        </w:rPr>
        <w:t>25 March</w:t>
      </w:r>
      <w:r w:rsidRPr="00395FF1">
        <w:rPr>
          <w:rFonts w:ascii="Arial" w:eastAsia="Times New Roman" w:hAnsi="Arial" w:cs="Arial"/>
          <w:sz w:val="24"/>
          <w:szCs w:val="24"/>
          <w:lang w:eastAsia="bg-BG"/>
        </w:rPr>
        <w:t>, 202</w:t>
      </w:r>
      <w:r w:rsidR="005736FE">
        <w:rPr>
          <w:rFonts w:ascii="Arial" w:eastAsia="Times New Roman" w:hAnsi="Arial" w:cs="Arial"/>
          <w:sz w:val="24"/>
          <w:szCs w:val="24"/>
          <w:lang w:val="en-US" w:eastAsia="bg-BG"/>
        </w:rPr>
        <w:t>3</w:t>
      </w:r>
      <w:r w:rsidRPr="00395FF1">
        <w:rPr>
          <w:rFonts w:ascii="Arial" w:eastAsia="Times New Roman" w:hAnsi="Arial" w:cs="Arial"/>
          <w:sz w:val="24"/>
          <w:szCs w:val="24"/>
          <w:lang w:eastAsia="bg-BG"/>
        </w:rPr>
        <w:t>].</w:t>
      </w:r>
    </w:p>
    <w:p w:rsidR="00395FF1" w:rsidRPr="00395FF1" w:rsidRDefault="00395FF1" w:rsidP="005736FE">
      <w:pPr>
        <w:spacing w:after="0" w:line="360" w:lineRule="auto"/>
        <w:jc w:val="both"/>
        <w:textAlignment w:val="baseline"/>
        <w:rPr>
          <w:rFonts w:ascii="Arial" w:eastAsia="Times New Roman" w:hAnsi="Arial" w:cs="Arial"/>
          <w:sz w:val="24"/>
          <w:szCs w:val="24"/>
          <w:lang w:eastAsia="bg-BG"/>
        </w:rPr>
      </w:pPr>
      <w:r w:rsidRPr="00395FF1">
        <w:rPr>
          <w:rFonts w:ascii="Arial" w:eastAsia="Times New Roman" w:hAnsi="Arial" w:cs="Arial"/>
          <w:sz w:val="24"/>
          <w:szCs w:val="24"/>
          <w:lang w:eastAsia="bg-BG"/>
        </w:rPr>
        <w:t xml:space="preserve">Frue, K. 2018. PESTEL analysis in the beauty industry. [Online], Available at: https://pestleanalysis.com/pestle-analysis-in-beauty-industry/, </w:t>
      </w:r>
      <w:r w:rsidR="00480803" w:rsidRPr="005736FE">
        <w:rPr>
          <w:rFonts w:ascii="Arial" w:eastAsia="Times New Roman" w:hAnsi="Arial" w:cs="Arial"/>
          <w:sz w:val="24"/>
          <w:szCs w:val="24"/>
          <w:lang w:eastAsia="bg-BG"/>
        </w:rPr>
        <w:t xml:space="preserve"> [Accessed on: 2</w:t>
      </w:r>
      <w:r w:rsidR="00480803" w:rsidRPr="005736FE">
        <w:rPr>
          <w:rFonts w:ascii="Arial" w:eastAsia="Times New Roman" w:hAnsi="Arial" w:cs="Arial"/>
          <w:sz w:val="24"/>
          <w:szCs w:val="24"/>
          <w:lang w:val="en-US" w:eastAsia="bg-BG"/>
        </w:rPr>
        <w:t>6</w:t>
      </w:r>
      <w:r w:rsidR="00480803" w:rsidRPr="005736FE">
        <w:rPr>
          <w:rFonts w:ascii="Arial" w:eastAsia="Times New Roman" w:hAnsi="Arial" w:cs="Arial"/>
          <w:sz w:val="24"/>
          <w:szCs w:val="24"/>
          <w:lang w:eastAsia="bg-BG"/>
        </w:rPr>
        <w:t xml:space="preserve"> March, 202</w:t>
      </w:r>
      <w:r w:rsidR="005736FE">
        <w:rPr>
          <w:rFonts w:ascii="Arial" w:eastAsia="Times New Roman" w:hAnsi="Arial" w:cs="Arial"/>
          <w:sz w:val="24"/>
          <w:szCs w:val="24"/>
          <w:lang w:val="en-US" w:eastAsia="bg-BG"/>
        </w:rPr>
        <w:t>3</w:t>
      </w:r>
      <w:r w:rsidR="00480803" w:rsidRPr="005736FE">
        <w:rPr>
          <w:rFonts w:ascii="Arial" w:eastAsia="Times New Roman" w:hAnsi="Arial" w:cs="Arial"/>
          <w:sz w:val="24"/>
          <w:szCs w:val="24"/>
          <w:lang w:eastAsia="bg-BG"/>
        </w:rPr>
        <w:t>].</w:t>
      </w:r>
    </w:p>
    <w:p w:rsidR="00395FF1" w:rsidRPr="00395FF1" w:rsidRDefault="00395FF1" w:rsidP="005736FE">
      <w:pPr>
        <w:spacing w:after="0" w:line="360" w:lineRule="auto"/>
        <w:jc w:val="both"/>
        <w:textAlignment w:val="baseline"/>
        <w:rPr>
          <w:rFonts w:ascii="Arial" w:eastAsia="Times New Roman" w:hAnsi="Arial" w:cs="Arial"/>
          <w:sz w:val="24"/>
          <w:szCs w:val="24"/>
          <w:lang w:eastAsia="bg-BG"/>
        </w:rPr>
      </w:pPr>
      <w:r w:rsidRPr="00395FF1">
        <w:rPr>
          <w:rFonts w:ascii="Arial" w:eastAsia="Times New Roman" w:hAnsi="Arial" w:cs="Arial"/>
          <w:sz w:val="24"/>
          <w:szCs w:val="24"/>
          <w:lang w:eastAsia="bg-BG"/>
        </w:rPr>
        <w:t xml:space="preserve">MBA Skool, 2019. Maybelline PESTEL analysis. [Online], Available at: https://www.mbaskool.com/pestle-analysis/companies/17994-maybelline.html, </w:t>
      </w:r>
      <w:r w:rsidR="00480803" w:rsidRPr="005736FE">
        <w:rPr>
          <w:rFonts w:ascii="Arial" w:eastAsia="Times New Roman" w:hAnsi="Arial" w:cs="Arial"/>
          <w:sz w:val="24"/>
          <w:szCs w:val="24"/>
          <w:lang w:eastAsia="bg-BG"/>
        </w:rPr>
        <w:t>[Accessed on: 2</w:t>
      </w:r>
      <w:r w:rsidR="00480803" w:rsidRPr="005736FE">
        <w:rPr>
          <w:rFonts w:ascii="Arial" w:eastAsia="Times New Roman" w:hAnsi="Arial" w:cs="Arial"/>
          <w:sz w:val="24"/>
          <w:szCs w:val="24"/>
          <w:lang w:val="en-US" w:eastAsia="bg-BG"/>
        </w:rPr>
        <w:t>7</w:t>
      </w:r>
      <w:r w:rsidR="00480803" w:rsidRPr="005736FE">
        <w:rPr>
          <w:rFonts w:ascii="Arial" w:eastAsia="Times New Roman" w:hAnsi="Arial" w:cs="Arial"/>
          <w:sz w:val="24"/>
          <w:szCs w:val="24"/>
          <w:lang w:eastAsia="bg-BG"/>
        </w:rPr>
        <w:t xml:space="preserve"> March, 202</w:t>
      </w:r>
      <w:r w:rsidR="005736FE">
        <w:rPr>
          <w:rFonts w:ascii="Arial" w:eastAsia="Times New Roman" w:hAnsi="Arial" w:cs="Arial"/>
          <w:sz w:val="24"/>
          <w:szCs w:val="24"/>
          <w:lang w:val="en-US" w:eastAsia="bg-BG"/>
        </w:rPr>
        <w:t>3</w:t>
      </w:r>
      <w:r w:rsidR="00480803" w:rsidRPr="005736FE">
        <w:rPr>
          <w:rFonts w:ascii="Arial" w:eastAsia="Times New Roman" w:hAnsi="Arial" w:cs="Arial"/>
          <w:sz w:val="24"/>
          <w:szCs w:val="24"/>
          <w:lang w:eastAsia="bg-BG"/>
        </w:rPr>
        <w:t>].</w:t>
      </w:r>
    </w:p>
    <w:p w:rsidR="00395FF1" w:rsidRPr="00395FF1" w:rsidRDefault="00395FF1" w:rsidP="005736FE">
      <w:pPr>
        <w:spacing w:after="0" w:line="360" w:lineRule="auto"/>
        <w:jc w:val="both"/>
        <w:textAlignment w:val="baseline"/>
        <w:rPr>
          <w:rFonts w:ascii="Arial" w:eastAsia="Times New Roman" w:hAnsi="Arial" w:cs="Arial"/>
          <w:sz w:val="24"/>
          <w:szCs w:val="24"/>
          <w:lang w:eastAsia="bg-BG"/>
        </w:rPr>
      </w:pPr>
      <w:r w:rsidRPr="00395FF1">
        <w:rPr>
          <w:rFonts w:ascii="Arial" w:eastAsia="Times New Roman" w:hAnsi="Arial" w:cs="Arial"/>
          <w:sz w:val="24"/>
          <w:szCs w:val="24"/>
          <w:lang w:eastAsia="bg-BG"/>
        </w:rPr>
        <w:t>Momin, A. 2021. [Online], Available at: https://pestleanalysis.com/l</w:t>
      </w:r>
      <w:r w:rsidR="00480803" w:rsidRPr="005736FE">
        <w:rPr>
          <w:rFonts w:ascii="Arial" w:eastAsia="Times New Roman" w:hAnsi="Arial" w:cs="Arial"/>
          <w:sz w:val="24"/>
          <w:szCs w:val="24"/>
          <w:lang w:eastAsia="bg-BG"/>
        </w:rPr>
        <w:t>oreal-pestle-analysis/, [Accessed on: 2</w:t>
      </w:r>
      <w:r w:rsidR="00480803" w:rsidRPr="005736FE">
        <w:rPr>
          <w:rFonts w:ascii="Arial" w:eastAsia="Times New Roman" w:hAnsi="Arial" w:cs="Arial"/>
          <w:sz w:val="24"/>
          <w:szCs w:val="24"/>
          <w:lang w:val="en-US" w:eastAsia="bg-BG"/>
        </w:rPr>
        <w:t>8</w:t>
      </w:r>
      <w:r w:rsidR="00480803" w:rsidRPr="005736FE">
        <w:rPr>
          <w:rFonts w:ascii="Arial" w:eastAsia="Times New Roman" w:hAnsi="Arial" w:cs="Arial"/>
          <w:sz w:val="24"/>
          <w:szCs w:val="24"/>
          <w:lang w:eastAsia="bg-BG"/>
        </w:rPr>
        <w:t xml:space="preserve"> March, 202</w:t>
      </w:r>
      <w:r w:rsidR="005736FE">
        <w:rPr>
          <w:rFonts w:ascii="Arial" w:eastAsia="Times New Roman" w:hAnsi="Arial" w:cs="Arial"/>
          <w:sz w:val="24"/>
          <w:szCs w:val="24"/>
          <w:lang w:val="en-US" w:eastAsia="bg-BG"/>
        </w:rPr>
        <w:t>3</w:t>
      </w:r>
      <w:r w:rsidR="00480803" w:rsidRPr="005736FE">
        <w:rPr>
          <w:rFonts w:ascii="Arial" w:eastAsia="Times New Roman" w:hAnsi="Arial" w:cs="Arial"/>
          <w:sz w:val="24"/>
          <w:szCs w:val="24"/>
          <w:lang w:eastAsia="bg-BG"/>
        </w:rPr>
        <w:t>].</w:t>
      </w:r>
    </w:p>
    <w:p w:rsidR="005736FE" w:rsidRPr="005736FE" w:rsidRDefault="005736FE" w:rsidP="005736FE">
      <w:pPr>
        <w:spacing w:line="360" w:lineRule="auto"/>
        <w:jc w:val="both"/>
        <w:rPr>
          <w:rFonts w:ascii="Arial" w:hAnsi="Arial" w:cs="Arial"/>
          <w:sz w:val="24"/>
          <w:szCs w:val="24"/>
          <w:lang w:val="en-US"/>
        </w:rPr>
      </w:pPr>
      <w:r w:rsidRPr="005736FE">
        <w:rPr>
          <w:rFonts w:ascii="Arial" w:hAnsi="Arial" w:cs="Arial"/>
          <w:sz w:val="24"/>
          <w:szCs w:val="24"/>
          <w:lang w:val="en-US"/>
        </w:rPr>
        <w:t>Watson, K. and McGowan, P., 2019. Emergent perspectives toward the business plan among nascent entrepreneur start-up competition participants. Journal of Small Business and Enterprise</w:t>
      </w:r>
      <w:r>
        <w:rPr>
          <w:rFonts w:ascii="Arial" w:hAnsi="Arial" w:cs="Arial"/>
          <w:sz w:val="24"/>
          <w:szCs w:val="24"/>
          <w:lang w:val="en-US"/>
        </w:rPr>
        <w:t xml:space="preserve"> Development, 26(3), pp.421-440 </w:t>
      </w:r>
      <w:r w:rsidRPr="005736FE">
        <w:rPr>
          <w:rFonts w:ascii="Arial" w:hAnsi="Arial" w:cs="Arial"/>
          <w:sz w:val="24"/>
          <w:szCs w:val="24"/>
          <w:lang w:val="en-US"/>
        </w:rPr>
        <w:t>[Accessed on: 2</w:t>
      </w:r>
      <w:r>
        <w:rPr>
          <w:rFonts w:ascii="Arial" w:hAnsi="Arial" w:cs="Arial"/>
          <w:sz w:val="24"/>
          <w:szCs w:val="24"/>
          <w:lang w:val="en-US"/>
        </w:rPr>
        <w:t>9</w:t>
      </w:r>
      <w:r w:rsidRPr="005736FE">
        <w:rPr>
          <w:rFonts w:ascii="Arial" w:hAnsi="Arial" w:cs="Arial"/>
          <w:sz w:val="24"/>
          <w:szCs w:val="24"/>
          <w:lang w:val="en-US"/>
        </w:rPr>
        <w:t xml:space="preserve"> March, 202</w:t>
      </w:r>
      <w:r>
        <w:rPr>
          <w:rFonts w:ascii="Arial" w:hAnsi="Arial" w:cs="Arial"/>
          <w:sz w:val="24"/>
          <w:szCs w:val="24"/>
          <w:lang w:val="en-US"/>
        </w:rPr>
        <w:t>3</w:t>
      </w:r>
      <w:r w:rsidRPr="005736FE">
        <w:rPr>
          <w:rFonts w:ascii="Arial" w:hAnsi="Arial" w:cs="Arial"/>
          <w:sz w:val="24"/>
          <w:szCs w:val="24"/>
          <w:lang w:val="en-US"/>
        </w:rPr>
        <w:t>].</w:t>
      </w:r>
    </w:p>
    <w:p w:rsidR="005736FE" w:rsidRPr="005736FE" w:rsidRDefault="005736FE" w:rsidP="005736FE">
      <w:pPr>
        <w:spacing w:line="360" w:lineRule="auto"/>
        <w:jc w:val="both"/>
        <w:rPr>
          <w:rFonts w:ascii="Arial" w:hAnsi="Arial" w:cs="Arial"/>
          <w:sz w:val="24"/>
          <w:szCs w:val="24"/>
          <w:lang w:val="en-US"/>
        </w:rPr>
      </w:pPr>
      <w:r w:rsidRPr="005736FE">
        <w:rPr>
          <w:rFonts w:ascii="Arial" w:hAnsi="Arial" w:cs="Arial"/>
          <w:sz w:val="24"/>
          <w:szCs w:val="24"/>
          <w:lang w:val="en-US"/>
        </w:rPr>
        <w:t xml:space="preserve">Jones, P., Maas, G., Kraus, S. and Lloyd Reason, L., 2021. An exploration of the role and contribution of entrepreneurship </w:t>
      </w:r>
      <w:proofErr w:type="spellStart"/>
      <w:r w:rsidRPr="005736FE">
        <w:rPr>
          <w:rFonts w:ascii="Arial" w:hAnsi="Arial" w:cs="Arial"/>
          <w:sz w:val="24"/>
          <w:szCs w:val="24"/>
          <w:lang w:val="en-US"/>
        </w:rPr>
        <w:t>centres</w:t>
      </w:r>
      <w:proofErr w:type="spellEnd"/>
      <w:r w:rsidRPr="005736FE">
        <w:rPr>
          <w:rFonts w:ascii="Arial" w:hAnsi="Arial" w:cs="Arial"/>
          <w:sz w:val="24"/>
          <w:szCs w:val="24"/>
          <w:lang w:val="en-US"/>
        </w:rPr>
        <w:t xml:space="preserve"> in UK higher education institutions. Journal of Small Business and Enterprise Development, 28(2), pp.205-228.</w:t>
      </w:r>
      <w:r w:rsidRPr="005736FE">
        <w:t xml:space="preserve"> </w:t>
      </w:r>
      <w:r w:rsidRPr="005736FE">
        <w:rPr>
          <w:rFonts w:ascii="Arial" w:hAnsi="Arial" w:cs="Arial"/>
          <w:sz w:val="24"/>
          <w:szCs w:val="24"/>
          <w:lang w:val="en-US"/>
        </w:rPr>
        <w:t>[Accessed on: 29 March, 202</w:t>
      </w:r>
      <w:r>
        <w:rPr>
          <w:rFonts w:ascii="Arial" w:hAnsi="Arial" w:cs="Arial"/>
          <w:sz w:val="24"/>
          <w:szCs w:val="24"/>
          <w:lang w:val="en-US"/>
        </w:rPr>
        <w:t>3</w:t>
      </w:r>
      <w:r w:rsidRPr="005736FE">
        <w:rPr>
          <w:rFonts w:ascii="Arial" w:hAnsi="Arial" w:cs="Arial"/>
          <w:sz w:val="24"/>
          <w:szCs w:val="24"/>
          <w:lang w:val="en-US"/>
        </w:rPr>
        <w:t>].</w:t>
      </w:r>
    </w:p>
    <w:p w:rsidR="005736FE" w:rsidRPr="005736FE" w:rsidRDefault="005736FE" w:rsidP="005736FE">
      <w:pPr>
        <w:spacing w:line="360" w:lineRule="auto"/>
        <w:jc w:val="both"/>
        <w:rPr>
          <w:rFonts w:ascii="Arial" w:hAnsi="Arial" w:cs="Arial"/>
          <w:sz w:val="24"/>
          <w:szCs w:val="24"/>
          <w:lang w:val="en-US"/>
        </w:rPr>
      </w:pPr>
      <w:r w:rsidRPr="005736FE">
        <w:rPr>
          <w:rFonts w:ascii="Arial" w:hAnsi="Arial" w:cs="Arial"/>
          <w:sz w:val="24"/>
          <w:szCs w:val="24"/>
          <w:lang w:val="en-US"/>
        </w:rPr>
        <w:t xml:space="preserve">Brown, R., Mawson, S., Lee, N. and Peterson, L., 2019. Start-up factories, transnational entrepreneurs and entrepreneurial ecosystems: unpacking the lure of start-up accelerator </w:t>
      </w:r>
      <w:proofErr w:type="spellStart"/>
      <w:r w:rsidRPr="005736FE">
        <w:rPr>
          <w:rFonts w:ascii="Arial" w:hAnsi="Arial" w:cs="Arial"/>
          <w:sz w:val="24"/>
          <w:szCs w:val="24"/>
          <w:lang w:val="en-US"/>
        </w:rPr>
        <w:t>programmes</w:t>
      </w:r>
      <w:proofErr w:type="spellEnd"/>
      <w:r w:rsidRPr="005736FE">
        <w:rPr>
          <w:rFonts w:ascii="Arial" w:hAnsi="Arial" w:cs="Arial"/>
          <w:sz w:val="24"/>
          <w:szCs w:val="24"/>
          <w:lang w:val="en-US"/>
        </w:rPr>
        <w:t>. European Planning Studies, 27(5), pp.885-904.</w:t>
      </w:r>
      <w:r w:rsidRPr="005736FE">
        <w:t xml:space="preserve"> </w:t>
      </w:r>
      <w:r w:rsidRPr="005736FE">
        <w:rPr>
          <w:rFonts w:ascii="Arial" w:hAnsi="Arial" w:cs="Arial"/>
          <w:sz w:val="24"/>
          <w:szCs w:val="24"/>
          <w:lang w:val="en-US"/>
        </w:rPr>
        <w:t>[Accessed on: 2</w:t>
      </w:r>
      <w:r>
        <w:rPr>
          <w:rFonts w:ascii="Arial" w:hAnsi="Arial" w:cs="Arial"/>
          <w:sz w:val="24"/>
          <w:szCs w:val="24"/>
          <w:lang w:val="en-US"/>
        </w:rPr>
        <w:t>8</w:t>
      </w:r>
      <w:r w:rsidRPr="005736FE">
        <w:rPr>
          <w:rFonts w:ascii="Arial" w:hAnsi="Arial" w:cs="Arial"/>
          <w:sz w:val="24"/>
          <w:szCs w:val="24"/>
          <w:lang w:val="en-US"/>
        </w:rPr>
        <w:t xml:space="preserve"> March, 202</w:t>
      </w:r>
      <w:r>
        <w:rPr>
          <w:rFonts w:ascii="Arial" w:hAnsi="Arial" w:cs="Arial"/>
          <w:sz w:val="24"/>
          <w:szCs w:val="24"/>
          <w:lang w:val="en-US"/>
        </w:rPr>
        <w:t>3</w:t>
      </w:r>
      <w:r w:rsidRPr="005736FE">
        <w:rPr>
          <w:rFonts w:ascii="Arial" w:hAnsi="Arial" w:cs="Arial"/>
          <w:sz w:val="24"/>
          <w:szCs w:val="24"/>
          <w:lang w:val="en-US"/>
        </w:rPr>
        <w:t>].</w:t>
      </w:r>
    </w:p>
    <w:p w:rsidR="005736FE" w:rsidRPr="005736FE" w:rsidRDefault="005736FE" w:rsidP="005736FE">
      <w:pPr>
        <w:spacing w:line="360" w:lineRule="auto"/>
        <w:jc w:val="both"/>
        <w:rPr>
          <w:rFonts w:ascii="Arial" w:hAnsi="Arial" w:cs="Arial"/>
          <w:sz w:val="24"/>
          <w:szCs w:val="24"/>
          <w:lang w:val="en-US"/>
        </w:rPr>
      </w:pPr>
      <w:r w:rsidRPr="005736FE">
        <w:rPr>
          <w:rFonts w:ascii="Arial" w:hAnsi="Arial" w:cs="Arial"/>
          <w:sz w:val="24"/>
          <w:szCs w:val="24"/>
          <w:lang w:val="en-US"/>
        </w:rPr>
        <w:t xml:space="preserve">Bonaventura, M., </w:t>
      </w:r>
      <w:proofErr w:type="spellStart"/>
      <w:r w:rsidRPr="005736FE">
        <w:rPr>
          <w:rFonts w:ascii="Arial" w:hAnsi="Arial" w:cs="Arial"/>
          <w:sz w:val="24"/>
          <w:szCs w:val="24"/>
          <w:lang w:val="en-US"/>
        </w:rPr>
        <w:t>Ciotti</w:t>
      </w:r>
      <w:proofErr w:type="spellEnd"/>
      <w:r w:rsidRPr="005736FE">
        <w:rPr>
          <w:rFonts w:ascii="Arial" w:hAnsi="Arial" w:cs="Arial"/>
          <w:sz w:val="24"/>
          <w:szCs w:val="24"/>
          <w:lang w:val="en-US"/>
        </w:rPr>
        <w:t xml:space="preserve">, V., </w:t>
      </w:r>
      <w:proofErr w:type="spellStart"/>
      <w:r w:rsidRPr="005736FE">
        <w:rPr>
          <w:rFonts w:ascii="Arial" w:hAnsi="Arial" w:cs="Arial"/>
          <w:sz w:val="24"/>
          <w:szCs w:val="24"/>
          <w:lang w:val="en-US"/>
        </w:rPr>
        <w:t>Panzarasa</w:t>
      </w:r>
      <w:proofErr w:type="spellEnd"/>
      <w:r w:rsidRPr="005736FE">
        <w:rPr>
          <w:rFonts w:ascii="Arial" w:hAnsi="Arial" w:cs="Arial"/>
          <w:sz w:val="24"/>
          <w:szCs w:val="24"/>
          <w:lang w:val="en-US"/>
        </w:rPr>
        <w:t xml:space="preserve">, P., </w:t>
      </w:r>
      <w:proofErr w:type="spellStart"/>
      <w:r w:rsidRPr="005736FE">
        <w:rPr>
          <w:rFonts w:ascii="Arial" w:hAnsi="Arial" w:cs="Arial"/>
          <w:sz w:val="24"/>
          <w:szCs w:val="24"/>
          <w:lang w:val="en-US"/>
        </w:rPr>
        <w:t>Liverani</w:t>
      </w:r>
      <w:proofErr w:type="spellEnd"/>
      <w:r w:rsidRPr="005736FE">
        <w:rPr>
          <w:rFonts w:ascii="Arial" w:hAnsi="Arial" w:cs="Arial"/>
          <w:sz w:val="24"/>
          <w:szCs w:val="24"/>
          <w:lang w:val="en-US"/>
        </w:rPr>
        <w:t xml:space="preserve">, S., </w:t>
      </w:r>
      <w:proofErr w:type="spellStart"/>
      <w:r w:rsidRPr="005736FE">
        <w:rPr>
          <w:rFonts w:ascii="Arial" w:hAnsi="Arial" w:cs="Arial"/>
          <w:sz w:val="24"/>
          <w:szCs w:val="24"/>
          <w:lang w:val="en-US"/>
        </w:rPr>
        <w:t>Lacasa</w:t>
      </w:r>
      <w:proofErr w:type="spellEnd"/>
      <w:r w:rsidRPr="005736FE">
        <w:rPr>
          <w:rFonts w:ascii="Arial" w:hAnsi="Arial" w:cs="Arial"/>
          <w:sz w:val="24"/>
          <w:szCs w:val="24"/>
          <w:lang w:val="en-US"/>
        </w:rPr>
        <w:t xml:space="preserve">, L. and </w:t>
      </w:r>
      <w:proofErr w:type="spellStart"/>
      <w:r w:rsidRPr="005736FE">
        <w:rPr>
          <w:rFonts w:ascii="Arial" w:hAnsi="Arial" w:cs="Arial"/>
          <w:sz w:val="24"/>
          <w:szCs w:val="24"/>
          <w:lang w:val="en-US"/>
        </w:rPr>
        <w:t>Latora</w:t>
      </w:r>
      <w:proofErr w:type="spellEnd"/>
      <w:r w:rsidRPr="005736FE">
        <w:rPr>
          <w:rFonts w:ascii="Arial" w:hAnsi="Arial" w:cs="Arial"/>
          <w:sz w:val="24"/>
          <w:szCs w:val="24"/>
          <w:lang w:val="en-US"/>
        </w:rPr>
        <w:t>, V., 2020. Predicting success in the worldwide start-up network. Scientific reports, 10(1), p.345.</w:t>
      </w:r>
      <w:r w:rsidRPr="005736FE">
        <w:t xml:space="preserve"> </w:t>
      </w:r>
      <w:r w:rsidRPr="005736FE">
        <w:rPr>
          <w:rFonts w:ascii="Arial" w:hAnsi="Arial" w:cs="Arial"/>
          <w:sz w:val="24"/>
          <w:szCs w:val="24"/>
          <w:lang w:val="en-US"/>
        </w:rPr>
        <w:t>[Accessed on: 28 March, 2023].</w:t>
      </w:r>
    </w:p>
    <w:p w:rsidR="005736FE" w:rsidRPr="00395FF1" w:rsidRDefault="005736FE" w:rsidP="00395FF1">
      <w:pPr>
        <w:rPr>
          <w:lang w:val="en-US"/>
        </w:rPr>
      </w:pPr>
    </w:p>
    <w:p w:rsidR="007257DC" w:rsidRDefault="007257DC" w:rsidP="007257DC">
      <w:pPr>
        <w:rPr>
          <w:lang w:val="en-US"/>
        </w:rPr>
      </w:pPr>
    </w:p>
    <w:p w:rsidR="007257DC" w:rsidRDefault="007257DC" w:rsidP="007257DC">
      <w:pPr>
        <w:rPr>
          <w:lang w:val="en-US"/>
        </w:rPr>
      </w:pPr>
    </w:p>
    <w:p w:rsidR="007257DC" w:rsidRPr="0066277D" w:rsidRDefault="007257DC" w:rsidP="0066277D">
      <w:pPr>
        <w:spacing w:line="360" w:lineRule="auto"/>
        <w:jc w:val="both"/>
        <w:rPr>
          <w:rFonts w:ascii="Arial" w:hAnsi="Arial" w:cs="Arial"/>
          <w:sz w:val="24"/>
          <w:szCs w:val="24"/>
          <w:lang w:val="en-US"/>
        </w:rPr>
      </w:pPr>
    </w:p>
    <w:sectPr w:rsidR="007257DC" w:rsidRPr="0066277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0418C" w:rsidRDefault="0050418C" w:rsidP="00D95DF0">
      <w:pPr>
        <w:spacing w:after="0" w:line="240" w:lineRule="auto"/>
      </w:pPr>
      <w:r>
        <w:separator/>
      </w:r>
    </w:p>
  </w:endnote>
  <w:endnote w:type="continuationSeparator" w:id="0">
    <w:p w:rsidR="0050418C" w:rsidRDefault="0050418C" w:rsidP="00D95D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501912"/>
      <w:docPartObj>
        <w:docPartGallery w:val="Page Numbers (Bottom of Page)"/>
        <w:docPartUnique/>
      </w:docPartObj>
    </w:sdtPr>
    <w:sdtEndPr>
      <w:rPr>
        <w:noProof/>
      </w:rPr>
    </w:sdtEndPr>
    <w:sdtContent>
      <w:p w:rsidR="00D95DF0" w:rsidRDefault="00D95DF0">
        <w:pPr>
          <w:pStyle w:val="Footer"/>
          <w:jc w:val="center"/>
        </w:pPr>
        <w:r>
          <w:fldChar w:fldCharType="begin"/>
        </w:r>
        <w:r>
          <w:instrText xml:space="preserve"> PAGE   \* MERGEFORMAT </w:instrText>
        </w:r>
        <w:r>
          <w:fldChar w:fldCharType="separate"/>
        </w:r>
        <w:r w:rsidR="000125B5">
          <w:rPr>
            <w:noProof/>
          </w:rPr>
          <w:t>5</w:t>
        </w:r>
        <w:r>
          <w:rPr>
            <w:noProof/>
          </w:rPr>
          <w:fldChar w:fldCharType="end"/>
        </w:r>
      </w:p>
    </w:sdtContent>
  </w:sdt>
  <w:p w:rsidR="00D95DF0" w:rsidRDefault="00D95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0418C" w:rsidRDefault="0050418C" w:rsidP="00D95DF0">
      <w:pPr>
        <w:spacing w:after="0" w:line="240" w:lineRule="auto"/>
      </w:pPr>
      <w:r>
        <w:separator/>
      </w:r>
    </w:p>
  </w:footnote>
  <w:footnote w:type="continuationSeparator" w:id="0">
    <w:p w:rsidR="0050418C" w:rsidRDefault="0050418C" w:rsidP="00D95D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4B54FA"/>
    <w:multiLevelType w:val="hybridMultilevel"/>
    <w:tmpl w:val="900C85B8"/>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67A3170D"/>
    <w:multiLevelType w:val="hybridMultilevel"/>
    <w:tmpl w:val="21C4ABDA"/>
    <w:lvl w:ilvl="0" w:tplc="B4E078D0">
      <w:start w:val="2"/>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721F54A1"/>
    <w:multiLevelType w:val="multilevel"/>
    <w:tmpl w:val="E45AE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42102157">
    <w:abstractNumId w:val="1"/>
  </w:num>
  <w:num w:numId="2" w16cid:durableId="1576161295">
    <w:abstractNumId w:val="0"/>
  </w:num>
  <w:num w:numId="3" w16cid:durableId="8314075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5EFC"/>
    <w:rsid w:val="000125B5"/>
    <w:rsid w:val="00014CB4"/>
    <w:rsid w:val="001C51D3"/>
    <w:rsid w:val="001D2A11"/>
    <w:rsid w:val="00200BF9"/>
    <w:rsid w:val="00305EFC"/>
    <w:rsid w:val="00395FA9"/>
    <w:rsid w:val="00395FF1"/>
    <w:rsid w:val="003C0F8D"/>
    <w:rsid w:val="003C2AC3"/>
    <w:rsid w:val="003C7DEA"/>
    <w:rsid w:val="003E21A3"/>
    <w:rsid w:val="003F3148"/>
    <w:rsid w:val="003F3C3D"/>
    <w:rsid w:val="004035F5"/>
    <w:rsid w:val="00427B77"/>
    <w:rsid w:val="0046429F"/>
    <w:rsid w:val="00480803"/>
    <w:rsid w:val="004C5231"/>
    <w:rsid w:val="004C6FA4"/>
    <w:rsid w:val="0050418C"/>
    <w:rsid w:val="00520CF4"/>
    <w:rsid w:val="005736FE"/>
    <w:rsid w:val="005B7A50"/>
    <w:rsid w:val="005E38A0"/>
    <w:rsid w:val="00624391"/>
    <w:rsid w:val="0066277D"/>
    <w:rsid w:val="00685061"/>
    <w:rsid w:val="006A412B"/>
    <w:rsid w:val="006C33BE"/>
    <w:rsid w:val="006C5C27"/>
    <w:rsid w:val="0070647E"/>
    <w:rsid w:val="007257DC"/>
    <w:rsid w:val="0074363F"/>
    <w:rsid w:val="00761DE6"/>
    <w:rsid w:val="008228CB"/>
    <w:rsid w:val="00930279"/>
    <w:rsid w:val="00934B3C"/>
    <w:rsid w:val="00A31569"/>
    <w:rsid w:val="00A51CE9"/>
    <w:rsid w:val="00A56171"/>
    <w:rsid w:val="00AA6D61"/>
    <w:rsid w:val="00AC65DE"/>
    <w:rsid w:val="00AF00FC"/>
    <w:rsid w:val="00AF0EA7"/>
    <w:rsid w:val="00B2317D"/>
    <w:rsid w:val="00B245E0"/>
    <w:rsid w:val="00B50CF2"/>
    <w:rsid w:val="00BE7CDA"/>
    <w:rsid w:val="00C14EBC"/>
    <w:rsid w:val="00C40198"/>
    <w:rsid w:val="00C8766F"/>
    <w:rsid w:val="00D320D1"/>
    <w:rsid w:val="00D42C38"/>
    <w:rsid w:val="00D95DF0"/>
    <w:rsid w:val="00DA3C89"/>
    <w:rsid w:val="00DB1D99"/>
    <w:rsid w:val="00DB4954"/>
    <w:rsid w:val="00DD0BB7"/>
    <w:rsid w:val="00DE47B4"/>
    <w:rsid w:val="00DE4F99"/>
    <w:rsid w:val="00E5504B"/>
    <w:rsid w:val="00F80C3F"/>
    <w:rsid w:val="00FA75A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A5A91"/>
  <w15:docId w15:val="{22BB7309-6B63-604E-8C1B-43AEF5974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D6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6D6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3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317D"/>
    <w:rPr>
      <w:rFonts w:ascii="Tahoma" w:hAnsi="Tahoma" w:cs="Tahoma"/>
      <w:sz w:val="16"/>
      <w:szCs w:val="16"/>
    </w:rPr>
  </w:style>
  <w:style w:type="character" w:customStyle="1" w:styleId="Heading2Char">
    <w:name w:val="Heading 2 Char"/>
    <w:basedOn w:val="DefaultParagraphFont"/>
    <w:link w:val="Heading2"/>
    <w:uiPriority w:val="9"/>
    <w:rsid w:val="00AA6D61"/>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AA6D61"/>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D95D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DF0"/>
  </w:style>
  <w:style w:type="paragraph" w:styleId="Footer">
    <w:name w:val="footer"/>
    <w:basedOn w:val="Normal"/>
    <w:link w:val="FooterChar"/>
    <w:uiPriority w:val="99"/>
    <w:unhideWhenUsed/>
    <w:rsid w:val="00D95D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DF0"/>
  </w:style>
  <w:style w:type="table" w:styleId="TableGrid">
    <w:name w:val="Table Grid"/>
    <w:basedOn w:val="TableNormal"/>
    <w:uiPriority w:val="39"/>
    <w:rsid w:val="00DB1D9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0B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251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1824</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Lili Stan</cp:lastModifiedBy>
  <cp:revision>2</cp:revision>
  <dcterms:created xsi:type="dcterms:W3CDTF">2023-04-01T16:37:00Z</dcterms:created>
  <dcterms:modified xsi:type="dcterms:W3CDTF">2023-04-01T16:37:00Z</dcterms:modified>
</cp:coreProperties>
</file>