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76645723"/>
        <w:docPartObj>
          <w:docPartGallery w:val="Cover Pages"/>
          <w:docPartUnique/>
        </w:docPartObj>
      </w:sdtPr>
      <w:sdtEndPr>
        <w:rPr>
          <w:rFonts w:cstheme="minorHAnsi"/>
          <w:color w:val="auto"/>
          <w:sz w:val="24"/>
          <w:szCs w:val="24"/>
        </w:rPr>
      </w:sdtEndPr>
      <w:sdtContent>
        <w:p w14:paraId="541A424F" w14:textId="1BA53580" w:rsidR="001A4D04" w:rsidRDefault="001A4D04">
          <w:pPr>
            <w:pStyle w:val="NoSpacing"/>
            <w:spacing w:before="1540" w:after="240"/>
            <w:jc w:val="center"/>
            <w:rPr>
              <w:color w:val="4472C4" w:themeColor="accent1"/>
            </w:rPr>
          </w:pPr>
          <w:r>
            <w:rPr>
              <w:noProof/>
              <w:color w:val="4472C4" w:themeColor="accent1"/>
            </w:rPr>
            <w:drawing>
              <wp:inline distT="0" distB="0" distL="0" distR="0" wp14:anchorId="7DA18E78" wp14:editId="39E37D1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323E4F" w:themeColor="text2" w:themeShade="BF"/>
              <w:spacing w:val="5"/>
              <w:sz w:val="52"/>
              <w:szCs w:val="52"/>
            </w:rPr>
            <w:alias w:val="Title"/>
            <w:tag w:val=""/>
            <w:id w:val="1735040861"/>
            <w:placeholder>
              <w:docPart w:val="601D6BFB7722415B81408EFFCDE46F08"/>
            </w:placeholder>
            <w:dataBinding w:prefixMappings="xmlns:ns0='http://purl.org/dc/elements/1.1/' xmlns:ns1='http://schemas.openxmlformats.org/package/2006/metadata/core-properties' " w:xpath="/ns1:coreProperties[1]/ns0:title[1]" w:storeItemID="{6C3C8BC8-F283-45AE-878A-BAB7291924A1}"/>
            <w:text/>
          </w:sdtPr>
          <w:sdtContent>
            <w:p w14:paraId="0E6EA9DE" w14:textId="34159C9F" w:rsidR="001A4D04" w:rsidRDefault="001A4D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A4D04">
                <w:rPr>
                  <w:rFonts w:asciiTheme="majorHAnsi" w:eastAsiaTheme="majorEastAsia" w:hAnsiTheme="majorHAnsi" w:cstheme="majorBidi"/>
                  <w:color w:val="323E4F" w:themeColor="text2" w:themeShade="BF"/>
                  <w:spacing w:val="5"/>
                  <w:sz w:val="52"/>
                  <w:szCs w:val="52"/>
                </w:rPr>
                <w:t>Managing Behaviour and Supporting Learner Engagement</w:t>
              </w:r>
            </w:p>
          </w:sdtContent>
        </w:sdt>
        <w:sdt>
          <w:sdtPr>
            <w:rPr>
              <w:color w:val="4472C4" w:themeColor="accent1"/>
              <w:sz w:val="28"/>
              <w:szCs w:val="28"/>
            </w:rPr>
            <w:alias w:val="Subtitle"/>
            <w:tag w:val=""/>
            <w:id w:val="328029620"/>
            <w:placeholder>
              <w:docPart w:val="BC791556CF394F109E512196F74205EF"/>
            </w:placeholder>
            <w:dataBinding w:prefixMappings="xmlns:ns0='http://purl.org/dc/elements/1.1/' xmlns:ns1='http://schemas.openxmlformats.org/package/2006/metadata/core-properties' " w:xpath="/ns1:coreProperties[1]/ns0:subject[1]" w:storeItemID="{6C3C8BC8-F283-45AE-878A-BAB7291924A1}"/>
            <w:text/>
          </w:sdtPr>
          <w:sdtContent>
            <w:p w14:paraId="467762F8" w14:textId="2D0E36F7" w:rsidR="001A4D04" w:rsidRDefault="001A4D04">
              <w:pPr>
                <w:pStyle w:val="NoSpacing"/>
                <w:jc w:val="center"/>
                <w:rPr>
                  <w:color w:val="4472C4" w:themeColor="accent1"/>
                  <w:sz w:val="28"/>
                  <w:szCs w:val="28"/>
                </w:rPr>
              </w:pPr>
              <w:r>
                <w:rPr>
                  <w:color w:val="4472C4" w:themeColor="accent1"/>
                  <w:sz w:val="28"/>
                  <w:szCs w:val="28"/>
                </w:rPr>
                <w:t xml:space="preserve">PCET </w:t>
              </w:r>
              <w:r w:rsidR="00D35656">
                <w:rPr>
                  <w:color w:val="4472C4" w:themeColor="accent1"/>
                  <w:sz w:val="28"/>
                  <w:szCs w:val="28"/>
                </w:rPr>
                <w:t>Teacher Education ECPT5003 ECPT6005</w:t>
              </w:r>
            </w:p>
          </w:sdtContent>
        </w:sdt>
        <w:p w14:paraId="6D1C9C35" w14:textId="7F28ECC2" w:rsidR="001A4D04" w:rsidRDefault="001A4D04">
          <w:pPr>
            <w:pStyle w:val="NoSpacing"/>
            <w:spacing w:before="480"/>
            <w:jc w:val="center"/>
            <w:rPr>
              <w:color w:val="4472C4" w:themeColor="accent1"/>
            </w:rPr>
          </w:pPr>
          <w:r>
            <w:rPr>
              <w:noProof/>
              <w:color w:val="4472C4" w:themeColor="accent1"/>
            </w:rPr>
            <w:drawing>
              <wp:inline distT="0" distB="0" distL="0" distR="0" wp14:anchorId="5CAA6683" wp14:editId="2A69335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098B6F" w14:textId="600FD831" w:rsidR="001A4D04" w:rsidRDefault="00C34869">
          <w:pPr>
            <w:rPr>
              <w:rFonts w:cstheme="minorHAnsi"/>
              <w:sz w:val="24"/>
              <w:szCs w:val="24"/>
            </w:rPr>
          </w:pPr>
          <w:r>
            <w:rPr>
              <w:noProof/>
              <w:color w:val="4472C4" w:themeColor="accent1"/>
            </w:rPr>
            <mc:AlternateContent>
              <mc:Choice Requires="wps">
                <w:drawing>
                  <wp:anchor distT="0" distB="0" distL="114300" distR="114300" simplePos="0" relativeHeight="251663360" behindDoc="0" locked="0" layoutInCell="1" allowOverlap="1" wp14:anchorId="6743B48C" wp14:editId="044652FB">
                    <wp:simplePos x="0" y="0"/>
                    <wp:positionH relativeFrom="margin">
                      <wp:align>left</wp:align>
                    </wp:positionH>
                    <wp:positionV relativeFrom="page">
                      <wp:posOffset>8410575</wp:posOffset>
                    </wp:positionV>
                    <wp:extent cx="5810250" cy="72453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10250" cy="7245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C36FFE3" w14:textId="625DC261" w:rsidR="001A4D04" w:rsidRDefault="00C34869">
                                    <w:pPr>
                                      <w:pStyle w:val="NoSpacing"/>
                                      <w:spacing w:after="40"/>
                                      <w:jc w:val="center"/>
                                      <w:rPr>
                                        <w:caps/>
                                        <w:color w:val="4472C4" w:themeColor="accent1"/>
                                        <w:sz w:val="28"/>
                                        <w:szCs w:val="28"/>
                                      </w:rPr>
                                    </w:pPr>
                                    <w:r w:rsidRPr="00C34869">
                                      <w:rPr>
                                        <w:caps/>
                                        <w:color w:val="4472C4" w:themeColor="accent1"/>
                                      </w:rPr>
                                      <w:t>SOO LENG YEAP 1551521</w:t>
                                    </w:r>
                                  </w:p>
                                </w:sdtContent>
                              </w:sdt>
                              <w:p w14:paraId="050363C9" w14:textId="25DD1EBD" w:rsidR="001A4D04" w:rsidRDefault="001A4D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34869">
                                      <w:rPr>
                                        <w:caps/>
                                        <w:color w:val="4472C4" w:themeColor="accent1"/>
                                      </w:rPr>
                                      <w:t>word count 2500</w:t>
                                    </w:r>
                                  </w:sdtContent>
                                </w:sdt>
                              </w:p>
                              <w:p w14:paraId="6E17D1F6" w14:textId="34B51C24" w:rsidR="001A4D04" w:rsidRDefault="001A4D04" w:rsidP="00C34869">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3486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43B48C" id="_x0000_t202" coordsize="21600,21600" o:spt="202" path="m,l,21600r21600,l21600,xe">
                    <v:stroke joinstyle="miter"/>
                    <v:path gradientshapeok="t" o:connecttype="rect"/>
                  </v:shapetype>
                  <v:shape id="Text Box 142" o:spid="_x0000_s1026" type="#_x0000_t202" style="position:absolute;margin-left:0;margin-top:662.25pt;width:457.5pt;height:57.0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" filled="f" stroked="f" strokeweight=".5pt">
                    <v:textbox inset="0,0,0,0">
                      <w:txbxContent>
                        <w:sdt>
                          <w:sdtPr>
                            <w:rPr>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C36FFE3" w14:textId="625DC261" w:rsidR="001A4D04" w:rsidRDefault="00C34869">
                              <w:pPr>
                                <w:pStyle w:val="NoSpacing"/>
                                <w:spacing w:after="40"/>
                                <w:jc w:val="center"/>
                                <w:rPr>
                                  <w:caps/>
                                  <w:color w:val="4472C4" w:themeColor="accent1"/>
                                  <w:sz w:val="28"/>
                                  <w:szCs w:val="28"/>
                                </w:rPr>
                              </w:pPr>
                              <w:r w:rsidRPr="00C34869">
                                <w:rPr>
                                  <w:caps/>
                                  <w:color w:val="4472C4" w:themeColor="accent1"/>
                                </w:rPr>
                                <w:t>SOO LENG YEAP 1551521</w:t>
                              </w:r>
                            </w:p>
                          </w:sdtContent>
                        </w:sdt>
                        <w:p w14:paraId="050363C9" w14:textId="25DD1EBD" w:rsidR="001A4D04" w:rsidRDefault="001A4D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34869">
                                <w:rPr>
                                  <w:caps/>
                                  <w:color w:val="4472C4" w:themeColor="accent1"/>
                                </w:rPr>
                                <w:t>word count 2500</w:t>
                              </w:r>
                            </w:sdtContent>
                          </w:sdt>
                        </w:p>
                        <w:p w14:paraId="6E17D1F6" w14:textId="34B51C24" w:rsidR="001A4D04" w:rsidRDefault="001A4D04" w:rsidP="00C34869">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34869">
                                <w:rPr>
                                  <w:color w:val="4472C4" w:themeColor="accent1"/>
                                </w:rPr>
                                <w:t xml:space="preserve">     </w:t>
                              </w:r>
                            </w:sdtContent>
                          </w:sdt>
                        </w:p>
                      </w:txbxContent>
                    </v:textbox>
                    <w10:wrap anchorx="margin" anchory="page"/>
                  </v:shape>
                </w:pict>
              </mc:Fallback>
            </mc:AlternateContent>
          </w:r>
          <w:r w:rsidR="001A4D04">
            <w:rPr>
              <w:rFonts w:cstheme="minorHAnsi"/>
              <w:sz w:val="24"/>
              <w:szCs w:val="24"/>
            </w:rPr>
            <w:br w:type="page"/>
          </w:r>
        </w:p>
      </w:sdtContent>
    </w:sdt>
    <w:p w14:paraId="4698033D" w14:textId="44EC0F08" w:rsidR="00D324DB" w:rsidRDefault="00484368" w:rsidP="00257AB8">
      <w:pPr>
        <w:pStyle w:val="Title"/>
      </w:pPr>
      <w:r>
        <w:lastRenderedPageBreak/>
        <w:t>Ma</w:t>
      </w:r>
      <w:r w:rsidR="00C2336A" w:rsidRPr="00C2336A">
        <w:t>na</w:t>
      </w:r>
      <w:r>
        <w:t>ging Behaviour and Supporting Learner</w:t>
      </w:r>
      <w:r w:rsidR="00C2336A" w:rsidRPr="00C2336A">
        <w:t xml:space="preserve"> </w:t>
      </w:r>
      <w:r>
        <w:t>Engag</w:t>
      </w:r>
      <w:r w:rsidR="00C2336A" w:rsidRPr="00C2336A">
        <w:t>e</w:t>
      </w:r>
      <w:r>
        <w:t>me</w:t>
      </w:r>
      <w:r w:rsidR="00C2336A" w:rsidRPr="00C2336A">
        <w:t>n</w:t>
      </w:r>
      <w:r>
        <w:t>t</w:t>
      </w:r>
    </w:p>
    <w:p w14:paraId="470FC103" w14:textId="434B9B77" w:rsidR="00D324DB" w:rsidRDefault="00D324DB" w:rsidP="00D324DB">
      <w:pPr>
        <w:pStyle w:val="Heading1"/>
      </w:pPr>
      <w:r>
        <w:t>Introduction</w:t>
      </w:r>
    </w:p>
    <w:p w14:paraId="426C5ACB" w14:textId="77777777" w:rsidR="00D324DB" w:rsidRPr="00257AB8" w:rsidRDefault="00D324DB" w:rsidP="00257AB8">
      <w:pPr>
        <w:spacing w:line="480" w:lineRule="auto"/>
        <w:rPr>
          <w:rFonts w:cstheme="minorHAnsi"/>
          <w:sz w:val="24"/>
          <w:szCs w:val="24"/>
        </w:rPr>
      </w:pPr>
    </w:p>
    <w:p w14:paraId="51E3FB41" w14:textId="3F9F2B22" w:rsidR="00D324DB" w:rsidRDefault="00D324DB" w:rsidP="00257AB8">
      <w:pPr>
        <w:spacing w:line="480" w:lineRule="auto"/>
        <w:rPr>
          <w:rFonts w:cstheme="minorHAnsi"/>
          <w:sz w:val="24"/>
          <w:szCs w:val="24"/>
        </w:rPr>
      </w:pPr>
      <w:r w:rsidRPr="00257AB8">
        <w:rPr>
          <w:rFonts w:cstheme="minorHAnsi"/>
          <w:sz w:val="24"/>
          <w:szCs w:val="24"/>
        </w:rPr>
        <w:t xml:space="preserve">Managing students’ behaviour in post-16 sectors is complex as it involves a wide range of situations (Wallace, 2002); the settings differ from work-based learning, apprentice, and vocational course in further education (FE)and higher education (HE). Some lecturers feel that they are not in control when they are teaching students older than them (Rennie, 2019). This essay examines the legislation, guidance and institutional policies associated with HE. The study will include theories and more recent research in student discipline; the aim is to establish the link between legislation and theories on behaviour management to a professional standard. </w:t>
      </w:r>
    </w:p>
    <w:p w14:paraId="58468726" w14:textId="77777777" w:rsidR="00257AB8" w:rsidRPr="00257AB8" w:rsidRDefault="00257AB8" w:rsidP="00257AB8">
      <w:pPr>
        <w:spacing w:line="480" w:lineRule="auto"/>
        <w:rPr>
          <w:rFonts w:cstheme="minorHAnsi"/>
          <w:sz w:val="24"/>
          <w:szCs w:val="24"/>
        </w:rPr>
      </w:pPr>
    </w:p>
    <w:p w14:paraId="7199E1D6" w14:textId="6A7E04DF" w:rsidR="00D324DB" w:rsidRDefault="00D324DB" w:rsidP="00257AB8">
      <w:pPr>
        <w:pStyle w:val="Heading2"/>
      </w:pPr>
      <w:r w:rsidRPr="00257AB8">
        <w:t>Legislation and Guidance</w:t>
      </w:r>
    </w:p>
    <w:p w14:paraId="7F8DD23F" w14:textId="77777777" w:rsidR="00257AB8" w:rsidRPr="00257AB8" w:rsidRDefault="00257AB8" w:rsidP="00257AB8"/>
    <w:p w14:paraId="3779BD56" w14:textId="289C3CFE" w:rsidR="00D324DB" w:rsidRPr="00257AB8" w:rsidRDefault="00D324DB" w:rsidP="00257AB8">
      <w:pPr>
        <w:spacing w:line="480" w:lineRule="auto"/>
        <w:rPr>
          <w:rFonts w:cstheme="minorHAnsi"/>
          <w:sz w:val="24"/>
          <w:szCs w:val="24"/>
        </w:rPr>
      </w:pPr>
      <w:r w:rsidRPr="00257AB8">
        <w:rPr>
          <w:rFonts w:cstheme="minorHAnsi"/>
          <w:sz w:val="24"/>
          <w:szCs w:val="24"/>
        </w:rPr>
        <w:t xml:space="preserve">To support the Education Act 2002 and Education and Inspections Act 2006, The Department for Education- DfE (2012) published guidance on why the school must put in place a behaviour policy, and The DfE also provide guidelines on what classifies as a reasonable force in schools; this policy does not apply to post-16 education.  Students must treat equally with fairness according to the Equality Act 2010; however, this does not apply if a student has been discriminated against or harassed by another student (Department for Education, 2014). Universities such as The University of Wales Trinity Saint David- UWTSD </w:t>
      </w:r>
      <w:r w:rsidRPr="00257AB8">
        <w:rPr>
          <w:rFonts w:cstheme="minorHAnsi"/>
          <w:sz w:val="24"/>
          <w:szCs w:val="24"/>
        </w:rPr>
        <w:lastRenderedPageBreak/>
        <w:t xml:space="preserve">will have a student policy in place when a student accepts an offer; the students are bound by the code of conduct when they sign the student </w:t>
      </w:r>
      <w:r w:rsidRPr="00257AB8">
        <w:rPr>
          <w:rFonts w:cstheme="minorHAnsi"/>
          <w:sz w:val="24"/>
          <w:szCs w:val="24"/>
        </w:rPr>
        <w:t>agreement (</w:t>
      </w:r>
      <w:r w:rsidRPr="00257AB8">
        <w:rPr>
          <w:rFonts w:cstheme="minorHAnsi"/>
          <w:sz w:val="24"/>
          <w:szCs w:val="24"/>
        </w:rPr>
        <w:t>UWTSD, 2022).</w:t>
      </w:r>
    </w:p>
    <w:p w14:paraId="5EA3EC8D" w14:textId="0F5391A0" w:rsidR="00D324DB" w:rsidRPr="00257AB8" w:rsidRDefault="00D324DB" w:rsidP="00257AB8">
      <w:pPr>
        <w:spacing w:line="480" w:lineRule="auto"/>
        <w:rPr>
          <w:rFonts w:cstheme="minorHAnsi"/>
          <w:sz w:val="24"/>
          <w:szCs w:val="24"/>
        </w:rPr>
      </w:pPr>
      <w:r w:rsidRPr="00257AB8">
        <w:rPr>
          <w:rFonts w:cstheme="minorHAnsi"/>
          <w:sz w:val="24"/>
          <w:szCs w:val="24"/>
        </w:rPr>
        <w:t xml:space="preserve">The DfE (2020) guidelines on student engagement for colleges and </w:t>
      </w:r>
      <w:r w:rsidR="00772340" w:rsidRPr="00257AB8">
        <w:rPr>
          <w:rFonts w:cstheme="minorHAnsi"/>
          <w:sz w:val="24"/>
          <w:szCs w:val="24"/>
        </w:rPr>
        <w:t>sixth form</w:t>
      </w:r>
      <w:r w:rsidRPr="00257AB8">
        <w:rPr>
          <w:rFonts w:cstheme="minorHAnsi"/>
          <w:sz w:val="24"/>
          <w:szCs w:val="24"/>
        </w:rPr>
        <w:t xml:space="preserve"> in England is that the school must review the students' feedback on their learning and experience and identify any factors that might impact their engagement during lessons. Students with additional learning needs -ALN might have aggressive behaviour as a result of their difficulties focusing and/or interacting with others. ALN students may need additional study support to engage in their learning activities. Training providers and teaching staff must be aware of factors that link to challenging behaviour; learners' wellbeing and the learning environment that may hinder a learner's engagement and participation. The learning environment and lesson structure are the responsibilities of a teaching practitioner to meet the Professional Standards (</w:t>
      </w:r>
      <w:r w:rsidR="009266CC">
        <w:rPr>
          <w:rFonts w:cstheme="minorHAnsi"/>
          <w:sz w:val="24"/>
          <w:szCs w:val="24"/>
        </w:rPr>
        <w:t xml:space="preserve">Advance HE, </w:t>
      </w:r>
      <w:r w:rsidRPr="00257AB8">
        <w:rPr>
          <w:rFonts w:cstheme="minorHAnsi"/>
          <w:sz w:val="24"/>
          <w:szCs w:val="24"/>
        </w:rPr>
        <w:t>2023) in A1 and A2 (refer to appendix 4).</w:t>
      </w:r>
    </w:p>
    <w:p w14:paraId="6E8A7994" w14:textId="77777777" w:rsidR="00D324DB" w:rsidRPr="00257AB8" w:rsidRDefault="00D324DB" w:rsidP="00257AB8">
      <w:pPr>
        <w:spacing w:line="480" w:lineRule="auto"/>
        <w:rPr>
          <w:rFonts w:cstheme="minorHAnsi"/>
          <w:sz w:val="24"/>
          <w:szCs w:val="24"/>
        </w:rPr>
      </w:pPr>
    </w:p>
    <w:p w14:paraId="48CC2FC3" w14:textId="11CA1F85" w:rsidR="00C2336A" w:rsidRPr="00257AB8" w:rsidRDefault="00D324DB" w:rsidP="00257AB8">
      <w:pPr>
        <w:spacing w:line="480" w:lineRule="auto"/>
        <w:rPr>
          <w:rFonts w:cstheme="minorHAnsi"/>
          <w:sz w:val="24"/>
          <w:szCs w:val="24"/>
        </w:rPr>
      </w:pPr>
      <w:r w:rsidRPr="00257AB8">
        <w:rPr>
          <w:rFonts w:cstheme="minorHAnsi"/>
          <w:sz w:val="24"/>
          <w:szCs w:val="24"/>
        </w:rPr>
        <w:t xml:space="preserve">The Welsh Government (2020) published a mutual support system that outlined the connection between a student's wellbeing, and feedback for assessment. In the document, there is guidance on how a student's resilience can be strengthened with constructive feedback from the teachers. Feedback on assessments that reflect students' performance and progression supports the learners' 'mental, social and emotional well-being which contributes to their educational well-being. It is beyond the feeling of achievement which 'include developing and flourishing as a person, being fulfilled and contributing to the community' (Welsh Government, 2020, p.2). This system only applies to compulsory education; however, the guidance can be applied to post-16 education. Studies show that students are more likely to misbehave if the feedback and instructions given are not clear </w:t>
      </w:r>
      <w:r w:rsidRPr="00257AB8">
        <w:rPr>
          <w:rFonts w:cstheme="minorHAnsi"/>
          <w:sz w:val="24"/>
          <w:szCs w:val="24"/>
        </w:rPr>
        <w:lastRenderedPageBreak/>
        <w:t>(Wearing, 2019). Knowles’s Andragogy theory on adult learning suggests that learners will engage in their learning if their feedback is valued (Kurt, 2020). The UWTSD Academic Quality Policy (2022) states that the university works with the Student Union to provide service for students; students can give feedback on their experience of teaching quality, and academic feedback will be provided to the student to make progress in their studies. Providing assessment and feedback is an essential component in the Areas of Activity- A3 in the Professional Standards Framework (2023).</w:t>
      </w:r>
    </w:p>
    <w:p w14:paraId="059C5BAE" w14:textId="77777777" w:rsidR="00257AB8" w:rsidRDefault="00257AB8" w:rsidP="00257AB8">
      <w:pPr>
        <w:spacing w:line="480" w:lineRule="auto"/>
        <w:rPr>
          <w:rFonts w:cstheme="minorHAnsi"/>
          <w:sz w:val="24"/>
          <w:szCs w:val="24"/>
        </w:rPr>
      </w:pPr>
    </w:p>
    <w:p w14:paraId="27D9CBF1" w14:textId="60505A12" w:rsidR="00D324DB" w:rsidRPr="00257AB8" w:rsidRDefault="00D324DB" w:rsidP="00257AB8">
      <w:pPr>
        <w:spacing w:line="480" w:lineRule="auto"/>
        <w:rPr>
          <w:rFonts w:cstheme="minorHAnsi"/>
          <w:sz w:val="24"/>
          <w:szCs w:val="24"/>
        </w:rPr>
      </w:pPr>
      <w:r w:rsidRPr="00257AB8">
        <w:rPr>
          <w:rFonts w:cstheme="minorHAnsi"/>
          <w:sz w:val="24"/>
          <w:szCs w:val="24"/>
        </w:rPr>
        <w:t xml:space="preserve">Mental health can be linked to challenging behaviour; according to the DfE (2018), it is the school’s responsivity to identify early intervention to support students. The publication by the Welsh Government (2018) outlines aggressive behaviour and low self-esteem are possible signs of learners experiencing mental health issues. Students' well-being can have an impact on how a student engages in learning activities and interact with others. Their emotional, mental and physical status may hinder how they react and behave. The information provided by Swansea Council for students with ALN includes behavioural issues and difficulties in processing information and their awareness when interacting with others. </w:t>
      </w:r>
    </w:p>
    <w:p w14:paraId="12123A39" w14:textId="7EC7C906" w:rsidR="00257AB8" w:rsidRDefault="00257AB8" w:rsidP="00257AB8">
      <w:pPr>
        <w:spacing w:line="480" w:lineRule="auto"/>
        <w:rPr>
          <w:rFonts w:cstheme="minorHAnsi"/>
          <w:sz w:val="24"/>
          <w:szCs w:val="24"/>
        </w:rPr>
      </w:pPr>
    </w:p>
    <w:p w14:paraId="5177DB0C" w14:textId="4EFA24D5" w:rsidR="00257AB8" w:rsidRDefault="00257AB8" w:rsidP="00257AB8">
      <w:pPr>
        <w:pStyle w:val="Heading2"/>
      </w:pPr>
      <w:r>
        <w:t>Students’ motivation</w:t>
      </w:r>
    </w:p>
    <w:p w14:paraId="6D63DFA9" w14:textId="77777777" w:rsidR="00257AB8" w:rsidRPr="00257AB8" w:rsidRDefault="00257AB8" w:rsidP="00257AB8"/>
    <w:p w14:paraId="540FCD51" w14:textId="4F15CACF" w:rsidR="00D324DB" w:rsidRPr="00257AB8" w:rsidRDefault="00D324DB" w:rsidP="00257AB8">
      <w:pPr>
        <w:spacing w:line="480" w:lineRule="auto"/>
        <w:rPr>
          <w:rFonts w:cstheme="minorHAnsi"/>
          <w:sz w:val="24"/>
          <w:szCs w:val="24"/>
        </w:rPr>
      </w:pPr>
      <w:r w:rsidRPr="00257AB8">
        <w:rPr>
          <w:rFonts w:cstheme="minorHAnsi"/>
          <w:sz w:val="24"/>
          <w:szCs w:val="24"/>
        </w:rPr>
        <w:t xml:space="preserve">Students' motivations can be influenced by factors such as the topic discussed, their interest, their general well-being, and the environment. Maslow's hierarchy of needs indicates that students' motivation and engagement are higher when their basic needs are met; they are self-esteem would be greater when they are comfortable with their </w:t>
      </w:r>
      <w:r w:rsidRPr="00257AB8">
        <w:rPr>
          <w:rFonts w:cstheme="minorHAnsi"/>
          <w:sz w:val="24"/>
          <w:szCs w:val="24"/>
        </w:rPr>
        <w:lastRenderedPageBreak/>
        <w:t xml:space="preserve">surroundings and feel safe (Wallace, 2002). A safe learning environment is essential for learners to engage with their learning in a diverse environment; however, it can be argued that some learning especially subjects that require one to be more creative might involve risk-taking (Rennie, 2019). </w:t>
      </w:r>
    </w:p>
    <w:p w14:paraId="7D447058" w14:textId="77777777" w:rsidR="00D324DB" w:rsidRPr="00257AB8" w:rsidRDefault="00D324DB" w:rsidP="00257AB8">
      <w:pPr>
        <w:spacing w:line="480" w:lineRule="auto"/>
        <w:rPr>
          <w:rFonts w:cstheme="minorHAnsi"/>
          <w:sz w:val="24"/>
          <w:szCs w:val="24"/>
        </w:rPr>
      </w:pPr>
    </w:p>
    <w:p w14:paraId="44E6EEFA" w14:textId="5A75CE58" w:rsidR="00D324DB" w:rsidRPr="00257AB8" w:rsidRDefault="00D324DB" w:rsidP="00257AB8">
      <w:pPr>
        <w:spacing w:line="480" w:lineRule="auto"/>
        <w:rPr>
          <w:rFonts w:cstheme="minorHAnsi"/>
          <w:sz w:val="24"/>
          <w:szCs w:val="24"/>
        </w:rPr>
      </w:pPr>
      <w:r w:rsidRPr="00257AB8">
        <w:rPr>
          <w:rFonts w:cstheme="minorHAnsi"/>
          <w:sz w:val="24"/>
          <w:szCs w:val="24"/>
        </w:rPr>
        <w:t xml:space="preserve">Motivation can be from an individual, but the support from family and school will encourage the learner where the learner has a sense of belonging and attention. Their expectations can put pressure on the learner if the expectation is too high. On the other hand, if the learner is not expected to do well or achieve a good grade, it will discourage the learner to commit or contribute to the study. Teaching practitioners are not able to deal with students' well-being associated with their social background, family issues and inequality (Welsh Government, 2020); however, teachers can observe during class activities to identify signs of low motivation such as not being interested in Q &amp; A sessions or contributing to group discussions, poor attendance and not making sufficient preparation (Race, 2020). </w:t>
      </w:r>
    </w:p>
    <w:p w14:paraId="6A6ACAC7" w14:textId="77777777" w:rsidR="00D324DB" w:rsidRPr="00257AB8" w:rsidRDefault="00D324DB" w:rsidP="00257AB8">
      <w:pPr>
        <w:spacing w:line="480" w:lineRule="auto"/>
        <w:rPr>
          <w:rFonts w:cstheme="minorHAnsi"/>
          <w:sz w:val="24"/>
          <w:szCs w:val="24"/>
        </w:rPr>
      </w:pPr>
    </w:p>
    <w:p w14:paraId="1DF22BF5" w14:textId="25080471" w:rsidR="00D324DB" w:rsidRPr="00257AB8" w:rsidRDefault="00D324DB" w:rsidP="00257AB8">
      <w:pPr>
        <w:spacing w:line="480" w:lineRule="auto"/>
        <w:rPr>
          <w:rFonts w:cstheme="minorHAnsi"/>
          <w:sz w:val="24"/>
          <w:szCs w:val="24"/>
        </w:rPr>
      </w:pPr>
      <w:r w:rsidRPr="00257AB8">
        <w:rPr>
          <w:rFonts w:cstheme="minorHAnsi"/>
          <w:sz w:val="24"/>
          <w:szCs w:val="24"/>
        </w:rPr>
        <w:t xml:space="preserve">The behaviourist approach which punishes the badly behaved would contradict the notion to provide an inclusive environment (Rennie, 2019).  Mendler and Curwin's theory on behaviour management is to manage discipline with dignity and plan learning activities that would help the students to regain hope; the logic of their approach is that students will misbehave when they feel that their dignity is under threat (Charles, 2005). Their engagement will be compromised when they feel there is no hope for what they are doing. According to Mendler and Curwin, restoring students' hope in learning is fundamental in </w:t>
      </w:r>
      <w:r w:rsidRPr="00257AB8">
        <w:rPr>
          <w:rFonts w:cstheme="minorHAnsi"/>
          <w:sz w:val="24"/>
          <w:szCs w:val="24"/>
        </w:rPr>
        <w:lastRenderedPageBreak/>
        <w:t xml:space="preserve">dealing with students with behaviour issues; teachers should try not to interfere with their motivation to learn (Charles, 2005). They suggest lesson planning to motivate students to engage with the learning activities; including a variety of topics that are relevant to the students that would interest </w:t>
      </w:r>
      <w:r w:rsidR="00257AB8" w:rsidRPr="00257AB8">
        <w:rPr>
          <w:rFonts w:cstheme="minorHAnsi"/>
          <w:sz w:val="24"/>
          <w:szCs w:val="24"/>
        </w:rPr>
        <w:t>them and</w:t>
      </w:r>
      <w:r w:rsidRPr="00257AB8">
        <w:rPr>
          <w:rFonts w:cstheme="minorHAnsi"/>
          <w:sz w:val="24"/>
          <w:szCs w:val="24"/>
        </w:rPr>
        <w:t xml:space="preserve"> setting learning objectives that are achievable so that the students feel their capabilities. Employing different learning and teaching strategies that include a variety of classroom activities will encourage student interaction which meets Professional Value (V2). Meddler and Curwin suggest that learning activities and setting tasks that encourage learners to explore and take risks can help to motivate learners that display challenging behaviour (Charles, 2005). Technology can be implemented to allow students to explore new optics without risk; virtual reality enhances their learning with sounds and images (Reece and Walker, 2007); this will meet the K4 in Core Knowledge.</w:t>
      </w:r>
    </w:p>
    <w:p w14:paraId="6E8D0C8D" w14:textId="77777777" w:rsidR="00D324DB" w:rsidRPr="00257AB8" w:rsidRDefault="00D324DB" w:rsidP="00257AB8">
      <w:pPr>
        <w:spacing w:line="480" w:lineRule="auto"/>
        <w:rPr>
          <w:rFonts w:cstheme="minorHAnsi"/>
          <w:sz w:val="24"/>
          <w:szCs w:val="24"/>
        </w:rPr>
      </w:pPr>
    </w:p>
    <w:p w14:paraId="3427600E" w14:textId="4C6DD719" w:rsidR="00D324DB" w:rsidRDefault="00D324DB" w:rsidP="00257AB8">
      <w:pPr>
        <w:pStyle w:val="Heading2"/>
      </w:pPr>
      <w:r w:rsidRPr="00257AB8">
        <w:t>Reflective Practice</w:t>
      </w:r>
    </w:p>
    <w:p w14:paraId="2CE1B8DF" w14:textId="77777777" w:rsidR="00257AB8" w:rsidRPr="00257AB8" w:rsidRDefault="00257AB8" w:rsidP="00257AB8"/>
    <w:p w14:paraId="659CC30A" w14:textId="74CAD341" w:rsidR="00D324DB" w:rsidRPr="00257AB8" w:rsidRDefault="00D324DB" w:rsidP="00257AB8">
      <w:pPr>
        <w:spacing w:line="480" w:lineRule="auto"/>
        <w:rPr>
          <w:rFonts w:cstheme="minorHAnsi"/>
          <w:sz w:val="24"/>
          <w:szCs w:val="24"/>
        </w:rPr>
      </w:pPr>
      <w:r w:rsidRPr="00257AB8">
        <w:rPr>
          <w:rFonts w:cstheme="minorHAnsi"/>
          <w:sz w:val="24"/>
          <w:szCs w:val="24"/>
        </w:rPr>
        <w:t xml:space="preserve">Schon’s reflective modal: reflection-in-action and reflection-on-action can be applied to any incident with students’ behaviour; critical evaluation (K3). The effectiveness of an immediate reaction to handling the student can be evaluated and a restorative conversation should be carried out to build a good relationship with the student (Newton and Robinson, 2019).  Apply Transaction analysis to the conversation with the students to an adult-to-adult conversation to keep the situation under control (Reece and Walker, 2007). Listen and let them think rather than tell them what to do. Pause for a few seconds to allow the student to think and ask questions. As Kline (2004) suggests paying attention to the students will encourage them to talk. 'Your attention, your listening is that important' (Kline, </w:t>
      </w:r>
      <w:r w:rsidR="00257AB8" w:rsidRPr="00257AB8">
        <w:rPr>
          <w:rFonts w:cstheme="minorHAnsi"/>
          <w:sz w:val="24"/>
          <w:szCs w:val="24"/>
        </w:rPr>
        <w:t>2004, p.</w:t>
      </w:r>
      <w:r w:rsidRPr="00257AB8">
        <w:rPr>
          <w:rFonts w:cstheme="minorHAnsi"/>
          <w:sz w:val="24"/>
          <w:szCs w:val="24"/>
        </w:rPr>
        <w:t xml:space="preserve">37). Reflection highlights the improvement needed to support learners with effective teaching </w:t>
      </w:r>
      <w:r w:rsidRPr="00257AB8">
        <w:rPr>
          <w:rFonts w:cstheme="minorHAnsi"/>
          <w:sz w:val="24"/>
          <w:szCs w:val="24"/>
        </w:rPr>
        <w:lastRenderedPageBreak/>
        <w:t>and provide an engaging environment, therefore, meeting the criteria included in the Professional Standard (Wearing, 2019).</w:t>
      </w:r>
    </w:p>
    <w:p w14:paraId="13327123" w14:textId="2549526F" w:rsidR="00D324DB" w:rsidRDefault="00D324DB" w:rsidP="00257AB8">
      <w:pPr>
        <w:pStyle w:val="Heading1"/>
      </w:pPr>
      <w:r w:rsidRPr="00257AB8">
        <w:t xml:space="preserve">Conclusion </w:t>
      </w:r>
    </w:p>
    <w:p w14:paraId="08EC41F9" w14:textId="77777777" w:rsidR="00257AB8" w:rsidRPr="00257AB8" w:rsidRDefault="00257AB8" w:rsidP="00257AB8"/>
    <w:p w14:paraId="6D31FEC1" w14:textId="112B173F" w:rsidR="00D324DB" w:rsidRPr="00257AB8" w:rsidRDefault="00D324DB" w:rsidP="00257AB8">
      <w:pPr>
        <w:spacing w:line="480" w:lineRule="auto"/>
        <w:rPr>
          <w:rFonts w:cstheme="minorHAnsi"/>
          <w:sz w:val="24"/>
          <w:szCs w:val="24"/>
        </w:rPr>
      </w:pPr>
      <w:r w:rsidRPr="00257AB8">
        <w:rPr>
          <w:rFonts w:cstheme="minorHAnsi"/>
          <w:sz w:val="24"/>
          <w:szCs w:val="24"/>
        </w:rPr>
        <w:t xml:space="preserve">There may be more legislation and guidance needed on behaviour management to provide essential guidelines for teaching professionals in HE. A teaching qualification is not compulsory in HE nor as the staff continue development (Robinson, 2019); arguably, CPD is essential in the Professional Standards Framework A5. A teaching practitioner </w:t>
      </w:r>
      <w:proofErr w:type="gramStart"/>
      <w:r w:rsidRPr="00257AB8">
        <w:rPr>
          <w:rFonts w:cstheme="minorHAnsi"/>
          <w:sz w:val="24"/>
          <w:szCs w:val="24"/>
        </w:rPr>
        <w:t>has to</w:t>
      </w:r>
      <w:proofErr w:type="gramEnd"/>
      <w:r w:rsidRPr="00257AB8">
        <w:rPr>
          <w:rFonts w:cstheme="minorHAnsi"/>
          <w:sz w:val="24"/>
          <w:szCs w:val="24"/>
        </w:rPr>
        <w:t xml:space="preserve"> acknowledge that not every situation can be handled or resolved; it requires self-reflection to evaluate what is effective and set achievable objectives.</w:t>
      </w:r>
    </w:p>
    <w:p w14:paraId="00F20A83" w14:textId="6089F724" w:rsidR="004C2D51" w:rsidRPr="00257AB8" w:rsidRDefault="004C2D51" w:rsidP="00257AB8">
      <w:pPr>
        <w:spacing w:line="480" w:lineRule="auto"/>
        <w:rPr>
          <w:rFonts w:cstheme="minorHAnsi"/>
          <w:sz w:val="24"/>
          <w:szCs w:val="24"/>
        </w:rPr>
      </w:pPr>
    </w:p>
    <w:p w14:paraId="7D6CA748" w14:textId="77777777" w:rsidR="00D324DB" w:rsidRPr="00257AB8" w:rsidRDefault="00D324DB" w:rsidP="00257AB8">
      <w:pPr>
        <w:spacing w:line="480" w:lineRule="auto"/>
        <w:rPr>
          <w:rFonts w:eastAsiaTheme="majorEastAsia" w:cstheme="minorHAnsi"/>
          <w:color w:val="323E4F" w:themeColor="text2" w:themeShade="BF"/>
          <w:spacing w:val="5"/>
          <w:sz w:val="24"/>
          <w:szCs w:val="24"/>
        </w:rPr>
      </w:pPr>
      <w:r w:rsidRPr="00257AB8">
        <w:rPr>
          <w:rFonts w:cstheme="minorHAnsi"/>
          <w:sz w:val="24"/>
          <w:szCs w:val="24"/>
        </w:rPr>
        <w:br w:type="page"/>
      </w:r>
    </w:p>
    <w:p w14:paraId="42747F16" w14:textId="725336DD" w:rsidR="00275644" w:rsidRPr="00257AB8" w:rsidRDefault="00275644" w:rsidP="00257AB8">
      <w:pPr>
        <w:pStyle w:val="Title"/>
      </w:pPr>
      <w:r w:rsidRPr="00257AB8">
        <w:lastRenderedPageBreak/>
        <w:t>Reflective Account</w:t>
      </w:r>
    </w:p>
    <w:p w14:paraId="5BB913C0" w14:textId="66378517" w:rsidR="001B05C9" w:rsidRPr="00257AB8" w:rsidRDefault="001B05C9" w:rsidP="00257AB8">
      <w:pPr>
        <w:spacing w:line="480" w:lineRule="auto"/>
        <w:rPr>
          <w:rFonts w:cstheme="minorHAnsi"/>
          <w:sz w:val="24"/>
          <w:szCs w:val="24"/>
        </w:rPr>
      </w:pPr>
    </w:p>
    <w:p w14:paraId="69EB1573" w14:textId="6A5EC7D6" w:rsidR="00D324DB" w:rsidRPr="00257AB8" w:rsidRDefault="00C34869" w:rsidP="00257AB8">
      <w:pPr>
        <w:spacing w:line="480" w:lineRule="auto"/>
        <w:rPr>
          <w:rFonts w:cstheme="minorHAnsi"/>
          <w:sz w:val="24"/>
          <w:szCs w:val="24"/>
        </w:rPr>
      </w:pPr>
      <w:r w:rsidRPr="00C34869">
        <w:rPr>
          <w:rFonts w:cstheme="minorHAnsi"/>
          <w:sz w:val="24"/>
          <w:szCs w:val="24"/>
        </w:rPr>
        <w:t xml:space="preserve">Two teaching observations completed: first-year illustration students in the printmaking workshop. The second observation was with the Film TV second-year students working on the set. This reflection used Critical Incident Analysis (Green, and Beth, 2007) focusing on the critical event </w:t>
      </w:r>
      <w:proofErr w:type="gramStart"/>
      <w:r w:rsidRPr="00C34869">
        <w:rPr>
          <w:rFonts w:cstheme="minorHAnsi"/>
          <w:sz w:val="24"/>
          <w:szCs w:val="24"/>
        </w:rPr>
        <w:t>in regard to</w:t>
      </w:r>
      <w:proofErr w:type="gramEnd"/>
      <w:r w:rsidRPr="00C34869">
        <w:rPr>
          <w:rFonts w:cstheme="minorHAnsi"/>
          <w:sz w:val="24"/>
          <w:szCs w:val="24"/>
        </w:rPr>
        <w:t xml:space="preserve"> students' engagement; the critical events and the issues raised were recorded during the observation. The analysis of how the situation has been dealt with and the outcomes of the reflection. This reflective modal is particularly useful for reflection on students' behaviour as it required critical analysis of very small details (Newton and Robinson, 2019). I should develop my awareness in my practice in meeting professional standards</w:t>
      </w:r>
      <w:r>
        <w:rPr>
          <w:rFonts w:cstheme="minorHAnsi"/>
          <w:sz w:val="24"/>
          <w:szCs w:val="24"/>
        </w:rPr>
        <w:t xml:space="preserve"> which will be allow me to create an action plan to follow</w:t>
      </w:r>
      <w:r w:rsidRPr="00C34869">
        <w:rPr>
          <w:rFonts w:cstheme="minorHAnsi"/>
          <w:sz w:val="24"/>
          <w:szCs w:val="24"/>
        </w:rPr>
        <w:t>.</w:t>
      </w:r>
    </w:p>
    <w:p w14:paraId="5A94397B" w14:textId="68002DD4" w:rsidR="00D324DB" w:rsidRPr="00257AB8" w:rsidRDefault="00D324DB" w:rsidP="00257AB8">
      <w:pPr>
        <w:pStyle w:val="Heading1"/>
      </w:pPr>
      <w:r w:rsidRPr="00257AB8">
        <w:t>Analysis</w:t>
      </w:r>
    </w:p>
    <w:p w14:paraId="036E19B3" w14:textId="77777777" w:rsidR="00D324DB" w:rsidRPr="00257AB8" w:rsidRDefault="00D324DB" w:rsidP="00257AB8">
      <w:pPr>
        <w:spacing w:line="480" w:lineRule="auto"/>
        <w:rPr>
          <w:rFonts w:cstheme="minorHAnsi"/>
          <w:sz w:val="24"/>
          <w:szCs w:val="24"/>
        </w:rPr>
      </w:pPr>
    </w:p>
    <w:p w14:paraId="31DC9EBA" w14:textId="790709A0" w:rsidR="00D324DB" w:rsidRPr="00257AB8" w:rsidRDefault="00D324DB" w:rsidP="00257AB8">
      <w:pPr>
        <w:spacing w:line="480" w:lineRule="auto"/>
        <w:rPr>
          <w:rFonts w:cstheme="minorHAnsi"/>
          <w:sz w:val="24"/>
          <w:szCs w:val="24"/>
        </w:rPr>
      </w:pPr>
      <w:r w:rsidRPr="00257AB8">
        <w:rPr>
          <w:rFonts w:cstheme="minorHAnsi"/>
          <w:sz w:val="24"/>
          <w:szCs w:val="24"/>
        </w:rPr>
        <w:t xml:space="preserve">Students </w:t>
      </w:r>
      <w:r w:rsidR="00C34869" w:rsidRPr="00257AB8">
        <w:rPr>
          <w:rFonts w:cstheme="minorHAnsi"/>
          <w:sz w:val="24"/>
          <w:szCs w:val="24"/>
        </w:rPr>
        <w:t>must</w:t>
      </w:r>
      <w:r w:rsidRPr="00257AB8">
        <w:rPr>
          <w:rFonts w:cstheme="minorHAnsi"/>
          <w:sz w:val="24"/>
          <w:szCs w:val="24"/>
        </w:rPr>
        <w:t xml:space="preserve"> learn the printing technique in three sessions which involve craving a plate and applying a mixture of paint to obtain the desired result. This is the second session, and the students who missed the first session will have to complete two tasks in one session. The lecturer took the students to one side and gently reminded them that they </w:t>
      </w:r>
      <w:proofErr w:type="gramStart"/>
      <w:r w:rsidRPr="00257AB8">
        <w:rPr>
          <w:rFonts w:cstheme="minorHAnsi"/>
          <w:sz w:val="24"/>
          <w:szCs w:val="24"/>
        </w:rPr>
        <w:t>have to</w:t>
      </w:r>
      <w:proofErr w:type="gramEnd"/>
      <w:r w:rsidRPr="00257AB8">
        <w:rPr>
          <w:rFonts w:cstheme="minorHAnsi"/>
          <w:sz w:val="24"/>
          <w:szCs w:val="24"/>
        </w:rPr>
        <w:t xml:space="preserve"> complete their work before the next lesson and that there was not a lot of time left. The lecturer's tone was firm but not loud and did not embarrass the student.  Issues solved with the students focused on their work and aware of the expectation; they get involved in the process and completed their work at the end of the session. </w:t>
      </w:r>
    </w:p>
    <w:p w14:paraId="77C20FF9" w14:textId="77777777" w:rsidR="00D324DB" w:rsidRPr="00257AB8" w:rsidRDefault="00D324DB" w:rsidP="00257AB8">
      <w:pPr>
        <w:spacing w:line="480" w:lineRule="auto"/>
        <w:rPr>
          <w:rFonts w:cstheme="minorHAnsi"/>
          <w:sz w:val="24"/>
          <w:szCs w:val="24"/>
        </w:rPr>
      </w:pPr>
    </w:p>
    <w:p w14:paraId="6AEBAB75" w14:textId="77777777" w:rsidR="00D324DB" w:rsidRPr="00257AB8" w:rsidRDefault="00D324DB" w:rsidP="00257AB8">
      <w:pPr>
        <w:spacing w:line="480" w:lineRule="auto"/>
        <w:rPr>
          <w:rFonts w:cstheme="minorHAnsi"/>
          <w:sz w:val="24"/>
          <w:szCs w:val="24"/>
        </w:rPr>
      </w:pPr>
    </w:p>
    <w:p w14:paraId="6E1D85D6"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The lecturer's behaviourist approach in the printmaking session was effective. The students had to follow the instructions to avoid making mistakes; they </w:t>
      </w:r>
      <w:proofErr w:type="gramStart"/>
      <w:r w:rsidRPr="00257AB8">
        <w:rPr>
          <w:rFonts w:cstheme="minorHAnsi"/>
          <w:sz w:val="24"/>
          <w:szCs w:val="24"/>
        </w:rPr>
        <w:t>have to</w:t>
      </w:r>
      <w:proofErr w:type="gramEnd"/>
      <w:r w:rsidRPr="00257AB8">
        <w:rPr>
          <w:rFonts w:cstheme="minorHAnsi"/>
          <w:sz w:val="24"/>
          <w:szCs w:val="24"/>
        </w:rPr>
        <w:t xml:space="preserve"> start the process again if there. Providing clear instructions to inform the students of the expectation and what they need to achieve is crucial for them; it will guide them to achieve their learning objectives at the end of the lesson.</w:t>
      </w:r>
    </w:p>
    <w:p w14:paraId="7DA456F4" w14:textId="77777777" w:rsidR="00D324DB" w:rsidRPr="00257AB8" w:rsidRDefault="00D324DB" w:rsidP="00257AB8">
      <w:pPr>
        <w:spacing w:line="480" w:lineRule="auto"/>
        <w:rPr>
          <w:rFonts w:cstheme="minorHAnsi"/>
          <w:sz w:val="24"/>
          <w:szCs w:val="24"/>
        </w:rPr>
      </w:pPr>
    </w:p>
    <w:p w14:paraId="24A8C45B"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The second lecturer used a combination of the Humanist and Democratic approach where students were given priority; the focus was their learning. They can change their minds about how they wanted to complete the task. Students were made aware of the situation where the equipment was insufficient as they do not follow instructions; however, no student was blamed for this incident. </w:t>
      </w:r>
    </w:p>
    <w:p w14:paraId="79819851" w14:textId="77777777" w:rsidR="00D324DB" w:rsidRPr="00257AB8" w:rsidRDefault="00D324DB" w:rsidP="00257AB8">
      <w:pPr>
        <w:spacing w:line="480" w:lineRule="auto"/>
        <w:rPr>
          <w:rFonts w:cstheme="minorHAnsi"/>
          <w:sz w:val="24"/>
          <w:szCs w:val="24"/>
        </w:rPr>
      </w:pPr>
    </w:p>
    <w:p w14:paraId="7BBD63A4" w14:textId="7B859B5E" w:rsidR="00D324DB" w:rsidRDefault="00D324DB" w:rsidP="00257AB8">
      <w:pPr>
        <w:pStyle w:val="Heading1"/>
      </w:pPr>
      <w:r w:rsidRPr="00257AB8">
        <w:t xml:space="preserve">The outcomes </w:t>
      </w:r>
    </w:p>
    <w:p w14:paraId="4FA65D42" w14:textId="77777777" w:rsidR="00257AB8" w:rsidRPr="00257AB8" w:rsidRDefault="00257AB8" w:rsidP="00257AB8"/>
    <w:p w14:paraId="2BA49379"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The lecturer's approaches show the effectiveness of the Discipline by Dignity technique; treat the students with respect and keep calm (2005). </w:t>
      </w:r>
    </w:p>
    <w:p w14:paraId="63BA5D66" w14:textId="3146E8F3" w:rsidR="00D324DB" w:rsidRPr="00257AB8" w:rsidRDefault="00D324DB" w:rsidP="00257AB8">
      <w:pPr>
        <w:spacing w:line="480" w:lineRule="auto"/>
        <w:rPr>
          <w:rFonts w:cstheme="minorHAnsi"/>
          <w:sz w:val="24"/>
          <w:szCs w:val="24"/>
        </w:rPr>
      </w:pPr>
      <w:r w:rsidRPr="00257AB8">
        <w:rPr>
          <w:rFonts w:cstheme="minorHAnsi"/>
          <w:sz w:val="24"/>
          <w:szCs w:val="24"/>
        </w:rPr>
        <w:t xml:space="preserve">Regardless of which approaches, the factor that played a significant part is the words and the tone. Both lecturers stayed calm when there could be issues with students turning up late or not following the lesson's instructions to choose the task. According to </w:t>
      </w:r>
      <w:proofErr w:type="spellStart"/>
      <w:r w:rsidRPr="00257AB8">
        <w:rPr>
          <w:rFonts w:cstheme="minorHAnsi"/>
          <w:sz w:val="24"/>
          <w:szCs w:val="24"/>
        </w:rPr>
        <w:t>Medler</w:t>
      </w:r>
      <w:proofErr w:type="spellEnd"/>
      <w:r w:rsidRPr="00257AB8">
        <w:rPr>
          <w:rFonts w:cstheme="minorHAnsi"/>
          <w:sz w:val="24"/>
          <w:szCs w:val="24"/>
        </w:rPr>
        <w:t xml:space="preserve"> and Curwin's </w:t>
      </w:r>
      <w:r w:rsidR="00257AB8" w:rsidRPr="00257AB8">
        <w:rPr>
          <w:rFonts w:cstheme="minorHAnsi"/>
          <w:sz w:val="24"/>
          <w:szCs w:val="24"/>
        </w:rPr>
        <w:t>Discipline</w:t>
      </w:r>
      <w:r w:rsidRPr="00257AB8">
        <w:rPr>
          <w:rFonts w:cstheme="minorHAnsi"/>
          <w:sz w:val="24"/>
          <w:szCs w:val="24"/>
        </w:rPr>
        <w:t xml:space="preserve"> with Dignity modal (Charles, 2005), it is essential to talk to students </w:t>
      </w:r>
      <w:r w:rsidRPr="00257AB8">
        <w:rPr>
          <w:rFonts w:cstheme="minorHAnsi"/>
          <w:sz w:val="24"/>
          <w:szCs w:val="24"/>
        </w:rPr>
        <w:lastRenderedPageBreak/>
        <w:t xml:space="preserve">quietly and in private and stay calm; students misbehave when they feel disrespected and reflect on Professional Value V1 in respecting learners. </w:t>
      </w:r>
    </w:p>
    <w:p w14:paraId="7F9E0717" w14:textId="77777777" w:rsidR="00D324DB" w:rsidRPr="00257AB8" w:rsidRDefault="00D324DB" w:rsidP="00257AB8">
      <w:pPr>
        <w:spacing w:line="480" w:lineRule="auto"/>
        <w:rPr>
          <w:rFonts w:cstheme="minorHAnsi"/>
          <w:sz w:val="24"/>
          <w:szCs w:val="24"/>
        </w:rPr>
      </w:pPr>
    </w:p>
    <w:p w14:paraId="6C82F2EA" w14:textId="11834327" w:rsidR="00D324DB" w:rsidRDefault="00257AB8" w:rsidP="00257AB8">
      <w:pPr>
        <w:pStyle w:val="Heading3"/>
        <w:rPr>
          <w:b w:val="0"/>
          <w:bCs w:val="0"/>
          <w:color w:val="auto"/>
        </w:rPr>
      </w:pPr>
      <w:r>
        <w:rPr>
          <w:b w:val="0"/>
          <w:bCs w:val="0"/>
          <w:color w:val="auto"/>
        </w:rPr>
        <w:t xml:space="preserve">The </w:t>
      </w:r>
      <w:r w:rsidR="00D324DB" w:rsidRPr="00257AB8">
        <w:rPr>
          <w:b w:val="0"/>
          <w:bCs w:val="0"/>
          <w:color w:val="auto"/>
        </w:rPr>
        <w:t xml:space="preserve">Learning Environment </w:t>
      </w:r>
    </w:p>
    <w:p w14:paraId="1AC076BC" w14:textId="77777777" w:rsidR="00257AB8" w:rsidRPr="00257AB8" w:rsidRDefault="00257AB8" w:rsidP="00257AB8"/>
    <w:p w14:paraId="76ADFB0F" w14:textId="77777777" w:rsidR="00D324DB" w:rsidRPr="00257AB8" w:rsidRDefault="00D324DB" w:rsidP="00257AB8">
      <w:pPr>
        <w:spacing w:line="480" w:lineRule="auto"/>
        <w:rPr>
          <w:rFonts w:cstheme="minorHAnsi"/>
          <w:sz w:val="24"/>
          <w:szCs w:val="24"/>
        </w:rPr>
      </w:pPr>
      <w:r w:rsidRPr="00257AB8">
        <w:rPr>
          <w:rFonts w:cstheme="minorHAnsi"/>
          <w:sz w:val="24"/>
          <w:szCs w:val="24"/>
        </w:rPr>
        <w:t>The two classroom settings where the students felt welcomed; the printmaking room is a permanent setting with a printing press, art materials, and artwork display on the wall. The Film/TV students' session was in a very different environment; the lecturer created a fun atmosphere with a theme associated with their topic. Nancy Kline (2004) mentioned that the environment is an important element that one can think; a Thinking Environment is the set of conditions under which people can think for themselves and think well together' (p.27). Providing an environment for thinking enables the students to think about what they can do next and how to manage their learning. They demonstrate how professional standards can be met in providing an effective learning environment to support learning.</w:t>
      </w:r>
    </w:p>
    <w:p w14:paraId="0B8558A0" w14:textId="77777777" w:rsidR="00D324DB" w:rsidRPr="00257AB8" w:rsidRDefault="00D324DB" w:rsidP="00257AB8">
      <w:pPr>
        <w:spacing w:line="480" w:lineRule="auto"/>
        <w:rPr>
          <w:rFonts w:cstheme="minorHAnsi"/>
          <w:sz w:val="24"/>
          <w:szCs w:val="24"/>
        </w:rPr>
      </w:pPr>
    </w:p>
    <w:p w14:paraId="15A5B470" w14:textId="5067202A" w:rsidR="00D324DB" w:rsidRDefault="00D324DB" w:rsidP="00257AB8">
      <w:pPr>
        <w:pStyle w:val="Heading2"/>
      </w:pPr>
      <w:r w:rsidRPr="00257AB8">
        <w:t>Lesson Learned</w:t>
      </w:r>
    </w:p>
    <w:p w14:paraId="1F49BFDB" w14:textId="77777777" w:rsidR="00257AB8" w:rsidRPr="00257AB8" w:rsidRDefault="00257AB8" w:rsidP="00257AB8"/>
    <w:p w14:paraId="1107FD04"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Based on these observations, I noticed there is a different approach to communication with the student. I tend to encourage the students to explore creative outcomes in practical activities; this may help them to think critically. However, this approach may not work for every student; some might need clear guidance to complete the task and thus not engage with the process. What may seem like an encouragement might not be helpful for the students; they are students that learning styles can be different. The activist will start the activity straight away and experiment to work out what works. Students that prefer to </w:t>
      </w:r>
      <w:r w:rsidRPr="00257AB8">
        <w:rPr>
          <w:rFonts w:cstheme="minorHAnsi"/>
          <w:sz w:val="24"/>
          <w:szCs w:val="24"/>
        </w:rPr>
        <w:lastRenderedPageBreak/>
        <w:t xml:space="preserve">observe such as the Theorist; the Reflector will need to follow the process step-by-step to be able to engage fully (Reece and Walker, 2007). </w:t>
      </w:r>
    </w:p>
    <w:p w14:paraId="7A822B23"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 </w:t>
      </w:r>
    </w:p>
    <w:p w14:paraId="6EBDCFC1"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What I have learned was the way the lecturers communicate with the students; they talk slowly and stay calm. Showing authority and great leadership throughout. They professionally handled the situation; their immediate response showed that they were prepared for issues like this.  The teacher's response to the student's questions or queries blocks the students' motivation; I </w:t>
      </w:r>
      <w:proofErr w:type="gramStart"/>
      <w:r w:rsidRPr="00257AB8">
        <w:rPr>
          <w:rFonts w:cstheme="minorHAnsi"/>
          <w:sz w:val="24"/>
          <w:szCs w:val="24"/>
        </w:rPr>
        <w:t>made the assumption</w:t>
      </w:r>
      <w:proofErr w:type="gramEnd"/>
      <w:r w:rsidRPr="00257AB8">
        <w:rPr>
          <w:rFonts w:cstheme="minorHAnsi"/>
          <w:sz w:val="24"/>
          <w:szCs w:val="24"/>
        </w:rPr>
        <w:t xml:space="preserve"> that students who do not engage in the activity as a sign that they need help with details </w:t>
      </w:r>
    </w:p>
    <w:p w14:paraId="02D80AA4"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and that they are paying attention.  Giving advice may indicate that students need help, or they do not know what to do. Asking questions will give them the chance to think and talk about their feeling. When they think they may find new ideas that work for them. </w:t>
      </w:r>
    </w:p>
    <w:p w14:paraId="351CDBDE" w14:textId="77777777" w:rsidR="00D324DB" w:rsidRPr="00257AB8" w:rsidRDefault="00D324DB" w:rsidP="00257AB8">
      <w:pPr>
        <w:spacing w:line="480" w:lineRule="auto"/>
        <w:rPr>
          <w:rFonts w:cstheme="minorHAnsi"/>
          <w:sz w:val="24"/>
          <w:szCs w:val="24"/>
        </w:rPr>
      </w:pPr>
    </w:p>
    <w:p w14:paraId="2F2BA686" w14:textId="339DD086" w:rsidR="00D324DB" w:rsidRPr="00257AB8" w:rsidRDefault="00D324DB" w:rsidP="00257AB8">
      <w:pPr>
        <w:spacing w:line="480" w:lineRule="auto"/>
        <w:rPr>
          <w:rFonts w:cstheme="minorHAnsi"/>
          <w:sz w:val="24"/>
          <w:szCs w:val="24"/>
        </w:rPr>
      </w:pPr>
      <w:r w:rsidRPr="00257AB8">
        <w:rPr>
          <w:rFonts w:cstheme="minorHAnsi"/>
          <w:sz w:val="24"/>
          <w:szCs w:val="24"/>
        </w:rPr>
        <w:t xml:space="preserve">A critical incident in my teaching was students' lack of motivation in their activity; they looked at their mobile phones or chatting. What the students expected to prepare for this lesson is the synopsis of the story based on the text that they had </w:t>
      </w:r>
      <w:r w:rsidR="008865A0" w:rsidRPr="00257AB8">
        <w:rPr>
          <w:rFonts w:cstheme="minorHAnsi"/>
          <w:sz w:val="24"/>
          <w:szCs w:val="24"/>
        </w:rPr>
        <w:t>analysed</w:t>
      </w:r>
      <w:r w:rsidRPr="00257AB8">
        <w:rPr>
          <w:rFonts w:cstheme="minorHAnsi"/>
          <w:sz w:val="24"/>
          <w:szCs w:val="24"/>
        </w:rPr>
        <w:t>. The difficulty is they do not always respond to feedback or suggestion on how to work on their assignments. I did not respond to their answer straight away or give them ideas of what they can do. Instead, I asked questions to get them to think; what are the options available? if they would continue as a group or work individually following the GROW modal.</w:t>
      </w:r>
    </w:p>
    <w:p w14:paraId="38A0291D"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Goal- what do you aim to achieve today? </w:t>
      </w:r>
    </w:p>
    <w:p w14:paraId="73560D7B" w14:textId="77777777" w:rsidR="00D324DB" w:rsidRPr="00257AB8" w:rsidRDefault="00D324DB" w:rsidP="00257AB8">
      <w:pPr>
        <w:spacing w:line="480" w:lineRule="auto"/>
        <w:rPr>
          <w:rFonts w:cstheme="minorHAnsi"/>
          <w:sz w:val="24"/>
          <w:szCs w:val="24"/>
        </w:rPr>
      </w:pPr>
      <w:r w:rsidRPr="00257AB8">
        <w:rPr>
          <w:rFonts w:cstheme="minorHAnsi"/>
          <w:sz w:val="24"/>
          <w:szCs w:val="24"/>
        </w:rPr>
        <w:lastRenderedPageBreak/>
        <w:t>Reality- what have you completed so far? Are you happy with the outcomes?</w:t>
      </w:r>
    </w:p>
    <w:p w14:paraId="32936EDB" w14:textId="31F446A4" w:rsidR="00F429A8" w:rsidRPr="00257AB8" w:rsidRDefault="00D324DB" w:rsidP="00257AB8">
      <w:pPr>
        <w:spacing w:line="480" w:lineRule="auto"/>
        <w:rPr>
          <w:rFonts w:cstheme="minorHAnsi"/>
          <w:sz w:val="24"/>
          <w:szCs w:val="24"/>
        </w:rPr>
      </w:pPr>
      <w:r w:rsidRPr="00257AB8">
        <w:rPr>
          <w:rFonts w:cstheme="minorHAnsi"/>
          <w:sz w:val="24"/>
          <w:szCs w:val="24"/>
        </w:rPr>
        <w:t>Options- What can you do now? Would you rather work on your own? Are you happy to work as a group? What about taking on a different role? How can you improve the story-telling techniques?</w:t>
      </w:r>
    </w:p>
    <w:p w14:paraId="550DAE03" w14:textId="77777777" w:rsidR="00D324DB" w:rsidRPr="00257AB8" w:rsidRDefault="00D324DB" w:rsidP="00257AB8">
      <w:pPr>
        <w:spacing w:line="480" w:lineRule="auto"/>
        <w:rPr>
          <w:rFonts w:cstheme="minorHAnsi"/>
          <w:sz w:val="24"/>
          <w:szCs w:val="24"/>
        </w:rPr>
      </w:pPr>
      <w:r w:rsidRPr="00257AB8">
        <w:rPr>
          <w:rFonts w:cstheme="minorHAnsi"/>
          <w:sz w:val="24"/>
          <w:szCs w:val="24"/>
        </w:rPr>
        <w:t>Will- Do you think you can complete the task today? Are you able to meet the deadline?</w:t>
      </w:r>
    </w:p>
    <w:p w14:paraId="1C276EA2" w14:textId="77777777" w:rsidR="00D324DB" w:rsidRPr="00257AB8" w:rsidRDefault="00D324DB" w:rsidP="00257AB8">
      <w:pPr>
        <w:spacing w:line="480" w:lineRule="auto"/>
        <w:rPr>
          <w:rFonts w:cstheme="minorHAnsi"/>
          <w:sz w:val="24"/>
          <w:szCs w:val="24"/>
        </w:rPr>
      </w:pPr>
    </w:p>
    <w:p w14:paraId="0346E1B7" w14:textId="2FCC0D67" w:rsidR="00D324DB" w:rsidRPr="00257AB8" w:rsidRDefault="00D324DB" w:rsidP="00257AB8">
      <w:pPr>
        <w:spacing w:line="480" w:lineRule="auto"/>
        <w:rPr>
          <w:rFonts w:cstheme="minorHAnsi"/>
          <w:sz w:val="24"/>
          <w:szCs w:val="24"/>
        </w:rPr>
      </w:pPr>
      <w:r w:rsidRPr="00257AB8">
        <w:rPr>
          <w:rFonts w:cstheme="minorHAnsi"/>
          <w:sz w:val="24"/>
          <w:szCs w:val="24"/>
        </w:rPr>
        <w:t>To summarise, this reflective observation allowed me to gain confidence in classroom management and reflect on my teaching approach to student engagement. It may be essential to reflect on the incident afterwards if a tutorial is needed if there is a re-occurrence that the students' indecisive or persistent lateness. The motivation from this reflection is that issues with students' behaviour and engagement can be challenging; however, they can be dealt with through the skill of communication. The use of language and tone can have a huge impact on an incident.</w:t>
      </w:r>
    </w:p>
    <w:p w14:paraId="7F96F0F0" w14:textId="77777777" w:rsidR="00720BFC" w:rsidRDefault="00720BFC" w:rsidP="001B05C9">
      <w:pPr>
        <w:rPr>
          <w:sz w:val="24"/>
          <w:szCs w:val="24"/>
        </w:rPr>
      </w:pPr>
    </w:p>
    <w:p w14:paraId="2C531992" w14:textId="08426508" w:rsidR="0051648B" w:rsidRDefault="0051648B" w:rsidP="00257AB8">
      <w:pPr>
        <w:rPr>
          <w:rFonts w:asciiTheme="majorHAnsi" w:eastAsiaTheme="majorEastAsia" w:hAnsiTheme="majorHAnsi" w:cstheme="majorBidi"/>
          <w:b/>
          <w:bCs/>
          <w:color w:val="2F5496" w:themeColor="accent1" w:themeShade="BF"/>
          <w:sz w:val="28"/>
          <w:szCs w:val="28"/>
        </w:rPr>
      </w:pPr>
      <w:r>
        <w:br w:type="page"/>
      </w:r>
    </w:p>
    <w:p w14:paraId="6C592C43" w14:textId="4C339729" w:rsidR="0051648B" w:rsidRDefault="0051648B" w:rsidP="0051648B">
      <w:pPr>
        <w:pStyle w:val="Heading1"/>
      </w:pPr>
      <w:r>
        <w:lastRenderedPageBreak/>
        <w:t>References</w:t>
      </w:r>
    </w:p>
    <w:p w14:paraId="723AD649" w14:textId="5563E399" w:rsidR="0051648B" w:rsidRDefault="0051648B" w:rsidP="0051648B"/>
    <w:p w14:paraId="008F392A" w14:textId="56A388B8" w:rsidR="009535A5" w:rsidRPr="00D324DB" w:rsidRDefault="009535A5" w:rsidP="009535A5">
      <w:pPr>
        <w:rPr>
          <w:sz w:val="24"/>
          <w:szCs w:val="24"/>
          <w:lang w:val="en-US"/>
        </w:rPr>
      </w:pPr>
      <w:r>
        <w:t xml:space="preserve">Advance HE (2023) </w:t>
      </w:r>
      <w:r>
        <w:rPr>
          <w:sz w:val="24"/>
          <w:szCs w:val="24"/>
          <w:lang w:val="en-US"/>
        </w:rPr>
        <w:t xml:space="preserve">Professional Standards </w:t>
      </w:r>
      <w:r>
        <w:rPr>
          <w:sz w:val="24"/>
          <w:szCs w:val="24"/>
          <w:lang w:val="en-US"/>
        </w:rPr>
        <w:t xml:space="preserve">Framework for Teaching and Supporting Learning in Higher Education [Online] Available at: </w:t>
      </w:r>
      <w:hyperlink r:id="rId14" w:history="1">
        <w:r>
          <w:rPr>
            <w:rStyle w:val="Hyperlink"/>
          </w:rPr>
          <w:t>HE prof standards.pdf</w:t>
        </w:r>
      </w:hyperlink>
      <w:r>
        <w:t xml:space="preserve"> (Accessed 16 February 2023)</w:t>
      </w:r>
    </w:p>
    <w:p w14:paraId="741F4B9B" w14:textId="1190B41D" w:rsidR="009535A5" w:rsidRPr="009535A5" w:rsidRDefault="009535A5" w:rsidP="0051648B">
      <w:pPr>
        <w:rPr>
          <w:lang w:val="en-US"/>
        </w:rPr>
      </w:pPr>
    </w:p>
    <w:p w14:paraId="5512EE57" w14:textId="2E235FE3" w:rsidR="00016919" w:rsidRPr="00D324DB" w:rsidRDefault="00016919" w:rsidP="0051648B">
      <w:pPr>
        <w:rPr>
          <w:sz w:val="24"/>
          <w:szCs w:val="24"/>
        </w:rPr>
      </w:pPr>
      <w:r w:rsidRPr="00D324DB">
        <w:rPr>
          <w:sz w:val="24"/>
          <w:szCs w:val="24"/>
        </w:rPr>
        <w:t xml:space="preserve">Charles, C.M. (2005) </w:t>
      </w:r>
      <w:r w:rsidRPr="00D324DB">
        <w:rPr>
          <w:i/>
          <w:iCs/>
          <w:sz w:val="24"/>
          <w:szCs w:val="24"/>
        </w:rPr>
        <w:t>Building Classroom Discipline</w:t>
      </w:r>
      <w:r w:rsidRPr="00D324DB">
        <w:rPr>
          <w:sz w:val="24"/>
          <w:szCs w:val="24"/>
        </w:rPr>
        <w:t>. Boston: Pearson</w:t>
      </w:r>
    </w:p>
    <w:p w14:paraId="1E2255D8" w14:textId="555A1599" w:rsidR="000C288E" w:rsidRPr="00D324DB" w:rsidRDefault="00AC3FE3" w:rsidP="0051648B">
      <w:pPr>
        <w:rPr>
          <w:sz w:val="24"/>
          <w:szCs w:val="24"/>
        </w:rPr>
      </w:pPr>
      <w:r w:rsidRPr="00D324DB">
        <w:rPr>
          <w:sz w:val="24"/>
          <w:szCs w:val="24"/>
        </w:rPr>
        <w:t xml:space="preserve">Reece, I and Walker, S. </w:t>
      </w:r>
      <w:r w:rsidR="000C288E" w:rsidRPr="00D324DB">
        <w:rPr>
          <w:sz w:val="24"/>
          <w:szCs w:val="24"/>
        </w:rPr>
        <w:t xml:space="preserve"> (2007) </w:t>
      </w:r>
      <w:r w:rsidR="000C288E" w:rsidRPr="00D324DB">
        <w:rPr>
          <w:i/>
          <w:iCs/>
          <w:sz w:val="24"/>
          <w:szCs w:val="24"/>
        </w:rPr>
        <w:t>Teaching, Training, &amp;Learning: A Practical</w:t>
      </w:r>
      <w:r w:rsidR="000C288E" w:rsidRPr="00D324DB">
        <w:rPr>
          <w:sz w:val="24"/>
          <w:szCs w:val="24"/>
        </w:rPr>
        <w:t xml:space="preserve"> Guide (6</w:t>
      </w:r>
      <w:r w:rsidR="000C288E" w:rsidRPr="00D324DB">
        <w:rPr>
          <w:sz w:val="24"/>
          <w:szCs w:val="24"/>
          <w:vertAlign w:val="superscript"/>
        </w:rPr>
        <w:t>th</w:t>
      </w:r>
      <w:r w:rsidR="000C288E" w:rsidRPr="00D324DB">
        <w:rPr>
          <w:sz w:val="24"/>
          <w:szCs w:val="24"/>
        </w:rPr>
        <w:t xml:space="preserve"> ed). </w:t>
      </w:r>
      <w:r w:rsidRPr="00D324DB">
        <w:rPr>
          <w:sz w:val="24"/>
          <w:szCs w:val="24"/>
        </w:rPr>
        <w:t xml:space="preserve">Tyne and Wear: </w:t>
      </w:r>
      <w:r w:rsidR="000C288E" w:rsidRPr="00D324DB">
        <w:rPr>
          <w:sz w:val="24"/>
          <w:szCs w:val="24"/>
        </w:rPr>
        <w:t>Business Education Publisher Limited</w:t>
      </w:r>
    </w:p>
    <w:p w14:paraId="14940236" w14:textId="6C31FF10" w:rsidR="0051648B" w:rsidRPr="00D324DB" w:rsidRDefault="0051648B" w:rsidP="0051648B">
      <w:pPr>
        <w:rPr>
          <w:sz w:val="24"/>
          <w:szCs w:val="24"/>
        </w:rPr>
      </w:pPr>
      <w:r w:rsidRPr="00D324DB">
        <w:rPr>
          <w:sz w:val="24"/>
          <w:szCs w:val="24"/>
        </w:rPr>
        <w:t xml:space="preserve">Department for Education (2012) </w:t>
      </w:r>
      <w:r w:rsidRPr="00D324DB">
        <w:rPr>
          <w:i/>
          <w:iCs/>
          <w:sz w:val="24"/>
          <w:szCs w:val="24"/>
        </w:rPr>
        <w:t>Behaviour and Discipline in Schools</w:t>
      </w:r>
      <w:r w:rsidRPr="00D324DB">
        <w:rPr>
          <w:sz w:val="24"/>
          <w:szCs w:val="24"/>
        </w:rPr>
        <w:t xml:space="preserve"> [Online] Available at: </w:t>
      </w:r>
      <w:hyperlink r:id="rId15" w:history="1">
        <w:r w:rsidRPr="00D324DB">
          <w:rPr>
            <w:rStyle w:val="Hyperlink"/>
            <w:sz w:val="24"/>
            <w:szCs w:val="24"/>
          </w:rPr>
          <w:t>https://assets.publishing.service.gov.uk/government/uploads/system/uploads/attachment_data/file/463484/Behaviour_and_discipline_in_schools_guidance_for_governing_bodies.pdf</w:t>
        </w:r>
      </w:hyperlink>
      <w:r w:rsidRPr="00D324DB">
        <w:rPr>
          <w:sz w:val="24"/>
          <w:szCs w:val="24"/>
        </w:rPr>
        <w:t xml:space="preserve"> (Accessed6 February 2023) </w:t>
      </w:r>
    </w:p>
    <w:p w14:paraId="0D25925C" w14:textId="026F091D" w:rsidR="0051648B" w:rsidRPr="00D324DB" w:rsidRDefault="0051648B" w:rsidP="0051648B">
      <w:pPr>
        <w:rPr>
          <w:sz w:val="24"/>
          <w:szCs w:val="24"/>
        </w:rPr>
      </w:pPr>
      <w:r w:rsidRPr="00D324DB">
        <w:rPr>
          <w:sz w:val="24"/>
          <w:szCs w:val="24"/>
        </w:rPr>
        <w:t xml:space="preserve">Department for Education (2014) </w:t>
      </w:r>
      <w:r w:rsidRPr="00D324DB">
        <w:rPr>
          <w:i/>
          <w:iCs/>
          <w:sz w:val="24"/>
          <w:szCs w:val="24"/>
        </w:rPr>
        <w:t>The Equality Act 2010 and Schools</w:t>
      </w:r>
      <w:r w:rsidRPr="00D324DB">
        <w:rPr>
          <w:sz w:val="24"/>
          <w:szCs w:val="24"/>
        </w:rPr>
        <w:t xml:space="preserve"> [Online] Available at: </w:t>
      </w:r>
      <w:hyperlink r:id="rId16" w:history="1">
        <w:r w:rsidRPr="00D324DB">
          <w:rPr>
            <w:rStyle w:val="Hyperlink"/>
            <w:sz w:val="24"/>
            <w:szCs w:val="24"/>
          </w:rPr>
          <w:t>https://assets.publishing.service.gov.uk/government/uploads/system/uploads/attachment_data/file/315587/Equality_Act_Advice_Final.pdf</w:t>
        </w:r>
      </w:hyperlink>
      <w:r w:rsidRPr="00D324DB">
        <w:rPr>
          <w:sz w:val="24"/>
          <w:szCs w:val="24"/>
        </w:rPr>
        <w:t xml:space="preserve"> (Accessed 12 February 2023)</w:t>
      </w:r>
    </w:p>
    <w:p w14:paraId="78BD4758" w14:textId="1DF441F2" w:rsidR="0051648B" w:rsidRPr="00D324DB" w:rsidRDefault="0051648B" w:rsidP="0051648B">
      <w:pPr>
        <w:rPr>
          <w:sz w:val="24"/>
          <w:szCs w:val="24"/>
        </w:rPr>
      </w:pPr>
      <w:r w:rsidRPr="00D324DB">
        <w:rPr>
          <w:sz w:val="24"/>
          <w:szCs w:val="24"/>
        </w:rPr>
        <w:t xml:space="preserve">Department for Education (2018) </w:t>
      </w:r>
      <w:r w:rsidRPr="00D324DB">
        <w:rPr>
          <w:i/>
          <w:iCs/>
          <w:sz w:val="24"/>
          <w:szCs w:val="24"/>
        </w:rPr>
        <w:t>Mental Health and Behaviour in School</w:t>
      </w:r>
      <w:r w:rsidRPr="00D324DB">
        <w:rPr>
          <w:sz w:val="24"/>
          <w:szCs w:val="24"/>
        </w:rPr>
        <w:t xml:space="preserve"> Chapter 1- Schools’ responsibilities in relation to mental health [Online] Available at: </w:t>
      </w:r>
      <w:hyperlink r:id="rId17" w:history="1">
        <w:r w:rsidRPr="00D324DB">
          <w:rPr>
            <w:rStyle w:val="Hyperlink"/>
            <w:sz w:val="24"/>
            <w:szCs w:val="24"/>
          </w:rPr>
          <w:t>https://assets.publishing.service.gov.uk/government/uploads/system/uploads/attachment_data/file/1069687/Mental_health_and_behaviour_in_schools.pdf</w:t>
        </w:r>
      </w:hyperlink>
      <w:r w:rsidRPr="00D324DB">
        <w:rPr>
          <w:sz w:val="24"/>
          <w:szCs w:val="24"/>
        </w:rPr>
        <w:t xml:space="preserve"> (Accessed 6 February 2023)</w:t>
      </w:r>
    </w:p>
    <w:p w14:paraId="3E929EBB" w14:textId="197346F3" w:rsidR="00AC3FE3" w:rsidRPr="00D324DB" w:rsidRDefault="00AC3FE3" w:rsidP="0051648B">
      <w:pPr>
        <w:rPr>
          <w:sz w:val="24"/>
          <w:szCs w:val="24"/>
        </w:rPr>
      </w:pPr>
      <w:r w:rsidRPr="00D324DB">
        <w:rPr>
          <w:sz w:val="24"/>
          <w:szCs w:val="24"/>
        </w:rPr>
        <w:t xml:space="preserve">Green, P. and Beth, R. (2007) </w:t>
      </w:r>
      <w:r w:rsidRPr="00D324DB">
        <w:rPr>
          <w:i/>
          <w:iCs/>
          <w:sz w:val="24"/>
          <w:szCs w:val="24"/>
        </w:rPr>
        <w:t>Critical incident analyses: A practice learning tool for students and practitioners, Practice,</w:t>
      </w:r>
      <w:r w:rsidRPr="00D324DB">
        <w:rPr>
          <w:sz w:val="24"/>
          <w:szCs w:val="24"/>
        </w:rPr>
        <w:t xml:space="preserve"> 19:1, 47-60, DOI: 10.1080/09503150701220507</w:t>
      </w:r>
    </w:p>
    <w:p w14:paraId="780AB05B" w14:textId="7AB4859F" w:rsidR="00B32118" w:rsidRPr="00D324DB" w:rsidRDefault="000F0FBA" w:rsidP="0051648B">
      <w:pPr>
        <w:rPr>
          <w:sz w:val="24"/>
          <w:szCs w:val="24"/>
        </w:rPr>
      </w:pPr>
      <w:r w:rsidRPr="00D324DB">
        <w:rPr>
          <w:sz w:val="24"/>
          <w:szCs w:val="24"/>
        </w:rPr>
        <w:t>Kline, N. (200</w:t>
      </w:r>
      <w:r w:rsidR="00AC3FE3" w:rsidRPr="00D324DB">
        <w:rPr>
          <w:sz w:val="24"/>
          <w:szCs w:val="24"/>
        </w:rPr>
        <w:t>4</w:t>
      </w:r>
      <w:r w:rsidRPr="00D324DB">
        <w:rPr>
          <w:sz w:val="24"/>
          <w:szCs w:val="24"/>
        </w:rPr>
        <w:t xml:space="preserve">) </w:t>
      </w:r>
      <w:r w:rsidRPr="00D324DB">
        <w:rPr>
          <w:i/>
          <w:iCs/>
          <w:sz w:val="24"/>
          <w:szCs w:val="24"/>
        </w:rPr>
        <w:t>Time to Think: Listening to Ignite the Human Mind</w:t>
      </w:r>
      <w:r w:rsidRPr="00D324DB">
        <w:rPr>
          <w:sz w:val="24"/>
          <w:szCs w:val="24"/>
        </w:rPr>
        <w:t xml:space="preserve">. </w:t>
      </w:r>
      <w:r w:rsidR="00AC3FE3" w:rsidRPr="00D324DB">
        <w:rPr>
          <w:sz w:val="24"/>
          <w:szCs w:val="24"/>
        </w:rPr>
        <w:t>London</w:t>
      </w:r>
      <w:r w:rsidRPr="00D324DB">
        <w:rPr>
          <w:sz w:val="24"/>
          <w:szCs w:val="24"/>
        </w:rPr>
        <w:t>:</w:t>
      </w:r>
      <w:r w:rsidR="00AC3FE3" w:rsidRPr="00D324DB">
        <w:rPr>
          <w:sz w:val="24"/>
          <w:szCs w:val="24"/>
        </w:rPr>
        <w:t xml:space="preserve"> Ward Lock</w:t>
      </w:r>
    </w:p>
    <w:p w14:paraId="0891650E" w14:textId="3BC44C50" w:rsidR="00B32118" w:rsidRPr="00D324DB" w:rsidRDefault="00B32118" w:rsidP="0051648B">
      <w:pPr>
        <w:rPr>
          <w:sz w:val="24"/>
          <w:szCs w:val="24"/>
        </w:rPr>
      </w:pPr>
      <w:r w:rsidRPr="00D324DB">
        <w:rPr>
          <w:rFonts w:ascii="Calibri" w:hAnsi="Calibri" w:cs="Calibri"/>
          <w:color w:val="000000"/>
          <w:sz w:val="24"/>
          <w:szCs w:val="24"/>
          <w:shd w:val="clear" w:color="auto" w:fill="FFFFFF"/>
        </w:rPr>
        <w:t xml:space="preserve">Kurt, S. (2020) </w:t>
      </w:r>
      <w:r w:rsidRPr="00D324DB">
        <w:rPr>
          <w:rFonts w:ascii="Calibri" w:hAnsi="Calibri" w:cs="Calibri"/>
          <w:i/>
          <w:iCs/>
          <w:color w:val="000000"/>
          <w:sz w:val="24"/>
          <w:szCs w:val="24"/>
          <w:shd w:val="clear" w:color="auto" w:fill="FFFFFF"/>
        </w:rPr>
        <w:t xml:space="preserve">Andragogy theory: Malcom </w:t>
      </w:r>
      <w:r w:rsidR="000C288E" w:rsidRPr="00D324DB">
        <w:rPr>
          <w:rFonts w:ascii="Calibri" w:hAnsi="Calibri" w:cs="Calibri"/>
          <w:i/>
          <w:iCs/>
          <w:color w:val="000000"/>
          <w:sz w:val="24"/>
          <w:szCs w:val="24"/>
          <w:shd w:val="clear" w:color="auto" w:fill="FFFFFF"/>
        </w:rPr>
        <w:t>Knowles</w:t>
      </w:r>
      <w:r w:rsidR="000C288E" w:rsidRPr="00D324DB">
        <w:rPr>
          <w:rFonts w:ascii="Calibri" w:hAnsi="Calibri" w:cs="Calibri"/>
          <w:color w:val="000000"/>
          <w:sz w:val="24"/>
          <w:szCs w:val="24"/>
          <w:shd w:val="clear" w:color="auto" w:fill="FFFFFF"/>
        </w:rPr>
        <w:t xml:space="preserve"> [</w:t>
      </w:r>
      <w:r w:rsidRPr="00D324DB">
        <w:rPr>
          <w:rFonts w:ascii="Calibri" w:hAnsi="Calibri" w:cs="Calibri"/>
          <w:color w:val="000000"/>
          <w:sz w:val="24"/>
          <w:szCs w:val="24"/>
          <w:shd w:val="clear" w:color="auto" w:fill="FFFFFF"/>
        </w:rPr>
        <w:t>Online] Available</w:t>
      </w:r>
      <w:r w:rsidR="0041531E" w:rsidRPr="00D324DB">
        <w:rPr>
          <w:rFonts w:ascii="Calibri" w:hAnsi="Calibri" w:cs="Calibri"/>
          <w:color w:val="000000"/>
          <w:sz w:val="24"/>
          <w:szCs w:val="24"/>
          <w:shd w:val="clear" w:color="auto" w:fill="FFFFFF"/>
        </w:rPr>
        <w:t xml:space="preserve"> </w:t>
      </w:r>
      <w:r w:rsidRPr="00D324DB">
        <w:rPr>
          <w:rFonts w:ascii="Calibri" w:hAnsi="Calibri" w:cs="Calibri"/>
          <w:color w:val="000000"/>
          <w:sz w:val="24"/>
          <w:szCs w:val="24"/>
          <w:shd w:val="clear" w:color="auto" w:fill="FFFFFF"/>
        </w:rPr>
        <w:t>at:  </w:t>
      </w:r>
      <w:hyperlink r:id="rId18" w:tgtFrame="_blank" w:history="1">
        <w:r w:rsidRPr="00D324DB">
          <w:rPr>
            <w:rStyle w:val="Hyperlink"/>
            <w:rFonts w:ascii="Calibri" w:hAnsi="Calibri" w:cs="Calibri"/>
            <w:sz w:val="24"/>
            <w:szCs w:val="24"/>
            <w:bdr w:val="none" w:sz="0" w:space="0" w:color="auto" w:frame="1"/>
          </w:rPr>
          <w:t>https://educationaltechnology.net/andragogy-theory-malcolm-knowles/</w:t>
        </w:r>
      </w:hyperlink>
      <w:r w:rsidRPr="00D324DB">
        <w:rPr>
          <w:sz w:val="24"/>
          <w:szCs w:val="24"/>
        </w:rPr>
        <w:t xml:space="preserve"> (Accessed 17 February 2023)</w:t>
      </w:r>
      <w:r w:rsidR="000F0FBA" w:rsidRPr="00D324DB">
        <w:rPr>
          <w:sz w:val="24"/>
          <w:szCs w:val="24"/>
        </w:rPr>
        <w:t xml:space="preserve"> </w:t>
      </w:r>
    </w:p>
    <w:p w14:paraId="3C0666B9" w14:textId="04EE3A43" w:rsidR="0041531E" w:rsidRDefault="0041531E" w:rsidP="0051648B">
      <w:pPr>
        <w:rPr>
          <w:sz w:val="24"/>
          <w:szCs w:val="24"/>
          <w:lang w:val="en-US"/>
        </w:rPr>
      </w:pPr>
      <w:r w:rsidRPr="00D324DB">
        <w:rPr>
          <w:sz w:val="24"/>
          <w:szCs w:val="24"/>
          <w:lang w:val="en-US"/>
        </w:rPr>
        <w:t xml:space="preserve">Newton, E. and Robinson, D. (2019) </w:t>
      </w:r>
      <w:r w:rsidR="000C288E" w:rsidRPr="00D324DB">
        <w:rPr>
          <w:sz w:val="24"/>
          <w:szCs w:val="24"/>
          <w:lang w:val="en-US"/>
        </w:rPr>
        <w:t>‘</w:t>
      </w:r>
      <w:r w:rsidRPr="00D324DB">
        <w:rPr>
          <w:sz w:val="24"/>
          <w:szCs w:val="24"/>
          <w:lang w:val="en-US"/>
        </w:rPr>
        <w:t>Reflective Practice, Restorative and Trust in Behaviour Management</w:t>
      </w:r>
      <w:r w:rsidR="000C288E" w:rsidRPr="00D324DB">
        <w:rPr>
          <w:sz w:val="24"/>
          <w:szCs w:val="24"/>
          <w:lang w:val="en-US"/>
        </w:rPr>
        <w:t>’</w:t>
      </w:r>
      <w:r w:rsidRPr="00D324DB">
        <w:rPr>
          <w:sz w:val="24"/>
          <w:szCs w:val="24"/>
          <w:lang w:val="en-US"/>
        </w:rPr>
        <w:t xml:space="preserve"> in Robinson, D. (</w:t>
      </w:r>
      <w:r w:rsidRPr="00D324DB">
        <w:rPr>
          <w:sz w:val="24"/>
          <w:szCs w:val="24"/>
          <w:lang w:val="en-US"/>
        </w:rPr>
        <w:t>ed) Classroom</w:t>
      </w:r>
      <w:r w:rsidRPr="00D324DB">
        <w:rPr>
          <w:i/>
          <w:iCs/>
          <w:sz w:val="24"/>
          <w:szCs w:val="24"/>
          <w:lang w:val="en-US"/>
        </w:rPr>
        <w:t xml:space="preserve"> Behaviour Management in Further, Adult and Vocational Education. Moving Beyond Control</w:t>
      </w:r>
      <w:r w:rsidRPr="00D324DB">
        <w:rPr>
          <w:sz w:val="24"/>
          <w:szCs w:val="24"/>
          <w:lang w:val="en-US"/>
        </w:rPr>
        <w:t>? London; New York: Bloomsbury Academic</w:t>
      </w:r>
    </w:p>
    <w:p w14:paraId="3057580A" w14:textId="70376CA9" w:rsidR="000C288E" w:rsidRPr="00D324DB" w:rsidRDefault="000C288E" w:rsidP="0051648B">
      <w:pPr>
        <w:rPr>
          <w:rFonts w:cstheme="minorHAnsi"/>
          <w:sz w:val="24"/>
          <w:szCs w:val="24"/>
          <w:shd w:val="clear" w:color="auto" w:fill="F5F5F5"/>
        </w:rPr>
      </w:pPr>
      <w:r w:rsidRPr="00D324DB">
        <w:rPr>
          <w:sz w:val="24"/>
          <w:szCs w:val="24"/>
          <w:lang w:val="en-US"/>
        </w:rPr>
        <w:t xml:space="preserve">Race, P. (2020) </w:t>
      </w:r>
      <w:r w:rsidRPr="00D324DB">
        <w:rPr>
          <w:i/>
          <w:iCs/>
          <w:sz w:val="24"/>
          <w:szCs w:val="24"/>
          <w:lang w:val="en-US"/>
        </w:rPr>
        <w:t xml:space="preserve">The Lecturer’s Toolkit: A Practical Guide to Assessment, Learning and Assessment </w:t>
      </w:r>
      <w:r w:rsidRPr="00D324DB">
        <w:rPr>
          <w:sz w:val="24"/>
          <w:szCs w:val="24"/>
          <w:lang w:val="en-US"/>
        </w:rPr>
        <w:t xml:space="preserve">[Online] Available at: </w:t>
      </w:r>
      <w:hyperlink r:id="rId19" w:history="1">
        <w:r w:rsidRPr="00D324DB">
          <w:rPr>
            <w:rStyle w:val="Hyperlink"/>
            <w:rFonts w:cstheme="minorHAnsi"/>
            <w:sz w:val="24"/>
            <w:szCs w:val="24"/>
            <w:shd w:val="clear" w:color="auto" w:fill="F5F5F5"/>
          </w:rPr>
          <w:t>https://search-ebscohost-com.ezproxy.uwtsd.ac.uk/login.aspx?direct=true&amp;db=nlebk&amp;AN=2269436&amp;site=ehost-live</w:t>
        </w:r>
      </w:hyperlink>
      <w:r w:rsidRPr="00D324DB">
        <w:rPr>
          <w:rStyle w:val="Hyperlink"/>
          <w:rFonts w:cstheme="minorHAnsi"/>
          <w:sz w:val="24"/>
          <w:szCs w:val="24"/>
          <w:shd w:val="clear" w:color="auto" w:fill="F5F5F5"/>
        </w:rPr>
        <w:t xml:space="preserve"> </w:t>
      </w:r>
      <w:r w:rsidRPr="00D324DB">
        <w:rPr>
          <w:rStyle w:val="Hyperlink"/>
          <w:rFonts w:cstheme="minorHAnsi"/>
          <w:color w:val="auto"/>
          <w:sz w:val="24"/>
          <w:szCs w:val="24"/>
          <w:u w:val="none"/>
          <w:shd w:val="clear" w:color="auto" w:fill="F5F5F5"/>
        </w:rPr>
        <w:t xml:space="preserve">(Accessed </w:t>
      </w:r>
      <w:r w:rsidRPr="00D324DB">
        <w:rPr>
          <w:rStyle w:val="Hyperlink"/>
          <w:rFonts w:cstheme="minorHAnsi"/>
          <w:color w:val="auto"/>
          <w:sz w:val="24"/>
          <w:szCs w:val="24"/>
          <w:u w:val="none"/>
          <w:shd w:val="clear" w:color="auto" w:fill="F5F5F5"/>
        </w:rPr>
        <w:t>6</w:t>
      </w:r>
      <w:r w:rsidRPr="00D324DB">
        <w:rPr>
          <w:rStyle w:val="Hyperlink"/>
          <w:rFonts w:cstheme="minorHAnsi"/>
          <w:color w:val="auto"/>
          <w:sz w:val="24"/>
          <w:szCs w:val="24"/>
          <w:u w:val="none"/>
          <w:shd w:val="clear" w:color="auto" w:fill="F5F5F5"/>
        </w:rPr>
        <w:t xml:space="preserve"> </w:t>
      </w:r>
      <w:r w:rsidRPr="00D324DB">
        <w:rPr>
          <w:rStyle w:val="Hyperlink"/>
          <w:rFonts w:cstheme="minorHAnsi"/>
          <w:color w:val="auto"/>
          <w:sz w:val="24"/>
          <w:szCs w:val="24"/>
          <w:u w:val="none"/>
          <w:shd w:val="clear" w:color="auto" w:fill="F5F5F5"/>
        </w:rPr>
        <w:t>February</w:t>
      </w:r>
      <w:r w:rsidRPr="00D324DB">
        <w:rPr>
          <w:rStyle w:val="Hyperlink"/>
          <w:rFonts w:cstheme="minorHAnsi"/>
          <w:color w:val="auto"/>
          <w:sz w:val="24"/>
          <w:szCs w:val="24"/>
          <w:u w:val="none"/>
          <w:shd w:val="clear" w:color="auto" w:fill="F5F5F5"/>
        </w:rPr>
        <w:t>, 202</w:t>
      </w:r>
      <w:r w:rsidRPr="00D324DB">
        <w:rPr>
          <w:rStyle w:val="Hyperlink"/>
          <w:rFonts w:cstheme="minorHAnsi"/>
          <w:color w:val="auto"/>
          <w:sz w:val="24"/>
          <w:szCs w:val="24"/>
          <w:u w:val="none"/>
          <w:shd w:val="clear" w:color="auto" w:fill="F5F5F5"/>
        </w:rPr>
        <w:t>3)</w:t>
      </w:r>
    </w:p>
    <w:p w14:paraId="7587FAF5" w14:textId="77777777" w:rsidR="000C288E" w:rsidRPr="00D324DB" w:rsidRDefault="0041531E" w:rsidP="000C288E">
      <w:pPr>
        <w:rPr>
          <w:sz w:val="24"/>
          <w:szCs w:val="24"/>
          <w:lang w:val="en-US"/>
        </w:rPr>
      </w:pPr>
      <w:r w:rsidRPr="00D324DB">
        <w:rPr>
          <w:sz w:val="24"/>
          <w:szCs w:val="24"/>
          <w:lang w:val="en-US"/>
        </w:rPr>
        <w:lastRenderedPageBreak/>
        <w:t xml:space="preserve">Rennie, S. (2019) ‘A Critique of Common Current Approaches to Behaviour Management’ </w:t>
      </w:r>
      <w:r w:rsidR="000C288E" w:rsidRPr="00D324DB">
        <w:rPr>
          <w:sz w:val="24"/>
          <w:szCs w:val="24"/>
          <w:lang w:val="en-US"/>
        </w:rPr>
        <w:t>in Robinson, D. (ed) Classroom</w:t>
      </w:r>
      <w:r w:rsidR="000C288E" w:rsidRPr="00D324DB">
        <w:rPr>
          <w:i/>
          <w:iCs/>
          <w:sz w:val="24"/>
          <w:szCs w:val="24"/>
          <w:lang w:val="en-US"/>
        </w:rPr>
        <w:t xml:space="preserve"> Behaviour Management in Further, Adult and Vocational Education. Moving Beyond Control</w:t>
      </w:r>
      <w:r w:rsidR="000C288E" w:rsidRPr="00D324DB">
        <w:rPr>
          <w:sz w:val="24"/>
          <w:szCs w:val="24"/>
          <w:lang w:val="en-US"/>
        </w:rPr>
        <w:t>? London; New York: Bloomsbury Academic</w:t>
      </w:r>
    </w:p>
    <w:p w14:paraId="27E3C0F9" w14:textId="24F024EF" w:rsidR="004A5085" w:rsidRPr="00D324DB" w:rsidRDefault="004A5085" w:rsidP="0041531E">
      <w:pPr>
        <w:rPr>
          <w:sz w:val="24"/>
          <w:szCs w:val="24"/>
          <w:lang w:val="en-US"/>
        </w:rPr>
      </w:pPr>
      <w:r w:rsidRPr="00D324DB">
        <w:rPr>
          <w:sz w:val="24"/>
          <w:szCs w:val="24"/>
          <w:lang w:val="en-US"/>
        </w:rPr>
        <w:t xml:space="preserve">Robinson, D. (2019) ‘Introduction and Background to the Education and Training Sector’ </w:t>
      </w:r>
      <w:r w:rsidRPr="00D324DB">
        <w:rPr>
          <w:sz w:val="24"/>
          <w:szCs w:val="24"/>
          <w:lang w:val="en-US"/>
        </w:rPr>
        <w:t>in Robinson, D. (ed) Classroom</w:t>
      </w:r>
      <w:r w:rsidRPr="00D324DB">
        <w:rPr>
          <w:i/>
          <w:iCs/>
          <w:sz w:val="24"/>
          <w:szCs w:val="24"/>
          <w:lang w:val="en-US"/>
        </w:rPr>
        <w:t xml:space="preserve"> Behaviour Management in Further, Adult and Vocational Education. Moving Beyond Control</w:t>
      </w:r>
      <w:r w:rsidRPr="00D324DB">
        <w:rPr>
          <w:sz w:val="24"/>
          <w:szCs w:val="24"/>
          <w:lang w:val="en-US"/>
        </w:rPr>
        <w:t>? London; New York: Bloomsbury Academic</w:t>
      </w:r>
    </w:p>
    <w:p w14:paraId="5000BAAA" w14:textId="77229655" w:rsidR="0041531E" w:rsidRPr="00D324DB" w:rsidRDefault="004A5085" w:rsidP="0041531E">
      <w:pPr>
        <w:rPr>
          <w:sz w:val="24"/>
          <w:szCs w:val="24"/>
        </w:rPr>
      </w:pPr>
      <w:r w:rsidRPr="00D324DB">
        <w:rPr>
          <w:sz w:val="24"/>
          <w:szCs w:val="24"/>
          <w:lang w:val="en-US"/>
        </w:rPr>
        <w:t xml:space="preserve"> </w:t>
      </w:r>
      <w:r w:rsidR="0041531E" w:rsidRPr="00D324DB">
        <w:rPr>
          <w:sz w:val="24"/>
          <w:szCs w:val="24"/>
          <w:lang w:val="en-US"/>
        </w:rPr>
        <w:t>Swansea Council (2020)</w:t>
      </w:r>
      <w:r w:rsidR="00AC3FE3" w:rsidRPr="00D324DB">
        <w:rPr>
          <w:sz w:val="24"/>
          <w:szCs w:val="24"/>
          <w:lang w:val="en-US"/>
        </w:rPr>
        <w:t xml:space="preserve"> What Does ‘Additional Learning Needs’ Means? [Online] Available at: </w:t>
      </w:r>
      <w:r w:rsidR="000C288E" w:rsidRPr="00D324DB">
        <w:rPr>
          <w:sz w:val="24"/>
          <w:szCs w:val="24"/>
          <w:lang w:val="en-US"/>
        </w:rPr>
        <w:t xml:space="preserve"> </w:t>
      </w:r>
      <w:hyperlink r:id="rId20" w:history="1">
        <w:r w:rsidR="00AC3FE3" w:rsidRPr="00D324DB">
          <w:rPr>
            <w:rStyle w:val="Hyperlink"/>
            <w:sz w:val="24"/>
            <w:szCs w:val="24"/>
            <w:lang w:val="en-US"/>
          </w:rPr>
          <w:t>https://swansea.gov.uk/whatdoesALNmean?lang=en</w:t>
        </w:r>
      </w:hyperlink>
      <w:r w:rsidR="00AC3FE3" w:rsidRPr="00D324DB">
        <w:rPr>
          <w:sz w:val="24"/>
          <w:szCs w:val="24"/>
          <w:lang w:val="en-US"/>
        </w:rPr>
        <w:t xml:space="preserve"> (Accessed 6 February 2023)</w:t>
      </w:r>
    </w:p>
    <w:p w14:paraId="13F6C1C7" w14:textId="4B8B83F9" w:rsidR="000C288E" w:rsidRPr="00D324DB" w:rsidRDefault="000C288E" w:rsidP="0041531E">
      <w:pPr>
        <w:rPr>
          <w:rFonts w:ascii="Calibri" w:hAnsi="Calibri" w:cs="Calibri"/>
          <w:color w:val="000000"/>
          <w:sz w:val="24"/>
          <w:szCs w:val="24"/>
          <w:shd w:val="clear" w:color="auto" w:fill="FFFFFF"/>
        </w:rPr>
      </w:pPr>
      <w:r w:rsidRPr="00D324DB">
        <w:rPr>
          <w:rFonts w:ascii="Calibri" w:hAnsi="Calibri" w:cs="Calibri"/>
          <w:color w:val="000000"/>
          <w:sz w:val="24"/>
          <w:szCs w:val="24"/>
          <w:shd w:val="clear" w:color="auto" w:fill="FFFFFF"/>
        </w:rPr>
        <w:t>Wallace, S. (2002) Managing Behaviour and Monitoring Students in Further Education. Learning Matters Ltd: Glasgow</w:t>
      </w:r>
    </w:p>
    <w:p w14:paraId="26F0B212" w14:textId="102695C9" w:rsidR="0041531E" w:rsidRPr="00D324DB" w:rsidRDefault="0041531E" w:rsidP="0051648B">
      <w:pPr>
        <w:rPr>
          <w:sz w:val="24"/>
          <w:szCs w:val="24"/>
          <w:lang w:val="en-US"/>
        </w:rPr>
      </w:pPr>
      <w:r w:rsidRPr="00D324DB">
        <w:rPr>
          <w:sz w:val="24"/>
          <w:szCs w:val="24"/>
          <w:lang w:val="en-US"/>
        </w:rPr>
        <w:t xml:space="preserve">Wearing, J. (2019) </w:t>
      </w:r>
      <w:r w:rsidR="004A5085" w:rsidRPr="00D324DB">
        <w:rPr>
          <w:sz w:val="24"/>
          <w:szCs w:val="24"/>
          <w:lang w:val="en-US"/>
        </w:rPr>
        <w:t>‘</w:t>
      </w:r>
      <w:r w:rsidRPr="00D324DB">
        <w:rPr>
          <w:sz w:val="24"/>
          <w:szCs w:val="24"/>
          <w:lang w:val="en-US"/>
        </w:rPr>
        <w:t>The Use of Professional Standards for Teacher and Trainers in Promoting Positive Behaviour</w:t>
      </w:r>
      <w:r w:rsidR="004A5085" w:rsidRPr="00D324DB">
        <w:rPr>
          <w:sz w:val="24"/>
          <w:szCs w:val="24"/>
          <w:lang w:val="en-US"/>
        </w:rPr>
        <w:t>’</w:t>
      </w:r>
      <w:r w:rsidRPr="00D324DB">
        <w:rPr>
          <w:sz w:val="24"/>
          <w:szCs w:val="24"/>
          <w:lang w:val="en-US"/>
        </w:rPr>
        <w:t xml:space="preserve"> in</w:t>
      </w:r>
      <w:r w:rsidR="000C288E" w:rsidRPr="00D324DB">
        <w:rPr>
          <w:sz w:val="24"/>
          <w:szCs w:val="24"/>
          <w:lang w:val="en-US"/>
        </w:rPr>
        <w:t xml:space="preserve"> Robinson, D. (ed) Classroom</w:t>
      </w:r>
      <w:r w:rsidR="000C288E" w:rsidRPr="00D324DB">
        <w:rPr>
          <w:i/>
          <w:iCs/>
          <w:sz w:val="24"/>
          <w:szCs w:val="24"/>
          <w:lang w:val="en-US"/>
        </w:rPr>
        <w:t xml:space="preserve"> Behaviour Management in Further, Adult and Vocational Education. Moving Beyond Control</w:t>
      </w:r>
      <w:r w:rsidR="000C288E" w:rsidRPr="00D324DB">
        <w:rPr>
          <w:sz w:val="24"/>
          <w:szCs w:val="24"/>
          <w:lang w:val="en-US"/>
        </w:rPr>
        <w:t>? London; New York: Bloomsbury Academic</w:t>
      </w:r>
    </w:p>
    <w:p w14:paraId="7395C2AD" w14:textId="0230F60E" w:rsidR="0051648B" w:rsidRPr="00D324DB" w:rsidRDefault="0051648B" w:rsidP="0051648B">
      <w:pPr>
        <w:rPr>
          <w:sz w:val="24"/>
          <w:szCs w:val="24"/>
        </w:rPr>
      </w:pPr>
      <w:r w:rsidRPr="00D324DB">
        <w:rPr>
          <w:sz w:val="24"/>
          <w:szCs w:val="24"/>
        </w:rPr>
        <w:t xml:space="preserve">UWTSD, </w:t>
      </w:r>
      <w:r w:rsidR="00B32118" w:rsidRPr="00D324DB">
        <w:rPr>
          <w:sz w:val="24"/>
          <w:szCs w:val="24"/>
        </w:rPr>
        <w:t>(</w:t>
      </w:r>
      <w:r w:rsidRPr="00D324DB">
        <w:rPr>
          <w:sz w:val="24"/>
          <w:szCs w:val="24"/>
        </w:rPr>
        <w:t xml:space="preserve">2022) </w:t>
      </w:r>
      <w:r w:rsidRPr="00D324DB">
        <w:rPr>
          <w:i/>
          <w:iCs/>
          <w:sz w:val="24"/>
          <w:szCs w:val="24"/>
        </w:rPr>
        <w:t>Student Agreement</w:t>
      </w:r>
      <w:r w:rsidRPr="00D324DB">
        <w:rPr>
          <w:sz w:val="24"/>
          <w:szCs w:val="24"/>
        </w:rPr>
        <w:t xml:space="preserve"> 2022-23 </w:t>
      </w:r>
      <w:r w:rsidRPr="00D324DB">
        <w:rPr>
          <w:sz w:val="24"/>
          <w:szCs w:val="24"/>
          <w:lang w:val="en-US"/>
        </w:rPr>
        <w:t xml:space="preserve">[Online] Available at: </w:t>
      </w:r>
      <w:hyperlink r:id="rId21" w:history="1">
        <w:r w:rsidRPr="00D324DB">
          <w:rPr>
            <w:rStyle w:val="Hyperlink"/>
            <w:sz w:val="24"/>
            <w:szCs w:val="24"/>
          </w:rPr>
          <w:t>https://www.uwtsd.ac.uk/media/uwtsd-website/content-assets/documents/academic-office/aqh-chapters/chapters---en/Chapter_12_Student_Policies_Pages_144-146.pdf</w:t>
        </w:r>
      </w:hyperlink>
      <w:r w:rsidRPr="00D324DB">
        <w:rPr>
          <w:sz w:val="24"/>
          <w:szCs w:val="24"/>
        </w:rPr>
        <w:t xml:space="preserve"> </w:t>
      </w:r>
      <w:r w:rsidRPr="00D324DB">
        <w:rPr>
          <w:sz w:val="24"/>
          <w:szCs w:val="24"/>
          <w:lang w:val="en-US"/>
        </w:rPr>
        <w:t>(Assessed 25 January 2023)</w:t>
      </w:r>
    </w:p>
    <w:p w14:paraId="722383C9" w14:textId="7082B697" w:rsidR="006067C8" w:rsidRPr="006067C8" w:rsidRDefault="006067C8" w:rsidP="0051648B">
      <w:r>
        <w:t xml:space="preserve">UWTSD (2022) Chapter 5 Student Representation Engagement and Support Academy Quality Handbook 2022/23 [Online] Available at: </w:t>
      </w:r>
      <w:hyperlink r:id="rId22" w:history="1">
        <w:r w:rsidRPr="002F5E94">
          <w:rPr>
            <w:rStyle w:val="Hyperlink"/>
          </w:rPr>
          <w:t>https://www.uwtsd.ac.uk/media/uwtsd-website/content-assets/documents/academic-office/aqh-chapters/chapters---en/Chapter_05_Student_Representation_Engagement_and_Support_Pages_41-45.pdf</w:t>
        </w:r>
      </w:hyperlink>
      <w:r>
        <w:t xml:space="preserve"> (accessed 7 February 2023)   </w:t>
      </w:r>
    </w:p>
    <w:p w14:paraId="2A6107A6" w14:textId="7D8F4BFD" w:rsidR="0051648B" w:rsidRPr="00D324DB" w:rsidRDefault="0051648B" w:rsidP="0051648B">
      <w:pPr>
        <w:rPr>
          <w:sz w:val="24"/>
          <w:szCs w:val="24"/>
        </w:rPr>
      </w:pPr>
      <w:r w:rsidRPr="00D324DB">
        <w:rPr>
          <w:sz w:val="24"/>
          <w:szCs w:val="24"/>
        </w:rPr>
        <w:t xml:space="preserve">Welsh Government (2020) </w:t>
      </w:r>
      <w:r w:rsidRPr="00D324DB">
        <w:rPr>
          <w:i/>
          <w:iCs/>
          <w:sz w:val="24"/>
          <w:szCs w:val="24"/>
        </w:rPr>
        <w:t>Learner well-being and assessment: mutual support systems</w:t>
      </w:r>
      <w:r w:rsidRPr="00D324DB">
        <w:rPr>
          <w:sz w:val="24"/>
          <w:szCs w:val="24"/>
        </w:rPr>
        <w:t xml:space="preserve"> [Online]</w:t>
      </w:r>
      <w:r w:rsidR="00016919" w:rsidRPr="00D324DB">
        <w:rPr>
          <w:sz w:val="24"/>
          <w:szCs w:val="24"/>
        </w:rPr>
        <w:t xml:space="preserve"> </w:t>
      </w:r>
      <w:r w:rsidRPr="00D324DB">
        <w:rPr>
          <w:sz w:val="24"/>
          <w:szCs w:val="24"/>
        </w:rPr>
        <w:t>Available at: https://hwb.gov.wales/api/storage/88a9bd44-9410-4bbb-addc-3fb45f93ff12/learnerwell-being-and-assessment-mutual-support-systems.pdf (Accessed 25 January 2023).</w:t>
      </w:r>
    </w:p>
    <w:p w14:paraId="69A73EE9" w14:textId="75659F0A" w:rsidR="0051648B" w:rsidRDefault="0051648B">
      <w:pPr>
        <w:rPr>
          <w:rFonts w:asciiTheme="majorHAnsi" w:eastAsiaTheme="majorEastAsia" w:hAnsiTheme="majorHAnsi" w:cstheme="majorBidi"/>
          <w:b/>
          <w:bCs/>
          <w:color w:val="000000" w:themeColor="text1"/>
          <w:sz w:val="26"/>
          <w:szCs w:val="26"/>
        </w:rPr>
      </w:pPr>
      <w:bookmarkStart w:id="0" w:name="_Toc48127143"/>
      <w:r>
        <w:rPr>
          <w:color w:val="000000" w:themeColor="text1"/>
        </w:rPr>
        <w:br w:type="page"/>
      </w:r>
    </w:p>
    <w:p w14:paraId="08EBB5CC" w14:textId="7AAA12FC" w:rsidR="005C13B9" w:rsidRDefault="005C13B9" w:rsidP="00275644">
      <w:pPr>
        <w:pStyle w:val="Heading2"/>
        <w:rPr>
          <w:color w:val="000000" w:themeColor="text1"/>
        </w:rPr>
      </w:pPr>
      <w:r>
        <w:rPr>
          <w:noProof/>
          <w:color w:val="000000" w:themeColor="text1"/>
        </w:rPr>
        <w:lastRenderedPageBreak/>
        <mc:AlternateContent>
          <mc:Choice Requires="wps">
            <w:drawing>
              <wp:anchor distT="0" distB="0" distL="114300" distR="114300" simplePos="0" relativeHeight="251659264" behindDoc="0" locked="0" layoutInCell="1" allowOverlap="1" wp14:anchorId="170DF0FB" wp14:editId="71870B36">
                <wp:simplePos x="0" y="0"/>
                <wp:positionH relativeFrom="column">
                  <wp:posOffset>2143126</wp:posOffset>
                </wp:positionH>
                <wp:positionV relativeFrom="paragraph">
                  <wp:posOffset>28576</wp:posOffset>
                </wp:positionV>
                <wp:extent cx="1581150" cy="781050"/>
                <wp:effectExtent l="0" t="0" r="0" b="0"/>
                <wp:wrapNone/>
                <wp:docPr id="3" name="Text Box 3"/>
                <wp:cNvGraphicFramePr/>
                <a:graphic xmlns:a="http://schemas.openxmlformats.org/drawingml/2006/main">
                  <a:graphicData uri="http://schemas.microsoft.com/office/word/2010/wordprocessingShape">
                    <wps:wsp>
                      <wps:cNvSpPr txBox="1"/>
                      <wps:spPr>
                        <a:xfrm>
                          <a:off x="0" y="0"/>
                          <a:ext cx="1581150" cy="781050"/>
                        </a:xfrm>
                        <a:prstGeom prst="rect">
                          <a:avLst/>
                        </a:prstGeom>
                        <a:solidFill>
                          <a:schemeClr val="lt1"/>
                        </a:solidFill>
                        <a:ln w="6350">
                          <a:noFill/>
                        </a:ln>
                      </wps:spPr>
                      <wps:txbx>
                        <w:txbxContent>
                          <w:p w14:paraId="433C9F04" w14:textId="5B59C786" w:rsidR="005C13B9" w:rsidRDefault="005C13B9">
                            <w:r w:rsidRPr="00D57B13">
                              <w:rPr>
                                <w:noProof/>
                                <w:lang w:eastAsia="en-GB"/>
                              </w:rPr>
                              <w:drawing>
                                <wp:inline distT="0" distB="0" distL="0" distR="0" wp14:anchorId="1E48510C" wp14:editId="575A0C61">
                                  <wp:extent cx="1343025" cy="474598"/>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DF0FB" id="Text Box 3" o:spid="_x0000_s1027" type="#_x0000_t202" style="position:absolute;margin-left:168.75pt;margin-top:2.25pt;width:124.5pt;height: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" fillcolor="white [3201]" stroked="f" strokeweight=".5pt">
                <v:textbox>
                  <w:txbxContent>
                    <w:p w14:paraId="433C9F04" w14:textId="5B59C786" w:rsidR="005C13B9" w:rsidRDefault="005C13B9">
                      <w:r w:rsidRPr="00D57B13">
                        <w:rPr>
                          <w:noProof/>
                          <w:lang w:eastAsia="en-GB"/>
                        </w:rPr>
                        <w:drawing>
                          <wp:inline distT="0" distB="0" distL="0" distR="0" wp14:anchorId="1E48510C" wp14:editId="575A0C61">
                            <wp:extent cx="1343025" cy="474598"/>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v:textbox>
              </v:shape>
            </w:pict>
          </mc:Fallback>
        </mc:AlternateContent>
      </w:r>
      <w:r>
        <w:rPr>
          <w:color w:val="000000" w:themeColor="text1"/>
        </w:rPr>
        <w:t>Appendix 1:</w:t>
      </w:r>
    </w:p>
    <w:p w14:paraId="178F95E4" w14:textId="386EACE6" w:rsidR="00275644" w:rsidRDefault="00275644" w:rsidP="00275644">
      <w:pPr>
        <w:pStyle w:val="Heading2"/>
        <w:rPr>
          <w:color w:val="000000" w:themeColor="text1"/>
        </w:rPr>
      </w:pPr>
      <w:r w:rsidRPr="00275644">
        <w:rPr>
          <w:color w:val="000000" w:themeColor="text1"/>
        </w:rPr>
        <w:t>Teacher Observation Form</w:t>
      </w:r>
      <w:bookmarkEnd w:id="0"/>
      <w:r w:rsidRPr="00275644">
        <w:rPr>
          <w:color w:val="000000" w:themeColor="text1"/>
        </w:rPr>
        <w:t xml:space="preserve"> </w:t>
      </w:r>
    </w:p>
    <w:p w14:paraId="2D3D5C84" w14:textId="5CC240F0" w:rsidR="00275644" w:rsidRPr="00275644" w:rsidRDefault="00275644" w:rsidP="00275644">
      <w:r>
        <w:t xml:space="preserve">                                                       </w:t>
      </w:r>
      <w:r w:rsidR="005C13B9">
        <w:t xml:space="preserve">                               </w:t>
      </w:r>
      <w:r>
        <w:t xml:space="preserve">       </w:t>
      </w:r>
    </w:p>
    <w:tbl>
      <w:tblPr>
        <w:tblW w:w="95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14"/>
        <w:gridCol w:w="6301"/>
      </w:tblGrid>
      <w:tr w:rsidR="00275644" w:rsidRPr="00C71C2F" w14:paraId="1E27A8A4" w14:textId="77777777" w:rsidTr="00275644">
        <w:trPr>
          <w:trHeight w:val="512"/>
          <w:jc w:val="center"/>
        </w:trPr>
        <w:tc>
          <w:tcPr>
            <w:tcW w:w="3214" w:type="dxa"/>
            <w:shd w:val="clear" w:color="auto" w:fill="auto"/>
          </w:tcPr>
          <w:p w14:paraId="43C8DD54" w14:textId="55AF1B71" w:rsidR="00275644" w:rsidRPr="00C71C2F" w:rsidRDefault="00275644" w:rsidP="00154A74">
            <w:pPr>
              <w:rPr>
                <w:rFonts w:ascii="Calibri" w:hAnsi="Calibri" w:cs="Calibri"/>
                <w:b/>
                <w:szCs w:val="24"/>
              </w:rPr>
            </w:pPr>
            <w:r w:rsidRPr="00C71C2F">
              <w:rPr>
                <w:rFonts w:ascii="Calibri" w:hAnsi="Calibri" w:cs="Calibri"/>
                <w:b/>
                <w:szCs w:val="24"/>
              </w:rPr>
              <w:t>Teacher</w:t>
            </w:r>
          </w:p>
        </w:tc>
        <w:tc>
          <w:tcPr>
            <w:tcW w:w="6301" w:type="dxa"/>
            <w:shd w:val="clear" w:color="auto" w:fill="auto"/>
          </w:tcPr>
          <w:p w14:paraId="0BDFA773" w14:textId="32B3CD74" w:rsidR="00275644" w:rsidRPr="00634639" w:rsidRDefault="00275644" w:rsidP="00154A74">
            <w:pPr>
              <w:rPr>
                <w:rFonts w:ascii="Calibri" w:hAnsi="Calibri" w:cs="Calibri"/>
                <w:bCs/>
                <w:szCs w:val="24"/>
              </w:rPr>
            </w:pPr>
            <w:r w:rsidRPr="00634639">
              <w:rPr>
                <w:rFonts w:ascii="Calibri" w:hAnsi="Calibri" w:cs="Calibri"/>
                <w:bCs/>
                <w:szCs w:val="24"/>
              </w:rPr>
              <w:t>L</w:t>
            </w:r>
            <w:r w:rsidR="00D44FAF">
              <w:rPr>
                <w:rFonts w:ascii="Calibri" w:hAnsi="Calibri" w:cs="Calibri"/>
                <w:bCs/>
                <w:szCs w:val="24"/>
              </w:rPr>
              <w:t xml:space="preserve">. Richard </w:t>
            </w:r>
          </w:p>
        </w:tc>
      </w:tr>
      <w:tr w:rsidR="00275644" w:rsidRPr="00C71C2F" w14:paraId="26FDCB7C" w14:textId="77777777" w:rsidTr="00275644">
        <w:trPr>
          <w:trHeight w:val="471"/>
          <w:jc w:val="center"/>
        </w:trPr>
        <w:tc>
          <w:tcPr>
            <w:tcW w:w="3214" w:type="dxa"/>
            <w:shd w:val="clear" w:color="auto" w:fill="auto"/>
          </w:tcPr>
          <w:p w14:paraId="727D6874" w14:textId="77777777" w:rsidR="00275644" w:rsidRPr="00C71C2F" w:rsidRDefault="00275644" w:rsidP="00154A74">
            <w:pPr>
              <w:rPr>
                <w:rFonts w:ascii="Calibri" w:hAnsi="Calibri" w:cs="Calibri"/>
                <w:b/>
                <w:szCs w:val="24"/>
              </w:rPr>
            </w:pPr>
            <w:r w:rsidRPr="00C71C2F">
              <w:rPr>
                <w:rFonts w:ascii="Calibri" w:hAnsi="Calibri" w:cs="Calibri"/>
                <w:b/>
                <w:szCs w:val="24"/>
              </w:rPr>
              <w:t>Date</w:t>
            </w:r>
          </w:p>
        </w:tc>
        <w:tc>
          <w:tcPr>
            <w:tcW w:w="6301" w:type="dxa"/>
            <w:shd w:val="clear" w:color="auto" w:fill="auto"/>
          </w:tcPr>
          <w:p w14:paraId="06452DE1" w14:textId="7E1652E1" w:rsidR="00275644" w:rsidRPr="00275644" w:rsidRDefault="00275644" w:rsidP="00154A74">
            <w:pPr>
              <w:rPr>
                <w:rFonts w:ascii="Calibri" w:hAnsi="Calibri" w:cs="Calibri"/>
              </w:rPr>
            </w:pPr>
            <w:r w:rsidRPr="703067D9">
              <w:rPr>
                <w:rFonts w:ascii="Calibri" w:hAnsi="Calibri" w:cs="Calibri"/>
              </w:rPr>
              <w:t>8/02/2023</w:t>
            </w:r>
          </w:p>
        </w:tc>
      </w:tr>
      <w:tr w:rsidR="00275644" w:rsidRPr="00C71C2F" w14:paraId="5CCAFB22" w14:textId="77777777" w:rsidTr="00275644">
        <w:trPr>
          <w:trHeight w:val="541"/>
          <w:jc w:val="center"/>
        </w:trPr>
        <w:tc>
          <w:tcPr>
            <w:tcW w:w="3214" w:type="dxa"/>
            <w:shd w:val="clear" w:color="auto" w:fill="auto"/>
          </w:tcPr>
          <w:p w14:paraId="7174171B" w14:textId="77777777" w:rsidR="00275644" w:rsidRPr="00C71C2F" w:rsidRDefault="00275644" w:rsidP="00154A74">
            <w:pPr>
              <w:rPr>
                <w:rFonts w:ascii="Calibri" w:hAnsi="Calibri" w:cs="Calibri"/>
                <w:b/>
                <w:szCs w:val="24"/>
              </w:rPr>
            </w:pPr>
            <w:r w:rsidRPr="00C71C2F">
              <w:rPr>
                <w:rFonts w:ascii="Calibri" w:hAnsi="Calibri" w:cs="Calibri"/>
                <w:b/>
                <w:szCs w:val="24"/>
              </w:rPr>
              <w:t>Group</w:t>
            </w:r>
          </w:p>
        </w:tc>
        <w:tc>
          <w:tcPr>
            <w:tcW w:w="6301" w:type="dxa"/>
            <w:shd w:val="clear" w:color="auto" w:fill="auto"/>
          </w:tcPr>
          <w:p w14:paraId="67AC6C7E" w14:textId="261E6B56" w:rsidR="00275644" w:rsidRPr="00634639" w:rsidRDefault="00275644" w:rsidP="00154A74">
            <w:pPr>
              <w:rPr>
                <w:rFonts w:ascii="Calibri" w:hAnsi="Calibri" w:cs="Calibri"/>
              </w:rPr>
            </w:pPr>
            <w:r w:rsidRPr="703067D9">
              <w:rPr>
                <w:rFonts w:ascii="Calibri" w:hAnsi="Calibri" w:cs="Calibri"/>
              </w:rPr>
              <w:t>Illustration 1</w:t>
            </w:r>
            <w:r w:rsidRPr="703067D9">
              <w:rPr>
                <w:rFonts w:ascii="Calibri" w:hAnsi="Calibri" w:cs="Calibri"/>
                <w:vertAlign w:val="superscript"/>
              </w:rPr>
              <w:t>st</w:t>
            </w:r>
            <w:r w:rsidRPr="703067D9">
              <w:rPr>
                <w:rFonts w:ascii="Calibri" w:hAnsi="Calibri" w:cs="Calibri"/>
              </w:rPr>
              <w:t xml:space="preserve"> Year</w:t>
            </w:r>
          </w:p>
        </w:tc>
      </w:tr>
      <w:tr w:rsidR="00275644" w:rsidRPr="00C71C2F" w14:paraId="3D502B38" w14:textId="77777777" w:rsidTr="00275644">
        <w:trPr>
          <w:trHeight w:val="596"/>
          <w:jc w:val="center"/>
        </w:trPr>
        <w:tc>
          <w:tcPr>
            <w:tcW w:w="3214" w:type="dxa"/>
            <w:tcBorders>
              <w:bottom w:val="single" w:sz="4" w:space="0" w:color="auto"/>
            </w:tcBorders>
            <w:shd w:val="clear" w:color="auto" w:fill="auto"/>
          </w:tcPr>
          <w:p w14:paraId="72112DA0" w14:textId="77777777" w:rsidR="00275644" w:rsidRPr="00C71C2F" w:rsidRDefault="00275644" w:rsidP="00154A74">
            <w:pPr>
              <w:rPr>
                <w:rFonts w:ascii="Calibri" w:hAnsi="Calibri" w:cs="Calibri"/>
                <w:b/>
                <w:szCs w:val="24"/>
              </w:rPr>
            </w:pPr>
            <w:r w:rsidRPr="00C71C2F">
              <w:rPr>
                <w:rFonts w:ascii="Calibri" w:hAnsi="Calibri" w:cs="Calibri"/>
                <w:b/>
                <w:szCs w:val="24"/>
              </w:rPr>
              <w:t>Topic/Context</w:t>
            </w:r>
          </w:p>
        </w:tc>
        <w:tc>
          <w:tcPr>
            <w:tcW w:w="6301" w:type="dxa"/>
            <w:tcBorders>
              <w:bottom w:val="single" w:sz="4" w:space="0" w:color="auto"/>
            </w:tcBorders>
            <w:shd w:val="clear" w:color="auto" w:fill="auto"/>
          </w:tcPr>
          <w:p w14:paraId="45007332" w14:textId="780899D5" w:rsidR="00275644" w:rsidRPr="00634639" w:rsidRDefault="00275644" w:rsidP="00154A74">
            <w:pPr>
              <w:rPr>
                <w:rFonts w:ascii="Calibri" w:hAnsi="Calibri" w:cs="Calibri"/>
              </w:rPr>
            </w:pPr>
            <w:r w:rsidRPr="703067D9">
              <w:rPr>
                <w:rFonts w:ascii="Calibri" w:hAnsi="Calibri" w:cs="Calibri"/>
              </w:rPr>
              <w:t>Printmaking: dry point etching</w:t>
            </w:r>
          </w:p>
        </w:tc>
      </w:tr>
      <w:tr w:rsidR="00275644" w:rsidRPr="00C71C2F" w14:paraId="7E350DD5" w14:textId="77777777" w:rsidTr="00275644">
        <w:trPr>
          <w:trHeight w:val="464"/>
          <w:jc w:val="center"/>
        </w:trPr>
        <w:tc>
          <w:tcPr>
            <w:tcW w:w="9515" w:type="dxa"/>
            <w:gridSpan w:val="2"/>
            <w:shd w:val="clear" w:color="auto" w:fill="auto"/>
          </w:tcPr>
          <w:p w14:paraId="4796C5F4" w14:textId="77777777" w:rsidR="00275644" w:rsidRPr="00C71C2F" w:rsidRDefault="00275644" w:rsidP="00154A74">
            <w:pPr>
              <w:rPr>
                <w:rFonts w:ascii="Calibri" w:hAnsi="Calibri" w:cs="Calibri"/>
                <w:b/>
                <w:szCs w:val="24"/>
              </w:rPr>
            </w:pPr>
            <w:r w:rsidRPr="00C71C2F">
              <w:rPr>
                <w:rFonts w:ascii="Calibri" w:hAnsi="Calibri" w:cs="Calibri"/>
                <w:b/>
                <w:szCs w:val="24"/>
              </w:rPr>
              <w:t>Notes on the lesson:</w:t>
            </w:r>
          </w:p>
        </w:tc>
      </w:tr>
      <w:tr w:rsidR="00275644" w:rsidRPr="00C71C2F" w14:paraId="7661825F" w14:textId="77777777" w:rsidTr="00D44FAF">
        <w:trPr>
          <w:trHeight w:val="2996"/>
          <w:jc w:val="center"/>
        </w:trPr>
        <w:tc>
          <w:tcPr>
            <w:tcW w:w="3214" w:type="dxa"/>
            <w:tcBorders>
              <w:bottom w:val="single" w:sz="4" w:space="0" w:color="auto"/>
              <w:right w:val="nil"/>
            </w:tcBorders>
            <w:shd w:val="clear" w:color="auto" w:fill="auto"/>
          </w:tcPr>
          <w:p w14:paraId="7925B6DC" w14:textId="77777777" w:rsidR="004A5085" w:rsidRDefault="004A5085" w:rsidP="004A5085">
            <w:pPr>
              <w:rPr>
                <w:rFonts w:ascii="Calibri" w:hAnsi="Calibri" w:cs="Calibri"/>
                <w:bCs/>
                <w:szCs w:val="24"/>
              </w:rPr>
            </w:pPr>
            <w:r w:rsidRPr="004A5085">
              <w:rPr>
                <w:rFonts w:ascii="Calibri" w:hAnsi="Calibri" w:cs="Calibri"/>
                <w:b/>
                <w:szCs w:val="24"/>
              </w:rPr>
              <w:t>Student activity</w:t>
            </w:r>
            <w:r>
              <w:rPr>
                <w:rFonts w:ascii="Calibri" w:hAnsi="Calibri" w:cs="Calibri"/>
                <w:bCs/>
                <w:szCs w:val="24"/>
              </w:rPr>
              <w:t xml:space="preserve"> </w:t>
            </w:r>
          </w:p>
          <w:p w14:paraId="0C35AAE5" w14:textId="77777777" w:rsidR="00126817" w:rsidRDefault="00126817" w:rsidP="004A5085">
            <w:pPr>
              <w:rPr>
                <w:rFonts w:ascii="Calibri" w:hAnsi="Calibri" w:cs="Calibri"/>
                <w:bCs/>
                <w:szCs w:val="24"/>
              </w:rPr>
            </w:pPr>
          </w:p>
          <w:p w14:paraId="00D07BCA" w14:textId="77777777" w:rsidR="00126817" w:rsidRDefault="00126817" w:rsidP="004A5085">
            <w:pPr>
              <w:rPr>
                <w:rFonts w:ascii="Calibri" w:hAnsi="Calibri" w:cs="Calibri"/>
                <w:bCs/>
                <w:szCs w:val="24"/>
              </w:rPr>
            </w:pPr>
          </w:p>
          <w:p w14:paraId="204C6168" w14:textId="59299ABF" w:rsidR="00126817" w:rsidRPr="004A5085" w:rsidRDefault="00126817" w:rsidP="004A5085">
            <w:pPr>
              <w:rPr>
                <w:rFonts w:ascii="Calibri" w:hAnsi="Calibri" w:cs="Calibri"/>
                <w:bCs/>
                <w:szCs w:val="24"/>
              </w:rPr>
            </w:pPr>
            <w:r w:rsidRPr="004A5085">
              <w:rPr>
                <w:rFonts w:ascii="Calibri" w:hAnsi="Calibri" w:cs="Calibri"/>
                <w:b/>
                <w:szCs w:val="24"/>
              </w:rPr>
              <w:t>Critical incident</w:t>
            </w:r>
          </w:p>
        </w:tc>
        <w:tc>
          <w:tcPr>
            <w:tcW w:w="6301" w:type="dxa"/>
            <w:tcBorders>
              <w:left w:val="nil"/>
              <w:bottom w:val="single" w:sz="4" w:space="0" w:color="auto"/>
            </w:tcBorders>
            <w:shd w:val="clear" w:color="auto" w:fill="auto"/>
          </w:tcPr>
          <w:p w14:paraId="42EAA092" w14:textId="77777777" w:rsidR="00275644" w:rsidRDefault="004A5085" w:rsidP="004A5085">
            <w:pPr>
              <w:rPr>
                <w:rFonts w:ascii="Calibri" w:hAnsi="Calibri" w:cs="Calibri"/>
                <w:bCs/>
                <w:szCs w:val="24"/>
              </w:rPr>
            </w:pPr>
            <w:r>
              <w:rPr>
                <w:rFonts w:ascii="Calibri" w:hAnsi="Calibri" w:cs="Calibri"/>
                <w:bCs/>
                <w:szCs w:val="24"/>
              </w:rPr>
              <w:t>Students apply paint onto the printing plate and prepare the medium and papers. Students were guided on each of the step to ensure the instructions were follow and they produce the outcomes required.</w:t>
            </w:r>
          </w:p>
          <w:p w14:paraId="267BCC83" w14:textId="0A092E9B" w:rsidR="00126817" w:rsidRPr="00126817" w:rsidRDefault="00126817" w:rsidP="004A5085">
            <w:pPr>
              <w:rPr>
                <w:rFonts w:ascii="Calibri" w:hAnsi="Calibri" w:cs="Calibri"/>
                <w:bCs/>
                <w:szCs w:val="24"/>
              </w:rPr>
            </w:pPr>
            <w:r>
              <w:rPr>
                <w:rFonts w:ascii="Calibri" w:hAnsi="Calibri" w:cs="Calibri"/>
                <w:bCs/>
                <w:szCs w:val="24"/>
              </w:rPr>
              <w:t xml:space="preserve">Four </w:t>
            </w:r>
            <w:r w:rsidRPr="00126817">
              <w:rPr>
                <w:rFonts w:ascii="Calibri" w:hAnsi="Calibri" w:cs="Calibri"/>
                <w:bCs/>
                <w:szCs w:val="24"/>
              </w:rPr>
              <w:t>students did not turn up last week, and they came in late. The issue was they had missed the first session where they would do their research and choose one image to use to create the printing plate.</w:t>
            </w:r>
          </w:p>
        </w:tc>
      </w:tr>
      <w:tr w:rsidR="00275644" w:rsidRPr="00C71C2F" w14:paraId="6B086D0A" w14:textId="77777777" w:rsidTr="00275644">
        <w:trPr>
          <w:trHeight w:val="464"/>
          <w:jc w:val="center"/>
        </w:trPr>
        <w:tc>
          <w:tcPr>
            <w:tcW w:w="9515" w:type="dxa"/>
            <w:gridSpan w:val="2"/>
            <w:shd w:val="clear" w:color="auto" w:fill="auto"/>
          </w:tcPr>
          <w:p w14:paraId="15D36CFA" w14:textId="77777777" w:rsidR="00275644" w:rsidRPr="00C71C2F" w:rsidRDefault="00275644" w:rsidP="00154A74">
            <w:pPr>
              <w:rPr>
                <w:rFonts w:ascii="Calibri" w:hAnsi="Calibri" w:cs="Calibri"/>
                <w:b/>
                <w:szCs w:val="24"/>
              </w:rPr>
            </w:pPr>
            <w:r w:rsidRPr="00C71C2F">
              <w:rPr>
                <w:rFonts w:ascii="Calibri" w:hAnsi="Calibri" w:cs="Calibri"/>
                <w:b/>
                <w:szCs w:val="24"/>
              </w:rPr>
              <w:t>What I have learned:</w:t>
            </w:r>
          </w:p>
        </w:tc>
      </w:tr>
      <w:tr w:rsidR="00275644" w:rsidRPr="00C71C2F" w14:paraId="3C02856E" w14:textId="77777777" w:rsidTr="00275644">
        <w:trPr>
          <w:trHeight w:val="1942"/>
          <w:jc w:val="center"/>
        </w:trPr>
        <w:tc>
          <w:tcPr>
            <w:tcW w:w="3214" w:type="dxa"/>
            <w:tcBorders>
              <w:bottom w:val="single" w:sz="4" w:space="0" w:color="auto"/>
              <w:right w:val="nil"/>
            </w:tcBorders>
            <w:shd w:val="clear" w:color="auto" w:fill="auto"/>
          </w:tcPr>
          <w:p w14:paraId="266834B5" w14:textId="37677AF4" w:rsidR="00275644" w:rsidRDefault="00275644" w:rsidP="00154A74">
            <w:pPr>
              <w:rPr>
                <w:rFonts w:ascii="Calibri" w:hAnsi="Calibri" w:cs="Calibri"/>
                <w:bCs/>
                <w:szCs w:val="24"/>
              </w:rPr>
            </w:pPr>
            <w:r>
              <w:rPr>
                <w:rFonts w:ascii="Calibri" w:hAnsi="Calibri" w:cs="Calibri"/>
                <w:bCs/>
                <w:szCs w:val="24"/>
              </w:rPr>
              <w:t>Pr</w:t>
            </w:r>
            <w:r w:rsidRPr="0031783C">
              <w:rPr>
                <w:rFonts w:ascii="Calibri" w:hAnsi="Calibri" w:cs="Calibri"/>
                <w:bCs/>
                <w:szCs w:val="24"/>
              </w:rPr>
              <w:t>e</w:t>
            </w:r>
            <w:r>
              <w:rPr>
                <w:rFonts w:ascii="Calibri" w:hAnsi="Calibri" w:cs="Calibri"/>
                <w:bCs/>
                <w:szCs w:val="24"/>
              </w:rPr>
              <w:t>paration-</w:t>
            </w:r>
          </w:p>
          <w:p w14:paraId="29B8042D" w14:textId="297CC3D2" w:rsidR="00275644" w:rsidRPr="00275644" w:rsidRDefault="004A5085" w:rsidP="00154A74">
            <w:pPr>
              <w:rPr>
                <w:rFonts w:ascii="Calibri" w:hAnsi="Calibri" w:cs="Calibri"/>
                <w:bCs/>
                <w:szCs w:val="24"/>
              </w:rPr>
            </w:pPr>
            <w:r w:rsidRPr="00CC5AEF">
              <w:rPr>
                <w:rFonts w:ascii="Calibri" w:hAnsi="Calibri" w:cs="Calibri"/>
                <w:bCs/>
                <w:szCs w:val="24"/>
              </w:rPr>
              <w:t>Work area was set up</w:t>
            </w:r>
            <w:r>
              <w:rPr>
                <w:rFonts w:ascii="Calibri" w:hAnsi="Calibri" w:cs="Calibri"/>
                <w:bCs/>
                <w:szCs w:val="24"/>
              </w:rPr>
              <w:t xml:space="preserve"> neatly with all the materials needed.; Examples of works were shown to the students to create their interest; each of the process was demonstrated to allow the students to follow.</w:t>
            </w:r>
          </w:p>
        </w:tc>
        <w:tc>
          <w:tcPr>
            <w:tcW w:w="6301" w:type="dxa"/>
            <w:tcBorders>
              <w:left w:val="nil"/>
              <w:bottom w:val="single" w:sz="4" w:space="0" w:color="auto"/>
            </w:tcBorders>
            <w:shd w:val="clear" w:color="auto" w:fill="auto"/>
          </w:tcPr>
          <w:p w14:paraId="39DC2D51" w14:textId="77777777" w:rsidR="004A5085" w:rsidRDefault="00275644" w:rsidP="00154A74">
            <w:pPr>
              <w:rPr>
                <w:rFonts w:ascii="Calibri" w:hAnsi="Calibri" w:cs="Calibri"/>
                <w:bCs/>
                <w:szCs w:val="24"/>
              </w:rPr>
            </w:pPr>
            <w:r>
              <w:rPr>
                <w:rFonts w:ascii="Calibri" w:hAnsi="Calibri" w:cs="Calibri"/>
                <w:bCs/>
                <w:szCs w:val="24"/>
              </w:rPr>
              <w:t xml:space="preserve">Communication </w:t>
            </w:r>
          </w:p>
          <w:p w14:paraId="25B473C0" w14:textId="6B2E241E" w:rsidR="00275644" w:rsidRDefault="004A5085" w:rsidP="00154A74">
            <w:pPr>
              <w:rPr>
                <w:rFonts w:ascii="Calibri" w:hAnsi="Calibri" w:cs="Calibri"/>
                <w:bCs/>
                <w:szCs w:val="24"/>
              </w:rPr>
            </w:pPr>
            <w:r>
              <w:rPr>
                <w:rFonts w:ascii="Calibri" w:hAnsi="Calibri" w:cs="Calibri"/>
                <w:bCs/>
                <w:szCs w:val="24"/>
              </w:rPr>
              <w:t xml:space="preserve">Learning </w:t>
            </w:r>
            <w:r>
              <w:rPr>
                <w:rFonts w:ascii="Calibri" w:hAnsi="Calibri" w:cs="Calibri"/>
                <w:bCs/>
                <w:szCs w:val="24"/>
              </w:rPr>
              <w:t>objectives-</w:t>
            </w:r>
            <w:r w:rsidR="00275644">
              <w:rPr>
                <w:rFonts w:ascii="Calibri" w:hAnsi="Calibri" w:cs="Calibri"/>
                <w:bCs/>
                <w:szCs w:val="24"/>
              </w:rPr>
              <w:t>was clear</w:t>
            </w:r>
            <w:r>
              <w:rPr>
                <w:rFonts w:ascii="Calibri" w:hAnsi="Calibri" w:cs="Calibri"/>
                <w:bCs/>
                <w:szCs w:val="24"/>
              </w:rPr>
              <w:t xml:space="preserve">. </w:t>
            </w:r>
            <w:r w:rsidRPr="00C52D2B">
              <w:rPr>
                <w:rFonts w:ascii="Calibri" w:hAnsi="Calibri" w:cs="Calibri"/>
                <w:bCs/>
                <w:szCs w:val="24"/>
              </w:rPr>
              <w:t>Giving instructions on the activity</w:t>
            </w:r>
            <w:r>
              <w:rPr>
                <w:rFonts w:ascii="Calibri" w:hAnsi="Calibri" w:cs="Calibri"/>
                <w:bCs/>
                <w:szCs w:val="24"/>
              </w:rPr>
              <w:t>, what they need to do next-</w:t>
            </w:r>
            <w:r w:rsidR="00275644">
              <w:rPr>
                <w:rFonts w:ascii="Calibri" w:hAnsi="Calibri" w:cs="Calibri"/>
                <w:bCs/>
                <w:szCs w:val="24"/>
              </w:rPr>
              <w:t xml:space="preserve">the process, and what could achieve </w:t>
            </w:r>
          </w:p>
          <w:p w14:paraId="3BF6ECA1" w14:textId="77777777" w:rsidR="004A5085" w:rsidRPr="00275644" w:rsidRDefault="004A5085" w:rsidP="004A5085">
            <w:pPr>
              <w:rPr>
                <w:rFonts w:ascii="Calibri" w:hAnsi="Calibri" w:cs="Calibri"/>
              </w:rPr>
            </w:pPr>
            <w:r w:rsidRPr="3E9D9E3E">
              <w:rPr>
                <w:rFonts w:ascii="Calibri" w:hAnsi="Calibri" w:cs="Calibri"/>
              </w:rPr>
              <w:t xml:space="preserve">Checking students’ progress to ensure students are ready for the activity, and if they need more time to prepare.  </w:t>
            </w:r>
          </w:p>
          <w:p w14:paraId="41CBA194" w14:textId="43F29614" w:rsidR="00275644" w:rsidRPr="00CC5AEF" w:rsidRDefault="00275644" w:rsidP="00154A74">
            <w:pPr>
              <w:rPr>
                <w:rFonts w:ascii="Calibri" w:hAnsi="Calibri" w:cs="Calibri"/>
                <w:bCs/>
                <w:szCs w:val="24"/>
              </w:rPr>
            </w:pPr>
          </w:p>
        </w:tc>
      </w:tr>
      <w:tr w:rsidR="00275644" w:rsidRPr="00C71C2F" w14:paraId="0360A660" w14:textId="77777777" w:rsidTr="00275644">
        <w:trPr>
          <w:trHeight w:val="464"/>
          <w:jc w:val="center"/>
        </w:trPr>
        <w:tc>
          <w:tcPr>
            <w:tcW w:w="9515" w:type="dxa"/>
            <w:gridSpan w:val="2"/>
            <w:shd w:val="clear" w:color="auto" w:fill="auto"/>
          </w:tcPr>
          <w:p w14:paraId="47C59E8F" w14:textId="77777777" w:rsidR="00275644" w:rsidRPr="00C71C2F" w:rsidRDefault="00275644" w:rsidP="00154A74">
            <w:pPr>
              <w:rPr>
                <w:rFonts w:ascii="Calibri" w:hAnsi="Calibri" w:cs="Calibri"/>
                <w:b/>
                <w:bCs/>
              </w:rPr>
            </w:pPr>
            <w:r w:rsidRPr="1B5D5813">
              <w:rPr>
                <w:rFonts w:ascii="Calibri" w:hAnsi="Calibri" w:cs="Calibri"/>
                <w:b/>
                <w:bCs/>
              </w:rPr>
              <w:t>Targets to improve my own practice (mapped to professional standards):</w:t>
            </w:r>
          </w:p>
        </w:tc>
      </w:tr>
      <w:tr w:rsidR="00275644" w:rsidRPr="00C71C2F" w14:paraId="45295B2C" w14:textId="77777777" w:rsidTr="00D44FAF">
        <w:trPr>
          <w:trHeight w:val="2684"/>
          <w:jc w:val="center"/>
        </w:trPr>
        <w:tc>
          <w:tcPr>
            <w:tcW w:w="3214" w:type="dxa"/>
            <w:tcBorders>
              <w:right w:val="nil"/>
            </w:tcBorders>
            <w:shd w:val="clear" w:color="auto" w:fill="auto"/>
          </w:tcPr>
          <w:p w14:paraId="2DDB5CDC" w14:textId="5AF898EF" w:rsidR="00275644" w:rsidRDefault="00B72C11" w:rsidP="00154A74">
            <w:pPr>
              <w:rPr>
                <w:rFonts w:ascii="Calibri" w:hAnsi="Calibri" w:cs="Calibri"/>
                <w:bCs/>
                <w:szCs w:val="24"/>
              </w:rPr>
            </w:pPr>
            <w:r>
              <w:rPr>
                <w:rFonts w:ascii="Calibri" w:hAnsi="Calibri" w:cs="Calibri"/>
                <w:bCs/>
                <w:szCs w:val="24"/>
              </w:rPr>
              <w:t xml:space="preserve">A2 </w:t>
            </w:r>
            <w:r w:rsidR="00275644" w:rsidRPr="006407F9">
              <w:rPr>
                <w:rFonts w:ascii="Calibri" w:hAnsi="Calibri" w:cs="Calibri"/>
                <w:bCs/>
                <w:szCs w:val="24"/>
              </w:rPr>
              <w:t>Preparation</w:t>
            </w:r>
            <w:r w:rsidR="00275644">
              <w:rPr>
                <w:rFonts w:ascii="Calibri" w:hAnsi="Calibri" w:cs="Calibri"/>
                <w:bCs/>
                <w:szCs w:val="24"/>
              </w:rPr>
              <w:t xml:space="preserve"> </w:t>
            </w:r>
          </w:p>
          <w:p w14:paraId="12FBAF95" w14:textId="77777777" w:rsidR="008865A0" w:rsidRDefault="008865A0" w:rsidP="00154A74">
            <w:pPr>
              <w:rPr>
                <w:rFonts w:ascii="Calibri" w:hAnsi="Calibri" w:cs="Calibri"/>
                <w:bCs/>
                <w:szCs w:val="24"/>
              </w:rPr>
            </w:pPr>
          </w:p>
          <w:p w14:paraId="5F7A5794" w14:textId="77777777" w:rsidR="008865A0" w:rsidRDefault="008865A0" w:rsidP="008865A0">
            <w:pPr>
              <w:rPr>
                <w:rFonts w:ascii="Calibri" w:hAnsi="Calibri" w:cs="Calibri"/>
                <w:bCs/>
                <w:szCs w:val="24"/>
              </w:rPr>
            </w:pPr>
            <w:r>
              <w:rPr>
                <w:rFonts w:ascii="Calibri" w:hAnsi="Calibri" w:cs="Calibri"/>
                <w:bCs/>
                <w:szCs w:val="24"/>
              </w:rPr>
              <w:t>Communication</w:t>
            </w:r>
            <w:r w:rsidRPr="006407F9">
              <w:rPr>
                <w:rFonts w:ascii="Calibri" w:hAnsi="Calibri" w:cs="Calibri"/>
                <w:bCs/>
                <w:szCs w:val="24"/>
              </w:rPr>
              <w:t xml:space="preserve"> </w:t>
            </w:r>
          </w:p>
          <w:p w14:paraId="463B2D15" w14:textId="56643B68" w:rsidR="00275644" w:rsidRPr="006407F9" w:rsidRDefault="00275644" w:rsidP="008865A0">
            <w:pPr>
              <w:rPr>
                <w:rFonts w:ascii="Calibri" w:hAnsi="Calibri" w:cs="Calibri"/>
                <w:bCs/>
                <w:szCs w:val="24"/>
              </w:rPr>
            </w:pPr>
          </w:p>
        </w:tc>
        <w:tc>
          <w:tcPr>
            <w:tcW w:w="6301" w:type="dxa"/>
            <w:tcBorders>
              <w:left w:val="nil"/>
            </w:tcBorders>
            <w:shd w:val="clear" w:color="auto" w:fill="auto"/>
          </w:tcPr>
          <w:p w14:paraId="66C95F91" w14:textId="0288C36B" w:rsidR="00095564" w:rsidRPr="00B72C11" w:rsidRDefault="00B72C11" w:rsidP="00B72C11">
            <w:pPr>
              <w:pStyle w:val="ListParagraph"/>
              <w:numPr>
                <w:ilvl w:val="0"/>
                <w:numId w:val="27"/>
              </w:numPr>
              <w:rPr>
                <w:rFonts w:ascii="Calibri" w:hAnsi="Calibri" w:cs="Calibri"/>
                <w:bCs/>
                <w:szCs w:val="24"/>
              </w:rPr>
            </w:pPr>
            <w:r w:rsidRPr="00B72C11">
              <w:rPr>
                <w:rFonts w:ascii="Calibri" w:hAnsi="Calibri" w:cs="Calibri"/>
                <w:bCs/>
                <w:szCs w:val="24"/>
              </w:rPr>
              <w:t xml:space="preserve">Ensure classroom layout is safe </w:t>
            </w:r>
          </w:p>
          <w:p w14:paraId="71C6587D" w14:textId="7FEE678E" w:rsidR="008865A0" w:rsidRDefault="00B72C11" w:rsidP="00B72C11">
            <w:pPr>
              <w:pStyle w:val="ListParagraph"/>
              <w:numPr>
                <w:ilvl w:val="0"/>
                <w:numId w:val="27"/>
              </w:numPr>
              <w:rPr>
                <w:rFonts w:ascii="Calibri" w:hAnsi="Calibri" w:cs="Calibri"/>
                <w:bCs/>
                <w:szCs w:val="24"/>
              </w:rPr>
            </w:pPr>
            <w:r w:rsidRPr="00B72C11">
              <w:rPr>
                <w:rFonts w:ascii="Calibri" w:hAnsi="Calibri" w:cs="Calibri"/>
                <w:bCs/>
                <w:szCs w:val="24"/>
              </w:rPr>
              <w:t xml:space="preserve">Choose learning materials to </w:t>
            </w:r>
          </w:p>
          <w:p w14:paraId="7807B2C9" w14:textId="77777777" w:rsidR="00B72C11" w:rsidRPr="00B72C11" w:rsidRDefault="00B72C11" w:rsidP="00B72C11">
            <w:pPr>
              <w:pStyle w:val="ListParagraph"/>
              <w:rPr>
                <w:rFonts w:ascii="Calibri" w:hAnsi="Calibri" w:cs="Calibri"/>
                <w:bCs/>
                <w:szCs w:val="24"/>
              </w:rPr>
            </w:pPr>
          </w:p>
          <w:p w14:paraId="4022091F" w14:textId="15DF4853" w:rsidR="00095564" w:rsidRDefault="00095564" w:rsidP="00095564">
            <w:pPr>
              <w:numPr>
                <w:ilvl w:val="0"/>
                <w:numId w:val="25"/>
              </w:numPr>
              <w:spacing w:after="0" w:line="240" w:lineRule="auto"/>
              <w:rPr>
                <w:rFonts w:ascii="Times New Roman" w:eastAsia="Times New Roman" w:hAnsi="Times New Roman" w:cs="Times New Roman"/>
                <w:color w:val="0E101A"/>
                <w:sz w:val="24"/>
                <w:szCs w:val="24"/>
              </w:rPr>
            </w:pPr>
            <w:r w:rsidRPr="00095564">
              <w:rPr>
                <w:rFonts w:ascii="Times New Roman" w:eastAsia="Times New Roman" w:hAnsi="Times New Roman" w:cs="Times New Roman"/>
                <w:color w:val="0E101A"/>
                <w:sz w:val="24"/>
                <w:szCs w:val="24"/>
              </w:rPr>
              <w:t>Careful consideration in the use of language; the tone of voice can have an impact on the outcome.</w:t>
            </w:r>
          </w:p>
          <w:p w14:paraId="07421D24" w14:textId="097AF75A" w:rsidR="00275644" w:rsidRPr="00095564" w:rsidRDefault="00095564" w:rsidP="00154A74">
            <w:pPr>
              <w:numPr>
                <w:ilvl w:val="0"/>
                <w:numId w:val="25"/>
              </w:numPr>
              <w:spacing w:after="0" w:line="240" w:lineRule="auto"/>
              <w:rPr>
                <w:rFonts w:ascii="Times New Roman" w:eastAsia="Times New Roman" w:hAnsi="Times New Roman" w:cs="Times New Roman"/>
                <w:color w:val="0E101A"/>
                <w:sz w:val="24"/>
                <w:szCs w:val="24"/>
              </w:rPr>
            </w:pPr>
            <w:r w:rsidRPr="00C52D2B">
              <w:rPr>
                <w:rFonts w:ascii="Calibri" w:hAnsi="Calibri" w:cs="Calibri"/>
                <w:bCs/>
                <w:szCs w:val="24"/>
              </w:rPr>
              <w:t>Giving instructions on the activity</w:t>
            </w:r>
            <w:r>
              <w:rPr>
                <w:rFonts w:ascii="Calibri" w:hAnsi="Calibri" w:cs="Calibri"/>
                <w:bCs/>
                <w:szCs w:val="24"/>
              </w:rPr>
              <w:t>, what they need to do</w:t>
            </w:r>
            <w:r>
              <w:rPr>
                <w:rFonts w:ascii="Calibri" w:hAnsi="Calibri" w:cs="Calibri"/>
                <w:bCs/>
                <w:szCs w:val="24"/>
              </w:rPr>
              <w:t>.</w:t>
            </w:r>
          </w:p>
          <w:p w14:paraId="4D6FE793" w14:textId="77777777" w:rsidR="00095564" w:rsidRPr="00095564" w:rsidRDefault="00095564" w:rsidP="00B72C11">
            <w:pPr>
              <w:spacing w:after="0" w:line="240" w:lineRule="auto"/>
              <w:ind w:left="720"/>
              <w:rPr>
                <w:rFonts w:ascii="Times New Roman" w:eastAsia="Times New Roman" w:hAnsi="Times New Roman" w:cs="Times New Roman"/>
                <w:color w:val="0E101A"/>
                <w:sz w:val="24"/>
                <w:szCs w:val="24"/>
              </w:rPr>
            </w:pPr>
          </w:p>
          <w:p w14:paraId="0E649EB6" w14:textId="77777777" w:rsidR="00275644" w:rsidRPr="00C71C2F" w:rsidRDefault="00275644" w:rsidP="00154A74">
            <w:pPr>
              <w:rPr>
                <w:rFonts w:ascii="Calibri" w:hAnsi="Calibri" w:cs="Calibri"/>
                <w:b/>
                <w:szCs w:val="24"/>
              </w:rPr>
            </w:pPr>
          </w:p>
        </w:tc>
      </w:tr>
    </w:tbl>
    <w:p w14:paraId="7F92D84B" w14:textId="77777777" w:rsidR="005C13B9" w:rsidRDefault="005C13B9"/>
    <w:p w14:paraId="0CEABB5C" w14:textId="670CE8FB" w:rsidR="00D44FAF" w:rsidRPr="005C13B9" w:rsidRDefault="005C13B9">
      <w:pPr>
        <w:rPr>
          <w:b/>
          <w:bCs/>
        </w:rPr>
      </w:pPr>
      <w:r>
        <w:rPr>
          <w:noProof/>
          <w:color w:val="000000" w:themeColor="text1"/>
        </w:rPr>
        <mc:AlternateContent>
          <mc:Choice Requires="wps">
            <w:drawing>
              <wp:anchor distT="0" distB="0" distL="114300" distR="114300" simplePos="0" relativeHeight="251661312" behindDoc="0" locked="0" layoutInCell="1" allowOverlap="1" wp14:anchorId="337C0F53" wp14:editId="25C98167">
                <wp:simplePos x="0" y="0"/>
                <wp:positionH relativeFrom="column">
                  <wp:posOffset>2400299</wp:posOffset>
                </wp:positionH>
                <wp:positionV relativeFrom="paragraph">
                  <wp:posOffset>-76201</wp:posOffset>
                </wp:positionV>
                <wp:extent cx="1590675" cy="714375"/>
                <wp:effectExtent l="0" t="0" r="9525" b="9525"/>
                <wp:wrapNone/>
                <wp:docPr id="4" name="Text Box 4"/>
                <wp:cNvGraphicFramePr/>
                <a:graphic xmlns:a="http://schemas.openxmlformats.org/drawingml/2006/main">
                  <a:graphicData uri="http://schemas.microsoft.com/office/word/2010/wordprocessingShape">
                    <wps:wsp>
                      <wps:cNvSpPr txBox="1"/>
                      <wps:spPr>
                        <a:xfrm>
                          <a:off x="0" y="0"/>
                          <a:ext cx="1590675" cy="714375"/>
                        </a:xfrm>
                        <a:prstGeom prst="rect">
                          <a:avLst/>
                        </a:prstGeom>
                        <a:solidFill>
                          <a:schemeClr val="lt1"/>
                        </a:solidFill>
                        <a:ln w="6350">
                          <a:noFill/>
                        </a:ln>
                      </wps:spPr>
                      <wps:txbx>
                        <w:txbxContent>
                          <w:p w14:paraId="2FF18B5A" w14:textId="41E60865" w:rsidR="005C13B9" w:rsidRDefault="005C13B9" w:rsidP="005C13B9">
                            <w:r w:rsidRPr="00D57B13">
                              <w:rPr>
                                <w:noProof/>
                                <w:lang w:eastAsia="en-GB"/>
                              </w:rPr>
                              <w:drawing>
                                <wp:inline distT="0" distB="0" distL="0" distR="0" wp14:anchorId="30DCEDAC" wp14:editId="2696B74D">
                                  <wp:extent cx="1343025" cy="474598"/>
                                  <wp:effectExtent l="0" t="0" r="0" b="190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C0F53" id="Text Box 4" o:spid="_x0000_s1028" type="#_x0000_t202" style="position:absolute;margin-left:189pt;margin-top:-6pt;width:125.25pt;height:5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" fillcolor="white [3201]" stroked="f" strokeweight=".5pt">
                <v:textbox>
                  <w:txbxContent>
                    <w:p w14:paraId="2FF18B5A" w14:textId="41E60865" w:rsidR="005C13B9" w:rsidRDefault="005C13B9" w:rsidP="005C13B9">
                      <w:r w:rsidRPr="00D57B13">
                        <w:rPr>
                          <w:noProof/>
                          <w:lang w:eastAsia="en-GB"/>
                        </w:rPr>
                        <w:drawing>
                          <wp:inline distT="0" distB="0" distL="0" distR="0" wp14:anchorId="30DCEDAC" wp14:editId="2696B74D">
                            <wp:extent cx="1343025" cy="474598"/>
                            <wp:effectExtent l="0" t="0" r="0" b="190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v:textbox>
              </v:shape>
            </w:pict>
          </mc:Fallback>
        </mc:AlternateContent>
      </w:r>
      <w:r w:rsidR="00D44FAF">
        <w:t xml:space="preserve"> </w:t>
      </w:r>
      <w:r w:rsidRPr="005C13B9">
        <w:rPr>
          <w:b/>
          <w:bCs/>
        </w:rPr>
        <w:t>Teacher Observation form</w:t>
      </w:r>
    </w:p>
    <w:p w14:paraId="4546DAE0" w14:textId="77777777" w:rsidR="005C13B9" w:rsidRPr="005C13B9" w:rsidRDefault="005C13B9">
      <w:pPr>
        <w:rPr>
          <w:rFonts w:asciiTheme="majorHAnsi" w:eastAsiaTheme="majorEastAsia" w:hAnsiTheme="majorHAnsi" w:cstheme="majorBidi"/>
          <w:b/>
          <w:bCs/>
          <w:color w:val="2F5496" w:themeColor="accent1" w:themeShade="BF"/>
          <w:sz w:val="28"/>
          <w:szCs w:val="28"/>
        </w:rPr>
      </w:pPr>
    </w:p>
    <w:tbl>
      <w:tblPr>
        <w:tblW w:w="95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14"/>
        <w:gridCol w:w="6301"/>
      </w:tblGrid>
      <w:tr w:rsidR="00D44FAF" w:rsidRPr="00C71C2F" w14:paraId="7FBCE9C0" w14:textId="77777777" w:rsidTr="00154A74">
        <w:trPr>
          <w:trHeight w:val="512"/>
          <w:jc w:val="center"/>
        </w:trPr>
        <w:tc>
          <w:tcPr>
            <w:tcW w:w="3214" w:type="dxa"/>
            <w:shd w:val="clear" w:color="auto" w:fill="auto"/>
          </w:tcPr>
          <w:p w14:paraId="24226588" w14:textId="77777777" w:rsidR="00D44FAF" w:rsidRPr="00C71C2F" w:rsidRDefault="00D44FAF" w:rsidP="00154A74">
            <w:pPr>
              <w:rPr>
                <w:rFonts w:ascii="Calibri" w:hAnsi="Calibri" w:cs="Calibri"/>
                <w:b/>
                <w:szCs w:val="24"/>
              </w:rPr>
            </w:pPr>
            <w:r w:rsidRPr="00C71C2F">
              <w:rPr>
                <w:rFonts w:ascii="Calibri" w:hAnsi="Calibri" w:cs="Calibri"/>
                <w:b/>
                <w:szCs w:val="24"/>
              </w:rPr>
              <w:t>Teacher</w:t>
            </w:r>
          </w:p>
        </w:tc>
        <w:tc>
          <w:tcPr>
            <w:tcW w:w="6301" w:type="dxa"/>
            <w:shd w:val="clear" w:color="auto" w:fill="auto"/>
          </w:tcPr>
          <w:p w14:paraId="569DD338" w14:textId="25DA9941" w:rsidR="00D44FAF" w:rsidRPr="00634639" w:rsidRDefault="00D44FAF" w:rsidP="00154A74">
            <w:pPr>
              <w:rPr>
                <w:rFonts w:ascii="Calibri" w:hAnsi="Calibri" w:cs="Calibri"/>
                <w:bCs/>
                <w:szCs w:val="24"/>
              </w:rPr>
            </w:pPr>
            <w:r>
              <w:rPr>
                <w:rFonts w:ascii="Calibri" w:hAnsi="Calibri" w:cs="Calibri"/>
                <w:bCs/>
                <w:szCs w:val="24"/>
              </w:rPr>
              <w:t xml:space="preserve">K. Boon </w:t>
            </w:r>
          </w:p>
        </w:tc>
      </w:tr>
      <w:tr w:rsidR="00D44FAF" w:rsidRPr="00C71C2F" w14:paraId="4AD969C2" w14:textId="77777777" w:rsidTr="00154A74">
        <w:trPr>
          <w:trHeight w:val="471"/>
          <w:jc w:val="center"/>
        </w:trPr>
        <w:tc>
          <w:tcPr>
            <w:tcW w:w="3214" w:type="dxa"/>
            <w:shd w:val="clear" w:color="auto" w:fill="auto"/>
          </w:tcPr>
          <w:p w14:paraId="0D6065DC" w14:textId="77777777" w:rsidR="00D44FAF" w:rsidRPr="00C71C2F" w:rsidRDefault="00D44FAF" w:rsidP="00154A74">
            <w:pPr>
              <w:rPr>
                <w:rFonts w:ascii="Calibri" w:hAnsi="Calibri" w:cs="Calibri"/>
                <w:b/>
                <w:szCs w:val="24"/>
              </w:rPr>
            </w:pPr>
            <w:r w:rsidRPr="00C71C2F">
              <w:rPr>
                <w:rFonts w:ascii="Calibri" w:hAnsi="Calibri" w:cs="Calibri"/>
                <w:b/>
                <w:szCs w:val="24"/>
              </w:rPr>
              <w:t>Date</w:t>
            </w:r>
          </w:p>
        </w:tc>
        <w:tc>
          <w:tcPr>
            <w:tcW w:w="6301" w:type="dxa"/>
            <w:shd w:val="clear" w:color="auto" w:fill="auto"/>
          </w:tcPr>
          <w:p w14:paraId="46306D2E" w14:textId="0B605D57" w:rsidR="00D44FAF" w:rsidRPr="00275644" w:rsidRDefault="00D44FAF" w:rsidP="00154A74">
            <w:pPr>
              <w:rPr>
                <w:rFonts w:ascii="Calibri" w:hAnsi="Calibri" w:cs="Calibri"/>
              </w:rPr>
            </w:pPr>
            <w:r>
              <w:rPr>
                <w:rFonts w:ascii="Calibri" w:hAnsi="Calibri" w:cs="Calibri"/>
              </w:rPr>
              <w:t>9</w:t>
            </w:r>
            <w:r w:rsidRPr="703067D9">
              <w:rPr>
                <w:rFonts w:ascii="Calibri" w:hAnsi="Calibri" w:cs="Calibri"/>
              </w:rPr>
              <w:t>/02/2023</w:t>
            </w:r>
          </w:p>
        </w:tc>
      </w:tr>
      <w:tr w:rsidR="00D44FAF" w:rsidRPr="00C71C2F" w14:paraId="7F793A9F" w14:textId="77777777" w:rsidTr="00154A74">
        <w:trPr>
          <w:trHeight w:val="541"/>
          <w:jc w:val="center"/>
        </w:trPr>
        <w:tc>
          <w:tcPr>
            <w:tcW w:w="3214" w:type="dxa"/>
            <w:shd w:val="clear" w:color="auto" w:fill="auto"/>
          </w:tcPr>
          <w:p w14:paraId="11BB0E79" w14:textId="77777777" w:rsidR="00D44FAF" w:rsidRPr="00C71C2F" w:rsidRDefault="00D44FAF" w:rsidP="00154A74">
            <w:pPr>
              <w:rPr>
                <w:rFonts w:ascii="Calibri" w:hAnsi="Calibri" w:cs="Calibri"/>
                <w:b/>
                <w:szCs w:val="24"/>
              </w:rPr>
            </w:pPr>
            <w:r w:rsidRPr="00C71C2F">
              <w:rPr>
                <w:rFonts w:ascii="Calibri" w:hAnsi="Calibri" w:cs="Calibri"/>
                <w:b/>
                <w:szCs w:val="24"/>
              </w:rPr>
              <w:t>Group</w:t>
            </w:r>
          </w:p>
        </w:tc>
        <w:tc>
          <w:tcPr>
            <w:tcW w:w="6301" w:type="dxa"/>
            <w:shd w:val="clear" w:color="auto" w:fill="auto"/>
          </w:tcPr>
          <w:p w14:paraId="5026E703" w14:textId="55DC7E1B" w:rsidR="00D44FAF" w:rsidRPr="00634639" w:rsidRDefault="00D44FAF" w:rsidP="00154A74">
            <w:pPr>
              <w:rPr>
                <w:rFonts w:ascii="Calibri" w:hAnsi="Calibri" w:cs="Calibri"/>
              </w:rPr>
            </w:pPr>
            <w:r>
              <w:rPr>
                <w:rFonts w:ascii="Calibri" w:hAnsi="Calibri" w:cs="Calibri"/>
              </w:rPr>
              <w:t>Film TV</w:t>
            </w:r>
            <w:r w:rsidRPr="703067D9">
              <w:rPr>
                <w:rFonts w:ascii="Calibri" w:hAnsi="Calibri" w:cs="Calibri"/>
              </w:rPr>
              <w:t xml:space="preserve"> </w:t>
            </w:r>
            <w:r>
              <w:rPr>
                <w:rFonts w:ascii="Calibri" w:hAnsi="Calibri" w:cs="Calibri"/>
              </w:rPr>
              <w:t>2</w:t>
            </w:r>
            <w:r w:rsidRPr="00D44FAF">
              <w:rPr>
                <w:rFonts w:ascii="Calibri" w:hAnsi="Calibri" w:cs="Calibri"/>
                <w:vertAlign w:val="superscript"/>
              </w:rPr>
              <w:t>nd</w:t>
            </w:r>
            <w:r>
              <w:rPr>
                <w:rFonts w:ascii="Calibri" w:hAnsi="Calibri" w:cs="Calibri"/>
              </w:rPr>
              <w:t xml:space="preserve"> </w:t>
            </w:r>
            <w:r w:rsidRPr="703067D9">
              <w:rPr>
                <w:rFonts w:ascii="Calibri" w:hAnsi="Calibri" w:cs="Calibri"/>
              </w:rPr>
              <w:t>Year</w:t>
            </w:r>
          </w:p>
        </w:tc>
      </w:tr>
      <w:tr w:rsidR="00D44FAF" w:rsidRPr="00C71C2F" w14:paraId="3F284A4A" w14:textId="77777777" w:rsidTr="00154A74">
        <w:trPr>
          <w:trHeight w:val="596"/>
          <w:jc w:val="center"/>
        </w:trPr>
        <w:tc>
          <w:tcPr>
            <w:tcW w:w="3214" w:type="dxa"/>
            <w:tcBorders>
              <w:bottom w:val="single" w:sz="4" w:space="0" w:color="auto"/>
            </w:tcBorders>
            <w:shd w:val="clear" w:color="auto" w:fill="auto"/>
          </w:tcPr>
          <w:p w14:paraId="68CAF27A" w14:textId="77777777" w:rsidR="00D44FAF" w:rsidRPr="00C71C2F" w:rsidRDefault="00D44FAF" w:rsidP="00154A74">
            <w:pPr>
              <w:rPr>
                <w:rFonts w:ascii="Calibri" w:hAnsi="Calibri" w:cs="Calibri"/>
                <w:b/>
                <w:szCs w:val="24"/>
              </w:rPr>
            </w:pPr>
            <w:r w:rsidRPr="00C71C2F">
              <w:rPr>
                <w:rFonts w:ascii="Calibri" w:hAnsi="Calibri" w:cs="Calibri"/>
                <w:b/>
                <w:szCs w:val="24"/>
              </w:rPr>
              <w:t>Topic/Context</w:t>
            </w:r>
          </w:p>
        </w:tc>
        <w:tc>
          <w:tcPr>
            <w:tcW w:w="6301" w:type="dxa"/>
            <w:tcBorders>
              <w:bottom w:val="single" w:sz="4" w:space="0" w:color="auto"/>
            </w:tcBorders>
            <w:shd w:val="clear" w:color="auto" w:fill="auto"/>
          </w:tcPr>
          <w:p w14:paraId="4CC510F4" w14:textId="5A6FF658" w:rsidR="00497B67" w:rsidRPr="00497B67" w:rsidRDefault="00151679" w:rsidP="00154A74">
            <w:pPr>
              <w:rPr>
                <w:rFonts w:ascii="Calibri" w:hAnsi="Calibri" w:cs="Calibri"/>
                <w:bCs/>
                <w:szCs w:val="24"/>
              </w:rPr>
            </w:pPr>
            <w:r>
              <w:rPr>
                <w:rFonts w:ascii="Calibri" w:hAnsi="Calibri" w:cs="Calibri"/>
                <w:bCs/>
                <w:szCs w:val="24"/>
              </w:rPr>
              <w:t xml:space="preserve">Inter-textuality in </w:t>
            </w:r>
            <w:r w:rsidR="00E20E5D">
              <w:rPr>
                <w:rFonts w:ascii="Calibri" w:hAnsi="Calibri" w:cs="Calibri"/>
                <w:bCs/>
                <w:szCs w:val="24"/>
              </w:rPr>
              <w:t>film production</w:t>
            </w:r>
            <w:r w:rsidR="00497B67">
              <w:rPr>
                <w:rFonts w:ascii="Calibri" w:hAnsi="Calibri" w:cs="Calibri"/>
                <w:bCs/>
                <w:szCs w:val="24"/>
              </w:rPr>
              <w:t xml:space="preserve">; </w:t>
            </w:r>
            <w:r w:rsidR="00497B67">
              <w:rPr>
                <w:rFonts w:ascii="Calibri" w:hAnsi="Calibri" w:cs="Calibri"/>
                <w:bCs/>
                <w:szCs w:val="24"/>
              </w:rPr>
              <w:t>storytelling</w:t>
            </w:r>
            <w:r w:rsidR="00497B67">
              <w:rPr>
                <w:rFonts w:ascii="Calibri" w:hAnsi="Calibri" w:cs="Calibri"/>
                <w:bCs/>
                <w:szCs w:val="24"/>
              </w:rPr>
              <w:t xml:space="preserve"> in a gothic style </w:t>
            </w:r>
          </w:p>
        </w:tc>
      </w:tr>
      <w:tr w:rsidR="00D44FAF" w:rsidRPr="00C71C2F" w14:paraId="0C658D62" w14:textId="77777777" w:rsidTr="00154A74">
        <w:trPr>
          <w:trHeight w:val="464"/>
          <w:jc w:val="center"/>
        </w:trPr>
        <w:tc>
          <w:tcPr>
            <w:tcW w:w="9515" w:type="dxa"/>
            <w:gridSpan w:val="2"/>
            <w:shd w:val="clear" w:color="auto" w:fill="auto"/>
          </w:tcPr>
          <w:p w14:paraId="07B6D712" w14:textId="77777777" w:rsidR="00D44FAF" w:rsidRPr="00C71C2F" w:rsidRDefault="00D44FAF" w:rsidP="00154A74">
            <w:pPr>
              <w:rPr>
                <w:rFonts w:ascii="Calibri" w:hAnsi="Calibri" w:cs="Calibri"/>
                <w:b/>
                <w:szCs w:val="24"/>
              </w:rPr>
            </w:pPr>
            <w:r w:rsidRPr="00C71C2F">
              <w:rPr>
                <w:rFonts w:ascii="Calibri" w:hAnsi="Calibri" w:cs="Calibri"/>
                <w:b/>
                <w:szCs w:val="24"/>
              </w:rPr>
              <w:t>Notes on the lesson:</w:t>
            </w:r>
          </w:p>
        </w:tc>
      </w:tr>
      <w:tr w:rsidR="00D44FAF" w:rsidRPr="00C71C2F" w14:paraId="3B7AC340" w14:textId="77777777" w:rsidTr="00D44FAF">
        <w:trPr>
          <w:trHeight w:val="2793"/>
          <w:jc w:val="center"/>
        </w:trPr>
        <w:tc>
          <w:tcPr>
            <w:tcW w:w="3214" w:type="dxa"/>
            <w:tcBorders>
              <w:bottom w:val="single" w:sz="4" w:space="0" w:color="auto"/>
              <w:right w:val="nil"/>
            </w:tcBorders>
            <w:shd w:val="clear" w:color="auto" w:fill="auto"/>
          </w:tcPr>
          <w:p w14:paraId="489B70AD" w14:textId="77777777" w:rsidR="00D44FAF" w:rsidRDefault="00151679" w:rsidP="00154A74">
            <w:pPr>
              <w:rPr>
                <w:rFonts w:ascii="Calibri" w:hAnsi="Calibri" w:cs="Calibri"/>
                <w:bCs/>
                <w:szCs w:val="24"/>
              </w:rPr>
            </w:pPr>
            <w:r>
              <w:rPr>
                <w:rFonts w:ascii="Calibri" w:hAnsi="Calibri" w:cs="Calibri"/>
                <w:bCs/>
                <w:szCs w:val="24"/>
              </w:rPr>
              <w:t>Student</w:t>
            </w:r>
            <w:r w:rsidRPr="00D3629E">
              <w:rPr>
                <w:rFonts w:ascii="Calibri" w:hAnsi="Calibri" w:cs="Calibri"/>
                <w:bCs/>
                <w:szCs w:val="24"/>
              </w:rPr>
              <w:t xml:space="preserve"> activity</w:t>
            </w:r>
          </w:p>
          <w:p w14:paraId="0F199B91" w14:textId="77777777" w:rsidR="004A5085" w:rsidRDefault="004A5085" w:rsidP="00154A74">
            <w:pPr>
              <w:rPr>
                <w:rFonts w:ascii="Calibri" w:hAnsi="Calibri" w:cs="Calibri"/>
                <w:bCs/>
                <w:szCs w:val="24"/>
              </w:rPr>
            </w:pPr>
          </w:p>
          <w:p w14:paraId="076F9223" w14:textId="6471CA1D" w:rsidR="004A5085" w:rsidRPr="004A5085" w:rsidRDefault="004A5085" w:rsidP="00154A74">
            <w:pPr>
              <w:rPr>
                <w:rFonts w:ascii="Calibri" w:hAnsi="Calibri" w:cs="Calibri"/>
                <w:bCs/>
                <w:sz w:val="24"/>
                <w:szCs w:val="24"/>
              </w:rPr>
            </w:pPr>
            <w:r w:rsidRPr="004A5085">
              <w:rPr>
                <w:rFonts w:ascii="Calibri" w:hAnsi="Calibri" w:cs="Calibri"/>
                <w:b/>
                <w:sz w:val="24"/>
                <w:szCs w:val="24"/>
              </w:rPr>
              <w:t>Critical incident</w:t>
            </w:r>
          </w:p>
        </w:tc>
        <w:tc>
          <w:tcPr>
            <w:tcW w:w="6301" w:type="dxa"/>
            <w:tcBorders>
              <w:left w:val="nil"/>
              <w:bottom w:val="single" w:sz="4" w:space="0" w:color="auto"/>
            </w:tcBorders>
            <w:shd w:val="clear" w:color="auto" w:fill="auto"/>
          </w:tcPr>
          <w:p w14:paraId="01A937CE" w14:textId="72608E17" w:rsidR="007A0A28" w:rsidRDefault="004A5085" w:rsidP="00154A74">
            <w:pPr>
              <w:rPr>
                <w:rFonts w:ascii="Calibri" w:hAnsi="Calibri" w:cs="Calibri"/>
                <w:bCs/>
                <w:szCs w:val="24"/>
              </w:rPr>
            </w:pPr>
            <w:r>
              <w:rPr>
                <w:rFonts w:ascii="Calibri" w:hAnsi="Calibri" w:cs="Calibri"/>
                <w:bCs/>
                <w:szCs w:val="24"/>
              </w:rPr>
              <w:t>Students choose to undertake filming, director/writer or post editing task; the lecturer had a</w:t>
            </w:r>
            <w:r w:rsidRPr="00151679">
              <w:rPr>
                <w:rFonts w:ascii="Calibri" w:hAnsi="Calibri" w:cs="Calibri"/>
                <w:bCs/>
                <w:szCs w:val="24"/>
              </w:rPr>
              <w:t>rrange</w:t>
            </w:r>
            <w:r>
              <w:rPr>
                <w:rFonts w:ascii="Calibri" w:hAnsi="Calibri" w:cs="Calibri"/>
                <w:bCs/>
                <w:szCs w:val="24"/>
              </w:rPr>
              <w:t>d</w:t>
            </w:r>
            <w:r w:rsidRPr="00151679">
              <w:rPr>
                <w:rFonts w:ascii="Calibri" w:hAnsi="Calibri" w:cs="Calibri"/>
                <w:bCs/>
                <w:szCs w:val="24"/>
              </w:rPr>
              <w:t xml:space="preserve"> </w:t>
            </w:r>
            <w:r>
              <w:rPr>
                <w:rFonts w:ascii="Calibri" w:hAnsi="Calibri" w:cs="Calibri"/>
                <w:bCs/>
                <w:szCs w:val="24"/>
              </w:rPr>
              <w:t xml:space="preserve">3 </w:t>
            </w:r>
            <w:r w:rsidRPr="00151679">
              <w:rPr>
                <w:rFonts w:ascii="Calibri" w:hAnsi="Calibri" w:cs="Calibri"/>
                <w:bCs/>
                <w:szCs w:val="24"/>
              </w:rPr>
              <w:t>mentors for each group to supervise.</w:t>
            </w:r>
            <w:r w:rsidR="007A0A28" w:rsidRPr="00151679">
              <w:rPr>
                <w:rFonts w:ascii="Calibri" w:hAnsi="Calibri" w:cs="Calibri"/>
                <w:bCs/>
                <w:szCs w:val="24"/>
              </w:rPr>
              <w:t xml:space="preserve"> </w:t>
            </w:r>
          </w:p>
          <w:p w14:paraId="544A2503" w14:textId="7610ADDC" w:rsidR="00D44FAF" w:rsidRPr="001525F2" w:rsidRDefault="00151679" w:rsidP="00154A74">
            <w:pPr>
              <w:rPr>
                <w:rFonts w:ascii="Calibri" w:hAnsi="Calibri" w:cs="Calibri"/>
                <w:bCs/>
                <w:szCs w:val="24"/>
              </w:rPr>
            </w:pPr>
            <w:r w:rsidRPr="00151679">
              <w:rPr>
                <w:rFonts w:ascii="Calibri" w:hAnsi="Calibri" w:cs="Calibri"/>
                <w:bCs/>
                <w:szCs w:val="24"/>
              </w:rPr>
              <w:t>All equipment was prepared according to the number of requests by students; few students changed their preference for the task.</w:t>
            </w:r>
            <w:r w:rsidR="004A5085">
              <w:rPr>
                <w:rFonts w:ascii="Calibri" w:hAnsi="Calibri" w:cs="Calibri"/>
                <w:bCs/>
                <w:szCs w:val="24"/>
              </w:rPr>
              <w:t xml:space="preserve"> T</w:t>
            </w:r>
            <w:r w:rsidR="008865A0">
              <w:rPr>
                <w:rFonts w:ascii="Calibri" w:hAnsi="Calibri" w:cs="Calibri"/>
                <w:bCs/>
                <w:szCs w:val="24"/>
              </w:rPr>
              <w:t xml:space="preserve">hey </w:t>
            </w:r>
          </w:p>
        </w:tc>
      </w:tr>
      <w:tr w:rsidR="00D44FAF" w:rsidRPr="00C71C2F" w14:paraId="1785C0FB" w14:textId="77777777" w:rsidTr="00154A74">
        <w:trPr>
          <w:trHeight w:val="464"/>
          <w:jc w:val="center"/>
        </w:trPr>
        <w:tc>
          <w:tcPr>
            <w:tcW w:w="9515" w:type="dxa"/>
            <w:gridSpan w:val="2"/>
            <w:shd w:val="clear" w:color="auto" w:fill="auto"/>
          </w:tcPr>
          <w:p w14:paraId="6FA13BF3" w14:textId="77777777" w:rsidR="00D44FAF" w:rsidRPr="00C71C2F" w:rsidRDefault="00D44FAF" w:rsidP="00154A74">
            <w:pPr>
              <w:rPr>
                <w:rFonts w:ascii="Calibri" w:hAnsi="Calibri" w:cs="Calibri"/>
                <w:b/>
                <w:szCs w:val="24"/>
              </w:rPr>
            </w:pPr>
            <w:r w:rsidRPr="00C71C2F">
              <w:rPr>
                <w:rFonts w:ascii="Calibri" w:hAnsi="Calibri" w:cs="Calibri"/>
                <w:b/>
                <w:szCs w:val="24"/>
              </w:rPr>
              <w:t>What I have learned:</w:t>
            </w:r>
          </w:p>
        </w:tc>
      </w:tr>
      <w:tr w:rsidR="00D44FAF" w:rsidRPr="00C71C2F" w14:paraId="10FAE639" w14:textId="77777777" w:rsidTr="00154A74">
        <w:trPr>
          <w:trHeight w:val="1942"/>
          <w:jc w:val="center"/>
        </w:trPr>
        <w:tc>
          <w:tcPr>
            <w:tcW w:w="3214" w:type="dxa"/>
            <w:tcBorders>
              <w:bottom w:val="single" w:sz="4" w:space="0" w:color="auto"/>
              <w:right w:val="nil"/>
            </w:tcBorders>
            <w:shd w:val="clear" w:color="auto" w:fill="auto"/>
          </w:tcPr>
          <w:p w14:paraId="76B76A84" w14:textId="18982420" w:rsidR="00D44FAF" w:rsidRDefault="00E20E5D" w:rsidP="00154A74">
            <w:pPr>
              <w:rPr>
                <w:rFonts w:ascii="Calibri" w:hAnsi="Calibri" w:cs="Calibri"/>
                <w:bCs/>
                <w:szCs w:val="24"/>
              </w:rPr>
            </w:pPr>
            <w:r>
              <w:rPr>
                <w:rFonts w:ascii="Calibri" w:hAnsi="Calibri" w:cs="Calibri"/>
                <w:bCs/>
                <w:szCs w:val="24"/>
              </w:rPr>
              <w:t xml:space="preserve">Lecturer response to </w:t>
            </w:r>
            <w:r w:rsidR="00497B67">
              <w:rPr>
                <w:rFonts w:ascii="Calibri" w:hAnsi="Calibri" w:cs="Calibri"/>
                <w:bCs/>
                <w:szCs w:val="24"/>
              </w:rPr>
              <w:t>the issue raised by the incident</w:t>
            </w:r>
          </w:p>
          <w:p w14:paraId="03B4B56E" w14:textId="61DE1053" w:rsidR="00D44FAF" w:rsidRPr="00275644" w:rsidRDefault="00D44FAF" w:rsidP="00154A74">
            <w:pPr>
              <w:rPr>
                <w:rFonts w:ascii="Calibri" w:hAnsi="Calibri" w:cs="Calibri"/>
                <w:bCs/>
                <w:szCs w:val="24"/>
              </w:rPr>
            </w:pPr>
          </w:p>
        </w:tc>
        <w:tc>
          <w:tcPr>
            <w:tcW w:w="6301" w:type="dxa"/>
            <w:tcBorders>
              <w:left w:val="nil"/>
              <w:bottom w:val="single" w:sz="4" w:space="0" w:color="auto"/>
            </w:tcBorders>
            <w:shd w:val="clear" w:color="auto" w:fill="auto"/>
          </w:tcPr>
          <w:p w14:paraId="034BE0C7" w14:textId="6CA0A0C7" w:rsidR="00D44FAF" w:rsidRPr="00CC5AEF" w:rsidRDefault="00151679" w:rsidP="00154A74">
            <w:pPr>
              <w:rPr>
                <w:rFonts w:ascii="Calibri" w:hAnsi="Calibri" w:cs="Calibri"/>
                <w:bCs/>
                <w:szCs w:val="24"/>
              </w:rPr>
            </w:pPr>
            <w:r w:rsidRPr="00151679">
              <w:rPr>
                <w:rFonts w:ascii="Calibri" w:hAnsi="Calibri" w:cs="Calibri"/>
                <w:bCs/>
                <w:szCs w:val="24"/>
              </w:rPr>
              <w:t xml:space="preserve">The lecturer responded to the situation calmly and clarified that she prepared the </w:t>
            </w:r>
            <w:r w:rsidR="007A0A28" w:rsidRPr="00151679">
              <w:rPr>
                <w:rFonts w:ascii="Calibri" w:hAnsi="Calibri" w:cs="Calibri"/>
                <w:bCs/>
                <w:szCs w:val="24"/>
              </w:rPr>
              <w:t>equipment; accordingly,</w:t>
            </w:r>
            <w:r w:rsidRPr="00151679">
              <w:rPr>
                <w:rFonts w:ascii="Calibri" w:hAnsi="Calibri" w:cs="Calibri"/>
                <w:bCs/>
                <w:szCs w:val="24"/>
              </w:rPr>
              <w:t xml:space="preserve"> 'it is not a problem; if you cannot decide which task you want to complete you can explore a little further before making your decision. We could work it out, and it should be fine.'</w:t>
            </w:r>
          </w:p>
        </w:tc>
      </w:tr>
      <w:tr w:rsidR="00D44FAF" w:rsidRPr="00C71C2F" w14:paraId="4316F7E6" w14:textId="77777777" w:rsidTr="00154A74">
        <w:trPr>
          <w:trHeight w:val="464"/>
          <w:jc w:val="center"/>
        </w:trPr>
        <w:tc>
          <w:tcPr>
            <w:tcW w:w="9515" w:type="dxa"/>
            <w:gridSpan w:val="2"/>
            <w:shd w:val="clear" w:color="auto" w:fill="auto"/>
          </w:tcPr>
          <w:p w14:paraId="045EC778" w14:textId="77777777" w:rsidR="00D44FAF" w:rsidRPr="00C71C2F" w:rsidRDefault="00D44FAF" w:rsidP="00154A74">
            <w:pPr>
              <w:rPr>
                <w:rFonts w:ascii="Calibri" w:hAnsi="Calibri" w:cs="Calibri"/>
                <w:b/>
                <w:bCs/>
              </w:rPr>
            </w:pPr>
            <w:r w:rsidRPr="1B5D5813">
              <w:rPr>
                <w:rFonts w:ascii="Calibri" w:hAnsi="Calibri" w:cs="Calibri"/>
                <w:b/>
                <w:bCs/>
              </w:rPr>
              <w:t>Targets to improve my own practice (mapped to professional standards):</w:t>
            </w:r>
          </w:p>
        </w:tc>
      </w:tr>
      <w:tr w:rsidR="00D44FAF" w:rsidRPr="00C71C2F" w14:paraId="7E25B7BF" w14:textId="77777777" w:rsidTr="00154A74">
        <w:trPr>
          <w:trHeight w:val="2684"/>
          <w:jc w:val="center"/>
        </w:trPr>
        <w:tc>
          <w:tcPr>
            <w:tcW w:w="3214" w:type="dxa"/>
            <w:tcBorders>
              <w:right w:val="nil"/>
            </w:tcBorders>
            <w:shd w:val="clear" w:color="auto" w:fill="auto"/>
          </w:tcPr>
          <w:p w14:paraId="712BAB5C" w14:textId="0A71FBEC" w:rsidR="00E20E5D" w:rsidRDefault="00137DAB" w:rsidP="00E20E5D">
            <w:pPr>
              <w:rPr>
                <w:rFonts w:ascii="Calibri" w:hAnsi="Calibri" w:cs="Calibri"/>
                <w:bCs/>
                <w:szCs w:val="24"/>
              </w:rPr>
            </w:pPr>
            <w:r>
              <w:rPr>
                <w:rFonts w:ascii="Calibri" w:hAnsi="Calibri" w:cs="Calibri"/>
                <w:bCs/>
                <w:szCs w:val="24"/>
              </w:rPr>
              <w:t xml:space="preserve">A1. Design and plan learning activities </w:t>
            </w:r>
          </w:p>
          <w:p w14:paraId="68F2302D" w14:textId="021A9457" w:rsidR="00D44FAF" w:rsidRPr="006407F9" w:rsidRDefault="00137DAB" w:rsidP="00E20E5D">
            <w:pPr>
              <w:rPr>
                <w:rFonts w:ascii="Calibri" w:hAnsi="Calibri" w:cs="Calibri"/>
                <w:bCs/>
                <w:szCs w:val="24"/>
              </w:rPr>
            </w:pPr>
            <w:r>
              <w:rPr>
                <w:rFonts w:ascii="Calibri" w:hAnsi="Calibri" w:cs="Calibri"/>
                <w:bCs/>
                <w:szCs w:val="24"/>
              </w:rPr>
              <w:t xml:space="preserve">A4 </w:t>
            </w:r>
            <w:r w:rsidR="00E20E5D" w:rsidRPr="00C23DA2">
              <w:rPr>
                <w:rFonts w:ascii="Calibri" w:hAnsi="Calibri" w:cs="Calibri"/>
                <w:bCs/>
                <w:szCs w:val="24"/>
              </w:rPr>
              <w:t>Su</w:t>
            </w:r>
            <w:r>
              <w:rPr>
                <w:rFonts w:ascii="Calibri" w:hAnsi="Calibri" w:cs="Calibri"/>
                <w:bCs/>
                <w:szCs w:val="24"/>
              </w:rPr>
              <w:t>pport and guide learners</w:t>
            </w:r>
          </w:p>
        </w:tc>
        <w:tc>
          <w:tcPr>
            <w:tcW w:w="6301" w:type="dxa"/>
            <w:tcBorders>
              <w:left w:val="nil"/>
            </w:tcBorders>
            <w:shd w:val="clear" w:color="auto" w:fill="auto"/>
          </w:tcPr>
          <w:p w14:paraId="5C37A81C" w14:textId="02340DF6" w:rsidR="00D44FAF" w:rsidRPr="00137DAB" w:rsidRDefault="00584EB2" w:rsidP="00154A74">
            <w:pPr>
              <w:rPr>
                <w:rFonts w:ascii="Calibri" w:hAnsi="Calibri" w:cs="Calibri"/>
                <w:bCs/>
                <w:szCs w:val="24"/>
              </w:rPr>
            </w:pPr>
            <w:r w:rsidRPr="00137DAB">
              <w:rPr>
                <w:rFonts w:ascii="Calibri" w:hAnsi="Calibri" w:cs="Calibri"/>
                <w:bCs/>
                <w:szCs w:val="24"/>
              </w:rPr>
              <w:t>Lessen planning to include activities that interest the learners</w:t>
            </w:r>
            <w:r w:rsidR="00137DAB">
              <w:rPr>
                <w:rFonts w:ascii="Calibri" w:hAnsi="Calibri" w:cs="Calibri"/>
                <w:bCs/>
                <w:szCs w:val="24"/>
              </w:rPr>
              <w:t xml:space="preserve"> with resources, audio and/or video.</w:t>
            </w:r>
            <w:r w:rsidRPr="00137DAB">
              <w:rPr>
                <w:rFonts w:ascii="Calibri" w:hAnsi="Calibri" w:cs="Calibri"/>
                <w:bCs/>
                <w:szCs w:val="24"/>
              </w:rPr>
              <w:t xml:space="preserve"> </w:t>
            </w:r>
          </w:p>
          <w:p w14:paraId="333F328F" w14:textId="354FB5DF" w:rsidR="00137DAB" w:rsidRPr="00137DAB" w:rsidRDefault="00137DAB" w:rsidP="00137DAB">
            <w:pPr>
              <w:rPr>
                <w:rFonts w:ascii="Calibri" w:hAnsi="Calibri" w:cs="Calibri"/>
                <w:bCs/>
                <w:szCs w:val="24"/>
              </w:rPr>
            </w:pPr>
            <w:r w:rsidRPr="00137DAB">
              <w:rPr>
                <w:rFonts w:ascii="Calibri" w:hAnsi="Calibri" w:cs="Calibri"/>
                <w:bCs/>
                <w:szCs w:val="24"/>
              </w:rPr>
              <w:t>Observe and reflect upon students’ responses and formulate questions to guide them.</w:t>
            </w:r>
            <w:r>
              <w:rPr>
                <w:rFonts w:ascii="Calibri" w:hAnsi="Calibri" w:cs="Calibri"/>
                <w:bCs/>
                <w:szCs w:val="24"/>
              </w:rPr>
              <w:t xml:space="preserve"> Provide one-to-one tutorial</w:t>
            </w:r>
            <w:r w:rsidR="00497B67">
              <w:rPr>
                <w:rFonts w:ascii="Calibri" w:hAnsi="Calibri" w:cs="Calibri"/>
                <w:bCs/>
                <w:szCs w:val="24"/>
              </w:rPr>
              <w:t>.</w:t>
            </w:r>
          </w:p>
          <w:p w14:paraId="184DDD0B" w14:textId="77777777" w:rsidR="00D44FAF" w:rsidRPr="00C71C2F" w:rsidRDefault="00D44FAF" w:rsidP="00154A74">
            <w:pPr>
              <w:rPr>
                <w:rFonts w:ascii="Calibri" w:hAnsi="Calibri" w:cs="Calibri"/>
                <w:b/>
                <w:szCs w:val="24"/>
              </w:rPr>
            </w:pPr>
          </w:p>
        </w:tc>
      </w:tr>
    </w:tbl>
    <w:p w14:paraId="6EEE3B76" w14:textId="638F5633" w:rsidR="00D44FAF" w:rsidRPr="00D44FAF" w:rsidRDefault="00D44FAF">
      <w:r>
        <w:br w:type="page"/>
      </w:r>
    </w:p>
    <w:p w14:paraId="4B166D2D" w14:textId="6A121746" w:rsidR="005C13B9" w:rsidRPr="00CC0515" w:rsidRDefault="005C13B9">
      <w:pPr>
        <w:rPr>
          <w:sz w:val="24"/>
          <w:szCs w:val="24"/>
        </w:rPr>
      </w:pPr>
      <w:r w:rsidRPr="00CC0515">
        <w:rPr>
          <w:sz w:val="24"/>
          <w:szCs w:val="24"/>
        </w:rPr>
        <w:lastRenderedPageBreak/>
        <w:t xml:space="preserve">Appendix 2     Lesson Plan                             </w:t>
      </w:r>
    </w:p>
    <w:p w14:paraId="360E0711" w14:textId="1920B573" w:rsidR="005C13B9" w:rsidRDefault="005C13B9">
      <w:r>
        <w:t xml:space="preserve">                                                              </w:t>
      </w:r>
      <w:r w:rsidRPr="00D57B13">
        <w:rPr>
          <w:noProof/>
          <w:lang w:eastAsia="en-GB"/>
        </w:rPr>
        <w:drawing>
          <wp:inline distT="0" distB="0" distL="0" distR="0" wp14:anchorId="12DD0997" wp14:editId="44C5A518">
            <wp:extent cx="1343025" cy="474598"/>
            <wp:effectExtent l="0" t="0" r="0" b="190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p w14:paraId="589D313B" w14:textId="7D45D33D" w:rsidR="005C13B9" w:rsidRDefault="005C13B9">
      <w:r>
        <w:t xml:space="preserve">                                                                       Lesson Plan</w:t>
      </w:r>
    </w:p>
    <w:tbl>
      <w:tblPr>
        <w:tblW w:w="9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91"/>
        <w:gridCol w:w="1950"/>
        <w:gridCol w:w="1851"/>
        <w:gridCol w:w="2696"/>
      </w:tblGrid>
      <w:tr w:rsidR="005C13B9" w:rsidRPr="00887937" w14:paraId="1FF63B48" w14:textId="77777777" w:rsidTr="00CC0515">
        <w:trPr>
          <w:cantSplit/>
          <w:trHeight w:val="445"/>
        </w:trPr>
        <w:tc>
          <w:tcPr>
            <w:tcW w:w="4541" w:type="dxa"/>
            <w:gridSpan w:val="2"/>
          </w:tcPr>
          <w:p w14:paraId="3BA79C3B" w14:textId="390AD83F" w:rsidR="005C13B9" w:rsidRPr="00887937" w:rsidRDefault="005C13B9" w:rsidP="008A76AE">
            <w:pPr>
              <w:jc w:val="both"/>
              <w:rPr>
                <w:rFonts w:ascii="Calibri" w:hAnsi="Calibri" w:cs="Calibri"/>
                <w:b/>
              </w:rPr>
            </w:pPr>
            <w:r w:rsidRPr="00887937">
              <w:rPr>
                <w:rFonts w:ascii="Calibri" w:hAnsi="Calibri" w:cs="Calibri"/>
                <w:b/>
              </w:rPr>
              <w:t>Topic:</w:t>
            </w:r>
            <w:r>
              <w:rPr>
                <w:rFonts w:ascii="Calibri" w:hAnsi="Calibri" w:cs="Calibri"/>
                <w:b/>
              </w:rPr>
              <w:t xml:space="preserve"> </w:t>
            </w:r>
            <w:r w:rsidR="00095564" w:rsidRPr="00DF736A">
              <w:rPr>
                <w:rFonts w:ascii="Calibri" w:hAnsi="Calibri" w:cs="Calibri"/>
                <w:bCs/>
              </w:rPr>
              <w:t>Intertextuality- Closed study</w:t>
            </w:r>
            <w:r w:rsidR="00DF736A">
              <w:rPr>
                <w:rFonts w:ascii="Calibri" w:hAnsi="Calibri" w:cs="Calibri"/>
                <w:bCs/>
              </w:rPr>
              <w:t xml:space="preserve"> of text</w:t>
            </w:r>
          </w:p>
        </w:tc>
        <w:tc>
          <w:tcPr>
            <w:tcW w:w="4546" w:type="dxa"/>
            <w:gridSpan w:val="2"/>
          </w:tcPr>
          <w:p w14:paraId="282148E5" w14:textId="77777777" w:rsidR="005C13B9" w:rsidRPr="00887937" w:rsidRDefault="005C13B9" w:rsidP="008A76AE">
            <w:pPr>
              <w:jc w:val="both"/>
              <w:rPr>
                <w:rFonts w:ascii="Calibri" w:hAnsi="Calibri" w:cs="Calibri"/>
                <w:b/>
              </w:rPr>
            </w:pPr>
            <w:r w:rsidRPr="00887937">
              <w:rPr>
                <w:rFonts w:ascii="Calibri" w:hAnsi="Calibri" w:cs="Calibri"/>
                <w:b/>
              </w:rPr>
              <w:t>Class:</w:t>
            </w:r>
            <w:r>
              <w:rPr>
                <w:rFonts w:ascii="Calibri" w:hAnsi="Calibri" w:cs="Calibri"/>
                <w:b/>
              </w:rPr>
              <w:t xml:space="preserve"> Film &amp; TV 1st year</w:t>
            </w:r>
          </w:p>
        </w:tc>
      </w:tr>
      <w:tr w:rsidR="005C13B9" w:rsidRPr="00887937" w14:paraId="2A2FDA12" w14:textId="77777777" w:rsidTr="00095564">
        <w:trPr>
          <w:trHeight w:val="834"/>
        </w:trPr>
        <w:tc>
          <w:tcPr>
            <w:tcW w:w="2591" w:type="dxa"/>
            <w:tcBorders>
              <w:bottom w:val="nil"/>
            </w:tcBorders>
          </w:tcPr>
          <w:p w14:paraId="574F86D0" w14:textId="3CA0D4F2" w:rsidR="005C13B9" w:rsidRPr="00887937" w:rsidRDefault="005C13B9" w:rsidP="008A76AE">
            <w:pPr>
              <w:jc w:val="both"/>
              <w:rPr>
                <w:rFonts w:ascii="Calibri" w:hAnsi="Calibri" w:cs="Calibri"/>
                <w:b/>
              </w:rPr>
            </w:pPr>
            <w:r w:rsidRPr="00887937">
              <w:rPr>
                <w:rFonts w:ascii="Calibri" w:hAnsi="Calibri" w:cs="Calibri"/>
                <w:b/>
              </w:rPr>
              <w:t>Date:</w:t>
            </w:r>
            <w:r>
              <w:rPr>
                <w:rFonts w:ascii="Calibri" w:hAnsi="Calibri" w:cs="Calibri"/>
                <w:b/>
              </w:rPr>
              <w:t xml:space="preserve">  0</w:t>
            </w:r>
            <w:r w:rsidR="00095564">
              <w:rPr>
                <w:rFonts w:ascii="Calibri" w:hAnsi="Calibri" w:cs="Calibri"/>
                <w:b/>
              </w:rPr>
              <w:t>9</w:t>
            </w:r>
            <w:r>
              <w:rPr>
                <w:rFonts w:ascii="Calibri" w:hAnsi="Calibri" w:cs="Calibri"/>
                <w:b/>
              </w:rPr>
              <w:t>/</w:t>
            </w:r>
            <w:r w:rsidR="00095564">
              <w:rPr>
                <w:rFonts w:ascii="Calibri" w:hAnsi="Calibri" w:cs="Calibri"/>
                <w:b/>
              </w:rPr>
              <w:t>02</w:t>
            </w:r>
            <w:r>
              <w:rPr>
                <w:rFonts w:ascii="Calibri" w:hAnsi="Calibri" w:cs="Calibri"/>
                <w:b/>
              </w:rPr>
              <w:t>/2</w:t>
            </w:r>
            <w:r w:rsidR="00095564">
              <w:rPr>
                <w:rFonts w:ascii="Calibri" w:hAnsi="Calibri" w:cs="Calibri"/>
                <w:b/>
              </w:rPr>
              <w:t>3</w:t>
            </w:r>
          </w:p>
        </w:tc>
        <w:tc>
          <w:tcPr>
            <w:tcW w:w="3801" w:type="dxa"/>
            <w:gridSpan w:val="2"/>
            <w:tcBorders>
              <w:bottom w:val="nil"/>
            </w:tcBorders>
          </w:tcPr>
          <w:p w14:paraId="20F3CA7B" w14:textId="019199B7" w:rsidR="005C13B9" w:rsidRPr="00887937" w:rsidRDefault="005C13B9" w:rsidP="008A76AE">
            <w:pPr>
              <w:jc w:val="both"/>
              <w:rPr>
                <w:rFonts w:ascii="Calibri" w:hAnsi="Calibri" w:cs="Calibri"/>
                <w:b/>
              </w:rPr>
            </w:pPr>
            <w:r w:rsidRPr="00887937">
              <w:rPr>
                <w:rFonts w:ascii="Calibri" w:hAnsi="Calibri" w:cs="Calibri"/>
                <w:b/>
              </w:rPr>
              <w:t>Length of lesson:</w:t>
            </w:r>
            <w:r>
              <w:rPr>
                <w:rFonts w:ascii="Calibri" w:hAnsi="Calibri" w:cs="Calibri"/>
                <w:b/>
              </w:rPr>
              <w:t xml:space="preserve"> </w:t>
            </w:r>
            <w:r w:rsidR="00095564">
              <w:rPr>
                <w:rFonts w:ascii="Calibri" w:hAnsi="Calibri" w:cs="Calibri"/>
                <w:b/>
              </w:rPr>
              <w:t>1 hour</w:t>
            </w:r>
          </w:p>
        </w:tc>
        <w:tc>
          <w:tcPr>
            <w:tcW w:w="2694" w:type="dxa"/>
            <w:tcBorders>
              <w:bottom w:val="nil"/>
            </w:tcBorders>
          </w:tcPr>
          <w:p w14:paraId="43ABA042" w14:textId="7035EEAE" w:rsidR="005C13B9" w:rsidRPr="00887937" w:rsidRDefault="005C13B9" w:rsidP="008A76AE">
            <w:pPr>
              <w:jc w:val="both"/>
              <w:rPr>
                <w:rFonts w:ascii="Calibri" w:hAnsi="Calibri" w:cs="Calibri"/>
                <w:b/>
              </w:rPr>
            </w:pPr>
            <w:r w:rsidRPr="00887937">
              <w:rPr>
                <w:rFonts w:ascii="Calibri" w:hAnsi="Calibri" w:cs="Calibri"/>
                <w:b/>
              </w:rPr>
              <w:t>Number of students:</w:t>
            </w:r>
            <w:r>
              <w:rPr>
                <w:rFonts w:ascii="Calibri" w:hAnsi="Calibri" w:cs="Calibri"/>
                <w:b/>
              </w:rPr>
              <w:t xml:space="preserve">  1</w:t>
            </w:r>
            <w:r w:rsidR="00095564">
              <w:rPr>
                <w:rFonts w:ascii="Calibri" w:hAnsi="Calibri" w:cs="Calibri"/>
                <w:b/>
              </w:rPr>
              <w:t>7</w:t>
            </w:r>
          </w:p>
        </w:tc>
      </w:tr>
      <w:tr w:rsidR="005C13B9" w:rsidRPr="00887937" w14:paraId="43A6BA2C" w14:textId="77777777" w:rsidTr="00095564">
        <w:trPr>
          <w:cantSplit/>
          <w:trHeight w:val="1231"/>
        </w:trPr>
        <w:tc>
          <w:tcPr>
            <w:tcW w:w="9088" w:type="dxa"/>
            <w:gridSpan w:val="4"/>
            <w:tcBorders>
              <w:bottom w:val="single" w:sz="2" w:space="0" w:color="auto"/>
            </w:tcBorders>
          </w:tcPr>
          <w:p w14:paraId="42DD6CE1" w14:textId="6C873A12" w:rsidR="005C13B9" w:rsidRPr="00780234" w:rsidRDefault="005C13B9" w:rsidP="008A76AE">
            <w:pPr>
              <w:jc w:val="both"/>
              <w:rPr>
                <w:rFonts w:ascii="Calibri" w:hAnsi="Calibri" w:cs="Calibri"/>
                <w:bCs/>
              </w:rPr>
            </w:pPr>
            <w:r w:rsidRPr="00887937">
              <w:rPr>
                <w:rFonts w:ascii="Calibri" w:hAnsi="Calibri" w:cs="Calibri"/>
                <w:b/>
              </w:rPr>
              <w:t>Resources required:</w:t>
            </w:r>
            <w:r>
              <w:rPr>
                <w:rFonts w:ascii="Calibri" w:hAnsi="Calibri" w:cs="Calibri"/>
                <w:b/>
              </w:rPr>
              <w:t xml:space="preserve"> </w:t>
            </w:r>
            <w:r w:rsidRPr="00A67F73">
              <w:rPr>
                <w:rFonts w:ascii="Calibri" w:hAnsi="Calibri" w:cs="Calibri"/>
                <w:bCs/>
              </w:rPr>
              <w:t xml:space="preserve">        -</w:t>
            </w:r>
            <w:r>
              <w:rPr>
                <w:rFonts w:ascii="Calibri" w:hAnsi="Calibri" w:cs="Calibri"/>
                <w:bCs/>
              </w:rPr>
              <w:t>Show</w:t>
            </w:r>
            <w:r w:rsidRPr="00A67F73">
              <w:rPr>
                <w:rFonts w:ascii="Calibri" w:hAnsi="Calibri" w:cs="Calibri"/>
                <w:bCs/>
              </w:rPr>
              <w:t xml:space="preserve"> material</w:t>
            </w:r>
            <w:r>
              <w:rPr>
                <w:rFonts w:ascii="Calibri" w:hAnsi="Calibri" w:cs="Calibri"/>
                <w:bCs/>
              </w:rPr>
              <w:t xml:space="preserve">: </w:t>
            </w:r>
            <w:r w:rsidR="00095564">
              <w:rPr>
                <w:rFonts w:ascii="Calibri" w:hAnsi="Calibri" w:cs="Calibri"/>
                <w:bCs/>
              </w:rPr>
              <w:t xml:space="preserve">examples of </w:t>
            </w:r>
            <w:r>
              <w:rPr>
                <w:rFonts w:ascii="Calibri" w:hAnsi="Calibri" w:cs="Calibri"/>
                <w:bCs/>
              </w:rPr>
              <w:t>paintings, drawings</w:t>
            </w:r>
          </w:p>
        </w:tc>
      </w:tr>
      <w:tr w:rsidR="005C13B9" w:rsidRPr="00887937" w14:paraId="7A757233" w14:textId="77777777" w:rsidTr="00A30EB6">
        <w:trPr>
          <w:cantSplit/>
          <w:trHeight w:val="1669"/>
        </w:trPr>
        <w:tc>
          <w:tcPr>
            <w:tcW w:w="9088" w:type="dxa"/>
            <w:gridSpan w:val="4"/>
            <w:tcBorders>
              <w:top w:val="single" w:sz="2" w:space="0" w:color="auto"/>
            </w:tcBorders>
          </w:tcPr>
          <w:p w14:paraId="4DC11865" w14:textId="3978904D" w:rsidR="005C13B9" w:rsidRDefault="005C13B9" w:rsidP="008A76AE">
            <w:pPr>
              <w:jc w:val="both"/>
              <w:rPr>
                <w:rFonts w:ascii="Calibri" w:hAnsi="Calibri" w:cs="Calibri"/>
                <w:bCs/>
              </w:rPr>
            </w:pPr>
            <w:r w:rsidRPr="00887937">
              <w:rPr>
                <w:rFonts w:ascii="Calibri" w:hAnsi="Calibri" w:cs="Calibri"/>
                <w:b/>
              </w:rPr>
              <w:t>Aim of Lesson</w:t>
            </w:r>
            <w:r>
              <w:rPr>
                <w:rFonts w:ascii="Calibri" w:hAnsi="Calibri" w:cs="Calibri"/>
                <w:b/>
              </w:rPr>
              <w:t xml:space="preserve">:  </w:t>
            </w:r>
            <w:r w:rsidRPr="00A67F73">
              <w:rPr>
                <w:rFonts w:ascii="Calibri" w:hAnsi="Calibri" w:cs="Calibri"/>
                <w:bCs/>
              </w:rPr>
              <w:t xml:space="preserve">Students develop their </w:t>
            </w:r>
            <w:r w:rsidR="00DF736A">
              <w:rPr>
                <w:rFonts w:ascii="Calibri" w:hAnsi="Calibri" w:cs="Calibri"/>
                <w:bCs/>
              </w:rPr>
              <w:t xml:space="preserve">story with the intertextual </w:t>
            </w:r>
            <w:r>
              <w:rPr>
                <w:rFonts w:ascii="Calibri" w:hAnsi="Calibri" w:cs="Calibri"/>
                <w:bCs/>
              </w:rPr>
              <w:t xml:space="preserve">approach in </w:t>
            </w:r>
            <w:r w:rsidR="00DF736A">
              <w:rPr>
                <w:rFonts w:ascii="Calibri" w:hAnsi="Calibri" w:cs="Calibri"/>
                <w:bCs/>
              </w:rPr>
              <w:t>film.</w:t>
            </w:r>
          </w:p>
          <w:p w14:paraId="0CA3941A" w14:textId="1DE2CAE9" w:rsidR="005C13B9" w:rsidRPr="00DF736A" w:rsidRDefault="005C13B9" w:rsidP="00DF736A">
            <w:pPr>
              <w:jc w:val="both"/>
              <w:rPr>
                <w:rFonts w:ascii="Calibri" w:hAnsi="Calibri" w:cs="Calibri"/>
                <w:b/>
              </w:rPr>
            </w:pPr>
            <w:r>
              <w:rPr>
                <w:rFonts w:ascii="Calibri" w:hAnsi="Calibri" w:cs="Calibri"/>
                <w:bCs/>
              </w:rPr>
              <w:t>Learning objectives</w:t>
            </w:r>
            <w:r w:rsidR="00DF736A">
              <w:rPr>
                <w:rFonts w:ascii="Calibri" w:hAnsi="Calibri" w:cs="Calibri"/>
                <w:b/>
              </w:rPr>
              <w:t xml:space="preserve">: </w:t>
            </w:r>
            <w:r w:rsidR="00DF736A">
              <w:rPr>
                <w:rFonts w:ascii="Calibri" w:hAnsi="Calibri" w:cs="Calibri"/>
                <w:bCs/>
              </w:rPr>
              <w:t>c</w:t>
            </w:r>
            <w:r w:rsidR="00DF736A" w:rsidRPr="00A67F73">
              <w:rPr>
                <w:rFonts w:ascii="Calibri" w:hAnsi="Calibri" w:cs="Calibri"/>
                <w:bCs/>
              </w:rPr>
              <w:t xml:space="preserve">reate </w:t>
            </w:r>
            <w:r w:rsidR="00DF736A">
              <w:rPr>
                <w:rFonts w:ascii="Calibri" w:hAnsi="Calibri" w:cs="Calibri"/>
                <w:bCs/>
              </w:rPr>
              <w:t>a story based on the anal</w:t>
            </w:r>
          </w:p>
        </w:tc>
      </w:tr>
      <w:tr w:rsidR="005C13B9" w:rsidRPr="00887937" w14:paraId="3D03DFF2" w14:textId="77777777" w:rsidTr="00CC0515">
        <w:trPr>
          <w:cantSplit/>
          <w:trHeight w:val="1282"/>
        </w:trPr>
        <w:tc>
          <w:tcPr>
            <w:tcW w:w="9088" w:type="dxa"/>
            <w:gridSpan w:val="4"/>
            <w:tcBorders>
              <w:bottom w:val="nil"/>
            </w:tcBorders>
          </w:tcPr>
          <w:p w14:paraId="06AAF6AE" w14:textId="77777777" w:rsidR="005C13B9" w:rsidRPr="00B703BC" w:rsidRDefault="005C13B9" w:rsidP="008A76AE">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67C63744" w14:textId="2A195F27" w:rsidR="005C13B9" w:rsidRPr="00A67F73" w:rsidRDefault="005C13B9" w:rsidP="005C13B9">
            <w:pPr>
              <w:pStyle w:val="ListParagraph"/>
              <w:numPr>
                <w:ilvl w:val="0"/>
                <w:numId w:val="24"/>
              </w:numPr>
              <w:spacing w:after="0" w:line="240" w:lineRule="auto"/>
              <w:jc w:val="both"/>
              <w:rPr>
                <w:rFonts w:ascii="Calibri" w:hAnsi="Calibri" w:cs="Calibri"/>
                <w:bCs/>
              </w:rPr>
            </w:pPr>
            <w:r w:rsidRPr="00A67F73">
              <w:rPr>
                <w:rFonts w:ascii="Calibri" w:hAnsi="Calibri" w:cs="Calibri"/>
                <w:bCs/>
              </w:rPr>
              <w:t xml:space="preserve">Create </w:t>
            </w:r>
            <w:r>
              <w:rPr>
                <w:rFonts w:ascii="Calibri" w:hAnsi="Calibri" w:cs="Calibri"/>
                <w:bCs/>
              </w:rPr>
              <w:t xml:space="preserve">a scene </w:t>
            </w:r>
            <w:r w:rsidR="00DF736A">
              <w:rPr>
                <w:rFonts w:ascii="Calibri" w:hAnsi="Calibri" w:cs="Calibri"/>
                <w:bCs/>
              </w:rPr>
              <w:t>of a story in a post humanist theme</w:t>
            </w:r>
          </w:p>
          <w:p w14:paraId="3A43258A" w14:textId="77777777" w:rsidR="005C13B9" w:rsidRPr="00B703BC" w:rsidRDefault="005C13B9" w:rsidP="008A76AE">
            <w:pPr>
              <w:pStyle w:val="ListParagraph"/>
              <w:jc w:val="both"/>
              <w:rPr>
                <w:rFonts w:ascii="Calibri" w:hAnsi="Calibri" w:cs="Calibri"/>
                <w:b/>
              </w:rPr>
            </w:pPr>
          </w:p>
        </w:tc>
      </w:tr>
      <w:tr w:rsidR="005C13B9" w:rsidRPr="00887937" w14:paraId="356DFCBE" w14:textId="77777777" w:rsidTr="00CC0515">
        <w:trPr>
          <w:cantSplit/>
          <w:trHeight w:val="1169"/>
        </w:trPr>
        <w:tc>
          <w:tcPr>
            <w:tcW w:w="9088" w:type="dxa"/>
            <w:gridSpan w:val="4"/>
            <w:tcBorders>
              <w:bottom w:val="single" w:sz="2" w:space="0" w:color="auto"/>
            </w:tcBorders>
          </w:tcPr>
          <w:p w14:paraId="58B32553" w14:textId="77777777" w:rsidR="005C13B9" w:rsidRDefault="005C13B9" w:rsidP="008A76AE">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6BABB5E5" w14:textId="056C02A7" w:rsidR="005C13B9" w:rsidRPr="00B34427" w:rsidRDefault="005C13B9" w:rsidP="008A76AE">
            <w:pPr>
              <w:jc w:val="both"/>
              <w:rPr>
                <w:rFonts w:ascii="Calibri" w:hAnsi="Calibri" w:cs="Calibri"/>
                <w:bCs/>
              </w:rPr>
            </w:pPr>
            <w:r>
              <w:rPr>
                <w:rFonts w:ascii="Calibri" w:hAnsi="Calibri" w:cs="Calibri"/>
                <w:bCs/>
              </w:rPr>
              <w:t xml:space="preserve">Completion of first task in </w:t>
            </w:r>
            <w:r w:rsidR="00DF736A">
              <w:rPr>
                <w:rFonts w:ascii="Calibri" w:hAnsi="Calibri" w:cs="Calibri"/>
                <w:bCs/>
              </w:rPr>
              <w:t xml:space="preserve">analyse a piece of text or a song </w:t>
            </w:r>
            <w:r w:rsidR="00497B67">
              <w:rPr>
                <w:rFonts w:ascii="Calibri" w:hAnsi="Calibri" w:cs="Calibri"/>
                <w:bCs/>
              </w:rPr>
              <w:t>lyric</w:t>
            </w:r>
            <w:r w:rsidR="00DF736A">
              <w:rPr>
                <w:rFonts w:ascii="Calibri" w:hAnsi="Calibri" w:cs="Calibri"/>
                <w:bCs/>
              </w:rPr>
              <w:t>.</w:t>
            </w:r>
          </w:p>
        </w:tc>
      </w:tr>
      <w:tr w:rsidR="005C13B9" w:rsidRPr="00887937" w14:paraId="4C9C2439" w14:textId="77777777" w:rsidTr="00CC0515">
        <w:trPr>
          <w:cantSplit/>
          <w:trHeight w:val="1840"/>
        </w:trPr>
        <w:tc>
          <w:tcPr>
            <w:tcW w:w="9088" w:type="dxa"/>
            <w:gridSpan w:val="4"/>
            <w:tcBorders>
              <w:top w:val="single" w:sz="2" w:space="0" w:color="auto"/>
            </w:tcBorders>
          </w:tcPr>
          <w:p w14:paraId="5785C3E3" w14:textId="77777777" w:rsidR="005C13B9" w:rsidRDefault="005C13B9" w:rsidP="008A76AE">
            <w:pPr>
              <w:jc w:val="both"/>
              <w:rPr>
                <w:rFonts w:ascii="Calibri" w:hAnsi="Calibri" w:cs="Calibri"/>
                <w:b/>
              </w:rPr>
            </w:pPr>
            <w:r w:rsidRPr="00887937">
              <w:rPr>
                <w:rFonts w:ascii="Calibri" w:hAnsi="Calibri" w:cs="Calibri"/>
                <w:b/>
              </w:rPr>
              <w:t>Anticipated difficulties (if applicable):</w:t>
            </w:r>
            <w:r>
              <w:rPr>
                <w:rFonts w:ascii="Calibri" w:hAnsi="Calibri" w:cs="Calibri"/>
                <w:b/>
              </w:rPr>
              <w:t xml:space="preserve"> </w:t>
            </w:r>
          </w:p>
          <w:p w14:paraId="41B8C484" w14:textId="148E5336" w:rsidR="005C13B9" w:rsidRPr="004F2FEA" w:rsidRDefault="005C13B9" w:rsidP="005C13B9">
            <w:pPr>
              <w:pStyle w:val="ListParagraph"/>
              <w:numPr>
                <w:ilvl w:val="0"/>
                <w:numId w:val="23"/>
              </w:numPr>
              <w:spacing w:after="0" w:line="240" w:lineRule="auto"/>
              <w:jc w:val="both"/>
              <w:rPr>
                <w:rFonts w:ascii="Calibri" w:hAnsi="Calibri" w:cs="Calibri"/>
                <w:bCs/>
              </w:rPr>
            </w:pPr>
            <w:r w:rsidRPr="00A67F73">
              <w:rPr>
                <w:rFonts w:ascii="Calibri" w:hAnsi="Calibri" w:cs="Calibri"/>
                <w:bCs/>
              </w:rPr>
              <w:t xml:space="preserve">Students not </w:t>
            </w:r>
            <w:r>
              <w:rPr>
                <w:rFonts w:ascii="Calibri" w:hAnsi="Calibri" w:cs="Calibri"/>
                <w:bCs/>
              </w:rPr>
              <w:t>attending the first session</w:t>
            </w:r>
            <w:r w:rsidR="00137DAB">
              <w:rPr>
                <w:rFonts w:ascii="Calibri" w:hAnsi="Calibri" w:cs="Calibri"/>
                <w:bCs/>
              </w:rPr>
              <w:t xml:space="preserve"> and not complete the task set</w:t>
            </w:r>
            <w:r>
              <w:rPr>
                <w:rFonts w:ascii="Calibri" w:hAnsi="Calibri" w:cs="Calibri"/>
                <w:bCs/>
              </w:rPr>
              <w:t>.</w:t>
            </w:r>
          </w:p>
          <w:p w14:paraId="7B5D7D48" w14:textId="4B11B8A2" w:rsidR="005C13B9" w:rsidRPr="00A30EB6" w:rsidRDefault="005C13B9" w:rsidP="008A76AE">
            <w:pPr>
              <w:pStyle w:val="ListParagraph"/>
              <w:numPr>
                <w:ilvl w:val="0"/>
                <w:numId w:val="23"/>
              </w:numPr>
              <w:spacing w:after="0" w:line="240" w:lineRule="auto"/>
              <w:jc w:val="both"/>
              <w:rPr>
                <w:rFonts w:ascii="Calibri" w:hAnsi="Calibri" w:cs="Calibri"/>
                <w:bCs/>
              </w:rPr>
            </w:pPr>
            <w:r w:rsidRPr="00A67F73">
              <w:rPr>
                <w:rFonts w:ascii="Calibri" w:hAnsi="Calibri" w:cs="Calibri"/>
                <w:bCs/>
              </w:rPr>
              <w:t xml:space="preserve">Students do not </w:t>
            </w:r>
            <w:r w:rsidR="00137DAB">
              <w:rPr>
                <w:rFonts w:ascii="Calibri" w:hAnsi="Calibri" w:cs="Calibri"/>
                <w:bCs/>
              </w:rPr>
              <w:t xml:space="preserve">engage </w:t>
            </w:r>
            <w:r w:rsidRPr="00A67F73">
              <w:rPr>
                <w:rFonts w:ascii="Calibri" w:hAnsi="Calibri" w:cs="Calibri"/>
                <w:bCs/>
              </w:rPr>
              <w:t>in the activity</w:t>
            </w:r>
            <w:r>
              <w:rPr>
                <w:rFonts w:ascii="Calibri" w:hAnsi="Calibri" w:cs="Calibri"/>
                <w:bCs/>
              </w:rPr>
              <w:t>.</w:t>
            </w:r>
          </w:p>
        </w:tc>
      </w:tr>
      <w:tr w:rsidR="005C13B9" w14:paraId="2AB46281" w14:textId="77777777" w:rsidTr="00DF736A">
        <w:trPr>
          <w:cantSplit/>
          <w:trHeight w:val="2825"/>
        </w:trPr>
        <w:tc>
          <w:tcPr>
            <w:tcW w:w="9088" w:type="dxa"/>
            <w:gridSpan w:val="4"/>
            <w:tcBorders>
              <w:top w:val="single" w:sz="2" w:space="0" w:color="auto"/>
            </w:tcBorders>
          </w:tcPr>
          <w:p w14:paraId="687B1E10" w14:textId="2A6117E9" w:rsidR="005C13B9" w:rsidRDefault="005C13B9" w:rsidP="008A76AE">
            <w:pPr>
              <w:jc w:val="both"/>
              <w:rPr>
                <w:b/>
                <w:bCs/>
              </w:rPr>
            </w:pPr>
            <w:r w:rsidRPr="269EDB9F">
              <w:rPr>
                <w:b/>
                <w:bCs/>
              </w:rPr>
              <w:t>Professional Standards (where are these being met within the session)</w:t>
            </w:r>
          </w:p>
          <w:p w14:paraId="563D3D54" w14:textId="77777777" w:rsidR="005C13B9" w:rsidRDefault="005C13B9" w:rsidP="008A76AE">
            <w:r>
              <w:t>Plan and deliver effective learning, teaching and assessment</w:t>
            </w:r>
          </w:p>
          <w:p w14:paraId="0666A07A" w14:textId="77777777" w:rsidR="005C13B9" w:rsidRDefault="005C13B9" w:rsidP="008A76AE">
            <w:r>
              <w:t xml:space="preserve"> </w:t>
            </w:r>
            <w:r>
              <w:sym w:font="Symbol" w:char="F0B7"/>
            </w:r>
            <w:r>
              <w:t xml:space="preserve"> identifying, preparing, delivering and assessing learning programmes</w:t>
            </w:r>
          </w:p>
          <w:p w14:paraId="26BC8E86" w14:textId="73ED0609" w:rsidR="005C13B9" w:rsidRPr="00A30EB6" w:rsidRDefault="005C13B9" w:rsidP="00A30EB6">
            <w:r>
              <w:t xml:space="preserve"> </w:t>
            </w:r>
            <w:r>
              <w:sym w:font="Symbol" w:char="F0B7"/>
            </w:r>
            <w:r>
              <w:t xml:space="preserve"> using a range of media</w:t>
            </w:r>
            <w:r w:rsidR="008865A0">
              <w:t xml:space="preserve"> </w:t>
            </w:r>
            <w:r>
              <w:t xml:space="preserve">to enhance the learning process </w:t>
            </w:r>
            <w:r w:rsidR="008865A0">
              <w:t xml:space="preserve"> </w:t>
            </w:r>
          </w:p>
        </w:tc>
      </w:tr>
    </w:tbl>
    <w:p w14:paraId="6533AEB3" w14:textId="77777777" w:rsidR="005C13B9" w:rsidRDefault="005C13B9" w:rsidP="005C13B9"/>
    <w:p w14:paraId="69D7A89B" w14:textId="46157F7C" w:rsidR="005C13B9" w:rsidRPr="00877495" w:rsidRDefault="005C13B9" w:rsidP="005C13B9">
      <w:pPr>
        <w:rPr>
          <w:rFonts w:ascii="Calibri" w:hAnsi="Calibri" w:cs="Calibri"/>
          <w:b/>
          <w:szCs w:val="24"/>
          <w:u w:val="single"/>
        </w:rPr>
      </w:pPr>
      <w:r w:rsidRPr="00887937">
        <w:rPr>
          <w:rFonts w:ascii="Calibri" w:hAnsi="Calibri" w:cs="Calibri"/>
          <w:b/>
          <w:szCs w:val="24"/>
          <w:u w:val="single"/>
        </w:rPr>
        <w:lastRenderedPageBreak/>
        <w:t>Lesson Detail:</w:t>
      </w: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580"/>
        <w:gridCol w:w="2693"/>
        <w:gridCol w:w="1985"/>
      </w:tblGrid>
      <w:tr w:rsidR="005C13B9" w:rsidRPr="00887937" w14:paraId="727224AB" w14:textId="77777777" w:rsidTr="00877495">
        <w:trPr>
          <w:trHeight w:val="1047"/>
        </w:trPr>
        <w:tc>
          <w:tcPr>
            <w:tcW w:w="2127" w:type="dxa"/>
          </w:tcPr>
          <w:p w14:paraId="116C431D" w14:textId="77777777" w:rsidR="005C13B9" w:rsidRPr="00887937" w:rsidRDefault="005C13B9" w:rsidP="00877495">
            <w:pPr>
              <w:spacing w:line="240" w:lineRule="auto"/>
              <w:jc w:val="center"/>
              <w:rPr>
                <w:rFonts w:ascii="Calibri" w:hAnsi="Calibri" w:cs="Calibri"/>
                <w:b/>
              </w:rPr>
            </w:pPr>
          </w:p>
          <w:p w14:paraId="01576C3B" w14:textId="77777777" w:rsidR="005C13B9" w:rsidRPr="00887937" w:rsidRDefault="005C13B9" w:rsidP="00877495">
            <w:pPr>
              <w:spacing w:line="240" w:lineRule="auto"/>
              <w:jc w:val="center"/>
              <w:rPr>
                <w:rFonts w:ascii="Calibri" w:hAnsi="Calibri" w:cs="Calibri"/>
                <w:b/>
              </w:rPr>
            </w:pPr>
            <w:r w:rsidRPr="00887937">
              <w:rPr>
                <w:rFonts w:ascii="Calibri" w:hAnsi="Calibri" w:cs="Calibri"/>
                <w:b/>
              </w:rPr>
              <w:t xml:space="preserve">Stage </w:t>
            </w:r>
          </w:p>
        </w:tc>
        <w:tc>
          <w:tcPr>
            <w:tcW w:w="2580" w:type="dxa"/>
          </w:tcPr>
          <w:p w14:paraId="11DFCBDC" w14:textId="77777777" w:rsidR="005C13B9" w:rsidRPr="00887937" w:rsidRDefault="005C13B9" w:rsidP="00877495">
            <w:pPr>
              <w:spacing w:line="240" w:lineRule="auto"/>
              <w:jc w:val="center"/>
              <w:rPr>
                <w:rFonts w:ascii="Calibri" w:hAnsi="Calibri" w:cs="Calibri"/>
                <w:b/>
              </w:rPr>
            </w:pPr>
          </w:p>
          <w:p w14:paraId="519C61C8" w14:textId="77777777" w:rsidR="005C13B9" w:rsidRPr="00887937" w:rsidRDefault="005C13B9" w:rsidP="00877495">
            <w:pPr>
              <w:spacing w:line="240" w:lineRule="auto"/>
              <w:jc w:val="center"/>
              <w:rPr>
                <w:rFonts w:ascii="Calibri" w:hAnsi="Calibri" w:cs="Calibri"/>
                <w:b/>
              </w:rPr>
            </w:pPr>
            <w:r w:rsidRPr="00887937">
              <w:rPr>
                <w:rFonts w:ascii="Calibri" w:hAnsi="Calibri" w:cs="Calibri"/>
                <w:b/>
              </w:rPr>
              <w:t>Focus</w:t>
            </w:r>
          </w:p>
        </w:tc>
        <w:tc>
          <w:tcPr>
            <w:tcW w:w="2693" w:type="dxa"/>
          </w:tcPr>
          <w:p w14:paraId="77601719" w14:textId="77777777" w:rsidR="005C13B9" w:rsidRPr="00887937" w:rsidRDefault="005C13B9" w:rsidP="00877495">
            <w:pPr>
              <w:spacing w:line="240" w:lineRule="auto"/>
              <w:jc w:val="center"/>
              <w:rPr>
                <w:rFonts w:ascii="Calibri" w:hAnsi="Calibri" w:cs="Calibri"/>
                <w:b/>
              </w:rPr>
            </w:pPr>
          </w:p>
          <w:p w14:paraId="3C630FB8" w14:textId="77777777" w:rsidR="005C13B9" w:rsidRPr="00887937" w:rsidRDefault="005C13B9" w:rsidP="00877495">
            <w:pPr>
              <w:spacing w:line="240" w:lineRule="auto"/>
              <w:jc w:val="center"/>
              <w:rPr>
                <w:rFonts w:ascii="Calibri" w:hAnsi="Calibri" w:cs="Calibri"/>
                <w:b/>
              </w:rPr>
            </w:pPr>
            <w:r w:rsidRPr="00887937">
              <w:rPr>
                <w:rFonts w:ascii="Calibri" w:hAnsi="Calibri" w:cs="Calibri"/>
                <w:b/>
              </w:rPr>
              <w:t xml:space="preserve">Strategy </w:t>
            </w:r>
          </w:p>
        </w:tc>
        <w:tc>
          <w:tcPr>
            <w:tcW w:w="1985" w:type="dxa"/>
          </w:tcPr>
          <w:p w14:paraId="3F5EE694" w14:textId="77777777" w:rsidR="005C13B9" w:rsidRPr="00887937" w:rsidRDefault="005C13B9" w:rsidP="00877495">
            <w:pPr>
              <w:spacing w:line="240" w:lineRule="auto"/>
              <w:jc w:val="center"/>
              <w:rPr>
                <w:rFonts w:ascii="Calibri" w:hAnsi="Calibri" w:cs="Calibri"/>
                <w:b/>
              </w:rPr>
            </w:pPr>
          </w:p>
          <w:p w14:paraId="12556E38" w14:textId="0894C204" w:rsidR="005C13B9" w:rsidRPr="00887937" w:rsidRDefault="005C13B9" w:rsidP="00877495">
            <w:pPr>
              <w:spacing w:line="240" w:lineRule="auto"/>
              <w:jc w:val="center"/>
              <w:rPr>
                <w:rFonts w:ascii="Calibri" w:hAnsi="Calibri" w:cs="Calibri"/>
                <w:b/>
              </w:rPr>
            </w:pPr>
            <w:r w:rsidRPr="00887937">
              <w:rPr>
                <w:rFonts w:ascii="Calibri" w:hAnsi="Calibri" w:cs="Calibri"/>
                <w:b/>
              </w:rPr>
              <w:t xml:space="preserve">Time </w:t>
            </w:r>
          </w:p>
        </w:tc>
      </w:tr>
      <w:tr w:rsidR="005C13B9" w:rsidRPr="00887937" w14:paraId="3414A545" w14:textId="77777777" w:rsidTr="00877495">
        <w:trPr>
          <w:trHeight w:val="7497"/>
        </w:trPr>
        <w:tc>
          <w:tcPr>
            <w:tcW w:w="2127" w:type="dxa"/>
            <w:tcBorders>
              <w:top w:val="single" w:sz="4" w:space="0" w:color="auto"/>
              <w:left w:val="single" w:sz="4" w:space="0" w:color="auto"/>
              <w:bottom w:val="single" w:sz="4" w:space="0" w:color="auto"/>
              <w:right w:val="single" w:sz="4" w:space="0" w:color="auto"/>
            </w:tcBorders>
          </w:tcPr>
          <w:p w14:paraId="1FF5BB85" w14:textId="77777777" w:rsidR="005C13B9" w:rsidRPr="00887937" w:rsidRDefault="005C13B9" w:rsidP="008A76AE">
            <w:pPr>
              <w:jc w:val="both"/>
              <w:rPr>
                <w:rFonts w:ascii="Calibri" w:hAnsi="Calibri" w:cs="Calibri"/>
                <w:b/>
              </w:rPr>
            </w:pPr>
            <w:r w:rsidRPr="00887937">
              <w:rPr>
                <w:rFonts w:ascii="Calibri" w:hAnsi="Calibri" w:cs="Calibri"/>
                <w:b/>
              </w:rPr>
              <w:t>Introduction</w:t>
            </w:r>
          </w:p>
          <w:p w14:paraId="1A281695" w14:textId="77777777" w:rsidR="005C13B9" w:rsidRPr="00887937" w:rsidRDefault="005C13B9" w:rsidP="008A76AE">
            <w:pPr>
              <w:jc w:val="both"/>
              <w:rPr>
                <w:rFonts w:ascii="Calibri" w:hAnsi="Calibri" w:cs="Calibri"/>
                <w:b/>
              </w:rPr>
            </w:pPr>
          </w:p>
          <w:p w14:paraId="30A26616" w14:textId="77777777" w:rsidR="005C13B9" w:rsidRPr="00887937" w:rsidRDefault="005C13B9" w:rsidP="008A76AE">
            <w:pPr>
              <w:jc w:val="both"/>
              <w:rPr>
                <w:rFonts w:ascii="Calibri" w:hAnsi="Calibri" w:cs="Calibri"/>
                <w:b/>
              </w:rPr>
            </w:pPr>
          </w:p>
          <w:p w14:paraId="61332DFC" w14:textId="77777777" w:rsidR="005C13B9" w:rsidRPr="00887937" w:rsidRDefault="005C13B9" w:rsidP="008A76AE">
            <w:pPr>
              <w:jc w:val="both"/>
              <w:rPr>
                <w:rFonts w:ascii="Calibri" w:hAnsi="Calibri" w:cs="Calibri"/>
                <w:b/>
              </w:rPr>
            </w:pPr>
            <w:r w:rsidRPr="00887937">
              <w:rPr>
                <w:rFonts w:ascii="Calibri" w:hAnsi="Calibri" w:cs="Calibri"/>
                <w:b/>
              </w:rPr>
              <w:t xml:space="preserve">Development </w:t>
            </w:r>
          </w:p>
          <w:p w14:paraId="03780E24" w14:textId="77777777" w:rsidR="005C13B9" w:rsidRPr="00887937" w:rsidRDefault="005C13B9" w:rsidP="008A76AE">
            <w:pPr>
              <w:jc w:val="both"/>
              <w:rPr>
                <w:rFonts w:ascii="Calibri" w:hAnsi="Calibri" w:cs="Calibri"/>
                <w:b/>
              </w:rPr>
            </w:pPr>
          </w:p>
          <w:p w14:paraId="2FC33CA4" w14:textId="77777777" w:rsidR="005C13B9" w:rsidRPr="00887937" w:rsidRDefault="005C13B9" w:rsidP="008A76AE">
            <w:pPr>
              <w:jc w:val="both"/>
              <w:rPr>
                <w:rFonts w:ascii="Calibri" w:hAnsi="Calibri" w:cs="Calibri"/>
                <w:b/>
              </w:rPr>
            </w:pPr>
          </w:p>
          <w:p w14:paraId="6FFA36F1" w14:textId="77777777" w:rsidR="005C13B9" w:rsidRPr="00887937" w:rsidRDefault="005C13B9" w:rsidP="008A76AE">
            <w:pPr>
              <w:jc w:val="both"/>
              <w:rPr>
                <w:rFonts w:ascii="Calibri" w:hAnsi="Calibri" w:cs="Calibri"/>
                <w:b/>
              </w:rPr>
            </w:pPr>
          </w:p>
          <w:p w14:paraId="6D1AB3CF" w14:textId="77777777" w:rsidR="005C13B9" w:rsidRPr="00887937" w:rsidRDefault="005C13B9" w:rsidP="008A76AE">
            <w:pPr>
              <w:jc w:val="both"/>
              <w:rPr>
                <w:rFonts w:ascii="Calibri" w:hAnsi="Calibri" w:cs="Calibri"/>
                <w:b/>
              </w:rPr>
            </w:pPr>
          </w:p>
          <w:p w14:paraId="3470FA92" w14:textId="4906E7A2" w:rsidR="005C13B9" w:rsidRDefault="005C13B9" w:rsidP="008A76AE">
            <w:pPr>
              <w:jc w:val="both"/>
              <w:rPr>
                <w:rFonts w:ascii="Calibri" w:hAnsi="Calibri" w:cs="Calibri"/>
                <w:b/>
              </w:rPr>
            </w:pPr>
          </w:p>
          <w:p w14:paraId="28F10134" w14:textId="77777777" w:rsidR="00877495" w:rsidRPr="00887937" w:rsidRDefault="00877495" w:rsidP="008A76AE">
            <w:pPr>
              <w:jc w:val="both"/>
              <w:rPr>
                <w:rFonts w:ascii="Calibri" w:hAnsi="Calibri" w:cs="Calibri"/>
                <w:b/>
              </w:rPr>
            </w:pPr>
          </w:p>
          <w:p w14:paraId="6D497BF1" w14:textId="77777777" w:rsidR="005C13B9" w:rsidRPr="00887937" w:rsidRDefault="005C13B9" w:rsidP="008A76AE">
            <w:pPr>
              <w:jc w:val="both"/>
              <w:rPr>
                <w:rFonts w:ascii="Calibri" w:hAnsi="Calibri" w:cs="Calibri"/>
                <w:b/>
              </w:rPr>
            </w:pPr>
          </w:p>
          <w:p w14:paraId="184BCB3F" w14:textId="739DF402" w:rsidR="005C13B9" w:rsidRPr="00887937" w:rsidRDefault="005C13B9" w:rsidP="008A76AE">
            <w:pPr>
              <w:rPr>
                <w:rFonts w:ascii="Calibri" w:hAnsi="Calibri" w:cs="Calibri"/>
                <w:b/>
              </w:rPr>
            </w:pPr>
            <w:r w:rsidRPr="00887937">
              <w:rPr>
                <w:rFonts w:ascii="Calibri" w:hAnsi="Calibri" w:cs="Calibri"/>
                <w:b/>
              </w:rPr>
              <w:t>Plenary/conclusion</w:t>
            </w:r>
          </w:p>
          <w:p w14:paraId="2EC0F62C" w14:textId="77777777" w:rsidR="005C13B9" w:rsidRPr="00887937" w:rsidRDefault="005C13B9" w:rsidP="008A76AE">
            <w:pPr>
              <w:jc w:val="both"/>
              <w:rPr>
                <w:rFonts w:ascii="Calibri" w:hAnsi="Calibri" w:cs="Calibri"/>
                <w:b/>
                <w:sz w:val="30"/>
              </w:rPr>
            </w:pPr>
          </w:p>
          <w:p w14:paraId="3BB0B7FF" w14:textId="77777777" w:rsidR="005C13B9" w:rsidRPr="00887937" w:rsidRDefault="005C13B9" w:rsidP="008A76AE">
            <w:pPr>
              <w:jc w:val="both"/>
              <w:rPr>
                <w:rFonts w:ascii="Calibri" w:hAnsi="Calibri" w:cs="Calibri"/>
                <w:b/>
                <w:sz w:val="30"/>
              </w:rPr>
            </w:pPr>
          </w:p>
          <w:p w14:paraId="058F8C74" w14:textId="77777777" w:rsidR="005C13B9" w:rsidRPr="00887937" w:rsidRDefault="005C13B9" w:rsidP="008A76AE">
            <w:pPr>
              <w:jc w:val="both"/>
              <w:rPr>
                <w:rFonts w:ascii="Calibri" w:hAnsi="Calibri" w:cs="Calibri"/>
                <w:b/>
                <w:sz w:val="30"/>
              </w:rPr>
            </w:pPr>
          </w:p>
          <w:p w14:paraId="6F0BF74F" w14:textId="77777777" w:rsidR="005C13B9" w:rsidRPr="00887937" w:rsidRDefault="005C13B9" w:rsidP="008A76AE">
            <w:pPr>
              <w:jc w:val="both"/>
              <w:rPr>
                <w:rFonts w:ascii="Calibri" w:hAnsi="Calibri" w:cs="Calibri"/>
                <w:b/>
                <w:sz w:val="30"/>
              </w:rPr>
            </w:pPr>
          </w:p>
        </w:tc>
        <w:tc>
          <w:tcPr>
            <w:tcW w:w="2580" w:type="dxa"/>
            <w:tcBorders>
              <w:top w:val="single" w:sz="4" w:space="0" w:color="auto"/>
              <w:left w:val="single" w:sz="4" w:space="0" w:color="auto"/>
              <w:bottom w:val="single" w:sz="4" w:space="0" w:color="auto"/>
              <w:right w:val="single" w:sz="4" w:space="0" w:color="auto"/>
            </w:tcBorders>
          </w:tcPr>
          <w:p w14:paraId="391B823E" w14:textId="77777777" w:rsidR="005C13B9" w:rsidRDefault="005C13B9" w:rsidP="008A76AE">
            <w:pPr>
              <w:jc w:val="both"/>
              <w:rPr>
                <w:rFonts w:ascii="Calibri" w:hAnsi="Calibri" w:cs="Calibri"/>
                <w:bCs/>
                <w:szCs w:val="24"/>
              </w:rPr>
            </w:pPr>
            <w:r>
              <w:rPr>
                <w:rFonts w:ascii="Calibri" w:hAnsi="Calibri" w:cs="Calibri"/>
                <w:bCs/>
                <w:szCs w:val="24"/>
              </w:rPr>
              <w:t>-</w:t>
            </w:r>
            <w:r w:rsidRPr="006B3A55">
              <w:rPr>
                <w:rFonts w:ascii="Calibri" w:hAnsi="Calibri" w:cs="Calibri"/>
                <w:bCs/>
                <w:szCs w:val="24"/>
              </w:rPr>
              <w:t xml:space="preserve"> Introduce topic</w:t>
            </w:r>
          </w:p>
          <w:p w14:paraId="5E13F2D6" w14:textId="718282F2" w:rsidR="005C13B9" w:rsidRDefault="005C13B9" w:rsidP="008A76AE">
            <w:pPr>
              <w:jc w:val="both"/>
              <w:rPr>
                <w:rFonts w:ascii="Calibri" w:hAnsi="Calibri" w:cs="Calibri"/>
                <w:bCs/>
                <w:szCs w:val="24"/>
              </w:rPr>
            </w:pPr>
          </w:p>
          <w:p w14:paraId="4D38E950" w14:textId="77777777" w:rsidR="005C13B9" w:rsidRDefault="005C13B9" w:rsidP="008A76AE">
            <w:pPr>
              <w:jc w:val="both"/>
              <w:rPr>
                <w:rFonts w:ascii="Calibri" w:hAnsi="Calibri" w:cs="Calibri"/>
                <w:bCs/>
                <w:szCs w:val="24"/>
              </w:rPr>
            </w:pPr>
          </w:p>
          <w:p w14:paraId="1B5B8EF0" w14:textId="587B3D1F" w:rsidR="005C13B9" w:rsidRDefault="00DF736A" w:rsidP="008A76AE">
            <w:pPr>
              <w:jc w:val="both"/>
              <w:rPr>
                <w:rFonts w:ascii="Calibri" w:hAnsi="Calibri" w:cs="Calibri"/>
                <w:bCs/>
                <w:szCs w:val="24"/>
              </w:rPr>
            </w:pPr>
            <w:r>
              <w:rPr>
                <w:rFonts w:ascii="Calibri" w:hAnsi="Calibri" w:cs="Calibri"/>
                <w:bCs/>
                <w:szCs w:val="24"/>
              </w:rPr>
              <w:t>How to create a using the   intertextuality technique</w:t>
            </w:r>
          </w:p>
          <w:p w14:paraId="0AE4ACD3" w14:textId="77777777" w:rsidR="00DF736A" w:rsidRDefault="00DF736A" w:rsidP="00877495">
            <w:pPr>
              <w:spacing w:line="240" w:lineRule="auto"/>
              <w:jc w:val="both"/>
              <w:rPr>
                <w:rFonts w:ascii="Calibri" w:hAnsi="Calibri" w:cs="Calibri"/>
                <w:bCs/>
                <w:szCs w:val="24"/>
              </w:rPr>
            </w:pPr>
          </w:p>
          <w:p w14:paraId="22873DBE" w14:textId="50D00C78" w:rsidR="005C13B9" w:rsidRDefault="005C13B9" w:rsidP="00877495">
            <w:pPr>
              <w:spacing w:line="240" w:lineRule="auto"/>
              <w:jc w:val="both"/>
              <w:rPr>
                <w:rFonts w:ascii="Calibri" w:hAnsi="Calibri" w:cs="Calibri"/>
                <w:bCs/>
                <w:szCs w:val="24"/>
              </w:rPr>
            </w:pPr>
          </w:p>
          <w:p w14:paraId="39587079" w14:textId="77777777" w:rsidR="005C13B9" w:rsidRDefault="005C13B9" w:rsidP="00877495">
            <w:pPr>
              <w:spacing w:line="240" w:lineRule="auto"/>
              <w:jc w:val="both"/>
              <w:rPr>
                <w:rFonts w:ascii="Calibri" w:hAnsi="Calibri" w:cs="Calibri"/>
                <w:bCs/>
                <w:szCs w:val="24"/>
              </w:rPr>
            </w:pPr>
          </w:p>
          <w:p w14:paraId="10DFB29E" w14:textId="77777777" w:rsidR="005C13B9" w:rsidRDefault="005C13B9" w:rsidP="00877495">
            <w:pPr>
              <w:spacing w:line="240" w:lineRule="auto"/>
              <w:jc w:val="both"/>
              <w:rPr>
                <w:rFonts w:ascii="Calibri" w:hAnsi="Calibri" w:cs="Calibri"/>
                <w:bCs/>
                <w:szCs w:val="24"/>
              </w:rPr>
            </w:pPr>
          </w:p>
          <w:p w14:paraId="70D41703" w14:textId="77777777" w:rsidR="005C13B9" w:rsidRDefault="005C13B9" w:rsidP="00877495">
            <w:pPr>
              <w:spacing w:line="240" w:lineRule="auto"/>
              <w:jc w:val="both"/>
              <w:rPr>
                <w:rFonts w:ascii="Calibri" w:hAnsi="Calibri" w:cs="Calibri"/>
                <w:bCs/>
                <w:szCs w:val="24"/>
              </w:rPr>
            </w:pPr>
          </w:p>
          <w:p w14:paraId="1E17291A" w14:textId="5201079F" w:rsidR="00877495" w:rsidRDefault="00877495" w:rsidP="00877495">
            <w:pPr>
              <w:spacing w:line="240" w:lineRule="auto"/>
              <w:jc w:val="both"/>
              <w:rPr>
                <w:rFonts w:ascii="Calibri" w:hAnsi="Calibri" w:cs="Calibri"/>
                <w:bCs/>
                <w:szCs w:val="24"/>
              </w:rPr>
            </w:pPr>
          </w:p>
          <w:p w14:paraId="0C8E4558" w14:textId="77777777" w:rsidR="00877495" w:rsidRDefault="00877495" w:rsidP="00877495">
            <w:pPr>
              <w:spacing w:line="240" w:lineRule="auto"/>
              <w:jc w:val="both"/>
              <w:rPr>
                <w:rFonts w:ascii="Calibri" w:hAnsi="Calibri" w:cs="Calibri"/>
                <w:bCs/>
                <w:szCs w:val="24"/>
              </w:rPr>
            </w:pPr>
          </w:p>
          <w:p w14:paraId="0B99995B" w14:textId="3DA92C59" w:rsidR="005C13B9" w:rsidRPr="006B3A55" w:rsidRDefault="005C13B9" w:rsidP="008A76AE">
            <w:pPr>
              <w:jc w:val="both"/>
              <w:rPr>
                <w:rFonts w:ascii="Calibri" w:hAnsi="Calibri" w:cs="Calibri"/>
                <w:bCs/>
                <w:szCs w:val="24"/>
              </w:rPr>
            </w:pPr>
            <w:r>
              <w:rPr>
                <w:rFonts w:ascii="Calibri" w:hAnsi="Calibri" w:cs="Calibri"/>
                <w:bCs/>
                <w:szCs w:val="24"/>
              </w:rPr>
              <w:t>Recap topic</w:t>
            </w:r>
            <w:r w:rsidR="00877495">
              <w:rPr>
                <w:rFonts w:ascii="Calibri" w:hAnsi="Calibri" w:cs="Calibri"/>
                <w:bCs/>
                <w:szCs w:val="24"/>
              </w:rPr>
              <w:t xml:space="preserve">, </w:t>
            </w:r>
            <w:r>
              <w:rPr>
                <w:rFonts w:ascii="Calibri" w:hAnsi="Calibri" w:cs="Calibri"/>
                <w:bCs/>
                <w:szCs w:val="24"/>
              </w:rPr>
              <w:t xml:space="preserve">set task for </w:t>
            </w:r>
            <w:r w:rsidR="00877495">
              <w:rPr>
                <w:rFonts w:ascii="Calibri" w:hAnsi="Calibri" w:cs="Calibri"/>
                <w:bCs/>
                <w:szCs w:val="24"/>
              </w:rPr>
              <w:t xml:space="preserve">self-directed study and task to be completed by </w:t>
            </w:r>
            <w:r>
              <w:rPr>
                <w:rFonts w:ascii="Calibri" w:hAnsi="Calibri" w:cs="Calibri"/>
                <w:bCs/>
                <w:szCs w:val="24"/>
              </w:rPr>
              <w:t>next session</w:t>
            </w:r>
          </w:p>
        </w:tc>
        <w:tc>
          <w:tcPr>
            <w:tcW w:w="2693" w:type="dxa"/>
            <w:tcBorders>
              <w:top w:val="single" w:sz="4" w:space="0" w:color="auto"/>
              <w:left w:val="single" w:sz="4" w:space="0" w:color="auto"/>
              <w:bottom w:val="single" w:sz="4" w:space="0" w:color="auto"/>
              <w:right w:val="single" w:sz="4" w:space="0" w:color="auto"/>
            </w:tcBorders>
          </w:tcPr>
          <w:p w14:paraId="1E9CDD3A" w14:textId="77777777" w:rsidR="005C13B9" w:rsidRDefault="005C13B9" w:rsidP="008A76AE">
            <w:pPr>
              <w:jc w:val="both"/>
              <w:rPr>
                <w:rFonts w:ascii="Calibri" w:hAnsi="Calibri" w:cs="Calibri"/>
                <w:bCs/>
                <w:szCs w:val="24"/>
              </w:rPr>
            </w:pPr>
            <w:r>
              <w:rPr>
                <w:rFonts w:ascii="Calibri" w:hAnsi="Calibri" w:cs="Calibri"/>
                <w:bCs/>
                <w:szCs w:val="24"/>
              </w:rPr>
              <w:t>Chalk and talk</w:t>
            </w:r>
          </w:p>
          <w:p w14:paraId="5CD42012" w14:textId="77777777" w:rsidR="005C13B9" w:rsidRDefault="005C13B9" w:rsidP="008A76AE">
            <w:pPr>
              <w:jc w:val="both"/>
              <w:rPr>
                <w:rFonts w:ascii="Calibri" w:hAnsi="Calibri" w:cs="Calibri"/>
                <w:bCs/>
                <w:szCs w:val="24"/>
              </w:rPr>
            </w:pPr>
          </w:p>
          <w:p w14:paraId="50DF2C01" w14:textId="77777777" w:rsidR="005C13B9" w:rsidRDefault="005C13B9" w:rsidP="008A76AE">
            <w:pPr>
              <w:jc w:val="both"/>
              <w:rPr>
                <w:rFonts w:ascii="Calibri" w:hAnsi="Calibri" w:cs="Calibri"/>
                <w:bCs/>
                <w:szCs w:val="24"/>
              </w:rPr>
            </w:pPr>
          </w:p>
          <w:p w14:paraId="450554F1" w14:textId="77777777" w:rsidR="00DF736A" w:rsidRDefault="00DF736A" w:rsidP="008A76AE">
            <w:pPr>
              <w:jc w:val="both"/>
              <w:rPr>
                <w:rFonts w:ascii="Calibri" w:hAnsi="Calibri" w:cs="Calibri"/>
                <w:bCs/>
                <w:szCs w:val="24"/>
              </w:rPr>
            </w:pPr>
            <w:r>
              <w:rPr>
                <w:rFonts w:ascii="Calibri" w:hAnsi="Calibri" w:cs="Calibri"/>
                <w:bCs/>
                <w:szCs w:val="24"/>
              </w:rPr>
              <w:t>Brainstorming</w:t>
            </w:r>
          </w:p>
          <w:p w14:paraId="24DE5C1F" w14:textId="16E3E6E8" w:rsidR="005C13B9" w:rsidRDefault="005C13B9" w:rsidP="008A76AE">
            <w:pPr>
              <w:jc w:val="both"/>
              <w:rPr>
                <w:rFonts w:ascii="Calibri" w:hAnsi="Calibri" w:cs="Calibri"/>
                <w:bCs/>
                <w:szCs w:val="24"/>
              </w:rPr>
            </w:pPr>
            <w:r>
              <w:rPr>
                <w:rFonts w:ascii="Calibri" w:hAnsi="Calibri" w:cs="Calibri"/>
                <w:bCs/>
                <w:szCs w:val="24"/>
              </w:rPr>
              <w:t xml:space="preserve">Students </w:t>
            </w:r>
            <w:r w:rsidR="00DF736A">
              <w:rPr>
                <w:rFonts w:ascii="Calibri" w:hAnsi="Calibri" w:cs="Calibri"/>
                <w:bCs/>
                <w:szCs w:val="24"/>
              </w:rPr>
              <w:t>work in a group where they can choose a task of director/writer,</w:t>
            </w:r>
            <w:r w:rsidR="00877495">
              <w:rPr>
                <w:rFonts w:ascii="Calibri" w:hAnsi="Calibri" w:cs="Calibri"/>
                <w:bCs/>
                <w:szCs w:val="24"/>
              </w:rPr>
              <w:t xml:space="preserve"> editor or </w:t>
            </w:r>
            <w:r w:rsidR="00DF736A">
              <w:rPr>
                <w:rFonts w:ascii="Calibri" w:hAnsi="Calibri" w:cs="Calibri"/>
                <w:bCs/>
                <w:szCs w:val="24"/>
              </w:rPr>
              <w:t>cinematographer</w:t>
            </w:r>
            <w:r w:rsidR="00877495">
              <w:rPr>
                <w:rFonts w:ascii="Calibri" w:hAnsi="Calibri" w:cs="Calibri"/>
                <w:bCs/>
                <w:szCs w:val="24"/>
              </w:rPr>
              <w:t>; they can submit their work individually.</w:t>
            </w:r>
          </w:p>
          <w:p w14:paraId="0180D826" w14:textId="24584D9B" w:rsidR="005C13B9" w:rsidRDefault="00877495" w:rsidP="008A76AE">
            <w:pPr>
              <w:jc w:val="both"/>
              <w:rPr>
                <w:rFonts w:ascii="Calibri" w:hAnsi="Calibri" w:cs="Calibri"/>
                <w:bCs/>
                <w:szCs w:val="24"/>
              </w:rPr>
            </w:pPr>
            <w:r>
              <w:rPr>
                <w:rFonts w:ascii="Calibri" w:hAnsi="Calibri" w:cs="Calibri"/>
                <w:bCs/>
                <w:szCs w:val="24"/>
              </w:rPr>
              <w:t>Small group tutorial</w:t>
            </w:r>
          </w:p>
          <w:p w14:paraId="45A2F12F" w14:textId="3589DDF8" w:rsidR="00877495" w:rsidRDefault="00877495" w:rsidP="008A76AE">
            <w:pPr>
              <w:jc w:val="both"/>
              <w:rPr>
                <w:rFonts w:ascii="Calibri" w:hAnsi="Calibri" w:cs="Calibri"/>
                <w:bCs/>
                <w:szCs w:val="24"/>
              </w:rPr>
            </w:pPr>
          </w:p>
          <w:p w14:paraId="0515309D" w14:textId="77777777" w:rsidR="00877495" w:rsidRDefault="00877495" w:rsidP="008A76AE">
            <w:pPr>
              <w:jc w:val="both"/>
              <w:rPr>
                <w:rFonts w:ascii="Calibri" w:hAnsi="Calibri" w:cs="Calibri"/>
                <w:bCs/>
                <w:szCs w:val="24"/>
              </w:rPr>
            </w:pPr>
          </w:p>
          <w:p w14:paraId="5160EB45" w14:textId="20F3D79A" w:rsidR="005C13B9" w:rsidRPr="006B3A55" w:rsidRDefault="005C13B9" w:rsidP="008A76AE">
            <w:pPr>
              <w:jc w:val="both"/>
              <w:rPr>
                <w:rFonts w:ascii="Calibri" w:hAnsi="Calibri" w:cs="Calibri"/>
                <w:bCs/>
                <w:szCs w:val="24"/>
              </w:rPr>
            </w:pPr>
            <w:r>
              <w:rPr>
                <w:rFonts w:ascii="Calibri" w:hAnsi="Calibri" w:cs="Calibri"/>
                <w:bCs/>
                <w:szCs w:val="24"/>
              </w:rPr>
              <w:t>Question and answer</w:t>
            </w:r>
          </w:p>
        </w:tc>
        <w:tc>
          <w:tcPr>
            <w:tcW w:w="1985" w:type="dxa"/>
            <w:tcBorders>
              <w:top w:val="single" w:sz="4" w:space="0" w:color="auto"/>
              <w:left w:val="single" w:sz="4" w:space="0" w:color="auto"/>
              <w:bottom w:val="single" w:sz="4" w:space="0" w:color="auto"/>
              <w:right w:val="single" w:sz="4" w:space="0" w:color="auto"/>
            </w:tcBorders>
          </w:tcPr>
          <w:p w14:paraId="0E2EA8C9" w14:textId="193C2645" w:rsidR="005C13B9" w:rsidRDefault="00877495" w:rsidP="008A76AE">
            <w:pPr>
              <w:jc w:val="both"/>
              <w:rPr>
                <w:rFonts w:ascii="Calibri" w:hAnsi="Calibri" w:cs="Calibri"/>
                <w:bCs/>
                <w:szCs w:val="24"/>
              </w:rPr>
            </w:pPr>
            <w:r>
              <w:rPr>
                <w:rFonts w:ascii="Calibri" w:hAnsi="Calibri" w:cs="Calibri"/>
                <w:bCs/>
                <w:szCs w:val="24"/>
              </w:rPr>
              <w:t>10</w:t>
            </w:r>
            <w:r w:rsidR="005C13B9" w:rsidRPr="006B3A55">
              <w:rPr>
                <w:rFonts w:ascii="Calibri" w:hAnsi="Calibri" w:cs="Calibri"/>
                <w:bCs/>
                <w:szCs w:val="24"/>
              </w:rPr>
              <w:t xml:space="preserve"> minutes</w:t>
            </w:r>
          </w:p>
          <w:p w14:paraId="2F0DDE05" w14:textId="77777777" w:rsidR="005C13B9" w:rsidRDefault="005C13B9" w:rsidP="008A76AE">
            <w:pPr>
              <w:jc w:val="both"/>
              <w:rPr>
                <w:rFonts w:ascii="Calibri" w:hAnsi="Calibri" w:cs="Calibri"/>
                <w:bCs/>
                <w:szCs w:val="24"/>
              </w:rPr>
            </w:pPr>
          </w:p>
          <w:p w14:paraId="39D5719D" w14:textId="77777777" w:rsidR="005C13B9" w:rsidRDefault="005C13B9" w:rsidP="008A76AE">
            <w:pPr>
              <w:jc w:val="both"/>
              <w:rPr>
                <w:rFonts w:ascii="Calibri" w:hAnsi="Calibri" w:cs="Calibri"/>
                <w:bCs/>
                <w:szCs w:val="24"/>
              </w:rPr>
            </w:pPr>
          </w:p>
          <w:p w14:paraId="25BCC92F" w14:textId="6ACC8275" w:rsidR="005C13B9" w:rsidRDefault="00DF736A" w:rsidP="008A76AE">
            <w:pPr>
              <w:jc w:val="both"/>
              <w:rPr>
                <w:rFonts w:ascii="Calibri" w:hAnsi="Calibri" w:cs="Calibri"/>
                <w:bCs/>
                <w:szCs w:val="24"/>
              </w:rPr>
            </w:pPr>
            <w:r>
              <w:rPr>
                <w:rFonts w:ascii="Calibri" w:hAnsi="Calibri" w:cs="Calibri"/>
                <w:bCs/>
                <w:szCs w:val="24"/>
              </w:rPr>
              <w:t>20</w:t>
            </w:r>
            <w:r w:rsidR="005C13B9">
              <w:rPr>
                <w:rFonts w:ascii="Calibri" w:hAnsi="Calibri" w:cs="Calibri"/>
                <w:bCs/>
                <w:szCs w:val="24"/>
              </w:rPr>
              <w:t xml:space="preserve"> minutes</w:t>
            </w:r>
          </w:p>
          <w:p w14:paraId="567ED5E8" w14:textId="77777777" w:rsidR="005C13B9" w:rsidRDefault="005C13B9" w:rsidP="008A76AE">
            <w:pPr>
              <w:jc w:val="both"/>
              <w:rPr>
                <w:rFonts w:ascii="Calibri" w:hAnsi="Calibri" w:cs="Calibri"/>
                <w:bCs/>
                <w:szCs w:val="24"/>
              </w:rPr>
            </w:pPr>
          </w:p>
          <w:p w14:paraId="5AE10A35" w14:textId="77777777" w:rsidR="005C13B9" w:rsidRDefault="005C13B9" w:rsidP="008A76AE">
            <w:pPr>
              <w:jc w:val="both"/>
              <w:rPr>
                <w:rFonts w:ascii="Calibri" w:hAnsi="Calibri" w:cs="Calibri"/>
                <w:bCs/>
                <w:szCs w:val="24"/>
              </w:rPr>
            </w:pPr>
          </w:p>
          <w:p w14:paraId="7BC908A1" w14:textId="77777777" w:rsidR="00877495" w:rsidRDefault="00877495" w:rsidP="008A76AE">
            <w:pPr>
              <w:jc w:val="both"/>
              <w:rPr>
                <w:rFonts w:ascii="Calibri" w:hAnsi="Calibri" w:cs="Calibri"/>
                <w:bCs/>
                <w:szCs w:val="24"/>
              </w:rPr>
            </w:pPr>
          </w:p>
          <w:p w14:paraId="0B3DB858" w14:textId="77777777" w:rsidR="00877495" w:rsidRDefault="00877495" w:rsidP="008A76AE">
            <w:pPr>
              <w:jc w:val="both"/>
              <w:rPr>
                <w:rFonts w:ascii="Calibri" w:hAnsi="Calibri" w:cs="Calibri"/>
                <w:bCs/>
                <w:szCs w:val="24"/>
              </w:rPr>
            </w:pPr>
          </w:p>
          <w:p w14:paraId="065186CC" w14:textId="6A5CF55C" w:rsidR="005C13B9" w:rsidRDefault="00877495" w:rsidP="008A76AE">
            <w:pPr>
              <w:jc w:val="both"/>
              <w:rPr>
                <w:rFonts w:ascii="Calibri" w:hAnsi="Calibri" w:cs="Calibri"/>
                <w:bCs/>
                <w:szCs w:val="24"/>
              </w:rPr>
            </w:pPr>
            <w:r>
              <w:rPr>
                <w:rFonts w:ascii="Calibri" w:hAnsi="Calibri" w:cs="Calibri"/>
                <w:bCs/>
                <w:szCs w:val="24"/>
              </w:rPr>
              <w:t>2</w:t>
            </w:r>
            <w:r w:rsidR="005C13B9">
              <w:rPr>
                <w:rFonts w:ascii="Calibri" w:hAnsi="Calibri" w:cs="Calibri"/>
                <w:bCs/>
                <w:szCs w:val="24"/>
              </w:rPr>
              <w:t>5 minutes</w:t>
            </w:r>
          </w:p>
          <w:p w14:paraId="00ACF709" w14:textId="18F6AF62" w:rsidR="005C13B9" w:rsidRDefault="005C13B9" w:rsidP="008A76AE">
            <w:pPr>
              <w:jc w:val="both"/>
              <w:rPr>
                <w:rFonts w:ascii="Calibri" w:hAnsi="Calibri" w:cs="Calibri"/>
                <w:bCs/>
                <w:szCs w:val="24"/>
              </w:rPr>
            </w:pPr>
          </w:p>
          <w:p w14:paraId="4AB30CDB" w14:textId="77777777" w:rsidR="00877495" w:rsidRDefault="00877495" w:rsidP="008A76AE">
            <w:pPr>
              <w:jc w:val="both"/>
              <w:rPr>
                <w:rFonts w:ascii="Calibri" w:hAnsi="Calibri" w:cs="Calibri"/>
                <w:bCs/>
                <w:szCs w:val="24"/>
              </w:rPr>
            </w:pPr>
          </w:p>
          <w:p w14:paraId="43E8474B" w14:textId="77777777" w:rsidR="005C13B9" w:rsidRDefault="005C13B9" w:rsidP="008A76AE">
            <w:pPr>
              <w:jc w:val="both"/>
              <w:rPr>
                <w:rFonts w:ascii="Calibri" w:hAnsi="Calibri" w:cs="Calibri"/>
                <w:bCs/>
                <w:szCs w:val="24"/>
              </w:rPr>
            </w:pPr>
            <w:r>
              <w:rPr>
                <w:rFonts w:ascii="Calibri" w:hAnsi="Calibri" w:cs="Calibri"/>
                <w:bCs/>
                <w:szCs w:val="24"/>
              </w:rPr>
              <w:t>5 minutes</w:t>
            </w:r>
          </w:p>
          <w:p w14:paraId="6E119882" w14:textId="77777777" w:rsidR="005C13B9" w:rsidRPr="006B3A55" w:rsidRDefault="005C13B9" w:rsidP="008A76AE">
            <w:pPr>
              <w:jc w:val="both"/>
              <w:rPr>
                <w:rFonts w:ascii="Calibri" w:hAnsi="Calibri" w:cs="Calibri"/>
                <w:bCs/>
                <w:szCs w:val="24"/>
              </w:rPr>
            </w:pPr>
          </w:p>
        </w:tc>
      </w:tr>
    </w:tbl>
    <w:p w14:paraId="1DA936A6" w14:textId="77777777" w:rsidR="005C13B9" w:rsidRDefault="005C13B9" w:rsidP="005C13B9">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C13B9" w14:paraId="64711721" w14:textId="77777777" w:rsidTr="008A76AE">
        <w:trPr>
          <w:trHeight w:val="1639"/>
        </w:trPr>
        <w:tc>
          <w:tcPr>
            <w:tcW w:w="9821" w:type="dxa"/>
            <w:shd w:val="clear" w:color="auto" w:fill="auto"/>
          </w:tcPr>
          <w:p w14:paraId="7FA24A34" w14:textId="77777777" w:rsidR="005C13B9" w:rsidRPr="00756B36" w:rsidRDefault="005C13B9" w:rsidP="008A76AE">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2EC3885A" w14:textId="66D8E5CE" w:rsidR="008865A0" w:rsidRPr="00901136" w:rsidRDefault="008865A0" w:rsidP="008865A0">
            <w:pPr>
              <w:numPr>
                <w:ilvl w:val="0"/>
                <w:numId w:val="24"/>
              </w:numPr>
              <w:spacing w:after="0" w:line="240" w:lineRule="auto"/>
              <w:rPr>
                <w:rFonts w:ascii="Times New Roman" w:eastAsia="Times New Roman" w:hAnsi="Times New Roman" w:cs="Times New Roman"/>
                <w:color w:val="0E101A"/>
                <w:sz w:val="24"/>
                <w:szCs w:val="24"/>
              </w:rPr>
            </w:pPr>
            <w:r w:rsidRPr="00901136">
              <w:rPr>
                <w:rFonts w:ascii="Times New Roman" w:eastAsia="Times New Roman" w:hAnsi="Times New Roman" w:cs="Times New Roman"/>
                <w:color w:val="0E101A"/>
                <w:sz w:val="24"/>
                <w:szCs w:val="24"/>
              </w:rPr>
              <w:t>Giving an example of a different method</w:t>
            </w:r>
            <w:r>
              <w:rPr>
                <w:rFonts w:ascii="Times New Roman" w:eastAsia="Times New Roman" w:hAnsi="Times New Roman" w:cs="Times New Roman"/>
                <w:color w:val="0E101A"/>
                <w:sz w:val="24"/>
                <w:szCs w:val="24"/>
              </w:rPr>
              <w:t xml:space="preserve"> to assist students</w:t>
            </w:r>
            <w:r w:rsidRPr="00901136">
              <w:rPr>
                <w:rFonts w:ascii="Times New Roman" w:eastAsia="Times New Roman" w:hAnsi="Times New Roman" w:cs="Times New Roman"/>
                <w:color w:val="0E101A"/>
                <w:sz w:val="24"/>
                <w:szCs w:val="24"/>
              </w:rPr>
              <w:t>.</w:t>
            </w:r>
          </w:p>
          <w:p w14:paraId="44D12343" w14:textId="77777777" w:rsidR="005C13B9" w:rsidRDefault="005C13B9" w:rsidP="008865A0">
            <w:pPr>
              <w:pStyle w:val="ListParagraph"/>
              <w:numPr>
                <w:ilvl w:val="0"/>
                <w:numId w:val="24"/>
              </w:numPr>
              <w:spacing w:after="0" w:line="240" w:lineRule="auto"/>
              <w:jc w:val="both"/>
              <w:rPr>
                <w:bCs/>
                <w:szCs w:val="24"/>
              </w:rPr>
            </w:pPr>
            <w:r>
              <w:rPr>
                <w:bCs/>
                <w:szCs w:val="24"/>
              </w:rPr>
              <w:t>Examine their work throughout the lesson if they can complete their task.</w:t>
            </w:r>
          </w:p>
          <w:p w14:paraId="733C1EA8" w14:textId="6CA1AB78" w:rsidR="005C13B9" w:rsidRPr="00877495" w:rsidRDefault="005C13B9" w:rsidP="008865A0">
            <w:pPr>
              <w:pStyle w:val="ListParagraph"/>
              <w:numPr>
                <w:ilvl w:val="0"/>
                <w:numId w:val="24"/>
              </w:numPr>
              <w:spacing w:after="0" w:line="240" w:lineRule="auto"/>
              <w:jc w:val="both"/>
              <w:rPr>
                <w:bCs/>
                <w:szCs w:val="24"/>
              </w:rPr>
            </w:pPr>
            <w:r>
              <w:rPr>
                <w:bCs/>
                <w:szCs w:val="24"/>
              </w:rPr>
              <w:t>Discuss their works and any challenges.</w:t>
            </w:r>
          </w:p>
        </w:tc>
      </w:tr>
    </w:tbl>
    <w:p w14:paraId="61912FD1" w14:textId="40C7E914" w:rsidR="005C13B9" w:rsidRDefault="005C13B9" w:rsidP="005C13B9"/>
    <w:p w14:paraId="50457F27" w14:textId="152BE1AC" w:rsidR="00877495" w:rsidRDefault="00877495" w:rsidP="005C13B9"/>
    <w:p w14:paraId="4F7D498B" w14:textId="77777777" w:rsidR="00877495" w:rsidRDefault="00877495" w:rsidP="005C13B9"/>
    <w:tbl>
      <w:tblPr>
        <w:tblStyle w:val="TableGrid"/>
        <w:tblW w:w="0" w:type="auto"/>
        <w:tblLook w:val="04A0" w:firstRow="1" w:lastRow="0" w:firstColumn="1" w:lastColumn="0" w:noHBand="0" w:noVBand="1"/>
      </w:tblPr>
      <w:tblGrid>
        <w:gridCol w:w="9016"/>
      </w:tblGrid>
      <w:tr w:rsidR="005C13B9" w14:paraId="67F2A24C" w14:textId="77777777" w:rsidTr="008A76AE">
        <w:tc>
          <w:tcPr>
            <w:tcW w:w="9016" w:type="dxa"/>
          </w:tcPr>
          <w:p w14:paraId="19E4552C" w14:textId="77777777" w:rsidR="005C13B9" w:rsidRPr="00EA79AC" w:rsidRDefault="005C13B9" w:rsidP="008A76AE">
            <w:pPr>
              <w:rPr>
                <w:rFonts w:cstheme="minorHAnsi"/>
                <w:b/>
                <w:szCs w:val="24"/>
              </w:rPr>
            </w:pPr>
            <w:r w:rsidRPr="00EA79AC">
              <w:rPr>
                <w:rFonts w:cstheme="minorHAnsi"/>
                <w:b/>
                <w:szCs w:val="24"/>
              </w:rPr>
              <w:lastRenderedPageBreak/>
              <w:t>Informal reflection (to be completed after the session)</w:t>
            </w:r>
          </w:p>
          <w:p w14:paraId="67A43034" w14:textId="77777777" w:rsidR="005C13B9" w:rsidRDefault="005C13B9" w:rsidP="008A76AE">
            <w:pPr>
              <w:rPr>
                <w:b/>
                <w:szCs w:val="24"/>
              </w:rPr>
            </w:pPr>
          </w:p>
          <w:p w14:paraId="20DA3613" w14:textId="72971267" w:rsidR="005C13B9" w:rsidRPr="00A30EB6" w:rsidRDefault="00A30EB6" w:rsidP="008A76AE">
            <w:pPr>
              <w:rPr>
                <w:bCs/>
                <w:szCs w:val="24"/>
              </w:rPr>
            </w:pPr>
            <w:r w:rsidRPr="00A30EB6">
              <w:rPr>
                <w:bCs/>
                <w:szCs w:val="24"/>
              </w:rPr>
              <w:t xml:space="preserve">Managing </w:t>
            </w:r>
          </w:p>
          <w:p w14:paraId="17E7D5A2" w14:textId="0F390428" w:rsidR="008E7AFE" w:rsidRDefault="00497B67" w:rsidP="008E7AFE">
            <w:pPr>
              <w:rPr>
                <w:bCs/>
                <w:szCs w:val="24"/>
              </w:rPr>
            </w:pPr>
            <w:r w:rsidRPr="00497B67">
              <w:rPr>
                <w:bCs/>
                <w:szCs w:val="24"/>
              </w:rPr>
              <w:t xml:space="preserve">A group of students were not </w:t>
            </w:r>
            <w:r w:rsidR="00901136">
              <w:rPr>
                <w:bCs/>
                <w:szCs w:val="24"/>
              </w:rPr>
              <w:t xml:space="preserve">working on </w:t>
            </w:r>
            <w:r w:rsidRPr="00497B67">
              <w:rPr>
                <w:bCs/>
                <w:szCs w:val="24"/>
              </w:rPr>
              <w:t xml:space="preserve">the task; </w:t>
            </w:r>
            <w:r w:rsidR="008E7AFE">
              <w:rPr>
                <w:bCs/>
                <w:szCs w:val="24"/>
              </w:rPr>
              <w:t>t</w:t>
            </w:r>
            <w:r w:rsidR="008E7AFE" w:rsidRPr="00497B67">
              <w:rPr>
                <w:bCs/>
                <w:szCs w:val="24"/>
              </w:rPr>
              <w:t xml:space="preserve">hey have not </w:t>
            </w:r>
            <w:r w:rsidR="008E7AFE" w:rsidRPr="00497B67">
              <w:rPr>
                <w:bCs/>
                <w:szCs w:val="24"/>
              </w:rPr>
              <w:t>decided</w:t>
            </w:r>
            <w:r w:rsidR="00901136">
              <w:rPr>
                <w:bCs/>
                <w:szCs w:val="24"/>
              </w:rPr>
              <w:t xml:space="preserve"> what they want to do</w:t>
            </w:r>
            <w:r w:rsidR="008E7AFE">
              <w:rPr>
                <w:bCs/>
                <w:szCs w:val="24"/>
              </w:rPr>
              <w:t>.</w:t>
            </w:r>
            <w:r w:rsidR="008E7AFE" w:rsidRPr="00497B67">
              <w:rPr>
                <w:bCs/>
                <w:szCs w:val="24"/>
              </w:rPr>
              <w:t xml:space="preserve"> 'We are still thinking, we have not quite figured out what we want to do</w:t>
            </w:r>
            <w:r w:rsidR="008E7AFE">
              <w:rPr>
                <w:bCs/>
                <w:szCs w:val="24"/>
              </w:rPr>
              <w:t xml:space="preserve"> yet</w:t>
            </w:r>
            <w:r w:rsidR="008E7AFE" w:rsidRPr="00497B67">
              <w:rPr>
                <w:bCs/>
                <w:szCs w:val="24"/>
              </w:rPr>
              <w:t>.</w:t>
            </w:r>
            <w:r w:rsidR="008E7AFE">
              <w:rPr>
                <w:bCs/>
                <w:szCs w:val="24"/>
              </w:rPr>
              <w:t>’</w:t>
            </w:r>
          </w:p>
          <w:p w14:paraId="18271E68" w14:textId="77777777" w:rsidR="008E7AFE" w:rsidRPr="00497B67" w:rsidRDefault="008E7AFE" w:rsidP="008E7AFE">
            <w:pPr>
              <w:rPr>
                <w:bCs/>
                <w:szCs w:val="24"/>
              </w:rPr>
            </w:pPr>
          </w:p>
          <w:p w14:paraId="006545B5" w14:textId="284CA6E9" w:rsidR="00497B67" w:rsidRDefault="008E7AFE" w:rsidP="008E7AFE">
            <w:pPr>
              <w:spacing w:line="360" w:lineRule="auto"/>
              <w:rPr>
                <w:bCs/>
                <w:szCs w:val="24"/>
              </w:rPr>
            </w:pPr>
            <w:r>
              <w:rPr>
                <w:bCs/>
                <w:szCs w:val="24"/>
              </w:rPr>
              <w:t>I</w:t>
            </w:r>
            <w:r w:rsidR="00497B67" w:rsidRPr="00497B67">
              <w:rPr>
                <w:bCs/>
                <w:szCs w:val="24"/>
              </w:rPr>
              <w:t>nstead of telling them what to do</w:t>
            </w:r>
            <w:r>
              <w:rPr>
                <w:bCs/>
                <w:szCs w:val="24"/>
              </w:rPr>
              <w:t xml:space="preserve"> which I would usually do</w:t>
            </w:r>
            <w:r w:rsidR="00497B67" w:rsidRPr="00497B67">
              <w:rPr>
                <w:bCs/>
                <w:szCs w:val="24"/>
              </w:rPr>
              <w:t xml:space="preserve">, I asked them questions to </w:t>
            </w:r>
            <w:r>
              <w:rPr>
                <w:bCs/>
                <w:szCs w:val="24"/>
              </w:rPr>
              <w:t xml:space="preserve">find out if they have any difficulties </w:t>
            </w:r>
            <w:proofErr w:type="gramStart"/>
            <w:r>
              <w:rPr>
                <w:bCs/>
                <w:szCs w:val="24"/>
              </w:rPr>
              <w:t xml:space="preserve">working </w:t>
            </w:r>
            <w:r w:rsidR="008865A0">
              <w:rPr>
                <w:bCs/>
                <w:szCs w:val="24"/>
              </w:rPr>
              <w:t>.</w:t>
            </w:r>
            <w:proofErr w:type="gramEnd"/>
            <w:r w:rsidR="008865A0">
              <w:rPr>
                <w:bCs/>
                <w:szCs w:val="24"/>
              </w:rPr>
              <w:t xml:space="preserve"> </w:t>
            </w:r>
            <w:r>
              <w:rPr>
                <w:bCs/>
                <w:szCs w:val="24"/>
              </w:rPr>
              <w:t xml:space="preserve">This led to a conversation on how to start and what they can do </w:t>
            </w:r>
            <w:r w:rsidR="008865A0">
              <w:rPr>
                <w:bCs/>
                <w:szCs w:val="24"/>
              </w:rPr>
              <w:t>next and</w:t>
            </w:r>
            <w:r>
              <w:rPr>
                <w:bCs/>
                <w:szCs w:val="24"/>
              </w:rPr>
              <w:t xml:space="preserve"> </w:t>
            </w:r>
            <w:r w:rsidR="00497B67" w:rsidRPr="00497B67">
              <w:rPr>
                <w:bCs/>
                <w:szCs w:val="24"/>
              </w:rPr>
              <w:t>set the objectives that they aim to achieve</w:t>
            </w:r>
            <w:r>
              <w:rPr>
                <w:bCs/>
                <w:szCs w:val="24"/>
              </w:rPr>
              <w:t xml:space="preserve"> at the end of the session</w:t>
            </w:r>
            <w:r w:rsidR="00497B67" w:rsidRPr="00497B67">
              <w:rPr>
                <w:bCs/>
                <w:szCs w:val="24"/>
              </w:rPr>
              <w:t xml:space="preserve">. </w:t>
            </w:r>
          </w:p>
          <w:p w14:paraId="7147F40A" w14:textId="77777777" w:rsidR="005C13B9" w:rsidRDefault="005C13B9" w:rsidP="008A76AE">
            <w:pPr>
              <w:rPr>
                <w:b/>
                <w:szCs w:val="24"/>
              </w:rPr>
            </w:pPr>
          </w:p>
          <w:p w14:paraId="706A25A1" w14:textId="77777777" w:rsidR="005C13B9" w:rsidRDefault="005C13B9" w:rsidP="008A76AE">
            <w:pPr>
              <w:rPr>
                <w:b/>
                <w:szCs w:val="24"/>
              </w:rPr>
            </w:pPr>
          </w:p>
          <w:p w14:paraId="33329763" w14:textId="77777777" w:rsidR="005C13B9" w:rsidRDefault="005C13B9" w:rsidP="008A76AE">
            <w:pPr>
              <w:rPr>
                <w:b/>
                <w:szCs w:val="24"/>
              </w:rPr>
            </w:pPr>
          </w:p>
          <w:p w14:paraId="36E67B38" w14:textId="77777777" w:rsidR="005C13B9" w:rsidRDefault="005C13B9" w:rsidP="008A76AE">
            <w:pPr>
              <w:rPr>
                <w:b/>
                <w:szCs w:val="24"/>
              </w:rPr>
            </w:pPr>
          </w:p>
          <w:p w14:paraId="4311ED68" w14:textId="77777777" w:rsidR="005C13B9" w:rsidRDefault="005C13B9" w:rsidP="008A76AE">
            <w:pPr>
              <w:rPr>
                <w:b/>
                <w:szCs w:val="24"/>
              </w:rPr>
            </w:pPr>
          </w:p>
          <w:p w14:paraId="21CD955C" w14:textId="77777777" w:rsidR="005C13B9" w:rsidRDefault="005C13B9" w:rsidP="008A76AE">
            <w:pPr>
              <w:rPr>
                <w:b/>
                <w:szCs w:val="24"/>
              </w:rPr>
            </w:pPr>
          </w:p>
          <w:p w14:paraId="66E7B772" w14:textId="77777777" w:rsidR="005C13B9" w:rsidRDefault="005C13B9" w:rsidP="008A76AE">
            <w:pPr>
              <w:rPr>
                <w:b/>
                <w:szCs w:val="24"/>
              </w:rPr>
            </w:pPr>
          </w:p>
          <w:p w14:paraId="62758620" w14:textId="77777777" w:rsidR="005C13B9" w:rsidRDefault="005C13B9" w:rsidP="008A76AE">
            <w:pPr>
              <w:rPr>
                <w:b/>
                <w:szCs w:val="24"/>
              </w:rPr>
            </w:pPr>
          </w:p>
          <w:p w14:paraId="51A7612D" w14:textId="77777777" w:rsidR="005C13B9" w:rsidRDefault="005C13B9" w:rsidP="008A76AE">
            <w:pPr>
              <w:rPr>
                <w:b/>
                <w:szCs w:val="24"/>
              </w:rPr>
            </w:pPr>
          </w:p>
          <w:p w14:paraId="1D47D63D" w14:textId="77777777" w:rsidR="005C13B9" w:rsidRDefault="005C13B9" w:rsidP="008A76AE">
            <w:pPr>
              <w:rPr>
                <w:b/>
                <w:szCs w:val="24"/>
              </w:rPr>
            </w:pPr>
          </w:p>
        </w:tc>
      </w:tr>
    </w:tbl>
    <w:p w14:paraId="2E13846A" w14:textId="77777777" w:rsidR="005C13B9" w:rsidRDefault="005C13B9"/>
    <w:p w14:paraId="0EC0D1F7" w14:textId="3667256D" w:rsidR="005C13B9" w:rsidRDefault="005C13B9">
      <w:pPr>
        <w:rPr>
          <w:rFonts w:asciiTheme="majorHAnsi" w:eastAsiaTheme="majorEastAsia" w:hAnsiTheme="majorHAnsi" w:cstheme="majorBidi"/>
          <w:b/>
          <w:bCs/>
          <w:color w:val="2F5496" w:themeColor="accent1" w:themeShade="BF"/>
          <w:sz w:val="28"/>
          <w:szCs w:val="28"/>
        </w:rPr>
      </w:pPr>
      <w:r>
        <w:br w:type="page"/>
      </w:r>
    </w:p>
    <w:p w14:paraId="0B4D5214" w14:textId="77777777" w:rsidR="00D324DB" w:rsidRDefault="00D324DB" w:rsidP="002E5221">
      <w:pPr>
        <w:pStyle w:val="Heading1"/>
      </w:pPr>
      <w:r>
        <w:lastRenderedPageBreak/>
        <w:t>Appendix 3</w:t>
      </w:r>
    </w:p>
    <w:p w14:paraId="3A065754" w14:textId="3A63374D" w:rsidR="5D84FEB4" w:rsidRPr="00D324DB" w:rsidRDefault="5D84FEB4" w:rsidP="00D324DB">
      <w:pPr>
        <w:pStyle w:val="Heading3"/>
        <w:rPr>
          <w:color w:val="auto"/>
          <w:sz w:val="28"/>
          <w:szCs w:val="28"/>
        </w:rPr>
      </w:pPr>
      <w:r w:rsidRPr="00D324DB">
        <w:rPr>
          <w:color w:val="auto"/>
          <w:sz w:val="28"/>
          <w:szCs w:val="28"/>
        </w:rPr>
        <w:t xml:space="preserve">Action plan </w:t>
      </w:r>
    </w:p>
    <w:p w14:paraId="6B79ACE2" w14:textId="77777777" w:rsidR="002E5221" w:rsidRPr="002E5221" w:rsidRDefault="002E5221" w:rsidP="002E5221"/>
    <w:tbl>
      <w:tblPr>
        <w:tblStyle w:val="TableGrid"/>
        <w:tblW w:w="0" w:type="auto"/>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ayout w:type="fixed"/>
        <w:tblLook w:val="06A0" w:firstRow="1" w:lastRow="0" w:firstColumn="1" w:lastColumn="0" w:noHBand="1" w:noVBand="1"/>
      </w:tblPr>
      <w:tblGrid>
        <w:gridCol w:w="3964"/>
        <w:gridCol w:w="5052"/>
      </w:tblGrid>
      <w:tr w:rsidR="2C8793AF" w14:paraId="0CA13993" w14:textId="77777777" w:rsidTr="00372792">
        <w:trPr>
          <w:trHeight w:val="372"/>
        </w:trPr>
        <w:tc>
          <w:tcPr>
            <w:tcW w:w="3964" w:type="dxa"/>
          </w:tcPr>
          <w:p w14:paraId="5488795B" w14:textId="4C64F52B" w:rsidR="00E9083B" w:rsidRDefault="00C2336A" w:rsidP="00C2336A">
            <w:r>
              <w:t xml:space="preserve">          </w:t>
            </w:r>
            <w:r w:rsidR="00E604D7">
              <w:t xml:space="preserve">      </w:t>
            </w:r>
            <w:r w:rsidR="005C13B9">
              <w:t>Aims</w:t>
            </w:r>
          </w:p>
        </w:tc>
        <w:tc>
          <w:tcPr>
            <w:tcW w:w="5052" w:type="dxa"/>
          </w:tcPr>
          <w:p w14:paraId="756C45CE" w14:textId="5B3F78A4" w:rsidR="2C8793AF" w:rsidRDefault="00C2336A" w:rsidP="005C13B9">
            <w:r>
              <w:t xml:space="preserve">            </w:t>
            </w:r>
            <w:r w:rsidR="005C13B9">
              <w:t>Actions</w:t>
            </w:r>
          </w:p>
        </w:tc>
      </w:tr>
      <w:tr w:rsidR="00C2336A" w14:paraId="4322BCEE" w14:textId="77777777" w:rsidTr="005253A7">
        <w:trPr>
          <w:trHeight w:val="4354"/>
        </w:trPr>
        <w:tc>
          <w:tcPr>
            <w:tcW w:w="3964" w:type="dxa"/>
          </w:tcPr>
          <w:p w14:paraId="440D8651" w14:textId="22D2FA3E" w:rsidR="00B72C11" w:rsidRDefault="00B72C11" w:rsidP="008865A0">
            <w:r>
              <w:t>S</w:t>
            </w:r>
            <w:r>
              <w:t xml:space="preserve">tudents’ </w:t>
            </w:r>
            <w:r w:rsidR="009266CC">
              <w:t>engagement V</w:t>
            </w:r>
            <w:proofErr w:type="gramStart"/>
            <w:r w:rsidR="009535A5">
              <w:t>2,  K</w:t>
            </w:r>
            <w:proofErr w:type="gramEnd"/>
            <w:r w:rsidR="009535A5">
              <w:t>1, K2</w:t>
            </w:r>
          </w:p>
          <w:p w14:paraId="6B2F85E9" w14:textId="47A6FAD9" w:rsidR="00C2336A" w:rsidRDefault="00C2336A" w:rsidP="008865A0"/>
        </w:tc>
        <w:tc>
          <w:tcPr>
            <w:tcW w:w="5052" w:type="dxa"/>
          </w:tcPr>
          <w:p w14:paraId="64BE8AAA" w14:textId="31CB43B7" w:rsidR="008865A0" w:rsidRDefault="008865A0" w:rsidP="008865A0">
            <w:r w:rsidRPr="00A16C63">
              <w:t>T</w:t>
            </w:r>
            <w:r>
              <w:t>o develop t</w:t>
            </w:r>
            <w:r w:rsidRPr="00A16C63">
              <w:t>he skill of asking questions; techniques vary depending on the learners and subjects involved.</w:t>
            </w:r>
            <w:r w:rsidR="00B72C11">
              <w:t xml:space="preserve"> </w:t>
            </w:r>
            <w:r w:rsidR="00B72C11">
              <w:t>Communication with the students to encourage</w:t>
            </w:r>
            <w:r w:rsidR="009535A5">
              <w:t xml:space="preserve"> V1</w:t>
            </w:r>
          </w:p>
          <w:p w14:paraId="6792D593" w14:textId="77777777" w:rsidR="008865A0" w:rsidRDefault="008865A0" w:rsidP="00AE3585">
            <w:pPr>
              <w:rPr>
                <w:rFonts w:cstheme="minorHAnsi"/>
                <w:sz w:val="24"/>
                <w:szCs w:val="24"/>
              </w:rPr>
            </w:pPr>
          </w:p>
          <w:p w14:paraId="78F54F41" w14:textId="48B280CB" w:rsidR="00B72C11" w:rsidRDefault="00B72C11" w:rsidP="00B72C11">
            <w:r>
              <w:t>C</w:t>
            </w:r>
            <w:r>
              <w:t xml:space="preserve">lassroom setting </w:t>
            </w:r>
            <w:r>
              <w:t>to ensure students are comfortable.</w:t>
            </w:r>
            <w:r w:rsidR="009535A5">
              <w:t xml:space="preserve"> A2</w:t>
            </w:r>
          </w:p>
          <w:p w14:paraId="6DE29235" w14:textId="45DE3A32" w:rsidR="00B72C11" w:rsidRDefault="00B72C11" w:rsidP="00B72C11"/>
          <w:p w14:paraId="26E8AFE5" w14:textId="75789C9F" w:rsidR="00B72C11" w:rsidRDefault="00B72C11" w:rsidP="00B72C11">
            <w:r>
              <w:t>Introduce a range of learning activities that allow the students to participate</w:t>
            </w:r>
            <w:r>
              <w:t>.</w:t>
            </w:r>
            <w:r w:rsidR="005253A7">
              <w:t xml:space="preserve"> K2</w:t>
            </w:r>
          </w:p>
          <w:p w14:paraId="47B09D36" w14:textId="34023FFD" w:rsidR="00B72C11" w:rsidRDefault="00B72C11" w:rsidP="00B72C11">
            <w:r>
              <w:t xml:space="preserve"> </w:t>
            </w:r>
          </w:p>
          <w:p w14:paraId="796B5D56" w14:textId="77777777" w:rsidR="00B72C11" w:rsidRDefault="00B72C11" w:rsidP="00B72C11"/>
          <w:p w14:paraId="3FF2494F" w14:textId="79053F8B" w:rsidR="00C2336A" w:rsidRDefault="00B72C11" w:rsidP="008865A0">
            <w:r>
              <w:t>Use different p</w:t>
            </w:r>
            <w:r>
              <w:t>resentation skills</w:t>
            </w:r>
            <w:r>
              <w:t xml:space="preserve"> to accommodate learning needs</w:t>
            </w:r>
            <w:r w:rsidR="009535A5">
              <w:t xml:space="preserve"> V1 K4</w:t>
            </w:r>
          </w:p>
        </w:tc>
      </w:tr>
      <w:tr w:rsidR="00C2336A" w14:paraId="734E082B" w14:textId="77777777" w:rsidTr="005253A7">
        <w:trPr>
          <w:trHeight w:val="3106"/>
        </w:trPr>
        <w:tc>
          <w:tcPr>
            <w:tcW w:w="3964" w:type="dxa"/>
          </w:tcPr>
          <w:p w14:paraId="4B07ED85" w14:textId="77777777" w:rsidR="00B72C11" w:rsidRDefault="00B72C11" w:rsidP="00C2336A"/>
          <w:p w14:paraId="56B29B9C" w14:textId="5AC3F6D8" w:rsidR="00267CFF" w:rsidRDefault="00B72C11" w:rsidP="00267CFF">
            <w:pPr>
              <w:rPr>
                <w:sz w:val="24"/>
                <w:szCs w:val="24"/>
              </w:rPr>
            </w:pPr>
            <w:r>
              <w:t>Assessment and feedback A3</w:t>
            </w:r>
          </w:p>
          <w:p w14:paraId="1CD81821" w14:textId="3935237D" w:rsidR="00C2336A" w:rsidRDefault="00C2336A" w:rsidP="00A67758"/>
        </w:tc>
        <w:tc>
          <w:tcPr>
            <w:tcW w:w="5052" w:type="dxa"/>
          </w:tcPr>
          <w:p w14:paraId="380905DD" w14:textId="492B22B1" w:rsidR="00B72C11" w:rsidRDefault="00B72C11" w:rsidP="00B72C11">
            <w:r w:rsidRPr="00A16C63">
              <w:t>Setting a time for completion would allow the student to make the commitment.</w:t>
            </w:r>
            <w:r>
              <w:t xml:space="preserve"> A2</w:t>
            </w:r>
          </w:p>
          <w:p w14:paraId="2CEB09DF" w14:textId="77777777" w:rsidR="00B72C11" w:rsidRDefault="00B72C11" w:rsidP="00B72C11"/>
          <w:p w14:paraId="4E0C6B3F" w14:textId="3A7F8241" w:rsidR="00C2336A" w:rsidRDefault="00B72C11" w:rsidP="00B72C11">
            <w:r>
              <w:t xml:space="preserve">Provide tutorial to monitor students’ </w:t>
            </w:r>
            <w:r>
              <w:t>progress</w:t>
            </w:r>
            <w:r>
              <w:t xml:space="preserve"> A4</w:t>
            </w:r>
          </w:p>
        </w:tc>
      </w:tr>
      <w:tr w:rsidR="00C2336A" w14:paraId="649B82B0" w14:textId="77777777" w:rsidTr="00AE3585">
        <w:trPr>
          <w:trHeight w:val="3400"/>
        </w:trPr>
        <w:tc>
          <w:tcPr>
            <w:tcW w:w="3964" w:type="dxa"/>
          </w:tcPr>
          <w:p w14:paraId="16A871E4" w14:textId="5A536159" w:rsidR="00A16C63" w:rsidRDefault="005253A7" w:rsidP="00C2336A">
            <w:r>
              <w:t>Continue Professional Development A5</w:t>
            </w:r>
          </w:p>
        </w:tc>
        <w:tc>
          <w:tcPr>
            <w:tcW w:w="5052" w:type="dxa"/>
          </w:tcPr>
          <w:p w14:paraId="36CF5F89" w14:textId="5F56D628" w:rsidR="00C2336A" w:rsidRDefault="005253A7" w:rsidP="00B72C11">
            <w:r>
              <w:t xml:space="preserve">Undertake self-directed learning such as </w:t>
            </w:r>
          </w:p>
          <w:p w14:paraId="5F4EFF40" w14:textId="78AD3BBC" w:rsidR="005253A7" w:rsidRDefault="005253A7" w:rsidP="005253A7">
            <w:pPr>
              <w:pStyle w:val="ListParagraph"/>
              <w:numPr>
                <w:ilvl w:val="0"/>
                <w:numId w:val="28"/>
              </w:numPr>
            </w:pPr>
            <w:r>
              <w:t xml:space="preserve">Creating inclusive learning environment in Microsoft educator </w:t>
            </w:r>
            <w:r w:rsidR="009535A5">
              <w:t>centre V3</w:t>
            </w:r>
          </w:p>
          <w:p w14:paraId="5744030B" w14:textId="5FB19D7C" w:rsidR="005253A7" w:rsidRDefault="005253A7" w:rsidP="005253A7">
            <w:pPr>
              <w:pStyle w:val="ListParagraph"/>
              <w:numPr>
                <w:ilvl w:val="0"/>
                <w:numId w:val="28"/>
              </w:numPr>
            </w:pPr>
            <w:r>
              <w:t>Learn more about the HE Professional Framework and institution legislations</w:t>
            </w:r>
            <w:r w:rsidR="009535A5">
              <w:t xml:space="preserve"> K5</w:t>
            </w:r>
          </w:p>
          <w:p w14:paraId="5A98ECA9" w14:textId="56AA6F03" w:rsidR="005253A7" w:rsidRDefault="009535A5" w:rsidP="005253A7">
            <w:pPr>
              <w:pStyle w:val="ListParagraph"/>
              <w:numPr>
                <w:ilvl w:val="0"/>
                <w:numId w:val="28"/>
              </w:numPr>
            </w:pPr>
            <w:r>
              <w:t>Reflection to identify knowledge and skill needed K3</w:t>
            </w:r>
          </w:p>
          <w:p w14:paraId="30B0B7BC" w14:textId="77777777" w:rsidR="005253A7" w:rsidRDefault="005253A7" w:rsidP="00B72C11"/>
          <w:p w14:paraId="5725EA54" w14:textId="74A31D87" w:rsidR="005253A7" w:rsidRDefault="005253A7" w:rsidP="00B72C11"/>
        </w:tc>
      </w:tr>
    </w:tbl>
    <w:p w14:paraId="78375003" w14:textId="28FC9CC7" w:rsidR="00372792" w:rsidRDefault="00372792" w:rsidP="2C8793AF"/>
    <w:p w14:paraId="11AE8300" w14:textId="1D21DE8D" w:rsidR="00877495" w:rsidRDefault="00B72C11" w:rsidP="00B72C11">
      <w:pPr>
        <w:pStyle w:val="Heading1"/>
      </w:pPr>
      <w:r>
        <w:lastRenderedPageBreak/>
        <w:t xml:space="preserve">Appendix </w:t>
      </w:r>
      <w:r>
        <w:t>4</w:t>
      </w:r>
    </w:p>
    <w:p w14:paraId="3763820B" w14:textId="69525514" w:rsidR="00B72C11" w:rsidRPr="00B72C11" w:rsidRDefault="006067C8" w:rsidP="00B72C11">
      <w:r>
        <w:t xml:space="preserve">Professional Standards </w:t>
      </w:r>
      <w:r w:rsidR="009535A5">
        <w:t>Framework for</w:t>
      </w:r>
      <w:r>
        <w:t xml:space="preserve"> HE</w:t>
      </w:r>
    </w:p>
    <w:p w14:paraId="65C5BA15" w14:textId="12D6E2F6" w:rsidR="004649B7" w:rsidRDefault="00137DAB" w:rsidP="002E5221">
      <w:r>
        <w:rPr>
          <w:noProof/>
        </w:rPr>
        <w:drawing>
          <wp:inline distT="0" distB="0" distL="0" distR="0" wp14:anchorId="031003D1" wp14:editId="58BBF909">
            <wp:extent cx="5724525" cy="7848600"/>
            <wp:effectExtent l="0" t="0" r="9525" b="0"/>
            <wp:docPr id="5" name="Picture 5" descr="PDF File viewer | Microsoft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DF File viewer | Microsoft Teams"/>
                    <pic:cNvPicPr/>
                  </pic:nvPicPr>
                  <pic:blipFill rotWithShape="1">
                    <a:blip r:embed="rId24">
                      <a:extLst>
                        <a:ext uri="{28A0092B-C50C-407E-A947-70E740481C1C}">
                          <a14:useLocalDpi xmlns:a14="http://schemas.microsoft.com/office/drawing/2010/main" val="0"/>
                        </a:ext>
                      </a:extLst>
                    </a:blip>
                    <a:srcRect l="35092" t="14760" r="32138" b="2867"/>
                    <a:stretch/>
                  </pic:blipFill>
                  <pic:spPr bwMode="auto">
                    <a:xfrm>
                      <a:off x="0" y="0"/>
                      <a:ext cx="5760122" cy="7897405"/>
                    </a:xfrm>
                    <a:prstGeom prst="rect">
                      <a:avLst/>
                    </a:prstGeom>
                    <a:ln>
                      <a:noFill/>
                    </a:ln>
                    <a:extLst>
                      <a:ext uri="{53640926-AAD7-44D8-BBD7-CCE9431645EC}">
                        <a14:shadowObscured xmlns:a14="http://schemas.microsoft.com/office/drawing/2010/main"/>
                      </a:ext>
                    </a:extLst>
                  </pic:spPr>
                </pic:pic>
              </a:graphicData>
            </a:graphic>
          </wp:inline>
        </w:drawing>
      </w:r>
    </w:p>
    <w:p w14:paraId="58CDA0F4" w14:textId="2333EC01" w:rsidR="009266CC" w:rsidRPr="009266CC" w:rsidRDefault="009266CC" w:rsidP="002E5221">
      <w:pPr>
        <w:rPr>
          <w:sz w:val="24"/>
          <w:szCs w:val="24"/>
          <w:lang w:val="en-US"/>
        </w:rPr>
      </w:pPr>
      <w:r>
        <w:rPr>
          <w:sz w:val="24"/>
          <w:szCs w:val="24"/>
          <w:lang w:val="en-US"/>
        </w:rPr>
        <w:t xml:space="preserve">Professional Standards </w:t>
      </w:r>
      <w:r>
        <w:rPr>
          <w:sz w:val="24"/>
          <w:szCs w:val="24"/>
          <w:lang w:val="en-US"/>
        </w:rPr>
        <w:t xml:space="preserve">Framework HE Available at : Advance HE (2023) </w:t>
      </w:r>
      <w:hyperlink r:id="rId25" w:history="1">
        <w:r>
          <w:rPr>
            <w:rStyle w:val="Hyperlink"/>
          </w:rPr>
          <w:t>HE prof standards.pdf</w:t>
        </w:r>
      </w:hyperlink>
    </w:p>
    <w:sectPr w:rsidR="009266CC" w:rsidRPr="009266CC" w:rsidSect="001A4D04">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3D9D0" w14:textId="77777777" w:rsidR="00513A9D" w:rsidRDefault="00513A9D" w:rsidP="008F6270">
      <w:pPr>
        <w:spacing w:after="0" w:line="240" w:lineRule="auto"/>
      </w:pPr>
      <w:r>
        <w:separator/>
      </w:r>
    </w:p>
  </w:endnote>
  <w:endnote w:type="continuationSeparator" w:id="0">
    <w:p w14:paraId="1B64B13A" w14:textId="77777777" w:rsidR="00513A9D" w:rsidRDefault="00513A9D" w:rsidP="008F6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60015"/>
      <w:docPartObj>
        <w:docPartGallery w:val="Page Numbers (Bottom of Page)"/>
        <w:docPartUnique/>
      </w:docPartObj>
    </w:sdtPr>
    <w:sdtEndPr>
      <w:rPr>
        <w:noProof/>
      </w:rPr>
    </w:sdtEndPr>
    <w:sdtContent>
      <w:p w14:paraId="064CF248" w14:textId="7D60B7D1" w:rsidR="00772340" w:rsidRDefault="007723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C7BFEE" w14:textId="77777777" w:rsidR="00772340" w:rsidRDefault="00772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C7DF0" w14:textId="77777777" w:rsidR="00513A9D" w:rsidRDefault="00513A9D" w:rsidP="008F6270">
      <w:pPr>
        <w:spacing w:after="0" w:line="240" w:lineRule="auto"/>
      </w:pPr>
      <w:r>
        <w:separator/>
      </w:r>
    </w:p>
  </w:footnote>
  <w:footnote w:type="continuationSeparator" w:id="0">
    <w:p w14:paraId="2443836A" w14:textId="77777777" w:rsidR="00513A9D" w:rsidRDefault="00513A9D" w:rsidP="008F627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aUs5lEf+pOQaaO" int2:id="dblp6Gu3">
      <int2:state int2:value="Rejected" int2:type="AugLoop_Text_Critique"/>
    </int2:textHash>
    <int2:bookmark int2:bookmarkName="_Int_5uQFNTlN" int2:invalidationBookmarkName="" int2:hashCode="NV8o8sDDh63WIx" int2:id="gB8ChJO5">
      <int2:state int2:value="Rejected" int2:type="AugLoop_Text_Critique"/>
    </int2:bookmark>
    <int2:bookmark int2:bookmarkName="_Int_hTMNNTIL" int2:invalidationBookmarkName="" int2:hashCode="Z7UxKrZs5gOmFV" int2:id="Pxrv9OgX">
      <int2:state int2:value="Rejected" int2:type="AugLoop_Text_Critique"/>
    </int2:bookmark>
    <int2:bookmark int2:bookmarkName="_Int_5L7fb1lB" int2:invalidationBookmarkName="" int2:hashCode="T2uh1uCfFUtYOn" int2:id="StQhjjUm">
      <int2:state int2:value="Rejected" int2:type="AugLoop_Text_Critique"/>
    </int2:bookmark>
    <int2:entireDocument int2:id="DU4gye0J">
      <int2:extLst>
        <oel:ext uri="E302BA01-7950-474C-9AD3-286E660C40A8">
          <int2:similaritySummary int2:version="1" int2:runId="1667911500597" int2:tilesCheckedInThisRun="43" int2:totalNumOfTiles="43" int2:similarityAnnotationCount="1" int2:numWords="1596" int2:numFlaggedWords="15"/>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79E5ADF-4F598ACC 787CA82E-2734FF9C 313497EA-47FBAA60 7033A5CD-70ABDE39 39A5BBFA-2B69ADE3 73CDDF2A-1556AFDF 26AE8ED8-5019AA90 388AABA0-1AB0D3DF 6BCACB2D-793F32F8 0564AB0A-2B14D0E0 3FB19AB9-09D1975B 1B8993A9-77777777 07F275D1-77777777 7B9E87F9-000E5F86 0BD34C61-41E2F085 4425CE86-77777777 7970C7BD-77777777 095BFE04-3660346B 0E3ABEC5-292C9CBF 0BF6F085-6021AC6B 4DAE0C32-77777777 00A74E02-5580EA6C 125C52DE-77777777 7AE3B8E8-5DDC45A3 2F53DF7D-77777777 73E0F342-6C19990E 470D584E-1779D922 272725BB-77777777 70F15C35-77777777 34DBD7C4-77777777 6F053475-77777777 32C6367B-4BC48BCC 7924ECBD-77777777 7E03E58C-5474B682 47A53A85-28D0B40D 28C2CE65-0F87E988 045B8FB8-4C616078 43521307-6829CD29 4EBEB030-62498CB1 74EE4F55-6AC779BD 69FB48E5-77777777 3A065754-365B5C93 3D7DBAC4-77777777 5488795B-7ADBCBEA 73A6BC6D-6F3B18BE 39CF82F6-77777777 756C45CE-012F4AAE 470016E5-0B300D52 5E393B04-77777777 5499FBFE-77777777 32651C8F-77777777 75975AD7-6C057941 6B2F85E9-5683376D 3FF2494F-48EDA884 1CD81821-7007B1D2 269EF1EE-52464458 61A0674D-77777777 601C7012-77777777 6F1AA834-18FB2B28 76B36FCD-629080EF 4E0C6B3F-3B6A10FE 38C38B0E-77777777 16A871E4-77777777 3ED3E51C-5496B3EE 5725EA54-77777777 7491B180-7804004F 63691660-2BF90AE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2626"/>
    <w:multiLevelType w:val="hybridMultilevel"/>
    <w:tmpl w:val="74E4DFD2"/>
    <w:lvl w:ilvl="0" w:tplc="FDE6E638">
      <w:start w:val="1"/>
      <w:numFmt w:val="bullet"/>
      <w:lvlText w:val="•"/>
      <w:lvlJc w:val="left"/>
      <w:pPr>
        <w:tabs>
          <w:tab w:val="num" w:pos="720"/>
        </w:tabs>
        <w:ind w:left="720" w:hanging="360"/>
      </w:pPr>
      <w:rPr>
        <w:rFonts w:ascii="Arial" w:hAnsi="Arial" w:hint="default"/>
      </w:rPr>
    </w:lvl>
    <w:lvl w:ilvl="1" w:tplc="A71C716E">
      <w:numFmt w:val="bullet"/>
      <w:lvlText w:val="•"/>
      <w:lvlJc w:val="left"/>
      <w:pPr>
        <w:tabs>
          <w:tab w:val="num" w:pos="1440"/>
        </w:tabs>
        <w:ind w:left="1440" w:hanging="360"/>
      </w:pPr>
      <w:rPr>
        <w:rFonts w:ascii="Arial" w:hAnsi="Arial" w:hint="default"/>
      </w:rPr>
    </w:lvl>
    <w:lvl w:ilvl="2" w:tplc="2CFE6476" w:tentative="1">
      <w:start w:val="1"/>
      <w:numFmt w:val="bullet"/>
      <w:lvlText w:val="•"/>
      <w:lvlJc w:val="left"/>
      <w:pPr>
        <w:tabs>
          <w:tab w:val="num" w:pos="2160"/>
        </w:tabs>
        <w:ind w:left="2160" w:hanging="360"/>
      </w:pPr>
      <w:rPr>
        <w:rFonts w:ascii="Arial" w:hAnsi="Arial" w:hint="default"/>
      </w:rPr>
    </w:lvl>
    <w:lvl w:ilvl="3" w:tplc="84FC44BC" w:tentative="1">
      <w:start w:val="1"/>
      <w:numFmt w:val="bullet"/>
      <w:lvlText w:val="•"/>
      <w:lvlJc w:val="left"/>
      <w:pPr>
        <w:tabs>
          <w:tab w:val="num" w:pos="2880"/>
        </w:tabs>
        <w:ind w:left="2880" w:hanging="360"/>
      </w:pPr>
      <w:rPr>
        <w:rFonts w:ascii="Arial" w:hAnsi="Arial" w:hint="default"/>
      </w:rPr>
    </w:lvl>
    <w:lvl w:ilvl="4" w:tplc="6A5A5F54" w:tentative="1">
      <w:start w:val="1"/>
      <w:numFmt w:val="bullet"/>
      <w:lvlText w:val="•"/>
      <w:lvlJc w:val="left"/>
      <w:pPr>
        <w:tabs>
          <w:tab w:val="num" w:pos="3600"/>
        </w:tabs>
        <w:ind w:left="3600" w:hanging="360"/>
      </w:pPr>
      <w:rPr>
        <w:rFonts w:ascii="Arial" w:hAnsi="Arial" w:hint="default"/>
      </w:rPr>
    </w:lvl>
    <w:lvl w:ilvl="5" w:tplc="AE628810" w:tentative="1">
      <w:start w:val="1"/>
      <w:numFmt w:val="bullet"/>
      <w:lvlText w:val="•"/>
      <w:lvlJc w:val="left"/>
      <w:pPr>
        <w:tabs>
          <w:tab w:val="num" w:pos="4320"/>
        </w:tabs>
        <w:ind w:left="4320" w:hanging="360"/>
      </w:pPr>
      <w:rPr>
        <w:rFonts w:ascii="Arial" w:hAnsi="Arial" w:hint="default"/>
      </w:rPr>
    </w:lvl>
    <w:lvl w:ilvl="6" w:tplc="3BB042A6" w:tentative="1">
      <w:start w:val="1"/>
      <w:numFmt w:val="bullet"/>
      <w:lvlText w:val="•"/>
      <w:lvlJc w:val="left"/>
      <w:pPr>
        <w:tabs>
          <w:tab w:val="num" w:pos="5040"/>
        </w:tabs>
        <w:ind w:left="5040" w:hanging="360"/>
      </w:pPr>
      <w:rPr>
        <w:rFonts w:ascii="Arial" w:hAnsi="Arial" w:hint="default"/>
      </w:rPr>
    </w:lvl>
    <w:lvl w:ilvl="7" w:tplc="5AEC6B3C" w:tentative="1">
      <w:start w:val="1"/>
      <w:numFmt w:val="bullet"/>
      <w:lvlText w:val="•"/>
      <w:lvlJc w:val="left"/>
      <w:pPr>
        <w:tabs>
          <w:tab w:val="num" w:pos="5760"/>
        </w:tabs>
        <w:ind w:left="5760" w:hanging="360"/>
      </w:pPr>
      <w:rPr>
        <w:rFonts w:ascii="Arial" w:hAnsi="Arial" w:hint="default"/>
      </w:rPr>
    </w:lvl>
    <w:lvl w:ilvl="8" w:tplc="412CA3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C22796"/>
    <w:multiLevelType w:val="hybridMultilevel"/>
    <w:tmpl w:val="A7CE37D0"/>
    <w:lvl w:ilvl="0" w:tplc="B0EA7DB8">
      <w:start w:val="1"/>
      <w:numFmt w:val="bullet"/>
      <w:lvlText w:val="•"/>
      <w:lvlJc w:val="left"/>
      <w:pPr>
        <w:tabs>
          <w:tab w:val="num" w:pos="720"/>
        </w:tabs>
        <w:ind w:left="720" w:hanging="360"/>
      </w:pPr>
      <w:rPr>
        <w:rFonts w:ascii="Arial" w:hAnsi="Arial" w:hint="default"/>
      </w:rPr>
    </w:lvl>
    <w:lvl w:ilvl="1" w:tplc="764A8390" w:tentative="1">
      <w:start w:val="1"/>
      <w:numFmt w:val="bullet"/>
      <w:lvlText w:val="•"/>
      <w:lvlJc w:val="left"/>
      <w:pPr>
        <w:tabs>
          <w:tab w:val="num" w:pos="1440"/>
        </w:tabs>
        <w:ind w:left="1440" w:hanging="360"/>
      </w:pPr>
      <w:rPr>
        <w:rFonts w:ascii="Arial" w:hAnsi="Arial" w:hint="default"/>
      </w:rPr>
    </w:lvl>
    <w:lvl w:ilvl="2" w:tplc="C9FC626C" w:tentative="1">
      <w:start w:val="1"/>
      <w:numFmt w:val="bullet"/>
      <w:lvlText w:val="•"/>
      <w:lvlJc w:val="left"/>
      <w:pPr>
        <w:tabs>
          <w:tab w:val="num" w:pos="2160"/>
        </w:tabs>
        <w:ind w:left="2160" w:hanging="360"/>
      </w:pPr>
      <w:rPr>
        <w:rFonts w:ascii="Arial" w:hAnsi="Arial" w:hint="default"/>
      </w:rPr>
    </w:lvl>
    <w:lvl w:ilvl="3" w:tplc="1FA4259C" w:tentative="1">
      <w:start w:val="1"/>
      <w:numFmt w:val="bullet"/>
      <w:lvlText w:val="•"/>
      <w:lvlJc w:val="left"/>
      <w:pPr>
        <w:tabs>
          <w:tab w:val="num" w:pos="2880"/>
        </w:tabs>
        <w:ind w:left="2880" w:hanging="360"/>
      </w:pPr>
      <w:rPr>
        <w:rFonts w:ascii="Arial" w:hAnsi="Arial" w:hint="default"/>
      </w:rPr>
    </w:lvl>
    <w:lvl w:ilvl="4" w:tplc="1FAA09D2" w:tentative="1">
      <w:start w:val="1"/>
      <w:numFmt w:val="bullet"/>
      <w:lvlText w:val="•"/>
      <w:lvlJc w:val="left"/>
      <w:pPr>
        <w:tabs>
          <w:tab w:val="num" w:pos="3600"/>
        </w:tabs>
        <w:ind w:left="3600" w:hanging="360"/>
      </w:pPr>
      <w:rPr>
        <w:rFonts w:ascii="Arial" w:hAnsi="Arial" w:hint="default"/>
      </w:rPr>
    </w:lvl>
    <w:lvl w:ilvl="5" w:tplc="404E6460" w:tentative="1">
      <w:start w:val="1"/>
      <w:numFmt w:val="bullet"/>
      <w:lvlText w:val="•"/>
      <w:lvlJc w:val="left"/>
      <w:pPr>
        <w:tabs>
          <w:tab w:val="num" w:pos="4320"/>
        </w:tabs>
        <w:ind w:left="4320" w:hanging="360"/>
      </w:pPr>
      <w:rPr>
        <w:rFonts w:ascii="Arial" w:hAnsi="Arial" w:hint="default"/>
      </w:rPr>
    </w:lvl>
    <w:lvl w:ilvl="6" w:tplc="16D6611A" w:tentative="1">
      <w:start w:val="1"/>
      <w:numFmt w:val="bullet"/>
      <w:lvlText w:val="•"/>
      <w:lvlJc w:val="left"/>
      <w:pPr>
        <w:tabs>
          <w:tab w:val="num" w:pos="5040"/>
        </w:tabs>
        <w:ind w:left="5040" w:hanging="360"/>
      </w:pPr>
      <w:rPr>
        <w:rFonts w:ascii="Arial" w:hAnsi="Arial" w:hint="default"/>
      </w:rPr>
    </w:lvl>
    <w:lvl w:ilvl="7" w:tplc="87DC6CDE" w:tentative="1">
      <w:start w:val="1"/>
      <w:numFmt w:val="bullet"/>
      <w:lvlText w:val="•"/>
      <w:lvlJc w:val="left"/>
      <w:pPr>
        <w:tabs>
          <w:tab w:val="num" w:pos="5760"/>
        </w:tabs>
        <w:ind w:left="5760" w:hanging="360"/>
      </w:pPr>
      <w:rPr>
        <w:rFonts w:ascii="Arial" w:hAnsi="Arial" w:hint="default"/>
      </w:rPr>
    </w:lvl>
    <w:lvl w:ilvl="8" w:tplc="08C02BD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5814A1"/>
    <w:multiLevelType w:val="hybridMultilevel"/>
    <w:tmpl w:val="46409638"/>
    <w:lvl w:ilvl="0" w:tplc="4F642E54">
      <w:start w:val="1"/>
      <w:numFmt w:val="bullet"/>
      <w:lvlText w:val="•"/>
      <w:lvlJc w:val="left"/>
      <w:pPr>
        <w:tabs>
          <w:tab w:val="num" w:pos="720"/>
        </w:tabs>
        <w:ind w:left="720" w:hanging="360"/>
      </w:pPr>
      <w:rPr>
        <w:rFonts w:ascii="Arial" w:hAnsi="Arial" w:hint="default"/>
      </w:rPr>
    </w:lvl>
    <w:lvl w:ilvl="1" w:tplc="BFD278DA" w:tentative="1">
      <w:start w:val="1"/>
      <w:numFmt w:val="bullet"/>
      <w:lvlText w:val="•"/>
      <w:lvlJc w:val="left"/>
      <w:pPr>
        <w:tabs>
          <w:tab w:val="num" w:pos="1440"/>
        </w:tabs>
        <w:ind w:left="1440" w:hanging="360"/>
      </w:pPr>
      <w:rPr>
        <w:rFonts w:ascii="Arial" w:hAnsi="Arial" w:hint="default"/>
      </w:rPr>
    </w:lvl>
    <w:lvl w:ilvl="2" w:tplc="DFF2CF4E" w:tentative="1">
      <w:start w:val="1"/>
      <w:numFmt w:val="bullet"/>
      <w:lvlText w:val="•"/>
      <w:lvlJc w:val="left"/>
      <w:pPr>
        <w:tabs>
          <w:tab w:val="num" w:pos="2160"/>
        </w:tabs>
        <w:ind w:left="2160" w:hanging="360"/>
      </w:pPr>
      <w:rPr>
        <w:rFonts w:ascii="Arial" w:hAnsi="Arial" w:hint="default"/>
      </w:rPr>
    </w:lvl>
    <w:lvl w:ilvl="3" w:tplc="725EE2A2" w:tentative="1">
      <w:start w:val="1"/>
      <w:numFmt w:val="bullet"/>
      <w:lvlText w:val="•"/>
      <w:lvlJc w:val="left"/>
      <w:pPr>
        <w:tabs>
          <w:tab w:val="num" w:pos="2880"/>
        </w:tabs>
        <w:ind w:left="2880" w:hanging="360"/>
      </w:pPr>
      <w:rPr>
        <w:rFonts w:ascii="Arial" w:hAnsi="Arial" w:hint="default"/>
      </w:rPr>
    </w:lvl>
    <w:lvl w:ilvl="4" w:tplc="1272DBAE" w:tentative="1">
      <w:start w:val="1"/>
      <w:numFmt w:val="bullet"/>
      <w:lvlText w:val="•"/>
      <w:lvlJc w:val="left"/>
      <w:pPr>
        <w:tabs>
          <w:tab w:val="num" w:pos="3600"/>
        </w:tabs>
        <w:ind w:left="3600" w:hanging="360"/>
      </w:pPr>
      <w:rPr>
        <w:rFonts w:ascii="Arial" w:hAnsi="Arial" w:hint="default"/>
      </w:rPr>
    </w:lvl>
    <w:lvl w:ilvl="5" w:tplc="44FA8F92" w:tentative="1">
      <w:start w:val="1"/>
      <w:numFmt w:val="bullet"/>
      <w:lvlText w:val="•"/>
      <w:lvlJc w:val="left"/>
      <w:pPr>
        <w:tabs>
          <w:tab w:val="num" w:pos="4320"/>
        </w:tabs>
        <w:ind w:left="4320" w:hanging="360"/>
      </w:pPr>
      <w:rPr>
        <w:rFonts w:ascii="Arial" w:hAnsi="Arial" w:hint="default"/>
      </w:rPr>
    </w:lvl>
    <w:lvl w:ilvl="6" w:tplc="35D6BF72" w:tentative="1">
      <w:start w:val="1"/>
      <w:numFmt w:val="bullet"/>
      <w:lvlText w:val="•"/>
      <w:lvlJc w:val="left"/>
      <w:pPr>
        <w:tabs>
          <w:tab w:val="num" w:pos="5040"/>
        </w:tabs>
        <w:ind w:left="5040" w:hanging="360"/>
      </w:pPr>
      <w:rPr>
        <w:rFonts w:ascii="Arial" w:hAnsi="Arial" w:hint="default"/>
      </w:rPr>
    </w:lvl>
    <w:lvl w:ilvl="7" w:tplc="22F20E82" w:tentative="1">
      <w:start w:val="1"/>
      <w:numFmt w:val="bullet"/>
      <w:lvlText w:val="•"/>
      <w:lvlJc w:val="left"/>
      <w:pPr>
        <w:tabs>
          <w:tab w:val="num" w:pos="5760"/>
        </w:tabs>
        <w:ind w:left="5760" w:hanging="360"/>
      </w:pPr>
      <w:rPr>
        <w:rFonts w:ascii="Arial" w:hAnsi="Arial" w:hint="default"/>
      </w:rPr>
    </w:lvl>
    <w:lvl w:ilvl="8" w:tplc="D3E46B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0D4CC3"/>
    <w:multiLevelType w:val="hybridMultilevel"/>
    <w:tmpl w:val="178822D8"/>
    <w:lvl w:ilvl="0" w:tplc="1A86D130">
      <w:start w:val="1"/>
      <w:numFmt w:val="bullet"/>
      <w:lvlText w:val="•"/>
      <w:lvlJc w:val="left"/>
      <w:pPr>
        <w:tabs>
          <w:tab w:val="num" w:pos="720"/>
        </w:tabs>
        <w:ind w:left="720" w:hanging="360"/>
      </w:pPr>
      <w:rPr>
        <w:rFonts w:ascii="Arial" w:hAnsi="Arial" w:hint="default"/>
      </w:rPr>
    </w:lvl>
    <w:lvl w:ilvl="1" w:tplc="B0E852BA" w:tentative="1">
      <w:start w:val="1"/>
      <w:numFmt w:val="bullet"/>
      <w:lvlText w:val="•"/>
      <w:lvlJc w:val="left"/>
      <w:pPr>
        <w:tabs>
          <w:tab w:val="num" w:pos="1440"/>
        </w:tabs>
        <w:ind w:left="1440" w:hanging="360"/>
      </w:pPr>
      <w:rPr>
        <w:rFonts w:ascii="Arial" w:hAnsi="Arial" w:hint="default"/>
      </w:rPr>
    </w:lvl>
    <w:lvl w:ilvl="2" w:tplc="31FCD944" w:tentative="1">
      <w:start w:val="1"/>
      <w:numFmt w:val="bullet"/>
      <w:lvlText w:val="•"/>
      <w:lvlJc w:val="left"/>
      <w:pPr>
        <w:tabs>
          <w:tab w:val="num" w:pos="2160"/>
        </w:tabs>
        <w:ind w:left="2160" w:hanging="360"/>
      </w:pPr>
      <w:rPr>
        <w:rFonts w:ascii="Arial" w:hAnsi="Arial" w:hint="default"/>
      </w:rPr>
    </w:lvl>
    <w:lvl w:ilvl="3" w:tplc="90C0AE0C" w:tentative="1">
      <w:start w:val="1"/>
      <w:numFmt w:val="bullet"/>
      <w:lvlText w:val="•"/>
      <w:lvlJc w:val="left"/>
      <w:pPr>
        <w:tabs>
          <w:tab w:val="num" w:pos="2880"/>
        </w:tabs>
        <w:ind w:left="2880" w:hanging="360"/>
      </w:pPr>
      <w:rPr>
        <w:rFonts w:ascii="Arial" w:hAnsi="Arial" w:hint="default"/>
      </w:rPr>
    </w:lvl>
    <w:lvl w:ilvl="4" w:tplc="A4667E86" w:tentative="1">
      <w:start w:val="1"/>
      <w:numFmt w:val="bullet"/>
      <w:lvlText w:val="•"/>
      <w:lvlJc w:val="left"/>
      <w:pPr>
        <w:tabs>
          <w:tab w:val="num" w:pos="3600"/>
        </w:tabs>
        <w:ind w:left="3600" w:hanging="360"/>
      </w:pPr>
      <w:rPr>
        <w:rFonts w:ascii="Arial" w:hAnsi="Arial" w:hint="default"/>
      </w:rPr>
    </w:lvl>
    <w:lvl w:ilvl="5" w:tplc="481CDE1A" w:tentative="1">
      <w:start w:val="1"/>
      <w:numFmt w:val="bullet"/>
      <w:lvlText w:val="•"/>
      <w:lvlJc w:val="left"/>
      <w:pPr>
        <w:tabs>
          <w:tab w:val="num" w:pos="4320"/>
        </w:tabs>
        <w:ind w:left="4320" w:hanging="360"/>
      </w:pPr>
      <w:rPr>
        <w:rFonts w:ascii="Arial" w:hAnsi="Arial" w:hint="default"/>
      </w:rPr>
    </w:lvl>
    <w:lvl w:ilvl="6" w:tplc="0D5CCEEC" w:tentative="1">
      <w:start w:val="1"/>
      <w:numFmt w:val="bullet"/>
      <w:lvlText w:val="•"/>
      <w:lvlJc w:val="left"/>
      <w:pPr>
        <w:tabs>
          <w:tab w:val="num" w:pos="5040"/>
        </w:tabs>
        <w:ind w:left="5040" w:hanging="360"/>
      </w:pPr>
      <w:rPr>
        <w:rFonts w:ascii="Arial" w:hAnsi="Arial" w:hint="default"/>
      </w:rPr>
    </w:lvl>
    <w:lvl w:ilvl="7" w:tplc="D72E93C0" w:tentative="1">
      <w:start w:val="1"/>
      <w:numFmt w:val="bullet"/>
      <w:lvlText w:val="•"/>
      <w:lvlJc w:val="left"/>
      <w:pPr>
        <w:tabs>
          <w:tab w:val="num" w:pos="5760"/>
        </w:tabs>
        <w:ind w:left="5760" w:hanging="360"/>
      </w:pPr>
      <w:rPr>
        <w:rFonts w:ascii="Arial" w:hAnsi="Arial" w:hint="default"/>
      </w:rPr>
    </w:lvl>
    <w:lvl w:ilvl="8" w:tplc="906E72D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684B5E"/>
    <w:multiLevelType w:val="hybridMultilevel"/>
    <w:tmpl w:val="4E1E6136"/>
    <w:lvl w:ilvl="0" w:tplc="EE140328">
      <w:start w:val="1"/>
      <w:numFmt w:val="bullet"/>
      <w:lvlText w:val="•"/>
      <w:lvlJc w:val="left"/>
      <w:pPr>
        <w:tabs>
          <w:tab w:val="num" w:pos="720"/>
        </w:tabs>
        <w:ind w:left="720" w:hanging="360"/>
      </w:pPr>
      <w:rPr>
        <w:rFonts w:ascii="Arial" w:hAnsi="Arial" w:hint="default"/>
      </w:rPr>
    </w:lvl>
    <w:lvl w:ilvl="1" w:tplc="7FC2CFC0" w:tentative="1">
      <w:start w:val="1"/>
      <w:numFmt w:val="bullet"/>
      <w:lvlText w:val="•"/>
      <w:lvlJc w:val="left"/>
      <w:pPr>
        <w:tabs>
          <w:tab w:val="num" w:pos="1440"/>
        </w:tabs>
        <w:ind w:left="1440" w:hanging="360"/>
      </w:pPr>
      <w:rPr>
        <w:rFonts w:ascii="Arial" w:hAnsi="Arial" w:hint="default"/>
      </w:rPr>
    </w:lvl>
    <w:lvl w:ilvl="2" w:tplc="A35A32AC" w:tentative="1">
      <w:start w:val="1"/>
      <w:numFmt w:val="bullet"/>
      <w:lvlText w:val="•"/>
      <w:lvlJc w:val="left"/>
      <w:pPr>
        <w:tabs>
          <w:tab w:val="num" w:pos="2160"/>
        </w:tabs>
        <w:ind w:left="2160" w:hanging="360"/>
      </w:pPr>
      <w:rPr>
        <w:rFonts w:ascii="Arial" w:hAnsi="Arial" w:hint="default"/>
      </w:rPr>
    </w:lvl>
    <w:lvl w:ilvl="3" w:tplc="5144EC3A" w:tentative="1">
      <w:start w:val="1"/>
      <w:numFmt w:val="bullet"/>
      <w:lvlText w:val="•"/>
      <w:lvlJc w:val="left"/>
      <w:pPr>
        <w:tabs>
          <w:tab w:val="num" w:pos="2880"/>
        </w:tabs>
        <w:ind w:left="2880" w:hanging="360"/>
      </w:pPr>
      <w:rPr>
        <w:rFonts w:ascii="Arial" w:hAnsi="Arial" w:hint="default"/>
      </w:rPr>
    </w:lvl>
    <w:lvl w:ilvl="4" w:tplc="08E6B182" w:tentative="1">
      <w:start w:val="1"/>
      <w:numFmt w:val="bullet"/>
      <w:lvlText w:val="•"/>
      <w:lvlJc w:val="left"/>
      <w:pPr>
        <w:tabs>
          <w:tab w:val="num" w:pos="3600"/>
        </w:tabs>
        <w:ind w:left="3600" w:hanging="360"/>
      </w:pPr>
      <w:rPr>
        <w:rFonts w:ascii="Arial" w:hAnsi="Arial" w:hint="default"/>
      </w:rPr>
    </w:lvl>
    <w:lvl w:ilvl="5" w:tplc="456E0382" w:tentative="1">
      <w:start w:val="1"/>
      <w:numFmt w:val="bullet"/>
      <w:lvlText w:val="•"/>
      <w:lvlJc w:val="left"/>
      <w:pPr>
        <w:tabs>
          <w:tab w:val="num" w:pos="4320"/>
        </w:tabs>
        <w:ind w:left="4320" w:hanging="360"/>
      </w:pPr>
      <w:rPr>
        <w:rFonts w:ascii="Arial" w:hAnsi="Arial" w:hint="default"/>
      </w:rPr>
    </w:lvl>
    <w:lvl w:ilvl="6" w:tplc="EF0A0F7E" w:tentative="1">
      <w:start w:val="1"/>
      <w:numFmt w:val="bullet"/>
      <w:lvlText w:val="•"/>
      <w:lvlJc w:val="left"/>
      <w:pPr>
        <w:tabs>
          <w:tab w:val="num" w:pos="5040"/>
        </w:tabs>
        <w:ind w:left="5040" w:hanging="360"/>
      </w:pPr>
      <w:rPr>
        <w:rFonts w:ascii="Arial" w:hAnsi="Arial" w:hint="default"/>
      </w:rPr>
    </w:lvl>
    <w:lvl w:ilvl="7" w:tplc="BCB4E602" w:tentative="1">
      <w:start w:val="1"/>
      <w:numFmt w:val="bullet"/>
      <w:lvlText w:val="•"/>
      <w:lvlJc w:val="left"/>
      <w:pPr>
        <w:tabs>
          <w:tab w:val="num" w:pos="5760"/>
        </w:tabs>
        <w:ind w:left="5760" w:hanging="360"/>
      </w:pPr>
      <w:rPr>
        <w:rFonts w:ascii="Arial" w:hAnsi="Arial" w:hint="default"/>
      </w:rPr>
    </w:lvl>
    <w:lvl w:ilvl="8" w:tplc="89284B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CF1A92"/>
    <w:multiLevelType w:val="hybridMultilevel"/>
    <w:tmpl w:val="334670A0"/>
    <w:lvl w:ilvl="0" w:tplc="20CA41CA">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43E2D"/>
    <w:multiLevelType w:val="hybridMultilevel"/>
    <w:tmpl w:val="3A1E0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4A1111"/>
    <w:multiLevelType w:val="hybridMultilevel"/>
    <w:tmpl w:val="CFE648C6"/>
    <w:lvl w:ilvl="0" w:tplc="37B43D5A">
      <w:start w:val="1"/>
      <w:numFmt w:val="bullet"/>
      <w:lvlText w:val=" "/>
      <w:lvlJc w:val="left"/>
      <w:pPr>
        <w:tabs>
          <w:tab w:val="num" w:pos="720"/>
        </w:tabs>
        <w:ind w:left="720" w:hanging="360"/>
      </w:pPr>
      <w:rPr>
        <w:rFonts w:ascii="Calibri" w:hAnsi="Calibri" w:hint="default"/>
      </w:rPr>
    </w:lvl>
    <w:lvl w:ilvl="1" w:tplc="0D46A202" w:tentative="1">
      <w:start w:val="1"/>
      <w:numFmt w:val="bullet"/>
      <w:lvlText w:val=" "/>
      <w:lvlJc w:val="left"/>
      <w:pPr>
        <w:tabs>
          <w:tab w:val="num" w:pos="1440"/>
        </w:tabs>
        <w:ind w:left="1440" w:hanging="360"/>
      </w:pPr>
      <w:rPr>
        <w:rFonts w:ascii="Calibri" w:hAnsi="Calibri" w:hint="default"/>
      </w:rPr>
    </w:lvl>
    <w:lvl w:ilvl="2" w:tplc="ADE0E1CE" w:tentative="1">
      <w:start w:val="1"/>
      <w:numFmt w:val="bullet"/>
      <w:lvlText w:val=" "/>
      <w:lvlJc w:val="left"/>
      <w:pPr>
        <w:tabs>
          <w:tab w:val="num" w:pos="2160"/>
        </w:tabs>
        <w:ind w:left="2160" w:hanging="360"/>
      </w:pPr>
      <w:rPr>
        <w:rFonts w:ascii="Calibri" w:hAnsi="Calibri" w:hint="default"/>
      </w:rPr>
    </w:lvl>
    <w:lvl w:ilvl="3" w:tplc="5B788D1C" w:tentative="1">
      <w:start w:val="1"/>
      <w:numFmt w:val="bullet"/>
      <w:lvlText w:val=" "/>
      <w:lvlJc w:val="left"/>
      <w:pPr>
        <w:tabs>
          <w:tab w:val="num" w:pos="2880"/>
        </w:tabs>
        <w:ind w:left="2880" w:hanging="360"/>
      </w:pPr>
      <w:rPr>
        <w:rFonts w:ascii="Calibri" w:hAnsi="Calibri" w:hint="default"/>
      </w:rPr>
    </w:lvl>
    <w:lvl w:ilvl="4" w:tplc="08A27E14" w:tentative="1">
      <w:start w:val="1"/>
      <w:numFmt w:val="bullet"/>
      <w:lvlText w:val=" "/>
      <w:lvlJc w:val="left"/>
      <w:pPr>
        <w:tabs>
          <w:tab w:val="num" w:pos="3600"/>
        </w:tabs>
        <w:ind w:left="3600" w:hanging="360"/>
      </w:pPr>
      <w:rPr>
        <w:rFonts w:ascii="Calibri" w:hAnsi="Calibri" w:hint="default"/>
      </w:rPr>
    </w:lvl>
    <w:lvl w:ilvl="5" w:tplc="35426EFE" w:tentative="1">
      <w:start w:val="1"/>
      <w:numFmt w:val="bullet"/>
      <w:lvlText w:val=" "/>
      <w:lvlJc w:val="left"/>
      <w:pPr>
        <w:tabs>
          <w:tab w:val="num" w:pos="4320"/>
        </w:tabs>
        <w:ind w:left="4320" w:hanging="360"/>
      </w:pPr>
      <w:rPr>
        <w:rFonts w:ascii="Calibri" w:hAnsi="Calibri" w:hint="default"/>
      </w:rPr>
    </w:lvl>
    <w:lvl w:ilvl="6" w:tplc="82881C1E" w:tentative="1">
      <w:start w:val="1"/>
      <w:numFmt w:val="bullet"/>
      <w:lvlText w:val=" "/>
      <w:lvlJc w:val="left"/>
      <w:pPr>
        <w:tabs>
          <w:tab w:val="num" w:pos="5040"/>
        </w:tabs>
        <w:ind w:left="5040" w:hanging="360"/>
      </w:pPr>
      <w:rPr>
        <w:rFonts w:ascii="Calibri" w:hAnsi="Calibri" w:hint="default"/>
      </w:rPr>
    </w:lvl>
    <w:lvl w:ilvl="7" w:tplc="10AE425A" w:tentative="1">
      <w:start w:val="1"/>
      <w:numFmt w:val="bullet"/>
      <w:lvlText w:val=" "/>
      <w:lvlJc w:val="left"/>
      <w:pPr>
        <w:tabs>
          <w:tab w:val="num" w:pos="5760"/>
        </w:tabs>
        <w:ind w:left="5760" w:hanging="360"/>
      </w:pPr>
      <w:rPr>
        <w:rFonts w:ascii="Calibri" w:hAnsi="Calibri" w:hint="default"/>
      </w:rPr>
    </w:lvl>
    <w:lvl w:ilvl="8" w:tplc="EB54A2BC"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20EB012B"/>
    <w:multiLevelType w:val="hybridMultilevel"/>
    <w:tmpl w:val="26141E70"/>
    <w:lvl w:ilvl="0" w:tplc="53D0EA5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901860"/>
    <w:multiLevelType w:val="hybridMultilevel"/>
    <w:tmpl w:val="DF22A416"/>
    <w:lvl w:ilvl="0" w:tplc="D1AC4D1E">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A079F0"/>
    <w:multiLevelType w:val="hybridMultilevel"/>
    <w:tmpl w:val="79D208EA"/>
    <w:lvl w:ilvl="0" w:tplc="4482A468">
      <w:start w:val="1"/>
      <w:numFmt w:val="bullet"/>
      <w:lvlText w:val="•"/>
      <w:lvlJc w:val="left"/>
      <w:pPr>
        <w:tabs>
          <w:tab w:val="num" w:pos="720"/>
        </w:tabs>
        <w:ind w:left="720" w:hanging="360"/>
      </w:pPr>
      <w:rPr>
        <w:rFonts w:ascii="Arial" w:hAnsi="Arial" w:hint="default"/>
      </w:rPr>
    </w:lvl>
    <w:lvl w:ilvl="1" w:tplc="C4F6B314" w:tentative="1">
      <w:start w:val="1"/>
      <w:numFmt w:val="bullet"/>
      <w:lvlText w:val="•"/>
      <w:lvlJc w:val="left"/>
      <w:pPr>
        <w:tabs>
          <w:tab w:val="num" w:pos="1440"/>
        </w:tabs>
        <w:ind w:left="1440" w:hanging="360"/>
      </w:pPr>
      <w:rPr>
        <w:rFonts w:ascii="Arial" w:hAnsi="Arial" w:hint="default"/>
      </w:rPr>
    </w:lvl>
    <w:lvl w:ilvl="2" w:tplc="BA26E720" w:tentative="1">
      <w:start w:val="1"/>
      <w:numFmt w:val="bullet"/>
      <w:lvlText w:val="•"/>
      <w:lvlJc w:val="left"/>
      <w:pPr>
        <w:tabs>
          <w:tab w:val="num" w:pos="2160"/>
        </w:tabs>
        <w:ind w:left="2160" w:hanging="360"/>
      </w:pPr>
      <w:rPr>
        <w:rFonts w:ascii="Arial" w:hAnsi="Arial" w:hint="default"/>
      </w:rPr>
    </w:lvl>
    <w:lvl w:ilvl="3" w:tplc="7374CBFC" w:tentative="1">
      <w:start w:val="1"/>
      <w:numFmt w:val="bullet"/>
      <w:lvlText w:val="•"/>
      <w:lvlJc w:val="left"/>
      <w:pPr>
        <w:tabs>
          <w:tab w:val="num" w:pos="2880"/>
        </w:tabs>
        <w:ind w:left="2880" w:hanging="360"/>
      </w:pPr>
      <w:rPr>
        <w:rFonts w:ascii="Arial" w:hAnsi="Arial" w:hint="default"/>
      </w:rPr>
    </w:lvl>
    <w:lvl w:ilvl="4" w:tplc="18BAE66C" w:tentative="1">
      <w:start w:val="1"/>
      <w:numFmt w:val="bullet"/>
      <w:lvlText w:val="•"/>
      <w:lvlJc w:val="left"/>
      <w:pPr>
        <w:tabs>
          <w:tab w:val="num" w:pos="3600"/>
        </w:tabs>
        <w:ind w:left="3600" w:hanging="360"/>
      </w:pPr>
      <w:rPr>
        <w:rFonts w:ascii="Arial" w:hAnsi="Arial" w:hint="default"/>
      </w:rPr>
    </w:lvl>
    <w:lvl w:ilvl="5" w:tplc="5E044306" w:tentative="1">
      <w:start w:val="1"/>
      <w:numFmt w:val="bullet"/>
      <w:lvlText w:val="•"/>
      <w:lvlJc w:val="left"/>
      <w:pPr>
        <w:tabs>
          <w:tab w:val="num" w:pos="4320"/>
        </w:tabs>
        <w:ind w:left="4320" w:hanging="360"/>
      </w:pPr>
      <w:rPr>
        <w:rFonts w:ascii="Arial" w:hAnsi="Arial" w:hint="default"/>
      </w:rPr>
    </w:lvl>
    <w:lvl w:ilvl="6" w:tplc="AF0CD2BC" w:tentative="1">
      <w:start w:val="1"/>
      <w:numFmt w:val="bullet"/>
      <w:lvlText w:val="•"/>
      <w:lvlJc w:val="left"/>
      <w:pPr>
        <w:tabs>
          <w:tab w:val="num" w:pos="5040"/>
        </w:tabs>
        <w:ind w:left="5040" w:hanging="360"/>
      </w:pPr>
      <w:rPr>
        <w:rFonts w:ascii="Arial" w:hAnsi="Arial" w:hint="default"/>
      </w:rPr>
    </w:lvl>
    <w:lvl w:ilvl="7" w:tplc="1F1CC25E" w:tentative="1">
      <w:start w:val="1"/>
      <w:numFmt w:val="bullet"/>
      <w:lvlText w:val="•"/>
      <w:lvlJc w:val="left"/>
      <w:pPr>
        <w:tabs>
          <w:tab w:val="num" w:pos="5760"/>
        </w:tabs>
        <w:ind w:left="5760" w:hanging="360"/>
      </w:pPr>
      <w:rPr>
        <w:rFonts w:ascii="Arial" w:hAnsi="Arial" w:hint="default"/>
      </w:rPr>
    </w:lvl>
    <w:lvl w:ilvl="8" w:tplc="20B4F89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F56388"/>
    <w:multiLevelType w:val="multilevel"/>
    <w:tmpl w:val="62F83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44226A"/>
    <w:multiLevelType w:val="hybridMultilevel"/>
    <w:tmpl w:val="0B46BDB4"/>
    <w:lvl w:ilvl="0" w:tplc="43907080">
      <w:start w:val="1"/>
      <w:numFmt w:val="bullet"/>
      <w:lvlText w:val="•"/>
      <w:lvlJc w:val="left"/>
      <w:pPr>
        <w:tabs>
          <w:tab w:val="num" w:pos="720"/>
        </w:tabs>
        <w:ind w:left="720" w:hanging="360"/>
      </w:pPr>
      <w:rPr>
        <w:rFonts w:ascii="Arial" w:hAnsi="Arial" w:hint="default"/>
      </w:rPr>
    </w:lvl>
    <w:lvl w:ilvl="1" w:tplc="49C213E2" w:tentative="1">
      <w:start w:val="1"/>
      <w:numFmt w:val="bullet"/>
      <w:lvlText w:val="•"/>
      <w:lvlJc w:val="left"/>
      <w:pPr>
        <w:tabs>
          <w:tab w:val="num" w:pos="1440"/>
        </w:tabs>
        <w:ind w:left="1440" w:hanging="360"/>
      </w:pPr>
      <w:rPr>
        <w:rFonts w:ascii="Arial" w:hAnsi="Arial" w:hint="default"/>
      </w:rPr>
    </w:lvl>
    <w:lvl w:ilvl="2" w:tplc="338600E2" w:tentative="1">
      <w:start w:val="1"/>
      <w:numFmt w:val="bullet"/>
      <w:lvlText w:val="•"/>
      <w:lvlJc w:val="left"/>
      <w:pPr>
        <w:tabs>
          <w:tab w:val="num" w:pos="2160"/>
        </w:tabs>
        <w:ind w:left="2160" w:hanging="360"/>
      </w:pPr>
      <w:rPr>
        <w:rFonts w:ascii="Arial" w:hAnsi="Arial" w:hint="default"/>
      </w:rPr>
    </w:lvl>
    <w:lvl w:ilvl="3" w:tplc="5F3AC258" w:tentative="1">
      <w:start w:val="1"/>
      <w:numFmt w:val="bullet"/>
      <w:lvlText w:val="•"/>
      <w:lvlJc w:val="left"/>
      <w:pPr>
        <w:tabs>
          <w:tab w:val="num" w:pos="2880"/>
        </w:tabs>
        <w:ind w:left="2880" w:hanging="360"/>
      </w:pPr>
      <w:rPr>
        <w:rFonts w:ascii="Arial" w:hAnsi="Arial" w:hint="default"/>
      </w:rPr>
    </w:lvl>
    <w:lvl w:ilvl="4" w:tplc="1B3E88AA" w:tentative="1">
      <w:start w:val="1"/>
      <w:numFmt w:val="bullet"/>
      <w:lvlText w:val="•"/>
      <w:lvlJc w:val="left"/>
      <w:pPr>
        <w:tabs>
          <w:tab w:val="num" w:pos="3600"/>
        </w:tabs>
        <w:ind w:left="3600" w:hanging="360"/>
      </w:pPr>
      <w:rPr>
        <w:rFonts w:ascii="Arial" w:hAnsi="Arial" w:hint="default"/>
      </w:rPr>
    </w:lvl>
    <w:lvl w:ilvl="5" w:tplc="443E5ACC" w:tentative="1">
      <w:start w:val="1"/>
      <w:numFmt w:val="bullet"/>
      <w:lvlText w:val="•"/>
      <w:lvlJc w:val="left"/>
      <w:pPr>
        <w:tabs>
          <w:tab w:val="num" w:pos="4320"/>
        </w:tabs>
        <w:ind w:left="4320" w:hanging="360"/>
      </w:pPr>
      <w:rPr>
        <w:rFonts w:ascii="Arial" w:hAnsi="Arial" w:hint="default"/>
      </w:rPr>
    </w:lvl>
    <w:lvl w:ilvl="6" w:tplc="BD502A0C" w:tentative="1">
      <w:start w:val="1"/>
      <w:numFmt w:val="bullet"/>
      <w:lvlText w:val="•"/>
      <w:lvlJc w:val="left"/>
      <w:pPr>
        <w:tabs>
          <w:tab w:val="num" w:pos="5040"/>
        </w:tabs>
        <w:ind w:left="5040" w:hanging="360"/>
      </w:pPr>
      <w:rPr>
        <w:rFonts w:ascii="Arial" w:hAnsi="Arial" w:hint="default"/>
      </w:rPr>
    </w:lvl>
    <w:lvl w:ilvl="7" w:tplc="6DA85194" w:tentative="1">
      <w:start w:val="1"/>
      <w:numFmt w:val="bullet"/>
      <w:lvlText w:val="•"/>
      <w:lvlJc w:val="left"/>
      <w:pPr>
        <w:tabs>
          <w:tab w:val="num" w:pos="5760"/>
        </w:tabs>
        <w:ind w:left="5760" w:hanging="360"/>
      </w:pPr>
      <w:rPr>
        <w:rFonts w:ascii="Arial" w:hAnsi="Arial" w:hint="default"/>
      </w:rPr>
    </w:lvl>
    <w:lvl w:ilvl="8" w:tplc="F88EECB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8A014CD"/>
    <w:multiLevelType w:val="hybridMultilevel"/>
    <w:tmpl w:val="7234ACA0"/>
    <w:lvl w:ilvl="0" w:tplc="143A397E">
      <w:start w:val="1"/>
      <w:numFmt w:val="bullet"/>
      <w:lvlText w:val="•"/>
      <w:lvlJc w:val="left"/>
      <w:pPr>
        <w:tabs>
          <w:tab w:val="num" w:pos="720"/>
        </w:tabs>
        <w:ind w:left="720" w:hanging="360"/>
      </w:pPr>
      <w:rPr>
        <w:rFonts w:ascii="Arial" w:hAnsi="Arial" w:hint="default"/>
      </w:rPr>
    </w:lvl>
    <w:lvl w:ilvl="1" w:tplc="F09E9E4C" w:tentative="1">
      <w:start w:val="1"/>
      <w:numFmt w:val="bullet"/>
      <w:lvlText w:val="•"/>
      <w:lvlJc w:val="left"/>
      <w:pPr>
        <w:tabs>
          <w:tab w:val="num" w:pos="1440"/>
        </w:tabs>
        <w:ind w:left="1440" w:hanging="360"/>
      </w:pPr>
      <w:rPr>
        <w:rFonts w:ascii="Arial" w:hAnsi="Arial" w:hint="default"/>
      </w:rPr>
    </w:lvl>
    <w:lvl w:ilvl="2" w:tplc="6DF24116" w:tentative="1">
      <w:start w:val="1"/>
      <w:numFmt w:val="bullet"/>
      <w:lvlText w:val="•"/>
      <w:lvlJc w:val="left"/>
      <w:pPr>
        <w:tabs>
          <w:tab w:val="num" w:pos="2160"/>
        </w:tabs>
        <w:ind w:left="2160" w:hanging="360"/>
      </w:pPr>
      <w:rPr>
        <w:rFonts w:ascii="Arial" w:hAnsi="Arial" w:hint="default"/>
      </w:rPr>
    </w:lvl>
    <w:lvl w:ilvl="3" w:tplc="5B2045E4" w:tentative="1">
      <w:start w:val="1"/>
      <w:numFmt w:val="bullet"/>
      <w:lvlText w:val="•"/>
      <w:lvlJc w:val="left"/>
      <w:pPr>
        <w:tabs>
          <w:tab w:val="num" w:pos="2880"/>
        </w:tabs>
        <w:ind w:left="2880" w:hanging="360"/>
      </w:pPr>
      <w:rPr>
        <w:rFonts w:ascii="Arial" w:hAnsi="Arial" w:hint="default"/>
      </w:rPr>
    </w:lvl>
    <w:lvl w:ilvl="4" w:tplc="A16670E6" w:tentative="1">
      <w:start w:val="1"/>
      <w:numFmt w:val="bullet"/>
      <w:lvlText w:val="•"/>
      <w:lvlJc w:val="left"/>
      <w:pPr>
        <w:tabs>
          <w:tab w:val="num" w:pos="3600"/>
        </w:tabs>
        <w:ind w:left="3600" w:hanging="360"/>
      </w:pPr>
      <w:rPr>
        <w:rFonts w:ascii="Arial" w:hAnsi="Arial" w:hint="default"/>
      </w:rPr>
    </w:lvl>
    <w:lvl w:ilvl="5" w:tplc="C4625D20" w:tentative="1">
      <w:start w:val="1"/>
      <w:numFmt w:val="bullet"/>
      <w:lvlText w:val="•"/>
      <w:lvlJc w:val="left"/>
      <w:pPr>
        <w:tabs>
          <w:tab w:val="num" w:pos="4320"/>
        </w:tabs>
        <w:ind w:left="4320" w:hanging="360"/>
      </w:pPr>
      <w:rPr>
        <w:rFonts w:ascii="Arial" w:hAnsi="Arial" w:hint="default"/>
      </w:rPr>
    </w:lvl>
    <w:lvl w:ilvl="6" w:tplc="295E7F70" w:tentative="1">
      <w:start w:val="1"/>
      <w:numFmt w:val="bullet"/>
      <w:lvlText w:val="•"/>
      <w:lvlJc w:val="left"/>
      <w:pPr>
        <w:tabs>
          <w:tab w:val="num" w:pos="5040"/>
        </w:tabs>
        <w:ind w:left="5040" w:hanging="360"/>
      </w:pPr>
      <w:rPr>
        <w:rFonts w:ascii="Arial" w:hAnsi="Arial" w:hint="default"/>
      </w:rPr>
    </w:lvl>
    <w:lvl w:ilvl="7" w:tplc="79C263C4" w:tentative="1">
      <w:start w:val="1"/>
      <w:numFmt w:val="bullet"/>
      <w:lvlText w:val="•"/>
      <w:lvlJc w:val="left"/>
      <w:pPr>
        <w:tabs>
          <w:tab w:val="num" w:pos="5760"/>
        </w:tabs>
        <w:ind w:left="5760" w:hanging="360"/>
      </w:pPr>
      <w:rPr>
        <w:rFonts w:ascii="Arial" w:hAnsi="Arial" w:hint="default"/>
      </w:rPr>
    </w:lvl>
    <w:lvl w:ilvl="8" w:tplc="C96819A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AA10252"/>
    <w:multiLevelType w:val="hybridMultilevel"/>
    <w:tmpl w:val="0DE44A94"/>
    <w:lvl w:ilvl="0" w:tplc="8ED86F6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653D69"/>
    <w:multiLevelType w:val="hybridMultilevel"/>
    <w:tmpl w:val="6D4C7982"/>
    <w:lvl w:ilvl="0" w:tplc="E16EE704">
      <w:start w:val="1"/>
      <w:numFmt w:val="bullet"/>
      <w:lvlText w:val="•"/>
      <w:lvlJc w:val="left"/>
      <w:pPr>
        <w:tabs>
          <w:tab w:val="num" w:pos="720"/>
        </w:tabs>
        <w:ind w:left="720" w:hanging="360"/>
      </w:pPr>
      <w:rPr>
        <w:rFonts w:ascii="Arial" w:hAnsi="Arial" w:hint="default"/>
      </w:rPr>
    </w:lvl>
    <w:lvl w:ilvl="1" w:tplc="37F89D26" w:tentative="1">
      <w:start w:val="1"/>
      <w:numFmt w:val="bullet"/>
      <w:lvlText w:val="•"/>
      <w:lvlJc w:val="left"/>
      <w:pPr>
        <w:tabs>
          <w:tab w:val="num" w:pos="1440"/>
        </w:tabs>
        <w:ind w:left="1440" w:hanging="360"/>
      </w:pPr>
      <w:rPr>
        <w:rFonts w:ascii="Arial" w:hAnsi="Arial" w:hint="default"/>
      </w:rPr>
    </w:lvl>
    <w:lvl w:ilvl="2" w:tplc="4F026732" w:tentative="1">
      <w:start w:val="1"/>
      <w:numFmt w:val="bullet"/>
      <w:lvlText w:val="•"/>
      <w:lvlJc w:val="left"/>
      <w:pPr>
        <w:tabs>
          <w:tab w:val="num" w:pos="2160"/>
        </w:tabs>
        <w:ind w:left="2160" w:hanging="360"/>
      </w:pPr>
      <w:rPr>
        <w:rFonts w:ascii="Arial" w:hAnsi="Arial" w:hint="default"/>
      </w:rPr>
    </w:lvl>
    <w:lvl w:ilvl="3" w:tplc="46ACB08A" w:tentative="1">
      <w:start w:val="1"/>
      <w:numFmt w:val="bullet"/>
      <w:lvlText w:val="•"/>
      <w:lvlJc w:val="left"/>
      <w:pPr>
        <w:tabs>
          <w:tab w:val="num" w:pos="2880"/>
        </w:tabs>
        <w:ind w:left="2880" w:hanging="360"/>
      </w:pPr>
      <w:rPr>
        <w:rFonts w:ascii="Arial" w:hAnsi="Arial" w:hint="default"/>
      </w:rPr>
    </w:lvl>
    <w:lvl w:ilvl="4" w:tplc="46D4B3C0" w:tentative="1">
      <w:start w:val="1"/>
      <w:numFmt w:val="bullet"/>
      <w:lvlText w:val="•"/>
      <w:lvlJc w:val="left"/>
      <w:pPr>
        <w:tabs>
          <w:tab w:val="num" w:pos="3600"/>
        </w:tabs>
        <w:ind w:left="3600" w:hanging="360"/>
      </w:pPr>
      <w:rPr>
        <w:rFonts w:ascii="Arial" w:hAnsi="Arial" w:hint="default"/>
      </w:rPr>
    </w:lvl>
    <w:lvl w:ilvl="5" w:tplc="5BD09186" w:tentative="1">
      <w:start w:val="1"/>
      <w:numFmt w:val="bullet"/>
      <w:lvlText w:val="•"/>
      <w:lvlJc w:val="left"/>
      <w:pPr>
        <w:tabs>
          <w:tab w:val="num" w:pos="4320"/>
        </w:tabs>
        <w:ind w:left="4320" w:hanging="360"/>
      </w:pPr>
      <w:rPr>
        <w:rFonts w:ascii="Arial" w:hAnsi="Arial" w:hint="default"/>
      </w:rPr>
    </w:lvl>
    <w:lvl w:ilvl="6" w:tplc="3838228C" w:tentative="1">
      <w:start w:val="1"/>
      <w:numFmt w:val="bullet"/>
      <w:lvlText w:val="•"/>
      <w:lvlJc w:val="left"/>
      <w:pPr>
        <w:tabs>
          <w:tab w:val="num" w:pos="5040"/>
        </w:tabs>
        <w:ind w:left="5040" w:hanging="360"/>
      </w:pPr>
      <w:rPr>
        <w:rFonts w:ascii="Arial" w:hAnsi="Arial" w:hint="default"/>
      </w:rPr>
    </w:lvl>
    <w:lvl w:ilvl="7" w:tplc="96303E4E" w:tentative="1">
      <w:start w:val="1"/>
      <w:numFmt w:val="bullet"/>
      <w:lvlText w:val="•"/>
      <w:lvlJc w:val="left"/>
      <w:pPr>
        <w:tabs>
          <w:tab w:val="num" w:pos="5760"/>
        </w:tabs>
        <w:ind w:left="5760" w:hanging="360"/>
      </w:pPr>
      <w:rPr>
        <w:rFonts w:ascii="Arial" w:hAnsi="Arial" w:hint="default"/>
      </w:rPr>
    </w:lvl>
    <w:lvl w:ilvl="8" w:tplc="A4E0AEA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E3943BE"/>
    <w:multiLevelType w:val="hybridMultilevel"/>
    <w:tmpl w:val="58808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AC64A4"/>
    <w:multiLevelType w:val="multilevel"/>
    <w:tmpl w:val="5A2A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95D3D77"/>
    <w:multiLevelType w:val="hybridMultilevel"/>
    <w:tmpl w:val="4C5A6FEE"/>
    <w:lvl w:ilvl="0" w:tplc="6E9E398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9095C"/>
    <w:multiLevelType w:val="hybridMultilevel"/>
    <w:tmpl w:val="D3922DDA"/>
    <w:lvl w:ilvl="0" w:tplc="9EAC950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0" w15:restartNumberingAfterBreak="0">
    <w:nsid w:val="4FB931EC"/>
    <w:multiLevelType w:val="hybridMultilevel"/>
    <w:tmpl w:val="DD1E5AA2"/>
    <w:lvl w:ilvl="0" w:tplc="78F85D94">
      <w:start w:val="1"/>
      <w:numFmt w:val="bullet"/>
      <w:lvlText w:val="•"/>
      <w:lvlJc w:val="left"/>
      <w:pPr>
        <w:tabs>
          <w:tab w:val="num" w:pos="720"/>
        </w:tabs>
        <w:ind w:left="720" w:hanging="360"/>
      </w:pPr>
      <w:rPr>
        <w:rFonts w:ascii="Arial" w:hAnsi="Arial" w:hint="default"/>
      </w:rPr>
    </w:lvl>
    <w:lvl w:ilvl="1" w:tplc="8CF4E2CE" w:tentative="1">
      <w:start w:val="1"/>
      <w:numFmt w:val="bullet"/>
      <w:lvlText w:val="•"/>
      <w:lvlJc w:val="left"/>
      <w:pPr>
        <w:tabs>
          <w:tab w:val="num" w:pos="1440"/>
        </w:tabs>
        <w:ind w:left="1440" w:hanging="360"/>
      </w:pPr>
      <w:rPr>
        <w:rFonts w:ascii="Arial" w:hAnsi="Arial" w:hint="default"/>
      </w:rPr>
    </w:lvl>
    <w:lvl w:ilvl="2" w:tplc="74626AAC" w:tentative="1">
      <w:start w:val="1"/>
      <w:numFmt w:val="bullet"/>
      <w:lvlText w:val="•"/>
      <w:lvlJc w:val="left"/>
      <w:pPr>
        <w:tabs>
          <w:tab w:val="num" w:pos="2160"/>
        </w:tabs>
        <w:ind w:left="2160" w:hanging="360"/>
      </w:pPr>
      <w:rPr>
        <w:rFonts w:ascii="Arial" w:hAnsi="Arial" w:hint="default"/>
      </w:rPr>
    </w:lvl>
    <w:lvl w:ilvl="3" w:tplc="A97EF722" w:tentative="1">
      <w:start w:val="1"/>
      <w:numFmt w:val="bullet"/>
      <w:lvlText w:val="•"/>
      <w:lvlJc w:val="left"/>
      <w:pPr>
        <w:tabs>
          <w:tab w:val="num" w:pos="2880"/>
        </w:tabs>
        <w:ind w:left="2880" w:hanging="360"/>
      </w:pPr>
      <w:rPr>
        <w:rFonts w:ascii="Arial" w:hAnsi="Arial" w:hint="default"/>
      </w:rPr>
    </w:lvl>
    <w:lvl w:ilvl="4" w:tplc="6ED0A2FE" w:tentative="1">
      <w:start w:val="1"/>
      <w:numFmt w:val="bullet"/>
      <w:lvlText w:val="•"/>
      <w:lvlJc w:val="left"/>
      <w:pPr>
        <w:tabs>
          <w:tab w:val="num" w:pos="3600"/>
        </w:tabs>
        <w:ind w:left="3600" w:hanging="360"/>
      </w:pPr>
      <w:rPr>
        <w:rFonts w:ascii="Arial" w:hAnsi="Arial" w:hint="default"/>
      </w:rPr>
    </w:lvl>
    <w:lvl w:ilvl="5" w:tplc="7EBC70C4" w:tentative="1">
      <w:start w:val="1"/>
      <w:numFmt w:val="bullet"/>
      <w:lvlText w:val="•"/>
      <w:lvlJc w:val="left"/>
      <w:pPr>
        <w:tabs>
          <w:tab w:val="num" w:pos="4320"/>
        </w:tabs>
        <w:ind w:left="4320" w:hanging="360"/>
      </w:pPr>
      <w:rPr>
        <w:rFonts w:ascii="Arial" w:hAnsi="Arial" w:hint="default"/>
      </w:rPr>
    </w:lvl>
    <w:lvl w:ilvl="6" w:tplc="6E9CDC7A" w:tentative="1">
      <w:start w:val="1"/>
      <w:numFmt w:val="bullet"/>
      <w:lvlText w:val="•"/>
      <w:lvlJc w:val="left"/>
      <w:pPr>
        <w:tabs>
          <w:tab w:val="num" w:pos="5040"/>
        </w:tabs>
        <w:ind w:left="5040" w:hanging="360"/>
      </w:pPr>
      <w:rPr>
        <w:rFonts w:ascii="Arial" w:hAnsi="Arial" w:hint="default"/>
      </w:rPr>
    </w:lvl>
    <w:lvl w:ilvl="7" w:tplc="D2909436" w:tentative="1">
      <w:start w:val="1"/>
      <w:numFmt w:val="bullet"/>
      <w:lvlText w:val="•"/>
      <w:lvlJc w:val="left"/>
      <w:pPr>
        <w:tabs>
          <w:tab w:val="num" w:pos="5760"/>
        </w:tabs>
        <w:ind w:left="5760" w:hanging="360"/>
      </w:pPr>
      <w:rPr>
        <w:rFonts w:ascii="Arial" w:hAnsi="Arial" w:hint="default"/>
      </w:rPr>
    </w:lvl>
    <w:lvl w:ilvl="8" w:tplc="529EEC8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22A57EB"/>
    <w:multiLevelType w:val="hybridMultilevel"/>
    <w:tmpl w:val="13587CF6"/>
    <w:lvl w:ilvl="0" w:tplc="76B8EDCE">
      <w:start w:val="1"/>
      <w:numFmt w:val="bullet"/>
      <w:lvlText w:val="•"/>
      <w:lvlJc w:val="left"/>
      <w:pPr>
        <w:tabs>
          <w:tab w:val="num" w:pos="720"/>
        </w:tabs>
        <w:ind w:left="720" w:hanging="360"/>
      </w:pPr>
      <w:rPr>
        <w:rFonts w:ascii="Arial" w:hAnsi="Arial" w:hint="default"/>
      </w:rPr>
    </w:lvl>
    <w:lvl w:ilvl="1" w:tplc="BC18687C" w:tentative="1">
      <w:start w:val="1"/>
      <w:numFmt w:val="bullet"/>
      <w:lvlText w:val="•"/>
      <w:lvlJc w:val="left"/>
      <w:pPr>
        <w:tabs>
          <w:tab w:val="num" w:pos="1440"/>
        </w:tabs>
        <w:ind w:left="1440" w:hanging="360"/>
      </w:pPr>
      <w:rPr>
        <w:rFonts w:ascii="Arial" w:hAnsi="Arial" w:hint="default"/>
      </w:rPr>
    </w:lvl>
    <w:lvl w:ilvl="2" w:tplc="EBC4675E" w:tentative="1">
      <w:start w:val="1"/>
      <w:numFmt w:val="bullet"/>
      <w:lvlText w:val="•"/>
      <w:lvlJc w:val="left"/>
      <w:pPr>
        <w:tabs>
          <w:tab w:val="num" w:pos="2160"/>
        </w:tabs>
        <w:ind w:left="2160" w:hanging="360"/>
      </w:pPr>
      <w:rPr>
        <w:rFonts w:ascii="Arial" w:hAnsi="Arial" w:hint="default"/>
      </w:rPr>
    </w:lvl>
    <w:lvl w:ilvl="3" w:tplc="EBC22BC0" w:tentative="1">
      <w:start w:val="1"/>
      <w:numFmt w:val="bullet"/>
      <w:lvlText w:val="•"/>
      <w:lvlJc w:val="left"/>
      <w:pPr>
        <w:tabs>
          <w:tab w:val="num" w:pos="2880"/>
        </w:tabs>
        <w:ind w:left="2880" w:hanging="360"/>
      </w:pPr>
      <w:rPr>
        <w:rFonts w:ascii="Arial" w:hAnsi="Arial" w:hint="default"/>
      </w:rPr>
    </w:lvl>
    <w:lvl w:ilvl="4" w:tplc="BF4A1222" w:tentative="1">
      <w:start w:val="1"/>
      <w:numFmt w:val="bullet"/>
      <w:lvlText w:val="•"/>
      <w:lvlJc w:val="left"/>
      <w:pPr>
        <w:tabs>
          <w:tab w:val="num" w:pos="3600"/>
        </w:tabs>
        <w:ind w:left="3600" w:hanging="360"/>
      </w:pPr>
      <w:rPr>
        <w:rFonts w:ascii="Arial" w:hAnsi="Arial" w:hint="default"/>
      </w:rPr>
    </w:lvl>
    <w:lvl w:ilvl="5" w:tplc="F446EBCC" w:tentative="1">
      <w:start w:val="1"/>
      <w:numFmt w:val="bullet"/>
      <w:lvlText w:val="•"/>
      <w:lvlJc w:val="left"/>
      <w:pPr>
        <w:tabs>
          <w:tab w:val="num" w:pos="4320"/>
        </w:tabs>
        <w:ind w:left="4320" w:hanging="360"/>
      </w:pPr>
      <w:rPr>
        <w:rFonts w:ascii="Arial" w:hAnsi="Arial" w:hint="default"/>
      </w:rPr>
    </w:lvl>
    <w:lvl w:ilvl="6" w:tplc="AE1605EE" w:tentative="1">
      <w:start w:val="1"/>
      <w:numFmt w:val="bullet"/>
      <w:lvlText w:val="•"/>
      <w:lvlJc w:val="left"/>
      <w:pPr>
        <w:tabs>
          <w:tab w:val="num" w:pos="5040"/>
        </w:tabs>
        <w:ind w:left="5040" w:hanging="360"/>
      </w:pPr>
      <w:rPr>
        <w:rFonts w:ascii="Arial" w:hAnsi="Arial" w:hint="default"/>
      </w:rPr>
    </w:lvl>
    <w:lvl w:ilvl="7" w:tplc="ED52F332" w:tentative="1">
      <w:start w:val="1"/>
      <w:numFmt w:val="bullet"/>
      <w:lvlText w:val="•"/>
      <w:lvlJc w:val="left"/>
      <w:pPr>
        <w:tabs>
          <w:tab w:val="num" w:pos="5760"/>
        </w:tabs>
        <w:ind w:left="5760" w:hanging="360"/>
      </w:pPr>
      <w:rPr>
        <w:rFonts w:ascii="Arial" w:hAnsi="Arial" w:hint="default"/>
      </w:rPr>
    </w:lvl>
    <w:lvl w:ilvl="8" w:tplc="4D36865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B0E7B10"/>
    <w:multiLevelType w:val="hybridMultilevel"/>
    <w:tmpl w:val="E23CBAA8"/>
    <w:lvl w:ilvl="0" w:tplc="EFE6F2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F05940"/>
    <w:multiLevelType w:val="multilevel"/>
    <w:tmpl w:val="7EDC3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8C70FD"/>
    <w:multiLevelType w:val="hybridMultilevel"/>
    <w:tmpl w:val="D71E11F8"/>
    <w:lvl w:ilvl="0" w:tplc="9822C4CA">
      <w:start w:val="1"/>
      <w:numFmt w:val="bullet"/>
      <w:lvlText w:val=""/>
      <w:lvlJc w:val="left"/>
      <w:pPr>
        <w:tabs>
          <w:tab w:val="num" w:pos="720"/>
        </w:tabs>
        <w:ind w:left="720" w:hanging="360"/>
      </w:pPr>
      <w:rPr>
        <w:rFonts w:ascii="Symbol" w:hAnsi="Symbol" w:hint="default"/>
      </w:rPr>
    </w:lvl>
    <w:lvl w:ilvl="1" w:tplc="01580A64" w:tentative="1">
      <w:start w:val="1"/>
      <w:numFmt w:val="bullet"/>
      <w:lvlText w:val=""/>
      <w:lvlJc w:val="left"/>
      <w:pPr>
        <w:tabs>
          <w:tab w:val="num" w:pos="1440"/>
        </w:tabs>
        <w:ind w:left="1440" w:hanging="360"/>
      </w:pPr>
      <w:rPr>
        <w:rFonts w:ascii="Symbol" w:hAnsi="Symbol" w:hint="default"/>
      </w:rPr>
    </w:lvl>
    <w:lvl w:ilvl="2" w:tplc="2368C416" w:tentative="1">
      <w:start w:val="1"/>
      <w:numFmt w:val="bullet"/>
      <w:lvlText w:val=""/>
      <w:lvlJc w:val="left"/>
      <w:pPr>
        <w:tabs>
          <w:tab w:val="num" w:pos="2160"/>
        </w:tabs>
        <w:ind w:left="2160" w:hanging="360"/>
      </w:pPr>
      <w:rPr>
        <w:rFonts w:ascii="Symbol" w:hAnsi="Symbol" w:hint="default"/>
      </w:rPr>
    </w:lvl>
    <w:lvl w:ilvl="3" w:tplc="F7A05D80" w:tentative="1">
      <w:start w:val="1"/>
      <w:numFmt w:val="bullet"/>
      <w:lvlText w:val=""/>
      <w:lvlJc w:val="left"/>
      <w:pPr>
        <w:tabs>
          <w:tab w:val="num" w:pos="2880"/>
        </w:tabs>
        <w:ind w:left="2880" w:hanging="360"/>
      </w:pPr>
      <w:rPr>
        <w:rFonts w:ascii="Symbol" w:hAnsi="Symbol" w:hint="default"/>
      </w:rPr>
    </w:lvl>
    <w:lvl w:ilvl="4" w:tplc="4E3009FE" w:tentative="1">
      <w:start w:val="1"/>
      <w:numFmt w:val="bullet"/>
      <w:lvlText w:val=""/>
      <w:lvlJc w:val="left"/>
      <w:pPr>
        <w:tabs>
          <w:tab w:val="num" w:pos="3600"/>
        </w:tabs>
        <w:ind w:left="3600" w:hanging="360"/>
      </w:pPr>
      <w:rPr>
        <w:rFonts w:ascii="Symbol" w:hAnsi="Symbol" w:hint="default"/>
      </w:rPr>
    </w:lvl>
    <w:lvl w:ilvl="5" w:tplc="B2FE63F0" w:tentative="1">
      <w:start w:val="1"/>
      <w:numFmt w:val="bullet"/>
      <w:lvlText w:val=""/>
      <w:lvlJc w:val="left"/>
      <w:pPr>
        <w:tabs>
          <w:tab w:val="num" w:pos="4320"/>
        </w:tabs>
        <w:ind w:left="4320" w:hanging="360"/>
      </w:pPr>
      <w:rPr>
        <w:rFonts w:ascii="Symbol" w:hAnsi="Symbol" w:hint="default"/>
      </w:rPr>
    </w:lvl>
    <w:lvl w:ilvl="6" w:tplc="704EEB36" w:tentative="1">
      <w:start w:val="1"/>
      <w:numFmt w:val="bullet"/>
      <w:lvlText w:val=""/>
      <w:lvlJc w:val="left"/>
      <w:pPr>
        <w:tabs>
          <w:tab w:val="num" w:pos="5040"/>
        </w:tabs>
        <w:ind w:left="5040" w:hanging="360"/>
      </w:pPr>
      <w:rPr>
        <w:rFonts w:ascii="Symbol" w:hAnsi="Symbol" w:hint="default"/>
      </w:rPr>
    </w:lvl>
    <w:lvl w:ilvl="7" w:tplc="FB106086" w:tentative="1">
      <w:start w:val="1"/>
      <w:numFmt w:val="bullet"/>
      <w:lvlText w:val=""/>
      <w:lvlJc w:val="left"/>
      <w:pPr>
        <w:tabs>
          <w:tab w:val="num" w:pos="5760"/>
        </w:tabs>
        <w:ind w:left="5760" w:hanging="360"/>
      </w:pPr>
      <w:rPr>
        <w:rFonts w:ascii="Symbol" w:hAnsi="Symbol" w:hint="default"/>
      </w:rPr>
    </w:lvl>
    <w:lvl w:ilvl="8" w:tplc="74EE3542" w:tentative="1">
      <w:start w:val="1"/>
      <w:numFmt w:val="bullet"/>
      <w:lvlText w:val=""/>
      <w:lvlJc w:val="left"/>
      <w:pPr>
        <w:tabs>
          <w:tab w:val="num" w:pos="6480"/>
        </w:tabs>
        <w:ind w:left="6480" w:hanging="360"/>
      </w:pPr>
      <w:rPr>
        <w:rFonts w:ascii="Symbol" w:hAnsi="Symbol" w:hint="default"/>
      </w:rPr>
    </w:lvl>
  </w:abstractNum>
  <w:abstractNum w:abstractNumId="25" w15:restartNumberingAfterBreak="0">
    <w:nsid w:val="67656161"/>
    <w:multiLevelType w:val="multilevel"/>
    <w:tmpl w:val="0B844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9C616FB"/>
    <w:multiLevelType w:val="hybridMultilevel"/>
    <w:tmpl w:val="819E040E"/>
    <w:lvl w:ilvl="0" w:tplc="0BFAD5A4">
      <w:start w:val="1"/>
      <w:numFmt w:val="bullet"/>
      <w:lvlText w:val="•"/>
      <w:lvlJc w:val="left"/>
      <w:pPr>
        <w:tabs>
          <w:tab w:val="num" w:pos="720"/>
        </w:tabs>
        <w:ind w:left="720" w:hanging="360"/>
      </w:pPr>
      <w:rPr>
        <w:rFonts w:ascii="Arial" w:hAnsi="Arial" w:hint="default"/>
      </w:rPr>
    </w:lvl>
    <w:lvl w:ilvl="1" w:tplc="99FCF8CC" w:tentative="1">
      <w:start w:val="1"/>
      <w:numFmt w:val="bullet"/>
      <w:lvlText w:val="•"/>
      <w:lvlJc w:val="left"/>
      <w:pPr>
        <w:tabs>
          <w:tab w:val="num" w:pos="1440"/>
        </w:tabs>
        <w:ind w:left="1440" w:hanging="360"/>
      </w:pPr>
      <w:rPr>
        <w:rFonts w:ascii="Arial" w:hAnsi="Arial" w:hint="default"/>
      </w:rPr>
    </w:lvl>
    <w:lvl w:ilvl="2" w:tplc="6EF04DC6" w:tentative="1">
      <w:start w:val="1"/>
      <w:numFmt w:val="bullet"/>
      <w:lvlText w:val="•"/>
      <w:lvlJc w:val="left"/>
      <w:pPr>
        <w:tabs>
          <w:tab w:val="num" w:pos="2160"/>
        </w:tabs>
        <w:ind w:left="2160" w:hanging="360"/>
      </w:pPr>
      <w:rPr>
        <w:rFonts w:ascii="Arial" w:hAnsi="Arial" w:hint="default"/>
      </w:rPr>
    </w:lvl>
    <w:lvl w:ilvl="3" w:tplc="F3DCC8C6" w:tentative="1">
      <w:start w:val="1"/>
      <w:numFmt w:val="bullet"/>
      <w:lvlText w:val="•"/>
      <w:lvlJc w:val="left"/>
      <w:pPr>
        <w:tabs>
          <w:tab w:val="num" w:pos="2880"/>
        </w:tabs>
        <w:ind w:left="2880" w:hanging="360"/>
      </w:pPr>
      <w:rPr>
        <w:rFonts w:ascii="Arial" w:hAnsi="Arial" w:hint="default"/>
      </w:rPr>
    </w:lvl>
    <w:lvl w:ilvl="4" w:tplc="E188D8D4" w:tentative="1">
      <w:start w:val="1"/>
      <w:numFmt w:val="bullet"/>
      <w:lvlText w:val="•"/>
      <w:lvlJc w:val="left"/>
      <w:pPr>
        <w:tabs>
          <w:tab w:val="num" w:pos="3600"/>
        </w:tabs>
        <w:ind w:left="3600" w:hanging="360"/>
      </w:pPr>
      <w:rPr>
        <w:rFonts w:ascii="Arial" w:hAnsi="Arial" w:hint="default"/>
      </w:rPr>
    </w:lvl>
    <w:lvl w:ilvl="5" w:tplc="F87E93F8" w:tentative="1">
      <w:start w:val="1"/>
      <w:numFmt w:val="bullet"/>
      <w:lvlText w:val="•"/>
      <w:lvlJc w:val="left"/>
      <w:pPr>
        <w:tabs>
          <w:tab w:val="num" w:pos="4320"/>
        </w:tabs>
        <w:ind w:left="4320" w:hanging="360"/>
      </w:pPr>
      <w:rPr>
        <w:rFonts w:ascii="Arial" w:hAnsi="Arial" w:hint="default"/>
      </w:rPr>
    </w:lvl>
    <w:lvl w:ilvl="6" w:tplc="20E8CBB6" w:tentative="1">
      <w:start w:val="1"/>
      <w:numFmt w:val="bullet"/>
      <w:lvlText w:val="•"/>
      <w:lvlJc w:val="left"/>
      <w:pPr>
        <w:tabs>
          <w:tab w:val="num" w:pos="5040"/>
        </w:tabs>
        <w:ind w:left="5040" w:hanging="360"/>
      </w:pPr>
      <w:rPr>
        <w:rFonts w:ascii="Arial" w:hAnsi="Arial" w:hint="default"/>
      </w:rPr>
    </w:lvl>
    <w:lvl w:ilvl="7" w:tplc="802ED480" w:tentative="1">
      <w:start w:val="1"/>
      <w:numFmt w:val="bullet"/>
      <w:lvlText w:val="•"/>
      <w:lvlJc w:val="left"/>
      <w:pPr>
        <w:tabs>
          <w:tab w:val="num" w:pos="5760"/>
        </w:tabs>
        <w:ind w:left="5760" w:hanging="360"/>
      </w:pPr>
      <w:rPr>
        <w:rFonts w:ascii="Arial" w:hAnsi="Arial" w:hint="default"/>
      </w:rPr>
    </w:lvl>
    <w:lvl w:ilvl="8" w:tplc="EB5A754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84F3089"/>
    <w:multiLevelType w:val="hybridMultilevel"/>
    <w:tmpl w:val="58808E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49778113">
    <w:abstractNumId w:val="16"/>
  </w:num>
  <w:num w:numId="2" w16cid:durableId="336739442">
    <w:abstractNumId w:val="13"/>
  </w:num>
  <w:num w:numId="3" w16cid:durableId="1777021557">
    <w:abstractNumId w:val="0"/>
  </w:num>
  <w:num w:numId="4" w16cid:durableId="291791745">
    <w:abstractNumId w:val="1"/>
  </w:num>
  <w:num w:numId="5" w16cid:durableId="1080178394">
    <w:abstractNumId w:val="15"/>
  </w:num>
  <w:num w:numId="6" w16cid:durableId="190262266">
    <w:abstractNumId w:val="7"/>
  </w:num>
  <w:num w:numId="7" w16cid:durableId="1529293836">
    <w:abstractNumId w:val="26"/>
  </w:num>
  <w:num w:numId="8" w16cid:durableId="272831360">
    <w:abstractNumId w:val="10"/>
  </w:num>
  <w:num w:numId="9" w16cid:durableId="95223941">
    <w:abstractNumId w:val="4"/>
  </w:num>
  <w:num w:numId="10" w16cid:durableId="1723018439">
    <w:abstractNumId w:val="21"/>
  </w:num>
  <w:num w:numId="11" w16cid:durableId="995885995">
    <w:abstractNumId w:val="27"/>
  </w:num>
  <w:num w:numId="12" w16cid:durableId="1678847801">
    <w:abstractNumId w:val="12"/>
  </w:num>
  <w:num w:numId="13" w16cid:durableId="2065717377">
    <w:abstractNumId w:val="17"/>
  </w:num>
  <w:num w:numId="14" w16cid:durableId="1671055869">
    <w:abstractNumId w:val="18"/>
  </w:num>
  <w:num w:numId="15" w16cid:durableId="2090543031">
    <w:abstractNumId w:val="14"/>
  </w:num>
  <w:num w:numId="16" w16cid:durableId="622926632">
    <w:abstractNumId w:val="3"/>
  </w:num>
  <w:num w:numId="17" w16cid:durableId="1509976681">
    <w:abstractNumId w:val="2"/>
  </w:num>
  <w:num w:numId="18" w16cid:durableId="493960696">
    <w:abstractNumId w:val="5"/>
  </w:num>
  <w:num w:numId="19" w16cid:durableId="483664534">
    <w:abstractNumId w:val="20"/>
  </w:num>
  <w:num w:numId="20" w16cid:durableId="1918436019">
    <w:abstractNumId w:val="24"/>
  </w:num>
  <w:num w:numId="21" w16cid:durableId="76095353">
    <w:abstractNumId w:val="8"/>
  </w:num>
  <w:num w:numId="22" w16cid:durableId="1420640537">
    <w:abstractNumId w:val="11"/>
  </w:num>
  <w:num w:numId="23" w16cid:durableId="2041082793">
    <w:abstractNumId w:val="22"/>
  </w:num>
  <w:num w:numId="24" w16cid:durableId="1934893734">
    <w:abstractNumId w:val="9"/>
  </w:num>
  <w:num w:numId="25" w16cid:durableId="1033767351">
    <w:abstractNumId w:val="25"/>
  </w:num>
  <w:num w:numId="26" w16cid:durableId="1880169689">
    <w:abstractNumId w:val="23"/>
  </w:num>
  <w:num w:numId="27" w16cid:durableId="790367786">
    <w:abstractNumId w:val="6"/>
  </w:num>
  <w:num w:numId="28" w16cid:durableId="200871066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C9B"/>
    <w:rsid w:val="00010838"/>
    <w:rsid w:val="0001130B"/>
    <w:rsid w:val="00016919"/>
    <w:rsid w:val="00022AC2"/>
    <w:rsid w:val="0003171A"/>
    <w:rsid w:val="000328CB"/>
    <w:rsid w:val="00036C2C"/>
    <w:rsid w:val="00042C66"/>
    <w:rsid w:val="0005475E"/>
    <w:rsid w:val="00057D87"/>
    <w:rsid w:val="00071C27"/>
    <w:rsid w:val="00095564"/>
    <w:rsid w:val="000B2D05"/>
    <w:rsid w:val="000B647E"/>
    <w:rsid w:val="000C288E"/>
    <w:rsid w:val="000D0258"/>
    <w:rsid w:val="000E3DE5"/>
    <w:rsid w:val="000E4255"/>
    <w:rsid w:val="000F0FBA"/>
    <w:rsid w:val="001031FF"/>
    <w:rsid w:val="001048F1"/>
    <w:rsid w:val="00105591"/>
    <w:rsid w:val="00107809"/>
    <w:rsid w:val="0011482B"/>
    <w:rsid w:val="0012496D"/>
    <w:rsid w:val="00126817"/>
    <w:rsid w:val="0013077D"/>
    <w:rsid w:val="00137DAB"/>
    <w:rsid w:val="00151679"/>
    <w:rsid w:val="0016100A"/>
    <w:rsid w:val="00167411"/>
    <w:rsid w:val="00181537"/>
    <w:rsid w:val="00194504"/>
    <w:rsid w:val="001A1D0E"/>
    <w:rsid w:val="001A4D04"/>
    <w:rsid w:val="001B05C9"/>
    <w:rsid w:val="001B0611"/>
    <w:rsid w:val="001B23E1"/>
    <w:rsid w:val="001B69A9"/>
    <w:rsid w:val="001B718A"/>
    <w:rsid w:val="001C0250"/>
    <w:rsid w:val="001C1128"/>
    <w:rsid w:val="001D1F56"/>
    <w:rsid w:val="001D7313"/>
    <w:rsid w:val="001F230C"/>
    <w:rsid w:val="0020D020"/>
    <w:rsid w:val="0021060C"/>
    <w:rsid w:val="00217130"/>
    <w:rsid w:val="00233D88"/>
    <w:rsid w:val="00242F1F"/>
    <w:rsid w:val="0025560F"/>
    <w:rsid w:val="00255A47"/>
    <w:rsid w:val="00257AB8"/>
    <w:rsid w:val="00267CFF"/>
    <w:rsid w:val="0027003A"/>
    <w:rsid w:val="00275541"/>
    <w:rsid w:val="00275644"/>
    <w:rsid w:val="00286CE7"/>
    <w:rsid w:val="00295090"/>
    <w:rsid w:val="002B2787"/>
    <w:rsid w:val="002D0F44"/>
    <w:rsid w:val="002D356D"/>
    <w:rsid w:val="002D3BB3"/>
    <w:rsid w:val="002E140A"/>
    <w:rsid w:val="002E15C2"/>
    <w:rsid w:val="002E5221"/>
    <w:rsid w:val="002F6B61"/>
    <w:rsid w:val="00303873"/>
    <w:rsid w:val="003163E4"/>
    <w:rsid w:val="003163E7"/>
    <w:rsid w:val="003246FD"/>
    <w:rsid w:val="003432FB"/>
    <w:rsid w:val="003626F5"/>
    <w:rsid w:val="00364B1E"/>
    <w:rsid w:val="00371CC2"/>
    <w:rsid w:val="00372792"/>
    <w:rsid w:val="003744BC"/>
    <w:rsid w:val="003B0D43"/>
    <w:rsid w:val="003B3F03"/>
    <w:rsid w:val="003B6336"/>
    <w:rsid w:val="003C5D9E"/>
    <w:rsid w:val="003D2971"/>
    <w:rsid w:val="003E5F58"/>
    <w:rsid w:val="003F109F"/>
    <w:rsid w:val="003F2CAB"/>
    <w:rsid w:val="003F3E26"/>
    <w:rsid w:val="00402723"/>
    <w:rsid w:val="00414F55"/>
    <w:rsid w:val="0041531E"/>
    <w:rsid w:val="00416941"/>
    <w:rsid w:val="00425629"/>
    <w:rsid w:val="004344F6"/>
    <w:rsid w:val="00445297"/>
    <w:rsid w:val="00445AD7"/>
    <w:rsid w:val="00455D81"/>
    <w:rsid w:val="004649B7"/>
    <w:rsid w:val="0047525C"/>
    <w:rsid w:val="00484368"/>
    <w:rsid w:val="00487C9B"/>
    <w:rsid w:val="00492C07"/>
    <w:rsid w:val="00497B67"/>
    <w:rsid w:val="004A0124"/>
    <w:rsid w:val="004A5085"/>
    <w:rsid w:val="004B0FE7"/>
    <w:rsid w:val="004B606D"/>
    <w:rsid w:val="004C077A"/>
    <w:rsid w:val="004C2D51"/>
    <w:rsid w:val="004F1024"/>
    <w:rsid w:val="004F1A0B"/>
    <w:rsid w:val="00500220"/>
    <w:rsid w:val="005002E5"/>
    <w:rsid w:val="00503514"/>
    <w:rsid w:val="00507556"/>
    <w:rsid w:val="00510579"/>
    <w:rsid w:val="00511C33"/>
    <w:rsid w:val="00513A9D"/>
    <w:rsid w:val="0051648B"/>
    <w:rsid w:val="00520DB9"/>
    <w:rsid w:val="00521EBE"/>
    <w:rsid w:val="00521F86"/>
    <w:rsid w:val="005253A7"/>
    <w:rsid w:val="005268F7"/>
    <w:rsid w:val="00536C7D"/>
    <w:rsid w:val="0056203C"/>
    <w:rsid w:val="00566048"/>
    <w:rsid w:val="00567E5A"/>
    <w:rsid w:val="00584EB2"/>
    <w:rsid w:val="005A215E"/>
    <w:rsid w:val="005A3514"/>
    <w:rsid w:val="005C13B9"/>
    <w:rsid w:val="005C48D4"/>
    <w:rsid w:val="005C64B2"/>
    <w:rsid w:val="005E32AA"/>
    <w:rsid w:val="005E791D"/>
    <w:rsid w:val="006067C8"/>
    <w:rsid w:val="00606D68"/>
    <w:rsid w:val="00613EA8"/>
    <w:rsid w:val="00625FB0"/>
    <w:rsid w:val="00626877"/>
    <w:rsid w:val="006333B4"/>
    <w:rsid w:val="006374FE"/>
    <w:rsid w:val="00651DEB"/>
    <w:rsid w:val="006649E0"/>
    <w:rsid w:val="006902E6"/>
    <w:rsid w:val="006914D5"/>
    <w:rsid w:val="006A2771"/>
    <w:rsid w:val="006D18EC"/>
    <w:rsid w:val="006E687A"/>
    <w:rsid w:val="006E775A"/>
    <w:rsid w:val="006F313A"/>
    <w:rsid w:val="00720BFC"/>
    <w:rsid w:val="00732AF3"/>
    <w:rsid w:val="00735BBD"/>
    <w:rsid w:val="00747D8F"/>
    <w:rsid w:val="00772340"/>
    <w:rsid w:val="007769EA"/>
    <w:rsid w:val="007776A3"/>
    <w:rsid w:val="00791B25"/>
    <w:rsid w:val="007A0A28"/>
    <w:rsid w:val="007A5314"/>
    <w:rsid w:val="007ACA98"/>
    <w:rsid w:val="007D0B73"/>
    <w:rsid w:val="007D4C90"/>
    <w:rsid w:val="007E106E"/>
    <w:rsid w:val="007E1D1D"/>
    <w:rsid w:val="007E2CF3"/>
    <w:rsid w:val="007F7DFC"/>
    <w:rsid w:val="00823109"/>
    <w:rsid w:val="008317B1"/>
    <w:rsid w:val="0083625F"/>
    <w:rsid w:val="00847545"/>
    <w:rsid w:val="00850BA8"/>
    <w:rsid w:val="00861CBB"/>
    <w:rsid w:val="00876054"/>
    <w:rsid w:val="00877495"/>
    <w:rsid w:val="00883A2B"/>
    <w:rsid w:val="008865A0"/>
    <w:rsid w:val="00887F02"/>
    <w:rsid w:val="00893B2E"/>
    <w:rsid w:val="008C0D03"/>
    <w:rsid w:val="008D1ACB"/>
    <w:rsid w:val="008D3620"/>
    <w:rsid w:val="008D5509"/>
    <w:rsid w:val="008D641A"/>
    <w:rsid w:val="008E42EB"/>
    <w:rsid w:val="008E4B1E"/>
    <w:rsid w:val="008E7AFE"/>
    <w:rsid w:val="008F402F"/>
    <w:rsid w:val="008F6270"/>
    <w:rsid w:val="00901136"/>
    <w:rsid w:val="00915ED2"/>
    <w:rsid w:val="0091664E"/>
    <w:rsid w:val="009266CC"/>
    <w:rsid w:val="009535A5"/>
    <w:rsid w:val="009612B4"/>
    <w:rsid w:val="00971F3A"/>
    <w:rsid w:val="00990311"/>
    <w:rsid w:val="00990B8C"/>
    <w:rsid w:val="0099606D"/>
    <w:rsid w:val="009A23A2"/>
    <w:rsid w:val="009D1155"/>
    <w:rsid w:val="009E077A"/>
    <w:rsid w:val="009F1EC4"/>
    <w:rsid w:val="00A13D4C"/>
    <w:rsid w:val="00A16C63"/>
    <w:rsid w:val="00A21434"/>
    <w:rsid w:val="00A21EA9"/>
    <w:rsid w:val="00A21EF3"/>
    <w:rsid w:val="00A22166"/>
    <w:rsid w:val="00A258A9"/>
    <w:rsid w:val="00A30EB6"/>
    <w:rsid w:val="00A353D3"/>
    <w:rsid w:val="00A55364"/>
    <w:rsid w:val="00A55D31"/>
    <w:rsid w:val="00A67758"/>
    <w:rsid w:val="00AA7E79"/>
    <w:rsid w:val="00AB0AA7"/>
    <w:rsid w:val="00AB2C6E"/>
    <w:rsid w:val="00AB7CAB"/>
    <w:rsid w:val="00AC3FE3"/>
    <w:rsid w:val="00AD0987"/>
    <w:rsid w:val="00AE2D2E"/>
    <w:rsid w:val="00AE3585"/>
    <w:rsid w:val="00B10335"/>
    <w:rsid w:val="00B32118"/>
    <w:rsid w:val="00B3671D"/>
    <w:rsid w:val="00B45B1A"/>
    <w:rsid w:val="00B47CF0"/>
    <w:rsid w:val="00B511D5"/>
    <w:rsid w:val="00B53728"/>
    <w:rsid w:val="00B6549D"/>
    <w:rsid w:val="00B72C11"/>
    <w:rsid w:val="00B9619E"/>
    <w:rsid w:val="00BA38FD"/>
    <w:rsid w:val="00BA5262"/>
    <w:rsid w:val="00BA7953"/>
    <w:rsid w:val="00BC2F50"/>
    <w:rsid w:val="00BD4E87"/>
    <w:rsid w:val="00BE54AF"/>
    <w:rsid w:val="00C0410D"/>
    <w:rsid w:val="00C146EF"/>
    <w:rsid w:val="00C20CD3"/>
    <w:rsid w:val="00C2336A"/>
    <w:rsid w:val="00C34869"/>
    <w:rsid w:val="00C43073"/>
    <w:rsid w:val="00C521A7"/>
    <w:rsid w:val="00C729D1"/>
    <w:rsid w:val="00C923A3"/>
    <w:rsid w:val="00C97679"/>
    <w:rsid w:val="00CA06D5"/>
    <w:rsid w:val="00CC0515"/>
    <w:rsid w:val="00CC23DB"/>
    <w:rsid w:val="00CC7D6E"/>
    <w:rsid w:val="00CF14DE"/>
    <w:rsid w:val="00D006FB"/>
    <w:rsid w:val="00D03F3D"/>
    <w:rsid w:val="00D07823"/>
    <w:rsid w:val="00D14E52"/>
    <w:rsid w:val="00D3090A"/>
    <w:rsid w:val="00D324DB"/>
    <w:rsid w:val="00D35656"/>
    <w:rsid w:val="00D448C0"/>
    <w:rsid w:val="00D44FAF"/>
    <w:rsid w:val="00D466B4"/>
    <w:rsid w:val="00D54FF3"/>
    <w:rsid w:val="00D67BA9"/>
    <w:rsid w:val="00DB5E3A"/>
    <w:rsid w:val="00DD0EDE"/>
    <w:rsid w:val="00DD31ED"/>
    <w:rsid w:val="00DF3D3E"/>
    <w:rsid w:val="00DF736A"/>
    <w:rsid w:val="00DF7E85"/>
    <w:rsid w:val="00E061FB"/>
    <w:rsid w:val="00E13213"/>
    <w:rsid w:val="00E17264"/>
    <w:rsid w:val="00E20E5D"/>
    <w:rsid w:val="00E26DC5"/>
    <w:rsid w:val="00E26E58"/>
    <w:rsid w:val="00E5361E"/>
    <w:rsid w:val="00E53BC8"/>
    <w:rsid w:val="00E54C3C"/>
    <w:rsid w:val="00E604D7"/>
    <w:rsid w:val="00E72E13"/>
    <w:rsid w:val="00E865D6"/>
    <w:rsid w:val="00E9083B"/>
    <w:rsid w:val="00E91796"/>
    <w:rsid w:val="00E92BA9"/>
    <w:rsid w:val="00EB4695"/>
    <w:rsid w:val="00EC3A2C"/>
    <w:rsid w:val="00EC4547"/>
    <w:rsid w:val="00ED6502"/>
    <w:rsid w:val="00ED7204"/>
    <w:rsid w:val="00EF189A"/>
    <w:rsid w:val="00F12679"/>
    <w:rsid w:val="00F376EB"/>
    <w:rsid w:val="00F40E0C"/>
    <w:rsid w:val="00F429A8"/>
    <w:rsid w:val="00F51F64"/>
    <w:rsid w:val="00F574DD"/>
    <w:rsid w:val="00F64317"/>
    <w:rsid w:val="00F802D5"/>
    <w:rsid w:val="00FA1809"/>
    <w:rsid w:val="00FB3988"/>
    <w:rsid w:val="00FB5350"/>
    <w:rsid w:val="00FB6911"/>
    <w:rsid w:val="00FC5DF9"/>
    <w:rsid w:val="00FD3FCE"/>
    <w:rsid w:val="00FE1231"/>
    <w:rsid w:val="00FF0AD1"/>
    <w:rsid w:val="0178D882"/>
    <w:rsid w:val="033BC568"/>
    <w:rsid w:val="034D792B"/>
    <w:rsid w:val="0409635E"/>
    <w:rsid w:val="04221E86"/>
    <w:rsid w:val="048278F6"/>
    <w:rsid w:val="049F8453"/>
    <w:rsid w:val="04F75448"/>
    <w:rsid w:val="0566CF25"/>
    <w:rsid w:val="0583B2D4"/>
    <w:rsid w:val="063B54B4"/>
    <w:rsid w:val="069F316B"/>
    <w:rsid w:val="090C4B63"/>
    <w:rsid w:val="0935D771"/>
    <w:rsid w:val="09A2096B"/>
    <w:rsid w:val="0A6D8A2D"/>
    <w:rsid w:val="0A837851"/>
    <w:rsid w:val="0ADDA508"/>
    <w:rsid w:val="0B1FBAC8"/>
    <w:rsid w:val="0B3DD9CC"/>
    <w:rsid w:val="0BF321D7"/>
    <w:rsid w:val="0C290961"/>
    <w:rsid w:val="0C387A08"/>
    <w:rsid w:val="0C43A87C"/>
    <w:rsid w:val="0C794B2E"/>
    <w:rsid w:val="0C8E0238"/>
    <w:rsid w:val="0C9F0269"/>
    <w:rsid w:val="0CD7C96F"/>
    <w:rsid w:val="0CF2D28A"/>
    <w:rsid w:val="0D21589C"/>
    <w:rsid w:val="0D9625BF"/>
    <w:rsid w:val="0E151B8F"/>
    <w:rsid w:val="0E7399D0"/>
    <w:rsid w:val="0F2AC299"/>
    <w:rsid w:val="0F802FC8"/>
    <w:rsid w:val="100F6A31"/>
    <w:rsid w:val="1055B3ED"/>
    <w:rsid w:val="1110330C"/>
    <w:rsid w:val="1123EDAF"/>
    <w:rsid w:val="114CE68C"/>
    <w:rsid w:val="11ADA248"/>
    <w:rsid w:val="11C8A11E"/>
    <w:rsid w:val="121166F2"/>
    <w:rsid w:val="12BFBE10"/>
    <w:rsid w:val="12D6500A"/>
    <w:rsid w:val="1348EBB1"/>
    <w:rsid w:val="1445F4B0"/>
    <w:rsid w:val="147D3AFB"/>
    <w:rsid w:val="14E4BC12"/>
    <w:rsid w:val="14EA228C"/>
    <w:rsid w:val="16808C73"/>
    <w:rsid w:val="173D0805"/>
    <w:rsid w:val="17A2FFB3"/>
    <w:rsid w:val="18165131"/>
    <w:rsid w:val="1AC1B143"/>
    <w:rsid w:val="1B9D7D05"/>
    <w:rsid w:val="1BDC6538"/>
    <w:rsid w:val="1C123FC6"/>
    <w:rsid w:val="1C28D8F4"/>
    <w:rsid w:val="1C66A056"/>
    <w:rsid w:val="1C8F6EF8"/>
    <w:rsid w:val="1D394D66"/>
    <w:rsid w:val="1DB9F9C9"/>
    <w:rsid w:val="1E95E94F"/>
    <w:rsid w:val="1EA1382B"/>
    <w:rsid w:val="1EAF11AC"/>
    <w:rsid w:val="1ED1E069"/>
    <w:rsid w:val="1F6340B3"/>
    <w:rsid w:val="213A1179"/>
    <w:rsid w:val="2165E4F1"/>
    <w:rsid w:val="218E1204"/>
    <w:rsid w:val="22215845"/>
    <w:rsid w:val="22B032BC"/>
    <w:rsid w:val="22EC7986"/>
    <w:rsid w:val="231000F2"/>
    <w:rsid w:val="23B9CAC7"/>
    <w:rsid w:val="23D84EF3"/>
    <w:rsid w:val="248849E7"/>
    <w:rsid w:val="24C41DE0"/>
    <w:rsid w:val="24E37DF9"/>
    <w:rsid w:val="251E5330"/>
    <w:rsid w:val="25B75B6E"/>
    <w:rsid w:val="2693D3F3"/>
    <w:rsid w:val="26E02FAC"/>
    <w:rsid w:val="26F79CA8"/>
    <w:rsid w:val="27DA0F25"/>
    <w:rsid w:val="29CBB711"/>
    <w:rsid w:val="2A20612B"/>
    <w:rsid w:val="2A855A02"/>
    <w:rsid w:val="2AA70AD7"/>
    <w:rsid w:val="2BCB0DCB"/>
    <w:rsid w:val="2BDA54EE"/>
    <w:rsid w:val="2C269CF2"/>
    <w:rsid w:val="2C8793AF"/>
    <w:rsid w:val="2D013788"/>
    <w:rsid w:val="2D575EB6"/>
    <w:rsid w:val="2E305287"/>
    <w:rsid w:val="2E90874B"/>
    <w:rsid w:val="2EAC0D19"/>
    <w:rsid w:val="2EADDD8D"/>
    <w:rsid w:val="2FD99C47"/>
    <w:rsid w:val="2FDF0484"/>
    <w:rsid w:val="30966836"/>
    <w:rsid w:val="309BA4CF"/>
    <w:rsid w:val="30EBF066"/>
    <w:rsid w:val="3141DC75"/>
    <w:rsid w:val="323F6995"/>
    <w:rsid w:val="327CB619"/>
    <w:rsid w:val="32BEF459"/>
    <w:rsid w:val="33029D50"/>
    <w:rsid w:val="33DB39F6"/>
    <w:rsid w:val="340F5410"/>
    <w:rsid w:val="34574460"/>
    <w:rsid w:val="350C496D"/>
    <w:rsid w:val="3526195F"/>
    <w:rsid w:val="35E0BA16"/>
    <w:rsid w:val="367E0911"/>
    <w:rsid w:val="372A1474"/>
    <w:rsid w:val="37C166DD"/>
    <w:rsid w:val="383D93F1"/>
    <w:rsid w:val="38FB1BF6"/>
    <w:rsid w:val="3972DAF3"/>
    <w:rsid w:val="39AA37B6"/>
    <w:rsid w:val="39B33437"/>
    <w:rsid w:val="3A8AAF23"/>
    <w:rsid w:val="3AD1FEBC"/>
    <w:rsid w:val="3B7A1435"/>
    <w:rsid w:val="3BFD8597"/>
    <w:rsid w:val="3D64CD64"/>
    <w:rsid w:val="3D6CB285"/>
    <w:rsid w:val="3D8F64B7"/>
    <w:rsid w:val="3D9E3EA8"/>
    <w:rsid w:val="3DFE9DA7"/>
    <w:rsid w:val="3E00FB18"/>
    <w:rsid w:val="3F53C79A"/>
    <w:rsid w:val="3F9A6E08"/>
    <w:rsid w:val="4010CE1A"/>
    <w:rsid w:val="40BBBAEE"/>
    <w:rsid w:val="40BCF0B6"/>
    <w:rsid w:val="41343526"/>
    <w:rsid w:val="4151C437"/>
    <w:rsid w:val="418F3D4E"/>
    <w:rsid w:val="41ECF66F"/>
    <w:rsid w:val="4256A3A1"/>
    <w:rsid w:val="43869CD6"/>
    <w:rsid w:val="438E8A5C"/>
    <w:rsid w:val="4467582E"/>
    <w:rsid w:val="44FAFAF7"/>
    <w:rsid w:val="450CD93E"/>
    <w:rsid w:val="458F2C11"/>
    <w:rsid w:val="45E03B3B"/>
    <w:rsid w:val="46A0E1A4"/>
    <w:rsid w:val="46C62B1E"/>
    <w:rsid w:val="472A1C24"/>
    <w:rsid w:val="47DC1DC0"/>
    <w:rsid w:val="48C6CCD3"/>
    <w:rsid w:val="496ABEC5"/>
    <w:rsid w:val="4A44A6E4"/>
    <w:rsid w:val="4A5C773B"/>
    <w:rsid w:val="4A639953"/>
    <w:rsid w:val="4A9B8E57"/>
    <w:rsid w:val="4AD2E09E"/>
    <w:rsid w:val="4AE76BA6"/>
    <w:rsid w:val="4B43E79A"/>
    <w:rsid w:val="4B6D5BA0"/>
    <w:rsid w:val="4BB81AC6"/>
    <w:rsid w:val="4BCD0F5D"/>
    <w:rsid w:val="4BFF93EF"/>
    <w:rsid w:val="4C8BEF5C"/>
    <w:rsid w:val="4CC2707F"/>
    <w:rsid w:val="4D1D9BCE"/>
    <w:rsid w:val="4D2D4663"/>
    <w:rsid w:val="4D356CA2"/>
    <w:rsid w:val="4DE7BEA0"/>
    <w:rsid w:val="4E001686"/>
    <w:rsid w:val="4E1F0C68"/>
    <w:rsid w:val="4E646731"/>
    <w:rsid w:val="4EEC09ED"/>
    <w:rsid w:val="4F269436"/>
    <w:rsid w:val="4FB4AB13"/>
    <w:rsid w:val="5049CA73"/>
    <w:rsid w:val="505E0DDD"/>
    <w:rsid w:val="50D2DAD7"/>
    <w:rsid w:val="50DCA369"/>
    <w:rsid w:val="51661BE7"/>
    <w:rsid w:val="51BD3F12"/>
    <w:rsid w:val="51C827BF"/>
    <w:rsid w:val="52250189"/>
    <w:rsid w:val="53D006CC"/>
    <w:rsid w:val="540298A3"/>
    <w:rsid w:val="54775B36"/>
    <w:rsid w:val="54FFAD2E"/>
    <w:rsid w:val="55218377"/>
    <w:rsid w:val="55A17544"/>
    <w:rsid w:val="56132410"/>
    <w:rsid w:val="562A1E4D"/>
    <w:rsid w:val="56B060D7"/>
    <w:rsid w:val="573D45A5"/>
    <w:rsid w:val="58EB2158"/>
    <w:rsid w:val="59E76507"/>
    <w:rsid w:val="5A57C51D"/>
    <w:rsid w:val="5A814A69"/>
    <w:rsid w:val="5AD6BAA6"/>
    <w:rsid w:val="5AE69CBA"/>
    <w:rsid w:val="5B5C252E"/>
    <w:rsid w:val="5C9D9AA4"/>
    <w:rsid w:val="5D84FEB4"/>
    <w:rsid w:val="5E0D02A5"/>
    <w:rsid w:val="5ED93D85"/>
    <w:rsid w:val="5F541FA7"/>
    <w:rsid w:val="5FB1A680"/>
    <w:rsid w:val="6026CCB7"/>
    <w:rsid w:val="609A6711"/>
    <w:rsid w:val="611E9933"/>
    <w:rsid w:val="6138824A"/>
    <w:rsid w:val="614D76E1"/>
    <w:rsid w:val="61B15C8F"/>
    <w:rsid w:val="61FEF1B2"/>
    <w:rsid w:val="6200E49D"/>
    <w:rsid w:val="62476B8A"/>
    <w:rsid w:val="62836275"/>
    <w:rsid w:val="628CBC88"/>
    <w:rsid w:val="62C5755E"/>
    <w:rsid w:val="62E94742"/>
    <w:rsid w:val="6328819E"/>
    <w:rsid w:val="6374911E"/>
    <w:rsid w:val="64020989"/>
    <w:rsid w:val="6410F2FB"/>
    <w:rsid w:val="64288CE9"/>
    <w:rsid w:val="65388A2E"/>
    <w:rsid w:val="668DC8A2"/>
    <w:rsid w:val="66B3378D"/>
    <w:rsid w:val="680A0C19"/>
    <w:rsid w:val="682BB8A3"/>
    <w:rsid w:val="68C5465C"/>
    <w:rsid w:val="68F4CE64"/>
    <w:rsid w:val="699C85C1"/>
    <w:rsid w:val="69BE34DC"/>
    <w:rsid w:val="6ABBA07F"/>
    <w:rsid w:val="6B82A1CE"/>
    <w:rsid w:val="6C96F611"/>
    <w:rsid w:val="6D8A1E31"/>
    <w:rsid w:val="6EA7AA9E"/>
    <w:rsid w:val="6F16E962"/>
    <w:rsid w:val="6FBEF6D0"/>
    <w:rsid w:val="6FC0B7EF"/>
    <w:rsid w:val="707BE2BE"/>
    <w:rsid w:val="71B01E64"/>
    <w:rsid w:val="71B0EE5F"/>
    <w:rsid w:val="71D4E64B"/>
    <w:rsid w:val="7206F335"/>
    <w:rsid w:val="72D803C4"/>
    <w:rsid w:val="72F69792"/>
    <w:rsid w:val="7363566C"/>
    <w:rsid w:val="737658D0"/>
    <w:rsid w:val="73DDD9E7"/>
    <w:rsid w:val="73E03758"/>
    <w:rsid w:val="73F95FB5"/>
    <w:rsid w:val="7489D4AF"/>
    <w:rsid w:val="74A08843"/>
    <w:rsid w:val="74FEF9D2"/>
    <w:rsid w:val="75122931"/>
    <w:rsid w:val="7596FB1E"/>
    <w:rsid w:val="75CF10DE"/>
    <w:rsid w:val="7686CE28"/>
    <w:rsid w:val="76923507"/>
    <w:rsid w:val="76B545E5"/>
    <w:rsid w:val="76C93C08"/>
    <w:rsid w:val="76FAA45F"/>
    <w:rsid w:val="77393BC1"/>
    <w:rsid w:val="77AD1168"/>
    <w:rsid w:val="77D1F63B"/>
    <w:rsid w:val="77DA29A7"/>
    <w:rsid w:val="781F5FE8"/>
    <w:rsid w:val="78296F76"/>
    <w:rsid w:val="7836C78F"/>
    <w:rsid w:val="783EAF63"/>
    <w:rsid w:val="789674C0"/>
    <w:rsid w:val="789D6FC4"/>
    <w:rsid w:val="79E59A54"/>
    <w:rsid w:val="7A324521"/>
    <w:rsid w:val="7A726C71"/>
    <w:rsid w:val="7AB84764"/>
    <w:rsid w:val="7AD01B94"/>
    <w:rsid w:val="7B0E4F05"/>
    <w:rsid w:val="7B6E6851"/>
    <w:rsid w:val="7B6F8EAB"/>
    <w:rsid w:val="7B8790AE"/>
    <w:rsid w:val="7BBF78F2"/>
    <w:rsid w:val="7C28DF86"/>
    <w:rsid w:val="7C47DBA0"/>
    <w:rsid w:val="7C602D54"/>
    <w:rsid w:val="7CE155E7"/>
    <w:rsid w:val="7CE6FEC8"/>
    <w:rsid w:val="7D0C6C61"/>
    <w:rsid w:val="7D6C34FC"/>
    <w:rsid w:val="7D80E7E8"/>
    <w:rsid w:val="7D87199E"/>
    <w:rsid w:val="7D9FD225"/>
    <w:rsid w:val="7DE693FE"/>
    <w:rsid w:val="7E7CDEED"/>
    <w:rsid w:val="7EB5B34B"/>
    <w:rsid w:val="7EB90B77"/>
    <w:rsid w:val="7EC848CC"/>
    <w:rsid w:val="7F798B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392CB7"/>
  <w15:chartTrackingRefBased/>
  <w15:docId w15:val="{C0C4CDC6-3E46-4F01-90C7-19DF013FB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36A"/>
  </w:style>
  <w:style w:type="paragraph" w:styleId="Heading1">
    <w:name w:val="heading 1"/>
    <w:basedOn w:val="Normal"/>
    <w:next w:val="Normal"/>
    <w:link w:val="Heading1Char"/>
    <w:uiPriority w:val="9"/>
    <w:qFormat/>
    <w:rsid w:val="00C2336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2336A"/>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C2336A"/>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C2336A"/>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C2336A"/>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C2336A"/>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C2336A"/>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2336A"/>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C2336A"/>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
    <w:name w:val="body-paragraph"/>
    <w:basedOn w:val="Normal"/>
    <w:rsid w:val="00487C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ast-name">
    <w:name w:val="last-name"/>
    <w:basedOn w:val="DefaultParagraphFont"/>
    <w:rsid w:val="00487C9B"/>
  </w:style>
  <w:style w:type="character" w:customStyle="1" w:styleId="ng-binding">
    <w:name w:val="ng-binding"/>
    <w:basedOn w:val="DefaultParagraphFont"/>
    <w:rsid w:val="00487C9B"/>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F6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270"/>
  </w:style>
  <w:style w:type="paragraph" w:styleId="Footer">
    <w:name w:val="footer"/>
    <w:basedOn w:val="Normal"/>
    <w:link w:val="FooterChar"/>
    <w:uiPriority w:val="99"/>
    <w:unhideWhenUsed/>
    <w:rsid w:val="008F6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270"/>
  </w:style>
  <w:style w:type="paragraph" w:styleId="ListParagraph">
    <w:name w:val="List Paragraph"/>
    <w:basedOn w:val="Normal"/>
    <w:uiPriority w:val="34"/>
    <w:qFormat/>
    <w:rsid w:val="00E9083B"/>
    <w:pPr>
      <w:ind w:left="720"/>
      <w:contextualSpacing/>
    </w:pPr>
  </w:style>
  <w:style w:type="character" w:customStyle="1" w:styleId="Heading2Char">
    <w:name w:val="Heading 2 Char"/>
    <w:basedOn w:val="DefaultParagraphFont"/>
    <w:link w:val="Heading2"/>
    <w:uiPriority w:val="9"/>
    <w:rsid w:val="00C2336A"/>
    <w:rPr>
      <w:rFonts w:asciiTheme="majorHAnsi" w:eastAsiaTheme="majorEastAsia" w:hAnsiTheme="majorHAnsi" w:cstheme="majorBidi"/>
      <w:b/>
      <w:bCs/>
      <w:color w:val="4472C4" w:themeColor="accent1"/>
      <w:sz w:val="26"/>
      <w:szCs w:val="26"/>
    </w:rPr>
  </w:style>
  <w:style w:type="character" w:customStyle="1" w:styleId="Heading1Char">
    <w:name w:val="Heading 1 Char"/>
    <w:basedOn w:val="DefaultParagraphFont"/>
    <w:link w:val="Heading1"/>
    <w:uiPriority w:val="9"/>
    <w:rsid w:val="00C2336A"/>
    <w:rPr>
      <w:rFonts w:asciiTheme="majorHAnsi" w:eastAsiaTheme="majorEastAsia" w:hAnsiTheme="majorHAnsi" w:cstheme="majorBidi"/>
      <w:b/>
      <w:bCs/>
      <w:color w:val="2F5496" w:themeColor="accent1" w:themeShade="BF"/>
      <w:sz w:val="28"/>
      <w:szCs w:val="28"/>
    </w:rPr>
  </w:style>
  <w:style w:type="character" w:customStyle="1" w:styleId="Heading3Char">
    <w:name w:val="Heading 3 Char"/>
    <w:basedOn w:val="DefaultParagraphFont"/>
    <w:link w:val="Heading3"/>
    <w:uiPriority w:val="9"/>
    <w:rsid w:val="00C2336A"/>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C2336A"/>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C2336A"/>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C2336A"/>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C2336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2336A"/>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C2336A"/>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2336A"/>
    <w:pPr>
      <w:spacing w:line="240" w:lineRule="auto"/>
    </w:pPr>
    <w:rPr>
      <w:b/>
      <w:bCs/>
      <w:color w:val="4472C4" w:themeColor="accent1"/>
      <w:sz w:val="18"/>
      <w:szCs w:val="18"/>
    </w:rPr>
  </w:style>
  <w:style w:type="paragraph" w:styleId="Title">
    <w:name w:val="Title"/>
    <w:basedOn w:val="Normal"/>
    <w:next w:val="Normal"/>
    <w:link w:val="TitleChar"/>
    <w:uiPriority w:val="10"/>
    <w:qFormat/>
    <w:rsid w:val="00C2336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C2336A"/>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C2336A"/>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C2336A"/>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C2336A"/>
    <w:rPr>
      <w:b/>
      <w:bCs/>
    </w:rPr>
  </w:style>
  <w:style w:type="character" w:styleId="Emphasis">
    <w:name w:val="Emphasis"/>
    <w:basedOn w:val="DefaultParagraphFont"/>
    <w:uiPriority w:val="20"/>
    <w:qFormat/>
    <w:rsid w:val="00C2336A"/>
    <w:rPr>
      <w:i/>
      <w:iCs/>
    </w:rPr>
  </w:style>
  <w:style w:type="paragraph" w:styleId="NoSpacing">
    <w:name w:val="No Spacing"/>
    <w:link w:val="NoSpacingChar"/>
    <w:uiPriority w:val="1"/>
    <w:qFormat/>
    <w:rsid w:val="00C2336A"/>
    <w:pPr>
      <w:spacing w:after="0" w:line="240" w:lineRule="auto"/>
    </w:pPr>
  </w:style>
  <w:style w:type="paragraph" w:styleId="Quote">
    <w:name w:val="Quote"/>
    <w:basedOn w:val="Normal"/>
    <w:next w:val="Normal"/>
    <w:link w:val="QuoteChar"/>
    <w:uiPriority w:val="29"/>
    <w:qFormat/>
    <w:rsid w:val="00C2336A"/>
    <w:rPr>
      <w:i/>
      <w:iCs/>
      <w:color w:val="000000" w:themeColor="text1"/>
    </w:rPr>
  </w:style>
  <w:style w:type="character" w:customStyle="1" w:styleId="QuoteChar">
    <w:name w:val="Quote Char"/>
    <w:basedOn w:val="DefaultParagraphFont"/>
    <w:link w:val="Quote"/>
    <w:uiPriority w:val="29"/>
    <w:rsid w:val="00C2336A"/>
    <w:rPr>
      <w:i/>
      <w:iCs/>
      <w:color w:val="000000" w:themeColor="text1"/>
    </w:rPr>
  </w:style>
  <w:style w:type="paragraph" w:styleId="IntenseQuote">
    <w:name w:val="Intense Quote"/>
    <w:basedOn w:val="Normal"/>
    <w:next w:val="Normal"/>
    <w:link w:val="IntenseQuoteChar"/>
    <w:uiPriority w:val="30"/>
    <w:qFormat/>
    <w:rsid w:val="00C2336A"/>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C2336A"/>
    <w:rPr>
      <w:b/>
      <w:bCs/>
      <w:i/>
      <w:iCs/>
      <w:color w:val="4472C4" w:themeColor="accent1"/>
    </w:rPr>
  </w:style>
  <w:style w:type="character" w:styleId="SubtleEmphasis">
    <w:name w:val="Subtle Emphasis"/>
    <w:basedOn w:val="DefaultParagraphFont"/>
    <w:uiPriority w:val="19"/>
    <w:qFormat/>
    <w:rsid w:val="00C2336A"/>
    <w:rPr>
      <w:i/>
      <w:iCs/>
      <w:color w:val="808080" w:themeColor="text1" w:themeTint="7F"/>
    </w:rPr>
  </w:style>
  <w:style w:type="character" w:styleId="IntenseEmphasis">
    <w:name w:val="Intense Emphasis"/>
    <w:basedOn w:val="DefaultParagraphFont"/>
    <w:uiPriority w:val="21"/>
    <w:qFormat/>
    <w:rsid w:val="00C2336A"/>
    <w:rPr>
      <w:b/>
      <w:bCs/>
      <w:i/>
      <w:iCs/>
      <w:color w:val="4472C4" w:themeColor="accent1"/>
    </w:rPr>
  </w:style>
  <w:style w:type="character" w:styleId="SubtleReference">
    <w:name w:val="Subtle Reference"/>
    <w:basedOn w:val="DefaultParagraphFont"/>
    <w:uiPriority w:val="31"/>
    <w:qFormat/>
    <w:rsid w:val="00C2336A"/>
    <w:rPr>
      <w:smallCaps/>
      <w:color w:val="ED7D31" w:themeColor="accent2"/>
      <w:u w:val="single"/>
    </w:rPr>
  </w:style>
  <w:style w:type="character" w:styleId="IntenseReference">
    <w:name w:val="Intense Reference"/>
    <w:basedOn w:val="DefaultParagraphFont"/>
    <w:uiPriority w:val="32"/>
    <w:qFormat/>
    <w:rsid w:val="00C2336A"/>
    <w:rPr>
      <w:b/>
      <w:bCs/>
      <w:smallCaps/>
      <w:color w:val="ED7D31" w:themeColor="accent2"/>
      <w:spacing w:val="5"/>
      <w:u w:val="single"/>
    </w:rPr>
  </w:style>
  <w:style w:type="character" w:styleId="BookTitle">
    <w:name w:val="Book Title"/>
    <w:basedOn w:val="DefaultParagraphFont"/>
    <w:uiPriority w:val="33"/>
    <w:qFormat/>
    <w:rsid w:val="00C2336A"/>
    <w:rPr>
      <w:b/>
      <w:bCs/>
      <w:smallCaps/>
      <w:spacing w:val="5"/>
    </w:rPr>
  </w:style>
  <w:style w:type="paragraph" w:styleId="TOCHeading">
    <w:name w:val="TOC Heading"/>
    <w:basedOn w:val="Heading1"/>
    <w:next w:val="Normal"/>
    <w:uiPriority w:val="39"/>
    <w:semiHidden/>
    <w:unhideWhenUsed/>
    <w:qFormat/>
    <w:rsid w:val="00C2336A"/>
    <w:pPr>
      <w:outlineLvl w:val="9"/>
    </w:pPr>
  </w:style>
  <w:style w:type="character" w:styleId="UnresolvedMention">
    <w:name w:val="Unresolved Mention"/>
    <w:basedOn w:val="DefaultParagraphFont"/>
    <w:uiPriority w:val="99"/>
    <w:semiHidden/>
    <w:unhideWhenUsed/>
    <w:rsid w:val="00275541"/>
    <w:rPr>
      <w:color w:val="605E5C"/>
      <w:shd w:val="clear" w:color="auto" w:fill="E1DFDD"/>
    </w:rPr>
  </w:style>
  <w:style w:type="paragraph" w:styleId="NormalWeb">
    <w:name w:val="Normal (Web)"/>
    <w:basedOn w:val="Normal"/>
    <w:uiPriority w:val="99"/>
    <w:semiHidden/>
    <w:unhideWhenUsed/>
    <w:rsid w:val="004F10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1A4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1787">
      <w:bodyDiv w:val="1"/>
      <w:marLeft w:val="0"/>
      <w:marRight w:val="0"/>
      <w:marTop w:val="0"/>
      <w:marBottom w:val="0"/>
      <w:divBdr>
        <w:top w:val="none" w:sz="0" w:space="0" w:color="auto"/>
        <w:left w:val="none" w:sz="0" w:space="0" w:color="auto"/>
        <w:bottom w:val="none" w:sz="0" w:space="0" w:color="auto"/>
        <w:right w:val="none" w:sz="0" w:space="0" w:color="auto"/>
      </w:divBdr>
      <w:divsChild>
        <w:div w:id="994184800">
          <w:marLeft w:val="144"/>
          <w:marRight w:val="0"/>
          <w:marTop w:val="240"/>
          <w:marBottom w:val="40"/>
          <w:divBdr>
            <w:top w:val="none" w:sz="0" w:space="0" w:color="auto"/>
            <w:left w:val="none" w:sz="0" w:space="0" w:color="auto"/>
            <w:bottom w:val="none" w:sz="0" w:space="0" w:color="auto"/>
            <w:right w:val="none" w:sz="0" w:space="0" w:color="auto"/>
          </w:divBdr>
        </w:div>
        <w:div w:id="1867713055">
          <w:marLeft w:val="144"/>
          <w:marRight w:val="0"/>
          <w:marTop w:val="240"/>
          <w:marBottom w:val="40"/>
          <w:divBdr>
            <w:top w:val="none" w:sz="0" w:space="0" w:color="auto"/>
            <w:left w:val="none" w:sz="0" w:space="0" w:color="auto"/>
            <w:bottom w:val="none" w:sz="0" w:space="0" w:color="auto"/>
            <w:right w:val="none" w:sz="0" w:space="0" w:color="auto"/>
          </w:divBdr>
        </w:div>
        <w:div w:id="2018926131">
          <w:marLeft w:val="144"/>
          <w:marRight w:val="0"/>
          <w:marTop w:val="240"/>
          <w:marBottom w:val="40"/>
          <w:divBdr>
            <w:top w:val="none" w:sz="0" w:space="0" w:color="auto"/>
            <w:left w:val="none" w:sz="0" w:space="0" w:color="auto"/>
            <w:bottom w:val="none" w:sz="0" w:space="0" w:color="auto"/>
            <w:right w:val="none" w:sz="0" w:space="0" w:color="auto"/>
          </w:divBdr>
        </w:div>
      </w:divsChild>
    </w:div>
    <w:div w:id="284581843">
      <w:bodyDiv w:val="1"/>
      <w:marLeft w:val="0"/>
      <w:marRight w:val="0"/>
      <w:marTop w:val="0"/>
      <w:marBottom w:val="0"/>
      <w:divBdr>
        <w:top w:val="none" w:sz="0" w:space="0" w:color="auto"/>
        <w:left w:val="none" w:sz="0" w:space="0" w:color="auto"/>
        <w:bottom w:val="none" w:sz="0" w:space="0" w:color="auto"/>
        <w:right w:val="none" w:sz="0" w:space="0" w:color="auto"/>
      </w:divBdr>
      <w:divsChild>
        <w:div w:id="80369632">
          <w:marLeft w:val="144"/>
          <w:marRight w:val="0"/>
          <w:marTop w:val="240"/>
          <w:marBottom w:val="40"/>
          <w:divBdr>
            <w:top w:val="none" w:sz="0" w:space="0" w:color="auto"/>
            <w:left w:val="none" w:sz="0" w:space="0" w:color="auto"/>
            <w:bottom w:val="none" w:sz="0" w:space="0" w:color="auto"/>
            <w:right w:val="none" w:sz="0" w:space="0" w:color="auto"/>
          </w:divBdr>
        </w:div>
        <w:div w:id="1337608402">
          <w:marLeft w:val="144"/>
          <w:marRight w:val="0"/>
          <w:marTop w:val="240"/>
          <w:marBottom w:val="40"/>
          <w:divBdr>
            <w:top w:val="none" w:sz="0" w:space="0" w:color="auto"/>
            <w:left w:val="none" w:sz="0" w:space="0" w:color="auto"/>
            <w:bottom w:val="none" w:sz="0" w:space="0" w:color="auto"/>
            <w:right w:val="none" w:sz="0" w:space="0" w:color="auto"/>
          </w:divBdr>
        </w:div>
        <w:div w:id="828255983">
          <w:marLeft w:val="144"/>
          <w:marRight w:val="0"/>
          <w:marTop w:val="240"/>
          <w:marBottom w:val="40"/>
          <w:divBdr>
            <w:top w:val="none" w:sz="0" w:space="0" w:color="auto"/>
            <w:left w:val="none" w:sz="0" w:space="0" w:color="auto"/>
            <w:bottom w:val="none" w:sz="0" w:space="0" w:color="auto"/>
            <w:right w:val="none" w:sz="0" w:space="0" w:color="auto"/>
          </w:divBdr>
        </w:div>
        <w:div w:id="820998416">
          <w:marLeft w:val="144"/>
          <w:marRight w:val="0"/>
          <w:marTop w:val="240"/>
          <w:marBottom w:val="40"/>
          <w:divBdr>
            <w:top w:val="none" w:sz="0" w:space="0" w:color="auto"/>
            <w:left w:val="none" w:sz="0" w:space="0" w:color="auto"/>
            <w:bottom w:val="none" w:sz="0" w:space="0" w:color="auto"/>
            <w:right w:val="none" w:sz="0" w:space="0" w:color="auto"/>
          </w:divBdr>
        </w:div>
        <w:div w:id="456411418">
          <w:marLeft w:val="144"/>
          <w:marRight w:val="0"/>
          <w:marTop w:val="240"/>
          <w:marBottom w:val="40"/>
          <w:divBdr>
            <w:top w:val="none" w:sz="0" w:space="0" w:color="auto"/>
            <w:left w:val="none" w:sz="0" w:space="0" w:color="auto"/>
            <w:bottom w:val="none" w:sz="0" w:space="0" w:color="auto"/>
            <w:right w:val="none" w:sz="0" w:space="0" w:color="auto"/>
          </w:divBdr>
        </w:div>
      </w:divsChild>
    </w:div>
    <w:div w:id="359749182">
      <w:bodyDiv w:val="1"/>
      <w:marLeft w:val="0"/>
      <w:marRight w:val="0"/>
      <w:marTop w:val="0"/>
      <w:marBottom w:val="0"/>
      <w:divBdr>
        <w:top w:val="none" w:sz="0" w:space="0" w:color="auto"/>
        <w:left w:val="none" w:sz="0" w:space="0" w:color="auto"/>
        <w:bottom w:val="none" w:sz="0" w:space="0" w:color="auto"/>
        <w:right w:val="none" w:sz="0" w:space="0" w:color="auto"/>
      </w:divBdr>
      <w:divsChild>
        <w:div w:id="2036694223">
          <w:marLeft w:val="144"/>
          <w:marRight w:val="0"/>
          <w:marTop w:val="240"/>
          <w:marBottom w:val="40"/>
          <w:divBdr>
            <w:top w:val="none" w:sz="0" w:space="0" w:color="auto"/>
            <w:left w:val="none" w:sz="0" w:space="0" w:color="auto"/>
            <w:bottom w:val="none" w:sz="0" w:space="0" w:color="auto"/>
            <w:right w:val="none" w:sz="0" w:space="0" w:color="auto"/>
          </w:divBdr>
        </w:div>
        <w:div w:id="1443766902">
          <w:marLeft w:val="144"/>
          <w:marRight w:val="0"/>
          <w:marTop w:val="240"/>
          <w:marBottom w:val="40"/>
          <w:divBdr>
            <w:top w:val="none" w:sz="0" w:space="0" w:color="auto"/>
            <w:left w:val="none" w:sz="0" w:space="0" w:color="auto"/>
            <w:bottom w:val="none" w:sz="0" w:space="0" w:color="auto"/>
            <w:right w:val="none" w:sz="0" w:space="0" w:color="auto"/>
          </w:divBdr>
        </w:div>
        <w:div w:id="1752580965">
          <w:marLeft w:val="144"/>
          <w:marRight w:val="0"/>
          <w:marTop w:val="240"/>
          <w:marBottom w:val="40"/>
          <w:divBdr>
            <w:top w:val="none" w:sz="0" w:space="0" w:color="auto"/>
            <w:left w:val="none" w:sz="0" w:space="0" w:color="auto"/>
            <w:bottom w:val="none" w:sz="0" w:space="0" w:color="auto"/>
            <w:right w:val="none" w:sz="0" w:space="0" w:color="auto"/>
          </w:divBdr>
        </w:div>
      </w:divsChild>
    </w:div>
    <w:div w:id="412967314">
      <w:bodyDiv w:val="1"/>
      <w:marLeft w:val="0"/>
      <w:marRight w:val="0"/>
      <w:marTop w:val="0"/>
      <w:marBottom w:val="0"/>
      <w:divBdr>
        <w:top w:val="none" w:sz="0" w:space="0" w:color="auto"/>
        <w:left w:val="none" w:sz="0" w:space="0" w:color="auto"/>
        <w:bottom w:val="none" w:sz="0" w:space="0" w:color="auto"/>
        <w:right w:val="none" w:sz="0" w:space="0" w:color="auto"/>
      </w:divBdr>
      <w:divsChild>
        <w:div w:id="1796636174">
          <w:marLeft w:val="144"/>
          <w:marRight w:val="0"/>
          <w:marTop w:val="240"/>
          <w:marBottom w:val="40"/>
          <w:divBdr>
            <w:top w:val="none" w:sz="0" w:space="0" w:color="auto"/>
            <w:left w:val="none" w:sz="0" w:space="0" w:color="auto"/>
            <w:bottom w:val="none" w:sz="0" w:space="0" w:color="auto"/>
            <w:right w:val="none" w:sz="0" w:space="0" w:color="auto"/>
          </w:divBdr>
        </w:div>
      </w:divsChild>
    </w:div>
    <w:div w:id="493571058">
      <w:bodyDiv w:val="1"/>
      <w:marLeft w:val="0"/>
      <w:marRight w:val="0"/>
      <w:marTop w:val="0"/>
      <w:marBottom w:val="0"/>
      <w:divBdr>
        <w:top w:val="none" w:sz="0" w:space="0" w:color="auto"/>
        <w:left w:val="none" w:sz="0" w:space="0" w:color="auto"/>
        <w:bottom w:val="none" w:sz="0" w:space="0" w:color="auto"/>
        <w:right w:val="none" w:sz="0" w:space="0" w:color="auto"/>
      </w:divBdr>
    </w:div>
    <w:div w:id="533076537">
      <w:bodyDiv w:val="1"/>
      <w:marLeft w:val="0"/>
      <w:marRight w:val="0"/>
      <w:marTop w:val="0"/>
      <w:marBottom w:val="0"/>
      <w:divBdr>
        <w:top w:val="none" w:sz="0" w:space="0" w:color="auto"/>
        <w:left w:val="none" w:sz="0" w:space="0" w:color="auto"/>
        <w:bottom w:val="none" w:sz="0" w:space="0" w:color="auto"/>
        <w:right w:val="none" w:sz="0" w:space="0" w:color="auto"/>
      </w:divBdr>
      <w:divsChild>
        <w:div w:id="1221018152">
          <w:marLeft w:val="144"/>
          <w:marRight w:val="0"/>
          <w:marTop w:val="240"/>
          <w:marBottom w:val="40"/>
          <w:divBdr>
            <w:top w:val="none" w:sz="0" w:space="0" w:color="auto"/>
            <w:left w:val="none" w:sz="0" w:space="0" w:color="auto"/>
            <w:bottom w:val="none" w:sz="0" w:space="0" w:color="auto"/>
            <w:right w:val="none" w:sz="0" w:space="0" w:color="auto"/>
          </w:divBdr>
        </w:div>
        <w:div w:id="250356299">
          <w:marLeft w:val="144"/>
          <w:marRight w:val="0"/>
          <w:marTop w:val="240"/>
          <w:marBottom w:val="40"/>
          <w:divBdr>
            <w:top w:val="none" w:sz="0" w:space="0" w:color="auto"/>
            <w:left w:val="none" w:sz="0" w:space="0" w:color="auto"/>
            <w:bottom w:val="none" w:sz="0" w:space="0" w:color="auto"/>
            <w:right w:val="none" w:sz="0" w:space="0" w:color="auto"/>
          </w:divBdr>
        </w:div>
        <w:div w:id="173153634">
          <w:marLeft w:val="144"/>
          <w:marRight w:val="0"/>
          <w:marTop w:val="240"/>
          <w:marBottom w:val="40"/>
          <w:divBdr>
            <w:top w:val="none" w:sz="0" w:space="0" w:color="auto"/>
            <w:left w:val="none" w:sz="0" w:space="0" w:color="auto"/>
            <w:bottom w:val="none" w:sz="0" w:space="0" w:color="auto"/>
            <w:right w:val="none" w:sz="0" w:space="0" w:color="auto"/>
          </w:divBdr>
        </w:div>
        <w:div w:id="1539587252">
          <w:marLeft w:val="144"/>
          <w:marRight w:val="0"/>
          <w:marTop w:val="240"/>
          <w:marBottom w:val="40"/>
          <w:divBdr>
            <w:top w:val="none" w:sz="0" w:space="0" w:color="auto"/>
            <w:left w:val="none" w:sz="0" w:space="0" w:color="auto"/>
            <w:bottom w:val="none" w:sz="0" w:space="0" w:color="auto"/>
            <w:right w:val="none" w:sz="0" w:space="0" w:color="auto"/>
          </w:divBdr>
        </w:div>
        <w:div w:id="520709794">
          <w:marLeft w:val="144"/>
          <w:marRight w:val="0"/>
          <w:marTop w:val="240"/>
          <w:marBottom w:val="40"/>
          <w:divBdr>
            <w:top w:val="none" w:sz="0" w:space="0" w:color="auto"/>
            <w:left w:val="none" w:sz="0" w:space="0" w:color="auto"/>
            <w:bottom w:val="none" w:sz="0" w:space="0" w:color="auto"/>
            <w:right w:val="none" w:sz="0" w:space="0" w:color="auto"/>
          </w:divBdr>
        </w:div>
        <w:div w:id="1636400558">
          <w:marLeft w:val="144"/>
          <w:marRight w:val="0"/>
          <w:marTop w:val="240"/>
          <w:marBottom w:val="40"/>
          <w:divBdr>
            <w:top w:val="none" w:sz="0" w:space="0" w:color="auto"/>
            <w:left w:val="none" w:sz="0" w:space="0" w:color="auto"/>
            <w:bottom w:val="none" w:sz="0" w:space="0" w:color="auto"/>
            <w:right w:val="none" w:sz="0" w:space="0" w:color="auto"/>
          </w:divBdr>
        </w:div>
        <w:div w:id="333073071">
          <w:marLeft w:val="144"/>
          <w:marRight w:val="0"/>
          <w:marTop w:val="240"/>
          <w:marBottom w:val="40"/>
          <w:divBdr>
            <w:top w:val="none" w:sz="0" w:space="0" w:color="auto"/>
            <w:left w:val="none" w:sz="0" w:space="0" w:color="auto"/>
            <w:bottom w:val="none" w:sz="0" w:space="0" w:color="auto"/>
            <w:right w:val="none" w:sz="0" w:space="0" w:color="auto"/>
          </w:divBdr>
        </w:div>
        <w:div w:id="2069113753">
          <w:marLeft w:val="144"/>
          <w:marRight w:val="0"/>
          <w:marTop w:val="240"/>
          <w:marBottom w:val="40"/>
          <w:divBdr>
            <w:top w:val="none" w:sz="0" w:space="0" w:color="auto"/>
            <w:left w:val="none" w:sz="0" w:space="0" w:color="auto"/>
            <w:bottom w:val="none" w:sz="0" w:space="0" w:color="auto"/>
            <w:right w:val="none" w:sz="0" w:space="0" w:color="auto"/>
          </w:divBdr>
        </w:div>
      </w:divsChild>
    </w:div>
    <w:div w:id="544604556">
      <w:bodyDiv w:val="1"/>
      <w:marLeft w:val="0"/>
      <w:marRight w:val="0"/>
      <w:marTop w:val="0"/>
      <w:marBottom w:val="0"/>
      <w:divBdr>
        <w:top w:val="none" w:sz="0" w:space="0" w:color="auto"/>
        <w:left w:val="none" w:sz="0" w:space="0" w:color="auto"/>
        <w:bottom w:val="none" w:sz="0" w:space="0" w:color="auto"/>
        <w:right w:val="none" w:sz="0" w:space="0" w:color="auto"/>
      </w:divBdr>
      <w:divsChild>
        <w:div w:id="193347299">
          <w:marLeft w:val="0"/>
          <w:marRight w:val="0"/>
          <w:marTop w:val="0"/>
          <w:marBottom w:val="0"/>
          <w:divBdr>
            <w:top w:val="none" w:sz="0" w:space="0" w:color="auto"/>
            <w:left w:val="none" w:sz="0" w:space="0" w:color="auto"/>
            <w:bottom w:val="none" w:sz="0" w:space="0" w:color="auto"/>
            <w:right w:val="none" w:sz="0" w:space="0" w:color="auto"/>
          </w:divBdr>
          <w:divsChild>
            <w:div w:id="458766744">
              <w:marLeft w:val="0"/>
              <w:marRight w:val="0"/>
              <w:marTop w:val="0"/>
              <w:marBottom w:val="0"/>
              <w:divBdr>
                <w:top w:val="none" w:sz="0" w:space="0" w:color="auto"/>
                <w:left w:val="none" w:sz="0" w:space="0" w:color="auto"/>
                <w:bottom w:val="none" w:sz="0" w:space="0" w:color="auto"/>
                <w:right w:val="none" w:sz="0" w:space="0" w:color="auto"/>
              </w:divBdr>
              <w:divsChild>
                <w:div w:id="625310049">
                  <w:marLeft w:val="0"/>
                  <w:marRight w:val="0"/>
                  <w:marTop w:val="0"/>
                  <w:marBottom w:val="0"/>
                  <w:divBdr>
                    <w:top w:val="none" w:sz="0" w:space="0" w:color="auto"/>
                    <w:left w:val="none" w:sz="0" w:space="0" w:color="auto"/>
                    <w:bottom w:val="none" w:sz="0" w:space="0" w:color="auto"/>
                    <w:right w:val="none" w:sz="0" w:space="0" w:color="auto"/>
                  </w:divBdr>
                </w:div>
                <w:div w:id="91065066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240914154">
          <w:marLeft w:val="0"/>
          <w:marRight w:val="0"/>
          <w:marTop w:val="0"/>
          <w:marBottom w:val="0"/>
          <w:divBdr>
            <w:top w:val="none" w:sz="0" w:space="0" w:color="auto"/>
            <w:left w:val="none" w:sz="0" w:space="0" w:color="auto"/>
            <w:bottom w:val="none" w:sz="0" w:space="0" w:color="auto"/>
            <w:right w:val="none" w:sz="0" w:space="0" w:color="auto"/>
          </w:divBdr>
          <w:divsChild>
            <w:div w:id="1783766368">
              <w:marLeft w:val="0"/>
              <w:marRight w:val="0"/>
              <w:marTop w:val="0"/>
              <w:marBottom w:val="0"/>
              <w:divBdr>
                <w:top w:val="none" w:sz="0" w:space="0" w:color="auto"/>
                <w:left w:val="none" w:sz="0" w:space="0" w:color="auto"/>
                <w:bottom w:val="none" w:sz="0" w:space="0" w:color="auto"/>
                <w:right w:val="none" w:sz="0" w:space="0" w:color="auto"/>
              </w:divBdr>
              <w:divsChild>
                <w:div w:id="1232538908">
                  <w:marLeft w:val="0"/>
                  <w:marRight w:val="0"/>
                  <w:marTop w:val="0"/>
                  <w:marBottom w:val="0"/>
                  <w:divBdr>
                    <w:top w:val="none" w:sz="0" w:space="0" w:color="auto"/>
                    <w:left w:val="none" w:sz="0" w:space="0" w:color="auto"/>
                    <w:bottom w:val="none" w:sz="0" w:space="0" w:color="auto"/>
                    <w:right w:val="none" w:sz="0" w:space="0" w:color="auto"/>
                  </w:divBdr>
                </w:div>
                <w:div w:id="155727771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391389371">
          <w:marLeft w:val="0"/>
          <w:marRight w:val="0"/>
          <w:marTop w:val="0"/>
          <w:marBottom w:val="0"/>
          <w:divBdr>
            <w:top w:val="none" w:sz="0" w:space="0" w:color="auto"/>
            <w:left w:val="none" w:sz="0" w:space="0" w:color="auto"/>
            <w:bottom w:val="none" w:sz="0" w:space="0" w:color="auto"/>
            <w:right w:val="none" w:sz="0" w:space="0" w:color="auto"/>
          </w:divBdr>
          <w:divsChild>
            <w:div w:id="887376071">
              <w:marLeft w:val="0"/>
              <w:marRight w:val="0"/>
              <w:marTop w:val="0"/>
              <w:marBottom w:val="0"/>
              <w:divBdr>
                <w:top w:val="none" w:sz="0" w:space="0" w:color="auto"/>
                <w:left w:val="none" w:sz="0" w:space="0" w:color="auto"/>
                <w:bottom w:val="none" w:sz="0" w:space="0" w:color="auto"/>
                <w:right w:val="none" w:sz="0" w:space="0" w:color="auto"/>
              </w:divBdr>
              <w:divsChild>
                <w:div w:id="1111777501">
                  <w:marLeft w:val="0"/>
                  <w:marRight w:val="0"/>
                  <w:marTop w:val="0"/>
                  <w:marBottom w:val="0"/>
                  <w:divBdr>
                    <w:top w:val="none" w:sz="0" w:space="0" w:color="auto"/>
                    <w:left w:val="none" w:sz="0" w:space="0" w:color="auto"/>
                    <w:bottom w:val="none" w:sz="0" w:space="0" w:color="auto"/>
                    <w:right w:val="none" w:sz="0" w:space="0" w:color="auto"/>
                  </w:divBdr>
                </w:div>
                <w:div w:id="138267899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362170121">
          <w:marLeft w:val="0"/>
          <w:marRight w:val="0"/>
          <w:marTop w:val="0"/>
          <w:marBottom w:val="0"/>
          <w:divBdr>
            <w:top w:val="none" w:sz="0" w:space="0" w:color="auto"/>
            <w:left w:val="none" w:sz="0" w:space="0" w:color="auto"/>
            <w:bottom w:val="none" w:sz="0" w:space="0" w:color="auto"/>
            <w:right w:val="none" w:sz="0" w:space="0" w:color="auto"/>
          </w:divBdr>
          <w:divsChild>
            <w:div w:id="151454038">
              <w:marLeft w:val="0"/>
              <w:marRight w:val="0"/>
              <w:marTop w:val="0"/>
              <w:marBottom w:val="0"/>
              <w:divBdr>
                <w:top w:val="none" w:sz="0" w:space="0" w:color="auto"/>
                <w:left w:val="none" w:sz="0" w:space="0" w:color="auto"/>
                <w:bottom w:val="none" w:sz="0" w:space="0" w:color="auto"/>
                <w:right w:val="none" w:sz="0" w:space="0" w:color="auto"/>
              </w:divBdr>
              <w:divsChild>
                <w:div w:id="538980015">
                  <w:marLeft w:val="0"/>
                  <w:marRight w:val="0"/>
                  <w:marTop w:val="0"/>
                  <w:marBottom w:val="0"/>
                  <w:divBdr>
                    <w:top w:val="none" w:sz="0" w:space="0" w:color="auto"/>
                    <w:left w:val="none" w:sz="0" w:space="0" w:color="auto"/>
                    <w:bottom w:val="none" w:sz="0" w:space="0" w:color="auto"/>
                    <w:right w:val="none" w:sz="0" w:space="0" w:color="auto"/>
                  </w:divBdr>
                </w:div>
                <w:div w:id="68016331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759212457">
          <w:marLeft w:val="0"/>
          <w:marRight w:val="0"/>
          <w:marTop w:val="0"/>
          <w:marBottom w:val="0"/>
          <w:divBdr>
            <w:top w:val="none" w:sz="0" w:space="0" w:color="auto"/>
            <w:left w:val="none" w:sz="0" w:space="0" w:color="auto"/>
            <w:bottom w:val="none" w:sz="0" w:space="0" w:color="auto"/>
            <w:right w:val="none" w:sz="0" w:space="0" w:color="auto"/>
          </w:divBdr>
          <w:divsChild>
            <w:div w:id="94181030">
              <w:marLeft w:val="0"/>
              <w:marRight w:val="0"/>
              <w:marTop w:val="0"/>
              <w:marBottom w:val="0"/>
              <w:divBdr>
                <w:top w:val="none" w:sz="0" w:space="0" w:color="auto"/>
                <w:left w:val="none" w:sz="0" w:space="0" w:color="auto"/>
                <w:bottom w:val="none" w:sz="0" w:space="0" w:color="auto"/>
                <w:right w:val="none" w:sz="0" w:space="0" w:color="auto"/>
              </w:divBdr>
              <w:divsChild>
                <w:div w:id="166227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879025">
          <w:marLeft w:val="0"/>
          <w:marRight w:val="0"/>
          <w:marTop w:val="0"/>
          <w:marBottom w:val="0"/>
          <w:divBdr>
            <w:top w:val="none" w:sz="0" w:space="0" w:color="auto"/>
            <w:left w:val="none" w:sz="0" w:space="0" w:color="auto"/>
            <w:bottom w:val="none" w:sz="0" w:space="0" w:color="auto"/>
            <w:right w:val="none" w:sz="0" w:space="0" w:color="auto"/>
          </w:divBdr>
          <w:divsChild>
            <w:div w:id="1362512100">
              <w:marLeft w:val="0"/>
              <w:marRight w:val="0"/>
              <w:marTop w:val="0"/>
              <w:marBottom w:val="0"/>
              <w:divBdr>
                <w:top w:val="none" w:sz="0" w:space="0" w:color="auto"/>
                <w:left w:val="none" w:sz="0" w:space="0" w:color="auto"/>
                <w:bottom w:val="none" w:sz="0" w:space="0" w:color="auto"/>
                <w:right w:val="none" w:sz="0" w:space="0" w:color="auto"/>
              </w:divBdr>
              <w:divsChild>
                <w:div w:id="865023620">
                  <w:marLeft w:val="0"/>
                  <w:marRight w:val="150"/>
                  <w:marTop w:val="0"/>
                  <w:marBottom w:val="0"/>
                  <w:divBdr>
                    <w:top w:val="none" w:sz="0" w:space="0" w:color="auto"/>
                    <w:left w:val="none" w:sz="0" w:space="0" w:color="auto"/>
                    <w:bottom w:val="none" w:sz="0" w:space="0" w:color="auto"/>
                    <w:right w:val="none" w:sz="0" w:space="0" w:color="auto"/>
                  </w:divBdr>
                </w:div>
                <w:div w:id="192356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630143">
          <w:marLeft w:val="0"/>
          <w:marRight w:val="0"/>
          <w:marTop w:val="0"/>
          <w:marBottom w:val="0"/>
          <w:divBdr>
            <w:top w:val="none" w:sz="0" w:space="0" w:color="auto"/>
            <w:left w:val="none" w:sz="0" w:space="0" w:color="auto"/>
            <w:bottom w:val="none" w:sz="0" w:space="0" w:color="auto"/>
            <w:right w:val="none" w:sz="0" w:space="0" w:color="auto"/>
          </w:divBdr>
          <w:divsChild>
            <w:div w:id="1739402416">
              <w:marLeft w:val="0"/>
              <w:marRight w:val="0"/>
              <w:marTop w:val="0"/>
              <w:marBottom w:val="0"/>
              <w:divBdr>
                <w:top w:val="none" w:sz="0" w:space="0" w:color="auto"/>
                <w:left w:val="none" w:sz="0" w:space="0" w:color="auto"/>
                <w:bottom w:val="none" w:sz="0" w:space="0" w:color="auto"/>
                <w:right w:val="none" w:sz="0" w:space="0" w:color="auto"/>
              </w:divBdr>
              <w:divsChild>
                <w:div w:id="116727869">
                  <w:marLeft w:val="0"/>
                  <w:marRight w:val="0"/>
                  <w:marTop w:val="0"/>
                  <w:marBottom w:val="0"/>
                  <w:divBdr>
                    <w:top w:val="none" w:sz="0" w:space="0" w:color="auto"/>
                    <w:left w:val="none" w:sz="0" w:space="0" w:color="auto"/>
                    <w:bottom w:val="none" w:sz="0" w:space="0" w:color="auto"/>
                    <w:right w:val="none" w:sz="0" w:space="0" w:color="auto"/>
                  </w:divBdr>
                </w:div>
                <w:div w:id="36532595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814687194">
      <w:bodyDiv w:val="1"/>
      <w:marLeft w:val="0"/>
      <w:marRight w:val="0"/>
      <w:marTop w:val="0"/>
      <w:marBottom w:val="0"/>
      <w:divBdr>
        <w:top w:val="none" w:sz="0" w:space="0" w:color="auto"/>
        <w:left w:val="none" w:sz="0" w:space="0" w:color="auto"/>
        <w:bottom w:val="none" w:sz="0" w:space="0" w:color="auto"/>
        <w:right w:val="none" w:sz="0" w:space="0" w:color="auto"/>
      </w:divBdr>
      <w:divsChild>
        <w:div w:id="33191282">
          <w:marLeft w:val="144"/>
          <w:marRight w:val="0"/>
          <w:marTop w:val="240"/>
          <w:marBottom w:val="40"/>
          <w:divBdr>
            <w:top w:val="none" w:sz="0" w:space="0" w:color="auto"/>
            <w:left w:val="none" w:sz="0" w:space="0" w:color="auto"/>
            <w:bottom w:val="none" w:sz="0" w:space="0" w:color="auto"/>
            <w:right w:val="none" w:sz="0" w:space="0" w:color="auto"/>
          </w:divBdr>
        </w:div>
        <w:div w:id="606078567">
          <w:marLeft w:val="144"/>
          <w:marRight w:val="0"/>
          <w:marTop w:val="240"/>
          <w:marBottom w:val="40"/>
          <w:divBdr>
            <w:top w:val="none" w:sz="0" w:space="0" w:color="auto"/>
            <w:left w:val="none" w:sz="0" w:space="0" w:color="auto"/>
            <w:bottom w:val="none" w:sz="0" w:space="0" w:color="auto"/>
            <w:right w:val="none" w:sz="0" w:space="0" w:color="auto"/>
          </w:divBdr>
        </w:div>
        <w:div w:id="1105926873">
          <w:marLeft w:val="144"/>
          <w:marRight w:val="0"/>
          <w:marTop w:val="240"/>
          <w:marBottom w:val="40"/>
          <w:divBdr>
            <w:top w:val="none" w:sz="0" w:space="0" w:color="auto"/>
            <w:left w:val="none" w:sz="0" w:space="0" w:color="auto"/>
            <w:bottom w:val="none" w:sz="0" w:space="0" w:color="auto"/>
            <w:right w:val="none" w:sz="0" w:space="0" w:color="auto"/>
          </w:divBdr>
        </w:div>
        <w:div w:id="497811574">
          <w:marLeft w:val="144"/>
          <w:marRight w:val="0"/>
          <w:marTop w:val="240"/>
          <w:marBottom w:val="40"/>
          <w:divBdr>
            <w:top w:val="none" w:sz="0" w:space="0" w:color="auto"/>
            <w:left w:val="none" w:sz="0" w:space="0" w:color="auto"/>
            <w:bottom w:val="none" w:sz="0" w:space="0" w:color="auto"/>
            <w:right w:val="none" w:sz="0" w:space="0" w:color="auto"/>
          </w:divBdr>
        </w:div>
      </w:divsChild>
    </w:div>
    <w:div w:id="904609325">
      <w:bodyDiv w:val="1"/>
      <w:marLeft w:val="0"/>
      <w:marRight w:val="0"/>
      <w:marTop w:val="0"/>
      <w:marBottom w:val="0"/>
      <w:divBdr>
        <w:top w:val="none" w:sz="0" w:space="0" w:color="auto"/>
        <w:left w:val="none" w:sz="0" w:space="0" w:color="auto"/>
        <w:bottom w:val="none" w:sz="0" w:space="0" w:color="auto"/>
        <w:right w:val="none" w:sz="0" w:space="0" w:color="auto"/>
      </w:divBdr>
      <w:divsChild>
        <w:div w:id="90664618">
          <w:marLeft w:val="144"/>
          <w:marRight w:val="0"/>
          <w:marTop w:val="240"/>
          <w:marBottom w:val="40"/>
          <w:divBdr>
            <w:top w:val="none" w:sz="0" w:space="0" w:color="auto"/>
            <w:left w:val="none" w:sz="0" w:space="0" w:color="auto"/>
            <w:bottom w:val="none" w:sz="0" w:space="0" w:color="auto"/>
            <w:right w:val="none" w:sz="0" w:space="0" w:color="auto"/>
          </w:divBdr>
        </w:div>
        <w:div w:id="1852645124">
          <w:marLeft w:val="144"/>
          <w:marRight w:val="0"/>
          <w:marTop w:val="240"/>
          <w:marBottom w:val="40"/>
          <w:divBdr>
            <w:top w:val="none" w:sz="0" w:space="0" w:color="auto"/>
            <w:left w:val="none" w:sz="0" w:space="0" w:color="auto"/>
            <w:bottom w:val="none" w:sz="0" w:space="0" w:color="auto"/>
            <w:right w:val="none" w:sz="0" w:space="0" w:color="auto"/>
          </w:divBdr>
        </w:div>
        <w:div w:id="852381017">
          <w:marLeft w:val="144"/>
          <w:marRight w:val="0"/>
          <w:marTop w:val="240"/>
          <w:marBottom w:val="40"/>
          <w:divBdr>
            <w:top w:val="none" w:sz="0" w:space="0" w:color="auto"/>
            <w:left w:val="none" w:sz="0" w:space="0" w:color="auto"/>
            <w:bottom w:val="none" w:sz="0" w:space="0" w:color="auto"/>
            <w:right w:val="none" w:sz="0" w:space="0" w:color="auto"/>
          </w:divBdr>
        </w:div>
        <w:div w:id="480275454">
          <w:marLeft w:val="144"/>
          <w:marRight w:val="0"/>
          <w:marTop w:val="240"/>
          <w:marBottom w:val="40"/>
          <w:divBdr>
            <w:top w:val="none" w:sz="0" w:space="0" w:color="auto"/>
            <w:left w:val="none" w:sz="0" w:space="0" w:color="auto"/>
            <w:bottom w:val="none" w:sz="0" w:space="0" w:color="auto"/>
            <w:right w:val="none" w:sz="0" w:space="0" w:color="auto"/>
          </w:divBdr>
        </w:div>
        <w:div w:id="924924887">
          <w:marLeft w:val="144"/>
          <w:marRight w:val="0"/>
          <w:marTop w:val="240"/>
          <w:marBottom w:val="40"/>
          <w:divBdr>
            <w:top w:val="none" w:sz="0" w:space="0" w:color="auto"/>
            <w:left w:val="none" w:sz="0" w:space="0" w:color="auto"/>
            <w:bottom w:val="none" w:sz="0" w:space="0" w:color="auto"/>
            <w:right w:val="none" w:sz="0" w:space="0" w:color="auto"/>
          </w:divBdr>
        </w:div>
      </w:divsChild>
    </w:div>
    <w:div w:id="1065647063">
      <w:bodyDiv w:val="1"/>
      <w:marLeft w:val="0"/>
      <w:marRight w:val="0"/>
      <w:marTop w:val="0"/>
      <w:marBottom w:val="0"/>
      <w:divBdr>
        <w:top w:val="none" w:sz="0" w:space="0" w:color="auto"/>
        <w:left w:val="none" w:sz="0" w:space="0" w:color="auto"/>
        <w:bottom w:val="none" w:sz="0" w:space="0" w:color="auto"/>
        <w:right w:val="none" w:sz="0" w:space="0" w:color="auto"/>
      </w:divBdr>
      <w:divsChild>
        <w:div w:id="1572617906">
          <w:marLeft w:val="144"/>
          <w:marRight w:val="0"/>
          <w:marTop w:val="240"/>
          <w:marBottom w:val="40"/>
          <w:divBdr>
            <w:top w:val="none" w:sz="0" w:space="0" w:color="auto"/>
            <w:left w:val="none" w:sz="0" w:space="0" w:color="auto"/>
            <w:bottom w:val="none" w:sz="0" w:space="0" w:color="auto"/>
            <w:right w:val="none" w:sz="0" w:space="0" w:color="auto"/>
          </w:divBdr>
        </w:div>
        <w:div w:id="131024835">
          <w:marLeft w:val="144"/>
          <w:marRight w:val="0"/>
          <w:marTop w:val="240"/>
          <w:marBottom w:val="40"/>
          <w:divBdr>
            <w:top w:val="none" w:sz="0" w:space="0" w:color="auto"/>
            <w:left w:val="none" w:sz="0" w:space="0" w:color="auto"/>
            <w:bottom w:val="none" w:sz="0" w:space="0" w:color="auto"/>
            <w:right w:val="none" w:sz="0" w:space="0" w:color="auto"/>
          </w:divBdr>
        </w:div>
        <w:div w:id="115834748">
          <w:marLeft w:val="144"/>
          <w:marRight w:val="0"/>
          <w:marTop w:val="240"/>
          <w:marBottom w:val="40"/>
          <w:divBdr>
            <w:top w:val="none" w:sz="0" w:space="0" w:color="auto"/>
            <w:left w:val="none" w:sz="0" w:space="0" w:color="auto"/>
            <w:bottom w:val="none" w:sz="0" w:space="0" w:color="auto"/>
            <w:right w:val="none" w:sz="0" w:space="0" w:color="auto"/>
          </w:divBdr>
        </w:div>
        <w:div w:id="1486049164">
          <w:marLeft w:val="144"/>
          <w:marRight w:val="0"/>
          <w:marTop w:val="240"/>
          <w:marBottom w:val="40"/>
          <w:divBdr>
            <w:top w:val="none" w:sz="0" w:space="0" w:color="auto"/>
            <w:left w:val="none" w:sz="0" w:space="0" w:color="auto"/>
            <w:bottom w:val="none" w:sz="0" w:space="0" w:color="auto"/>
            <w:right w:val="none" w:sz="0" w:space="0" w:color="auto"/>
          </w:divBdr>
        </w:div>
        <w:div w:id="342172149">
          <w:marLeft w:val="144"/>
          <w:marRight w:val="0"/>
          <w:marTop w:val="240"/>
          <w:marBottom w:val="40"/>
          <w:divBdr>
            <w:top w:val="none" w:sz="0" w:space="0" w:color="auto"/>
            <w:left w:val="none" w:sz="0" w:space="0" w:color="auto"/>
            <w:bottom w:val="none" w:sz="0" w:space="0" w:color="auto"/>
            <w:right w:val="none" w:sz="0" w:space="0" w:color="auto"/>
          </w:divBdr>
        </w:div>
      </w:divsChild>
    </w:div>
    <w:div w:id="1250499589">
      <w:bodyDiv w:val="1"/>
      <w:marLeft w:val="0"/>
      <w:marRight w:val="0"/>
      <w:marTop w:val="0"/>
      <w:marBottom w:val="0"/>
      <w:divBdr>
        <w:top w:val="none" w:sz="0" w:space="0" w:color="auto"/>
        <w:left w:val="none" w:sz="0" w:space="0" w:color="auto"/>
        <w:bottom w:val="none" w:sz="0" w:space="0" w:color="auto"/>
        <w:right w:val="none" w:sz="0" w:space="0" w:color="auto"/>
      </w:divBdr>
      <w:divsChild>
        <w:div w:id="1129323356">
          <w:marLeft w:val="144"/>
          <w:marRight w:val="0"/>
          <w:marTop w:val="240"/>
          <w:marBottom w:val="40"/>
          <w:divBdr>
            <w:top w:val="none" w:sz="0" w:space="0" w:color="auto"/>
            <w:left w:val="none" w:sz="0" w:space="0" w:color="auto"/>
            <w:bottom w:val="none" w:sz="0" w:space="0" w:color="auto"/>
            <w:right w:val="none" w:sz="0" w:space="0" w:color="auto"/>
          </w:divBdr>
        </w:div>
        <w:div w:id="2133399156">
          <w:marLeft w:val="144"/>
          <w:marRight w:val="0"/>
          <w:marTop w:val="240"/>
          <w:marBottom w:val="40"/>
          <w:divBdr>
            <w:top w:val="none" w:sz="0" w:space="0" w:color="auto"/>
            <w:left w:val="none" w:sz="0" w:space="0" w:color="auto"/>
            <w:bottom w:val="none" w:sz="0" w:space="0" w:color="auto"/>
            <w:right w:val="none" w:sz="0" w:space="0" w:color="auto"/>
          </w:divBdr>
        </w:div>
        <w:div w:id="1074426576">
          <w:marLeft w:val="144"/>
          <w:marRight w:val="0"/>
          <w:marTop w:val="240"/>
          <w:marBottom w:val="40"/>
          <w:divBdr>
            <w:top w:val="none" w:sz="0" w:space="0" w:color="auto"/>
            <w:left w:val="none" w:sz="0" w:space="0" w:color="auto"/>
            <w:bottom w:val="none" w:sz="0" w:space="0" w:color="auto"/>
            <w:right w:val="none" w:sz="0" w:space="0" w:color="auto"/>
          </w:divBdr>
        </w:div>
        <w:div w:id="1518041909">
          <w:marLeft w:val="605"/>
          <w:marRight w:val="0"/>
          <w:marTop w:val="40"/>
          <w:marBottom w:val="80"/>
          <w:divBdr>
            <w:top w:val="none" w:sz="0" w:space="0" w:color="auto"/>
            <w:left w:val="none" w:sz="0" w:space="0" w:color="auto"/>
            <w:bottom w:val="none" w:sz="0" w:space="0" w:color="auto"/>
            <w:right w:val="none" w:sz="0" w:space="0" w:color="auto"/>
          </w:divBdr>
        </w:div>
      </w:divsChild>
    </w:div>
    <w:div w:id="1282305357">
      <w:bodyDiv w:val="1"/>
      <w:marLeft w:val="0"/>
      <w:marRight w:val="0"/>
      <w:marTop w:val="0"/>
      <w:marBottom w:val="0"/>
      <w:divBdr>
        <w:top w:val="none" w:sz="0" w:space="0" w:color="auto"/>
        <w:left w:val="none" w:sz="0" w:space="0" w:color="auto"/>
        <w:bottom w:val="none" w:sz="0" w:space="0" w:color="auto"/>
        <w:right w:val="none" w:sz="0" w:space="0" w:color="auto"/>
      </w:divBdr>
      <w:divsChild>
        <w:div w:id="1414862294">
          <w:marLeft w:val="547"/>
          <w:marRight w:val="0"/>
          <w:marTop w:val="240"/>
          <w:marBottom w:val="160"/>
          <w:divBdr>
            <w:top w:val="none" w:sz="0" w:space="0" w:color="auto"/>
            <w:left w:val="none" w:sz="0" w:space="0" w:color="auto"/>
            <w:bottom w:val="none" w:sz="0" w:space="0" w:color="auto"/>
            <w:right w:val="none" w:sz="0" w:space="0" w:color="auto"/>
          </w:divBdr>
        </w:div>
      </w:divsChild>
    </w:div>
    <w:div w:id="1338070254">
      <w:bodyDiv w:val="1"/>
      <w:marLeft w:val="0"/>
      <w:marRight w:val="0"/>
      <w:marTop w:val="0"/>
      <w:marBottom w:val="0"/>
      <w:divBdr>
        <w:top w:val="none" w:sz="0" w:space="0" w:color="auto"/>
        <w:left w:val="none" w:sz="0" w:space="0" w:color="auto"/>
        <w:bottom w:val="none" w:sz="0" w:space="0" w:color="auto"/>
        <w:right w:val="none" w:sz="0" w:space="0" w:color="auto"/>
      </w:divBdr>
    </w:div>
    <w:div w:id="1504591968">
      <w:bodyDiv w:val="1"/>
      <w:marLeft w:val="0"/>
      <w:marRight w:val="0"/>
      <w:marTop w:val="0"/>
      <w:marBottom w:val="0"/>
      <w:divBdr>
        <w:top w:val="none" w:sz="0" w:space="0" w:color="auto"/>
        <w:left w:val="none" w:sz="0" w:space="0" w:color="auto"/>
        <w:bottom w:val="none" w:sz="0" w:space="0" w:color="auto"/>
        <w:right w:val="none" w:sz="0" w:space="0" w:color="auto"/>
      </w:divBdr>
      <w:divsChild>
        <w:div w:id="984744503">
          <w:marLeft w:val="144"/>
          <w:marRight w:val="0"/>
          <w:marTop w:val="240"/>
          <w:marBottom w:val="40"/>
          <w:divBdr>
            <w:top w:val="none" w:sz="0" w:space="0" w:color="auto"/>
            <w:left w:val="none" w:sz="0" w:space="0" w:color="auto"/>
            <w:bottom w:val="none" w:sz="0" w:space="0" w:color="auto"/>
            <w:right w:val="none" w:sz="0" w:space="0" w:color="auto"/>
          </w:divBdr>
        </w:div>
        <w:div w:id="1510947097">
          <w:marLeft w:val="144"/>
          <w:marRight w:val="0"/>
          <w:marTop w:val="240"/>
          <w:marBottom w:val="40"/>
          <w:divBdr>
            <w:top w:val="none" w:sz="0" w:space="0" w:color="auto"/>
            <w:left w:val="none" w:sz="0" w:space="0" w:color="auto"/>
            <w:bottom w:val="none" w:sz="0" w:space="0" w:color="auto"/>
            <w:right w:val="none" w:sz="0" w:space="0" w:color="auto"/>
          </w:divBdr>
        </w:div>
        <w:div w:id="535123309">
          <w:marLeft w:val="144"/>
          <w:marRight w:val="0"/>
          <w:marTop w:val="240"/>
          <w:marBottom w:val="40"/>
          <w:divBdr>
            <w:top w:val="none" w:sz="0" w:space="0" w:color="auto"/>
            <w:left w:val="none" w:sz="0" w:space="0" w:color="auto"/>
            <w:bottom w:val="none" w:sz="0" w:space="0" w:color="auto"/>
            <w:right w:val="none" w:sz="0" w:space="0" w:color="auto"/>
          </w:divBdr>
        </w:div>
        <w:div w:id="2055884561">
          <w:marLeft w:val="144"/>
          <w:marRight w:val="0"/>
          <w:marTop w:val="240"/>
          <w:marBottom w:val="40"/>
          <w:divBdr>
            <w:top w:val="none" w:sz="0" w:space="0" w:color="auto"/>
            <w:left w:val="none" w:sz="0" w:space="0" w:color="auto"/>
            <w:bottom w:val="none" w:sz="0" w:space="0" w:color="auto"/>
            <w:right w:val="none" w:sz="0" w:space="0" w:color="auto"/>
          </w:divBdr>
        </w:div>
      </w:divsChild>
    </w:div>
    <w:div w:id="1530752434">
      <w:bodyDiv w:val="1"/>
      <w:marLeft w:val="0"/>
      <w:marRight w:val="0"/>
      <w:marTop w:val="0"/>
      <w:marBottom w:val="0"/>
      <w:divBdr>
        <w:top w:val="none" w:sz="0" w:space="0" w:color="auto"/>
        <w:left w:val="none" w:sz="0" w:space="0" w:color="auto"/>
        <w:bottom w:val="none" w:sz="0" w:space="0" w:color="auto"/>
        <w:right w:val="none" w:sz="0" w:space="0" w:color="auto"/>
      </w:divBdr>
    </w:div>
    <w:div w:id="1532642277">
      <w:bodyDiv w:val="1"/>
      <w:marLeft w:val="0"/>
      <w:marRight w:val="0"/>
      <w:marTop w:val="0"/>
      <w:marBottom w:val="0"/>
      <w:divBdr>
        <w:top w:val="none" w:sz="0" w:space="0" w:color="auto"/>
        <w:left w:val="none" w:sz="0" w:space="0" w:color="auto"/>
        <w:bottom w:val="none" w:sz="0" w:space="0" w:color="auto"/>
        <w:right w:val="none" w:sz="0" w:space="0" w:color="auto"/>
      </w:divBdr>
    </w:div>
    <w:div w:id="1593512849">
      <w:bodyDiv w:val="1"/>
      <w:marLeft w:val="0"/>
      <w:marRight w:val="0"/>
      <w:marTop w:val="0"/>
      <w:marBottom w:val="0"/>
      <w:divBdr>
        <w:top w:val="none" w:sz="0" w:space="0" w:color="auto"/>
        <w:left w:val="none" w:sz="0" w:space="0" w:color="auto"/>
        <w:bottom w:val="none" w:sz="0" w:space="0" w:color="auto"/>
        <w:right w:val="none" w:sz="0" w:space="0" w:color="auto"/>
      </w:divBdr>
      <w:divsChild>
        <w:div w:id="471558747">
          <w:marLeft w:val="144"/>
          <w:marRight w:val="0"/>
          <w:marTop w:val="240"/>
          <w:marBottom w:val="40"/>
          <w:divBdr>
            <w:top w:val="none" w:sz="0" w:space="0" w:color="auto"/>
            <w:left w:val="none" w:sz="0" w:space="0" w:color="auto"/>
            <w:bottom w:val="none" w:sz="0" w:space="0" w:color="auto"/>
            <w:right w:val="none" w:sz="0" w:space="0" w:color="auto"/>
          </w:divBdr>
        </w:div>
        <w:div w:id="219949752">
          <w:marLeft w:val="144"/>
          <w:marRight w:val="0"/>
          <w:marTop w:val="240"/>
          <w:marBottom w:val="40"/>
          <w:divBdr>
            <w:top w:val="none" w:sz="0" w:space="0" w:color="auto"/>
            <w:left w:val="none" w:sz="0" w:space="0" w:color="auto"/>
            <w:bottom w:val="none" w:sz="0" w:space="0" w:color="auto"/>
            <w:right w:val="none" w:sz="0" w:space="0" w:color="auto"/>
          </w:divBdr>
        </w:div>
        <w:div w:id="77945392">
          <w:marLeft w:val="144"/>
          <w:marRight w:val="0"/>
          <w:marTop w:val="240"/>
          <w:marBottom w:val="40"/>
          <w:divBdr>
            <w:top w:val="none" w:sz="0" w:space="0" w:color="auto"/>
            <w:left w:val="none" w:sz="0" w:space="0" w:color="auto"/>
            <w:bottom w:val="none" w:sz="0" w:space="0" w:color="auto"/>
            <w:right w:val="none" w:sz="0" w:space="0" w:color="auto"/>
          </w:divBdr>
        </w:div>
        <w:div w:id="437336114">
          <w:marLeft w:val="144"/>
          <w:marRight w:val="0"/>
          <w:marTop w:val="240"/>
          <w:marBottom w:val="40"/>
          <w:divBdr>
            <w:top w:val="none" w:sz="0" w:space="0" w:color="auto"/>
            <w:left w:val="none" w:sz="0" w:space="0" w:color="auto"/>
            <w:bottom w:val="none" w:sz="0" w:space="0" w:color="auto"/>
            <w:right w:val="none" w:sz="0" w:space="0" w:color="auto"/>
          </w:divBdr>
        </w:div>
        <w:div w:id="521627040">
          <w:marLeft w:val="144"/>
          <w:marRight w:val="0"/>
          <w:marTop w:val="240"/>
          <w:marBottom w:val="40"/>
          <w:divBdr>
            <w:top w:val="none" w:sz="0" w:space="0" w:color="auto"/>
            <w:left w:val="none" w:sz="0" w:space="0" w:color="auto"/>
            <w:bottom w:val="none" w:sz="0" w:space="0" w:color="auto"/>
            <w:right w:val="none" w:sz="0" w:space="0" w:color="auto"/>
          </w:divBdr>
        </w:div>
      </w:divsChild>
    </w:div>
    <w:div w:id="1617761161">
      <w:bodyDiv w:val="1"/>
      <w:marLeft w:val="0"/>
      <w:marRight w:val="0"/>
      <w:marTop w:val="0"/>
      <w:marBottom w:val="0"/>
      <w:divBdr>
        <w:top w:val="none" w:sz="0" w:space="0" w:color="auto"/>
        <w:left w:val="none" w:sz="0" w:space="0" w:color="auto"/>
        <w:bottom w:val="none" w:sz="0" w:space="0" w:color="auto"/>
        <w:right w:val="none" w:sz="0" w:space="0" w:color="auto"/>
      </w:divBdr>
      <w:divsChild>
        <w:div w:id="1075398697">
          <w:marLeft w:val="144"/>
          <w:marRight w:val="0"/>
          <w:marTop w:val="240"/>
          <w:marBottom w:val="40"/>
          <w:divBdr>
            <w:top w:val="none" w:sz="0" w:space="0" w:color="auto"/>
            <w:left w:val="none" w:sz="0" w:space="0" w:color="auto"/>
            <w:bottom w:val="none" w:sz="0" w:space="0" w:color="auto"/>
            <w:right w:val="none" w:sz="0" w:space="0" w:color="auto"/>
          </w:divBdr>
        </w:div>
        <w:div w:id="171800646">
          <w:marLeft w:val="144"/>
          <w:marRight w:val="0"/>
          <w:marTop w:val="240"/>
          <w:marBottom w:val="40"/>
          <w:divBdr>
            <w:top w:val="none" w:sz="0" w:space="0" w:color="auto"/>
            <w:left w:val="none" w:sz="0" w:space="0" w:color="auto"/>
            <w:bottom w:val="none" w:sz="0" w:space="0" w:color="auto"/>
            <w:right w:val="none" w:sz="0" w:space="0" w:color="auto"/>
          </w:divBdr>
        </w:div>
        <w:div w:id="663975620">
          <w:marLeft w:val="144"/>
          <w:marRight w:val="0"/>
          <w:marTop w:val="240"/>
          <w:marBottom w:val="40"/>
          <w:divBdr>
            <w:top w:val="none" w:sz="0" w:space="0" w:color="auto"/>
            <w:left w:val="none" w:sz="0" w:space="0" w:color="auto"/>
            <w:bottom w:val="none" w:sz="0" w:space="0" w:color="auto"/>
            <w:right w:val="none" w:sz="0" w:space="0" w:color="auto"/>
          </w:divBdr>
        </w:div>
      </w:divsChild>
    </w:div>
    <w:div w:id="1807776978">
      <w:bodyDiv w:val="1"/>
      <w:marLeft w:val="0"/>
      <w:marRight w:val="0"/>
      <w:marTop w:val="0"/>
      <w:marBottom w:val="0"/>
      <w:divBdr>
        <w:top w:val="none" w:sz="0" w:space="0" w:color="auto"/>
        <w:left w:val="none" w:sz="0" w:space="0" w:color="auto"/>
        <w:bottom w:val="none" w:sz="0" w:space="0" w:color="auto"/>
        <w:right w:val="none" w:sz="0" w:space="0" w:color="auto"/>
      </w:divBdr>
    </w:div>
    <w:div w:id="1980382464">
      <w:bodyDiv w:val="1"/>
      <w:marLeft w:val="0"/>
      <w:marRight w:val="0"/>
      <w:marTop w:val="0"/>
      <w:marBottom w:val="0"/>
      <w:divBdr>
        <w:top w:val="none" w:sz="0" w:space="0" w:color="auto"/>
        <w:left w:val="none" w:sz="0" w:space="0" w:color="auto"/>
        <w:bottom w:val="none" w:sz="0" w:space="0" w:color="auto"/>
        <w:right w:val="none" w:sz="0" w:space="0" w:color="auto"/>
      </w:divBdr>
      <w:divsChild>
        <w:div w:id="177962239">
          <w:marLeft w:val="144"/>
          <w:marRight w:val="0"/>
          <w:marTop w:val="240"/>
          <w:marBottom w:val="40"/>
          <w:divBdr>
            <w:top w:val="none" w:sz="0" w:space="0" w:color="auto"/>
            <w:left w:val="none" w:sz="0" w:space="0" w:color="auto"/>
            <w:bottom w:val="none" w:sz="0" w:space="0" w:color="auto"/>
            <w:right w:val="none" w:sz="0" w:space="0" w:color="auto"/>
          </w:divBdr>
        </w:div>
      </w:divsChild>
    </w:div>
    <w:div w:id="2069720670">
      <w:bodyDiv w:val="1"/>
      <w:marLeft w:val="0"/>
      <w:marRight w:val="0"/>
      <w:marTop w:val="0"/>
      <w:marBottom w:val="0"/>
      <w:divBdr>
        <w:top w:val="none" w:sz="0" w:space="0" w:color="auto"/>
        <w:left w:val="none" w:sz="0" w:space="0" w:color="auto"/>
        <w:bottom w:val="none" w:sz="0" w:space="0" w:color="auto"/>
        <w:right w:val="none" w:sz="0" w:space="0" w:color="auto"/>
      </w:divBdr>
      <w:divsChild>
        <w:div w:id="854726795">
          <w:marLeft w:val="144"/>
          <w:marRight w:val="0"/>
          <w:marTop w:val="240"/>
          <w:marBottom w:val="40"/>
          <w:divBdr>
            <w:top w:val="none" w:sz="0" w:space="0" w:color="auto"/>
            <w:left w:val="none" w:sz="0" w:space="0" w:color="auto"/>
            <w:bottom w:val="none" w:sz="0" w:space="0" w:color="auto"/>
            <w:right w:val="none" w:sz="0" w:space="0" w:color="auto"/>
          </w:divBdr>
        </w:div>
        <w:div w:id="1471248616">
          <w:marLeft w:val="144"/>
          <w:marRight w:val="0"/>
          <w:marTop w:val="240"/>
          <w:marBottom w:val="40"/>
          <w:divBdr>
            <w:top w:val="none" w:sz="0" w:space="0" w:color="auto"/>
            <w:left w:val="none" w:sz="0" w:space="0" w:color="auto"/>
            <w:bottom w:val="none" w:sz="0" w:space="0" w:color="auto"/>
            <w:right w:val="none" w:sz="0" w:space="0" w:color="auto"/>
          </w:divBdr>
        </w:div>
        <w:div w:id="1469274053">
          <w:marLeft w:val="144"/>
          <w:marRight w:val="0"/>
          <w:marTop w:val="240"/>
          <w:marBottom w:val="40"/>
          <w:divBdr>
            <w:top w:val="none" w:sz="0" w:space="0" w:color="auto"/>
            <w:left w:val="none" w:sz="0" w:space="0" w:color="auto"/>
            <w:bottom w:val="none" w:sz="0" w:space="0" w:color="auto"/>
            <w:right w:val="none" w:sz="0" w:space="0" w:color="auto"/>
          </w:divBdr>
        </w:div>
        <w:div w:id="738739">
          <w:marLeft w:val="144"/>
          <w:marRight w:val="0"/>
          <w:marTop w:val="240"/>
          <w:marBottom w:val="40"/>
          <w:divBdr>
            <w:top w:val="none" w:sz="0" w:space="0" w:color="auto"/>
            <w:left w:val="none" w:sz="0" w:space="0" w:color="auto"/>
            <w:bottom w:val="none" w:sz="0" w:space="0" w:color="auto"/>
            <w:right w:val="none" w:sz="0" w:space="0" w:color="auto"/>
          </w:divBdr>
        </w:div>
      </w:divsChild>
    </w:div>
    <w:div w:id="2073842371">
      <w:bodyDiv w:val="1"/>
      <w:marLeft w:val="0"/>
      <w:marRight w:val="0"/>
      <w:marTop w:val="0"/>
      <w:marBottom w:val="0"/>
      <w:divBdr>
        <w:top w:val="none" w:sz="0" w:space="0" w:color="auto"/>
        <w:left w:val="none" w:sz="0" w:space="0" w:color="auto"/>
        <w:bottom w:val="none" w:sz="0" w:space="0" w:color="auto"/>
        <w:right w:val="none" w:sz="0" w:space="0" w:color="auto"/>
      </w:divBdr>
      <w:divsChild>
        <w:div w:id="418449257">
          <w:marLeft w:val="144"/>
          <w:marRight w:val="0"/>
          <w:marTop w:val="240"/>
          <w:marBottom w:val="40"/>
          <w:divBdr>
            <w:top w:val="none" w:sz="0" w:space="0" w:color="auto"/>
            <w:left w:val="none" w:sz="0" w:space="0" w:color="auto"/>
            <w:bottom w:val="none" w:sz="0" w:space="0" w:color="auto"/>
            <w:right w:val="none" w:sz="0" w:space="0" w:color="auto"/>
          </w:divBdr>
        </w:div>
        <w:div w:id="1162234753">
          <w:marLeft w:val="144"/>
          <w:marRight w:val="0"/>
          <w:marTop w:val="240"/>
          <w:marBottom w:val="40"/>
          <w:divBdr>
            <w:top w:val="none" w:sz="0" w:space="0" w:color="auto"/>
            <w:left w:val="none" w:sz="0" w:space="0" w:color="auto"/>
            <w:bottom w:val="none" w:sz="0" w:space="0" w:color="auto"/>
            <w:right w:val="none" w:sz="0" w:space="0" w:color="auto"/>
          </w:divBdr>
        </w:div>
        <w:div w:id="660816056">
          <w:marLeft w:val="144"/>
          <w:marRight w:val="0"/>
          <w:marTop w:val="240"/>
          <w:marBottom w:val="40"/>
          <w:divBdr>
            <w:top w:val="none" w:sz="0" w:space="0" w:color="auto"/>
            <w:left w:val="none" w:sz="0" w:space="0" w:color="auto"/>
            <w:bottom w:val="none" w:sz="0" w:space="0" w:color="auto"/>
            <w:right w:val="none" w:sz="0" w:space="0" w:color="auto"/>
          </w:divBdr>
        </w:div>
      </w:divsChild>
    </w:div>
    <w:div w:id="2097748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educationaltechnology.net/andragogy-theory-malcolm-knowle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uwtsd.ac.uk/media/uwtsd-website/content-assets/documents/academic-office/aqh-chapters/chapters---en/Chapter_12_Student_Policies_Pages_144-146.pdf"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assets.publishing.service.gov.uk/government/uploads/system/uploads/attachment_data/file/1069687/Mental_health_and_behaviour_in_schools.pdf" TargetMode="External"/><Relationship Id="rId25" Type="http://schemas.openxmlformats.org/officeDocument/2006/relationships/hyperlink" Target="https://uowtsd.sharepoint.com/:b:/r/teams/PCEPGCEPCETFull-Time2022-2023Group_GRP/Shared%20Documents/General/HE%20prof%20standards.pdf?csf=1&amp;web=1&amp;e=9fdeok"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315587/Equality_Act_Advice_Final.pdf" TargetMode="External"/><Relationship Id="rId20" Type="http://schemas.openxmlformats.org/officeDocument/2006/relationships/hyperlink" Target="https://swansea.gov.uk/whatdoesALNmean?lang=e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tmp"/><Relationship Id="rId5" Type="http://schemas.openxmlformats.org/officeDocument/2006/relationships/customXml" Target="../customXml/item5.xml"/><Relationship Id="rId15" Type="http://schemas.openxmlformats.org/officeDocument/2006/relationships/hyperlink" Target="https://assets.publishing.service.gov.uk/government/uploads/system/uploads/attachment_data/file/463484/Behaviour_and_discipline_in_schools_guidance_for_governing_bodies.pdf" TargetMode="External"/><Relationship Id="rId23" Type="http://schemas.openxmlformats.org/officeDocument/2006/relationships/image" Target="media/image3.png"/><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search-ebscohost-com.ezproxy.uwtsd.ac.uk/login.aspx?direct=true&amp;db=nlebk&amp;AN=2269436&amp;site=ehost-liv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sharepoint.com/:b:/r/teams/PCEPGCEPCETFull-Time2022-2023Group_GRP/Shared%20Documents/General/HE%20prof%20standards.pdf?csf=1&amp;web=1&amp;e=9fdeok" TargetMode="External"/><Relationship Id="rId22" Type="http://schemas.openxmlformats.org/officeDocument/2006/relationships/hyperlink" Target="https://www.uwtsd.ac.uk/media/uwtsd-website/content-assets/documents/academic-office/aqh-chapters/chapters---en/Chapter_05_Student_Representation_Engagement_and_Support_Pages_41-45.pdf" TargetMode="External"/><Relationship Id="rId27" Type="http://schemas.openxmlformats.org/officeDocument/2006/relationships/fontTable" Target="fontTable.xml"/><Relationship Id="rId30"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01D6BFB7722415B81408EFFCDE46F08"/>
        <w:category>
          <w:name w:val="General"/>
          <w:gallery w:val="placeholder"/>
        </w:category>
        <w:types>
          <w:type w:val="bbPlcHdr"/>
        </w:types>
        <w:behaviors>
          <w:behavior w:val="content"/>
        </w:behaviors>
        <w:guid w:val="{4CEB9AD1-A7DB-4808-AB33-A15D3B6BB931}"/>
      </w:docPartPr>
      <w:docPartBody>
        <w:p w:rsidR="00000000" w:rsidRDefault="009C220D" w:rsidP="009C220D">
          <w:pPr>
            <w:pStyle w:val="601D6BFB7722415B81408EFFCDE46F08"/>
          </w:pPr>
          <w:r>
            <w:rPr>
              <w:rFonts w:asciiTheme="majorHAnsi" w:eastAsiaTheme="majorEastAsia" w:hAnsiTheme="majorHAnsi" w:cstheme="majorBidi"/>
              <w:caps/>
              <w:color w:val="4472C4" w:themeColor="accent1"/>
              <w:sz w:val="80"/>
              <w:szCs w:val="80"/>
            </w:rPr>
            <w:t>[Document title]</w:t>
          </w:r>
        </w:p>
      </w:docPartBody>
    </w:docPart>
    <w:docPart>
      <w:docPartPr>
        <w:name w:val="BC791556CF394F109E512196F74205EF"/>
        <w:category>
          <w:name w:val="General"/>
          <w:gallery w:val="placeholder"/>
        </w:category>
        <w:types>
          <w:type w:val="bbPlcHdr"/>
        </w:types>
        <w:behaviors>
          <w:behavior w:val="content"/>
        </w:behaviors>
        <w:guid w:val="{F1FCDF7A-B818-49DE-BD8B-3C9F7605876E}"/>
      </w:docPartPr>
      <w:docPartBody>
        <w:p w:rsidR="00000000" w:rsidRDefault="009C220D" w:rsidP="009C220D">
          <w:pPr>
            <w:pStyle w:val="BC791556CF394F109E512196F74205E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20D"/>
    <w:rsid w:val="00970A4F"/>
    <w:rsid w:val="009C22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1D6BFB7722415B81408EFFCDE46F08">
    <w:name w:val="601D6BFB7722415B81408EFFCDE46F08"/>
    <w:rsid w:val="009C220D"/>
  </w:style>
  <w:style w:type="paragraph" w:customStyle="1" w:styleId="BC791556CF394F109E512196F74205EF">
    <w:name w:val="BC791556CF394F109E512196F74205EF"/>
    <w:rsid w:val="009C22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SOO LENG YEAP 1551521</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2" ma:contentTypeDescription="Create a new document." ma:contentTypeScope="" ma:versionID="86c69ec4a876adc8ce593eb2d0cf24a0">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6f3f589c9c651b62f2247bee59d8aa8"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460B28-742C-4CA8-B7C5-CE97291A1F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5EB45F-5E88-4F39-A446-01E6DAE7B31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E66CE5-0F28-44ED-A57B-647A8565F828}">
  <ds:schemaRefs>
    <ds:schemaRef ds:uri="http://schemas.microsoft.com/sharepoint/v3/contenttype/forms"/>
  </ds:schemaRefs>
</ds:datastoreItem>
</file>

<file path=customXml/itemProps5.xml><?xml version="1.0" encoding="utf-8"?>
<ds:datastoreItem xmlns:ds="http://schemas.openxmlformats.org/officeDocument/2006/customXml" ds:itemID="{31DA2DC0-BE59-4617-8E2E-508BBBB01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21</Pages>
  <Words>4216</Words>
  <Characters>24032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word count 2500</Company>
  <LinksUpToDate>false</LinksUpToDate>
  <CharactersWithSpaces>28192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Behaviour and Supporting Learner Engagement</dc:title>
  <dc:subject>PCET Teacher Education ECPT5003 ECPT6005</dc:subject>
  <dc:creator>Soo-Leng Yeap (1551521)</dc:creator>
  <cp:keywords/>
  <dc:description/>
  <cp:lastModifiedBy>Soo-Leng Yeap (1551521)</cp:lastModifiedBy>
  <cp:revision>3</cp:revision>
  <dcterms:created xsi:type="dcterms:W3CDTF">2023-02-20T17:48:00Z</dcterms:created>
  <dcterms:modified xsi:type="dcterms:W3CDTF">2023-02-20T17:56:00Z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