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CEBDCA" w14:textId="77777777" w:rsidR="001537E7" w:rsidRDefault="00F47470" w:rsidP="001537E7">
      <w:pPr>
        <w:rPr>
          <w:rFonts w:cstheme="minorHAnsi"/>
          <w:b/>
          <w:bCs/>
          <w:sz w:val="40"/>
          <w:szCs w:val="40"/>
          <w:u w:val="single"/>
        </w:rPr>
      </w:pPr>
      <w:r w:rsidRPr="001537E7">
        <w:rPr>
          <w:rFonts w:cstheme="minorHAnsi"/>
          <w:b/>
          <w:bCs/>
          <w:sz w:val="40"/>
          <w:szCs w:val="40"/>
          <w:u w:val="single"/>
        </w:rPr>
        <w:t>Reference Lis</w:t>
      </w:r>
      <w:r w:rsidR="001537E7">
        <w:rPr>
          <w:rFonts w:cstheme="minorHAnsi"/>
          <w:b/>
          <w:bCs/>
          <w:sz w:val="40"/>
          <w:szCs w:val="40"/>
          <w:u w:val="single"/>
        </w:rPr>
        <w:t xml:space="preserve">t </w:t>
      </w:r>
    </w:p>
    <w:p w14:paraId="0F468DEA" w14:textId="7543EC57" w:rsidR="00F47470" w:rsidRPr="001537E7" w:rsidRDefault="00F47470" w:rsidP="001537E7">
      <w:pPr>
        <w:pStyle w:val="NoSpacing"/>
        <w:rPr>
          <w:sz w:val="40"/>
          <w:szCs w:val="40"/>
          <w:u w:val="single"/>
        </w:rPr>
      </w:pPr>
      <w:r w:rsidRPr="001537E7">
        <w:t xml:space="preserve">Student Id: 1907461 </w:t>
      </w:r>
    </w:p>
    <w:p w14:paraId="20BEF8B1" w14:textId="77777777" w:rsidR="00F47470" w:rsidRPr="001537E7" w:rsidRDefault="00F47470" w:rsidP="001537E7">
      <w:pPr>
        <w:pStyle w:val="NoSpacing"/>
      </w:pPr>
      <w:r w:rsidRPr="001537E7">
        <w:t>Module: EAEE5004</w:t>
      </w:r>
    </w:p>
    <w:p w14:paraId="06D7A63C" w14:textId="77777777" w:rsidR="00F47470" w:rsidRDefault="00F47470" w:rsidP="00F47470">
      <w:pPr>
        <w:pStyle w:val="NoSpacing"/>
        <w:rPr>
          <w:sz w:val="40"/>
          <w:szCs w:val="40"/>
        </w:rPr>
      </w:pPr>
    </w:p>
    <w:p w14:paraId="626217E4" w14:textId="77777777" w:rsidR="0077101B" w:rsidRPr="00DD14D8" w:rsidRDefault="0077101B" w:rsidP="0077101B">
      <w:pPr>
        <w:pStyle w:val="NoSpacing"/>
        <w:rPr>
          <w:b/>
          <w:bCs/>
          <w:sz w:val="40"/>
          <w:szCs w:val="40"/>
        </w:rPr>
      </w:pPr>
      <w:r w:rsidRPr="00DD14D8">
        <w:rPr>
          <w:b/>
          <w:bCs/>
          <w:sz w:val="40"/>
          <w:szCs w:val="40"/>
        </w:rPr>
        <w:t xml:space="preserve">Agosto, D. (2016) </w:t>
      </w:r>
      <w:r w:rsidRPr="000340A3">
        <w:rPr>
          <w:b/>
          <w:bCs/>
          <w:i/>
          <w:iCs/>
          <w:sz w:val="40"/>
          <w:szCs w:val="40"/>
        </w:rPr>
        <w:t>‘Why Storytelling Matters: Unveiling the Literacy Benefits of Storytelling’</w:t>
      </w:r>
      <w:r w:rsidRPr="00DD14D8">
        <w:rPr>
          <w:b/>
          <w:bCs/>
          <w:sz w:val="40"/>
          <w:szCs w:val="40"/>
        </w:rPr>
        <w:t xml:space="preserve">, </w:t>
      </w:r>
    </w:p>
    <w:p w14:paraId="683B7D43" w14:textId="77777777" w:rsidR="0077101B" w:rsidRDefault="0077101B" w:rsidP="0077101B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  <w:r w:rsidRPr="00DD14D8">
        <w:rPr>
          <w:b/>
          <w:bCs/>
          <w:sz w:val="40"/>
          <w:szCs w:val="40"/>
        </w:rPr>
        <w:t xml:space="preserve">14(2), p21-266. DOI: </w:t>
      </w:r>
      <w:hyperlink r:id="rId6" w:history="1">
        <w:r w:rsidRPr="00DD14D8">
          <w:rPr>
            <w:rStyle w:val="Hyperlink"/>
            <w:rFonts w:cstheme="minorHAnsi"/>
            <w:b/>
            <w:bCs/>
            <w:sz w:val="40"/>
            <w:szCs w:val="40"/>
            <w:shd w:val="clear" w:color="auto" w:fill="FFFFFF"/>
          </w:rPr>
          <w:t>https://doi.org/10.5860/cal.14n2.21</w:t>
        </w:r>
      </w:hyperlink>
    </w:p>
    <w:p w14:paraId="72027E69" w14:textId="77777777" w:rsidR="0077101B" w:rsidRDefault="0077101B" w:rsidP="00F47470">
      <w:pPr>
        <w:pStyle w:val="NoSpacing"/>
        <w:rPr>
          <w:rFonts w:cstheme="minorHAnsi"/>
          <w:b/>
          <w:bCs/>
          <w:sz w:val="40"/>
          <w:szCs w:val="40"/>
        </w:rPr>
      </w:pPr>
    </w:p>
    <w:p w14:paraId="1436F00D" w14:textId="77777777" w:rsidR="0077101B" w:rsidRDefault="0077101B" w:rsidP="00F47470">
      <w:pPr>
        <w:pStyle w:val="NoSpacing"/>
        <w:rPr>
          <w:rFonts w:cstheme="minorHAnsi"/>
          <w:b/>
          <w:bCs/>
          <w:sz w:val="40"/>
          <w:szCs w:val="40"/>
        </w:rPr>
      </w:pPr>
    </w:p>
    <w:p w14:paraId="1A11020C" w14:textId="64B87A41" w:rsidR="00F47470" w:rsidRPr="00A006C6" w:rsidRDefault="00F47470" w:rsidP="00F47470">
      <w:pPr>
        <w:pStyle w:val="NoSpacing"/>
        <w:rPr>
          <w:rFonts w:cstheme="minorHAnsi"/>
          <w:b/>
          <w:bCs/>
          <w:sz w:val="40"/>
          <w:szCs w:val="40"/>
        </w:rPr>
      </w:pPr>
      <w:r w:rsidRPr="00A006C6">
        <w:rPr>
          <w:rFonts w:cstheme="minorHAnsi"/>
          <w:b/>
          <w:bCs/>
          <w:sz w:val="40"/>
          <w:szCs w:val="40"/>
        </w:rPr>
        <w:t xml:space="preserve">Anderson, L. (2016) </w:t>
      </w:r>
      <w:r w:rsidRPr="00A006C6">
        <w:rPr>
          <w:rFonts w:cstheme="minorHAnsi"/>
          <w:b/>
          <w:bCs/>
          <w:i/>
          <w:iCs/>
          <w:sz w:val="40"/>
          <w:szCs w:val="40"/>
        </w:rPr>
        <w:t>Child Psychology – Jean Piaget.</w:t>
      </w:r>
    </w:p>
    <w:p w14:paraId="19884D52" w14:textId="77777777" w:rsidR="00F47470" w:rsidRPr="00A006C6" w:rsidRDefault="00F47470" w:rsidP="00F47470">
      <w:pPr>
        <w:pStyle w:val="Heading1"/>
        <w:shd w:val="clear" w:color="auto" w:fill="FFFFFF"/>
        <w:spacing w:before="0" w:beforeAutospacing="0" w:after="0" w:afterAutospacing="0" w:line="324" w:lineRule="atLeast"/>
        <w:textAlignment w:val="baseline"/>
        <w:rPr>
          <w:rFonts w:asciiTheme="minorHAnsi" w:hAnsiTheme="minorHAnsi" w:cstheme="minorHAnsi"/>
          <w:color w:val="3B3B3B"/>
          <w:sz w:val="40"/>
          <w:szCs w:val="40"/>
        </w:rPr>
      </w:pPr>
      <w:r w:rsidRPr="00A006C6">
        <w:rPr>
          <w:rFonts w:asciiTheme="minorHAnsi" w:hAnsiTheme="minorHAnsi" w:cstheme="minorHAnsi"/>
          <w:sz w:val="40"/>
          <w:szCs w:val="40"/>
        </w:rPr>
        <w:t xml:space="preserve">Available at: </w:t>
      </w:r>
      <w:hyperlink r:id="rId7" w:history="1">
        <w:r w:rsidRPr="00A006C6">
          <w:rPr>
            <w:rStyle w:val="Hyperlink"/>
            <w:rFonts w:asciiTheme="minorHAnsi" w:hAnsiTheme="minorHAnsi" w:cstheme="minorHAnsi"/>
            <w:sz w:val="40"/>
            <w:szCs w:val="40"/>
          </w:rPr>
          <w:t>https://www.nordicsecret.org/child-psychology-jean-piaget/</w:t>
        </w:r>
      </w:hyperlink>
    </w:p>
    <w:p w14:paraId="1D0AF6CB" w14:textId="77777777" w:rsidR="00F47470" w:rsidRPr="00A006C6" w:rsidRDefault="00F47470" w:rsidP="00F47470">
      <w:pPr>
        <w:pStyle w:val="NoSpacing"/>
        <w:rPr>
          <w:b/>
          <w:bCs/>
          <w:sz w:val="40"/>
          <w:szCs w:val="40"/>
        </w:rPr>
      </w:pPr>
      <w:r w:rsidRPr="00A006C6">
        <w:rPr>
          <w:b/>
          <w:bCs/>
          <w:sz w:val="40"/>
          <w:szCs w:val="40"/>
        </w:rPr>
        <w:t xml:space="preserve">(Accessed: 05.11.2020). </w:t>
      </w:r>
    </w:p>
    <w:p w14:paraId="2DE0030E" w14:textId="77777777" w:rsidR="00214441" w:rsidRPr="00DD14D8" w:rsidRDefault="00214441" w:rsidP="00F47470">
      <w:pPr>
        <w:rPr>
          <w:rFonts w:cstheme="minorHAnsi"/>
          <w:b/>
          <w:bCs/>
          <w:sz w:val="40"/>
          <w:szCs w:val="40"/>
        </w:rPr>
      </w:pPr>
    </w:p>
    <w:p w14:paraId="38429BCC" w14:textId="42E4DA10" w:rsidR="00F47470" w:rsidRPr="007B3C05" w:rsidRDefault="00F47470" w:rsidP="00F47470">
      <w:pPr>
        <w:pStyle w:val="NoSpacing"/>
        <w:rPr>
          <w:rStyle w:val="Hyperlink"/>
          <w:rFonts w:cstheme="minorHAnsi"/>
          <w:b/>
          <w:bCs/>
          <w:color w:val="auto"/>
          <w:sz w:val="40"/>
          <w:szCs w:val="40"/>
          <w:shd w:val="clear" w:color="auto" w:fill="FFFFFF"/>
        </w:rPr>
      </w:pPr>
    </w:p>
    <w:p w14:paraId="608E63F0" w14:textId="7F1FB403" w:rsidR="003774B5" w:rsidRDefault="003774B5" w:rsidP="00F47470">
      <w:pPr>
        <w:pStyle w:val="NoSpacing"/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</w:pPr>
      <w:r w:rsidRPr="007B3C05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 xml:space="preserve">Angier, N (1991) </w:t>
      </w:r>
      <w:r w:rsidRPr="00620215">
        <w:rPr>
          <w:rStyle w:val="Hyperlink"/>
          <w:rFonts w:cstheme="minorHAnsi"/>
          <w:b/>
          <w:bCs/>
          <w:i/>
          <w:iCs/>
          <w:color w:val="auto"/>
          <w:sz w:val="40"/>
          <w:szCs w:val="40"/>
          <w:u w:val="none"/>
          <w:shd w:val="clear" w:color="auto" w:fill="FFFFFF"/>
        </w:rPr>
        <w:t>Deaf Babies Use Their Hands to Babble</w:t>
      </w:r>
      <w:r w:rsidR="007B3C05" w:rsidRPr="00620215">
        <w:rPr>
          <w:rStyle w:val="Hyperlink"/>
          <w:rFonts w:cstheme="minorHAnsi"/>
          <w:b/>
          <w:bCs/>
          <w:i/>
          <w:iCs/>
          <w:color w:val="auto"/>
          <w:sz w:val="40"/>
          <w:szCs w:val="40"/>
          <w:u w:val="none"/>
          <w:shd w:val="clear" w:color="auto" w:fill="FFFFFF"/>
        </w:rPr>
        <w:t>. New York Times.</w:t>
      </w:r>
      <w:r w:rsidR="007B3C05" w:rsidRPr="007B3C05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 xml:space="preserve"> </w:t>
      </w:r>
    </w:p>
    <w:p w14:paraId="7700260E" w14:textId="77777777" w:rsidR="00B60177" w:rsidRDefault="00A27C4C" w:rsidP="00A27C4C">
      <w:pPr>
        <w:pStyle w:val="NoSpacing"/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</w:pPr>
      <w:r w:rsidRPr="00A27C4C">
        <w:rPr>
          <w:rFonts w:cstheme="minorHAnsi"/>
          <w:b/>
          <w:bCs/>
          <w:sz w:val="40"/>
          <w:szCs w:val="40"/>
        </w:rPr>
        <w:t>Available at:</w:t>
      </w:r>
      <w:r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 xml:space="preserve"> </w:t>
      </w:r>
      <w:hyperlink r:id="rId8" w:history="1">
        <w:r w:rsidRPr="001E5FD5">
          <w:rPr>
            <w:rStyle w:val="Hyperlink"/>
            <w:rFonts w:cstheme="minorHAnsi"/>
            <w:b/>
            <w:bCs/>
            <w:sz w:val="40"/>
            <w:szCs w:val="40"/>
            <w:shd w:val="clear" w:color="auto" w:fill="FFFFFF"/>
          </w:rPr>
          <w:t>https://www-proquest-com.ezproxy.uwtsd.ac.uk/docview/428006012/C0E6C703BF5D418DPQ/1?accountid=130472</w:t>
        </w:r>
      </w:hyperlink>
    </w:p>
    <w:p w14:paraId="73AEF51C" w14:textId="4FD9F105" w:rsidR="00A27C4C" w:rsidRPr="00B60177" w:rsidRDefault="00A27C4C" w:rsidP="00A27C4C">
      <w:pPr>
        <w:pStyle w:val="NoSpacing"/>
        <w:rPr>
          <w:rFonts w:cstheme="minorHAnsi"/>
          <w:b/>
          <w:bCs/>
          <w:sz w:val="40"/>
          <w:szCs w:val="40"/>
          <w:shd w:val="clear" w:color="auto" w:fill="FFFFFF"/>
        </w:rPr>
      </w:pPr>
      <w:r w:rsidRPr="00A006C6">
        <w:rPr>
          <w:b/>
          <w:bCs/>
          <w:sz w:val="40"/>
          <w:szCs w:val="40"/>
        </w:rPr>
        <w:t xml:space="preserve">(Accessed: </w:t>
      </w:r>
      <w:r>
        <w:rPr>
          <w:b/>
          <w:bCs/>
          <w:sz w:val="40"/>
          <w:szCs w:val="40"/>
        </w:rPr>
        <w:t>31</w:t>
      </w:r>
      <w:r w:rsidRPr="00A006C6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10.</w:t>
      </w:r>
      <w:r w:rsidRPr="00A006C6">
        <w:rPr>
          <w:b/>
          <w:bCs/>
          <w:sz w:val="40"/>
          <w:szCs w:val="40"/>
        </w:rPr>
        <w:t xml:space="preserve">2020). </w:t>
      </w:r>
    </w:p>
    <w:p w14:paraId="46FC92DB" w14:textId="77777777" w:rsidR="00A27C4C" w:rsidRPr="007B3C05" w:rsidRDefault="00A27C4C" w:rsidP="00F47470">
      <w:pPr>
        <w:pStyle w:val="NoSpacing"/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</w:pPr>
    </w:p>
    <w:p w14:paraId="112C0263" w14:textId="7DBF9E9B" w:rsidR="009B4270" w:rsidRDefault="00A413AC" w:rsidP="000446D6">
      <w:pPr>
        <w:shd w:val="clear" w:color="auto" w:fill="FFFFFF"/>
        <w:spacing w:before="100" w:beforeAutospacing="1" w:after="100" w:afterAutospacing="1" w:line="240" w:lineRule="auto"/>
        <w:rPr>
          <w:rFonts w:cstheme="minorHAnsi"/>
          <w:b/>
          <w:bCs/>
          <w:color w:val="4472C4" w:themeColor="accent1"/>
          <w:sz w:val="40"/>
          <w:szCs w:val="40"/>
        </w:rPr>
      </w:pPr>
      <w:proofErr w:type="spellStart"/>
      <w:r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>Assaneo</w:t>
      </w:r>
      <w:proofErr w:type="spellEnd"/>
      <w:r w:rsidR="005A7B3D"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>, MF and Nichols,</w:t>
      </w:r>
      <w:r w:rsidR="007F3212"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 xml:space="preserve"> JI (2011)</w:t>
      </w:r>
      <w:r w:rsidR="00A666FE"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>.</w:t>
      </w:r>
      <w:r w:rsidR="007F3212"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 xml:space="preserve"> </w:t>
      </w:r>
      <w:r w:rsidR="00A666FE" w:rsidRPr="0091252D">
        <w:rPr>
          <w:rStyle w:val="Hyperlink"/>
          <w:rFonts w:cstheme="minorHAnsi"/>
          <w:b/>
          <w:bCs/>
          <w:color w:val="auto"/>
          <w:sz w:val="40"/>
          <w:szCs w:val="40"/>
          <w:u w:val="none"/>
          <w:shd w:val="clear" w:color="auto" w:fill="FFFFFF"/>
        </w:rPr>
        <w:t>‘</w:t>
      </w:r>
      <w:r w:rsidR="007F3212" w:rsidRPr="0091252D">
        <w:rPr>
          <w:rStyle w:val="Hyperlink"/>
          <w:rFonts w:cstheme="minorHAnsi"/>
          <w:b/>
          <w:bCs/>
          <w:i/>
          <w:iCs/>
          <w:color w:val="auto"/>
          <w:sz w:val="40"/>
          <w:szCs w:val="40"/>
          <w:u w:val="none"/>
          <w:shd w:val="clear" w:color="auto" w:fill="FFFFFF"/>
        </w:rPr>
        <w:t>The</w:t>
      </w:r>
      <w:r w:rsidR="007F3212" w:rsidRPr="0091252D">
        <w:rPr>
          <w:rFonts w:cstheme="minorHAnsi"/>
          <w:b/>
          <w:bCs/>
          <w:i/>
          <w:iCs/>
          <w:color w:val="202020"/>
          <w:sz w:val="40"/>
          <w:szCs w:val="40"/>
        </w:rPr>
        <w:t xml:space="preserve"> Anatomy of Onomatopoeia</w:t>
      </w:r>
      <w:r w:rsidR="00A666FE" w:rsidRPr="0091252D">
        <w:rPr>
          <w:rFonts w:cstheme="minorHAnsi"/>
          <w:b/>
          <w:bCs/>
          <w:i/>
          <w:iCs/>
          <w:color w:val="202020"/>
          <w:sz w:val="40"/>
          <w:szCs w:val="40"/>
        </w:rPr>
        <w:t>’</w:t>
      </w:r>
      <w:r w:rsidR="00496CB7" w:rsidRPr="00496CB7">
        <w:rPr>
          <w:b/>
          <w:bCs/>
          <w:sz w:val="40"/>
          <w:szCs w:val="40"/>
        </w:rPr>
        <w:t xml:space="preserve"> </w:t>
      </w:r>
      <w:r w:rsidR="00496CB7" w:rsidRPr="00DD14D8">
        <w:rPr>
          <w:b/>
          <w:bCs/>
          <w:sz w:val="40"/>
          <w:szCs w:val="40"/>
        </w:rPr>
        <w:t>p</w:t>
      </w:r>
      <w:r w:rsidR="00496CB7">
        <w:rPr>
          <w:b/>
          <w:bCs/>
          <w:sz w:val="40"/>
          <w:szCs w:val="40"/>
        </w:rPr>
        <w:t>1</w:t>
      </w:r>
      <w:r w:rsidR="00496CB7" w:rsidRPr="00DD14D8">
        <w:rPr>
          <w:b/>
          <w:bCs/>
          <w:sz w:val="40"/>
          <w:szCs w:val="40"/>
        </w:rPr>
        <w:t>-2</w:t>
      </w:r>
      <w:r w:rsidR="00496CB7">
        <w:rPr>
          <w:b/>
          <w:bCs/>
          <w:sz w:val="40"/>
          <w:szCs w:val="40"/>
        </w:rPr>
        <w:t>2</w:t>
      </w:r>
      <w:r w:rsidR="001E7B37">
        <w:rPr>
          <w:b/>
          <w:bCs/>
          <w:sz w:val="40"/>
          <w:szCs w:val="40"/>
        </w:rPr>
        <w:t>, No volume/issue</w:t>
      </w:r>
      <w:r w:rsidR="009D541B">
        <w:rPr>
          <w:b/>
          <w:bCs/>
          <w:sz w:val="40"/>
          <w:szCs w:val="40"/>
        </w:rPr>
        <w:t xml:space="preserve"> available.</w:t>
      </w:r>
      <w:r w:rsidR="001E7B37">
        <w:rPr>
          <w:b/>
          <w:bCs/>
          <w:sz w:val="40"/>
          <w:szCs w:val="40"/>
        </w:rPr>
        <w:t xml:space="preserve"> </w:t>
      </w:r>
      <w:r w:rsidR="00A666FE" w:rsidRPr="0091252D">
        <w:rPr>
          <w:rFonts w:cstheme="minorHAnsi"/>
          <w:b/>
          <w:bCs/>
          <w:i/>
          <w:iCs/>
          <w:color w:val="202020"/>
          <w:sz w:val="40"/>
          <w:szCs w:val="40"/>
        </w:rPr>
        <w:t xml:space="preserve"> </w:t>
      </w:r>
      <w:r w:rsidR="000077EA" w:rsidRPr="0091252D">
        <w:rPr>
          <w:rFonts w:cstheme="minorHAnsi"/>
          <w:b/>
          <w:bCs/>
          <w:sz w:val="40"/>
          <w:szCs w:val="40"/>
        </w:rPr>
        <w:t>DOI:</w:t>
      </w:r>
      <w:r w:rsidR="0091252D" w:rsidRPr="0091252D">
        <w:rPr>
          <w:rFonts w:cstheme="minorHAnsi"/>
          <w:b/>
          <w:bCs/>
          <w:color w:val="4472C4" w:themeColor="accent1"/>
          <w:sz w:val="40"/>
          <w:szCs w:val="40"/>
        </w:rPr>
        <w:t xml:space="preserve"> </w:t>
      </w:r>
      <w:hyperlink r:id="rId9" w:history="1">
        <w:r w:rsidR="0091252D" w:rsidRPr="0091252D">
          <w:rPr>
            <w:rStyle w:val="Hyperlink"/>
            <w:rFonts w:cstheme="minorHAnsi"/>
            <w:b/>
            <w:bCs/>
            <w:color w:val="4472C4" w:themeColor="accent1"/>
            <w:sz w:val="40"/>
            <w:szCs w:val="40"/>
          </w:rPr>
          <w:t>https://doi.org/10.1371/journal.pone.0028317</w:t>
        </w:r>
      </w:hyperlink>
      <w:r w:rsidR="00DA703D">
        <w:rPr>
          <w:rFonts w:cstheme="minorHAnsi"/>
          <w:b/>
          <w:bCs/>
          <w:color w:val="4472C4" w:themeColor="accent1"/>
          <w:sz w:val="40"/>
          <w:szCs w:val="40"/>
        </w:rPr>
        <w:t xml:space="preserve"> </w:t>
      </w:r>
    </w:p>
    <w:p w14:paraId="3B349ECA" w14:textId="77777777" w:rsidR="007757DF" w:rsidRDefault="007757DF" w:rsidP="000446D6">
      <w:pPr>
        <w:shd w:val="clear" w:color="auto" w:fill="FFFFFF"/>
        <w:spacing w:before="100" w:beforeAutospacing="1" w:after="100" w:afterAutospacing="1" w:line="240" w:lineRule="auto"/>
        <w:rPr>
          <w:rFonts w:cstheme="minorHAnsi"/>
          <w:b/>
          <w:bCs/>
          <w:color w:val="4472C4" w:themeColor="accent1"/>
          <w:sz w:val="40"/>
          <w:szCs w:val="40"/>
        </w:rPr>
      </w:pPr>
    </w:p>
    <w:p w14:paraId="4575B3ED" w14:textId="295FB772" w:rsidR="008605AB" w:rsidRPr="008605AB" w:rsidRDefault="008605AB" w:rsidP="008605AB">
      <w:pPr>
        <w:rPr>
          <w:b/>
          <w:bCs/>
          <w:sz w:val="40"/>
          <w:szCs w:val="40"/>
        </w:rPr>
      </w:pPr>
      <w:r w:rsidRPr="008605AB">
        <w:rPr>
          <w:b/>
          <w:bCs/>
          <w:sz w:val="40"/>
          <w:szCs w:val="40"/>
        </w:rPr>
        <w:t xml:space="preserve">Bower, V. (2014) </w:t>
      </w:r>
      <w:r w:rsidRPr="008605AB">
        <w:rPr>
          <w:b/>
          <w:bCs/>
          <w:i/>
          <w:iCs/>
          <w:sz w:val="40"/>
          <w:szCs w:val="40"/>
        </w:rPr>
        <w:t>Developing early literacy 0 to 8: from theory to practice. 1</w:t>
      </w:r>
      <w:r w:rsidRPr="008605AB">
        <w:rPr>
          <w:b/>
          <w:bCs/>
          <w:i/>
          <w:iCs/>
          <w:sz w:val="40"/>
          <w:szCs w:val="40"/>
          <w:vertAlign w:val="superscript"/>
        </w:rPr>
        <w:t>st</w:t>
      </w:r>
      <w:r w:rsidRPr="008605AB">
        <w:rPr>
          <w:b/>
          <w:bCs/>
          <w:i/>
          <w:iCs/>
          <w:sz w:val="40"/>
          <w:szCs w:val="40"/>
        </w:rPr>
        <w:t xml:space="preserve"> edition. London: Sage</w:t>
      </w:r>
      <w:r w:rsidRPr="008605AB">
        <w:rPr>
          <w:b/>
          <w:bCs/>
          <w:sz w:val="40"/>
          <w:szCs w:val="40"/>
        </w:rPr>
        <w:t>.</w:t>
      </w:r>
    </w:p>
    <w:p w14:paraId="6E5FB64D" w14:textId="77777777" w:rsidR="00F47470" w:rsidRDefault="00F47470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68E195F7" w14:textId="77777777" w:rsidR="00F47470" w:rsidRPr="00D738B0" w:rsidRDefault="00F47470" w:rsidP="00F47470">
      <w:pPr>
        <w:pStyle w:val="Heading1"/>
        <w:spacing w:before="0" w:beforeAutospacing="0" w:after="0" w:afterAutospacing="0"/>
        <w:rPr>
          <w:rFonts w:asciiTheme="minorHAnsi" w:hAnsiTheme="minorHAnsi" w:cstheme="minorHAnsi"/>
          <w:i/>
          <w:iCs/>
          <w:color w:val="1D2A57"/>
          <w:sz w:val="40"/>
          <w:szCs w:val="40"/>
        </w:rPr>
      </w:pPr>
      <w:r w:rsidRPr="00D738B0">
        <w:rPr>
          <w:rFonts w:asciiTheme="minorHAnsi" w:hAnsiTheme="minorHAnsi" w:cstheme="minorHAnsi"/>
          <w:color w:val="222222"/>
          <w:sz w:val="40"/>
          <w:szCs w:val="40"/>
        </w:rPr>
        <w:t xml:space="preserve">Cambridge Dictionary (2020) </w:t>
      </w:r>
      <w:r w:rsidRPr="00D738B0">
        <w:rPr>
          <w:rFonts w:asciiTheme="minorHAnsi" w:hAnsiTheme="minorHAnsi" w:cstheme="minorHAnsi"/>
          <w:i/>
          <w:iCs/>
          <w:color w:val="1D2A57"/>
          <w:sz w:val="40"/>
          <w:szCs w:val="40"/>
        </w:rPr>
        <w:t>Meaning of onomatopoeia in English</w:t>
      </w:r>
    </w:p>
    <w:p w14:paraId="31431772" w14:textId="77777777" w:rsidR="00F47470" w:rsidRPr="001D3140" w:rsidRDefault="00F47470" w:rsidP="00F47470">
      <w:pPr>
        <w:pStyle w:val="Heading1"/>
        <w:spacing w:before="0" w:beforeAutospacing="0" w:after="0" w:afterAutospacing="0"/>
        <w:rPr>
          <w:rFonts w:asciiTheme="minorHAnsi" w:hAnsiTheme="minorHAnsi" w:cstheme="majorHAnsi"/>
          <w:color w:val="222222"/>
          <w:sz w:val="100"/>
          <w:szCs w:val="100"/>
        </w:rPr>
      </w:pPr>
      <w:r w:rsidRPr="00D738B0">
        <w:rPr>
          <w:rFonts w:asciiTheme="minorHAnsi" w:hAnsiTheme="minorHAnsi" w:cstheme="minorHAnsi"/>
          <w:sz w:val="40"/>
          <w:szCs w:val="40"/>
        </w:rPr>
        <w:t>Available at:</w:t>
      </w:r>
      <w:r>
        <w:rPr>
          <w:rFonts w:asciiTheme="minorHAnsi" w:hAnsiTheme="minorHAnsi" w:cstheme="minorHAnsi"/>
          <w:i/>
          <w:iCs/>
          <w:color w:val="1D2A57"/>
          <w:sz w:val="40"/>
          <w:szCs w:val="40"/>
        </w:rPr>
        <w:t xml:space="preserve"> </w:t>
      </w:r>
      <w:hyperlink r:id="rId10" w:history="1">
        <w:r w:rsidRPr="00850635">
          <w:rPr>
            <w:rStyle w:val="Hyperlink"/>
            <w:rFonts w:asciiTheme="minorHAnsi" w:hAnsiTheme="minorHAnsi" w:cstheme="majorHAnsi"/>
            <w:sz w:val="40"/>
            <w:szCs w:val="40"/>
          </w:rPr>
          <w:t>https://dictionary.cambridge.org/dictionary/english/onomatopoeia</w:t>
        </w:r>
      </w:hyperlink>
    </w:p>
    <w:p w14:paraId="75E74DC6" w14:textId="77777777" w:rsidR="00F47470" w:rsidRPr="003E4B29" w:rsidRDefault="00F47470" w:rsidP="00F47470">
      <w:pPr>
        <w:pStyle w:val="Heading1"/>
        <w:spacing w:before="0" w:beforeAutospacing="0" w:after="0" w:afterAutospacing="0"/>
        <w:rPr>
          <w:rFonts w:asciiTheme="minorHAnsi" w:hAnsiTheme="minorHAnsi" w:cstheme="minorHAnsi"/>
          <w:sz w:val="40"/>
          <w:szCs w:val="40"/>
        </w:rPr>
      </w:pPr>
      <w:r w:rsidRPr="003E4B29">
        <w:rPr>
          <w:rFonts w:asciiTheme="minorHAnsi" w:hAnsiTheme="minorHAnsi" w:cstheme="minorHAnsi"/>
          <w:color w:val="222222"/>
          <w:sz w:val="40"/>
          <w:szCs w:val="40"/>
        </w:rPr>
        <w:t>(Accessed: 07.11.2020).</w:t>
      </w:r>
    </w:p>
    <w:p w14:paraId="6FC85044" w14:textId="77777777" w:rsidR="00214441" w:rsidRDefault="00214441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6FE44ADB" w14:textId="77777777" w:rsidR="00B07A36" w:rsidRDefault="00B07A36" w:rsidP="00B07A36">
      <w:pPr>
        <w:pStyle w:val="NoSpacing"/>
        <w:rPr>
          <w:sz w:val="40"/>
          <w:szCs w:val="40"/>
        </w:rPr>
      </w:pPr>
      <w:r w:rsidRPr="001A6056">
        <w:rPr>
          <w:rFonts w:eastAsia="Times New Roman"/>
          <w:b/>
          <w:bCs/>
          <w:color w:val="222222"/>
          <w:sz w:val="40"/>
          <w:szCs w:val="40"/>
          <w:lang w:eastAsia="en-GB"/>
        </w:rPr>
        <w:t>CDC (2020).</w:t>
      </w:r>
      <w:r w:rsidRPr="001A6056">
        <w:rPr>
          <w:b/>
          <w:bCs/>
          <w:color w:val="222222"/>
          <w:sz w:val="40"/>
          <w:szCs w:val="40"/>
        </w:rPr>
        <w:t xml:space="preserve"> </w:t>
      </w:r>
      <w:r w:rsidRPr="001A6056">
        <w:rPr>
          <w:b/>
          <w:bCs/>
          <w:i/>
          <w:iCs/>
          <w:color w:val="000000"/>
          <w:sz w:val="40"/>
          <w:szCs w:val="40"/>
        </w:rPr>
        <w:t>Early Brain Development and Health.</w:t>
      </w:r>
      <w:r w:rsidRPr="001A6056">
        <w:rPr>
          <w:b/>
          <w:bCs/>
          <w:color w:val="000000"/>
          <w:sz w:val="40"/>
          <w:szCs w:val="40"/>
        </w:rPr>
        <w:t xml:space="preserve"> </w:t>
      </w:r>
      <w:r w:rsidRPr="001A6056">
        <w:rPr>
          <w:b/>
          <w:bCs/>
          <w:sz w:val="40"/>
          <w:szCs w:val="40"/>
        </w:rPr>
        <w:t xml:space="preserve">Available at: </w:t>
      </w:r>
      <w:hyperlink r:id="rId11" w:history="1">
        <w:r w:rsidRPr="001A6056">
          <w:rPr>
            <w:rStyle w:val="Hyperlink"/>
            <w:rFonts w:cstheme="minorHAnsi"/>
            <w:sz w:val="40"/>
            <w:szCs w:val="40"/>
          </w:rPr>
          <w:t>https://www.cdc.gov/ncbddd/childdevelopment/early-brain-development.html</w:t>
        </w:r>
      </w:hyperlink>
    </w:p>
    <w:p w14:paraId="24189903" w14:textId="72BC4493" w:rsidR="00B07A36" w:rsidRDefault="00B07A36" w:rsidP="00B07A36">
      <w:pPr>
        <w:pStyle w:val="NoSpacing"/>
        <w:rPr>
          <w:b/>
          <w:bCs/>
          <w:color w:val="222222"/>
          <w:sz w:val="40"/>
          <w:szCs w:val="40"/>
        </w:rPr>
      </w:pPr>
      <w:r w:rsidRPr="001A6056">
        <w:rPr>
          <w:b/>
          <w:bCs/>
          <w:color w:val="222222"/>
          <w:sz w:val="40"/>
          <w:szCs w:val="40"/>
        </w:rPr>
        <w:t>(Accessed: 0</w:t>
      </w:r>
      <w:r>
        <w:rPr>
          <w:b/>
          <w:bCs/>
          <w:color w:val="222222"/>
          <w:sz w:val="40"/>
          <w:szCs w:val="40"/>
        </w:rPr>
        <w:t>1</w:t>
      </w:r>
      <w:r w:rsidRPr="001A6056">
        <w:rPr>
          <w:b/>
          <w:bCs/>
          <w:color w:val="222222"/>
          <w:sz w:val="40"/>
          <w:szCs w:val="40"/>
        </w:rPr>
        <w:t>.11.2020).</w:t>
      </w:r>
    </w:p>
    <w:p w14:paraId="3B9FAF9E" w14:textId="77777777" w:rsidR="00214441" w:rsidRDefault="00214441" w:rsidP="00B07A36">
      <w:pPr>
        <w:pStyle w:val="NoSpacing"/>
        <w:rPr>
          <w:b/>
          <w:bCs/>
          <w:color w:val="222222"/>
          <w:sz w:val="40"/>
          <w:szCs w:val="40"/>
        </w:rPr>
      </w:pPr>
    </w:p>
    <w:p w14:paraId="14AC47D9" w14:textId="77777777" w:rsidR="00F47470" w:rsidRPr="009B3A37" w:rsidRDefault="00F47470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304D1046" w14:textId="77777777" w:rsidR="00F47470" w:rsidRDefault="00F47470" w:rsidP="00F47470">
      <w:pPr>
        <w:pStyle w:val="NoSpacing"/>
        <w:rPr>
          <w:rFonts w:cstheme="majorHAnsi"/>
          <w:b/>
          <w:bCs/>
          <w:i/>
          <w:iCs/>
          <w:sz w:val="40"/>
          <w:szCs w:val="40"/>
        </w:rPr>
      </w:pPr>
      <w:r w:rsidRPr="00671876">
        <w:rPr>
          <w:rStyle w:val="Hyperlink"/>
          <w:rFonts w:cstheme="minorHAnsi"/>
          <w:b/>
          <w:bCs/>
          <w:color w:val="000000" w:themeColor="text1"/>
          <w:sz w:val="40"/>
          <w:szCs w:val="40"/>
          <w:u w:val="none"/>
          <w:shd w:val="clear" w:color="auto" w:fill="FFFFFF"/>
        </w:rPr>
        <w:t xml:space="preserve">Clark, S. (2010) </w:t>
      </w:r>
      <w:r w:rsidRPr="00AD6108">
        <w:rPr>
          <w:rFonts w:cstheme="majorHAnsi"/>
          <w:b/>
          <w:bCs/>
          <w:i/>
          <w:iCs/>
          <w:sz w:val="40"/>
          <w:szCs w:val="40"/>
        </w:rPr>
        <w:t>Jerome Bruner: Teaching, Learning and the Spiral Curriculum Sheldon Clark</w:t>
      </w:r>
    </w:p>
    <w:p w14:paraId="17760900" w14:textId="77777777" w:rsidR="00F47470" w:rsidRPr="00A006C6" w:rsidRDefault="00F47470" w:rsidP="00F47470">
      <w:pPr>
        <w:pStyle w:val="NoSpacing"/>
        <w:rPr>
          <w:b/>
          <w:bCs/>
          <w:sz w:val="40"/>
          <w:szCs w:val="40"/>
        </w:rPr>
      </w:pPr>
      <w:r w:rsidRPr="00AD6108">
        <w:rPr>
          <w:rFonts w:cstheme="minorHAnsi"/>
          <w:b/>
          <w:bCs/>
          <w:sz w:val="40"/>
          <w:szCs w:val="40"/>
        </w:rPr>
        <w:t>Available at:</w:t>
      </w:r>
      <w:r>
        <w:rPr>
          <w:rFonts w:cstheme="minorHAnsi"/>
          <w:b/>
          <w:bCs/>
          <w:sz w:val="40"/>
          <w:szCs w:val="40"/>
        </w:rPr>
        <w:t xml:space="preserve"> </w:t>
      </w:r>
      <w:hyperlink r:id="rId12" w:history="1">
        <w:r w:rsidRPr="009A6B62">
          <w:rPr>
            <w:rStyle w:val="Hyperlink"/>
            <w:b/>
            <w:bCs/>
            <w:sz w:val="40"/>
            <w:szCs w:val="40"/>
          </w:rPr>
          <w:t>https://sheldonclark.files.wordpress.com/2011/07/jerome-bruner-teaching-learning-and-the-spiral-curriculum2.pdf</w:t>
        </w:r>
      </w:hyperlink>
      <w:r>
        <w:rPr>
          <w:b/>
          <w:bCs/>
          <w:sz w:val="40"/>
          <w:szCs w:val="40"/>
        </w:rPr>
        <w:t xml:space="preserve"> </w:t>
      </w:r>
      <w:r w:rsidRPr="00A006C6">
        <w:rPr>
          <w:b/>
          <w:bCs/>
          <w:sz w:val="40"/>
          <w:szCs w:val="40"/>
        </w:rPr>
        <w:t>(Accessed: 0</w:t>
      </w:r>
      <w:r>
        <w:rPr>
          <w:b/>
          <w:bCs/>
          <w:sz w:val="40"/>
          <w:szCs w:val="40"/>
        </w:rPr>
        <w:t>9</w:t>
      </w:r>
      <w:r w:rsidRPr="00A006C6">
        <w:rPr>
          <w:b/>
          <w:bCs/>
          <w:sz w:val="40"/>
          <w:szCs w:val="40"/>
        </w:rPr>
        <w:t xml:space="preserve">.11.2020). </w:t>
      </w:r>
    </w:p>
    <w:p w14:paraId="264407FD" w14:textId="78210FBF" w:rsidR="00F47470" w:rsidRDefault="00F47470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2765F9F1" w14:textId="337A694A" w:rsidR="00214441" w:rsidRDefault="00214441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7A2601CA" w14:textId="2648C597" w:rsidR="002F420A" w:rsidRPr="00894F5E" w:rsidRDefault="002F420A" w:rsidP="002F420A">
      <w:pPr>
        <w:pStyle w:val="NoSpacing"/>
        <w:rPr>
          <w:rStyle w:val="Hyperlink"/>
          <w:b/>
          <w:bCs/>
          <w:color w:val="auto"/>
          <w:sz w:val="40"/>
          <w:szCs w:val="40"/>
          <w:u w:val="none"/>
          <w:lang w:eastAsia="en-GB"/>
        </w:rPr>
      </w:pPr>
      <w:proofErr w:type="spellStart"/>
      <w:r w:rsidRPr="00894F5E">
        <w:rPr>
          <w:b/>
          <w:bCs/>
          <w:sz w:val="40"/>
          <w:szCs w:val="40"/>
          <w:lang w:eastAsia="en-GB"/>
        </w:rPr>
        <w:t>Doriet</w:t>
      </w:r>
      <w:proofErr w:type="spellEnd"/>
      <w:r w:rsidRPr="00894F5E">
        <w:rPr>
          <w:b/>
          <w:bCs/>
          <w:sz w:val="40"/>
          <w:szCs w:val="40"/>
          <w:lang w:eastAsia="en-GB"/>
        </w:rPr>
        <w:t>, B (2011) ‘</w:t>
      </w:r>
      <w:r w:rsidRPr="00894F5E">
        <w:rPr>
          <w:b/>
          <w:bCs/>
          <w:i/>
          <w:iCs/>
          <w:sz w:val="40"/>
          <w:szCs w:val="40"/>
          <w:lang w:eastAsia="en-GB"/>
        </w:rPr>
        <w:t>Oral Storytelling: Building Community through Dialogue, Engagement, and Problem</w:t>
      </w:r>
      <w:r w:rsidRPr="00894F5E">
        <w:rPr>
          <w:b/>
          <w:bCs/>
          <w:sz w:val="40"/>
          <w:szCs w:val="40"/>
          <w:lang w:eastAsia="en-GB"/>
        </w:rPr>
        <w:t xml:space="preserve"> </w:t>
      </w:r>
      <w:r w:rsidRPr="00894F5E">
        <w:rPr>
          <w:b/>
          <w:bCs/>
          <w:i/>
          <w:iCs/>
          <w:sz w:val="40"/>
          <w:szCs w:val="40"/>
          <w:lang w:eastAsia="en-GB"/>
        </w:rPr>
        <w:t>Solving’</w:t>
      </w:r>
      <w:r w:rsidRPr="00894F5E">
        <w:rPr>
          <w:b/>
          <w:bCs/>
          <w:sz w:val="40"/>
          <w:szCs w:val="40"/>
          <w:lang w:eastAsia="en-GB"/>
        </w:rPr>
        <w:t xml:space="preserve">. </w:t>
      </w:r>
      <w:r w:rsidRPr="00894F5E">
        <w:rPr>
          <w:b/>
          <w:bCs/>
          <w:i/>
          <w:iCs/>
          <w:sz w:val="40"/>
          <w:szCs w:val="40"/>
          <w:lang w:eastAsia="en-GB"/>
        </w:rPr>
        <w:t>Young Children.</w:t>
      </w:r>
      <w:r w:rsidRPr="00894F5E">
        <w:rPr>
          <w:b/>
          <w:bCs/>
          <w:sz w:val="40"/>
          <w:szCs w:val="40"/>
          <w:lang w:eastAsia="en-GB"/>
        </w:rPr>
        <w:t xml:space="preserve"> 66(2). P36-40. </w:t>
      </w:r>
      <w:r w:rsidRPr="00894F5E">
        <w:rPr>
          <w:rFonts w:cstheme="minorHAnsi"/>
          <w:b/>
          <w:bCs/>
          <w:sz w:val="40"/>
          <w:szCs w:val="40"/>
        </w:rPr>
        <w:t>Available at:</w:t>
      </w:r>
      <w:r w:rsidRPr="00894F5E">
        <w:rPr>
          <w:b/>
          <w:bCs/>
          <w:sz w:val="40"/>
          <w:szCs w:val="40"/>
          <w:lang w:eastAsia="en-GB"/>
        </w:rPr>
        <w:t xml:space="preserve"> </w:t>
      </w:r>
      <w:hyperlink r:id="rId13" w:history="1">
        <w:r w:rsidR="00894F5E" w:rsidRPr="00894F5E">
          <w:rPr>
            <w:rStyle w:val="Hyperlink"/>
            <w:rFonts w:cstheme="minorHAnsi"/>
            <w:b/>
            <w:bCs/>
            <w:sz w:val="40"/>
            <w:szCs w:val="40"/>
          </w:rPr>
          <w:t>https://search-proquest-com.ezproxy.uwtsd.ac.uk/docview/874262861/fulltextPDF/B8BA4F4BBF774ED1PQ/1?accountid=130472</w:t>
        </w:r>
      </w:hyperlink>
    </w:p>
    <w:p w14:paraId="1114DBEB" w14:textId="77777777" w:rsidR="0077101B" w:rsidRDefault="0077101B" w:rsidP="0077101B">
      <w:pPr>
        <w:pStyle w:val="NoSpacing"/>
        <w:rPr>
          <w:b/>
          <w:bCs/>
          <w:sz w:val="40"/>
          <w:szCs w:val="40"/>
        </w:rPr>
      </w:pPr>
    </w:p>
    <w:p w14:paraId="4EE42E89" w14:textId="77777777" w:rsidR="0077101B" w:rsidRDefault="0077101B" w:rsidP="0077101B">
      <w:pPr>
        <w:pStyle w:val="NoSpacing"/>
        <w:rPr>
          <w:b/>
          <w:bCs/>
          <w:sz w:val="40"/>
          <w:szCs w:val="40"/>
        </w:rPr>
      </w:pPr>
    </w:p>
    <w:p w14:paraId="5BD4FC5E" w14:textId="68458AA1" w:rsidR="0077101B" w:rsidRPr="00AA3990" w:rsidRDefault="0077101B" w:rsidP="0077101B">
      <w:pPr>
        <w:pStyle w:val="NoSpacing"/>
        <w:rPr>
          <w:rFonts w:cs="Helvetica"/>
          <w:b/>
          <w:bCs/>
          <w:color w:val="333333"/>
          <w:sz w:val="40"/>
          <w:szCs w:val="40"/>
        </w:rPr>
      </w:pPr>
      <w:r w:rsidRPr="00AA3990">
        <w:rPr>
          <w:b/>
          <w:bCs/>
          <w:sz w:val="40"/>
          <w:szCs w:val="40"/>
        </w:rPr>
        <w:t xml:space="preserve">Early Years </w:t>
      </w:r>
      <w:r>
        <w:rPr>
          <w:b/>
          <w:bCs/>
          <w:sz w:val="40"/>
          <w:szCs w:val="40"/>
        </w:rPr>
        <w:t xml:space="preserve">Careers </w:t>
      </w:r>
      <w:r w:rsidRPr="00AA3990">
        <w:rPr>
          <w:b/>
          <w:bCs/>
          <w:sz w:val="40"/>
          <w:szCs w:val="40"/>
        </w:rPr>
        <w:t xml:space="preserve">(2015) </w:t>
      </w:r>
      <w:r w:rsidRPr="00AA3990">
        <w:rPr>
          <w:rFonts w:cs="Helvetica"/>
          <w:b/>
          <w:bCs/>
          <w:i/>
          <w:iCs/>
          <w:color w:val="333333"/>
          <w:sz w:val="40"/>
          <w:szCs w:val="40"/>
        </w:rPr>
        <w:t>Supporting children’s literacy skills in the Early Years</w:t>
      </w:r>
    </w:p>
    <w:p w14:paraId="14E2777F" w14:textId="77777777" w:rsidR="0077101B" w:rsidRDefault="0077101B" w:rsidP="0077101B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DD14D8">
        <w:rPr>
          <w:b/>
          <w:bCs/>
          <w:sz w:val="40"/>
          <w:szCs w:val="40"/>
        </w:rPr>
        <w:t xml:space="preserve">Available at: </w:t>
      </w:r>
      <w:hyperlink r:id="rId14" w:history="1">
        <w:r w:rsidRPr="009A6B62">
          <w:rPr>
            <w:rStyle w:val="Hyperlink"/>
            <w:b/>
            <w:bCs/>
            <w:sz w:val="40"/>
            <w:szCs w:val="40"/>
          </w:rPr>
          <w:t>http://www.earlyyearscareers.com/eyc/latest-news/supporting-childrens-literacy-skills-in-the-early-years/</w:t>
        </w:r>
      </w:hyperlink>
      <w:r>
        <w:rPr>
          <w:b/>
          <w:bCs/>
          <w:sz w:val="40"/>
          <w:szCs w:val="40"/>
        </w:rPr>
        <w:t xml:space="preserve"> </w:t>
      </w:r>
      <w:r w:rsidRPr="000244E7">
        <w:rPr>
          <w:rFonts w:cstheme="minorHAnsi"/>
          <w:b/>
          <w:bCs/>
          <w:color w:val="222222"/>
          <w:sz w:val="40"/>
          <w:szCs w:val="40"/>
        </w:rPr>
        <w:t>(Accessed: 0</w:t>
      </w:r>
      <w:r>
        <w:rPr>
          <w:rFonts w:cstheme="minorHAnsi"/>
          <w:b/>
          <w:bCs/>
          <w:color w:val="222222"/>
          <w:sz w:val="40"/>
          <w:szCs w:val="40"/>
        </w:rPr>
        <w:t>7</w:t>
      </w:r>
      <w:r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4F0EF257" w14:textId="77777777" w:rsidR="0077101B" w:rsidRDefault="0077101B" w:rsidP="0077101B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0B73DE15" w14:textId="77777777" w:rsidR="0077101B" w:rsidRDefault="0077101B" w:rsidP="0077101B">
      <w:pPr>
        <w:pStyle w:val="NoSpacing"/>
        <w:spacing w:before="240"/>
        <w:rPr>
          <w:rFonts w:cstheme="minorHAnsi"/>
          <w:b/>
          <w:bCs/>
          <w:color w:val="222222"/>
          <w:sz w:val="40"/>
          <w:szCs w:val="40"/>
        </w:rPr>
      </w:pPr>
      <w:r>
        <w:rPr>
          <w:rFonts w:cstheme="minorHAnsi"/>
          <w:b/>
          <w:bCs/>
          <w:color w:val="222222"/>
          <w:sz w:val="40"/>
          <w:szCs w:val="40"/>
        </w:rPr>
        <w:t xml:space="preserve">Early Years Careers (2020) Using Story Sacks in Early Years. </w:t>
      </w:r>
      <w:r w:rsidRPr="00DD14D8">
        <w:rPr>
          <w:b/>
          <w:bCs/>
          <w:sz w:val="40"/>
          <w:szCs w:val="40"/>
        </w:rPr>
        <w:t xml:space="preserve">Available at: </w:t>
      </w:r>
      <w:hyperlink r:id="rId15" w:history="1">
        <w:r w:rsidRPr="001E5FD5">
          <w:rPr>
            <w:rStyle w:val="Hyperlink"/>
            <w:rFonts w:cstheme="minorHAnsi"/>
            <w:b/>
            <w:bCs/>
            <w:sz w:val="40"/>
            <w:szCs w:val="40"/>
          </w:rPr>
          <w:t>https://www.earlyyearscareers.com/eyc/latest-news/using-story-sacks-in-the-early-years/</w:t>
        </w:r>
      </w:hyperlink>
    </w:p>
    <w:p w14:paraId="771B835F" w14:textId="77777777" w:rsidR="0077101B" w:rsidRDefault="0077101B" w:rsidP="0077101B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2C037E">
        <w:rPr>
          <w:rFonts w:cstheme="minorHAnsi"/>
          <w:b/>
          <w:bCs/>
          <w:color w:val="222222"/>
          <w:sz w:val="40"/>
          <w:szCs w:val="40"/>
        </w:rPr>
        <w:t>(Accessed: 0</w:t>
      </w:r>
      <w:r>
        <w:rPr>
          <w:rFonts w:cstheme="minorHAnsi"/>
          <w:b/>
          <w:bCs/>
          <w:color w:val="222222"/>
          <w:sz w:val="40"/>
          <w:szCs w:val="40"/>
        </w:rPr>
        <w:t>3</w:t>
      </w:r>
      <w:r w:rsidRPr="002C037E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09AAA34A" w14:textId="77777777" w:rsidR="002F420A" w:rsidRDefault="002F420A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7B8A0577" w14:textId="56FB4EDD" w:rsidR="00271391" w:rsidRDefault="00271391" w:rsidP="00271391">
      <w:pPr>
        <w:shd w:val="clear" w:color="auto" w:fill="FFFFFF"/>
        <w:spacing w:before="100" w:beforeAutospacing="1" w:after="150" w:line="240" w:lineRule="auto"/>
        <w:outlineLvl w:val="1"/>
        <w:rPr>
          <w:rStyle w:val="Hyperlink"/>
          <w:rFonts w:cstheme="minorHAnsi"/>
          <w:sz w:val="40"/>
          <w:szCs w:val="40"/>
        </w:rPr>
      </w:pPr>
      <w:r w:rsidRPr="002C037E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EBTN (2017).</w:t>
      </w:r>
      <w:r w:rsidR="00174F7D" w:rsidRPr="002C037E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 Step 5: Repetition.</w:t>
      </w:r>
      <w:r w:rsidRPr="002C037E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 </w:t>
      </w:r>
      <w:r w:rsidR="00174F7D" w:rsidRPr="002C037E">
        <w:rPr>
          <w:b/>
          <w:bCs/>
          <w:sz w:val="40"/>
          <w:szCs w:val="40"/>
        </w:rPr>
        <w:t>Available at:</w:t>
      </w:r>
      <w:r w:rsidR="00174F7D" w:rsidRPr="00A7021F">
        <w:rPr>
          <w:rFonts w:cstheme="minorHAnsi"/>
          <w:b/>
          <w:bCs/>
          <w:sz w:val="40"/>
          <w:szCs w:val="40"/>
        </w:rPr>
        <w:t xml:space="preserve"> </w:t>
      </w:r>
      <w:hyperlink r:id="rId16" w:history="1">
        <w:r w:rsidR="00174F7D" w:rsidRPr="00A322A9">
          <w:rPr>
            <w:rStyle w:val="Hyperlink"/>
            <w:rFonts w:cstheme="minorHAnsi"/>
            <w:b/>
            <w:bCs/>
            <w:sz w:val="40"/>
            <w:szCs w:val="40"/>
          </w:rPr>
          <w:t>https://ebtn.org.uk/repetition/</w:t>
        </w:r>
      </w:hyperlink>
    </w:p>
    <w:p w14:paraId="620E6ED6" w14:textId="0E32473B" w:rsidR="00174F7D" w:rsidRDefault="00174F7D" w:rsidP="00174F7D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2C037E">
        <w:rPr>
          <w:rFonts w:cstheme="minorHAnsi"/>
          <w:b/>
          <w:bCs/>
          <w:color w:val="222222"/>
          <w:sz w:val="40"/>
          <w:szCs w:val="40"/>
        </w:rPr>
        <w:t>(Accessed: 0</w:t>
      </w:r>
      <w:r w:rsidR="00EB648B">
        <w:rPr>
          <w:rFonts w:cstheme="minorHAnsi"/>
          <w:b/>
          <w:bCs/>
          <w:color w:val="222222"/>
          <w:sz w:val="40"/>
          <w:szCs w:val="40"/>
        </w:rPr>
        <w:t>3</w:t>
      </w:r>
      <w:r w:rsidRPr="002C037E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1E1DC84B" w14:textId="22DA14C3" w:rsidR="002C037E" w:rsidRDefault="002C037E" w:rsidP="00F47470">
      <w:pPr>
        <w:pStyle w:val="NoSpacing"/>
        <w:rPr>
          <w:b/>
          <w:bCs/>
          <w:sz w:val="40"/>
          <w:szCs w:val="40"/>
        </w:rPr>
      </w:pPr>
    </w:p>
    <w:p w14:paraId="235B5243" w14:textId="77777777" w:rsidR="0077101B" w:rsidRDefault="0077101B" w:rsidP="00F47470">
      <w:pPr>
        <w:pStyle w:val="NoSpacing"/>
        <w:rPr>
          <w:b/>
          <w:bCs/>
          <w:sz w:val="40"/>
          <w:szCs w:val="40"/>
        </w:rPr>
      </w:pPr>
    </w:p>
    <w:p w14:paraId="708D2890" w14:textId="5FA0519E" w:rsidR="006464B7" w:rsidRDefault="006464B7" w:rsidP="006464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6464B7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ESU (2020)</w:t>
      </w:r>
      <w: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. </w:t>
      </w:r>
      <w:r w:rsidRPr="006464B7">
        <w:rPr>
          <w:rFonts w:eastAsia="Times New Roman" w:cs="Helvetica"/>
          <w:b/>
          <w:bCs/>
          <w:i/>
          <w:iCs/>
          <w:color w:val="222222"/>
          <w:sz w:val="40"/>
          <w:szCs w:val="40"/>
          <w:lang w:eastAsia="en-GB"/>
        </w:rPr>
        <w:t>What is oracy?</w:t>
      </w:r>
      <w:r w:rsidRPr="006464B7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 </w:t>
      </w:r>
      <w:r w:rsidRPr="002C037E">
        <w:rPr>
          <w:b/>
          <w:bCs/>
          <w:sz w:val="40"/>
          <w:szCs w:val="40"/>
        </w:rPr>
        <w:t>Available at:</w:t>
      </w:r>
      <w: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 </w:t>
      </w:r>
      <w:hyperlink r:id="rId17" w:history="1">
        <w:r w:rsidRPr="00A322A9">
          <w:rPr>
            <w:rStyle w:val="Hyperlink"/>
            <w:rFonts w:cs="Helvetica"/>
            <w:b/>
            <w:bCs/>
            <w:sz w:val="40"/>
            <w:szCs w:val="40"/>
          </w:rPr>
          <w:t>https://www.esu.org/oracy/</w:t>
        </w:r>
      </w:hyperlink>
      <w:r>
        <w:rPr>
          <w:rFonts w:cs="Helvetica"/>
          <w:sz w:val="40"/>
          <w:szCs w:val="40"/>
        </w:rPr>
        <w:t xml:space="preserve"> </w:t>
      </w:r>
      <w:r w:rsidRPr="002C037E">
        <w:rPr>
          <w:rFonts w:cstheme="minorHAnsi"/>
          <w:b/>
          <w:bCs/>
          <w:color w:val="222222"/>
          <w:sz w:val="40"/>
          <w:szCs w:val="40"/>
        </w:rPr>
        <w:t>(Accessed: 0</w:t>
      </w:r>
      <w:r>
        <w:rPr>
          <w:rFonts w:cstheme="minorHAnsi"/>
          <w:b/>
          <w:bCs/>
          <w:color w:val="222222"/>
          <w:sz w:val="40"/>
          <w:szCs w:val="40"/>
        </w:rPr>
        <w:t>1</w:t>
      </w:r>
      <w:r w:rsidRPr="002C037E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0E5BFC44" w14:textId="77777777" w:rsidR="002C037E" w:rsidRDefault="002C037E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01DE9FE1" w14:textId="54A82D04" w:rsidR="00211C90" w:rsidRDefault="00211C90" w:rsidP="006E66A6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21A1E9D0" w14:textId="6982E31E" w:rsidR="00211C90" w:rsidRDefault="00211C90" w:rsidP="00211C90">
      <w:pPr>
        <w:pStyle w:val="Heading1"/>
        <w:shd w:val="clear" w:color="auto" w:fill="FFFFFF"/>
        <w:spacing w:before="0" w:beforeAutospacing="0" w:after="0" w:afterAutospacing="0" w:line="324" w:lineRule="atLeast"/>
        <w:textAlignment w:val="baseline"/>
        <w:rPr>
          <w:rFonts w:asciiTheme="minorHAnsi" w:hAnsiTheme="minorHAnsi" w:cstheme="minorHAnsi"/>
          <w:color w:val="222222"/>
          <w:sz w:val="40"/>
          <w:szCs w:val="40"/>
        </w:rPr>
      </w:pPr>
      <w:r w:rsidRPr="00081A21">
        <w:rPr>
          <w:rFonts w:asciiTheme="minorHAnsi" w:hAnsiTheme="minorHAnsi" w:cs="Helvetica"/>
          <w:sz w:val="40"/>
          <w:szCs w:val="40"/>
        </w:rPr>
        <w:t xml:space="preserve">Frost, S (2017) </w:t>
      </w:r>
      <w:r w:rsidRPr="00081A21">
        <w:rPr>
          <w:rFonts w:asciiTheme="minorHAnsi" w:hAnsiTheme="minorHAnsi" w:cs="Helvetica"/>
          <w:i/>
          <w:iCs/>
          <w:sz w:val="40"/>
          <w:szCs w:val="40"/>
        </w:rPr>
        <w:t>The importance of repetition when reading</w:t>
      </w:r>
      <w:r w:rsidRPr="00081A21">
        <w:rPr>
          <w:rFonts w:asciiTheme="minorHAnsi" w:hAnsiTheme="minorHAnsi" w:cs="Helvetica"/>
          <w:sz w:val="40"/>
          <w:szCs w:val="40"/>
        </w:rPr>
        <w:t xml:space="preserve">. </w:t>
      </w:r>
      <w:r w:rsidRPr="00081A21">
        <w:rPr>
          <w:rFonts w:asciiTheme="minorHAnsi" w:hAnsiTheme="minorHAnsi" w:cstheme="minorHAnsi"/>
          <w:sz w:val="40"/>
          <w:szCs w:val="40"/>
        </w:rPr>
        <w:t>Available at:</w:t>
      </w:r>
      <w:r w:rsidRPr="00081A21">
        <w:rPr>
          <w:b w:val="0"/>
          <w:bCs w:val="0"/>
          <w:sz w:val="40"/>
          <w:szCs w:val="40"/>
        </w:rPr>
        <w:t xml:space="preserve"> </w:t>
      </w:r>
      <w:hyperlink r:id="rId18" w:history="1">
        <w:r w:rsidRPr="00BB59BF">
          <w:rPr>
            <w:rStyle w:val="Hyperlink"/>
            <w:rFonts w:asciiTheme="minorHAnsi" w:hAnsiTheme="minorHAnsi" w:cs="Helvetica"/>
            <w:sz w:val="40"/>
            <w:szCs w:val="40"/>
          </w:rPr>
          <w:t>https://www.theclassroom.com/importance-repetition-reading-12481.html</w:t>
        </w:r>
      </w:hyperlink>
      <w:r>
        <w:rPr>
          <w:rStyle w:val="Hyperlink"/>
          <w:rFonts w:asciiTheme="minorHAnsi" w:hAnsiTheme="minorHAnsi" w:cs="Helvetica"/>
          <w:sz w:val="40"/>
          <w:szCs w:val="40"/>
        </w:rPr>
        <w:t xml:space="preserve"> </w:t>
      </w:r>
      <w:r w:rsidRPr="00555732">
        <w:rPr>
          <w:rFonts w:asciiTheme="minorHAnsi" w:hAnsiTheme="minorHAnsi" w:cstheme="minorHAnsi"/>
          <w:color w:val="222222"/>
          <w:sz w:val="40"/>
          <w:szCs w:val="40"/>
        </w:rPr>
        <w:t>(Accessed: 06.11.2020).</w:t>
      </w:r>
    </w:p>
    <w:p w14:paraId="5D4FDB0D" w14:textId="77777777" w:rsidR="00085FF8" w:rsidRDefault="00085FF8" w:rsidP="00211C90">
      <w:pPr>
        <w:pStyle w:val="Heading1"/>
        <w:shd w:val="clear" w:color="auto" w:fill="FFFFFF"/>
        <w:spacing w:before="0" w:beforeAutospacing="0" w:after="0" w:afterAutospacing="0" w:line="324" w:lineRule="atLeast"/>
        <w:textAlignment w:val="baseline"/>
        <w:rPr>
          <w:rFonts w:asciiTheme="minorHAnsi" w:hAnsiTheme="minorHAnsi" w:cstheme="minorHAnsi"/>
          <w:color w:val="222222"/>
          <w:sz w:val="40"/>
          <w:szCs w:val="40"/>
        </w:rPr>
      </w:pPr>
    </w:p>
    <w:p w14:paraId="4F1965C1" w14:textId="77777777" w:rsidR="00F47470" w:rsidRDefault="00F47470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1C618F75" w14:textId="53E01558" w:rsidR="00F47470" w:rsidRPr="00F275D7" w:rsidRDefault="00F47470" w:rsidP="00F47470">
      <w:pPr>
        <w:pStyle w:val="NoSpacing"/>
        <w:rPr>
          <w:b/>
          <w:bCs/>
          <w:sz w:val="40"/>
          <w:szCs w:val="40"/>
        </w:rPr>
      </w:pPr>
      <w:r w:rsidRPr="00F275D7">
        <w:rPr>
          <w:b/>
          <w:bCs/>
          <w:sz w:val="40"/>
          <w:szCs w:val="40"/>
        </w:rPr>
        <w:t>Harris, M</w:t>
      </w:r>
      <w:r w:rsidR="001E368A">
        <w:rPr>
          <w:b/>
          <w:bCs/>
          <w:sz w:val="40"/>
          <w:szCs w:val="40"/>
        </w:rPr>
        <w:t xml:space="preserve">. </w:t>
      </w:r>
      <w:r w:rsidRPr="00F275D7">
        <w:rPr>
          <w:b/>
          <w:bCs/>
          <w:sz w:val="40"/>
          <w:szCs w:val="40"/>
        </w:rPr>
        <w:t xml:space="preserve">(2018) </w:t>
      </w:r>
      <w:r w:rsidRPr="00F275D7">
        <w:rPr>
          <w:b/>
          <w:bCs/>
          <w:i/>
          <w:iCs/>
          <w:color w:val="000000" w:themeColor="text1"/>
          <w:spacing w:val="-15"/>
          <w:sz w:val="40"/>
          <w:szCs w:val="40"/>
        </w:rPr>
        <w:t xml:space="preserve">How to Write Onomatopoeia. </w:t>
      </w:r>
      <w:r w:rsidRPr="00F275D7">
        <w:rPr>
          <w:b/>
          <w:bCs/>
          <w:sz w:val="40"/>
          <w:szCs w:val="40"/>
        </w:rPr>
        <w:t>Available at:</w:t>
      </w:r>
      <w:r w:rsidRPr="00F275D7">
        <w:rPr>
          <w:b/>
          <w:bCs/>
          <w:i/>
          <w:iCs/>
          <w:color w:val="444444"/>
          <w:spacing w:val="-15"/>
          <w:sz w:val="40"/>
          <w:szCs w:val="40"/>
        </w:rPr>
        <w:t xml:space="preserve"> </w:t>
      </w:r>
      <w:hyperlink r:id="rId19" w:history="1">
        <w:r w:rsidRPr="00F275D7">
          <w:rPr>
            <w:rStyle w:val="Hyperlink"/>
            <w:b/>
            <w:bCs/>
            <w:sz w:val="40"/>
            <w:szCs w:val="40"/>
          </w:rPr>
          <w:t>https://mharriseditor.com/write-onomatopoeia/</w:t>
        </w:r>
      </w:hyperlink>
    </w:p>
    <w:p w14:paraId="65C93605" w14:textId="293F904C" w:rsidR="00F47470" w:rsidRDefault="00F47470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F275D7">
        <w:rPr>
          <w:rFonts w:cstheme="minorHAnsi"/>
          <w:b/>
          <w:bCs/>
          <w:color w:val="222222"/>
          <w:sz w:val="40"/>
          <w:szCs w:val="40"/>
        </w:rPr>
        <w:t>(Accessed: 06.11.2020).</w:t>
      </w:r>
    </w:p>
    <w:p w14:paraId="068F81D7" w14:textId="77777777" w:rsidR="004E4369" w:rsidRDefault="004E4369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5B26E3C0" w14:textId="77777777" w:rsidR="00214441" w:rsidRDefault="00214441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2D756E81" w14:textId="4C5CAD25" w:rsidR="006B021A" w:rsidRDefault="004A0004" w:rsidP="006B021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proofErr w:type="spellStart"/>
      <w:r w:rsidRPr="001E368A">
        <w:rPr>
          <w:b/>
          <w:bCs/>
          <w:sz w:val="40"/>
          <w:szCs w:val="40"/>
          <w:lang w:eastAsia="en-GB"/>
        </w:rPr>
        <w:t>Kuppen</w:t>
      </w:r>
      <w:proofErr w:type="spellEnd"/>
      <w:r w:rsidR="001E368A" w:rsidRPr="001E368A">
        <w:rPr>
          <w:b/>
          <w:bCs/>
          <w:sz w:val="40"/>
          <w:szCs w:val="40"/>
          <w:lang w:eastAsia="en-GB"/>
        </w:rPr>
        <w:t xml:space="preserve">, </w:t>
      </w:r>
      <w:r w:rsidRPr="001E368A">
        <w:rPr>
          <w:b/>
          <w:bCs/>
          <w:sz w:val="40"/>
          <w:szCs w:val="40"/>
          <w:lang w:eastAsia="en-GB"/>
        </w:rPr>
        <w:t xml:space="preserve">S. (2018) </w:t>
      </w:r>
      <w:r w:rsidRPr="001E368A">
        <w:rPr>
          <w:rFonts w:cs="Arial"/>
          <w:b/>
          <w:bCs/>
          <w:i/>
          <w:iCs/>
          <w:sz w:val="40"/>
          <w:szCs w:val="40"/>
        </w:rPr>
        <w:t>Rhymes in early childhood</w:t>
      </w:r>
      <w:r w:rsidR="001E368A">
        <w:rPr>
          <w:rFonts w:cs="Arial"/>
          <w:b/>
          <w:bCs/>
          <w:i/>
          <w:iCs/>
          <w:sz w:val="40"/>
          <w:szCs w:val="40"/>
        </w:rPr>
        <w:t xml:space="preserve">. </w:t>
      </w:r>
      <w:r w:rsidR="001E368A" w:rsidRPr="00F275D7">
        <w:rPr>
          <w:b/>
          <w:bCs/>
          <w:sz w:val="40"/>
          <w:szCs w:val="40"/>
        </w:rPr>
        <w:t>Available at:</w:t>
      </w:r>
      <w:r w:rsidR="004B28A0">
        <w:rPr>
          <w:b/>
          <w:bCs/>
          <w:sz w:val="40"/>
          <w:szCs w:val="40"/>
        </w:rPr>
        <w:t xml:space="preserve"> </w:t>
      </w:r>
      <w:hyperlink r:id="rId20" w:history="1">
        <w:r w:rsidR="004B28A0" w:rsidRPr="00B46575">
          <w:rPr>
            <w:rStyle w:val="Hyperlink"/>
            <w:rFonts w:cs="Helvetica"/>
            <w:b/>
            <w:bCs/>
            <w:sz w:val="40"/>
            <w:szCs w:val="40"/>
          </w:rPr>
          <w:t>https://www.booktrust.org.uk/news-and-features/features/2018/november/rhymes-in-early-childhood/</w:t>
        </w:r>
      </w:hyperlink>
      <w:r w:rsidR="004B28A0">
        <w:rPr>
          <w:rStyle w:val="Hyperlink"/>
          <w:rFonts w:eastAsia="Times New Roman" w:cs="Helvetica"/>
          <w:b/>
          <w:bCs/>
          <w:sz w:val="40"/>
          <w:szCs w:val="40"/>
          <w:lang w:eastAsia="en-GB"/>
        </w:rPr>
        <w:t xml:space="preserve"> </w:t>
      </w:r>
      <w:r w:rsidR="006B021A" w:rsidRPr="00F275D7">
        <w:rPr>
          <w:rFonts w:cstheme="minorHAnsi"/>
          <w:b/>
          <w:bCs/>
          <w:color w:val="222222"/>
          <w:sz w:val="40"/>
          <w:szCs w:val="40"/>
        </w:rPr>
        <w:t xml:space="preserve">(Accessed: </w:t>
      </w:r>
      <w:r w:rsidR="006B021A">
        <w:rPr>
          <w:rFonts w:cstheme="minorHAnsi"/>
          <w:b/>
          <w:bCs/>
          <w:color w:val="222222"/>
          <w:sz w:val="40"/>
          <w:szCs w:val="40"/>
        </w:rPr>
        <w:t>11</w:t>
      </w:r>
      <w:r w:rsidR="006B021A" w:rsidRPr="00F275D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1A6B422E" w14:textId="1FD69B1B" w:rsidR="002566E9" w:rsidRDefault="002566E9" w:rsidP="006B021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6DC73054" w14:textId="0D95F0EB" w:rsidR="002566E9" w:rsidRDefault="002566E9" w:rsidP="006B021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04D34D2A" w14:textId="77777777" w:rsidR="002566E9" w:rsidRPr="00CE7CFD" w:rsidRDefault="002566E9" w:rsidP="002566E9">
      <w:pPr>
        <w:pStyle w:val="NoSpacing"/>
        <w:rPr>
          <w:b/>
          <w:bCs/>
          <w:i/>
          <w:iCs/>
          <w:sz w:val="40"/>
          <w:szCs w:val="40"/>
        </w:rPr>
      </w:pPr>
      <w:r w:rsidRPr="00CE7CFD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Laing, C</w:t>
      </w:r>
      <w: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E</w:t>
      </w:r>
      <w:r w:rsidRPr="00CE7CFD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. (201</w:t>
      </w:r>
      <w: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>9</w:t>
      </w:r>
      <w:r w:rsidRPr="00CE7CFD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) </w:t>
      </w:r>
      <w:r w:rsidRPr="00CE7CFD">
        <w:rPr>
          <w:b/>
          <w:bCs/>
          <w:i/>
          <w:iCs/>
          <w:sz w:val="40"/>
          <w:szCs w:val="40"/>
        </w:rPr>
        <w:t xml:space="preserve">A Role for Onomatopoeia in Early Language: Evidence from Phonological Development. </w:t>
      </w:r>
    </w:p>
    <w:p w14:paraId="3943F231" w14:textId="77777777" w:rsidR="002566E9" w:rsidRPr="00CA1F36" w:rsidRDefault="002566E9" w:rsidP="002566E9">
      <w:pPr>
        <w:pStyle w:val="NoSpacing"/>
        <w:rPr>
          <w:rFonts w:cstheme="minorHAnsi"/>
          <w:b/>
          <w:bCs/>
          <w:sz w:val="40"/>
          <w:szCs w:val="40"/>
        </w:rPr>
      </w:pPr>
      <w:r>
        <w:rPr>
          <w:rFonts w:cstheme="minorHAnsi"/>
          <w:b/>
          <w:bCs/>
          <w:sz w:val="40"/>
          <w:szCs w:val="40"/>
        </w:rPr>
        <w:t>11</w:t>
      </w:r>
      <w:r w:rsidRPr="00BD253B">
        <w:rPr>
          <w:rFonts w:cstheme="minorHAnsi"/>
          <w:b/>
          <w:bCs/>
          <w:sz w:val="40"/>
          <w:szCs w:val="40"/>
        </w:rPr>
        <w:t>(</w:t>
      </w:r>
      <w:r>
        <w:rPr>
          <w:rFonts w:cstheme="minorHAnsi"/>
          <w:b/>
          <w:bCs/>
          <w:sz w:val="40"/>
          <w:szCs w:val="40"/>
        </w:rPr>
        <w:t>2</w:t>
      </w:r>
      <w:r w:rsidRPr="00BD253B">
        <w:rPr>
          <w:rFonts w:cstheme="minorHAnsi"/>
          <w:b/>
          <w:bCs/>
          <w:sz w:val="40"/>
          <w:szCs w:val="40"/>
        </w:rPr>
        <w:t>)</w:t>
      </w:r>
      <w:r>
        <w:rPr>
          <w:rFonts w:cstheme="minorHAnsi"/>
          <w:b/>
          <w:bCs/>
          <w:sz w:val="40"/>
          <w:szCs w:val="40"/>
        </w:rPr>
        <w:t xml:space="preserve"> p173-187 DOI:</w:t>
      </w:r>
      <w:r w:rsidRPr="00CA1F36">
        <w:rPr>
          <w:rFonts w:cstheme="minorHAnsi"/>
          <w:b/>
          <w:bCs/>
          <w:sz w:val="40"/>
          <w:szCs w:val="40"/>
        </w:rPr>
        <w:t xml:space="preserve"> </w:t>
      </w:r>
      <w:hyperlink r:id="rId21" w:history="1">
        <w:r w:rsidRPr="00CA1F36">
          <w:rPr>
            <w:rStyle w:val="Hyperlink"/>
            <w:rFonts w:cstheme="minorHAnsi"/>
            <w:b/>
            <w:bCs/>
            <w:sz w:val="40"/>
            <w:szCs w:val="40"/>
            <w:bdr w:val="none" w:sz="0" w:space="0" w:color="auto" w:frame="1"/>
          </w:rPr>
          <w:t>https://doi.org/10.1017/langcog.2018.23</w:t>
        </w:r>
      </w:hyperlink>
    </w:p>
    <w:p w14:paraId="7EAF0289" w14:textId="016F8A84" w:rsidR="002566E9" w:rsidRDefault="002566E9" w:rsidP="002566E9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2F21A9F1" w14:textId="77777777" w:rsidR="0077101B" w:rsidRPr="00BD253B" w:rsidRDefault="0077101B" w:rsidP="002566E9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1B013F94" w14:textId="77777777" w:rsidR="002566E9" w:rsidRPr="00BD253B" w:rsidRDefault="002566E9" w:rsidP="002566E9">
      <w:pPr>
        <w:pStyle w:val="NoSpacing"/>
        <w:rPr>
          <w:rFonts w:cstheme="minorHAnsi"/>
          <w:b/>
          <w:bCs/>
          <w:i/>
          <w:iCs/>
          <w:color w:val="222222"/>
          <w:sz w:val="40"/>
          <w:szCs w:val="40"/>
        </w:rPr>
      </w:pPr>
      <w:r w:rsidRPr="00BD253B">
        <w:rPr>
          <w:rFonts w:cstheme="minorHAnsi"/>
          <w:b/>
          <w:bCs/>
          <w:color w:val="222222"/>
          <w:sz w:val="40"/>
          <w:szCs w:val="40"/>
        </w:rPr>
        <w:t>Laing, C</w:t>
      </w:r>
      <w:r>
        <w:rPr>
          <w:rFonts w:cstheme="minorHAnsi"/>
          <w:b/>
          <w:bCs/>
          <w:color w:val="222222"/>
          <w:sz w:val="40"/>
          <w:szCs w:val="40"/>
        </w:rPr>
        <w:t>E</w:t>
      </w:r>
      <w:r w:rsidRPr="00BD253B">
        <w:rPr>
          <w:rFonts w:cstheme="minorHAnsi"/>
          <w:b/>
          <w:bCs/>
          <w:color w:val="222222"/>
          <w:sz w:val="40"/>
          <w:szCs w:val="40"/>
        </w:rPr>
        <w:t xml:space="preserve">. (2014) </w:t>
      </w:r>
      <w:r w:rsidRPr="00BD253B">
        <w:rPr>
          <w:rFonts w:cstheme="minorHAnsi"/>
          <w:b/>
          <w:bCs/>
          <w:i/>
          <w:iCs/>
          <w:color w:val="222222"/>
          <w:sz w:val="40"/>
          <w:szCs w:val="40"/>
        </w:rPr>
        <w:t xml:space="preserve">A Phonological analysis of onomatopoeia in early word production. First Language. </w:t>
      </w:r>
    </w:p>
    <w:p w14:paraId="19F0C358" w14:textId="77777777" w:rsidR="002566E9" w:rsidRDefault="002566E9" w:rsidP="002566E9">
      <w:pPr>
        <w:pStyle w:val="NoSpacing"/>
        <w:rPr>
          <w:rFonts w:cstheme="minorHAnsi"/>
          <w:b/>
          <w:bCs/>
          <w:sz w:val="40"/>
          <w:szCs w:val="40"/>
          <w:shd w:val="clear" w:color="auto" w:fill="FFFFFF"/>
        </w:rPr>
      </w:pPr>
      <w:r w:rsidRPr="00BD253B">
        <w:rPr>
          <w:rFonts w:cstheme="minorHAnsi"/>
          <w:b/>
          <w:bCs/>
          <w:sz w:val="40"/>
          <w:szCs w:val="40"/>
        </w:rPr>
        <w:t>3</w:t>
      </w:r>
      <w:r>
        <w:rPr>
          <w:rFonts w:cstheme="minorHAnsi"/>
          <w:b/>
          <w:bCs/>
          <w:sz w:val="40"/>
          <w:szCs w:val="40"/>
        </w:rPr>
        <w:t>4</w:t>
      </w:r>
      <w:r w:rsidRPr="00BD253B">
        <w:rPr>
          <w:rFonts w:cstheme="minorHAnsi"/>
          <w:b/>
          <w:bCs/>
          <w:sz w:val="40"/>
          <w:szCs w:val="40"/>
        </w:rPr>
        <w:t>(5) p38</w:t>
      </w:r>
      <w:r>
        <w:rPr>
          <w:rFonts w:cstheme="minorHAnsi"/>
          <w:b/>
          <w:bCs/>
          <w:sz w:val="40"/>
          <w:szCs w:val="40"/>
        </w:rPr>
        <w:t>7</w:t>
      </w:r>
      <w:r w:rsidRPr="00BD253B">
        <w:rPr>
          <w:rFonts w:cstheme="minorHAnsi"/>
          <w:b/>
          <w:bCs/>
          <w:sz w:val="40"/>
          <w:szCs w:val="40"/>
        </w:rPr>
        <w:t xml:space="preserve">-405 </w:t>
      </w:r>
      <w:r>
        <w:rPr>
          <w:rFonts w:cstheme="minorHAnsi"/>
          <w:b/>
          <w:bCs/>
          <w:sz w:val="40"/>
          <w:szCs w:val="40"/>
        </w:rPr>
        <w:t xml:space="preserve">DOI: </w:t>
      </w:r>
      <w:hyperlink r:id="rId22" w:history="1">
        <w:r w:rsidRPr="00A80A9E">
          <w:rPr>
            <w:rStyle w:val="Hyperlink"/>
            <w:rFonts w:cstheme="minorHAnsi"/>
            <w:b/>
            <w:bCs/>
            <w:sz w:val="40"/>
            <w:szCs w:val="40"/>
            <w:shd w:val="clear" w:color="auto" w:fill="FFFFFF"/>
          </w:rPr>
          <w:t>https://doi.org/10.1177/0142723714550110</w:t>
        </w:r>
      </w:hyperlink>
    </w:p>
    <w:p w14:paraId="4B7EC039" w14:textId="5BB00365" w:rsidR="004C12F7" w:rsidRDefault="004C12F7" w:rsidP="006B021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0A7F1CD3" w14:textId="77777777" w:rsidR="00FE4800" w:rsidRDefault="00FE4800" w:rsidP="006B021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673B4DD0" w14:textId="34C93077" w:rsidR="00C216CF" w:rsidRPr="007017B7" w:rsidRDefault="004C12F7" w:rsidP="007017B7">
      <w:pPr>
        <w:pStyle w:val="NoSpacing"/>
        <w:rPr>
          <w:sz w:val="40"/>
          <w:szCs w:val="40"/>
        </w:rPr>
      </w:pPr>
      <w:r w:rsidRPr="007017B7">
        <w:rPr>
          <w:rFonts w:eastAsia="Times New Roman" w:cstheme="minorHAnsi"/>
          <w:b/>
          <w:bCs/>
          <w:color w:val="222222"/>
          <w:sz w:val="40"/>
          <w:szCs w:val="40"/>
          <w:lang w:eastAsia="en-GB"/>
        </w:rPr>
        <w:t xml:space="preserve">Lawrence, S. (2015) </w:t>
      </w:r>
      <w:r w:rsidR="0003653C" w:rsidRPr="007017B7">
        <w:rPr>
          <w:rFonts w:eastAsia="Times New Roman"/>
          <w:b/>
          <w:bCs/>
          <w:color w:val="222222"/>
          <w:sz w:val="40"/>
          <w:szCs w:val="40"/>
          <w:lang w:eastAsia="en-GB"/>
        </w:rPr>
        <w:t xml:space="preserve">Sign Language Helps all Children in Early Years Learning. </w:t>
      </w:r>
      <w:r w:rsidR="00154AB9" w:rsidRPr="007017B7">
        <w:rPr>
          <w:b/>
          <w:bCs/>
          <w:sz w:val="40"/>
          <w:szCs w:val="40"/>
        </w:rPr>
        <w:t>Available at:</w:t>
      </w:r>
      <w:r w:rsidR="00C216CF" w:rsidRPr="007017B7">
        <w:rPr>
          <w:rFonts w:eastAsia="Times New Roman"/>
          <w:b/>
          <w:bCs/>
          <w:color w:val="222222"/>
          <w:sz w:val="40"/>
          <w:szCs w:val="40"/>
          <w:lang w:eastAsia="en-GB"/>
        </w:rPr>
        <w:t xml:space="preserve"> </w:t>
      </w:r>
      <w:hyperlink r:id="rId23" w:history="1">
        <w:r w:rsidR="007017B7" w:rsidRPr="00515ADE">
          <w:rPr>
            <w:rStyle w:val="Hyperlink"/>
            <w:rFonts w:cs="Helvetica"/>
            <w:b/>
            <w:bCs/>
            <w:sz w:val="40"/>
            <w:szCs w:val="40"/>
          </w:rPr>
          <w:t>http://slfirst.co.uk/community/education/sign-language-helps-all-children-in-early-years-learning</w:t>
        </w:r>
      </w:hyperlink>
    </w:p>
    <w:p w14:paraId="255527D7" w14:textId="701838F4" w:rsidR="007017B7" w:rsidRDefault="007017B7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7017B7">
        <w:rPr>
          <w:rFonts w:cstheme="minorHAnsi"/>
          <w:b/>
          <w:bCs/>
          <w:color w:val="222222"/>
          <w:sz w:val="40"/>
          <w:szCs w:val="40"/>
        </w:rPr>
        <w:t>(Accessed: 08.11.2020).</w:t>
      </w:r>
    </w:p>
    <w:p w14:paraId="616B2601" w14:textId="49818A0B" w:rsidR="00781422" w:rsidRDefault="00781422" w:rsidP="007017B7">
      <w:pPr>
        <w:pStyle w:val="NoSpacing"/>
        <w:rPr>
          <w:sz w:val="40"/>
          <w:szCs w:val="40"/>
        </w:rPr>
      </w:pPr>
    </w:p>
    <w:p w14:paraId="0999951A" w14:textId="77777777" w:rsidR="00FE4800" w:rsidRDefault="00FE4800" w:rsidP="007017B7">
      <w:pPr>
        <w:pStyle w:val="NoSpacing"/>
        <w:rPr>
          <w:sz w:val="40"/>
          <w:szCs w:val="40"/>
        </w:rPr>
      </w:pPr>
    </w:p>
    <w:p w14:paraId="5343A14A" w14:textId="34D51619" w:rsidR="00781422" w:rsidRDefault="00781422" w:rsidP="007017B7">
      <w:pPr>
        <w:pStyle w:val="NoSpacing"/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</w:pPr>
      <w:r>
        <w:rPr>
          <w:b/>
          <w:bCs/>
          <w:sz w:val="40"/>
          <w:szCs w:val="40"/>
        </w:rPr>
        <w:t>Lenneberg</w:t>
      </w:r>
      <w:r w:rsidR="009D2225">
        <w:rPr>
          <w:b/>
          <w:bCs/>
          <w:sz w:val="40"/>
          <w:szCs w:val="40"/>
        </w:rPr>
        <w:t>, E.</w:t>
      </w:r>
      <w:r>
        <w:rPr>
          <w:b/>
          <w:bCs/>
          <w:sz w:val="40"/>
          <w:szCs w:val="40"/>
        </w:rPr>
        <w:t xml:space="preserve"> (</w:t>
      </w:r>
      <w:r w:rsidR="009D2225">
        <w:rPr>
          <w:b/>
          <w:bCs/>
          <w:sz w:val="40"/>
          <w:szCs w:val="40"/>
        </w:rPr>
        <w:t xml:space="preserve">1962) </w:t>
      </w:r>
      <w:r w:rsidR="009D2225" w:rsidRPr="009D2225"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  <w:t>The Relationship of Language to the Formation of Concepts</w:t>
      </w:r>
      <w:r w:rsidR="009D2225"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  <w:t xml:space="preserve">. </w:t>
      </w:r>
      <w:r w:rsidR="00E30342"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  <w:t>14 (</w:t>
      </w:r>
      <w:r w:rsidR="00BD6966"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  <w:t>2/3). P103-109.</w:t>
      </w:r>
    </w:p>
    <w:p w14:paraId="1BD89661" w14:textId="4A74BA7F" w:rsidR="00781422" w:rsidRDefault="00CC24CD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F275D7">
        <w:rPr>
          <w:b/>
          <w:bCs/>
          <w:sz w:val="40"/>
          <w:szCs w:val="40"/>
        </w:rPr>
        <w:t>Available at:</w:t>
      </w:r>
      <w:r>
        <w:rPr>
          <w:rFonts w:cstheme="minorHAnsi"/>
          <w:b/>
          <w:bCs/>
          <w:i/>
          <w:iCs/>
          <w:color w:val="000000"/>
          <w:spacing w:val="-5"/>
          <w:sz w:val="40"/>
          <w:szCs w:val="40"/>
          <w:shd w:val="clear" w:color="auto" w:fill="FFFFFF"/>
        </w:rPr>
        <w:t xml:space="preserve"> </w:t>
      </w:r>
      <w:hyperlink r:id="rId24" w:history="1">
        <w:r w:rsidRPr="001E5FD5">
          <w:rPr>
            <w:rStyle w:val="Hyperlink"/>
            <w:rFonts w:cstheme="minorHAnsi"/>
            <w:b/>
            <w:bCs/>
            <w:spacing w:val="-5"/>
            <w:sz w:val="40"/>
            <w:szCs w:val="40"/>
            <w:shd w:val="clear" w:color="auto" w:fill="FFFFFF"/>
          </w:rPr>
          <w:t>https://www.jstor.org/stable/20114420</w:t>
        </w:r>
      </w:hyperlink>
      <w:r>
        <w:rPr>
          <w:rFonts w:cstheme="minorHAnsi"/>
          <w:b/>
          <w:bCs/>
          <w:spacing w:val="-5"/>
          <w:sz w:val="40"/>
          <w:szCs w:val="40"/>
          <w:shd w:val="clear" w:color="auto" w:fill="FFFFFF"/>
        </w:rPr>
        <w:t xml:space="preserve"> </w:t>
      </w:r>
      <w:r w:rsidRPr="007017B7">
        <w:rPr>
          <w:rFonts w:cstheme="minorHAnsi"/>
          <w:b/>
          <w:bCs/>
          <w:color w:val="222222"/>
          <w:sz w:val="40"/>
          <w:szCs w:val="40"/>
        </w:rPr>
        <w:t>(Accessed: 08.11.2020).</w:t>
      </w:r>
    </w:p>
    <w:p w14:paraId="7B23661C" w14:textId="793C1B72" w:rsidR="004E4369" w:rsidRDefault="004E4369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11F5CC1E" w14:textId="77777777" w:rsidR="00FE4800" w:rsidRDefault="00FE4800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3B424ACB" w14:textId="77777777" w:rsidR="00FE4800" w:rsidRDefault="00FE4800" w:rsidP="00FE4800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  <w:r w:rsidRPr="00BA00DA">
        <w:rPr>
          <w:b/>
          <w:bCs/>
          <w:sz w:val="40"/>
          <w:szCs w:val="40"/>
        </w:rPr>
        <w:t>Mayberry, R L and Boudreault, P (2003) ‘</w:t>
      </w:r>
      <w:r w:rsidRPr="00BA00DA">
        <w:rPr>
          <w:rStyle w:val="nlmarticle-title"/>
          <w:rFonts w:cstheme="minorHAnsi"/>
          <w:b/>
          <w:bCs/>
          <w:i/>
          <w:iCs/>
          <w:color w:val="333333"/>
          <w:sz w:val="40"/>
          <w:szCs w:val="40"/>
        </w:rPr>
        <w:t xml:space="preserve">Grammatical processing in American Sign Language: Age of first-language acquisition effects in relation to syntactic structure’. 21 (5) p608-635. DOI: </w:t>
      </w:r>
      <w:hyperlink r:id="rId25" w:history="1">
        <w:r w:rsidRPr="00BA00DA">
          <w:rPr>
            <w:rStyle w:val="Hyperlink"/>
            <w:rFonts w:cstheme="minorHAnsi"/>
            <w:b/>
            <w:bCs/>
            <w:sz w:val="40"/>
            <w:szCs w:val="40"/>
            <w:u w:val="none"/>
          </w:rPr>
          <w:t>https://doi.org/10.1080/01690960500139363</w:t>
        </w:r>
      </w:hyperlink>
      <w:r>
        <w:rPr>
          <w:rFonts w:cstheme="minorHAnsi"/>
          <w:b/>
          <w:bCs/>
          <w:color w:val="333333"/>
          <w:sz w:val="40"/>
          <w:szCs w:val="40"/>
        </w:rPr>
        <w:t xml:space="preserve"> </w:t>
      </w:r>
    </w:p>
    <w:p w14:paraId="7DD74A7B" w14:textId="1DA45D5D" w:rsidR="00FE4800" w:rsidRDefault="00FE4800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459E70AF" w14:textId="77777777" w:rsidR="00FE4800" w:rsidRDefault="00FE4800" w:rsidP="007017B7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75BAE2C9" w14:textId="77777777" w:rsidR="004E4369" w:rsidRPr="004B1148" w:rsidRDefault="004E4369" w:rsidP="004E4369">
      <w:pPr>
        <w:pStyle w:val="NoSpacing"/>
        <w:rPr>
          <w:b/>
          <w:bCs/>
          <w:sz w:val="40"/>
          <w:szCs w:val="40"/>
        </w:rPr>
      </w:pPr>
      <w:r w:rsidRPr="004B1148">
        <w:rPr>
          <w:b/>
          <w:bCs/>
          <w:sz w:val="40"/>
          <w:szCs w:val="40"/>
        </w:rPr>
        <w:t xml:space="preserve">McCormack BA and Klopper C (2016). The potential of music in promoting oracy in students with English as an additional language. International Journal of Music Education. </w:t>
      </w:r>
    </w:p>
    <w:p w14:paraId="1D9B27FE" w14:textId="77777777" w:rsidR="004E4369" w:rsidRPr="004A2C62" w:rsidRDefault="004E4369" w:rsidP="004E4369">
      <w:pPr>
        <w:pStyle w:val="NoSpacing"/>
        <w:rPr>
          <w:b/>
          <w:bCs/>
          <w:sz w:val="40"/>
          <w:szCs w:val="40"/>
        </w:rPr>
      </w:pPr>
      <w:r w:rsidRPr="004B1148">
        <w:rPr>
          <w:b/>
          <w:bCs/>
          <w:sz w:val="40"/>
          <w:szCs w:val="40"/>
        </w:rPr>
        <w:t>34(4) p416-432. doi:</w:t>
      </w:r>
      <w:hyperlink r:id="rId26" w:history="1">
        <w:r w:rsidRPr="004B1148">
          <w:rPr>
            <w:rStyle w:val="Hyperlink"/>
            <w:rFonts w:cstheme="minorHAnsi"/>
            <w:b/>
            <w:bCs/>
            <w:color w:val="006ACC"/>
            <w:sz w:val="40"/>
            <w:szCs w:val="40"/>
          </w:rPr>
          <w:t>10.1177/0255761415619066</w:t>
        </w:r>
      </w:hyperlink>
    </w:p>
    <w:p w14:paraId="6459EF32" w14:textId="77777777" w:rsidR="004E4369" w:rsidRDefault="004E4369" w:rsidP="004E4369">
      <w:pPr>
        <w:rPr>
          <w:rFonts w:cstheme="minorHAnsi"/>
          <w:b/>
          <w:bCs/>
          <w:color w:val="222222"/>
          <w:sz w:val="40"/>
          <w:szCs w:val="40"/>
        </w:rPr>
      </w:pPr>
    </w:p>
    <w:p w14:paraId="2C563664" w14:textId="02716064" w:rsidR="004E4369" w:rsidRDefault="004E4369" w:rsidP="004E4369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3CBF55EB" w14:textId="77777777" w:rsidR="002566E9" w:rsidRDefault="002566E9" w:rsidP="002566E9">
      <w:pPr>
        <w:rPr>
          <w:rFonts w:cstheme="minorHAnsi"/>
          <w:b/>
          <w:bCs/>
          <w:color w:val="222222"/>
          <w:sz w:val="40"/>
          <w:szCs w:val="40"/>
        </w:rPr>
      </w:pPr>
      <w:r>
        <w:rPr>
          <w:rFonts w:cstheme="minorHAnsi"/>
          <w:b/>
          <w:bCs/>
          <w:color w:val="222222"/>
          <w:sz w:val="40"/>
          <w:szCs w:val="40"/>
        </w:rPr>
        <w:t xml:space="preserve">National Deaf Society (2020) </w:t>
      </w:r>
      <w:r w:rsidRPr="00E41933">
        <w:rPr>
          <w:rFonts w:cstheme="minorHAnsi"/>
          <w:b/>
          <w:bCs/>
          <w:i/>
          <w:iCs/>
          <w:color w:val="222222"/>
          <w:sz w:val="40"/>
          <w:szCs w:val="40"/>
        </w:rPr>
        <w:t>Story Telling</w:t>
      </w:r>
      <w:r>
        <w:rPr>
          <w:rFonts w:cstheme="minorHAnsi"/>
          <w:b/>
          <w:bCs/>
          <w:color w:val="222222"/>
          <w:sz w:val="40"/>
          <w:szCs w:val="40"/>
        </w:rPr>
        <w:t xml:space="preserve">. </w:t>
      </w:r>
      <w:r w:rsidRPr="00CE7CFD">
        <w:rPr>
          <w:rFonts w:cstheme="minorHAnsi"/>
          <w:b/>
          <w:bCs/>
          <w:sz w:val="40"/>
          <w:szCs w:val="40"/>
        </w:rPr>
        <w:t>Available at:</w:t>
      </w:r>
      <w:r>
        <w:rPr>
          <w:rFonts w:cstheme="minorHAnsi"/>
          <w:b/>
          <w:bCs/>
          <w:sz w:val="40"/>
          <w:szCs w:val="40"/>
        </w:rPr>
        <w:t xml:space="preserve"> </w:t>
      </w:r>
      <w:hyperlink r:id="rId27" w:history="1">
        <w:r w:rsidRPr="001E5FD5">
          <w:rPr>
            <w:rStyle w:val="Hyperlink"/>
            <w:rFonts w:cstheme="minorHAnsi"/>
            <w:b/>
            <w:bCs/>
            <w:sz w:val="40"/>
            <w:szCs w:val="40"/>
          </w:rPr>
          <w:t>https://www.ndcs.org.uk/information-and-support/language-and-communication/sign-language/family-sign-language/storytelling/</w:t>
        </w:r>
      </w:hyperlink>
    </w:p>
    <w:p w14:paraId="134FEC85" w14:textId="172BC58B" w:rsidR="002566E9" w:rsidRDefault="002566E9" w:rsidP="002566E9">
      <w:pPr>
        <w:rPr>
          <w:rFonts w:cstheme="minorHAnsi"/>
          <w:b/>
          <w:bCs/>
          <w:color w:val="222222"/>
          <w:sz w:val="40"/>
          <w:szCs w:val="40"/>
        </w:rPr>
      </w:pPr>
      <w:r w:rsidRPr="000244E7">
        <w:rPr>
          <w:rFonts w:cstheme="minorHAnsi"/>
          <w:b/>
          <w:bCs/>
          <w:color w:val="222222"/>
          <w:sz w:val="40"/>
          <w:szCs w:val="40"/>
        </w:rPr>
        <w:t xml:space="preserve">(Accessed: </w:t>
      </w:r>
      <w:r>
        <w:rPr>
          <w:rFonts w:cstheme="minorHAnsi"/>
          <w:b/>
          <w:bCs/>
          <w:color w:val="222222"/>
          <w:sz w:val="40"/>
          <w:szCs w:val="40"/>
        </w:rPr>
        <w:t>20</w:t>
      </w:r>
      <w:r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05461587" w14:textId="77777777" w:rsidR="00A82D2A" w:rsidRDefault="00A82D2A" w:rsidP="002566E9">
      <w:pPr>
        <w:rPr>
          <w:rFonts w:cstheme="minorHAnsi"/>
          <w:b/>
          <w:bCs/>
          <w:color w:val="222222"/>
          <w:sz w:val="40"/>
          <w:szCs w:val="40"/>
        </w:rPr>
      </w:pPr>
    </w:p>
    <w:p w14:paraId="73FDE4B2" w14:textId="77777777" w:rsidR="00A82D2A" w:rsidRPr="000340A3" w:rsidRDefault="00A82D2A" w:rsidP="00A82D2A">
      <w:pPr>
        <w:pStyle w:val="NoSpacing"/>
        <w:rPr>
          <w:b/>
          <w:bCs/>
          <w:i/>
          <w:iCs/>
          <w:sz w:val="40"/>
          <w:szCs w:val="40"/>
          <w:lang w:eastAsia="en-GB"/>
        </w:rPr>
      </w:pPr>
      <w:r w:rsidRPr="000340A3">
        <w:rPr>
          <w:b/>
          <w:bCs/>
          <w:sz w:val="40"/>
          <w:szCs w:val="40"/>
          <w:lang w:eastAsia="en-GB"/>
        </w:rPr>
        <w:t xml:space="preserve">Raising Children (2018) </w:t>
      </w:r>
      <w:r w:rsidRPr="000340A3">
        <w:rPr>
          <w:b/>
          <w:bCs/>
          <w:i/>
          <w:iCs/>
          <w:sz w:val="40"/>
          <w:szCs w:val="40"/>
          <w:lang w:eastAsia="en-GB"/>
        </w:rPr>
        <w:t xml:space="preserve">Literacy activities for children: suitable for 0-8 years. </w:t>
      </w:r>
    </w:p>
    <w:p w14:paraId="6E3B897B" w14:textId="77777777" w:rsidR="00A82D2A" w:rsidRDefault="00A82D2A" w:rsidP="00A82D2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0340A3">
        <w:rPr>
          <w:b/>
          <w:bCs/>
          <w:sz w:val="40"/>
          <w:szCs w:val="40"/>
        </w:rPr>
        <w:t>Available at:</w:t>
      </w:r>
      <w:r w:rsidRPr="000340A3">
        <w:rPr>
          <w:b/>
          <w:bCs/>
          <w:color w:val="000000"/>
          <w:sz w:val="40"/>
          <w:szCs w:val="40"/>
        </w:rPr>
        <w:t xml:space="preserve"> </w:t>
      </w:r>
      <w:hyperlink r:id="rId28" w:history="1">
        <w:r w:rsidRPr="009A6B62">
          <w:rPr>
            <w:rStyle w:val="Hyperlink"/>
            <w:b/>
            <w:bCs/>
            <w:sz w:val="40"/>
            <w:szCs w:val="40"/>
            <w:lang w:eastAsia="en-GB"/>
          </w:rPr>
          <w:t>https://raisingchildren.net.au/preschoolers/play-learning/literacy-reading-stories/literacy-activities</w:t>
        </w:r>
      </w:hyperlink>
      <w:r>
        <w:rPr>
          <w:b/>
          <w:bCs/>
          <w:sz w:val="40"/>
          <w:szCs w:val="40"/>
          <w:lang w:eastAsia="en-GB"/>
        </w:rPr>
        <w:t xml:space="preserve"> </w:t>
      </w:r>
      <w:r w:rsidRPr="000244E7">
        <w:rPr>
          <w:rFonts w:cstheme="minorHAnsi"/>
          <w:b/>
          <w:bCs/>
          <w:color w:val="222222"/>
          <w:sz w:val="40"/>
          <w:szCs w:val="40"/>
        </w:rPr>
        <w:t>(Accessed: 06.11.2020).</w:t>
      </w:r>
      <w:r>
        <w:rPr>
          <w:rFonts w:cstheme="minorHAnsi"/>
          <w:b/>
          <w:bCs/>
          <w:color w:val="222222"/>
          <w:sz w:val="40"/>
          <w:szCs w:val="40"/>
        </w:rPr>
        <w:t xml:space="preserve"> </w:t>
      </w:r>
    </w:p>
    <w:p w14:paraId="3D382571" w14:textId="6CB4A013" w:rsidR="002566E9" w:rsidRDefault="002566E9" w:rsidP="002566E9">
      <w:pPr>
        <w:rPr>
          <w:rFonts w:cstheme="minorHAnsi"/>
          <w:b/>
          <w:bCs/>
          <w:color w:val="222222"/>
          <w:sz w:val="40"/>
          <w:szCs w:val="40"/>
        </w:rPr>
      </w:pPr>
    </w:p>
    <w:p w14:paraId="686DF668" w14:textId="77777777" w:rsidR="00A82D2A" w:rsidRDefault="00A82D2A" w:rsidP="002566E9">
      <w:pPr>
        <w:rPr>
          <w:rFonts w:cstheme="minorHAnsi"/>
          <w:b/>
          <w:bCs/>
          <w:color w:val="222222"/>
          <w:sz w:val="40"/>
          <w:szCs w:val="40"/>
        </w:rPr>
      </w:pPr>
    </w:p>
    <w:p w14:paraId="7B8256A1" w14:textId="77777777" w:rsidR="002566E9" w:rsidRPr="004D698A" w:rsidRDefault="002566E9" w:rsidP="002566E9">
      <w:pPr>
        <w:pStyle w:val="NoSpacing"/>
        <w:rPr>
          <w:b/>
          <w:bCs/>
          <w:sz w:val="40"/>
          <w:szCs w:val="40"/>
        </w:rPr>
      </w:pPr>
      <w:r w:rsidRPr="004D698A">
        <w:rPr>
          <w:b/>
          <w:bCs/>
          <w:sz w:val="40"/>
          <w:szCs w:val="40"/>
        </w:rPr>
        <w:t>Ramos, A. (2012) ‘</w:t>
      </w:r>
      <w:r w:rsidRPr="00C301F6">
        <w:rPr>
          <w:b/>
          <w:bCs/>
          <w:i/>
          <w:iCs/>
          <w:sz w:val="40"/>
          <w:szCs w:val="40"/>
        </w:rPr>
        <w:t>Learning to read before you walk: Portuguese libraries for babies and toddlers’</w:t>
      </w:r>
      <w:r w:rsidRPr="004D698A">
        <w:rPr>
          <w:b/>
          <w:bCs/>
          <w:sz w:val="40"/>
          <w:szCs w:val="40"/>
        </w:rPr>
        <w:t xml:space="preserve"> </w:t>
      </w:r>
    </w:p>
    <w:p w14:paraId="5242637C" w14:textId="77777777" w:rsidR="002566E9" w:rsidRPr="004D698A" w:rsidRDefault="002566E9" w:rsidP="002566E9">
      <w:pPr>
        <w:pStyle w:val="NoSpacing"/>
        <w:rPr>
          <w:b/>
          <w:bCs/>
          <w:sz w:val="40"/>
          <w:szCs w:val="40"/>
        </w:rPr>
      </w:pPr>
      <w:r w:rsidRPr="00C301F6">
        <w:rPr>
          <w:b/>
          <w:bCs/>
          <w:i/>
          <w:iCs/>
          <w:sz w:val="40"/>
          <w:szCs w:val="40"/>
        </w:rPr>
        <w:t>International Federation of Library Associations and Institutions</w:t>
      </w:r>
      <w:r w:rsidRPr="004D698A">
        <w:rPr>
          <w:b/>
          <w:bCs/>
          <w:sz w:val="40"/>
          <w:szCs w:val="40"/>
        </w:rPr>
        <w:t>, 38 (1), p78-85.</w:t>
      </w:r>
    </w:p>
    <w:p w14:paraId="57EF75C5" w14:textId="77777777" w:rsidR="002566E9" w:rsidRPr="004D698A" w:rsidRDefault="002566E9" w:rsidP="002566E9">
      <w:pPr>
        <w:pStyle w:val="NoSpacing"/>
        <w:rPr>
          <w:b/>
          <w:bCs/>
          <w:sz w:val="40"/>
          <w:szCs w:val="40"/>
        </w:rPr>
      </w:pPr>
      <w:r w:rsidRPr="004D698A">
        <w:rPr>
          <w:b/>
          <w:bCs/>
          <w:sz w:val="40"/>
          <w:szCs w:val="40"/>
        </w:rPr>
        <w:t>DOI: </w:t>
      </w:r>
      <w:hyperlink r:id="rId29" w:tgtFrame="_blank" w:history="1">
        <w:r w:rsidRPr="00C71552">
          <w:rPr>
            <w:rStyle w:val="Hyperlink"/>
            <w:b/>
            <w:bCs/>
            <w:color w:val="4472C4" w:themeColor="accent1"/>
            <w:sz w:val="40"/>
            <w:szCs w:val="40"/>
          </w:rPr>
          <w:t>10.1177/0340035211435396</w:t>
        </w:r>
      </w:hyperlink>
      <w:r w:rsidRPr="00C71552">
        <w:rPr>
          <w:b/>
          <w:bCs/>
          <w:color w:val="4472C4" w:themeColor="accent1"/>
          <w:sz w:val="40"/>
          <w:szCs w:val="40"/>
        </w:rPr>
        <w:t xml:space="preserve"> </w:t>
      </w:r>
    </w:p>
    <w:p w14:paraId="1885EBB9" w14:textId="5D92D736" w:rsidR="002566E9" w:rsidRDefault="002566E9" w:rsidP="002566E9">
      <w:pPr>
        <w:pStyle w:val="NoSpacing"/>
        <w:rPr>
          <w:rFonts w:cstheme="minorHAnsi"/>
          <w:color w:val="222222"/>
          <w:sz w:val="40"/>
          <w:szCs w:val="40"/>
        </w:rPr>
      </w:pPr>
    </w:p>
    <w:p w14:paraId="65570DE1" w14:textId="77777777" w:rsidR="00A82D2A" w:rsidRPr="000244E7" w:rsidRDefault="00A82D2A" w:rsidP="002566E9">
      <w:pPr>
        <w:pStyle w:val="NoSpacing"/>
        <w:rPr>
          <w:rFonts w:cstheme="minorHAnsi"/>
          <w:color w:val="222222"/>
          <w:sz w:val="40"/>
          <w:szCs w:val="40"/>
        </w:rPr>
      </w:pPr>
    </w:p>
    <w:p w14:paraId="4A24CB75" w14:textId="77777777" w:rsidR="00A82D2A" w:rsidRDefault="00A82D2A" w:rsidP="00A82D2A">
      <w:pPr>
        <w:pStyle w:val="NoSpacing"/>
        <w:rPr>
          <w:rFonts w:cstheme="minorHAnsi"/>
          <w:b/>
          <w:bCs/>
          <w:i/>
          <w:iCs/>
          <w:sz w:val="40"/>
          <w:szCs w:val="40"/>
        </w:rPr>
      </w:pPr>
      <w:r w:rsidRPr="00F224BF">
        <w:rPr>
          <w:rFonts w:cstheme="minorHAnsi"/>
          <w:b/>
          <w:bCs/>
          <w:sz w:val="40"/>
          <w:szCs w:val="40"/>
        </w:rPr>
        <w:t xml:space="preserve">Reading bright start (2020) </w:t>
      </w:r>
      <w:proofErr w:type="gramStart"/>
      <w:r w:rsidRPr="00BE7FA8">
        <w:rPr>
          <w:rFonts w:cstheme="minorHAnsi"/>
          <w:b/>
          <w:bCs/>
          <w:i/>
          <w:iCs/>
          <w:sz w:val="40"/>
          <w:szCs w:val="40"/>
        </w:rPr>
        <w:t>Let’s</w:t>
      </w:r>
      <w:proofErr w:type="gramEnd"/>
      <w:r w:rsidRPr="00BE7FA8">
        <w:rPr>
          <w:rFonts w:cstheme="minorHAnsi"/>
          <w:b/>
          <w:bCs/>
          <w:i/>
          <w:iCs/>
          <w:sz w:val="40"/>
          <w:szCs w:val="40"/>
        </w:rPr>
        <w:t xml:space="preserve"> Do It Again . . . and Again! Why is Repetition Important to Learning?</w:t>
      </w:r>
    </w:p>
    <w:p w14:paraId="009E3008" w14:textId="77777777" w:rsidR="00A82D2A" w:rsidRDefault="00A82D2A" w:rsidP="00A82D2A">
      <w:pPr>
        <w:pStyle w:val="NoSpacing"/>
        <w:rPr>
          <w:rStyle w:val="Hyperlink"/>
          <w:rFonts w:cstheme="minorHAnsi"/>
          <w:sz w:val="40"/>
          <w:szCs w:val="40"/>
        </w:rPr>
      </w:pPr>
      <w:r w:rsidRPr="00CE7CFD">
        <w:rPr>
          <w:rFonts w:cstheme="minorHAnsi"/>
          <w:b/>
          <w:bCs/>
          <w:sz w:val="40"/>
          <w:szCs w:val="40"/>
        </w:rPr>
        <w:t>Available at:</w:t>
      </w:r>
      <w:r>
        <w:rPr>
          <w:rFonts w:cstheme="minorHAnsi"/>
          <w:b/>
          <w:bCs/>
          <w:sz w:val="40"/>
          <w:szCs w:val="40"/>
        </w:rPr>
        <w:t xml:space="preserve"> </w:t>
      </w:r>
      <w:hyperlink r:id="rId30" w:history="1">
        <w:r w:rsidRPr="00F22EA2">
          <w:rPr>
            <w:rStyle w:val="Hyperlink"/>
            <w:rFonts w:cstheme="minorHAnsi"/>
            <w:sz w:val="40"/>
            <w:szCs w:val="40"/>
          </w:rPr>
          <w:t>http://www.readingbrightstart.org/articles-for-parents/lets-repetition-important-learning/</w:t>
        </w:r>
      </w:hyperlink>
    </w:p>
    <w:p w14:paraId="4FA5654B" w14:textId="77777777" w:rsidR="00A82D2A" w:rsidRDefault="00A82D2A" w:rsidP="00A82D2A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0244E7">
        <w:rPr>
          <w:rFonts w:cstheme="minorHAnsi"/>
          <w:b/>
          <w:bCs/>
          <w:color w:val="222222"/>
          <w:sz w:val="40"/>
          <w:szCs w:val="40"/>
        </w:rPr>
        <w:t>(Accessed: 0</w:t>
      </w:r>
      <w:r>
        <w:rPr>
          <w:rFonts w:cstheme="minorHAnsi"/>
          <w:b/>
          <w:bCs/>
          <w:color w:val="222222"/>
          <w:sz w:val="40"/>
          <w:szCs w:val="40"/>
        </w:rPr>
        <w:t>2</w:t>
      </w:r>
      <w:r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34D7268F" w14:textId="51B4D5BD" w:rsidR="002566E9" w:rsidRDefault="002566E9" w:rsidP="002566E9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2178894E" w14:textId="77777777" w:rsidR="00A82D2A" w:rsidRDefault="00A82D2A" w:rsidP="002566E9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6ED427A6" w14:textId="77777777" w:rsidR="002566E9" w:rsidRDefault="002566E9" w:rsidP="002566E9">
      <w:pPr>
        <w:shd w:val="clear" w:color="auto" w:fill="FFFFFF"/>
        <w:spacing w:before="100" w:beforeAutospacing="1" w:after="150" w:line="240" w:lineRule="auto"/>
        <w:outlineLvl w:val="1"/>
        <w:rPr>
          <w:b/>
          <w:bCs/>
          <w:color w:val="4472C4" w:themeColor="accent1"/>
          <w:sz w:val="40"/>
          <w:szCs w:val="40"/>
        </w:rPr>
      </w:pPr>
      <w:r w:rsidRPr="00FC318C">
        <w:rPr>
          <w:rFonts w:eastAsia="Times New Roman" w:cstheme="minorHAnsi"/>
          <w:b/>
          <w:bCs/>
          <w:color w:val="222222"/>
          <w:sz w:val="40"/>
          <w:szCs w:val="40"/>
          <w:lang w:eastAsia="en-GB"/>
        </w:rPr>
        <w:t>Sari, R.P. et al (2017) ‘</w:t>
      </w:r>
      <w:r w:rsidRPr="00FC318C">
        <w:rPr>
          <w:rFonts w:cstheme="minorHAnsi"/>
          <w:b/>
          <w:bCs/>
          <w:sz w:val="40"/>
          <w:szCs w:val="40"/>
        </w:rPr>
        <w:t xml:space="preserve">Repetition in Children Stories: A Dynamic Aspect of a Persuasive Strategy’, </w:t>
      </w:r>
      <w:r w:rsidRPr="00FC318C">
        <w:rPr>
          <w:b/>
          <w:bCs/>
          <w:i/>
          <w:iCs/>
          <w:sz w:val="40"/>
          <w:szCs w:val="40"/>
        </w:rPr>
        <w:t>International Journal of Linguistics, 9 (6) 28-36. DOI</w:t>
      </w:r>
      <w:r w:rsidRPr="00FC318C">
        <w:rPr>
          <w:b/>
          <w:bCs/>
          <w:color w:val="4472C4" w:themeColor="accent1"/>
          <w:sz w:val="40"/>
          <w:szCs w:val="40"/>
        </w:rPr>
        <w:t xml:space="preserve">: </w:t>
      </w:r>
      <w:r w:rsidRPr="003A3F60">
        <w:rPr>
          <w:b/>
          <w:bCs/>
          <w:color w:val="4472C4" w:themeColor="accent1"/>
          <w:sz w:val="40"/>
          <w:szCs w:val="40"/>
          <w:u w:val="single"/>
        </w:rPr>
        <w:t>10.5296/</w:t>
      </w:r>
      <w:proofErr w:type="gramStart"/>
      <w:r w:rsidRPr="003A3F60">
        <w:rPr>
          <w:b/>
          <w:bCs/>
          <w:color w:val="4472C4" w:themeColor="accent1"/>
          <w:sz w:val="40"/>
          <w:szCs w:val="40"/>
          <w:u w:val="single"/>
        </w:rPr>
        <w:t>ijl.v</w:t>
      </w:r>
      <w:proofErr w:type="gramEnd"/>
      <w:r w:rsidRPr="003A3F60">
        <w:rPr>
          <w:b/>
          <w:bCs/>
          <w:color w:val="4472C4" w:themeColor="accent1"/>
          <w:sz w:val="40"/>
          <w:szCs w:val="40"/>
          <w:u w:val="single"/>
        </w:rPr>
        <w:t>9i6.12100</w:t>
      </w:r>
      <w:r w:rsidRPr="00FC318C">
        <w:rPr>
          <w:b/>
          <w:bCs/>
          <w:color w:val="4472C4" w:themeColor="accent1"/>
          <w:sz w:val="40"/>
          <w:szCs w:val="40"/>
        </w:rPr>
        <w:t xml:space="preserve"> </w:t>
      </w:r>
    </w:p>
    <w:p w14:paraId="717F3788" w14:textId="77777777" w:rsidR="00A82D2A" w:rsidRDefault="00A82D2A" w:rsidP="002566E9">
      <w:pPr>
        <w:shd w:val="clear" w:color="auto" w:fill="FFFFFF"/>
        <w:spacing w:before="100" w:beforeAutospacing="1" w:after="150" w:line="240" w:lineRule="auto"/>
        <w:outlineLvl w:val="1"/>
        <w:rPr>
          <w:b/>
          <w:bCs/>
          <w:sz w:val="40"/>
          <w:szCs w:val="40"/>
        </w:rPr>
      </w:pPr>
    </w:p>
    <w:p w14:paraId="51EB5527" w14:textId="13E273C0" w:rsidR="002566E9" w:rsidRDefault="002566E9" w:rsidP="002566E9">
      <w:pPr>
        <w:shd w:val="clear" w:color="auto" w:fill="FFFFFF"/>
        <w:spacing w:before="100" w:beforeAutospacing="1" w:after="150" w:line="240" w:lineRule="auto"/>
        <w:outlineLvl w:val="1"/>
        <w:rPr>
          <w:rFonts w:cstheme="minorHAnsi"/>
          <w:b/>
          <w:bCs/>
          <w:sz w:val="40"/>
          <w:szCs w:val="40"/>
        </w:rPr>
      </w:pPr>
      <w:proofErr w:type="spellStart"/>
      <w:r w:rsidRPr="00E01F61">
        <w:rPr>
          <w:b/>
          <w:bCs/>
          <w:sz w:val="40"/>
          <w:szCs w:val="40"/>
        </w:rPr>
        <w:t>Sasamoto</w:t>
      </w:r>
      <w:proofErr w:type="spellEnd"/>
      <w:r>
        <w:rPr>
          <w:b/>
          <w:bCs/>
          <w:sz w:val="40"/>
          <w:szCs w:val="40"/>
        </w:rPr>
        <w:t>, R and Jackson, R</w:t>
      </w:r>
      <w:r w:rsidRPr="00E01F61">
        <w:rPr>
          <w:b/>
          <w:bCs/>
          <w:sz w:val="40"/>
          <w:szCs w:val="40"/>
        </w:rPr>
        <w:t xml:space="preserve"> (2016) </w:t>
      </w:r>
      <w:r w:rsidRPr="00D919EE">
        <w:rPr>
          <w:b/>
          <w:bCs/>
          <w:i/>
          <w:iCs/>
          <w:sz w:val="40"/>
          <w:szCs w:val="40"/>
        </w:rPr>
        <w:t xml:space="preserve">Onomatopoeia- Showing word or Saying word? Relevance Theory, lexis, and the communication of impressions. </w:t>
      </w:r>
      <w:r>
        <w:rPr>
          <w:b/>
          <w:bCs/>
          <w:i/>
          <w:iCs/>
          <w:sz w:val="40"/>
          <w:szCs w:val="40"/>
        </w:rPr>
        <w:t>V 175-176. P36-53. DOI:</w:t>
      </w:r>
      <w:r>
        <w:rPr>
          <w:rFonts w:cstheme="minorHAnsi"/>
          <w:b/>
          <w:bCs/>
          <w:i/>
          <w:iCs/>
          <w:sz w:val="40"/>
          <w:szCs w:val="40"/>
        </w:rPr>
        <w:t xml:space="preserve"> </w:t>
      </w:r>
      <w:hyperlink r:id="rId31" w:history="1">
        <w:r w:rsidRPr="001E5FD5">
          <w:rPr>
            <w:rStyle w:val="Hyperlink"/>
            <w:rFonts w:cstheme="minorHAnsi"/>
            <w:b/>
            <w:bCs/>
            <w:sz w:val="40"/>
            <w:szCs w:val="40"/>
          </w:rPr>
          <w:t>https://doi.org/10.1016/j.lingua.2015.11.003</w:t>
        </w:r>
      </w:hyperlink>
    </w:p>
    <w:p w14:paraId="37526407" w14:textId="77777777" w:rsidR="002566E9" w:rsidRDefault="002566E9" w:rsidP="002566E9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</w:p>
    <w:p w14:paraId="33431475" w14:textId="77777777" w:rsidR="002566E9" w:rsidRDefault="002566E9" w:rsidP="002566E9">
      <w:pPr>
        <w:shd w:val="clear" w:color="auto" w:fill="FFFFFF"/>
        <w:spacing w:before="100" w:beforeAutospacing="1" w:after="150" w:line="240" w:lineRule="auto"/>
        <w:outlineLvl w:val="1"/>
        <w:rPr>
          <w:b/>
          <w:bCs/>
          <w:sz w:val="40"/>
          <w:szCs w:val="40"/>
        </w:rPr>
      </w:pPr>
      <w:proofErr w:type="spellStart"/>
      <w:r>
        <w:rPr>
          <w:rFonts w:cstheme="minorHAnsi"/>
          <w:b/>
          <w:bCs/>
          <w:sz w:val="40"/>
          <w:szCs w:val="40"/>
        </w:rPr>
        <w:t>Soneson</w:t>
      </w:r>
      <w:proofErr w:type="spellEnd"/>
      <w:r>
        <w:rPr>
          <w:rFonts w:cstheme="minorHAnsi"/>
          <w:b/>
          <w:bCs/>
          <w:sz w:val="40"/>
          <w:szCs w:val="40"/>
        </w:rPr>
        <w:t xml:space="preserve">, M (2020). </w:t>
      </w:r>
      <w:r w:rsidRPr="00FA7915">
        <w:rPr>
          <w:rFonts w:cstheme="minorHAnsi"/>
          <w:b/>
          <w:bCs/>
          <w:i/>
          <w:iCs/>
          <w:sz w:val="40"/>
          <w:szCs w:val="40"/>
        </w:rPr>
        <w:t>Using sign language to enhance language development.</w:t>
      </w:r>
      <w:r>
        <w:rPr>
          <w:rFonts w:cstheme="minorHAnsi"/>
          <w:b/>
          <w:bCs/>
          <w:sz w:val="40"/>
          <w:szCs w:val="40"/>
        </w:rPr>
        <w:t xml:space="preserve"> Denver’s Early Childhood Council. </w:t>
      </w:r>
      <w:r w:rsidRPr="000340A3">
        <w:rPr>
          <w:b/>
          <w:bCs/>
          <w:sz w:val="40"/>
          <w:szCs w:val="40"/>
        </w:rPr>
        <w:t>Available at:</w:t>
      </w:r>
      <w:r>
        <w:rPr>
          <w:b/>
          <w:bCs/>
          <w:sz w:val="40"/>
          <w:szCs w:val="40"/>
        </w:rPr>
        <w:t xml:space="preserve"> </w:t>
      </w:r>
      <w:hyperlink r:id="rId32" w:history="1">
        <w:r w:rsidRPr="001E5FD5">
          <w:rPr>
            <w:rStyle w:val="Hyperlink"/>
            <w:b/>
            <w:bCs/>
            <w:sz w:val="40"/>
            <w:szCs w:val="40"/>
          </w:rPr>
          <w:t>https://denverearlychildhood.org/using-sign-language-enhance-language-development/</w:t>
        </w:r>
      </w:hyperlink>
      <w:r>
        <w:rPr>
          <w:b/>
          <w:bCs/>
          <w:sz w:val="40"/>
          <w:szCs w:val="40"/>
        </w:rPr>
        <w:t xml:space="preserve"> </w:t>
      </w:r>
      <w:r w:rsidRPr="000244E7">
        <w:rPr>
          <w:rFonts w:cstheme="minorHAnsi"/>
          <w:b/>
          <w:bCs/>
          <w:color w:val="222222"/>
          <w:sz w:val="40"/>
          <w:szCs w:val="40"/>
        </w:rPr>
        <w:t>(Accessed: 0</w:t>
      </w:r>
      <w:r>
        <w:rPr>
          <w:rFonts w:cstheme="minorHAnsi"/>
          <w:b/>
          <w:bCs/>
          <w:color w:val="222222"/>
          <w:sz w:val="40"/>
          <w:szCs w:val="40"/>
        </w:rPr>
        <w:t>4</w:t>
      </w:r>
      <w:r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528B896F" w14:textId="388251BF" w:rsidR="004E4369" w:rsidRDefault="004E4369" w:rsidP="004E4369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7A86D13E" w14:textId="77777777" w:rsidR="00A82D2A" w:rsidRDefault="00A82D2A" w:rsidP="004E4369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0D2CE940" w14:textId="77777777" w:rsidR="002566E9" w:rsidRDefault="002566E9" w:rsidP="002566E9">
      <w:pPr>
        <w:pStyle w:val="NoSpacing"/>
        <w:rPr>
          <w:b/>
          <w:bCs/>
          <w:sz w:val="40"/>
          <w:szCs w:val="40"/>
          <w:lang w:eastAsia="en-GB"/>
        </w:rPr>
      </w:pPr>
      <w:r w:rsidRPr="00934AD5">
        <w:rPr>
          <w:b/>
          <w:bCs/>
          <w:sz w:val="40"/>
          <w:szCs w:val="40"/>
          <w:lang w:eastAsia="en-GB"/>
        </w:rPr>
        <w:t>Spence, R (2010</w:t>
      </w:r>
      <w:r w:rsidRPr="00BE3919">
        <w:rPr>
          <w:b/>
          <w:bCs/>
          <w:i/>
          <w:iCs/>
          <w:sz w:val="40"/>
          <w:szCs w:val="40"/>
          <w:lang w:eastAsia="en-GB"/>
        </w:rPr>
        <w:t>). The Role of Sign Language Narratives in Developing Identity for Deaf Children.</w:t>
      </w:r>
      <w:r w:rsidRPr="00934AD5">
        <w:rPr>
          <w:b/>
          <w:bCs/>
          <w:sz w:val="40"/>
          <w:szCs w:val="40"/>
          <w:lang w:eastAsia="en-GB"/>
        </w:rPr>
        <w:t xml:space="preserve"> </w:t>
      </w:r>
    </w:p>
    <w:p w14:paraId="0EFD05E8" w14:textId="77777777" w:rsidR="002566E9" w:rsidRDefault="002566E9" w:rsidP="002566E9">
      <w:pPr>
        <w:shd w:val="clear" w:color="auto" w:fill="FFFFFF"/>
        <w:rPr>
          <w:rStyle w:val="Hyperlink"/>
          <w:rFonts w:cstheme="minorHAnsi"/>
          <w:color w:val="4472C4" w:themeColor="accent1"/>
          <w:spacing w:val="-5"/>
          <w:sz w:val="40"/>
          <w:szCs w:val="40"/>
        </w:rPr>
      </w:pPr>
      <w:r>
        <w:rPr>
          <w:b/>
          <w:bCs/>
          <w:sz w:val="40"/>
          <w:szCs w:val="40"/>
          <w:lang w:eastAsia="en-GB"/>
        </w:rPr>
        <w:t xml:space="preserve">47 (3) p265-305. DOI: </w:t>
      </w:r>
      <w:hyperlink r:id="rId33" w:tgtFrame="_blank" w:tooltip="This link opens in a new window" w:history="1">
        <w:r w:rsidRPr="003429EA">
          <w:rPr>
            <w:rStyle w:val="Hyperlink"/>
            <w:rFonts w:cstheme="minorHAnsi"/>
            <w:color w:val="4472C4" w:themeColor="accent1"/>
            <w:spacing w:val="-5"/>
            <w:sz w:val="40"/>
            <w:szCs w:val="40"/>
          </w:rPr>
          <w:t>https://doi.org/10.2979/jfolkrese.2010.47.3.265</w:t>
        </w:r>
      </w:hyperlink>
    </w:p>
    <w:p w14:paraId="49BDB09A" w14:textId="77777777" w:rsidR="002566E9" w:rsidRDefault="002566E9" w:rsidP="004E4369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1FB78225" w14:textId="77777777" w:rsidR="003963AE" w:rsidRPr="00DD14D8" w:rsidRDefault="003963AE" w:rsidP="00F47470">
      <w:pPr>
        <w:pStyle w:val="NoSpacing"/>
        <w:rPr>
          <w:rStyle w:val="Hyperlink"/>
          <w:rFonts w:cstheme="minorHAnsi"/>
          <w:b/>
          <w:bCs/>
          <w:sz w:val="40"/>
          <w:szCs w:val="40"/>
          <w:shd w:val="clear" w:color="auto" w:fill="FFFFFF"/>
        </w:rPr>
      </w:pPr>
    </w:p>
    <w:p w14:paraId="3A99A0AC" w14:textId="77777777" w:rsidR="00F47470" w:rsidRPr="000244E7" w:rsidRDefault="00F47470" w:rsidP="00F47470">
      <w:pPr>
        <w:pStyle w:val="NoSpacing"/>
        <w:rPr>
          <w:b/>
          <w:bCs/>
          <w:i/>
          <w:iCs/>
          <w:color w:val="000000"/>
          <w:sz w:val="40"/>
          <w:szCs w:val="40"/>
        </w:rPr>
      </w:pPr>
      <w:r w:rsidRPr="000244E7">
        <w:rPr>
          <w:rFonts w:cstheme="minorHAnsi"/>
          <w:b/>
          <w:bCs/>
          <w:sz w:val="40"/>
          <w:szCs w:val="40"/>
        </w:rPr>
        <w:t>Teaching English</w:t>
      </w:r>
      <w:r w:rsidRPr="000244E7">
        <w:rPr>
          <w:rFonts w:cstheme="minorHAnsi"/>
          <w:b/>
          <w:bCs/>
          <w:i/>
          <w:iCs/>
          <w:sz w:val="40"/>
          <w:szCs w:val="40"/>
        </w:rPr>
        <w:t xml:space="preserve"> (2020) </w:t>
      </w:r>
      <w:r w:rsidRPr="000244E7">
        <w:rPr>
          <w:b/>
          <w:bCs/>
          <w:i/>
          <w:iCs/>
          <w:color w:val="000000"/>
          <w:sz w:val="40"/>
          <w:szCs w:val="40"/>
        </w:rPr>
        <w:t>Rhythm, rhyme, repetition, reasoning, and response in oral storytelling.</w:t>
      </w:r>
    </w:p>
    <w:p w14:paraId="32B5B1A3" w14:textId="0204AE27" w:rsidR="00F47470" w:rsidRDefault="00F47470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r w:rsidRPr="000244E7">
        <w:rPr>
          <w:b/>
          <w:bCs/>
          <w:sz w:val="40"/>
          <w:szCs w:val="40"/>
        </w:rPr>
        <w:t>Available at:</w:t>
      </w:r>
      <w:r w:rsidRPr="000244E7">
        <w:rPr>
          <w:b/>
          <w:bCs/>
          <w:i/>
          <w:iCs/>
          <w:color w:val="000000"/>
          <w:sz w:val="40"/>
          <w:szCs w:val="40"/>
        </w:rPr>
        <w:t xml:space="preserve"> </w:t>
      </w:r>
      <w:hyperlink r:id="rId34" w:history="1">
        <w:r w:rsidRPr="000244E7">
          <w:rPr>
            <w:rStyle w:val="Hyperlink"/>
            <w:rFonts w:cstheme="minorHAnsi"/>
            <w:b/>
            <w:bCs/>
            <w:sz w:val="40"/>
            <w:szCs w:val="40"/>
          </w:rPr>
          <w:t>https://www.teachingenglish.org.uk/article/rhythm-rhyme-repetition-reasoning-response-oral-storytelling</w:t>
        </w:r>
      </w:hyperlink>
      <w:r w:rsidRPr="000244E7">
        <w:rPr>
          <w:rFonts w:cstheme="minorHAnsi"/>
          <w:b/>
          <w:bCs/>
          <w:color w:val="222222"/>
          <w:sz w:val="40"/>
          <w:szCs w:val="40"/>
        </w:rPr>
        <w:t xml:space="preserve"> (Accessed: 06.11.2020). </w:t>
      </w:r>
    </w:p>
    <w:p w14:paraId="7F6C9B2B" w14:textId="115640FA" w:rsidR="00F47470" w:rsidRDefault="00F47470" w:rsidP="00F47470">
      <w:pPr>
        <w:pStyle w:val="NoSpacing"/>
        <w:rPr>
          <w:rFonts w:cstheme="minorHAnsi"/>
          <w:color w:val="222222"/>
          <w:sz w:val="40"/>
          <w:szCs w:val="40"/>
        </w:rPr>
      </w:pPr>
    </w:p>
    <w:p w14:paraId="786338D4" w14:textId="77777777" w:rsidR="002566E9" w:rsidRDefault="002566E9" w:rsidP="002566E9">
      <w:pPr>
        <w:shd w:val="clear" w:color="auto" w:fill="FFFFFF"/>
        <w:rPr>
          <w:rStyle w:val="Hyperlink"/>
          <w:rFonts w:cstheme="minorHAnsi"/>
          <w:color w:val="4472C4" w:themeColor="accent1"/>
          <w:spacing w:val="-5"/>
          <w:sz w:val="40"/>
          <w:szCs w:val="40"/>
        </w:rPr>
      </w:pPr>
    </w:p>
    <w:p w14:paraId="118827DC" w14:textId="77777777" w:rsidR="002566E9" w:rsidRDefault="002566E9" w:rsidP="002566E9">
      <w:pPr>
        <w:rPr>
          <w:rFonts w:cstheme="minorHAnsi"/>
          <w:b/>
          <w:bCs/>
          <w:color w:val="222222"/>
          <w:sz w:val="40"/>
          <w:szCs w:val="40"/>
        </w:rPr>
      </w:pPr>
      <w:r w:rsidRPr="00F8552A"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Twinkl (2020) </w:t>
      </w:r>
      <w:hyperlink r:id="rId35" w:anchor=":~:text=Onomatopoeia%20is%20a%20type%20of%20word%20that%20represents,expressive%20and%20vivid.%20Onomatopoeia%3A%20a%20definition%20for%20kids" w:history="1">
        <w:r w:rsidRPr="00F8552A">
          <w:rPr>
            <w:rStyle w:val="Hyperlink"/>
            <w:b/>
            <w:bCs/>
            <w:i/>
            <w:iCs/>
            <w:color w:val="000000" w:themeColor="text1"/>
            <w:sz w:val="40"/>
            <w:szCs w:val="40"/>
            <w:u w:val="none"/>
          </w:rPr>
          <w:t>What is an Onomatopoeia?</w:t>
        </w:r>
      </w:hyperlink>
      <w:r>
        <w:rPr>
          <w:b/>
          <w:bCs/>
          <w:i/>
          <w:iCs/>
          <w:color w:val="000000" w:themeColor="text1"/>
          <w:sz w:val="40"/>
          <w:szCs w:val="40"/>
        </w:rPr>
        <w:t xml:space="preserve">. </w:t>
      </w:r>
      <w:r w:rsidRPr="00CE7CFD">
        <w:rPr>
          <w:rFonts w:cstheme="minorHAnsi"/>
          <w:b/>
          <w:bCs/>
          <w:sz w:val="40"/>
          <w:szCs w:val="40"/>
        </w:rPr>
        <w:t>Available at:</w:t>
      </w:r>
      <w:r>
        <w:rPr>
          <w:sz w:val="40"/>
          <w:szCs w:val="40"/>
        </w:rPr>
        <w:t xml:space="preserve"> </w:t>
      </w:r>
      <w:hyperlink r:id="rId36" w:history="1">
        <w:r w:rsidRPr="009A6B62">
          <w:rPr>
            <w:rStyle w:val="Hyperlink"/>
            <w:rFonts w:eastAsia="Times New Roman" w:cs="Helvetica"/>
            <w:b/>
            <w:bCs/>
            <w:sz w:val="40"/>
            <w:szCs w:val="40"/>
            <w:lang w:eastAsia="en-GB"/>
          </w:rPr>
          <w:t>https://www.twinkl.co.uk/teaching-wiki/onomatopoeia</w:t>
        </w:r>
      </w:hyperlink>
      <w: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  <w:t xml:space="preserve"> </w:t>
      </w:r>
      <w:r w:rsidRPr="000244E7">
        <w:rPr>
          <w:rFonts w:cstheme="minorHAnsi"/>
          <w:b/>
          <w:bCs/>
          <w:color w:val="222222"/>
          <w:sz w:val="40"/>
          <w:szCs w:val="40"/>
        </w:rPr>
        <w:t>(Accessed: 06.11.2020).</w:t>
      </w:r>
    </w:p>
    <w:p w14:paraId="35076966" w14:textId="77777777" w:rsidR="002566E9" w:rsidRDefault="002566E9" w:rsidP="00F47470">
      <w:pPr>
        <w:pStyle w:val="NoSpacing"/>
        <w:rPr>
          <w:rFonts w:cstheme="minorHAnsi"/>
          <w:color w:val="222222"/>
          <w:sz w:val="40"/>
          <w:szCs w:val="40"/>
        </w:rPr>
      </w:pPr>
    </w:p>
    <w:p w14:paraId="0FD5B303" w14:textId="77777777" w:rsidR="00F47470" w:rsidRPr="006B4E63" w:rsidRDefault="00F47470" w:rsidP="00F47470">
      <w:pPr>
        <w:pStyle w:val="NoSpacing"/>
        <w:rPr>
          <w:b/>
          <w:bCs/>
          <w:sz w:val="40"/>
          <w:szCs w:val="40"/>
        </w:rPr>
      </w:pPr>
    </w:p>
    <w:p w14:paraId="14412613" w14:textId="20808A8C" w:rsidR="00F47470" w:rsidRDefault="00F47470" w:rsidP="00F47470">
      <w:pPr>
        <w:pStyle w:val="NoSpacing"/>
        <w:rPr>
          <w:rFonts w:cstheme="minorHAnsi"/>
          <w:b/>
          <w:bCs/>
          <w:color w:val="222222"/>
          <w:sz w:val="40"/>
          <w:szCs w:val="40"/>
        </w:rPr>
      </w:pPr>
      <w:proofErr w:type="spellStart"/>
      <w:r w:rsidRPr="006B4E63">
        <w:rPr>
          <w:b/>
          <w:bCs/>
          <w:sz w:val="40"/>
          <w:szCs w:val="40"/>
        </w:rPr>
        <w:t>Weibell</w:t>
      </w:r>
      <w:proofErr w:type="spellEnd"/>
      <w:r w:rsidRPr="006B4E63">
        <w:rPr>
          <w:b/>
          <w:bCs/>
          <w:sz w:val="40"/>
          <w:szCs w:val="40"/>
        </w:rPr>
        <w:t>, C. J. (2011)</w:t>
      </w:r>
      <w:r>
        <w:rPr>
          <w:b/>
          <w:bCs/>
          <w:sz w:val="40"/>
          <w:szCs w:val="40"/>
        </w:rPr>
        <w:t xml:space="preserve"> </w:t>
      </w:r>
      <w:r w:rsidRPr="006B4E63">
        <w:rPr>
          <w:b/>
          <w:bCs/>
          <w:sz w:val="40"/>
          <w:szCs w:val="40"/>
        </w:rPr>
        <w:t>Principles of learning: 7 principles to guide personalized, student-</w:t>
      </w:r>
      <w:proofErr w:type="spellStart"/>
      <w:r w:rsidRPr="006B4E63">
        <w:rPr>
          <w:b/>
          <w:bCs/>
          <w:sz w:val="40"/>
          <w:szCs w:val="40"/>
        </w:rPr>
        <w:t>centered</w:t>
      </w:r>
      <w:proofErr w:type="spellEnd"/>
      <w:r w:rsidRPr="006B4E63">
        <w:rPr>
          <w:b/>
          <w:bCs/>
          <w:sz w:val="40"/>
          <w:szCs w:val="40"/>
        </w:rPr>
        <w:t xml:space="preserve"> learning in the technology-enhanced, blended learning environment. Available at:</w:t>
      </w:r>
      <w:r>
        <w:rPr>
          <w:b/>
          <w:bCs/>
          <w:sz w:val="40"/>
          <w:szCs w:val="40"/>
        </w:rPr>
        <w:t xml:space="preserve"> </w:t>
      </w:r>
      <w:hyperlink r:id="rId37" w:history="1">
        <w:r w:rsidRPr="009A6B62">
          <w:rPr>
            <w:rStyle w:val="Hyperlink"/>
            <w:b/>
            <w:bCs/>
            <w:sz w:val="40"/>
            <w:szCs w:val="40"/>
          </w:rPr>
          <w:t>https://principlesoflearning.wordpress.com</w:t>
        </w:r>
      </w:hyperlink>
      <w:r>
        <w:rPr>
          <w:b/>
          <w:bCs/>
          <w:sz w:val="40"/>
          <w:szCs w:val="40"/>
        </w:rPr>
        <w:t xml:space="preserve"> </w:t>
      </w:r>
      <w:r w:rsidRPr="000244E7">
        <w:rPr>
          <w:rFonts w:cstheme="minorHAnsi"/>
          <w:b/>
          <w:bCs/>
          <w:color w:val="222222"/>
          <w:sz w:val="40"/>
          <w:szCs w:val="40"/>
        </w:rPr>
        <w:t>(Accessed: 06.11.2020).</w:t>
      </w:r>
    </w:p>
    <w:p w14:paraId="26A6F816" w14:textId="6E882A33" w:rsidR="00C419EC" w:rsidRDefault="00C419EC" w:rsidP="00C15EF6">
      <w:pPr>
        <w:pStyle w:val="NoSpacing"/>
        <w:rPr>
          <w:b/>
          <w:bCs/>
          <w:sz w:val="40"/>
          <w:szCs w:val="40"/>
        </w:rPr>
      </w:pPr>
    </w:p>
    <w:p w14:paraId="30498F9A" w14:textId="77777777" w:rsidR="00C419EC" w:rsidRDefault="00C419EC" w:rsidP="00C15EF6">
      <w:pPr>
        <w:pStyle w:val="NoSpacing"/>
        <w:rPr>
          <w:b/>
          <w:bCs/>
          <w:sz w:val="40"/>
          <w:szCs w:val="40"/>
        </w:rPr>
      </w:pPr>
    </w:p>
    <w:p w14:paraId="2A0612E0" w14:textId="58FE205A" w:rsidR="00B30831" w:rsidRDefault="00B30831" w:rsidP="00C15EF6">
      <w:pPr>
        <w:pStyle w:val="NoSpacing"/>
        <w:rPr>
          <w:b/>
          <w:bCs/>
          <w:sz w:val="40"/>
          <w:szCs w:val="40"/>
        </w:rPr>
      </w:pPr>
      <w:r w:rsidRPr="00311326">
        <w:rPr>
          <w:rFonts w:cstheme="minorHAnsi"/>
          <w:b/>
          <w:bCs/>
          <w:sz w:val="40"/>
          <w:szCs w:val="40"/>
        </w:rPr>
        <w:t>Welsh Government. (20</w:t>
      </w:r>
      <w:r>
        <w:rPr>
          <w:rFonts w:cstheme="minorHAnsi"/>
          <w:b/>
          <w:bCs/>
          <w:sz w:val="40"/>
          <w:szCs w:val="40"/>
        </w:rPr>
        <w:t>19)</w:t>
      </w:r>
      <w:r w:rsidR="009B17F0">
        <w:rPr>
          <w:rFonts w:cstheme="minorHAnsi"/>
          <w:b/>
          <w:bCs/>
          <w:sz w:val="40"/>
          <w:szCs w:val="40"/>
        </w:rPr>
        <w:t xml:space="preserve"> </w:t>
      </w:r>
      <w:r w:rsidR="009B17F0" w:rsidRPr="009B17F0">
        <w:rPr>
          <w:rFonts w:cstheme="minorHAnsi"/>
          <w:b/>
          <w:bCs/>
          <w:i/>
          <w:iCs/>
          <w:sz w:val="40"/>
          <w:szCs w:val="40"/>
        </w:rPr>
        <w:t>Area of Learning and Experience Languages, Literacy and Communication.</w:t>
      </w:r>
      <w:r w:rsidR="009B17F0">
        <w:rPr>
          <w:rFonts w:cstheme="minorHAnsi"/>
          <w:b/>
          <w:bCs/>
          <w:sz w:val="40"/>
          <w:szCs w:val="40"/>
        </w:rPr>
        <w:t xml:space="preserve"> </w:t>
      </w:r>
    </w:p>
    <w:p w14:paraId="4535C3EC" w14:textId="27CF8457" w:rsidR="00B30831" w:rsidRDefault="006E66E7" w:rsidP="00C15EF6">
      <w:pPr>
        <w:pStyle w:val="NoSpacing"/>
        <w:rPr>
          <w:b/>
          <w:bCs/>
          <w:sz w:val="40"/>
          <w:szCs w:val="40"/>
        </w:rPr>
      </w:pPr>
      <w:r w:rsidRPr="00CE7CFD">
        <w:rPr>
          <w:rFonts w:cstheme="minorHAnsi"/>
          <w:b/>
          <w:bCs/>
          <w:sz w:val="40"/>
          <w:szCs w:val="40"/>
        </w:rPr>
        <w:t>Available at:</w:t>
      </w:r>
      <w:r>
        <w:rPr>
          <w:rFonts w:cstheme="minorHAnsi"/>
          <w:b/>
          <w:bCs/>
          <w:sz w:val="40"/>
          <w:szCs w:val="40"/>
        </w:rPr>
        <w:t xml:space="preserve"> </w:t>
      </w:r>
      <w:hyperlink r:id="rId38" w:history="1">
        <w:r w:rsidRPr="001E5FD5">
          <w:rPr>
            <w:rStyle w:val="Hyperlink"/>
            <w:b/>
            <w:bCs/>
            <w:sz w:val="40"/>
            <w:szCs w:val="40"/>
          </w:rPr>
          <w:t>https://hwb.gov.wales/curriculum-for-wales/languages-literacy-and-communication</w:t>
        </w:r>
      </w:hyperlink>
    </w:p>
    <w:p w14:paraId="28F54F77" w14:textId="4C40CC09" w:rsidR="00B30831" w:rsidRDefault="006E66E7" w:rsidP="00C15EF6">
      <w:pPr>
        <w:pStyle w:val="NoSpacing"/>
        <w:rPr>
          <w:b/>
          <w:bCs/>
          <w:sz w:val="40"/>
          <w:szCs w:val="40"/>
        </w:rPr>
      </w:pPr>
      <w:r w:rsidRPr="000244E7">
        <w:rPr>
          <w:rFonts w:cstheme="minorHAnsi"/>
          <w:b/>
          <w:bCs/>
          <w:color w:val="222222"/>
          <w:sz w:val="40"/>
          <w:szCs w:val="40"/>
        </w:rPr>
        <w:t xml:space="preserve">(Accessed: </w:t>
      </w:r>
      <w:r>
        <w:rPr>
          <w:rFonts w:cstheme="minorHAnsi"/>
          <w:b/>
          <w:bCs/>
          <w:color w:val="222222"/>
          <w:sz w:val="40"/>
          <w:szCs w:val="40"/>
        </w:rPr>
        <w:t>10</w:t>
      </w:r>
      <w:r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17B3B5D9" w14:textId="77777777" w:rsidR="00B30831" w:rsidRDefault="00B30831" w:rsidP="00C15EF6">
      <w:pPr>
        <w:pStyle w:val="NoSpacing"/>
        <w:rPr>
          <w:b/>
          <w:bCs/>
          <w:sz w:val="40"/>
          <w:szCs w:val="40"/>
        </w:rPr>
      </w:pPr>
    </w:p>
    <w:p w14:paraId="3E108B09" w14:textId="4FE3A15A" w:rsidR="00B2396F" w:rsidRDefault="00B2396F" w:rsidP="00C15EF6">
      <w:pPr>
        <w:pStyle w:val="NoSpacing"/>
        <w:rPr>
          <w:rFonts w:cstheme="minorHAnsi"/>
          <w:b/>
          <w:bCs/>
          <w:sz w:val="40"/>
          <w:szCs w:val="40"/>
        </w:rPr>
      </w:pPr>
      <w:r w:rsidRPr="00311326">
        <w:rPr>
          <w:rFonts w:cstheme="minorHAnsi"/>
          <w:b/>
          <w:bCs/>
          <w:sz w:val="40"/>
          <w:szCs w:val="40"/>
        </w:rPr>
        <w:t>Welsh Government. (2017)</w:t>
      </w:r>
      <w:r w:rsidR="00311326" w:rsidRPr="00311326">
        <w:rPr>
          <w:rFonts w:cstheme="minorHAnsi"/>
          <w:b/>
          <w:bCs/>
          <w:sz w:val="40"/>
          <w:szCs w:val="40"/>
        </w:rPr>
        <w:t xml:space="preserve"> </w:t>
      </w:r>
      <w:r w:rsidR="00311326" w:rsidRPr="00876D13">
        <w:rPr>
          <w:rFonts w:cstheme="minorHAnsi"/>
          <w:b/>
          <w:bCs/>
          <w:i/>
          <w:iCs/>
          <w:sz w:val="40"/>
          <w:szCs w:val="40"/>
        </w:rPr>
        <w:t>Foundation Phase Profile Handbook.</w:t>
      </w:r>
      <w:r w:rsidR="00311326" w:rsidRPr="00311326">
        <w:rPr>
          <w:rFonts w:cstheme="minorHAnsi"/>
          <w:b/>
          <w:bCs/>
          <w:sz w:val="40"/>
          <w:szCs w:val="40"/>
        </w:rPr>
        <w:t xml:space="preserve"> </w:t>
      </w:r>
      <w:r w:rsidRPr="00311326">
        <w:rPr>
          <w:rFonts w:cstheme="minorHAnsi"/>
          <w:b/>
          <w:bCs/>
          <w:sz w:val="40"/>
          <w:szCs w:val="40"/>
        </w:rPr>
        <w:t xml:space="preserve"> </w:t>
      </w:r>
    </w:p>
    <w:p w14:paraId="21C33B30" w14:textId="231E85BD" w:rsidR="00876D13" w:rsidRDefault="00311326" w:rsidP="00876D13">
      <w:pPr>
        <w:rPr>
          <w:rFonts w:cstheme="minorHAnsi"/>
          <w:b/>
          <w:bCs/>
          <w:color w:val="222222"/>
          <w:sz w:val="40"/>
          <w:szCs w:val="40"/>
        </w:rPr>
      </w:pPr>
      <w:r w:rsidRPr="00CE7CFD">
        <w:rPr>
          <w:rFonts w:cstheme="minorHAnsi"/>
          <w:b/>
          <w:bCs/>
          <w:sz w:val="40"/>
          <w:szCs w:val="40"/>
        </w:rPr>
        <w:t>Available at:</w:t>
      </w:r>
      <w:r w:rsidR="00876D13">
        <w:rPr>
          <w:rFonts w:cstheme="minorHAnsi"/>
          <w:b/>
          <w:bCs/>
          <w:sz w:val="40"/>
          <w:szCs w:val="40"/>
        </w:rPr>
        <w:t xml:space="preserve"> </w:t>
      </w:r>
      <w:hyperlink r:id="rId39" w:history="1">
        <w:r w:rsidR="00876D13" w:rsidRPr="001E5FD5">
          <w:rPr>
            <w:rStyle w:val="Hyperlink"/>
            <w:rFonts w:cstheme="minorHAnsi"/>
            <w:b/>
            <w:bCs/>
            <w:sz w:val="40"/>
            <w:szCs w:val="40"/>
          </w:rPr>
          <w:t>https://hwb.gov.wales/api/storage/f9d85dba-85a4-4e87-bb58-a24730ad7e57/foundation-phase-profile-handbook-revised-september-2017.pdf</w:t>
        </w:r>
      </w:hyperlink>
      <w:r w:rsidR="00876D13">
        <w:rPr>
          <w:rFonts w:cstheme="minorHAnsi"/>
          <w:b/>
          <w:bCs/>
          <w:sz w:val="40"/>
          <w:szCs w:val="40"/>
        </w:rPr>
        <w:t xml:space="preserve"> </w:t>
      </w:r>
      <w:r w:rsidR="00876D13" w:rsidRPr="000244E7">
        <w:rPr>
          <w:rFonts w:cstheme="minorHAnsi"/>
          <w:b/>
          <w:bCs/>
          <w:color w:val="222222"/>
          <w:sz w:val="40"/>
          <w:szCs w:val="40"/>
        </w:rPr>
        <w:t xml:space="preserve">(Accessed: </w:t>
      </w:r>
      <w:r w:rsidR="00876D13">
        <w:rPr>
          <w:rFonts w:cstheme="minorHAnsi"/>
          <w:b/>
          <w:bCs/>
          <w:color w:val="222222"/>
          <w:sz w:val="40"/>
          <w:szCs w:val="40"/>
        </w:rPr>
        <w:t>03</w:t>
      </w:r>
      <w:r w:rsidR="00876D13" w:rsidRPr="000244E7">
        <w:rPr>
          <w:rFonts w:cstheme="minorHAnsi"/>
          <w:b/>
          <w:bCs/>
          <w:color w:val="222222"/>
          <w:sz w:val="40"/>
          <w:szCs w:val="40"/>
        </w:rPr>
        <w:t>.11.2020).</w:t>
      </w:r>
    </w:p>
    <w:p w14:paraId="4B8C1EFA" w14:textId="598D3409" w:rsidR="00876D13" w:rsidRDefault="00876D13" w:rsidP="00876D13">
      <w:pPr>
        <w:rPr>
          <w:rFonts w:cstheme="minorHAnsi"/>
          <w:b/>
          <w:bCs/>
          <w:color w:val="222222"/>
          <w:sz w:val="40"/>
          <w:szCs w:val="40"/>
        </w:rPr>
      </w:pPr>
    </w:p>
    <w:p w14:paraId="19122798" w14:textId="77777777" w:rsidR="00876D13" w:rsidRDefault="00876D13" w:rsidP="00876D13">
      <w:pPr>
        <w:rPr>
          <w:rFonts w:cstheme="minorHAnsi"/>
          <w:b/>
          <w:bCs/>
          <w:color w:val="222222"/>
          <w:sz w:val="40"/>
          <w:szCs w:val="40"/>
        </w:rPr>
      </w:pPr>
    </w:p>
    <w:p w14:paraId="19C5508F" w14:textId="59C255B6" w:rsidR="00311326" w:rsidRDefault="00311326" w:rsidP="00C15EF6">
      <w:pPr>
        <w:pStyle w:val="NoSpacing"/>
        <w:rPr>
          <w:rFonts w:cstheme="minorHAnsi"/>
          <w:b/>
          <w:bCs/>
          <w:sz w:val="40"/>
          <w:szCs w:val="40"/>
        </w:rPr>
      </w:pPr>
    </w:p>
    <w:p w14:paraId="7C487769" w14:textId="5C7EAE09" w:rsidR="00876D13" w:rsidRDefault="00876D13" w:rsidP="00C15EF6">
      <w:pPr>
        <w:pStyle w:val="NoSpacing"/>
        <w:rPr>
          <w:rFonts w:cstheme="minorHAnsi"/>
          <w:b/>
          <w:bCs/>
          <w:sz w:val="40"/>
          <w:szCs w:val="40"/>
        </w:rPr>
      </w:pPr>
    </w:p>
    <w:p w14:paraId="02E7661E" w14:textId="77777777" w:rsidR="00876D13" w:rsidRPr="00311326" w:rsidRDefault="00876D13" w:rsidP="00C15EF6">
      <w:pPr>
        <w:pStyle w:val="NoSpacing"/>
        <w:rPr>
          <w:rFonts w:cstheme="minorHAnsi"/>
          <w:b/>
          <w:bCs/>
          <w:sz w:val="40"/>
          <w:szCs w:val="40"/>
        </w:rPr>
      </w:pPr>
    </w:p>
    <w:p w14:paraId="29016913" w14:textId="3628CB14" w:rsidR="001E57EE" w:rsidRDefault="001E57EE" w:rsidP="00C15EF6">
      <w:pPr>
        <w:pStyle w:val="NoSpacing"/>
        <w:rPr>
          <w:b/>
          <w:bCs/>
          <w:sz w:val="40"/>
          <w:szCs w:val="40"/>
        </w:rPr>
      </w:pPr>
    </w:p>
    <w:p w14:paraId="56039B8D" w14:textId="77777777" w:rsidR="001E57EE" w:rsidRDefault="001E57EE" w:rsidP="00C15EF6">
      <w:pPr>
        <w:pStyle w:val="NoSpacing"/>
        <w:rPr>
          <w:b/>
          <w:bCs/>
          <w:sz w:val="40"/>
          <w:szCs w:val="40"/>
        </w:rPr>
      </w:pPr>
    </w:p>
    <w:p w14:paraId="16D0EF32" w14:textId="77777777" w:rsidR="00EA01F5" w:rsidRPr="00C15EF6" w:rsidRDefault="00EA01F5" w:rsidP="00C15EF6">
      <w:pPr>
        <w:pStyle w:val="NoSpacing"/>
        <w:rPr>
          <w:b/>
          <w:bCs/>
          <w:sz w:val="40"/>
          <w:szCs w:val="40"/>
          <w:lang w:eastAsia="en-GB"/>
        </w:rPr>
      </w:pPr>
    </w:p>
    <w:p w14:paraId="4D40B5E2" w14:textId="77777777" w:rsidR="003429EA" w:rsidRDefault="003429EA" w:rsidP="00BE3919">
      <w:pPr>
        <w:shd w:val="clear" w:color="auto" w:fill="FFFFFF"/>
        <w:rPr>
          <w:rFonts w:ascii="Helvetica" w:hAnsi="Helvetica" w:cs="Helvetica"/>
          <w:color w:val="343332"/>
          <w:spacing w:val="-5"/>
        </w:rPr>
      </w:pPr>
    </w:p>
    <w:p w14:paraId="4DF18EF8" w14:textId="4706A300" w:rsidR="00B07A36" w:rsidRDefault="00B07A36" w:rsidP="001A6056">
      <w:pPr>
        <w:pStyle w:val="NoSpacing"/>
        <w:rPr>
          <w:b/>
          <w:bCs/>
          <w:color w:val="222222"/>
          <w:sz w:val="40"/>
          <w:szCs w:val="40"/>
        </w:rPr>
      </w:pPr>
    </w:p>
    <w:p w14:paraId="64A807D9" w14:textId="1D41E94D" w:rsidR="00B07A36" w:rsidRDefault="00B07A36" w:rsidP="001A6056">
      <w:pPr>
        <w:pStyle w:val="NoSpacing"/>
        <w:rPr>
          <w:b/>
          <w:bCs/>
          <w:color w:val="222222"/>
          <w:sz w:val="40"/>
          <w:szCs w:val="40"/>
        </w:rPr>
      </w:pPr>
    </w:p>
    <w:p w14:paraId="049FDDCF" w14:textId="77777777" w:rsidR="00B07A36" w:rsidRPr="001A6056" w:rsidRDefault="00B07A36" w:rsidP="001A6056">
      <w:pPr>
        <w:pStyle w:val="NoSpacing"/>
        <w:rPr>
          <w:b/>
          <w:bCs/>
          <w:color w:val="222222"/>
          <w:sz w:val="40"/>
          <w:szCs w:val="40"/>
        </w:rPr>
      </w:pPr>
    </w:p>
    <w:p w14:paraId="5B11827E" w14:textId="77777777" w:rsidR="001A6056" w:rsidRDefault="001A6056" w:rsidP="00991BFA">
      <w:pPr>
        <w:shd w:val="clear" w:color="auto" w:fill="FFFFFF"/>
        <w:spacing w:before="100" w:beforeAutospacing="1" w:after="150" w:line="240" w:lineRule="auto"/>
        <w:outlineLvl w:val="1"/>
        <w:rPr>
          <w:rStyle w:val="Hyperlink"/>
          <w:rFonts w:eastAsia="Times New Roman" w:cstheme="minorHAnsi"/>
          <w:b/>
          <w:bCs/>
          <w:sz w:val="40"/>
          <w:szCs w:val="40"/>
          <w:lang w:eastAsia="en-GB"/>
        </w:rPr>
      </w:pPr>
    </w:p>
    <w:p w14:paraId="450F7B74" w14:textId="77777777" w:rsidR="00091B4D" w:rsidRPr="001D3140" w:rsidRDefault="00091B4D" w:rsidP="00991BFA">
      <w:pPr>
        <w:shd w:val="clear" w:color="auto" w:fill="FFFFFF"/>
        <w:spacing w:before="100" w:beforeAutospacing="1" w:after="150" w:line="240" w:lineRule="auto"/>
        <w:outlineLvl w:val="1"/>
        <w:rPr>
          <w:rFonts w:eastAsia="Times New Roman" w:cstheme="minorHAnsi"/>
          <w:b/>
          <w:bCs/>
          <w:color w:val="222222"/>
          <w:sz w:val="100"/>
          <w:szCs w:val="100"/>
          <w:lang w:eastAsia="en-GB"/>
        </w:rPr>
      </w:pPr>
    </w:p>
    <w:p w14:paraId="16D4F27C" w14:textId="77777777" w:rsidR="001D0E2F" w:rsidRDefault="001D0E2F" w:rsidP="00B81B60">
      <w:pPr>
        <w:pStyle w:val="NoSpacing"/>
        <w:rPr>
          <w:rFonts w:cstheme="minorHAnsi"/>
          <w:b/>
          <w:bCs/>
          <w:i/>
          <w:iCs/>
          <w:sz w:val="40"/>
          <w:szCs w:val="40"/>
        </w:rPr>
      </w:pPr>
    </w:p>
    <w:p w14:paraId="41C1A9DC" w14:textId="77777777" w:rsidR="00BE7FA8" w:rsidRPr="00F224BF" w:rsidRDefault="00BE7FA8" w:rsidP="00B81B60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6FF7845A" w14:textId="059D5B3F" w:rsidR="00BA00DA" w:rsidRDefault="00BA00DA" w:rsidP="00B81B60">
      <w:pPr>
        <w:pStyle w:val="NoSpacing"/>
        <w:rPr>
          <w:rFonts w:cstheme="minorHAnsi"/>
          <w:b/>
          <w:bCs/>
          <w:color w:val="333333"/>
          <w:sz w:val="40"/>
          <w:szCs w:val="40"/>
        </w:rPr>
      </w:pPr>
    </w:p>
    <w:p w14:paraId="00C23EC1" w14:textId="77777777" w:rsidR="00BA00DA" w:rsidRPr="00BA00DA" w:rsidRDefault="00BA00DA" w:rsidP="00B81B60">
      <w:pPr>
        <w:pStyle w:val="NoSpacing"/>
        <w:rPr>
          <w:rFonts w:cstheme="minorHAnsi"/>
          <w:b/>
          <w:bCs/>
          <w:i/>
          <w:iCs/>
          <w:color w:val="333333"/>
          <w:sz w:val="40"/>
          <w:szCs w:val="40"/>
        </w:rPr>
      </w:pPr>
    </w:p>
    <w:p w14:paraId="6BCE9402" w14:textId="04D73857" w:rsidR="008D5CFF" w:rsidRDefault="008D5CFF" w:rsidP="003D6B64"/>
    <w:p w14:paraId="0B1C49CA" w14:textId="77777777" w:rsidR="008D5CFF" w:rsidRDefault="008D5CFF" w:rsidP="003D6B64">
      <w:pPr>
        <w:rPr>
          <w:rFonts w:cstheme="minorHAnsi"/>
          <w:b/>
          <w:bCs/>
          <w:color w:val="222222"/>
          <w:sz w:val="40"/>
          <w:szCs w:val="40"/>
        </w:rPr>
      </w:pPr>
    </w:p>
    <w:p w14:paraId="137C0193" w14:textId="1755304F" w:rsidR="00352DD7" w:rsidRDefault="00352DD7" w:rsidP="003D6B64">
      <w:pPr>
        <w:rPr>
          <w:rFonts w:cstheme="minorHAnsi"/>
          <w:b/>
          <w:bCs/>
          <w:color w:val="222222"/>
          <w:sz w:val="40"/>
          <w:szCs w:val="40"/>
        </w:rPr>
      </w:pPr>
    </w:p>
    <w:p w14:paraId="3A2AFA40" w14:textId="77777777" w:rsidR="00352DD7" w:rsidRPr="00352DD7" w:rsidRDefault="00352DD7" w:rsidP="003D6B64">
      <w:pPr>
        <w:rPr>
          <w:sz w:val="40"/>
          <w:szCs w:val="40"/>
        </w:rPr>
      </w:pPr>
    </w:p>
    <w:p w14:paraId="78824F79" w14:textId="77777777" w:rsidR="00F8552A" w:rsidRPr="003D6B64" w:rsidRDefault="00F8552A" w:rsidP="003D6B64">
      <w:pPr>
        <w:rPr>
          <w:rFonts w:eastAsia="Times New Roman" w:cs="Helvetica"/>
          <w:b/>
          <w:bCs/>
          <w:color w:val="222222"/>
          <w:sz w:val="40"/>
          <w:szCs w:val="40"/>
          <w:lang w:eastAsia="en-GB"/>
        </w:rPr>
      </w:pPr>
    </w:p>
    <w:p w14:paraId="715303AE" w14:textId="77777777" w:rsidR="00CE7CFD" w:rsidRPr="00CE7CFD" w:rsidRDefault="00CE7CFD" w:rsidP="00F47470">
      <w:pPr>
        <w:pStyle w:val="NoSpacing"/>
        <w:rPr>
          <w:b/>
          <w:bCs/>
          <w:sz w:val="40"/>
          <w:szCs w:val="40"/>
        </w:rPr>
      </w:pPr>
    </w:p>
    <w:p w14:paraId="216CC9EC" w14:textId="77777777" w:rsidR="00CE7CFD" w:rsidRDefault="00CE7CFD" w:rsidP="00F47470">
      <w:pPr>
        <w:pStyle w:val="NoSpacing"/>
      </w:pPr>
    </w:p>
    <w:p w14:paraId="38AC493A" w14:textId="7581FC5D" w:rsidR="00A53512" w:rsidRPr="00AD31E8" w:rsidRDefault="00A53512" w:rsidP="00F47470">
      <w:pPr>
        <w:pStyle w:val="NoSpacing"/>
        <w:rPr>
          <w:b/>
          <w:bCs/>
          <w:i/>
          <w:iCs/>
          <w:sz w:val="40"/>
          <w:szCs w:val="40"/>
        </w:rPr>
      </w:pPr>
    </w:p>
    <w:p w14:paraId="5DE86DF0" w14:textId="77777777" w:rsidR="00B408D7" w:rsidRDefault="00B408D7"/>
    <w:sectPr w:rsidR="00B408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0E2D27"/>
    <w:multiLevelType w:val="multilevel"/>
    <w:tmpl w:val="B994D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51555A"/>
    <w:multiLevelType w:val="multilevel"/>
    <w:tmpl w:val="2F265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2770B4E"/>
    <w:multiLevelType w:val="multilevel"/>
    <w:tmpl w:val="AAF03B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60867FC"/>
    <w:multiLevelType w:val="multilevel"/>
    <w:tmpl w:val="DD8AB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B404FF"/>
    <w:multiLevelType w:val="multilevel"/>
    <w:tmpl w:val="AA70F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470"/>
    <w:rsid w:val="00002538"/>
    <w:rsid w:val="000077EA"/>
    <w:rsid w:val="00013F23"/>
    <w:rsid w:val="0003397B"/>
    <w:rsid w:val="0003653C"/>
    <w:rsid w:val="000446D6"/>
    <w:rsid w:val="000511AE"/>
    <w:rsid w:val="000632E8"/>
    <w:rsid w:val="0006527B"/>
    <w:rsid w:val="0006718C"/>
    <w:rsid w:val="00074AE3"/>
    <w:rsid w:val="00074BD8"/>
    <w:rsid w:val="00081A21"/>
    <w:rsid w:val="00085FF8"/>
    <w:rsid w:val="00091B4D"/>
    <w:rsid w:val="00092BB0"/>
    <w:rsid w:val="000B1365"/>
    <w:rsid w:val="000B153C"/>
    <w:rsid w:val="000C0B00"/>
    <w:rsid w:val="00135B23"/>
    <w:rsid w:val="001537E7"/>
    <w:rsid w:val="00154AB9"/>
    <w:rsid w:val="00161C6C"/>
    <w:rsid w:val="00174F7D"/>
    <w:rsid w:val="00176A62"/>
    <w:rsid w:val="00177BDA"/>
    <w:rsid w:val="0019168A"/>
    <w:rsid w:val="001A09E5"/>
    <w:rsid w:val="001A3D98"/>
    <w:rsid w:val="001A3EB6"/>
    <w:rsid w:val="001A6056"/>
    <w:rsid w:val="001D0E2F"/>
    <w:rsid w:val="001D6DAB"/>
    <w:rsid w:val="001E3547"/>
    <w:rsid w:val="001E368A"/>
    <w:rsid w:val="001E57EE"/>
    <w:rsid w:val="001E7B37"/>
    <w:rsid w:val="00206642"/>
    <w:rsid w:val="00211C90"/>
    <w:rsid w:val="00214441"/>
    <w:rsid w:val="00226378"/>
    <w:rsid w:val="002566E9"/>
    <w:rsid w:val="00271391"/>
    <w:rsid w:val="002816A6"/>
    <w:rsid w:val="002C037E"/>
    <w:rsid w:val="002D7BA2"/>
    <w:rsid w:val="002F015A"/>
    <w:rsid w:val="002F420A"/>
    <w:rsid w:val="003016FA"/>
    <w:rsid w:val="00311326"/>
    <w:rsid w:val="00316B20"/>
    <w:rsid w:val="0033048A"/>
    <w:rsid w:val="003429EA"/>
    <w:rsid w:val="00352DD7"/>
    <w:rsid w:val="003629B4"/>
    <w:rsid w:val="003654A0"/>
    <w:rsid w:val="003774B5"/>
    <w:rsid w:val="003963AE"/>
    <w:rsid w:val="003A3F60"/>
    <w:rsid w:val="003D6B64"/>
    <w:rsid w:val="003F4857"/>
    <w:rsid w:val="004078E0"/>
    <w:rsid w:val="00433E8A"/>
    <w:rsid w:val="0046200E"/>
    <w:rsid w:val="00476DB7"/>
    <w:rsid w:val="00495E6B"/>
    <w:rsid w:val="00496CB7"/>
    <w:rsid w:val="004A0004"/>
    <w:rsid w:val="004A2C62"/>
    <w:rsid w:val="004B1148"/>
    <w:rsid w:val="004B28A0"/>
    <w:rsid w:val="004C12F7"/>
    <w:rsid w:val="004C5B82"/>
    <w:rsid w:val="004D698A"/>
    <w:rsid w:val="004E2943"/>
    <w:rsid w:val="004E4369"/>
    <w:rsid w:val="00515ADE"/>
    <w:rsid w:val="00573302"/>
    <w:rsid w:val="005972D0"/>
    <w:rsid w:val="005A7B3D"/>
    <w:rsid w:val="005B762A"/>
    <w:rsid w:val="005D5D5E"/>
    <w:rsid w:val="006126AB"/>
    <w:rsid w:val="00620215"/>
    <w:rsid w:val="00622BFA"/>
    <w:rsid w:val="00624890"/>
    <w:rsid w:val="006464B7"/>
    <w:rsid w:val="00671C75"/>
    <w:rsid w:val="00672139"/>
    <w:rsid w:val="006938C1"/>
    <w:rsid w:val="006B021A"/>
    <w:rsid w:val="006B4A05"/>
    <w:rsid w:val="006D65D6"/>
    <w:rsid w:val="006E66A6"/>
    <w:rsid w:val="006E66E7"/>
    <w:rsid w:val="006F6DCB"/>
    <w:rsid w:val="007017B7"/>
    <w:rsid w:val="00711727"/>
    <w:rsid w:val="007335C0"/>
    <w:rsid w:val="007370F4"/>
    <w:rsid w:val="0077101B"/>
    <w:rsid w:val="007757DF"/>
    <w:rsid w:val="00781422"/>
    <w:rsid w:val="00793E53"/>
    <w:rsid w:val="007B3C05"/>
    <w:rsid w:val="007B6786"/>
    <w:rsid w:val="007D10D9"/>
    <w:rsid w:val="007E74C5"/>
    <w:rsid w:val="007F3212"/>
    <w:rsid w:val="00812DF5"/>
    <w:rsid w:val="00820DDF"/>
    <w:rsid w:val="0083527D"/>
    <w:rsid w:val="00853304"/>
    <w:rsid w:val="008605AB"/>
    <w:rsid w:val="00860C6B"/>
    <w:rsid w:val="00873C0B"/>
    <w:rsid w:val="00876D13"/>
    <w:rsid w:val="0088421B"/>
    <w:rsid w:val="00894F5E"/>
    <w:rsid w:val="008A41AD"/>
    <w:rsid w:val="008A7542"/>
    <w:rsid w:val="008B61E3"/>
    <w:rsid w:val="008D5CFF"/>
    <w:rsid w:val="008E3A99"/>
    <w:rsid w:val="009061D1"/>
    <w:rsid w:val="0091252D"/>
    <w:rsid w:val="00934AD5"/>
    <w:rsid w:val="009543D5"/>
    <w:rsid w:val="00991BFA"/>
    <w:rsid w:val="009B1032"/>
    <w:rsid w:val="009B17F0"/>
    <w:rsid w:val="009B4270"/>
    <w:rsid w:val="009D2225"/>
    <w:rsid w:val="009D541B"/>
    <w:rsid w:val="009F7571"/>
    <w:rsid w:val="00A2183C"/>
    <w:rsid w:val="00A27C4C"/>
    <w:rsid w:val="00A322A9"/>
    <w:rsid w:val="00A36CF3"/>
    <w:rsid w:val="00A37EE9"/>
    <w:rsid w:val="00A413AC"/>
    <w:rsid w:val="00A44AED"/>
    <w:rsid w:val="00A53512"/>
    <w:rsid w:val="00A558A0"/>
    <w:rsid w:val="00A64D10"/>
    <w:rsid w:val="00A666FE"/>
    <w:rsid w:val="00A7021F"/>
    <w:rsid w:val="00A82D2A"/>
    <w:rsid w:val="00A86386"/>
    <w:rsid w:val="00AA1E09"/>
    <w:rsid w:val="00AB15F8"/>
    <w:rsid w:val="00AE401D"/>
    <w:rsid w:val="00AF4CB3"/>
    <w:rsid w:val="00B05155"/>
    <w:rsid w:val="00B07A36"/>
    <w:rsid w:val="00B2396F"/>
    <w:rsid w:val="00B30831"/>
    <w:rsid w:val="00B408D7"/>
    <w:rsid w:val="00B46575"/>
    <w:rsid w:val="00B60177"/>
    <w:rsid w:val="00B81B60"/>
    <w:rsid w:val="00BA00DA"/>
    <w:rsid w:val="00BB3E25"/>
    <w:rsid w:val="00BC6AB9"/>
    <w:rsid w:val="00BD253B"/>
    <w:rsid w:val="00BD6966"/>
    <w:rsid w:val="00BE3919"/>
    <w:rsid w:val="00BE7FA8"/>
    <w:rsid w:val="00BF4612"/>
    <w:rsid w:val="00C15EF6"/>
    <w:rsid w:val="00C216CF"/>
    <w:rsid w:val="00C301F6"/>
    <w:rsid w:val="00C419EC"/>
    <w:rsid w:val="00C71552"/>
    <w:rsid w:val="00CA1F36"/>
    <w:rsid w:val="00CC24CD"/>
    <w:rsid w:val="00CD49CE"/>
    <w:rsid w:val="00CE7CFD"/>
    <w:rsid w:val="00D00FC4"/>
    <w:rsid w:val="00D03A01"/>
    <w:rsid w:val="00D26210"/>
    <w:rsid w:val="00D52006"/>
    <w:rsid w:val="00D52DAA"/>
    <w:rsid w:val="00D566C1"/>
    <w:rsid w:val="00D74932"/>
    <w:rsid w:val="00D902D3"/>
    <w:rsid w:val="00D91817"/>
    <w:rsid w:val="00D919EE"/>
    <w:rsid w:val="00D94588"/>
    <w:rsid w:val="00DA703D"/>
    <w:rsid w:val="00DB7156"/>
    <w:rsid w:val="00DD55AC"/>
    <w:rsid w:val="00DD718E"/>
    <w:rsid w:val="00E01F61"/>
    <w:rsid w:val="00E24351"/>
    <w:rsid w:val="00E30342"/>
    <w:rsid w:val="00E4000D"/>
    <w:rsid w:val="00E41933"/>
    <w:rsid w:val="00E41C43"/>
    <w:rsid w:val="00E71375"/>
    <w:rsid w:val="00E926C6"/>
    <w:rsid w:val="00EA01F5"/>
    <w:rsid w:val="00EB648B"/>
    <w:rsid w:val="00EE7B09"/>
    <w:rsid w:val="00F224BF"/>
    <w:rsid w:val="00F22EA2"/>
    <w:rsid w:val="00F272FD"/>
    <w:rsid w:val="00F47470"/>
    <w:rsid w:val="00F60105"/>
    <w:rsid w:val="00F62A2C"/>
    <w:rsid w:val="00F72AA5"/>
    <w:rsid w:val="00F77DE7"/>
    <w:rsid w:val="00F8552A"/>
    <w:rsid w:val="00FA7915"/>
    <w:rsid w:val="00FA7E16"/>
    <w:rsid w:val="00FC318C"/>
    <w:rsid w:val="00FC4B6A"/>
    <w:rsid w:val="00FE4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F4024"/>
  <w15:chartTrackingRefBased/>
  <w15:docId w15:val="{3D1D1DFF-1278-4DDD-8CE4-AB70C8D30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7470"/>
  </w:style>
  <w:style w:type="paragraph" w:styleId="Heading1">
    <w:name w:val="heading 1"/>
    <w:basedOn w:val="Normal"/>
    <w:link w:val="Heading1Char"/>
    <w:uiPriority w:val="9"/>
    <w:qFormat/>
    <w:rsid w:val="00F4747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4BD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747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47470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F47470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352DD7"/>
    <w:rPr>
      <w:color w:val="605E5C"/>
      <w:shd w:val="clear" w:color="auto" w:fill="E1DFDD"/>
    </w:rPr>
  </w:style>
  <w:style w:type="character" w:customStyle="1" w:styleId="nlmarticle-title">
    <w:name w:val="nlm_article-title"/>
    <w:basedOn w:val="DefaultParagraphFont"/>
    <w:rsid w:val="00177BDA"/>
  </w:style>
  <w:style w:type="character" w:customStyle="1" w:styleId="contribdegrees">
    <w:name w:val="contribdegrees"/>
    <w:basedOn w:val="DefaultParagraphFont"/>
    <w:rsid w:val="00177BDA"/>
  </w:style>
  <w:style w:type="paragraph" w:customStyle="1" w:styleId="downloadcitations">
    <w:name w:val="downloadcitations"/>
    <w:basedOn w:val="Normal"/>
    <w:rsid w:val="00177B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x-doi">
    <w:name w:val="dx-doi"/>
    <w:basedOn w:val="Normal"/>
    <w:rsid w:val="00177B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uthor">
    <w:name w:val="author"/>
    <w:basedOn w:val="Normal"/>
    <w:rsid w:val="00D520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ource">
    <w:name w:val="source"/>
    <w:basedOn w:val="Normal"/>
    <w:rsid w:val="00D520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B17F0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4BD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title-text">
    <w:name w:val="title-text"/>
    <w:basedOn w:val="DefaultParagraphFont"/>
    <w:rsid w:val="00074BD8"/>
  </w:style>
  <w:style w:type="character" w:customStyle="1" w:styleId="sr-only">
    <w:name w:val="sr-only"/>
    <w:basedOn w:val="DefaultParagraphFont"/>
    <w:rsid w:val="00074BD8"/>
  </w:style>
  <w:style w:type="character" w:customStyle="1" w:styleId="text">
    <w:name w:val="text"/>
    <w:basedOn w:val="DefaultParagraphFont"/>
    <w:rsid w:val="00074BD8"/>
  </w:style>
  <w:style w:type="character" w:customStyle="1" w:styleId="author-ref">
    <w:name w:val="author-ref"/>
    <w:basedOn w:val="DefaultParagraphFont"/>
    <w:rsid w:val="00074B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27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75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09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C0C0C0"/>
            <w:right w:val="none" w:sz="0" w:space="0" w:color="auto"/>
          </w:divBdr>
          <w:divsChild>
            <w:div w:id="74286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791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4189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53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0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23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74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47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01117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582642200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17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665472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294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514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578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30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74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46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13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9948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21447181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463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318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959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84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077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64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51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283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073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457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4066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58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423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554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375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1613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40616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0465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170666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386362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945830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3248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828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28282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452215319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2033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505787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92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45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967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851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57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9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86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16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746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5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991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earch-proquest-com.ezproxy.uwtsd.ac.uk/docview/874262861/fulltextPDF/B8BA4F4BBF774ED1PQ/1?accountid=130472" TargetMode="External"/><Relationship Id="rId18" Type="http://schemas.openxmlformats.org/officeDocument/2006/relationships/hyperlink" Target="https://www.theclassroom.com/importance-repetition-reading-12481.html" TargetMode="External"/><Relationship Id="rId26" Type="http://schemas.openxmlformats.org/officeDocument/2006/relationships/hyperlink" Target="https://doi.org/10.1177/0255761415619066" TargetMode="External"/><Relationship Id="rId39" Type="http://schemas.openxmlformats.org/officeDocument/2006/relationships/hyperlink" Target="https://hwb.gov.wales/api/storage/f9d85dba-85a4-4e87-bb58-a24730ad7e57/foundation-phase-profile-handbook-revised-september-2017.pdf" TargetMode="External"/><Relationship Id="rId21" Type="http://schemas.openxmlformats.org/officeDocument/2006/relationships/hyperlink" Target="https://doi.org/10.1017/langcog.2018.23" TargetMode="External"/><Relationship Id="rId34" Type="http://schemas.openxmlformats.org/officeDocument/2006/relationships/hyperlink" Target="https://www.teachingenglish.org.uk/article/rhythm-rhyme-repetition-reasoning-response-oral-storytelling" TargetMode="External"/><Relationship Id="rId7" Type="http://schemas.openxmlformats.org/officeDocument/2006/relationships/hyperlink" Target="https://www.nordicsecret.org/child-psychology-jean-piaget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btn.org.uk/repetition/" TargetMode="External"/><Relationship Id="rId20" Type="http://schemas.openxmlformats.org/officeDocument/2006/relationships/hyperlink" Target="https://www.booktrust.org.uk/news-and-features/features/2018/november/rhymes-in-early-childhood/" TargetMode="External"/><Relationship Id="rId29" Type="http://schemas.openxmlformats.org/officeDocument/2006/relationships/hyperlink" Target="https://www.researchgate.net/deref/http%3A%2F%2Fdx.doi.org%2F10.1177%2F0340035211435396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5860/cal.14n2.21" TargetMode="External"/><Relationship Id="rId11" Type="http://schemas.openxmlformats.org/officeDocument/2006/relationships/hyperlink" Target="https://www.cdc.gov/ncbddd/childdevelopment/early-brain-development.html" TargetMode="External"/><Relationship Id="rId24" Type="http://schemas.openxmlformats.org/officeDocument/2006/relationships/hyperlink" Target="https://www.jstor.org/stable/20114420" TargetMode="External"/><Relationship Id="rId32" Type="http://schemas.openxmlformats.org/officeDocument/2006/relationships/hyperlink" Target="https://denverearlychildhood.org/using-sign-language-enhance-language-development/" TargetMode="External"/><Relationship Id="rId37" Type="http://schemas.openxmlformats.org/officeDocument/2006/relationships/hyperlink" Target="https://principlesoflearning.wordpress.com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earlyyearscareers.com/eyc/latest-news/using-story-sacks-in-the-early-years/" TargetMode="External"/><Relationship Id="rId23" Type="http://schemas.openxmlformats.org/officeDocument/2006/relationships/hyperlink" Target="http://slfirst.co.uk/community/education/sign-language-helps-all-children-in-early-years-learning" TargetMode="External"/><Relationship Id="rId28" Type="http://schemas.openxmlformats.org/officeDocument/2006/relationships/hyperlink" Target="https://raisingchildren.net.au/preschoolers/play-learning/literacy-reading-stories/literacy-activities" TargetMode="External"/><Relationship Id="rId36" Type="http://schemas.openxmlformats.org/officeDocument/2006/relationships/hyperlink" Target="https://www.twinkl.co.uk/teaching-wiki/onomatopoeia" TargetMode="External"/><Relationship Id="rId10" Type="http://schemas.openxmlformats.org/officeDocument/2006/relationships/hyperlink" Target="https://dictionary.cambridge.org/dictionary/english/onomatopoeia" TargetMode="External"/><Relationship Id="rId19" Type="http://schemas.openxmlformats.org/officeDocument/2006/relationships/hyperlink" Target="https://mharriseditor.com/write-onomatopoeia/" TargetMode="External"/><Relationship Id="rId31" Type="http://schemas.openxmlformats.org/officeDocument/2006/relationships/hyperlink" Target="https://doi.org/10.1016/j.lingua.2015.11.00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371/journal.pone.0028317" TargetMode="External"/><Relationship Id="rId14" Type="http://schemas.openxmlformats.org/officeDocument/2006/relationships/hyperlink" Target="http://www.earlyyearscareers.com/eyc/latest-news/supporting-childrens-literacy-skills-in-the-early-years/" TargetMode="External"/><Relationship Id="rId22" Type="http://schemas.openxmlformats.org/officeDocument/2006/relationships/hyperlink" Target="https://doi.org/10.1177/0142723714550110" TargetMode="External"/><Relationship Id="rId27" Type="http://schemas.openxmlformats.org/officeDocument/2006/relationships/hyperlink" Target="https://www.ndcs.org.uk/information-and-support/language-and-communication/sign-language/family-sign-language/storytelling/" TargetMode="External"/><Relationship Id="rId30" Type="http://schemas.openxmlformats.org/officeDocument/2006/relationships/hyperlink" Target="http://www.readingbrightstart.org/articles-for-parents/lets-repetition-important-learning/" TargetMode="External"/><Relationship Id="rId35" Type="http://schemas.openxmlformats.org/officeDocument/2006/relationships/hyperlink" Target="https://www.twinkl.co.uk/teaching-wiki/onomatopoeia" TargetMode="External"/><Relationship Id="rId8" Type="http://schemas.openxmlformats.org/officeDocument/2006/relationships/hyperlink" Target="https://www-proquest-com.ezproxy.uwtsd.ac.uk/docview/428006012/C0E6C703BF5D418DPQ/1?accountid=130472" TargetMode="External"/><Relationship Id="rId3" Type="http://schemas.openxmlformats.org/officeDocument/2006/relationships/styles" Target="styles.xml"/><Relationship Id="rId12" Type="http://schemas.openxmlformats.org/officeDocument/2006/relationships/hyperlink" Target="https://sheldonclark.files.wordpress.com/2011/07/jerome-bruner-teaching-learning-and-the-spiral-curriculum2.pdf" TargetMode="External"/><Relationship Id="rId17" Type="http://schemas.openxmlformats.org/officeDocument/2006/relationships/hyperlink" Target="https://www.esu.org/oracy/" TargetMode="External"/><Relationship Id="rId25" Type="http://schemas.openxmlformats.org/officeDocument/2006/relationships/hyperlink" Target="https://doi.org/10.1080/01690960500139363" TargetMode="External"/><Relationship Id="rId33" Type="http://schemas.openxmlformats.org/officeDocument/2006/relationships/hyperlink" Target="https://doi.org/10.2979/jfolkrese.2010.47.3.265" TargetMode="External"/><Relationship Id="rId38" Type="http://schemas.openxmlformats.org/officeDocument/2006/relationships/hyperlink" Target="https://hwb.gov.wales/curriculum-for-wales/languages-literacy-and-communi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6B11EA-F0C4-4385-9747-E7042AF78D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1476</Words>
  <Characters>8419</Characters>
  <Application>Microsoft Office Word</Application>
  <DocSecurity>0</DocSecurity>
  <Lines>70</Lines>
  <Paragraphs>19</Paragraphs>
  <ScaleCrop>false</ScaleCrop>
  <Company/>
  <LinksUpToDate>false</LinksUpToDate>
  <CharactersWithSpaces>9876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Stevens</dc:creator>
  <cp:keywords/>
  <dc:description/>
  <cp:lastModifiedBy>Rebecca Stevens</cp:lastModifiedBy>
  <cp:revision>2</cp:revision>
  <dcterms:created xsi:type="dcterms:W3CDTF">2020-11-28T11:04:00Z</dcterms:created>
  <dcterms:modified xsi:type="dcterms:W3CDTF">2020-11-28T11:04:00Z</dcterms:modified>
</cp:coreProperties>
</file>