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C9D6E0" w14:textId="02054700" w:rsidR="00427025" w:rsidRDefault="00000000">
      <w:pPr>
        <w:pStyle w:val="NoSpacing"/>
        <w:rPr>
          <w:sz w:val="2"/>
        </w:rPr>
      </w:pPr>
      <w:r>
        <w:rPr>
          <w:noProof/>
        </w:rPr>
        <w:pict w14:anchorId="5C29EA2E">
          <v:shapetype id="_x0000_t202" coordsize="21600,21600" o:spt="202" path="m,l,21600r21600,l21600,xe">
            <v:stroke joinstyle="miter"/>
            <v:path gradientshapeok="t" o:connecttype="rect"/>
          </v:shapetype>
          <v:shape id="Text Box 15" o:spid="_x0000_s1033" type="#_x0000_t202" style="position:absolute;margin-left:0;margin-top:0;width:502.5pt;height:178.05pt;z-index:2;visibility:visible;mso-wrap-distance-left:9pt;mso-wrap-distance-top:0;mso-wrap-distance-right:9pt;mso-wrap-distance-bottom:0;mso-position-horizontal:center;mso-position-horizontal-relative:page;mso-position-vertical:top;mso-position-vertical-relative:margin;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" filled="f" stroked="f" strokeweight=".5pt">
            <v:textbox style="mso-fit-shape-to-text:t">
              <w:txbxContent>
                <w:p w14:paraId="4736F511" w14:textId="5F4238D1" w:rsidR="00427025" w:rsidRPr="00427025" w:rsidRDefault="00427025" w:rsidP="000D108E">
                  <w:pPr>
                    <w:pStyle w:val="NoSpacing"/>
                    <w:jc w:val="center"/>
                    <w:rPr>
                      <w:rFonts w:ascii="Cambria" w:eastAsia="SimSun" w:hAnsi="Cambria"/>
                      <w:caps/>
                      <w:color w:val="548DD4"/>
                      <w:sz w:val="68"/>
                      <w:szCs w:val="68"/>
                    </w:rPr>
                  </w:pPr>
                  <w:r w:rsidRPr="00427025">
                    <w:rPr>
                      <w:rFonts w:ascii="Cambria" w:eastAsia="SimSun" w:hAnsi="Cambria"/>
                      <w:caps/>
                      <w:color w:val="548DD4"/>
                      <w:sz w:val="64"/>
                      <w:szCs w:val="64"/>
                    </w:rPr>
                    <w:t>Report case study: the city hotel</w:t>
                  </w:r>
                </w:p>
                <w:p w14:paraId="00245DE4" w14:textId="7EFFEFAA" w:rsidR="00427025" w:rsidRPr="00427025" w:rsidRDefault="003B243E">
                  <w:pPr>
                    <w:rPr>
                      <w:color w:val="548DD4"/>
                      <w:sz w:val="36"/>
                      <w:szCs w:val="36"/>
                    </w:rPr>
                  </w:pPr>
                  <w:r w:rsidRPr="00427025">
                    <w:rPr>
                      <w:color w:val="548DD4"/>
                      <w:sz w:val="36"/>
                      <w:szCs w:val="36"/>
                    </w:rPr>
                    <w:t>Program</w:t>
                  </w:r>
                  <w:r w:rsidR="00427025" w:rsidRPr="00427025">
                    <w:rPr>
                      <w:color w:val="548DD4"/>
                      <w:sz w:val="36"/>
                      <w:szCs w:val="36"/>
                    </w:rPr>
                    <w:t>: BA International Hotel Management</w:t>
                  </w:r>
                  <w:r w:rsidR="00427025" w:rsidRPr="00427025">
                    <w:rPr>
                      <w:noProof/>
                      <w:color w:val="548DD4"/>
                    </w:rPr>
                    <w:t xml:space="preserve"> </w:t>
                  </w:r>
                </w:p>
                <w:p w14:paraId="7B1DA3E8" w14:textId="48AFE959" w:rsidR="00427025" w:rsidRPr="00427025" w:rsidRDefault="00427025">
                  <w:pPr>
                    <w:rPr>
                      <w:color w:val="4F81BD"/>
                      <w:sz w:val="36"/>
                      <w:szCs w:val="36"/>
                    </w:rPr>
                  </w:pPr>
                  <w:r>
                    <w:rPr>
                      <w:color w:val="4F81BD"/>
                      <w:sz w:val="36"/>
                      <w:szCs w:val="36"/>
                    </w:rPr>
                    <w:t>Module: Financial Management for the Hotel Industry (BMIH5007)</w:t>
                  </w:r>
                </w:p>
              </w:txbxContent>
            </v:textbox>
            <w10:wrap anchorx="page" anchory="margin"/>
          </v:shape>
        </w:pict>
      </w:r>
    </w:p>
    <w:p w14:paraId="2A4502B4" w14:textId="43CB99C1" w:rsidR="00427025" w:rsidRDefault="00000000">
      <w:r>
        <w:rPr>
          <w:noProof/>
        </w:rPr>
        <w:pict w14:anchorId="230BA588">
          <v:group id="Group 2" o:spid="_x0000_s1027" style="position:absolute;margin-left:134.65pt;margin-top:237.6pt;width:431.95pt;height:448.25pt;z-index:-1;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574CE2AC" w14:textId="77777777" w:rsidR="00427025" w:rsidRDefault="00000000" w:rsidP="00427025">
      <w:pPr>
        <w:pStyle w:val="Heading1"/>
      </w:pPr>
      <w:r>
        <w:rPr>
          <w:noProof/>
        </w:rPr>
        <w:pict w14:anchorId="472DCBE3">
          <v:shape id="Text Box 16" o:spid="_x0000_s1026" type="#_x0000_t202" style="position:absolute;margin-left:0;margin-top:0;width:468.2pt;height:69.9pt;z-index:1;visibility:visible;mso-wrap-style:square;mso-width-percent:765;mso-wrap-distance-left:9pt;mso-wrap-distance-top:0;mso-wrap-distance-right:9pt;mso-wrap-distance-bottom:0;mso-position-horizontal:center;mso-position-horizontal-relative:page;mso-position-vertical:bottom;mso-position-vertical-relative:margin;mso-width-percent:765;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" filled="f" stroked="f" strokeweight=".5pt">
            <v:textbox inset="0,0,0,0">
              <w:txbxContent>
                <w:p w14:paraId="45079284" w14:textId="467A1639" w:rsidR="00427025" w:rsidRPr="00427025" w:rsidRDefault="007F6C15">
                  <w:pPr>
                    <w:pStyle w:val="NoSpacing"/>
                    <w:jc w:val="right"/>
                    <w:rPr>
                      <w:color w:val="4F81BD"/>
                      <w:sz w:val="36"/>
                      <w:szCs w:val="36"/>
                    </w:rPr>
                  </w:pPr>
                  <w:r>
                    <w:rPr>
                      <w:color w:val="4F81BD"/>
                      <w:sz w:val="36"/>
                      <w:szCs w:val="36"/>
                    </w:rPr>
                    <w:t>Student name &amp; ID: Lavinia Dumitrita Bidasca, 2240974</w:t>
                  </w:r>
                </w:p>
                <w:p w14:paraId="4E8C9931" w14:textId="38495B78" w:rsidR="00427025" w:rsidRPr="00427025" w:rsidRDefault="007F6C15">
                  <w:pPr>
                    <w:pStyle w:val="NoSpacing"/>
                    <w:jc w:val="right"/>
                    <w:rPr>
                      <w:color w:val="4F81BD"/>
                      <w:sz w:val="36"/>
                      <w:szCs w:val="36"/>
                    </w:rPr>
                  </w:pPr>
                  <w:r>
                    <w:rPr>
                      <w:color w:val="4F81BD"/>
                      <w:sz w:val="36"/>
                      <w:szCs w:val="36"/>
                    </w:rPr>
                    <w:t>Lecturer name: Tristan Hawkins</w:t>
                  </w:r>
                </w:p>
              </w:txbxContent>
            </v:textbox>
            <w10:wrap anchorx="page" anchory="margin"/>
          </v:shape>
        </w:pict>
      </w:r>
    </w:p>
    <w:p w14:paraId="1FE23649" w14:textId="77777777" w:rsidR="00427025" w:rsidRPr="00427025" w:rsidRDefault="00427025" w:rsidP="00427025"/>
    <w:p w14:paraId="49A0C35E" w14:textId="77777777" w:rsidR="00427025" w:rsidRPr="00427025" w:rsidRDefault="00427025" w:rsidP="00427025"/>
    <w:p w14:paraId="71D0709F" w14:textId="77777777" w:rsidR="00427025" w:rsidRPr="00427025" w:rsidRDefault="00427025" w:rsidP="00427025"/>
    <w:p w14:paraId="39F53DD3" w14:textId="77777777" w:rsidR="00427025" w:rsidRPr="00427025" w:rsidRDefault="00427025" w:rsidP="00427025"/>
    <w:p w14:paraId="28483DF4" w14:textId="77777777" w:rsidR="00427025" w:rsidRPr="00427025" w:rsidRDefault="00427025" w:rsidP="00427025"/>
    <w:p w14:paraId="486AA00E" w14:textId="77777777" w:rsidR="00427025" w:rsidRPr="00427025" w:rsidRDefault="00427025" w:rsidP="00427025"/>
    <w:p w14:paraId="1E4D3E26" w14:textId="77777777" w:rsidR="00427025" w:rsidRPr="00427025" w:rsidRDefault="00427025" w:rsidP="00427025"/>
    <w:p w14:paraId="3F8636F3" w14:textId="77777777" w:rsidR="00427025" w:rsidRPr="00427025" w:rsidRDefault="00427025" w:rsidP="00427025"/>
    <w:p w14:paraId="0AF47A18" w14:textId="77777777" w:rsidR="00427025" w:rsidRPr="00427025" w:rsidRDefault="00427025" w:rsidP="00427025"/>
    <w:p w14:paraId="15864A84" w14:textId="77777777" w:rsidR="00427025" w:rsidRDefault="00427025" w:rsidP="00427025">
      <w:pPr>
        <w:pStyle w:val="Heading1"/>
        <w:jc w:val="center"/>
      </w:pPr>
    </w:p>
    <w:p w14:paraId="67ED4E8F" w14:textId="006DF616" w:rsidR="00427025" w:rsidRDefault="00427025" w:rsidP="00427025">
      <w:pPr>
        <w:pStyle w:val="Heading1"/>
      </w:pPr>
      <w:r w:rsidRPr="00427025">
        <w:br w:type="page"/>
      </w:r>
    </w:p>
    <w:p w14:paraId="15EBB458" w14:textId="77777777" w:rsidR="00427025" w:rsidRDefault="00427025">
      <w:pPr>
        <w:pStyle w:val="TOCHeading"/>
      </w:pPr>
      <w:r>
        <w:t>Table of Contents</w:t>
      </w:r>
    </w:p>
    <w:p w14:paraId="0729539F" w14:textId="7C50844B" w:rsidR="00427025" w:rsidRDefault="00427025">
      <w:pPr>
        <w:pStyle w:val="TOC1"/>
        <w:tabs>
          <w:tab w:val="right" w:leader="dot" w:pos="9350"/>
        </w:tabs>
        <w:rPr>
          <w:noProof/>
        </w:rPr>
      </w:pPr>
      <w:r>
        <w:fldChar w:fldCharType="begin"/>
      </w:r>
      <w:r>
        <w:instrText xml:space="preserve"> TOC \o "1-3" \h \z \u </w:instrText>
      </w:r>
      <w:r>
        <w:fldChar w:fldCharType="separate"/>
      </w:r>
      <w:hyperlink w:anchor="_Toc182245424" w:history="1">
        <w:r w:rsidRPr="00772E5D">
          <w:rPr>
            <w:rStyle w:val="Hyperlink"/>
            <w:noProof/>
          </w:rPr>
          <w:t>1. Introduction</w:t>
        </w:r>
        <w:r>
          <w:rPr>
            <w:noProof/>
            <w:webHidden/>
          </w:rPr>
          <w:tab/>
        </w:r>
        <w:r>
          <w:rPr>
            <w:noProof/>
            <w:webHidden/>
          </w:rPr>
          <w:fldChar w:fldCharType="begin"/>
        </w:r>
        <w:r>
          <w:rPr>
            <w:noProof/>
            <w:webHidden/>
          </w:rPr>
          <w:instrText xml:space="preserve"> PAGEREF _Toc182245424 \h </w:instrText>
        </w:r>
        <w:r>
          <w:rPr>
            <w:noProof/>
            <w:webHidden/>
          </w:rPr>
        </w:r>
        <w:r>
          <w:rPr>
            <w:noProof/>
            <w:webHidden/>
          </w:rPr>
          <w:fldChar w:fldCharType="separate"/>
        </w:r>
        <w:r>
          <w:rPr>
            <w:noProof/>
            <w:webHidden/>
          </w:rPr>
          <w:t>2</w:t>
        </w:r>
        <w:r>
          <w:rPr>
            <w:noProof/>
            <w:webHidden/>
          </w:rPr>
          <w:fldChar w:fldCharType="end"/>
        </w:r>
      </w:hyperlink>
    </w:p>
    <w:p w14:paraId="5779BCD9" w14:textId="028A638B" w:rsidR="00427025" w:rsidRDefault="00427025">
      <w:pPr>
        <w:pStyle w:val="TOC1"/>
        <w:tabs>
          <w:tab w:val="right" w:leader="dot" w:pos="9350"/>
        </w:tabs>
        <w:rPr>
          <w:noProof/>
        </w:rPr>
      </w:pPr>
      <w:hyperlink w:anchor="_Toc182245425" w:history="1">
        <w:r w:rsidRPr="00772E5D">
          <w:rPr>
            <w:rStyle w:val="Hyperlink"/>
            <w:noProof/>
          </w:rPr>
          <w:t>2. Financial analysis and trends</w:t>
        </w:r>
        <w:r>
          <w:rPr>
            <w:noProof/>
            <w:webHidden/>
          </w:rPr>
          <w:tab/>
        </w:r>
        <w:r>
          <w:rPr>
            <w:noProof/>
            <w:webHidden/>
          </w:rPr>
          <w:fldChar w:fldCharType="begin"/>
        </w:r>
        <w:r>
          <w:rPr>
            <w:noProof/>
            <w:webHidden/>
          </w:rPr>
          <w:instrText xml:space="preserve"> PAGEREF _Toc182245425 \h </w:instrText>
        </w:r>
        <w:r>
          <w:rPr>
            <w:noProof/>
            <w:webHidden/>
          </w:rPr>
        </w:r>
        <w:r>
          <w:rPr>
            <w:noProof/>
            <w:webHidden/>
          </w:rPr>
          <w:fldChar w:fldCharType="separate"/>
        </w:r>
        <w:r>
          <w:rPr>
            <w:noProof/>
            <w:webHidden/>
          </w:rPr>
          <w:t>2</w:t>
        </w:r>
        <w:r>
          <w:rPr>
            <w:noProof/>
            <w:webHidden/>
          </w:rPr>
          <w:fldChar w:fldCharType="end"/>
        </w:r>
      </w:hyperlink>
    </w:p>
    <w:p w14:paraId="744EB29C" w14:textId="6D9D7BD8" w:rsidR="00427025" w:rsidRDefault="00427025">
      <w:pPr>
        <w:pStyle w:val="TOC2"/>
        <w:tabs>
          <w:tab w:val="right" w:leader="dot" w:pos="9350"/>
        </w:tabs>
        <w:rPr>
          <w:noProof/>
        </w:rPr>
      </w:pPr>
      <w:hyperlink w:anchor="_Toc182245426" w:history="1">
        <w:r w:rsidRPr="00772E5D">
          <w:rPr>
            <w:rStyle w:val="Hyperlink"/>
            <w:noProof/>
          </w:rPr>
          <w:t>2.1. Trends and patterns in hotel decline</w:t>
        </w:r>
        <w:r>
          <w:rPr>
            <w:noProof/>
            <w:webHidden/>
          </w:rPr>
          <w:tab/>
        </w:r>
        <w:r>
          <w:rPr>
            <w:noProof/>
            <w:webHidden/>
          </w:rPr>
          <w:fldChar w:fldCharType="begin"/>
        </w:r>
        <w:r>
          <w:rPr>
            <w:noProof/>
            <w:webHidden/>
          </w:rPr>
          <w:instrText xml:space="preserve"> PAGEREF _Toc182245426 \h </w:instrText>
        </w:r>
        <w:r>
          <w:rPr>
            <w:noProof/>
            <w:webHidden/>
          </w:rPr>
        </w:r>
        <w:r>
          <w:rPr>
            <w:noProof/>
            <w:webHidden/>
          </w:rPr>
          <w:fldChar w:fldCharType="separate"/>
        </w:r>
        <w:r>
          <w:rPr>
            <w:noProof/>
            <w:webHidden/>
          </w:rPr>
          <w:t>2</w:t>
        </w:r>
        <w:r>
          <w:rPr>
            <w:noProof/>
            <w:webHidden/>
          </w:rPr>
          <w:fldChar w:fldCharType="end"/>
        </w:r>
      </w:hyperlink>
    </w:p>
    <w:p w14:paraId="0A270C74" w14:textId="0B8E2E1B" w:rsidR="00427025" w:rsidRDefault="00427025">
      <w:pPr>
        <w:pStyle w:val="TOC3"/>
        <w:tabs>
          <w:tab w:val="left" w:pos="960"/>
          <w:tab w:val="right" w:leader="dot" w:pos="9350"/>
        </w:tabs>
        <w:rPr>
          <w:noProof/>
        </w:rPr>
      </w:pPr>
      <w:hyperlink w:anchor="_Toc182245427" w:history="1">
        <w:r w:rsidRPr="00772E5D">
          <w:rPr>
            <w:rStyle w:val="Hyperlink"/>
            <w:noProof/>
          </w:rPr>
          <w:t>a.</w:t>
        </w:r>
        <w:r>
          <w:rPr>
            <w:noProof/>
          </w:rPr>
          <w:tab/>
        </w:r>
        <w:r w:rsidRPr="00772E5D">
          <w:rPr>
            <w:rStyle w:val="Hyperlink"/>
            <w:noProof/>
          </w:rPr>
          <w:t>Revenue</w:t>
        </w:r>
        <w:r>
          <w:rPr>
            <w:noProof/>
            <w:webHidden/>
          </w:rPr>
          <w:tab/>
        </w:r>
        <w:r>
          <w:rPr>
            <w:noProof/>
            <w:webHidden/>
          </w:rPr>
          <w:fldChar w:fldCharType="begin"/>
        </w:r>
        <w:r>
          <w:rPr>
            <w:noProof/>
            <w:webHidden/>
          </w:rPr>
          <w:instrText xml:space="preserve"> PAGEREF _Toc182245427 \h </w:instrText>
        </w:r>
        <w:r>
          <w:rPr>
            <w:noProof/>
            <w:webHidden/>
          </w:rPr>
        </w:r>
        <w:r>
          <w:rPr>
            <w:noProof/>
            <w:webHidden/>
          </w:rPr>
          <w:fldChar w:fldCharType="separate"/>
        </w:r>
        <w:r>
          <w:rPr>
            <w:noProof/>
            <w:webHidden/>
          </w:rPr>
          <w:t>2</w:t>
        </w:r>
        <w:r>
          <w:rPr>
            <w:noProof/>
            <w:webHidden/>
          </w:rPr>
          <w:fldChar w:fldCharType="end"/>
        </w:r>
      </w:hyperlink>
    </w:p>
    <w:p w14:paraId="17156255" w14:textId="0DF1A1BC" w:rsidR="00427025" w:rsidRDefault="00427025">
      <w:pPr>
        <w:pStyle w:val="TOC3"/>
        <w:tabs>
          <w:tab w:val="left" w:pos="960"/>
          <w:tab w:val="right" w:leader="dot" w:pos="9350"/>
        </w:tabs>
        <w:rPr>
          <w:noProof/>
        </w:rPr>
      </w:pPr>
      <w:hyperlink w:anchor="_Toc182245428" w:history="1">
        <w:r w:rsidRPr="00772E5D">
          <w:rPr>
            <w:rStyle w:val="Hyperlink"/>
            <w:noProof/>
          </w:rPr>
          <w:t>b.</w:t>
        </w:r>
        <w:r>
          <w:rPr>
            <w:noProof/>
          </w:rPr>
          <w:tab/>
        </w:r>
        <w:r w:rsidRPr="00772E5D">
          <w:rPr>
            <w:rStyle w:val="Hyperlink"/>
            <w:noProof/>
          </w:rPr>
          <w:t>Employee cost and external expenses</w:t>
        </w:r>
        <w:r>
          <w:rPr>
            <w:noProof/>
            <w:webHidden/>
          </w:rPr>
          <w:tab/>
        </w:r>
        <w:r>
          <w:rPr>
            <w:noProof/>
            <w:webHidden/>
          </w:rPr>
          <w:fldChar w:fldCharType="begin"/>
        </w:r>
        <w:r>
          <w:rPr>
            <w:noProof/>
            <w:webHidden/>
          </w:rPr>
          <w:instrText xml:space="preserve"> PAGEREF _Toc182245428 \h </w:instrText>
        </w:r>
        <w:r>
          <w:rPr>
            <w:noProof/>
            <w:webHidden/>
          </w:rPr>
        </w:r>
        <w:r>
          <w:rPr>
            <w:noProof/>
            <w:webHidden/>
          </w:rPr>
          <w:fldChar w:fldCharType="separate"/>
        </w:r>
        <w:r>
          <w:rPr>
            <w:noProof/>
            <w:webHidden/>
          </w:rPr>
          <w:t>2</w:t>
        </w:r>
        <w:r>
          <w:rPr>
            <w:noProof/>
            <w:webHidden/>
          </w:rPr>
          <w:fldChar w:fldCharType="end"/>
        </w:r>
      </w:hyperlink>
    </w:p>
    <w:p w14:paraId="2A6A2674" w14:textId="41E264F2" w:rsidR="00427025" w:rsidRDefault="00427025">
      <w:pPr>
        <w:pStyle w:val="TOC3"/>
        <w:tabs>
          <w:tab w:val="left" w:pos="960"/>
          <w:tab w:val="right" w:leader="dot" w:pos="9350"/>
        </w:tabs>
        <w:rPr>
          <w:noProof/>
        </w:rPr>
      </w:pPr>
      <w:hyperlink w:anchor="_Toc182245429" w:history="1">
        <w:r w:rsidRPr="00772E5D">
          <w:rPr>
            <w:rStyle w:val="Hyperlink"/>
            <w:noProof/>
          </w:rPr>
          <w:t>c.</w:t>
        </w:r>
        <w:r>
          <w:rPr>
            <w:noProof/>
          </w:rPr>
          <w:tab/>
        </w:r>
        <w:r w:rsidRPr="00772E5D">
          <w:rPr>
            <w:rStyle w:val="Hyperlink"/>
            <w:noProof/>
          </w:rPr>
          <w:t>Operating income</w:t>
        </w:r>
        <w:r>
          <w:rPr>
            <w:noProof/>
            <w:webHidden/>
          </w:rPr>
          <w:tab/>
        </w:r>
        <w:r>
          <w:rPr>
            <w:noProof/>
            <w:webHidden/>
          </w:rPr>
          <w:fldChar w:fldCharType="begin"/>
        </w:r>
        <w:r>
          <w:rPr>
            <w:noProof/>
            <w:webHidden/>
          </w:rPr>
          <w:instrText xml:space="preserve"> PAGEREF _Toc182245429 \h </w:instrText>
        </w:r>
        <w:r>
          <w:rPr>
            <w:noProof/>
            <w:webHidden/>
          </w:rPr>
        </w:r>
        <w:r>
          <w:rPr>
            <w:noProof/>
            <w:webHidden/>
          </w:rPr>
          <w:fldChar w:fldCharType="separate"/>
        </w:r>
        <w:r>
          <w:rPr>
            <w:noProof/>
            <w:webHidden/>
          </w:rPr>
          <w:t>2</w:t>
        </w:r>
        <w:r>
          <w:rPr>
            <w:noProof/>
            <w:webHidden/>
          </w:rPr>
          <w:fldChar w:fldCharType="end"/>
        </w:r>
      </w:hyperlink>
    </w:p>
    <w:p w14:paraId="4552063C" w14:textId="7FF282DE" w:rsidR="00427025" w:rsidRDefault="00427025">
      <w:pPr>
        <w:pStyle w:val="TOC3"/>
        <w:tabs>
          <w:tab w:val="left" w:pos="960"/>
          <w:tab w:val="right" w:leader="dot" w:pos="9350"/>
        </w:tabs>
        <w:rPr>
          <w:noProof/>
        </w:rPr>
      </w:pPr>
      <w:hyperlink w:anchor="_Toc182245430" w:history="1">
        <w:r w:rsidRPr="00772E5D">
          <w:rPr>
            <w:rStyle w:val="Hyperlink"/>
            <w:noProof/>
          </w:rPr>
          <w:t>d.</w:t>
        </w:r>
        <w:r>
          <w:rPr>
            <w:noProof/>
          </w:rPr>
          <w:tab/>
        </w:r>
        <w:r w:rsidRPr="00772E5D">
          <w:rPr>
            <w:rStyle w:val="Hyperlink"/>
            <w:noProof/>
          </w:rPr>
          <w:t>Deferred tax assets, non-current assets and cash flow</w:t>
        </w:r>
        <w:r>
          <w:rPr>
            <w:noProof/>
            <w:webHidden/>
          </w:rPr>
          <w:tab/>
        </w:r>
        <w:r>
          <w:rPr>
            <w:noProof/>
            <w:webHidden/>
          </w:rPr>
          <w:fldChar w:fldCharType="begin"/>
        </w:r>
        <w:r>
          <w:rPr>
            <w:noProof/>
            <w:webHidden/>
          </w:rPr>
          <w:instrText xml:space="preserve"> PAGEREF _Toc182245430 \h </w:instrText>
        </w:r>
        <w:r>
          <w:rPr>
            <w:noProof/>
            <w:webHidden/>
          </w:rPr>
        </w:r>
        <w:r>
          <w:rPr>
            <w:noProof/>
            <w:webHidden/>
          </w:rPr>
          <w:fldChar w:fldCharType="separate"/>
        </w:r>
        <w:r>
          <w:rPr>
            <w:noProof/>
            <w:webHidden/>
          </w:rPr>
          <w:t>3</w:t>
        </w:r>
        <w:r>
          <w:rPr>
            <w:noProof/>
            <w:webHidden/>
          </w:rPr>
          <w:fldChar w:fldCharType="end"/>
        </w:r>
      </w:hyperlink>
    </w:p>
    <w:p w14:paraId="76C5FA52" w14:textId="6096DD94" w:rsidR="00427025" w:rsidRDefault="00427025">
      <w:pPr>
        <w:pStyle w:val="TOC3"/>
        <w:tabs>
          <w:tab w:val="left" w:pos="960"/>
          <w:tab w:val="right" w:leader="dot" w:pos="9350"/>
        </w:tabs>
        <w:rPr>
          <w:noProof/>
        </w:rPr>
      </w:pPr>
      <w:hyperlink w:anchor="_Toc182245431" w:history="1">
        <w:r w:rsidRPr="00772E5D">
          <w:rPr>
            <w:rStyle w:val="Hyperlink"/>
            <w:noProof/>
          </w:rPr>
          <w:t>e.</w:t>
        </w:r>
        <w:r>
          <w:rPr>
            <w:noProof/>
          </w:rPr>
          <w:tab/>
        </w:r>
        <w:r w:rsidRPr="00772E5D">
          <w:rPr>
            <w:rStyle w:val="Hyperlink"/>
            <w:noProof/>
          </w:rPr>
          <w:t>Short term liabilities and capital share</w:t>
        </w:r>
        <w:r>
          <w:rPr>
            <w:noProof/>
            <w:webHidden/>
          </w:rPr>
          <w:tab/>
        </w:r>
        <w:r>
          <w:rPr>
            <w:noProof/>
            <w:webHidden/>
          </w:rPr>
          <w:fldChar w:fldCharType="begin"/>
        </w:r>
        <w:r>
          <w:rPr>
            <w:noProof/>
            <w:webHidden/>
          </w:rPr>
          <w:instrText xml:space="preserve"> PAGEREF _Toc182245431 \h </w:instrText>
        </w:r>
        <w:r>
          <w:rPr>
            <w:noProof/>
            <w:webHidden/>
          </w:rPr>
        </w:r>
        <w:r>
          <w:rPr>
            <w:noProof/>
            <w:webHidden/>
          </w:rPr>
          <w:fldChar w:fldCharType="separate"/>
        </w:r>
        <w:r>
          <w:rPr>
            <w:noProof/>
            <w:webHidden/>
          </w:rPr>
          <w:t>3</w:t>
        </w:r>
        <w:r>
          <w:rPr>
            <w:noProof/>
            <w:webHidden/>
          </w:rPr>
          <w:fldChar w:fldCharType="end"/>
        </w:r>
      </w:hyperlink>
    </w:p>
    <w:p w14:paraId="2421036B" w14:textId="7D73C58B" w:rsidR="00427025" w:rsidRDefault="00427025">
      <w:pPr>
        <w:pStyle w:val="TOC2"/>
        <w:tabs>
          <w:tab w:val="right" w:leader="dot" w:pos="9350"/>
        </w:tabs>
        <w:rPr>
          <w:noProof/>
        </w:rPr>
      </w:pPr>
      <w:hyperlink w:anchor="_Toc182245432" w:history="1">
        <w:r w:rsidRPr="00772E5D">
          <w:rPr>
            <w:rStyle w:val="Hyperlink"/>
            <w:noProof/>
          </w:rPr>
          <w:t>2.2. Real-world events that might decrease profitability</w:t>
        </w:r>
        <w:r>
          <w:rPr>
            <w:noProof/>
            <w:webHidden/>
          </w:rPr>
          <w:tab/>
        </w:r>
        <w:r>
          <w:rPr>
            <w:noProof/>
            <w:webHidden/>
          </w:rPr>
          <w:fldChar w:fldCharType="begin"/>
        </w:r>
        <w:r>
          <w:rPr>
            <w:noProof/>
            <w:webHidden/>
          </w:rPr>
          <w:instrText xml:space="preserve"> PAGEREF _Toc182245432 \h </w:instrText>
        </w:r>
        <w:r>
          <w:rPr>
            <w:noProof/>
            <w:webHidden/>
          </w:rPr>
        </w:r>
        <w:r>
          <w:rPr>
            <w:noProof/>
            <w:webHidden/>
          </w:rPr>
          <w:fldChar w:fldCharType="separate"/>
        </w:r>
        <w:r>
          <w:rPr>
            <w:noProof/>
            <w:webHidden/>
          </w:rPr>
          <w:t>4</w:t>
        </w:r>
        <w:r>
          <w:rPr>
            <w:noProof/>
            <w:webHidden/>
          </w:rPr>
          <w:fldChar w:fldCharType="end"/>
        </w:r>
      </w:hyperlink>
    </w:p>
    <w:p w14:paraId="218CDB71" w14:textId="2BFBE7F4" w:rsidR="00427025" w:rsidRDefault="00427025">
      <w:pPr>
        <w:pStyle w:val="TOC3"/>
        <w:tabs>
          <w:tab w:val="right" w:leader="dot" w:pos="9350"/>
        </w:tabs>
        <w:rPr>
          <w:noProof/>
        </w:rPr>
      </w:pPr>
      <w:hyperlink w:anchor="_Toc182245433" w:history="1">
        <w:r w:rsidRPr="00772E5D">
          <w:rPr>
            <w:rStyle w:val="Hyperlink"/>
            <w:noProof/>
          </w:rPr>
          <w:t>a. COVID-19 growth projections</w:t>
        </w:r>
        <w:r>
          <w:rPr>
            <w:noProof/>
            <w:webHidden/>
          </w:rPr>
          <w:tab/>
        </w:r>
        <w:r>
          <w:rPr>
            <w:noProof/>
            <w:webHidden/>
          </w:rPr>
          <w:fldChar w:fldCharType="begin"/>
        </w:r>
        <w:r>
          <w:rPr>
            <w:noProof/>
            <w:webHidden/>
          </w:rPr>
          <w:instrText xml:space="preserve"> PAGEREF _Toc182245433 \h </w:instrText>
        </w:r>
        <w:r>
          <w:rPr>
            <w:noProof/>
            <w:webHidden/>
          </w:rPr>
        </w:r>
        <w:r>
          <w:rPr>
            <w:noProof/>
            <w:webHidden/>
          </w:rPr>
          <w:fldChar w:fldCharType="separate"/>
        </w:r>
        <w:r>
          <w:rPr>
            <w:noProof/>
            <w:webHidden/>
          </w:rPr>
          <w:t>4</w:t>
        </w:r>
        <w:r>
          <w:rPr>
            <w:noProof/>
            <w:webHidden/>
          </w:rPr>
          <w:fldChar w:fldCharType="end"/>
        </w:r>
      </w:hyperlink>
    </w:p>
    <w:p w14:paraId="33CB410A" w14:textId="54FB7E56" w:rsidR="00427025" w:rsidRDefault="00427025">
      <w:pPr>
        <w:pStyle w:val="TOC3"/>
        <w:tabs>
          <w:tab w:val="right" w:leader="dot" w:pos="9350"/>
        </w:tabs>
        <w:rPr>
          <w:noProof/>
        </w:rPr>
      </w:pPr>
      <w:hyperlink w:anchor="_Toc182245434" w:history="1">
        <w:r w:rsidRPr="00772E5D">
          <w:rPr>
            <w:rStyle w:val="Hyperlink"/>
            <w:noProof/>
          </w:rPr>
          <w:t>b. War in Ukraine</w:t>
        </w:r>
        <w:r>
          <w:rPr>
            <w:noProof/>
            <w:webHidden/>
          </w:rPr>
          <w:tab/>
        </w:r>
        <w:r>
          <w:rPr>
            <w:noProof/>
            <w:webHidden/>
          </w:rPr>
          <w:fldChar w:fldCharType="begin"/>
        </w:r>
        <w:r>
          <w:rPr>
            <w:noProof/>
            <w:webHidden/>
          </w:rPr>
          <w:instrText xml:space="preserve"> PAGEREF _Toc182245434 \h </w:instrText>
        </w:r>
        <w:r>
          <w:rPr>
            <w:noProof/>
            <w:webHidden/>
          </w:rPr>
        </w:r>
        <w:r>
          <w:rPr>
            <w:noProof/>
            <w:webHidden/>
          </w:rPr>
          <w:fldChar w:fldCharType="separate"/>
        </w:r>
        <w:r>
          <w:rPr>
            <w:noProof/>
            <w:webHidden/>
          </w:rPr>
          <w:t>4</w:t>
        </w:r>
        <w:r>
          <w:rPr>
            <w:noProof/>
            <w:webHidden/>
          </w:rPr>
          <w:fldChar w:fldCharType="end"/>
        </w:r>
      </w:hyperlink>
    </w:p>
    <w:p w14:paraId="178ADEF2" w14:textId="69923BB7" w:rsidR="00427025" w:rsidRDefault="00427025">
      <w:pPr>
        <w:pStyle w:val="TOC3"/>
        <w:tabs>
          <w:tab w:val="right" w:leader="dot" w:pos="9350"/>
        </w:tabs>
        <w:rPr>
          <w:noProof/>
        </w:rPr>
      </w:pPr>
      <w:hyperlink w:anchor="_Toc182245435" w:history="1">
        <w:r w:rsidRPr="00772E5D">
          <w:rPr>
            <w:rStyle w:val="Hyperlink"/>
            <w:noProof/>
          </w:rPr>
          <w:t>c. Inflation</w:t>
        </w:r>
        <w:r>
          <w:rPr>
            <w:noProof/>
            <w:webHidden/>
          </w:rPr>
          <w:tab/>
        </w:r>
        <w:r>
          <w:rPr>
            <w:noProof/>
            <w:webHidden/>
          </w:rPr>
          <w:fldChar w:fldCharType="begin"/>
        </w:r>
        <w:r>
          <w:rPr>
            <w:noProof/>
            <w:webHidden/>
          </w:rPr>
          <w:instrText xml:space="preserve"> PAGEREF _Toc182245435 \h </w:instrText>
        </w:r>
        <w:r>
          <w:rPr>
            <w:noProof/>
            <w:webHidden/>
          </w:rPr>
        </w:r>
        <w:r>
          <w:rPr>
            <w:noProof/>
            <w:webHidden/>
          </w:rPr>
          <w:fldChar w:fldCharType="separate"/>
        </w:r>
        <w:r>
          <w:rPr>
            <w:noProof/>
            <w:webHidden/>
          </w:rPr>
          <w:t>4</w:t>
        </w:r>
        <w:r>
          <w:rPr>
            <w:noProof/>
            <w:webHidden/>
          </w:rPr>
          <w:fldChar w:fldCharType="end"/>
        </w:r>
      </w:hyperlink>
    </w:p>
    <w:p w14:paraId="4597BA3D" w14:textId="581D3304" w:rsidR="00427025" w:rsidRDefault="00427025">
      <w:pPr>
        <w:pStyle w:val="TOC1"/>
        <w:tabs>
          <w:tab w:val="right" w:leader="dot" w:pos="9350"/>
        </w:tabs>
        <w:rPr>
          <w:noProof/>
        </w:rPr>
      </w:pPr>
      <w:hyperlink w:anchor="_Toc182245436" w:history="1">
        <w:r w:rsidRPr="00772E5D">
          <w:rPr>
            <w:rStyle w:val="Hyperlink"/>
            <w:noProof/>
          </w:rPr>
          <w:t>3. Conclusion</w:t>
        </w:r>
        <w:r>
          <w:rPr>
            <w:noProof/>
            <w:webHidden/>
          </w:rPr>
          <w:tab/>
        </w:r>
        <w:r>
          <w:rPr>
            <w:noProof/>
            <w:webHidden/>
          </w:rPr>
          <w:fldChar w:fldCharType="begin"/>
        </w:r>
        <w:r>
          <w:rPr>
            <w:noProof/>
            <w:webHidden/>
          </w:rPr>
          <w:instrText xml:space="preserve"> PAGEREF _Toc182245436 \h </w:instrText>
        </w:r>
        <w:r>
          <w:rPr>
            <w:noProof/>
            <w:webHidden/>
          </w:rPr>
        </w:r>
        <w:r>
          <w:rPr>
            <w:noProof/>
            <w:webHidden/>
          </w:rPr>
          <w:fldChar w:fldCharType="separate"/>
        </w:r>
        <w:r>
          <w:rPr>
            <w:noProof/>
            <w:webHidden/>
          </w:rPr>
          <w:t>5</w:t>
        </w:r>
        <w:r>
          <w:rPr>
            <w:noProof/>
            <w:webHidden/>
          </w:rPr>
          <w:fldChar w:fldCharType="end"/>
        </w:r>
      </w:hyperlink>
    </w:p>
    <w:p w14:paraId="68D08535" w14:textId="72AC7D8D" w:rsidR="00427025" w:rsidRDefault="00427025">
      <w:pPr>
        <w:pStyle w:val="TOC1"/>
        <w:tabs>
          <w:tab w:val="right" w:leader="dot" w:pos="9350"/>
        </w:tabs>
        <w:rPr>
          <w:noProof/>
        </w:rPr>
      </w:pPr>
      <w:hyperlink w:anchor="_Toc182245437" w:history="1">
        <w:r w:rsidRPr="00772E5D">
          <w:rPr>
            <w:rStyle w:val="Hyperlink"/>
            <w:noProof/>
          </w:rPr>
          <w:t>4. References</w:t>
        </w:r>
        <w:r>
          <w:rPr>
            <w:noProof/>
            <w:webHidden/>
          </w:rPr>
          <w:tab/>
        </w:r>
        <w:r>
          <w:rPr>
            <w:noProof/>
            <w:webHidden/>
          </w:rPr>
          <w:fldChar w:fldCharType="begin"/>
        </w:r>
        <w:r>
          <w:rPr>
            <w:noProof/>
            <w:webHidden/>
          </w:rPr>
          <w:instrText xml:space="preserve"> PAGEREF _Toc182245437 \h </w:instrText>
        </w:r>
        <w:r>
          <w:rPr>
            <w:noProof/>
            <w:webHidden/>
          </w:rPr>
        </w:r>
        <w:r>
          <w:rPr>
            <w:noProof/>
            <w:webHidden/>
          </w:rPr>
          <w:fldChar w:fldCharType="separate"/>
        </w:r>
        <w:r>
          <w:rPr>
            <w:noProof/>
            <w:webHidden/>
          </w:rPr>
          <w:t>5</w:t>
        </w:r>
        <w:r>
          <w:rPr>
            <w:noProof/>
            <w:webHidden/>
          </w:rPr>
          <w:fldChar w:fldCharType="end"/>
        </w:r>
      </w:hyperlink>
    </w:p>
    <w:p w14:paraId="2293344C" w14:textId="7847EF7A" w:rsidR="00427025" w:rsidRDefault="00427025">
      <w:pPr>
        <w:pStyle w:val="TOC1"/>
        <w:tabs>
          <w:tab w:val="right" w:leader="dot" w:pos="9350"/>
        </w:tabs>
        <w:rPr>
          <w:noProof/>
        </w:rPr>
      </w:pPr>
      <w:hyperlink w:anchor="_Toc182245438" w:history="1">
        <w:r w:rsidRPr="00772E5D">
          <w:rPr>
            <w:rStyle w:val="Hyperlink"/>
            <w:noProof/>
          </w:rPr>
          <w:t>5. Recommendations - Turnaround strategy</w:t>
        </w:r>
        <w:r>
          <w:rPr>
            <w:noProof/>
            <w:webHidden/>
          </w:rPr>
          <w:tab/>
        </w:r>
        <w:r>
          <w:rPr>
            <w:noProof/>
            <w:webHidden/>
          </w:rPr>
          <w:fldChar w:fldCharType="begin"/>
        </w:r>
        <w:r>
          <w:rPr>
            <w:noProof/>
            <w:webHidden/>
          </w:rPr>
          <w:instrText xml:space="preserve"> PAGEREF _Toc182245438 \h </w:instrText>
        </w:r>
        <w:r>
          <w:rPr>
            <w:noProof/>
            <w:webHidden/>
          </w:rPr>
        </w:r>
        <w:r>
          <w:rPr>
            <w:noProof/>
            <w:webHidden/>
          </w:rPr>
          <w:fldChar w:fldCharType="separate"/>
        </w:r>
        <w:r>
          <w:rPr>
            <w:noProof/>
            <w:webHidden/>
          </w:rPr>
          <w:t>5</w:t>
        </w:r>
        <w:r>
          <w:rPr>
            <w:noProof/>
            <w:webHidden/>
          </w:rPr>
          <w:fldChar w:fldCharType="end"/>
        </w:r>
      </w:hyperlink>
    </w:p>
    <w:p w14:paraId="044A0C9F" w14:textId="3E7BDD7E" w:rsidR="00427025" w:rsidRDefault="00427025">
      <w:pPr>
        <w:pStyle w:val="TOC2"/>
        <w:tabs>
          <w:tab w:val="right" w:leader="dot" w:pos="9350"/>
        </w:tabs>
        <w:rPr>
          <w:noProof/>
        </w:rPr>
      </w:pPr>
      <w:hyperlink w:anchor="_Toc182245439" w:history="1">
        <w:r w:rsidRPr="00772E5D">
          <w:rPr>
            <w:rStyle w:val="Hyperlink"/>
            <w:noProof/>
          </w:rPr>
          <w:t>1. Assessment of the current situation</w:t>
        </w:r>
        <w:r>
          <w:rPr>
            <w:noProof/>
            <w:webHidden/>
          </w:rPr>
          <w:tab/>
        </w:r>
        <w:r>
          <w:rPr>
            <w:noProof/>
            <w:webHidden/>
          </w:rPr>
          <w:fldChar w:fldCharType="begin"/>
        </w:r>
        <w:r>
          <w:rPr>
            <w:noProof/>
            <w:webHidden/>
          </w:rPr>
          <w:instrText xml:space="preserve"> PAGEREF _Toc182245439 \h </w:instrText>
        </w:r>
        <w:r>
          <w:rPr>
            <w:noProof/>
            <w:webHidden/>
          </w:rPr>
        </w:r>
        <w:r>
          <w:rPr>
            <w:noProof/>
            <w:webHidden/>
          </w:rPr>
          <w:fldChar w:fldCharType="separate"/>
        </w:r>
        <w:r>
          <w:rPr>
            <w:noProof/>
            <w:webHidden/>
          </w:rPr>
          <w:t>5</w:t>
        </w:r>
        <w:r>
          <w:rPr>
            <w:noProof/>
            <w:webHidden/>
          </w:rPr>
          <w:fldChar w:fldCharType="end"/>
        </w:r>
      </w:hyperlink>
    </w:p>
    <w:p w14:paraId="27D2EE67" w14:textId="27672A2A" w:rsidR="00427025" w:rsidRDefault="00427025">
      <w:pPr>
        <w:pStyle w:val="TOC2"/>
        <w:tabs>
          <w:tab w:val="right" w:leader="dot" w:pos="9350"/>
        </w:tabs>
        <w:rPr>
          <w:noProof/>
        </w:rPr>
      </w:pPr>
      <w:hyperlink w:anchor="_Toc182245440" w:history="1">
        <w:r w:rsidRPr="00772E5D">
          <w:rPr>
            <w:rStyle w:val="Hyperlink"/>
            <w:noProof/>
          </w:rPr>
          <w:t>2. Develop a plan and set reachable goals</w:t>
        </w:r>
        <w:r>
          <w:rPr>
            <w:noProof/>
            <w:webHidden/>
          </w:rPr>
          <w:tab/>
        </w:r>
        <w:r>
          <w:rPr>
            <w:noProof/>
            <w:webHidden/>
          </w:rPr>
          <w:fldChar w:fldCharType="begin"/>
        </w:r>
        <w:r>
          <w:rPr>
            <w:noProof/>
            <w:webHidden/>
          </w:rPr>
          <w:instrText xml:space="preserve"> PAGEREF _Toc182245440 \h </w:instrText>
        </w:r>
        <w:r>
          <w:rPr>
            <w:noProof/>
            <w:webHidden/>
          </w:rPr>
        </w:r>
        <w:r>
          <w:rPr>
            <w:noProof/>
            <w:webHidden/>
          </w:rPr>
          <w:fldChar w:fldCharType="separate"/>
        </w:r>
        <w:r>
          <w:rPr>
            <w:noProof/>
            <w:webHidden/>
          </w:rPr>
          <w:t>5</w:t>
        </w:r>
        <w:r>
          <w:rPr>
            <w:noProof/>
            <w:webHidden/>
          </w:rPr>
          <w:fldChar w:fldCharType="end"/>
        </w:r>
      </w:hyperlink>
    </w:p>
    <w:p w14:paraId="6210B990" w14:textId="4F3F989B" w:rsidR="00427025" w:rsidRDefault="00427025">
      <w:pPr>
        <w:pStyle w:val="TOC2"/>
        <w:tabs>
          <w:tab w:val="right" w:leader="dot" w:pos="9350"/>
        </w:tabs>
        <w:rPr>
          <w:noProof/>
        </w:rPr>
      </w:pPr>
      <w:hyperlink w:anchor="_Toc182245441" w:history="1">
        <w:r w:rsidRPr="00772E5D">
          <w:rPr>
            <w:rStyle w:val="Hyperlink"/>
            <w:noProof/>
          </w:rPr>
          <w:t>3. Execute the plan and measure results</w:t>
        </w:r>
        <w:r>
          <w:rPr>
            <w:noProof/>
            <w:webHidden/>
          </w:rPr>
          <w:tab/>
        </w:r>
        <w:r>
          <w:rPr>
            <w:noProof/>
            <w:webHidden/>
          </w:rPr>
          <w:fldChar w:fldCharType="begin"/>
        </w:r>
        <w:r>
          <w:rPr>
            <w:noProof/>
            <w:webHidden/>
          </w:rPr>
          <w:instrText xml:space="preserve"> PAGEREF _Toc182245441 \h </w:instrText>
        </w:r>
        <w:r>
          <w:rPr>
            <w:noProof/>
            <w:webHidden/>
          </w:rPr>
        </w:r>
        <w:r>
          <w:rPr>
            <w:noProof/>
            <w:webHidden/>
          </w:rPr>
          <w:fldChar w:fldCharType="separate"/>
        </w:r>
        <w:r>
          <w:rPr>
            <w:noProof/>
            <w:webHidden/>
          </w:rPr>
          <w:t>6</w:t>
        </w:r>
        <w:r>
          <w:rPr>
            <w:noProof/>
            <w:webHidden/>
          </w:rPr>
          <w:fldChar w:fldCharType="end"/>
        </w:r>
      </w:hyperlink>
    </w:p>
    <w:p w14:paraId="0E725922" w14:textId="36ABA27A" w:rsidR="00427025" w:rsidRDefault="00427025">
      <w:r>
        <w:rPr>
          <w:b/>
          <w:bCs/>
          <w:noProof/>
        </w:rPr>
        <w:fldChar w:fldCharType="end"/>
      </w:r>
    </w:p>
    <w:p w14:paraId="50C94284" w14:textId="4F16D7BF" w:rsidR="003B243E" w:rsidRDefault="00427025" w:rsidP="00427025">
      <w:pPr>
        <w:pStyle w:val="Heading1"/>
      </w:pPr>
      <w:r>
        <w:br w:type="page"/>
      </w:r>
      <w:r w:rsidR="003B243E" w:rsidRPr="003B243E">
        <w:lastRenderedPageBreak/>
        <w:t>I confirm that I have not presented any AI generated text as my own work, I confirm I have copies of my drafts, notes and other resources I used before, and after the use of AI tools which I may be asked to provide in evidence.</w:t>
      </w:r>
    </w:p>
    <w:p w14:paraId="11511969" w14:textId="77777777" w:rsidR="003B243E" w:rsidRDefault="003B243E" w:rsidP="00427025">
      <w:pPr>
        <w:pStyle w:val="Heading1"/>
      </w:pPr>
    </w:p>
    <w:p w14:paraId="0BDACA35" w14:textId="5409A6CE" w:rsidR="009D3E15" w:rsidRDefault="00427025" w:rsidP="00427025">
      <w:pPr>
        <w:pStyle w:val="Heading1"/>
      </w:pPr>
      <w:r>
        <w:t xml:space="preserve"> </w:t>
      </w:r>
      <w:bookmarkStart w:id="0" w:name="_Toc182245424"/>
      <w:r w:rsidRPr="00427025">
        <w:rPr>
          <w:rStyle w:val="Heading1Char"/>
        </w:rPr>
        <w:t>1.</w:t>
      </w:r>
      <w:r>
        <w:t xml:space="preserve"> </w:t>
      </w:r>
      <w:r w:rsidRPr="00427025">
        <w:rPr>
          <w:rStyle w:val="Heading1Char"/>
        </w:rPr>
        <w:t>Introduction</w:t>
      </w:r>
      <w:bookmarkEnd w:id="0"/>
    </w:p>
    <w:p w14:paraId="638C036E" w14:textId="65169428" w:rsidR="009D3E15" w:rsidRDefault="00000000" w:rsidP="00427025">
      <w:pPr>
        <w:contextualSpacing/>
        <w:jc w:val="both"/>
      </w:pPr>
      <w:r>
        <w:tab/>
        <w:t xml:space="preserve">The purpose of this paper is to </w:t>
      </w:r>
      <w:r w:rsidR="00427025">
        <w:t>analyze</w:t>
      </w:r>
      <w:r>
        <w:t xml:space="preserve"> and highlight the decline in profitability of The City hotel. Real life world events will be taken into consideration and debated against the Income statement provided by the owner for the last 3 financial years. The focus will be to discuss the occupancy rates, revenue, expenses, profitability and solvency. After the analysis is done, it will be concluded if a turnaround strategy can be performed on the hotel or the best scenarios for entering solvency will be discussed.</w:t>
      </w:r>
      <w:r>
        <w:tab/>
      </w:r>
    </w:p>
    <w:p w14:paraId="0D6C8B4D" w14:textId="77777777" w:rsidR="009D3E15" w:rsidRDefault="00000000" w:rsidP="00427025">
      <w:pPr>
        <w:pStyle w:val="Heading1"/>
        <w:contextualSpacing/>
        <w:jc w:val="both"/>
      </w:pPr>
      <w:bookmarkStart w:id="1" w:name="_Toc182245425"/>
      <w:r>
        <w:t>2. Financial analysis and trends</w:t>
      </w:r>
      <w:bookmarkEnd w:id="1"/>
    </w:p>
    <w:p w14:paraId="1828B183" w14:textId="77777777" w:rsidR="009D3E15" w:rsidRDefault="00000000" w:rsidP="00427025">
      <w:pPr>
        <w:contextualSpacing/>
        <w:jc w:val="both"/>
      </w:pPr>
      <w:r>
        <w:tab/>
        <w:t>A financial analysis will be conducted for the hotel. Here, the business will be evaluated and analyzed to see the stability, possible future projects, budgets, liquidities and possibility of solvency.</w:t>
      </w:r>
    </w:p>
    <w:p w14:paraId="6C2EAC54" w14:textId="77777777" w:rsidR="009D3E15" w:rsidRDefault="00000000" w:rsidP="00427025">
      <w:pPr>
        <w:pStyle w:val="Heading2"/>
        <w:contextualSpacing/>
        <w:jc w:val="both"/>
      </w:pPr>
      <w:r>
        <w:tab/>
      </w:r>
      <w:bookmarkStart w:id="2" w:name="_Toc182245426"/>
      <w:r>
        <w:t>2.1. Trends and patterns in hotel decline</w:t>
      </w:r>
      <w:bookmarkEnd w:id="2"/>
    </w:p>
    <w:p w14:paraId="55960621" w14:textId="77777777" w:rsidR="009D3E15" w:rsidRDefault="00000000" w:rsidP="00427025">
      <w:pPr>
        <w:contextualSpacing/>
        <w:jc w:val="both"/>
        <w:rPr>
          <w:u w:val="single"/>
        </w:rPr>
      </w:pPr>
      <w:r>
        <w:tab/>
        <w:t>Some of the most important aspects from the balance sheet that can be observed at a first glance are the major differences from 2022 to 2023. The next points will be briefly discussed to assess the hotel finances:</w:t>
      </w:r>
    </w:p>
    <w:p w14:paraId="77760450" w14:textId="77777777" w:rsidR="009D3E15" w:rsidRDefault="00000000" w:rsidP="00427025">
      <w:pPr>
        <w:pStyle w:val="Heading3"/>
        <w:numPr>
          <w:ilvl w:val="0"/>
          <w:numId w:val="2"/>
        </w:numPr>
        <w:contextualSpacing/>
        <w:jc w:val="both"/>
      </w:pPr>
      <w:bookmarkStart w:id="3" w:name="_Toc182245427"/>
      <w:r>
        <w:rPr>
          <w:rStyle w:val="Heading3Char"/>
        </w:rPr>
        <w:t>Revenue</w:t>
      </w:r>
      <w:bookmarkEnd w:id="3"/>
    </w:p>
    <w:p w14:paraId="05907996" w14:textId="35D6C459" w:rsidR="009D3E15" w:rsidRDefault="00000000" w:rsidP="00427025">
      <w:pPr>
        <w:contextualSpacing/>
        <w:jc w:val="both"/>
        <w:rPr>
          <w:rStyle w:val="Heading3Char"/>
        </w:rPr>
      </w:pPr>
      <w:r>
        <w:tab/>
        <w:t xml:space="preserve">The stability of the revenue can be remarked from 2021-2022 because it was relatively stable which can suggest that a steady customer base was retained and still a consistent demand Existent even </w:t>
      </w:r>
      <w:r w:rsidR="00427025">
        <w:t>though</w:t>
      </w:r>
      <w:r>
        <w:t xml:space="preserve"> the aftermath of the COVID-19 pandemic was still present.  A significant drop in revenue happened in 2023. This can be due to multiple factors which will be mentioned and discussed in chapter 2.2. Real-world events. Some factors that might come to mind initially are the market demand </w:t>
      </w:r>
      <w:r w:rsidR="00427025">
        <w:t>or issues</w:t>
      </w:r>
      <w:r>
        <w:t xml:space="preserve"> in sales.</w:t>
      </w:r>
    </w:p>
    <w:p w14:paraId="1295212C" w14:textId="77777777" w:rsidR="009D3E15" w:rsidRDefault="00000000" w:rsidP="00427025">
      <w:pPr>
        <w:pStyle w:val="Heading3"/>
        <w:numPr>
          <w:ilvl w:val="0"/>
          <w:numId w:val="2"/>
        </w:numPr>
        <w:contextualSpacing/>
        <w:jc w:val="both"/>
        <w:rPr>
          <w:rStyle w:val="Heading3Char"/>
          <w:b/>
          <w:bCs/>
        </w:rPr>
      </w:pPr>
      <w:bookmarkStart w:id="4" w:name="_Toc182245428"/>
      <w:r>
        <w:rPr>
          <w:rStyle w:val="Heading3Char"/>
          <w:b/>
          <w:bCs/>
        </w:rPr>
        <w:t>Employee cost and external expenses</w:t>
      </w:r>
      <w:bookmarkEnd w:id="4"/>
    </w:p>
    <w:p w14:paraId="7E2658DE" w14:textId="3860F5AB" w:rsidR="009D3E15" w:rsidRDefault="00000000" w:rsidP="00427025">
      <w:pPr>
        <w:contextualSpacing/>
        <w:jc w:val="both"/>
      </w:pPr>
      <w:r>
        <w:tab/>
        <w:t xml:space="preserve">The employee costs have decreased slightly from 2021 to </w:t>
      </w:r>
      <w:r w:rsidR="00427025">
        <w:t>2022,</w:t>
      </w:r>
      <w:r>
        <w:t xml:space="preserve"> but a more drastic drop can be seen in 2023. This might </w:t>
      </w:r>
      <w:r w:rsidR="00427025">
        <w:t>suggest</w:t>
      </w:r>
      <w:r>
        <w:t xml:space="preserve"> that during 2023 some layoffs might have happened. The </w:t>
      </w:r>
      <w:r w:rsidR="00427025">
        <w:t>significant</w:t>
      </w:r>
      <w:r>
        <w:t xml:space="preserve"> drop in expenses for the external sources can be seen as a good thing. It decreased from2021 to2023 with more than 800,000. This combined with reduces employee cost can reflect good cost-cutting measures for controlling the outsourcing the third-party costs.</w:t>
      </w:r>
    </w:p>
    <w:p w14:paraId="59A925A7" w14:textId="5209C832" w:rsidR="009D3E15" w:rsidRDefault="00000000" w:rsidP="00427025">
      <w:pPr>
        <w:contextualSpacing/>
        <w:jc w:val="both"/>
      </w:pPr>
      <w:r>
        <w:lastRenderedPageBreak/>
        <w:tab/>
        <w:t>But another important aspect can be observed, which is the Retirement benefit provisions. This are represented by the money set aside for employee retirement plans, which increased slightly over the years. It can be seen as a positive aspect for the company previsioning the possibility of insolvency and setting aside funds for paying the employees.</w:t>
      </w:r>
    </w:p>
    <w:p w14:paraId="4916522E" w14:textId="77777777" w:rsidR="009D3E15" w:rsidRDefault="00000000" w:rsidP="00427025">
      <w:pPr>
        <w:pStyle w:val="Heading3"/>
        <w:numPr>
          <w:ilvl w:val="0"/>
          <w:numId w:val="2"/>
        </w:numPr>
        <w:contextualSpacing/>
        <w:jc w:val="both"/>
        <w:rPr>
          <w:rStyle w:val="Heading3Char"/>
          <w:b/>
          <w:bCs/>
        </w:rPr>
      </w:pPr>
      <w:bookmarkStart w:id="5" w:name="_Toc182245429"/>
      <w:r>
        <w:rPr>
          <w:rStyle w:val="Heading3Char"/>
          <w:b/>
          <w:bCs/>
        </w:rPr>
        <w:t>Operating income</w:t>
      </w:r>
      <w:bookmarkEnd w:id="5"/>
    </w:p>
    <w:p w14:paraId="785B98BB" w14:textId="77777777" w:rsidR="009D3E15" w:rsidRDefault="00000000" w:rsidP="00427025">
      <w:pPr>
        <w:contextualSpacing/>
        <w:jc w:val="both"/>
      </w:pPr>
      <w:r>
        <w:tab/>
        <w:t>Operating income represent the deductions of gross profit, operating expenses, depreciation and amortization in the top-down approach calculation. Operating income is an important part for each company because it does not include taxes and other items that might affect profit or net income. From this can be deducted if a company is seed as favorable or not, due to controlling expenses or production costs.</w:t>
      </w:r>
    </w:p>
    <w:p w14:paraId="6CFF3EF5" w14:textId="37D5B7A8" w:rsidR="009D3E15" w:rsidRDefault="00000000" w:rsidP="00427025">
      <w:pPr>
        <w:contextualSpacing/>
        <w:jc w:val="both"/>
      </w:pPr>
      <w:r>
        <w:tab/>
        <w:t>In our case, the operating income has kept a steady ascending ramp from</w:t>
      </w:r>
      <w:r w:rsidR="00427025">
        <w:t xml:space="preserve"> </w:t>
      </w:r>
      <w:r>
        <w:t>2021 to</w:t>
      </w:r>
      <w:r w:rsidR="00427025">
        <w:t xml:space="preserve"> </w:t>
      </w:r>
      <w:r>
        <w:t xml:space="preserve">2022 but in2023 there was a steep decline. This </w:t>
      </w:r>
      <w:r w:rsidR="00427025">
        <w:t>significant</w:t>
      </w:r>
      <w:r>
        <w:t xml:space="preserve"> operating loss of 1,218,850 pounds are represented by the lower revenue, reduced sales, big depreciation and amortization costs, increased infrequent costs or one-off costs and costs on income that are not important. </w:t>
      </w:r>
    </w:p>
    <w:p w14:paraId="171F351E" w14:textId="2BD67DC0" w:rsidR="009D3E15" w:rsidRDefault="00427025" w:rsidP="00427025">
      <w:pPr>
        <w:pStyle w:val="Heading3"/>
        <w:numPr>
          <w:ilvl w:val="0"/>
          <w:numId w:val="2"/>
        </w:numPr>
        <w:contextualSpacing/>
        <w:jc w:val="both"/>
        <w:rPr>
          <w:rStyle w:val="Heading3Char"/>
          <w:b/>
          <w:bCs/>
        </w:rPr>
      </w:pPr>
      <w:bookmarkStart w:id="6" w:name="_Toc182245430"/>
      <w:r>
        <w:rPr>
          <w:rStyle w:val="Heading3Char"/>
          <w:b/>
          <w:bCs/>
        </w:rPr>
        <w:t>Deferred tax assets, non-current assets and cash flow</w:t>
      </w:r>
      <w:bookmarkEnd w:id="6"/>
    </w:p>
    <w:p w14:paraId="234579F8" w14:textId="21DDE548" w:rsidR="009D3E15" w:rsidRDefault="00000000" w:rsidP="00427025">
      <w:pPr>
        <w:contextualSpacing/>
        <w:jc w:val="both"/>
      </w:pPr>
      <w:r>
        <w:tab/>
      </w:r>
      <w:r w:rsidR="00427025">
        <w:t>Deferred</w:t>
      </w:r>
      <w:r>
        <w:t xml:space="preserve"> tax assets are referred to tax savings expected in the future, it increased from2021 to2023 and it may provide future tax benefits. This growth could reflect tax loss or timing differences between accounting and tax recognition. The non-current assets are represented by goodwill, intangible assets or property, plant and equipment. Goodwill is represented by the company's reputation/customers </w:t>
      </w:r>
      <w:r w:rsidR="00427025">
        <w:t>base,</w:t>
      </w:r>
      <w:r>
        <w:t xml:space="preserve"> and </w:t>
      </w:r>
      <w:r w:rsidR="00427025">
        <w:t>it</w:t>
      </w:r>
      <w:r>
        <w:t xml:space="preserve"> did not decrease significantly in</w:t>
      </w:r>
      <w:r w:rsidR="00427025">
        <w:t xml:space="preserve"> </w:t>
      </w:r>
      <w:r>
        <w:t xml:space="preserve">2023. It may represent a good chance at a revival for the company, since the reputation of the hotel remained almost the same. Intangible assets are represented by the patents or trademarks of the hotel. It can also represent programs used by the hotel which has maintained relatively stable and did not need much money for maintenance. Plant and equipment are the buildings or machineries, like ovens or </w:t>
      </w:r>
      <w:r w:rsidR="00427025">
        <w:t>patisserie</w:t>
      </w:r>
      <w:r>
        <w:t xml:space="preserve"> tools, which has maintained a good shape are still doing a good job at providing for the staff. These non-current assets are a good investment in the long-term assets and can help with the future growth of the hotel.</w:t>
      </w:r>
    </w:p>
    <w:p w14:paraId="3B64F02B" w14:textId="774C033B" w:rsidR="009D3E15" w:rsidRDefault="00000000" w:rsidP="00427025">
      <w:pPr>
        <w:contextualSpacing/>
        <w:jc w:val="both"/>
      </w:pPr>
      <w:r>
        <w:tab/>
        <w:t xml:space="preserve">Even </w:t>
      </w:r>
      <w:r w:rsidR="00427025">
        <w:t>though</w:t>
      </w:r>
      <w:r>
        <w:t xml:space="preserve"> the items above were promising for the company, the cash flow </w:t>
      </w:r>
      <w:r w:rsidR="00427025">
        <w:t>represents</w:t>
      </w:r>
      <w:r>
        <w:t xml:space="preserve"> one of the big problems of the hotel, as the need for liquidity is bigger. The cash and cash equivalents have decreased greatly in those3 years with almost 500,000 pounds.</w:t>
      </w:r>
    </w:p>
    <w:p w14:paraId="2A5E69A1" w14:textId="77777777" w:rsidR="009D3E15" w:rsidRDefault="00000000" w:rsidP="00427025">
      <w:pPr>
        <w:pStyle w:val="Heading3"/>
        <w:numPr>
          <w:ilvl w:val="0"/>
          <w:numId w:val="2"/>
        </w:numPr>
        <w:contextualSpacing/>
        <w:jc w:val="both"/>
        <w:rPr>
          <w:rStyle w:val="Heading3Char"/>
          <w:b/>
          <w:bCs/>
        </w:rPr>
      </w:pPr>
      <w:bookmarkStart w:id="7" w:name="_Toc182245431"/>
      <w:r>
        <w:rPr>
          <w:rStyle w:val="Heading3Char"/>
          <w:b/>
          <w:bCs/>
        </w:rPr>
        <w:t>Short term liabilities and capital share</w:t>
      </w:r>
      <w:bookmarkEnd w:id="7"/>
    </w:p>
    <w:p w14:paraId="03070E53" w14:textId="5292BA24" w:rsidR="009D3E15" w:rsidRDefault="00000000" w:rsidP="00427025">
      <w:pPr>
        <w:contextualSpacing/>
        <w:jc w:val="both"/>
      </w:pPr>
      <w:r>
        <w:tab/>
        <w:t xml:space="preserve">Short term liabilities are represented by the </w:t>
      </w:r>
      <w:r w:rsidR="00427025">
        <w:t>short-term</w:t>
      </w:r>
      <w:r>
        <w:t xml:space="preserve"> loans or liabilities in the currents time. There have remained stable or have declined. This indicates the company is not under any stress to pay any short-term debts and the </w:t>
      </w:r>
      <w:r w:rsidR="00427025">
        <w:t>short-term</w:t>
      </w:r>
      <w:r>
        <w:t xml:space="preserve"> liquidity is still stable.</w:t>
      </w:r>
    </w:p>
    <w:p w14:paraId="40BD288B" w14:textId="433A2CE9" w:rsidR="009D3E15" w:rsidRDefault="00000000" w:rsidP="00427025">
      <w:pPr>
        <w:contextualSpacing/>
        <w:jc w:val="both"/>
      </w:pPr>
      <w:r>
        <w:tab/>
        <w:t xml:space="preserve">Capital share is the amount </w:t>
      </w:r>
      <w:r w:rsidR="00427025">
        <w:t>invested</w:t>
      </w:r>
      <w:r>
        <w:t xml:space="preserve"> by shareholders, and it can </w:t>
      </w:r>
      <w:r w:rsidR="00427025">
        <w:t>be</w:t>
      </w:r>
      <w:r>
        <w:t xml:space="preserve"> observed that i</w:t>
      </w:r>
      <w:r w:rsidR="00427025">
        <w:t>t</w:t>
      </w:r>
      <w:r>
        <w:t xml:space="preserve"> remained the same throughout the three years. This </w:t>
      </w:r>
      <w:r w:rsidR="00427025">
        <w:t>represent</w:t>
      </w:r>
      <w:r>
        <w:t xml:space="preserve"> a good thing because it suggests the shareholders are the same and it did not need to be dissolved to </w:t>
      </w:r>
      <w:r w:rsidR="00427025">
        <w:t>acquire</w:t>
      </w:r>
      <w:r>
        <w:t xml:space="preserve"> actions to sale.</w:t>
      </w:r>
    </w:p>
    <w:p w14:paraId="33C944A6" w14:textId="77777777" w:rsidR="009D3E15" w:rsidRDefault="00000000" w:rsidP="00427025">
      <w:pPr>
        <w:contextualSpacing/>
        <w:jc w:val="both"/>
      </w:pPr>
      <w:r>
        <w:br w:type="page"/>
      </w:r>
    </w:p>
    <w:p w14:paraId="4B5B7137" w14:textId="77777777" w:rsidR="009D3E15" w:rsidRDefault="009D3E15" w:rsidP="00427025">
      <w:pPr>
        <w:contextualSpacing/>
        <w:jc w:val="both"/>
      </w:pPr>
    </w:p>
    <w:p w14:paraId="0E132DD0" w14:textId="77777777" w:rsidR="009D3E15" w:rsidRDefault="00000000" w:rsidP="00427025">
      <w:pPr>
        <w:pStyle w:val="Heading2"/>
        <w:contextualSpacing/>
        <w:jc w:val="both"/>
      </w:pPr>
      <w:r>
        <w:tab/>
      </w:r>
      <w:bookmarkStart w:id="8" w:name="_Toc182245432"/>
      <w:r>
        <w:t>2.2. Real-world events that might decrease profitability</w:t>
      </w:r>
      <w:bookmarkEnd w:id="8"/>
    </w:p>
    <w:p w14:paraId="10D14E72" w14:textId="77777777" w:rsidR="009D3E15" w:rsidRDefault="00000000" w:rsidP="00427025">
      <w:pPr>
        <w:contextualSpacing/>
        <w:jc w:val="both"/>
      </w:pPr>
      <w:r>
        <w:tab/>
        <w:t>Some of the most dramatic changes that took place in the last years that affected economy are the wars, Ukrainian and Palestinian war, energetic crisis from Europe, COVID-19 growth projections, inflation that have risen abruptly, high cost of living and fear of recession, where people are saving money instead of spending them.</w:t>
      </w:r>
    </w:p>
    <w:p w14:paraId="48BB22A3" w14:textId="77777777" w:rsidR="009D3E15" w:rsidRDefault="00000000" w:rsidP="00427025">
      <w:pPr>
        <w:pStyle w:val="Heading3"/>
        <w:contextualSpacing/>
        <w:jc w:val="both"/>
        <w:rPr>
          <w:rStyle w:val="Heading3Char"/>
          <w:b/>
          <w:bCs/>
        </w:rPr>
      </w:pPr>
      <w:r>
        <w:rPr>
          <w:rStyle w:val="Heading3Char"/>
          <w:b/>
          <w:bCs/>
        </w:rPr>
        <w:tab/>
      </w:r>
      <w:bookmarkStart w:id="9" w:name="_Toc182245433"/>
      <w:r>
        <w:rPr>
          <w:rStyle w:val="Heading3Char"/>
          <w:b/>
          <w:bCs/>
        </w:rPr>
        <w:t>a. COVID-19 growth projections</w:t>
      </w:r>
      <w:bookmarkEnd w:id="9"/>
    </w:p>
    <w:p w14:paraId="4E2C9C08" w14:textId="797C2E50" w:rsidR="009D3E15" w:rsidRDefault="00000000" w:rsidP="00427025">
      <w:pPr>
        <w:contextualSpacing/>
        <w:jc w:val="both"/>
      </w:pPr>
      <w:r>
        <w:tab/>
        <w:t xml:space="preserve">After the pandemic was over the projections estimated global economic growth in 2022 would be around 5 percent. Due to the war, the economic growth was just 3.1 </w:t>
      </w:r>
      <w:r w:rsidR="00427025">
        <w:t>percent,</w:t>
      </w:r>
      <w:r>
        <w:t xml:space="preserve"> and the growth projected in 2023 had a </w:t>
      </w:r>
      <w:r w:rsidR="00427025">
        <w:t xml:space="preserve">rise </w:t>
      </w:r>
      <w:r>
        <w:t xml:space="preserve">of just 0.3 percent. When this disease was spread it had a </w:t>
      </w:r>
      <w:r w:rsidR="00427025">
        <w:t>dramatic</w:t>
      </w:r>
      <w:r>
        <w:t xml:space="preserve"> impact on global poverty and inequality. Global poverty increased </w:t>
      </w:r>
      <w:r w:rsidR="00427025">
        <w:t>greatly,</w:t>
      </w:r>
      <w:r>
        <w:t xml:space="preserve"> and disadvantaged populations were led to a gross income loss. Temporary unemployment rates were higher in all countries. </w:t>
      </w:r>
    </w:p>
    <w:p w14:paraId="206AD06D" w14:textId="1647A83B" w:rsidR="009D3E15" w:rsidRDefault="00000000" w:rsidP="00427025">
      <w:pPr>
        <w:contextualSpacing/>
        <w:jc w:val="both"/>
      </w:pPr>
      <w:r>
        <w:tab/>
        <w:t xml:space="preserve">During the lockdown, the business of delivery was in peak because of the regulations </w:t>
      </w:r>
      <w:r w:rsidR="00427025">
        <w:t>put by</w:t>
      </w:r>
      <w:r>
        <w:t xml:space="preserve"> the governments. This helped the </w:t>
      </w:r>
      <w:r w:rsidR="00427025">
        <w:t>businesses</w:t>
      </w:r>
      <w:r>
        <w:t xml:space="preserve"> that had a restaurant still stand a provide an income. </w:t>
      </w:r>
      <w:r w:rsidR="00427025">
        <w:t>Also,</w:t>
      </w:r>
      <w:r>
        <w:t xml:space="preserve"> global supply chains </w:t>
      </w:r>
      <w:r w:rsidR="00427025">
        <w:t>face</w:t>
      </w:r>
      <w:r>
        <w:t xml:space="preserve"> a shortage of goods which led to raising cost from production to delivery.</w:t>
      </w:r>
    </w:p>
    <w:p w14:paraId="3CCAA031" w14:textId="77777777" w:rsidR="009D3E15" w:rsidRDefault="00000000" w:rsidP="00427025">
      <w:pPr>
        <w:pStyle w:val="Heading3"/>
        <w:contextualSpacing/>
        <w:jc w:val="both"/>
        <w:rPr>
          <w:rStyle w:val="Heading3Char"/>
          <w:b/>
          <w:bCs/>
        </w:rPr>
      </w:pPr>
      <w:r>
        <w:rPr>
          <w:rStyle w:val="Heading3Char"/>
          <w:b/>
          <w:bCs/>
        </w:rPr>
        <w:tab/>
      </w:r>
      <w:bookmarkStart w:id="10" w:name="_Toc182245434"/>
      <w:r>
        <w:rPr>
          <w:rStyle w:val="Heading3Char"/>
          <w:b/>
          <w:bCs/>
        </w:rPr>
        <w:t>b. War in Ukraine</w:t>
      </w:r>
      <w:bookmarkEnd w:id="10"/>
    </w:p>
    <w:p w14:paraId="4470534A" w14:textId="26494882" w:rsidR="009D3E15" w:rsidRDefault="00000000" w:rsidP="00427025">
      <w:pPr>
        <w:contextualSpacing/>
        <w:jc w:val="both"/>
      </w:pPr>
      <w:r>
        <w:tab/>
        <w:t xml:space="preserve">Even if some might argue that the war is a benefic cause for restructuration of the county, have improvements in the economy by reducing special interests and bring </w:t>
      </w:r>
      <w:r w:rsidR="00427025">
        <w:t>technological</w:t>
      </w:r>
      <w:r>
        <w:t xml:space="preserve"> innovations, where it can be a "war renewal", a </w:t>
      </w:r>
      <w:r w:rsidR="00427025">
        <w:t>war</w:t>
      </w:r>
      <w:r>
        <w:t xml:space="preserve"> is only cause for destructions, which only bring </w:t>
      </w:r>
      <w:r w:rsidR="00427025">
        <w:t>destructive</w:t>
      </w:r>
      <w:r>
        <w:t xml:space="preserve"> events without any benefit on the economy ("war ruin"). War in Ukraine wrecked the economy through propaganda spread in media or TV. United Kingdom imposed financial sanctions on Russia's banks by freezing the assets of the oligarchs held in UK banks, and phased out of the use of Russian oil by the end of 2022</w:t>
      </w:r>
    </w:p>
    <w:p w14:paraId="24380F68" w14:textId="0471541C" w:rsidR="009D3E15" w:rsidRDefault="00000000" w:rsidP="00427025">
      <w:pPr>
        <w:contextualSpacing/>
        <w:jc w:val="both"/>
      </w:pPr>
      <w:r>
        <w:tab/>
        <w:t xml:space="preserve">The was caused disruptions in global </w:t>
      </w:r>
      <w:r w:rsidR="00427025">
        <w:t>natural</w:t>
      </w:r>
      <w:r>
        <w:t xml:space="preserve"> gas supplies leading to a sharp increase in energy prices, as more countries do not want to depend on the resources from Russia. More disruptions were made with the fact that Ukraine was a major exporter of wheat and grain. This </w:t>
      </w:r>
      <w:r w:rsidR="00427025">
        <w:t>contributed</w:t>
      </w:r>
      <w:r>
        <w:t xml:space="preserve"> to the conflict of food shortages and rising prices which impacted the food production and distribution.</w:t>
      </w:r>
    </w:p>
    <w:p w14:paraId="15B3D43D" w14:textId="77777777" w:rsidR="009D3E15" w:rsidRDefault="00000000" w:rsidP="00427025">
      <w:pPr>
        <w:pStyle w:val="Heading3"/>
        <w:contextualSpacing/>
        <w:jc w:val="both"/>
        <w:rPr>
          <w:rStyle w:val="Heading3Char"/>
        </w:rPr>
      </w:pPr>
      <w:r>
        <w:tab/>
      </w:r>
      <w:bookmarkStart w:id="11" w:name="_Toc182245435"/>
      <w:r>
        <w:rPr>
          <w:rStyle w:val="Heading3Char"/>
          <w:b/>
          <w:bCs/>
        </w:rPr>
        <w:t>c. Inflation</w:t>
      </w:r>
      <w:bookmarkEnd w:id="11"/>
    </w:p>
    <w:p w14:paraId="2EE1D844" w14:textId="088A5C94" w:rsidR="009D3E15" w:rsidRDefault="00000000" w:rsidP="00427025">
      <w:pPr>
        <w:contextualSpacing/>
        <w:jc w:val="both"/>
      </w:pPr>
      <w:r>
        <w:tab/>
        <w:t xml:space="preserve">Inflation affects customers directly starting with the big cost of living and because of this, </w:t>
      </w:r>
      <w:r w:rsidR="00427025">
        <w:t>businesses</w:t>
      </w:r>
      <w:r>
        <w:t xml:space="preserve"> can also feel the impact. Due to this, customers lower their purchase power because of the big prices. This leads to pessimism </w:t>
      </w:r>
      <w:r w:rsidR="00427025">
        <w:t>about</w:t>
      </w:r>
      <w:r>
        <w:t xml:space="preserve"> the economy. Because of inflation, central banks </w:t>
      </w:r>
      <w:r w:rsidR="00427025">
        <w:t>across</w:t>
      </w:r>
      <w:r>
        <w:t xml:space="preserve"> the globe increased the interest rates, thus leading to bigger sums to pay </w:t>
      </w:r>
      <w:r w:rsidR="00427025">
        <w:t>monthly</w:t>
      </w:r>
      <w:r>
        <w:t xml:space="preserve">. Even if the impact is big on the consumer, the impact on the </w:t>
      </w:r>
      <w:r w:rsidR="00427025">
        <w:t>businesses</w:t>
      </w:r>
      <w:r>
        <w:t xml:space="preserve"> from the banks are the higher borrowing costs, which are meant to discourage the owners to take loans or make new investments. </w:t>
      </w:r>
    </w:p>
    <w:p w14:paraId="293273B5" w14:textId="47540B6A" w:rsidR="009D3E15" w:rsidRDefault="00000000" w:rsidP="00427025">
      <w:pPr>
        <w:contextualSpacing/>
        <w:jc w:val="both"/>
      </w:pPr>
      <w:r>
        <w:tab/>
        <w:t xml:space="preserve">Because of the high cost of living, consumers are focused more on essential goods and services. Demand for budget options increased where </w:t>
      </w:r>
      <w:r w:rsidR="00427025">
        <w:t>lower cost</w:t>
      </w:r>
      <w:r>
        <w:t xml:space="preserve"> </w:t>
      </w:r>
      <w:r w:rsidR="00427025">
        <w:t>alternatives</w:t>
      </w:r>
      <w:r>
        <w:t xml:space="preserve"> are desired. This boosted the demand for discounts, bundles or promo packs from the business. Because of this, the demand for one time </w:t>
      </w:r>
      <w:r w:rsidR="00427025">
        <w:t>uses</w:t>
      </w:r>
      <w:r>
        <w:t xml:space="preserve"> products, luxury goods or brand name products has decreased.</w:t>
      </w:r>
    </w:p>
    <w:p w14:paraId="0F8DB9C7" w14:textId="7B518E35" w:rsidR="009D3E15" w:rsidRDefault="00000000" w:rsidP="00427025">
      <w:pPr>
        <w:pStyle w:val="Heading1"/>
        <w:contextualSpacing/>
        <w:jc w:val="both"/>
      </w:pPr>
      <w:bookmarkStart w:id="12" w:name="_Toc182245436"/>
      <w:r>
        <w:lastRenderedPageBreak/>
        <w:t xml:space="preserve">3. </w:t>
      </w:r>
      <w:r w:rsidR="00427025">
        <w:t>Conclusion</w:t>
      </w:r>
      <w:bookmarkEnd w:id="12"/>
    </w:p>
    <w:p w14:paraId="4B1CC4A9" w14:textId="55F3A953" w:rsidR="009D3E15" w:rsidRDefault="00000000" w:rsidP="00427025">
      <w:pPr>
        <w:contextualSpacing/>
        <w:jc w:val="both"/>
      </w:pPr>
      <w:r>
        <w:tab/>
        <w:t xml:space="preserve">In conclusion, the period from 2021 to 2023 for The City hotel was met with all the </w:t>
      </w:r>
      <w:r w:rsidR="00427025">
        <w:t>harmful</w:t>
      </w:r>
      <w:r>
        <w:t xml:space="preserve"> events that not only affected the </w:t>
      </w:r>
      <w:r w:rsidR="00427025">
        <w:t>business, but</w:t>
      </w:r>
      <w:r>
        <w:t xml:space="preserve"> also the world economy, which might be felt for a long period of time starting with 2023. </w:t>
      </w:r>
    </w:p>
    <w:p w14:paraId="29B1582B" w14:textId="2EA92954" w:rsidR="009D3E15" w:rsidRDefault="00000000" w:rsidP="00427025">
      <w:pPr>
        <w:contextualSpacing/>
        <w:jc w:val="both"/>
      </w:pPr>
      <w:r>
        <w:tab/>
        <w:t xml:space="preserve">At a first glance, from the financial statement, the hotel should be preparing for insolvency, but some of the items there remained consistent, which can be a good re-starting point for the owner. From the financial analysis it was observed that the life of the hotel is not over yet, and a turnaround strategy is to be made. The </w:t>
      </w:r>
      <w:r w:rsidR="00427025">
        <w:t>turnaround</w:t>
      </w:r>
      <w:r>
        <w:t xml:space="preserve"> strategy can be found in the Ch. 5 </w:t>
      </w:r>
      <w:r w:rsidR="00427025">
        <w:t>Recommendations</w:t>
      </w:r>
      <w:r>
        <w:t>.</w:t>
      </w:r>
    </w:p>
    <w:p w14:paraId="13903C1F" w14:textId="77777777" w:rsidR="009D3E15" w:rsidRDefault="00000000" w:rsidP="00427025">
      <w:pPr>
        <w:pStyle w:val="Heading1"/>
        <w:contextualSpacing/>
        <w:jc w:val="both"/>
      </w:pPr>
      <w:bookmarkStart w:id="13" w:name="_Toc182245437"/>
      <w:r>
        <w:t>4. References</w:t>
      </w:r>
      <w:bookmarkEnd w:id="13"/>
    </w:p>
    <w:p w14:paraId="6B897F75" w14:textId="6D8AC645" w:rsidR="003373DF" w:rsidRDefault="003373DF" w:rsidP="003373DF">
      <w:hyperlink r:id="rId8" w:anchor=":~:text=Ukraine's%20economic%20output%20is%20now,%2C%20if%20only%20by%200.5%25" w:history="1">
        <w:r w:rsidRPr="003373DF">
          <w:rPr>
            <w:rStyle w:val="Hyperlink"/>
          </w:rPr>
          <w:t>Ukraine: what’s the global economic impact of Russia’s invasion? - Economics Observatory</w:t>
        </w:r>
      </w:hyperlink>
    </w:p>
    <w:p w14:paraId="605378AF" w14:textId="1A1CCDAD" w:rsidR="003373DF" w:rsidRDefault="003373DF" w:rsidP="003373DF">
      <w:hyperlink r:id="rId9" w:history="1">
        <w:r w:rsidRPr="003373DF">
          <w:rPr>
            <w:rStyle w:val="Hyperlink"/>
          </w:rPr>
          <w:t>Consequences of the War in Ukraine: The Economic Fallout | RAND</w:t>
        </w:r>
      </w:hyperlink>
    </w:p>
    <w:p w14:paraId="1DAD19BC" w14:textId="5773D5A7" w:rsidR="003373DF" w:rsidRDefault="003373DF" w:rsidP="003373DF">
      <w:hyperlink r:id="rId10" w:history="1">
        <w:r w:rsidRPr="003373DF">
          <w:rPr>
            <w:rStyle w:val="Hyperlink"/>
          </w:rPr>
          <w:t>Economic impact of Russia's war on Ukraine: European Council response</w:t>
        </w:r>
      </w:hyperlink>
    </w:p>
    <w:p w14:paraId="2DEDF1C9" w14:textId="0C557550" w:rsidR="003373DF" w:rsidRDefault="003373DF" w:rsidP="003373DF">
      <w:hyperlink r:id="rId11" w:history="1">
        <w:r w:rsidRPr="003373DF">
          <w:rPr>
            <w:rStyle w:val="Hyperlink"/>
          </w:rPr>
          <w:t>What is inflation: The causes and impact | McKinsey</w:t>
        </w:r>
      </w:hyperlink>
    </w:p>
    <w:p w14:paraId="28AFC233" w14:textId="6A08109C" w:rsidR="003373DF" w:rsidRDefault="003373DF" w:rsidP="003373DF">
      <w:hyperlink r:id="rId12" w:history="1">
        <w:r w:rsidRPr="003373DF">
          <w:rPr>
            <w:rStyle w:val="Hyperlink"/>
          </w:rPr>
          <w:t>The Ukrainian Economy: A Slow Recovery and Much More to Be Done - Aspen Institute Central Europe</w:t>
        </w:r>
      </w:hyperlink>
    </w:p>
    <w:p w14:paraId="2965FE49" w14:textId="6003FE40" w:rsidR="003373DF" w:rsidRDefault="003373DF" w:rsidP="003373DF">
      <w:hyperlink r:id="rId13" w:history="1">
        <w:r w:rsidRPr="003373DF">
          <w:rPr>
            <w:rStyle w:val="Hyperlink"/>
          </w:rPr>
          <w:t>10 Common Effects of Inflation</w:t>
        </w:r>
      </w:hyperlink>
    </w:p>
    <w:p w14:paraId="7C3B0A69" w14:textId="6D343DE0" w:rsidR="003373DF" w:rsidRPr="003373DF" w:rsidRDefault="003373DF" w:rsidP="003373DF">
      <w:hyperlink r:id="rId14" w:history="1">
        <w:r w:rsidRPr="003373DF">
          <w:rPr>
            <w:rStyle w:val="Hyperlink"/>
          </w:rPr>
          <w:t>MPRA_paper_120779.pdf</w:t>
        </w:r>
      </w:hyperlink>
    </w:p>
    <w:p w14:paraId="1F5F2437" w14:textId="016F664F" w:rsidR="009D3E15" w:rsidRDefault="003373DF" w:rsidP="00427025">
      <w:pPr>
        <w:contextualSpacing/>
        <w:jc w:val="both"/>
      </w:pPr>
      <w:hyperlink r:id="rId15" w:history="1">
        <w:r w:rsidRPr="003373DF">
          <w:rPr>
            <w:rStyle w:val="Hyperlink"/>
          </w:rPr>
          <w:t>WDR 2022 Chapter 1. Introduction</w:t>
        </w:r>
      </w:hyperlink>
    </w:p>
    <w:p w14:paraId="365E746A" w14:textId="57E1A8C0" w:rsidR="003373DF" w:rsidRDefault="003B243E" w:rsidP="00427025">
      <w:pPr>
        <w:contextualSpacing/>
        <w:jc w:val="both"/>
      </w:pPr>
      <w:hyperlink r:id="rId16" w:history="1">
        <w:r w:rsidRPr="003B243E">
          <w:rPr>
            <w:rStyle w:val="Hyperlink"/>
          </w:rPr>
          <w:t>From equality to global poverty: how Covid-19 is affecting societies and economies</w:t>
        </w:r>
      </w:hyperlink>
    </w:p>
    <w:p w14:paraId="1F9BA5BD" w14:textId="794F8FFB" w:rsidR="003B243E" w:rsidRDefault="003B243E" w:rsidP="00427025">
      <w:pPr>
        <w:contextualSpacing/>
        <w:jc w:val="both"/>
      </w:pPr>
      <w:hyperlink r:id="rId17" w:anchor=":~:text=Real%20gross%20domestic%20product%20" w:history="1">
        <w:r w:rsidRPr="003B243E">
          <w:rPr>
            <w:rStyle w:val="Hyperlink"/>
          </w:rPr>
          <w:t xml:space="preserve">Chart Book: Tracking the Recovery </w:t>
        </w:r>
        <w:proofErr w:type="gramStart"/>
        <w:r w:rsidRPr="003B243E">
          <w:rPr>
            <w:rStyle w:val="Hyperlink"/>
          </w:rPr>
          <w:t>From</w:t>
        </w:r>
        <w:proofErr w:type="gramEnd"/>
        <w:r w:rsidRPr="003B243E">
          <w:rPr>
            <w:rStyle w:val="Hyperlink"/>
          </w:rPr>
          <w:t xml:space="preserve"> the Pandemic Recession | Center on Budget and Policy Priorities</w:t>
        </w:r>
      </w:hyperlink>
    </w:p>
    <w:p w14:paraId="1FFD193D" w14:textId="3AEBEC99" w:rsidR="009D3E15" w:rsidRDefault="00000000" w:rsidP="00427025">
      <w:pPr>
        <w:pStyle w:val="Heading1"/>
        <w:contextualSpacing/>
        <w:jc w:val="both"/>
      </w:pPr>
      <w:bookmarkStart w:id="14" w:name="_Toc182245438"/>
      <w:r>
        <w:t xml:space="preserve">5. </w:t>
      </w:r>
      <w:r w:rsidR="00427025">
        <w:t>Recommendations</w:t>
      </w:r>
      <w:r>
        <w:t xml:space="preserve"> - Turnaround strategy</w:t>
      </w:r>
      <w:bookmarkEnd w:id="14"/>
    </w:p>
    <w:p w14:paraId="4BBE0909" w14:textId="77777777" w:rsidR="009D3E15" w:rsidRDefault="00000000" w:rsidP="00427025">
      <w:pPr>
        <w:contextualSpacing/>
        <w:jc w:val="both"/>
      </w:pPr>
      <w:r>
        <w:tab/>
        <w:t>We will start by mentioning the key points to be taken into consideration when making a turnaround strategy: assessing of the current situation, develop a plan and set reachable goals, execute the plan, measure the results and maintains the increases, or, if needed, adjust the plan accordingly.</w:t>
      </w:r>
    </w:p>
    <w:p w14:paraId="546D69DF" w14:textId="1F6CC906" w:rsidR="009D3E15" w:rsidRDefault="00000000" w:rsidP="00427025">
      <w:pPr>
        <w:pStyle w:val="Heading2"/>
        <w:contextualSpacing/>
        <w:jc w:val="both"/>
      </w:pPr>
      <w:r>
        <w:t xml:space="preserve"> </w:t>
      </w:r>
      <w:r>
        <w:tab/>
      </w:r>
      <w:bookmarkStart w:id="15" w:name="_Toc182245439"/>
      <w:r>
        <w:t xml:space="preserve">1. </w:t>
      </w:r>
      <w:r w:rsidR="00427025">
        <w:t>Assessment</w:t>
      </w:r>
      <w:r>
        <w:t xml:space="preserve"> of the current situation</w:t>
      </w:r>
      <w:bookmarkEnd w:id="15"/>
    </w:p>
    <w:p w14:paraId="0483746B" w14:textId="77777777" w:rsidR="009D3E15" w:rsidRDefault="00000000" w:rsidP="00427025">
      <w:pPr>
        <w:contextualSpacing/>
        <w:jc w:val="both"/>
      </w:pPr>
      <w:r>
        <w:tab/>
        <w:t xml:space="preserve">As seen from the analysis done above in Chapter2.1, some points worth to be mentioned are that short-term loans have declined or are still stable, goodwill did not decrease excessively which can be seen as a plus because the company's reputation is still good. The patents or trademarks of the company are still producing money which is again a good point not to be overseen. Maintenance of the equipment from the hotel is not critical and so they are still an asset to the company. </w:t>
      </w:r>
    </w:p>
    <w:p w14:paraId="4215EFA2" w14:textId="3F429A43" w:rsidR="009D3E15" w:rsidRDefault="00000000" w:rsidP="00427025">
      <w:pPr>
        <w:contextualSpacing/>
        <w:jc w:val="both"/>
      </w:pPr>
      <w:r>
        <w:tab/>
        <w:t xml:space="preserve">Some not very healthy aspects from the financial statement are the decline in revenue, operating loss and cost structure. The revenue declined to ~2.3 million pounds in2023, which represent </w:t>
      </w:r>
      <w:r>
        <w:lastRenderedPageBreak/>
        <w:t xml:space="preserve">a significant loss for the business. The steep drop for the operating loss in2023 </w:t>
      </w:r>
      <w:r w:rsidR="00427025">
        <w:t>suggests</w:t>
      </w:r>
      <w:r>
        <w:t xml:space="preserve"> urgent measures to cut costs and have an optimized plan for managing expenses. Other cost, like employee costs, which have decreased is a good indicator in efforts at cost control.</w:t>
      </w:r>
    </w:p>
    <w:p w14:paraId="5E96ED9F" w14:textId="76377C47" w:rsidR="009D3E15" w:rsidRDefault="00000000" w:rsidP="00427025">
      <w:pPr>
        <w:pStyle w:val="Heading2"/>
        <w:ind w:firstLine="720"/>
        <w:contextualSpacing/>
        <w:jc w:val="both"/>
      </w:pPr>
      <w:bookmarkStart w:id="16" w:name="_Toc182245440"/>
      <w:r>
        <w:t>2. Develop a plan and set reachable goals</w:t>
      </w:r>
      <w:bookmarkEnd w:id="16"/>
    </w:p>
    <w:p w14:paraId="5F26C972" w14:textId="69954DF1" w:rsidR="009D3E15" w:rsidRDefault="00000000" w:rsidP="00427025">
      <w:pPr>
        <w:contextualSpacing/>
        <w:jc w:val="both"/>
      </w:pPr>
      <w:r>
        <w:tab/>
      </w:r>
      <w:r w:rsidR="00427025">
        <w:t>A strict</w:t>
      </w:r>
      <w:r>
        <w:t xml:space="preserve"> set of goals or rules to have can be a benefic impact. Dynamic room pricing, better staff optimization, service and facility upgrades, restaurant and bar promotions, social media campaigns or remote workers amenities are just good aspects from this step.</w:t>
      </w:r>
    </w:p>
    <w:p w14:paraId="6E0B0EB3" w14:textId="7FCF6AB9" w:rsidR="009D3E15" w:rsidRDefault="00000000" w:rsidP="00427025">
      <w:pPr>
        <w:contextualSpacing/>
        <w:jc w:val="both"/>
      </w:pPr>
      <w:r>
        <w:tab/>
        <w:t xml:space="preserve">Dynamic pricing can better match the seasonal demand and </w:t>
      </w:r>
      <w:r w:rsidR="00427025">
        <w:t>improve</w:t>
      </w:r>
      <w:r>
        <w:t xml:space="preserve"> occupancy rates with a goal to reach the income closer to previous year (2022). To reduce more employee costs, they can be trained for multiple disciplines/roles. It helps with the minimum </w:t>
      </w:r>
      <w:r w:rsidR="00427025">
        <w:t>labor</w:t>
      </w:r>
      <w:r>
        <w:t xml:space="preserve"> </w:t>
      </w:r>
      <w:r w:rsidR="00427025">
        <w:t>costs,</w:t>
      </w:r>
      <w:r>
        <w:t xml:space="preserve"> and it does not compromise service quality. Constant training of the staff by the more experienced ones can lead to better satisfaction for customers and a higher rate in retaining them. Upgrades can be done to the lobby and rooms furnishing. Restaurant and bar promotions given to guests alongside with pointed event pricing can lead to customer retentions and better satisfaction.</w:t>
      </w:r>
    </w:p>
    <w:p w14:paraId="393FE5A2" w14:textId="77777777" w:rsidR="009D3E15" w:rsidRDefault="00000000" w:rsidP="00427025">
      <w:pPr>
        <w:contextualSpacing/>
        <w:jc w:val="both"/>
      </w:pPr>
      <w:r>
        <w:tab/>
        <w:t>As now is the digital era, a hotel owns is to make good use of it with promotions on influencer's pages. Barters can be a good way to start followed by online campaigns and modernization to hotel's website to make for a better booking experience for the guests. More appeal to remote workers can be a rising point because work-friendly amenities and high-speed Wi-Fi can lead them to come more to the hotel and consume goods.</w:t>
      </w:r>
    </w:p>
    <w:p w14:paraId="63595463" w14:textId="2A698FD8" w:rsidR="009D3E15" w:rsidRDefault="00000000" w:rsidP="00427025">
      <w:pPr>
        <w:contextualSpacing/>
        <w:jc w:val="both"/>
      </w:pPr>
      <w:r>
        <w:tab/>
        <w:t xml:space="preserve">Asset and liability management represent still a weak point for the company, so cash reserves should be carefully watched and managed to insure an increase. To help with cash resources some of the non-current assets can be sold or rented. For the </w:t>
      </w:r>
      <w:r w:rsidR="00427025">
        <w:t>long-term</w:t>
      </w:r>
      <w:r>
        <w:t xml:space="preserve"> loans, </w:t>
      </w:r>
      <w:r w:rsidR="00427025">
        <w:t>negotiations</w:t>
      </w:r>
      <w:r>
        <w:t xml:space="preserve"> should be </w:t>
      </w:r>
      <w:proofErr w:type="gramStart"/>
      <w:r>
        <w:t>in order to</w:t>
      </w:r>
      <w:proofErr w:type="gramEnd"/>
      <w:r>
        <w:t xml:space="preserve"> have a reduced interest rate, or if </w:t>
      </w:r>
      <w:r w:rsidR="00427025">
        <w:t>possible,</w:t>
      </w:r>
      <w:r>
        <w:t xml:space="preserve"> extend the payment periods to improve the short-term loans payments. Closing </w:t>
      </w:r>
      <w:r w:rsidR="00427025">
        <w:t>these types of loans</w:t>
      </w:r>
      <w:r>
        <w:t xml:space="preserve"> as quickly as possible can represent a big step up for the owner.</w:t>
      </w:r>
    </w:p>
    <w:p w14:paraId="75074050" w14:textId="77777777" w:rsidR="009D3E15" w:rsidRDefault="00000000" w:rsidP="00427025">
      <w:pPr>
        <w:pStyle w:val="Heading2"/>
        <w:contextualSpacing/>
        <w:jc w:val="both"/>
      </w:pPr>
      <w:r>
        <w:t xml:space="preserve"> </w:t>
      </w:r>
      <w:r>
        <w:tab/>
      </w:r>
      <w:bookmarkStart w:id="17" w:name="_Toc182245441"/>
      <w:r>
        <w:t>3. Execute the plan and measure results</w:t>
      </w:r>
      <w:bookmarkEnd w:id="17"/>
    </w:p>
    <w:p w14:paraId="323B41E9" w14:textId="77777777" w:rsidR="009D3E15" w:rsidRDefault="00000000" w:rsidP="00427025">
      <w:pPr>
        <w:contextualSpacing/>
        <w:jc w:val="both"/>
      </w:pPr>
      <w:r>
        <w:tab/>
        <w:t xml:space="preserve">Putting to practice the points from above should help with the revenue growth, occupancy rate with a target of at least 50% in one year, cost reduction for staff and other expenses should increase with 5% and social engagement should provide a rise in goodwill with at least 10%. </w:t>
      </w:r>
    </w:p>
    <w:p w14:paraId="265C636F" w14:textId="1D62EC59" w:rsidR="009D3E15" w:rsidRDefault="00000000" w:rsidP="00427025">
      <w:pPr>
        <w:contextualSpacing/>
        <w:jc w:val="both"/>
      </w:pPr>
      <w:r>
        <w:tab/>
        <w:t xml:space="preserve">Making a good use of this </w:t>
      </w:r>
      <w:r w:rsidR="00427025">
        <w:t>turnaround</w:t>
      </w:r>
      <w:r>
        <w:t xml:space="preserve"> strategy can help navigate financial struggle with target on revenue increase, cut costs </w:t>
      </w:r>
      <w:r w:rsidR="00427025">
        <w:t>where</w:t>
      </w:r>
      <w:r>
        <w:t xml:space="preserve"> possible and most importantly, improve customer satisfaction for a better retention in the future and have a sustainable guest base.</w:t>
      </w:r>
    </w:p>
    <w:sectPr w:rsidR="009D3E15" w:rsidSect="00427025">
      <w:headerReference w:type="default" r:id="rId18"/>
      <w:footerReference w:type="defaul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967C97" w14:textId="77777777" w:rsidR="002232A3" w:rsidRDefault="002232A3">
      <w:pPr>
        <w:spacing w:after="0" w:line="240" w:lineRule="auto"/>
      </w:pPr>
      <w:r>
        <w:separator/>
      </w:r>
    </w:p>
  </w:endnote>
  <w:endnote w:type="continuationSeparator" w:id="0">
    <w:p w14:paraId="6B877E20" w14:textId="77777777" w:rsidR="002232A3" w:rsidRDefault="00223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5002C0" w14:textId="77777777" w:rsidR="009D3E15" w:rsidRDefault="009D3E15">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DE1228" w14:textId="6F3E197E" w:rsidR="007F6C15" w:rsidRDefault="007F6C15">
    <w:pPr>
      <w:pStyle w:val="Footer"/>
    </w:pPr>
    <w:r>
      <w:t>Nb of References: 10</w:t>
    </w:r>
  </w:p>
  <w:p w14:paraId="0912FE9B" w14:textId="5B4CD9BF" w:rsidR="007F6C15" w:rsidRDefault="007F6C15">
    <w:pPr>
      <w:pStyle w:val="Footer"/>
    </w:pPr>
    <w:r>
      <w:t xml:space="preserve">Total number of words without contents and references: </w:t>
    </w:r>
    <w:r w:rsidR="000D108E">
      <w:t>2103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76A0EC" w14:textId="77777777" w:rsidR="002232A3" w:rsidRDefault="002232A3">
      <w:pPr>
        <w:spacing w:after="0" w:line="240" w:lineRule="auto"/>
      </w:pPr>
      <w:r>
        <w:separator/>
      </w:r>
    </w:p>
  </w:footnote>
  <w:footnote w:type="continuationSeparator" w:id="0">
    <w:p w14:paraId="7FCBE944" w14:textId="77777777" w:rsidR="002232A3" w:rsidRDefault="002232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D28AE6" w14:textId="77777777" w:rsidR="009D3E15" w:rsidRDefault="009D3E15">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00000000"/>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1" w15:restartNumberingAfterBreak="0">
    <w:nsid w:val="62A469A0"/>
    <w:multiLevelType w:val="hybridMultilevel"/>
    <w:tmpl w:val="0000000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16cid:durableId="1551573110">
    <w:abstractNumId w:val="1"/>
  </w:num>
  <w:num w:numId="2" w16cid:durableId="4418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D3E15"/>
    <w:rsid w:val="000D108E"/>
    <w:rsid w:val="00195ACE"/>
    <w:rsid w:val="002232A3"/>
    <w:rsid w:val="003373DF"/>
    <w:rsid w:val="003B243E"/>
    <w:rsid w:val="00427025"/>
    <w:rsid w:val="00566675"/>
    <w:rsid w:val="007F6C15"/>
    <w:rsid w:val="008A08CB"/>
    <w:rsid w:val="008C2A44"/>
    <w:rsid w:val="009C636F"/>
    <w:rsid w:val="009D3E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4"/>
    <o:shapelayout v:ext="edit">
      <o:idmap v:ext="edit" data="1"/>
    </o:shapelayout>
  </w:shapeDefaults>
  <w:decimalSymbol w:val="."/>
  <w:listSeparator w:val=","/>
  <w14:docId w14:val="73C5B127"/>
  <w15:docId w15:val="{1671EF05-4626-45C1-9744-34214839B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pPr>
      <w:keepNext/>
      <w:keepLines/>
      <w:spacing w:before="480" w:after="0"/>
      <w:outlineLvl w:val="0"/>
    </w:pPr>
    <w:rPr>
      <w:b/>
      <w:bCs/>
      <w:color w:val="365F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b/>
      <w:bCs/>
      <w:color w:val="4F81BD"/>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b/>
      <w:bCs/>
      <w:color w:val="4F81B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b/>
      <w:bCs/>
      <w:color w:val="365F91"/>
      <w:sz w:val="28"/>
      <w:szCs w:val="28"/>
    </w:rPr>
  </w:style>
  <w:style w:type="character" w:customStyle="1" w:styleId="Heading2Char">
    <w:name w:val="Heading 2 Char"/>
    <w:link w:val="Heading2"/>
    <w:uiPriority w:val="9"/>
    <w:rPr>
      <w:b/>
      <w:bCs/>
      <w:color w:val="4F81BD"/>
      <w:sz w:val="26"/>
      <w:szCs w:val="26"/>
    </w:rPr>
  </w:style>
  <w:style w:type="character" w:customStyle="1" w:styleId="Heading3Char">
    <w:name w:val="Heading 3 Char"/>
    <w:link w:val="Heading3"/>
    <w:uiPriority w:val="9"/>
    <w:rPr>
      <w:b/>
      <w:bCs/>
      <w:color w:val="4F81BD"/>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427025"/>
    <w:rPr>
      <w:rFonts w:ascii="Aptos" w:eastAsia="Times New Roman" w:hAnsi="Aptos"/>
      <w:sz w:val="22"/>
      <w:szCs w:val="22"/>
      <w:lang w:val="en-US" w:eastAsia="en-US"/>
    </w:rPr>
  </w:style>
  <w:style w:type="character" w:customStyle="1" w:styleId="NoSpacingChar">
    <w:name w:val="No Spacing Char"/>
    <w:link w:val="NoSpacing"/>
    <w:uiPriority w:val="1"/>
    <w:rsid w:val="00427025"/>
    <w:rPr>
      <w:rFonts w:ascii="Aptos" w:eastAsia="Times New Roman" w:hAnsi="Aptos"/>
      <w:sz w:val="22"/>
      <w:szCs w:val="22"/>
      <w:lang w:eastAsia="en-US"/>
    </w:rPr>
  </w:style>
  <w:style w:type="paragraph" w:styleId="TOCHeading">
    <w:name w:val="TOC Heading"/>
    <w:basedOn w:val="Heading1"/>
    <w:next w:val="Normal"/>
    <w:uiPriority w:val="39"/>
    <w:unhideWhenUsed/>
    <w:qFormat/>
    <w:rsid w:val="00427025"/>
    <w:pPr>
      <w:spacing w:before="240" w:line="259" w:lineRule="auto"/>
      <w:outlineLvl w:val="9"/>
    </w:pPr>
    <w:rPr>
      <w:rFonts w:ascii="Aptos Display" w:eastAsia="Times New Roman" w:hAnsi="Aptos Display"/>
      <w:b w:val="0"/>
      <w:bCs w:val="0"/>
      <w:color w:val="0F4761"/>
      <w:sz w:val="32"/>
      <w:szCs w:val="32"/>
      <w:lang w:eastAsia="en-US"/>
    </w:rPr>
  </w:style>
  <w:style w:type="paragraph" w:styleId="TOC1">
    <w:name w:val="toc 1"/>
    <w:basedOn w:val="Normal"/>
    <w:next w:val="Normal"/>
    <w:autoRedefine/>
    <w:uiPriority w:val="39"/>
    <w:unhideWhenUsed/>
    <w:rsid w:val="00427025"/>
  </w:style>
  <w:style w:type="paragraph" w:styleId="TOC2">
    <w:name w:val="toc 2"/>
    <w:basedOn w:val="Normal"/>
    <w:next w:val="Normal"/>
    <w:autoRedefine/>
    <w:uiPriority w:val="39"/>
    <w:unhideWhenUsed/>
    <w:rsid w:val="00427025"/>
    <w:pPr>
      <w:ind w:left="220"/>
    </w:pPr>
  </w:style>
  <w:style w:type="paragraph" w:styleId="TOC3">
    <w:name w:val="toc 3"/>
    <w:basedOn w:val="Normal"/>
    <w:next w:val="Normal"/>
    <w:autoRedefine/>
    <w:uiPriority w:val="39"/>
    <w:unhideWhenUsed/>
    <w:rsid w:val="00427025"/>
    <w:pPr>
      <w:ind w:left="440"/>
    </w:pPr>
  </w:style>
  <w:style w:type="character" w:styleId="Hyperlink">
    <w:name w:val="Hyperlink"/>
    <w:uiPriority w:val="99"/>
    <w:unhideWhenUsed/>
    <w:rsid w:val="00427025"/>
    <w:rPr>
      <w:color w:val="467886"/>
      <w:u w:val="single"/>
    </w:rPr>
  </w:style>
  <w:style w:type="paragraph" w:styleId="Header">
    <w:name w:val="header"/>
    <w:basedOn w:val="Normal"/>
    <w:link w:val="HeaderChar"/>
    <w:uiPriority w:val="99"/>
    <w:unhideWhenUsed/>
    <w:rsid w:val="007F6C15"/>
    <w:pPr>
      <w:tabs>
        <w:tab w:val="center" w:pos="4680"/>
        <w:tab w:val="right" w:pos="9360"/>
      </w:tabs>
    </w:pPr>
  </w:style>
  <w:style w:type="character" w:customStyle="1" w:styleId="HeaderChar">
    <w:name w:val="Header Char"/>
    <w:link w:val="Header"/>
    <w:uiPriority w:val="99"/>
    <w:rsid w:val="007F6C15"/>
    <w:rPr>
      <w:sz w:val="22"/>
      <w:szCs w:val="22"/>
      <w:lang w:eastAsia="zh-CN"/>
    </w:rPr>
  </w:style>
  <w:style w:type="paragraph" w:styleId="Footer">
    <w:name w:val="footer"/>
    <w:basedOn w:val="Normal"/>
    <w:link w:val="FooterChar"/>
    <w:uiPriority w:val="99"/>
    <w:unhideWhenUsed/>
    <w:rsid w:val="007F6C15"/>
    <w:pPr>
      <w:tabs>
        <w:tab w:val="center" w:pos="4680"/>
        <w:tab w:val="right" w:pos="9360"/>
      </w:tabs>
    </w:pPr>
  </w:style>
  <w:style w:type="character" w:customStyle="1" w:styleId="FooterChar">
    <w:name w:val="Footer Char"/>
    <w:link w:val="Footer"/>
    <w:uiPriority w:val="99"/>
    <w:rsid w:val="007F6C15"/>
    <w:rPr>
      <w:sz w:val="22"/>
      <w:szCs w:val="22"/>
      <w:lang w:eastAsia="zh-CN"/>
    </w:rPr>
  </w:style>
  <w:style w:type="character" w:styleId="UnresolvedMention">
    <w:name w:val="Unresolved Mention"/>
    <w:uiPriority w:val="99"/>
    <w:semiHidden/>
    <w:unhideWhenUsed/>
    <w:rsid w:val="003373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economicsobservatory.com/ukraine-whats-the-global-economic-impact-of-russias-invasion" TargetMode="External"/><Relationship Id="rId13" Type="http://schemas.openxmlformats.org/officeDocument/2006/relationships/hyperlink" Target="https://www.investopedia.com/articles/insights/122016/9-common-effects-inflation.asp"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speninstitutece.org/article/2017/the-ukrainian-economy%3A-a-slow-recovery-and-much-more-to-be-done/?gad_source=1&amp;gclid=Cj0KCQiA0MG5BhD1ARIsAEcZtwRmxdXTAJAyBMxsW5RyFMoxkOQ9YnyEzHiYxO3Dvy9awBtOIoHZqJ8aAuU8EALw_wcB" TargetMode="External"/><Relationship Id="rId17" Type="http://schemas.openxmlformats.org/officeDocument/2006/relationships/hyperlink" Target="https://www.cbpp.org/research/economy/tracking-the-recovery-from-the-pandemic-recession" TargetMode="External"/><Relationship Id="rId2" Type="http://schemas.openxmlformats.org/officeDocument/2006/relationships/numbering" Target="numbering.xml"/><Relationship Id="rId16" Type="http://schemas.openxmlformats.org/officeDocument/2006/relationships/hyperlink" Target="https://www.gavi.org/vaccineswork/equality-global-poverty-how-covid-19-affecting-societies-and-economies?gad_source=1&amp;gclid=Cj0KCQiA0MG5BhD1ARIsAEcZtwT8shggRIvk21eEcxew2Aj7aDP26CMc4jA60ilUcpr0y1jjkNcTYtUaAl2qEALw_wcB"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featured-insights/mckinsey-explainers/what-is-inflation" TargetMode="External"/><Relationship Id="rId5" Type="http://schemas.openxmlformats.org/officeDocument/2006/relationships/webSettings" Target="webSettings.xml"/><Relationship Id="rId15" Type="http://schemas.openxmlformats.org/officeDocument/2006/relationships/hyperlink" Target="https://www.worldbank.org/en/publication/wdr2022/brief/chapter-1-introduction-the-economic-impacts-of-the-covid-19-crisis" TargetMode="External"/><Relationship Id="rId10" Type="http://schemas.openxmlformats.org/officeDocument/2006/relationships/hyperlink" Target="https://www.europarl.europa.eu/RegData/etudes/BRIE/2024/757783/EPRS_BRI(2024)757783_EN.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and.org/pubs/commentary/2023/03/consequences-of-the-war-in-ukraine-the-economic-fallout.html" TargetMode="External"/><Relationship Id="rId14" Type="http://schemas.openxmlformats.org/officeDocument/2006/relationships/hyperlink" Target="https://mpra.ub.uni-muenchen.de/120781/1/MPRA_paper_120779.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3E1C2-A22A-442F-8C4D-19D967375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7</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Report case study: the city hotel</vt:lpstr>
    </vt:vector>
  </TitlesOfParts>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city hotel</dc:title>
  <dc:subject>Programe: BA International Hotel Management</dc:subject>
  <dc:creator>TGR-W09</dc:creator>
  <cp:lastModifiedBy>cosmin gabriel bidasca</cp:lastModifiedBy>
  <cp:revision>7</cp:revision>
  <dcterms:created xsi:type="dcterms:W3CDTF">2024-11-04T16:28:00Z</dcterms:created>
  <dcterms:modified xsi:type="dcterms:W3CDTF">2024-11-12T16:33:00Z</dcterms:modified>
  <cp:category>[Course title]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a256c4e6f9bb49e8bc894204cb838669</vt:lpwstr>
  </property>
  <property fmtid="{D5CDD505-2E9C-101B-9397-08002B2CF9AE}" pid="3" name="MSIP_Label_3f3ac890-09a1-47d3-8d04-15427d7fec91_Enabled">
    <vt:lpwstr>true</vt:lpwstr>
  </property>
  <property fmtid="{D5CDD505-2E9C-101B-9397-08002B2CF9AE}" pid="4" name="MSIP_Label_3f3ac890-09a1-47d3-8d04-15427d7fec91_SetDate">
    <vt:lpwstr>2024-11-11T17:30:39Z</vt:lpwstr>
  </property>
  <property fmtid="{D5CDD505-2E9C-101B-9397-08002B2CF9AE}" pid="5" name="MSIP_Label_3f3ac890-09a1-47d3-8d04-15427d7fec91_Method">
    <vt:lpwstr>Standard</vt:lpwstr>
  </property>
  <property fmtid="{D5CDD505-2E9C-101B-9397-08002B2CF9AE}" pid="6" name="MSIP_Label_3f3ac890-09a1-47d3-8d04-15427d7fec91_Name">
    <vt:lpwstr>Internal</vt:lpwstr>
  </property>
  <property fmtid="{D5CDD505-2E9C-101B-9397-08002B2CF9AE}" pid="7" name="MSIP_Label_3f3ac890-09a1-47d3-8d04-15427d7fec91_SiteId">
    <vt:lpwstr>39b77101-99b7-41c9-8d6a-7794b9d48476</vt:lpwstr>
  </property>
  <property fmtid="{D5CDD505-2E9C-101B-9397-08002B2CF9AE}" pid="8" name="MSIP_Label_3f3ac890-09a1-47d3-8d04-15427d7fec91_ActionId">
    <vt:lpwstr>7a01b764-6e7b-41e8-ae77-bc0232375ca3</vt:lpwstr>
  </property>
  <property fmtid="{D5CDD505-2E9C-101B-9397-08002B2CF9AE}" pid="9" name="MSIP_Label_3f3ac890-09a1-47d3-8d04-15427d7fec91_ContentBits">
    <vt:lpwstr>0</vt:lpwstr>
  </property>
</Properties>
</file>