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52074" w14:textId="77777777" w:rsidR="008724DE" w:rsidRDefault="00341854">
      <w:pPr>
        <w:jc w:val="center"/>
      </w:pPr>
      <w:r>
        <w:rPr>
          <w:sz w:val="36"/>
        </w:rPr>
        <w:t>BOSCARD</w:t>
      </w:r>
    </w:p>
    <w:tbl>
      <w:tblPr>
        <w:tblW w:w="0" w:type="auto"/>
        <w:jc w:val="center"/>
        <w:tblLook w:val="04A0" w:firstRow="1" w:lastRow="0" w:firstColumn="1" w:lastColumn="0" w:noHBand="0" w:noVBand="1"/>
      </w:tblPr>
      <w:tblGrid>
        <w:gridCol w:w="2766"/>
        <w:gridCol w:w="2768"/>
        <w:gridCol w:w="2767"/>
        <w:gridCol w:w="2767"/>
      </w:tblGrid>
      <w:tr w:rsidR="008724DE" w14:paraId="6EEB9695" w14:textId="77777777">
        <w:trPr>
          <w:jc w:val="center"/>
        </w:trPr>
        <w:tc>
          <w:tcPr>
            <w:tcW w:w="2772" w:type="dxa"/>
            <w:tcBorders>
              <w:top w:val="single" w:sz="8" w:space="0" w:color="000000"/>
              <w:left w:val="single" w:sz="8" w:space="0" w:color="000000"/>
              <w:bottom w:val="single" w:sz="8" w:space="0" w:color="000000"/>
              <w:right w:val="single" w:sz="8" w:space="0" w:color="000000"/>
            </w:tcBorders>
          </w:tcPr>
          <w:p w14:paraId="361AB954" w14:textId="77777777" w:rsidR="008724DE" w:rsidRDefault="00341854">
            <w:r>
              <w:t>Project Name</w:t>
            </w:r>
          </w:p>
        </w:tc>
        <w:tc>
          <w:tcPr>
            <w:tcW w:w="2772" w:type="dxa"/>
            <w:tcBorders>
              <w:top w:val="single" w:sz="8" w:space="0" w:color="000000"/>
              <w:left w:val="single" w:sz="8" w:space="0" w:color="000000"/>
              <w:bottom w:val="single" w:sz="8" w:space="0" w:color="000000"/>
              <w:right w:val="single" w:sz="8" w:space="0" w:color="000000"/>
            </w:tcBorders>
          </w:tcPr>
          <w:p w14:paraId="3A4489AB" w14:textId="3566057F" w:rsidR="008724DE" w:rsidRDefault="00FD6B58">
            <w:r>
              <w:t>Electronic Trapped Key Verification Unit</w:t>
            </w:r>
          </w:p>
        </w:tc>
        <w:tc>
          <w:tcPr>
            <w:tcW w:w="2772" w:type="dxa"/>
            <w:tcBorders>
              <w:top w:val="single" w:sz="8" w:space="0" w:color="000000"/>
              <w:left w:val="single" w:sz="8" w:space="0" w:color="000000"/>
              <w:bottom w:val="single" w:sz="8" w:space="0" w:color="000000"/>
              <w:right w:val="single" w:sz="8" w:space="0" w:color="000000"/>
            </w:tcBorders>
          </w:tcPr>
          <w:p w14:paraId="7262457A" w14:textId="77777777" w:rsidR="008724DE" w:rsidRDefault="00341854">
            <w:r>
              <w:t>Project Sponsor</w:t>
            </w:r>
          </w:p>
        </w:tc>
        <w:tc>
          <w:tcPr>
            <w:tcW w:w="2772" w:type="dxa"/>
            <w:tcBorders>
              <w:top w:val="single" w:sz="8" w:space="0" w:color="000000"/>
              <w:left w:val="single" w:sz="8" w:space="0" w:color="000000"/>
              <w:bottom w:val="single" w:sz="8" w:space="0" w:color="000000"/>
              <w:right w:val="single" w:sz="8" w:space="0" w:color="000000"/>
            </w:tcBorders>
          </w:tcPr>
          <w:p w14:paraId="3F1049CA" w14:textId="6581CDF4" w:rsidR="008724DE" w:rsidRDefault="00FD6B58">
            <w:r>
              <w:t>UWTSD</w:t>
            </w:r>
          </w:p>
        </w:tc>
      </w:tr>
      <w:tr w:rsidR="008724DE" w14:paraId="392748CD" w14:textId="77777777">
        <w:trPr>
          <w:jc w:val="center"/>
        </w:trPr>
        <w:tc>
          <w:tcPr>
            <w:tcW w:w="2772" w:type="dxa"/>
            <w:tcBorders>
              <w:top w:val="single" w:sz="8" w:space="0" w:color="000000"/>
              <w:left w:val="single" w:sz="8" w:space="0" w:color="000000"/>
              <w:bottom w:val="single" w:sz="8" w:space="0" w:color="000000"/>
              <w:right w:val="single" w:sz="8" w:space="0" w:color="000000"/>
            </w:tcBorders>
          </w:tcPr>
          <w:p w14:paraId="5EFCC7EA" w14:textId="77777777" w:rsidR="008724DE" w:rsidRDefault="00341854">
            <w:r>
              <w:t>Strategic Fit</w:t>
            </w:r>
          </w:p>
        </w:tc>
        <w:tc>
          <w:tcPr>
            <w:tcW w:w="2772" w:type="dxa"/>
            <w:tcBorders>
              <w:top w:val="single" w:sz="8" w:space="0" w:color="000000"/>
              <w:left w:val="single" w:sz="8" w:space="0" w:color="000000"/>
              <w:bottom w:val="single" w:sz="8" w:space="0" w:color="000000"/>
              <w:right w:val="single" w:sz="8" w:space="0" w:color="000000"/>
            </w:tcBorders>
          </w:tcPr>
          <w:p w14:paraId="228E4A87" w14:textId="1788A86F" w:rsidR="008724DE" w:rsidRDefault="00FD6B58">
            <w:r>
              <w:t xml:space="preserve">To improve site safety systems and standards. </w:t>
            </w:r>
          </w:p>
        </w:tc>
        <w:tc>
          <w:tcPr>
            <w:tcW w:w="2772" w:type="dxa"/>
            <w:tcBorders>
              <w:top w:val="single" w:sz="8" w:space="0" w:color="000000"/>
              <w:left w:val="single" w:sz="8" w:space="0" w:color="000000"/>
              <w:bottom w:val="single" w:sz="8" w:space="0" w:color="000000"/>
              <w:right w:val="single" w:sz="8" w:space="0" w:color="000000"/>
            </w:tcBorders>
          </w:tcPr>
          <w:p w14:paraId="47CDF3CF" w14:textId="77777777" w:rsidR="008724DE" w:rsidRDefault="00341854">
            <w:r>
              <w:t>Project Manager</w:t>
            </w:r>
          </w:p>
        </w:tc>
        <w:tc>
          <w:tcPr>
            <w:tcW w:w="2772" w:type="dxa"/>
            <w:tcBorders>
              <w:top w:val="single" w:sz="8" w:space="0" w:color="000000"/>
              <w:left w:val="single" w:sz="8" w:space="0" w:color="000000"/>
              <w:bottom w:val="single" w:sz="8" w:space="0" w:color="000000"/>
              <w:right w:val="single" w:sz="8" w:space="0" w:color="000000"/>
            </w:tcBorders>
          </w:tcPr>
          <w:p w14:paraId="430F3313" w14:textId="4C9A4004" w:rsidR="008724DE" w:rsidRDefault="00FD6B58">
            <w:r>
              <w:t>Luke O’Sullivan</w:t>
            </w:r>
          </w:p>
        </w:tc>
      </w:tr>
      <w:tr w:rsidR="008724DE" w14:paraId="6A827A18" w14:textId="77777777">
        <w:trPr>
          <w:jc w:val="center"/>
        </w:trPr>
        <w:tc>
          <w:tcPr>
            <w:tcW w:w="2772" w:type="dxa"/>
            <w:tcBorders>
              <w:top w:val="single" w:sz="8" w:space="0" w:color="000000"/>
              <w:left w:val="single" w:sz="8" w:space="0" w:color="000000"/>
              <w:bottom w:val="single" w:sz="8" w:space="0" w:color="000000"/>
              <w:right w:val="single" w:sz="8" w:space="0" w:color="000000"/>
            </w:tcBorders>
          </w:tcPr>
          <w:p w14:paraId="3320C5B4" w14:textId="77777777" w:rsidR="008724DE" w:rsidRDefault="00341854">
            <w:r>
              <w:t>Date Raised</w:t>
            </w:r>
          </w:p>
        </w:tc>
        <w:tc>
          <w:tcPr>
            <w:tcW w:w="2772" w:type="dxa"/>
            <w:tcBorders>
              <w:top w:val="single" w:sz="8" w:space="0" w:color="000000"/>
              <w:left w:val="single" w:sz="8" w:space="0" w:color="000000"/>
              <w:bottom w:val="single" w:sz="8" w:space="0" w:color="000000"/>
              <w:right w:val="single" w:sz="8" w:space="0" w:color="000000"/>
            </w:tcBorders>
          </w:tcPr>
          <w:p w14:paraId="0B4D4D15" w14:textId="6502AD3C" w:rsidR="008724DE" w:rsidRDefault="00FD6B58">
            <w:r>
              <w:t>15/06/2026</w:t>
            </w:r>
          </w:p>
        </w:tc>
        <w:tc>
          <w:tcPr>
            <w:tcW w:w="2772" w:type="dxa"/>
            <w:tcBorders>
              <w:top w:val="single" w:sz="8" w:space="0" w:color="000000"/>
              <w:left w:val="single" w:sz="8" w:space="0" w:color="000000"/>
              <w:bottom w:val="single" w:sz="8" w:space="0" w:color="000000"/>
              <w:right w:val="single" w:sz="8" w:space="0" w:color="000000"/>
            </w:tcBorders>
          </w:tcPr>
          <w:p w14:paraId="2F92C512" w14:textId="77777777" w:rsidR="008724DE" w:rsidRDefault="00341854">
            <w:r>
              <w:t>Lead Function</w:t>
            </w:r>
          </w:p>
        </w:tc>
        <w:tc>
          <w:tcPr>
            <w:tcW w:w="2772" w:type="dxa"/>
            <w:tcBorders>
              <w:top w:val="single" w:sz="8" w:space="0" w:color="000000"/>
              <w:left w:val="single" w:sz="8" w:space="0" w:color="000000"/>
              <w:bottom w:val="single" w:sz="8" w:space="0" w:color="000000"/>
              <w:right w:val="single" w:sz="8" w:space="0" w:color="000000"/>
            </w:tcBorders>
          </w:tcPr>
          <w:p w14:paraId="2C9EFDFC" w14:textId="091FDD41" w:rsidR="008724DE" w:rsidRDefault="00FD6B58">
            <w:r>
              <w:t>Electronic Safety Designs</w:t>
            </w:r>
          </w:p>
        </w:tc>
      </w:tr>
    </w:tbl>
    <w:p w14:paraId="2A92EAD9" w14:textId="77777777" w:rsidR="008724DE" w:rsidRDefault="008724DE"/>
    <w:tbl>
      <w:tblPr>
        <w:tblW w:w="0" w:type="auto"/>
        <w:jc w:val="center"/>
        <w:tblLook w:val="04A0" w:firstRow="1" w:lastRow="0" w:firstColumn="1" w:lastColumn="0" w:noHBand="0" w:noVBand="1"/>
      </w:tblPr>
      <w:tblGrid>
        <w:gridCol w:w="5534"/>
        <w:gridCol w:w="5534"/>
      </w:tblGrid>
      <w:tr w:rsidR="008724DE" w14:paraId="256F79CA" w14:textId="77777777">
        <w:trPr>
          <w:jc w:val="center"/>
        </w:trPr>
        <w:tc>
          <w:tcPr>
            <w:tcW w:w="5544" w:type="dxa"/>
            <w:tcBorders>
              <w:top w:val="single" w:sz="8" w:space="0" w:color="000000"/>
              <w:left w:val="single" w:sz="8" w:space="0" w:color="000000"/>
              <w:bottom w:val="single" w:sz="8" w:space="0" w:color="000000"/>
              <w:right w:val="single" w:sz="8" w:space="0" w:color="000000"/>
            </w:tcBorders>
          </w:tcPr>
          <w:p w14:paraId="61485189" w14:textId="77777777" w:rsidR="008724DE" w:rsidRDefault="00341854">
            <w:r>
              <w:t>Background</w:t>
            </w:r>
            <w:r>
              <w:br/>
              <w:t>Provide background information that includes reasons for creating the project and key stakeholders.</w:t>
            </w:r>
          </w:p>
        </w:tc>
        <w:tc>
          <w:tcPr>
            <w:tcW w:w="5544" w:type="dxa"/>
            <w:tcBorders>
              <w:top w:val="single" w:sz="8" w:space="0" w:color="000000"/>
              <w:left w:val="single" w:sz="8" w:space="0" w:color="000000"/>
              <w:bottom w:val="single" w:sz="8" w:space="0" w:color="000000"/>
              <w:right w:val="single" w:sz="8" w:space="0" w:color="000000"/>
            </w:tcBorders>
          </w:tcPr>
          <w:p w14:paraId="2E6CD248" w14:textId="4FE5A059" w:rsidR="008724DE" w:rsidRDefault="00FD6B58">
            <w:r>
              <w:t xml:space="preserve">To improve safety to electrical equipment, previously failed by the HSE. Introduce Electrical verification through uniquely coded keys and tags to reduce human error, unlawful access and prevent health and safety incidents. </w:t>
            </w:r>
          </w:p>
          <w:p w14:paraId="66D2E674" w14:textId="48AEDAE7" w:rsidR="00FD6B58" w:rsidRDefault="00FD6B58">
            <w:r>
              <w:t>Key stakeholders include, Site team, Site sponsors, HSE, Project team and operations.</w:t>
            </w:r>
          </w:p>
          <w:p w14:paraId="1FCBE202" w14:textId="77777777" w:rsidR="008724DE" w:rsidRDefault="008724DE"/>
          <w:p w14:paraId="6BAA3600" w14:textId="77777777" w:rsidR="008724DE" w:rsidRDefault="008724DE"/>
          <w:p w14:paraId="7BE67E94" w14:textId="77777777" w:rsidR="008724DE" w:rsidRDefault="008724DE"/>
          <w:p w14:paraId="5492F936" w14:textId="77777777" w:rsidR="008724DE" w:rsidRDefault="008724DE"/>
        </w:tc>
      </w:tr>
    </w:tbl>
    <w:p w14:paraId="40A006CF" w14:textId="77777777" w:rsidR="008724DE" w:rsidRDefault="008724DE"/>
    <w:tbl>
      <w:tblPr>
        <w:tblW w:w="0" w:type="auto"/>
        <w:jc w:val="center"/>
        <w:tblLook w:val="04A0" w:firstRow="1" w:lastRow="0" w:firstColumn="1" w:lastColumn="0" w:noHBand="0" w:noVBand="1"/>
      </w:tblPr>
      <w:tblGrid>
        <w:gridCol w:w="5533"/>
        <w:gridCol w:w="5535"/>
      </w:tblGrid>
      <w:tr w:rsidR="008724DE" w14:paraId="4ED983D8" w14:textId="77777777">
        <w:trPr>
          <w:jc w:val="center"/>
        </w:trPr>
        <w:tc>
          <w:tcPr>
            <w:tcW w:w="5544" w:type="dxa"/>
            <w:tcBorders>
              <w:top w:val="single" w:sz="8" w:space="0" w:color="000000"/>
              <w:left w:val="single" w:sz="8" w:space="0" w:color="000000"/>
              <w:bottom w:val="single" w:sz="8" w:space="0" w:color="000000"/>
              <w:right w:val="single" w:sz="8" w:space="0" w:color="000000"/>
            </w:tcBorders>
          </w:tcPr>
          <w:p w14:paraId="56321787" w14:textId="77777777" w:rsidR="008724DE" w:rsidRDefault="00341854">
            <w:r>
              <w:t>Objectives</w:t>
            </w:r>
            <w:r>
              <w:br/>
              <w:t>Describe project goals and SMART objectives.</w:t>
            </w:r>
          </w:p>
        </w:tc>
        <w:tc>
          <w:tcPr>
            <w:tcW w:w="5544" w:type="dxa"/>
            <w:tcBorders>
              <w:top w:val="single" w:sz="8" w:space="0" w:color="000000"/>
              <w:left w:val="single" w:sz="8" w:space="0" w:color="000000"/>
              <w:bottom w:val="single" w:sz="8" w:space="0" w:color="000000"/>
              <w:right w:val="single" w:sz="8" w:space="0" w:color="000000"/>
            </w:tcBorders>
          </w:tcPr>
          <w:p w14:paraId="5ABD7833" w14:textId="48A8B1C0" w:rsidR="008724DE" w:rsidRDefault="008724DE">
            <w:pPr>
              <w:rPr>
                <w:lang w:val="en-GB"/>
              </w:rPr>
            </w:pPr>
          </w:p>
          <w:p w14:paraId="0AB7E3AD" w14:textId="53507B3D" w:rsidR="00262503" w:rsidRDefault="00262503">
            <w:pPr>
              <w:rPr>
                <w:lang w:val="en-GB"/>
              </w:rPr>
            </w:pPr>
            <w:r>
              <w:rPr>
                <w:lang w:val="en-GB"/>
              </w:rPr>
              <w:t>Specific – Build an electronic unit that detects and verifies uniquely coded keys.</w:t>
            </w:r>
          </w:p>
          <w:p w14:paraId="5194C580" w14:textId="5FB95E78" w:rsidR="00262503" w:rsidRDefault="00262503">
            <w:pPr>
              <w:rPr>
                <w:lang w:val="en-GB"/>
              </w:rPr>
            </w:pPr>
            <w:r>
              <w:rPr>
                <w:lang w:val="en-GB"/>
              </w:rPr>
              <w:t>Measurable – Track progress by establishing clear milestones, following the Gantt chart and consistently communicating with all parties.</w:t>
            </w:r>
          </w:p>
          <w:p w14:paraId="656A1535" w14:textId="2B5A58DA" w:rsidR="00262503" w:rsidRDefault="00262503">
            <w:pPr>
              <w:rPr>
                <w:lang w:val="en-GB"/>
              </w:rPr>
            </w:pPr>
            <w:r>
              <w:rPr>
                <w:lang w:val="en-GB"/>
              </w:rPr>
              <w:t>Achievable – Use readily available and common components to complete the prototype and make delivery straight forward.</w:t>
            </w:r>
          </w:p>
          <w:p w14:paraId="440F5C5E" w14:textId="476BEC96" w:rsidR="00262503" w:rsidRDefault="00262503">
            <w:pPr>
              <w:rPr>
                <w:lang w:val="en-GB"/>
              </w:rPr>
            </w:pPr>
            <w:r>
              <w:rPr>
                <w:lang w:val="en-GB"/>
              </w:rPr>
              <w:t>Relevant – Ensure it supports safer operation and enhance the existing systems.</w:t>
            </w:r>
          </w:p>
          <w:p w14:paraId="1260143B" w14:textId="4D20D5BE" w:rsidR="00262503" w:rsidRDefault="00262503">
            <w:pPr>
              <w:rPr>
                <w:lang w:val="en-GB"/>
              </w:rPr>
            </w:pPr>
            <w:r>
              <w:rPr>
                <w:lang w:val="en-GB"/>
              </w:rPr>
              <w:t xml:space="preserve">Time – Complete the project within 12 weeks, including testing and delivery. </w:t>
            </w:r>
          </w:p>
          <w:p w14:paraId="7FB4BAE7" w14:textId="53732ACD" w:rsidR="00262503" w:rsidRDefault="00262503">
            <w:pPr>
              <w:rPr>
                <w:lang w:val="en-GB"/>
              </w:rPr>
            </w:pPr>
          </w:p>
          <w:p w14:paraId="043DD01F" w14:textId="2328AE83" w:rsidR="00262503" w:rsidRPr="00FD6B58" w:rsidRDefault="00262503">
            <w:pPr>
              <w:rPr>
                <w:lang w:val="en-GB"/>
              </w:rPr>
            </w:pPr>
            <w:r>
              <w:rPr>
                <w:lang w:val="en-GB"/>
              </w:rPr>
              <w:t xml:space="preserve">The project aims to improve safety standards by reducing the risk of incorrect key use or access, the </w:t>
            </w:r>
            <w:r>
              <w:rPr>
                <w:lang w:val="en-GB"/>
              </w:rPr>
              <w:lastRenderedPageBreak/>
              <w:t>system will verify whether a trapped key is genuine before allowing access and operation to begin.</w:t>
            </w:r>
          </w:p>
          <w:p w14:paraId="31B9146B" w14:textId="77777777" w:rsidR="008724DE" w:rsidRDefault="008724DE"/>
          <w:p w14:paraId="2451292F" w14:textId="77777777" w:rsidR="008724DE" w:rsidRDefault="008724DE"/>
          <w:p w14:paraId="58A5C185" w14:textId="77777777" w:rsidR="008724DE" w:rsidRDefault="008724DE"/>
          <w:p w14:paraId="69FDF629" w14:textId="77777777" w:rsidR="008724DE" w:rsidRDefault="008724DE"/>
        </w:tc>
      </w:tr>
    </w:tbl>
    <w:p w14:paraId="09A3E677" w14:textId="77777777" w:rsidR="008724DE" w:rsidRDefault="008724DE"/>
    <w:tbl>
      <w:tblPr>
        <w:tblW w:w="0" w:type="auto"/>
        <w:jc w:val="center"/>
        <w:tblLook w:val="04A0" w:firstRow="1" w:lastRow="0" w:firstColumn="1" w:lastColumn="0" w:noHBand="0" w:noVBand="1"/>
      </w:tblPr>
      <w:tblGrid>
        <w:gridCol w:w="5533"/>
        <w:gridCol w:w="5535"/>
      </w:tblGrid>
      <w:tr w:rsidR="008724DE" w14:paraId="2706F7DD" w14:textId="77777777">
        <w:trPr>
          <w:jc w:val="center"/>
        </w:trPr>
        <w:tc>
          <w:tcPr>
            <w:tcW w:w="5544" w:type="dxa"/>
            <w:tcBorders>
              <w:top w:val="single" w:sz="8" w:space="0" w:color="000000"/>
              <w:left w:val="single" w:sz="8" w:space="0" w:color="000000"/>
              <w:bottom w:val="single" w:sz="8" w:space="0" w:color="000000"/>
              <w:right w:val="single" w:sz="8" w:space="0" w:color="000000"/>
            </w:tcBorders>
          </w:tcPr>
          <w:p w14:paraId="6FCD1368" w14:textId="77777777" w:rsidR="008724DE" w:rsidRDefault="00341854">
            <w:r>
              <w:t>Scope</w:t>
            </w:r>
            <w:r>
              <w:br/>
              <w:t>Provide a high-level description of features/functions.</w:t>
            </w:r>
          </w:p>
        </w:tc>
        <w:tc>
          <w:tcPr>
            <w:tcW w:w="5544" w:type="dxa"/>
            <w:tcBorders>
              <w:top w:val="single" w:sz="8" w:space="0" w:color="000000"/>
              <w:left w:val="single" w:sz="8" w:space="0" w:color="000000"/>
              <w:bottom w:val="single" w:sz="8" w:space="0" w:color="000000"/>
              <w:right w:val="single" w:sz="8" w:space="0" w:color="000000"/>
            </w:tcBorders>
          </w:tcPr>
          <w:p w14:paraId="48CB34D1" w14:textId="77777777" w:rsidR="00341854" w:rsidRPr="00341854" w:rsidRDefault="00341854" w:rsidP="00341854">
            <w:pPr>
              <w:pStyle w:val="Heading3"/>
              <w:rPr>
                <w:rFonts w:asciiTheme="minorHAnsi" w:hAnsiTheme="minorHAnsi"/>
                <w:color w:val="auto"/>
              </w:rPr>
            </w:pPr>
            <w:r w:rsidRPr="00341854">
              <w:rPr>
                <w:rStyle w:val="Strong"/>
                <w:rFonts w:asciiTheme="minorHAnsi" w:hAnsiTheme="minorHAnsi"/>
                <w:b/>
                <w:bCs/>
                <w:color w:val="auto"/>
              </w:rPr>
              <w:t>Within Scope</w:t>
            </w:r>
          </w:p>
          <w:p w14:paraId="36B6160F" w14:textId="77777777" w:rsidR="00341854" w:rsidRPr="00341854" w:rsidRDefault="00341854" w:rsidP="00341854">
            <w:pPr>
              <w:pStyle w:val="NormalWeb"/>
              <w:numPr>
                <w:ilvl w:val="0"/>
                <w:numId w:val="10"/>
              </w:numPr>
              <w:rPr>
                <w:rFonts w:asciiTheme="minorHAnsi" w:hAnsiTheme="minorHAnsi"/>
              </w:rPr>
            </w:pPr>
            <w:r w:rsidRPr="00341854">
              <w:rPr>
                <w:rFonts w:asciiTheme="minorHAnsi" w:hAnsiTheme="minorHAnsi"/>
              </w:rPr>
              <w:t>Proposing the concept for an electronic trapped</w:t>
            </w:r>
            <w:r w:rsidRPr="00341854">
              <w:rPr>
                <w:rFonts w:asciiTheme="minorHAnsi" w:hAnsiTheme="minorHAnsi"/>
              </w:rPr>
              <w:noBreakHyphen/>
              <w:t>key verification system and explaining its purpose.</w:t>
            </w:r>
          </w:p>
          <w:p w14:paraId="02791904" w14:textId="77777777" w:rsidR="00341854" w:rsidRPr="00341854" w:rsidRDefault="00341854" w:rsidP="00341854">
            <w:pPr>
              <w:pStyle w:val="NormalWeb"/>
              <w:numPr>
                <w:ilvl w:val="0"/>
                <w:numId w:val="10"/>
              </w:numPr>
              <w:rPr>
                <w:rFonts w:asciiTheme="minorHAnsi" w:hAnsiTheme="minorHAnsi"/>
              </w:rPr>
            </w:pPr>
            <w:r w:rsidRPr="00341854">
              <w:rPr>
                <w:rFonts w:asciiTheme="minorHAnsi" w:hAnsiTheme="minorHAnsi"/>
              </w:rPr>
              <w:t>High</w:t>
            </w:r>
            <w:r w:rsidRPr="00341854">
              <w:rPr>
                <w:rFonts w:asciiTheme="minorHAnsi" w:hAnsiTheme="minorHAnsi"/>
              </w:rPr>
              <w:noBreakHyphen/>
              <w:t>level design of the system, including key detection, verification logic, LED indicators, and a fail</w:t>
            </w:r>
            <w:r w:rsidRPr="00341854">
              <w:rPr>
                <w:rFonts w:asciiTheme="minorHAnsi" w:hAnsiTheme="minorHAnsi"/>
              </w:rPr>
              <w:noBreakHyphen/>
              <w:t>safe output.</w:t>
            </w:r>
          </w:p>
          <w:p w14:paraId="7AC16094" w14:textId="77777777" w:rsidR="00341854" w:rsidRPr="00341854" w:rsidRDefault="00341854" w:rsidP="00341854">
            <w:pPr>
              <w:pStyle w:val="NormalWeb"/>
              <w:numPr>
                <w:ilvl w:val="0"/>
                <w:numId w:val="10"/>
              </w:numPr>
              <w:rPr>
                <w:rFonts w:asciiTheme="minorHAnsi" w:hAnsiTheme="minorHAnsi"/>
              </w:rPr>
            </w:pPr>
            <w:r w:rsidRPr="00341854">
              <w:rPr>
                <w:rFonts w:asciiTheme="minorHAnsi" w:hAnsiTheme="minorHAnsi"/>
              </w:rPr>
              <w:t>Prototype development using available components.</w:t>
            </w:r>
          </w:p>
          <w:p w14:paraId="67A2FB76" w14:textId="77777777" w:rsidR="00341854" w:rsidRPr="00341854" w:rsidRDefault="00341854" w:rsidP="00341854">
            <w:pPr>
              <w:pStyle w:val="NormalWeb"/>
              <w:numPr>
                <w:ilvl w:val="0"/>
                <w:numId w:val="10"/>
              </w:numPr>
              <w:rPr>
                <w:rFonts w:asciiTheme="minorHAnsi" w:hAnsiTheme="minorHAnsi"/>
              </w:rPr>
            </w:pPr>
            <w:r w:rsidRPr="00341854">
              <w:rPr>
                <w:rFonts w:asciiTheme="minorHAnsi" w:hAnsiTheme="minorHAnsi"/>
              </w:rPr>
              <w:t>Testing and presenting the basic functionality of the prototype.</w:t>
            </w:r>
          </w:p>
          <w:p w14:paraId="7295CBC9" w14:textId="77777777" w:rsidR="00341854" w:rsidRPr="00341854" w:rsidRDefault="00341854" w:rsidP="00341854">
            <w:pPr>
              <w:pStyle w:val="NormalWeb"/>
              <w:numPr>
                <w:ilvl w:val="0"/>
                <w:numId w:val="10"/>
              </w:numPr>
              <w:rPr>
                <w:rFonts w:asciiTheme="minorHAnsi" w:hAnsiTheme="minorHAnsi"/>
              </w:rPr>
            </w:pPr>
            <w:r w:rsidRPr="00341854">
              <w:rPr>
                <w:rFonts w:asciiTheme="minorHAnsi" w:hAnsiTheme="minorHAnsi"/>
              </w:rPr>
              <w:t>Producing project documentation, including diagrams and written explanations.</w:t>
            </w:r>
          </w:p>
          <w:p w14:paraId="77B7C9C3" w14:textId="77777777" w:rsidR="00341854" w:rsidRPr="00341854" w:rsidRDefault="00341854" w:rsidP="00341854">
            <w:pPr>
              <w:pStyle w:val="Heading3"/>
              <w:rPr>
                <w:rFonts w:asciiTheme="minorHAnsi" w:hAnsiTheme="minorHAnsi"/>
                <w:color w:val="auto"/>
              </w:rPr>
            </w:pPr>
            <w:r w:rsidRPr="00341854">
              <w:rPr>
                <w:rStyle w:val="Strong"/>
                <w:rFonts w:asciiTheme="minorHAnsi" w:hAnsiTheme="minorHAnsi"/>
                <w:b/>
                <w:bCs/>
                <w:color w:val="auto"/>
              </w:rPr>
              <w:t>Outside Scope</w:t>
            </w:r>
          </w:p>
          <w:p w14:paraId="60C445D5" w14:textId="77777777" w:rsidR="00341854" w:rsidRPr="00341854" w:rsidRDefault="00341854" w:rsidP="00341854">
            <w:pPr>
              <w:pStyle w:val="NormalWeb"/>
              <w:numPr>
                <w:ilvl w:val="0"/>
                <w:numId w:val="11"/>
              </w:numPr>
              <w:rPr>
                <w:rFonts w:asciiTheme="minorHAnsi" w:hAnsiTheme="minorHAnsi"/>
              </w:rPr>
            </w:pPr>
            <w:r w:rsidRPr="00341854">
              <w:rPr>
                <w:rFonts w:asciiTheme="minorHAnsi" w:hAnsiTheme="minorHAnsi"/>
              </w:rPr>
              <w:t>Industrial certification such as SIL/PL approvals.</w:t>
            </w:r>
          </w:p>
          <w:p w14:paraId="76D308CA" w14:textId="77777777" w:rsidR="00341854" w:rsidRPr="00341854" w:rsidRDefault="00341854" w:rsidP="00341854">
            <w:pPr>
              <w:pStyle w:val="NormalWeb"/>
              <w:numPr>
                <w:ilvl w:val="0"/>
                <w:numId w:val="11"/>
              </w:numPr>
              <w:rPr>
                <w:rFonts w:asciiTheme="minorHAnsi" w:hAnsiTheme="minorHAnsi"/>
              </w:rPr>
            </w:pPr>
            <w:r w:rsidRPr="00341854">
              <w:rPr>
                <w:rFonts w:asciiTheme="minorHAnsi" w:hAnsiTheme="minorHAnsi"/>
              </w:rPr>
              <w:t>Integration or installation within a live industrial plant.</w:t>
            </w:r>
          </w:p>
          <w:p w14:paraId="296E751E" w14:textId="77777777" w:rsidR="008724DE" w:rsidRPr="00341854" w:rsidRDefault="008724DE">
            <w:pPr>
              <w:rPr>
                <w:lang w:val="en-GB"/>
              </w:rPr>
            </w:pPr>
          </w:p>
          <w:p w14:paraId="0D8FCEF4" w14:textId="77777777" w:rsidR="008724DE" w:rsidRDefault="008724DE"/>
          <w:p w14:paraId="61030BF4" w14:textId="77777777" w:rsidR="008724DE" w:rsidRDefault="008724DE"/>
          <w:p w14:paraId="4CEE7B03" w14:textId="77777777" w:rsidR="008724DE" w:rsidRDefault="008724DE"/>
          <w:p w14:paraId="73F20717" w14:textId="77777777" w:rsidR="008724DE" w:rsidRDefault="008724DE"/>
        </w:tc>
      </w:tr>
    </w:tbl>
    <w:p w14:paraId="515FB286" w14:textId="0763F878" w:rsidR="008724DE" w:rsidRDefault="008724DE"/>
    <w:p w14:paraId="213FCCC4" w14:textId="279F4562" w:rsidR="00341854" w:rsidRDefault="00341854"/>
    <w:p w14:paraId="243593B3" w14:textId="77777777" w:rsidR="00341854" w:rsidRDefault="00341854"/>
    <w:tbl>
      <w:tblPr>
        <w:tblW w:w="0" w:type="auto"/>
        <w:jc w:val="center"/>
        <w:tblLook w:val="04A0" w:firstRow="1" w:lastRow="0" w:firstColumn="1" w:lastColumn="0" w:noHBand="0" w:noVBand="1"/>
      </w:tblPr>
      <w:tblGrid>
        <w:gridCol w:w="5533"/>
        <w:gridCol w:w="5535"/>
      </w:tblGrid>
      <w:tr w:rsidR="008724DE" w14:paraId="669357A5" w14:textId="77777777">
        <w:trPr>
          <w:jc w:val="center"/>
        </w:trPr>
        <w:tc>
          <w:tcPr>
            <w:tcW w:w="5544" w:type="dxa"/>
            <w:tcBorders>
              <w:top w:val="single" w:sz="8" w:space="0" w:color="000000"/>
              <w:left w:val="single" w:sz="8" w:space="0" w:color="000000"/>
              <w:bottom w:val="single" w:sz="8" w:space="0" w:color="000000"/>
              <w:right w:val="single" w:sz="8" w:space="0" w:color="000000"/>
            </w:tcBorders>
          </w:tcPr>
          <w:p w14:paraId="5F50A554" w14:textId="77777777" w:rsidR="008724DE" w:rsidRDefault="00341854">
            <w:r>
              <w:t>Constraints</w:t>
            </w:r>
            <w:r>
              <w:br/>
              <w:t>Identify constraints or restrictions.</w:t>
            </w:r>
          </w:p>
        </w:tc>
        <w:tc>
          <w:tcPr>
            <w:tcW w:w="5544" w:type="dxa"/>
            <w:tcBorders>
              <w:top w:val="single" w:sz="8" w:space="0" w:color="000000"/>
              <w:left w:val="single" w:sz="8" w:space="0" w:color="000000"/>
              <w:bottom w:val="single" w:sz="8" w:space="0" w:color="000000"/>
              <w:right w:val="single" w:sz="8" w:space="0" w:color="000000"/>
            </w:tcBorders>
          </w:tcPr>
          <w:p w14:paraId="33E381E0" w14:textId="1110867D" w:rsidR="008724DE" w:rsidRDefault="00341854" w:rsidP="00341854">
            <w:pPr>
              <w:pStyle w:val="ListParagraph"/>
              <w:numPr>
                <w:ilvl w:val="0"/>
                <w:numId w:val="12"/>
              </w:numPr>
            </w:pPr>
            <w:r>
              <w:t xml:space="preserve">Must operate on 24V DC for industrial control panels </w:t>
            </w:r>
          </w:p>
          <w:p w14:paraId="4204110C" w14:textId="0AD21D0A" w:rsidR="00341854" w:rsidRDefault="00341854" w:rsidP="00341854">
            <w:pPr>
              <w:pStyle w:val="ListParagraph"/>
              <w:numPr>
                <w:ilvl w:val="0"/>
                <w:numId w:val="12"/>
              </w:numPr>
            </w:pPr>
            <w:r>
              <w:lastRenderedPageBreak/>
              <w:t>Budget constraints due to it being a small project</w:t>
            </w:r>
          </w:p>
          <w:p w14:paraId="39B0CFE4" w14:textId="1FB8B106" w:rsidR="00341854" w:rsidRDefault="00341854" w:rsidP="00341854">
            <w:pPr>
              <w:pStyle w:val="ListParagraph"/>
              <w:numPr>
                <w:ilvl w:val="0"/>
                <w:numId w:val="12"/>
              </w:numPr>
            </w:pPr>
            <w:r>
              <w:t>Must comply with standards to pass HSE viewing</w:t>
            </w:r>
          </w:p>
          <w:p w14:paraId="0B6BF771" w14:textId="130C1680" w:rsidR="00341854" w:rsidRDefault="00341854" w:rsidP="00341854">
            <w:pPr>
              <w:pStyle w:val="ListParagraph"/>
              <w:numPr>
                <w:ilvl w:val="0"/>
                <w:numId w:val="12"/>
              </w:numPr>
            </w:pPr>
            <w:r>
              <w:t xml:space="preserve">Limited duration </w:t>
            </w:r>
          </w:p>
          <w:p w14:paraId="39FA399B" w14:textId="77777777" w:rsidR="008724DE" w:rsidRDefault="008724DE"/>
          <w:p w14:paraId="4F80B0DF" w14:textId="77777777" w:rsidR="008724DE" w:rsidRDefault="008724DE"/>
          <w:p w14:paraId="170E3262" w14:textId="77777777" w:rsidR="008724DE" w:rsidRDefault="008724DE"/>
          <w:p w14:paraId="16AF8523" w14:textId="77777777" w:rsidR="008724DE" w:rsidRDefault="008724DE"/>
        </w:tc>
      </w:tr>
    </w:tbl>
    <w:p w14:paraId="3D963D2B" w14:textId="77777777" w:rsidR="008724DE" w:rsidRDefault="008724DE"/>
    <w:tbl>
      <w:tblPr>
        <w:tblW w:w="0" w:type="auto"/>
        <w:jc w:val="center"/>
        <w:tblLook w:val="04A0" w:firstRow="1" w:lastRow="0" w:firstColumn="1" w:lastColumn="0" w:noHBand="0" w:noVBand="1"/>
      </w:tblPr>
      <w:tblGrid>
        <w:gridCol w:w="5532"/>
        <w:gridCol w:w="5536"/>
      </w:tblGrid>
      <w:tr w:rsidR="008724DE" w14:paraId="77736D0B" w14:textId="77777777">
        <w:trPr>
          <w:jc w:val="center"/>
        </w:trPr>
        <w:tc>
          <w:tcPr>
            <w:tcW w:w="5544" w:type="dxa"/>
            <w:tcBorders>
              <w:top w:val="single" w:sz="8" w:space="0" w:color="000000"/>
              <w:left w:val="single" w:sz="8" w:space="0" w:color="000000"/>
              <w:bottom w:val="single" w:sz="8" w:space="0" w:color="000000"/>
              <w:right w:val="single" w:sz="8" w:space="0" w:color="000000"/>
            </w:tcBorders>
          </w:tcPr>
          <w:p w14:paraId="47B5677F" w14:textId="77777777" w:rsidR="008724DE" w:rsidRDefault="00341854">
            <w:r>
              <w:t>Assumptions</w:t>
            </w:r>
            <w:r>
              <w:br/>
              <w:t>Specify planning assumptions.</w:t>
            </w:r>
          </w:p>
        </w:tc>
        <w:tc>
          <w:tcPr>
            <w:tcW w:w="5544" w:type="dxa"/>
            <w:tcBorders>
              <w:top w:val="single" w:sz="8" w:space="0" w:color="000000"/>
              <w:left w:val="single" w:sz="8" w:space="0" w:color="000000"/>
              <w:bottom w:val="single" w:sz="8" w:space="0" w:color="000000"/>
              <w:right w:val="single" w:sz="8" w:space="0" w:color="000000"/>
            </w:tcBorders>
          </w:tcPr>
          <w:p w14:paraId="15505AEA" w14:textId="77777777" w:rsidR="008724DE" w:rsidRPr="00341854" w:rsidRDefault="008724DE"/>
          <w:p w14:paraId="18B88B14" w14:textId="2A545CB7" w:rsidR="00341854" w:rsidRPr="00341854" w:rsidRDefault="00341854" w:rsidP="00341854">
            <w:pPr>
              <w:pStyle w:val="NormalWeb"/>
              <w:numPr>
                <w:ilvl w:val="0"/>
                <w:numId w:val="13"/>
              </w:numPr>
              <w:rPr>
                <w:rFonts w:asciiTheme="minorHAnsi" w:hAnsiTheme="minorHAnsi"/>
              </w:rPr>
            </w:pPr>
            <w:r w:rsidRPr="00341854">
              <w:rPr>
                <w:rFonts w:asciiTheme="minorHAnsi" w:hAnsiTheme="minorHAnsi"/>
              </w:rPr>
              <w:t>Users will follow existing lock</w:t>
            </w:r>
            <w:r w:rsidRPr="00341854">
              <w:rPr>
                <w:rFonts w:asciiTheme="minorHAnsi" w:hAnsiTheme="minorHAnsi"/>
              </w:rPr>
              <w:noBreakHyphen/>
              <w:t>out/tag</w:t>
            </w:r>
            <w:r w:rsidRPr="00341854">
              <w:rPr>
                <w:rFonts w:asciiTheme="minorHAnsi" w:hAnsiTheme="minorHAnsi"/>
              </w:rPr>
              <w:noBreakHyphen/>
              <w:t>out procedures.</w:t>
            </w:r>
          </w:p>
          <w:p w14:paraId="7ABC2E5E" w14:textId="269E616A" w:rsidR="00341854" w:rsidRPr="00341854" w:rsidRDefault="00341854" w:rsidP="00341854">
            <w:pPr>
              <w:pStyle w:val="NormalWeb"/>
              <w:numPr>
                <w:ilvl w:val="0"/>
                <w:numId w:val="13"/>
              </w:numPr>
              <w:rPr>
                <w:rFonts w:asciiTheme="minorHAnsi" w:hAnsiTheme="minorHAnsi"/>
              </w:rPr>
            </w:pPr>
            <w:r w:rsidRPr="00341854">
              <w:rPr>
                <w:rFonts w:asciiTheme="minorHAnsi" w:hAnsiTheme="minorHAnsi"/>
              </w:rPr>
              <w:t>Prototype testing will occur in a controlled environment, not a live plant.</w:t>
            </w:r>
          </w:p>
          <w:p w14:paraId="204BC905" w14:textId="0C0CD2B2" w:rsidR="00341854" w:rsidRPr="00341854" w:rsidRDefault="00341854" w:rsidP="00341854">
            <w:pPr>
              <w:pStyle w:val="NormalWeb"/>
              <w:numPr>
                <w:ilvl w:val="0"/>
                <w:numId w:val="13"/>
              </w:numPr>
              <w:rPr>
                <w:rFonts w:asciiTheme="minorHAnsi" w:hAnsiTheme="minorHAnsi"/>
              </w:rPr>
            </w:pPr>
            <w:r w:rsidRPr="00341854">
              <w:rPr>
                <w:rFonts w:asciiTheme="minorHAnsi" w:hAnsiTheme="minorHAnsi"/>
              </w:rPr>
              <w:t>Power supply and panel space will be available for installation.</w:t>
            </w:r>
          </w:p>
          <w:p w14:paraId="46BC8C70" w14:textId="77777777" w:rsidR="008724DE" w:rsidRPr="00341854" w:rsidRDefault="008724DE">
            <w:pPr>
              <w:rPr>
                <w:lang w:val="en-GB"/>
              </w:rPr>
            </w:pPr>
          </w:p>
          <w:p w14:paraId="4A647ED3" w14:textId="77777777" w:rsidR="008724DE" w:rsidRPr="00341854" w:rsidRDefault="008724DE"/>
          <w:p w14:paraId="0C625233" w14:textId="77777777" w:rsidR="008724DE" w:rsidRPr="00341854" w:rsidRDefault="008724DE"/>
          <w:p w14:paraId="32F8376F" w14:textId="77777777" w:rsidR="008724DE" w:rsidRPr="00341854" w:rsidRDefault="008724DE"/>
        </w:tc>
      </w:tr>
    </w:tbl>
    <w:p w14:paraId="222B4964" w14:textId="77777777" w:rsidR="008724DE" w:rsidRDefault="008724DE"/>
    <w:tbl>
      <w:tblPr>
        <w:tblW w:w="0" w:type="auto"/>
        <w:jc w:val="center"/>
        <w:tblLook w:val="04A0" w:firstRow="1" w:lastRow="0" w:firstColumn="1" w:lastColumn="0" w:noHBand="0" w:noVBand="1"/>
      </w:tblPr>
      <w:tblGrid>
        <w:gridCol w:w="5534"/>
        <w:gridCol w:w="5534"/>
      </w:tblGrid>
      <w:tr w:rsidR="008724DE" w14:paraId="09B439D0" w14:textId="77777777">
        <w:trPr>
          <w:jc w:val="center"/>
        </w:trPr>
        <w:tc>
          <w:tcPr>
            <w:tcW w:w="5544" w:type="dxa"/>
            <w:tcBorders>
              <w:top w:val="single" w:sz="8" w:space="0" w:color="000000"/>
              <w:left w:val="single" w:sz="8" w:space="0" w:color="000000"/>
              <w:bottom w:val="single" w:sz="8" w:space="0" w:color="000000"/>
              <w:right w:val="single" w:sz="8" w:space="0" w:color="000000"/>
            </w:tcBorders>
          </w:tcPr>
          <w:p w14:paraId="71AB47AF" w14:textId="77777777" w:rsidR="008724DE" w:rsidRDefault="00341854">
            <w:r>
              <w:t>Risks</w:t>
            </w:r>
            <w:r>
              <w:br/>
              <w:t>Outline identified risks and mitigations.</w:t>
            </w:r>
          </w:p>
        </w:tc>
        <w:tc>
          <w:tcPr>
            <w:tcW w:w="5544" w:type="dxa"/>
            <w:tcBorders>
              <w:top w:val="single" w:sz="8" w:space="0" w:color="000000"/>
              <w:left w:val="single" w:sz="8" w:space="0" w:color="000000"/>
              <w:bottom w:val="single" w:sz="8" w:space="0" w:color="000000"/>
              <w:right w:val="single" w:sz="8" w:space="0" w:color="000000"/>
            </w:tcBorders>
          </w:tcPr>
          <w:p w14:paraId="6727B1F1" w14:textId="77FAA778" w:rsidR="00341854" w:rsidRPr="00341854" w:rsidRDefault="00341854" w:rsidP="00341854">
            <w:pPr>
              <w:pStyle w:val="NormalWeb"/>
              <w:rPr>
                <w:rFonts w:asciiTheme="minorHAnsi" w:hAnsiTheme="minorHAnsi"/>
              </w:rPr>
            </w:pPr>
            <w:r w:rsidRPr="00341854">
              <w:rPr>
                <w:rFonts w:asciiTheme="minorHAnsi" w:hAnsiTheme="minorHAnsi"/>
              </w:rPr>
              <w:t xml:space="preserve">  </w:t>
            </w:r>
            <w:r w:rsidRPr="00341854">
              <w:rPr>
                <w:rStyle w:val="Strong"/>
                <w:rFonts w:asciiTheme="minorHAnsi" w:hAnsiTheme="minorHAnsi"/>
              </w:rPr>
              <w:t>Technical risk:</w:t>
            </w:r>
            <w:r w:rsidRPr="00341854">
              <w:rPr>
                <w:rFonts w:asciiTheme="minorHAnsi" w:hAnsiTheme="minorHAnsi"/>
              </w:rPr>
              <w:t xml:space="preserve"> Sensor may fail to read key reliably </w:t>
            </w:r>
          </w:p>
          <w:p w14:paraId="78E24E0D" w14:textId="75CA9673" w:rsidR="00341854" w:rsidRPr="00341854" w:rsidRDefault="00341854" w:rsidP="00341854">
            <w:pPr>
              <w:pStyle w:val="NormalWeb"/>
              <w:rPr>
                <w:rFonts w:asciiTheme="minorHAnsi" w:hAnsiTheme="minorHAnsi"/>
              </w:rPr>
            </w:pPr>
            <w:r w:rsidRPr="00341854">
              <w:rPr>
                <w:rFonts w:asciiTheme="minorHAnsi" w:hAnsiTheme="minorHAnsi"/>
              </w:rPr>
              <w:t xml:space="preserve">  </w:t>
            </w:r>
            <w:r w:rsidRPr="00341854">
              <w:rPr>
                <w:rStyle w:val="Strong"/>
                <w:rFonts w:asciiTheme="minorHAnsi" w:hAnsiTheme="minorHAnsi"/>
              </w:rPr>
              <w:t>Integration risk:</w:t>
            </w:r>
            <w:r w:rsidRPr="00341854">
              <w:rPr>
                <w:rFonts w:asciiTheme="minorHAnsi" w:hAnsiTheme="minorHAnsi"/>
              </w:rPr>
              <w:t xml:space="preserve"> Mechanical key may not align perfectly with electronic reader  </w:t>
            </w:r>
          </w:p>
          <w:p w14:paraId="1CD95152" w14:textId="28F90372" w:rsidR="00341854" w:rsidRPr="00341854" w:rsidRDefault="00341854" w:rsidP="00341854">
            <w:pPr>
              <w:pStyle w:val="NormalWeb"/>
              <w:rPr>
                <w:rFonts w:asciiTheme="minorHAnsi" w:hAnsiTheme="minorHAnsi"/>
              </w:rPr>
            </w:pPr>
            <w:r w:rsidRPr="00341854">
              <w:rPr>
                <w:rFonts w:asciiTheme="minorHAnsi" w:hAnsiTheme="minorHAnsi"/>
              </w:rPr>
              <w:t xml:space="preserve">  </w:t>
            </w:r>
            <w:r w:rsidRPr="00341854">
              <w:rPr>
                <w:rStyle w:val="Strong"/>
                <w:rFonts w:asciiTheme="minorHAnsi" w:hAnsiTheme="minorHAnsi"/>
              </w:rPr>
              <w:t>User acceptance risk:</w:t>
            </w:r>
            <w:r w:rsidRPr="00341854">
              <w:rPr>
                <w:rFonts w:asciiTheme="minorHAnsi" w:hAnsiTheme="minorHAnsi"/>
              </w:rPr>
              <w:t xml:space="preserve"> Operators may resist change → Mitigation: simple interface and training.</w:t>
            </w:r>
          </w:p>
          <w:p w14:paraId="58116F5C" w14:textId="65F7A3CC" w:rsidR="00341854" w:rsidRDefault="00341854" w:rsidP="00341854">
            <w:pPr>
              <w:pStyle w:val="NormalWeb"/>
              <w:rPr>
                <w:rFonts w:asciiTheme="minorHAnsi" w:hAnsiTheme="minorHAnsi"/>
              </w:rPr>
            </w:pPr>
            <w:r w:rsidRPr="00341854">
              <w:rPr>
                <w:rFonts w:asciiTheme="minorHAnsi" w:hAnsiTheme="minorHAnsi"/>
              </w:rPr>
              <w:t xml:space="preserve">  </w:t>
            </w:r>
            <w:r w:rsidRPr="00341854">
              <w:rPr>
                <w:rStyle w:val="Strong"/>
                <w:rFonts w:asciiTheme="minorHAnsi" w:hAnsiTheme="minorHAnsi"/>
              </w:rPr>
              <w:t>Safety risk:</w:t>
            </w:r>
            <w:r w:rsidRPr="00341854">
              <w:rPr>
                <w:rFonts w:asciiTheme="minorHAnsi" w:hAnsiTheme="minorHAnsi"/>
              </w:rPr>
              <w:t xml:space="preserve"> Incorrect firmware logic could allow unsafe operation </w:t>
            </w:r>
          </w:p>
          <w:p w14:paraId="5F28E9F9" w14:textId="77777777" w:rsidR="00341854" w:rsidRPr="00341854" w:rsidRDefault="00341854" w:rsidP="00341854">
            <w:pPr>
              <w:pStyle w:val="NormalWeb"/>
              <w:rPr>
                <w:rFonts w:asciiTheme="minorHAnsi" w:hAnsiTheme="minorHAnsi"/>
              </w:rPr>
            </w:pPr>
          </w:p>
          <w:p w14:paraId="2FE9FB95" w14:textId="6853B707" w:rsidR="00341854" w:rsidRPr="00341854" w:rsidRDefault="00341854" w:rsidP="00341854">
            <w:pPr>
              <w:pStyle w:val="NormalWeb"/>
              <w:rPr>
                <w:rFonts w:asciiTheme="minorHAnsi" w:hAnsiTheme="minorHAnsi"/>
              </w:rPr>
            </w:pPr>
            <w:r w:rsidRPr="00341854">
              <w:rPr>
                <w:rFonts w:asciiTheme="minorHAnsi" w:hAnsiTheme="minorHAnsi"/>
              </w:rPr>
              <w:t xml:space="preserve"> </w:t>
            </w:r>
            <w:r w:rsidRPr="00341854">
              <w:rPr>
                <w:rStyle w:val="Strong"/>
                <w:rFonts w:asciiTheme="minorHAnsi" w:hAnsiTheme="minorHAnsi"/>
              </w:rPr>
              <w:t>Schedule risk:</w:t>
            </w:r>
            <w:r w:rsidRPr="00341854">
              <w:rPr>
                <w:rFonts w:asciiTheme="minorHAnsi" w:hAnsiTheme="minorHAnsi"/>
              </w:rPr>
              <w:t xml:space="preserve"> Component lead times may delay prototype </w:t>
            </w:r>
          </w:p>
          <w:p w14:paraId="52E9F3EB" w14:textId="77777777" w:rsidR="008724DE" w:rsidRPr="00341854" w:rsidRDefault="008724DE">
            <w:pPr>
              <w:rPr>
                <w:lang w:val="en-GB"/>
              </w:rPr>
            </w:pPr>
          </w:p>
          <w:p w14:paraId="743F5536" w14:textId="77777777" w:rsidR="008724DE" w:rsidRPr="00341854" w:rsidRDefault="008724DE"/>
          <w:p w14:paraId="3CB4E676" w14:textId="77777777" w:rsidR="008724DE" w:rsidRPr="00341854" w:rsidRDefault="008724DE"/>
          <w:p w14:paraId="02FA21CD" w14:textId="77777777" w:rsidR="008724DE" w:rsidRPr="00341854" w:rsidRDefault="008724DE"/>
          <w:p w14:paraId="50EF5C49" w14:textId="77777777" w:rsidR="008724DE" w:rsidRPr="00341854" w:rsidRDefault="008724DE"/>
        </w:tc>
      </w:tr>
    </w:tbl>
    <w:p w14:paraId="621A8A25" w14:textId="77777777" w:rsidR="008724DE" w:rsidRDefault="008724DE"/>
    <w:tbl>
      <w:tblPr>
        <w:tblW w:w="0" w:type="auto"/>
        <w:jc w:val="center"/>
        <w:tblLook w:val="04A0" w:firstRow="1" w:lastRow="0" w:firstColumn="1" w:lastColumn="0" w:noHBand="0" w:noVBand="1"/>
      </w:tblPr>
      <w:tblGrid>
        <w:gridCol w:w="5532"/>
        <w:gridCol w:w="5536"/>
      </w:tblGrid>
      <w:tr w:rsidR="008724DE" w14:paraId="04BDFE1F" w14:textId="77777777">
        <w:trPr>
          <w:jc w:val="center"/>
        </w:trPr>
        <w:tc>
          <w:tcPr>
            <w:tcW w:w="5544" w:type="dxa"/>
            <w:tcBorders>
              <w:top w:val="single" w:sz="8" w:space="0" w:color="000000"/>
              <w:left w:val="single" w:sz="8" w:space="0" w:color="000000"/>
              <w:bottom w:val="single" w:sz="8" w:space="0" w:color="000000"/>
              <w:right w:val="single" w:sz="8" w:space="0" w:color="000000"/>
            </w:tcBorders>
          </w:tcPr>
          <w:p w14:paraId="2F32A661" w14:textId="77777777" w:rsidR="008724DE" w:rsidRDefault="00341854">
            <w:r>
              <w:t>Deliverables</w:t>
            </w:r>
            <w:r>
              <w:br/>
              <w:t>Define key deliverables.</w:t>
            </w:r>
          </w:p>
        </w:tc>
        <w:tc>
          <w:tcPr>
            <w:tcW w:w="5544" w:type="dxa"/>
            <w:tcBorders>
              <w:top w:val="single" w:sz="8" w:space="0" w:color="000000"/>
              <w:left w:val="single" w:sz="8" w:space="0" w:color="000000"/>
              <w:bottom w:val="single" w:sz="8" w:space="0" w:color="000000"/>
              <w:right w:val="single" w:sz="8" w:space="0" w:color="000000"/>
            </w:tcBorders>
          </w:tcPr>
          <w:p w14:paraId="6A1C9AF7" w14:textId="4D6D8E4D" w:rsidR="00341854" w:rsidRPr="00341854" w:rsidRDefault="00341854" w:rsidP="00341854">
            <w:pPr>
              <w:pStyle w:val="ListParagraph"/>
              <w:numPr>
                <w:ilvl w:val="0"/>
                <w:numId w:val="14"/>
              </w:numPr>
              <w:spacing w:before="100" w:beforeAutospacing="1" w:after="100" w:afterAutospacing="1" w:line="240" w:lineRule="auto"/>
              <w:rPr>
                <w:rFonts w:eastAsia="Times New Roman" w:cs="Times New Roman"/>
                <w:sz w:val="24"/>
                <w:szCs w:val="24"/>
                <w:lang w:val="en-GB" w:eastAsia="zh-CN"/>
              </w:rPr>
            </w:pPr>
            <w:r w:rsidRPr="00341854">
              <w:rPr>
                <w:rFonts w:eastAsia="Times New Roman" w:cs="Times New Roman"/>
                <w:sz w:val="24"/>
                <w:szCs w:val="24"/>
                <w:lang w:val="en-GB" w:eastAsia="zh-CN"/>
              </w:rPr>
              <w:t>A project proposal PowerPoint outlining the concept, purpose, and planned development of the Electronic Trapped</w:t>
            </w:r>
            <w:r w:rsidRPr="00341854">
              <w:rPr>
                <w:rFonts w:eastAsia="Times New Roman" w:cs="Times New Roman"/>
                <w:sz w:val="24"/>
                <w:szCs w:val="24"/>
                <w:lang w:val="en-GB" w:eastAsia="zh-CN"/>
              </w:rPr>
              <w:noBreakHyphen/>
              <w:t>Key Verification Unit.</w:t>
            </w:r>
          </w:p>
          <w:p w14:paraId="6671E00D" w14:textId="57D7AE94" w:rsidR="00341854" w:rsidRPr="00341854" w:rsidRDefault="00341854" w:rsidP="00341854">
            <w:pPr>
              <w:pStyle w:val="ListParagraph"/>
              <w:numPr>
                <w:ilvl w:val="0"/>
                <w:numId w:val="14"/>
              </w:numPr>
              <w:spacing w:before="100" w:beforeAutospacing="1" w:after="100" w:afterAutospacing="1" w:line="240" w:lineRule="auto"/>
              <w:rPr>
                <w:rFonts w:eastAsia="Times New Roman" w:cs="Times New Roman"/>
                <w:sz w:val="24"/>
                <w:szCs w:val="24"/>
                <w:lang w:val="en-GB" w:eastAsia="zh-CN"/>
              </w:rPr>
            </w:pPr>
            <w:r w:rsidRPr="00341854">
              <w:rPr>
                <w:rFonts w:eastAsia="Times New Roman" w:cs="Times New Roman"/>
                <w:sz w:val="24"/>
                <w:szCs w:val="24"/>
                <w:lang w:val="en-GB" w:eastAsia="zh-CN"/>
              </w:rPr>
              <w:t>High</w:t>
            </w:r>
            <w:r w:rsidRPr="00341854">
              <w:rPr>
                <w:rFonts w:eastAsia="Times New Roman" w:cs="Times New Roman"/>
                <w:sz w:val="24"/>
                <w:szCs w:val="24"/>
                <w:lang w:val="en-GB" w:eastAsia="zh-CN"/>
              </w:rPr>
              <w:noBreakHyphen/>
              <w:t>level design materials, including diagrams, schematics, and system layout drawings.</w:t>
            </w:r>
          </w:p>
          <w:p w14:paraId="39AD4943" w14:textId="2173EF30" w:rsidR="00341854" w:rsidRPr="00341854" w:rsidRDefault="00341854" w:rsidP="00341854">
            <w:pPr>
              <w:pStyle w:val="ListParagraph"/>
              <w:numPr>
                <w:ilvl w:val="0"/>
                <w:numId w:val="14"/>
              </w:numPr>
              <w:spacing w:before="100" w:beforeAutospacing="1" w:after="100" w:afterAutospacing="1" w:line="240" w:lineRule="auto"/>
              <w:rPr>
                <w:rFonts w:eastAsia="Times New Roman" w:cs="Times New Roman"/>
                <w:sz w:val="24"/>
                <w:szCs w:val="24"/>
                <w:lang w:val="en-GB" w:eastAsia="zh-CN"/>
              </w:rPr>
            </w:pPr>
            <w:r w:rsidRPr="00341854">
              <w:rPr>
                <w:rFonts w:eastAsia="Times New Roman" w:cs="Times New Roman"/>
                <w:sz w:val="24"/>
                <w:szCs w:val="24"/>
                <w:lang w:val="en-GB" w:eastAsia="zh-CN"/>
              </w:rPr>
              <w:t>A physical prototype demonstrating the key detection and verification concept.</w:t>
            </w:r>
          </w:p>
          <w:p w14:paraId="47E05074" w14:textId="166306E3" w:rsidR="00341854" w:rsidRPr="00341854" w:rsidRDefault="00341854" w:rsidP="00341854">
            <w:pPr>
              <w:pStyle w:val="ListParagraph"/>
              <w:numPr>
                <w:ilvl w:val="0"/>
                <w:numId w:val="14"/>
              </w:numPr>
              <w:spacing w:before="100" w:beforeAutospacing="1" w:after="100" w:afterAutospacing="1" w:line="240" w:lineRule="auto"/>
              <w:rPr>
                <w:rFonts w:eastAsia="Times New Roman" w:cs="Times New Roman"/>
                <w:sz w:val="24"/>
                <w:szCs w:val="24"/>
                <w:lang w:val="en-GB" w:eastAsia="zh-CN"/>
              </w:rPr>
            </w:pPr>
            <w:r w:rsidRPr="00341854">
              <w:rPr>
                <w:rFonts w:eastAsia="Times New Roman" w:cs="Times New Roman"/>
                <w:sz w:val="24"/>
                <w:szCs w:val="24"/>
                <w:lang w:val="en-GB" w:eastAsia="zh-CN"/>
              </w:rPr>
              <w:t>Test results showing basic functional checks and verification behaviour.</w:t>
            </w:r>
          </w:p>
          <w:p w14:paraId="45259128" w14:textId="3E0C6EB3" w:rsidR="008724DE" w:rsidRPr="00341854" w:rsidRDefault="00341854" w:rsidP="00341854">
            <w:pPr>
              <w:pStyle w:val="ListParagraph"/>
              <w:numPr>
                <w:ilvl w:val="0"/>
                <w:numId w:val="14"/>
              </w:numPr>
            </w:pPr>
            <w:r w:rsidRPr="00341854">
              <w:t>Supporting project documentation, including explanations of design decisions and evidence of testing.</w:t>
            </w:r>
            <w:r w:rsidRPr="00341854">
              <w:rPr>
                <w:rFonts w:eastAsia="Times New Roman" w:cs="Times New Roman"/>
                <w:sz w:val="24"/>
                <w:szCs w:val="24"/>
                <w:lang w:val="en-GB" w:eastAsia="zh-CN"/>
              </w:rPr>
              <w:t xml:space="preserve"> </w:t>
            </w:r>
          </w:p>
          <w:p w14:paraId="4D3E9508" w14:textId="77777777" w:rsidR="008724DE" w:rsidRPr="00341854" w:rsidRDefault="008724DE"/>
          <w:p w14:paraId="74E82427" w14:textId="77777777" w:rsidR="008724DE" w:rsidRPr="00341854" w:rsidRDefault="008724DE"/>
          <w:p w14:paraId="08BFDA9E" w14:textId="77777777" w:rsidR="008724DE" w:rsidRPr="00341854" w:rsidRDefault="008724DE"/>
          <w:p w14:paraId="433288FC" w14:textId="77777777" w:rsidR="008724DE" w:rsidRPr="00341854" w:rsidRDefault="008724DE"/>
        </w:tc>
      </w:tr>
    </w:tbl>
    <w:p w14:paraId="07CAA52F" w14:textId="77777777" w:rsidR="008724DE" w:rsidRDefault="008724DE"/>
    <w:p w14:paraId="08D6739F" w14:textId="77777777" w:rsidR="008724DE" w:rsidRDefault="008724DE"/>
    <w:p w14:paraId="288E0AB6" w14:textId="77777777" w:rsidR="00D86FDA" w:rsidRDefault="00D86FDA"/>
    <w:sectPr w:rsidR="00D86FDA" w:rsidSect="00034616">
      <w:pgSz w:w="12240" w:h="15840"/>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22376EF"/>
    <w:multiLevelType w:val="hybridMultilevel"/>
    <w:tmpl w:val="BF0A7AE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0" w15:restartNumberingAfterBreak="0">
    <w:nsid w:val="38195E02"/>
    <w:multiLevelType w:val="multilevel"/>
    <w:tmpl w:val="55AE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17713D"/>
    <w:multiLevelType w:val="multilevel"/>
    <w:tmpl w:val="1B72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D5A64"/>
    <w:multiLevelType w:val="hybridMultilevel"/>
    <w:tmpl w:val="4A16A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2F0B4F"/>
    <w:multiLevelType w:val="hybridMultilevel"/>
    <w:tmpl w:val="EC80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11"/>
  </w:num>
  <w:num w:numId="12">
    <w:abstractNumId w:val="13"/>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62503"/>
    <w:rsid w:val="0029639D"/>
    <w:rsid w:val="00326F90"/>
    <w:rsid w:val="00341854"/>
    <w:rsid w:val="00800A6B"/>
    <w:rsid w:val="008724DE"/>
    <w:rsid w:val="00AA1D8D"/>
    <w:rsid w:val="00B47730"/>
    <w:rsid w:val="00CB0664"/>
    <w:rsid w:val="00D86FDA"/>
    <w:rsid w:val="00FC693F"/>
    <w:rsid w:val="00FD6B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FF1FEF"/>
  <w14:defaultImageDpi w14:val="300"/>
  <w15:docId w15:val="{5F3F86FF-A1DA-48E0-9667-E1871C23A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41854"/>
    <w:pPr>
      <w:spacing w:before="100" w:beforeAutospacing="1" w:after="100" w:afterAutospacing="1" w:line="240" w:lineRule="auto"/>
    </w:pPr>
    <w:rPr>
      <w:rFonts w:ascii="Times New Roman" w:eastAsia="Times New Roman" w:hAnsi="Times New Roman" w:cs="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8166">
      <w:bodyDiv w:val="1"/>
      <w:marLeft w:val="0"/>
      <w:marRight w:val="0"/>
      <w:marTop w:val="0"/>
      <w:marBottom w:val="0"/>
      <w:divBdr>
        <w:top w:val="none" w:sz="0" w:space="0" w:color="auto"/>
        <w:left w:val="none" w:sz="0" w:space="0" w:color="auto"/>
        <w:bottom w:val="none" w:sz="0" w:space="0" w:color="auto"/>
        <w:right w:val="none" w:sz="0" w:space="0" w:color="auto"/>
      </w:divBdr>
    </w:div>
    <w:div w:id="673075920">
      <w:bodyDiv w:val="1"/>
      <w:marLeft w:val="0"/>
      <w:marRight w:val="0"/>
      <w:marTop w:val="0"/>
      <w:marBottom w:val="0"/>
      <w:divBdr>
        <w:top w:val="none" w:sz="0" w:space="0" w:color="auto"/>
        <w:left w:val="none" w:sz="0" w:space="0" w:color="auto"/>
        <w:bottom w:val="none" w:sz="0" w:space="0" w:color="auto"/>
        <w:right w:val="none" w:sz="0" w:space="0" w:color="auto"/>
      </w:divBdr>
    </w:div>
    <w:div w:id="678045736">
      <w:bodyDiv w:val="1"/>
      <w:marLeft w:val="0"/>
      <w:marRight w:val="0"/>
      <w:marTop w:val="0"/>
      <w:marBottom w:val="0"/>
      <w:divBdr>
        <w:top w:val="none" w:sz="0" w:space="0" w:color="auto"/>
        <w:left w:val="none" w:sz="0" w:space="0" w:color="auto"/>
        <w:bottom w:val="none" w:sz="0" w:space="0" w:color="auto"/>
        <w:right w:val="none" w:sz="0" w:space="0" w:color="auto"/>
      </w:divBdr>
    </w:div>
    <w:div w:id="10507623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518</Words>
  <Characters>2954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Luke O'Sullivan (2320102)</cp:lastModifiedBy>
  <cp:revision>3</cp:revision>
  <dcterms:created xsi:type="dcterms:W3CDTF">2026-06-15T13:46:00Z</dcterms:created>
  <dcterms:modified xsi:type="dcterms:W3CDTF">2026-06-15T13:59:00Z</dcterms:modified>
  <cp:category/>
</cp:coreProperties>
</file>