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87D7A" w14:textId="0D51D6B4" w:rsidR="001D446B" w:rsidRDefault="001D446B" w:rsidP="001D446B">
      <w:pPr>
        <w:pStyle w:val="NormalWeb"/>
        <w:spacing w:before="0" w:beforeAutospacing="0" w:after="0" w:afterAutospacing="0"/>
        <w:ind w:left="-180" w:right="-334"/>
      </w:pPr>
      <w:r>
        <w:rPr>
          <w:noProof/>
        </w:rPr>
        <w:drawing>
          <wp:inline distT="0" distB="0" distL="0" distR="0" wp14:anchorId="034C43FA" wp14:editId="02B8F9BF">
            <wp:extent cx="1819275" cy="733425"/>
            <wp:effectExtent l="0" t="0" r="9525"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9275" cy="733425"/>
                    </a:xfrm>
                    <a:prstGeom prst="rect">
                      <a:avLst/>
                    </a:prstGeom>
                    <a:noFill/>
                    <a:ln>
                      <a:noFill/>
                    </a:ln>
                  </pic:spPr>
                </pic:pic>
              </a:graphicData>
            </a:graphic>
          </wp:inline>
        </w:drawing>
      </w:r>
    </w:p>
    <w:p w14:paraId="29F42C20" w14:textId="77777777" w:rsidR="001D446B" w:rsidRDefault="001D446B" w:rsidP="001D446B">
      <w:pPr>
        <w:pStyle w:val="NormalWeb"/>
        <w:spacing w:before="0" w:beforeAutospacing="0" w:after="0" w:afterAutospacing="0"/>
        <w:ind w:left="-180" w:right="-334"/>
      </w:pPr>
    </w:p>
    <w:p w14:paraId="174DA00B" w14:textId="77777777" w:rsidR="001D446B" w:rsidRDefault="001D446B" w:rsidP="001D446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801865D" w14:textId="77777777" w:rsidR="001D446B" w:rsidRPr="00230F35" w:rsidRDefault="001D446B" w:rsidP="001D446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73A0F67" w14:textId="77777777" w:rsidR="00F4274C" w:rsidRDefault="00F4274C" w:rsidP="001D446B">
      <w:pPr>
        <w:pStyle w:val="Heading3"/>
        <w:jc w:val="center"/>
        <w:rPr>
          <w:lang w:val="cy-GB"/>
        </w:rPr>
      </w:pPr>
    </w:p>
    <w:p w14:paraId="5B416712" w14:textId="594DC2E1" w:rsidR="001D446B" w:rsidRDefault="001D446B" w:rsidP="001D446B">
      <w:pPr>
        <w:pStyle w:val="Heading3"/>
        <w:jc w:val="center"/>
        <w:rPr>
          <w:lang w:val="cy-GB"/>
        </w:rPr>
      </w:pPr>
      <w:r>
        <w:rPr>
          <w:lang w:val="cy-GB"/>
        </w:rPr>
        <w:t>THIS SHEET MUST BE THE FIRST PAGE OF THE ASSIGNMENT YOU ARE SUBMITTING  (DO NOT SEND AS A SEPARATE FILE)</w:t>
      </w:r>
    </w:p>
    <w:p w14:paraId="771C05D6" w14:textId="77777777" w:rsidR="001D446B" w:rsidRDefault="001D446B" w:rsidP="001D446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46B" w:rsidRPr="00230F35" w14:paraId="19E13A02" w14:textId="77777777" w:rsidTr="003706A7">
        <w:trPr>
          <w:trHeight w:val="614"/>
        </w:trPr>
        <w:tc>
          <w:tcPr>
            <w:tcW w:w="8856" w:type="dxa"/>
            <w:gridSpan w:val="5"/>
          </w:tcPr>
          <w:p w14:paraId="0918DCF4" w14:textId="77777777" w:rsidR="001D446B" w:rsidRPr="00230F35"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46B" w:rsidRPr="00230F35" w14:paraId="293A95C5" w14:textId="77777777" w:rsidTr="003706A7">
        <w:trPr>
          <w:trHeight w:val="718"/>
        </w:trPr>
        <w:tc>
          <w:tcPr>
            <w:tcW w:w="8856" w:type="dxa"/>
            <w:gridSpan w:val="5"/>
          </w:tcPr>
          <w:p w14:paraId="707B2F7F" w14:textId="77777777" w:rsidR="001D446B"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Leanne Crowley</w:t>
            </w:r>
          </w:p>
          <w:p w14:paraId="40DA13FF" w14:textId="77777777" w:rsidR="001D446B" w:rsidRPr="00230F35" w:rsidRDefault="001D446B" w:rsidP="003706A7">
            <w:pPr>
              <w:pStyle w:val="NormalWeb"/>
              <w:spacing w:before="0" w:beforeAutospacing="0" w:after="0" w:afterAutospacing="0"/>
              <w:ind w:right="34"/>
              <w:rPr>
                <w:rFonts w:ascii="Arial" w:hAnsi="Arial" w:cs="Arial"/>
                <w:sz w:val="22"/>
                <w:szCs w:val="22"/>
              </w:rPr>
            </w:pPr>
          </w:p>
          <w:p w14:paraId="1C03569D" w14:textId="205EA48E" w:rsidR="001D446B"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8" w:history="1">
              <w:r w:rsidRPr="001D795C">
                <w:rPr>
                  <w:rStyle w:val="Hyperlink"/>
                  <w:rFonts w:ascii="Arial" w:hAnsi="Arial" w:cs="Arial"/>
                  <w:sz w:val="22"/>
                  <w:szCs w:val="22"/>
                </w:rPr>
                <w:t>1710847@student.uwtsd.ac.uk</w:t>
              </w:r>
            </w:hyperlink>
          </w:p>
          <w:p w14:paraId="093DF708" w14:textId="6BD9C264" w:rsidR="001D446B" w:rsidRPr="00230F35" w:rsidRDefault="001D446B" w:rsidP="003706A7">
            <w:pPr>
              <w:pStyle w:val="NormalWeb"/>
              <w:spacing w:before="0" w:beforeAutospacing="0" w:after="0" w:afterAutospacing="0"/>
              <w:ind w:right="34"/>
              <w:rPr>
                <w:rFonts w:ascii="Arial" w:hAnsi="Arial" w:cs="Arial"/>
                <w:sz w:val="22"/>
                <w:szCs w:val="22"/>
              </w:rPr>
            </w:pPr>
          </w:p>
        </w:tc>
      </w:tr>
      <w:tr w:rsidR="001D446B" w:rsidRPr="00230F35" w14:paraId="2CD55057" w14:textId="77777777" w:rsidTr="003706A7">
        <w:trPr>
          <w:trHeight w:val="849"/>
        </w:trPr>
        <w:tc>
          <w:tcPr>
            <w:tcW w:w="4788" w:type="dxa"/>
          </w:tcPr>
          <w:p w14:paraId="47907252" w14:textId="68D2F3D2" w:rsidR="001D446B" w:rsidRPr="00230F35"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DA22F6">
              <w:rPr>
                <w:rFonts w:ascii="Arial" w:hAnsi="Arial" w:cs="Arial"/>
                <w:sz w:val="22"/>
                <w:szCs w:val="22"/>
              </w:rPr>
              <w:t>HPCA700</w:t>
            </w:r>
            <w:r w:rsidR="00C43C9A">
              <w:rPr>
                <w:rFonts w:ascii="Arial" w:hAnsi="Arial" w:cs="Arial"/>
                <w:sz w:val="22"/>
                <w:szCs w:val="22"/>
              </w:rPr>
              <w:t>2</w:t>
            </w:r>
          </w:p>
          <w:p w14:paraId="0B7E7FC5" w14:textId="77777777" w:rsidR="001D446B" w:rsidRPr="00230F35" w:rsidRDefault="001D446B" w:rsidP="003706A7">
            <w:pPr>
              <w:pStyle w:val="NormalWeb"/>
              <w:spacing w:before="0" w:beforeAutospacing="0" w:after="0" w:afterAutospacing="0"/>
              <w:ind w:right="34"/>
              <w:rPr>
                <w:rFonts w:ascii="Arial" w:hAnsi="Arial" w:cs="Arial"/>
                <w:sz w:val="22"/>
                <w:szCs w:val="22"/>
              </w:rPr>
            </w:pPr>
          </w:p>
          <w:p w14:paraId="69FE1782" w14:textId="4D38848C" w:rsidR="001D446B"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C43C9A">
              <w:rPr>
                <w:rFonts w:ascii="Arial" w:hAnsi="Arial" w:cs="Arial"/>
                <w:sz w:val="22"/>
                <w:szCs w:val="22"/>
              </w:rPr>
              <w:t xml:space="preserve">Researching Contemporary Cosmologies </w:t>
            </w:r>
          </w:p>
          <w:p w14:paraId="53D8D23B" w14:textId="77777777" w:rsidR="001D446B" w:rsidRPr="00230F35" w:rsidRDefault="001D446B" w:rsidP="003706A7">
            <w:pPr>
              <w:pStyle w:val="NormalWeb"/>
              <w:spacing w:before="0" w:beforeAutospacing="0" w:after="0" w:afterAutospacing="0"/>
              <w:ind w:right="34"/>
              <w:rPr>
                <w:rFonts w:ascii="Arial" w:hAnsi="Arial" w:cs="Arial"/>
                <w:sz w:val="22"/>
                <w:szCs w:val="22"/>
              </w:rPr>
            </w:pPr>
          </w:p>
        </w:tc>
        <w:tc>
          <w:tcPr>
            <w:tcW w:w="2266" w:type="dxa"/>
            <w:gridSpan w:val="3"/>
          </w:tcPr>
          <w:p w14:paraId="400612E0" w14:textId="77777777" w:rsidR="001D446B"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40EF55D" w14:textId="77777777" w:rsidR="001D446B" w:rsidRDefault="001D446B" w:rsidP="003706A7">
            <w:pPr>
              <w:pStyle w:val="NormalWeb"/>
              <w:spacing w:before="0" w:beforeAutospacing="0" w:after="0" w:afterAutospacing="0"/>
              <w:ind w:right="34"/>
              <w:rPr>
                <w:rFonts w:ascii="Arial" w:hAnsi="Arial" w:cs="Arial"/>
                <w:sz w:val="22"/>
                <w:szCs w:val="22"/>
              </w:rPr>
            </w:pPr>
          </w:p>
          <w:p w14:paraId="0CE7D066" w14:textId="77777777" w:rsidR="001D446B" w:rsidRPr="00230F35" w:rsidRDefault="001D446B" w:rsidP="003706A7">
            <w:pPr>
              <w:pStyle w:val="NormalWeb"/>
              <w:spacing w:before="0" w:beforeAutospacing="0" w:after="0" w:afterAutospacing="0"/>
              <w:ind w:right="34"/>
              <w:rPr>
                <w:rFonts w:ascii="Arial" w:hAnsi="Arial" w:cs="Arial"/>
                <w:sz w:val="22"/>
                <w:szCs w:val="22"/>
              </w:rPr>
            </w:pPr>
            <w:r>
              <w:rPr>
                <w:rFonts w:ascii="Arial" w:hAnsi="Arial" w:cs="Arial"/>
                <w:sz w:val="22"/>
                <w:szCs w:val="22"/>
              </w:rPr>
              <w:t>1710847</w:t>
            </w:r>
          </w:p>
        </w:tc>
        <w:tc>
          <w:tcPr>
            <w:tcW w:w="1802" w:type="dxa"/>
          </w:tcPr>
          <w:p w14:paraId="343283D7" w14:textId="77777777" w:rsidR="001D446B" w:rsidRPr="00230F35"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F89E15" w14:textId="77777777" w:rsidR="001D446B" w:rsidRPr="00230F35"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D446B" w:rsidRPr="00230F35" w14:paraId="4459517B" w14:textId="77777777" w:rsidTr="003706A7">
        <w:trPr>
          <w:trHeight w:val="1139"/>
        </w:trPr>
        <w:tc>
          <w:tcPr>
            <w:tcW w:w="8856" w:type="dxa"/>
            <w:gridSpan w:val="5"/>
          </w:tcPr>
          <w:p w14:paraId="0D759DC4" w14:textId="7B037B8C" w:rsidR="001D446B" w:rsidRDefault="001D446B" w:rsidP="00C43C9A">
            <w:pPr>
              <w:spacing w:after="0" w:line="240" w:lineRule="auto"/>
              <w:rPr>
                <w:rFonts w:ascii="Arial" w:hAnsi="Arial" w:cs="Arial"/>
                <w:bCs/>
                <w:color w:val="000000" w:themeColor="text1"/>
              </w:rPr>
            </w:pPr>
            <w:r w:rsidRPr="00230F35">
              <w:rPr>
                <w:rFonts w:ascii="Arial" w:hAnsi="Arial" w:cs="Arial"/>
              </w:rPr>
              <w:t>Assignment title:</w:t>
            </w:r>
            <w:r>
              <w:rPr>
                <w:rFonts w:ascii="Arial" w:hAnsi="Arial" w:cs="Arial"/>
              </w:rPr>
              <w:t xml:space="preserve"> </w:t>
            </w:r>
          </w:p>
          <w:p w14:paraId="4FA7A018" w14:textId="6CB5AAD5" w:rsidR="00C43C9A" w:rsidRDefault="00C43C9A" w:rsidP="00C43C9A">
            <w:pPr>
              <w:spacing w:after="0" w:line="240" w:lineRule="auto"/>
              <w:rPr>
                <w:rFonts w:ascii="Arial" w:hAnsi="Arial" w:cs="Arial"/>
                <w:bCs/>
                <w:color w:val="000000" w:themeColor="text1"/>
              </w:rPr>
            </w:pPr>
          </w:p>
          <w:p w14:paraId="10679FB9" w14:textId="0338594A" w:rsidR="00C43C9A" w:rsidRDefault="00C43C9A" w:rsidP="00C43C9A">
            <w:pPr>
              <w:spacing w:after="0" w:line="240" w:lineRule="auto"/>
              <w:rPr>
                <w:rFonts w:ascii="Arial" w:hAnsi="Arial" w:cs="Arial"/>
              </w:rPr>
            </w:pPr>
            <w:r>
              <w:rPr>
                <w:rFonts w:ascii="Arial" w:hAnsi="Arial" w:cs="Arial"/>
              </w:rPr>
              <w:t xml:space="preserve">What do fans of neo-psychedelic music think about astrology? </w:t>
            </w:r>
          </w:p>
          <w:p w14:paraId="23C61044" w14:textId="77777777" w:rsidR="00C43C9A" w:rsidRDefault="00C43C9A" w:rsidP="00C43C9A">
            <w:pPr>
              <w:spacing w:after="0" w:line="240" w:lineRule="auto"/>
              <w:rPr>
                <w:rFonts w:ascii="Arial" w:hAnsi="Arial" w:cs="Arial"/>
              </w:rPr>
            </w:pPr>
          </w:p>
          <w:p w14:paraId="74322F9B" w14:textId="7F1832A0" w:rsidR="001D446B" w:rsidRPr="00230F35" w:rsidRDefault="00260A5B" w:rsidP="003706A7">
            <w:pPr>
              <w:pStyle w:val="NormalWeb"/>
              <w:spacing w:before="0" w:beforeAutospacing="0" w:after="0" w:afterAutospacing="0"/>
              <w:ind w:right="34"/>
              <w:rPr>
                <w:rFonts w:ascii="Arial" w:hAnsi="Arial" w:cs="Arial"/>
                <w:sz w:val="22"/>
                <w:szCs w:val="22"/>
              </w:rPr>
            </w:pPr>
            <w:r>
              <w:rPr>
                <w:rFonts w:ascii="Arial" w:hAnsi="Arial" w:cs="Arial"/>
                <w:sz w:val="22"/>
                <w:szCs w:val="22"/>
              </w:rPr>
              <w:t>A</w:t>
            </w:r>
            <w:r w:rsidR="001D446B" w:rsidRPr="00230F35">
              <w:rPr>
                <w:rFonts w:ascii="Arial" w:hAnsi="Arial" w:cs="Arial"/>
                <w:sz w:val="22"/>
                <w:szCs w:val="22"/>
              </w:rPr>
              <w:t>ssignment due date:</w:t>
            </w:r>
            <w:r w:rsidR="001D446B">
              <w:rPr>
                <w:rFonts w:ascii="Arial" w:hAnsi="Arial" w:cs="Arial"/>
                <w:sz w:val="22"/>
                <w:szCs w:val="22"/>
              </w:rPr>
              <w:t xml:space="preserve"> </w:t>
            </w:r>
            <w:r w:rsidR="00C43C9A">
              <w:rPr>
                <w:rFonts w:ascii="Arial" w:hAnsi="Arial" w:cs="Arial"/>
                <w:sz w:val="22"/>
                <w:szCs w:val="22"/>
              </w:rPr>
              <w:t>13.05</w:t>
            </w:r>
            <w:r>
              <w:rPr>
                <w:rFonts w:ascii="Arial" w:hAnsi="Arial" w:cs="Arial"/>
                <w:sz w:val="22"/>
                <w:szCs w:val="22"/>
              </w:rPr>
              <w:t>.2019</w:t>
            </w:r>
          </w:p>
        </w:tc>
      </w:tr>
      <w:tr w:rsidR="001D446B" w:rsidRPr="00230F35" w14:paraId="267D0BF0" w14:textId="77777777" w:rsidTr="003706A7">
        <w:trPr>
          <w:trHeight w:val="978"/>
        </w:trPr>
        <w:tc>
          <w:tcPr>
            <w:tcW w:w="8856" w:type="dxa"/>
            <w:gridSpan w:val="5"/>
            <w:tcBorders>
              <w:bottom w:val="single" w:sz="4" w:space="0" w:color="000000"/>
            </w:tcBorders>
          </w:tcPr>
          <w:p w14:paraId="3197C569" w14:textId="4B869CCD" w:rsidR="001D446B" w:rsidRPr="00230F35" w:rsidRDefault="001D446B" w:rsidP="003706A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DA22F6">
              <w:rPr>
                <w:rFonts w:ascii="Arial" w:hAnsi="Arial" w:cs="Arial"/>
              </w:rPr>
              <w:fldChar w:fldCharType="begin">
                <w:ffData>
                  <w:name w:val="Check13"/>
                  <w:enabled/>
                  <w:calcOnExit w:val="0"/>
                  <w:checkBox>
                    <w:sizeAuto/>
                    <w:default w:val="0"/>
                  </w:checkBox>
                </w:ffData>
              </w:fldChar>
            </w:r>
            <w:bookmarkStart w:id="0" w:name="Check13"/>
            <w:r w:rsidR="00DA22F6">
              <w:rPr>
                <w:rFonts w:ascii="Arial" w:hAnsi="Arial" w:cs="Arial"/>
              </w:rPr>
              <w:instrText xml:space="preserve"> FORMCHECKBOX </w:instrText>
            </w:r>
            <w:r w:rsidR="002A5E46">
              <w:rPr>
                <w:rFonts w:ascii="Arial" w:hAnsi="Arial" w:cs="Arial"/>
              </w:rPr>
            </w:r>
            <w:r w:rsidR="002A5E46">
              <w:rPr>
                <w:rFonts w:ascii="Arial" w:hAnsi="Arial" w:cs="Arial"/>
              </w:rPr>
              <w:fldChar w:fldCharType="separate"/>
            </w:r>
            <w:r w:rsidR="00DA22F6">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2A5E46">
              <w:rPr>
                <w:rFonts w:ascii="Arial" w:hAnsi="Arial" w:cs="Arial"/>
              </w:rPr>
            </w:r>
            <w:r w:rsidR="002A5E46">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C43C9A">
              <w:rPr>
                <w:rFonts w:ascii="Arial" w:hAnsi="Arial" w:cs="Arial"/>
              </w:rPr>
              <w:fldChar w:fldCharType="begin">
                <w:ffData>
                  <w:name w:val="Check15"/>
                  <w:enabled/>
                  <w:calcOnExit w:val="0"/>
                  <w:checkBox>
                    <w:sizeAuto/>
                    <w:default w:val="0"/>
                  </w:checkBox>
                </w:ffData>
              </w:fldChar>
            </w:r>
            <w:bookmarkStart w:id="2" w:name="Check15"/>
            <w:r w:rsidR="00C43C9A">
              <w:rPr>
                <w:rFonts w:ascii="Arial" w:hAnsi="Arial" w:cs="Arial"/>
              </w:rPr>
              <w:instrText xml:space="preserve"> FORMCHECKBOX </w:instrText>
            </w:r>
            <w:r w:rsidR="002A5E46">
              <w:rPr>
                <w:rFonts w:ascii="Arial" w:hAnsi="Arial" w:cs="Arial"/>
              </w:rPr>
            </w:r>
            <w:r w:rsidR="002A5E46">
              <w:rPr>
                <w:rFonts w:ascii="Arial" w:hAnsi="Arial" w:cs="Arial"/>
              </w:rPr>
              <w:fldChar w:fldCharType="separate"/>
            </w:r>
            <w:r w:rsidR="00C43C9A">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C43C9A">
              <w:rPr>
                <w:rFonts w:ascii="Arial" w:hAnsi="Arial" w:cs="Arial"/>
              </w:rPr>
              <w:fldChar w:fldCharType="begin">
                <w:ffData>
                  <w:name w:val="Check16"/>
                  <w:enabled/>
                  <w:calcOnExit w:val="0"/>
                  <w:checkBox>
                    <w:sizeAuto/>
                    <w:default w:val="1"/>
                  </w:checkBox>
                </w:ffData>
              </w:fldChar>
            </w:r>
            <w:bookmarkStart w:id="3" w:name="Check16"/>
            <w:r w:rsidR="00C43C9A">
              <w:rPr>
                <w:rFonts w:ascii="Arial" w:hAnsi="Arial" w:cs="Arial"/>
              </w:rPr>
              <w:instrText xml:space="preserve"> FORMCHECKBOX </w:instrText>
            </w:r>
            <w:r w:rsidR="002A5E46">
              <w:rPr>
                <w:rFonts w:ascii="Arial" w:hAnsi="Arial" w:cs="Arial"/>
              </w:rPr>
            </w:r>
            <w:r w:rsidR="002A5E46">
              <w:rPr>
                <w:rFonts w:ascii="Arial" w:hAnsi="Arial" w:cs="Arial"/>
              </w:rPr>
              <w:fldChar w:fldCharType="separate"/>
            </w:r>
            <w:r w:rsidR="00C43C9A">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2A5E46">
              <w:rPr>
                <w:rFonts w:ascii="Arial" w:hAnsi="Arial" w:cs="Arial"/>
              </w:rPr>
            </w:r>
            <w:r w:rsidR="002A5E46">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2A5E46">
              <w:rPr>
                <w:rFonts w:ascii="Arial" w:hAnsi="Arial" w:cs="Arial"/>
              </w:rPr>
            </w:r>
            <w:r w:rsidR="002A5E46">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1D446B" w:rsidRPr="00230F35" w14:paraId="4AF0A2F2" w14:textId="77777777" w:rsidTr="003706A7">
        <w:trPr>
          <w:trHeight w:val="978"/>
        </w:trPr>
        <w:tc>
          <w:tcPr>
            <w:tcW w:w="8856" w:type="dxa"/>
            <w:gridSpan w:val="5"/>
            <w:shd w:val="clear" w:color="auto" w:fill="D9D9D9"/>
          </w:tcPr>
          <w:p w14:paraId="263FB1E8" w14:textId="77777777" w:rsidR="001D446B" w:rsidRPr="00230F35"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498E233" w14:textId="77777777" w:rsidR="001D446B" w:rsidRDefault="001D446B" w:rsidP="003706A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Leanne Crowley </w:t>
            </w:r>
            <w:r w:rsidRPr="00230F35">
              <w:rPr>
                <w:rFonts w:ascii="Arial" w:hAnsi="Arial" w:cs="Arial"/>
                <w:sz w:val="22"/>
                <w:szCs w:val="22"/>
              </w:rPr>
              <w:t>…………………………………………………………</w:t>
            </w:r>
          </w:p>
          <w:p w14:paraId="282AC553" w14:textId="5EBB4760" w:rsidR="001D446B" w:rsidRDefault="001D446B" w:rsidP="003706A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sidR="002A1509">
              <w:rPr>
                <w:rFonts w:ascii="Calibri" w:hAnsi="Calibri" w:cs="Tahoma"/>
                <w:b/>
                <w:sz w:val="24"/>
                <w:szCs w:val="24"/>
              </w:rPr>
              <w:t xml:space="preserve"> </w:t>
            </w:r>
            <w:r>
              <w:rPr>
                <w:rFonts w:ascii="Calibri" w:hAnsi="Calibri" w:cs="Tahoma"/>
                <w:b/>
                <w:sz w:val="24"/>
                <w:szCs w:val="24"/>
              </w:rPr>
              <w:t xml:space="preserve">if you are submitting this form via email, please tick this box X </w:t>
            </w:r>
            <w:r w:rsidRPr="005979EE">
              <w:rPr>
                <w:rFonts w:ascii="Calibri" w:hAnsi="Calibri" w:cs="Calibri"/>
                <w:b/>
                <w:sz w:val="44"/>
                <w:szCs w:val="44"/>
              </w:rPr>
              <w:t>□</w:t>
            </w:r>
          </w:p>
          <w:p w14:paraId="0BE0D24E" w14:textId="77777777" w:rsidR="001D446B" w:rsidRPr="00230F35" w:rsidRDefault="001D446B" w:rsidP="003706A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46B" w:rsidRPr="00230F35" w14:paraId="70B31025" w14:textId="77777777" w:rsidTr="003706A7">
        <w:trPr>
          <w:trHeight w:val="3972"/>
        </w:trPr>
        <w:tc>
          <w:tcPr>
            <w:tcW w:w="8856" w:type="dxa"/>
            <w:gridSpan w:val="5"/>
          </w:tcPr>
          <w:p w14:paraId="0CA808FD" w14:textId="77777777" w:rsidR="001D446B" w:rsidRDefault="001D446B" w:rsidP="003706A7">
            <w:pPr>
              <w:rPr>
                <w:rFonts w:ascii="Arial" w:hAnsi="Arial"/>
                <w:b/>
              </w:rPr>
            </w:pPr>
          </w:p>
          <w:p w14:paraId="256D9B0B" w14:textId="77777777" w:rsidR="001D446B" w:rsidRPr="00116CE6" w:rsidRDefault="001D446B" w:rsidP="003706A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46B" w:rsidRPr="00116CE6" w14:paraId="60E1EAE7" w14:textId="77777777" w:rsidTr="003706A7">
              <w:tc>
                <w:tcPr>
                  <w:tcW w:w="6970" w:type="dxa"/>
                </w:tcPr>
                <w:p w14:paraId="78E1B342" w14:textId="77777777" w:rsidR="001D446B" w:rsidRPr="00116CE6" w:rsidRDefault="001D446B" w:rsidP="003706A7">
                  <w:pPr>
                    <w:rPr>
                      <w:rFonts w:ascii="Arial" w:hAnsi="Arial"/>
                      <w:sz w:val="20"/>
                      <w:szCs w:val="20"/>
                    </w:rPr>
                  </w:pPr>
                </w:p>
                <w:p w14:paraId="05A6E903" w14:textId="77777777" w:rsidR="001D446B" w:rsidRPr="00116CE6" w:rsidRDefault="001D446B" w:rsidP="003706A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F45B948" w14:textId="77777777" w:rsidR="001D446B" w:rsidRPr="00116CE6" w:rsidRDefault="001D446B" w:rsidP="003706A7">
                  <w:pPr>
                    <w:rPr>
                      <w:rFonts w:ascii="Arial" w:hAnsi="Arial"/>
                      <w:sz w:val="20"/>
                      <w:szCs w:val="20"/>
                    </w:rPr>
                  </w:pPr>
                </w:p>
              </w:tc>
            </w:tr>
            <w:tr w:rsidR="001D446B" w:rsidRPr="00116CE6" w14:paraId="5526C18D" w14:textId="77777777" w:rsidTr="003706A7">
              <w:tc>
                <w:tcPr>
                  <w:tcW w:w="6970" w:type="dxa"/>
                </w:tcPr>
                <w:p w14:paraId="55FD818C" w14:textId="77777777" w:rsidR="001D446B" w:rsidRPr="00116CE6" w:rsidRDefault="001D446B" w:rsidP="003706A7">
                  <w:pPr>
                    <w:rPr>
                      <w:rFonts w:ascii="Arial" w:hAnsi="Arial"/>
                      <w:sz w:val="20"/>
                      <w:szCs w:val="20"/>
                    </w:rPr>
                  </w:pPr>
                </w:p>
                <w:p w14:paraId="795FCBB2" w14:textId="77777777" w:rsidR="001D446B" w:rsidRPr="00116CE6" w:rsidRDefault="001D446B" w:rsidP="003706A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B1664D2" w14:textId="77777777" w:rsidR="001D446B" w:rsidRPr="00116CE6" w:rsidRDefault="001D446B" w:rsidP="003706A7">
                  <w:pPr>
                    <w:rPr>
                      <w:rFonts w:ascii="Arial" w:hAnsi="Arial"/>
                      <w:sz w:val="20"/>
                      <w:szCs w:val="20"/>
                    </w:rPr>
                  </w:pPr>
                </w:p>
              </w:tc>
            </w:tr>
            <w:tr w:rsidR="001D446B" w:rsidRPr="00116CE6" w14:paraId="1B996FF9" w14:textId="77777777" w:rsidTr="003706A7">
              <w:tc>
                <w:tcPr>
                  <w:tcW w:w="6970" w:type="dxa"/>
                </w:tcPr>
                <w:p w14:paraId="4ADC2267" w14:textId="77777777" w:rsidR="001D446B" w:rsidRPr="00116CE6" w:rsidRDefault="001D446B" w:rsidP="003706A7">
                  <w:pPr>
                    <w:rPr>
                      <w:rFonts w:ascii="Arial" w:hAnsi="Arial"/>
                      <w:sz w:val="20"/>
                      <w:szCs w:val="20"/>
                    </w:rPr>
                  </w:pPr>
                </w:p>
                <w:p w14:paraId="7A209DA2" w14:textId="77777777" w:rsidR="001D446B" w:rsidRPr="00116CE6" w:rsidRDefault="001D446B" w:rsidP="003706A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04C5659" w14:textId="77777777" w:rsidR="001D446B" w:rsidRPr="00116CE6" w:rsidRDefault="001D446B" w:rsidP="003706A7">
                  <w:pPr>
                    <w:rPr>
                      <w:rFonts w:ascii="Arial" w:hAnsi="Arial"/>
                      <w:sz w:val="20"/>
                      <w:szCs w:val="20"/>
                    </w:rPr>
                  </w:pPr>
                </w:p>
              </w:tc>
            </w:tr>
            <w:tr w:rsidR="001D446B" w:rsidRPr="00116CE6" w14:paraId="6ECD8991" w14:textId="77777777" w:rsidTr="003706A7">
              <w:tc>
                <w:tcPr>
                  <w:tcW w:w="6970" w:type="dxa"/>
                </w:tcPr>
                <w:p w14:paraId="68695C8D" w14:textId="77777777" w:rsidR="001D446B" w:rsidRDefault="001D446B" w:rsidP="003706A7">
                  <w:pPr>
                    <w:rPr>
                      <w:rFonts w:ascii="Arial" w:hAnsi="Arial"/>
                      <w:sz w:val="20"/>
                      <w:szCs w:val="20"/>
                    </w:rPr>
                  </w:pPr>
                </w:p>
                <w:p w14:paraId="2D1076CC" w14:textId="77777777" w:rsidR="001D446B" w:rsidRPr="00022345" w:rsidRDefault="001D446B" w:rsidP="003706A7">
                  <w:pPr>
                    <w:rPr>
                      <w:rFonts w:ascii="Arial" w:hAnsi="Arial"/>
                      <w:b/>
                      <w:sz w:val="20"/>
                      <w:szCs w:val="20"/>
                    </w:rPr>
                  </w:pPr>
                  <w:r w:rsidRPr="00022345">
                    <w:rPr>
                      <w:rFonts w:ascii="Arial" w:hAnsi="Arial"/>
                      <w:b/>
                      <w:sz w:val="20"/>
                      <w:szCs w:val="20"/>
                    </w:rPr>
                    <w:t>Final Mark</w:t>
                  </w:r>
                </w:p>
                <w:p w14:paraId="6BAA4753" w14:textId="77777777" w:rsidR="001D446B" w:rsidRPr="00116CE6" w:rsidRDefault="001D446B" w:rsidP="003706A7">
                  <w:pPr>
                    <w:rPr>
                      <w:rFonts w:ascii="Arial" w:hAnsi="Arial"/>
                      <w:sz w:val="20"/>
                      <w:szCs w:val="20"/>
                    </w:rPr>
                  </w:pPr>
                </w:p>
              </w:tc>
              <w:tc>
                <w:tcPr>
                  <w:tcW w:w="1660" w:type="dxa"/>
                </w:tcPr>
                <w:p w14:paraId="7E7F2579" w14:textId="77777777" w:rsidR="001D446B" w:rsidRPr="00116CE6" w:rsidRDefault="001D446B" w:rsidP="003706A7">
                  <w:pPr>
                    <w:rPr>
                      <w:rFonts w:ascii="Arial" w:hAnsi="Arial"/>
                      <w:sz w:val="20"/>
                      <w:szCs w:val="20"/>
                    </w:rPr>
                  </w:pPr>
                </w:p>
              </w:tc>
            </w:tr>
          </w:tbl>
          <w:p w14:paraId="5E236E32" w14:textId="77777777" w:rsidR="001D446B" w:rsidRDefault="001D446B" w:rsidP="003706A7">
            <w:pPr>
              <w:pStyle w:val="NormalWeb"/>
              <w:spacing w:before="0" w:beforeAutospacing="0" w:after="0" w:afterAutospacing="0"/>
              <w:ind w:left="142" w:right="34"/>
              <w:rPr>
                <w:rFonts w:ascii="Arial" w:hAnsi="Arial" w:cs="Arial"/>
                <w:b/>
                <w:sz w:val="22"/>
                <w:szCs w:val="22"/>
              </w:rPr>
            </w:pPr>
          </w:p>
          <w:p w14:paraId="10474B02" w14:textId="77777777" w:rsidR="001D446B" w:rsidRPr="00230F35" w:rsidRDefault="001D446B" w:rsidP="003706A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A155336" w14:textId="77777777" w:rsidR="001D446B" w:rsidRDefault="001D446B" w:rsidP="003706A7">
            <w:pPr>
              <w:pStyle w:val="NormalWeb"/>
              <w:spacing w:before="0" w:beforeAutospacing="0" w:after="0" w:afterAutospacing="0"/>
              <w:rPr>
                <w:rFonts w:ascii="Arial" w:hAnsi="Arial" w:cs="Arial"/>
                <w:b/>
                <w:sz w:val="22"/>
                <w:szCs w:val="22"/>
              </w:rPr>
            </w:pPr>
          </w:p>
          <w:p w14:paraId="2F690183" w14:textId="77777777" w:rsidR="001D446B" w:rsidRDefault="001D446B" w:rsidP="003706A7">
            <w:pPr>
              <w:pStyle w:val="NormalWeb"/>
              <w:spacing w:before="0" w:beforeAutospacing="0" w:after="0" w:afterAutospacing="0"/>
              <w:rPr>
                <w:rFonts w:ascii="Arial" w:hAnsi="Arial" w:cs="Arial"/>
                <w:b/>
                <w:sz w:val="22"/>
                <w:szCs w:val="22"/>
              </w:rPr>
            </w:pPr>
          </w:p>
          <w:p w14:paraId="6A6BBDC1" w14:textId="77777777" w:rsidR="001D446B" w:rsidRDefault="001D446B" w:rsidP="003706A7">
            <w:pPr>
              <w:pStyle w:val="NormalWeb"/>
              <w:spacing w:before="0" w:beforeAutospacing="0" w:after="0" w:afterAutospacing="0"/>
              <w:rPr>
                <w:rFonts w:ascii="Arial" w:hAnsi="Arial" w:cs="Arial"/>
                <w:b/>
                <w:sz w:val="22"/>
                <w:szCs w:val="22"/>
              </w:rPr>
            </w:pPr>
          </w:p>
          <w:p w14:paraId="425B73AC" w14:textId="77777777" w:rsidR="001D446B" w:rsidRDefault="001D446B" w:rsidP="003706A7">
            <w:pPr>
              <w:pStyle w:val="NormalWeb"/>
              <w:spacing w:before="0" w:beforeAutospacing="0" w:after="0" w:afterAutospacing="0"/>
              <w:rPr>
                <w:rFonts w:ascii="Arial" w:hAnsi="Arial" w:cs="Arial"/>
                <w:b/>
                <w:sz w:val="22"/>
                <w:szCs w:val="22"/>
              </w:rPr>
            </w:pPr>
          </w:p>
          <w:p w14:paraId="4971702A" w14:textId="51AE2430" w:rsidR="001D446B" w:rsidRPr="00230F35" w:rsidRDefault="001D446B" w:rsidP="003706A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1FE8DD91" w14:textId="77777777" w:rsidR="001D446B" w:rsidRDefault="001D446B" w:rsidP="003706A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388C324" w14:textId="77777777" w:rsidR="001D446B" w:rsidRPr="00001C3B" w:rsidRDefault="001D446B" w:rsidP="003706A7">
            <w:pPr>
              <w:pStyle w:val="NormalWeb"/>
              <w:rPr>
                <w:rFonts w:ascii="Arial" w:hAnsi="Arial" w:cs="Arial"/>
                <w:sz w:val="22"/>
                <w:szCs w:val="22"/>
              </w:rPr>
            </w:pPr>
          </w:p>
        </w:tc>
      </w:tr>
      <w:tr w:rsidR="001D446B" w:rsidRPr="00230F35" w14:paraId="098C0174" w14:textId="77777777" w:rsidTr="003706A7">
        <w:trPr>
          <w:trHeight w:val="492"/>
        </w:trPr>
        <w:tc>
          <w:tcPr>
            <w:tcW w:w="6768" w:type="dxa"/>
            <w:gridSpan w:val="3"/>
          </w:tcPr>
          <w:p w14:paraId="207F5401" w14:textId="77777777" w:rsidR="001D446B" w:rsidRPr="00230F35" w:rsidRDefault="001D446B" w:rsidP="003706A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FC667E1" w14:textId="77777777" w:rsidR="001D446B" w:rsidRPr="00230F35" w:rsidRDefault="001D446B" w:rsidP="003706A7">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46B" w:rsidRPr="002F467C" w14:paraId="2AE5FE9C" w14:textId="77777777" w:rsidTr="003706A7">
        <w:tc>
          <w:tcPr>
            <w:tcW w:w="8856" w:type="dxa"/>
            <w:gridSpan w:val="5"/>
          </w:tcPr>
          <w:p w14:paraId="5B206308" w14:textId="77777777" w:rsidR="001D446B" w:rsidRPr="00230F35" w:rsidRDefault="001D446B" w:rsidP="003706A7">
            <w:pPr>
              <w:pStyle w:val="NormalWeb"/>
              <w:spacing w:before="0" w:beforeAutospacing="0" w:after="0" w:afterAutospacing="0"/>
              <w:ind w:right="-334"/>
              <w:rPr>
                <w:rFonts w:ascii="Arial" w:hAnsi="Arial" w:cs="Arial"/>
                <w:bCs/>
                <w:i/>
                <w:sz w:val="22"/>
                <w:szCs w:val="22"/>
              </w:rPr>
            </w:pPr>
          </w:p>
          <w:p w14:paraId="048403F9" w14:textId="77777777" w:rsidR="001D446B" w:rsidRPr="00230F35" w:rsidRDefault="001D446B" w:rsidP="003706A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79927AB" w14:textId="77777777" w:rsidR="001D446B" w:rsidRPr="00230F35" w:rsidRDefault="001D446B" w:rsidP="003706A7">
            <w:pPr>
              <w:pStyle w:val="NormalWeb"/>
              <w:spacing w:before="0" w:beforeAutospacing="0" w:after="0" w:afterAutospacing="0"/>
              <w:ind w:right="-334"/>
              <w:rPr>
                <w:rFonts w:ascii="Arial" w:hAnsi="Arial" w:cs="Arial"/>
                <w:b/>
                <w:bCs/>
                <w:sz w:val="22"/>
                <w:szCs w:val="22"/>
              </w:rPr>
            </w:pPr>
          </w:p>
          <w:p w14:paraId="2993BE83"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D9B73D8"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p w14:paraId="014D9F1D" w14:textId="77777777" w:rsidR="001D446B" w:rsidRDefault="001D446B" w:rsidP="003706A7">
            <w:pPr>
              <w:pStyle w:val="NormalWeb"/>
              <w:spacing w:before="0" w:beforeAutospacing="0" w:after="0" w:afterAutospacing="0"/>
              <w:ind w:right="-334"/>
              <w:rPr>
                <w:rFonts w:ascii="Arial" w:hAnsi="Arial" w:cs="Arial"/>
                <w:bCs/>
                <w:sz w:val="22"/>
                <w:szCs w:val="22"/>
              </w:rPr>
            </w:pPr>
          </w:p>
          <w:p w14:paraId="19DDDC33"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p w14:paraId="6F556100"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p w14:paraId="3977257D"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tc>
      </w:tr>
      <w:tr w:rsidR="001D446B" w:rsidRPr="002F467C" w14:paraId="37E5662B" w14:textId="77777777" w:rsidTr="003706A7">
        <w:trPr>
          <w:trHeight w:val="720"/>
        </w:trPr>
        <w:tc>
          <w:tcPr>
            <w:tcW w:w="5211" w:type="dxa"/>
            <w:gridSpan w:val="2"/>
          </w:tcPr>
          <w:p w14:paraId="5465641D"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0BE8447"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46B" w:rsidRPr="002F467C" w14:paraId="6BA8D2D8" w14:textId="77777777" w:rsidTr="003706A7">
        <w:trPr>
          <w:trHeight w:val="720"/>
        </w:trPr>
        <w:tc>
          <w:tcPr>
            <w:tcW w:w="8856" w:type="dxa"/>
            <w:gridSpan w:val="5"/>
          </w:tcPr>
          <w:p w14:paraId="768D594F" w14:textId="77777777" w:rsidR="001D446B" w:rsidRPr="00B34964" w:rsidRDefault="001D446B" w:rsidP="003706A7">
            <w:pPr>
              <w:rPr>
                <w:rFonts w:ascii="Arial" w:hAnsi="Arial" w:cs="Arial"/>
                <w:b/>
              </w:rPr>
            </w:pPr>
            <w:r w:rsidRPr="00B34964">
              <w:rPr>
                <w:rFonts w:ascii="Arial" w:hAnsi="Arial" w:cs="Arial"/>
                <w:b/>
              </w:rPr>
              <w:t>External Examiner’s comments (if relevant)</w:t>
            </w:r>
          </w:p>
          <w:p w14:paraId="439D34A5"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p w14:paraId="00F97AC8"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p w14:paraId="7DE80B9E" w14:textId="77777777" w:rsidR="001D446B" w:rsidRDefault="001D446B" w:rsidP="003706A7">
            <w:pPr>
              <w:pStyle w:val="NormalWeb"/>
              <w:spacing w:before="0" w:beforeAutospacing="0" w:after="0" w:afterAutospacing="0"/>
              <w:ind w:right="-334"/>
              <w:rPr>
                <w:rFonts w:ascii="Arial" w:hAnsi="Arial" w:cs="Arial"/>
                <w:bCs/>
                <w:sz w:val="22"/>
                <w:szCs w:val="22"/>
              </w:rPr>
            </w:pPr>
          </w:p>
          <w:p w14:paraId="4A1298BF"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p w14:paraId="467AAF6D" w14:textId="77777777" w:rsidR="001D446B" w:rsidRPr="00230F35" w:rsidRDefault="001D446B" w:rsidP="003706A7">
            <w:pPr>
              <w:pStyle w:val="NormalWeb"/>
              <w:spacing w:before="0" w:beforeAutospacing="0" w:after="0" w:afterAutospacing="0"/>
              <w:ind w:right="-334"/>
              <w:rPr>
                <w:rFonts w:ascii="Arial" w:hAnsi="Arial" w:cs="Arial"/>
                <w:bCs/>
                <w:sz w:val="22"/>
                <w:szCs w:val="22"/>
              </w:rPr>
            </w:pPr>
          </w:p>
        </w:tc>
      </w:tr>
      <w:tr w:rsidR="001D446B" w:rsidRPr="002F467C" w14:paraId="1CFC0411" w14:textId="77777777" w:rsidTr="003706A7">
        <w:trPr>
          <w:trHeight w:val="720"/>
        </w:trPr>
        <w:tc>
          <w:tcPr>
            <w:tcW w:w="5211" w:type="dxa"/>
            <w:gridSpan w:val="2"/>
          </w:tcPr>
          <w:p w14:paraId="46AD9809" w14:textId="77777777" w:rsidR="001D446B" w:rsidRPr="00230F35" w:rsidRDefault="001D446B" w:rsidP="003706A7">
            <w:pPr>
              <w:rPr>
                <w:rFonts w:ascii="Arial" w:hAnsi="Arial" w:cs="Arial"/>
              </w:rPr>
            </w:pPr>
            <w:r w:rsidRPr="00230F35">
              <w:rPr>
                <w:rFonts w:ascii="Arial" w:hAnsi="Arial" w:cs="Arial"/>
              </w:rPr>
              <w:t>External Examiner’s Signature:</w:t>
            </w:r>
          </w:p>
        </w:tc>
        <w:tc>
          <w:tcPr>
            <w:tcW w:w="3645" w:type="dxa"/>
            <w:gridSpan w:val="3"/>
          </w:tcPr>
          <w:p w14:paraId="0CAE7CF2" w14:textId="77777777" w:rsidR="001D446B" w:rsidRPr="00230F35" w:rsidRDefault="001D446B" w:rsidP="003706A7">
            <w:pPr>
              <w:rPr>
                <w:rFonts w:ascii="Arial" w:hAnsi="Arial" w:cs="Arial"/>
              </w:rPr>
            </w:pPr>
            <w:r w:rsidRPr="00230F35">
              <w:rPr>
                <w:rFonts w:ascii="Arial" w:hAnsi="Arial" w:cs="Arial"/>
              </w:rPr>
              <w:t>Date:</w:t>
            </w:r>
          </w:p>
        </w:tc>
      </w:tr>
    </w:tbl>
    <w:p w14:paraId="0B34C3D7" w14:textId="77777777" w:rsidR="001D446B" w:rsidRPr="00D67BF8" w:rsidRDefault="001D446B" w:rsidP="001D446B">
      <w:pPr>
        <w:pStyle w:val="NormalWeb"/>
        <w:spacing w:before="0" w:beforeAutospacing="0" w:after="0" w:afterAutospacing="0"/>
        <w:ind w:right="-334"/>
        <w:rPr>
          <w:rFonts w:ascii="Trebuchet MS" w:hAnsi="Trebuchet MS" w:cs="Tahoma"/>
          <w:bCs/>
          <w:sz w:val="24"/>
          <w:szCs w:val="24"/>
        </w:rPr>
      </w:pPr>
    </w:p>
    <w:p w14:paraId="7B067A09" w14:textId="77777777" w:rsidR="00C43C9A" w:rsidRDefault="00C43C9A" w:rsidP="001D4C72">
      <w:pPr>
        <w:spacing w:after="0" w:line="360" w:lineRule="auto"/>
        <w:rPr>
          <w:rFonts w:ascii="Arial" w:hAnsi="Arial" w:cs="Arial"/>
        </w:rPr>
      </w:pPr>
    </w:p>
    <w:p w14:paraId="257FFF16" w14:textId="58F646C9" w:rsidR="00543115" w:rsidRPr="00C43C9A" w:rsidRDefault="00C43C9A" w:rsidP="007952BD">
      <w:pPr>
        <w:spacing w:after="0" w:line="360" w:lineRule="auto"/>
        <w:rPr>
          <w:rFonts w:ascii="Arial" w:hAnsi="Arial" w:cs="Arial"/>
          <w:b/>
          <w:bCs/>
          <w:color w:val="000000" w:themeColor="text1"/>
        </w:rPr>
      </w:pPr>
      <w:r w:rsidRPr="00C43C9A">
        <w:rPr>
          <w:rFonts w:ascii="Arial" w:hAnsi="Arial" w:cs="Arial"/>
          <w:b/>
        </w:rPr>
        <w:lastRenderedPageBreak/>
        <w:t>What do fans of neo-psychedelic music think about astrology?</w:t>
      </w:r>
    </w:p>
    <w:p w14:paraId="0AD4FEB4" w14:textId="77777777" w:rsidR="00C43C9A" w:rsidRDefault="00C43C9A" w:rsidP="007952BD">
      <w:pPr>
        <w:spacing w:after="0" w:line="360" w:lineRule="auto"/>
        <w:rPr>
          <w:rFonts w:ascii="Arial" w:hAnsi="Arial" w:cs="Arial"/>
          <w:bCs/>
          <w:color w:val="000000" w:themeColor="text1"/>
        </w:rPr>
      </w:pPr>
    </w:p>
    <w:p w14:paraId="2790F406" w14:textId="44937A33" w:rsidR="00F4617E" w:rsidRPr="005E6BCB" w:rsidRDefault="003C5C07" w:rsidP="007952BD">
      <w:pPr>
        <w:spacing w:after="0" w:line="360" w:lineRule="auto"/>
        <w:rPr>
          <w:rFonts w:ascii="Arial" w:hAnsi="Arial" w:cs="Arial"/>
          <w:color w:val="000000" w:themeColor="text1"/>
        </w:rPr>
      </w:pPr>
      <w:r w:rsidRPr="005E6BCB">
        <w:rPr>
          <w:rFonts w:ascii="Arial" w:hAnsi="Arial" w:cs="Arial"/>
          <w:color w:val="000000" w:themeColor="text1"/>
        </w:rPr>
        <w:t>Word count:</w:t>
      </w:r>
      <w:r w:rsidR="00461EC6" w:rsidRPr="005E6BCB">
        <w:rPr>
          <w:rFonts w:ascii="Arial" w:hAnsi="Arial" w:cs="Arial"/>
          <w:color w:val="000000" w:themeColor="text1"/>
        </w:rPr>
        <w:t xml:space="preserve"> </w:t>
      </w:r>
      <w:r w:rsidR="000B1AAE">
        <w:rPr>
          <w:rFonts w:ascii="Arial" w:hAnsi="Arial" w:cs="Arial"/>
          <w:color w:val="000000" w:themeColor="text1"/>
        </w:rPr>
        <w:t>3</w:t>
      </w:r>
      <w:r w:rsidR="00852677">
        <w:rPr>
          <w:rFonts w:ascii="Arial" w:hAnsi="Arial" w:cs="Arial"/>
          <w:color w:val="000000" w:themeColor="text1"/>
        </w:rPr>
        <w:t>919</w:t>
      </w:r>
    </w:p>
    <w:p w14:paraId="2654E2AA" w14:textId="2188571F" w:rsidR="008A47DF" w:rsidRPr="00C816DB" w:rsidRDefault="008A47DF" w:rsidP="007952BD">
      <w:pPr>
        <w:spacing w:after="0" w:line="360" w:lineRule="auto"/>
        <w:rPr>
          <w:rFonts w:ascii="Arial" w:hAnsi="Arial" w:cs="Arial"/>
        </w:rPr>
      </w:pPr>
    </w:p>
    <w:p w14:paraId="205DF4A2" w14:textId="4F7EC0F2" w:rsidR="00133F21" w:rsidRPr="00533054" w:rsidRDefault="008A47DF" w:rsidP="007952BD">
      <w:pPr>
        <w:spacing w:after="0" w:line="360" w:lineRule="auto"/>
        <w:rPr>
          <w:rFonts w:ascii="Arial" w:hAnsi="Arial" w:cs="Arial"/>
          <w:b/>
          <w:color w:val="000000" w:themeColor="text1"/>
        </w:rPr>
      </w:pPr>
      <w:r w:rsidRPr="00533054">
        <w:rPr>
          <w:rFonts w:ascii="Arial" w:hAnsi="Arial" w:cs="Arial"/>
          <w:b/>
          <w:color w:val="000000" w:themeColor="text1"/>
        </w:rPr>
        <w:t>Introduction</w:t>
      </w:r>
    </w:p>
    <w:p w14:paraId="58093447" w14:textId="1A0994E6" w:rsidR="00F240BB" w:rsidRDefault="0066013C" w:rsidP="007952BD">
      <w:pPr>
        <w:spacing w:after="0" w:line="360" w:lineRule="auto"/>
        <w:rPr>
          <w:rFonts w:ascii="Arial" w:hAnsi="Arial" w:cs="Arial"/>
          <w:color w:val="000000" w:themeColor="text1"/>
        </w:rPr>
      </w:pPr>
      <w:r w:rsidRPr="00533054">
        <w:rPr>
          <w:rFonts w:ascii="Arial" w:hAnsi="Arial" w:cs="Arial"/>
          <w:color w:val="000000" w:themeColor="text1"/>
        </w:rPr>
        <w:t xml:space="preserve">The aim of this </w:t>
      </w:r>
      <w:r w:rsidR="00BA22B5" w:rsidRPr="00533054">
        <w:rPr>
          <w:rFonts w:ascii="Arial" w:hAnsi="Arial" w:cs="Arial"/>
          <w:color w:val="000000" w:themeColor="text1"/>
        </w:rPr>
        <w:t xml:space="preserve">project </w:t>
      </w:r>
      <w:r w:rsidRPr="00533054">
        <w:rPr>
          <w:rFonts w:ascii="Arial" w:hAnsi="Arial" w:cs="Arial"/>
          <w:color w:val="000000" w:themeColor="text1"/>
        </w:rPr>
        <w:t xml:space="preserve">was to consider whether </w:t>
      </w:r>
      <w:r w:rsidR="00F240BB" w:rsidRPr="00533054">
        <w:rPr>
          <w:rFonts w:ascii="Arial" w:hAnsi="Arial" w:cs="Arial"/>
          <w:color w:val="000000" w:themeColor="text1"/>
        </w:rPr>
        <w:t xml:space="preserve">fans of neo-psychedelic music hold a belief in astrology. It takes the idea </w:t>
      </w:r>
      <w:r w:rsidR="00C64997">
        <w:rPr>
          <w:rFonts w:ascii="Arial" w:hAnsi="Arial" w:cs="Arial"/>
          <w:color w:val="000000" w:themeColor="text1"/>
        </w:rPr>
        <w:t xml:space="preserve">of </w:t>
      </w:r>
      <w:r w:rsidR="00F240BB" w:rsidRPr="00533054">
        <w:rPr>
          <w:rFonts w:ascii="Arial" w:hAnsi="Arial" w:cs="Arial"/>
          <w:color w:val="000000" w:themeColor="text1"/>
        </w:rPr>
        <w:t>Davi</w:t>
      </w:r>
      <w:r w:rsidR="00BD67E1">
        <w:rPr>
          <w:rFonts w:ascii="Arial" w:hAnsi="Arial" w:cs="Arial"/>
          <w:color w:val="000000" w:themeColor="text1"/>
        </w:rPr>
        <w:t>d</w:t>
      </w:r>
      <w:r w:rsidR="00F240BB" w:rsidRPr="00533054">
        <w:rPr>
          <w:rFonts w:ascii="Arial" w:hAnsi="Arial" w:cs="Arial"/>
          <w:color w:val="000000" w:themeColor="text1"/>
        </w:rPr>
        <w:t>son</w:t>
      </w:r>
      <w:r w:rsidR="00C64997">
        <w:rPr>
          <w:rFonts w:ascii="Arial" w:hAnsi="Arial" w:cs="Arial"/>
          <w:color w:val="000000" w:themeColor="text1"/>
        </w:rPr>
        <w:t xml:space="preserve"> </w:t>
      </w:r>
      <w:r w:rsidR="00F240BB" w:rsidRPr="00533054">
        <w:rPr>
          <w:rFonts w:ascii="Arial" w:hAnsi="Arial" w:cs="Arial"/>
          <w:color w:val="000000" w:themeColor="text1"/>
        </w:rPr>
        <w:t xml:space="preserve">that people like astrology because it keeps them linked to the sky. Davidson further stated that ‘I don’t believe in astrology but I am rather fond of it’ suggesting that one did not have to hold a firm belief in astrology to be aware of its </w:t>
      </w:r>
      <w:r w:rsidR="00533054" w:rsidRPr="00533054">
        <w:rPr>
          <w:rFonts w:ascii="Arial" w:hAnsi="Arial" w:cs="Arial"/>
          <w:color w:val="000000" w:themeColor="text1"/>
        </w:rPr>
        <w:t>varying</w:t>
      </w:r>
      <w:r w:rsidR="00F240BB" w:rsidRPr="00533054">
        <w:rPr>
          <w:rFonts w:ascii="Arial" w:hAnsi="Arial" w:cs="Arial"/>
          <w:color w:val="000000" w:themeColor="text1"/>
        </w:rPr>
        <w:t xml:space="preserve"> connotations.</w:t>
      </w:r>
      <w:r w:rsidR="00F240BB" w:rsidRPr="00533054">
        <w:rPr>
          <w:rStyle w:val="FootnoteReference"/>
          <w:rFonts w:ascii="Arial" w:hAnsi="Arial" w:cs="Arial"/>
          <w:color w:val="000000" w:themeColor="text1"/>
        </w:rPr>
        <w:footnoteReference w:id="1"/>
      </w:r>
      <w:r w:rsidR="009E5CE3">
        <w:rPr>
          <w:rFonts w:ascii="Arial" w:hAnsi="Arial" w:cs="Arial"/>
          <w:color w:val="000000" w:themeColor="text1"/>
        </w:rPr>
        <w:t xml:space="preserve"> It further t</w:t>
      </w:r>
      <w:r w:rsidR="00C64997">
        <w:rPr>
          <w:rFonts w:ascii="Arial" w:hAnsi="Arial" w:cs="Arial"/>
          <w:color w:val="000000" w:themeColor="text1"/>
        </w:rPr>
        <w:t xml:space="preserve">akes </w:t>
      </w:r>
      <w:r w:rsidR="009E5CE3">
        <w:rPr>
          <w:rFonts w:ascii="Arial" w:hAnsi="Arial" w:cs="Arial"/>
          <w:color w:val="000000" w:themeColor="text1"/>
        </w:rPr>
        <w:t xml:space="preserve">the ideas of Wuthnow who states that the more marginalised a community is, the higher the belief in </w:t>
      </w:r>
      <w:r w:rsidR="00112391">
        <w:rPr>
          <w:rFonts w:ascii="Arial" w:hAnsi="Arial" w:cs="Arial"/>
          <w:color w:val="000000" w:themeColor="text1"/>
        </w:rPr>
        <w:t>astrology</w:t>
      </w:r>
      <w:r w:rsidR="009E5CE3">
        <w:rPr>
          <w:rFonts w:ascii="Arial" w:hAnsi="Arial" w:cs="Arial"/>
          <w:color w:val="000000" w:themeColor="text1"/>
        </w:rPr>
        <w:t xml:space="preserve"> becomes.</w:t>
      </w:r>
      <w:r w:rsidR="009E5CE3">
        <w:rPr>
          <w:rStyle w:val="FootnoteReference"/>
          <w:rFonts w:ascii="Arial" w:hAnsi="Arial" w:cs="Arial"/>
          <w:color w:val="000000" w:themeColor="text1"/>
        </w:rPr>
        <w:footnoteReference w:id="2"/>
      </w:r>
      <w:r w:rsidR="00112391">
        <w:rPr>
          <w:rFonts w:ascii="Arial" w:hAnsi="Arial" w:cs="Arial"/>
          <w:color w:val="000000" w:themeColor="text1"/>
        </w:rPr>
        <w:t xml:space="preserve"> </w:t>
      </w:r>
      <w:r w:rsidR="00B20958">
        <w:rPr>
          <w:rFonts w:ascii="Arial" w:hAnsi="Arial" w:cs="Arial"/>
          <w:color w:val="000000" w:themeColor="text1"/>
        </w:rPr>
        <w:t>Neo-psychedelic</w:t>
      </w:r>
      <w:r w:rsidR="00C64997">
        <w:rPr>
          <w:rFonts w:ascii="Arial" w:hAnsi="Arial" w:cs="Arial"/>
          <w:color w:val="000000" w:themeColor="text1"/>
        </w:rPr>
        <w:t xml:space="preserve"> </w:t>
      </w:r>
      <w:r w:rsidR="00B20958">
        <w:rPr>
          <w:rFonts w:ascii="Arial" w:hAnsi="Arial" w:cs="Arial"/>
          <w:color w:val="000000" w:themeColor="text1"/>
        </w:rPr>
        <w:t xml:space="preserve">music is a niche genre worldwide and </w:t>
      </w:r>
      <w:r w:rsidR="003E5D8D">
        <w:rPr>
          <w:rFonts w:ascii="Arial" w:hAnsi="Arial" w:cs="Arial"/>
          <w:color w:val="000000" w:themeColor="text1"/>
        </w:rPr>
        <w:t>this project has considered whether it draws parallel</w:t>
      </w:r>
      <w:r w:rsidR="00A4652A">
        <w:rPr>
          <w:rFonts w:ascii="Arial" w:hAnsi="Arial" w:cs="Arial"/>
          <w:color w:val="000000" w:themeColor="text1"/>
        </w:rPr>
        <w:t>s</w:t>
      </w:r>
      <w:r w:rsidR="003E5D8D">
        <w:rPr>
          <w:rFonts w:ascii="Arial" w:hAnsi="Arial" w:cs="Arial"/>
          <w:color w:val="000000" w:themeColor="text1"/>
        </w:rPr>
        <w:t xml:space="preserve"> with the findings of </w:t>
      </w:r>
      <w:r w:rsidR="00B20958">
        <w:rPr>
          <w:rFonts w:ascii="Arial" w:hAnsi="Arial" w:cs="Arial"/>
          <w:color w:val="000000" w:themeColor="text1"/>
        </w:rPr>
        <w:t xml:space="preserve">Wuthnow </w:t>
      </w:r>
      <w:r w:rsidR="003E5D8D">
        <w:rPr>
          <w:rFonts w:ascii="Arial" w:hAnsi="Arial" w:cs="Arial"/>
          <w:color w:val="000000" w:themeColor="text1"/>
        </w:rPr>
        <w:t xml:space="preserve">that a marginalised </w:t>
      </w:r>
      <w:r w:rsidR="00B20958">
        <w:rPr>
          <w:rFonts w:ascii="Arial" w:hAnsi="Arial" w:cs="Arial"/>
          <w:color w:val="000000" w:themeColor="text1"/>
        </w:rPr>
        <w:t>c</w:t>
      </w:r>
      <w:r w:rsidR="00C64997">
        <w:rPr>
          <w:rFonts w:ascii="Arial" w:hAnsi="Arial" w:cs="Arial"/>
          <w:color w:val="000000" w:themeColor="text1"/>
        </w:rPr>
        <w:t xml:space="preserve">ommunity </w:t>
      </w:r>
      <w:r w:rsidR="003E5D8D">
        <w:rPr>
          <w:rFonts w:ascii="Arial" w:hAnsi="Arial" w:cs="Arial"/>
          <w:color w:val="000000" w:themeColor="text1"/>
        </w:rPr>
        <w:t xml:space="preserve">holds a higher belief in astrology as opposed to main stream </w:t>
      </w:r>
      <w:r w:rsidR="00C64997">
        <w:rPr>
          <w:rFonts w:ascii="Arial" w:hAnsi="Arial" w:cs="Arial"/>
          <w:color w:val="000000" w:themeColor="text1"/>
        </w:rPr>
        <w:t>groups</w:t>
      </w:r>
      <w:r w:rsidR="00EB7D89">
        <w:rPr>
          <w:rFonts w:ascii="Arial" w:hAnsi="Arial" w:cs="Arial"/>
          <w:color w:val="000000" w:themeColor="text1"/>
        </w:rPr>
        <w:t>.</w:t>
      </w:r>
    </w:p>
    <w:p w14:paraId="031017BC" w14:textId="1B6B41D2" w:rsidR="00821396" w:rsidRDefault="00821396" w:rsidP="007952BD">
      <w:pPr>
        <w:spacing w:after="0" w:line="360" w:lineRule="auto"/>
        <w:rPr>
          <w:rFonts w:ascii="Arial" w:hAnsi="Arial" w:cs="Arial"/>
          <w:color w:val="000000" w:themeColor="text1"/>
        </w:rPr>
      </w:pPr>
    </w:p>
    <w:p w14:paraId="2DF54B89" w14:textId="783B94BA" w:rsidR="00821396" w:rsidRDefault="00821396" w:rsidP="007952BD">
      <w:pPr>
        <w:spacing w:after="0" w:line="360" w:lineRule="auto"/>
        <w:rPr>
          <w:rFonts w:ascii="Arial" w:hAnsi="Arial" w:cs="Arial"/>
          <w:color w:val="000000" w:themeColor="text1"/>
        </w:rPr>
      </w:pPr>
      <w:r w:rsidRPr="00D322D9">
        <w:rPr>
          <w:rFonts w:ascii="Arial" w:hAnsi="Arial" w:cs="Arial"/>
          <w:color w:val="000000" w:themeColor="text1"/>
        </w:rPr>
        <w:t>There is a great deal of literature available on the counterculture movement of the 1960s</w:t>
      </w:r>
      <w:r w:rsidR="0084156E">
        <w:rPr>
          <w:rFonts w:ascii="Arial" w:hAnsi="Arial" w:cs="Arial"/>
          <w:color w:val="000000" w:themeColor="text1"/>
        </w:rPr>
        <w:t>/70s w</w:t>
      </w:r>
      <w:r w:rsidRPr="00D322D9">
        <w:rPr>
          <w:rFonts w:ascii="Arial" w:hAnsi="Arial" w:cs="Arial"/>
          <w:color w:val="000000" w:themeColor="text1"/>
        </w:rPr>
        <w:t>hich was focused around the H</w:t>
      </w:r>
      <w:r w:rsidR="0069210C">
        <w:rPr>
          <w:rFonts w:ascii="Arial" w:hAnsi="Arial" w:cs="Arial"/>
          <w:color w:val="000000" w:themeColor="text1"/>
        </w:rPr>
        <w:t>a</w:t>
      </w:r>
      <w:r w:rsidRPr="00D322D9">
        <w:rPr>
          <w:rFonts w:ascii="Arial" w:hAnsi="Arial" w:cs="Arial"/>
          <w:color w:val="000000" w:themeColor="text1"/>
        </w:rPr>
        <w:t xml:space="preserve">ight-Ashbury </w:t>
      </w:r>
      <w:r w:rsidR="0069210C">
        <w:rPr>
          <w:rFonts w:ascii="Arial" w:hAnsi="Arial" w:cs="Arial"/>
          <w:color w:val="000000" w:themeColor="text1"/>
        </w:rPr>
        <w:t xml:space="preserve">area </w:t>
      </w:r>
      <w:r w:rsidRPr="00D322D9">
        <w:rPr>
          <w:rFonts w:ascii="Arial" w:hAnsi="Arial" w:cs="Arial"/>
          <w:color w:val="000000" w:themeColor="text1"/>
        </w:rPr>
        <w:t xml:space="preserve">of San Francisco. There was essentially a hierophany in this area, that is a manifestation of the sacred around a fixed central point which allowed a sacred space to develop and attract </w:t>
      </w:r>
      <w:r w:rsidR="0084156E">
        <w:rPr>
          <w:rFonts w:ascii="Arial" w:hAnsi="Arial" w:cs="Arial"/>
          <w:color w:val="000000" w:themeColor="text1"/>
        </w:rPr>
        <w:t xml:space="preserve">large </w:t>
      </w:r>
      <w:r w:rsidRPr="00D322D9">
        <w:rPr>
          <w:rFonts w:ascii="Arial" w:hAnsi="Arial" w:cs="Arial"/>
          <w:color w:val="000000" w:themeColor="text1"/>
        </w:rPr>
        <w:t>numbers.</w:t>
      </w:r>
      <w:r w:rsidRPr="00D322D9">
        <w:rPr>
          <w:rStyle w:val="FootnoteReference"/>
          <w:rFonts w:ascii="Arial" w:hAnsi="Arial" w:cs="Arial"/>
          <w:color w:val="000000" w:themeColor="text1"/>
        </w:rPr>
        <w:t xml:space="preserve"> </w:t>
      </w:r>
      <w:r w:rsidRPr="00D322D9">
        <w:rPr>
          <w:rStyle w:val="FootnoteReference"/>
          <w:rFonts w:ascii="Arial" w:hAnsi="Arial" w:cs="Arial"/>
          <w:color w:val="000000" w:themeColor="text1"/>
        </w:rPr>
        <w:footnoteReference w:id="3"/>
      </w:r>
      <w:r w:rsidRPr="00D322D9">
        <w:rPr>
          <w:rFonts w:ascii="Arial" w:hAnsi="Arial" w:cs="Arial"/>
          <w:color w:val="000000" w:themeColor="text1"/>
        </w:rPr>
        <w:t xml:space="preserve"> The available literature focuses on the use of what are termed to be psychedelic drugs to enhance the experience and remove the ego, as referred to by Carlevale.</w:t>
      </w:r>
      <w:r w:rsidRPr="00D322D9">
        <w:rPr>
          <w:rStyle w:val="FootnoteReference"/>
          <w:rFonts w:ascii="Arial" w:hAnsi="Arial" w:cs="Arial"/>
          <w:color w:val="000000" w:themeColor="text1"/>
        </w:rPr>
        <w:footnoteReference w:id="4"/>
      </w:r>
      <w:r w:rsidR="00D322D9">
        <w:rPr>
          <w:rFonts w:ascii="Arial" w:hAnsi="Arial" w:cs="Arial"/>
          <w:color w:val="000000" w:themeColor="text1"/>
        </w:rPr>
        <w:t xml:space="preserve"> There is little emphasis based on the music that went along with the culture, seeing it as a by product rather than an effecting agent. This project will look at how neo-psychedelic music has </w:t>
      </w:r>
      <w:r w:rsidR="00452FD2">
        <w:rPr>
          <w:rFonts w:ascii="Arial" w:hAnsi="Arial" w:cs="Arial"/>
          <w:color w:val="000000" w:themeColor="text1"/>
        </w:rPr>
        <w:t>become the creator of the movement and whether those actively involved in the scene, believe in astrology.</w:t>
      </w:r>
    </w:p>
    <w:p w14:paraId="35876404" w14:textId="1F54902D" w:rsidR="00452FD2" w:rsidRDefault="00452FD2" w:rsidP="007952BD">
      <w:pPr>
        <w:spacing w:after="0" w:line="360" w:lineRule="auto"/>
        <w:rPr>
          <w:rFonts w:ascii="Arial" w:hAnsi="Arial" w:cs="Arial"/>
          <w:color w:val="000000" w:themeColor="text1"/>
        </w:rPr>
      </w:pPr>
    </w:p>
    <w:p w14:paraId="0A2BD096" w14:textId="63174338" w:rsidR="00452FD2" w:rsidRDefault="002F6EFB" w:rsidP="007952BD">
      <w:pPr>
        <w:spacing w:after="0" w:line="360" w:lineRule="auto"/>
        <w:rPr>
          <w:rFonts w:ascii="Arial" w:hAnsi="Arial" w:cs="Arial"/>
          <w:color w:val="000000" w:themeColor="text1"/>
        </w:rPr>
      </w:pPr>
      <w:r>
        <w:rPr>
          <w:rFonts w:ascii="Arial" w:hAnsi="Arial" w:cs="Arial"/>
          <w:color w:val="000000" w:themeColor="text1"/>
        </w:rPr>
        <w:t xml:space="preserve">There is an established connection </w:t>
      </w:r>
      <w:r w:rsidR="00452FD2">
        <w:rPr>
          <w:rFonts w:ascii="Arial" w:hAnsi="Arial" w:cs="Arial"/>
          <w:color w:val="000000" w:themeColor="text1"/>
        </w:rPr>
        <w:t xml:space="preserve">between psychedelic music and astrology, with the imagery and terminology frequently in use. One example </w:t>
      </w:r>
      <w:r>
        <w:rPr>
          <w:rFonts w:ascii="Arial" w:hAnsi="Arial" w:cs="Arial"/>
          <w:color w:val="000000" w:themeColor="text1"/>
        </w:rPr>
        <w:t xml:space="preserve">comes in the form of </w:t>
      </w:r>
      <w:r w:rsidR="00452FD2">
        <w:rPr>
          <w:rFonts w:ascii="Arial" w:hAnsi="Arial" w:cs="Arial"/>
          <w:color w:val="000000" w:themeColor="text1"/>
        </w:rPr>
        <w:t>numerous references to The Age of Aquarius which is prevalent in</w:t>
      </w:r>
      <w:r>
        <w:rPr>
          <w:rFonts w:ascii="Arial" w:hAnsi="Arial" w:cs="Arial"/>
          <w:color w:val="000000" w:themeColor="text1"/>
        </w:rPr>
        <w:t xml:space="preserve"> song </w:t>
      </w:r>
      <w:r w:rsidR="00452FD2">
        <w:rPr>
          <w:rFonts w:ascii="Arial" w:hAnsi="Arial" w:cs="Arial"/>
          <w:color w:val="000000" w:themeColor="text1"/>
        </w:rPr>
        <w:t xml:space="preserve">lyrics and in the title of </w:t>
      </w:r>
      <w:proofErr w:type="gramStart"/>
      <w:r w:rsidR="00452FD2">
        <w:rPr>
          <w:rFonts w:ascii="Arial" w:hAnsi="Arial" w:cs="Arial"/>
          <w:color w:val="000000" w:themeColor="text1"/>
        </w:rPr>
        <w:t>The</w:t>
      </w:r>
      <w:proofErr w:type="gramEnd"/>
      <w:r w:rsidR="00452FD2">
        <w:rPr>
          <w:rFonts w:ascii="Arial" w:hAnsi="Arial" w:cs="Arial"/>
          <w:color w:val="000000" w:themeColor="text1"/>
        </w:rPr>
        <w:t xml:space="preserve"> 5</w:t>
      </w:r>
      <w:r w:rsidR="00452FD2" w:rsidRPr="00452FD2">
        <w:rPr>
          <w:rFonts w:ascii="Arial" w:hAnsi="Arial" w:cs="Arial"/>
          <w:color w:val="000000" w:themeColor="text1"/>
          <w:vertAlign w:val="superscript"/>
        </w:rPr>
        <w:t>th</w:t>
      </w:r>
      <w:r w:rsidR="00452FD2">
        <w:rPr>
          <w:rFonts w:ascii="Arial" w:hAnsi="Arial" w:cs="Arial"/>
          <w:color w:val="000000" w:themeColor="text1"/>
        </w:rPr>
        <w:t xml:space="preserve"> Dimension’s 1969 chart hit ‘Aquarius – Let The Sunshine In’. </w:t>
      </w:r>
      <w:bookmarkStart w:id="6" w:name="_Hlk8409019"/>
      <w:r w:rsidR="00B967DA">
        <w:rPr>
          <w:rFonts w:ascii="Arial" w:hAnsi="Arial" w:cs="Arial"/>
          <w:color w:val="000000" w:themeColor="text1"/>
        </w:rPr>
        <w:t xml:space="preserve">This project has therefore explored whether a belief in astrology has </w:t>
      </w:r>
      <w:r>
        <w:rPr>
          <w:rFonts w:ascii="Arial" w:hAnsi="Arial" w:cs="Arial"/>
          <w:color w:val="000000" w:themeColor="text1"/>
        </w:rPr>
        <w:t xml:space="preserve">survived </w:t>
      </w:r>
      <w:r w:rsidR="00B967DA">
        <w:rPr>
          <w:rFonts w:ascii="Arial" w:hAnsi="Arial" w:cs="Arial"/>
          <w:color w:val="000000" w:themeColor="text1"/>
        </w:rPr>
        <w:t xml:space="preserve">with the change in the movement or whether the imagery and terminology are there in </w:t>
      </w:r>
      <w:r>
        <w:rPr>
          <w:rFonts w:ascii="Arial" w:hAnsi="Arial" w:cs="Arial"/>
          <w:color w:val="000000" w:themeColor="text1"/>
        </w:rPr>
        <w:t xml:space="preserve">word </w:t>
      </w:r>
      <w:r w:rsidR="00B967DA">
        <w:rPr>
          <w:rFonts w:ascii="Arial" w:hAnsi="Arial" w:cs="Arial"/>
          <w:color w:val="000000" w:themeColor="text1"/>
        </w:rPr>
        <w:t xml:space="preserve">only. </w:t>
      </w:r>
      <w:bookmarkEnd w:id="6"/>
    </w:p>
    <w:p w14:paraId="0152B7DB" w14:textId="77777777" w:rsidR="002F6EFB" w:rsidRDefault="002F6EFB" w:rsidP="007952BD">
      <w:pPr>
        <w:spacing w:after="0" w:line="360" w:lineRule="auto"/>
        <w:rPr>
          <w:rFonts w:ascii="Arial" w:hAnsi="Arial" w:cs="Arial"/>
          <w:color w:val="000000" w:themeColor="text1"/>
        </w:rPr>
      </w:pPr>
    </w:p>
    <w:p w14:paraId="4FF10441" w14:textId="5146E863" w:rsidR="00452FD2" w:rsidRDefault="00452FD2" w:rsidP="007952BD">
      <w:pPr>
        <w:spacing w:after="0" w:line="360" w:lineRule="auto"/>
        <w:rPr>
          <w:rFonts w:ascii="Arial" w:hAnsi="Arial" w:cs="Arial"/>
          <w:b/>
          <w:color w:val="000000" w:themeColor="text1"/>
        </w:rPr>
      </w:pPr>
      <w:r w:rsidRPr="00821396">
        <w:rPr>
          <w:rFonts w:ascii="Arial" w:hAnsi="Arial" w:cs="Arial"/>
          <w:b/>
          <w:color w:val="000000" w:themeColor="text1"/>
        </w:rPr>
        <w:t xml:space="preserve">Literature Review </w:t>
      </w:r>
    </w:p>
    <w:p w14:paraId="18CD5AF8" w14:textId="2E43496E" w:rsidR="003D7BD4" w:rsidRPr="008606FE" w:rsidRDefault="00B42012" w:rsidP="007952BD">
      <w:pPr>
        <w:spacing w:after="0" w:line="360" w:lineRule="auto"/>
        <w:rPr>
          <w:rFonts w:ascii="Arial" w:hAnsi="Arial" w:cs="Arial"/>
          <w:color w:val="000000" w:themeColor="text1"/>
        </w:rPr>
      </w:pPr>
      <w:r>
        <w:rPr>
          <w:rFonts w:ascii="Arial" w:hAnsi="Arial" w:cs="Arial"/>
          <w:color w:val="000000" w:themeColor="text1"/>
        </w:rPr>
        <w:lastRenderedPageBreak/>
        <w:t xml:space="preserve">Previous scholarship </w:t>
      </w:r>
      <w:r w:rsidR="00B50070">
        <w:rPr>
          <w:rFonts w:ascii="Arial" w:hAnsi="Arial" w:cs="Arial"/>
          <w:color w:val="000000" w:themeColor="text1"/>
        </w:rPr>
        <w:t xml:space="preserve">has predominantly </w:t>
      </w:r>
      <w:r>
        <w:rPr>
          <w:rFonts w:ascii="Arial" w:hAnsi="Arial" w:cs="Arial"/>
          <w:color w:val="000000" w:themeColor="text1"/>
        </w:rPr>
        <w:t xml:space="preserve">focused on the </w:t>
      </w:r>
      <w:r w:rsidR="00F10B85">
        <w:rPr>
          <w:rFonts w:ascii="Arial" w:hAnsi="Arial" w:cs="Arial"/>
          <w:color w:val="000000" w:themeColor="text1"/>
        </w:rPr>
        <w:t xml:space="preserve">counterculture </w:t>
      </w:r>
      <w:r>
        <w:rPr>
          <w:rFonts w:ascii="Arial" w:hAnsi="Arial" w:cs="Arial"/>
          <w:color w:val="000000" w:themeColor="text1"/>
        </w:rPr>
        <w:t>movement of the 1960s/70s</w:t>
      </w:r>
      <w:r w:rsidR="00B50070">
        <w:rPr>
          <w:rFonts w:ascii="Arial" w:hAnsi="Arial" w:cs="Arial"/>
          <w:color w:val="000000" w:themeColor="text1"/>
        </w:rPr>
        <w:t xml:space="preserve"> which accompanied </w:t>
      </w:r>
      <w:r w:rsidR="009C407C">
        <w:rPr>
          <w:rFonts w:ascii="Arial" w:hAnsi="Arial" w:cs="Arial"/>
          <w:color w:val="000000" w:themeColor="text1"/>
        </w:rPr>
        <w:t>the creation of psychedelic rock music</w:t>
      </w:r>
      <w:r>
        <w:rPr>
          <w:rFonts w:ascii="Arial" w:hAnsi="Arial" w:cs="Arial"/>
          <w:color w:val="000000" w:themeColor="text1"/>
        </w:rPr>
        <w:t xml:space="preserve">. </w:t>
      </w:r>
      <w:r w:rsidR="00381171">
        <w:rPr>
          <w:rFonts w:ascii="Arial" w:hAnsi="Arial" w:cs="Arial"/>
          <w:color w:val="000000" w:themeColor="text1"/>
        </w:rPr>
        <w:t>Spates suggests that ‘a counterculture forms when a group of people begins to reject the major values of its soci</w:t>
      </w:r>
      <w:r w:rsidR="00066E60">
        <w:rPr>
          <w:rFonts w:ascii="Arial" w:hAnsi="Arial" w:cs="Arial"/>
          <w:color w:val="000000" w:themeColor="text1"/>
        </w:rPr>
        <w:t>ety’</w:t>
      </w:r>
      <w:r w:rsidR="00F737DD">
        <w:rPr>
          <w:rFonts w:ascii="Arial" w:hAnsi="Arial" w:cs="Arial"/>
          <w:color w:val="000000" w:themeColor="text1"/>
        </w:rPr>
        <w:t>.</w:t>
      </w:r>
      <w:r w:rsidR="00066E60">
        <w:rPr>
          <w:rStyle w:val="FootnoteReference"/>
          <w:rFonts w:ascii="Arial" w:hAnsi="Arial" w:cs="Arial"/>
          <w:color w:val="000000" w:themeColor="text1"/>
        </w:rPr>
        <w:footnoteReference w:id="5"/>
      </w:r>
      <w:r w:rsidR="00066E60">
        <w:rPr>
          <w:rFonts w:ascii="Arial" w:hAnsi="Arial" w:cs="Arial"/>
          <w:color w:val="000000" w:themeColor="text1"/>
        </w:rPr>
        <w:t xml:space="preserve"> He goes on to acknowledge that ‘the hippies’ were one of the two original subgroups of the counterculture, and that they had ‘once flourishing subcommunities (such as San Francisco’s Haight-Ashbury and New York’s East Village)’</w:t>
      </w:r>
      <w:r w:rsidR="008D00DC">
        <w:rPr>
          <w:rFonts w:ascii="Arial" w:hAnsi="Arial" w:cs="Arial"/>
          <w:color w:val="000000" w:themeColor="text1"/>
        </w:rPr>
        <w:t xml:space="preserve"> as well as having a different ‘musical preference [and] drug use patterns’</w:t>
      </w:r>
      <w:r w:rsidR="00066E60">
        <w:rPr>
          <w:rFonts w:ascii="Arial" w:hAnsi="Arial" w:cs="Arial"/>
          <w:color w:val="000000" w:themeColor="text1"/>
        </w:rPr>
        <w:t>.</w:t>
      </w:r>
      <w:r w:rsidR="00066E60">
        <w:rPr>
          <w:rStyle w:val="FootnoteReference"/>
          <w:rFonts w:ascii="Arial" w:hAnsi="Arial" w:cs="Arial"/>
          <w:color w:val="000000" w:themeColor="text1"/>
        </w:rPr>
        <w:footnoteReference w:id="6"/>
      </w:r>
      <w:r w:rsidR="008D00DC">
        <w:rPr>
          <w:rFonts w:ascii="Arial" w:hAnsi="Arial" w:cs="Arial"/>
          <w:color w:val="000000" w:themeColor="text1"/>
        </w:rPr>
        <w:t xml:space="preserve"> </w:t>
      </w:r>
      <w:proofErr w:type="spellStart"/>
      <w:r w:rsidR="008606FE">
        <w:rPr>
          <w:rFonts w:ascii="Arial" w:hAnsi="Arial" w:cs="Arial"/>
          <w:color w:val="000000" w:themeColor="text1"/>
        </w:rPr>
        <w:t>Tiryakian</w:t>
      </w:r>
      <w:proofErr w:type="spellEnd"/>
      <w:r w:rsidR="008606FE">
        <w:rPr>
          <w:rFonts w:ascii="Arial" w:hAnsi="Arial" w:cs="Arial"/>
          <w:color w:val="000000" w:themeColor="text1"/>
        </w:rPr>
        <w:t xml:space="preserve"> produced a piece </w:t>
      </w:r>
      <w:r w:rsidR="00CB5CF1">
        <w:rPr>
          <w:rFonts w:ascii="Arial" w:hAnsi="Arial" w:cs="Arial"/>
          <w:color w:val="000000" w:themeColor="text1"/>
        </w:rPr>
        <w:t xml:space="preserve">of work </w:t>
      </w:r>
      <w:r w:rsidR="008606FE">
        <w:rPr>
          <w:rFonts w:ascii="Arial" w:hAnsi="Arial" w:cs="Arial"/>
          <w:color w:val="000000" w:themeColor="text1"/>
        </w:rPr>
        <w:t>focusing on esoteric culture and it’s so called contributing factors, during the course of his work h</w:t>
      </w:r>
      <w:r w:rsidR="00CB5CF1">
        <w:rPr>
          <w:rFonts w:ascii="Arial" w:hAnsi="Arial" w:cs="Arial"/>
          <w:color w:val="000000" w:themeColor="text1"/>
        </w:rPr>
        <w:t>e</w:t>
      </w:r>
      <w:r w:rsidR="008606FE">
        <w:rPr>
          <w:rFonts w:ascii="Arial" w:hAnsi="Arial" w:cs="Arial"/>
          <w:color w:val="000000" w:themeColor="text1"/>
        </w:rPr>
        <w:t xml:space="preserve"> refers to both the counterculture movement and a belief in astrology</w:t>
      </w:r>
      <w:r w:rsidR="007C5803">
        <w:rPr>
          <w:rFonts w:ascii="Arial" w:hAnsi="Arial" w:cs="Arial"/>
          <w:color w:val="000000" w:themeColor="text1"/>
        </w:rPr>
        <w:t xml:space="preserve"> demonstrating that </w:t>
      </w:r>
      <w:r w:rsidR="00B52B94">
        <w:rPr>
          <w:rFonts w:ascii="Arial" w:hAnsi="Arial" w:cs="Arial"/>
          <w:color w:val="000000" w:themeColor="text1"/>
        </w:rPr>
        <w:t>previous scholars have made the link between the two areas, albeit in a different context</w:t>
      </w:r>
      <w:r w:rsidR="008606FE">
        <w:rPr>
          <w:rFonts w:ascii="Arial" w:hAnsi="Arial" w:cs="Arial"/>
          <w:color w:val="000000" w:themeColor="text1"/>
        </w:rPr>
        <w:t>.</w:t>
      </w:r>
      <w:r w:rsidR="008606FE">
        <w:rPr>
          <w:rStyle w:val="FootnoteReference"/>
          <w:rFonts w:ascii="Arial" w:hAnsi="Arial" w:cs="Arial"/>
          <w:color w:val="000000" w:themeColor="text1"/>
        </w:rPr>
        <w:footnoteReference w:id="7"/>
      </w:r>
    </w:p>
    <w:p w14:paraId="1F98D03F" w14:textId="77777777" w:rsidR="003D7BD4" w:rsidRDefault="003D7BD4" w:rsidP="007952BD">
      <w:pPr>
        <w:spacing w:after="0" w:line="360" w:lineRule="auto"/>
        <w:rPr>
          <w:rFonts w:ascii="Arial" w:hAnsi="Arial" w:cs="Arial"/>
          <w:color w:val="000000" w:themeColor="text1"/>
        </w:rPr>
      </w:pPr>
    </w:p>
    <w:p w14:paraId="3EB90F60" w14:textId="6168F073" w:rsidR="0059175D" w:rsidRDefault="0003326D" w:rsidP="007952BD">
      <w:pPr>
        <w:spacing w:after="0" w:line="360" w:lineRule="auto"/>
        <w:rPr>
          <w:rFonts w:ascii="Arial" w:hAnsi="Arial" w:cs="Arial"/>
          <w:color w:val="000000" w:themeColor="text1"/>
        </w:rPr>
      </w:pPr>
      <w:r>
        <w:rPr>
          <w:rFonts w:ascii="Arial" w:hAnsi="Arial" w:cs="Arial"/>
          <w:color w:val="000000" w:themeColor="text1"/>
        </w:rPr>
        <w:t xml:space="preserve">That being established, </w:t>
      </w:r>
      <w:r w:rsidR="00B50070">
        <w:rPr>
          <w:rFonts w:ascii="Arial" w:hAnsi="Arial" w:cs="Arial"/>
          <w:color w:val="000000" w:themeColor="text1"/>
        </w:rPr>
        <w:t xml:space="preserve">focus has remained on the </w:t>
      </w:r>
      <w:r w:rsidR="00F10B85">
        <w:rPr>
          <w:rFonts w:ascii="Arial" w:hAnsi="Arial" w:cs="Arial"/>
          <w:color w:val="000000" w:themeColor="text1"/>
        </w:rPr>
        <w:t xml:space="preserve">impact of </w:t>
      </w:r>
      <w:r w:rsidR="00B42012">
        <w:rPr>
          <w:rFonts w:ascii="Arial" w:hAnsi="Arial" w:cs="Arial"/>
          <w:color w:val="000000" w:themeColor="text1"/>
        </w:rPr>
        <w:t>psychedelic drugs</w:t>
      </w:r>
      <w:r w:rsidR="00F10B85">
        <w:rPr>
          <w:rFonts w:ascii="Arial" w:hAnsi="Arial" w:cs="Arial"/>
          <w:color w:val="000000" w:themeColor="text1"/>
        </w:rPr>
        <w:t>,</w:t>
      </w:r>
      <w:r w:rsidR="00B42012">
        <w:rPr>
          <w:rFonts w:ascii="Arial" w:hAnsi="Arial" w:cs="Arial"/>
          <w:color w:val="000000" w:themeColor="text1"/>
        </w:rPr>
        <w:t xml:space="preserve"> pioneered largely by Timothy Leary, </w:t>
      </w:r>
      <w:r w:rsidR="00F10B85">
        <w:rPr>
          <w:rFonts w:ascii="Arial" w:hAnsi="Arial" w:cs="Arial"/>
          <w:color w:val="000000" w:themeColor="text1"/>
        </w:rPr>
        <w:t xml:space="preserve">who became known as </w:t>
      </w:r>
      <w:r w:rsidR="00B42012">
        <w:rPr>
          <w:rFonts w:ascii="Arial" w:hAnsi="Arial" w:cs="Arial"/>
          <w:color w:val="000000" w:themeColor="text1"/>
        </w:rPr>
        <w:t xml:space="preserve">the LSD prophet </w:t>
      </w:r>
      <w:r w:rsidR="00F10B85">
        <w:rPr>
          <w:rFonts w:ascii="Arial" w:hAnsi="Arial" w:cs="Arial"/>
          <w:color w:val="000000" w:themeColor="text1"/>
        </w:rPr>
        <w:t xml:space="preserve">as he </w:t>
      </w:r>
      <w:r w:rsidR="00B42012">
        <w:rPr>
          <w:rFonts w:ascii="Arial" w:hAnsi="Arial" w:cs="Arial"/>
          <w:color w:val="000000" w:themeColor="text1"/>
        </w:rPr>
        <w:t>claimed that the drug was able to boost spiritual growth and enable him to be closer to God.</w:t>
      </w:r>
      <w:r w:rsidR="00B42012">
        <w:rPr>
          <w:rStyle w:val="FootnoteReference"/>
          <w:rFonts w:ascii="Arial" w:hAnsi="Arial" w:cs="Arial"/>
          <w:color w:val="000000" w:themeColor="text1"/>
        </w:rPr>
        <w:footnoteReference w:id="8"/>
      </w:r>
      <w:r w:rsidR="005A0677">
        <w:rPr>
          <w:rFonts w:ascii="Arial" w:hAnsi="Arial" w:cs="Arial"/>
          <w:color w:val="000000" w:themeColor="text1"/>
        </w:rPr>
        <w:t xml:space="preserve"> </w:t>
      </w:r>
      <w:r w:rsidR="00B42012">
        <w:rPr>
          <w:rFonts w:ascii="Arial" w:hAnsi="Arial" w:cs="Arial"/>
          <w:color w:val="000000" w:themeColor="text1"/>
        </w:rPr>
        <w:t>There ha</w:t>
      </w:r>
      <w:r w:rsidR="00F10B85">
        <w:rPr>
          <w:rFonts w:ascii="Arial" w:hAnsi="Arial" w:cs="Arial"/>
          <w:color w:val="000000" w:themeColor="text1"/>
        </w:rPr>
        <w:t xml:space="preserve">ve </w:t>
      </w:r>
      <w:r w:rsidR="00B42012">
        <w:rPr>
          <w:rFonts w:ascii="Arial" w:hAnsi="Arial" w:cs="Arial"/>
          <w:color w:val="000000" w:themeColor="text1"/>
        </w:rPr>
        <w:t xml:space="preserve">been </w:t>
      </w:r>
      <w:r w:rsidR="005A0677">
        <w:rPr>
          <w:rFonts w:ascii="Arial" w:hAnsi="Arial" w:cs="Arial"/>
          <w:color w:val="000000" w:themeColor="text1"/>
        </w:rPr>
        <w:t xml:space="preserve">specific studies undertaken from specific </w:t>
      </w:r>
      <w:r w:rsidR="00B42012">
        <w:rPr>
          <w:rFonts w:ascii="Arial" w:hAnsi="Arial" w:cs="Arial"/>
          <w:color w:val="000000" w:themeColor="text1"/>
        </w:rPr>
        <w:t>viewpoints; Ariel looks at the lives of two Hasidic Jews and how their stances were fundamentally changed by their engagement with the counterculture of the time</w:t>
      </w:r>
      <w:r w:rsidR="00BB296A">
        <w:rPr>
          <w:rFonts w:ascii="Arial" w:hAnsi="Arial" w:cs="Arial"/>
          <w:color w:val="000000" w:themeColor="text1"/>
        </w:rPr>
        <w:t xml:space="preserve">, stating that </w:t>
      </w:r>
      <w:r w:rsidR="00B42012">
        <w:rPr>
          <w:rFonts w:ascii="Arial" w:hAnsi="Arial" w:cs="Arial"/>
          <w:color w:val="000000" w:themeColor="text1"/>
        </w:rPr>
        <w:t>‘San Francisco of the late 1960s was a mecca of the emerging counterculture, attracting thousands of young people who were drawn to the city’s innovative religious and spiritual character.’</w:t>
      </w:r>
      <w:r w:rsidR="00B42012">
        <w:rPr>
          <w:rStyle w:val="FootnoteReference"/>
          <w:rFonts w:ascii="Arial" w:hAnsi="Arial" w:cs="Arial"/>
          <w:color w:val="000000" w:themeColor="text1"/>
        </w:rPr>
        <w:footnoteReference w:id="9"/>
      </w:r>
      <w:r w:rsidR="00B42012">
        <w:rPr>
          <w:rFonts w:ascii="Arial" w:hAnsi="Arial" w:cs="Arial"/>
          <w:color w:val="000000" w:themeColor="text1"/>
        </w:rPr>
        <w:t xml:space="preserve"> </w:t>
      </w:r>
      <w:r w:rsidR="003B7B10">
        <w:rPr>
          <w:rFonts w:ascii="Arial" w:hAnsi="Arial" w:cs="Arial"/>
          <w:color w:val="000000" w:themeColor="text1"/>
        </w:rPr>
        <w:t>Carlevale looks at how psychedelics can be used in tandem with the arts to create a holistic, essentially divine experience worthy of the legends of Dionysus</w:t>
      </w:r>
      <w:r w:rsidR="004B1A3D">
        <w:rPr>
          <w:rFonts w:ascii="Arial" w:hAnsi="Arial" w:cs="Arial"/>
          <w:color w:val="000000" w:themeColor="text1"/>
        </w:rPr>
        <w:t>; thus hinting at a removal of inhabitation, long associated with the psychedelic movement</w:t>
      </w:r>
      <w:r w:rsidR="003B7B10">
        <w:rPr>
          <w:rFonts w:ascii="Arial" w:hAnsi="Arial" w:cs="Arial"/>
          <w:color w:val="000000" w:themeColor="text1"/>
        </w:rPr>
        <w:t>.</w:t>
      </w:r>
      <w:r w:rsidR="003B7B10">
        <w:rPr>
          <w:rStyle w:val="FootnoteReference"/>
          <w:rFonts w:ascii="Arial" w:hAnsi="Arial" w:cs="Arial"/>
          <w:color w:val="000000" w:themeColor="text1"/>
        </w:rPr>
        <w:footnoteReference w:id="10"/>
      </w:r>
      <w:r w:rsidR="003B7B10">
        <w:rPr>
          <w:rFonts w:ascii="Arial" w:hAnsi="Arial" w:cs="Arial"/>
          <w:color w:val="000000" w:themeColor="text1"/>
        </w:rPr>
        <w:t xml:space="preserve"> </w:t>
      </w:r>
    </w:p>
    <w:p w14:paraId="0FF5C9EA" w14:textId="77777777" w:rsidR="0059175D" w:rsidRDefault="0059175D" w:rsidP="007952BD">
      <w:pPr>
        <w:spacing w:after="0" w:line="360" w:lineRule="auto"/>
        <w:rPr>
          <w:rFonts w:ascii="Arial" w:hAnsi="Arial" w:cs="Arial"/>
          <w:color w:val="000000" w:themeColor="text1"/>
        </w:rPr>
      </w:pPr>
    </w:p>
    <w:p w14:paraId="40B28442" w14:textId="28CF911C" w:rsidR="00DB42A3" w:rsidRDefault="00AA74CB" w:rsidP="007952BD">
      <w:pPr>
        <w:spacing w:after="0" w:line="360" w:lineRule="auto"/>
        <w:rPr>
          <w:rFonts w:ascii="Arial" w:hAnsi="Arial" w:cs="Arial"/>
          <w:color w:val="000000" w:themeColor="text1"/>
        </w:rPr>
      </w:pPr>
      <w:r>
        <w:rPr>
          <w:rFonts w:ascii="Arial" w:hAnsi="Arial" w:cs="Arial"/>
          <w:color w:val="000000" w:themeColor="text1"/>
        </w:rPr>
        <w:t xml:space="preserve">Despite the almost disappearance of the original movement and its re-emergence in a different form, some scholars </w:t>
      </w:r>
      <w:r w:rsidR="002E4CB5">
        <w:rPr>
          <w:rFonts w:ascii="Arial" w:hAnsi="Arial" w:cs="Arial"/>
          <w:color w:val="000000" w:themeColor="text1"/>
        </w:rPr>
        <w:t>believe that ‘psychedelia is not a fad’.</w:t>
      </w:r>
      <w:r w:rsidR="002E4CB5">
        <w:rPr>
          <w:rStyle w:val="FootnoteReference"/>
          <w:rFonts w:ascii="Arial" w:hAnsi="Arial" w:cs="Arial"/>
          <w:color w:val="000000" w:themeColor="text1"/>
        </w:rPr>
        <w:footnoteReference w:id="11"/>
      </w:r>
      <w:r w:rsidR="002E4CB5">
        <w:rPr>
          <w:rFonts w:ascii="Arial" w:hAnsi="Arial" w:cs="Arial"/>
          <w:color w:val="000000" w:themeColor="text1"/>
        </w:rPr>
        <w:t xml:space="preserve"> This comes from Hartman who is discussing occult behaviour, including astrology and how despite its acceptance and similarity to movements such as that of the psychedelic movement of the 1960s</w:t>
      </w:r>
      <w:r w:rsidR="003C6E15">
        <w:rPr>
          <w:rFonts w:ascii="Arial" w:hAnsi="Arial" w:cs="Arial"/>
          <w:color w:val="000000" w:themeColor="text1"/>
        </w:rPr>
        <w:t>/</w:t>
      </w:r>
      <w:r w:rsidR="002E4CB5">
        <w:rPr>
          <w:rFonts w:ascii="Arial" w:hAnsi="Arial" w:cs="Arial"/>
          <w:color w:val="000000" w:themeColor="text1"/>
        </w:rPr>
        <w:t xml:space="preserve">70s, it is still viewed as a passing fad. It is interesting that Hartman chooses psychedelia as a comparative and shows that other scholars have connected the </w:t>
      </w:r>
      <w:r w:rsidR="00E923C5">
        <w:rPr>
          <w:rFonts w:ascii="Arial" w:hAnsi="Arial" w:cs="Arial"/>
          <w:color w:val="000000" w:themeColor="text1"/>
        </w:rPr>
        <w:t>two</w:t>
      </w:r>
      <w:r w:rsidR="002E4CB5">
        <w:rPr>
          <w:rFonts w:ascii="Arial" w:hAnsi="Arial" w:cs="Arial"/>
          <w:color w:val="000000" w:themeColor="text1"/>
        </w:rPr>
        <w:t xml:space="preserve">. </w:t>
      </w:r>
    </w:p>
    <w:p w14:paraId="0E891BAE" w14:textId="77777777" w:rsidR="007952BD" w:rsidRDefault="007952BD" w:rsidP="007952BD">
      <w:pPr>
        <w:spacing w:after="0" w:line="360" w:lineRule="auto"/>
        <w:rPr>
          <w:rFonts w:ascii="Arial" w:hAnsi="Arial" w:cs="Arial"/>
          <w:color w:val="000000" w:themeColor="text1"/>
        </w:rPr>
      </w:pPr>
    </w:p>
    <w:p w14:paraId="4DAB7E0A" w14:textId="1340D174" w:rsidR="00B25C74" w:rsidRDefault="00B25C74" w:rsidP="007952BD">
      <w:pPr>
        <w:spacing w:after="0" w:line="360" w:lineRule="auto"/>
        <w:rPr>
          <w:rFonts w:ascii="Arial" w:hAnsi="Arial" w:cs="Arial"/>
          <w:color w:val="000000" w:themeColor="text1"/>
        </w:rPr>
      </w:pPr>
      <w:r>
        <w:rPr>
          <w:rFonts w:ascii="Arial" w:hAnsi="Arial" w:cs="Arial"/>
          <w:color w:val="000000" w:themeColor="text1"/>
        </w:rPr>
        <w:t>Head takes a popular piece of classical music, ‘The Planets’ by Holst, and looks at how Holst turned towards astrology to allow him to create the work. He states that ‘through understanding his own nature Holst found he had created his first truly personal, modern work and given his audience hope for the future.’</w:t>
      </w:r>
      <w:r>
        <w:rPr>
          <w:rStyle w:val="FootnoteReference"/>
          <w:rFonts w:ascii="Arial" w:hAnsi="Arial" w:cs="Arial"/>
          <w:color w:val="000000" w:themeColor="text1"/>
        </w:rPr>
        <w:footnoteReference w:id="12"/>
      </w:r>
      <w:r>
        <w:rPr>
          <w:rFonts w:ascii="Arial" w:hAnsi="Arial" w:cs="Arial"/>
          <w:color w:val="000000" w:themeColor="text1"/>
        </w:rPr>
        <w:t xml:space="preserve"> This is an interesting concept as it supposes that Holst used astrology within the creation of music to influence the outcome</w:t>
      </w:r>
      <w:r w:rsidR="00E777B7">
        <w:rPr>
          <w:rFonts w:ascii="Arial" w:hAnsi="Arial" w:cs="Arial"/>
          <w:color w:val="000000" w:themeColor="text1"/>
        </w:rPr>
        <w:t xml:space="preserve">; by </w:t>
      </w:r>
      <w:r>
        <w:rPr>
          <w:rFonts w:ascii="Arial" w:hAnsi="Arial" w:cs="Arial"/>
          <w:color w:val="000000" w:themeColor="text1"/>
        </w:rPr>
        <w:t xml:space="preserve">gaining a better of understanding he was able to work to his strengths </w:t>
      </w:r>
      <w:r w:rsidR="00E777B7">
        <w:rPr>
          <w:rFonts w:ascii="Arial" w:hAnsi="Arial" w:cs="Arial"/>
          <w:color w:val="000000" w:themeColor="text1"/>
        </w:rPr>
        <w:t xml:space="preserve">and create </w:t>
      </w:r>
      <w:r>
        <w:rPr>
          <w:rFonts w:ascii="Arial" w:hAnsi="Arial" w:cs="Arial"/>
          <w:color w:val="000000" w:themeColor="text1"/>
        </w:rPr>
        <w:t xml:space="preserve">a piece he knew would be successful. This project has not specifically focused on musicians, but it has focused on a group heavily influenced by and involved in music. This idea of the musician using their astrological traits to their benefit could be applied to a </w:t>
      </w:r>
      <w:r w:rsidR="00E777B7">
        <w:rPr>
          <w:rFonts w:ascii="Arial" w:hAnsi="Arial" w:cs="Arial"/>
          <w:color w:val="000000" w:themeColor="text1"/>
        </w:rPr>
        <w:t xml:space="preserve">neo-psychedelic </w:t>
      </w:r>
      <w:r>
        <w:rPr>
          <w:rFonts w:ascii="Arial" w:hAnsi="Arial" w:cs="Arial"/>
          <w:color w:val="000000" w:themeColor="text1"/>
        </w:rPr>
        <w:t xml:space="preserve">musician </w:t>
      </w:r>
      <w:r w:rsidR="00E777B7">
        <w:rPr>
          <w:rFonts w:ascii="Arial" w:hAnsi="Arial" w:cs="Arial"/>
          <w:color w:val="000000" w:themeColor="text1"/>
        </w:rPr>
        <w:t>and prese</w:t>
      </w:r>
      <w:r>
        <w:rPr>
          <w:rFonts w:ascii="Arial" w:hAnsi="Arial" w:cs="Arial"/>
          <w:color w:val="000000" w:themeColor="text1"/>
        </w:rPr>
        <w:t xml:space="preserve">nts some interesting questions. </w:t>
      </w:r>
    </w:p>
    <w:p w14:paraId="465800B9" w14:textId="77777777" w:rsidR="008D305A" w:rsidRDefault="008D305A" w:rsidP="007952BD">
      <w:pPr>
        <w:spacing w:after="0" w:line="360" w:lineRule="auto"/>
        <w:rPr>
          <w:rFonts w:ascii="Arial" w:hAnsi="Arial" w:cs="Arial"/>
          <w:color w:val="000000" w:themeColor="text1"/>
        </w:rPr>
      </w:pPr>
    </w:p>
    <w:p w14:paraId="0ADEDFB5" w14:textId="53DA6AAC" w:rsidR="00B42012" w:rsidRDefault="00122B2E" w:rsidP="007952BD">
      <w:pPr>
        <w:spacing w:after="0" w:line="360" w:lineRule="auto"/>
        <w:rPr>
          <w:rFonts w:ascii="Arial" w:hAnsi="Arial" w:cs="Arial"/>
          <w:color w:val="000000" w:themeColor="text1"/>
        </w:rPr>
      </w:pPr>
      <w:r>
        <w:rPr>
          <w:rFonts w:ascii="Arial" w:hAnsi="Arial" w:cs="Arial"/>
          <w:color w:val="000000" w:themeColor="text1"/>
        </w:rPr>
        <w:t xml:space="preserve">Durgnat </w:t>
      </w:r>
      <w:r w:rsidR="005C0EA8">
        <w:rPr>
          <w:rFonts w:ascii="Arial" w:hAnsi="Arial" w:cs="Arial"/>
          <w:color w:val="000000" w:themeColor="text1"/>
        </w:rPr>
        <w:t xml:space="preserve">approaches the area by looking for comparisons between the psychedelic arts and symbolism, he finds parallels including ‘the stress on inner experience; the systematic derangement of the sense by drugs’ to name </w:t>
      </w:r>
      <w:r w:rsidR="00E777B7">
        <w:rPr>
          <w:rFonts w:ascii="Arial" w:hAnsi="Arial" w:cs="Arial"/>
          <w:color w:val="000000" w:themeColor="text1"/>
        </w:rPr>
        <w:t>two</w:t>
      </w:r>
      <w:r w:rsidR="008F59AE">
        <w:rPr>
          <w:rFonts w:ascii="Arial" w:hAnsi="Arial" w:cs="Arial"/>
          <w:color w:val="000000" w:themeColor="text1"/>
        </w:rPr>
        <w:t>.</w:t>
      </w:r>
      <w:r w:rsidR="005C0EA8">
        <w:rPr>
          <w:rStyle w:val="FootnoteReference"/>
          <w:rFonts w:ascii="Arial" w:hAnsi="Arial" w:cs="Arial"/>
          <w:color w:val="000000" w:themeColor="text1"/>
        </w:rPr>
        <w:footnoteReference w:id="13"/>
      </w:r>
      <w:r w:rsidR="00552DFF">
        <w:rPr>
          <w:rFonts w:ascii="Arial" w:hAnsi="Arial" w:cs="Arial"/>
          <w:color w:val="000000" w:themeColor="text1"/>
        </w:rPr>
        <w:t xml:space="preserve"> Durgnat’s </w:t>
      </w:r>
      <w:r w:rsidR="00AD75CA">
        <w:rPr>
          <w:rFonts w:ascii="Arial" w:hAnsi="Arial" w:cs="Arial"/>
          <w:color w:val="000000" w:themeColor="text1"/>
        </w:rPr>
        <w:t xml:space="preserve">also </w:t>
      </w:r>
      <w:r w:rsidR="00552DFF">
        <w:rPr>
          <w:rFonts w:ascii="Arial" w:hAnsi="Arial" w:cs="Arial"/>
          <w:color w:val="000000" w:themeColor="text1"/>
        </w:rPr>
        <w:t>discuss</w:t>
      </w:r>
      <w:r w:rsidR="00703E46">
        <w:rPr>
          <w:rFonts w:ascii="Arial" w:hAnsi="Arial" w:cs="Arial"/>
          <w:color w:val="000000" w:themeColor="text1"/>
        </w:rPr>
        <w:t>es</w:t>
      </w:r>
      <w:r w:rsidR="00552DFF">
        <w:rPr>
          <w:rFonts w:ascii="Arial" w:hAnsi="Arial" w:cs="Arial"/>
          <w:color w:val="000000" w:themeColor="text1"/>
        </w:rPr>
        <w:t xml:space="preserve"> the symbolism used by psychedelic bands in their lyrics, he references The Velvet Underground and Jefferson Airplane specifically, both </w:t>
      </w:r>
      <w:r w:rsidR="00AD75CA">
        <w:rPr>
          <w:rFonts w:ascii="Arial" w:hAnsi="Arial" w:cs="Arial"/>
          <w:color w:val="000000" w:themeColor="text1"/>
        </w:rPr>
        <w:t>well-known</w:t>
      </w:r>
      <w:r w:rsidR="00552DFF">
        <w:rPr>
          <w:rFonts w:ascii="Arial" w:hAnsi="Arial" w:cs="Arial"/>
          <w:color w:val="000000" w:themeColor="text1"/>
        </w:rPr>
        <w:t xml:space="preserve"> psychedelic bands yet interestingly at no point does he draw on the symbolism of astrology</w:t>
      </w:r>
      <w:r w:rsidR="00562EE4">
        <w:rPr>
          <w:rFonts w:ascii="Arial" w:hAnsi="Arial" w:cs="Arial"/>
          <w:color w:val="000000" w:themeColor="text1"/>
        </w:rPr>
        <w:t xml:space="preserve">, </w:t>
      </w:r>
      <w:r w:rsidR="00720662">
        <w:rPr>
          <w:rFonts w:ascii="Arial" w:hAnsi="Arial" w:cs="Arial"/>
          <w:color w:val="000000" w:themeColor="text1"/>
        </w:rPr>
        <w:t>despite mentioning astrology as a term of correspondence</w:t>
      </w:r>
      <w:r w:rsidR="001E04B2">
        <w:rPr>
          <w:rFonts w:ascii="Arial" w:hAnsi="Arial" w:cs="Arial"/>
          <w:color w:val="000000" w:themeColor="text1"/>
        </w:rPr>
        <w:t xml:space="preserve">; </w:t>
      </w:r>
      <w:r w:rsidR="00720662">
        <w:rPr>
          <w:rFonts w:ascii="Arial" w:hAnsi="Arial" w:cs="Arial"/>
          <w:color w:val="000000" w:themeColor="text1"/>
        </w:rPr>
        <w:t xml:space="preserve">a way of linking </w:t>
      </w:r>
      <w:r w:rsidR="001E04B2">
        <w:rPr>
          <w:rFonts w:ascii="Arial" w:hAnsi="Arial" w:cs="Arial"/>
          <w:color w:val="000000" w:themeColor="text1"/>
        </w:rPr>
        <w:t xml:space="preserve">the </w:t>
      </w:r>
      <w:r w:rsidR="00720662">
        <w:rPr>
          <w:rFonts w:ascii="Arial" w:hAnsi="Arial" w:cs="Arial"/>
          <w:color w:val="000000" w:themeColor="text1"/>
        </w:rPr>
        <w:t>elements together.</w:t>
      </w:r>
      <w:r w:rsidR="00720662">
        <w:rPr>
          <w:rStyle w:val="FootnoteReference"/>
          <w:rFonts w:ascii="Arial" w:hAnsi="Arial" w:cs="Arial"/>
          <w:color w:val="000000" w:themeColor="text1"/>
        </w:rPr>
        <w:footnoteReference w:id="14"/>
      </w:r>
      <w:r w:rsidR="00720662">
        <w:rPr>
          <w:rFonts w:ascii="Arial" w:hAnsi="Arial" w:cs="Arial"/>
          <w:color w:val="000000" w:themeColor="text1"/>
        </w:rPr>
        <w:t xml:space="preserve"> This project will look at the use of astrolog</w:t>
      </w:r>
      <w:r w:rsidR="00BF240E">
        <w:rPr>
          <w:rFonts w:ascii="Arial" w:hAnsi="Arial" w:cs="Arial"/>
          <w:color w:val="000000" w:themeColor="text1"/>
        </w:rPr>
        <w:t xml:space="preserve">ical symbolism </w:t>
      </w:r>
      <w:r w:rsidR="00720662">
        <w:rPr>
          <w:rFonts w:ascii="Arial" w:hAnsi="Arial" w:cs="Arial"/>
          <w:color w:val="000000" w:themeColor="text1"/>
        </w:rPr>
        <w:t>within psychedelic music and</w:t>
      </w:r>
      <w:r w:rsidR="00BF240E">
        <w:rPr>
          <w:rFonts w:ascii="Arial" w:hAnsi="Arial" w:cs="Arial"/>
          <w:color w:val="000000" w:themeColor="text1"/>
        </w:rPr>
        <w:t xml:space="preserve"> whether this is an area </w:t>
      </w:r>
      <w:r w:rsidR="00720662">
        <w:rPr>
          <w:rFonts w:ascii="Arial" w:hAnsi="Arial" w:cs="Arial"/>
          <w:color w:val="000000" w:themeColor="text1"/>
        </w:rPr>
        <w:t>recognised b</w:t>
      </w:r>
      <w:r w:rsidR="00623D89">
        <w:rPr>
          <w:rFonts w:ascii="Arial" w:hAnsi="Arial" w:cs="Arial"/>
          <w:color w:val="000000" w:themeColor="text1"/>
        </w:rPr>
        <w:t xml:space="preserve">y the participants. </w:t>
      </w:r>
    </w:p>
    <w:p w14:paraId="66444BBD" w14:textId="651A869F" w:rsidR="004F3743" w:rsidRDefault="004F3743" w:rsidP="007952BD">
      <w:pPr>
        <w:spacing w:after="0" w:line="360" w:lineRule="auto"/>
        <w:rPr>
          <w:rFonts w:ascii="Arial" w:hAnsi="Arial" w:cs="Arial"/>
          <w:color w:val="000000" w:themeColor="text1"/>
        </w:rPr>
      </w:pPr>
    </w:p>
    <w:p w14:paraId="45AB705B" w14:textId="2E80995B" w:rsidR="004F3743" w:rsidRDefault="00EB7D89" w:rsidP="007952BD">
      <w:pPr>
        <w:spacing w:after="0" w:line="360" w:lineRule="auto"/>
        <w:rPr>
          <w:rFonts w:ascii="Arial" w:hAnsi="Arial" w:cs="Arial"/>
          <w:color w:val="000000" w:themeColor="text1"/>
        </w:rPr>
      </w:pPr>
      <w:r>
        <w:rPr>
          <w:rFonts w:ascii="Arial" w:hAnsi="Arial" w:cs="Arial"/>
          <w:color w:val="000000" w:themeColor="text1"/>
        </w:rPr>
        <w:t>Wuthnow undertook a random survey o</w:t>
      </w:r>
      <w:r w:rsidR="004C3E06">
        <w:rPr>
          <w:rFonts w:ascii="Arial" w:hAnsi="Arial" w:cs="Arial"/>
          <w:color w:val="000000" w:themeColor="text1"/>
        </w:rPr>
        <w:t xml:space="preserve">f </w:t>
      </w:r>
      <w:r w:rsidR="00F16131">
        <w:rPr>
          <w:rFonts w:ascii="Arial" w:hAnsi="Arial" w:cs="Arial"/>
          <w:color w:val="000000" w:themeColor="text1"/>
        </w:rPr>
        <w:t xml:space="preserve">people </w:t>
      </w:r>
      <w:r>
        <w:rPr>
          <w:rFonts w:ascii="Arial" w:hAnsi="Arial" w:cs="Arial"/>
          <w:color w:val="000000" w:themeColor="text1"/>
        </w:rPr>
        <w:t>in the greater San Francisco area in 1973</w:t>
      </w:r>
      <w:r w:rsidR="004C3E06">
        <w:rPr>
          <w:rFonts w:ascii="Arial" w:hAnsi="Arial" w:cs="Arial"/>
          <w:color w:val="000000" w:themeColor="text1"/>
        </w:rPr>
        <w:t xml:space="preserve">. </w:t>
      </w:r>
      <w:r>
        <w:rPr>
          <w:rFonts w:ascii="Arial" w:hAnsi="Arial" w:cs="Arial"/>
          <w:color w:val="000000" w:themeColor="text1"/>
        </w:rPr>
        <w:t>From this he created what he called a marginality index where he gave each respondent a score of 0-5</w:t>
      </w:r>
      <w:r>
        <w:rPr>
          <w:rStyle w:val="FootnoteReference"/>
          <w:rFonts w:ascii="Arial" w:hAnsi="Arial" w:cs="Arial"/>
          <w:color w:val="000000" w:themeColor="text1"/>
        </w:rPr>
        <w:footnoteReference w:id="15"/>
      </w:r>
      <w:r>
        <w:rPr>
          <w:rFonts w:ascii="Arial" w:hAnsi="Arial" w:cs="Arial"/>
          <w:color w:val="000000" w:themeColor="text1"/>
        </w:rPr>
        <w:t xml:space="preserve">. From this he </w:t>
      </w:r>
      <w:r w:rsidR="00B876C7">
        <w:rPr>
          <w:rFonts w:ascii="Arial" w:hAnsi="Arial" w:cs="Arial"/>
          <w:color w:val="000000" w:themeColor="text1"/>
        </w:rPr>
        <w:t xml:space="preserve">stated that the higher a respondent scored on the marginality index, </w:t>
      </w:r>
      <w:r>
        <w:rPr>
          <w:rFonts w:ascii="Arial" w:hAnsi="Arial" w:cs="Arial"/>
          <w:color w:val="000000" w:themeColor="text1"/>
        </w:rPr>
        <w:t xml:space="preserve">the higher the likelihood of their belief in astrology and </w:t>
      </w:r>
      <w:r w:rsidR="009D76F4">
        <w:rPr>
          <w:rFonts w:ascii="Arial" w:hAnsi="Arial" w:cs="Arial"/>
          <w:color w:val="000000" w:themeColor="text1"/>
        </w:rPr>
        <w:t xml:space="preserve">believed </w:t>
      </w:r>
      <w:r>
        <w:rPr>
          <w:rFonts w:ascii="Arial" w:hAnsi="Arial" w:cs="Arial"/>
          <w:color w:val="000000" w:themeColor="text1"/>
        </w:rPr>
        <w:t>this was due to it acting as a surrogate for more conventional religious beliefs.</w:t>
      </w:r>
      <w:r>
        <w:rPr>
          <w:rStyle w:val="FootnoteReference"/>
          <w:rFonts w:ascii="Arial" w:hAnsi="Arial" w:cs="Arial"/>
          <w:color w:val="000000" w:themeColor="text1"/>
        </w:rPr>
        <w:footnoteReference w:id="16"/>
      </w:r>
      <w:r>
        <w:rPr>
          <w:rFonts w:ascii="Arial" w:hAnsi="Arial" w:cs="Arial"/>
          <w:color w:val="000000" w:themeColor="text1"/>
        </w:rPr>
        <w:t xml:space="preserve"> There are </w:t>
      </w:r>
      <w:r w:rsidR="00F16131">
        <w:rPr>
          <w:rFonts w:ascii="Arial" w:hAnsi="Arial" w:cs="Arial"/>
          <w:color w:val="000000" w:themeColor="text1"/>
        </w:rPr>
        <w:t xml:space="preserve">several </w:t>
      </w:r>
      <w:r>
        <w:rPr>
          <w:rFonts w:ascii="Arial" w:hAnsi="Arial" w:cs="Arial"/>
          <w:color w:val="000000" w:themeColor="text1"/>
        </w:rPr>
        <w:t>flaws in Wuthnow’s approach and so f</w:t>
      </w:r>
      <w:r w:rsidR="004F3743">
        <w:rPr>
          <w:rFonts w:ascii="Arial" w:hAnsi="Arial" w:cs="Arial"/>
          <w:color w:val="000000" w:themeColor="text1"/>
        </w:rPr>
        <w:t xml:space="preserve">ollowing on from </w:t>
      </w:r>
      <w:r>
        <w:rPr>
          <w:rFonts w:ascii="Arial" w:hAnsi="Arial" w:cs="Arial"/>
          <w:color w:val="000000" w:themeColor="text1"/>
        </w:rPr>
        <w:t xml:space="preserve">his ideas, </w:t>
      </w:r>
      <w:r w:rsidR="004F3743">
        <w:rPr>
          <w:rFonts w:ascii="Arial" w:hAnsi="Arial" w:cs="Arial"/>
          <w:color w:val="000000" w:themeColor="text1"/>
        </w:rPr>
        <w:t>Feher looks further</w:t>
      </w:r>
      <w:r w:rsidR="00F16131">
        <w:rPr>
          <w:rFonts w:ascii="Arial" w:hAnsi="Arial" w:cs="Arial"/>
          <w:color w:val="000000" w:themeColor="text1"/>
        </w:rPr>
        <w:t xml:space="preserve"> using a different audience</w:t>
      </w:r>
      <w:r w:rsidR="007756D7">
        <w:rPr>
          <w:rFonts w:ascii="Arial" w:hAnsi="Arial" w:cs="Arial"/>
          <w:color w:val="000000" w:themeColor="text1"/>
        </w:rPr>
        <w:t xml:space="preserve"> in 1991</w:t>
      </w:r>
      <w:r w:rsidR="00FD2A79">
        <w:rPr>
          <w:rFonts w:ascii="Arial" w:hAnsi="Arial" w:cs="Arial"/>
          <w:color w:val="000000" w:themeColor="text1"/>
        </w:rPr>
        <w:t xml:space="preserve">. </w:t>
      </w:r>
      <w:r w:rsidR="00D0408B">
        <w:rPr>
          <w:rFonts w:ascii="Arial" w:hAnsi="Arial" w:cs="Arial"/>
          <w:color w:val="000000" w:themeColor="text1"/>
        </w:rPr>
        <w:t xml:space="preserve">She found that ‘marginality decreases significantly as interest in astrology decreases’ with </w:t>
      </w:r>
      <w:r w:rsidR="00A619DE">
        <w:rPr>
          <w:rFonts w:ascii="Arial" w:hAnsi="Arial" w:cs="Arial"/>
          <w:color w:val="000000" w:themeColor="text1"/>
        </w:rPr>
        <w:t>most of</w:t>
      </w:r>
      <w:r w:rsidR="00D0408B">
        <w:rPr>
          <w:rFonts w:ascii="Arial" w:hAnsi="Arial" w:cs="Arial"/>
          <w:color w:val="000000" w:themeColor="text1"/>
        </w:rPr>
        <w:t xml:space="preserve"> her respondents falling at the lower end of Wuthnow’s marginality spectrum.</w:t>
      </w:r>
      <w:r w:rsidR="00D0408B">
        <w:rPr>
          <w:rStyle w:val="FootnoteReference"/>
          <w:rFonts w:ascii="Arial" w:hAnsi="Arial" w:cs="Arial"/>
          <w:color w:val="000000" w:themeColor="text1"/>
        </w:rPr>
        <w:footnoteReference w:id="17"/>
      </w:r>
      <w:r w:rsidR="00D0408B">
        <w:rPr>
          <w:rFonts w:ascii="Arial" w:hAnsi="Arial" w:cs="Arial"/>
          <w:color w:val="000000" w:themeColor="text1"/>
        </w:rPr>
        <w:t xml:space="preserve"> </w:t>
      </w:r>
      <w:bookmarkStart w:id="7" w:name="_Hlk8409765"/>
      <w:r w:rsidR="00A619DE">
        <w:rPr>
          <w:rFonts w:ascii="Arial" w:hAnsi="Arial" w:cs="Arial"/>
          <w:color w:val="000000" w:themeColor="text1"/>
        </w:rPr>
        <w:t>Therefore, there are two opposing beliefs on whether marginality of a group or society is relevant to their belief in astrology</w:t>
      </w:r>
      <w:r w:rsidR="005E2D04">
        <w:rPr>
          <w:rFonts w:ascii="Arial" w:hAnsi="Arial" w:cs="Arial"/>
          <w:color w:val="000000" w:themeColor="text1"/>
        </w:rPr>
        <w:t xml:space="preserve"> and this project will explore this area further.</w:t>
      </w:r>
      <w:r w:rsidR="00A619DE">
        <w:rPr>
          <w:rFonts w:ascii="Arial" w:hAnsi="Arial" w:cs="Arial"/>
          <w:color w:val="000000" w:themeColor="text1"/>
        </w:rPr>
        <w:t xml:space="preserve"> </w:t>
      </w:r>
    </w:p>
    <w:bookmarkEnd w:id="7"/>
    <w:p w14:paraId="4C071E6B" w14:textId="70308A12" w:rsidR="0008785A" w:rsidRPr="0008785A" w:rsidRDefault="008A47DF" w:rsidP="007952BD">
      <w:pPr>
        <w:spacing w:after="0" w:line="360" w:lineRule="auto"/>
        <w:rPr>
          <w:rFonts w:ascii="Arial" w:hAnsi="Arial" w:cs="Arial"/>
          <w:b/>
          <w:color w:val="000000" w:themeColor="text1"/>
        </w:rPr>
      </w:pPr>
      <w:r w:rsidRPr="003F4F72">
        <w:rPr>
          <w:rFonts w:ascii="Arial" w:hAnsi="Arial" w:cs="Arial"/>
          <w:b/>
          <w:color w:val="000000" w:themeColor="text1"/>
        </w:rPr>
        <w:lastRenderedPageBreak/>
        <w:t>Methodology</w:t>
      </w:r>
    </w:p>
    <w:p w14:paraId="1905EE75" w14:textId="320A4209" w:rsidR="008D305A" w:rsidRDefault="0008785A" w:rsidP="007952BD">
      <w:pPr>
        <w:spacing w:line="360" w:lineRule="auto"/>
        <w:rPr>
          <w:rFonts w:ascii="Arial" w:hAnsi="Arial" w:cs="Arial"/>
        </w:rPr>
      </w:pPr>
      <w:proofErr w:type="spellStart"/>
      <w:r>
        <w:rPr>
          <w:rFonts w:ascii="Arial" w:hAnsi="Arial" w:cs="Arial"/>
        </w:rPr>
        <w:t>Hennink</w:t>
      </w:r>
      <w:proofErr w:type="spellEnd"/>
      <w:r>
        <w:rPr>
          <w:rFonts w:ascii="Arial" w:hAnsi="Arial" w:cs="Arial"/>
        </w:rPr>
        <w:t xml:space="preserve">, </w:t>
      </w:r>
      <w:proofErr w:type="spellStart"/>
      <w:r>
        <w:rPr>
          <w:rFonts w:ascii="Arial" w:hAnsi="Arial" w:cs="Arial"/>
        </w:rPr>
        <w:t>Hutter</w:t>
      </w:r>
      <w:proofErr w:type="spellEnd"/>
      <w:r>
        <w:rPr>
          <w:rFonts w:ascii="Arial" w:hAnsi="Arial" w:cs="Arial"/>
        </w:rPr>
        <w:t xml:space="preserve"> and Bailey state that ‘qualitative research is an approach that allows you to examine people’s experiences in detail by using a specific set of research methods.’</w:t>
      </w:r>
      <w:r>
        <w:rPr>
          <w:rStyle w:val="FootnoteReference"/>
          <w:rFonts w:ascii="Arial" w:hAnsi="Arial" w:cs="Arial"/>
        </w:rPr>
        <w:footnoteReference w:id="18"/>
      </w:r>
      <w:r>
        <w:rPr>
          <w:rFonts w:ascii="Arial" w:hAnsi="Arial" w:cs="Arial"/>
        </w:rPr>
        <w:t xml:space="preserve"> In order to gain this understanding for my chosen </w:t>
      </w:r>
      <w:r w:rsidR="00D71E60">
        <w:rPr>
          <w:rFonts w:ascii="Arial" w:hAnsi="Arial" w:cs="Arial"/>
        </w:rPr>
        <w:t xml:space="preserve">audience, </w:t>
      </w:r>
      <w:r>
        <w:rPr>
          <w:rFonts w:ascii="Arial" w:hAnsi="Arial" w:cs="Arial"/>
        </w:rPr>
        <w:t xml:space="preserve">I </w:t>
      </w:r>
      <w:r w:rsidR="00DF1108">
        <w:rPr>
          <w:rFonts w:ascii="Arial" w:hAnsi="Arial" w:cs="Arial"/>
        </w:rPr>
        <w:t xml:space="preserve">utilised a </w:t>
      </w:r>
      <w:r>
        <w:rPr>
          <w:rFonts w:ascii="Arial" w:hAnsi="Arial" w:cs="Arial"/>
        </w:rPr>
        <w:t>mixed methods approach of</w:t>
      </w:r>
      <w:r w:rsidR="00DF1108">
        <w:rPr>
          <w:rFonts w:ascii="Arial" w:hAnsi="Arial" w:cs="Arial"/>
        </w:rPr>
        <w:t xml:space="preserve"> </w:t>
      </w:r>
      <w:r>
        <w:rPr>
          <w:rFonts w:ascii="Arial" w:hAnsi="Arial" w:cs="Arial"/>
        </w:rPr>
        <w:t>questionnaires and interviews</w:t>
      </w:r>
      <w:r w:rsidR="00DF1108">
        <w:rPr>
          <w:rFonts w:ascii="Arial" w:hAnsi="Arial" w:cs="Arial"/>
        </w:rPr>
        <w:t xml:space="preserve">. </w:t>
      </w:r>
      <w:r w:rsidR="00004058">
        <w:rPr>
          <w:rFonts w:ascii="Arial" w:hAnsi="Arial" w:cs="Arial"/>
        </w:rPr>
        <w:t>This mixed methods approach is advocated by Bell in particular, who acknowledges that a questionnaire can feel more like a quantitative tool and can be inflexible whereas an interview can be more adaptable.</w:t>
      </w:r>
      <w:r w:rsidR="00004058">
        <w:rPr>
          <w:rStyle w:val="FootnoteReference"/>
          <w:rFonts w:ascii="Arial" w:hAnsi="Arial" w:cs="Arial"/>
        </w:rPr>
        <w:footnoteReference w:id="19"/>
      </w:r>
      <w:r w:rsidR="008D305A">
        <w:rPr>
          <w:rFonts w:ascii="Arial" w:hAnsi="Arial" w:cs="Arial"/>
        </w:rPr>
        <w:t xml:space="preserve"> </w:t>
      </w:r>
      <w:r w:rsidR="0024686A" w:rsidRPr="00C3226C">
        <w:rPr>
          <w:rFonts w:ascii="Arial" w:hAnsi="Arial" w:cs="Arial"/>
        </w:rPr>
        <w:t xml:space="preserve">Bryman states </w:t>
      </w:r>
      <w:r w:rsidR="0024686A">
        <w:rPr>
          <w:rFonts w:ascii="Arial" w:hAnsi="Arial" w:cs="Arial"/>
        </w:rPr>
        <w:t xml:space="preserve">that questionnaires are a </w:t>
      </w:r>
      <w:r w:rsidR="0024686A" w:rsidRPr="00C3226C">
        <w:rPr>
          <w:rFonts w:ascii="Arial" w:hAnsi="Arial" w:cs="Arial"/>
        </w:rPr>
        <w:t>good choice to ‘fill some gaps in his or her knowledge of a community, group ... because the gaps cannot be readily filled by reliance on participant observation or unstructured interviewing alone.’</w:t>
      </w:r>
      <w:r w:rsidR="0024686A" w:rsidRPr="00C3226C">
        <w:rPr>
          <w:rStyle w:val="FootnoteReference"/>
          <w:rFonts w:ascii="Arial" w:hAnsi="Arial" w:cs="Arial"/>
        </w:rPr>
        <w:footnoteReference w:id="20"/>
      </w:r>
      <w:r w:rsidR="0024686A">
        <w:rPr>
          <w:rFonts w:ascii="Arial" w:hAnsi="Arial" w:cs="Arial"/>
        </w:rPr>
        <w:t xml:space="preserve"> The use of questionnaires allowed me to </w:t>
      </w:r>
      <w:r w:rsidR="00DF1108">
        <w:rPr>
          <w:rFonts w:ascii="Arial" w:hAnsi="Arial" w:cs="Arial"/>
        </w:rPr>
        <w:t xml:space="preserve">gain a general overview </w:t>
      </w:r>
      <w:r w:rsidR="00D71E60">
        <w:rPr>
          <w:rFonts w:ascii="Arial" w:hAnsi="Arial" w:cs="Arial"/>
        </w:rPr>
        <w:t xml:space="preserve">first </w:t>
      </w:r>
      <w:r w:rsidR="0024686A">
        <w:rPr>
          <w:rFonts w:ascii="Arial" w:hAnsi="Arial" w:cs="Arial"/>
        </w:rPr>
        <w:t xml:space="preserve">and then </w:t>
      </w:r>
      <w:r w:rsidR="00096D9F">
        <w:rPr>
          <w:rFonts w:ascii="Arial" w:hAnsi="Arial" w:cs="Arial"/>
        </w:rPr>
        <w:t>I was able to establish further d</w:t>
      </w:r>
      <w:r>
        <w:rPr>
          <w:rFonts w:ascii="Arial" w:hAnsi="Arial" w:cs="Arial"/>
        </w:rPr>
        <w:t>etail through</w:t>
      </w:r>
      <w:r w:rsidR="00DF1108">
        <w:rPr>
          <w:rFonts w:ascii="Arial" w:hAnsi="Arial" w:cs="Arial"/>
        </w:rPr>
        <w:t xml:space="preserve"> </w:t>
      </w:r>
      <w:r>
        <w:rPr>
          <w:rFonts w:ascii="Arial" w:hAnsi="Arial" w:cs="Arial"/>
        </w:rPr>
        <w:t>interview</w:t>
      </w:r>
      <w:r w:rsidR="00096D9F">
        <w:rPr>
          <w:rFonts w:ascii="Arial" w:hAnsi="Arial" w:cs="Arial"/>
        </w:rPr>
        <w:t xml:space="preserve">, which Bell </w:t>
      </w:r>
      <w:r w:rsidR="004B4875">
        <w:rPr>
          <w:rFonts w:ascii="Arial" w:hAnsi="Arial" w:cs="Arial"/>
        </w:rPr>
        <w:t xml:space="preserve">agrees are </w:t>
      </w:r>
      <w:r w:rsidR="00096D9F">
        <w:rPr>
          <w:rFonts w:ascii="Arial" w:hAnsi="Arial" w:cs="Arial"/>
        </w:rPr>
        <w:t>a good method to utilise a</w:t>
      </w:r>
      <w:r w:rsidR="004B4875">
        <w:rPr>
          <w:rFonts w:ascii="Arial" w:hAnsi="Arial" w:cs="Arial"/>
        </w:rPr>
        <w:t>s</w:t>
      </w:r>
      <w:r w:rsidR="00096D9F">
        <w:rPr>
          <w:rFonts w:ascii="Arial" w:hAnsi="Arial" w:cs="Arial"/>
        </w:rPr>
        <w:t xml:space="preserve"> ‘the way in which a response is made… can provide information that a written response </w:t>
      </w:r>
      <w:r w:rsidR="00D0408B">
        <w:rPr>
          <w:rFonts w:ascii="Arial" w:hAnsi="Arial" w:cs="Arial"/>
        </w:rPr>
        <w:t xml:space="preserve">, </w:t>
      </w:r>
      <w:r w:rsidR="00096D9F">
        <w:rPr>
          <w:rFonts w:ascii="Arial" w:hAnsi="Arial" w:cs="Arial"/>
        </w:rPr>
        <w:t>would conceal’</w:t>
      </w:r>
      <w:r>
        <w:rPr>
          <w:rFonts w:ascii="Arial" w:hAnsi="Arial" w:cs="Arial"/>
        </w:rPr>
        <w:t>.</w:t>
      </w:r>
      <w:r w:rsidR="00096D9F">
        <w:rPr>
          <w:rStyle w:val="FootnoteReference"/>
          <w:rFonts w:ascii="Arial" w:hAnsi="Arial" w:cs="Arial"/>
        </w:rPr>
        <w:footnoteReference w:id="21"/>
      </w:r>
      <w:r>
        <w:rPr>
          <w:rFonts w:ascii="Arial" w:hAnsi="Arial" w:cs="Arial"/>
        </w:rPr>
        <w:t xml:space="preserve"> </w:t>
      </w:r>
    </w:p>
    <w:p w14:paraId="02FB474C" w14:textId="235A27B3" w:rsidR="00236A5D" w:rsidRDefault="00FF00C6" w:rsidP="007952BD">
      <w:pPr>
        <w:spacing w:after="0" w:line="360" w:lineRule="auto"/>
        <w:rPr>
          <w:rFonts w:ascii="Arial" w:hAnsi="Arial" w:cs="Arial"/>
          <w:color w:val="000000" w:themeColor="text1"/>
        </w:rPr>
      </w:pPr>
      <w:r w:rsidRPr="00FF00C6">
        <w:rPr>
          <w:rFonts w:ascii="Arial" w:hAnsi="Arial" w:cs="Arial"/>
          <w:color w:val="000000" w:themeColor="text1"/>
        </w:rPr>
        <w:t>Th</w:t>
      </w:r>
      <w:r w:rsidR="00367F4F">
        <w:rPr>
          <w:rFonts w:ascii="Arial" w:hAnsi="Arial" w:cs="Arial"/>
          <w:color w:val="000000" w:themeColor="text1"/>
        </w:rPr>
        <w:t xml:space="preserve">e ideas </w:t>
      </w:r>
      <w:r w:rsidRPr="00FF00C6">
        <w:rPr>
          <w:rFonts w:ascii="Arial" w:hAnsi="Arial" w:cs="Arial"/>
          <w:color w:val="000000" w:themeColor="text1"/>
        </w:rPr>
        <w:t>proposed by Maurice Merleau-Ponty on phenomenology</w:t>
      </w:r>
      <w:r w:rsidR="00367F4F">
        <w:rPr>
          <w:rFonts w:ascii="Arial" w:hAnsi="Arial" w:cs="Arial"/>
          <w:color w:val="000000" w:themeColor="text1"/>
        </w:rPr>
        <w:t xml:space="preserve"> were also considered </w:t>
      </w:r>
      <w:r w:rsidRPr="00FF00C6">
        <w:rPr>
          <w:rFonts w:ascii="Arial" w:hAnsi="Arial" w:cs="Arial"/>
          <w:color w:val="000000" w:themeColor="text1"/>
        </w:rPr>
        <w:t>in the sense that everyone’s experience of psychedelia is unique and personal to them.</w:t>
      </w:r>
      <w:r w:rsidRPr="00FF00C6">
        <w:rPr>
          <w:rStyle w:val="FootnoteReference"/>
          <w:rFonts w:ascii="Arial" w:hAnsi="Arial" w:cs="Arial"/>
          <w:color w:val="000000" w:themeColor="text1"/>
        </w:rPr>
        <w:t xml:space="preserve"> </w:t>
      </w:r>
      <w:r w:rsidRPr="00FF00C6">
        <w:rPr>
          <w:rStyle w:val="FootnoteReference"/>
          <w:rFonts w:ascii="Arial" w:hAnsi="Arial" w:cs="Arial"/>
          <w:color w:val="000000" w:themeColor="text1"/>
        </w:rPr>
        <w:footnoteReference w:id="22"/>
      </w:r>
      <w:r w:rsidRPr="00FF00C6">
        <w:rPr>
          <w:rFonts w:ascii="Arial" w:hAnsi="Arial" w:cs="Arial"/>
          <w:color w:val="000000" w:themeColor="text1"/>
        </w:rPr>
        <w:t xml:space="preserve"> Merleau-Ponty describes phenomenology as </w:t>
      </w:r>
      <w:r w:rsidR="00367F4F">
        <w:rPr>
          <w:rFonts w:ascii="Arial" w:hAnsi="Arial" w:cs="Arial"/>
          <w:color w:val="000000" w:themeColor="text1"/>
        </w:rPr>
        <w:t>‘</w:t>
      </w:r>
      <w:r w:rsidRPr="00FF00C6">
        <w:rPr>
          <w:rFonts w:ascii="Arial" w:hAnsi="Arial" w:cs="Arial"/>
          <w:color w:val="000000" w:themeColor="text1"/>
        </w:rPr>
        <w:t>a philosophy which puts essences back into existence, and does not expect to arrive at an understanding of man and the world from any starting point other than that of their own ‘facticity’</w:t>
      </w:r>
      <w:r w:rsidR="00367F4F">
        <w:rPr>
          <w:rFonts w:ascii="Arial" w:hAnsi="Arial" w:cs="Arial"/>
          <w:color w:val="000000" w:themeColor="text1"/>
        </w:rPr>
        <w:t>’</w:t>
      </w:r>
      <w:r w:rsidRPr="00FF00C6">
        <w:rPr>
          <w:rFonts w:ascii="Arial" w:hAnsi="Arial" w:cs="Arial"/>
          <w:color w:val="000000" w:themeColor="text1"/>
        </w:rPr>
        <w:t>.</w:t>
      </w:r>
      <w:r w:rsidRPr="00FF00C6">
        <w:rPr>
          <w:rStyle w:val="FootnoteReference"/>
          <w:rFonts w:ascii="Arial" w:hAnsi="Arial" w:cs="Arial"/>
          <w:color w:val="000000" w:themeColor="text1"/>
        </w:rPr>
        <w:t xml:space="preserve"> </w:t>
      </w:r>
      <w:r w:rsidRPr="00FF00C6">
        <w:rPr>
          <w:rStyle w:val="FootnoteReference"/>
          <w:rFonts w:ascii="Arial" w:hAnsi="Arial" w:cs="Arial"/>
          <w:color w:val="000000" w:themeColor="text1"/>
        </w:rPr>
        <w:footnoteReference w:id="23"/>
      </w:r>
      <w:r w:rsidRPr="00FF00C6">
        <w:rPr>
          <w:rFonts w:ascii="Arial" w:hAnsi="Arial" w:cs="Arial"/>
          <w:color w:val="000000" w:themeColor="text1"/>
        </w:rPr>
        <w:t xml:space="preserve"> This </w:t>
      </w:r>
      <w:r w:rsidR="007D14BE">
        <w:rPr>
          <w:rFonts w:ascii="Arial" w:hAnsi="Arial" w:cs="Arial"/>
          <w:color w:val="000000" w:themeColor="text1"/>
        </w:rPr>
        <w:t xml:space="preserve">has been </w:t>
      </w:r>
      <w:r w:rsidRPr="00FF00C6">
        <w:rPr>
          <w:rFonts w:ascii="Arial" w:hAnsi="Arial" w:cs="Arial"/>
          <w:color w:val="000000" w:themeColor="text1"/>
        </w:rPr>
        <w:t>applied as a</w:t>
      </w:r>
      <w:r w:rsidR="007D14BE">
        <w:rPr>
          <w:rFonts w:ascii="Arial" w:hAnsi="Arial" w:cs="Arial"/>
          <w:color w:val="000000" w:themeColor="text1"/>
        </w:rPr>
        <w:t xml:space="preserve"> </w:t>
      </w:r>
      <w:r w:rsidRPr="00FF00C6">
        <w:rPr>
          <w:rFonts w:ascii="Arial" w:hAnsi="Arial" w:cs="Arial"/>
          <w:color w:val="000000" w:themeColor="text1"/>
        </w:rPr>
        <w:t xml:space="preserve">research method in this project and has allowed me to delve into my </w:t>
      </w:r>
      <w:r w:rsidR="007D14BE">
        <w:rPr>
          <w:rFonts w:ascii="Arial" w:hAnsi="Arial" w:cs="Arial"/>
          <w:color w:val="000000" w:themeColor="text1"/>
        </w:rPr>
        <w:t xml:space="preserve">own </w:t>
      </w:r>
      <w:r w:rsidRPr="00FF00C6">
        <w:rPr>
          <w:rFonts w:ascii="Arial" w:hAnsi="Arial" w:cs="Arial"/>
          <w:color w:val="000000" w:themeColor="text1"/>
        </w:rPr>
        <w:t>perceptions, perspectives and understanding of the experiences of being a fan of neo-psychedelia and a believer in astrolog</w:t>
      </w:r>
      <w:r w:rsidR="00E134F6">
        <w:rPr>
          <w:rFonts w:ascii="Arial" w:hAnsi="Arial" w:cs="Arial"/>
          <w:color w:val="000000" w:themeColor="text1"/>
        </w:rPr>
        <w:t>y and compare the beliefs I h</w:t>
      </w:r>
      <w:r w:rsidR="007D14BE">
        <w:rPr>
          <w:rFonts w:ascii="Arial" w:hAnsi="Arial" w:cs="Arial"/>
          <w:color w:val="000000" w:themeColor="text1"/>
        </w:rPr>
        <w:t>ol</w:t>
      </w:r>
      <w:r w:rsidR="00E134F6">
        <w:rPr>
          <w:rFonts w:ascii="Arial" w:hAnsi="Arial" w:cs="Arial"/>
          <w:color w:val="000000" w:themeColor="text1"/>
        </w:rPr>
        <w:t>d with th</w:t>
      </w:r>
      <w:r w:rsidR="007D14BE">
        <w:rPr>
          <w:rFonts w:ascii="Arial" w:hAnsi="Arial" w:cs="Arial"/>
          <w:color w:val="000000" w:themeColor="text1"/>
        </w:rPr>
        <w:t xml:space="preserve">ose of the participants, </w:t>
      </w:r>
      <w:r w:rsidR="00E134F6">
        <w:rPr>
          <w:rFonts w:ascii="Arial" w:hAnsi="Arial" w:cs="Arial"/>
          <w:color w:val="000000" w:themeColor="text1"/>
        </w:rPr>
        <w:t>allowing for the creation of a reflexive piece of work; that is to say the p</w:t>
      </w:r>
      <w:r w:rsidR="006F1396">
        <w:rPr>
          <w:rFonts w:ascii="Arial" w:hAnsi="Arial" w:cs="Arial"/>
          <w:color w:val="000000" w:themeColor="text1"/>
        </w:rPr>
        <w:t>r</w:t>
      </w:r>
      <w:r w:rsidR="00E134F6">
        <w:rPr>
          <w:rFonts w:ascii="Arial" w:hAnsi="Arial" w:cs="Arial"/>
          <w:color w:val="000000" w:themeColor="text1"/>
        </w:rPr>
        <w:t>oject has ‘an awareness of the researchers role in the practice of research.’</w:t>
      </w:r>
      <w:r w:rsidR="00E134F6">
        <w:rPr>
          <w:rStyle w:val="FootnoteReference"/>
          <w:rFonts w:ascii="Arial" w:hAnsi="Arial" w:cs="Arial"/>
          <w:color w:val="000000" w:themeColor="text1"/>
        </w:rPr>
        <w:footnoteReference w:id="24"/>
      </w:r>
      <w:r w:rsidR="00305BBA">
        <w:rPr>
          <w:rFonts w:ascii="Arial" w:hAnsi="Arial" w:cs="Arial"/>
          <w:color w:val="000000" w:themeColor="text1"/>
        </w:rPr>
        <w:t xml:space="preserve"> </w:t>
      </w:r>
    </w:p>
    <w:p w14:paraId="659DED7C" w14:textId="77777777" w:rsidR="00D30C2E" w:rsidRDefault="00D30C2E" w:rsidP="007952BD">
      <w:pPr>
        <w:spacing w:after="0" w:line="360" w:lineRule="auto"/>
        <w:rPr>
          <w:rFonts w:ascii="Arial" w:hAnsi="Arial" w:cs="Arial"/>
          <w:color w:val="000000" w:themeColor="text1"/>
        </w:rPr>
      </w:pPr>
    </w:p>
    <w:p w14:paraId="35E835EE" w14:textId="77777777" w:rsidR="005E31E7" w:rsidRDefault="00FF00C6" w:rsidP="007952BD">
      <w:pPr>
        <w:spacing w:after="0" w:line="360" w:lineRule="auto"/>
        <w:rPr>
          <w:rFonts w:ascii="Arial" w:hAnsi="Arial" w:cs="Arial"/>
          <w:color w:val="000000" w:themeColor="text1"/>
        </w:rPr>
      </w:pPr>
      <w:r w:rsidRPr="00FF00C6">
        <w:rPr>
          <w:rFonts w:ascii="Arial" w:hAnsi="Arial" w:cs="Arial"/>
          <w:color w:val="000000" w:themeColor="text1"/>
        </w:rPr>
        <w:t>I</w:t>
      </w:r>
      <w:r w:rsidR="00D870FE">
        <w:rPr>
          <w:rFonts w:ascii="Arial" w:hAnsi="Arial" w:cs="Arial"/>
          <w:color w:val="000000" w:themeColor="text1"/>
        </w:rPr>
        <w:t xml:space="preserve">n compiling the questionnaire, I drew </w:t>
      </w:r>
      <w:r>
        <w:rPr>
          <w:rFonts w:ascii="Arial" w:hAnsi="Arial" w:cs="Arial"/>
          <w:color w:val="000000" w:themeColor="text1"/>
        </w:rPr>
        <w:t xml:space="preserve">on </w:t>
      </w:r>
      <w:r w:rsidR="00D870FE">
        <w:rPr>
          <w:rFonts w:ascii="Arial" w:hAnsi="Arial" w:cs="Arial"/>
          <w:color w:val="000000" w:themeColor="text1"/>
        </w:rPr>
        <w:t xml:space="preserve">my </w:t>
      </w:r>
      <w:r>
        <w:rPr>
          <w:rFonts w:ascii="Arial" w:hAnsi="Arial" w:cs="Arial"/>
          <w:color w:val="000000" w:themeColor="text1"/>
        </w:rPr>
        <w:t>own experiences of astrology and psychedelia</w:t>
      </w:r>
      <w:r w:rsidR="00D870FE">
        <w:rPr>
          <w:rFonts w:ascii="Arial" w:hAnsi="Arial" w:cs="Arial"/>
          <w:color w:val="000000" w:themeColor="text1"/>
        </w:rPr>
        <w:t xml:space="preserve"> </w:t>
      </w:r>
      <w:r>
        <w:rPr>
          <w:rFonts w:ascii="Arial" w:hAnsi="Arial" w:cs="Arial"/>
          <w:color w:val="000000" w:themeColor="text1"/>
        </w:rPr>
        <w:t>and acknowledge that I am a</w:t>
      </w:r>
      <w:r w:rsidR="00FA6368">
        <w:rPr>
          <w:rFonts w:ascii="Arial" w:hAnsi="Arial" w:cs="Arial"/>
          <w:color w:val="000000" w:themeColor="text1"/>
        </w:rPr>
        <w:t>pproaching this project from an insider perspective, that is to say ‘an insider, sharing the characteristic, role or experience under study with the participants’.</w:t>
      </w:r>
      <w:r w:rsidR="00FA6368">
        <w:rPr>
          <w:rStyle w:val="FootnoteReference"/>
          <w:rFonts w:ascii="Arial" w:hAnsi="Arial" w:cs="Arial"/>
          <w:color w:val="000000" w:themeColor="text1"/>
        </w:rPr>
        <w:footnoteReference w:id="25"/>
      </w:r>
      <w:r w:rsidR="00236A5D">
        <w:rPr>
          <w:rFonts w:ascii="Arial" w:hAnsi="Arial" w:cs="Arial"/>
          <w:color w:val="000000" w:themeColor="text1"/>
        </w:rPr>
        <w:t xml:space="preserve"> </w:t>
      </w:r>
      <w:r w:rsidR="005E31E7">
        <w:rPr>
          <w:rFonts w:ascii="Arial" w:hAnsi="Arial" w:cs="Arial"/>
          <w:color w:val="000000" w:themeColor="text1"/>
        </w:rPr>
        <w:t xml:space="preserve">I am also an insider in the sense that I am both a participant in the neo-psychedelic community and a believer in astrology. </w:t>
      </w:r>
    </w:p>
    <w:p w14:paraId="3EEE4CFB" w14:textId="4455F598" w:rsidR="0062066A" w:rsidRPr="003F4F72" w:rsidRDefault="003F4F72" w:rsidP="007952BD">
      <w:pPr>
        <w:spacing w:after="0" w:line="360" w:lineRule="auto"/>
        <w:rPr>
          <w:rFonts w:ascii="Arial" w:hAnsi="Arial" w:cs="Arial"/>
          <w:color w:val="000000" w:themeColor="text1"/>
        </w:rPr>
      </w:pPr>
      <w:r w:rsidRPr="003F4F72">
        <w:rPr>
          <w:rFonts w:ascii="Arial" w:hAnsi="Arial" w:cs="Arial"/>
          <w:color w:val="000000" w:themeColor="text1"/>
        </w:rPr>
        <w:lastRenderedPageBreak/>
        <w:t xml:space="preserve">I </w:t>
      </w:r>
      <w:r w:rsidR="005E31E7">
        <w:rPr>
          <w:rFonts w:ascii="Arial" w:hAnsi="Arial" w:cs="Arial"/>
          <w:color w:val="000000" w:themeColor="text1"/>
        </w:rPr>
        <w:t xml:space="preserve">requested </w:t>
      </w:r>
      <w:r w:rsidR="002E51DF">
        <w:rPr>
          <w:rFonts w:ascii="Arial" w:hAnsi="Arial" w:cs="Arial"/>
          <w:color w:val="000000" w:themeColor="text1"/>
        </w:rPr>
        <w:t xml:space="preserve">volunteers </w:t>
      </w:r>
      <w:r w:rsidRPr="003F4F72">
        <w:rPr>
          <w:rFonts w:ascii="Arial" w:hAnsi="Arial" w:cs="Arial"/>
          <w:color w:val="000000" w:themeColor="text1"/>
        </w:rPr>
        <w:t xml:space="preserve">on a group </w:t>
      </w:r>
      <w:r w:rsidR="005E31E7">
        <w:rPr>
          <w:rFonts w:ascii="Arial" w:hAnsi="Arial" w:cs="Arial"/>
          <w:color w:val="000000" w:themeColor="text1"/>
        </w:rPr>
        <w:t xml:space="preserve">on social media </w:t>
      </w:r>
      <w:r w:rsidRPr="003F4F72">
        <w:rPr>
          <w:rFonts w:ascii="Arial" w:hAnsi="Arial" w:cs="Arial"/>
          <w:color w:val="000000" w:themeColor="text1"/>
        </w:rPr>
        <w:t xml:space="preserve">platform Facebook, called </w:t>
      </w:r>
      <w:r w:rsidRPr="001C3AB6">
        <w:rPr>
          <w:rFonts w:ascii="Arial" w:hAnsi="Arial" w:cs="Arial"/>
          <w:i/>
          <w:color w:val="000000" w:themeColor="text1"/>
        </w:rPr>
        <w:t>Psych Lovers</w:t>
      </w:r>
      <w:r w:rsidR="005E31E7">
        <w:rPr>
          <w:rFonts w:ascii="Arial" w:hAnsi="Arial" w:cs="Arial"/>
          <w:color w:val="000000" w:themeColor="text1"/>
        </w:rPr>
        <w:t>, that I have been a member of for over a year</w:t>
      </w:r>
      <w:r w:rsidRPr="003F4F72">
        <w:rPr>
          <w:rFonts w:ascii="Arial" w:hAnsi="Arial" w:cs="Arial"/>
          <w:color w:val="000000" w:themeColor="text1"/>
        </w:rPr>
        <w:t xml:space="preserve">. </w:t>
      </w:r>
      <w:r w:rsidR="001C3AB6">
        <w:rPr>
          <w:rFonts w:ascii="Arial" w:hAnsi="Arial" w:cs="Arial"/>
          <w:color w:val="000000" w:themeColor="text1"/>
        </w:rPr>
        <w:t>As the name suggests</w:t>
      </w:r>
      <w:r w:rsidR="0074066D">
        <w:rPr>
          <w:rFonts w:ascii="Arial" w:hAnsi="Arial" w:cs="Arial"/>
          <w:color w:val="000000" w:themeColor="text1"/>
        </w:rPr>
        <w:t>,</w:t>
      </w:r>
      <w:r w:rsidR="001C3AB6">
        <w:rPr>
          <w:rFonts w:ascii="Arial" w:hAnsi="Arial" w:cs="Arial"/>
          <w:color w:val="000000" w:themeColor="text1"/>
        </w:rPr>
        <w:t xml:space="preserve"> it is a group for fans of psychedelia new and old and has members from all over the world. I sent questionnaires out to </w:t>
      </w:r>
      <w:r w:rsidR="006B5425">
        <w:rPr>
          <w:rFonts w:ascii="Arial" w:hAnsi="Arial" w:cs="Arial"/>
          <w:color w:val="000000" w:themeColor="text1"/>
        </w:rPr>
        <w:t xml:space="preserve">28 </w:t>
      </w:r>
      <w:r w:rsidR="001C3AB6">
        <w:rPr>
          <w:rFonts w:ascii="Arial" w:hAnsi="Arial" w:cs="Arial"/>
          <w:color w:val="000000" w:themeColor="text1"/>
        </w:rPr>
        <w:t xml:space="preserve">and received </w:t>
      </w:r>
      <w:r w:rsidR="006B5425">
        <w:rPr>
          <w:rFonts w:ascii="Arial" w:hAnsi="Arial" w:cs="Arial"/>
          <w:color w:val="000000" w:themeColor="text1"/>
        </w:rPr>
        <w:t xml:space="preserve">22 </w:t>
      </w:r>
      <w:r w:rsidR="001C3AB6">
        <w:rPr>
          <w:rFonts w:ascii="Arial" w:hAnsi="Arial" w:cs="Arial"/>
          <w:color w:val="000000" w:themeColor="text1"/>
        </w:rPr>
        <w:t xml:space="preserve">replies. </w:t>
      </w:r>
      <w:r w:rsidR="00904BAA">
        <w:rPr>
          <w:rFonts w:ascii="Arial" w:hAnsi="Arial" w:cs="Arial"/>
          <w:color w:val="000000" w:themeColor="text1"/>
        </w:rPr>
        <w:t>Of these 22 replies, 19 were male</w:t>
      </w:r>
      <w:r w:rsidR="00AC3A19">
        <w:rPr>
          <w:rFonts w:ascii="Arial" w:hAnsi="Arial" w:cs="Arial"/>
          <w:color w:val="000000" w:themeColor="text1"/>
        </w:rPr>
        <w:t xml:space="preserve">, </w:t>
      </w:r>
      <w:r w:rsidR="00904BAA">
        <w:rPr>
          <w:rFonts w:ascii="Arial" w:hAnsi="Arial" w:cs="Arial"/>
          <w:color w:val="000000" w:themeColor="text1"/>
        </w:rPr>
        <w:t xml:space="preserve">three female. </w:t>
      </w:r>
      <w:r w:rsidR="001C3AB6">
        <w:rPr>
          <w:rFonts w:ascii="Arial" w:hAnsi="Arial" w:cs="Arial"/>
          <w:color w:val="000000" w:themeColor="text1"/>
        </w:rPr>
        <w:t xml:space="preserve">From these responses, I selected four and asked these people if they would be interviewed based on the answers to the questions they provided. All four agreed and these interviews were conducted over Skype in April 2019. </w:t>
      </w:r>
      <w:r w:rsidR="00EA6B17">
        <w:rPr>
          <w:rFonts w:ascii="Arial" w:hAnsi="Arial" w:cs="Arial"/>
          <w:color w:val="000000" w:themeColor="text1"/>
        </w:rPr>
        <w:t xml:space="preserve">Unfortunately, one of these interviews failed to record and so </w:t>
      </w:r>
      <w:r w:rsidR="00643F76">
        <w:rPr>
          <w:rFonts w:ascii="Arial" w:hAnsi="Arial" w:cs="Arial"/>
          <w:color w:val="000000" w:themeColor="text1"/>
        </w:rPr>
        <w:t xml:space="preserve">could not be </w:t>
      </w:r>
      <w:r w:rsidR="00EA6B17">
        <w:rPr>
          <w:rFonts w:ascii="Arial" w:hAnsi="Arial" w:cs="Arial"/>
          <w:color w:val="000000" w:themeColor="text1"/>
        </w:rPr>
        <w:t xml:space="preserve">quoted within the findings. </w:t>
      </w:r>
      <w:r w:rsidR="00643F76">
        <w:rPr>
          <w:rFonts w:ascii="Arial" w:hAnsi="Arial" w:cs="Arial"/>
          <w:color w:val="000000" w:themeColor="text1"/>
        </w:rPr>
        <w:t>The que</w:t>
      </w:r>
      <w:r w:rsidR="0062066A">
        <w:rPr>
          <w:rFonts w:ascii="Arial" w:hAnsi="Arial" w:cs="Arial"/>
          <w:color w:val="000000" w:themeColor="text1"/>
        </w:rPr>
        <w:t xml:space="preserve">stionnaires were numbered </w:t>
      </w:r>
      <w:r w:rsidR="00643F76">
        <w:rPr>
          <w:rFonts w:ascii="Arial" w:hAnsi="Arial" w:cs="Arial"/>
          <w:color w:val="000000" w:themeColor="text1"/>
        </w:rPr>
        <w:t xml:space="preserve">and </w:t>
      </w:r>
      <w:r w:rsidR="0062066A">
        <w:rPr>
          <w:rFonts w:ascii="Arial" w:hAnsi="Arial" w:cs="Arial"/>
          <w:color w:val="000000" w:themeColor="text1"/>
        </w:rPr>
        <w:t xml:space="preserve">the interviewees who were selected from the responses </w:t>
      </w:r>
      <w:r w:rsidR="00643F76">
        <w:rPr>
          <w:rFonts w:ascii="Arial" w:hAnsi="Arial" w:cs="Arial"/>
          <w:color w:val="000000" w:themeColor="text1"/>
        </w:rPr>
        <w:t xml:space="preserve">are referred to by their </w:t>
      </w:r>
      <w:r w:rsidR="0062066A">
        <w:rPr>
          <w:rFonts w:ascii="Arial" w:hAnsi="Arial" w:cs="Arial"/>
          <w:color w:val="000000" w:themeColor="text1"/>
        </w:rPr>
        <w:t>questionnaire number</w:t>
      </w:r>
      <w:r w:rsidR="00643F76">
        <w:rPr>
          <w:rFonts w:ascii="Arial" w:hAnsi="Arial" w:cs="Arial"/>
          <w:color w:val="000000" w:themeColor="text1"/>
        </w:rPr>
        <w:t xml:space="preserve"> in </w:t>
      </w:r>
      <w:r w:rsidR="0062066A">
        <w:rPr>
          <w:rFonts w:ascii="Arial" w:hAnsi="Arial" w:cs="Arial"/>
          <w:color w:val="000000" w:themeColor="text1"/>
        </w:rPr>
        <w:t xml:space="preserve">the discussion. </w:t>
      </w:r>
    </w:p>
    <w:p w14:paraId="11C95882" w14:textId="77777777" w:rsidR="003F4F72" w:rsidRDefault="003F4F72" w:rsidP="007952BD">
      <w:pPr>
        <w:spacing w:after="0" w:line="360" w:lineRule="auto"/>
        <w:rPr>
          <w:rFonts w:ascii="Arial" w:hAnsi="Arial" w:cs="Arial"/>
          <w:color w:val="00B050"/>
        </w:rPr>
      </w:pPr>
    </w:p>
    <w:p w14:paraId="3DAC6F0D" w14:textId="31ABC39B" w:rsidR="00992B88" w:rsidRDefault="008A47DF" w:rsidP="007952BD">
      <w:pPr>
        <w:spacing w:after="0" w:line="360" w:lineRule="auto"/>
        <w:rPr>
          <w:rFonts w:ascii="Arial" w:hAnsi="Arial" w:cs="Arial"/>
          <w:b/>
          <w:color w:val="000000" w:themeColor="text1"/>
        </w:rPr>
      </w:pPr>
      <w:r w:rsidRPr="002E51DF">
        <w:rPr>
          <w:rFonts w:ascii="Arial" w:hAnsi="Arial" w:cs="Arial"/>
          <w:b/>
          <w:color w:val="000000" w:themeColor="text1"/>
        </w:rPr>
        <w:t>Findings and Discussion</w:t>
      </w:r>
    </w:p>
    <w:p w14:paraId="257BE3F5" w14:textId="77777777" w:rsidR="003914A4" w:rsidRPr="00F873CA" w:rsidRDefault="003914A4" w:rsidP="007952BD">
      <w:pPr>
        <w:spacing w:after="0" w:line="360" w:lineRule="auto"/>
        <w:rPr>
          <w:rFonts w:ascii="Arial" w:hAnsi="Arial" w:cs="Arial"/>
          <w:b/>
          <w:color w:val="000000" w:themeColor="text1"/>
        </w:rPr>
      </w:pPr>
    </w:p>
    <w:p w14:paraId="7B092477" w14:textId="27CFBB73" w:rsidR="003914A4" w:rsidRDefault="003914A4" w:rsidP="007952BD">
      <w:pPr>
        <w:spacing w:after="0" w:line="360" w:lineRule="auto"/>
        <w:rPr>
          <w:rFonts w:ascii="Arial" w:hAnsi="Arial" w:cs="Arial"/>
          <w:i/>
          <w:color w:val="000000" w:themeColor="text1"/>
        </w:rPr>
      </w:pPr>
      <w:r w:rsidRPr="003914A4">
        <w:rPr>
          <w:rFonts w:ascii="Arial" w:hAnsi="Arial" w:cs="Arial"/>
          <w:i/>
          <w:color w:val="000000" w:themeColor="text1"/>
        </w:rPr>
        <w:t>Psychedelia</w:t>
      </w:r>
    </w:p>
    <w:p w14:paraId="3CA1A082" w14:textId="51A7CDCB" w:rsidR="00595582" w:rsidRDefault="00E716F8" w:rsidP="007952BD">
      <w:pPr>
        <w:spacing w:after="0" w:line="360" w:lineRule="auto"/>
        <w:rPr>
          <w:rFonts w:ascii="Arial" w:hAnsi="Arial" w:cs="Arial"/>
          <w:color w:val="000000" w:themeColor="text1"/>
        </w:rPr>
      </w:pPr>
      <w:r>
        <w:rPr>
          <w:rFonts w:ascii="Arial" w:hAnsi="Arial" w:cs="Arial"/>
          <w:color w:val="000000" w:themeColor="text1"/>
        </w:rPr>
        <w:t xml:space="preserve">To </w:t>
      </w:r>
      <w:r w:rsidR="00B90DA8">
        <w:rPr>
          <w:rFonts w:ascii="Arial" w:hAnsi="Arial" w:cs="Arial"/>
          <w:color w:val="000000" w:themeColor="text1"/>
        </w:rPr>
        <w:t xml:space="preserve">understand the </w:t>
      </w:r>
      <w:r>
        <w:rPr>
          <w:rFonts w:ascii="Arial" w:hAnsi="Arial" w:cs="Arial"/>
          <w:color w:val="000000" w:themeColor="text1"/>
        </w:rPr>
        <w:t>i</w:t>
      </w:r>
      <w:r w:rsidR="00B90DA8">
        <w:rPr>
          <w:rFonts w:ascii="Arial" w:hAnsi="Arial" w:cs="Arial"/>
          <w:color w:val="000000" w:themeColor="text1"/>
        </w:rPr>
        <w:t>nvolvement of the participants in the neo-psychedelic community</w:t>
      </w:r>
      <w:r w:rsidR="00595582">
        <w:rPr>
          <w:rFonts w:ascii="Arial" w:hAnsi="Arial" w:cs="Arial"/>
          <w:color w:val="000000" w:themeColor="text1"/>
        </w:rPr>
        <w:t xml:space="preserve">, two questions were asked to establish how they saw themselves within the community and </w:t>
      </w:r>
      <w:r w:rsidR="009D2A36">
        <w:rPr>
          <w:rFonts w:ascii="Arial" w:hAnsi="Arial" w:cs="Arial"/>
          <w:color w:val="000000" w:themeColor="text1"/>
        </w:rPr>
        <w:t xml:space="preserve">to what extent they were </w:t>
      </w:r>
      <w:r w:rsidR="00595582">
        <w:rPr>
          <w:rFonts w:ascii="Arial" w:hAnsi="Arial" w:cs="Arial"/>
          <w:color w:val="000000" w:themeColor="text1"/>
        </w:rPr>
        <w:t xml:space="preserve">involved. </w:t>
      </w:r>
      <w:r w:rsidR="006F1396">
        <w:rPr>
          <w:rFonts w:ascii="Arial" w:hAnsi="Arial" w:cs="Arial"/>
          <w:color w:val="000000" w:themeColor="text1"/>
        </w:rPr>
        <w:t>Figure 1 shows the results to the statement ‘I consider myself to be part of the neo-psychedelic group, it shows that of the 22 respondents</w:t>
      </w:r>
      <w:r w:rsidR="00CC0D70">
        <w:rPr>
          <w:rFonts w:ascii="Arial" w:hAnsi="Arial" w:cs="Arial"/>
          <w:color w:val="000000" w:themeColor="text1"/>
        </w:rPr>
        <w:t>,</w:t>
      </w:r>
      <w:r w:rsidR="006F1396">
        <w:rPr>
          <w:rFonts w:ascii="Arial" w:hAnsi="Arial" w:cs="Arial"/>
          <w:color w:val="000000" w:themeColor="text1"/>
        </w:rPr>
        <w:t xml:space="preserve"> 59.2%</w:t>
      </w:r>
      <w:r w:rsidR="00CC0D70">
        <w:rPr>
          <w:rFonts w:ascii="Arial" w:hAnsi="Arial" w:cs="Arial"/>
          <w:color w:val="000000" w:themeColor="text1"/>
        </w:rPr>
        <w:t>,</w:t>
      </w:r>
      <w:r w:rsidR="006F1396">
        <w:rPr>
          <w:rFonts w:ascii="Arial" w:hAnsi="Arial" w:cs="Arial"/>
          <w:color w:val="000000" w:themeColor="text1"/>
        </w:rPr>
        <w:t xml:space="preserve"> consider themselves to be part of the movement. 27.3% stated that they neither agreed or disagreed, with only 13.6% disagreeing. </w:t>
      </w:r>
      <w:r w:rsidR="00A20C8A">
        <w:rPr>
          <w:rFonts w:ascii="Arial" w:hAnsi="Arial" w:cs="Arial"/>
          <w:color w:val="000000" w:themeColor="text1"/>
        </w:rPr>
        <w:t>These findings suggest that the participants have a strong association to the neo-psychedelic movement</w:t>
      </w:r>
      <w:r w:rsidR="00CC0D70">
        <w:rPr>
          <w:rFonts w:ascii="Arial" w:hAnsi="Arial" w:cs="Arial"/>
          <w:color w:val="000000" w:themeColor="text1"/>
        </w:rPr>
        <w:t xml:space="preserve"> which is useful as this was the target audience I had hoped for</w:t>
      </w:r>
      <w:r w:rsidR="00A20C8A">
        <w:rPr>
          <w:rFonts w:ascii="Arial" w:hAnsi="Arial" w:cs="Arial"/>
          <w:color w:val="000000" w:themeColor="text1"/>
        </w:rPr>
        <w:t xml:space="preserve">. </w:t>
      </w:r>
    </w:p>
    <w:p w14:paraId="0F5EEB44" w14:textId="759E7BD2" w:rsidR="00595582" w:rsidRDefault="00126E04" w:rsidP="00595582">
      <w:pPr>
        <w:spacing w:after="0" w:line="360" w:lineRule="auto"/>
        <w:jc w:val="center"/>
        <w:rPr>
          <w:rFonts w:ascii="Arial" w:hAnsi="Arial" w:cs="Arial"/>
          <w:color w:val="000000" w:themeColor="text1"/>
        </w:rPr>
      </w:pPr>
      <w:r w:rsidRPr="001417A8">
        <w:rPr>
          <w:rFonts w:ascii="Arial" w:hAnsi="Arial" w:cs="Arial"/>
          <w:b/>
          <w:noProof/>
          <w:color w:val="000000" w:themeColor="text1"/>
          <w:sz w:val="20"/>
          <w:szCs w:val="20"/>
        </w:rPr>
        <mc:AlternateContent>
          <mc:Choice Requires="wps">
            <w:drawing>
              <wp:anchor distT="45720" distB="45720" distL="114300" distR="114300" simplePos="0" relativeHeight="251663360" behindDoc="0" locked="0" layoutInCell="1" allowOverlap="1" wp14:anchorId="3AE8AA25" wp14:editId="12874A59">
                <wp:simplePos x="0" y="0"/>
                <wp:positionH relativeFrom="margin">
                  <wp:align>left</wp:align>
                </wp:positionH>
                <wp:positionV relativeFrom="paragraph">
                  <wp:posOffset>2637790</wp:posOffset>
                </wp:positionV>
                <wp:extent cx="5844540" cy="518160"/>
                <wp:effectExtent l="0" t="0" r="2286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518160"/>
                        </a:xfrm>
                        <a:prstGeom prst="rect">
                          <a:avLst/>
                        </a:prstGeom>
                        <a:solidFill>
                          <a:srgbClr val="FFFFFF"/>
                        </a:solidFill>
                        <a:ln w="9525">
                          <a:solidFill>
                            <a:srgbClr val="000000"/>
                          </a:solidFill>
                          <a:miter lim="800000"/>
                          <a:headEnd/>
                          <a:tailEnd/>
                        </a:ln>
                      </wps:spPr>
                      <wps:txbx>
                        <w:txbxContent>
                          <w:p w14:paraId="36FC4919" w14:textId="3E9E2596" w:rsidR="003706A7" w:rsidRPr="003017FB" w:rsidRDefault="003706A7" w:rsidP="006F1396">
                            <w:pPr>
                              <w:spacing w:after="0" w:line="360" w:lineRule="auto"/>
                              <w:jc w:val="center"/>
                              <w:rPr>
                                <w:rFonts w:ascii="Arial" w:hAnsi="Arial" w:cs="Arial"/>
                                <w:b/>
                                <w:color w:val="000000" w:themeColor="text1"/>
                                <w:sz w:val="20"/>
                                <w:szCs w:val="20"/>
                              </w:rPr>
                            </w:pPr>
                            <w:r w:rsidRPr="003017FB">
                              <w:rPr>
                                <w:rFonts w:ascii="Arial" w:hAnsi="Arial" w:cs="Arial"/>
                                <w:b/>
                                <w:color w:val="000000" w:themeColor="text1"/>
                                <w:sz w:val="20"/>
                                <w:szCs w:val="20"/>
                              </w:rPr>
                              <w:t xml:space="preserve">Figure 1: Questionnaire responses to the statement ‘I consider myself to be part of the neo- psychedelic community’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E8AA25" id="_x0000_t202" coordsize="21600,21600" o:spt="202" path="m,l,21600r21600,l21600,xe">
                <v:stroke joinstyle="miter"/>
                <v:path gradientshapeok="t" o:connecttype="rect"/>
              </v:shapetype>
              <v:shape id="Text Box 2" o:spid="_x0000_s1026" type="#_x0000_t202" style="position:absolute;left:0;text-align:left;margin-left:0;margin-top:207.7pt;width:460.2pt;height:40.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">
                <v:textbox>
                  <w:txbxContent>
                    <w:p w14:paraId="36FC4919" w14:textId="3E9E2596" w:rsidR="003706A7" w:rsidRPr="003017FB" w:rsidRDefault="003706A7" w:rsidP="006F1396">
                      <w:pPr>
                        <w:spacing w:after="0" w:line="360" w:lineRule="auto"/>
                        <w:jc w:val="center"/>
                        <w:rPr>
                          <w:rFonts w:ascii="Arial" w:hAnsi="Arial" w:cs="Arial"/>
                          <w:b/>
                          <w:color w:val="000000" w:themeColor="text1"/>
                          <w:sz w:val="20"/>
                          <w:szCs w:val="20"/>
                        </w:rPr>
                      </w:pPr>
                      <w:r w:rsidRPr="003017FB">
                        <w:rPr>
                          <w:rFonts w:ascii="Arial" w:hAnsi="Arial" w:cs="Arial"/>
                          <w:b/>
                          <w:color w:val="000000" w:themeColor="text1"/>
                          <w:sz w:val="20"/>
                          <w:szCs w:val="20"/>
                        </w:rPr>
                        <w:t xml:space="preserve">Figure 1: Questionnaire responses to the statement ‘I consider myself to be part of the neo- psychedelic community’ </w:t>
                      </w:r>
                    </w:p>
                  </w:txbxContent>
                </v:textbox>
                <w10:wrap type="square" anchorx="margin"/>
              </v:shape>
            </w:pict>
          </mc:Fallback>
        </mc:AlternateContent>
      </w:r>
      <w:r w:rsidR="00595582">
        <w:rPr>
          <w:noProof/>
        </w:rPr>
        <w:drawing>
          <wp:inline distT="0" distB="0" distL="0" distR="0" wp14:anchorId="33A2E857" wp14:editId="30F17AF0">
            <wp:extent cx="5158740" cy="2506980"/>
            <wp:effectExtent l="0" t="0" r="3810" b="7620"/>
            <wp:docPr id="5" name="Chart 5">
              <a:extLst xmlns:a="http://schemas.openxmlformats.org/drawingml/2006/main">
                <a:ext uri="{FF2B5EF4-FFF2-40B4-BE49-F238E27FC236}">
                  <a16:creationId xmlns:a16="http://schemas.microsoft.com/office/drawing/2014/main" id="{B24CAAD6-F68E-43A6-ADB1-7DA07DC31A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424DED" w14:textId="338AF9D0" w:rsidR="00B90DA8" w:rsidRDefault="00B90DA8" w:rsidP="00A20C8A">
      <w:pPr>
        <w:spacing w:after="0" w:line="360" w:lineRule="auto"/>
        <w:jc w:val="center"/>
        <w:rPr>
          <w:rFonts w:ascii="Arial" w:hAnsi="Arial" w:cs="Arial"/>
          <w:color w:val="000000" w:themeColor="text1"/>
        </w:rPr>
      </w:pPr>
    </w:p>
    <w:p w14:paraId="5A7EE98C" w14:textId="06D1A4D0" w:rsidR="00F03700" w:rsidRDefault="00F03700" w:rsidP="00F03700">
      <w:pPr>
        <w:spacing w:after="0" w:line="360" w:lineRule="auto"/>
        <w:rPr>
          <w:rFonts w:ascii="Arial" w:hAnsi="Arial" w:cs="Arial"/>
          <w:color w:val="000000" w:themeColor="text1"/>
        </w:rPr>
      </w:pPr>
      <w:r>
        <w:rPr>
          <w:rFonts w:ascii="Arial" w:hAnsi="Arial" w:cs="Arial"/>
          <w:color w:val="000000" w:themeColor="text1"/>
        </w:rPr>
        <w:lastRenderedPageBreak/>
        <w:t xml:space="preserve">Participants were also asked to what extent they were </w:t>
      </w:r>
      <w:r w:rsidR="008C03F1">
        <w:rPr>
          <w:rFonts w:ascii="Arial" w:hAnsi="Arial" w:cs="Arial"/>
          <w:color w:val="000000" w:themeColor="text1"/>
        </w:rPr>
        <w:t>involved,</w:t>
      </w:r>
      <w:r>
        <w:rPr>
          <w:rFonts w:ascii="Arial" w:hAnsi="Arial" w:cs="Arial"/>
          <w:color w:val="000000" w:themeColor="text1"/>
        </w:rPr>
        <w:t xml:space="preserve"> </w:t>
      </w:r>
      <w:r w:rsidR="008C03F1">
        <w:rPr>
          <w:rFonts w:ascii="Arial" w:hAnsi="Arial" w:cs="Arial"/>
          <w:color w:val="000000" w:themeColor="text1"/>
        </w:rPr>
        <w:t xml:space="preserve">and </w:t>
      </w:r>
      <w:r>
        <w:rPr>
          <w:rFonts w:ascii="Arial" w:hAnsi="Arial" w:cs="Arial"/>
          <w:color w:val="000000" w:themeColor="text1"/>
        </w:rPr>
        <w:t xml:space="preserve">this question </w:t>
      </w:r>
      <w:r w:rsidR="008C03F1">
        <w:rPr>
          <w:rFonts w:ascii="Arial" w:hAnsi="Arial" w:cs="Arial"/>
          <w:color w:val="000000" w:themeColor="text1"/>
        </w:rPr>
        <w:t xml:space="preserve">offered multiple </w:t>
      </w:r>
      <w:r>
        <w:rPr>
          <w:rFonts w:ascii="Arial" w:hAnsi="Arial" w:cs="Arial"/>
          <w:color w:val="000000" w:themeColor="text1"/>
        </w:rPr>
        <w:t xml:space="preserve">answers with participants being asked to select all that apply. Figure 2 shows the results of the </w:t>
      </w:r>
      <w:r w:rsidR="00126E04">
        <w:rPr>
          <w:rFonts w:ascii="Arial" w:hAnsi="Arial" w:cs="Arial"/>
          <w:color w:val="000000" w:themeColor="text1"/>
        </w:rPr>
        <w:t>categories and</w:t>
      </w:r>
      <w:r>
        <w:rPr>
          <w:rFonts w:ascii="Arial" w:hAnsi="Arial" w:cs="Arial"/>
          <w:color w:val="000000" w:themeColor="text1"/>
        </w:rPr>
        <w:t xml:space="preserve"> is indicative of a high pa</w:t>
      </w:r>
      <w:r w:rsidR="00CC0D70">
        <w:rPr>
          <w:rFonts w:ascii="Arial" w:hAnsi="Arial" w:cs="Arial"/>
          <w:color w:val="000000" w:themeColor="text1"/>
        </w:rPr>
        <w:t xml:space="preserve">rticipation </w:t>
      </w:r>
      <w:r>
        <w:rPr>
          <w:rFonts w:ascii="Arial" w:hAnsi="Arial" w:cs="Arial"/>
          <w:color w:val="000000" w:themeColor="text1"/>
        </w:rPr>
        <w:t>rate</w:t>
      </w:r>
      <w:r w:rsidR="00CC0D70">
        <w:rPr>
          <w:rFonts w:ascii="Arial" w:hAnsi="Arial" w:cs="Arial"/>
          <w:color w:val="000000" w:themeColor="text1"/>
        </w:rPr>
        <w:t xml:space="preserve"> </w:t>
      </w:r>
      <w:r>
        <w:rPr>
          <w:rFonts w:ascii="Arial" w:hAnsi="Arial" w:cs="Arial"/>
          <w:color w:val="000000" w:themeColor="text1"/>
        </w:rPr>
        <w:t xml:space="preserve">with 91% of respondents actively seeking out new music and all respondents buying physical releases on CD or vinyl, or both. </w:t>
      </w:r>
    </w:p>
    <w:p w14:paraId="45185FC1" w14:textId="77777777" w:rsidR="0032057E" w:rsidRDefault="0032057E" w:rsidP="00F03700">
      <w:pPr>
        <w:spacing w:after="0" w:line="360" w:lineRule="auto"/>
        <w:rPr>
          <w:rFonts w:ascii="Arial" w:hAnsi="Arial" w:cs="Arial"/>
          <w:color w:val="000000" w:themeColor="text1"/>
        </w:rPr>
      </w:pPr>
    </w:p>
    <w:p w14:paraId="12B33848" w14:textId="01C2090F" w:rsidR="00F03700" w:rsidRDefault="00126E04" w:rsidP="00F03700">
      <w:pPr>
        <w:spacing w:after="0" w:line="360" w:lineRule="auto"/>
        <w:jc w:val="center"/>
        <w:rPr>
          <w:rFonts w:ascii="Arial" w:hAnsi="Arial" w:cs="Arial"/>
          <w:color w:val="000000" w:themeColor="text1"/>
        </w:rPr>
      </w:pPr>
      <w:r w:rsidRPr="001417A8">
        <w:rPr>
          <w:rFonts w:ascii="Arial" w:hAnsi="Arial" w:cs="Arial"/>
          <w:b/>
          <w:noProof/>
          <w:color w:val="000000" w:themeColor="text1"/>
          <w:sz w:val="20"/>
          <w:szCs w:val="20"/>
        </w:rPr>
        <mc:AlternateContent>
          <mc:Choice Requires="wps">
            <w:drawing>
              <wp:anchor distT="45720" distB="45720" distL="114300" distR="114300" simplePos="0" relativeHeight="251665408" behindDoc="0" locked="0" layoutInCell="1" allowOverlap="1" wp14:anchorId="1D0018BB" wp14:editId="0BE225CC">
                <wp:simplePos x="0" y="0"/>
                <wp:positionH relativeFrom="margin">
                  <wp:align>left</wp:align>
                </wp:positionH>
                <wp:positionV relativeFrom="paragraph">
                  <wp:posOffset>2515870</wp:posOffset>
                </wp:positionV>
                <wp:extent cx="5844540" cy="480060"/>
                <wp:effectExtent l="0" t="0" r="2286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480060"/>
                        </a:xfrm>
                        <a:prstGeom prst="rect">
                          <a:avLst/>
                        </a:prstGeom>
                        <a:solidFill>
                          <a:srgbClr val="FFFFFF"/>
                        </a:solidFill>
                        <a:ln w="9525">
                          <a:solidFill>
                            <a:srgbClr val="000000"/>
                          </a:solidFill>
                          <a:miter lim="800000"/>
                          <a:headEnd/>
                          <a:tailEnd/>
                        </a:ln>
                      </wps:spPr>
                      <wps:txbx>
                        <w:txbxContent>
                          <w:p w14:paraId="36489B4A" w14:textId="763CFD9C" w:rsidR="003706A7" w:rsidRPr="003017FB" w:rsidRDefault="003706A7" w:rsidP="00126E04">
                            <w:pPr>
                              <w:spacing w:after="0" w:line="360" w:lineRule="auto"/>
                              <w:jc w:val="center"/>
                              <w:rPr>
                                <w:rFonts w:ascii="Arial" w:hAnsi="Arial" w:cs="Arial"/>
                                <w:b/>
                                <w:color w:val="000000" w:themeColor="text1"/>
                                <w:sz w:val="20"/>
                                <w:szCs w:val="20"/>
                              </w:rPr>
                            </w:pPr>
                            <w:r w:rsidRPr="003017FB">
                              <w:rPr>
                                <w:rFonts w:ascii="Arial" w:hAnsi="Arial" w:cs="Arial"/>
                                <w:b/>
                                <w:color w:val="000000" w:themeColor="text1"/>
                                <w:sz w:val="20"/>
                                <w:szCs w:val="20"/>
                              </w:rPr>
                              <w:t xml:space="preserve">Figure </w:t>
                            </w:r>
                            <w:r>
                              <w:rPr>
                                <w:rFonts w:ascii="Arial" w:hAnsi="Arial" w:cs="Arial"/>
                                <w:b/>
                                <w:color w:val="000000" w:themeColor="text1"/>
                                <w:sz w:val="20"/>
                                <w:szCs w:val="20"/>
                              </w:rPr>
                              <w:t>2</w:t>
                            </w:r>
                            <w:r w:rsidRPr="003017FB">
                              <w:rPr>
                                <w:rFonts w:ascii="Arial" w:hAnsi="Arial" w:cs="Arial"/>
                                <w:b/>
                                <w:color w:val="000000" w:themeColor="text1"/>
                                <w:sz w:val="20"/>
                                <w:szCs w:val="20"/>
                              </w:rPr>
                              <w:t>: Questionnaire responses to th</w:t>
                            </w:r>
                            <w:r>
                              <w:rPr>
                                <w:rFonts w:ascii="Arial" w:hAnsi="Arial" w:cs="Arial"/>
                                <w:b/>
                                <w:color w:val="000000" w:themeColor="text1"/>
                                <w:sz w:val="20"/>
                                <w:szCs w:val="20"/>
                              </w:rPr>
                              <w:t>e question ‘To what extent do you engage with the neo-psychedelic scene?’</w:t>
                            </w:r>
                            <w:r w:rsidRPr="003017FB">
                              <w:rPr>
                                <w:rFonts w:ascii="Arial" w:hAnsi="Arial" w:cs="Arial"/>
                                <w:b/>
                                <w:color w:val="000000" w:themeColor="text1"/>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018BB" id="_x0000_s1027" type="#_x0000_t202" style="position:absolute;left:0;text-align:left;margin-left:0;margin-top:198.1pt;width:460.2pt;height:37.8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">
                <v:textbox>
                  <w:txbxContent>
                    <w:p w14:paraId="36489B4A" w14:textId="763CFD9C" w:rsidR="003706A7" w:rsidRPr="003017FB" w:rsidRDefault="003706A7" w:rsidP="00126E04">
                      <w:pPr>
                        <w:spacing w:after="0" w:line="360" w:lineRule="auto"/>
                        <w:jc w:val="center"/>
                        <w:rPr>
                          <w:rFonts w:ascii="Arial" w:hAnsi="Arial" w:cs="Arial"/>
                          <w:b/>
                          <w:color w:val="000000" w:themeColor="text1"/>
                          <w:sz w:val="20"/>
                          <w:szCs w:val="20"/>
                        </w:rPr>
                      </w:pPr>
                      <w:r w:rsidRPr="003017FB">
                        <w:rPr>
                          <w:rFonts w:ascii="Arial" w:hAnsi="Arial" w:cs="Arial"/>
                          <w:b/>
                          <w:color w:val="000000" w:themeColor="text1"/>
                          <w:sz w:val="20"/>
                          <w:szCs w:val="20"/>
                        </w:rPr>
                        <w:t xml:space="preserve">Figure </w:t>
                      </w:r>
                      <w:r>
                        <w:rPr>
                          <w:rFonts w:ascii="Arial" w:hAnsi="Arial" w:cs="Arial"/>
                          <w:b/>
                          <w:color w:val="000000" w:themeColor="text1"/>
                          <w:sz w:val="20"/>
                          <w:szCs w:val="20"/>
                        </w:rPr>
                        <w:t>2</w:t>
                      </w:r>
                      <w:r w:rsidRPr="003017FB">
                        <w:rPr>
                          <w:rFonts w:ascii="Arial" w:hAnsi="Arial" w:cs="Arial"/>
                          <w:b/>
                          <w:color w:val="000000" w:themeColor="text1"/>
                          <w:sz w:val="20"/>
                          <w:szCs w:val="20"/>
                        </w:rPr>
                        <w:t>: Questionnaire responses to th</w:t>
                      </w:r>
                      <w:r>
                        <w:rPr>
                          <w:rFonts w:ascii="Arial" w:hAnsi="Arial" w:cs="Arial"/>
                          <w:b/>
                          <w:color w:val="000000" w:themeColor="text1"/>
                          <w:sz w:val="20"/>
                          <w:szCs w:val="20"/>
                        </w:rPr>
                        <w:t>e question ‘To what extent do you engage with the neo-psychedelic scene?’</w:t>
                      </w:r>
                      <w:r w:rsidRPr="003017FB">
                        <w:rPr>
                          <w:rFonts w:ascii="Arial" w:hAnsi="Arial" w:cs="Arial"/>
                          <w:b/>
                          <w:color w:val="000000" w:themeColor="text1"/>
                          <w:sz w:val="20"/>
                          <w:szCs w:val="20"/>
                        </w:rPr>
                        <w:t xml:space="preserve"> </w:t>
                      </w:r>
                    </w:p>
                  </w:txbxContent>
                </v:textbox>
                <w10:wrap type="square" anchorx="margin"/>
              </v:shape>
            </w:pict>
          </mc:Fallback>
        </mc:AlternateContent>
      </w:r>
      <w:r w:rsidR="00F03700">
        <w:rPr>
          <w:noProof/>
        </w:rPr>
        <w:drawing>
          <wp:inline distT="0" distB="0" distL="0" distR="0" wp14:anchorId="3BA01D8D" wp14:editId="7760A398">
            <wp:extent cx="4366260" cy="2423160"/>
            <wp:effectExtent l="0" t="0" r="15240" b="15240"/>
            <wp:docPr id="7" name="Chart 7">
              <a:extLst xmlns:a="http://schemas.openxmlformats.org/drawingml/2006/main">
                <a:ext uri="{FF2B5EF4-FFF2-40B4-BE49-F238E27FC236}">
                  <a16:creationId xmlns:a16="http://schemas.microsoft.com/office/drawing/2014/main" id="{3B53048C-DCE0-4AE6-BE70-4089655EA4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A6E09C" w14:textId="44B57E7B" w:rsidR="00F03700" w:rsidRDefault="00F03700" w:rsidP="00126E04">
      <w:pPr>
        <w:spacing w:after="0" w:line="360" w:lineRule="auto"/>
        <w:jc w:val="center"/>
        <w:rPr>
          <w:rFonts w:ascii="Arial" w:hAnsi="Arial" w:cs="Arial"/>
          <w:color w:val="000000" w:themeColor="text1"/>
        </w:rPr>
      </w:pPr>
    </w:p>
    <w:p w14:paraId="3132FE1D" w14:textId="53747CE6" w:rsidR="00595582" w:rsidRDefault="008C03F1" w:rsidP="007952BD">
      <w:pPr>
        <w:spacing w:after="0" w:line="360" w:lineRule="auto"/>
        <w:rPr>
          <w:rFonts w:ascii="Arial" w:hAnsi="Arial" w:cs="Arial"/>
          <w:color w:val="000000" w:themeColor="text1"/>
        </w:rPr>
      </w:pPr>
      <w:r>
        <w:rPr>
          <w:rFonts w:ascii="Arial" w:hAnsi="Arial" w:cs="Arial"/>
          <w:color w:val="000000" w:themeColor="text1"/>
        </w:rPr>
        <w:t xml:space="preserve">To </w:t>
      </w:r>
      <w:r w:rsidR="00297EAC">
        <w:rPr>
          <w:rFonts w:ascii="Arial" w:hAnsi="Arial" w:cs="Arial"/>
          <w:color w:val="000000" w:themeColor="text1"/>
        </w:rPr>
        <w:t xml:space="preserve">establish whether there has been a transition from the original psychedelic movement to the neo-psychedelic </w:t>
      </w:r>
      <w:r w:rsidR="00027AC8">
        <w:rPr>
          <w:rFonts w:ascii="Arial" w:hAnsi="Arial" w:cs="Arial"/>
          <w:color w:val="000000" w:themeColor="text1"/>
        </w:rPr>
        <w:t>one</w:t>
      </w:r>
      <w:r w:rsidR="00297EAC">
        <w:rPr>
          <w:rFonts w:ascii="Arial" w:hAnsi="Arial" w:cs="Arial"/>
          <w:color w:val="000000" w:themeColor="text1"/>
        </w:rPr>
        <w:t xml:space="preserve">, participants were asked several questions on their beliefs about both. </w:t>
      </w:r>
      <w:r w:rsidR="00553F15">
        <w:rPr>
          <w:rFonts w:ascii="Arial" w:hAnsi="Arial" w:cs="Arial"/>
          <w:color w:val="000000" w:themeColor="text1"/>
        </w:rPr>
        <w:t xml:space="preserve">Carlevale suggests that </w:t>
      </w:r>
      <w:r w:rsidR="00297EAC" w:rsidRPr="00D322D9">
        <w:rPr>
          <w:rFonts w:ascii="Arial" w:hAnsi="Arial" w:cs="Arial"/>
          <w:color w:val="000000" w:themeColor="text1"/>
        </w:rPr>
        <w:t xml:space="preserve">psychedelic drugs </w:t>
      </w:r>
      <w:r w:rsidR="00553F15">
        <w:rPr>
          <w:rFonts w:ascii="Arial" w:hAnsi="Arial" w:cs="Arial"/>
          <w:color w:val="000000" w:themeColor="text1"/>
        </w:rPr>
        <w:t xml:space="preserve">were used </w:t>
      </w:r>
      <w:r w:rsidR="00297EAC" w:rsidRPr="00D322D9">
        <w:rPr>
          <w:rFonts w:ascii="Arial" w:hAnsi="Arial" w:cs="Arial"/>
          <w:color w:val="000000" w:themeColor="text1"/>
        </w:rPr>
        <w:t>to enhance the experience and remove the ego</w:t>
      </w:r>
      <w:r w:rsidR="003E5983">
        <w:rPr>
          <w:rFonts w:ascii="Arial" w:hAnsi="Arial" w:cs="Arial"/>
          <w:color w:val="000000" w:themeColor="text1"/>
        </w:rPr>
        <w:t xml:space="preserve"> and so </w:t>
      </w:r>
      <w:r w:rsidR="00553F15">
        <w:rPr>
          <w:rFonts w:ascii="Arial" w:hAnsi="Arial" w:cs="Arial"/>
          <w:color w:val="000000" w:themeColor="text1"/>
        </w:rPr>
        <w:t>participants were asked to what extent they agreed with th</w:t>
      </w:r>
      <w:r w:rsidR="003E5983">
        <w:rPr>
          <w:rFonts w:ascii="Arial" w:hAnsi="Arial" w:cs="Arial"/>
          <w:color w:val="000000" w:themeColor="text1"/>
        </w:rPr>
        <w:t>is</w:t>
      </w:r>
      <w:r w:rsidR="00553F15">
        <w:rPr>
          <w:rFonts w:ascii="Arial" w:hAnsi="Arial" w:cs="Arial"/>
          <w:color w:val="000000" w:themeColor="text1"/>
        </w:rPr>
        <w:t>.</w:t>
      </w:r>
      <w:r w:rsidR="00297EAC" w:rsidRPr="00D322D9">
        <w:rPr>
          <w:rStyle w:val="FootnoteReference"/>
          <w:rFonts w:ascii="Arial" w:hAnsi="Arial" w:cs="Arial"/>
          <w:color w:val="000000" w:themeColor="text1"/>
        </w:rPr>
        <w:footnoteReference w:id="26"/>
      </w:r>
      <w:r w:rsidR="00297EAC">
        <w:rPr>
          <w:rFonts w:ascii="Arial" w:hAnsi="Arial" w:cs="Arial"/>
          <w:color w:val="000000" w:themeColor="text1"/>
        </w:rPr>
        <w:t xml:space="preserve"> </w:t>
      </w:r>
      <w:r w:rsidR="00DE2A15">
        <w:rPr>
          <w:rFonts w:ascii="Arial" w:hAnsi="Arial" w:cs="Arial"/>
          <w:color w:val="000000" w:themeColor="text1"/>
        </w:rPr>
        <w:t xml:space="preserve">78.2% </w:t>
      </w:r>
      <w:r w:rsidR="007674C8">
        <w:rPr>
          <w:rFonts w:ascii="Arial" w:hAnsi="Arial" w:cs="Arial"/>
          <w:color w:val="000000" w:themeColor="text1"/>
        </w:rPr>
        <w:t xml:space="preserve">of the respondents </w:t>
      </w:r>
      <w:r w:rsidR="00DE2A15">
        <w:rPr>
          <w:rFonts w:ascii="Arial" w:hAnsi="Arial" w:cs="Arial"/>
          <w:color w:val="000000" w:themeColor="text1"/>
        </w:rPr>
        <w:t xml:space="preserve">stated they agreed or strongly agreed, with the remaining 22.8% stating they neither agreed nor disagreed. </w:t>
      </w:r>
      <w:r w:rsidR="00D802D0">
        <w:rPr>
          <w:rFonts w:ascii="Arial" w:hAnsi="Arial" w:cs="Arial"/>
          <w:color w:val="000000" w:themeColor="text1"/>
        </w:rPr>
        <w:t xml:space="preserve">Further to this, participants were asked </w:t>
      </w:r>
      <w:r w:rsidR="0042741E">
        <w:rPr>
          <w:rFonts w:ascii="Arial" w:hAnsi="Arial" w:cs="Arial"/>
          <w:color w:val="000000" w:themeColor="text1"/>
        </w:rPr>
        <w:t xml:space="preserve">whether they agreed that the music of the original movement was a by-product of the use of psychedelic drugs, rather than a motivator. To this, 59.1% of people stated that they agreed </w:t>
      </w:r>
      <w:r w:rsidR="00E210E7">
        <w:rPr>
          <w:rFonts w:ascii="Arial" w:hAnsi="Arial" w:cs="Arial"/>
          <w:color w:val="000000" w:themeColor="text1"/>
        </w:rPr>
        <w:t xml:space="preserve">and </w:t>
      </w:r>
      <w:r w:rsidR="0042741E">
        <w:rPr>
          <w:rFonts w:ascii="Arial" w:hAnsi="Arial" w:cs="Arial"/>
          <w:color w:val="000000" w:themeColor="text1"/>
        </w:rPr>
        <w:t xml:space="preserve">the results are shown in Figure </w:t>
      </w:r>
      <w:r w:rsidR="00AD6445">
        <w:rPr>
          <w:rFonts w:ascii="Arial" w:hAnsi="Arial" w:cs="Arial"/>
          <w:color w:val="000000" w:themeColor="text1"/>
        </w:rPr>
        <w:t>3</w:t>
      </w:r>
      <w:r w:rsidR="0042741E">
        <w:rPr>
          <w:rFonts w:ascii="Arial" w:hAnsi="Arial" w:cs="Arial"/>
          <w:color w:val="000000" w:themeColor="text1"/>
        </w:rPr>
        <w:t xml:space="preserve">. </w:t>
      </w:r>
    </w:p>
    <w:p w14:paraId="1BDD0CFC" w14:textId="77777777" w:rsidR="00B37C2C" w:rsidRDefault="00B37C2C" w:rsidP="007952BD">
      <w:pPr>
        <w:spacing w:after="0" w:line="360" w:lineRule="auto"/>
        <w:rPr>
          <w:rFonts w:ascii="Arial" w:hAnsi="Arial" w:cs="Arial"/>
          <w:color w:val="000000" w:themeColor="text1"/>
        </w:rPr>
      </w:pPr>
    </w:p>
    <w:p w14:paraId="44DE259E" w14:textId="0B20C9E9" w:rsidR="0042741E" w:rsidRDefault="002407CC" w:rsidP="0042741E">
      <w:pPr>
        <w:spacing w:after="0" w:line="360" w:lineRule="auto"/>
        <w:jc w:val="center"/>
        <w:rPr>
          <w:rFonts w:ascii="Arial" w:hAnsi="Arial" w:cs="Arial"/>
          <w:color w:val="000000" w:themeColor="text1"/>
        </w:rPr>
      </w:pPr>
      <w:r w:rsidRPr="001417A8">
        <w:rPr>
          <w:rFonts w:ascii="Arial" w:hAnsi="Arial" w:cs="Arial"/>
          <w:b/>
          <w:noProof/>
          <w:color w:val="000000" w:themeColor="text1"/>
          <w:sz w:val="20"/>
          <w:szCs w:val="20"/>
        </w:rPr>
        <w:lastRenderedPageBreak/>
        <mc:AlternateContent>
          <mc:Choice Requires="wps">
            <w:drawing>
              <wp:anchor distT="45720" distB="45720" distL="114300" distR="114300" simplePos="0" relativeHeight="251661312" behindDoc="0" locked="0" layoutInCell="1" allowOverlap="1" wp14:anchorId="79E45121" wp14:editId="15DF48D2">
                <wp:simplePos x="0" y="0"/>
                <wp:positionH relativeFrom="margin">
                  <wp:align>left</wp:align>
                </wp:positionH>
                <wp:positionV relativeFrom="paragraph">
                  <wp:posOffset>2843530</wp:posOffset>
                </wp:positionV>
                <wp:extent cx="5844540" cy="1404620"/>
                <wp:effectExtent l="0" t="0" r="228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1404620"/>
                        </a:xfrm>
                        <a:prstGeom prst="rect">
                          <a:avLst/>
                        </a:prstGeom>
                        <a:solidFill>
                          <a:srgbClr val="FFFFFF"/>
                        </a:solidFill>
                        <a:ln w="9525">
                          <a:solidFill>
                            <a:srgbClr val="000000"/>
                          </a:solidFill>
                          <a:miter lim="800000"/>
                          <a:headEnd/>
                          <a:tailEnd/>
                        </a:ln>
                      </wps:spPr>
                      <wps:txbx>
                        <w:txbxContent>
                          <w:p w14:paraId="79F3D971" w14:textId="470D3E55" w:rsidR="003706A7" w:rsidRPr="00810B93" w:rsidRDefault="003706A7" w:rsidP="00810B93">
                            <w:pPr>
                              <w:spacing w:after="0" w:line="360" w:lineRule="auto"/>
                              <w:jc w:val="center"/>
                              <w:rPr>
                                <w:rFonts w:ascii="Arial" w:hAnsi="Arial" w:cs="Arial"/>
                                <w:b/>
                                <w:color w:val="000000" w:themeColor="text1"/>
                              </w:rPr>
                            </w:pPr>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3</w:t>
                            </w:r>
                            <w:r w:rsidRPr="008572E8">
                              <w:rPr>
                                <w:rFonts w:ascii="Arial" w:hAnsi="Arial" w:cs="Arial"/>
                                <w:b/>
                                <w:color w:val="000000" w:themeColor="text1"/>
                                <w:sz w:val="20"/>
                                <w:szCs w:val="20"/>
                              </w:rPr>
                              <w:t>: Questionnaire responses to the question ‘To what extent do you agree with the following statement: ‘Music was seen as the by-product of the use of psychedelic drugs</w:t>
                            </w:r>
                            <w:r>
                              <w:rPr>
                                <w:rFonts w:ascii="Arial" w:hAnsi="Arial" w:cs="Arial"/>
                                <w:b/>
                                <w:color w:val="000000" w:themeColor="text1"/>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E45121" id="_x0000_s1028" type="#_x0000_t202" style="position:absolute;left:0;text-align:left;margin-left:0;margin-top:223.9pt;width:460.2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">
                <v:textbox style="mso-fit-shape-to-text:t">
                  <w:txbxContent>
                    <w:p w14:paraId="79F3D971" w14:textId="470D3E55" w:rsidR="003706A7" w:rsidRPr="00810B93" w:rsidRDefault="003706A7" w:rsidP="00810B93">
                      <w:pPr>
                        <w:spacing w:after="0" w:line="360" w:lineRule="auto"/>
                        <w:jc w:val="center"/>
                        <w:rPr>
                          <w:rFonts w:ascii="Arial" w:hAnsi="Arial" w:cs="Arial"/>
                          <w:b/>
                          <w:color w:val="000000" w:themeColor="text1"/>
                        </w:rPr>
                      </w:pPr>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3</w:t>
                      </w:r>
                      <w:r w:rsidRPr="008572E8">
                        <w:rPr>
                          <w:rFonts w:ascii="Arial" w:hAnsi="Arial" w:cs="Arial"/>
                          <w:b/>
                          <w:color w:val="000000" w:themeColor="text1"/>
                          <w:sz w:val="20"/>
                          <w:szCs w:val="20"/>
                        </w:rPr>
                        <w:t>: Questionnaire responses to the question ‘To what extent do you agree with the following statement: ‘Music was seen as the by-product of the use of psychedelic drugs</w:t>
                      </w:r>
                      <w:r>
                        <w:rPr>
                          <w:rFonts w:ascii="Arial" w:hAnsi="Arial" w:cs="Arial"/>
                          <w:b/>
                          <w:color w:val="000000" w:themeColor="text1"/>
                        </w:rPr>
                        <w:t xml:space="preserve">.’ </w:t>
                      </w:r>
                    </w:p>
                  </w:txbxContent>
                </v:textbox>
                <w10:wrap type="square" anchorx="margin"/>
              </v:shape>
            </w:pict>
          </mc:Fallback>
        </mc:AlternateContent>
      </w:r>
      <w:r w:rsidR="0042741E">
        <w:rPr>
          <w:noProof/>
        </w:rPr>
        <w:drawing>
          <wp:inline distT="0" distB="0" distL="0" distR="0" wp14:anchorId="31F69980" wp14:editId="28D2E521">
            <wp:extent cx="4792980" cy="2758440"/>
            <wp:effectExtent l="0" t="0" r="7620" b="3810"/>
            <wp:docPr id="3" name="Chart 3">
              <a:extLst xmlns:a="http://schemas.openxmlformats.org/drawingml/2006/main">
                <a:ext uri="{FF2B5EF4-FFF2-40B4-BE49-F238E27FC236}">
                  <a16:creationId xmlns:a16="http://schemas.microsoft.com/office/drawing/2014/main" id="{5DAB0C99-F592-4D86-9B01-4EAFB17F19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7FECF6" w14:textId="4E115CC5" w:rsidR="00810B93" w:rsidRDefault="00810B93" w:rsidP="00810B93">
      <w:pPr>
        <w:spacing w:after="0" w:line="360" w:lineRule="auto"/>
        <w:rPr>
          <w:rFonts w:ascii="Arial" w:hAnsi="Arial" w:cs="Arial"/>
          <w:color w:val="000000" w:themeColor="text1"/>
        </w:rPr>
      </w:pPr>
    </w:p>
    <w:p w14:paraId="0E8C6783" w14:textId="569E23EC" w:rsidR="00082E11" w:rsidRDefault="00B37C2C" w:rsidP="007952BD">
      <w:pPr>
        <w:spacing w:after="0" w:line="360" w:lineRule="auto"/>
        <w:rPr>
          <w:rFonts w:ascii="Arial" w:hAnsi="Arial" w:cs="Arial"/>
          <w:color w:val="000000" w:themeColor="text1"/>
        </w:rPr>
      </w:pPr>
      <w:r>
        <w:rPr>
          <w:rFonts w:ascii="Arial" w:hAnsi="Arial" w:cs="Arial"/>
          <w:color w:val="000000" w:themeColor="text1"/>
        </w:rPr>
        <w:t xml:space="preserve">Interviewee 22 indicated that they held this belief because “the rise of LSD and cannabis enabled and helped to promote a new freedom of thought and </w:t>
      </w:r>
      <w:r w:rsidR="00EB33CB">
        <w:rPr>
          <w:rFonts w:ascii="Arial" w:hAnsi="Arial" w:cs="Arial"/>
          <w:color w:val="000000" w:themeColor="text1"/>
        </w:rPr>
        <w:t>expression</w:t>
      </w:r>
      <w:r>
        <w:rPr>
          <w:rFonts w:ascii="Arial" w:hAnsi="Arial" w:cs="Arial"/>
          <w:color w:val="000000" w:themeColor="text1"/>
        </w:rPr>
        <w:t xml:space="preserve"> that led to the creation of psychedelic music. The immersion of the ego and the abolition of the brains ‘time machine’ allowed musicians and artists to denounce the past and stop worrying about the future</w:t>
      </w:r>
      <w:r w:rsidR="00EB33CB">
        <w:rPr>
          <w:rFonts w:ascii="Arial" w:hAnsi="Arial" w:cs="Arial"/>
          <w:color w:val="000000" w:themeColor="text1"/>
        </w:rPr>
        <w:t xml:space="preserve">, they concentrated </w:t>
      </w:r>
      <w:r>
        <w:rPr>
          <w:rFonts w:ascii="Arial" w:hAnsi="Arial" w:cs="Arial"/>
          <w:color w:val="000000" w:themeColor="text1"/>
        </w:rPr>
        <w:t xml:space="preserve">on the now”. </w:t>
      </w:r>
      <w:r w:rsidR="00082E11">
        <w:rPr>
          <w:rFonts w:ascii="Arial" w:hAnsi="Arial" w:cs="Arial"/>
          <w:color w:val="000000" w:themeColor="text1"/>
        </w:rPr>
        <w:t xml:space="preserve">Interviewee 16 referred to a personal experience </w:t>
      </w:r>
      <w:r w:rsidR="00F1248E">
        <w:rPr>
          <w:rFonts w:ascii="Arial" w:hAnsi="Arial" w:cs="Arial"/>
          <w:color w:val="000000" w:themeColor="text1"/>
        </w:rPr>
        <w:t xml:space="preserve">which helped to </w:t>
      </w:r>
      <w:r w:rsidR="00082E11">
        <w:rPr>
          <w:rFonts w:ascii="Arial" w:hAnsi="Arial" w:cs="Arial"/>
          <w:color w:val="000000" w:themeColor="text1"/>
        </w:rPr>
        <w:t xml:space="preserve">form their opinions; “when I got a little older and began to experiment a little with psychedelic drugs, I realised I had only been touching </w:t>
      </w:r>
      <w:r w:rsidR="00C55EA2">
        <w:rPr>
          <w:rFonts w:ascii="Arial" w:hAnsi="Arial" w:cs="Arial"/>
          <w:color w:val="000000" w:themeColor="text1"/>
        </w:rPr>
        <w:t>the surface of what the music could do to my s</w:t>
      </w:r>
      <w:r w:rsidR="00F1248E">
        <w:rPr>
          <w:rFonts w:ascii="Arial" w:hAnsi="Arial" w:cs="Arial"/>
          <w:color w:val="000000" w:themeColor="text1"/>
        </w:rPr>
        <w:t>tate of mind</w:t>
      </w:r>
      <w:r w:rsidR="00C55EA2">
        <w:rPr>
          <w:rFonts w:ascii="Arial" w:hAnsi="Arial" w:cs="Arial"/>
          <w:color w:val="000000" w:themeColor="text1"/>
        </w:rPr>
        <w:t xml:space="preserve">. </w:t>
      </w:r>
      <w:r w:rsidR="00082E11" w:rsidRPr="00C55EA2">
        <w:rPr>
          <w:rFonts w:ascii="Arial" w:hAnsi="Arial" w:cs="Arial"/>
        </w:rPr>
        <w:t>Once I had experienced listening to music under the influence of such drugs and read information about the artists making the music and how they took certain substances, I realised that there was another level to psychedelic music. To me, the music makes much more sense when I feel as if I a</w:t>
      </w:r>
      <w:r w:rsidR="00F1248E">
        <w:rPr>
          <w:rFonts w:ascii="Arial" w:hAnsi="Arial" w:cs="Arial"/>
        </w:rPr>
        <w:t>m</w:t>
      </w:r>
      <w:r w:rsidR="00082E11" w:rsidRPr="00C55EA2">
        <w:rPr>
          <w:rFonts w:ascii="Arial" w:hAnsi="Arial" w:cs="Arial"/>
        </w:rPr>
        <w:t xml:space="preserve"> in the same mind-altered state the original artist was in, and I feel the music itself reflects and encapsulates the positive experiences of the drugs.</w:t>
      </w:r>
      <w:r w:rsidR="00C55EA2">
        <w:rPr>
          <w:rFonts w:ascii="Arial" w:hAnsi="Arial" w:cs="Arial"/>
        </w:rPr>
        <w:t xml:space="preserve">” </w:t>
      </w:r>
    </w:p>
    <w:p w14:paraId="2FF23140" w14:textId="77777777" w:rsidR="00B37C2C" w:rsidRDefault="00B37C2C" w:rsidP="007952BD">
      <w:pPr>
        <w:spacing w:after="0" w:line="360" w:lineRule="auto"/>
        <w:rPr>
          <w:rFonts w:ascii="Arial" w:hAnsi="Arial" w:cs="Arial"/>
          <w:color w:val="000000" w:themeColor="text1"/>
        </w:rPr>
      </w:pPr>
    </w:p>
    <w:p w14:paraId="2FD2DC12" w14:textId="16518B47" w:rsidR="00297EAC" w:rsidRDefault="008C1D89" w:rsidP="007952BD">
      <w:pPr>
        <w:spacing w:after="0" w:line="360" w:lineRule="auto"/>
        <w:rPr>
          <w:rFonts w:ascii="Arial" w:hAnsi="Arial" w:cs="Arial"/>
          <w:i/>
          <w:color w:val="000000" w:themeColor="text1"/>
        </w:rPr>
      </w:pPr>
      <w:r>
        <w:rPr>
          <w:rFonts w:ascii="Arial" w:hAnsi="Arial" w:cs="Arial"/>
          <w:color w:val="000000" w:themeColor="text1"/>
        </w:rPr>
        <w:t xml:space="preserve">This sample </w:t>
      </w:r>
      <w:r w:rsidR="00D802D0">
        <w:rPr>
          <w:rFonts w:ascii="Arial" w:hAnsi="Arial" w:cs="Arial"/>
          <w:color w:val="000000" w:themeColor="text1"/>
        </w:rPr>
        <w:t xml:space="preserve">that a widely held belief in the neo-psychedelic community is that the original psychedelic </w:t>
      </w:r>
      <w:r w:rsidR="00B37C2C">
        <w:rPr>
          <w:rFonts w:ascii="Arial" w:hAnsi="Arial" w:cs="Arial"/>
          <w:color w:val="000000" w:themeColor="text1"/>
        </w:rPr>
        <w:t xml:space="preserve">movement </w:t>
      </w:r>
      <w:r w:rsidR="00D802D0">
        <w:rPr>
          <w:rFonts w:ascii="Arial" w:hAnsi="Arial" w:cs="Arial"/>
          <w:color w:val="000000" w:themeColor="text1"/>
        </w:rPr>
        <w:t xml:space="preserve">was fuelled </w:t>
      </w:r>
      <w:r w:rsidR="0052110A">
        <w:rPr>
          <w:rFonts w:ascii="Arial" w:hAnsi="Arial" w:cs="Arial"/>
          <w:color w:val="000000" w:themeColor="text1"/>
        </w:rPr>
        <w:t>by</w:t>
      </w:r>
      <w:r w:rsidR="00B37C2C">
        <w:rPr>
          <w:rFonts w:ascii="Arial" w:hAnsi="Arial" w:cs="Arial"/>
          <w:color w:val="000000" w:themeColor="text1"/>
        </w:rPr>
        <w:t xml:space="preserve">, </w:t>
      </w:r>
      <w:r w:rsidR="0052110A">
        <w:rPr>
          <w:rFonts w:ascii="Arial" w:hAnsi="Arial" w:cs="Arial"/>
          <w:color w:val="000000" w:themeColor="text1"/>
        </w:rPr>
        <w:t>and</w:t>
      </w:r>
      <w:r w:rsidR="00D802D0">
        <w:rPr>
          <w:rFonts w:ascii="Arial" w:hAnsi="Arial" w:cs="Arial"/>
          <w:color w:val="000000" w:themeColor="text1"/>
        </w:rPr>
        <w:t xml:space="preserve"> focused around</w:t>
      </w:r>
      <w:r w:rsidR="00B37C2C">
        <w:rPr>
          <w:rFonts w:ascii="Arial" w:hAnsi="Arial" w:cs="Arial"/>
          <w:color w:val="000000" w:themeColor="text1"/>
        </w:rPr>
        <w:t>,</w:t>
      </w:r>
      <w:r w:rsidR="00D802D0">
        <w:rPr>
          <w:rFonts w:ascii="Arial" w:hAnsi="Arial" w:cs="Arial"/>
          <w:color w:val="000000" w:themeColor="text1"/>
        </w:rPr>
        <w:t xml:space="preserve"> the </w:t>
      </w:r>
      <w:r w:rsidR="00B37C2C">
        <w:rPr>
          <w:rFonts w:ascii="Arial" w:hAnsi="Arial" w:cs="Arial"/>
          <w:color w:val="000000" w:themeColor="text1"/>
        </w:rPr>
        <w:t xml:space="preserve">emergent </w:t>
      </w:r>
      <w:r w:rsidR="00D802D0">
        <w:rPr>
          <w:rFonts w:ascii="Arial" w:hAnsi="Arial" w:cs="Arial"/>
          <w:color w:val="000000" w:themeColor="text1"/>
        </w:rPr>
        <w:t>drug culture of the time</w:t>
      </w:r>
      <w:r w:rsidR="00D653AC">
        <w:rPr>
          <w:rFonts w:ascii="Arial" w:hAnsi="Arial" w:cs="Arial"/>
          <w:color w:val="000000" w:themeColor="text1"/>
        </w:rPr>
        <w:t xml:space="preserve"> and not the music that accompanied it</w:t>
      </w:r>
      <w:r w:rsidR="00D802D0">
        <w:rPr>
          <w:rFonts w:ascii="Arial" w:hAnsi="Arial" w:cs="Arial"/>
          <w:color w:val="000000" w:themeColor="text1"/>
        </w:rPr>
        <w:t>.</w:t>
      </w:r>
      <w:r w:rsidR="00D653AC">
        <w:rPr>
          <w:rFonts w:ascii="Arial" w:hAnsi="Arial" w:cs="Arial"/>
          <w:color w:val="000000" w:themeColor="text1"/>
        </w:rPr>
        <w:t xml:space="preserve"> </w:t>
      </w:r>
      <w:r w:rsidR="00D67F5B">
        <w:rPr>
          <w:rFonts w:ascii="Arial" w:hAnsi="Arial" w:cs="Arial"/>
          <w:color w:val="000000" w:themeColor="text1"/>
        </w:rPr>
        <w:t>In contrast, when asked about the neo-psychedelic movement, opinions on the importance of the music as a driving force are divided, with 31.8% disagreeing, 22.7</w:t>
      </w:r>
      <w:r w:rsidR="002407CC">
        <w:rPr>
          <w:rFonts w:ascii="Arial" w:hAnsi="Arial" w:cs="Arial"/>
          <w:color w:val="000000" w:themeColor="text1"/>
        </w:rPr>
        <w:t>%</w:t>
      </w:r>
      <w:r w:rsidR="00D67F5B">
        <w:rPr>
          <w:rFonts w:ascii="Arial" w:hAnsi="Arial" w:cs="Arial"/>
          <w:color w:val="000000" w:themeColor="text1"/>
        </w:rPr>
        <w:t xml:space="preserve"> agreeing and 31.8% neither agree or disagreeing. </w:t>
      </w:r>
      <w:r w:rsidR="006741B7">
        <w:rPr>
          <w:rFonts w:ascii="Arial" w:hAnsi="Arial" w:cs="Arial"/>
          <w:color w:val="000000" w:themeColor="text1"/>
        </w:rPr>
        <w:t>This differentiation shows a from the views held on the original movement to those held on the neo-psychedelic movement.</w:t>
      </w:r>
    </w:p>
    <w:p w14:paraId="4150F7EA" w14:textId="2BF03573" w:rsidR="00D30C2E" w:rsidRDefault="00D30C2E" w:rsidP="007952BD">
      <w:pPr>
        <w:spacing w:after="0" w:line="360" w:lineRule="auto"/>
        <w:rPr>
          <w:rFonts w:ascii="Arial" w:hAnsi="Arial" w:cs="Arial"/>
          <w:color w:val="00B050"/>
        </w:rPr>
      </w:pPr>
      <w:r>
        <w:rPr>
          <w:rFonts w:ascii="Arial" w:hAnsi="Arial" w:cs="Arial"/>
          <w:color w:val="000000" w:themeColor="text1"/>
        </w:rPr>
        <w:lastRenderedPageBreak/>
        <w:t>Following on from the ideas proposed by W</w:t>
      </w:r>
      <w:r w:rsidR="00FF31EF">
        <w:rPr>
          <w:rFonts w:ascii="Arial" w:hAnsi="Arial" w:cs="Arial"/>
          <w:color w:val="000000" w:themeColor="text1"/>
        </w:rPr>
        <w:t>u</w:t>
      </w:r>
      <w:r>
        <w:rPr>
          <w:rFonts w:ascii="Arial" w:hAnsi="Arial" w:cs="Arial"/>
          <w:color w:val="000000" w:themeColor="text1"/>
        </w:rPr>
        <w:t xml:space="preserve">thnow and disproved by Feher, I asked </w:t>
      </w:r>
      <w:r w:rsidR="00EB3C94">
        <w:rPr>
          <w:rFonts w:ascii="Arial" w:hAnsi="Arial" w:cs="Arial"/>
          <w:color w:val="000000" w:themeColor="text1"/>
        </w:rPr>
        <w:t>the</w:t>
      </w:r>
      <w:r>
        <w:rPr>
          <w:rFonts w:ascii="Arial" w:hAnsi="Arial" w:cs="Arial"/>
          <w:color w:val="000000" w:themeColor="text1"/>
        </w:rPr>
        <w:t xml:space="preserve"> </w:t>
      </w:r>
      <w:r w:rsidR="00312B9F">
        <w:rPr>
          <w:rFonts w:ascii="Arial" w:hAnsi="Arial" w:cs="Arial"/>
          <w:color w:val="000000" w:themeColor="text1"/>
        </w:rPr>
        <w:t>participants</w:t>
      </w:r>
      <w:r>
        <w:rPr>
          <w:rFonts w:ascii="Arial" w:hAnsi="Arial" w:cs="Arial"/>
          <w:color w:val="000000" w:themeColor="text1"/>
        </w:rPr>
        <w:t xml:space="preserve"> whether they believed the neo-psychedelic community was a </w:t>
      </w:r>
      <w:r w:rsidR="00312B9F">
        <w:rPr>
          <w:rFonts w:ascii="Arial" w:hAnsi="Arial" w:cs="Arial"/>
          <w:color w:val="000000" w:themeColor="text1"/>
        </w:rPr>
        <w:t>marginalised</w:t>
      </w:r>
      <w:r>
        <w:rPr>
          <w:rFonts w:ascii="Arial" w:hAnsi="Arial" w:cs="Arial"/>
          <w:color w:val="000000" w:themeColor="text1"/>
        </w:rPr>
        <w:t xml:space="preserve"> group</w:t>
      </w:r>
      <w:r w:rsidR="00EB3C94">
        <w:rPr>
          <w:rFonts w:ascii="Arial" w:hAnsi="Arial" w:cs="Arial"/>
          <w:color w:val="000000" w:themeColor="text1"/>
        </w:rPr>
        <w:t xml:space="preserve">, with a marginalised group being defined as </w:t>
      </w:r>
      <w:r w:rsidR="00C55EA2">
        <w:rPr>
          <w:rFonts w:ascii="Arial" w:hAnsi="Arial" w:cs="Arial"/>
          <w:color w:val="000000" w:themeColor="text1"/>
        </w:rPr>
        <w:t xml:space="preserve">being </w:t>
      </w:r>
      <w:r>
        <w:rPr>
          <w:rFonts w:ascii="Arial" w:hAnsi="Arial" w:cs="Arial"/>
          <w:color w:val="000000" w:themeColor="text1"/>
        </w:rPr>
        <w:t xml:space="preserve">isolated from others or set apart on the fringe of society. Figure </w:t>
      </w:r>
      <w:r w:rsidR="002407CC">
        <w:rPr>
          <w:rFonts w:ascii="Arial" w:hAnsi="Arial" w:cs="Arial"/>
          <w:color w:val="000000" w:themeColor="text1"/>
        </w:rPr>
        <w:t>4</w:t>
      </w:r>
      <w:r>
        <w:rPr>
          <w:rFonts w:ascii="Arial" w:hAnsi="Arial" w:cs="Arial"/>
          <w:color w:val="000000" w:themeColor="text1"/>
        </w:rPr>
        <w:t xml:space="preserve"> shows </w:t>
      </w:r>
      <w:r w:rsidR="00312B9F">
        <w:rPr>
          <w:rFonts w:ascii="Arial" w:hAnsi="Arial" w:cs="Arial"/>
          <w:color w:val="000000" w:themeColor="text1"/>
        </w:rPr>
        <w:t>the results</w:t>
      </w:r>
      <w:r w:rsidR="00F9541B">
        <w:rPr>
          <w:rFonts w:ascii="Arial" w:hAnsi="Arial" w:cs="Arial"/>
          <w:color w:val="000000" w:themeColor="text1"/>
        </w:rPr>
        <w:t xml:space="preserve"> </w:t>
      </w:r>
      <w:r w:rsidR="00312B9F">
        <w:rPr>
          <w:rFonts w:ascii="Arial" w:hAnsi="Arial" w:cs="Arial"/>
          <w:color w:val="000000" w:themeColor="text1"/>
        </w:rPr>
        <w:t xml:space="preserve">and suggests that over half the participants believe that the neo-psychedelic community is marginalised. </w:t>
      </w:r>
    </w:p>
    <w:p w14:paraId="6EB19959" w14:textId="43EED18D" w:rsidR="00D30C2E" w:rsidRDefault="001417A8" w:rsidP="00D30C2E">
      <w:pPr>
        <w:spacing w:after="0" w:line="360" w:lineRule="auto"/>
        <w:jc w:val="center"/>
        <w:rPr>
          <w:rFonts w:ascii="Arial" w:hAnsi="Arial" w:cs="Arial"/>
          <w:color w:val="00B050"/>
        </w:rPr>
      </w:pPr>
      <w:r w:rsidRPr="001417A8">
        <w:rPr>
          <w:rFonts w:ascii="Arial" w:hAnsi="Arial" w:cs="Arial"/>
          <w:b/>
          <w:noProof/>
          <w:color w:val="000000" w:themeColor="text1"/>
          <w:sz w:val="20"/>
          <w:szCs w:val="20"/>
        </w:rPr>
        <mc:AlternateContent>
          <mc:Choice Requires="wps">
            <w:drawing>
              <wp:anchor distT="45720" distB="45720" distL="114300" distR="114300" simplePos="0" relativeHeight="251659264" behindDoc="0" locked="0" layoutInCell="1" allowOverlap="1" wp14:anchorId="7B04076C" wp14:editId="485FA3D7">
                <wp:simplePos x="0" y="0"/>
                <wp:positionH relativeFrom="margin">
                  <wp:align>left</wp:align>
                </wp:positionH>
                <wp:positionV relativeFrom="paragraph">
                  <wp:posOffset>2834640</wp:posOffset>
                </wp:positionV>
                <wp:extent cx="5844540" cy="1404620"/>
                <wp:effectExtent l="0" t="0" r="2286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1404620"/>
                        </a:xfrm>
                        <a:prstGeom prst="rect">
                          <a:avLst/>
                        </a:prstGeom>
                        <a:solidFill>
                          <a:srgbClr val="FFFFFF"/>
                        </a:solidFill>
                        <a:ln w="9525">
                          <a:solidFill>
                            <a:srgbClr val="000000"/>
                          </a:solidFill>
                          <a:miter lim="800000"/>
                          <a:headEnd/>
                          <a:tailEnd/>
                        </a:ln>
                      </wps:spPr>
                      <wps:txbx>
                        <w:txbxContent>
                          <w:p w14:paraId="0D873CA4" w14:textId="38F87C62" w:rsidR="003706A7" w:rsidRDefault="003706A7">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4</w:t>
                            </w:r>
                            <w:r w:rsidRPr="008572E8">
                              <w:rPr>
                                <w:rFonts w:ascii="Arial" w:hAnsi="Arial" w:cs="Arial"/>
                                <w:b/>
                                <w:color w:val="000000" w:themeColor="text1"/>
                                <w:sz w:val="20"/>
                                <w:szCs w:val="20"/>
                              </w:rPr>
                              <w:t>: Questionnaire responses to the question ‘To what extent do you agree with the following statement: ‘The Neo-Psychedelic community is</w:t>
                            </w:r>
                            <w:r>
                              <w:rPr>
                                <w:rFonts w:ascii="Arial" w:hAnsi="Arial" w:cs="Arial"/>
                                <w:b/>
                                <w:color w:val="000000" w:themeColor="text1"/>
                                <w:sz w:val="20"/>
                                <w:szCs w:val="20"/>
                              </w:rPr>
                              <w:t xml:space="preserve"> a marginalised group’.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04076C" id="_x0000_s1029" type="#_x0000_t202" style="position:absolute;left:0;text-align:left;margin-left:0;margin-top:223.2pt;width:460.2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">
                <v:textbox style="mso-fit-shape-to-text:t">
                  <w:txbxContent>
                    <w:p w14:paraId="0D873CA4" w14:textId="38F87C62" w:rsidR="003706A7" w:rsidRDefault="003706A7">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4</w:t>
                      </w:r>
                      <w:r w:rsidRPr="008572E8">
                        <w:rPr>
                          <w:rFonts w:ascii="Arial" w:hAnsi="Arial" w:cs="Arial"/>
                          <w:b/>
                          <w:color w:val="000000" w:themeColor="text1"/>
                          <w:sz w:val="20"/>
                          <w:szCs w:val="20"/>
                        </w:rPr>
                        <w:t>: Questionnaire responses to the question ‘To what extent do you agree with the following statement: ‘The Neo-Psychedelic community is</w:t>
                      </w:r>
                      <w:r>
                        <w:rPr>
                          <w:rFonts w:ascii="Arial" w:hAnsi="Arial" w:cs="Arial"/>
                          <w:b/>
                          <w:color w:val="000000" w:themeColor="text1"/>
                          <w:sz w:val="20"/>
                          <w:szCs w:val="20"/>
                        </w:rPr>
                        <w:t xml:space="preserve"> a marginalised group’.</w:t>
                      </w:r>
                    </w:p>
                  </w:txbxContent>
                </v:textbox>
                <w10:wrap type="square" anchorx="margin"/>
              </v:shape>
            </w:pict>
          </mc:Fallback>
        </mc:AlternateContent>
      </w:r>
      <w:r w:rsidR="00D30C2E">
        <w:rPr>
          <w:noProof/>
        </w:rPr>
        <w:drawing>
          <wp:inline distT="0" distB="0" distL="0" distR="0" wp14:anchorId="2AF200B3" wp14:editId="2CA45104">
            <wp:extent cx="4572000" cy="2743200"/>
            <wp:effectExtent l="0" t="0" r="0" b="0"/>
            <wp:docPr id="2" name="Chart 2">
              <a:extLst xmlns:a="http://schemas.openxmlformats.org/drawingml/2006/main">
                <a:ext uri="{FF2B5EF4-FFF2-40B4-BE49-F238E27FC236}">
                  <a16:creationId xmlns:a16="http://schemas.microsoft.com/office/drawing/2014/main" id="{0D1B4CD7-3945-4AC4-A67A-3076B8E0B7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E003A3" w14:textId="77777777" w:rsidR="00E73266" w:rsidRDefault="00E73266" w:rsidP="00E73266">
      <w:pPr>
        <w:spacing w:after="0" w:line="360" w:lineRule="auto"/>
        <w:rPr>
          <w:rFonts w:ascii="Arial" w:hAnsi="Arial" w:cs="Arial"/>
          <w:color w:val="000000" w:themeColor="text1"/>
        </w:rPr>
      </w:pPr>
    </w:p>
    <w:p w14:paraId="770B9827" w14:textId="552E5B33" w:rsidR="00E73266" w:rsidRDefault="00D722A8" w:rsidP="00E73266">
      <w:pPr>
        <w:spacing w:after="0" w:line="360" w:lineRule="auto"/>
        <w:rPr>
          <w:rFonts w:ascii="Arial" w:hAnsi="Arial" w:cs="Arial"/>
        </w:rPr>
      </w:pPr>
      <w:r>
        <w:rPr>
          <w:rFonts w:ascii="Arial" w:hAnsi="Arial" w:cs="Arial"/>
          <w:color w:val="000000" w:themeColor="text1"/>
        </w:rPr>
        <w:t>Interviewee 16 stated that they strongly agreed with the statement and was asked about this</w:t>
      </w:r>
      <w:r w:rsidR="001253E3">
        <w:rPr>
          <w:rFonts w:ascii="Arial" w:hAnsi="Arial" w:cs="Arial"/>
          <w:color w:val="000000" w:themeColor="text1"/>
        </w:rPr>
        <w:t xml:space="preserve">, they stated that </w:t>
      </w:r>
      <w:r>
        <w:rPr>
          <w:rFonts w:ascii="Arial" w:hAnsi="Arial" w:cs="Arial"/>
          <w:color w:val="000000" w:themeColor="text1"/>
        </w:rPr>
        <w:t>“t</w:t>
      </w:r>
      <w:r>
        <w:rPr>
          <w:rFonts w:ascii="Arial" w:hAnsi="Arial" w:cs="Arial"/>
        </w:rPr>
        <w:t xml:space="preserve">he neo-psychedelic community contains a bunch of like-minded artists and audiences that share a love for the music and the experiences of watching live performances together. I would therefore say that the group of artists and audience that I have personally found through my love of the music is very small and distinct and hold similar values about other aspects of life that are also non-mainstream too.” Interviewee 21 stated that they agreed with the statement, </w:t>
      </w:r>
      <w:r w:rsidR="00784754">
        <w:rPr>
          <w:rFonts w:ascii="Arial" w:hAnsi="Arial" w:cs="Arial"/>
        </w:rPr>
        <w:t xml:space="preserve">they said that they </w:t>
      </w:r>
      <w:r w:rsidR="00E73266">
        <w:rPr>
          <w:rFonts w:ascii="Arial" w:hAnsi="Arial" w:cs="Arial"/>
          <w:color w:val="000000" w:themeColor="text1"/>
        </w:rPr>
        <w:t xml:space="preserve">think </w:t>
      </w:r>
      <w:r w:rsidR="00A25206">
        <w:rPr>
          <w:rFonts w:ascii="Arial" w:hAnsi="Arial" w:cs="Arial"/>
          <w:color w:val="000000" w:themeColor="text1"/>
        </w:rPr>
        <w:t>“</w:t>
      </w:r>
      <w:r w:rsidR="00E73266">
        <w:rPr>
          <w:rFonts w:ascii="Arial" w:hAnsi="Arial" w:cs="Arial"/>
        </w:rPr>
        <w:t>neo-psychedeli</w:t>
      </w:r>
      <w:r w:rsidR="00784754">
        <w:rPr>
          <w:rFonts w:ascii="Arial" w:hAnsi="Arial" w:cs="Arial"/>
        </w:rPr>
        <w:t>a</w:t>
      </w:r>
      <w:r w:rsidR="00E73266">
        <w:rPr>
          <w:rFonts w:ascii="Arial" w:hAnsi="Arial" w:cs="Arial"/>
        </w:rPr>
        <w:t xml:space="preserve"> is a </w:t>
      </w:r>
      <w:r w:rsidR="00A25206">
        <w:rPr>
          <w:rFonts w:ascii="Arial" w:hAnsi="Arial" w:cs="Arial"/>
        </w:rPr>
        <w:t>‘b</w:t>
      </w:r>
      <w:r w:rsidR="00E73266">
        <w:rPr>
          <w:rFonts w:ascii="Arial" w:hAnsi="Arial" w:cs="Arial"/>
        </w:rPr>
        <w:t>road church</w:t>
      </w:r>
      <w:r w:rsidR="00A25206">
        <w:rPr>
          <w:rFonts w:ascii="Arial" w:hAnsi="Arial" w:cs="Arial"/>
        </w:rPr>
        <w:t>’</w:t>
      </w:r>
      <w:r w:rsidR="00E73266">
        <w:rPr>
          <w:rFonts w:ascii="Arial" w:hAnsi="Arial" w:cs="Arial"/>
        </w:rPr>
        <w:t xml:space="preserve"> and difficult to define and whilst the vast majority of the public are spoon fed Pop and Indie music by the mass media, they have no appetite for anything outside those genres.</w:t>
      </w:r>
      <w:r w:rsidR="00A25206">
        <w:rPr>
          <w:rFonts w:ascii="Arial" w:hAnsi="Arial" w:cs="Arial"/>
        </w:rPr>
        <w:t>”</w:t>
      </w:r>
      <w:r w:rsidR="00E73266">
        <w:rPr>
          <w:rFonts w:ascii="Arial" w:hAnsi="Arial" w:cs="Arial"/>
        </w:rPr>
        <w:t xml:space="preserve"> They further added that they thought </w:t>
      </w:r>
      <w:r w:rsidR="00A25206">
        <w:rPr>
          <w:rFonts w:ascii="Arial" w:hAnsi="Arial" w:cs="Arial"/>
        </w:rPr>
        <w:t>“</w:t>
      </w:r>
      <w:r w:rsidR="00E73266">
        <w:rPr>
          <w:rFonts w:ascii="Arial" w:hAnsi="Arial" w:cs="Arial"/>
        </w:rPr>
        <w:t>many who are into neo-psychedelia also on one hand enjoy being on the margins, we have a closer bond with the music and bands and really don’t want to become mainstream either, so we create our own community.</w:t>
      </w:r>
      <w:r w:rsidR="00A25206">
        <w:rPr>
          <w:rFonts w:ascii="Arial" w:hAnsi="Arial" w:cs="Arial"/>
        </w:rPr>
        <w:t>”</w:t>
      </w:r>
      <w:r>
        <w:rPr>
          <w:rFonts w:ascii="Arial" w:hAnsi="Arial" w:cs="Arial"/>
        </w:rPr>
        <w:t xml:space="preserve"> Interviewee 22 also stated that they agreed with the statement and gave very similar reasons to those stated by the other two interviewees. </w:t>
      </w:r>
    </w:p>
    <w:p w14:paraId="68B7B7B6" w14:textId="77777777" w:rsidR="00E73266" w:rsidRDefault="00E73266" w:rsidP="001417A8">
      <w:pPr>
        <w:spacing w:after="0" w:line="360" w:lineRule="auto"/>
        <w:rPr>
          <w:rFonts w:ascii="Arial" w:hAnsi="Arial" w:cs="Arial"/>
          <w:b/>
          <w:color w:val="000000" w:themeColor="text1"/>
          <w:sz w:val="20"/>
          <w:szCs w:val="20"/>
        </w:rPr>
      </w:pPr>
    </w:p>
    <w:p w14:paraId="4FEAF994" w14:textId="4C8119EA" w:rsidR="00752580" w:rsidRPr="0013389D" w:rsidRDefault="0013389D" w:rsidP="007952BD">
      <w:pPr>
        <w:spacing w:after="0" w:line="360" w:lineRule="auto"/>
        <w:rPr>
          <w:rFonts w:ascii="Arial" w:hAnsi="Arial" w:cs="Arial"/>
          <w:i/>
          <w:color w:val="000000" w:themeColor="text1"/>
        </w:rPr>
      </w:pPr>
      <w:r w:rsidRPr="0013389D">
        <w:rPr>
          <w:rFonts w:ascii="Arial" w:hAnsi="Arial" w:cs="Arial"/>
          <w:i/>
          <w:color w:val="000000" w:themeColor="text1"/>
        </w:rPr>
        <w:t>Astrology</w:t>
      </w:r>
    </w:p>
    <w:p w14:paraId="64C0F883" w14:textId="28D7D8E4" w:rsidR="00E414B0" w:rsidRDefault="0018289B" w:rsidP="009D59A9">
      <w:pPr>
        <w:spacing w:after="0" w:line="360" w:lineRule="auto"/>
        <w:rPr>
          <w:rFonts w:ascii="Arial" w:hAnsi="Arial" w:cs="Arial"/>
          <w:color w:val="000000" w:themeColor="text1"/>
        </w:rPr>
      </w:pPr>
      <w:r>
        <w:rPr>
          <w:rFonts w:ascii="Arial" w:hAnsi="Arial" w:cs="Arial"/>
          <w:color w:val="000000" w:themeColor="text1"/>
        </w:rPr>
        <w:lastRenderedPageBreak/>
        <w:t>I asked my participants six questions relating directly to astrology</w:t>
      </w:r>
      <w:r w:rsidR="00DF617C">
        <w:rPr>
          <w:rFonts w:ascii="Arial" w:hAnsi="Arial" w:cs="Arial"/>
          <w:color w:val="000000" w:themeColor="text1"/>
        </w:rPr>
        <w:t xml:space="preserve"> </w:t>
      </w:r>
      <w:r>
        <w:rPr>
          <w:rFonts w:ascii="Arial" w:hAnsi="Arial" w:cs="Arial"/>
          <w:color w:val="000000" w:themeColor="text1"/>
        </w:rPr>
        <w:t>with the aim of finding out if they believed in astrology</w:t>
      </w:r>
      <w:r w:rsidR="00755AE6">
        <w:rPr>
          <w:rFonts w:ascii="Arial" w:hAnsi="Arial" w:cs="Arial"/>
          <w:color w:val="000000" w:themeColor="text1"/>
        </w:rPr>
        <w:t xml:space="preserve"> and </w:t>
      </w:r>
      <w:r>
        <w:rPr>
          <w:rFonts w:ascii="Arial" w:hAnsi="Arial" w:cs="Arial"/>
          <w:color w:val="000000" w:themeColor="text1"/>
        </w:rPr>
        <w:t xml:space="preserve">if they didn’t believe in it, </w:t>
      </w:r>
      <w:r w:rsidR="00755AE6">
        <w:rPr>
          <w:rFonts w:ascii="Arial" w:hAnsi="Arial" w:cs="Arial"/>
          <w:color w:val="000000" w:themeColor="text1"/>
        </w:rPr>
        <w:t xml:space="preserve">were they fond of it as </w:t>
      </w:r>
      <w:r>
        <w:rPr>
          <w:rFonts w:ascii="Arial" w:hAnsi="Arial" w:cs="Arial"/>
          <w:color w:val="000000" w:themeColor="text1"/>
        </w:rPr>
        <w:t>Davi</w:t>
      </w:r>
      <w:r w:rsidR="00BD67E1">
        <w:rPr>
          <w:rFonts w:ascii="Arial" w:hAnsi="Arial" w:cs="Arial"/>
          <w:color w:val="000000" w:themeColor="text1"/>
        </w:rPr>
        <w:t>dson</w:t>
      </w:r>
      <w:r>
        <w:rPr>
          <w:rFonts w:ascii="Arial" w:hAnsi="Arial" w:cs="Arial"/>
          <w:color w:val="000000" w:themeColor="text1"/>
        </w:rPr>
        <w:t xml:space="preserve"> suggests</w:t>
      </w:r>
      <w:r w:rsidR="00755AE6">
        <w:rPr>
          <w:rFonts w:ascii="Arial" w:hAnsi="Arial" w:cs="Arial"/>
          <w:color w:val="000000" w:themeColor="text1"/>
        </w:rPr>
        <w:t xml:space="preserve">. </w:t>
      </w:r>
      <w:r w:rsidR="00B866F6">
        <w:rPr>
          <w:rFonts w:ascii="Arial" w:hAnsi="Arial" w:cs="Arial"/>
          <w:color w:val="000000" w:themeColor="text1"/>
        </w:rPr>
        <w:t xml:space="preserve">Figure 5 shows the results to the </w:t>
      </w:r>
      <w:r w:rsidR="00E4023C">
        <w:rPr>
          <w:rFonts w:ascii="Arial" w:hAnsi="Arial" w:cs="Arial"/>
          <w:color w:val="000000" w:themeColor="text1"/>
        </w:rPr>
        <w:t xml:space="preserve">statement </w:t>
      </w:r>
      <w:r w:rsidR="00B866F6">
        <w:rPr>
          <w:rFonts w:ascii="Arial" w:hAnsi="Arial" w:cs="Arial"/>
          <w:color w:val="000000" w:themeColor="text1"/>
        </w:rPr>
        <w:t xml:space="preserve">‘I believe in astrology’, </w:t>
      </w:r>
      <w:r w:rsidR="00E414B0">
        <w:rPr>
          <w:rFonts w:ascii="Arial" w:hAnsi="Arial" w:cs="Arial"/>
          <w:color w:val="000000" w:themeColor="text1"/>
        </w:rPr>
        <w:t>with 68.1% of participants stat</w:t>
      </w:r>
      <w:r w:rsidR="00755AE6">
        <w:rPr>
          <w:rFonts w:ascii="Arial" w:hAnsi="Arial" w:cs="Arial"/>
          <w:color w:val="000000" w:themeColor="text1"/>
        </w:rPr>
        <w:t>ing t</w:t>
      </w:r>
      <w:r w:rsidR="00E414B0">
        <w:rPr>
          <w:rFonts w:ascii="Arial" w:hAnsi="Arial" w:cs="Arial"/>
          <w:color w:val="000000" w:themeColor="text1"/>
        </w:rPr>
        <w:t xml:space="preserve">hey either strongly disagreed or disagreed with the statement. </w:t>
      </w:r>
    </w:p>
    <w:p w14:paraId="648160B7" w14:textId="677BA6F5" w:rsidR="00E414B0" w:rsidRDefault="00755AE6" w:rsidP="00E414B0">
      <w:pPr>
        <w:spacing w:after="0" w:line="360" w:lineRule="auto"/>
        <w:jc w:val="center"/>
        <w:rPr>
          <w:rFonts w:ascii="Arial" w:hAnsi="Arial" w:cs="Arial"/>
          <w:color w:val="000000" w:themeColor="text1"/>
        </w:rPr>
      </w:pPr>
      <w:r w:rsidRPr="001417A8">
        <w:rPr>
          <w:rFonts w:ascii="Arial" w:hAnsi="Arial" w:cs="Arial"/>
          <w:b/>
          <w:noProof/>
          <w:color w:val="000000" w:themeColor="text1"/>
          <w:sz w:val="20"/>
          <w:szCs w:val="20"/>
        </w:rPr>
        <mc:AlternateContent>
          <mc:Choice Requires="wps">
            <w:drawing>
              <wp:anchor distT="45720" distB="45720" distL="114300" distR="114300" simplePos="0" relativeHeight="251667456" behindDoc="0" locked="0" layoutInCell="1" allowOverlap="1" wp14:anchorId="40C53286" wp14:editId="0DC0F4F3">
                <wp:simplePos x="0" y="0"/>
                <wp:positionH relativeFrom="margin">
                  <wp:align>left</wp:align>
                </wp:positionH>
                <wp:positionV relativeFrom="paragraph">
                  <wp:posOffset>2867025</wp:posOffset>
                </wp:positionV>
                <wp:extent cx="5844540" cy="1404620"/>
                <wp:effectExtent l="0" t="0" r="22860" b="2159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1404620"/>
                        </a:xfrm>
                        <a:prstGeom prst="rect">
                          <a:avLst/>
                        </a:prstGeom>
                        <a:solidFill>
                          <a:srgbClr val="FFFFFF"/>
                        </a:solidFill>
                        <a:ln w="9525">
                          <a:solidFill>
                            <a:srgbClr val="000000"/>
                          </a:solidFill>
                          <a:miter lim="800000"/>
                          <a:headEnd/>
                          <a:tailEnd/>
                        </a:ln>
                      </wps:spPr>
                      <wps:txbx>
                        <w:txbxContent>
                          <w:p w14:paraId="07D019C5" w14:textId="3391195B" w:rsidR="003706A7" w:rsidRDefault="003706A7" w:rsidP="00E414B0">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5</w:t>
                            </w:r>
                            <w:r w:rsidRPr="008572E8">
                              <w:rPr>
                                <w:rFonts w:ascii="Arial" w:hAnsi="Arial" w:cs="Arial"/>
                                <w:b/>
                                <w:color w:val="000000" w:themeColor="text1"/>
                                <w:sz w:val="20"/>
                                <w:szCs w:val="20"/>
                              </w:rPr>
                              <w:t>: Questionnaire responses to the</w:t>
                            </w:r>
                            <w:r>
                              <w:rPr>
                                <w:rFonts w:ascii="Arial" w:hAnsi="Arial" w:cs="Arial"/>
                                <w:b/>
                                <w:color w:val="000000" w:themeColor="text1"/>
                                <w:sz w:val="20"/>
                                <w:szCs w:val="20"/>
                              </w:rPr>
                              <w:t xml:space="preserve"> statement ‘I believe in astrology’.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C53286" id="_x0000_s1030" type="#_x0000_t202" style="position:absolute;left:0;text-align:left;margin-left:0;margin-top:225.75pt;width:460.2pt;height:110.6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">
                <v:textbox style="mso-fit-shape-to-text:t">
                  <w:txbxContent>
                    <w:p w14:paraId="07D019C5" w14:textId="3391195B" w:rsidR="003706A7" w:rsidRDefault="003706A7" w:rsidP="00E414B0">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5</w:t>
                      </w:r>
                      <w:r w:rsidRPr="008572E8">
                        <w:rPr>
                          <w:rFonts w:ascii="Arial" w:hAnsi="Arial" w:cs="Arial"/>
                          <w:b/>
                          <w:color w:val="000000" w:themeColor="text1"/>
                          <w:sz w:val="20"/>
                          <w:szCs w:val="20"/>
                        </w:rPr>
                        <w:t>: Questionnaire responses to the</w:t>
                      </w:r>
                      <w:r>
                        <w:rPr>
                          <w:rFonts w:ascii="Arial" w:hAnsi="Arial" w:cs="Arial"/>
                          <w:b/>
                          <w:color w:val="000000" w:themeColor="text1"/>
                          <w:sz w:val="20"/>
                          <w:szCs w:val="20"/>
                        </w:rPr>
                        <w:t xml:space="preserve"> statement ‘I believe in astrology’.</w:t>
                      </w:r>
                    </w:p>
                  </w:txbxContent>
                </v:textbox>
                <w10:wrap type="square" anchorx="margin"/>
              </v:shape>
            </w:pict>
          </mc:Fallback>
        </mc:AlternateContent>
      </w:r>
      <w:r w:rsidR="009171AD">
        <w:rPr>
          <w:noProof/>
        </w:rPr>
        <w:drawing>
          <wp:inline distT="0" distB="0" distL="0" distR="0" wp14:anchorId="711A4CD9" wp14:editId="19031905">
            <wp:extent cx="4572000" cy="2743200"/>
            <wp:effectExtent l="0" t="0" r="0" b="0"/>
            <wp:docPr id="13" name="Chart 13">
              <a:extLst xmlns:a="http://schemas.openxmlformats.org/drawingml/2006/main">
                <a:ext uri="{FF2B5EF4-FFF2-40B4-BE49-F238E27FC236}">
                  <a16:creationId xmlns:a16="http://schemas.microsoft.com/office/drawing/2014/main" id="{A245F4EA-4741-41FF-BA8A-CB53BCA756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1BF184" w14:textId="502AFBDA" w:rsidR="00235FBC" w:rsidRDefault="00235FBC" w:rsidP="009D59A9">
      <w:pPr>
        <w:spacing w:after="0" w:line="360" w:lineRule="auto"/>
        <w:rPr>
          <w:rFonts w:ascii="Arial" w:hAnsi="Arial" w:cs="Arial"/>
          <w:color w:val="000000" w:themeColor="text1"/>
        </w:rPr>
      </w:pPr>
    </w:p>
    <w:p w14:paraId="1C0CAFEA" w14:textId="4F6DF81A" w:rsidR="006F21AE" w:rsidRDefault="006F21AE" w:rsidP="009D59A9">
      <w:pPr>
        <w:spacing w:after="0" w:line="360" w:lineRule="auto"/>
        <w:rPr>
          <w:rFonts w:ascii="Arial" w:hAnsi="Arial" w:cs="Arial"/>
          <w:color w:val="000000" w:themeColor="text1"/>
        </w:rPr>
      </w:pPr>
      <w:r>
        <w:rPr>
          <w:rFonts w:ascii="Arial" w:hAnsi="Arial" w:cs="Arial"/>
          <w:color w:val="000000" w:themeColor="text1"/>
        </w:rPr>
        <w:t xml:space="preserve">Having earlier established that the participants see the neo-psychedelic community </w:t>
      </w:r>
      <w:r w:rsidR="00755AE6">
        <w:rPr>
          <w:rFonts w:ascii="Arial" w:hAnsi="Arial" w:cs="Arial"/>
          <w:color w:val="000000" w:themeColor="text1"/>
        </w:rPr>
        <w:t>a</w:t>
      </w:r>
      <w:r>
        <w:rPr>
          <w:rFonts w:ascii="Arial" w:hAnsi="Arial" w:cs="Arial"/>
          <w:color w:val="000000" w:themeColor="text1"/>
        </w:rPr>
        <w:t xml:space="preserve">s a marginalised group, this response disproves Wuthnow’s theories that belief in astrology is higher in marginalised societies as over half the participants do not believe in astrology. This group therefore draws closer parallels with the theories proposed by Feher. </w:t>
      </w:r>
    </w:p>
    <w:p w14:paraId="581E5935" w14:textId="1F512FC1" w:rsidR="00FF7B44" w:rsidRDefault="00FF7B44" w:rsidP="009D59A9">
      <w:pPr>
        <w:spacing w:after="0" w:line="360" w:lineRule="auto"/>
        <w:rPr>
          <w:rFonts w:ascii="Arial" w:hAnsi="Arial" w:cs="Arial"/>
          <w:color w:val="000000" w:themeColor="text1"/>
        </w:rPr>
      </w:pPr>
    </w:p>
    <w:p w14:paraId="32911EA2" w14:textId="3079F09F" w:rsidR="00845939" w:rsidRDefault="00FF7B44" w:rsidP="009D59A9">
      <w:pPr>
        <w:spacing w:after="0" w:line="360" w:lineRule="auto"/>
        <w:rPr>
          <w:rFonts w:ascii="Arial" w:hAnsi="Arial" w:cs="Arial"/>
          <w:color w:val="000000" w:themeColor="text1"/>
        </w:rPr>
      </w:pPr>
      <w:r>
        <w:rPr>
          <w:rFonts w:ascii="Arial" w:hAnsi="Arial" w:cs="Arial"/>
          <w:color w:val="000000" w:themeColor="text1"/>
        </w:rPr>
        <w:t>F</w:t>
      </w:r>
      <w:r w:rsidR="00755AE6">
        <w:rPr>
          <w:rFonts w:ascii="Arial" w:hAnsi="Arial" w:cs="Arial"/>
          <w:color w:val="000000" w:themeColor="text1"/>
        </w:rPr>
        <w:t xml:space="preserve">rom </w:t>
      </w:r>
      <w:r>
        <w:rPr>
          <w:rFonts w:ascii="Arial" w:hAnsi="Arial" w:cs="Arial"/>
          <w:color w:val="000000" w:themeColor="text1"/>
        </w:rPr>
        <w:t>Davi</w:t>
      </w:r>
      <w:r w:rsidR="00BD67E1">
        <w:rPr>
          <w:rFonts w:ascii="Arial" w:hAnsi="Arial" w:cs="Arial"/>
          <w:color w:val="000000" w:themeColor="text1"/>
        </w:rPr>
        <w:t>dson</w:t>
      </w:r>
      <w:r>
        <w:rPr>
          <w:rFonts w:ascii="Arial" w:hAnsi="Arial" w:cs="Arial"/>
          <w:color w:val="000000" w:themeColor="text1"/>
        </w:rPr>
        <w:t xml:space="preserve">, I asked participants to what extent they agreed with the statement ‘I don’t believe in </w:t>
      </w:r>
      <w:r w:rsidR="00BD67E1">
        <w:rPr>
          <w:rFonts w:ascii="Arial" w:hAnsi="Arial" w:cs="Arial"/>
          <w:color w:val="000000" w:themeColor="text1"/>
        </w:rPr>
        <w:t>astrology</w:t>
      </w:r>
      <w:r>
        <w:rPr>
          <w:rFonts w:ascii="Arial" w:hAnsi="Arial" w:cs="Arial"/>
          <w:color w:val="000000" w:themeColor="text1"/>
        </w:rPr>
        <w:t xml:space="preserve"> but I am rather fond of it.’</w:t>
      </w:r>
      <w:r>
        <w:rPr>
          <w:rStyle w:val="FootnoteReference"/>
          <w:rFonts w:ascii="Arial" w:hAnsi="Arial" w:cs="Arial"/>
          <w:color w:val="000000" w:themeColor="text1"/>
        </w:rPr>
        <w:footnoteReference w:id="27"/>
      </w:r>
      <w:r w:rsidR="00BD67E1">
        <w:rPr>
          <w:rFonts w:ascii="Arial" w:hAnsi="Arial" w:cs="Arial"/>
          <w:color w:val="000000" w:themeColor="text1"/>
        </w:rPr>
        <w:t xml:space="preserve"> </w:t>
      </w:r>
      <w:r w:rsidR="009171AD">
        <w:rPr>
          <w:rFonts w:ascii="Arial" w:hAnsi="Arial" w:cs="Arial"/>
          <w:color w:val="000000" w:themeColor="text1"/>
        </w:rPr>
        <w:t xml:space="preserve">Figure </w:t>
      </w:r>
      <w:r w:rsidR="00845939">
        <w:rPr>
          <w:rFonts w:ascii="Arial" w:hAnsi="Arial" w:cs="Arial"/>
          <w:color w:val="000000" w:themeColor="text1"/>
        </w:rPr>
        <w:t xml:space="preserve">6 </w:t>
      </w:r>
      <w:r w:rsidR="009171AD">
        <w:rPr>
          <w:rFonts w:ascii="Arial" w:hAnsi="Arial" w:cs="Arial"/>
          <w:color w:val="000000" w:themeColor="text1"/>
        </w:rPr>
        <w:t>shows</w:t>
      </w:r>
      <w:r w:rsidR="00845939">
        <w:rPr>
          <w:rFonts w:ascii="Arial" w:hAnsi="Arial" w:cs="Arial"/>
          <w:color w:val="000000" w:themeColor="text1"/>
        </w:rPr>
        <w:t xml:space="preserve"> </w:t>
      </w:r>
      <w:r w:rsidR="0083100D">
        <w:rPr>
          <w:rFonts w:ascii="Arial" w:hAnsi="Arial" w:cs="Arial"/>
          <w:color w:val="000000" w:themeColor="text1"/>
        </w:rPr>
        <w:t>a shift from a negative to a neutral or positive stance, with only 45.5% of participants stating they weren’t fond of astrology</w:t>
      </w:r>
      <w:r w:rsidR="00F14375">
        <w:rPr>
          <w:rFonts w:ascii="Arial" w:hAnsi="Arial" w:cs="Arial"/>
          <w:color w:val="000000" w:themeColor="text1"/>
        </w:rPr>
        <w:t xml:space="preserve">. </w:t>
      </w:r>
    </w:p>
    <w:p w14:paraId="08A1CF5D" w14:textId="24034B08" w:rsidR="00FF7B44" w:rsidRDefault="00944FE8" w:rsidP="00845939">
      <w:pPr>
        <w:spacing w:after="0" w:line="360" w:lineRule="auto"/>
        <w:jc w:val="center"/>
        <w:rPr>
          <w:rFonts w:ascii="Arial" w:hAnsi="Arial" w:cs="Arial"/>
          <w:color w:val="000000" w:themeColor="text1"/>
        </w:rPr>
      </w:pPr>
      <w:r w:rsidRPr="001417A8">
        <w:rPr>
          <w:rFonts w:ascii="Arial" w:hAnsi="Arial" w:cs="Arial"/>
          <w:b/>
          <w:noProof/>
          <w:color w:val="000000" w:themeColor="text1"/>
          <w:sz w:val="20"/>
          <w:szCs w:val="20"/>
        </w:rPr>
        <w:lastRenderedPageBreak/>
        <mc:AlternateContent>
          <mc:Choice Requires="wps">
            <w:drawing>
              <wp:anchor distT="45720" distB="45720" distL="114300" distR="114300" simplePos="0" relativeHeight="251669504" behindDoc="0" locked="0" layoutInCell="1" allowOverlap="1" wp14:anchorId="5179B21F" wp14:editId="2D62398A">
                <wp:simplePos x="0" y="0"/>
                <wp:positionH relativeFrom="margin">
                  <wp:align>left</wp:align>
                </wp:positionH>
                <wp:positionV relativeFrom="paragraph">
                  <wp:posOffset>2881630</wp:posOffset>
                </wp:positionV>
                <wp:extent cx="5844540" cy="1404620"/>
                <wp:effectExtent l="0" t="0" r="22860" b="1651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1404620"/>
                        </a:xfrm>
                        <a:prstGeom prst="rect">
                          <a:avLst/>
                        </a:prstGeom>
                        <a:solidFill>
                          <a:srgbClr val="FFFFFF"/>
                        </a:solidFill>
                        <a:ln w="9525">
                          <a:solidFill>
                            <a:srgbClr val="000000"/>
                          </a:solidFill>
                          <a:miter lim="800000"/>
                          <a:headEnd/>
                          <a:tailEnd/>
                        </a:ln>
                      </wps:spPr>
                      <wps:txbx>
                        <w:txbxContent>
                          <w:p w14:paraId="57257A79" w14:textId="7BE4B8CB" w:rsidR="003706A7" w:rsidRDefault="003706A7" w:rsidP="0083100D">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 xml:space="preserve">6: </w:t>
                            </w:r>
                            <w:r w:rsidRPr="008572E8">
                              <w:rPr>
                                <w:rFonts w:ascii="Arial" w:hAnsi="Arial" w:cs="Arial"/>
                                <w:b/>
                                <w:color w:val="000000" w:themeColor="text1"/>
                                <w:sz w:val="20"/>
                                <w:szCs w:val="20"/>
                              </w:rPr>
                              <w:t>Questionnaire responses to the</w:t>
                            </w:r>
                            <w:r>
                              <w:rPr>
                                <w:rFonts w:ascii="Arial" w:hAnsi="Arial" w:cs="Arial"/>
                                <w:b/>
                                <w:color w:val="000000" w:themeColor="text1"/>
                                <w:sz w:val="20"/>
                                <w:szCs w:val="20"/>
                              </w:rPr>
                              <w:t xml:space="preserve"> statement ‘I don’t believe in astrology but I am rather fond of it’.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79B21F" id="_x0000_s1031" type="#_x0000_t202" style="position:absolute;left:0;text-align:left;margin-left:0;margin-top:226.9pt;width:460.2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">
                <v:textbox style="mso-fit-shape-to-text:t">
                  <w:txbxContent>
                    <w:p w14:paraId="57257A79" w14:textId="7BE4B8CB" w:rsidR="003706A7" w:rsidRDefault="003706A7" w:rsidP="0083100D">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 xml:space="preserve">6: </w:t>
                      </w:r>
                      <w:r w:rsidRPr="008572E8">
                        <w:rPr>
                          <w:rFonts w:ascii="Arial" w:hAnsi="Arial" w:cs="Arial"/>
                          <w:b/>
                          <w:color w:val="000000" w:themeColor="text1"/>
                          <w:sz w:val="20"/>
                          <w:szCs w:val="20"/>
                        </w:rPr>
                        <w:t>Questionnaire responses to the</w:t>
                      </w:r>
                      <w:r>
                        <w:rPr>
                          <w:rFonts w:ascii="Arial" w:hAnsi="Arial" w:cs="Arial"/>
                          <w:b/>
                          <w:color w:val="000000" w:themeColor="text1"/>
                          <w:sz w:val="20"/>
                          <w:szCs w:val="20"/>
                        </w:rPr>
                        <w:t xml:space="preserve"> statement ‘I don’t believe in astrology but I am rather fond of it’. </w:t>
                      </w:r>
                    </w:p>
                  </w:txbxContent>
                </v:textbox>
                <w10:wrap type="square" anchorx="margin"/>
              </v:shape>
            </w:pict>
          </mc:Fallback>
        </mc:AlternateContent>
      </w:r>
      <w:r w:rsidR="00845939">
        <w:rPr>
          <w:noProof/>
        </w:rPr>
        <w:drawing>
          <wp:inline distT="0" distB="0" distL="0" distR="0" wp14:anchorId="7B5E22DA" wp14:editId="2C462F7C">
            <wp:extent cx="4572000" cy="2743200"/>
            <wp:effectExtent l="0" t="0" r="0" b="0"/>
            <wp:docPr id="14" name="Chart 14">
              <a:extLst xmlns:a="http://schemas.openxmlformats.org/drawingml/2006/main">
                <a:ext uri="{FF2B5EF4-FFF2-40B4-BE49-F238E27FC236}">
                  <a16:creationId xmlns:a16="http://schemas.microsoft.com/office/drawing/2014/main" id="{FA7A5CF1-24CA-4115-B33B-3CAE13AD23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DFBD55" w14:textId="4AAE83CE" w:rsidR="009171AD" w:rsidRDefault="009171AD" w:rsidP="009D59A9">
      <w:pPr>
        <w:spacing w:after="0" w:line="360" w:lineRule="auto"/>
        <w:rPr>
          <w:rFonts w:ascii="Arial" w:hAnsi="Arial" w:cs="Arial"/>
          <w:color w:val="000000" w:themeColor="text1"/>
        </w:rPr>
      </w:pPr>
    </w:p>
    <w:p w14:paraId="45A75D6F" w14:textId="691030E6" w:rsidR="009D59A9" w:rsidRDefault="00DA09E6" w:rsidP="009D59A9">
      <w:pPr>
        <w:spacing w:after="0" w:line="360" w:lineRule="auto"/>
        <w:rPr>
          <w:rFonts w:ascii="Arial" w:hAnsi="Arial" w:cs="Arial"/>
        </w:rPr>
      </w:pPr>
      <w:r>
        <w:rPr>
          <w:rFonts w:ascii="Arial" w:hAnsi="Arial" w:cs="Arial"/>
          <w:color w:val="000000" w:themeColor="text1"/>
        </w:rPr>
        <w:t xml:space="preserve">All </w:t>
      </w:r>
      <w:r w:rsidR="00944FE8">
        <w:rPr>
          <w:rFonts w:ascii="Arial" w:hAnsi="Arial" w:cs="Arial"/>
          <w:color w:val="000000" w:themeColor="text1"/>
        </w:rPr>
        <w:t xml:space="preserve">22 respondents indicated that they knew </w:t>
      </w:r>
      <w:r w:rsidR="00D87D1B" w:rsidRPr="009D59A9">
        <w:rPr>
          <w:rFonts w:ascii="Arial" w:hAnsi="Arial" w:cs="Arial"/>
          <w:color w:val="000000" w:themeColor="text1"/>
        </w:rPr>
        <w:t>their star sign</w:t>
      </w:r>
      <w:r w:rsidR="009A4DBB">
        <w:rPr>
          <w:rFonts w:ascii="Arial" w:hAnsi="Arial" w:cs="Arial"/>
          <w:color w:val="000000" w:themeColor="text1"/>
        </w:rPr>
        <w:t xml:space="preserve"> but only 2 people said that they read their horoscope regularly</w:t>
      </w:r>
      <w:r w:rsidR="00D87D1B" w:rsidRPr="009D59A9">
        <w:rPr>
          <w:rFonts w:ascii="Arial" w:hAnsi="Arial" w:cs="Arial"/>
          <w:color w:val="000000" w:themeColor="text1"/>
        </w:rPr>
        <w:t>.</w:t>
      </w:r>
      <w:r w:rsidR="009A4DBB">
        <w:rPr>
          <w:rFonts w:ascii="Arial" w:hAnsi="Arial" w:cs="Arial"/>
          <w:color w:val="000000" w:themeColor="text1"/>
        </w:rPr>
        <w:t xml:space="preserve"> </w:t>
      </w:r>
      <w:r w:rsidR="00D87D1B" w:rsidRPr="009D59A9">
        <w:rPr>
          <w:rFonts w:ascii="Arial" w:hAnsi="Arial" w:cs="Arial"/>
          <w:color w:val="000000" w:themeColor="text1"/>
        </w:rPr>
        <w:t xml:space="preserve">Interviewee 21 was asked about this as they stated that they did not believe in astrology. They </w:t>
      </w:r>
      <w:r>
        <w:rPr>
          <w:rFonts w:ascii="Arial" w:hAnsi="Arial" w:cs="Arial"/>
          <w:color w:val="000000" w:themeColor="text1"/>
        </w:rPr>
        <w:t xml:space="preserve">believe </w:t>
      </w:r>
      <w:r w:rsidR="00D87D1B" w:rsidRPr="009D59A9">
        <w:rPr>
          <w:rFonts w:ascii="Arial" w:hAnsi="Arial" w:cs="Arial"/>
          <w:color w:val="000000" w:themeColor="text1"/>
        </w:rPr>
        <w:t xml:space="preserve">it was a result of seeing “Russell Grant on the TV used to do his horoscope and friends and relatives often read them out from the newspapers, so I was made aware of them. I also like doing quizzes and it’s useful to know them.”  </w:t>
      </w:r>
      <w:r w:rsidR="009D59A9" w:rsidRPr="009D59A9">
        <w:rPr>
          <w:rFonts w:ascii="Arial" w:hAnsi="Arial" w:cs="Arial"/>
          <w:color w:val="000000" w:themeColor="text1"/>
        </w:rPr>
        <w:t xml:space="preserve">Interviewee 16 stated that they strongly disagreed </w:t>
      </w:r>
      <w:r w:rsidR="00AB6B34">
        <w:rPr>
          <w:rFonts w:ascii="Arial" w:hAnsi="Arial" w:cs="Arial"/>
          <w:color w:val="000000" w:themeColor="text1"/>
        </w:rPr>
        <w:t xml:space="preserve">and yet </w:t>
      </w:r>
      <w:r w:rsidR="009D59A9" w:rsidRPr="009D59A9">
        <w:rPr>
          <w:rFonts w:ascii="Arial" w:hAnsi="Arial" w:cs="Arial"/>
          <w:color w:val="000000" w:themeColor="text1"/>
        </w:rPr>
        <w:t>they also knew their star sign</w:t>
      </w:r>
      <w:r w:rsidR="00AB6B34">
        <w:rPr>
          <w:rFonts w:ascii="Arial" w:hAnsi="Arial" w:cs="Arial"/>
          <w:color w:val="000000" w:themeColor="text1"/>
        </w:rPr>
        <w:t xml:space="preserve">, and when asked </w:t>
      </w:r>
      <w:r w:rsidR="009D59A9" w:rsidRPr="009D59A9">
        <w:rPr>
          <w:rFonts w:ascii="Arial" w:hAnsi="Arial" w:cs="Arial"/>
          <w:color w:val="000000" w:themeColor="text1"/>
        </w:rPr>
        <w:t>they also quoted newspapers as a source of information but added that</w:t>
      </w:r>
      <w:r w:rsidR="009D59A9">
        <w:rPr>
          <w:rFonts w:ascii="Arial" w:hAnsi="Arial" w:cs="Arial"/>
          <w:color w:val="000000" w:themeColor="text1"/>
        </w:rPr>
        <w:t xml:space="preserve"> they </w:t>
      </w:r>
      <w:r w:rsidR="00AB6B34">
        <w:rPr>
          <w:rFonts w:ascii="Arial" w:hAnsi="Arial" w:cs="Arial"/>
          <w:color w:val="000000" w:themeColor="text1"/>
        </w:rPr>
        <w:t>“</w:t>
      </w:r>
      <w:r w:rsidR="009D59A9" w:rsidRPr="009D59A9">
        <w:rPr>
          <w:rFonts w:ascii="Arial" w:hAnsi="Arial" w:cs="Arial"/>
        </w:rPr>
        <w:t>I like all these fascinating little charts based on the sun and movement of the stars and the planets, created a long time before people understood what stars and planets actually were. I can see how engaging it is to put your own self into one of these charts and make it seem that the universe itself conspired to produce me on that particular day in that particular place when the stars were in their particular alignment. But I don’t imagine it to be real and true.</w:t>
      </w:r>
      <w:r w:rsidR="009D59A9">
        <w:rPr>
          <w:rFonts w:ascii="Arial" w:hAnsi="Arial" w:cs="Arial"/>
        </w:rPr>
        <w:t xml:space="preserve">” </w:t>
      </w:r>
    </w:p>
    <w:p w14:paraId="499D8A8A" w14:textId="3BD8A46D" w:rsidR="0059249C" w:rsidRDefault="0059249C" w:rsidP="009D59A9">
      <w:pPr>
        <w:spacing w:after="0" w:line="360" w:lineRule="auto"/>
        <w:rPr>
          <w:rFonts w:ascii="Arial" w:hAnsi="Arial" w:cs="Arial"/>
        </w:rPr>
      </w:pPr>
    </w:p>
    <w:p w14:paraId="7A48C379" w14:textId="6E11A37F" w:rsidR="0018289B" w:rsidRDefault="00B00FCD" w:rsidP="007952BD">
      <w:pPr>
        <w:spacing w:after="0" w:line="360" w:lineRule="auto"/>
        <w:rPr>
          <w:rFonts w:ascii="Arial" w:hAnsi="Arial" w:cs="Arial"/>
          <w:color w:val="000000" w:themeColor="text1"/>
        </w:rPr>
      </w:pPr>
      <w:r>
        <w:rPr>
          <w:rFonts w:ascii="Arial" w:hAnsi="Arial" w:cs="Arial"/>
          <w:color w:val="000000" w:themeColor="text1"/>
        </w:rPr>
        <w:t xml:space="preserve">Participants were asked </w:t>
      </w:r>
      <w:r w:rsidR="00783066">
        <w:rPr>
          <w:rFonts w:ascii="Arial" w:hAnsi="Arial" w:cs="Arial"/>
          <w:color w:val="000000" w:themeColor="text1"/>
        </w:rPr>
        <w:t xml:space="preserve">whether they were familiar with the imagery associated with astrology and </w:t>
      </w:r>
      <w:r>
        <w:rPr>
          <w:rFonts w:ascii="Arial" w:hAnsi="Arial" w:cs="Arial"/>
          <w:color w:val="000000" w:themeColor="text1"/>
        </w:rPr>
        <w:t xml:space="preserve">to </w:t>
      </w:r>
      <w:r w:rsidR="000F4921">
        <w:rPr>
          <w:rFonts w:ascii="Arial" w:hAnsi="Arial" w:cs="Arial"/>
          <w:color w:val="000000" w:themeColor="text1"/>
        </w:rPr>
        <w:t xml:space="preserve">provide </w:t>
      </w:r>
      <w:r>
        <w:rPr>
          <w:rFonts w:ascii="Arial" w:hAnsi="Arial" w:cs="Arial"/>
          <w:color w:val="000000" w:themeColor="text1"/>
        </w:rPr>
        <w:t xml:space="preserve">five </w:t>
      </w:r>
      <w:r w:rsidR="00783066">
        <w:rPr>
          <w:rFonts w:ascii="Arial" w:hAnsi="Arial" w:cs="Arial"/>
          <w:color w:val="000000" w:themeColor="text1"/>
        </w:rPr>
        <w:t xml:space="preserve">words or phrases </w:t>
      </w:r>
      <w:r>
        <w:rPr>
          <w:rFonts w:ascii="Arial" w:hAnsi="Arial" w:cs="Arial"/>
          <w:color w:val="000000" w:themeColor="text1"/>
        </w:rPr>
        <w:t xml:space="preserve">that they associated with </w:t>
      </w:r>
      <w:r w:rsidR="00783066">
        <w:rPr>
          <w:rFonts w:ascii="Arial" w:hAnsi="Arial" w:cs="Arial"/>
          <w:color w:val="000000" w:themeColor="text1"/>
        </w:rPr>
        <w:t xml:space="preserve">it. </w:t>
      </w:r>
      <w:r>
        <w:rPr>
          <w:rFonts w:ascii="Arial" w:hAnsi="Arial" w:cs="Arial"/>
          <w:color w:val="000000" w:themeColor="text1"/>
        </w:rPr>
        <w:t xml:space="preserve">Figure 7 shows the words which were provided by 20 of the participants, with two not providing any response. </w:t>
      </w:r>
    </w:p>
    <w:p w14:paraId="6B1DB15C" w14:textId="6D2A0DB5" w:rsidR="00B00FCD" w:rsidRDefault="00B00FCD" w:rsidP="007952BD">
      <w:pPr>
        <w:spacing w:after="0" w:line="360" w:lineRule="auto"/>
        <w:rPr>
          <w:rFonts w:ascii="Arial" w:hAnsi="Arial" w:cs="Arial"/>
          <w:color w:val="000000" w:themeColor="text1"/>
        </w:rPr>
      </w:pPr>
    </w:p>
    <w:p w14:paraId="015CB931" w14:textId="541ADFA9" w:rsidR="00B00FCD" w:rsidRDefault="0016311A" w:rsidP="007952BD">
      <w:pPr>
        <w:spacing w:after="0" w:line="360" w:lineRule="auto"/>
        <w:rPr>
          <w:rFonts w:ascii="Arial" w:hAnsi="Arial" w:cs="Arial"/>
          <w:color w:val="000000" w:themeColor="text1"/>
        </w:rPr>
      </w:pPr>
      <w:r w:rsidRPr="001417A8">
        <w:rPr>
          <w:rFonts w:ascii="Arial" w:hAnsi="Arial" w:cs="Arial"/>
          <w:b/>
          <w:noProof/>
          <w:color w:val="000000" w:themeColor="text1"/>
          <w:sz w:val="20"/>
          <w:szCs w:val="20"/>
        </w:rPr>
        <w:lastRenderedPageBreak/>
        <mc:AlternateContent>
          <mc:Choice Requires="wps">
            <w:drawing>
              <wp:anchor distT="45720" distB="45720" distL="114300" distR="114300" simplePos="0" relativeHeight="251671552" behindDoc="0" locked="0" layoutInCell="1" allowOverlap="1" wp14:anchorId="34A5F124" wp14:editId="260337F4">
                <wp:simplePos x="0" y="0"/>
                <wp:positionH relativeFrom="margin">
                  <wp:align>left</wp:align>
                </wp:positionH>
                <wp:positionV relativeFrom="paragraph">
                  <wp:posOffset>2841625</wp:posOffset>
                </wp:positionV>
                <wp:extent cx="5844540" cy="419100"/>
                <wp:effectExtent l="0" t="0" r="2286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419100"/>
                        </a:xfrm>
                        <a:prstGeom prst="rect">
                          <a:avLst/>
                        </a:prstGeom>
                        <a:solidFill>
                          <a:srgbClr val="FFFFFF"/>
                        </a:solidFill>
                        <a:ln w="9525">
                          <a:solidFill>
                            <a:srgbClr val="000000"/>
                          </a:solidFill>
                          <a:miter lim="800000"/>
                          <a:headEnd/>
                          <a:tailEnd/>
                        </a:ln>
                      </wps:spPr>
                      <wps:txbx>
                        <w:txbxContent>
                          <w:p w14:paraId="3C613A03" w14:textId="2F232322" w:rsidR="003706A7" w:rsidRDefault="003706A7" w:rsidP="00B00FCD">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7: Word cloud of responses to a request to provide five words or phrases they associated with astrology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5F124" id="_x0000_s1032" type="#_x0000_t202" style="position:absolute;margin-left:0;margin-top:223.75pt;width:460.2pt;height:33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">
                <v:textbox>
                  <w:txbxContent>
                    <w:p w14:paraId="3C613A03" w14:textId="2F232322" w:rsidR="003706A7" w:rsidRDefault="003706A7" w:rsidP="00B00FCD">
                      <w:r w:rsidRPr="008572E8">
                        <w:rPr>
                          <w:rFonts w:ascii="Arial" w:hAnsi="Arial" w:cs="Arial"/>
                          <w:b/>
                          <w:color w:val="000000" w:themeColor="text1"/>
                          <w:sz w:val="20"/>
                          <w:szCs w:val="20"/>
                        </w:rPr>
                        <w:t xml:space="preserve">Figure </w:t>
                      </w:r>
                      <w:r>
                        <w:rPr>
                          <w:rFonts w:ascii="Arial" w:hAnsi="Arial" w:cs="Arial"/>
                          <w:b/>
                          <w:color w:val="000000" w:themeColor="text1"/>
                          <w:sz w:val="20"/>
                          <w:szCs w:val="20"/>
                        </w:rPr>
                        <w:t>7: Word cloud of responses to a request to provide five words or phrases they associated with astrology</w:t>
                      </w:r>
                    </w:p>
                  </w:txbxContent>
                </v:textbox>
                <w10:wrap type="square" anchorx="margin"/>
              </v:shape>
            </w:pict>
          </mc:Fallback>
        </mc:AlternateContent>
      </w:r>
      <w:r w:rsidR="00B00FCD">
        <w:rPr>
          <w:rFonts w:ascii="Arial" w:hAnsi="Arial" w:cs="Arial"/>
          <w:noProof/>
          <w:color w:val="000000" w:themeColor="text1"/>
        </w:rPr>
        <w:drawing>
          <wp:inline distT="0" distB="0" distL="0" distR="0" wp14:anchorId="2C4D7FC5" wp14:editId="7AD9451F">
            <wp:extent cx="5731510" cy="2658745"/>
            <wp:effectExtent l="0" t="0" r="254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 Cloud - Astrology Terms 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658745"/>
                    </a:xfrm>
                    <a:prstGeom prst="rect">
                      <a:avLst/>
                    </a:prstGeom>
                  </pic:spPr>
                </pic:pic>
              </a:graphicData>
            </a:graphic>
          </wp:inline>
        </w:drawing>
      </w:r>
    </w:p>
    <w:p w14:paraId="17A2BD8A" w14:textId="5FAECCE3" w:rsidR="00B00FCD" w:rsidRDefault="00B00FCD" w:rsidP="007952BD">
      <w:pPr>
        <w:spacing w:after="0" w:line="360" w:lineRule="auto"/>
        <w:rPr>
          <w:rFonts w:ascii="Arial" w:hAnsi="Arial" w:cs="Arial"/>
          <w:color w:val="000000" w:themeColor="text1"/>
        </w:rPr>
      </w:pPr>
    </w:p>
    <w:p w14:paraId="4FF7132E" w14:textId="72E28BC5" w:rsidR="00766F70" w:rsidRDefault="00766F70" w:rsidP="007952BD">
      <w:pPr>
        <w:spacing w:after="0" w:line="360" w:lineRule="auto"/>
        <w:rPr>
          <w:rFonts w:ascii="Arial" w:hAnsi="Arial" w:cs="Arial"/>
          <w:color w:val="000000" w:themeColor="text1"/>
        </w:rPr>
      </w:pPr>
      <w:r>
        <w:rPr>
          <w:rFonts w:ascii="Arial" w:hAnsi="Arial" w:cs="Arial"/>
          <w:color w:val="000000" w:themeColor="text1"/>
        </w:rPr>
        <w:t>This shows a mix of attitudes and approaches, with some negative</w:t>
      </w:r>
      <w:r w:rsidR="00BC7838">
        <w:rPr>
          <w:rFonts w:ascii="Arial" w:hAnsi="Arial" w:cs="Arial"/>
          <w:color w:val="000000" w:themeColor="text1"/>
        </w:rPr>
        <w:t xml:space="preserve">, </w:t>
      </w:r>
      <w:r>
        <w:rPr>
          <w:rFonts w:ascii="Arial" w:hAnsi="Arial" w:cs="Arial"/>
          <w:color w:val="000000" w:themeColor="text1"/>
        </w:rPr>
        <w:t>positive</w:t>
      </w:r>
      <w:r w:rsidR="00BC7838">
        <w:rPr>
          <w:rFonts w:ascii="Arial" w:hAnsi="Arial" w:cs="Arial"/>
          <w:color w:val="000000" w:themeColor="text1"/>
        </w:rPr>
        <w:t xml:space="preserve"> and </w:t>
      </w:r>
      <w:r>
        <w:rPr>
          <w:rFonts w:ascii="Arial" w:hAnsi="Arial" w:cs="Arial"/>
          <w:color w:val="000000" w:themeColor="text1"/>
        </w:rPr>
        <w:t xml:space="preserve">neutral </w:t>
      </w:r>
      <w:r w:rsidR="00BC7838">
        <w:rPr>
          <w:rFonts w:ascii="Arial" w:hAnsi="Arial" w:cs="Arial"/>
          <w:color w:val="000000" w:themeColor="text1"/>
        </w:rPr>
        <w:t xml:space="preserve">phrases as well as </w:t>
      </w:r>
      <w:r>
        <w:rPr>
          <w:rFonts w:ascii="Arial" w:hAnsi="Arial" w:cs="Arial"/>
          <w:color w:val="000000" w:themeColor="text1"/>
        </w:rPr>
        <w:t>some specific terminology. It suggests a varying range of understanding and engagement by the participants</w:t>
      </w:r>
      <w:r w:rsidR="00BC7838">
        <w:rPr>
          <w:rFonts w:ascii="Arial" w:hAnsi="Arial" w:cs="Arial"/>
          <w:color w:val="000000" w:themeColor="text1"/>
        </w:rPr>
        <w:t xml:space="preserve"> and </w:t>
      </w:r>
      <w:r w:rsidR="00097AC6">
        <w:rPr>
          <w:rFonts w:ascii="Arial" w:hAnsi="Arial" w:cs="Arial"/>
          <w:color w:val="000000" w:themeColor="text1"/>
        </w:rPr>
        <w:t xml:space="preserve">also indicates that the 20 participants who provided the terms, even though they largely stated they do not believe in astrology, have a level of knowledge of it to provide a response. </w:t>
      </w:r>
    </w:p>
    <w:p w14:paraId="4DC0068B" w14:textId="77777777" w:rsidR="00B90DA8" w:rsidRPr="0013389D" w:rsidRDefault="00B90DA8" w:rsidP="007952BD">
      <w:pPr>
        <w:spacing w:after="0" w:line="360" w:lineRule="auto"/>
        <w:rPr>
          <w:rFonts w:ascii="Arial" w:hAnsi="Arial" w:cs="Arial"/>
          <w:i/>
          <w:color w:val="000000" w:themeColor="text1"/>
        </w:rPr>
      </w:pPr>
    </w:p>
    <w:p w14:paraId="31E44AD1" w14:textId="3F6DDCBB" w:rsidR="0013389D" w:rsidRPr="00B43C8A" w:rsidRDefault="0013389D" w:rsidP="007952BD">
      <w:pPr>
        <w:spacing w:after="0" w:line="360" w:lineRule="auto"/>
        <w:rPr>
          <w:rFonts w:ascii="Arial" w:hAnsi="Arial" w:cs="Arial"/>
          <w:i/>
          <w:color w:val="000000" w:themeColor="text1"/>
        </w:rPr>
      </w:pPr>
      <w:r w:rsidRPr="00B43C8A">
        <w:rPr>
          <w:rFonts w:ascii="Arial" w:hAnsi="Arial" w:cs="Arial"/>
          <w:i/>
          <w:color w:val="000000" w:themeColor="text1"/>
        </w:rPr>
        <w:t xml:space="preserve">Astrology and </w:t>
      </w:r>
      <w:r w:rsidR="00BC7838">
        <w:rPr>
          <w:rFonts w:ascii="Arial" w:hAnsi="Arial" w:cs="Arial"/>
          <w:i/>
          <w:color w:val="000000" w:themeColor="text1"/>
        </w:rPr>
        <w:t>N</w:t>
      </w:r>
      <w:r w:rsidRPr="00B43C8A">
        <w:rPr>
          <w:rFonts w:ascii="Arial" w:hAnsi="Arial" w:cs="Arial"/>
          <w:i/>
          <w:color w:val="000000" w:themeColor="text1"/>
        </w:rPr>
        <w:t>eo-</w:t>
      </w:r>
      <w:r w:rsidR="00BC7838">
        <w:rPr>
          <w:rFonts w:ascii="Arial" w:hAnsi="Arial" w:cs="Arial"/>
          <w:i/>
          <w:color w:val="000000" w:themeColor="text1"/>
        </w:rPr>
        <w:t>P</w:t>
      </w:r>
      <w:r w:rsidRPr="00B43C8A">
        <w:rPr>
          <w:rFonts w:ascii="Arial" w:hAnsi="Arial" w:cs="Arial"/>
          <w:i/>
          <w:color w:val="000000" w:themeColor="text1"/>
        </w:rPr>
        <w:t>sychedelia</w:t>
      </w:r>
    </w:p>
    <w:p w14:paraId="41709B15" w14:textId="26E7AAC0" w:rsidR="001201BD" w:rsidRDefault="00B43C8A" w:rsidP="007952BD">
      <w:pPr>
        <w:spacing w:after="0" w:line="360" w:lineRule="auto"/>
        <w:rPr>
          <w:rFonts w:ascii="Arial" w:hAnsi="Arial" w:cs="Arial"/>
          <w:color w:val="000000" w:themeColor="text1"/>
        </w:rPr>
      </w:pPr>
      <w:r w:rsidRPr="00B43C8A">
        <w:rPr>
          <w:rFonts w:ascii="Arial" w:hAnsi="Arial" w:cs="Arial"/>
          <w:color w:val="000000" w:themeColor="text1"/>
        </w:rPr>
        <w:t xml:space="preserve">The final question linked astrology with neo-psychedelia and asked whether participants had seen or heard astrological references in neo-psychedelic music, and if so to indicate where. </w:t>
      </w:r>
      <w:r w:rsidR="000F15DE">
        <w:rPr>
          <w:rFonts w:ascii="Arial" w:hAnsi="Arial" w:cs="Arial"/>
          <w:color w:val="000000" w:themeColor="text1"/>
        </w:rPr>
        <w:t>15 of the respondents answered in the positive</w:t>
      </w:r>
      <w:r w:rsidR="008A17C6">
        <w:rPr>
          <w:rFonts w:ascii="Arial" w:hAnsi="Arial" w:cs="Arial"/>
          <w:color w:val="000000" w:themeColor="text1"/>
        </w:rPr>
        <w:t xml:space="preserve"> and </w:t>
      </w:r>
      <w:r w:rsidR="000F15DE">
        <w:rPr>
          <w:rFonts w:ascii="Arial" w:hAnsi="Arial" w:cs="Arial"/>
          <w:color w:val="000000" w:themeColor="text1"/>
        </w:rPr>
        <w:t xml:space="preserve">eight of these indicated that they had seen the imagery in album artwork which draws parallel with the findings Durgnat made in his 1969 piece on the original psychedelic movement. </w:t>
      </w:r>
      <w:r w:rsidR="001201BD">
        <w:rPr>
          <w:rFonts w:ascii="Arial" w:hAnsi="Arial" w:cs="Arial"/>
          <w:color w:val="000000" w:themeColor="text1"/>
        </w:rPr>
        <w:t xml:space="preserve">Other answers to this included song lyrics which referred to astrological terms, generic references to space and links to mythologies which are often tied in with the constellations. </w:t>
      </w:r>
    </w:p>
    <w:p w14:paraId="78D4E0EF" w14:textId="77777777" w:rsidR="001201BD" w:rsidRDefault="001201BD" w:rsidP="007952BD">
      <w:pPr>
        <w:spacing w:after="0" w:line="360" w:lineRule="auto"/>
        <w:rPr>
          <w:rFonts w:ascii="Arial" w:hAnsi="Arial" w:cs="Arial"/>
          <w:color w:val="000000" w:themeColor="text1"/>
        </w:rPr>
      </w:pPr>
    </w:p>
    <w:p w14:paraId="177F60B9" w14:textId="48F5676B" w:rsidR="006373CD" w:rsidRPr="00B43C8A" w:rsidRDefault="006373CD" w:rsidP="007952BD">
      <w:pPr>
        <w:spacing w:after="0" w:line="360" w:lineRule="auto"/>
        <w:rPr>
          <w:rFonts w:ascii="Arial" w:hAnsi="Arial" w:cs="Arial"/>
          <w:color w:val="000000" w:themeColor="text1"/>
        </w:rPr>
      </w:pPr>
      <w:r>
        <w:rPr>
          <w:rFonts w:ascii="Arial" w:hAnsi="Arial" w:cs="Arial"/>
          <w:color w:val="000000" w:themeColor="text1"/>
        </w:rPr>
        <w:t>In the interview</w:t>
      </w:r>
      <w:r w:rsidR="001201BD">
        <w:rPr>
          <w:rFonts w:ascii="Arial" w:hAnsi="Arial" w:cs="Arial"/>
          <w:color w:val="000000" w:themeColor="text1"/>
        </w:rPr>
        <w:t xml:space="preserve"> </w:t>
      </w:r>
      <w:r>
        <w:rPr>
          <w:rFonts w:ascii="Arial" w:hAnsi="Arial" w:cs="Arial"/>
          <w:color w:val="000000" w:themeColor="text1"/>
        </w:rPr>
        <w:t>which did</w:t>
      </w:r>
      <w:r w:rsidR="001201BD">
        <w:rPr>
          <w:rFonts w:ascii="Arial" w:hAnsi="Arial" w:cs="Arial"/>
          <w:color w:val="000000" w:themeColor="text1"/>
        </w:rPr>
        <w:t xml:space="preserve"> not </w:t>
      </w:r>
      <w:r>
        <w:rPr>
          <w:rFonts w:ascii="Arial" w:hAnsi="Arial" w:cs="Arial"/>
          <w:color w:val="000000" w:themeColor="text1"/>
        </w:rPr>
        <w:t>record and cannot be quote</w:t>
      </w:r>
      <w:r w:rsidR="001201BD">
        <w:rPr>
          <w:rFonts w:ascii="Arial" w:hAnsi="Arial" w:cs="Arial"/>
          <w:color w:val="000000" w:themeColor="text1"/>
        </w:rPr>
        <w:t xml:space="preserve">d directly, the interviewee indicated that they were </w:t>
      </w:r>
      <w:r>
        <w:rPr>
          <w:rFonts w:ascii="Arial" w:hAnsi="Arial" w:cs="Arial"/>
          <w:color w:val="000000" w:themeColor="text1"/>
        </w:rPr>
        <w:t>a musician and used astrological ideas in the creation of their music, often us</w:t>
      </w:r>
      <w:r w:rsidR="001201BD">
        <w:rPr>
          <w:rFonts w:ascii="Arial" w:hAnsi="Arial" w:cs="Arial"/>
          <w:color w:val="000000" w:themeColor="text1"/>
        </w:rPr>
        <w:t xml:space="preserve">ing </w:t>
      </w:r>
      <w:r>
        <w:rPr>
          <w:rFonts w:ascii="Arial" w:hAnsi="Arial" w:cs="Arial"/>
          <w:color w:val="000000" w:themeColor="text1"/>
        </w:rPr>
        <w:t xml:space="preserve">astrological terminology in lyrics. They also indicated that they were aware of other musicians, past and present, who did the same. </w:t>
      </w:r>
      <w:r w:rsidR="00427441">
        <w:rPr>
          <w:rFonts w:ascii="Arial" w:hAnsi="Arial" w:cs="Arial"/>
          <w:color w:val="000000" w:themeColor="text1"/>
        </w:rPr>
        <w:t xml:space="preserve">This links to the ideas presented by Head in his piece about Holst; whereas he looked at how Holst’s personally astrology allowed him to create his seminal work, the interviewee in this case used astrology to inform their song writing. </w:t>
      </w:r>
    </w:p>
    <w:p w14:paraId="3793E478" w14:textId="2EF9FB83" w:rsidR="008A47DF" w:rsidRDefault="008A47DF" w:rsidP="007952BD">
      <w:pPr>
        <w:spacing w:after="0" w:line="360" w:lineRule="auto"/>
        <w:rPr>
          <w:rFonts w:ascii="Arial" w:hAnsi="Arial" w:cs="Arial"/>
          <w:b/>
          <w:color w:val="000000" w:themeColor="text1"/>
        </w:rPr>
      </w:pPr>
      <w:r w:rsidRPr="00F873CA">
        <w:rPr>
          <w:rFonts w:ascii="Arial" w:hAnsi="Arial" w:cs="Arial"/>
          <w:b/>
          <w:color w:val="000000" w:themeColor="text1"/>
        </w:rPr>
        <w:lastRenderedPageBreak/>
        <w:t>Conclusion</w:t>
      </w:r>
    </w:p>
    <w:p w14:paraId="47329B4B" w14:textId="77777777" w:rsidR="00F65DF1" w:rsidRPr="00F873CA" w:rsidRDefault="00F65DF1" w:rsidP="007952BD">
      <w:pPr>
        <w:spacing w:after="0" w:line="360" w:lineRule="auto"/>
        <w:rPr>
          <w:rFonts w:ascii="Arial" w:hAnsi="Arial" w:cs="Arial"/>
          <w:b/>
          <w:color w:val="000000" w:themeColor="text1"/>
        </w:rPr>
      </w:pPr>
    </w:p>
    <w:p w14:paraId="336FE8EF" w14:textId="2F94E1AD" w:rsidR="0023196E" w:rsidRDefault="0085747C" w:rsidP="007952BD">
      <w:pPr>
        <w:spacing w:after="0" w:line="360" w:lineRule="auto"/>
        <w:rPr>
          <w:rFonts w:ascii="Arial" w:hAnsi="Arial" w:cs="Arial"/>
          <w:color w:val="000000" w:themeColor="text1"/>
        </w:rPr>
      </w:pPr>
      <w:r w:rsidRPr="002A72F2">
        <w:rPr>
          <w:rFonts w:ascii="Arial" w:hAnsi="Arial" w:cs="Arial"/>
          <w:color w:val="000000" w:themeColor="text1"/>
        </w:rPr>
        <w:t>The aim of this research project was to consider whether fans of neo-psychedelic music hold a belief in astrology</w:t>
      </w:r>
      <w:r w:rsidR="00146E2D">
        <w:rPr>
          <w:rFonts w:ascii="Arial" w:hAnsi="Arial" w:cs="Arial"/>
          <w:color w:val="000000" w:themeColor="text1"/>
        </w:rPr>
        <w:t xml:space="preserve"> and if so, whether this belief </w:t>
      </w:r>
      <w:r w:rsidR="0023196E">
        <w:rPr>
          <w:rFonts w:ascii="Arial" w:hAnsi="Arial" w:cs="Arial"/>
          <w:color w:val="000000" w:themeColor="text1"/>
        </w:rPr>
        <w:t>survived the chang</w:t>
      </w:r>
      <w:r w:rsidR="0083505D">
        <w:rPr>
          <w:rFonts w:ascii="Arial" w:hAnsi="Arial" w:cs="Arial"/>
          <w:color w:val="000000" w:themeColor="text1"/>
        </w:rPr>
        <w:t xml:space="preserve">ing of </w:t>
      </w:r>
      <w:r w:rsidR="0023196E">
        <w:rPr>
          <w:rFonts w:ascii="Arial" w:hAnsi="Arial" w:cs="Arial"/>
          <w:color w:val="000000" w:themeColor="text1"/>
        </w:rPr>
        <w:t>the movement. It has considered whether participants were able to recognise astrological symbolism, and if so</w:t>
      </w:r>
      <w:r w:rsidR="0083505D">
        <w:rPr>
          <w:rFonts w:ascii="Arial" w:hAnsi="Arial" w:cs="Arial"/>
          <w:color w:val="000000" w:themeColor="text1"/>
        </w:rPr>
        <w:t>,</w:t>
      </w:r>
      <w:r w:rsidR="0023196E">
        <w:rPr>
          <w:rFonts w:ascii="Arial" w:hAnsi="Arial" w:cs="Arial"/>
          <w:color w:val="000000" w:themeColor="text1"/>
        </w:rPr>
        <w:t xml:space="preserve"> if they were familiar with it in neo-psychedelic music. </w:t>
      </w:r>
      <w:r w:rsidR="00BE5640">
        <w:rPr>
          <w:rFonts w:ascii="Arial" w:hAnsi="Arial" w:cs="Arial"/>
          <w:color w:val="000000" w:themeColor="text1"/>
        </w:rPr>
        <w:t xml:space="preserve">It has </w:t>
      </w:r>
      <w:r w:rsidR="00483108">
        <w:rPr>
          <w:rFonts w:ascii="Arial" w:hAnsi="Arial" w:cs="Arial"/>
          <w:color w:val="000000" w:themeColor="text1"/>
        </w:rPr>
        <w:t xml:space="preserve">taken </w:t>
      </w:r>
      <w:r w:rsidR="0023196E">
        <w:rPr>
          <w:rFonts w:ascii="Arial" w:hAnsi="Arial" w:cs="Arial"/>
          <w:color w:val="000000" w:themeColor="text1"/>
        </w:rPr>
        <w:t xml:space="preserve">the ideas in </w:t>
      </w:r>
      <w:r w:rsidR="00483108">
        <w:rPr>
          <w:rFonts w:ascii="Arial" w:hAnsi="Arial" w:cs="Arial"/>
          <w:color w:val="000000" w:themeColor="text1"/>
        </w:rPr>
        <w:t xml:space="preserve">previous scholarship and explored whether participants agreed that the original movement of the 1960s/70s was fuelled by psychedelic drugs and whether this has changed in the neo-psychedelic movement, with music being the </w:t>
      </w:r>
      <w:r w:rsidR="0023196E">
        <w:rPr>
          <w:rFonts w:ascii="Arial" w:hAnsi="Arial" w:cs="Arial"/>
          <w:color w:val="000000" w:themeColor="text1"/>
        </w:rPr>
        <w:t xml:space="preserve">prime </w:t>
      </w:r>
      <w:r w:rsidR="00483108">
        <w:rPr>
          <w:rFonts w:ascii="Arial" w:hAnsi="Arial" w:cs="Arial"/>
          <w:color w:val="000000" w:themeColor="text1"/>
        </w:rPr>
        <w:t xml:space="preserve">motivator instead. </w:t>
      </w:r>
      <w:r w:rsidR="00146E2D">
        <w:rPr>
          <w:rFonts w:ascii="Arial" w:hAnsi="Arial" w:cs="Arial"/>
          <w:color w:val="000000" w:themeColor="text1"/>
        </w:rPr>
        <w:t xml:space="preserve">It has </w:t>
      </w:r>
      <w:r w:rsidR="001577CB">
        <w:rPr>
          <w:rFonts w:ascii="Arial" w:hAnsi="Arial" w:cs="Arial"/>
          <w:color w:val="000000" w:themeColor="text1"/>
        </w:rPr>
        <w:t xml:space="preserve">also </w:t>
      </w:r>
      <w:r w:rsidR="00146E2D">
        <w:rPr>
          <w:rFonts w:ascii="Arial" w:hAnsi="Arial" w:cs="Arial"/>
          <w:color w:val="000000" w:themeColor="text1"/>
        </w:rPr>
        <w:t xml:space="preserve">looked at whether </w:t>
      </w:r>
      <w:r w:rsidR="0023196E">
        <w:rPr>
          <w:rFonts w:ascii="Arial" w:hAnsi="Arial" w:cs="Arial"/>
          <w:color w:val="000000" w:themeColor="text1"/>
        </w:rPr>
        <w:t xml:space="preserve">participants considered the neo-psychedelic community to be marginalised. </w:t>
      </w:r>
    </w:p>
    <w:p w14:paraId="37CFC371" w14:textId="77777777" w:rsidR="006E558B" w:rsidRDefault="006E558B" w:rsidP="007952BD">
      <w:pPr>
        <w:spacing w:after="0" w:line="360" w:lineRule="auto"/>
        <w:rPr>
          <w:rFonts w:ascii="Arial" w:hAnsi="Arial" w:cs="Arial"/>
          <w:color w:val="000000" w:themeColor="text1"/>
        </w:rPr>
      </w:pPr>
    </w:p>
    <w:p w14:paraId="09F21E1D" w14:textId="09666793" w:rsidR="00146E2D" w:rsidRDefault="00BE5640" w:rsidP="007952BD">
      <w:pPr>
        <w:spacing w:after="0" w:line="360" w:lineRule="auto"/>
        <w:rPr>
          <w:rFonts w:ascii="Arial" w:hAnsi="Arial" w:cs="Arial"/>
          <w:color w:val="000000" w:themeColor="text1"/>
        </w:rPr>
      </w:pPr>
      <w:r w:rsidRPr="00B9687B">
        <w:rPr>
          <w:rFonts w:ascii="Arial" w:hAnsi="Arial" w:cs="Arial"/>
          <w:color w:val="000000" w:themeColor="text1"/>
        </w:rPr>
        <w:t xml:space="preserve">It has found that the </w:t>
      </w:r>
      <w:r w:rsidR="00634EBC" w:rsidRPr="00B9687B">
        <w:rPr>
          <w:rFonts w:ascii="Arial" w:hAnsi="Arial" w:cs="Arial"/>
          <w:color w:val="000000" w:themeColor="text1"/>
        </w:rPr>
        <w:t xml:space="preserve">participants </w:t>
      </w:r>
      <w:r w:rsidRPr="00B9687B">
        <w:rPr>
          <w:rFonts w:ascii="Arial" w:hAnsi="Arial" w:cs="Arial"/>
          <w:color w:val="000000" w:themeColor="text1"/>
        </w:rPr>
        <w:t xml:space="preserve">are very active within the neo-psychedelic community, with 91% actively engaging in activities and that they mostly </w:t>
      </w:r>
      <w:r w:rsidR="00634EBC" w:rsidRPr="00B9687B">
        <w:rPr>
          <w:rFonts w:ascii="Arial" w:hAnsi="Arial" w:cs="Arial"/>
          <w:color w:val="000000" w:themeColor="text1"/>
        </w:rPr>
        <w:t xml:space="preserve">hold the belief that group is marginalised. Predominately, they </w:t>
      </w:r>
      <w:r w:rsidRPr="00B9687B">
        <w:rPr>
          <w:rFonts w:ascii="Arial" w:hAnsi="Arial" w:cs="Arial"/>
          <w:color w:val="000000" w:themeColor="text1"/>
        </w:rPr>
        <w:t>do not believe in astrology</w:t>
      </w:r>
      <w:r w:rsidR="0017580C" w:rsidRPr="00B9687B">
        <w:rPr>
          <w:rFonts w:ascii="Arial" w:hAnsi="Arial" w:cs="Arial"/>
          <w:color w:val="000000" w:themeColor="text1"/>
        </w:rPr>
        <w:t xml:space="preserve"> yet are aware of their star sign and the imagery associated with astrology and are able to recognise it, specifically within album artwork</w:t>
      </w:r>
      <w:r w:rsidRPr="00B9687B">
        <w:rPr>
          <w:rFonts w:ascii="Arial" w:hAnsi="Arial" w:cs="Arial"/>
          <w:color w:val="000000" w:themeColor="text1"/>
        </w:rPr>
        <w:t>.</w:t>
      </w:r>
      <w:r w:rsidR="0017580C" w:rsidRPr="00B9687B">
        <w:rPr>
          <w:rFonts w:ascii="Arial" w:hAnsi="Arial" w:cs="Arial"/>
          <w:color w:val="000000" w:themeColor="text1"/>
        </w:rPr>
        <w:t xml:space="preserve"> </w:t>
      </w:r>
      <w:r w:rsidR="0083505D" w:rsidRPr="00B9687B">
        <w:rPr>
          <w:rFonts w:ascii="Arial" w:hAnsi="Arial" w:cs="Arial"/>
          <w:color w:val="000000" w:themeColor="text1"/>
        </w:rPr>
        <w:t xml:space="preserve">This has therefore utilised the ideas of Davidson that although people may not believe in astrology, they can be fond of it and 54.5% of participants stated they agreed, or neither agreed nor disagreed with this statement. </w:t>
      </w:r>
      <w:r w:rsidR="00B9687B" w:rsidRPr="00B9687B">
        <w:rPr>
          <w:rFonts w:ascii="Arial" w:hAnsi="Arial" w:cs="Arial"/>
          <w:color w:val="000000" w:themeColor="text1"/>
        </w:rPr>
        <w:t xml:space="preserve">The project took the ideas of Wuthnow and Feher who looked at a belief in astrology in a marginalised </w:t>
      </w:r>
      <w:proofErr w:type="gramStart"/>
      <w:r w:rsidR="00B9687B" w:rsidRPr="00B9687B">
        <w:rPr>
          <w:rFonts w:ascii="Arial" w:hAnsi="Arial" w:cs="Arial"/>
          <w:color w:val="000000" w:themeColor="text1"/>
        </w:rPr>
        <w:t>group, and</w:t>
      </w:r>
      <w:proofErr w:type="gramEnd"/>
      <w:r w:rsidR="00B9687B" w:rsidRPr="00B9687B">
        <w:rPr>
          <w:rFonts w:ascii="Arial" w:hAnsi="Arial" w:cs="Arial"/>
          <w:color w:val="000000" w:themeColor="text1"/>
        </w:rPr>
        <w:t xml:space="preserve"> found that although the group predominantly hold the belief that the community is marginalised, they do not believe in astrology, thus disproving Wuthnow’s ideas and adhering more to those proposed by Feher.</w:t>
      </w:r>
      <w:r w:rsidR="00B64990">
        <w:rPr>
          <w:rFonts w:ascii="Arial" w:hAnsi="Arial" w:cs="Arial"/>
          <w:color w:val="000000" w:themeColor="text1"/>
        </w:rPr>
        <w:t xml:space="preserve"> It has also shown that the ideas of Carlevale with regards to using drugs to remove the ego are not held within the neo-psychedelic community as participants no longer consider the prevalent drug </w:t>
      </w:r>
      <w:r w:rsidR="00483CA7">
        <w:rPr>
          <w:rFonts w:ascii="Arial" w:hAnsi="Arial" w:cs="Arial"/>
          <w:color w:val="000000" w:themeColor="text1"/>
        </w:rPr>
        <w:t>culture</w:t>
      </w:r>
      <w:r w:rsidR="00B64990">
        <w:rPr>
          <w:rFonts w:ascii="Arial" w:hAnsi="Arial" w:cs="Arial"/>
          <w:color w:val="000000" w:themeColor="text1"/>
        </w:rPr>
        <w:t xml:space="preserve"> of the 1960s/70s movement to be an </w:t>
      </w:r>
      <w:r w:rsidR="00483CA7">
        <w:rPr>
          <w:rFonts w:ascii="Arial" w:hAnsi="Arial" w:cs="Arial"/>
          <w:color w:val="000000" w:themeColor="text1"/>
        </w:rPr>
        <w:t>influencing</w:t>
      </w:r>
      <w:r w:rsidR="00B64990">
        <w:rPr>
          <w:rFonts w:ascii="Arial" w:hAnsi="Arial" w:cs="Arial"/>
          <w:color w:val="000000" w:themeColor="text1"/>
        </w:rPr>
        <w:t xml:space="preserve"> factor, instead considering the music as the prime motivator. </w:t>
      </w:r>
    </w:p>
    <w:p w14:paraId="63BE3DE9" w14:textId="145A065D" w:rsidR="00B64990" w:rsidRDefault="00B64990" w:rsidP="007952BD">
      <w:pPr>
        <w:spacing w:after="0" w:line="360" w:lineRule="auto"/>
        <w:rPr>
          <w:rFonts w:ascii="Arial" w:hAnsi="Arial" w:cs="Arial"/>
          <w:color w:val="000000" w:themeColor="text1"/>
        </w:rPr>
      </w:pPr>
    </w:p>
    <w:p w14:paraId="5CB2D4C8" w14:textId="22699EBA" w:rsidR="00B64990" w:rsidRPr="00B9687B" w:rsidRDefault="00B64990" w:rsidP="007952BD">
      <w:pPr>
        <w:spacing w:after="0" w:line="360" w:lineRule="auto"/>
        <w:rPr>
          <w:rFonts w:ascii="Arial" w:hAnsi="Arial" w:cs="Arial"/>
          <w:color w:val="000000" w:themeColor="text1"/>
        </w:rPr>
      </w:pPr>
      <w:r>
        <w:rPr>
          <w:rFonts w:ascii="Arial" w:hAnsi="Arial" w:cs="Arial"/>
          <w:color w:val="000000" w:themeColor="text1"/>
        </w:rPr>
        <w:t xml:space="preserve">In summary, this project has taken a group of participants who are very active within the neo-psychedelic community and established that despite them believing the community to be marginalised, they do not hold a belief in astrology. </w:t>
      </w:r>
      <w:r w:rsidR="008F0436">
        <w:rPr>
          <w:rFonts w:ascii="Arial" w:hAnsi="Arial" w:cs="Arial"/>
          <w:color w:val="000000" w:themeColor="text1"/>
        </w:rPr>
        <w:t xml:space="preserve">On reflection, this is a moment in time study and if undertaken in ten </w:t>
      </w:r>
      <w:proofErr w:type="spellStart"/>
      <w:r w:rsidR="008F0436">
        <w:rPr>
          <w:rFonts w:ascii="Arial" w:hAnsi="Arial" w:cs="Arial"/>
          <w:color w:val="000000" w:themeColor="text1"/>
        </w:rPr>
        <w:t>years time</w:t>
      </w:r>
      <w:proofErr w:type="spellEnd"/>
      <w:r w:rsidR="008F0436">
        <w:rPr>
          <w:rFonts w:ascii="Arial" w:hAnsi="Arial" w:cs="Arial"/>
          <w:color w:val="000000" w:themeColor="text1"/>
        </w:rPr>
        <w:t xml:space="preserve">, may yield very different results. With neo-psychedelia becoming more popular and changing perceptions in the media of astrology, the results could vary hugely if repeated. </w:t>
      </w:r>
    </w:p>
    <w:p w14:paraId="1DFFF81B" w14:textId="7B292475" w:rsidR="0083505D" w:rsidRDefault="0083505D" w:rsidP="007952BD">
      <w:pPr>
        <w:spacing w:after="0" w:line="360" w:lineRule="auto"/>
        <w:rPr>
          <w:rFonts w:ascii="Arial" w:hAnsi="Arial" w:cs="Arial"/>
          <w:color w:val="00B050"/>
        </w:rPr>
      </w:pPr>
    </w:p>
    <w:p w14:paraId="74689FDA" w14:textId="6CC95811" w:rsidR="009147FA" w:rsidRDefault="009147FA" w:rsidP="007952BD">
      <w:pPr>
        <w:spacing w:after="0" w:line="360" w:lineRule="auto"/>
        <w:rPr>
          <w:rFonts w:ascii="Arial" w:hAnsi="Arial" w:cs="Arial"/>
          <w:color w:val="00B050"/>
        </w:rPr>
      </w:pPr>
    </w:p>
    <w:p w14:paraId="03447758" w14:textId="74A3257C" w:rsidR="009147FA" w:rsidRDefault="009147FA" w:rsidP="007952BD">
      <w:pPr>
        <w:spacing w:after="0" w:line="360" w:lineRule="auto"/>
        <w:rPr>
          <w:rFonts w:ascii="Arial" w:hAnsi="Arial" w:cs="Arial"/>
          <w:color w:val="00B050"/>
        </w:rPr>
      </w:pPr>
    </w:p>
    <w:p w14:paraId="31E200EF" w14:textId="77777777" w:rsidR="009147FA" w:rsidRDefault="009147FA" w:rsidP="007952BD">
      <w:pPr>
        <w:spacing w:after="0" w:line="360" w:lineRule="auto"/>
        <w:rPr>
          <w:rFonts w:ascii="Arial" w:hAnsi="Arial" w:cs="Arial"/>
          <w:color w:val="00B050"/>
        </w:rPr>
      </w:pPr>
    </w:p>
    <w:p w14:paraId="67EA5B3E" w14:textId="103B8310" w:rsidR="00623D89" w:rsidRDefault="00623D89" w:rsidP="007952BD">
      <w:pPr>
        <w:spacing w:after="0" w:line="360" w:lineRule="auto"/>
        <w:rPr>
          <w:rFonts w:ascii="Arial" w:hAnsi="Arial" w:cs="Arial"/>
          <w:color w:val="00B050"/>
        </w:rPr>
      </w:pPr>
    </w:p>
    <w:p w14:paraId="1A3B5372" w14:textId="56B7D3FB" w:rsidR="001D4C72" w:rsidRPr="00A77C03" w:rsidRDefault="000645F3" w:rsidP="007952BD">
      <w:pPr>
        <w:spacing w:after="0" w:line="360" w:lineRule="auto"/>
        <w:rPr>
          <w:rFonts w:ascii="Arial" w:hAnsi="Arial" w:cs="Arial"/>
          <w:b/>
          <w:color w:val="000000" w:themeColor="text1"/>
        </w:rPr>
      </w:pPr>
      <w:r w:rsidRPr="00A77C03">
        <w:rPr>
          <w:rFonts w:ascii="Arial" w:hAnsi="Arial" w:cs="Arial"/>
          <w:b/>
          <w:color w:val="000000" w:themeColor="text1"/>
        </w:rPr>
        <w:lastRenderedPageBreak/>
        <w:t>Bibliography</w:t>
      </w:r>
      <w:r w:rsidR="00A44316" w:rsidRPr="00A77C03">
        <w:rPr>
          <w:rFonts w:ascii="Arial" w:hAnsi="Arial" w:cs="Arial"/>
          <w:b/>
          <w:color w:val="000000" w:themeColor="text1"/>
        </w:rPr>
        <w:t xml:space="preserve"> </w:t>
      </w:r>
    </w:p>
    <w:p w14:paraId="37F54B63" w14:textId="5735AD9C" w:rsidR="00FB6B53" w:rsidRPr="00A77C03" w:rsidRDefault="00FB6B53"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Ariel, Yaakov, ‘Hasidism in the Age of Aquarius: The House of Love and Prayer in San Francisco 1967-1977, </w:t>
      </w:r>
      <w:r w:rsidRPr="00A77C03">
        <w:rPr>
          <w:rFonts w:ascii="Arial" w:hAnsi="Arial" w:cs="Arial"/>
          <w:i/>
          <w:color w:val="000000" w:themeColor="text1"/>
          <w:sz w:val="22"/>
          <w:szCs w:val="22"/>
        </w:rPr>
        <w:t xml:space="preserve">Religion and American Culture: A Journal of Interpretation, </w:t>
      </w:r>
      <w:r w:rsidRPr="00A77C03">
        <w:rPr>
          <w:rFonts w:ascii="Arial" w:hAnsi="Arial" w:cs="Arial"/>
          <w:color w:val="000000" w:themeColor="text1"/>
          <w:sz w:val="22"/>
          <w:szCs w:val="22"/>
        </w:rPr>
        <w:t>Vol. 13, No. 2</w:t>
      </w:r>
      <w:r w:rsidR="00CC11A7" w:rsidRPr="00A77C03">
        <w:rPr>
          <w:rFonts w:ascii="Arial" w:hAnsi="Arial" w:cs="Arial"/>
          <w:color w:val="000000" w:themeColor="text1"/>
          <w:sz w:val="22"/>
          <w:szCs w:val="22"/>
        </w:rPr>
        <w:t xml:space="preserve"> (2003), </w:t>
      </w:r>
      <w:r w:rsidRPr="00A77C03">
        <w:rPr>
          <w:rFonts w:ascii="Arial" w:hAnsi="Arial" w:cs="Arial"/>
          <w:color w:val="000000" w:themeColor="text1"/>
          <w:sz w:val="22"/>
          <w:szCs w:val="22"/>
        </w:rPr>
        <w:t>pp. 139-165</w:t>
      </w:r>
    </w:p>
    <w:p w14:paraId="1636FA4E" w14:textId="77777777" w:rsidR="00FB6B53" w:rsidRPr="00A77C03" w:rsidRDefault="00FB6B53" w:rsidP="007952BD">
      <w:pPr>
        <w:pStyle w:val="FootnoteText"/>
        <w:spacing w:line="360" w:lineRule="auto"/>
        <w:rPr>
          <w:rFonts w:ascii="Arial" w:hAnsi="Arial" w:cs="Arial"/>
          <w:color w:val="000000" w:themeColor="text1"/>
          <w:sz w:val="22"/>
          <w:szCs w:val="22"/>
        </w:rPr>
      </w:pPr>
    </w:p>
    <w:p w14:paraId="0FBAB8B7" w14:textId="3A390157" w:rsidR="00A62011" w:rsidRPr="00A77C03" w:rsidRDefault="00A62011"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Bell, Judith, </w:t>
      </w:r>
      <w:r w:rsidRPr="00A77C03">
        <w:rPr>
          <w:rFonts w:ascii="Arial" w:hAnsi="Arial" w:cs="Arial"/>
          <w:i/>
          <w:color w:val="000000" w:themeColor="text1"/>
          <w:sz w:val="22"/>
          <w:szCs w:val="22"/>
        </w:rPr>
        <w:t>Doing Your Research Project</w:t>
      </w:r>
      <w:r w:rsidRPr="00A77C03">
        <w:rPr>
          <w:rFonts w:ascii="Arial" w:hAnsi="Arial" w:cs="Arial"/>
          <w:color w:val="000000" w:themeColor="text1"/>
          <w:sz w:val="22"/>
          <w:szCs w:val="22"/>
        </w:rPr>
        <w:t xml:space="preserve"> (Open University Press, Buckingham 2002) </w:t>
      </w:r>
    </w:p>
    <w:p w14:paraId="3F192D65" w14:textId="43EF4040" w:rsidR="0024686A" w:rsidRPr="00A77C03" w:rsidRDefault="0024686A" w:rsidP="007952BD">
      <w:pPr>
        <w:pStyle w:val="FootnoteText"/>
        <w:spacing w:line="360" w:lineRule="auto"/>
        <w:rPr>
          <w:rFonts w:ascii="Arial" w:hAnsi="Arial" w:cs="Arial"/>
          <w:color w:val="000000" w:themeColor="text1"/>
          <w:sz w:val="22"/>
          <w:szCs w:val="22"/>
        </w:rPr>
      </w:pPr>
    </w:p>
    <w:p w14:paraId="013EA3B6" w14:textId="77777777" w:rsidR="0024686A" w:rsidRPr="00A77C03" w:rsidRDefault="0024686A"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Bryman, Alan, </w:t>
      </w:r>
      <w:r w:rsidRPr="00A77C03">
        <w:rPr>
          <w:rFonts w:ascii="Arial" w:hAnsi="Arial" w:cs="Arial"/>
          <w:i/>
          <w:color w:val="000000" w:themeColor="text1"/>
          <w:sz w:val="22"/>
          <w:szCs w:val="22"/>
        </w:rPr>
        <w:t xml:space="preserve">Quantity and Quality in Social Research </w:t>
      </w:r>
      <w:r w:rsidRPr="00A77C03">
        <w:rPr>
          <w:rFonts w:ascii="Arial" w:hAnsi="Arial" w:cs="Arial"/>
          <w:color w:val="000000" w:themeColor="text1"/>
          <w:sz w:val="22"/>
          <w:szCs w:val="22"/>
        </w:rPr>
        <w:t>(Routledge, London 2001)</w:t>
      </w:r>
    </w:p>
    <w:p w14:paraId="105B0AD1" w14:textId="77777777" w:rsidR="00A62011" w:rsidRPr="00A77C03" w:rsidRDefault="00A62011" w:rsidP="007952BD">
      <w:pPr>
        <w:pStyle w:val="FootnoteText"/>
        <w:spacing w:line="360" w:lineRule="auto"/>
        <w:rPr>
          <w:rFonts w:ascii="Arial" w:hAnsi="Arial" w:cs="Arial"/>
          <w:color w:val="000000" w:themeColor="text1"/>
          <w:sz w:val="22"/>
          <w:szCs w:val="22"/>
        </w:rPr>
      </w:pPr>
    </w:p>
    <w:p w14:paraId="158174FB" w14:textId="1A02FDE0" w:rsidR="00802A8D" w:rsidRPr="00A77C03" w:rsidRDefault="00802A8D"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Carlevale, John, ‘Dionysus Now: Dionysian Myth-History in the Sixties’, </w:t>
      </w:r>
      <w:r w:rsidRPr="00A77C03">
        <w:rPr>
          <w:rFonts w:ascii="Arial" w:hAnsi="Arial" w:cs="Arial"/>
          <w:i/>
          <w:color w:val="000000" w:themeColor="text1"/>
          <w:sz w:val="22"/>
          <w:szCs w:val="22"/>
        </w:rPr>
        <w:t xml:space="preserve">Arion: A Journal of Humanities and the Classics, </w:t>
      </w:r>
      <w:r w:rsidRPr="00A77C03">
        <w:rPr>
          <w:rFonts w:ascii="Arial" w:hAnsi="Arial" w:cs="Arial"/>
          <w:color w:val="000000" w:themeColor="text1"/>
          <w:sz w:val="22"/>
          <w:szCs w:val="22"/>
        </w:rPr>
        <w:t xml:space="preserve">Third Series, Vol. 13, No. 2 (2005), pp. 77-116 </w:t>
      </w:r>
    </w:p>
    <w:p w14:paraId="763EE16F" w14:textId="77777777" w:rsidR="00802A8D" w:rsidRPr="00A77C03" w:rsidRDefault="00802A8D" w:rsidP="007952BD">
      <w:pPr>
        <w:pStyle w:val="FootnoteText"/>
        <w:spacing w:line="360" w:lineRule="auto"/>
        <w:rPr>
          <w:rFonts w:ascii="Arial" w:hAnsi="Arial" w:cs="Arial"/>
          <w:color w:val="000000" w:themeColor="text1"/>
          <w:sz w:val="22"/>
          <w:szCs w:val="22"/>
        </w:rPr>
      </w:pPr>
    </w:p>
    <w:p w14:paraId="2E31FFF5" w14:textId="0A7BF96F" w:rsidR="00F240BB" w:rsidRPr="00A77C03" w:rsidRDefault="00F240BB"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Davidson, James, ‘I Told You So’, </w:t>
      </w:r>
      <w:r w:rsidRPr="00A77C03">
        <w:rPr>
          <w:rFonts w:ascii="Arial" w:hAnsi="Arial" w:cs="Arial"/>
          <w:i/>
          <w:color w:val="000000" w:themeColor="text1"/>
          <w:sz w:val="22"/>
          <w:szCs w:val="22"/>
        </w:rPr>
        <w:t xml:space="preserve">The London Review of Books, </w:t>
      </w:r>
      <w:r w:rsidRPr="00A77C03">
        <w:rPr>
          <w:rFonts w:ascii="Arial" w:hAnsi="Arial" w:cs="Arial"/>
          <w:color w:val="000000" w:themeColor="text1"/>
          <w:sz w:val="22"/>
          <w:szCs w:val="22"/>
        </w:rPr>
        <w:t>Vol. 26</w:t>
      </w:r>
      <w:r w:rsidR="009E5CE3" w:rsidRPr="00A77C03">
        <w:rPr>
          <w:rFonts w:ascii="Arial" w:hAnsi="Arial" w:cs="Arial"/>
          <w:color w:val="000000" w:themeColor="text1"/>
          <w:sz w:val="22"/>
          <w:szCs w:val="22"/>
        </w:rPr>
        <w:t>,</w:t>
      </w:r>
      <w:r w:rsidRPr="00A77C03">
        <w:rPr>
          <w:rFonts w:ascii="Arial" w:hAnsi="Arial" w:cs="Arial"/>
          <w:color w:val="000000" w:themeColor="text1"/>
          <w:sz w:val="22"/>
          <w:szCs w:val="22"/>
        </w:rPr>
        <w:t xml:space="preserve"> No. 23 (2004), p</w:t>
      </w:r>
      <w:r w:rsidR="009E5CE3" w:rsidRPr="00A77C03">
        <w:rPr>
          <w:rFonts w:ascii="Arial" w:hAnsi="Arial" w:cs="Arial"/>
          <w:color w:val="000000" w:themeColor="text1"/>
          <w:sz w:val="22"/>
          <w:szCs w:val="22"/>
        </w:rPr>
        <w:t>p</w:t>
      </w:r>
      <w:r w:rsidRPr="00A77C03">
        <w:rPr>
          <w:rFonts w:ascii="Arial" w:hAnsi="Arial" w:cs="Arial"/>
          <w:color w:val="000000" w:themeColor="text1"/>
          <w:sz w:val="22"/>
          <w:szCs w:val="22"/>
        </w:rPr>
        <w:t>. 12-18</w:t>
      </w:r>
    </w:p>
    <w:p w14:paraId="511CD54A" w14:textId="5A2F686A" w:rsidR="00580020" w:rsidRPr="00A77C03" w:rsidRDefault="00580020" w:rsidP="007952BD">
      <w:pPr>
        <w:pStyle w:val="FootnoteText"/>
        <w:spacing w:line="360" w:lineRule="auto"/>
        <w:rPr>
          <w:rFonts w:ascii="Arial" w:hAnsi="Arial" w:cs="Arial"/>
          <w:color w:val="000000" w:themeColor="text1"/>
          <w:sz w:val="22"/>
          <w:szCs w:val="22"/>
        </w:rPr>
      </w:pPr>
    </w:p>
    <w:p w14:paraId="67C594AE" w14:textId="58E71C5D" w:rsidR="00580020" w:rsidRPr="00A77C03" w:rsidRDefault="00580020"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Durgnat, Raymond, ‘Symbolism and the Underground’, </w:t>
      </w:r>
      <w:r w:rsidR="00785C5B" w:rsidRPr="00A77C03">
        <w:rPr>
          <w:rFonts w:ascii="Arial" w:hAnsi="Arial" w:cs="Arial"/>
          <w:i/>
          <w:color w:val="000000" w:themeColor="text1"/>
          <w:sz w:val="22"/>
          <w:szCs w:val="22"/>
        </w:rPr>
        <w:t xml:space="preserve">The Hudson Review, </w:t>
      </w:r>
      <w:r w:rsidR="00785C5B" w:rsidRPr="00A77C03">
        <w:rPr>
          <w:rFonts w:ascii="Arial" w:hAnsi="Arial" w:cs="Arial"/>
          <w:color w:val="000000" w:themeColor="text1"/>
          <w:sz w:val="22"/>
          <w:szCs w:val="22"/>
        </w:rPr>
        <w:t>Vol. 22, No. 3</w:t>
      </w:r>
      <w:r w:rsidR="00480823" w:rsidRPr="00A77C03">
        <w:rPr>
          <w:rFonts w:ascii="Arial" w:hAnsi="Arial" w:cs="Arial"/>
          <w:color w:val="000000" w:themeColor="text1"/>
          <w:sz w:val="22"/>
          <w:szCs w:val="22"/>
        </w:rPr>
        <w:t xml:space="preserve"> (1969)</w:t>
      </w:r>
      <w:r w:rsidR="00785C5B" w:rsidRPr="00A77C03">
        <w:rPr>
          <w:rFonts w:ascii="Arial" w:hAnsi="Arial" w:cs="Arial"/>
          <w:color w:val="000000" w:themeColor="text1"/>
          <w:sz w:val="22"/>
          <w:szCs w:val="22"/>
        </w:rPr>
        <w:t xml:space="preserve">, pp. 457-468 </w:t>
      </w:r>
    </w:p>
    <w:p w14:paraId="0A4AD2CB" w14:textId="7385658C" w:rsidR="005966ED" w:rsidRPr="00A77C03" w:rsidRDefault="005966ED" w:rsidP="007952BD">
      <w:pPr>
        <w:pStyle w:val="FootnoteText"/>
        <w:spacing w:line="360" w:lineRule="auto"/>
        <w:rPr>
          <w:rFonts w:ascii="Arial" w:hAnsi="Arial" w:cs="Arial"/>
          <w:color w:val="000000" w:themeColor="text1"/>
          <w:sz w:val="22"/>
          <w:szCs w:val="22"/>
        </w:rPr>
      </w:pPr>
    </w:p>
    <w:p w14:paraId="5F95A7B7" w14:textId="62751767" w:rsidR="005966ED" w:rsidRPr="00A77C03" w:rsidRDefault="005966ED"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Dwyer, S.C. &amp; Buckle, J.L. ‘The Space Between: On Being an Insider-Outsider in Qualitative Research’, </w:t>
      </w:r>
      <w:r w:rsidRPr="00A77C03">
        <w:rPr>
          <w:rFonts w:ascii="Arial" w:hAnsi="Arial" w:cs="Arial"/>
          <w:i/>
          <w:color w:val="000000" w:themeColor="text1"/>
          <w:sz w:val="22"/>
          <w:szCs w:val="22"/>
        </w:rPr>
        <w:t xml:space="preserve">International Journal of Qualitative Methods, </w:t>
      </w:r>
      <w:r w:rsidRPr="00A77C03">
        <w:rPr>
          <w:rFonts w:ascii="Arial" w:hAnsi="Arial" w:cs="Arial"/>
          <w:color w:val="000000" w:themeColor="text1"/>
          <w:sz w:val="22"/>
          <w:szCs w:val="22"/>
        </w:rPr>
        <w:t>Vol. 8, No.1 (2009), p. 5</w:t>
      </w:r>
      <w:r w:rsidR="00EB1BF3" w:rsidRPr="00A77C03">
        <w:rPr>
          <w:rFonts w:ascii="Arial" w:hAnsi="Arial" w:cs="Arial"/>
          <w:color w:val="000000" w:themeColor="text1"/>
          <w:sz w:val="22"/>
          <w:szCs w:val="22"/>
        </w:rPr>
        <w:t>4-63</w:t>
      </w:r>
    </w:p>
    <w:p w14:paraId="244714BC" w14:textId="55F3287E" w:rsidR="005A08B5" w:rsidRPr="00A77C03" w:rsidRDefault="005A08B5" w:rsidP="007952BD">
      <w:pPr>
        <w:pStyle w:val="FootnoteText"/>
        <w:spacing w:line="360" w:lineRule="auto"/>
        <w:rPr>
          <w:rFonts w:ascii="Arial" w:hAnsi="Arial" w:cs="Arial"/>
          <w:color w:val="000000" w:themeColor="text1"/>
          <w:sz w:val="22"/>
          <w:szCs w:val="22"/>
        </w:rPr>
      </w:pPr>
    </w:p>
    <w:p w14:paraId="6C654C74" w14:textId="6D909785" w:rsidR="005A08B5" w:rsidRPr="00A77C03" w:rsidRDefault="005A08B5"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Feher, </w:t>
      </w:r>
      <w:proofErr w:type="spellStart"/>
      <w:r w:rsidRPr="00A77C03">
        <w:rPr>
          <w:rFonts w:ascii="Arial" w:hAnsi="Arial" w:cs="Arial"/>
          <w:color w:val="000000" w:themeColor="text1"/>
          <w:sz w:val="22"/>
          <w:szCs w:val="22"/>
        </w:rPr>
        <w:t>Shoshanah</w:t>
      </w:r>
      <w:proofErr w:type="spellEnd"/>
      <w:r w:rsidRPr="00A77C03">
        <w:rPr>
          <w:rFonts w:ascii="Arial" w:hAnsi="Arial" w:cs="Arial"/>
          <w:color w:val="000000" w:themeColor="text1"/>
          <w:sz w:val="22"/>
          <w:szCs w:val="22"/>
        </w:rPr>
        <w:t xml:space="preserve">, ‘Who Looks to the Stars? Astrology and Its Constituency’, </w:t>
      </w:r>
      <w:r w:rsidRPr="00A77C03">
        <w:rPr>
          <w:rFonts w:ascii="Arial" w:hAnsi="Arial" w:cs="Arial"/>
          <w:i/>
          <w:color w:val="000000" w:themeColor="text1"/>
          <w:sz w:val="22"/>
          <w:szCs w:val="22"/>
        </w:rPr>
        <w:t xml:space="preserve">Journal for the Scientific Study of Religion, </w:t>
      </w:r>
      <w:r w:rsidRPr="00A77C03">
        <w:rPr>
          <w:rFonts w:ascii="Arial" w:hAnsi="Arial" w:cs="Arial"/>
          <w:color w:val="000000" w:themeColor="text1"/>
          <w:sz w:val="22"/>
          <w:szCs w:val="22"/>
        </w:rPr>
        <w:t>Vol. 31, No. 1 (1992), pp. 88-93</w:t>
      </w:r>
    </w:p>
    <w:p w14:paraId="5F11C71F" w14:textId="4810C934" w:rsidR="009B73EC" w:rsidRPr="00A77C03" w:rsidRDefault="009B73EC" w:rsidP="007952BD">
      <w:pPr>
        <w:pStyle w:val="FootnoteText"/>
        <w:spacing w:line="360" w:lineRule="auto"/>
        <w:rPr>
          <w:rFonts w:ascii="Arial" w:hAnsi="Arial" w:cs="Arial"/>
          <w:color w:val="000000" w:themeColor="text1"/>
          <w:sz w:val="22"/>
          <w:szCs w:val="22"/>
        </w:rPr>
      </w:pPr>
    </w:p>
    <w:p w14:paraId="47039AAB" w14:textId="3501CE45" w:rsidR="009B73EC" w:rsidRPr="00A77C03" w:rsidRDefault="009B73EC"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Hartman, Patricia A., ‘Social Dimensions of Occult Participation: The </w:t>
      </w:r>
      <w:proofErr w:type="spellStart"/>
      <w:r w:rsidRPr="00A77C03">
        <w:rPr>
          <w:rFonts w:ascii="Arial" w:hAnsi="Arial" w:cs="Arial"/>
          <w:color w:val="000000" w:themeColor="text1"/>
          <w:sz w:val="22"/>
          <w:szCs w:val="22"/>
        </w:rPr>
        <w:t>Gnostica</w:t>
      </w:r>
      <w:proofErr w:type="spellEnd"/>
      <w:r w:rsidRPr="00A77C03">
        <w:rPr>
          <w:rFonts w:ascii="Arial" w:hAnsi="Arial" w:cs="Arial"/>
          <w:color w:val="000000" w:themeColor="text1"/>
          <w:sz w:val="22"/>
          <w:szCs w:val="22"/>
        </w:rPr>
        <w:t xml:space="preserve"> Study’, </w:t>
      </w:r>
      <w:r w:rsidRPr="00A77C03">
        <w:rPr>
          <w:rFonts w:ascii="Arial" w:hAnsi="Arial" w:cs="Arial"/>
          <w:i/>
          <w:color w:val="000000" w:themeColor="text1"/>
          <w:sz w:val="22"/>
          <w:szCs w:val="22"/>
        </w:rPr>
        <w:t xml:space="preserve">The British Journal of Sociology, </w:t>
      </w:r>
      <w:r w:rsidRPr="00A77C03">
        <w:rPr>
          <w:rFonts w:ascii="Arial" w:hAnsi="Arial" w:cs="Arial"/>
          <w:color w:val="000000" w:themeColor="text1"/>
          <w:sz w:val="22"/>
          <w:szCs w:val="22"/>
        </w:rPr>
        <w:t>Vol. 27, No. 2 (1976), pp. 169-183</w:t>
      </w:r>
    </w:p>
    <w:p w14:paraId="6E309C9C" w14:textId="59F50B60" w:rsidR="00E134F6" w:rsidRPr="00A77C03" w:rsidRDefault="00E134F6" w:rsidP="007952BD">
      <w:pPr>
        <w:pStyle w:val="FootnoteText"/>
        <w:spacing w:line="360" w:lineRule="auto"/>
        <w:rPr>
          <w:rFonts w:ascii="Arial" w:hAnsi="Arial" w:cs="Arial"/>
          <w:i/>
          <w:color w:val="000000" w:themeColor="text1"/>
          <w:sz w:val="22"/>
          <w:szCs w:val="22"/>
        </w:rPr>
      </w:pPr>
    </w:p>
    <w:p w14:paraId="3F5FA2CE" w14:textId="556AD259" w:rsidR="00E134F6" w:rsidRDefault="00E134F6" w:rsidP="007952BD">
      <w:pPr>
        <w:pStyle w:val="FootnoteText"/>
        <w:spacing w:line="360" w:lineRule="auto"/>
        <w:rPr>
          <w:rFonts w:ascii="Arial" w:hAnsi="Arial" w:cs="Arial"/>
          <w:color w:val="000000" w:themeColor="text1"/>
          <w:sz w:val="22"/>
          <w:szCs w:val="22"/>
        </w:rPr>
      </w:pPr>
      <w:r w:rsidRPr="00A77C03">
        <w:rPr>
          <w:rFonts w:ascii="Arial" w:hAnsi="Arial" w:cs="Arial"/>
          <w:color w:val="000000" w:themeColor="text1"/>
          <w:sz w:val="22"/>
          <w:szCs w:val="22"/>
        </w:rPr>
        <w:t xml:space="preserve">Haynes, Kathryn, “Reflexivity in Qualitative Research” in </w:t>
      </w:r>
      <w:r w:rsidRPr="00A77C03">
        <w:rPr>
          <w:rFonts w:ascii="Arial" w:hAnsi="Arial" w:cs="Arial"/>
          <w:i/>
          <w:color w:val="000000" w:themeColor="text1"/>
          <w:sz w:val="22"/>
          <w:szCs w:val="22"/>
        </w:rPr>
        <w:t>Qualitative Organisational Research</w:t>
      </w:r>
      <w:r w:rsidRPr="00A77C03">
        <w:rPr>
          <w:rFonts w:ascii="Arial" w:hAnsi="Arial" w:cs="Arial"/>
          <w:color w:val="000000" w:themeColor="text1"/>
          <w:sz w:val="22"/>
          <w:szCs w:val="22"/>
        </w:rPr>
        <w:t>, ed. by Symon, Gillian and Cassell, Catherine (Sage, California 2012), pp. 72 – 89</w:t>
      </w:r>
    </w:p>
    <w:p w14:paraId="7E147752" w14:textId="72328091" w:rsidR="00DB4C5A" w:rsidRDefault="00DB4C5A" w:rsidP="007952BD">
      <w:pPr>
        <w:pStyle w:val="FootnoteText"/>
        <w:spacing w:line="360" w:lineRule="auto"/>
        <w:rPr>
          <w:rFonts w:ascii="Arial" w:hAnsi="Arial" w:cs="Arial"/>
          <w:color w:val="000000" w:themeColor="text1"/>
          <w:sz w:val="22"/>
          <w:szCs w:val="22"/>
        </w:rPr>
      </w:pPr>
    </w:p>
    <w:p w14:paraId="167B3D94" w14:textId="0BFAC6CF" w:rsidR="00DB4C5A" w:rsidRPr="00DB4C5A" w:rsidRDefault="00DB4C5A" w:rsidP="007952BD">
      <w:pPr>
        <w:pStyle w:val="FootnoteText"/>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Head, Raymond, ‘Holst – Astrology and Modernism in ‘The Planets’’, </w:t>
      </w:r>
      <w:r>
        <w:rPr>
          <w:rFonts w:ascii="Arial" w:hAnsi="Arial" w:cs="Arial"/>
          <w:i/>
          <w:color w:val="000000" w:themeColor="text1"/>
          <w:sz w:val="22"/>
          <w:szCs w:val="22"/>
        </w:rPr>
        <w:t xml:space="preserve">Tempo New Series, </w:t>
      </w:r>
      <w:r>
        <w:rPr>
          <w:rFonts w:ascii="Arial" w:hAnsi="Arial" w:cs="Arial"/>
          <w:color w:val="000000" w:themeColor="text1"/>
          <w:sz w:val="22"/>
          <w:szCs w:val="22"/>
        </w:rPr>
        <w:t xml:space="preserve">No. 187 (1993), pp. 15-22 </w:t>
      </w:r>
    </w:p>
    <w:p w14:paraId="4BF358CA" w14:textId="51A20D1B" w:rsidR="0008785A" w:rsidRPr="00A77C03" w:rsidRDefault="0008785A" w:rsidP="007952BD">
      <w:pPr>
        <w:pStyle w:val="FootnoteText"/>
        <w:spacing w:line="360" w:lineRule="auto"/>
        <w:rPr>
          <w:rFonts w:ascii="Arial" w:hAnsi="Arial" w:cs="Arial"/>
          <w:color w:val="000000" w:themeColor="text1"/>
          <w:sz w:val="22"/>
          <w:szCs w:val="22"/>
        </w:rPr>
      </w:pPr>
    </w:p>
    <w:p w14:paraId="50DDA8D6" w14:textId="3B652BAB" w:rsidR="0008785A" w:rsidRPr="00A77C03" w:rsidRDefault="0008785A" w:rsidP="007952BD">
      <w:pPr>
        <w:pStyle w:val="FootnoteText"/>
        <w:spacing w:line="360" w:lineRule="auto"/>
        <w:rPr>
          <w:rFonts w:ascii="Arial" w:hAnsi="Arial" w:cs="Arial"/>
          <w:color w:val="000000" w:themeColor="text1"/>
          <w:sz w:val="22"/>
          <w:szCs w:val="22"/>
        </w:rPr>
      </w:pPr>
      <w:proofErr w:type="spellStart"/>
      <w:r w:rsidRPr="00A77C03">
        <w:rPr>
          <w:rFonts w:ascii="Arial" w:hAnsi="Arial" w:cs="Arial"/>
          <w:color w:val="000000" w:themeColor="text1"/>
          <w:sz w:val="22"/>
          <w:szCs w:val="22"/>
        </w:rPr>
        <w:t>Hennink</w:t>
      </w:r>
      <w:proofErr w:type="spellEnd"/>
      <w:r w:rsidRPr="00A77C03">
        <w:rPr>
          <w:rFonts w:ascii="Arial" w:hAnsi="Arial" w:cs="Arial"/>
          <w:color w:val="000000" w:themeColor="text1"/>
          <w:sz w:val="22"/>
          <w:szCs w:val="22"/>
        </w:rPr>
        <w:t xml:space="preserve">, M, </w:t>
      </w:r>
      <w:proofErr w:type="spellStart"/>
      <w:r w:rsidRPr="00A77C03">
        <w:rPr>
          <w:rFonts w:ascii="Arial" w:hAnsi="Arial" w:cs="Arial"/>
          <w:color w:val="000000" w:themeColor="text1"/>
          <w:sz w:val="22"/>
          <w:szCs w:val="22"/>
        </w:rPr>
        <w:t>Hutter</w:t>
      </w:r>
      <w:proofErr w:type="spellEnd"/>
      <w:r w:rsidRPr="00A77C03">
        <w:rPr>
          <w:rFonts w:ascii="Arial" w:hAnsi="Arial" w:cs="Arial"/>
          <w:color w:val="000000" w:themeColor="text1"/>
          <w:sz w:val="22"/>
          <w:szCs w:val="22"/>
        </w:rPr>
        <w:t xml:space="preserve">, I and Bailey, A., </w:t>
      </w:r>
      <w:r w:rsidRPr="00A77C03">
        <w:rPr>
          <w:rFonts w:ascii="Arial" w:hAnsi="Arial" w:cs="Arial"/>
          <w:i/>
          <w:color w:val="000000" w:themeColor="text1"/>
          <w:sz w:val="22"/>
          <w:szCs w:val="22"/>
        </w:rPr>
        <w:t>Qualitative Research Methods</w:t>
      </w:r>
      <w:r w:rsidRPr="00A77C03">
        <w:rPr>
          <w:rFonts w:ascii="Arial" w:hAnsi="Arial" w:cs="Arial"/>
          <w:color w:val="000000" w:themeColor="text1"/>
          <w:sz w:val="22"/>
          <w:szCs w:val="22"/>
        </w:rPr>
        <w:t xml:space="preserve"> (Sage, London 2011)</w:t>
      </w:r>
    </w:p>
    <w:p w14:paraId="4B2A1A3E" w14:textId="77777777" w:rsidR="00FE7F92" w:rsidRPr="00A77C03" w:rsidRDefault="00FE7F92" w:rsidP="007952BD">
      <w:pPr>
        <w:pStyle w:val="FootnoteText"/>
        <w:spacing w:line="360" w:lineRule="auto"/>
        <w:rPr>
          <w:rFonts w:ascii="Arial" w:hAnsi="Arial" w:cs="Arial"/>
          <w:color w:val="000000" w:themeColor="text1"/>
          <w:sz w:val="22"/>
          <w:szCs w:val="22"/>
        </w:rPr>
      </w:pPr>
    </w:p>
    <w:p w14:paraId="13785EAC" w14:textId="48E0527F" w:rsidR="00FE7F92" w:rsidRDefault="00FE7F92" w:rsidP="007952BD">
      <w:pPr>
        <w:spacing w:after="0" w:line="360" w:lineRule="auto"/>
        <w:rPr>
          <w:rFonts w:ascii="Arial" w:hAnsi="Arial" w:cs="Arial"/>
          <w:color w:val="000000" w:themeColor="text1"/>
        </w:rPr>
      </w:pPr>
      <w:r w:rsidRPr="00A77C03">
        <w:rPr>
          <w:rFonts w:ascii="Arial" w:hAnsi="Arial" w:cs="Arial"/>
          <w:color w:val="000000" w:themeColor="text1"/>
        </w:rPr>
        <w:t xml:space="preserve">Smith, Colin (trans), </w:t>
      </w:r>
      <w:r w:rsidRPr="00A77C03">
        <w:rPr>
          <w:rFonts w:ascii="Arial" w:hAnsi="Arial" w:cs="Arial"/>
          <w:i/>
          <w:color w:val="000000" w:themeColor="text1"/>
        </w:rPr>
        <w:t>Maurice Merleau-Ponty Phenomenology of Perception</w:t>
      </w:r>
      <w:r w:rsidRPr="00A77C03">
        <w:rPr>
          <w:rFonts w:ascii="Arial" w:hAnsi="Arial" w:cs="Arial"/>
          <w:color w:val="000000" w:themeColor="text1"/>
        </w:rPr>
        <w:t xml:space="preserve"> (Routledge Classics: London 2002) </w:t>
      </w:r>
    </w:p>
    <w:p w14:paraId="60C9B365" w14:textId="34F40913" w:rsidR="00800047" w:rsidRDefault="00800047" w:rsidP="007952BD">
      <w:pPr>
        <w:spacing w:after="0" w:line="360" w:lineRule="auto"/>
        <w:rPr>
          <w:rFonts w:ascii="Arial" w:hAnsi="Arial" w:cs="Arial"/>
          <w:color w:val="000000" w:themeColor="text1"/>
        </w:rPr>
      </w:pPr>
    </w:p>
    <w:p w14:paraId="110D0083" w14:textId="4DDB1C26" w:rsidR="00800047" w:rsidRDefault="00800047" w:rsidP="007952BD">
      <w:pPr>
        <w:spacing w:after="0" w:line="360" w:lineRule="auto"/>
        <w:rPr>
          <w:rFonts w:ascii="Arial" w:hAnsi="Arial" w:cs="Arial"/>
          <w:color w:val="000000" w:themeColor="text1"/>
        </w:rPr>
      </w:pPr>
      <w:r>
        <w:rPr>
          <w:rFonts w:ascii="Arial" w:hAnsi="Arial" w:cs="Arial"/>
          <w:color w:val="000000" w:themeColor="text1"/>
        </w:rPr>
        <w:t xml:space="preserve">Spates, James. L., ‘Counterculture and Dominant Culture Values: A Cross-National Analysis of the Underground Press and Dominant Culture Magazines’, </w:t>
      </w:r>
      <w:r>
        <w:rPr>
          <w:rFonts w:ascii="Arial" w:hAnsi="Arial" w:cs="Arial"/>
          <w:i/>
          <w:color w:val="000000" w:themeColor="text1"/>
        </w:rPr>
        <w:t xml:space="preserve">American Sociological Review, </w:t>
      </w:r>
      <w:r>
        <w:rPr>
          <w:rFonts w:ascii="Arial" w:hAnsi="Arial" w:cs="Arial"/>
          <w:color w:val="000000" w:themeColor="text1"/>
        </w:rPr>
        <w:t>Vol. 41, No. 5 (1976), pp. 868-883</w:t>
      </w:r>
    </w:p>
    <w:p w14:paraId="69D3B877" w14:textId="7A58A530" w:rsidR="00D70EBB" w:rsidRDefault="00D70EBB" w:rsidP="007952BD">
      <w:pPr>
        <w:spacing w:after="0" w:line="360" w:lineRule="auto"/>
        <w:rPr>
          <w:rFonts w:ascii="Arial" w:hAnsi="Arial" w:cs="Arial"/>
          <w:color w:val="000000" w:themeColor="text1"/>
        </w:rPr>
      </w:pPr>
    </w:p>
    <w:p w14:paraId="35C61B39" w14:textId="2399BA97" w:rsidR="00D70EBB" w:rsidRPr="00D70EBB" w:rsidRDefault="00D70EBB" w:rsidP="007952BD">
      <w:pPr>
        <w:spacing w:after="0" w:line="360" w:lineRule="auto"/>
        <w:rPr>
          <w:rFonts w:ascii="Arial" w:hAnsi="Arial" w:cs="Arial"/>
          <w:color w:val="000000" w:themeColor="text1"/>
        </w:rPr>
      </w:pPr>
      <w:proofErr w:type="spellStart"/>
      <w:r>
        <w:rPr>
          <w:rFonts w:ascii="Arial" w:hAnsi="Arial" w:cs="Arial"/>
          <w:color w:val="000000" w:themeColor="text1"/>
        </w:rPr>
        <w:t>Tiryakian</w:t>
      </w:r>
      <w:proofErr w:type="spellEnd"/>
      <w:r>
        <w:rPr>
          <w:rFonts w:ascii="Arial" w:hAnsi="Arial" w:cs="Arial"/>
          <w:color w:val="000000" w:themeColor="text1"/>
        </w:rPr>
        <w:t xml:space="preserve">, Edward A., ‘Toward the Sociology of Esoteric Culture’, </w:t>
      </w:r>
      <w:r>
        <w:rPr>
          <w:rFonts w:ascii="Arial" w:hAnsi="Arial" w:cs="Arial"/>
          <w:i/>
          <w:color w:val="000000" w:themeColor="text1"/>
        </w:rPr>
        <w:t xml:space="preserve">American Journal of Sociology, </w:t>
      </w:r>
      <w:r>
        <w:rPr>
          <w:rFonts w:ascii="Arial" w:hAnsi="Arial" w:cs="Arial"/>
          <w:color w:val="000000" w:themeColor="text1"/>
        </w:rPr>
        <w:t>Vol. 78, No. 3 (1972), pp. 491-512</w:t>
      </w:r>
    </w:p>
    <w:p w14:paraId="7D0F7362" w14:textId="54CA729B" w:rsidR="00821396" w:rsidRDefault="00821396" w:rsidP="007952BD">
      <w:pPr>
        <w:pStyle w:val="FootnoteText"/>
        <w:spacing w:line="360" w:lineRule="auto"/>
        <w:rPr>
          <w:rFonts w:ascii="Arial" w:hAnsi="Arial" w:cs="Arial"/>
          <w:color w:val="000000" w:themeColor="text1"/>
          <w:sz w:val="22"/>
          <w:szCs w:val="22"/>
        </w:rPr>
      </w:pPr>
    </w:p>
    <w:p w14:paraId="6CCFA09B" w14:textId="77777777" w:rsidR="00821396" w:rsidRPr="00C816DB" w:rsidRDefault="00821396" w:rsidP="007952BD">
      <w:pPr>
        <w:pStyle w:val="FootnoteText"/>
        <w:spacing w:line="360" w:lineRule="auto"/>
        <w:rPr>
          <w:rFonts w:ascii="Arial" w:hAnsi="Arial" w:cs="Arial"/>
          <w:sz w:val="22"/>
          <w:szCs w:val="22"/>
        </w:rPr>
      </w:pPr>
      <w:r w:rsidRPr="00C816DB">
        <w:rPr>
          <w:rFonts w:ascii="Arial" w:hAnsi="Arial" w:cs="Arial"/>
          <w:sz w:val="22"/>
          <w:szCs w:val="22"/>
        </w:rPr>
        <w:t xml:space="preserve">Trask, William. E. (trans), </w:t>
      </w:r>
      <w:r w:rsidRPr="00C816DB">
        <w:rPr>
          <w:rFonts w:ascii="Arial" w:hAnsi="Arial" w:cs="Arial"/>
          <w:i/>
          <w:sz w:val="22"/>
          <w:szCs w:val="22"/>
        </w:rPr>
        <w:t>Mircea Eliade The Sacred and The Profane: The Nature of Religion</w:t>
      </w:r>
      <w:r w:rsidRPr="00C816DB">
        <w:rPr>
          <w:rFonts w:ascii="Arial" w:hAnsi="Arial" w:cs="Arial"/>
          <w:sz w:val="22"/>
          <w:szCs w:val="22"/>
        </w:rPr>
        <w:t xml:space="preserve"> (Massachusetts: Mariner Books, 1968)</w:t>
      </w:r>
    </w:p>
    <w:p w14:paraId="1F6C29B8" w14:textId="13894686" w:rsidR="009E5CE3" w:rsidRDefault="009E5CE3" w:rsidP="007952BD">
      <w:pPr>
        <w:pStyle w:val="FootnoteText"/>
        <w:spacing w:line="360" w:lineRule="auto"/>
        <w:rPr>
          <w:rFonts w:ascii="Arial" w:hAnsi="Arial" w:cs="Arial"/>
          <w:color w:val="000000" w:themeColor="text1"/>
          <w:sz w:val="22"/>
          <w:szCs w:val="22"/>
        </w:rPr>
      </w:pPr>
    </w:p>
    <w:p w14:paraId="73A99407" w14:textId="48FB0123" w:rsidR="009E5CE3" w:rsidRDefault="009E5CE3" w:rsidP="007952BD">
      <w:pPr>
        <w:pStyle w:val="FootnoteText"/>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Wuthnow, Robert, ‘Astrology and Marginality’, </w:t>
      </w:r>
      <w:r>
        <w:rPr>
          <w:rFonts w:ascii="Arial" w:hAnsi="Arial" w:cs="Arial"/>
          <w:i/>
          <w:color w:val="000000" w:themeColor="text1"/>
          <w:sz w:val="22"/>
          <w:szCs w:val="22"/>
        </w:rPr>
        <w:t xml:space="preserve">Journal for the Scientific Study of Religion, </w:t>
      </w:r>
      <w:r>
        <w:rPr>
          <w:rFonts w:ascii="Arial" w:hAnsi="Arial" w:cs="Arial"/>
          <w:color w:val="000000" w:themeColor="text1"/>
          <w:sz w:val="22"/>
          <w:szCs w:val="22"/>
        </w:rPr>
        <w:t>Vol. 15, No. 2 (1976) pp. 157-168</w:t>
      </w:r>
    </w:p>
    <w:p w14:paraId="60678510" w14:textId="7E689F7C" w:rsidR="008F0436" w:rsidRDefault="008F0436" w:rsidP="007952BD">
      <w:pPr>
        <w:pStyle w:val="FootnoteText"/>
        <w:spacing w:line="360" w:lineRule="auto"/>
        <w:rPr>
          <w:rFonts w:ascii="Arial" w:hAnsi="Arial" w:cs="Arial"/>
          <w:color w:val="000000" w:themeColor="text1"/>
          <w:sz w:val="22"/>
          <w:szCs w:val="22"/>
        </w:rPr>
      </w:pPr>
    </w:p>
    <w:p w14:paraId="0EBB4EBD" w14:textId="42C85159" w:rsidR="008F0436" w:rsidRDefault="008F0436" w:rsidP="007952BD">
      <w:pPr>
        <w:pStyle w:val="FootnoteText"/>
        <w:spacing w:line="360" w:lineRule="auto"/>
        <w:rPr>
          <w:rFonts w:ascii="Arial" w:hAnsi="Arial" w:cs="Arial"/>
          <w:color w:val="000000" w:themeColor="text1"/>
          <w:sz w:val="22"/>
          <w:szCs w:val="22"/>
        </w:rPr>
      </w:pPr>
    </w:p>
    <w:p w14:paraId="19E58F03" w14:textId="16AC2B1A" w:rsidR="008F0436" w:rsidRDefault="008F0436" w:rsidP="007952BD">
      <w:pPr>
        <w:pStyle w:val="FootnoteText"/>
        <w:spacing w:line="360" w:lineRule="auto"/>
        <w:rPr>
          <w:rFonts w:ascii="Arial" w:hAnsi="Arial" w:cs="Arial"/>
          <w:color w:val="000000" w:themeColor="text1"/>
          <w:sz w:val="22"/>
          <w:szCs w:val="22"/>
        </w:rPr>
      </w:pPr>
    </w:p>
    <w:p w14:paraId="65FE4315" w14:textId="66607722" w:rsidR="008F0436" w:rsidRDefault="008F0436" w:rsidP="007952BD">
      <w:pPr>
        <w:pStyle w:val="FootnoteText"/>
        <w:spacing w:line="360" w:lineRule="auto"/>
        <w:rPr>
          <w:rFonts w:ascii="Arial" w:hAnsi="Arial" w:cs="Arial"/>
          <w:color w:val="000000" w:themeColor="text1"/>
          <w:sz w:val="22"/>
          <w:szCs w:val="22"/>
        </w:rPr>
      </w:pPr>
    </w:p>
    <w:p w14:paraId="1DC752E2" w14:textId="02C3616D" w:rsidR="008F0436" w:rsidRDefault="008F0436" w:rsidP="007952BD">
      <w:pPr>
        <w:pStyle w:val="FootnoteText"/>
        <w:spacing w:line="360" w:lineRule="auto"/>
        <w:rPr>
          <w:rFonts w:ascii="Arial" w:hAnsi="Arial" w:cs="Arial"/>
          <w:color w:val="000000" w:themeColor="text1"/>
          <w:sz w:val="22"/>
          <w:szCs w:val="22"/>
        </w:rPr>
      </w:pPr>
    </w:p>
    <w:p w14:paraId="1C7D445A" w14:textId="0CB3FB8E" w:rsidR="008F0436" w:rsidRDefault="008F0436" w:rsidP="007952BD">
      <w:pPr>
        <w:pStyle w:val="FootnoteText"/>
        <w:spacing w:line="360" w:lineRule="auto"/>
        <w:rPr>
          <w:rFonts w:ascii="Arial" w:hAnsi="Arial" w:cs="Arial"/>
          <w:color w:val="000000" w:themeColor="text1"/>
          <w:sz w:val="22"/>
          <w:szCs w:val="22"/>
        </w:rPr>
      </w:pPr>
    </w:p>
    <w:p w14:paraId="6FC62C4F" w14:textId="209EB59B" w:rsidR="008F0436" w:rsidRDefault="008F0436" w:rsidP="007952BD">
      <w:pPr>
        <w:pStyle w:val="FootnoteText"/>
        <w:spacing w:line="360" w:lineRule="auto"/>
        <w:rPr>
          <w:rFonts w:ascii="Arial" w:hAnsi="Arial" w:cs="Arial"/>
          <w:color w:val="000000" w:themeColor="text1"/>
          <w:sz w:val="22"/>
          <w:szCs w:val="22"/>
        </w:rPr>
      </w:pPr>
    </w:p>
    <w:p w14:paraId="03A9CC29" w14:textId="2409F3FF" w:rsidR="008F0436" w:rsidRDefault="008F0436" w:rsidP="007952BD">
      <w:pPr>
        <w:pStyle w:val="FootnoteText"/>
        <w:spacing w:line="360" w:lineRule="auto"/>
        <w:rPr>
          <w:rFonts w:ascii="Arial" w:hAnsi="Arial" w:cs="Arial"/>
          <w:color w:val="000000" w:themeColor="text1"/>
          <w:sz w:val="22"/>
          <w:szCs w:val="22"/>
        </w:rPr>
      </w:pPr>
    </w:p>
    <w:p w14:paraId="2CE252D5" w14:textId="01907D04" w:rsidR="008F0436" w:rsidRDefault="008F0436" w:rsidP="007952BD">
      <w:pPr>
        <w:pStyle w:val="FootnoteText"/>
        <w:spacing w:line="360" w:lineRule="auto"/>
        <w:rPr>
          <w:rFonts w:ascii="Arial" w:hAnsi="Arial" w:cs="Arial"/>
          <w:color w:val="000000" w:themeColor="text1"/>
          <w:sz w:val="22"/>
          <w:szCs w:val="22"/>
        </w:rPr>
      </w:pPr>
    </w:p>
    <w:p w14:paraId="1F18A872" w14:textId="1002D46A" w:rsidR="008F0436" w:rsidRDefault="008F0436" w:rsidP="007952BD">
      <w:pPr>
        <w:pStyle w:val="FootnoteText"/>
        <w:spacing w:line="360" w:lineRule="auto"/>
        <w:rPr>
          <w:rFonts w:ascii="Arial" w:hAnsi="Arial" w:cs="Arial"/>
          <w:color w:val="000000" w:themeColor="text1"/>
          <w:sz w:val="22"/>
          <w:szCs w:val="22"/>
        </w:rPr>
      </w:pPr>
    </w:p>
    <w:p w14:paraId="579BB1EC" w14:textId="0B0590E7" w:rsidR="008F0436" w:rsidRDefault="008F0436" w:rsidP="007952BD">
      <w:pPr>
        <w:pStyle w:val="FootnoteText"/>
        <w:spacing w:line="360" w:lineRule="auto"/>
        <w:rPr>
          <w:rFonts w:ascii="Arial" w:hAnsi="Arial" w:cs="Arial"/>
          <w:color w:val="000000" w:themeColor="text1"/>
          <w:sz w:val="22"/>
          <w:szCs w:val="22"/>
        </w:rPr>
      </w:pPr>
    </w:p>
    <w:p w14:paraId="6F94A7C3" w14:textId="34F4C65F" w:rsidR="008F0436" w:rsidRDefault="008F0436" w:rsidP="007952BD">
      <w:pPr>
        <w:pStyle w:val="FootnoteText"/>
        <w:spacing w:line="360" w:lineRule="auto"/>
        <w:rPr>
          <w:rFonts w:ascii="Arial" w:hAnsi="Arial" w:cs="Arial"/>
          <w:color w:val="000000" w:themeColor="text1"/>
          <w:sz w:val="22"/>
          <w:szCs w:val="22"/>
        </w:rPr>
      </w:pPr>
    </w:p>
    <w:p w14:paraId="2D6AFEF5" w14:textId="7CC3CBAD" w:rsidR="008F0436" w:rsidRDefault="008F0436" w:rsidP="007952BD">
      <w:pPr>
        <w:pStyle w:val="FootnoteText"/>
        <w:spacing w:line="360" w:lineRule="auto"/>
        <w:rPr>
          <w:rFonts w:ascii="Arial" w:hAnsi="Arial" w:cs="Arial"/>
          <w:color w:val="000000" w:themeColor="text1"/>
          <w:sz w:val="22"/>
          <w:szCs w:val="22"/>
        </w:rPr>
      </w:pPr>
    </w:p>
    <w:p w14:paraId="7E69A168" w14:textId="356212D6" w:rsidR="008F0436" w:rsidRDefault="008F0436" w:rsidP="007952BD">
      <w:pPr>
        <w:pStyle w:val="FootnoteText"/>
        <w:spacing w:line="360" w:lineRule="auto"/>
        <w:rPr>
          <w:rFonts w:ascii="Arial" w:hAnsi="Arial" w:cs="Arial"/>
          <w:color w:val="000000" w:themeColor="text1"/>
          <w:sz w:val="22"/>
          <w:szCs w:val="22"/>
        </w:rPr>
      </w:pPr>
    </w:p>
    <w:p w14:paraId="0E795F8E" w14:textId="61538CD2" w:rsidR="008F0436" w:rsidRDefault="008F0436" w:rsidP="007952BD">
      <w:pPr>
        <w:pStyle w:val="FootnoteText"/>
        <w:spacing w:line="360" w:lineRule="auto"/>
        <w:rPr>
          <w:rFonts w:ascii="Arial" w:hAnsi="Arial" w:cs="Arial"/>
          <w:color w:val="000000" w:themeColor="text1"/>
          <w:sz w:val="22"/>
          <w:szCs w:val="22"/>
        </w:rPr>
      </w:pPr>
    </w:p>
    <w:p w14:paraId="5D4E4401" w14:textId="1E93D3E6" w:rsidR="008F0436" w:rsidRDefault="008F0436" w:rsidP="007952BD">
      <w:pPr>
        <w:pStyle w:val="FootnoteText"/>
        <w:spacing w:line="360" w:lineRule="auto"/>
        <w:rPr>
          <w:rFonts w:ascii="Arial" w:hAnsi="Arial" w:cs="Arial"/>
          <w:color w:val="000000" w:themeColor="text1"/>
          <w:sz w:val="22"/>
          <w:szCs w:val="22"/>
        </w:rPr>
      </w:pPr>
    </w:p>
    <w:p w14:paraId="2834E9DC" w14:textId="10FC6575" w:rsidR="008F0436" w:rsidRDefault="008F0436" w:rsidP="007952BD">
      <w:pPr>
        <w:pStyle w:val="FootnoteText"/>
        <w:spacing w:line="360" w:lineRule="auto"/>
        <w:rPr>
          <w:rFonts w:ascii="Arial" w:hAnsi="Arial" w:cs="Arial"/>
          <w:color w:val="000000" w:themeColor="text1"/>
          <w:sz w:val="22"/>
          <w:szCs w:val="22"/>
        </w:rPr>
      </w:pPr>
    </w:p>
    <w:p w14:paraId="3DCCE663" w14:textId="78AF363C" w:rsidR="008F0436" w:rsidRDefault="008F0436" w:rsidP="007952BD">
      <w:pPr>
        <w:pStyle w:val="FootnoteText"/>
        <w:spacing w:line="360" w:lineRule="auto"/>
        <w:rPr>
          <w:rFonts w:ascii="Arial" w:hAnsi="Arial" w:cs="Arial"/>
          <w:color w:val="000000" w:themeColor="text1"/>
          <w:sz w:val="22"/>
          <w:szCs w:val="22"/>
        </w:rPr>
      </w:pPr>
    </w:p>
    <w:p w14:paraId="74C08691" w14:textId="18F762BD" w:rsidR="008F0436" w:rsidRDefault="008F0436" w:rsidP="007952BD">
      <w:pPr>
        <w:pStyle w:val="FootnoteText"/>
        <w:spacing w:line="360" w:lineRule="auto"/>
        <w:rPr>
          <w:rFonts w:ascii="Arial" w:hAnsi="Arial" w:cs="Arial"/>
          <w:color w:val="000000" w:themeColor="text1"/>
          <w:sz w:val="22"/>
          <w:szCs w:val="22"/>
        </w:rPr>
      </w:pPr>
    </w:p>
    <w:p w14:paraId="65939C16" w14:textId="6AD7F75E" w:rsidR="008F0436" w:rsidRDefault="008F0436" w:rsidP="007952BD">
      <w:pPr>
        <w:pStyle w:val="FootnoteText"/>
        <w:spacing w:line="360" w:lineRule="auto"/>
        <w:rPr>
          <w:rFonts w:ascii="Arial" w:hAnsi="Arial" w:cs="Arial"/>
          <w:color w:val="000000" w:themeColor="text1"/>
          <w:sz w:val="22"/>
          <w:szCs w:val="22"/>
        </w:rPr>
      </w:pPr>
    </w:p>
    <w:p w14:paraId="7A39C941" w14:textId="15EAC96A" w:rsidR="008F0436" w:rsidRDefault="008F0436" w:rsidP="007952BD">
      <w:pPr>
        <w:pStyle w:val="FootnoteText"/>
        <w:spacing w:line="360" w:lineRule="auto"/>
        <w:rPr>
          <w:rFonts w:ascii="Arial" w:hAnsi="Arial" w:cs="Arial"/>
          <w:color w:val="000000" w:themeColor="text1"/>
          <w:sz w:val="22"/>
          <w:szCs w:val="22"/>
        </w:rPr>
      </w:pPr>
    </w:p>
    <w:p w14:paraId="6B3D924A" w14:textId="34221639" w:rsidR="008F0436" w:rsidRDefault="008F0436" w:rsidP="007952BD">
      <w:pPr>
        <w:pStyle w:val="FootnoteText"/>
        <w:spacing w:line="360" w:lineRule="auto"/>
        <w:rPr>
          <w:rFonts w:ascii="Arial" w:hAnsi="Arial" w:cs="Arial"/>
          <w:color w:val="000000" w:themeColor="text1"/>
          <w:sz w:val="22"/>
          <w:szCs w:val="22"/>
        </w:rPr>
      </w:pPr>
    </w:p>
    <w:p w14:paraId="1ABB4D92" w14:textId="1E9B8ABF" w:rsidR="008F0436" w:rsidRDefault="008F0436" w:rsidP="007952BD">
      <w:pPr>
        <w:pStyle w:val="FootnoteText"/>
        <w:spacing w:line="360" w:lineRule="auto"/>
        <w:rPr>
          <w:rFonts w:ascii="Arial" w:hAnsi="Arial" w:cs="Arial"/>
          <w:color w:val="000000" w:themeColor="text1"/>
          <w:sz w:val="22"/>
          <w:szCs w:val="22"/>
        </w:rPr>
      </w:pPr>
    </w:p>
    <w:p w14:paraId="50267769" w14:textId="6EBFCF8F" w:rsidR="008F0436" w:rsidRDefault="008F0436" w:rsidP="007952BD">
      <w:pPr>
        <w:pStyle w:val="FootnoteText"/>
        <w:spacing w:line="360" w:lineRule="auto"/>
        <w:rPr>
          <w:rFonts w:ascii="Arial" w:hAnsi="Arial" w:cs="Arial"/>
          <w:color w:val="000000" w:themeColor="text1"/>
          <w:sz w:val="22"/>
          <w:szCs w:val="22"/>
        </w:rPr>
      </w:pPr>
    </w:p>
    <w:p w14:paraId="4F8A87AD" w14:textId="195BEF18" w:rsidR="008F0436" w:rsidRPr="008F0436" w:rsidRDefault="008F0436" w:rsidP="007952BD">
      <w:pPr>
        <w:pStyle w:val="FootnoteText"/>
        <w:spacing w:line="360" w:lineRule="auto"/>
        <w:rPr>
          <w:rFonts w:ascii="Arial" w:hAnsi="Arial" w:cs="Arial"/>
          <w:b/>
          <w:color w:val="000000" w:themeColor="text1"/>
          <w:sz w:val="22"/>
          <w:szCs w:val="22"/>
        </w:rPr>
      </w:pPr>
      <w:r w:rsidRPr="008F0436">
        <w:rPr>
          <w:rFonts w:ascii="Arial" w:hAnsi="Arial" w:cs="Arial"/>
          <w:b/>
          <w:color w:val="000000" w:themeColor="text1"/>
          <w:sz w:val="22"/>
          <w:szCs w:val="22"/>
        </w:rPr>
        <w:lastRenderedPageBreak/>
        <w:t>Appendix 1 – The Questionnaire</w:t>
      </w:r>
    </w:p>
    <w:p w14:paraId="76F0355F" w14:textId="783C6C8D" w:rsidR="008F0436" w:rsidRDefault="008F0436" w:rsidP="007952BD">
      <w:pPr>
        <w:pStyle w:val="FootnoteText"/>
        <w:spacing w:line="360" w:lineRule="auto"/>
        <w:rPr>
          <w:rFonts w:ascii="Arial" w:hAnsi="Arial" w:cs="Arial"/>
          <w:color w:val="000000" w:themeColor="text1"/>
          <w:sz w:val="22"/>
          <w:szCs w:val="22"/>
        </w:rPr>
      </w:pPr>
    </w:p>
    <w:p w14:paraId="09468488" w14:textId="77777777" w:rsidR="008F0436" w:rsidRDefault="008F0436" w:rsidP="008F0436">
      <w:pPr>
        <w:rPr>
          <w:rFonts w:ascii="Arial" w:hAnsi="Arial" w:cs="Arial"/>
          <w:sz w:val="24"/>
          <w:szCs w:val="24"/>
        </w:rPr>
      </w:pPr>
      <w:r w:rsidRPr="00583B1A">
        <w:rPr>
          <w:rFonts w:ascii="Arial" w:hAnsi="Arial" w:cs="Arial"/>
          <w:sz w:val="24"/>
          <w:szCs w:val="24"/>
        </w:rPr>
        <w:t xml:space="preserve">This questionnaire looks to explore whether fans of neo-psychedelic music hold a belief in astrology and to what extent, that belief if held, goes. It is an academic survey conducted by Leanne Crowley </w:t>
      </w:r>
      <w:proofErr w:type="gramStart"/>
      <w:r w:rsidRPr="00583B1A">
        <w:rPr>
          <w:rFonts w:ascii="Arial" w:hAnsi="Arial" w:cs="Arial"/>
          <w:sz w:val="24"/>
          <w:szCs w:val="24"/>
        </w:rPr>
        <w:t>in regard to</w:t>
      </w:r>
      <w:proofErr w:type="gramEnd"/>
      <w:r w:rsidRPr="00583B1A">
        <w:rPr>
          <w:rFonts w:ascii="Arial" w:hAnsi="Arial" w:cs="Arial"/>
          <w:sz w:val="24"/>
          <w:szCs w:val="24"/>
        </w:rPr>
        <w:t xml:space="preserve"> her Master of Arts Degree at The University of Wales Trinity Saint David. </w:t>
      </w:r>
    </w:p>
    <w:p w14:paraId="7156FCE4" w14:textId="77777777" w:rsidR="008F0436" w:rsidRPr="00583B1A" w:rsidRDefault="008F0436" w:rsidP="008F0436">
      <w:pPr>
        <w:rPr>
          <w:rFonts w:ascii="Arial" w:hAnsi="Arial" w:cs="Arial"/>
          <w:sz w:val="24"/>
          <w:szCs w:val="24"/>
        </w:rPr>
      </w:pPr>
      <w:r w:rsidRPr="00583B1A">
        <w:rPr>
          <w:rFonts w:ascii="Arial" w:hAnsi="Arial" w:cs="Arial"/>
          <w:sz w:val="24"/>
          <w:szCs w:val="24"/>
        </w:rPr>
        <w:t>The questionnaire should take approximately 15 minutes to complete and can be returned by way of return email. It can be completed electronically on the Word document or printed and scanned in.</w:t>
      </w:r>
    </w:p>
    <w:p w14:paraId="3130AC77" w14:textId="77777777" w:rsidR="008F0436" w:rsidRDefault="008F0436" w:rsidP="008F0436">
      <w:pPr>
        <w:rPr>
          <w:rFonts w:ascii="Arial" w:hAnsi="Arial" w:cs="Arial"/>
          <w:sz w:val="24"/>
          <w:szCs w:val="24"/>
        </w:rPr>
      </w:pPr>
    </w:p>
    <w:p w14:paraId="335531F7" w14:textId="77777777" w:rsidR="008F0436" w:rsidRPr="00583B1A" w:rsidRDefault="008F0436" w:rsidP="008F0436">
      <w:pPr>
        <w:rPr>
          <w:rFonts w:ascii="Arial" w:hAnsi="Arial" w:cs="Arial"/>
          <w:sz w:val="24"/>
          <w:szCs w:val="24"/>
        </w:rPr>
      </w:pPr>
    </w:p>
    <w:p w14:paraId="666A9750" w14:textId="77777777" w:rsidR="008F0436" w:rsidRPr="00583B1A" w:rsidRDefault="008F0436" w:rsidP="008F0436">
      <w:pPr>
        <w:rPr>
          <w:rFonts w:ascii="Arial" w:hAnsi="Arial" w:cs="Arial"/>
          <w:i/>
          <w:sz w:val="24"/>
          <w:szCs w:val="24"/>
        </w:rPr>
      </w:pPr>
      <w:r w:rsidRPr="00583B1A">
        <w:rPr>
          <w:rFonts w:ascii="Arial" w:hAnsi="Arial" w:cs="Arial"/>
          <w:i/>
          <w:sz w:val="24"/>
          <w:szCs w:val="24"/>
        </w:rPr>
        <w:t>Please read this information first</w:t>
      </w:r>
    </w:p>
    <w:p w14:paraId="223BB5F3" w14:textId="77777777" w:rsidR="008F0436" w:rsidRDefault="008F0436" w:rsidP="008F0436">
      <w:pPr>
        <w:rPr>
          <w:rFonts w:ascii="Arial" w:hAnsi="Arial" w:cs="Arial"/>
          <w:sz w:val="24"/>
          <w:szCs w:val="24"/>
        </w:rPr>
      </w:pPr>
      <w:r w:rsidRPr="00583B1A">
        <w:rPr>
          <w:rFonts w:ascii="Arial" w:hAnsi="Arial" w:cs="Arial"/>
          <w:sz w:val="24"/>
          <w:szCs w:val="24"/>
        </w:rPr>
        <w:t xml:space="preserve">Please answer </w:t>
      </w:r>
      <w:proofErr w:type="gramStart"/>
      <w:r w:rsidRPr="00583B1A">
        <w:rPr>
          <w:rFonts w:ascii="Arial" w:hAnsi="Arial" w:cs="Arial"/>
          <w:sz w:val="24"/>
          <w:szCs w:val="24"/>
        </w:rPr>
        <w:t>all of</w:t>
      </w:r>
      <w:proofErr w:type="gramEnd"/>
      <w:r w:rsidRPr="00583B1A">
        <w:rPr>
          <w:rFonts w:ascii="Arial" w:hAnsi="Arial" w:cs="Arial"/>
          <w:sz w:val="24"/>
          <w:szCs w:val="24"/>
        </w:rPr>
        <w:t xml:space="preserve"> the questions provided. Whether further comments are requested, you are welcome to answer these in as much or as little detail as you like. If on seeing this questionnaire you have </w:t>
      </w:r>
      <w:proofErr w:type="gramStart"/>
      <w:r w:rsidRPr="00583B1A">
        <w:rPr>
          <w:rFonts w:ascii="Arial" w:hAnsi="Arial" w:cs="Arial"/>
          <w:sz w:val="24"/>
          <w:szCs w:val="24"/>
        </w:rPr>
        <w:t>decided</w:t>
      </w:r>
      <w:proofErr w:type="gramEnd"/>
      <w:r w:rsidRPr="00583B1A">
        <w:rPr>
          <w:rFonts w:ascii="Arial" w:hAnsi="Arial" w:cs="Arial"/>
          <w:sz w:val="24"/>
          <w:szCs w:val="24"/>
        </w:rPr>
        <w:t xml:space="preserve"> you would no longer like to par</w:t>
      </w:r>
      <w:r>
        <w:rPr>
          <w:rFonts w:ascii="Arial" w:hAnsi="Arial" w:cs="Arial"/>
          <w:sz w:val="24"/>
          <w:szCs w:val="24"/>
        </w:rPr>
        <w:t>t</w:t>
      </w:r>
      <w:r w:rsidRPr="00583B1A">
        <w:rPr>
          <w:rFonts w:ascii="Arial" w:hAnsi="Arial" w:cs="Arial"/>
          <w:sz w:val="24"/>
          <w:szCs w:val="24"/>
        </w:rPr>
        <w:t>icipate please let me know by way of return email.</w:t>
      </w:r>
    </w:p>
    <w:p w14:paraId="67BFF59B" w14:textId="77777777" w:rsidR="008F0436" w:rsidRDefault="008F0436" w:rsidP="008F0436">
      <w:pPr>
        <w:rPr>
          <w:rFonts w:ascii="Arial" w:hAnsi="Arial" w:cs="Arial"/>
          <w:sz w:val="24"/>
          <w:szCs w:val="24"/>
        </w:rPr>
      </w:pPr>
    </w:p>
    <w:p w14:paraId="4A3E1C57" w14:textId="77777777" w:rsidR="008F0436" w:rsidRDefault="008F0436" w:rsidP="008F0436">
      <w:pPr>
        <w:rPr>
          <w:rFonts w:ascii="Arial" w:hAnsi="Arial" w:cs="Arial"/>
          <w:sz w:val="24"/>
          <w:szCs w:val="24"/>
        </w:rPr>
      </w:pPr>
      <w:r w:rsidRPr="00583B1A">
        <w:rPr>
          <w:rFonts w:ascii="Arial" w:hAnsi="Arial" w:cs="Arial"/>
          <w:sz w:val="24"/>
          <w:szCs w:val="24"/>
        </w:rPr>
        <w:t xml:space="preserve">I thank you in advance for your contribution to this project. Your answers will be stored in a database and analysed alongside the answers from the other participants from all over the world to help create the overall picture. The results will form part of a research module which is necessary to complete as part of the taught Master of Arts programme. </w:t>
      </w:r>
    </w:p>
    <w:p w14:paraId="4BD21810" w14:textId="77777777" w:rsidR="008F0436" w:rsidRDefault="008F0436" w:rsidP="008F0436">
      <w:pPr>
        <w:rPr>
          <w:rFonts w:ascii="Arial" w:hAnsi="Arial" w:cs="Arial"/>
          <w:sz w:val="24"/>
          <w:szCs w:val="24"/>
        </w:rPr>
      </w:pPr>
    </w:p>
    <w:p w14:paraId="55F1EB36" w14:textId="77777777" w:rsidR="008F0436" w:rsidRPr="00583B1A" w:rsidRDefault="008F0436" w:rsidP="008F0436">
      <w:pPr>
        <w:rPr>
          <w:rFonts w:ascii="Arial" w:hAnsi="Arial" w:cs="Arial"/>
          <w:sz w:val="24"/>
          <w:szCs w:val="24"/>
        </w:rPr>
      </w:pPr>
      <w:r w:rsidRPr="00583B1A">
        <w:rPr>
          <w:rFonts w:ascii="Arial" w:hAnsi="Arial" w:cs="Arial"/>
          <w:sz w:val="24"/>
          <w:szCs w:val="24"/>
        </w:rPr>
        <w:t>Please be assured that no data will be stored that can identify you. At the end of the questionnaire you will be asked to tick a box which provides your consent so that the answers you provide can be used in the data analysis of the final project.</w:t>
      </w:r>
      <w:r>
        <w:rPr>
          <w:rFonts w:ascii="Arial" w:hAnsi="Arial" w:cs="Arial"/>
          <w:sz w:val="24"/>
          <w:szCs w:val="24"/>
        </w:rPr>
        <w:t xml:space="preserve"> In returning this questionnaire completed, you are consenting to the date you have provide being used for academic purposes.</w:t>
      </w:r>
    </w:p>
    <w:p w14:paraId="3CD968CF" w14:textId="77777777" w:rsidR="008F0436" w:rsidRPr="00583B1A" w:rsidRDefault="008F0436" w:rsidP="008F0436">
      <w:pPr>
        <w:rPr>
          <w:rFonts w:ascii="Arial" w:hAnsi="Arial" w:cs="Arial"/>
          <w:sz w:val="24"/>
          <w:szCs w:val="24"/>
        </w:rPr>
      </w:pPr>
    </w:p>
    <w:p w14:paraId="7B96A024" w14:textId="77777777" w:rsidR="008F0436" w:rsidRDefault="008F0436" w:rsidP="008F0436">
      <w:pPr>
        <w:rPr>
          <w:rFonts w:ascii="Arial" w:hAnsi="Arial" w:cs="Arial"/>
          <w:sz w:val="24"/>
          <w:szCs w:val="24"/>
        </w:rPr>
      </w:pPr>
    </w:p>
    <w:p w14:paraId="5C8A8834" w14:textId="77777777" w:rsidR="008F0436" w:rsidRDefault="008F0436" w:rsidP="008F0436">
      <w:pPr>
        <w:rPr>
          <w:rFonts w:ascii="Arial" w:hAnsi="Arial" w:cs="Arial"/>
          <w:sz w:val="24"/>
          <w:szCs w:val="24"/>
        </w:rPr>
      </w:pPr>
    </w:p>
    <w:p w14:paraId="499807EF" w14:textId="77777777" w:rsidR="008F0436" w:rsidRDefault="008F0436" w:rsidP="008F0436">
      <w:pPr>
        <w:rPr>
          <w:rFonts w:ascii="Arial" w:hAnsi="Arial" w:cs="Arial"/>
          <w:sz w:val="24"/>
          <w:szCs w:val="24"/>
        </w:rPr>
      </w:pPr>
    </w:p>
    <w:p w14:paraId="68753BE1" w14:textId="77777777" w:rsidR="008F0436" w:rsidRDefault="008F0436" w:rsidP="008F0436">
      <w:pPr>
        <w:rPr>
          <w:rFonts w:ascii="Arial" w:hAnsi="Arial" w:cs="Arial"/>
          <w:sz w:val="24"/>
          <w:szCs w:val="24"/>
        </w:rPr>
      </w:pPr>
    </w:p>
    <w:p w14:paraId="748721B1" w14:textId="77777777" w:rsidR="008F0436" w:rsidRDefault="008F0436" w:rsidP="008F0436">
      <w:pPr>
        <w:rPr>
          <w:rFonts w:ascii="Arial" w:hAnsi="Arial" w:cs="Arial"/>
          <w:sz w:val="24"/>
          <w:szCs w:val="24"/>
        </w:rPr>
      </w:pPr>
    </w:p>
    <w:p w14:paraId="7F248646" w14:textId="77777777" w:rsidR="008F0436" w:rsidRDefault="008F0436" w:rsidP="008F0436">
      <w:pPr>
        <w:rPr>
          <w:rFonts w:ascii="Arial" w:hAnsi="Arial" w:cs="Arial"/>
          <w:sz w:val="24"/>
          <w:szCs w:val="24"/>
        </w:rPr>
      </w:pPr>
    </w:p>
    <w:p w14:paraId="374018C0" w14:textId="77777777" w:rsidR="008F0436" w:rsidRDefault="008F0436" w:rsidP="008F0436">
      <w:pPr>
        <w:rPr>
          <w:rFonts w:ascii="Arial" w:hAnsi="Arial" w:cs="Arial"/>
          <w:sz w:val="24"/>
          <w:szCs w:val="24"/>
        </w:rPr>
      </w:pPr>
    </w:p>
    <w:p w14:paraId="4A321C8F" w14:textId="77777777" w:rsidR="008F0436" w:rsidRPr="00583B1A" w:rsidRDefault="008F0436" w:rsidP="008F0436">
      <w:pPr>
        <w:rPr>
          <w:rFonts w:ascii="Arial" w:hAnsi="Arial" w:cs="Arial"/>
          <w:b/>
          <w:sz w:val="24"/>
          <w:szCs w:val="24"/>
        </w:rPr>
      </w:pPr>
      <w:bookmarkStart w:id="8" w:name="_GoBack"/>
      <w:bookmarkEnd w:id="8"/>
      <w:r w:rsidRPr="00583B1A">
        <w:rPr>
          <w:rFonts w:ascii="Arial" w:hAnsi="Arial" w:cs="Arial"/>
          <w:b/>
          <w:sz w:val="24"/>
          <w:szCs w:val="24"/>
        </w:rPr>
        <w:lastRenderedPageBreak/>
        <w:t>Psychedelia</w:t>
      </w:r>
    </w:p>
    <w:p w14:paraId="7F7E6B2B" w14:textId="77777777" w:rsidR="008F0436" w:rsidRPr="00583B1A" w:rsidRDefault="008F0436" w:rsidP="008F0436">
      <w:pPr>
        <w:rPr>
          <w:rFonts w:ascii="Arial" w:hAnsi="Arial" w:cs="Arial"/>
          <w:i/>
          <w:sz w:val="24"/>
          <w:szCs w:val="24"/>
        </w:rPr>
      </w:pPr>
      <w:r w:rsidRPr="00583B1A">
        <w:rPr>
          <w:rFonts w:ascii="Arial" w:hAnsi="Arial" w:cs="Arial"/>
          <w:i/>
          <w:sz w:val="24"/>
          <w:szCs w:val="24"/>
        </w:rPr>
        <w:t xml:space="preserve">The following questions focus on the original psychedelic movement of the 60s and 70s which originated in the San Francisco Bay area, USA. </w:t>
      </w:r>
    </w:p>
    <w:p w14:paraId="2FE24CEE" w14:textId="77777777" w:rsidR="008F0436" w:rsidRPr="00583B1A" w:rsidRDefault="008F0436" w:rsidP="008F0436">
      <w:pPr>
        <w:rPr>
          <w:rFonts w:ascii="Arial" w:hAnsi="Arial" w:cs="Arial"/>
          <w:sz w:val="24"/>
          <w:szCs w:val="24"/>
        </w:rPr>
      </w:pPr>
      <w:r w:rsidRPr="00583B1A">
        <w:rPr>
          <w:rFonts w:ascii="Arial" w:hAnsi="Arial" w:cs="Arial"/>
          <w:sz w:val="24"/>
          <w:szCs w:val="24"/>
        </w:rPr>
        <w:t>There was a belief that the use of psychedelic drugs removed the ego and allowed the user to embrace the experience within the music. To what extent do you agree with this statement?</w:t>
      </w:r>
    </w:p>
    <w:p w14:paraId="17AE0720" w14:textId="77777777" w:rsidR="008F0436" w:rsidRPr="00583B1A" w:rsidRDefault="008F0436" w:rsidP="008F0436">
      <w:pPr>
        <w:rPr>
          <w:rFonts w:ascii="Arial" w:hAnsi="Arial" w:cs="Arial"/>
          <w:sz w:val="24"/>
          <w:szCs w:val="24"/>
        </w:rPr>
      </w:pPr>
      <w:sdt>
        <w:sdtPr>
          <w:rPr>
            <w:rFonts w:ascii="Arial" w:hAnsi="Arial" w:cs="Arial"/>
            <w:sz w:val="24"/>
            <w:szCs w:val="24"/>
          </w:rPr>
          <w:id w:val="-170076827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0A54271A" w14:textId="77777777" w:rsidR="008F0436" w:rsidRPr="00583B1A" w:rsidRDefault="008F0436" w:rsidP="008F0436">
      <w:pPr>
        <w:rPr>
          <w:rFonts w:ascii="Arial" w:hAnsi="Arial" w:cs="Arial"/>
          <w:sz w:val="24"/>
          <w:szCs w:val="24"/>
        </w:rPr>
      </w:pPr>
      <w:sdt>
        <w:sdtPr>
          <w:rPr>
            <w:rFonts w:ascii="Arial" w:hAnsi="Arial" w:cs="Arial"/>
            <w:sz w:val="24"/>
            <w:szCs w:val="24"/>
          </w:rPr>
          <w:id w:val="104279219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596CC711" w14:textId="77777777" w:rsidR="008F0436" w:rsidRPr="00583B1A" w:rsidRDefault="008F0436" w:rsidP="008F0436">
      <w:pPr>
        <w:rPr>
          <w:rFonts w:ascii="Arial" w:hAnsi="Arial" w:cs="Arial"/>
          <w:sz w:val="24"/>
          <w:szCs w:val="24"/>
        </w:rPr>
      </w:pPr>
      <w:sdt>
        <w:sdtPr>
          <w:rPr>
            <w:rFonts w:ascii="Arial" w:hAnsi="Arial" w:cs="Arial"/>
            <w:sz w:val="24"/>
            <w:szCs w:val="24"/>
          </w:rPr>
          <w:id w:val="-171881483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3D1DC0FA" w14:textId="77777777" w:rsidR="008F0436" w:rsidRPr="00583B1A" w:rsidRDefault="008F0436" w:rsidP="008F0436">
      <w:pPr>
        <w:rPr>
          <w:rFonts w:ascii="Arial" w:hAnsi="Arial" w:cs="Arial"/>
          <w:sz w:val="24"/>
          <w:szCs w:val="24"/>
        </w:rPr>
      </w:pPr>
      <w:sdt>
        <w:sdtPr>
          <w:rPr>
            <w:rFonts w:ascii="Arial" w:hAnsi="Arial" w:cs="Arial"/>
            <w:sz w:val="24"/>
            <w:szCs w:val="24"/>
          </w:rPr>
          <w:id w:val="1099755059"/>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3980FC94" w14:textId="77777777" w:rsidR="008F0436" w:rsidRPr="00583B1A" w:rsidRDefault="008F0436" w:rsidP="008F0436">
      <w:pPr>
        <w:rPr>
          <w:rFonts w:ascii="Arial" w:hAnsi="Arial" w:cs="Arial"/>
          <w:sz w:val="24"/>
          <w:szCs w:val="24"/>
        </w:rPr>
      </w:pPr>
      <w:sdt>
        <w:sdtPr>
          <w:rPr>
            <w:rFonts w:ascii="Arial" w:hAnsi="Arial" w:cs="Arial"/>
            <w:sz w:val="24"/>
            <w:szCs w:val="24"/>
          </w:rPr>
          <w:id w:val="-1836367977"/>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246697BA" w14:textId="77777777" w:rsidR="008F0436" w:rsidRDefault="008F0436" w:rsidP="008F0436">
      <w:pPr>
        <w:rPr>
          <w:rFonts w:ascii="Arial" w:hAnsi="Arial" w:cs="Arial"/>
          <w:sz w:val="24"/>
          <w:szCs w:val="24"/>
        </w:rPr>
      </w:pPr>
    </w:p>
    <w:p w14:paraId="0ED78BDF" w14:textId="77777777" w:rsidR="008F0436" w:rsidRPr="00583B1A" w:rsidRDefault="008F0436" w:rsidP="008F0436">
      <w:pPr>
        <w:rPr>
          <w:rFonts w:ascii="Arial" w:hAnsi="Arial" w:cs="Arial"/>
          <w:sz w:val="24"/>
          <w:szCs w:val="24"/>
        </w:rPr>
      </w:pPr>
    </w:p>
    <w:p w14:paraId="7E1DA08E" w14:textId="77777777" w:rsidR="008F0436" w:rsidRPr="00583B1A" w:rsidRDefault="008F0436" w:rsidP="008F0436">
      <w:pPr>
        <w:rPr>
          <w:rFonts w:ascii="Arial" w:hAnsi="Arial" w:cs="Arial"/>
          <w:sz w:val="24"/>
          <w:szCs w:val="24"/>
        </w:rPr>
      </w:pPr>
      <w:r w:rsidRPr="00583B1A">
        <w:rPr>
          <w:rFonts w:ascii="Arial" w:hAnsi="Arial" w:cs="Arial"/>
          <w:sz w:val="24"/>
          <w:szCs w:val="24"/>
        </w:rPr>
        <w:t xml:space="preserve">Music </w:t>
      </w:r>
      <w:proofErr w:type="gramStart"/>
      <w:r w:rsidRPr="00583B1A">
        <w:rPr>
          <w:rFonts w:ascii="Arial" w:hAnsi="Arial" w:cs="Arial"/>
          <w:sz w:val="24"/>
          <w:szCs w:val="24"/>
        </w:rPr>
        <w:t>was seen as</w:t>
      </w:r>
      <w:proofErr w:type="gramEnd"/>
      <w:r w:rsidRPr="00583B1A">
        <w:rPr>
          <w:rFonts w:ascii="Arial" w:hAnsi="Arial" w:cs="Arial"/>
          <w:sz w:val="24"/>
          <w:szCs w:val="24"/>
        </w:rPr>
        <w:t xml:space="preserve"> the by-product of the use of psychedelic drugs. To what extent do you agree with this statement?</w:t>
      </w:r>
    </w:p>
    <w:p w14:paraId="51A570C7" w14:textId="77777777" w:rsidR="008F0436" w:rsidRPr="00583B1A" w:rsidRDefault="008F0436" w:rsidP="008F0436">
      <w:pPr>
        <w:rPr>
          <w:rFonts w:ascii="Arial" w:hAnsi="Arial" w:cs="Arial"/>
          <w:sz w:val="24"/>
          <w:szCs w:val="24"/>
        </w:rPr>
      </w:pPr>
      <w:sdt>
        <w:sdtPr>
          <w:rPr>
            <w:rFonts w:ascii="Arial" w:hAnsi="Arial" w:cs="Arial"/>
            <w:sz w:val="24"/>
            <w:szCs w:val="24"/>
          </w:rPr>
          <w:id w:val="-81826147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52E4729C" w14:textId="77777777" w:rsidR="008F0436" w:rsidRPr="00583B1A" w:rsidRDefault="008F0436" w:rsidP="008F0436">
      <w:pPr>
        <w:rPr>
          <w:rFonts w:ascii="Arial" w:hAnsi="Arial" w:cs="Arial"/>
          <w:sz w:val="24"/>
          <w:szCs w:val="24"/>
        </w:rPr>
      </w:pPr>
      <w:sdt>
        <w:sdtPr>
          <w:rPr>
            <w:rFonts w:ascii="Arial" w:hAnsi="Arial" w:cs="Arial"/>
            <w:sz w:val="24"/>
            <w:szCs w:val="24"/>
          </w:rPr>
          <w:id w:val="-68913965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210DAF3A" w14:textId="77777777" w:rsidR="008F0436" w:rsidRPr="00583B1A" w:rsidRDefault="008F0436" w:rsidP="008F0436">
      <w:pPr>
        <w:rPr>
          <w:rFonts w:ascii="Arial" w:hAnsi="Arial" w:cs="Arial"/>
          <w:sz w:val="24"/>
          <w:szCs w:val="24"/>
        </w:rPr>
      </w:pPr>
      <w:sdt>
        <w:sdtPr>
          <w:rPr>
            <w:rFonts w:ascii="Arial" w:hAnsi="Arial" w:cs="Arial"/>
            <w:sz w:val="24"/>
            <w:szCs w:val="24"/>
          </w:rPr>
          <w:id w:val="-93875601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250814C5" w14:textId="77777777" w:rsidR="008F0436" w:rsidRPr="00583B1A" w:rsidRDefault="008F0436" w:rsidP="008F0436">
      <w:pPr>
        <w:rPr>
          <w:rFonts w:ascii="Arial" w:hAnsi="Arial" w:cs="Arial"/>
          <w:sz w:val="24"/>
          <w:szCs w:val="24"/>
        </w:rPr>
      </w:pPr>
      <w:sdt>
        <w:sdtPr>
          <w:rPr>
            <w:rFonts w:ascii="Arial" w:hAnsi="Arial" w:cs="Arial"/>
            <w:sz w:val="24"/>
            <w:szCs w:val="24"/>
          </w:rPr>
          <w:id w:val="-31850178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42119518" w14:textId="77777777" w:rsidR="008F0436" w:rsidRPr="00583B1A" w:rsidRDefault="008F0436" w:rsidP="008F0436">
      <w:pPr>
        <w:rPr>
          <w:rFonts w:ascii="Arial" w:hAnsi="Arial" w:cs="Arial"/>
          <w:sz w:val="24"/>
          <w:szCs w:val="24"/>
        </w:rPr>
      </w:pPr>
      <w:sdt>
        <w:sdtPr>
          <w:rPr>
            <w:rFonts w:ascii="Arial" w:hAnsi="Arial" w:cs="Arial"/>
            <w:sz w:val="24"/>
            <w:szCs w:val="24"/>
          </w:rPr>
          <w:id w:val="-71998591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37919728" w14:textId="77777777" w:rsidR="008F0436" w:rsidRDefault="008F0436" w:rsidP="008F0436">
      <w:pPr>
        <w:rPr>
          <w:rFonts w:ascii="Arial" w:hAnsi="Arial" w:cs="Arial"/>
          <w:sz w:val="24"/>
          <w:szCs w:val="24"/>
        </w:rPr>
      </w:pPr>
    </w:p>
    <w:p w14:paraId="6760A069" w14:textId="77777777" w:rsidR="008F0436" w:rsidRPr="00583B1A" w:rsidRDefault="008F0436" w:rsidP="008F0436">
      <w:pPr>
        <w:rPr>
          <w:rFonts w:ascii="Arial" w:hAnsi="Arial" w:cs="Arial"/>
          <w:sz w:val="24"/>
          <w:szCs w:val="24"/>
        </w:rPr>
      </w:pPr>
    </w:p>
    <w:p w14:paraId="00F6D5E8" w14:textId="77777777" w:rsidR="008F0436" w:rsidRPr="00583B1A" w:rsidRDefault="008F0436" w:rsidP="008F0436">
      <w:pPr>
        <w:rPr>
          <w:rFonts w:ascii="Arial" w:hAnsi="Arial" w:cs="Arial"/>
          <w:i/>
          <w:sz w:val="24"/>
          <w:szCs w:val="24"/>
        </w:rPr>
      </w:pPr>
      <w:r w:rsidRPr="00583B1A">
        <w:rPr>
          <w:rFonts w:ascii="Arial" w:hAnsi="Arial" w:cs="Arial"/>
          <w:i/>
          <w:sz w:val="24"/>
          <w:szCs w:val="24"/>
        </w:rPr>
        <w:t>The following questions are based on the neo-psychedelic movement.</w:t>
      </w:r>
    </w:p>
    <w:p w14:paraId="1878DF21" w14:textId="77777777" w:rsidR="008F0436" w:rsidRPr="00583B1A" w:rsidRDefault="008F0436" w:rsidP="008F0436">
      <w:pPr>
        <w:rPr>
          <w:rFonts w:ascii="Arial" w:hAnsi="Arial" w:cs="Arial"/>
          <w:sz w:val="24"/>
          <w:szCs w:val="24"/>
        </w:rPr>
      </w:pPr>
      <w:r w:rsidRPr="00583B1A">
        <w:rPr>
          <w:rFonts w:ascii="Arial" w:hAnsi="Arial" w:cs="Arial"/>
          <w:sz w:val="24"/>
          <w:szCs w:val="24"/>
        </w:rPr>
        <w:t xml:space="preserve">To what extent do you agree with the following statement ‘Neo-psychedelic music is the creator of the movement and the groups within it as opposed to the other way </w:t>
      </w:r>
      <w:proofErr w:type="gramStart"/>
      <w:r w:rsidRPr="00583B1A">
        <w:rPr>
          <w:rFonts w:ascii="Arial" w:hAnsi="Arial" w:cs="Arial"/>
          <w:sz w:val="24"/>
          <w:szCs w:val="24"/>
        </w:rPr>
        <w:t>round</w:t>
      </w:r>
      <w:proofErr w:type="gramEnd"/>
      <w:r>
        <w:rPr>
          <w:rFonts w:ascii="Arial" w:hAnsi="Arial" w:cs="Arial"/>
          <w:sz w:val="24"/>
          <w:szCs w:val="24"/>
        </w:rPr>
        <w:t>’</w:t>
      </w:r>
    </w:p>
    <w:p w14:paraId="7014B127" w14:textId="77777777" w:rsidR="008F0436" w:rsidRPr="00583B1A" w:rsidRDefault="008F0436" w:rsidP="008F0436">
      <w:pPr>
        <w:rPr>
          <w:rFonts w:ascii="Arial" w:hAnsi="Arial" w:cs="Arial"/>
          <w:sz w:val="24"/>
          <w:szCs w:val="24"/>
        </w:rPr>
      </w:pPr>
      <w:sdt>
        <w:sdtPr>
          <w:rPr>
            <w:rFonts w:ascii="Arial" w:hAnsi="Arial" w:cs="Arial"/>
            <w:sz w:val="24"/>
            <w:szCs w:val="24"/>
          </w:rPr>
          <w:id w:val="52136661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64DD2B66" w14:textId="77777777" w:rsidR="008F0436" w:rsidRPr="00583B1A" w:rsidRDefault="008F0436" w:rsidP="008F0436">
      <w:pPr>
        <w:rPr>
          <w:rFonts w:ascii="Arial" w:hAnsi="Arial" w:cs="Arial"/>
          <w:sz w:val="24"/>
          <w:szCs w:val="24"/>
        </w:rPr>
      </w:pPr>
      <w:sdt>
        <w:sdtPr>
          <w:rPr>
            <w:rFonts w:ascii="Arial" w:hAnsi="Arial" w:cs="Arial"/>
            <w:sz w:val="24"/>
            <w:szCs w:val="24"/>
          </w:rPr>
          <w:id w:val="23829715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13D6E4D0" w14:textId="77777777" w:rsidR="008F0436" w:rsidRPr="00583B1A" w:rsidRDefault="008F0436" w:rsidP="008F0436">
      <w:pPr>
        <w:rPr>
          <w:rFonts w:ascii="Arial" w:hAnsi="Arial" w:cs="Arial"/>
          <w:sz w:val="24"/>
          <w:szCs w:val="24"/>
        </w:rPr>
      </w:pPr>
      <w:sdt>
        <w:sdtPr>
          <w:rPr>
            <w:rFonts w:ascii="Arial" w:hAnsi="Arial" w:cs="Arial"/>
            <w:sz w:val="24"/>
            <w:szCs w:val="24"/>
          </w:rPr>
          <w:id w:val="1809908514"/>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3614C399" w14:textId="77777777" w:rsidR="008F0436" w:rsidRPr="00583B1A" w:rsidRDefault="008F0436" w:rsidP="008F0436">
      <w:pPr>
        <w:rPr>
          <w:rFonts w:ascii="Arial" w:hAnsi="Arial" w:cs="Arial"/>
          <w:sz w:val="24"/>
          <w:szCs w:val="24"/>
        </w:rPr>
      </w:pPr>
      <w:sdt>
        <w:sdtPr>
          <w:rPr>
            <w:rFonts w:ascii="Arial" w:hAnsi="Arial" w:cs="Arial"/>
            <w:sz w:val="24"/>
            <w:szCs w:val="24"/>
          </w:rPr>
          <w:id w:val="1801344376"/>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55A09BB9" w14:textId="77777777" w:rsidR="008F0436" w:rsidRPr="00583B1A" w:rsidRDefault="008F0436" w:rsidP="008F0436">
      <w:pPr>
        <w:rPr>
          <w:rFonts w:ascii="Arial" w:hAnsi="Arial" w:cs="Arial"/>
          <w:sz w:val="24"/>
          <w:szCs w:val="24"/>
        </w:rPr>
      </w:pPr>
      <w:sdt>
        <w:sdtPr>
          <w:rPr>
            <w:rFonts w:ascii="Arial" w:hAnsi="Arial" w:cs="Arial"/>
            <w:sz w:val="24"/>
            <w:szCs w:val="24"/>
          </w:rPr>
          <w:id w:val="1066154479"/>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0D82EB91" w14:textId="77777777" w:rsidR="008F0436" w:rsidRPr="00583B1A" w:rsidRDefault="008F0436" w:rsidP="008F0436">
      <w:pPr>
        <w:rPr>
          <w:rFonts w:ascii="Arial" w:hAnsi="Arial" w:cs="Arial"/>
          <w:sz w:val="24"/>
          <w:szCs w:val="24"/>
        </w:rPr>
      </w:pPr>
    </w:p>
    <w:p w14:paraId="7293C79B" w14:textId="77777777" w:rsidR="008F0436" w:rsidRPr="00583B1A" w:rsidRDefault="008F0436" w:rsidP="008F0436">
      <w:pPr>
        <w:rPr>
          <w:rFonts w:ascii="Arial" w:hAnsi="Arial" w:cs="Arial"/>
          <w:sz w:val="24"/>
          <w:szCs w:val="24"/>
        </w:rPr>
      </w:pPr>
      <w:r w:rsidRPr="00583B1A">
        <w:rPr>
          <w:rFonts w:ascii="Arial" w:hAnsi="Arial" w:cs="Arial"/>
          <w:sz w:val="24"/>
          <w:szCs w:val="24"/>
        </w:rPr>
        <w:t xml:space="preserve">It has been proposed that belief in astrology is more prevalent in marginalised groups; </w:t>
      </w:r>
      <w:proofErr w:type="gramStart"/>
      <w:r w:rsidRPr="00583B1A">
        <w:rPr>
          <w:rFonts w:ascii="Arial" w:hAnsi="Arial" w:cs="Arial"/>
          <w:sz w:val="24"/>
          <w:szCs w:val="24"/>
        </w:rPr>
        <w:t>that is to say a</w:t>
      </w:r>
      <w:proofErr w:type="gramEnd"/>
      <w:r w:rsidRPr="00583B1A">
        <w:rPr>
          <w:rFonts w:ascii="Arial" w:hAnsi="Arial" w:cs="Arial"/>
          <w:sz w:val="24"/>
          <w:szCs w:val="24"/>
        </w:rPr>
        <w:t xml:space="preserve"> group that is isolated from others or set apart on the fringe of society. To what extent do you agree with the following statement; ‘The Neo-Psychedelic community is a marginalised group’</w:t>
      </w:r>
    </w:p>
    <w:p w14:paraId="2A5D6C69" w14:textId="77777777" w:rsidR="008F0436" w:rsidRPr="00583B1A" w:rsidRDefault="008F0436" w:rsidP="008F0436">
      <w:pPr>
        <w:rPr>
          <w:rFonts w:ascii="Arial" w:hAnsi="Arial" w:cs="Arial"/>
          <w:sz w:val="24"/>
          <w:szCs w:val="24"/>
        </w:rPr>
      </w:pPr>
      <w:sdt>
        <w:sdtPr>
          <w:rPr>
            <w:rFonts w:ascii="Arial" w:hAnsi="Arial" w:cs="Arial"/>
            <w:sz w:val="24"/>
            <w:szCs w:val="24"/>
          </w:rPr>
          <w:id w:val="-57003034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5D14CF96" w14:textId="77777777" w:rsidR="008F0436" w:rsidRPr="00583B1A" w:rsidRDefault="008F0436" w:rsidP="008F0436">
      <w:pPr>
        <w:rPr>
          <w:rFonts w:ascii="Arial" w:hAnsi="Arial" w:cs="Arial"/>
          <w:sz w:val="24"/>
          <w:szCs w:val="24"/>
        </w:rPr>
      </w:pPr>
      <w:sdt>
        <w:sdtPr>
          <w:rPr>
            <w:rFonts w:ascii="Arial" w:hAnsi="Arial" w:cs="Arial"/>
            <w:sz w:val="24"/>
            <w:szCs w:val="24"/>
          </w:rPr>
          <w:id w:val="109743956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026C865C" w14:textId="77777777" w:rsidR="008F0436" w:rsidRPr="00583B1A" w:rsidRDefault="008F0436" w:rsidP="008F0436">
      <w:pPr>
        <w:rPr>
          <w:rFonts w:ascii="Arial" w:hAnsi="Arial" w:cs="Arial"/>
          <w:sz w:val="24"/>
          <w:szCs w:val="24"/>
        </w:rPr>
      </w:pPr>
      <w:sdt>
        <w:sdtPr>
          <w:rPr>
            <w:rFonts w:ascii="Arial" w:hAnsi="Arial" w:cs="Arial"/>
            <w:sz w:val="24"/>
            <w:szCs w:val="24"/>
          </w:rPr>
          <w:id w:val="-125342860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186B3B3C" w14:textId="77777777" w:rsidR="008F0436" w:rsidRPr="00583B1A" w:rsidRDefault="008F0436" w:rsidP="008F0436">
      <w:pPr>
        <w:rPr>
          <w:rFonts w:ascii="Arial" w:hAnsi="Arial" w:cs="Arial"/>
          <w:sz w:val="24"/>
          <w:szCs w:val="24"/>
        </w:rPr>
      </w:pPr>
      <w:sdt>
        <w:sdtPr>
          <w:rPr>
            <w:rFonts w:ascii="Arial" w:hAnsi="Arial" w:cs="Arial"/>
            <w:sz w:val="24"/>
            <w:szCs w:val="24"/>
          </w:rPr>
          <w:id w:val="225340833"/>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64CC2F09" w14:textId="77777777" w:rsidR="008F0436" w:rsidRPr="00583B1A" w:rsidRDefault="008F0436" w:rsidP="008F0436">
      <w:pPr>
        <w:rPr>
          <w:rFonts w:ascii="Arial" w:hAnsi="Arial" w:cs="Arial"/>
          <w:sz w:val="24"/>
          <w:szCs w:val="24"/>
        </w:rPr>
      </w:pPr>
      <w:sdt>
        <w:sdtPr>
          <w:rPr>
            <w:rFonts w:ascii="Arial" w:hAnsi="Arial" w:cs="Arial"/>
            <w:sz w:val="24"/>
            <w:szCs w:val="24"/>
          </w:rPr>
          <w:id w:val="8280379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08354CA2" w14:textId="77777777" w:rsidR="008F0436" w:rsidRDefault="008F0436" w:rsidP="008F0436">
      <w:pPr>
        <w:rPr>
          <w:rFonts w:ascii="Arial" w:hAnsi="Arial" w:cs="Arial"/>
          <w:sz w:val="24"/>
          <w:szCs w:val="24"/>
        </w:rPr>
      </w:pPr>
    </w:p>
    <w:p w14:paraId="7FC98697" w14:textId="77777777" w:rsidR="008F0436" w:rsidRPr="00583B1A" w:rsidRDefault="008F0436" w:rsidP="008F0436">
      <w:pPr>
        <w:rPr>
          <w:rFonts w:ascii="Arial" w:hAnsi="Arial" w:cs="Arial"/>
          <w:sz w:val="24"/>
          <w:szCs w:val="24"/>
        </w:rPr>
      </w:pPr>
    </w:p>
    <w:p w14:paraId="713D4158" w14:textId="77777777" w:rsidR="008F0436" w:rsidRPr="00583B1A" w:rsidRDefault="008F0436" w:rsidP="008F0436">
      <w:pPr>
        <w:rPr>
          <w:rFonts w:ascii="Arial" w:hAnsi="Arial" w:cs="Arial"/>
          <w:sz w:val="24"/>
          <w:szCs w:val="24"/>
        </w:rPr>
      </w:pPr>
      <w:r w:rsidRPr="00583B1A">
        <w:rPr>
          <w:rFonts w:ascii="Arial" w:hAnsi="Arial" w:cs="Arial"/>
          <w:sz w:val="24"/>
          <w:szCs w:val="24"/>
        </w:rPr>
        <w:t>To what extent do you engage with the neo-psychedelic scene? (Mark all that apply)</w:t>
      </w:r>
    </w:p>
    <w:p w14:paraId="5600BBC9" w14:textId="77777777" w:rsidR="008F0436" w:rsidRPr="00583B1A" w:rsidRDefault="008F0436" w:rsidP="008F0436">
      <w:pPr>
        <w:rPr>
          <w:rFonts w:ascii="Arial" w:hAnsi="Arial" w:cs="Arial"/>
          <w:sz w:val="24"/>
          <w:szCs w:val="24"/>
        </w:rPr>
      </w:pPr>
      <w:sdt>
        <w:sdtPr>
          <w:rPr>
            <w:rFonts w:ascii="Arial" w:hAnsi="Arial" w:cs="Arial"/>
            <w:sz w:val="24"/>
            <w:szCs w:val="24"/>
          </w:rPr>
          <w:id w:val="-173461602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I actively seek out new music (through social media, </w:t>
      </w:r>
      <w:proofErr w:type="spellStart"/>
      <w:r w:rsidRPr="00583B1A">
        <w:rPr>
          <w:rFonts w:ascii="Arial" w:hAnsi="Arial" w:cs="Arial"/>
          <w:sz w:val="24"/>
          <w:szCs w:val="24"/>
        </w:rPr>
        <w:t>bandcamp</w:t>
      </w:r>
      <w:proofErr w:type="spellEnd"/>
      <w:r w:rsidRPr="00583B1A">
        <w:rPr>
          <w:rFonts w:ascii="Arial" w:hAnsi="Arial" w:cs="Arial"/>
          <w:sz w:val="24"/>
          <w:szCs w:val="24"/>
        </w:rPr>
        <w:t>, recommendations etc)</w:t>
      </w:r>
    </w:p>
    <w:p w14:paraId="753100BB" w14:textId="77777777" w:rsidR="008F0436" w:rsidRPr="00583B1A" w:rsidRDefault="008F0436" w:rsidP="008F0436">
      <w:pPr>
        <w:rPr>
          <w:rFonts w:ascii="Arial" w:hAnsi="Arial" w:cs="Arial"/>
          <w:sz w:val="24"/>
          <w:szCs w:val="24"/>
        </w:rPr>
      </w:pPr>
      <w:sdt>
        <w:sdtPr>
          <w:rPr>
            <w:rFonts w:ascii="Arial" w:hAnsi="Arial" w:cs="Arial"/>
            <w:sz w:val="24"/>
            <w:szCs w:val="24"/>
          </w:rPr>
          <w:id w:val="-1181275149"/>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I read publications about neo-psychedelic music </w:t>
      </w:r>
    </w:p>
    <w:p w14:paraId="73F609A8" w14:textId="77777777" w:rsidR="008F0436" w:rsidRPr="00583B1A" w:rsidRDefault="008F0436" w:rsidP="008F0436">
      <w:pPr>
        <w:rPr>
          <w:rFonts w:ascii="Arial" w:hAnsi="Arial" w:cs="Arial"/>
          <w:sz w:val="24"/>
          <w:szCs w:val="24"/>
        </w:rPr>
      </w:pPr>
      <w:sdt>
        <w:sdtPr>
          <w:rPr>
            <w:rFonts w:ascii="Arial" w:hAnsi="Arial" w:cs="Arial"/>
            <w:sz w:val="24"/>
            <w:szCs w:val="24"/>
          </w:rPr>
          <w:id w:val="1699354037"/>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I buy CDs</w:t>
      </w:r>
    </w:p>
    <w:p w14:paraId="40DD5875" w14:textId="77777777" w:rsidR="008F0436" w:rsidRPr="00583B1A" w:rsidRDefault="008F0436" w:rsidP="008F0436">
      <w:pPr>
        <w:rPr>
          <w:rFonts w:ascii="Arial" w:hAnsi="Arial" w:cs="Arial"/>
          <w:sz w:val="24"/>
          <w:szCs w:val="24"/>
        </w:rPr>
      </w:pPr>
      <w:sdt>
        <w:sdtPr>
          <w:rPr>
            <w:rFonts w:ascii="Arial" w:hAnsi="Arial" w:cs="Arial"/>
            <w:sz w:val="24"/>
            <w:szCs w:val="24"/>
          </w:rPr>
          <w:id w:val="24808785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I buy records</w:t>
      </w:r>
    </w:p>
    <w:p w14:paraId="06976609" w14:textId="77777777" w:rsidR="008F0436" w:rsidRPr="00583B1A" w:rsidRDefault="008F0436" w:rsidP="008F0436">
      <w:pPr>
        <w:rPr>
          <w:rFonts w:ascii="Arial" w:hAnsi="Arial" w:cs="Arial"/>
          <w:sz w:val="24"/>
          <w:szCs w:val="24"/>
        </w:rPr>
      </w:pPr>
      <w:sdt>
        <w:sdtPr>
          <w:rPr>
            <w:rFonts w:ascii="Arial" w:hAnsi="Arial" w:cs="Arial"/>
            <w:sz w:val="24"/>
            <w:szCs w:val="24"/>
          </w:rPr>
          <w:id w:val="-97005135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I watch live bands on a monthly basis</w:t>
      </w:r>
    </w:p>
    <w:p w14:paraId="79321F76" w14:textId="77777777" w:rsidR="008F0436" w:rsidRPr="00583B1A" w:rsidRDefault="008F0436" w:rsidP="008F0436">
      <w:pPr>
        <w:rPr>
          <w:rFonts w:ascii="Arial" w:hAnsi="Arial" w:cs="Arial"/>
          <w:sz w:val="24"/>
          <w:szCs w:val="24"/>
        </w:rPr>
      </w:pPr>
      <w:sdt>
        <w:sdtPr>
          <w:rPr>
            <w:rFonts w:ascii="Arial" w:hAnsi="Arial" w:cs="Arial"/>
            <w:sz w:val="24"/>
            <w:szCs w:val="24"/>
          </w:rPr>
          <w:id w:val="210414430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I watch live bands on a weekly basis</w:t>
      </w:r>
    </w:p>
    <w:p w14:paraId="12EDFAEA" w14:textId="77777777" w:rsidR="008F0436" w:rsidRPr="00583B1A" w:rsidRDefault="008F0436" w:rsidP="008F0436">
      <w:pPr>
        <w:rPr>
          <w:rFonts w:ascii="Arial" w:hAnsi="Arial" w:cs="Arial"/>
          <w:sz w:val="24"/>
          <w:szCs w:val="24"/>
        </w:rPr>
      </w:pPr>
      <w:sdt>
        <w:sdtPr>
          <w:rPr>
            <w:rFonts w:ascii="Arial" w:hAnsi="Arial" w:cs="Arial"/>
            <w:sz w:val="24"/>
            <w:szCs w:val="24"/>
          </w:rPr>
          <w:id w:val="648949647"/>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I am actively involved in the creation of neo-psychedelic music</w:t>
      </w:r>
    </w:p>
    <w:p w14:paraId="4EBF9F06" w14:textId="77777777" w:rsidR="008F0436" w:rsidRPr="00583B1A" w:rsidRDefault="008F0436" w:rsidP="008F0436">
      <w:pPr>
        <w:rPr>
          <w:rFonts w:ascii="Arial" w:hAnsi="Arial" w:cs="Arial"/>
          <w:sz w:val="24"/>
          <w:szCs w:val="24"/>
        </w:rPr>
      </w:pPr>
      <w:r w:rsidRPr="00583B1A">
        <w:rPr>
          <w:rFonts w:ascii="Arial" w:hAnsi="Arial" w:cs="Arial"/>
          <w:sz w:val="24"/>
          <w:szCs w:val="24"/>
        </w:rPr>
        <w:t xml:space="preserve">Other (please specify) </w:t>
      </w:r>
    </w:p>
    <w:p w14:paraId="284495FA"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6A3A67C4"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5DABC323"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2169F600" w14:textId="77777777" w:rsidR="008F0436" w:rsidRDefault="008F0436" w:rsidP="008F0436">
      <w:pPr>
        <w:rPr>
          <w:rFonts w:ascii="Arial" w:hAnsi="Arial" w:cs="Arial"/>
          <w:sz w:val="24"/>
          <w:szCs w:val="24"/>
        </w:rPr>
      </w:pPr>
    </w:p>
    <w:p w14:paraId="790F2122" w14:textId="77777777" w:rsidR="008F0436" w:rsidRPr="00583B1A" w:rsidRDefault="008F0436" w:rsidP="008F0436">
      <w:pPr>
        <w:rPr>
          <w:rFonts w:ascii="Arial" w:hAnsi="Arial" w:cs="Arial"/>
          <w:sz w:val="24"/>
          <w:szCs w:val="24"/>
        </w:rPr>
      </w:pPr>
    </w:p>
    <w:p w14:paraId="54770BF6" w14:textId="77777777" w:rsidR="008F0436" w:rsidRPr="00583B1A" w:rsidRDefault="008F0436" w:rsidP="008F0436">
      <w:pPr>
        <w:rPr>
          <w:rFonts w:ascii="Arial" w:hAnsi="Arial" w:cs="Arial"/>
          <w:sz w:val="24"/>
          <w:szCs w:val="24"/>
        </w:rPr>
      </w:pPr>
      <w:r w:rsidRPr="00583B1A">
        <w:rPr>
          <w:rFonts w:ascii="Arial" w:hAnsi="Arial" w:cs="Arial"/>
          <w:sz w:val="24"/>
          <w:szCs w:val="24"/>
        </w:rPr>
        <w:t xml:space="preserve">I consider myself to part of the neo-psychedelic movement. </w:t>
      </w:r>
    </w:p>
    <w:p w14:paraId="7612CAE2" w14:textId="77777777" w:rsidR="008F0436" w:rsidRPr="00583B1A" w:rsidRDefault="008F0436" w:rsidP="008F0436">
      <w:pPr>
        <w:rPr>
          <w:rFonts w:ascii="Arial" w:hAnsi="Arial" w:cs="Arial"/>
          <w:sz w:val="24"/>
          <w:szCs w:val="24"/>
        </w:rPr>
      </w:pPr>
      <w:sdt>
        <w:sdtPr>
          <w:rPr>
            <w:rFonts w:ascii="Arial" w:hAnsi="Arial" w:cs="Arial"/>
            <w:sz w:val="24"/>
            <w:szCs w:val="24"/>
          </w:rPr>
          <w:id w:val="2008556433"/>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49FE3D3B" w14:textId="77777777" w:rsidR="008F0436" w:rsidRPr="00583B1A" w:rsidRDefault="008F0436" w:rsidP="008F0436">
      <w:pPr>
        <w:rPr>
          <w:rFonts w:ascii="Arial" w:hAnsi="Arial" w:cs="Arial"/>
          <w:sz w:val="24"/>
          <w:szCs w:val="24"/>
        </w:rPr>
      </w:pPr>
      <w:sdt>
        <w:sdtPr>
          <w:rPr>
            <w:rFonts w:ascii="Arial" w:hAnsi="Arial" w:cs="Arial"/>
            <w:sz w:val="24"/>
            <w:szCs w:val="24"/>
          </w:rPr>
          <w:id w:val="-116300935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397FE776" w14:textId="77777777" w:rsidR="008F0436" w:rsidRPr="00583B1A" w:rsidRDefault="008F0436" w:rsidP="008F0436">
      <w:pPr>
        <w:rPr>
          <w:rFonts w:ascii="Arial" w:hAnsi="Arial" w:cs="Arial"/>
          <w:sz w:val="24"/>
          <w:szCs w:val="24"/>
        </w:rPr>
      </w:pPr>
      <w:sdt>
        <w:sdtPr>
          <w:rPr>
            <w:rFonts w:ascii="Arial" w:hAnsi="Arial" w:cs="Arial"/>
            <w:sz w:val="24"/>
            <w:szCs w:val="24"/>
          </w:rPr>
          <w:id w:val="67161773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7ADF6A56" w14:textId="77777777" w:rsidR="008F0436" w:rsidRPr="00583B1A" w:rsidRDefault="008F0436" w:rsidP="008F0436">
      <w:pPr>
        <w:rPr>
          <w:rFonts w:ascii="Arial" w:hAnsi="Arial" w:cs="Arial"/>
          <w:sz w:val="24"/>
          <w:szCs w:val="24"/>
        </w:rPr>
      </w:pPr>
      <w:sdt>
        <w:sdtPr>
          <w:rPr>
            <w:rFonts w:ascii="Arial" w:hAnsi="Arial" w:cs="Arial"/>
            <w:sz w:val="24"/>
            <w:szCs w:val="24"/>
          </w:rPr>
          <w:id w:val="-1675494227"/>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67FF6897" w14:textId="77777777" w:rsidR="008F0436" w:rsidRDefault="008F0436" w:rsidP="008F0436">
      <w:pPr>
        <w:rPr>
          <w:rFonts w:ascii="Arial" w:hAnsi="Arial" w:cs="Arial"/>
          <w:sz w:val="24"/>
          <w:szCs w:val="24"/>
        </w:rPr>
      </w:pPr>
      <w:sdt>
        <w:sdtPr>
          <w:rPr>
            <w:rFonts w:ascii="Arial" w:hAnsi="Arial" w:cs="Arial"/>
            <w:sz w:val="24"/>
            <w:szCs w:val="24"/>
          </w:rPr>
          <w:id w:val="-92479556"/>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4C5C52BB" w14:textId="77777777" w:rsidR="008F0436" w:rsidRDefault="008F0436" w:rsidP="008F0436">
      <w:pPr>
        <w:rPr>
          <w:rFonts w:ascii="Arial" w:hAnsi="Arial" w:cs="Arial"/>
          <w:sz w:val="24"/>
          <w:szCs w:val="24"/>
        </w:rPr>
      </w:pPr>
    </w:p>
    <w:p w14:paraId="0CDE9CAA" w14:textId="77777777" w:rsidR="008F0436" w:rsidRPr="00583B1A" w:rsidRDefault="008F0436" w:rsidP="008F0436">
      <w:pPr>
        <w:rPr>
          <w:rFonts w:ascii="Arial" w:hAnsi="Arial" w:cs="Arial"/>
          <w:sz w:val="24"/>
          <w:szCs w:val="24"/>
        </w:rPr>
      </w:pPr>
    </w:p>
    <w:p w14:paraId="532CD93C" w14:textId="77777777" w:rsidR="008F0436" w:rsidRPr="00583B1A" w:rsidRDefault="008F0436" w:rsidP="008F0436">
      <w:pPr>
        <w:rPr>
          <w:rFonts w:ascii="Arial" w:hAnsi="Arial" w:cs="Arial"/>
          <w:b/>
          <w:sz w:val="24"/>
          <w:szCs w:val="24"/>
        </w:rPr>
      </w:pPr>
      <w:r w:rsidRPr="00583B1A">
        <w:rPr>
          <w:rFonts w:ascii="Arial" w:hAnsi="Arial" w:cs="Arial"/>
          <w:b/>
          <w:sz w:val="24"/>
          <w:szCs w:val="24"/>
        </w:rPr>
        <w:t>Astrology</w:t>
      </w:r>
    </w:p>
    <w:p w14:paraId="7A96A477" w14:textId="77777777" w:rsidR="008F0436" w:rsidRPr="00583B1A" w:rsidRDefault="008F0436" w:rsidP="008F0436">
      <w:pPr>
        <w:rPr>
          <w:rFonts w:ascii="Arial" w:hAnsi="Arial" w:cs="Arial"/>
          <w:sz w:val="24"/>
          <w:szCs w:val="24"/>
        </w:rPr>
      </w:pPr>
      <w:r w:rsidRPr="00583B1A">
        <w:rPr>
          <w:rFonts w:ascii="Arial" w:hAnsi="Arial" w:cs="Arial"/>
          <w:sz w:val="24"/>
          <w:szCs w:val="24"/>
        </w:rPr>
        <w:t>I believe in astrology</w:t>
      </w:r>
    </w:p>
    <w:p w14:paraId="003068FD" w14:textId="77777777" w:rsidR="008F0436" w:rsidRPr="00583B1A" w:rsidRDefault="008F0436" w:rsidP="008F0436">
      <w:pPr>
        <w:rPr>
          <w:rFonts w:ascii="Arial" w:hAnsi="Arial" w:cs="Arial"/>
          <w:sz w:val="24"/>
          <w:szCs w:val="24"/>
        </w:rPr>
      </w:pPr>
      <w:sdt>
        <w:sdtPr>
          <w:rPr>
            <w:rFonts w:ascii="Arial" w:hAnsi="Arial" w:cs="Arial"/>
            <w:sz w:val="24"/>
            <w:szCs w:val="24"/>
          </w:rPr>
          <w:id w:val="-95433715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5C3859D8" w14:textId="77777777" w:rsidR="008F0436" w:rsidRPr="00583B1A" w:rsidRDefault="008F0436" w:rsidP="008F0436">
      <w:pPr>
        <w:rPr>
          <w:rFonts w:ascii="Arial" w:hAnsi="Arial" w:cs="Arial"/>
          <w:sz w:val="24"/>
          <w:szCs w:val="24"/>
        </w:rPr>
      </w:pPr>
      <w:sdt>
        <w:sdtPr>
          <w:rPr>
            <w:rFonts w:ascii="Arial" w:hAnsi="Arial" w:cs="Arial"/>
            <w:sz w:val="24"/>
            <w:szCs w:val="24"/>
          </w:rPr>
          <w:id w:val="-309025463"/>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78DBAC8D" w14:textId="77777777" w:rsidR="008F0436" w:rsidRPr="00583B1A" w:rsidRDefault="008F0436" w:rsidP="008F0436">
      <w:pPr>
        <w:rPr>
          <w:rFonts w:ascii="Arial" w:hAnsi="Arial" w:cs="Arial"/>
          <w:sz w:val="24"/>
          <w:szCs w:val="24"/>
        </w:rPr>
      </w:pPr>
      <w:sdt>
        <w:sdtPr>
          <w:rPr>
            <w:rFonts w:ascii="Arial" w:hAnsi="Arial" w:cs="Arial"/>
            <w:sz w:val="24"/>
            <w:szCs w:val="24"/>
          </w:rPr>
          <w:id w:val="-130446564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1E7799D5" w14:textId="77777777" w:rsidR="008F0436" w:rsidRPr="00583B1A" w:rsidRDefault="008F0436" w:rsidP="008F0436">
      <w:pPr>
        <w:rPr>
          <w:rFonts w:ascii="Arial" w:hAnsi="Arial" w:cs="Arial"/>
          <w:sz w:val="24"/>
          <w:szCs w:val="24"/>
        </w:rPr>
      </w:pPr>
      <w:sdt>
        <w:sdtPr>
          <w:rPr>
            <w:rFonts w:ascii="Arial" w:hAnsi="Arial" w:cs="Arial"/>
            <w:sz w:val="24"/>
            <w:szCs w:val="24"/>
          </w:rPr>
          <w:id w:val="58241468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6D55368D" w14:textId="77777777" w:rsidR="008F0436" w:rsidRPr="00583B1A" w:rsidRDefault="008F0436" w:rsidP="008F0436">
      <w:pPr>
        <w:rPr>
          <w:rFonts w:ascii="Arial" w:hAnsi="Arial" w:cs="Arial"/>
          <w:sz w:val="24"/>
          <w:szCs w:val="24"/>
        </w:rPr>
      </w:pPr>
      <w:sdt>
        <w:sdtPr>
          <w:rPr>
            <w:rFonts w:ascii="Arial" w:hAnsi="Arial" w:cs="Arial"/>
            <w:sz w:val="24"/>
            <w:szCs w:val="24"/>
          </w:rPr>
          <w:id w:val="158973328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791AA592" w14:textId="77777777" w:rsidR="008F0436" w:rsidRDefault="008F0436" w:rsidP="008F0436">
      <w:pPr>
        <w:rPr>
          <w:rFonts w:ascii="Arial" w:hAnsi="Arial" w:cs="Arial"/>
          <w:sz w:val="24"/>
          <w:szCs w:val="24"/>
        </w:rPr>
      </w:pPr>
    </w:p>
    <w:p w14:paraId="0E4ED70A" w14:textId="77777777" w:rsidR="008F0436" w:rsidRPr="00583B1A" w:rsidRDefault="008F0436" w:rsidP="008F0436">
      <w:pPr>
        <w:rPr>
          <w:rFonts w:ascii="Arial" w:hAnsi="Arial" w:cs="Arial"/>
          <w:sz w:val="24"/>
          <w:szCs w:val="24"/>
        </w:rPr>
      </w:pPr>
    </w:p>
    <w:p w14:paraId="019C5DFF" w14:textId="77777777" w:rsidR="008F0436" w:rsidRPr="00583B1A" w:rsidRDefault="008F0436" w:rsidP="008F0436">
      <w:pPr>
        <w:rPr>
          <w:rFonts w:ascii="Arial" w:hAnsi="Arial" w:cs="Arial"/>
          <w:sz w:val="24"/>
          <w:szCs w:val="24"/>
        </w:rPr>
      </w:pPr>
      <w:r w:rsidRPr="00583B1A">
        <w:rPr>
          <w:rFonts w:ascii="Arial" w:hAnsi="Arial" w:cs="Arial"/>
          <w:sz w:val="24"/>
          <w:szCs w:val="24"/>
        </w:rPr>
        <w:t xml:space="preserve">To what extent do you agree with the statement ‘I don’t believe in </w:t>
      </w:r>
      <w:proofErr w:type="gramStart"/>
      <w:r w:rsidRPr="00583B1A">
        <w:rPr>
          <w:rFonts w:ascii="Arial" w:hAnsi="Arial" w:cs="Arial"/>
          <w:sz w:val="24"/>
          <w:szCs w:val="24"/>
        </w:rPr>
        <w:t>astrology</w:t>
      </w:r>
      <w:proofErr w:type="gramEnd"/>
      <w:r w:rsidRPr="00583B1A">
        <w:rPr>
          <w:rFonts w:ascii="Arial" w:hAnsi="Arial" w:cs="Arial"/>
          <w:sz w:val="24"/>
          <w:szCs w:val="24"/>
        </w:rPr>
        <w:t xml:space="preserve"> but I am rather fond of it’.</w:t>
      </w:r>
    </w:p>
    <w:p w14:paraId="66CEBE6D" w14:textId="77777777" w:rsidR="008F0436" w:rsidRPr="00583B1A" w:rsidRDefault="008F0436" w:rsidP="008F0436">
      <w:pPr>
        <w:rPr>
          <w:rFonts w:ascii="Arial" w:hAnsi="Arial" w:cs="Arial"/>
          <w:sz w:val="24"/>
          <w:szCs w:val="24"/>
        </w:rPr>
      </w:pPr>
      <w:sdt>
        <w:sdtPr>
          <w:rPr>
            <w:rFonts w:ascii="Arial" w:hAnsi="Arial" w:cs="Arial"/>
            <w:sz w:val="24"/>
            <w:szCs w:val="24"/>
          </w:rPr>
          <w:id w:val="2113319469"/>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246C3DAF" w14:textId="77777777" w:rsidR="008F0436" w:rsidRPr="00583B1A" w:rsidRDefault="008F0436" w:rsidP="008F0436">
      <w:pPr>
        <w:rPr>
          <w:rFonts w:ascii="Arial" w:hAnsi="Arial" w:cs="Arial"/>
          <w:sz w:val="24"/>
          <w:szCs w:val="24"/>
        </w:rPr>
      </w:pPr>
      <w:sdt>
        <w:sdtPr>
          <w:rPr>
            <w:rFonts w:ascii="Arial" w:hAnsi="Arial" w:cs="Arial"/>
            <w:sz w:val="24"/>
            <w:szCs w:val="24"/>
          </w:rPr>
          <w:id w:val="-80269247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67871898" w14:textId="77777777" w:rsidR="008F0436" w:rsidRPr="00583B1A" w:rsidRDefault="008F0436" w:rsidP="008F0436">
      <w:pPr>
        <w:rPr>
          <w:rFonts w:ascii="Arial" w:hAnsi="Arial" w:cs="Arial"/>
          <w:sz w:val="24"/>
          <w:szCs w:val="24"/>
        </w:rPr>
      </w:pPr>
      <w:sdt>
        <w:sdtPr>
          <w:rPr>
            <w:rFonts w:ascii="Arial" w:hAnsi="Arial" w:cs="Arial"/>
            <w:sz w:val="24"/>
            <w:szCs w:val="24"/>
          </w:rPr>
          <w:id w:val="832575443"/>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44C77DFF" w14:textId="77777777" w:rsidR="008F0436" w:rsidRPr="00583B1A" w:rsidRDefault="008F0436" w:rsidP="008F0436">
      <w:pPr>
        <w:rPr>
          <w:rFonts w:ascii="Arial" w:hAnsi="Arial" w:cs="Arial"/>
          <w:sz w:val="24"/>
          <w:szCs w:val="24"/>
        </w:rPr>
      </w:pPr>
      <w:sdt>
        <w:sdtPr>
          <w:rPr>
            <w:rFonts w:ascii="Arial" w:hAnsi="Arial" w:cs="Arial"/>
            <w:sz w:val="24"/>
            <w:szCs w:val="24"/>
          </w:rPr>
          <w:id w:val="1499931337"/>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3439865D" w14:textId="77777777" w:rsidR="008F0436" w:rsidRPr="00583B1A" w:rsidRDefault="008F0436" w:rsidP="008F0436">
      <w:pPr>
        <w:rPr>
          <w:rFonts w:ascii="Arial" w:hAnsi="Arial" w:cs="Arial"/>
          <w:sz w:val="24"/>
          <w:szCs w:val="24"/>
        </w:rPr>
      </w:pPr>
      <w:sdt>
        <w:sdtPr>
          <w:rPr>
            <w:rFonts w:ascii="Arial" w:hAnsi="Arial" w:cs="Arial"/>
            <w:sz w:val="24"/>
            <w:szCs w:val="24"/>
          </w:rPr>
          <w:id w:val="-64774350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1DE478C0" w14:textId="77777777" w:rsidR="008F0436" w:rsidRDefault="008F0436" w:rsidP="008F0436">
      <w:pPr>
        <w:rPr>
          <w:rFonts w:ascii="Arial" w:hAnsi="Arial" w:cs="Arial"/>
          <w:sz w:val="24"/>
          <w:szCs w:val="24"/>
        </w:rPr>
      </w:pPr>
    </w:p>
    <w:p w14:paraId="60F924DB" w14:textId="77777777" w:rsidR="008F0436" w:rsidRPr="00583B1A" w:rsidRDefault="008F0436" w:rsidP="008F0436">
      <w:pPr>
        <w:rPr>
          <w:rFonts w:ascii="Arial" w:hAnsi="Arial" w:cs="Arial"/>
          <w:sz w:val="24"/>
          <w:szCs w:val="24"/>
        </w:rPr>
      </w:pPr>
    </w:p>
    <w:p w14:paraId="5107CDDC" w14:textId="77777777" w:rsidR="008F0436" w:rsidRPr="00583B1A" w:rsidRDefault="008F0436" w:rsidP="008F0436">
      <w:pPr>
        <w:rPr>
          <w:rFonts w:ascii="Arial" w:hAnsi="Arial" w:cs="Arial"/>
          <w:sz w:val="24"/>
          <w:szCs w:val="24"/>
        </w:rPr>
      </w:pPr>
      <w:r w:rsidRPr="00583B1A">
        <w:rPr>
          <w:rFonts w:ascii="Arial" w:hAnsi="Arial" w:cs="Arial"/>
          <w:sz w:val="24"/>
          <w:szCs w:val="24"/>
        </w:rPr>
        <w:t>I know my star sign</w:t>
      </w:r>
    </w:p>
    <w:p w14:paraId="337144C5" w14:textId="77777777" w:rsidR="008F0436" w:rsidRPr="00583B1A" w:rsidRDefault="008F0436" w:rsidP="008F0436">
      <w:pPr>
        <w:rPr>
          <w:rFonts w:ascii="Arial" w:hAnsi="Arial" w:cs="Arial"/>
          <w:sz w:val="24"/>
          <w:szCs w:val="24"/>
        </w:rPr>
      </w:pPr>
      <w:sdt>
        <w:sdtPr>
          <w:rPr>
            <w:rFonts w:ascii="Arial" w:hAnsi="Arial" w:cs="Arial"/>
            <w:sz w:val="24"/>
            <w:szCs w:val="24"/>
          </w:rPr>
          <w:id w:val="-138462869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Yes</w:t>
      </w:r>
    </w:p>
    <w:p w14:paraId="1B67F6DC" w14:textId="77777777" w:rsidR="008F0436" w:rsidRPr="00583B1A" w:rsidRDefault="008F0436" w:rsidP="008F0436">
      <w:pPr>
        <w:rPr>
          <w:rFonts w:ascii="Arial" w:hAnsi="Arial" w:cs="Arial"/>
          <w:sz w:val="24"/>
          <w:szCs w:val="24"/>
        </w:rPr>
      </w:pPr>
      <w:sdt>
        <w:sdtPr>
          <w:rPr>
            <w:rFonts w:ascii="Arial" w:hAnsi="Arial" w:cs="Arial"/>
            <w:sz w:val="24"/>
            <w:szCs w:val="24"/>
          </w:rPr>
          <w:id w:val="-208790820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No</w:t>
      </w:r>
    </w:p>
    <w:p w14:paraId="7E761FB9" w14:textId="77777777" w:rsidR="008F0436" w:rsidRDefault="008F0436" w:rsidP="008F0436">
      <w:pPr>
        <w:rPr>
          <w:rFonts w:ascii="Arial" w:hAnsi="Arial" w:cs="Arial"/>
          <w:sz w:val="24"/>
          <w:szCs w:val="24"/>
        </w:rPr>
      </w:pPr>
    </w:p>
    <w:p w14:paraId="63BA7704" w14:textId="77777777" w:rsidR="008F0436" w:rsidRPr="00583B1A" w:rsidRDefault="008F0436" w:rsidP="008F0436">
      <w:pPr>
        <w:rPr>
          <w:rFonts w:ascii="Arial" w:hAnsi="Arial" w:cs="Arial"/>
          <w:sz w:val="24"/>
          <w:szCs w:val="24"/>
        </w:rPr>
      </w:pPr>
      <w:r w:rsidRPr="00583B1A">
        <w:rPr>
          <w:rFonts w:ascii="Arial" w:hAnsi="Arial" w:cs="Arial"/>
          <w:sz w:val="24"/>
          <w:szCs w:val="24"/>
        </w:rPr>
        <w:t>I read my star sign regularly</w:t>
      </w:r>
    </w:p>
    <w:p w14:paraId="0374B8F0" w14:textId="77777777" w:rsidR="008F0436" w:rsidRPr="00583B1A" w:rsidRDefault="008F0436" w:rsidP="008F0436">
      <w:pPr>
        <w:rPr>
          <w:rFonts w:ascii="Arial" w:hAnsi="Arial" w:cs="Arial"/>
          <w:sz w:val="24"/>
          <w:szCs w:val="24"/>
        </w:rPr>
      </w:pPr>
      <w:sdt>
        <w:sdtPr>
          <w:rPr>
            <w:rFonts w:ascii="Arial" w:hAnsi="Arial" w:cs="Arial"/>
            <w:sz w:val="24"/>
            <w:szCs w:val="24"/>
          </w:rPr>
          <w:id w:val="-197251128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2FE7728E" w14:textId="77777777" w:rsidR="008F0436" w:rsidRPr="00583B1A" w:rsidRDefault="008F0436" w:rsidP="008F0436">
      <w:pPr>
        <w:rPr>
          <w:rFonts w:ascii="Arial" w:hAnsi="Arial" w:cs="Arial"/>
          <w:sz w:val="24"/>
          <w:szCs w:val="24"/>
        </w:rPr>
      </w:pPr>
      <w:sdt>
        <w:sdtPr>
          <w:rPr>
            <w:rFonts w:ascii="Arial" w:hAnsi="Arial" w:cs="Arial"/>
            <w:sz w:val="24"/>
            <w:szCs w:val="24"/>
          </w:rPr>
          <w:id w:val="-204196187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5D22813C" w14:textId="77777777" w:rsidR="008F0436" w:rsidRPr="00583B1A" w:rsidRDefault="008F0436" w:rsidP="008F0436">
      <w:pPr>
        <w:rPr>
          <w:rFonts w:ascii="Arial" w:hAnsi="Arial" w:cs="Arial"/>
          <w:sz w:val="24"/>
          <w:szCs w:val="24"/>
        </w:rPr>
      </w:pPr>
      <w:sdt>
        <w:sdtPr>
          <w:rPr>
            <w:rFonts w:ascii="Arial" w:hAnsi="Arial" w:cs="Arial"/>
            <w:sz w:val="24"/>
            <w:szCs w:val="24"/>
          </w:rPr>
          <w:id w:val="-210139999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0FC4B7DC" w14:textId="77777777" w:rsidR="008F0436" w:rsidRPr="00583B1A" w:rsidRDefault="008F0436" w:rsidP="008F0436">
      <w:pPr>
        <w:rPr>
          <w:rFonts w:ascii="Arial" w:hAnsi="Arial" w:cs="Arial"/>
          <w:sz w:val="24"/>
          <w:szCs w:val="24"/>
        </w:rPr>
      </w:pPr>
      <w:sdt>
        <w:sdtPr>
          <w:rPr>
            <w:rFonts w:ascii="Arial" w:hAnsi="Arial" w:cs="Arial"/>
            <w:sz w:val="24"/>
            <w:szCs w:val="24"/>
          </w:rPr>
          <w:id w:val="373976293"/>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08CE3D54" w14:textId="77777777" w:rsidR="008F0436" w:rsidRPr="00583B1A" w:rsidRDefault="008F0436" w:rsidP="008F0436">
      <w:pPr>
        <w:rPr>
          <w:rFonts w:ascii="Arial" w:hAnsi="Arial" w:cs="Arial"/>
          <w:sz w:val="24"/>
          <w:szCs w:val="24"/>
        </w:rPr>
      </w:pPr>
      <w:sdt>
        <w:sdtPr>
          <w:rPr>
            <w:rFonts w:ascii="Arial" w:hAnsi="Arial" w:cs="Arial"/>
            <w:sz w:val="24"/>
            <w:szCs w:val="24"/>
          </w:rPr>
          <w:id w:val="-32273913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6B138127" w14:textId="77777777" w:rsidR="008F0436" w:rsidRDefault="008F0436" w:rsidP="008F0436">
      <w:pPr>
        <w:rPr>
          <w:rFonts w:ascii="Arial" w:hAnsi="Arial" w:cs="Arial"/>
          <w:sz w:val="24"/>
          <w:szCs w:val="24"/>
        </w:rPr>
      </w:pPr>
    </w:p>
    <w:p w14:paraId="664E9380" w14:textId="77777777" w:rsidR="008F0436" w:rsidRPr="00583B1A" w:rsidRDefault="008F0436" w:rsidP="008F0436">
      <w:pPr>
        <w:rPr>
          <w:rFonts w:ascii="Arial" w:hAnsi="Arial" w:cs="Arial"/>
          <w:sz w:val="24"/>
          <w:szCs w:val="24"/>
        </w:rPr>
      </w:pPr>
    </w:p>
    <w:p w14:paraId="6F7D89B6" w14:textId="77777777" w:rsidR="008F0436" w:rsidRPr="00583B1A" w:rsidRDefault="008F0436" w:rsidP="008F0436">
      <w:pPr>
        <w:rPr>
          <w:rFonts w:ascii="Arial" w:hAnsi="Arial" w:cs="Arial"/>
          <w:sz w:val="24"/>
          <w:szCs w:val="24"/>
        </w:rPr>
      </w:pPr>
      <w:r w:rsidRPr="00583B1A">
        <w:rPr>
          <w:rFonts w:ascii="Arial" w:hAnsi="Arial" w:cs="Arial"/>
          <w:sz w:val="24"/>
          <w:szCs w:val="24"/>
        </w:rPr>
        <w:t>I am familiar with the imagery associated with astrology</w:t>
      </w:r>
    </w:p>
    <w:p w14:paraId="3E1900C1" w14:textId="77777777" w:rsidR="008F0436" w:rsidRPr="00583B1A" w:rsidRDefault="008F0436" w:rsidP="008F0436">
      <w:pPr>
        <w:rPr>
          <w:rFonts w:ascii="Arial" w:hAnsi="Arial" w:cs="Arial"/>
          <w:sz w:val="24"/>
          <w:szCs w:val="24"/>
        </w:rPr>
      </w:pPr>
      <w:sdt>
        <w:sdtPr>
          <w:rPr>
            <w:rFonts w:ascii="Arial" w:hAnsi="Arial" w:cs="Arial"/>
            <w:sz w:val="24"/>
            <w:szCs w:val="24"/>
          </w:rPr>
          <w:id w:val="1273669389"/>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Disagree</w:t>
      </w:r>
    </w:p>
    <w:p w14:paraId="603ECCD8" w14:textId="77777777" w:rsidR="008F0436" w:rsidRPr="00583B1A" w:rsidRDefault="008F0436" w:rsidP="008F0436">
      <w:pPr>
        <w:rPr>
          <w:rFonts w:ascii="Arial" w:hAnsi="Arial" w:cs="Arial"/>
          <w:sz w:val="24"/>
          <w:szCs w:val="24"/>
        </w:rPr>
      </w:pPr>
      <w:sdt>
        <w:sdtPr>
          <w:rPr>
            <w:rFonts w:ascii="Arial" w:hAnsi="Arial" w:cs="Arial"/>
            <w:sz w:val="24"/>
            <w:szCs w:val="24"/>
          </w:rPr>
          <w:id w:val="-29799981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Disagree</w:t>
      </w:r>
    </w:p>
    <w:p w14:paraId="6445676A" w14:textId="77777777" w:rsidR="008F0436" w:rsidRPr="00583B1A" w:rsidRDefault="008F0436" w:rsidP="008F0436">
      <w:pPr>
        <w:rPr>
          <w:rFonts w:ascii="Arial" w:hAnsi="Arial" w:cs="Arial"/>
          <w:sz w:val="24"/>
          <w:szCs w:val="24"/>
        </w:rPr>
      </w:pPr>
      <w:sdt>
        <w:sdtPr>
          <w:rPr>
            <w:rFonts w:ascii="Arial" w:hAnsi="Arial" w:cs="Arial"/>
            <w:sz w:val="24"/>
            <w:szCs w:val="24"/>
          </w:rPr>
          <w:id w:val="-90514193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Neither Agree nor Disagree</w:t>
      </w:r>
    </w:p>
    <w:p w14:paraId="559D2B64" w14:textId="77777777" w:rsidR="008F0436" w:rsidRPr="00583B1A" w:rsidRDefault="008F0436" w:rsidP="008F0436">
      <w:pPr>
        <w:rPr>
          <w:rFonts w:ascii="Arial" w:hAnsi="Arial" w:cs="Arial"/>
          <w:sz w:val="24"/>
          <w:szCs w:val="24"/>
        </w:rPr>
      </w:pPr>
      <w:sdt>
        <w:sdtPr>
          <w:rPr>
            <w:rFonts w:ascii="Arial" w:hAnsi="Arial" w:cs="Arial"/>
            <w:sz w:val="24"/>
            <w:szCs w:val="24"/>
          </w:rPr>
          <w:id w:val="181729786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Agree</w:t>
      </w:r>
    </w:p>
    <w:p w14:paraId="09968C06" w14:textId="77777777" w:rsidR="008F0436" w:rsidRPr="00583B1A" w:rsidRDefault="008F0436" w:rsidP="008F0436">
      <w:pPr>
        <w:rPr>
          <w:rFonts w:ascii="Arial" w:hAnsi="Arial" w:cs="Arial"/>
          <w:sz w:val="24"/>
          <w:szCs w:val="24"/>
        </w:rPr>
      </w:pPr>
      <w:sdt>
        <w:sdtPr>
          <w:rPr>
            <w:rFonts w:ascii="Arial" w:hAnsi="Arial" w:cs="Arial"/>
            <w:sz w:val="24"/>
            <w:szCs w:val="24"/>
          </w:rPr>
          <w:id w:val="-159046349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Strongly Agree</w:t>
      </w:r>
    </w:p>
    <w:p w14:paraId="6F867CD9" w14:textId="77777777" w:rsidR="008F0436" w:rsidRDefault="008F0436" w:rsidP="008F0436">
      <w:pPr>
        <w:rPr>
          <w:rFonts w:ascii="Arial" w:hAnsi="Arial" w:cs="Arial"/>
          <w:sz w:val="24"/>
          <w:szCs w:val="24"/>
        </w:rPr>
      </w:pPr>
    </w:p>
    <w:p w14:paraId="1570734A" w14:textId="77777777" w:rsidR="008F0436" w:rsidRPr="00583B1A" w:rsidRDefault="008F0436" w:rsidP="008F0436">
      <w:pPr>
        <w:rPr>
          <w:rFonts w:ascii="Arial" w:hAnsi="Arial" w:cs="Arial"/>
          <w:sz w:val="24"/>
          <w:szCs w:val="24"/>
        </w:rPr>
      </w:pPr>
    </w:p>
    <w:p w14:paraId="1603AB70" w14:textId="77777777" w:rsidR="008F0436" w:rsidRPr="00583B1A" w:rsidRDefault="008F0436" w:rsidP="008F0436">
      <w:pPr>
        <w:rPr>
          <w:rFonts w:ascii="Arial" w:hAnsi="Arial" w:cs="Arial"/>
          <w:sz w:val="24"/>
          <w:szCs w:val="24"/>
        </w:rPr>
      </w:pPr>
      <w:r w:rsidRPr="00583B1A">
        <w:rPr>
          <w:rFonts w:ascii="Arial" w:hAnsi="Arial" w:cs="Arial"/>
          <w:sz w:val="24"/>
          <w:szCs w:val="24"/>
        </w:rPr>
        <w:t>If possible, please list five words or phrases that you would associate with astrology</w:t>
      </w:r>
    </w:p>
    <w:p w14:paraId="25D49B17"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684E8C0F"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285FF8F6"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04DEC339" w14:textId="77777777" w:rsidR="008F0436" w:rsidRPr="00583B1A" w:rsidRDefault="008F0436" w:rsidP="008F0436">
      <w:pPr>
        <w:rPr>
          <w:rFonts w:ascii="Arial" w:hAnsi="Arial" w:cs="Arial"/>
          <w:sz w:val="24"/>
          <w:szCs w:val="24"/>
        </w:rPr>
      </w:pPr>
    </w:p>
    <w:p w14:paraId="70F40A9D" w14:textId="77777777" w:rsidR="008F0436" w:rsidRDefault="008F0436" w:rsidP="008F0436">
      <w:pPr>
        <w:rPr>
          <w:rFonts w:ascii="Arial" w:hAnsi="Arial" w:cs="Arial"/>
          <w:sz w:val="24"/>
          <w:szCs w:val="24"/>
        </w:rPr>
      </w:pPr>
    </w:p>
    <w:p w14:paraId="5D482FFB" w14:textId="77777777" w:rsidR="008F0436" w:rsidRPr="00583B1A" w:rsidRDefault="008F0436" w:rsidP="008F0436">
      <w:pPr>
        <w:rPr>
          <w:rFonts w:ascii="Arial" w:hAnsi="Arial" w:cs="Arial"/>
          <w:b/>
          <w:sz w:val="24"/>
          <w:szCs w:val="24"/>
        </w:rPr>
      </w:pPr>
      <w:r w:rsidRPr="00583B1A">
        <w:rPr>
          <w:rFonts w:ascii="Arial" w:hAnsi="Arial" w:cs="Arial"/>
          <w:b/>
          <w:sz w:val="24"/>
          <w:szCs w:val="24"/>
        </w:rPr>
        <w:t>Psychedelia and Astrology</w:t>
      </w:r>
    </w:p>
    <w:p w14:paraId="35658F45" w14:textId="77777777" w:rsidR="008F0436" w:rsidRPr="00583B1A" w:rsidRDefault="008F0436" w:rsidP="008F0436">
      <w:pPr>
        <w:rPr>
          <w:rFonts w:ascii="Arial" w:hAnsi="Arial" w:cs="Arial"/>
          <w:sz w:val="24"/>
          <w:szCs w:val="24"/>
        </w:rPr>
      </w:pPr>
      <w:r w:rsidRPr="00583B1A">
        <w:rPr>
          <w:rFonts w:ascii="Arial" w:hAnsi="Arial" w:cs="Arial"/>
          <w:sz w:val="24"/>
          <w:szCs w:val="24"/>
        </w:rPr>
        <w:t>I have seen or heard astrological references in neo-psychedelia</w:t>
      </w:r>
    </w:p>
    <w:p w14:paraId="143610CD" w14:textId="77777777" w:rsidR="008F0436" w:rsidRPr="00583B1A" w:rsidRDefault="008F0436" w:rsidP="008F0436">
      <w:pPr>
        <w:rPr>
          <w:rFonts w:ascii="Arial" w:hAnsi="Arial" w:cs="Arial"/>
          <w:sz w:val="24"/>
          <w:szCs w:val="24"/>
        </w:rPr>
      </w:pPr>
      <w:sdt>
        <w:sdtPr>
          <w:rPr>
            <w:rFonts w:ascii="Arial" w:hAnsi="Arial" w:cs="Arial"/>
            <w:sz w:val="24"/>
            <w:szCs w:val="24"/>
          </w:rPr>
          <w:id w:val="705693031"/>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Yes</w:t>
      </w:r>
    </w:p>
    <w:p w14:paraId="792F4DEE" w14:textId="77777777" w:rsidR="008F0436" w:rsidRPr="00583B1A" w:rsidRDefault="008F0436" w:rsidP="008F0436">
      <w:pPr>
        <w:rPr>
          <w:rFonts w:ascii="Arial" w:hAnsi="Arial" w:cs="Arial"/>
          <w:sz w:val="24"/>
          <w:szCs w:val="24"/>
        </w:rPr>
      </w:pPr>
      <w:sdt>
        <w:sdtPr>
          <w:rPr>
            <w:rFonts w:ascii="Arial" w:hAnsi="Arial" w:cs="Arial"/>
            <w:sz w:val="24"/>
            <w:szCs w:val="24"/>
          </w:rPr>
          <w:id w:val="-203979889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No</w:t>
      </w:r>
    </w:p>
    <w:p w14:paraId="26CD8BEA" w14:textId="77777777" w:rsidR="008F0436" w:rsidRPr="00583B1A" w:rsidRDefault="008F0436" w:rsidP="008F0436">
      <w:pPr>
        <w:rPr>
          <w:rFonts w:ascii="Arial" w:hAnsi="Arial" w:cs="Arial"/>
          <w:sz w:val="24"/>
          <w:szCs w:val="24"/>
        </w:rPr>
      </w:pPr>
      <w:r w:rsidRPr="00583B1A">
        <w:rPr>
          <w:rFonts w:ascii="Arial" w:hAnsi="Arial" w:cs="Arial"/>
          <w:sz w:val="24"/>
          <w:szCs w:val="24"/>
        </w:rPr>
        <w:t xml:space="preserve">If yes, please indicate where/what these were: </w:t>
      </w:r>
    </w:p>
    <w:p w14:paraId="367D4B94"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7FC92FBF"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6439C16C" w14:textId="77777777" w:rsidR="008F0436" w:rsidRPr="00583B1A" w:rsidRDefault="008F0436" w:rsidP="008F0436">
      <w:pPr>
        <w:rPr>
          <w:rFonts w:ascii="Arial" w:hAnsi="Arial" w:cs="Arial"/>
          <w:b/>
          <w:sz w:val="24"/>
          <w:szCs w:val="24"/>
        </w:rPr>
      </w:pPr>
      <w:r w:rsidRPr="00583B1A">
        <w:rPr>
          <w:rFonts w:ascii="Arial" w:hAnsi="Arial" w:cs="Arial"/>
          <w:b/>
          <w:sz w:val="24"/>
          <w:szCs w:val="24"/>
        </w:rPr>
        <w:t>About You</w:t>
      </w:r>
    </w:p>
    <w:p w14:paraId="16BE4300" w14:textId="77777777" w:rsidR="008F0436" w:rsidRPr="00583B1A" w:rsidRDefault="008F0436" w:rsidP="008F0436">
      <w:pPr>
        <w:rPr>
          <w:rFonts w:ascii="Arial" w:hAnsi="Arial" w:cs="Arial"/>
          <w:sz w:val="24"/>
          <w:szCs w:val="24"/>
        </w:rPr>
      </w:pPr>
      <w:r w:rsidRPr="00583B1A">
        <w:rPr>
          <w:rFonts w:ascii="Arial" w:hAnsi="Arial" w:cs="Arial"/>
          <w:sz w:val="24"/>
          <w:szCs w:val="24"/>
        </w:rPr>
        <w:t>Age Range</w:t>
      </w:r>
    </w:p>
    <w:p w14:paraId="1C1D06A8" w14:textId="77777777" w:rsidR="008F0436" w:rsidRPr="00583B1A" w:rsidRDefault="008F0436" w:rsidP="008F0436">
      <w:pPr>
        <w:rPr>
          <w:rFonts w:ascii="Arial" w:hAnsi="Arial" w:cs="Arial"/>
          <w:sz w:val="24"/>
          <w:szCs w:val="24"/>
        </w:rPr>
      </w:pPr>
      <w:sdt>
        <w:sdtPr>
          <w:rPr>
            <w:rFonts w:ascii="Arial" w:hAnsi="Arial" w:cs="Arial"/>
            <w:sz w:val="24"/>
            <w:szCs w:val="24"/>
          </w:rPr>
          <w:id w:val="-51005979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18-29</w:t>
      </w:r>
    </w:p>
    <w:p w14:paraId="20952297" w14:textId="77777777" w:rsidR="008F0436" w:rsidRPr="00583B1A" w:rsidRDefault="008F0436" w:rsidP="008F0436">
      <w:pPr>
        <w:rPr>
          <w:rFonts w:ascii="Arial" w:hAnsi="Arial" w:cs="Arial"/>
          <w:sz w:val="24"/>
          <w:szCs w:val="24"/>
        </w:rPr>
      </w:pPr>
      <w:sdt>
        <w:sdtPr>
          <w:rPr>
            <w:rFonts w:ascii="Arial" w:hAnsi="Arial" w:cs="Arial"/>
            <w:sz w:val="24"/>
            <w:szCs w:val="24"/>
          </w:rPr>
          <w:id w:val="-50367300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30-39</w:t>
      </w:r>
    </w:p>
    <w:p w14:paraId="145CC03E" w14:textId="77777777" w:rsidR="008F0436" w:rsidRPr="00583B1A" w:rsidRDefault="008F0436" w:rsidP="008F0436">
      <w:pPr>
        <w:rPr>
          <w:rFonts w:ascii="Arial" w:hAnsi="Arial" w:cs="Arial"/>
          <w:sz w:val="24"/>
          <w:szCs w:val="24"/>
        </w:rPr>
      </w:pPr>
      <w:sdt>
        <w:sdtPr>
          <w:rPr>
            <w:rFonts w:ascii="Arial" w:hAnsi="Arial" w:cs="Arial"/>
            <w:sz w:val="24"/>
            <w:szCs w:val="24"/>
          </w:rPr>
          <w:id w:val="966090792"/>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40-49</w:t>
      </w:r>
    </w:p>
    <w:p w14:paraId="4547C5A4" w14:textId="77777777" w:rsidR="008F0436" w:rsidRPr="00583B1A" w:rsidRDefault="008F0436" w:rsidP="008F0436">
      <w:pPr>
        <w:rPr>
          <w:rFonts w:ascii="Arial" w:hAnsi="Arial" w:cs="Arial"/>
          <w:sz w:val="24"/>
          <w:szCs w:val="24"/>
        </w:rPr>
      </w:pPr>
      <w:sdt>
        <w:sdtPr>
          <w:rPr>
            <w:rFonts w:ascii="Arial" w:hAnsi="Arial" w:cs="Arial"/>
            <w:sz w:val="24"/>
            <w:szCs w:val="24"/>
          </w:rPr>
          <w:id w:val="984970550"/>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50-59</w:t>
      </w:r>
    </w:p>
    <w:p w14:paraId="6D760A7A" w14:textId="77777777" w:rsidR="008F0436" w:rsidRPr="00583B1A" w:rsidRDefault="008F0436" w:rsidP="008F0436">
      <w:pPr>
        <w:rPr>
          <w:rFonts w:ascii="Arial" w:hAnsi="Arial" w:cs="Arial"/>
          <w:sz w:val="24"/>
          <w:szCs w:val="24"/>
        </w:rPr>
      </w:pPr>
      <w:sdt>
        <w:sdtPr>
          <w:rPr>
            <w:rFonts w:ascii="Arial" w:hAnsi="Arial" w:cs="Arial"/>
            <w:sz w:val="24"/>
            <w:szCs w:val="24"/>
          </w:rPr>
          <w:id w:val="-280803688"/>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60-69</w:t>
      </w:r>
    </w:p>
    <w:p w14:paraId="647CEBB8" w14:textId="77777777" w:rsidR="008F0436" w:rsidRPr="00583B1A" w:rsidRDefault="008F0436" w:rsidP="008F0436">
      <w:pPr>
        <w:rPr>
          <w:rFonts w:ascii="Arial" w:hAnsi="Arial" w:cs="Arial"/>
          <w:sz w:val="24"/>
          <w:szCs w:val="24"/>
        </w:rPr>
      </w:pPr>
      <w:sdt>
        <w:sdtPr>
          <w:rPr>
            <w:rFonts w:ascii="Arial" w:hAnsi="Arial" w:cs="Arial"/>
            <w:sz w:val="24"/>
            <w:szCs w:val="24"/>
          </w:rPr>
          <w:id w:val="-2071412094"/>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70-79</w:t>
      </w:r>
    </w:p>
    <w:p w14:paraId="276BE65C" w14:textId="77777777" w:rsidR="008F0436" w:rsidRDefault="008F0436" w:rsidP="008F0436">
      <w:pPr>
        <w:rPr>
          <w:rFonts w:ascii="Arial" w:hAnsi="Arial" w:cs="Arial"/>
          <w:sz w:val="24"/>
          <w:szCs w:val="24"/>
        </w:rPr>
      </w:pPr>
    </w:p>
    <w:p w14:paraId="71711C34" w14:textId="77777777" w:rsidR="008F0436" w:rsidRPr="00583B1A" w:rsidRDefault="008F0436" w:rsidP="008F0436">
      <w:pPr>
        <w:rPr>
          <w:rFonts w:ascii="Arial" w:hAnsi="Arial" w:cs="Arial"/>
          <w:sz w:val="24"/>
          <w:szCs w:val="24"/>
        </w:rPr>
      </w:pPr>
    </w:p>
    <w:p w14:paraId="1B53ED5B" w14:textId="77777777" w:rsidR="008F0436" w:rsidRPr="00583B1A" w:rsidRDefault="008F0436" w:rsidP="008F0436">
      <w:pPr>
        <w:rPr>
          <w:rFonts w:ascii="Arial" w:hAnsi="Arial" w:cs="Arial"/>
          <w:sz w:val="24"/>
          <w:szCs w:val="24"/>
        </w:rPr>
      </w:pPr>
      <w:r w:rsidRPr="00583B1A">
        <w:rPr>
          <w:rFonts w:ascii="Arial" w:hAnsi="Arial" w:cs="Arial"/>
          <w:sz w:val="24"/>
          <w:szCs w:val="24"/>
        </w:rPr>
        <w:t>Sex identified with</w:t>
      </w:r>
    </w:p>
    <w:p w14:paraId="7DC57646" w14:textId="77777777" w:rsidR="008F0436" w:rsidRPr="00583B1A" w:rsidRDefault="008F0436" w:rsidP="008F0436">
      <w:pPr>
        <w:rPr>
          <w:rFonts w:ascii="Arial" w:hAnsi="Arial" w:cs="Arial"/>
          <w:sz w:val="24"/>
          <w:szCs w:val="24"/>
        </w:rPr>
      </w:pPr>
      <w:sdt>
        <w:sdtPr>
          <w:rPr>
            <w:rFonts w:ascii="Arial" w:hAnsi="Arial" w:cs="Arial"/>
            <w:sz w:val="24"/>
            <w:szCs w:val="24"/>
          </w:rPr>
          <w:id w:val="2054881155"/>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Male</w:t>
      </w:r>
    </w:p>
    <w:p w14:paraId="1B5760CE" w14:textId="77777777" w:rsidR="008F0436" w:rsidRPr="00583B1A" w:rsidRDefault="008F0436" w:rsidP="008F0436">
      <w:pPr>
        <w:rPr>
          <w:rFonts w:ascii="Arial" w:hAnsi="Arial" w:cs="Arial"/>
          <w:sz w:val="24"/>
          <w:szCs w:val="24"/>
        </w:rPr>
      </w:pPr>
      <w:sdt>
        <w:sdtPr>
          <w:rPr>
            <w:rFonts w:ascii="Arial" w:hAnsi="Arial" w:cs="Arial"/>
            <w:sz w:val="24"/>
            <w:szCs w:val="24"/>
          </w:rPr>
          <w:id w:val="-1098716869"/>
          <w14:checkbox>
            <w14:checked w14:val="0"/>
            <w14:checkedState w14:val="2612" w14:font="MS Gothic"/>
            <w14:uncheckedState w14:val="2610" w14:font="MS Gothic"/>
          </w14:checkbox>
        </w:sdtPr>
        <w:sdtContent>
          <w:r w:rsidRPr="00583B1A">
            <w:rPr>
              <w:rFonts w:ascii="Segoe UI Symbol" w:eastAsia="MS Gothic" w:hAnsi="Segoe UI Symbol" w:cs="Segoe UI Symbol"/>
              <w:sz w:val="24"/>
              <w:szCs w:val="24"/>
            </w:rPr>
            <w:t>☐</w:t>
          </w:r>
        </w:sdtContent>
      </w:sdt>
      <w:r w:rsidRPr="00583B1A">
        <w:rPr>
          <w:rFonts w:ascii="Arial" w:hAnsi="Arial" w:cs="Arial"/>
          <w:sz w:val="24"/>
          <w:szCs w:val="24"/>
        </w:rPr>
        <w:t xml:space="preserve"> Female</w:t>
      </w:r>
    </w:p>
    <w:p w14:paraId="02297E9B" w14:textId="77777777" w:rsidR="008F0436" w:rsidRDefault="008F0436" w:rsidP="008F0436">
      <w:pPr>
        <w:rPr>
          <w:rFonts w:ascii="Arial" w:hAnsi="Arial" w:cs="Arial"/>
          <w:sz w:val="24"/>
          <w:szCs w:val="24"/>
        </w:rPr>
      </w:pPr>
    </w:p>
    <w:p w14:paraId="0CEAA387" w14:textId="77777777" w:rsidR="008F0436" w:rsidRPr="00583B1A" w:rsidRDefault="008F0436" w:rsidP="008F0436">
      <w:pPr>
        <w:rPr>
          <w:rFonts w:ascii="Arial" w:hAnsi="Arial" w:cs="Arial"/>
          <w:sz w:val="24"/>
          <w:szCs w:val="24"/>
        </w:rPr>
      </w:pPr>
    </w:p>
    <w:p w14:paraId="209033C2" w14:textId="77777777" w:rsidR="008F0436" w:rsidRPr="00583B1A" w:rsidRDefault="008F0436" w:rsidP="008F0436">
      <w:pPr>
        <w:rPr>
          <w:rFonts w:ascii="Arial" w:hAnsi="Arial" w:cs="Arial"/>
          <w:sz w:val="24"/>
          <w:szCs w:val="24"/>
          <w:u w:val="single"/>
        </w:rPr>
      </w:pPr>
      <w:r w:rsidRPr="00583B1A">
        <w:rPr>
          <w:rFonts w:ascii="Arial" w:hAnsi="Arial" w:cs="Arial"/>
          <w:sz w:val="24"/>
          <w:szCs w:val="24"/>
        </w:rPr>
        <w:t>Location</w:t>
      </w:r>
      <w:r>
        <w:rPr>
          <w:rFonts w:ascii="Arial" w:hAnsi="Arial" w:cs="Arial"/>
          <w:sz w:val="24"/>
          <w:szCs w:val="24"/>
        </w:rPr>
        <w:t>; p</w:t>
      </w:r>
      <w:r w:rsidRPr="00583B1A">
        <w:rPr>
          <w:rFonts w:ascii="Arial" w:hAnsi="Arial" w:cs="Arial"/>
          <w:sz w:val="24"/>
          <w:szCs w:val="24"/>
        </w:rPr>
        <w:t xml:space="preserve">lease specify </w:t>
      </w:r>
      <w:r>
        <w:rPr>
          <w:rFonts w:ascii="Arial" w:hAnsi="Arial" w:cs="Arial"/>
          <w:sz w:val="24"/>
          <w:szCs w:val="24"/>
        </w:rPr>
        <w:t xml:space="preserve">your </w:t>
      </w:r>
      <w:r w:rsidRPr="00583B1A">
        <w:rPr>
          <w:rFonts w:ascii="Arial" w:hAnsi="Arial" w:cs="Arial"/>
          <w:sz w:val="24"/>
          <w:szCs w:val="24"/>
        </w:rPr>
        <w:t xml:space="preserve">nearest city and country: </w:t>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571E6F69"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45A4E6D9" w14:textId="77777777" w:rsidR="008F0436" w:rsidRPr="00583B1A" w:rsidRDefault="008F0436" w:rsidP="008F0436">
      <w:pPr>
        <w:rPr>
          <w:rFonts w:ascii="Arial" w:hAnsi="Arial" w:cs="Arial"/>
          <w:sz w:val="24"/>
          <w:szCs w:val="24"/>
          <w:u w:val="single"/>
        </w:rPr>
      </w:pP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r w:rsidRPr="00583B1A">
        <w:rPr>
          <w:rFonts w:ascii="Arial" w:hAnsi="Arial" w:cs="Arial"/>
          <w:sz w:val="24"/>
          <w:szCs w:val="24"/>
          <w:u w:val="single"/>
        </w:rPr>
        <w:tab/>
      </w:r>
    </w:p>
    <w:p w14:paraId="6238F0F1" w14:textId="77777777" w:rsidR="008F0436" w:rsidRDefault="008F0436" w:rsidP="008F0436">
      <w:pPr>
        <w:rPr>
          <w:rFonts w:ascii="Arial" w:hAnsi="Arial" w:cs="Arial"/>
          <w:sz w:val="24"/>
          <w:szCs w:val="24"/>
        </w:rPr>
      </w:pPr>
    </w:p>
    <w:p w14:paraId="3D802CC9" w14:textId="77777777" w:rsidR="008F0436" w:rsidRDefault="008F0436" w:rsidP="008F0436">
      <w:pPr>
        <w:rPr>
          <w:rFonts w:ascii="Arial" w:hAnsi="Arial" w:cs="Arial"/>
          <w:sz w:val="24"/>
          <w:szCs w:val="24"/>
        </w:rPr>
      </w:pPr>
    </w:p>
    <w:p w14:paraId="7942EFAF" w14:textId="77777777" w:rsidR="008F0436" w:rsidRPr="00583B1A" w:rsidRDefault="008F0436" w:rsidP="008F0436">
      <w:pPr>
        <w:rPr>
          <w:rFonts w:ascii="Arial" w:hAnsi="Arial" w:cs="Arial"/>
          <w:sz w:val="24"/>
          <w:szCs w:val="24"/>
        </w:rPr>
      </w:pPr>
      <w:sdt>
        <w:sdtPr>
          <w:rPr>
            <w:rFonts w:ascii="Arial" w:hAnsi="Arial" w:cs="Arial"/>
            <w:sz w:val="24"/>
            <w:szCs w:val="24"/>
          </w:rPr>
          <w:id w:val="-148915136"/>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Pr>
          <w:rFonts w:ascii="Arial" w:hAnsi="Arial" w:cs="Arial"/>
          <w:sz w:val="24"/>
          <w:szCs w:val="24"/>
        </w:rPr>
        <w:t xml:space="preserve"> I consent to the answers I have provided being used in the final project.</w:t>
      </w:r>
    </w:p>
    <w:p w14:paraId="411D64EB" w14:textId="77777777" w:rsidR="008F0436" w:rsidRPr="009E5CE3" w:rsidRDefault="008F0436" w:rsidP="007952BD">
      <w:pPr>
        <w:pStyle w:val="FootnoteText"/>
        <w:spacing w:line="360" w:lineRule="auto"/>
        <w:rPr>
          <w:rFonts w:ascii="Arial" w:hAnsi="Arial" w:cs="Arial"/>
          <w:color w:val="000000" w:themeColor="text1"/>
          <w:sz w:val="22"/>
          <w:szCs w:val="22"/>
        </w:rPr>
      </w:pPr>
    </w:p>
    <w:sectPr w:rsidR="008F0436" w:rsidRPr="009E5CE3">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6A5F1" w14:textId="77777777" w:rsidR="002A5E46" w:rsidRDefault="002A5E46" w:rsidP="000D2541">
      <w:pPr>
        <w:spacing w:after="0" w:line="240" w:lineRule="auto"/>
      </w:pPr>
      <w:r>
        <w:separator/>
      </w:r>
    </w:p>
  </w:endnote>
  <w:endnote w:type="continuationSeparator" w:id="0">
    <w:p w14:paraId="3B5567CB" w14:textId="77777777" w:rsidR="002A5E46" w:rsidRDefault="002A5E46" w:rsidP="000D2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de">
    <w:altName w:val="Code"/>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81437" w14:textId="77777777" w:rsidR="002A5E46" w:rsidRDefault="002A5E46" w:rsidP="000D2541">
      <w:pPr>
        <w:spacing w:after="0" w:line="240" w:lineRule="auto"/>
      </w:pPr>
      <w:r>
        <w:separator/>
      </w:r>
    </w:p>
  </w:footnote>
  <w:footnote w:type="continuationSeparator" w:id="0">
    <w:p w14:paraId="54226CCE" w14:textId="77777777" w:rsidR="002A5E46" w:rsidRDefault="002A5E46" w:rsidP="000D2541">
      <w:pPr>
        <w:spacing w:after="0" w:line="240" w:lineRule="auto"/>
      </w:pPr>
      <w:r>
        <w:continuationSeparator/>
      </w:r>
    </w:p>
  </w:footnote>
  <w:footnote w:id="1">
    <w:p w14:paraId="286E77C8" w14:textId="1D0564D0" w:rsidR="003706A7" w:rsidRPr="00C21D09" w:rsidRDefault="003706A7">
      <w:pPr>
        <w:pStyle w:val="FootnoteText"/>
        <w:rPr>
          <w:rFonts w:ascii="Arial" w:hAnsi="Arial" w:cs="Arial"/>
          <w:sz w:val="16"/>
          <w:szCs w:val="16"/>
        </w:rPr>
      </w:pPr>
      <w:r w:rsidRPr="00C21D09">
        <w:rPr>
          <w:rStyle w:val="FootnoteReference"/>
          <w:rFonts w:ascii="Arial" w:hAnsi="Arial" w:cs="Arial"/>
          <w:sz w:val="16"/>
          <w:szCs w:val="16"/>
        </w:rPr>
        <w:footnoteRef/>
      </w:r>
      <w:r w:rsidRPr="00C21D09">
        <w:rPr>
          <w:rFonts w:ascii="Arial" w:hAnsi="Arial" w:cs="Arial"/>
          <w:sz w:val="16"/>
          <w:szCs w:val="16"/>
        </w:rPr>
        <w:t xml:space="preserve"> J Davidson, ‘I Told You So’, </w:t>
      </w:r>
      <w:r w:rsidRPr="00C21D09">
        <w:rPr>
          <w:rFonts w:ascii="Arial" w:hAnsi="Arial" w:cs="Arial"/>
          <w:i/>
          <w:sz w:val="16"/>
          <w:szCs w:val="16"/>
        </w:rPr>
        <w:t>The London Review of Books</w:t>
      </w:r>
      <w:r w:rsidRPr="00C21D09">
        <w:rPr>
          <w:rFonts w:ascii="Arial" w:hAnsi="Arial" w:cs="Arial"/>
          <w:sz w:val="16"/>
          <w:szCs w:val="16"/>
        </w:rPr>
        <w:t>, Vol. 26 (2004), No. 23, p. 12</w:t>
      </w:r>
    </w:p>
  </w:footnote>
  <w:footnote w:id="2">
    <w:p w14:paraId="4E8E3FDE" w14:textId="3ADCC6CB" w:rsidR="003706A7" w:rsidRPr="00C21D09" w:rsidRDefault="003706A7">
      <w:pPr>
        <w:pStyle w:val="FootnoteText"/>
        <w:rPr>
          <w:rFonts w:ascii="Arial" w:hAnsi="Arial" w:cs="Arial"/>
          <w:sz w:val="16"/>
          <w:szCs w:val="16"/>
        </w:rPr>
      </w:pPr>
      <w:r w:rsidRPr="00C21D09">
        <w:rPr>
          <w:rStyle w:val="FootnoteReference"/>
          <w:rFonts w:ascii="Arial" w:hAnsi="Arial" w:cs="Arial"/>
          <w:sz w:val="16"/>
          <w:szCs w:val="16"/>
        </w:rPr>
        <w:footnoteRef/>
      </w:r>
      <w:r w:rsidRPr="00C21D09">
        <w:rPr>
          <w:rFonts w:ascii="Arial" w:hAnsi="Arial" w:cs="Arial"/>
          <w:sz w:val="16"/>
          <w:szCs w:val="16"/>
        </w:rPr>
        <w:t xml:space="preserve"> R Wuthnow, ‘Astrology and Marginality’</w:t>
      </w:r>
      <w:r w:rsidRPr="00C21D09">
        <w:rPr>
          <w:rFonts w:ascii="Arial" w:hAnsi="Arial" w:cs="Arial"/>
          <w:i/>
          <w:sz w:val="16"/>
          <w:szCs w:val="16"/>
        </w:rPr>
        <w:t>, Journal for the Scientific Study of Religion</w:t>
      </w:r>
      <w:r w:rsidRPr="00C21D09">
        <w:rPr>
          <w:rFonts w:ascii="Arial" w:hAnsi="Arial" w:cs="Arial"/>
          <w:sz w:val="16"/>
          <w:szCs w:val="16"/>
        </w:rPr>
        <w:t>, Vol. 15, No. 2 (1976), p. 157</w:t>
      </w:r>
    </w:p>
  </w:footnote>
  <w:footnote w:id="3">
    <w:p w14:paraId="2F4CF1CF" w14:textId="77777777" w:rsidR="003706A7" w:rsidRPr="00C21D09" w:rsidRDefault="003706A7" w:rsidP="00821396">
      <w:pPr>
        <w:pStyle w:val="FootnoteText"/>
        <w:rPr>
          <w:rFonts w:ascii="Arial" w:hAnsi="Arial" w:cs="Arial"/>
          <w:color w:val="000000" w:themeColor="text1"/>
          <w:sz w:val="16"/>
          <w:szCs w:val="16"/>
        </w:rPr>
      </w:pPr>
      <w:r w:rsidRPr="00C21D09">
        <w:rPr>
          <w:rStyle w:val="FootnoteReference"/>
          <w:rFonts w:ascii="Arial" w:hAnsi="Arial" w:cs="Arial"/>
          <w:color w:val="000000" w:themeColor="text1"/>
          <w:sz w:val="16"/>
          <w:szCs w:val="16"/>
        </w:rPr>
        <w:footnoteRef/>
      </w:r>
      <w:r w:rsidRPr="00C21D09">
        <w:rPr>
          <w:rFonts w:ascii="Arial" w:hAnsi="Arial" w:cs="Arial"/>
          <w:color w:val="000000" w:themeColor="text1"/>
          <w:sz w:val="16"/>
          <w:szCs w:val="16"/>
        </w:rPr>
        <w:t xml:space="preserve"> W Trask (trans), </w:t>
      </w:r>
      <w:r w:rsidRPr="00C21D09">
        <w:rPr>
          <w:rFonts w:ascii="Arial" w:hAnsi="Arial" w:cs="Arial"/>
          <w:i/>
          <w:color w:val="000000" w:themeColor="text1"/>
          <w:sz w:val="16"/>
          <w:szCs w:val="16"/>
        </w:rPr>
        <w:t>Mircea Eliade The Sacred and the Profane: The Nature of Religion</w:t>
      </w:r>
      <w:r w:rsidRPr="00C21D09">
        <w:rPr>
          <w:rFonts w:ascii="Arial" w:hAnsi="Arial" w:cs="Arial"/>
          <w:color w:val="000000" w:themeColor="text1"/>
          <w:sz w:val="16"/>
          <w:szCs w:val="16"/>
        </w:rPr>
        <w:t xml:space="preserve"> (Mariner Books: Massachusetts, 1968), p21</w:t>
      </w:r>
    </w:p>
  </w:footnote>
  <w:footnote w:id="4">
    <w:p w14:paraId="3319481F" w14:textId="6C0ED292" w:rsidR="003706A7" w:rsidRDefault="003706A7">
      <w:pPr>
        <w:pStyle w:val="FootnoteText"/>
      </w:pPr>
      <w:r w:rsidRPr="00C21D09">
        <w:rPr>
          <w:rStyle w:val="FootnoteReference"/>
          <w:rFonts w:ascii="Arial" w:hAnsi="Arial" w:cs="Arial"/>
          <w:sz w:val="16"/>
          <w:szCs w:val="16"/>
        </w:rPr>
        <w:footnoteRef/>
      </w:r>
      <w:r w:rsidRPr="00C21D09">
        <w:rPr>
          <w:rFonts w:ascii="Arial" w:hAnsi="Arial" w:cs="Arial"/>
          <w:sz w:val="16"/>
          <w:szCs w:val="16"/>
        </w:rPr>
        <w:t xml:space="preserve"> J Carlevale, ‘Dionysus Now: Dionysian Myth-History in the Sixties’, </w:t>
      </w:r>
      <w:r w:rsidRPr="00C21D09">
        <w:rPr>
          <w:rFonts w:ascii="Arial" w:hAnsi="Arial" w:cs="Arial"/>
          <w:i/>
          <w:sz w:val="16"/>
          <w:szCs w:val="16"/>
        </w:rPr>
        <w:t>Arion</w:t>
      </w:r>
      <w:r w:rsidRPr="00C21D09">
        <w:rPr>
          <w:rFonts w:ascii="Arial" w:hAnsi="Arial" w:cs="Arial"/>
          <w:sz w:val="16"/>
          <w:szCs w:val="16"/>
        </w:rPr>
        <w:t>, Vol. 13, No. 2 (2005), p. 94</w:t>
      </w:r>
    </w:p>
  </w:footnote>
  <w:footnote w:id="5">
    <w:p w14:paraId="4237E708" w14:textId="51DE13BE" w:rsidR="003706A7" w:rsidRPr="00653286" w:rsidRDefault="003706A7">
      <w:pPr>
        <w:pStyle w:val="FootnoteText"/>
        <w:rPr>
          <w:rFonts w:ascii="Arial" w:hAnsi="Arial" w:cs="Arial"/>
          <w:sz w:val="16"/>
          <w:szCs w:val="16"/>
        </w:rPr>
      </w:pPr>
      <w:r w:rsidRPr="00653286">
        <w:rPr>
          <w:rStyle w:val="FootnoteReference"/>
          <w:rFonts w:ascii="Arial" w:hAnsi="Arial" w:cs="Arial"/>
          <w:sz w:val="16"/>
          <w:szCs w:val="16"/>
        </w:rPr>
        <w:footnoteRef/>
      </w:r>
      <w:r w:rsidRPr="00653286">
        <w:rPr>
          <w:rFonts w:ascii="Arial" w:hAnsi="Arial" w:cs="Arial"/>
          <w:sz w:val="16"/>
          <w:szCs w:val="16"/>
        </w:rPr>
        <w:t xml:space="preserve"> J.A. Spates, ‘Counterculture and Dominant Culture Values: A Cross-National Analysis of the Underground Press and Dominant Culture Magazines’, </w:t>
      </w:r>
      <w:r w:rsidRPr="00653286">
        <w:rPr>
          <w:rFonts w:ascii="Arial" w:hAnsi="Arial" w:cs="Arial"/>
          <w:i/>
          <w:sz w:val="16"/>
          <w:szCs w:val="16"/>
        </w:rPr>
        <w:t xml:space="preserve">American Sociological Review, </w:t>
      </w:r>
      <w:r w:rsidRPr="00653286">
        <w:rPr>
          <w:rFonts w:ascii="Arial" w:hAnsi="Arial" w:cs="Arial"/>
          <w:sz w:val="16"/>
          <w:szCs w:val="16"/>
        </w:rPr>
        <w:t>Vol. 41, No. 5 (1976), p. 870</w:t>
      </w:r>
    </w:p>
  </w:footnote>
  <w:footnote w:id="6">
    <w:p w14:paraId="4B044584" w14:textId="134C6E8B" w:rsidR="003706A7" w:rsidRPr="00653286" w:rsidRDefault="003706A7">
      <w:pPr>
        <w:pStyle w:val="FootnoteText"/>
        <w:rPr>
          <w:rFonts w:ascii="Arial" w:hAnsi="Arial" w:cs="Arial"/>
          <w:sz w:val="16"/>
          <w:szCs w:val="16"/>
        </w:rPr>
      </w:pPr>
      <w:r w:rsidRPr="00653286">
        <w:rPr>
          <w:rStyle w:val="FootnoteReference"/>
          <w:rFonts w:ascii="Arial" w:hAnsi="Arial" w:cs="Arial"/>
          <w:sz w:val="16"/>
          <w:szCs w:val="16"/>
        </w:rPr>
        <w:footnoteRef/>
      </w:r>
      <w:r w:rsidRPr="00653286">
        <w:rPr>
          <w:rFonts w:ascii="Arial" w:hAnsi="Arial" w:cs="Arial"/>
          <w:sz w:val="16"/>
          <w:szCs w:val="16"/>
        </w:rPr>
        <w:t xml:space="preserve"> J.A. Spates, ‘Counterculture and Dominant Culture Values: A Cross-National Analysis of the Underground Press and Dominant Culture Magazines’,</w:t>
      </w:r>
      <w:r w:rsidRPr="00653286">
        <w:rPr>
          <w:rFonts w:ascii="Arial" w:hAnsi="Arial" w:cs="Arial"/>
          <w:i/>
          <w:sz w:val="16"/>
          <w:szCs w:val="16"/>
        </w:rPr>
        <w:t xml:space="preserve"> </w:t>
      </w:r>
      <w:r w:rsidRPr="00653286">
        <w:rPr>
          <w:rFonts w:ascii="Arial" w:hAnsi="Arial" w:cs="Arial"/>
          <w:sz w:val="16"/>
          <w:szCs w:val="16"/>
        </w:rPr>
        <w:t>p. 868, 870</w:t>
      </w:r>
    </w:p>
  </w:footnote>
  <w:footnote w:id="7">
    <w:p w14:paraId="3ACD2885" w14:textId="61F5DD4D" w:rsidR="003706A7" w:rsidRPr="00653286" w:rsidRDefault="003706A7">
      <w:pPr>
        <w:pStyle w:val="FootnoteText"/>
        <w:rPr>
          <w:rFonts w:ascii="Arial" w:hAnsi="Arial" w:cs="Arial"/>
          <w:sz w:val="16"/>
          <w:szCs w:val="16"/>
        </w:rPr>
      </w:pPr>
      <w:r w:rsidRPr="00653286">
        <w:rPr>
          <w:rStyle w:val="FootnoteReference"/>
          <w:rFonts w:ascii="Arial" w:hAnsi="Arial" w:cs="Arial"/>
          <w:sz w:val="16"/>
          <w:szCs w:val="16"/>
        </w:rPr>
        <w:footnoteRef/>
      </w:r>
      <w:r w:rsidRPr="00653286">
        <w:rPr>
          <w:rFonts w:ascii="Arial" w:hAnsi="Arial" w:cs="Arial"/>
          <w:sz w:val="16"/>
          <w:szCs w:val="16"/>
        </w:rPr>
        <w:t xml:space="preserve"> E A Tiryakian, ‘Toward the Sociology of Esoteric Culture’, </w:t>
      </w:r>
      <w:r w:rsidRPr="00653286">
        <w:rPr>
          <w:rFonts w:ascii="Arial" w:hAnsi="Arial" w:cs="Arial"/>
          <w:i/>
          <w:sz w:val="16"/>
          <w:szCs w:val="16"/>
        </w:rPr>
        <w:t xml:space="preserve">American Journal of Sociology, </w:t>
      </w:r>
      <w:r w:rsidRPr="00653286">
        <w:rPr>
          <w:rFonts w:ascii="Arial" w:hAnsi="Arial" w:cs="Arial"/>
          <w:sz w:val="16"/>
          <w:szCs w:val="16"/>
        </w:rPr>
        <w:t>Vol. 78, No. 3 (1972)</w:t>
      </w:r>
    </w:p>
  </w:footnote>
  <w:footnote w:id="8">
    <w:p w14:paraId="5FE692DC" w14:textId="72AF270E" w:rsidR="003706A7" w:rsidRPr="00B25C74" w:rsidRDefault="003706A7">
      <w:pPr>
        <w:pStyle w:val="FootnoteText"/>
        <w:rPr>
          <w:rFonts w:ascii="Arial" w:hAnsi="Arial" w:cs="Arial"/>
          <w:i/>
          <w:sz w:val="16"/>
          <w:szCs w:val="16"/>
        </w:rPr>
      </w:pPr>
      <w:r w:rsidRPr="00B25C74">
        <w:rPr>
          <w:rStyle w:val="FootnoteReference"/>
          <w:rFonts w:ascii="Arial" w:hAnsi="Arial" w:cs="Arial"/>
          <w:sz w:val="16"/>
          <w:szCs w:val="16"/>
        </w:rPr>
        <w:footnoteRef/>
      </w:r>
      <w:r w:rsidRPr="00B25C74">
        <w:rPr>
          <w:rFonts w:ascii="Arial" w:hAnsi="Arial" w:cs="Arial"/>
          <w:sz w:val="16"/>
          <w:szCs w:val="16"/>
        </w:rPr>
        <w:t xml:space="preserve"> Y Ariel, ‘Hasidism in the Age of Aquarius: The House of Love and Prayer in San Francisco 1967-1977’, </w:t>
      </w:r>
      <w:r w:rsidRPr="00B25C74">
        <w:rPr>
          <w:rFonts w:ascii="Arial" w:hAnsi="Arial" w:cs="Arial"/>
          <w:i/>
          <w:sz w:val="16"/>
          <w:szCs w:val="16"/>
        </w:rPr>
        <w:t>Religion and American Culture: A Journal of Interpretation, Vol. 13, No. 2 p.143</w:t>
      </w:r>
    </w:p>
  </w:footnote>
  <w:footnote w:id="9">
    <w:p w14:paraId="7DF9AE9D" w14:textId="7FF19A08" w:rsidR="003706A7" w:rsidRPr="00B25C74" w:rsidRDefault="003706A7">
      <w:pPr>
        <w:pStyle w:val="FootnoteText"/>
        <w:rPr>
          <w:rFonts w:ascii="Arial" w:hAnsi="Arial" w:cs="Arial"/>
          <w:sz w:val="16"/>
          <w:szCs w:val="16"/>
        </w:rPr>
      </w:pPr>
      <w:r w:rsidRPr="00B25C74">
        <w:rPr>
          <w:rStyle w:val="FootnoteReference"/>
          <w:rFonts w:ascii="Arial" w:hAnsi="Arial" w:cs="Arial"/>
          <w:sz w:val="16"/>
          <w:szCs w:val="16"/>
        </w:rPr>
        <w:footnoteRef/>
      </w:r>
      <w:r w:rsidRPr="00B25C74">
        <w:rPr>
          <w:rFonts w:ascii="Arial" w:hAnsi="Arial" w:cs="Arial"/>
          <w:sz w:val="16"/>
          <w:szCs w:val="16"/>
        </w:rPr>
        <w:t xml:space="preserve"> Y Ariel, ‘Hasidism in the Age of Aquarius: The House of Love and Prayer in San Francisco 1967-1977’, p.144</w:t>
      </w:r>
    </w:p>
  </w:footnote>
  <w:footnote w:id="10">
    <w:p w14:paraId="5932A638" w14:textId="1DEC3637" w:rsidR="003706A7" w:rsidRPr="00B25C74" w:rsidRDefault="003706A7">
      <w:pPr>
        <w:pStyle w:val="FootnoteText"/>
        <w:rPr>
          <w:rFonts w:ascii="Arial" w:hAnsi="Arial" w:cs="Arial"/>
          <w:sz w:val="16"/>
          <w:szCs w:val="16"/>
        </w:rPr>
      </w:pPr>
      <w:r w:rsidRPr="00B25C74">
        <w:rPr>
          <w:rStyle w:val="FootnoteReference"/>
          <w:rFonts w:ascii="Arial" w:hAnsi="Arial" w:cs="Arial"/>
          <w:sz w:val="16"/>
          <w:szCs w:val="16"/>
        </w:rPr>
        <w:footnoteRef/>
      </w:r>
      <w:r w:rsidRPr="00B25C74">
        <w:rPr>
          <w:rFonts w:ascii="Arial" w:hAnsi="Arial" w:cs="Arial"/>
          <w:sz w:val="16"/>
          <w:szCs w:val="16"/>
        </w:rPr>
        <w:t xml:space="preserve"> J Carlevale, ‘Dionysus Now: Dionysian Myth-History in the Sixties’, </w:t>
      </w:r>
      <w:r w:rsidRPr="00B25C74">
        <w:rPr>
          <w:rFonts w:ascii="Arial" w:hAnsi="Arial" w:cs="Arial"/>
          <w:i/>
          <w:sz w:val="16"/>
          <w:szCs w:val="16"/>
        </w:rPr>
        <w:t>Arion</w:t>
      </w:r>
      <w:r w:rsidRPr="00B25C74">
        <w:rPr>
          <w:rFonts w:ascii="Arial" w:hAnsi="Arial" w:cs="Arial"/>
          <w:sz w:val="16"/>
          <w:szCs w:val="16"/>
        </w:rPr>
        <w:t>, Vol. 13, No. 2 (2005)</w:t>
      </w:r>
    </w:p>
  </w:footnote>
  <w:footnote w:id="11">
    <w:p w14:paraId="3D46E00F" w14:textId="14C451C7" w:rsidR="003706A7" w:rsidRPr="00B25C74" w:rsidRDefault="003706A7">
      <w:pPr>
        <w:pStyle w:val="FootnoteText"/>
        <w:rPr>
          <w:rFonts w:ascii="Arial" w:hAnsi="Arial" w:cs="Arial"/>
          <w:sz w:val="16"/>
          <w:szCs w:val="16"/>
        </w:rPr>
      </w:pPr>
      <w:r w:rsidRPr="00B25C74">
        <w:rPr>
          <w:rStyle w:val="FootnoteReference"/>
          <w:rFonts w:ascii="Arial" w:hAnsi="Arial" w:cs="Arial"/>
          <w:sz w:val="16"/>
          <w:szCs w:val="16"/>
        </w:rPr>
        <w:footnoteRef/>
      </w:r>
      <w:r w:rsidRPr="00B25C74">
        <w:rPr>
          <w:rFonts w:ascii="Arial" w:hAnsi="Arial" w:cs="Arial"/>
          <w:sz w:val="16"/>
          <w:szCs w:val="16"/>
        </w:rPr>
        <w:t xml:space="preserve"> P.A. Hartman, ‘Social Dimensions of Occult Participation: The Gnostica Study’, </w:t>
      </w:r>
      <w:r w:rsidRPr="00E86481">
        <w:rPr>
          <w:rFonts w:ascii="Arial" w:hAnsi="Arial" w:cs="Arial"/>
          <w:i/>
          <w:sz w:val="16"/>
          <w:szCs w:val="16"/>
        </w:rPr>
        <w:t>The British Journal of Sociology</w:t>
      </w:r>
      <w:r w:rsidRPr="00B25C74">
        <w:rPr>
          <w:rFonts w:ascii="Arial" w:hAnsi="Arial" w:cs="Arial"/>
          <w:sz w:val="16"/>
          <w:szCs w:val="16"/>
        </w:rPr>
        <w:t>, Vo. 27, No. 2 (1976), p. 171</w:t>
      </w:r>
    </w:p>
  </w:footnote>
  <w:footnote w:id="12">
    <w:p w14:paraId="6D6942CE" w14:textId="007501D5" w:rsidR="003706A7" w:rsidRPr="00B25C74" w:rsidRDefault="003706A7">
      <w:pPr>
        <w:pStyle w:val="FootnoteText"/>
      </w:pPr>
      <w:r w:rsidRPr="00B25C74">
        <w:rPr>
          <w:rStyle w:val="FootnoteReference"/>
          <w:rFonts w:ascii="Arial" w:hAnsi="Arial" w:cs="Arial"/>
          <w:sz w:val="16"/>
          <w:szCs w:val="16"/>
        </w:rPr>
        <w:footnoteRef/>
      </w:r>
      <w:r w:rsidRPr="00B25C74">
        <w:rPr>
          <w:rFonts w:ascii="Arial" w:hAnsi="Arial" w:cs="Arial"/>
          <w:sz w:val="16"/>
          <w:szCs w:val="16"/>
        </w:rPr>
        <w:t xml:space="preserve"> R Head, ‘Holst – Astrology and Modernism in ‘The Planets’’, </w:t>
      </w:r>
      <w:r w:rsidRPr="00B25C74">
        <w:rPr>
          <w:rFonts w:ascii="Arial" w:hAnsi="Arial" w:cs="Arial"/>
          <w:i/>
          <w:sz w:val="16"/>
          <w:szCs w:val="16"/>
        </w:rPr>
        <w:t xml:space="preserve">Tempo New Series, </w:t>
      </w:r>
      <w:r w:rsidRPr="00B25C74">
        <w:rPr>
          <w:rFonts w:ascii="Arial" w:hAnsi="Arial" w:cs="Arial"/>
          <w:sz w:val="16"/>
          <w:szCs w:val="16"/>
        </w:rPr>
        <w:t>No. 187 (1993), p. 22</w:t>
      </w:r>
    </w:p>
  </w:footnote>
  <w:footnote w:id="13">
    <w:p w14:paraId="5B59E73F" w14:textId="051B6971" w:rsidR="003706A7" w:rsidRPr="00D0408B" w:rsidRDefault="003706A7">
      <w:pPr>
        <w:pStyle w:val="FootnoteText"/>
        <w:rPr>
          <w:rFonts w:ascii="Arial" w:hAnsi="Arial" w:cs="Arial"/>
          <w:sz w:val="16"/>
          <w:szCs w:val="16"/>
        </w:rPr>
      </w:pPr>
      <w:r w:rsidRPr="00D0408B">
        <w:rPr>
          <w:rStyle w:val="FootnoteReference"/>
          <w:rFonts w:ascii="Arial" w:hAnsi="Arial" w:cs="Arial"/>
          <w:sz w:val="16"/>
          <w:szCs w:val="16"/>
        </w:rPr>
        <w:footnoteRef/>
      </w:r>
      <w:r w:rsidRPr="00D0408B">
        <w:rPr>
          <w:rFonts w:ascii="Arial" w:hAnsi="Arial" w:cs="Arial"/>
          <w:sz w:val="16"/>
          <w:szCs w:val="16"/>
        </w:rPr>
        <w:t xml:space="preserve"> R Durgnat, ‘Symbolism and the Underground’, </w:t>
      </w:r>
      <w:r w:rsidRPr="00D0408B">
        <w:rPr>
          <w:rFonts w:ascii="Arial" w:hAnsi="Arial" w:cs="Arial"/>
          <w:i/>
          <w:sz w:val="16"/>
          <w:szCs w:val="16"/>
        </w:rPr>
        <w:t xml:space="preserve">The Hudson Review, </w:t>
      </w:r>
      <w:r w:rsidRPr="00D0408B">
        <w:rPr>
          <w:rFonts w:ascii="Arial" w:hAnsi="Arial" w:cs="Arial"/>
          <w:sz w:val="16"/>
          <w:szCs w:val="16"/>
        </w:rPr>
        <w:t>Vol. 22, No. 3, p. 457</w:t>
      </w:r>
    </w:p>
  </w:footnote>
  <w:footnote w:id="14">
    <w:p w14:paraId="76158EDB" w14:textId="38C7CB46" w:rsidR="003706A7" w:rsidRPr="00D0408B" w:rsidRDefault="003706A7" w:rsidP="00720662">
      <w:pPr>
        <w:pStyle w:val="FootnoteText"/>
        <w:rPr>
          <w:rFonts w:ascii="Arial" w:hAnsi="Arial" w:cs="Arial"/>
          <w:sz w:val="16"/>
          <w:szCs w:val="16"/>
        </w:rPr>
      </w:pPr>
      <w:r w:rsidRPr="00D0408B">
        <w:rPr>
          <w:rStyle w:val="FootnoteReference"/>
          <w:rFonts w:ascii="Arial" w:hAnsi="Arial" w:cs="Arial"/>
          <w:sz w:val="16"/>
          <w:szCs w:val="16"/>
        </w:rPr>
        <w:footnoteRef/>
      </w:r>
      <w:r w:rsidRPr="00D0408B">
        <w:rPr>
          <w:rFonts w:ascii="Arial" w:hAnsi="Arial" w:cs="Arial"/>
          <w:sz w:val="16"/>
          <w:szCs w:val="16"/>
        </w:rPr>
        <w:t xml:space="preserve"> R Durgnat, ‘Symbolism and the Underground’, </w:t>
      </w:r>
      <w:r w:rsidRPr="00D0408B">
        <w:rPr>
          <w:rFonts w:ascii="Arial" w:hAnsi="Arial" w:cs="Arial"/>
          <w:i/>
          <w:sz w:val="16"/>
          <w:szCs w:val="16"/>
        </w:rPr>
        <w:t xml:space="preserve">The Hudson Review, </w:t>
      </w:r>
      <w:r w:rsidRPr="00D0408B">
        <w:rPr>
          <w:rFonts w:ascii="Arial" w:hAnsi="Arial" w:cs="Arial"/>
          <w:sz w:val="16"/>
          <w:szCs w:val="16"/>
        </w:rPr>
        <w:t>Vol. 22, No. 3, p. 457, 460, 467</w:t>
      </w:r>
    </w:p>
  </w:footnote>
  <w:footnote w:id="15">
    <w:p w14:paraId="32362D63" w14:textId="73A9EE15" w:rsidR="003706A7" w:rsidRDefault="003706A7">
      <w:pPr>
        <w:pStyle w:val="FootnoteText"/>
      </w:pPr>
      <w:r w:rsidRPr="00C21D09">
        <w:rPr>
          <w:rStyle w:val="FootnoteReference"/>
          <w:rFonts w:ascii="Arial" w:hAnsi="Arial" w:cs="Arial"/>
          <w:sz w:val="16"/>
          <w:szCs w:val="16"/>
        </w:rPr>
        <w:footnoteRef/>
      </w:r>
      <w:r w:rsidRPr="00C21D09">
        <w:rPr>
          <w:rFonts w:ascii="Arial" w:hAnsi="Arial" w:cs="Arial"/>
          <w:sz w:val="16"/>
          <w:szCs w:val="16"/>
        </w:rPr>
        <w:t xml:space="preserve"> R Wuthnow, ‘Astrology and Marginality’</w:t>
      </w:r>
      <w:r w:rsidRPr="00C21D09">
        <w:rPr>
          <w:rFonts w:ascii="Arial" w:hAnsi="Arial" w:cs="Arial"/>
          <w:i/>
          <w:sz w:val="16"/>
          <w:szCs w:val="16"/>
        </w:rPr>
        <w:t xml:space="preserve">, </w:t>
      </w:r>
      <w:r w:rsidRPr="00C21D09">
        <w:rPr>
          <w:rFonts w:ascii="Arial" w:hAnsi="Arial" w:cs="Arial"/>
          <w:sz w:val="16"/>
          <w:szCs w:val="16"/>
        </w:rPr>
        <w:t xml:space="preserve">p. </w:t>
      </w:r>
      <w:r>
        <w:rPr>
          <w:rFonts w:ascii="Arial" w:hAnsi="Arial" w:cs="Arial"/>
          <w:sz w:val="16"/>
          <w:szCs w:val="16"/>
        </w:rPr>
        <w:t>164</w:t>
      </w:r>
    </w:p>
  </w:footnote>
  <w:footnote w:id="16">
    <w:p w14:paraId="3E4D35AA" w14:textId="77777777" w:rsidR="003706A7" w:rsidRPr="00C21D09" w:rsidRDefault="003706A7" w:rsidP="00EB7D89">
      <w:pPr>
        <w:pStyle w:val="FootnoteText"/>
        <w:rPr>
          <w:rFonts w:ascii="Arial" w:hAnsi="Arial" w:cs="Arial"/>
          <w:sz w:val="16"/>
          <w:szCs w:val="16"/>
        </w:rPr>
      </w:pPr>
      <w:r w:rsidRPr="00C21D09">
        <w:rPr>
          <w:rStyle w:val="FootnoteReference"/>
          <w:rFonts w:ascii="Arial" w:hAnsi="Arial" w:cs="Arial"/>
          <w:sz w:val="16"/>
          <w:szCs w:val="16"/>
        </w:rPr>
        <w:footnoteRef/>
      </w:r>
      <w:r w:rsidRPr="00C21D09">
        <w:rPr>
          <w:rFonts w:ascii="Arial" w:hAnsi="Arial" w:cs="Arial"/>
          <w:sz w:val="16"/>
          <w:szCs w:val="16"/>
        </w:rPr>
        <w:t xml:space="preserve"> R Wuthnow, ‘Astrology and Marginality’</w:t>
      </w:r>
      <w:r w:rsidRPr="00C21D09">
        <w:rPr>
          <w:rFonts w:ascii="Arial" w:hAnsi="Arial" w:cs="Arial"/>
          <w:i/>
          <w:sz w:val="16"/>
          <w:szCs w:val="16"/>
        </w:rPr>
        <w:t xml:space="preserve">, </w:t>
      </w:r>
      <w:r w:rsidRPr="00C21D09">
        <w:rPr>
          <w:rFonts w:ascii="Arial" w:hAnsi="Arial" w:cs="Arial"/>
          <w:sz w:val="16"/>
          <w:szCs w:val="16"/>
        </w:rPr>
        <w:t>p. 157</w:t>
      </w:r>
    </w:p>
  </w:footnote>
  <w:footnote w:id="17">
    <w:p w14:paraId="359B660F" w14:textId="1DCD7AFD" w:rsidR="003706A7" w:rsidRPr="00F6722B" w:rsidRDefault="003706A7">
      <w:pPr>
        <w:pStyle w:val="FootnoteText"/>
        <w:rPr>
          <w:color w:val="000000" w:themeColor="text1"/>
          <w:sz w:val="16"/>
          <w:szCs w:val="16"/>
        </w:rPr>
      </w:pPr>
      <w:r w:rsidRPr="00F6722B">
        <w:rPr>
          <w:rStyle w:val="FootnoteReference"/>
          <w:rFonts w:ascii="Arial" w:hAnsi="Arial" w:cs="Arial"/>
          <w:color w:val="000000" w:themeColor="text1"/>
          <w:sz w:val="16"/>
          <w:szCs w:val="16"/>
        </w:rPr>
        <w:footnoteRef/>
      </w:r>
      <w:r w:rsidRPr="00F6722B">
        <w:rPr>
          <w:rFonts w:ascii="Arial" w:hAnsi="Arial" w:cs="Arial"/>
          <w:color w:val="000000" w:themeColor="text1"/>
          <w:sz w:val="16"/>
          <w:szCs w:val="16"/>
        </w:rPr>
        <w:t xml:space="preserve"> S Feher, ‘Woo Looks to the Stars? Astrology and Its Constituency’, </w:t>
      </w:r>
      <w:r w:rsidRPr="00F6722B">
        <w:rPr>
          <w:rFonts w:ascii="Arial" w:hAnsi="Arial" w:cs="Arial"/>
          <w:i/>
          <w:color w:val="000000" w:themeColor="text1"/>
          <w:sz w:val="16"/>
          <w:szCs w:val="16"/>
        </w:rPr>
        <w:t xml:space="preserve">Journal for the Scientific Study of Religion, </w:t>
      </w:r>
      <w:r w:rsidRPr="00F6722B">
        <w:rPr>
          <w:rFonts w:ascii="Arial" w:hAnsi="Arial" w:cs="Arial"/>
          <w:color w:val="000000" w:themeColor="text1"/>
          <w:sz w:val="16"/>
          <w:szCs w:val="16"/>
        </w:rPr>
        <w:t>Vol. 31, No. 1 (1992), p. 91</w:t>
      </w:r>
    </w:p>
  </w:footnote>
  <w:footnote w:id="18">
    <w:p w14:paraId="208816E6" w14:textId="77AEE5D8" w:rsidR="003706A7" w:rsidRPr="00F6722B" w:rsidRDefault="003706A7" w:rsidP="0008785A">
      <w:pPr>
        <w:pStyle w:val="FootnoteText"/>
        <w:rPr>
          <w:rFonts w:ascii="Arial" w:hAnsi="Arial" w:cs="Arial"/>
          <w:color w:val="000000" w:themeColor="text1"/>
          <w:sz w:val="16"/>
          <w:szCs w:val="16"/>
        </w:rPr>
      </w:pPr>
      <w:r w:rsidRPr="00F6722B">
        <w:rPr>
          <w:rStyle w:val="FootnoteReference"/>
          <w:rFonts w:ascii="Arial" w:hAnsi="Arial" w:cs="Arial"/>
          <w:color w:val="000000" w:themeColor="text1"/>
          <w:sz w:val="16"/>
          <w:szCs w:val="16"/>
        </w:rPr>
        <w:footnoteRef/>
      </w:r>
      <w:r w:rsidRPr="00F6722B">
        <w:rPr>
          <w:rFonts w:ascii="Arial" w:hAnsi="Arial" w:cs="Arial"/>
          <w:color w:val="000000" w:themeColor="text1"/>
          <w:sz w:val="16"/>
          <w:szCs w:val="16"/>
        </w:rPr>
        <w:t xml:space="preserve"> M Hennink, I Hutter and A Bailey, </w:t>
      </w:r>
      <w:r w:rsidRPr="00F6722B">
        <w:rPr>
          <w:rFonts w:ascii="Arial" w:hAnsi="Arial" w:cs="Arial"/>
          <w:i/>
          <w:color w:val="000000" w:themeColor="text1"/>
          <w:sz w:val="16"/>
          <w:szCs w:val="16"/>
        </w:rPr>
        <w:t>Qualitative Research Methods</w:t>
      </w:r>
      <w:r w:rsidRPr="00F6722B">
        <w:rPr>
          <w:rFonts w:ascii="Arial" w:hAnsi="Arial" w:cs="Arial"/>
          <w:color w:val="000000" w:themeColor="text1"/>
          <w:sz w:val="16"/>
          <w:szCs w:val="16"/>
        </w:rPr>
        <w:t xml:space="preserve"> (Sage, London 2011), p. 9</w:t>
      </w:r>
    </w:p>
  </w:footnote>
  <w:footnote w:id="19">
    <w:p w14:paraId="35575022" w14:textId="768B40BE" w:rsidR="003706A7" w:rsidRPr="0047159D" w:rsidRDefault="003706A7" w:rsidP="00004058">
      <w:pPr>
        <w:pStyle w:val="FootnoteText"/>
        <w:rPr>
          <w:rFonts w:ascii="Arial" w:hAnsi="Arial" w:cs="Arial"/>
          <w:sz w:val="16"/>
          <w:szCs w:val="16"/>
        </w:rPr>
      </w:pPr>
      <w:r w:rsidRPr="00F6722B">
        <w:rPr>
          <w:rStyle w:val="FootnoteReference"/>
          <w:rFonts w:ascii="Arial" w:hAnsi="Arial" w:cs="Arial"/>
          <w:color w:val="000000" w:themeColor="text1"/>
          <w:sz w:val="16"/>
          <w:szCs w:val="16"/>
        </w:rPr>
        <w:footnoteRef/>
      </w:r>
      <w:r w:rsidRPr="00F6722B">
        <w:rPr>
          <w:rFonts w:ascii="Arial" w:hAnsi="Arial" w:cs="Arial"/>
          <w:color w:val="000000" w:themeColor="text1"/>
          <w:sz w:val="16"/>
          <w:szCs w:val="16"/>
        </w:rPr>
        <w:t xml:space="preserve"> J Bell, </w:t>
      </w:r>
      <w:r w:rsidRPr="00F6722B">
        <w:rPr>
          <w:rFonts w:ascii="Arial" w:hAnsi="Arial" w:cs="Arial"/>
          <w:i/>
          <w:color w:val="000000" w:themeColor="text1"/>
          <w:sz w:val="16"/>
          <w:szCs w:val="16"/>
        </w:rPr>
        <w:t xml:space="preserve">Doing Your Research Project </w:t>
      </w:r>
      <w:r w:rsidRPr="00F6722B">
        <w:rPr>
          <w:rFonts w:ascii="Arial" w:hAnsi="Arial" w:cs="Arial"/>
          <w:color w:val="000000" w:themeColor="text1"/>
          <w:sz w:val="16"/>
          <w:szCs w:val="16"/>
        </w:rPr>
        <w:t>(Open University Press, Buckingham 2002), p. 101, 135</w:t>
      </w:r>
    </w:p>
  </w:footnote>
  <w:footnote w:id="20">
    <w:p w14:paraId="73E349D6" w14:textId="77777777" w:rsidR="003706A7" w:rsidRPr="0047159D" w:rsidRDefault="003706A7" w:rsidP="0024686A">
      <w:pPr>
        <w:pStyle w:val="FootnoteText"/>
        <w:rPr>
          <w:rFonts w:ascii="Arial" w:hAnsi="Arial" w:cs="Arial"/>
          <w:sz w:val="16"/>
          <w:szCs w:val="16"/>
        </w:rPr>
      </w:pPr>
      <w:r w:rsidRPr="0047159D">
        <w:rPr>
          <w:rStyle w:val="FootnoteReference"/>
          <w:rFonts w:ascii="Arial" w:hAnsi="Arial" w:cs="Arial"/>
          <w:sz w:val="16"/>
          <w:szCs w:val="16"/>
        </w:rPr>
        <w:footnoteRef/>
      </w:r>
      <w:r w:rsidRPr="0047159D">
        <w:rPr>
          <w:rFonts w:ascii="Arial" w:hAnsi="Arial" w:cs="Arial"/>
          <w:sz w:val="16"/>
          <w:szCs w:val="16"/>
        </w:rPr>
        <w:t xml:space="preserve"> A Bryman, </w:t>
      </w:r>
      <w:r w:rsidRPr="0047159D">
        <w:rPr>
          <w:rFonts w:ascii="Arial" w:hAnsi="Arial" w:cs="Arial"/>
          <w:i/>
          <w:sz w:val="16"/>
          <w:szCs w:val="16"/>
        </w:rPr>
        <w:t xml:space="preserve">Quantity and Quality in Social Research </w:t>
      </w:r>
      <w:r w:rsidRPr="0047159D">
        <w:rPr>
          <w:rFonts w:ascii="Arial" w:hAnsi="Arial" w:cs="Arial"/>
          <w:sz w:val="16"/>
          <w:szCs w:val="16"/>
        </w:rPr>
        <w:t>(Routledge, London 2001) p.137</w:t>
      </w:r>
    </w:p>
  </w:footnote>
  <w:footnote w:id="21">
    <w:p w14:paraId="754924FC" w14:textId="4E2D8394" w:rsidR="003706A7" w:rsidRPr="0047159D" w:rsidRDefault="003706A7">
      <w:pPr>
        <w:pStyle w:val="FootnoteText"/>
        <w:rPr>
          <w:rFonts w:ascii="Arial" w:hAnsi="Arial" w:cs="Arial"/>
          <w:sz w:val="16"/>
          <w:szCs w:val="16"/>
        </w:rPr>
      </w:pPr>
      <w:r w:rsidRPr="0047159D">
        <w:rPr>
          <w:rStyle w:val="FootnoteReference"/>
          <w:rFonts w:ascii="Arial" w:hAnsi="Arial" w:cs="Arial"/>
          <w:sz w:val="16"/>
          <w:szCs w:val="16"/>
        </w:rPr>
        <w:footnoteRef/>
      </w:r>
      <w:r w:rsidRPr="0047159D">
        <w:rPr>
          <w:rFonts w:ascii="Arial" w:hAnsi="Arial" w:cs="Arial"/>
          <w:sz w:val="16"/>
          <w:szCs w:val="16"/>
        </w:rPr>
        <w:t xml:space="preserve"> J Bell, </w:t>
      </w:r>
      <w:r w:rsidRPr="0047159D">
        <w:rPr>
          <w:rFonts w:ascii="Arial" w:hAnsi="Arial" w:cs="Arial"/>
          <w:i/>
          <w:sz w:val="16"/>
          <w:szCs w:val="16"/>
        </w:rPr>
        <w:t xml:space="preserve">Doing Your Research Project </w:t>
      </w:r>
      <w:r w:rsidRPr="0047159D">
        <w:rPr>
          <w:rFonts w:ascii="Arial" w:hAnsi="Arial" w:cs="Arial"/>
          <w:sz w:val="16"/>
          <w:szCs w:val="16"/>
        </w:rPr>
        <w:t>(Open University Press, Buckingham 2002), p. 135</w:t>
      </w:r>
    </w:p>
  </w:footnote>
  <w:footnote w:id="22">
    <w:p w14:paraId="190CB4CB" w14:textId="6FCCFC54" w:rsidR="003706A7" w:rsidRPr="00D1364E" w:rsidRDefault="003706A7" w:rsidP="00FF00C6">
      <w:pPr>
        <w:pStyle w:val="FootnoteText"/>
        <w:rPr>
          <w:rFonts w:ascii="Arial" w:hAnsi="Arial" w:cs="Arial"/>
          <w:color w:val="000000" w:themeColor="text1"/>
          <w:sz w:val="16"/>
          <w:szCs w:val="16"/>
        </w:rPr>
      </w:pPr>
      <w:r w:rsidRPr="0047159D">
        <w:rPr>
          <w:rStyle w:val="FootnoteReference"/>
          <w:rFonts w:ascii="Arial" w:hAnsi="Arial" w:cs="Arial"/>
          <w:color w:val="000000" w:themeColor="text1"/>
          <w:sz w:val="16"/>
          <w:szCs w:val="16"/>
        </w:rPr>
        <w:footnoteRef/>
      </w:r>
      <w:r w:rsidRPr="0047159D">
        <w:rPr>
          <w:rFonts w:ascii="Arial" w:hAnsi="Arial" w:cs="Arial"/>
          <w:color w:val="000000" w:themeColor="text1"/>
          <w:sz w:val="16"/>
          <w:szCs w:val="16"/>
        </w:rPr>
        <w:t xml:space="preserve"> C Smith (trans), </w:t>
      </w:r>
      <w:r w:rsidRPr="0047159D">
        <w:rPr>
          <w:rFonts w:ascii="Arial" w:hAnsi="Arial" w:cs="Arial"/>
          <w:i/>
          <w:color w:val="000000" w:themeColor="text1"/>
          <w:sz w:val="16"/>
          <w:szCs w:val="16"/>
        </w:rPr>
        <w:t>Maurice Merleau-Ponty Phenomenology of Perception</w:t>
      </w:r>
      <w:r w:rsidRPr="0047159D">
        <w:rPr>
          <w:rFonts w:ascii="Arial" w:hAnsi="Arial" w:cs="Arial"/>
          <w:color w:val="000000" w:themeColor="text1"/>
          <w:sz w:val="16"/>
          <w:szCs w:val="16"/>
        </w:rPr>
        <w:t xml:space="preserve"> (Routledge Classics: London 2002)</w:t>
      </w:r>
    </w:p>
  </w:footnote>
  <w:footnote w:id="23">
    <w:p w14:paraId="60C3020E" w14:textId="77777777" w:rsidR="003706A7" w:rsidRPr="001854B4" w:rsidRDefault="003706A7" w:rsidP="00FF00C6">
      <w:pPr>
        <w:pStyle w:val="FootnoteText"/>
        <w:rPr>
          <w:rFonts w:ascii="Arial" w:hAnsi="Arial" w:cs="Arial"/>
          <w:sz w:val="16"/>
          <w:szCs w:val="16"/>
        </w:rPr>
      </w:pPr>
      <w:r w:rsidRPr="001854B4">
        <w:rPr>
          <w:rStyle w:val="FootnoteReference"/>
          <w:rFonts w:ascii="Arial" w:hAnsi="Arial" w:cs="Arial"/>
          <w:sz w:val="16"/>
          <w:szCs w:val="16"/>
        </w:rPr>
        <w:footnoteRef/>
      </w:r>
      <w:r w:rsidRPr="001854B4">
        <w:rPr>
          <w:rFonts w:ascii="Arial" w:hAnsi="Arial" w:cs="Arial"/>
          <w:sz w:val="16"/>
          <w:szCs w:val="16"/>
        </w:rPr>
        <w:t xml:space="preserve"> C Smith (trans), </w:t>
      </w:r>
      <w:r w:rsidRPr="001854B4">
        <w:rPr>
          <w:rFonts w:ascii="Arial" w:hAnsi="Arial" w:cs="Arial"/>
          <w:i/>
          <w:sz w:val="16"/>
          <w:szCs w:val="16"/>
        </w:rPr>
        <w:t>Maurice Merleau-Ponty Phenomenology of Perception, (</w:t>
      </w:r>
      <w:r w:rsidRPr="001854B4">
        <w:rPr>
          <w:rFonts w:ascii="Arial" w:hAnsi="Arial" w:cs="Arial"/>
          <w:sz w:val="16"/>
          <w:szCs w:val="16"/>
        </w:rPr>
        <w:t xml:space="preserve">Routledge Classics: London 2002) </w:t>
      </w:r>
      <w:r w:rsidRPr="001854B4">
        <w:rPr>
          <w:rFonts w:ascii="Arial" w:hAnsi="Arial" w:cs="Arial"/>
          <w:i/>
          <w:sz w:val="16"/>
          <w:szCs w:val="16"/>
        </w:rPr>
        <w:t xml:space="preserve">p vii </w:t>
      </w:r>
    </w:p>
  </w:footnote>
  <w:footnote w:id="24">
    <w:p w14:paraId="5095721E" w14:textId="3525E4FA" w:rsidR="003706A7" w:rsidRDefault="003706A7">
      <w:pPr>
        <w:pStyle w:val="FootnoteText"/>
      </w:pPr>
      <w:r>
        <w:rPr>
          <w:rStyle w:val="FootnoteReference"/>
        </w:rPr>
        <w:footnoteRef/>
      </w:r>
      <w:r>
        <w:t xml:space="preserve"> </w:t>
      </w:r>
      <w:r w:rsidRPr="00CC3D77">
        <w:rPr>
          <w:rFonts w:ascii="Arial" w:hAnsi="Arial" w:cs="Arial"/>
          <w:sz w:val="16"/>
          <w:szCs w:val="16"/>
        </w:rPr>
        <w:t xml:space="preserve">K Haynes, “Reflexivity in Qualitative Research” in </w:t>
      </w:r>
      <w:r w:rsidRPr="00CC3D77">
        <w:rPr>
          <w:rFonts w:ascii="Arial" w:hAnsi="Arial" w:cs="Arial"/>
          <w:i/>
          <w:sz w:val="16"/>
          <w:szCs w:val="16"/>
        </w:rPr>
        <w:t>Qualitative Organisational Research</w:t>
      </w:r>
      <w:r w:rsidRPr="00CC3D77">
        <w:rPr>
          <w:rFonts w:ascii="Arial" w:hAnsi="Arial" w:cs="Arial"/>
          <w:sz w:val="16"/>
          <w:szCs w:val="16"/>
        </w:rPr>
        <w:t>, ed. By G Symon and C Cassell (Sage, California), p. 72</w:t>
      </w:r>
    </w:p>
  </w:footnote>
  <w:footnote w:id="25">
    <w:p w14:paraId="27836837" w14:textId="43230A33" w:rsidR="003706A7" w:rsidRPr="001854B4" w:rsidRDefault="003706A7">
      <w:pPr>
        <w:pStyle w:val="FootnoteText"/>
        <w:rPr>
          <w:i/>
        </w:rPr>
      </w:pPr>
      <w:r w:rsidRPr="001854B4">
        <w:rPr>
          <w:rStyle w:val="FootnoteReference"/>
          <w:rFonts w:ascii="Arial" w:hAnsi="Arial" w:cs="Arial"/>
          <w:sz w:val="16"/>
          <w:szCs w:val="16"/>
        </w:rPr>
        <w:footnoteRef/>
      </w:r>
      <w:r w:rsidRPr="001854B4">
        <w:rPr>
          <w:rFonts w:ascii="Arial" w:hAnsi="Arial" w:cs="Arial"/>
          <w:sz w:val="16"/>
          <w:szCs w:val="16"/>
        </w:rPr>
        <w:t xml:space="preserve"> S.C. Dwyer &amp; J.L. Buckle, ‘The Space Between: On Being an Insider-Outsider in Qualitative Research’, </w:t>
      </w:r>
      <w:r w:rsidRPr="001854B4">
        <w:rPr>
          <w:rFonts w:ascii="Arial" w:hAnsi="Arial" w:cs="Arial"/>
          <w:i/>
          <w:sz w:val="16"/>
          <w:szCs w:val="16"/>
        </w:rPr>
        <w:t>International Journal of Qualitative Methods, Vol. 8, No.1 (2009), p. 55</w:t>
      </w:r>
    </w:p>
  </w:footnote>
  <w:footnote w:id="26">
    <w:p w14:paraId="49E9F2D8" w14:textId="77777777" w:rsidR="003706A7" w:rsidRDefault="003706A7" w:rsidP="00297EAC">
      <w:pPr>
        <w:pStyle w:val="FootnoteText"/>
      </w:pPr>
      <w:r w:rsidRPr="00C21D09">
        <w:rPr>
          <w:rStyle w:val="FootnoteReference"/>
          <w:rFonts w:ascii="Arial" w:hAnsi="Arial" w:cs="Arial"/>
          <w:sz w:val="16"/>
          <w:szCs w:val="16"/>
        </w:rPr>
        <w:footnoteRef/>
      </w:r>
      <w:r w:rsidRPr="00C21D09">
        <w:rPr>
          <w:rFonts w:ascii="Arial" w:hAnsi="Arial" w:cs="Arial"/>
          <w:sz w:val="16"/>
          <w:szCs w:val="16"/>
        </w:rPr>
        <w:t xml:space="preserve"> J Carlevale, ‘Dionysus Now: Dionysian Myth-History in the Sixties’, </w:t>
      </w:r>
      <w:r w:rsidRPr="00C21D09">
        <w:rPr>
          <w:rFonts w:ascii="Arial" w:hAnsi="Arial" w:cs="Arial"/>
          <w:i/>
          <w:sz w:val="16"/>
          <w:szCs w:val="16"/>
        </w:rPr>
        <w:t>Arion</w:t>
      </w:r>
      <w:r w:rsidRPr="00C21D09">
        <w:rPr>
          <w:rFonts w:ascii="Arial" w:hAnsi="Arial" w:cs="Arial"/>
          <w:sz w:val="16"/>
          <w:szCs w:val="16"/>
        </w:rPr>
        <w:t>, Vol. 13, No. 2 (2005), p. 94</w:t>
      </w:r>
    </w:p>
  </w:footnote>
  <w:footnote w:id="27">
    <w:p w14:paraId="3150AB28" w14:textId="575B3577" w:rsidR="003706A7" w:rsidRDefault="003706A7">
      <w:pPr>
        <w:pStyle w:val="FootnoteText"/>
      </w:pPr>
      <w:r>
        <w:rPr>
          <w:rStyle w:val="FootnoteReference"/>
        </w:rPr>
        <w:footnoteRef/>
      </w:r>
      <w:r>
        <w:t xml:space="preserve"> </w:t>
      </w:r>
      <w:r w:rsidRPr="00C21D09">
        <w:rPr>
          <w:rFonts w:ascii="Arial" w:hAnsi="Arial" w:cs="Arial"/>
          <w:sz w:val="16"/>
          <w:szCs w:val="16"/>
        </w:rPr>
        <w:t xml:space="preserve">J Davidson, ‘I Told You So’, </w:t>
      </w:r>
      <w:r w:rsidRPr="00C21D09">
        <w:rPr>
          <w:rFonts w:ascii="Arial" w:hAnsi="Arial" w:cs="Arial"/>
          <w:i/>
          <w:sz w:val="16"/>
          <w:szCs w:val="16"/>
        </w:rPr>
        <w:t>The London Review of Books</w:t>
      </w:r>
      <w:r w:rsidRPr="00C21D09">
        <w:rPr>
          <w:rFonts w:ascii="Arial" w:hAnsi="Arial" w:cs="Arial"/>
          <w:sz w:val="16"/>
          <w:szCs w:val="16"/>
        </w:rPr>
        <w:t>, Vol. 26 (2004), No. 23, p.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B243A" w14:textId="3DBA50BA" w:rsidR="003706A7" w:rsidRPr="001E5808" w:rsidRDefault="003706A7">
    <w:pPr>
      <w:pStyle w:val="Header"/>
      <w:rPr>
        <w:rFonts w:ascii="Arial" w:hAnsi="Arial" w:cs="Arial"/>
      </w:rPr>
    </w:pPr>
    <w:r w:rsidRPr="001E5808">
      <w:rPr>
        <w:rFonts w:ascii="Arial" w:hAnsi="Arial" w:cs="Arial"/>
      </w:rPr>
      <w:t>Leanne Crowley 1710847</w:t>
    </w:r>
    <w:r w:rsidRPr="001E5808">
      <w:rPr>
        <w:rFonts w:ascii="Arial" w:hAnsi="Arial" w:cs="Arial"/>
      </w:rPr>
      <w:tab/>
    </w:r>
    <w:r w:rsidRPr="001E5808">
      <w:rPr>
        <w:rFonts w:ascii="Arial" w:hAnsi="Arial" w:cs="Arial"/>
      </w:rPr>
      <w:tab/>
    </w:r>
    <w:r w:rsidRPr="001E5808">
      <w:rPr>
        <w:rFonts w:ascii="Arial" w:hAnsi="Arial" w:cs="Arial"/>
      </w:rPr>
      <w:fldChar w:fldCharType="begin"/>
    </w:r>
    <w:r w:rsidRPr="001E5808">
      <w:rPr>
        <w:rFonts w:ascii="Arial" w:hAnsi="Arial" w:cs="Arial"/>
      </w:rPr>
      <w:instrText xml:space="preserve"> PAGE   \* MERGEFORMAT </w:instrText>
    </w:r>
    <w:r w:rsidRPr="001E5808">
      <w:rPr>
        <w:rFonts w:ascii="Arial" w:hAnsi="Arial" w:cs="Arial"/>
      </w:rPr>
      <w:fldChar w:fldCharType="separate"/>
    </w:r>
    <w:r w:rsidRPr="001E5808">
      <w:rPr>
        <w:rFonts w:ascii="Arial" w:hAnsi="Arial" w:cs="Arial"/>
        <w:noProof/>
      </w:rPr>
      <w:t>1</w:t>
    </w:r>
    <w:r w:rsidRPr="001E5808">
      <w:rPr>
        <w:rFonts w:ascii="Arial" w:hAnsi="Arial" w:cs="Arial"/>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541"/>
    <w:rsid w:val="00001AE8"/>
    <w:rsid w:val="00004058"/>
    <w:rsid w:val="00007D11"/>
    <w:rsid w:val="0001197E"/>
    <w:rsid w:val="000170CF"/>
    <w:rsid w:val="000213A9"/>
    <w:rsid w:val="000257B6"/>
    <w:rsid w:val="00027AC8"/>
    <w:rsid w:val="0003326D"/>
    <w:rsid w:val="00054806"/>
    <w:rsid w:val="00057BF9"/>
    <w:rsid w:val="000645F3"/>
    <w:rsid w:val="00065873"/>
    <w:rsid w:val="00066243"/>
    <w:rsid w:val="00066E60"/>
    <w:rsid w:val="00076FAE"/>
    <w:rsid w:val="00082E11"/>
    <w:rsid w:val="0008785A"/>
    <w:rsid w:val="00096D9F"/>
    <w:rsid w:val="00097AC6"/>
    <w:rsid w:val="000A34F8"/>
    <w:rsid w:val="000B15DC"/>
    <w:rsid w:val="000B1AAE"/>
    <w:rsid w:val="000B6582"/>
    <w:rsid w:val="000D10E3"/>
    <w:rsid w:val="000D2541"/>
    <w:rsid w:val="000D51E7"/>
    <w:rsid w:val="000F15DE"/>
    <w:rsid w:val="000F4921"/>
    <w:rsid w:val="000F679D"/>
    <w:rsid w:val="0010165E"/>
    <w:rsid w:val="001047E1"/>
    <w:rsid w:val="00105576"/>
    <w:rsid w:val="00107230"/>
    <w:rsid w:val="00111B19"/>
    <w:rsid w:val="00112391"/>
    <w:rsid w:val="001201BD"/>
    <w:rsid w:val="00122B2E"/>
    <w:rsid w:val="001253E3"/>
    <w:rsid w:val="00125D46"/>
    <w:rsid w:val="00126E04"/>
    <w:rsid w:val="0013389D"/>
    <w:rsid w:val="00133F21"/>
    <w:rsid w:val="001417A8"/>
    <w:rsid w:val="00143BDD"/>
    <w:rsid w:val="00146E2D"/>
    <w:rsid w:val="0015088F"/>
    <w:rsid w:val="001551E6"/>
    <w:rsid w:val="00155902"/>
    <w:rsid w:val="001572D0"/>
    <w:rsid w:val="001575C3"/>
    <w:rsid w:val="001577CB"/>
    <w:rsid w:val="00161CB1"/>
    <w:rsid w:val="0016311A"/>
    <w:rsid w:val="00164B04"/>
    <w:rsid w:val="00167AE4"/>
    <w:rsid w:val="0017128D"/>
    <w:rsid w:val="0017580C"/>
    <w:rsid w:val="00175B2B"/>
    <w:rsid w:val="001818F2"/>
    <w:rsid w:val="0018289B"/>
    <w:rsid w:val="001828FE"/>
    <w:rsid w:val="00183851"/>
    <w:rsid w:val="001854B4"/>
    <w:rsid w:val="00186466"/>
    <w:rsid w:val="00191C06"/>
    <w:rsid w:val="00195B91"/>
    <w:rsid w:val="001B6EEA"/>
    <w:rsid w:val="001C3AB6"/>
    <w:rsid w:val="001C46F2"/>
    <w:rsid w:val="001C4986"/>
    <w:rsid w:val="001C7EDB"/>
    <w:rsid w:val="001D252F"/>
    <w:rsid w:val="001D31FF"/>
    <w:rsid w:val="001D3FE9"/>
    <w:rsid w:val="001D446B"/>
    <w:rsid w:val="001D4C72"/>
    <w:rsid w:val="001D4DA6"/>
    <w:rsid w:val="001E04B2"/>
    <w:rsid w:val="001E5808"/>
    <w:rsid w:val="001F0B70"/>
    <w:rsid w:val="001F1024"/>
    <w:rsid w:val="001F3C90"/>
    <w:rsid w:val="001F3F37"/>
    <w:rsid w:val="001F4BA7"/>
    <w:rsid w:val="001F575A"/>
    <w:rsid w:val="00204B68"/>
    <w:rsid w:val="00213660"/>
    <w:rsid w:val="00213A03"/>
    <w:rsid w:val="00217093"/>
    <w:rsid w:val="00220A0A"/>
    <w:rsid w:val="0023196E"/>
    <w:rsid w:val="002342F1"/>
    <w:rsid w:val="00235FBC"/>
    <w:rsid w:val="00236A5D"/>
    <w:rsid w:val="00237708"/>
    <w:rsid w:val="002407CC"/>
    <w:rsid w:val="0024117F"/>
    <w:rsid w:val="00241981"/>
    <w:rsid w:val="00243C57"/>
    <w:rsid w:val="002448B8"/>
    <w:rsid w:val="002451C3"/>
    <w:rsid w:val="0024686A"/>
    <w:rsid w:val="0024786A"/>
    <w:rsid w:val="0025118F"/>
    <w:rsid w:val="002541E8"/>
    <w:rsid w:val="00260179"/>
    <w:rsid w:val="00260A5B"/>
    <w:rsid w:val="00264640"/>
    <w:rsid w:val="00270861"/>
    <w:rsid w:val="00273873"/>
    <w:rsid w:val="002763AC"/>
    <w:rsid w:val="0028720E"/>
    <w:rsid w:val="00292C4B"/>
    <w:rsid w:val="002944CD"/>
    <w:rsid w:val="00297EAC"/>
    <w:rsid w:val="002A1509"/>
    <w:rsid w:val="002A4B9B"/>
    <w:rsid w:val="002A5E46"/>
    <w:rsid w:val="002A618A"/>
    <w:rsid w:val="002A72F2"/>
    <w:rsid w:val="002A7560"/>
    <w:rsid w:val="002B2A48"/>
    <w:rsid w:val="002C4E5E"/>
    <w:rsid w:val="002D1BCB"/>
    <w:rsid w:val="002D2312"/>
    <w:rsid w:val="002D5905"/>
    <w:rsid w:val="002E4CB5"/>
    <w:rsid w:val="002E4DD7"/>
    <w:rsid w:val="002E51DF"/>
    <w:rsid w:val="002F21E0"/>
    <w:rsid w:val="002F27BE"/>
    <w:rsid w:val="002F2E21"/>
    <w:rsid w:val="002F3520"/>
    <w:rsid w:val="002F5A50"/>
    <w:rsid w:val="002F6EFB"/>
    <w:rsid w:val="00300510"/>
    <w:rsid w:val="003017FB"/>
    <w:rsid w:val="00305904"/>
    <w:rsid w:val="00305BBA"/>
    <w:rsid w:val="00312B9F"/>
    <w:rsid w:val="00317039"/>
    <w:rsid w:val="00317893"/>
    <w:rsid w:val="0032057E"/>
    <w:rsid w:val="003230DC"/>
    <w:rsid w:val="003272F5"/>
    <w:rsid w:val="0032774F"/>
    <w:rsid w:val="0033139F"/>
    <w:rsid w:val="00331FA5"/>
    <w:rsid w:val="00335BEF"/>
    <w:rsid w:val="003400C3"/>
    <w:rsid w:val="00346710"/>
    <w:rsid w:val="00361E1C"/>
    <w:rsid w:val="00365EBD"/>
    <w:rsid w:val="00367F4F"/>
    <w:rsid w:val="003706A7"/>
    <w:rsid w:val="00370727"/>
    <w:rsid w:val="00381171"/>
    <w:rsid w:val="00386BA4"/>
    <w:rsid w:val="00390752"/>
    <w:rsid w:val="003914A4"/>
    <w:rsid w:val="00392674"/>
    <w:rsid w:val="00393747"/>
    <w:rsid w:val="003A0A4B"/>
    <w:rsid w:val="003A6E33"/>
    <w:rsid w:val="003A6EB8"/>
    <w:rsid w:val="003B2B12"/>
    <w:rsid w:val="003B7B10"/>
    <w:rsid w:val="003C0CC5"/>
    <w:rsid w:val="003C11DA"/>
    <w:rsid w:val="003C13AE"/>
    <w:rsid w:val="003C5C07"/>
    <w:rsid w:val="003C6E15"/>
    <w:rsid w:val="003D34AE"/>
    <w:rsid w:val="003D5E4B"/>
    <w:rsid w:val="003D67D3"/>
    <w:rsid w:val="003D7BD4"/>
    <w:rsid w:val="003E3A79"/>
    <w:rsid w:val="003E4816"/>
    <w:rsid w:val="003E5924"/>
    <w:rsid w:val="003E5983"/>
    <w:rsid w:val="003E5D8D"/>
    <w:rsid w:val="003E793E"/>
    <w:rsid w:val="003F1CC5"/>
    <w:rsid w:val="003F4F72"/>
    <w:rsid w:val="003F56B8"/>
    <w:rsid w:val="004003BD"/>
    <w:rsid w:val="004074DF"/>
    <w:rsid w:val="0041372C"/>
    <w:rsid w:val="004147B4"/>
    <w:rsid w:val="00415C4D"/>
    <w:rsid w:val="0042741E"/>
    <w:rsid w:val="00427441"/>
    <w:rsid w:val="00435134"/>
    <w:rsid w:val="00436106"/>
    <w:rsid w:val="00444529"/>
    <w:rsid w:val="0044570D"/>
    <w:rsid w:val="004500C1"/>
    <w:rsid w:val="0045207F"/>
    <w:rsid w:val="00452FD2"/>
    <w:rsid w:val="00455A2F"/>
    <w:rsid w:val="00461EC6"/>
    <w:rsid w:val="00463498"/>
    <w:rsid w:val="00467243"/>
    <w:rsid w:val="0047159D"/>
    <w:rsid w:val="00480823"/>
    <w:rsid w:val="00483108"/>
    <w:rsid w:val="0048318A"/>
    <w:rsid w:val="00483CA7"/>
    <w:rsid w:val="004859DF"/>
    <w:rsid w:val="00493F5A"/>
    <w:rsid w:val="00495317"/>
    <w:rsid w:val="004A3F4E"/>
    <w:rsid w:val="004B125B"/>
    <w:rsid w:val="004B1A3D"/>
    <w:rsid w:val="004B4875"/>
    <w:rsid w:val="004C3E06"/>
    <w:rsid w:val="004D0087"/>
    <w:rsid w:val="004E620A"/>
    <w:rsid w:val="004E6C74"/>
    <w:rsid w:val="004F14F6"/>
    <w:rsid w:val="004F1AAB"/>
    <w:rsid w:val="004F2681"/>
    <w:rsid w:val="004F3743"/>
    <w:rsid w:val="004F5C6E"/>
    <w:rsid w:val="00502846"/>
    <w:rsid w:val="00505EB5"/>
    <w:rsid w:val="0050631F"/>
    <w:rsid w:val="00510C1E"/>
    <w:rsid w:val="005118B6"/>
    <w:rsid w:val="005145BE"/>
    <w:rsid w:val="00514F3A"/>
    <w:rsid w:val="0052110A"/>
    <w:rsid w:val="005242D1"/>
    <w:rsid w:val="00526ACE"/>
    <w:rsid w:val="00526F3E"/>
    <w:rsid w:val="00533054"/>
    <w:rsid w:val="00534405"/>
    <w:rsid w:val="0053493C"/>
    <w:rsid w:val="00543115"/>
    <w:rsid w:val="0054360C"/>
    <w:rsid w:val="00547EA0"/>
    <w:rsid w:val="00552DFF"/>
    <w:rsid w:val="005539B4"/>
    <w:rsid w:val="00553BAA"/>
    <w:rsid w:val="00553F15"/>
    <w:rsid w:val="0055619E"/>
    <w:rsid w:val="00562EE4"/>
    <w:rsid w:val="005634D4"/>
    <w:rsid w:val="005636FC"/>
    <w:rsid w:val="005707C0"/>
    <w:rsid w:val="005713AF"/>
    <w:rsid w:val="005734AF"/>
    <w:rsid w:val="00576FCE"/>
    <w:rsid w:val="00580020"/>
    <w:rsid w:val="0058175B"/>
    <w:rsid w:val="0058717D"/>
    <w:rsid w:val="0058732A"/>
    <w:rsid w:val="0059175D"/>
    <w:rsid w:val="0059249C"/>
    <w:rsid w:val="00595582"/>
    <w:rsid w:val="00595A5A"/>
    <w:rsid w:val="005966ED"/>
    <w:rsid w:val="005A0677"/>
    <w:rsid w:val="005A08B5"/>
    <w:rsid w:val="005A3494"/>
    <w:rsid w:val="005A7FB1"/>
    <w:rsid w:val="005B75AD"/>
    <w:rsid w:val="005C0EA8"/>
    <w:rsid w:val="005C1364"/>
    <w:rsid w:val="005C695A"/>
    <w:rsid w:val="005C7BED"/>
    <w:rsid w:val="005D1DBB"/>
    <w:rsid w:val="005D359A"/>
    <w:rsid w:val="005D39B7"/>
    <w:rsid w:val="005D52B1"/>
    <w:rsid w:val="005D5813"/>
    <w:rsid w:val="005E2D04"/>
    <w:rsid w:val="005E31E7"/>
    <w:rsid w:val="005E3B3C"/>
    <w:rsid w:val="005E6BCB"/>
    <w:rsid w:val="005E7B56"/>
    <w:rsid w:val="005F1A3F"/>
    <w:rsid w:val="005F202C"/>
    <w:rsid w:val="005F58A5"/>
    <w:rsid w:val="005F6C7F"/>
    <w:rsid w:val="00602374"/>
    <w:rsid w:val="00603DBD"/>
    <w:rsid w:val="00604EE2"/>
    <w:rsid w:val="0061117F"/>
    <w:rsid w:val="0062066A"/>
    <w:rsid w:val="006231E7"/>
    <w:rsid w:val="00623984"/>
    <w:rsid w:val="00623D89"/>
    <w:rsid w:val="0063224C"/>
    <w:rsid w:val="00634EBC"/>
    <w:rsid w:val="0063557A"/>
    <w:rsid w:val="00636B8B"/>
    <w:rsid w:val="00636CBA"/>
    <w:rsid w:val="006373CD"/>
    <w:rsid w:val="00643F76"/>
    <w:rsid w:val="006455B2"/>
    <w:rsid w:val="0064791C"/>
    <w:rsid w:val="006526E2"/>
    <w:rsid w:val="00653286"/>
    <w:rsid w:val="00655DD0"/>
    <w:rsid w:val="00656346"/>
    <w:rsid w:val="006600EC"/>
    <w:rsid w:val="0066013C"/>
    <w:rsid w:val="00660E1F"/>
    <w:rsid w:val="0066204E"/>
    <w:rsid w:val="00666176"/>
    <w:rsid w:val="006662FE"/>
    <w:rsid w:val="00670112"/>
    <w:rsid w:val="0067279F"/>
    <w:rsid w:val="006741B7"/>
    <w:rsid w:val="00675C80"/>
    <w:rsid w:val="0068016D"/>
    <w:rsid w:val="006829EF"/>
    <w:rsid w:val="0069210C"/>
    <w:rsid w:val="0069643D"/>
    <w:rsid w:val="006970CD"/>
    <w:rsid w:val="006A0A3D"/>
    <w:rsid w:val="006A587F"/>
    <w:rsid w:val="006B133B"/>
    <w:rsid w:val="006B33A3"/>
    <w:rsid w:val="006B44C9"/>
    <w:rsid w:val="006B5425"/>
    <w:rsid w:val="006C2CA8"/>
    <w:rsid w:val="006C663D"/>
    <w:rsid w:val="006D08D2"/>
    <w:rsid w:val="006D1744"/>
    <w:rsid w:val="006E0113"/>
    <w:rsid w:val="006E0D47"/>
    <w:rsid w:val="006E0D74"/>
    <w:rsid w:val="006E3F46"/>
    <w:rsid w:val="006E558B"/>
    <w:rsid w:val="006F1015"/>
    <w:rsid w:val="006F1396"/>
    <w:rsid w:val="006F1B88"/>
    <w:rsid w:val="006F21AE"/>
    <w:rsid w:val="006F68D4"/>
    <w:rsid w:val="007028DA"/>
    <w:rsid w:val="00703E46"/>
    <w:rsid w:val="007166A5"/>
    <w:rsid w:val="00717A8E"/>
    <w:rsid w:val="00720662"/>
    <w:rsid w:val="0072700F"/>
    <w:rsid w:val="00730AFC"/>
    <w:rsid w:val="00737F0B"/>
    <w:rsid w:val="0074066D"/>
    <w:rsid w:val="00740B08"/>
    <w:rsid w:val="00746843"/>
    <w:rsid w:val="007512F1"/>
    <w:rsid w:val="00751332"/>
    <w:rsid w:val="00752580"/>
    <w:rsid w:val="00753286"/>
    <w:rsid w:val="00753DA2"/>
    <w:rsid w:val="00755AE6"/>
    <w:rsid w:val="007566A6"/>
    <w:rsid w:val="00761E2D"/>
    <w:rsid w:val="0076402C"/>
    <w:rsid w:val="00764527"/>
    <w:rsid w:val="00766F70"/>
    <w:rsid w:val="007674C8"/>
    <w:rsid w:val="007756D7"/>
    <w:rsid w:val="00777317"/>
    <w:rsid w:val="00781038"/>
    <w:rsid w:val="00783066"/>
    <w:rsid w:val="00784754"/>
    <w:rsid w:val="00785C5B"/>
    <w:rsid w:val="00790AD4"/>
    <w:rsid w:val="007952BD"/>
    <w:rsid w:val="007A00E3"/>
    <w:rsid w:val="007A05E3"/>
    <w:rsid w:val="007A21D3"/>
    <w:rsid w:val="007B2690"/>
    <w:rsid w:val="007B5102"/>
    <w:rsid w:val="007C3C70"/>
    <w:rsid w:val="007C4192"/>
    <w:rsid w:val="007C566A"/>
    <w:rsid w:val="007C5803"/>
    <w:rsid w:val="007C7F2F"/>
    <w:rsid w:val="007D0E17"/>
    <w:rsid w:val="007D14BE"/>
    <w:rsid w:val="007D2712"/>
    <w:rsid w:val="007D55EE"/>
    <w:rsid w:val="007D6044"/>
    <w:rsid w:val="007E0EA0"/>
    <w:rsid w:val="007E595A"/>
    <w:rsid w:val="007F0627"/>
    <w:rsid w:val="007F35A1"/>
    <w:rsid w:val="007F5D8A"/>
    <w:rsid w:val="00800047"/>
    <w:rsid w:val="008001FE"/>
    <w:rsid w:val="00802A8D"/>
    <w:rsid w:val="00804E85"/>
    <w:rsid w:val="0080706A"/>
    <w:rsid w:val="00810B93"/>
    <w:rsid w:val="00812FE6"/>
    <w:rsid w:val="00813615"/>
    <w:rsid w:val="00816ED8"/>
    <w:rsid w:val="00821396"/>
    <w:rsid w:val="00821F28"/>
    <w:rsid w:val="008227B7"/>
    <w:rsid w:val="0082339F"/>
    <w:rsid w:val="0083100D"/>
    <w:rsid w:val="0083247A"/>
    <w:rsid w:val="0083505D"/>
    <w:rsid w:val="00836557"/>
    <w:rsid w:val="0083783D"/>
    <w:rsid w:val="00837A9B"/>
    <w:rsid w:val="008403DE"/>
    <w:rsid w:val="0084156E"/>
    <w:rsid w:val="0084347C"/>
    <w:rsid w:val="00845939"/>
    <w:rsid w:val="00852677"/>
    <w:rsid w:val="008565B2"/>
    <w:rsid w:val="008572E8"/>
    <w:rsid w:val="0085747C"/>
    <w:rsid w:val="008606FE"/>
    <w:rsid w:val="00860DFE"/>
    <w:rsid w:val="008612D7"/>
    <w:rsid w:val="008674CA"/>
    <w:rsid w:val="00874A5F"/>
    <w:rsid w:val="00875235"/>
    <w:rsid w:val="00876A16"/>
    <w:rsid w:val="00884B77"/>
    <w:rsid w:val="00885938"/>
    <w:rsid w:val="00890071"/>
    <w:rsid w:val="00892268"/>
    <w:rsid w:val="00893F48"/>
    <w:rsid w:val="00894320"/>
    <w:rsid w:val="00894F51"/>
    <w:rsid w:val="0089558E"/>
    <w:rsid w:val="008960CF"/>
    <w:rsid w:val="008A17C6"/>
    <w:rsid w:val="008A47DF"/>
    <w:rsid w:val="008B74FC"/>
    <w:rsid w:val="008C03F1"/>
    <w:rsid w:val="008C1D89"/>
    <w:rsid w:val="008C45FA"/>
    <w:rsid w:val="008C7FAB"/>
    <w:rsid w:val="008D00DC"/>
    <w:rsid w:val="008D305A"/>
    <w:rsid w:val="008E3D97"/>
    <w:rsid w:val="008E5E8F"/>
    <w:rsid w:val="008F0436"/>
    <w:rsid w:val="008F2805"/>
    <w:rsid w:val="008F5473"/>
    <w:rsid w:val="008F59AE"/>
    <w:rsid w:val="0090384F"/>
    <w:rsid w:val="00904236"/>
    <w:rsid w:val="00904BAA"/>
    <w:rsid w:val="00904E9B"/>
    <w:rsid w:val="00906C9C"/>
    <w:rsid w:val="00912B82"/>
    <w:rsid w:val="009141B9"/>
    <w:rsid w:val="009147FA"/>
    <w:rsid w:val="009171AD"/>
    <w:rsid w:val="00920C81"/>
    <w:rsid w:val="0092197B"/>
    <w:rsid w:val="00922D49"/>
    <w:rsid w:val="0094170A"/>
    <w:rsid w:val="0094295F"/>
    <w:rsid w:val="00944FE8"/>
    <w:rsid w:val="00961A3F"/>
    <w:rsid w:val="00974B6C"/>
    <w:rsid w:val="00975B75"/>
    <w:rsid w:val="00992B88"/>
    <w:rsid w:val="00997344"/>
    <w:rsid w:val="009A3651"/>
    <w:rsid w:val="009A4DBB"/>
    <w:rsid w:val="009A57BB"/>
    <w:rsid w:val="009B5825"/>
    <w:rsid w:val="009B73EC"/>
    <w:rsid w:val="009C407C"/>
    <w:rsid w:val="009C5CF6"/>
    <w:rsid w:val="009D2A06"/>
    <w:rsid w:val="009D2A36"/>
    <w:rsid w:val="009D2CB6"/>
    <w:rsid w:val="009D4B33"/>
    <w:rsid w:val="009D59A9"/>
    <w:rsid w:val="009D76F4"/>
    <w:rsid w:val="009E10F2"/>
    <w:rsid w:val="009E2015"/>
    <w:rsid w:val="009E5CE3"/>
    <w:rsid w:val="009F0B3B"/>
    <w:rsid w:val="00A0027B"/>
    <w:rsid w:val="00A029A4"/>
    <w:rsid w:val="00A04E91"/>
    <w:rsid w:val="00A14393"/>
    <w:rsid w:val="00A20C8A"/>
    <w:rsid w:val="00A21EB5"/>
    <w:rsid w:val="00A25206"/>
    <w:rsid w:val="00A25398"/>
    <w:rsid w:val="00A42124"/>
    <w:rsid w:val="00A42CA8"/>
    <w:rsid w:val="00A44316"/>
    <w:rsid w:val="00A4652A"/>
    <w:rsid w:val="00A47693"/>
    <w:rsid w:val="00A502D3"/>
    <w:rsid w:val="00A523B1"/>
    <w:rsid w:val="00A54CF2"/>
    <w:rsid w:val="00A619DE"/>
    <w:rsid w:val="00A62011"/>
    <w:rsid w:val="00A64165"/>
    <w:rsid w:val="00A65857"/>
    <w:rsid w:val="00A70202"/>
    <w:rsid w:val="00A7410B"/>
    <w:rsid w:val="00A773E2"/>
    <w:rsid w:val="00A77C03"/>
    <w:rsid w:val="00A819D8"/>
    <w:rsid w:val="00A866E3"/>
    <w:rsid w:val="00A94409"/>
    <w:rsid w:val="00A94643"/>
    <w:rsid w:val="00A956F4"/>
    <w:rsid w:val="00A96FD7"/>
    <w:rsid w:val="00AA5006"/>
    <w:rsid w:val="00AA74CB"/>
    <w:rsid w:val="00AA782A"/>
    <w:rsid w:val="00AB6B34"/>
    <w:rsid w:val="00AB72EB"/>
    <w:rsid w:val="00AC0B38"/>
    <w:rsid w:val="00AC3A19"/>
    <w:rsid w:val="00AC5245"/>
    <w:rsid w:val="00AC692B"/>
    <w:rsid w:val="00AC75B1"/>
    <w:rsid w:val="00AD13E7"/>
    <w:rsid w:val="00AD4CE8"/>
    <w:rsid w:val="00AD6445"/>
    <w:rsid w:val="00AD75CA"/>
    <w:rsid w:val="00AE2690"/>
    <w:rsid w:val="00B00FCD"/>
    <w:rsid w:val="00B04C23"/>
    <w:rsid w:val="00B05F21"/>
    <w:rsid w:val="00B12ED0"/>
    <w:rsid w:val="00B20958"/>
    <w:rsid w:val="00B21EFD"/>
    <w:rsid w:val="00B25C74"/>
    <w:rsid w:val="00B31FAD"/>
    <w:rsid w:val="00B37C2C"/>
    <w:rsid w:val="00B42012"/>
    <w:rsid w:val="00B43C8A"/>
    <w:rsid w:val="00B4446E"/>
    <w:rsid w:val="00B4569E"/>
    <w:rsid w:val="00B47755"/>
    <w:rsid w:val="00B50070"/>
    <w:rsid w:val="00B50A95"/>
    <w:rsid w:val="00B52B94"/>
    <w:rsid w:val="00B54587"/>
    <w:rsid w:val="00B54FCB"/>
    <w:rsid w:val="00B62A70"/>
    <w:rsid w:val="00B64990"/>
    <w:rsid w:val="00B73BAD"/>
    <w:rsid w:val="00B74C8C"/>
    <w:rsid w:val="00B82317"/>
    <w:rsid w:val="00B836EB"/>
    <w:rsid w:val="00B85A3E"/>
    <w:rsid w:val="00B866F6"/>
    <w:rsid w:val="00B876C7"/>
    <w:rsid w:val="00B90DA8"/>
    <w:rsid w:val="00B90F1B"/>
    <w:rsid w:val="00B911D8"/>
    <w:rsid w:val="00B95546"/>
    <w:rsid w:val="00B967DA"/>
    <w:rsid w:val="00B96855"/>
    <w:rsid w:val="00B9687B"/>
    <w:rsid w:val="00BA22B5"/>
    <w:rsid w:val="00BA2E98"/>
    <w:rsid w:val="00BA40DD"/>
    <w:rsid w:val="00BA554F"/>
    <w:rsid w:val="00BB01DB"/>
    <w:rsid w:val="00BB15C7"/>
    <w:rsid w:val="00BB296A"/>
    <w:rsid w:val="00BC0275"/>
    <w:rsid w:val="00BC1841"/>
    <w:rsid w:val="00BC6599"/>
    <w:rsid w:val="00BC77B4"/>
    <w:rsid w:val="00BC7838"/>
    <w:rsid w:val="00BD37B1"/>
    <w:rsid w:val="00BD53FC"/>
    <w:rsid w:val="00BD6265"/>
    <w:rsid w:val="00BD67E1"/>
    <w:rsid w:val="00BE5640"/>
    <w:rsid w:val="00BF183C"/>
    <w:rsid w:val="00BF1D91"/>
    <w:rsid w:val="00BF240E"/>
    <w:rsid w:val="00BF2962"/>
    <w:rsid w:val="00BF2E77"/>
    <w:rsid w:val="00BF45C4"/>
    <w:rsid w:val="00C01256"/>
    <w:rsid w:val="00C02BDA"/>
    <w:rsid w:val="00C034AD"/>
    <w:rsid w:val="00C04A23"/>
    <w:rsid w:val="00C05C0C"/>
    <w:rsid w:val="00C0792D"/>
    <w:rsid w:val="00C11D75"/>
    <w:rsid w:val="00C1481B"/>
    <w:rsid w:val="00C15A44"/>
    <w:rsid w:val="00C21D09"/>
    <w:rsid w:val="00C33D56"/>
    <w:rsid w:val="00C36E7F"/>
    <w:rsid w:val="00C43C9A"/>
    <w:rsid w:val="00C46DD8"/>
    <w:rsid w:val="00C55EA2"/>
    <w:rsid w:val="00C62894"/>
    <w:rsid w:val="00C64997"/>
    <w:rsid w:val="00C64FC3"/>
    <w:rsid w:val="00C654AF"/>
    <w:rsid w:val="00C7541F"/>
    <w:rsid w:val="00C754B0"/>
    <w:rsid w:val="00C77D6E"/>
    <w:rsid w:val="00C816DB"/>
    <w:rsid w:val="00C81E0C"/>
    <w:rsid w:val="00C82C7D"/>
    <w:rsid w:val="00C82F5A"/>
    <w:rsid w:val="00C850EA"/>
    <w:rsid w:val="00C91E9F"/>
    <w:rsid w:val="00C93C08"/>
    <w:rsid w:val="00CA16D8"/>
    <w:rsid w:val="00CA234B"/>
    <w:rsid w:val="00CB1BEC"/>
    <w:rsid w:val="00CB5CF1"/>
    <w:rsid w:val="00CB7BAD"/>
    <w:rsid w:val="00CC0D70"/>
    <w:rsid w:val="00CC11A7"/>
    <w:rsid w:val="00CC3A36"/>
    <w:rsid w:val="00CE1D41"/>
    <w:rsid w:val="00CE310D"/>
    <w:rsid w:val="00D00488"/>
    <w:rsid w:val="00D0408B"/>
    <w:rsid w:val="00D1364E"/>
    <w:rsid w:val="00D147C7"/>
    <w:rsid w:val="00D212FA"/>
    <w:rsid w:val="00D30C2E"/>
    <w:rsid w:val="00D31339"/>
    <w:rsid w:val="00D322D9"/>
    <w:rsid w:val="00D329A4"/>
    <w:rsid w:val="00D37A6F"/>
    <w:rsid w:val="00D44DF1"/>
    <w:rsid w:val="00D459CA"/>
    <w:rsid w:val="00D53E7C"/>
    <w:rsid w:val="00D61760"/>
    <w:rsid w:val="00D636AC"/>
    <w:rsid w:val="00D653AC"/>
    <w:rsid w:val="00D67F5B"/>
    <w:rsid w:val="00D70103"/>
    <w:rsid w:val="00D70EBB"/>
    <w:rsid w:val="00D71E60"/>
    <w:rsid w:val="00D71FAE"/>
    <w:rsid w:val="00D722A8"/>
    <w:rsid w:val="00D7751D"/>
    <w:rsid w:val="00D802D0"/>
    <w:rsid w:val="00D86F70"/>
    <w:rsid w:val="00D870FE"/>
    <w:rsid w:val="00D87D1B"/>
    <w:rsid w:val="00D96DA4"/>
    <w:rsid w:val="00D9737E"/>
    <w:rsid w:val="00DA09E6"/>
    <w:rsid w:val="00DA22F6"/>
    <w:rsid w:val="00DA5521"/>
    <w:rsid w:val="00DB2268"/>
    <w:rsid w:val="00DB3086"/>
    <w:rsid w:val="00DB42A3"/>
    <w:rsid w:val="00DB493E"/>
    <w:rsid w:val="00DB4C5A"/>
    <w:rsid w:val="00DC00DB"/>
    <w:rsid w:val="00DD2499"/>
    <w:rsid w:val="00DD4E47"/>
    <w:rsid w:val="00DD5A24"/>
    <w:rsid w:val="00DD7EFD"/>
    <w:rsid w:val="00DE2A15"/>
    <w:rsid w:val="00DE3356"/>
    <w:rsid w:val="00DE55F5"/>
    <w:rsid w:val="00DE5976"/>
    <w:rsid w:val="00DE6B43"/>
    <w:rsid w:val="00DE7F56"/>
    <w:rsid w:val="00DF1108"/>
    <w:rsid w:val="00DF1582"/>
    <w:rsid w:val="00DF1E54"/>
    <w:rsid w:val="00DF5FA8"/>
    <w:rsid w:val="00DF617C"/>
    <w:rsid w:val="00E00C8F"/>
    <w:rsid w:val="00E032C5"/>
    <w:rsid w:val="00E05C8B"/>
    <w:rsid w:val="00E06EAA"/>
    <w:rsid w:val="00E110AC"/>
    <w:rsid w:val="00E134F6"/>
    <w:rsid w:val="00E149BA"/>
    <w:rsid w:val="00E177D1"/>
    <w:rsid w:val="00E210E7"/>
    <w:rsid w:val="00E22D0E"/>
    <w:rsid w:val="00E30802"/>
    <w:rsid w:val="00E340A1"/>
    <w:rsid w:val="00E34861"/>
    <w:rsid w:val="00E36F1A"/>
    <w:rsid w:val="00E375AC"/>
    <w:rsid w:val="00E4023C"/>
    <w:rsid w:val="00E414B0"/>
    <w:rsid w:val="00E45494"/>
    <w:rsid w:val="00E57F67"/>
    <w:rsid w:val="00E65F9A"/>
    <w:rsid w:val="00E6644F"/>
    <w:rsid w:val="00E716F8"/>
    <w:rsid w:val="00E72F61"/>
    <w:rsid w:val="00E73266"/>
    <w:rsid w:val="00E73831"/>
    <w:rsid w:val="00E777B7"/>
    <w:rsid w:val="00E85B4C"/>
    <w:rsid w:val="00E86481"/>
    <w:rsid w:val="00E923C5"/>
    <w:rsid w:val="00E95227"/>
    <w:rsid w:val="00E96610"/>
    <w:rsid w:val="00EA4B57"/>
    <w:rsid w:val="00EA6B17"/>
    <w:rsid w:val="00EA74D1"/>
    <w:rsid w:val="00EB1124"/>
    <w:rsid w:val="00EB1BF3"/>
    <w:rsid w:val="00EB33CB"/>
    <w:rsid w:val="00EB3C94"/>
    <w:rsid w:val="00EB5A58"/>
    <w:rsid w:val="00EB7D89"/>
    <w:rsid w:val="00EC016F"/>
    <w:rsid w:val="00EC13DF"/>
    <w:rsid w:val="00EC1B35"/>
    <w:rsid w:val="00EC20CA"/>
    <w:rsid w:val="00EC38C6"/>
    <w:rsid w:val="00ED414A"/>
    <w:rsid w:val="00EF16C5"/>
    <w:rsid w:val="00EF3938"/>
    <w:rsid w:val="00EF6392"/>
    <w:rsid w:val="00F0047E"/>
    <w:rsid w:val="00F01107"/>
    <w:rsid w:val="00F03700"/>
    <w:rsid w:val="00F059DA"/>
    <w:rsid w:val="00F075C0"/>
    <w:rsid w:val="00F106F6"/>
    <w:rsid w:val="00F10B85"/>
    <w:rsid w:val="00F11837"/>
    <w:rsid w:val="00F1248E"/>
    <w:rsid w:val="00F14375"/>
    <w:rsid w:val="00F16131"/>
    <w:rsid w:val="00F17F94"/>
    <w:rsid w:val="00F214A1"/>
    <w:rsid w:val="00F240BB"/>
    <w:rsid w:val="00F25502"/>
    <w:rsid w:val="00F3666E"/>
    <w:rsid w:val="00F37B06"/>
    <w:rsid w:val="00F4274C"/>
    <w:rsid w:val="00F4617E"/>
    <w:rsid w:val="00F4733C"/>
    <w:rsid w:val="00F47665"/>
    <w:rsid w:val="00F5045B"/>
    <w:rsid w:val="00F52B7D"/>
    <w:rsid w:val="00F5356C"/>
    <w:rsid w:val="00F61DC3"/>
    <w:rsid w:val="00F61F18"/>
    <w:rsid w:val="00F643FE"/>
    <w:rsid w:val="00F65DF1"/>
    <w:rsid w:val="00F6722B"/>
    <w:rsid w:val="00F70FFE"/>
    <w:rsid w:val="00F737DD"/>
    <w:rsid w:val="00F75764"/>
    <w:rsid w:val="00F85A25"/>
    <w:rsid w:val="00F867BE"/>
    <w:rsid w:val="00F873CA"/>
    <w:rsid w:val="00F8797E"/>
    <w:rsid w:val="00F90EB9"/>
    <w:rsid w:val="00F93EEE"/>
    <w:rsid w:val="00F94A17"/>
    <w:rsid w:val="00F9541B"/>
    <w:rsid w:val="00FA10AC"/>
    <w:rsid w:val="00FA10DC"/>
    <w:rsid w:val="00FA6368"/>
    <w:rsid w:val="00FB35ED"/>
    <w:rsid w:val="00FB4E30"/>
    <w:rsid w:val="00FB6B53"/>
    <w:rsid w:val="00FC1161"/>
    <w:rsid w:val="00FC6E0C"/>
    <w:rsid w:val="00FC7538"/>
    <w:rsid w:val="00FC7D85"/>
    <w:rsid w:val="00FD0BFC"/>
    <w:rsid w:val="00FD2A79"/>
    <w:rsid w:val="00FD3F4B"/>
    <w:rsid w:val="00FD4D3D"/>
    <w:rsid w:val="00FE0CDD"/>
    <w:rsid w:val="00FE6465"/>
    <w:rsid w:val="00FE689F"/>
    <w:rsid w:val="00FE7060"/>
    <w:rsid w:val="00FE7F92"/>
    <w:rsid w:val="00FF00C6"/>
    <w:rsid w:val="00FF2636"/>
    <w:rsid w:val="00FF275C"/>
    <w:rsid w:val="00FF31EF"/>
    <w:rsid w:val="00FF7B44"/>
    <w:rsid w:val="00FF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0ABDE"/>
  <w15:chartTrackingRefBased/>
  <w15:docId w15:val="{FC706D9A-9C1B-4FB8-9D3A-6B2FAAB8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B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1D446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5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541"/>
  </w:style>
  <w:style w:type="paragraph" w:styleId="Footer">
    <w:name w:val="footer"/>
    <w:basedOn w:val="Normal"/>
    <w:link w:val="FooterChar"/>
    <w:uiPriority w:val="99"/>
    <w:unhideWhenUsed/>
    <w:rsid w:val="000D25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541"/>
  </w:style>
  <w:style w:type="paragraph" w:styleId="FootnoteText">
    <w:name w:val="footnote text"/>
    <w:basedOn w:val="Normal"/>
    <w:link w:val="FootnoteTextChar"/>
    <w:uiPriority w:val="99"/>
    <w:unhideWhenUsed/>
    <w:rsid w:val="000645F3"/>
    <w:pPr>
      <w:spacing w:after="0" w:line="240" w:lineRule="auto"/>
    </w:pPr>
    <w:rPr>
      <w:sz w:val="20"/>
      <w:szCs w:val="20"/>
    </w:rPr>
  </w:style>
  <w:style w:type="character" w:customStyle="1" w:styleId="FootnoteTextChar">
    <w:name w:val="Footnote Text Char"/>
    <w:basedOn w:val="DefaultParagraphFont"/>
    <w:link w:val="FootnoteText"/>
    <w:uiPriority w:val="99"/>
    <w:rsid w:val="000645F3"/>
    <w:rPr>
      <w:sz w:val="20"/>
      <w:szCs w:val="20"/>
    </w:rPr>
  </w:style>
  <w:style w:type="character" w:styleId="FootnoteReference">
    <w:name w:val="footnote reference"/>
    <w:basedOn w:val="DefaultParagraphFont"/>
    <w:uiPriority w:val="99"/>
    <w:semiHidden/>
    <w:unhideWhenUsed/>
    <w:rsid w:val="000645F3"/>
    <w:rPr>
      <w:vertAlign w:val="superscript"/>
    </w:rPr>
  </w:style>
  <w:style w:type="character" w:styleId="Hyperlink">
    <w:name w:val="Hyperlink"/>
    <w:basedOn w:val="DefaultParagraphFont"/>
    <w:uiPriority w:val="99"/>
    <w:unhideWhenUsed/>
    <w:rsid w:val="00892268"/>
    <w:rPr>
      <w:color w:val="0563C1" w:themeColor="hyperlink"/>
      <w:u w:val="single"/>
    </w:rPr>
  </w:style>
  <w:style w:type="character" w:styleId="UnresolvedMention">
    <w:name w:val="Unresolved Mention"/>
    <w:basedOn w:val="DefaultParagraphFont"/>
    <w:uiPriority w:val="99"/>
    <w:semiHidden/>
    <w:unhideWhenUsed/>
    <w:rsid w:val="00892268"/>
    <w:rPr>
      <w:color w:val="605E5C"/>
      <w:shd w:val="clear" w:color="auto" w:fill="E1DFDD"/>
    </w:rPr>
  </w:style>
  <w:style w:type="character" w:customStyle="1" w:styleId="Heading3Char">
    <w:name w:val="Heading 3 Char"/>
    <w:basedOn w:val="DefaultParagraphFont"/>
    <w:link w:val="Heading3"/>
    <w:rsid w:val="001D446B"/>
    <w:rPr>
      <w:rFonts w:ascii="Tahoma" w:eastAsia="SimSun" w:hAnsi="Tahoma" w:cs="Tahoma"/>
      <w:b/>
      <w:bCs/>
      <w:sz w:val="20"/>
      <w:szCs w:val="20"/>
      <w:lang w:eastAsia="zh-CN"/>
    </w:rPr>
  </w:style>
  <w:style w:type="paragraph" w:styleId="NormalWeb">
    <w:name w:val="Normal (Web)"/>
    <w:basedOn w:val="Normal"/>
    <w:uiPriority w:val="99"/>
    <w:rsid w:val="001D446B"/>
    <w:pPr>
      <w:spacing w:before="100" w:beforeAutospacing="1" w:after="100" w:afterAutospacing="1" w:line="240" w:lineRule="auto"/>
    </w:pPr>
    <w:rPr>
      <w:rFonts w:ascii="Georgia" w:eastAsia="SimSun" w:hAnsi="Georgia" w:cs="Times New Roman"/>
      <w:color w:val="000000"/>
      <w:sz w:val="21"/>
      <w:szCs w:val="21"/>
      <w:lang w:eastAsia="zh-CN"/>
    </w:rPr>
  </w:style>
  <w:style w:type="paragraph" w:customStyle="1" w:styleId="Default">
    <w:name w:val="Default"/>
    <w:rsid w:val="001F3C90"/>
    <w:pPr>
      <w:autoSpaceDE w:val="0"/>
      <w:autoSpaceDN w:val="0"/>
      <w:adjustRightInd w:val="0"/>
      <w:spacing w:after="0" w:line="240" w:lineRule="auto"/>
    </w:pPr>
    <w:rPr>
      <w:rFonts w:ascii="Code" w:hAnsi="Code" w:cs="Code"/>
      <w:color w:val="000000"/>
      <w:sz w:val="24"/>
      <w:szCs w:val="24"/>
    </w:rPr>
  </w:style>
  <w:style w:type="character" w:customStyle="1" w:styleId="Heading1Char">
    <w:name w:val="Heading 1 Char"/>
    <w:basedOn w:val="DefaultParagraphFont"/>
    <w:link w:val="Heading1"/>
    <w:uiPriority w:val="9"/>
    <w:rsid w:val="00740B08"/>
    <w:rPr>
      <w:rFonts w:asciiTheme="majorHAnsi" w:eastAsiaTheme="majorEastAsia" w:hAnsiTheme="majorHAnsi" w:cstheme="majorBidi"/>
      <w:color w:val="2F5496" w:themeColor="accent1" w:themeShade="BF"/>
      <w:sz w:val="32"/>
      <w:szCs w:val="32"/>
    </w:rPr>
  </w:style>
  <w:style w:type="character" w:styleId="HTMLCite">
    <w:name w:val="HTML Cite"/>
    <w:basedOn w:val="DefaultParagraphFont"/>
    <w:uiPriority w:val="99"/>
    <w:semiHidden/>
    <w:unhideWhenUsed/>
    <w:rsid w:val="00740B08"/>
    <w:rPr>
      <w:i/>
      <w:iCs/>
    </w:rPr>
  </w:style>
  <w:style w:type="paragraph" w:styleId="BalloonText">
    <w:name w:val="Balloon Text"/>
    <w:basedOn w:val="Normal"/>
    <w:link w:val="BalloonTextChar"/>
    <w:uiPriority w:val="99"/>
    <w:semiHidden/>
    <w:unhideWhenUsed/>
    <w:rsid w:val="00C43C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C9A"/>
    <w:rPr>
      <w:rFonts w:ascii="Segoe UI" w:hAnsi="Segoe UI" w:cs="Segoe UI"/>
      <w:sz w:val="18"/>
      <w:szCs w:val="18"/>
    </w:rPr>
  </w:style>
  <w:style w:type="paragraph" w:styleId="ListParagraph">
    <w:name w:val="List Paragraph"/>
    <w:basedOn w:val="Normal"/>
    <w:uiPriority w:val="34"/>
    <w:qFormat/>
    <w:rsid w:val="00082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721849">
      <w:bodyDiv w:val="1"/>
      <w:marLeft w:val="0"/>
      <w:marRight w:val="0"/>
      <w:marTop w:val="0"/>
      <w:marBottom w:val="0"/>
      <w:divBdr>
        <w:top w:val="none" w:sz="0" w:space="0" w:color="auto"/>
        <w:left w:val="none" w:sz="0" w:space="0" w:color="auto"/>
        <w:bottom w:val="none" w:sz="0" w:space="0" w:color="auto"/>
        <w:right w:val="none" w:sz="0" w:space="0" w:color="auto"/>
      </w:divBdr>
    </w:div>
    <w:div w:id="1105223142">
      <w:bodyDiv w:val="1"/>
      <w:marLeft w:val="0"/>
      <w:marRight w:val="0"/>
      <w:marTop w:val="0"/>
      <w:marBottom w:val="0"/>
      <w:divBdr>
        <w:top w:val="none" w:sz="0" w:space="0" w:color="auto"/>
        <w:left w:val="none" w:sz="0" w:space="0" w:color="auto"/>
        <w:bottom w:val="none" w:sz="0" w:space="0" w:color="auto"/>
        <w:right w:val="none" w:sz="0" w:space="0" w:color="auto"/>
      </w:divBdr>
      <w:divsChild>
        <w:div w:id="1977637433">
          <w:marLeft w:val="0"/>
          <w:marRight w:val="0"/>
          <w:marTop w:val="0"/>
          <w:marBottom w:val="0"/>
          <w:divBdr>
            <w:top w:val="none" w:sz="0" w:space="0" w:color="auto"/>
            <w:left w:val="none" w:sz="0" w:space="0" w:color="auto"/>
            <w:bottom w:val="none" w:sz="0" w:space="0" w:color="auto"/>
            <w:right w:val="none" w:sz="0" w:space="0" w:color="auto"/>
          </w:divBdr>
        </w:div>
        <w:div w:id="1478231005">
          <w:marLeft w:val="0"/>
          <w:marRight w:val="0"/>
          <w:marTop w:val="0"/>
          <w:marBottom w:val="0"/>
          <w:divBdr>
            <w:top w:val="none" w:sz="0" w:space="0" w:color="auto"/>
            <w:left w:val="none" w:sz="0" w:space="0" w:color="auto"/>
            <w:bottom w:val="none" w:sz="0" w:space="0" w:color="auto"/>
            <w:right w:val="none" w:sz="0" w:space="0" w:color="auto"/>
          </w:divBdr>
        </w:div>
        <w:div w:id="1157959623">
          <w:marLeft w:val="0"/>
          <w:marRight w:val="0"/>
          <w:marTop w:val="0"/>
          <w:marBottom w:val="0"/>
          <w:divBdr>
            <w:top w:val="none" w:sz="0" w:space="0" w:color="auto"/>
            <w:left w:val="none" w:sz="0" w:space="0" w:color="auto"/>
            <w:bottom w:val="none" w:sz="0" w:space="0" w:color="auto"/>
            <w:right w:val="none" w:sz="0" w:space="0" w:color="auto"/>
          </w:divBdr>
        </w:div>
      </w:divsChild>
    </w:div>
    <w:div w:id="1476873501">
      <w:bodyDiv w:val="1"/>
      <w:marLeft w:val="0"/>
      <w:marRight w:val="0"/>
      <w:marTop w:val="0"/>
      <w:marBottom w:val="0"/>
      <w:divBdr>
        <w:top w:val="none" w:sz="0" w:space="0" w:color="auto"/>
        <w:left w:val="none" w:sz="0" w:space="0" w:color="auto"/>
        <w:bottom w:val="none" w:sz="0" w:space="0" w:color="auto"/>
        <w:right w:val="none" w:sz="0" w:space="0" w:color="auto"/>
      </w:divBdr>
    </w:div>
    <w:div w:id="1506676042">
      <w:bodyDiv w:val="1"/>
      <w:marLeft w:val="0"/>
      <w:marRight w:val="0"/>
      <w:marTop w:val="0"/>
      <w:marBottom w:val="0"/>
      <w:divBdr>
        <w:top w:val="none" w:sz="0" w:space="0" w:color="auto"/>
        <w:left w:val="none" w:sz="0" w:space="0" w:color="auto"/>
        <w:bottom w:val="none" w:sz="0" w:space="0" w:color="auto"/>
        <w:right w:val="none" w:sz="0" w:space="0" w:color="auto"/>
      </w:divBdr>
    </w:div>
    <w:div w:id="1857764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10847@student.uwtsd.ac.uk" TargetMode="External"/><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e\Documents\Masters\4%20-%20Researching%20Contemporary%20Cosmologies\Research%20Project\Questionnaire%20Respons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Documents\Masters\4%20-%20Researching%20Contemporary%20Cosmologies\Research%20Project\Questionnaire%20Respons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Documents\Masters\4%20-%20Researching%20Contemporary%20Cosmologies\Research%20Project\Questionnaire%20Respons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e\Documents\Masters\4%20-%20Researching%20Contemporary%20Cosmologies\Research%20Project\Questionnaire%20Respons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Documents\Masters\4%20-%20Researching%20Contemporary%20Cosmologies\Research%20Project\Questionnaire%20Respons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Documents\Masters\4%20-%20Researching%20Contemporary%20Cosmologies\Research%20Project\Questionnaire%20Response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62-4418-8A24-2D271D31F7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62-4418-8A24-2D271D31F77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B62-4418-8A24-2D271D31F77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B62-4418-8A24-2D271D31F77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B62-4418-8A24-2D271D31F776}"/>
              </c:ext>
            </c:extLst>
          </c:dPt>
          <c:cat>
            <c:strRef>
              <c:f>'Psychedelia Charts'!$A$34:$A$38</c:f>
              <c:strCache>
                <c:ptCount val="5"/>
                <c:pt idx="0">
                  <c:v>Strongly Disagree</c:v>
                </c:pt>
                <c:pt idx="1">
                  <c:v>Disagree</c:v>
                </c:pt>
                <c:pt idx="2">
                  <c:v>Neither Agree or Disagree</c:v>
                </c:pt>
                <c:pt idx="3">
                  <c:v>Agree</c:v>
                </c:pt>
                <c:pt idx="4">
                  <c:v>Strongly Agree</c:v>
                </c:pt>
              </c:strCache>
            </c:strRef>
          </c:cat>
          <c:val>
            <c:numRef>
              <c:f>'Psychedelia Charts'!$B$34:$B$38</c:f>
              <c:numCache>
                <c:formatCode>General</c:formatCode>
                <c:ptCount val="5"/>
                <c:pt idx="0">
                  <c:v>0</c:v>
                </c:pt>
                <c:pt idx="1">
                  <c:v>13.6</c:v>
                </c:pt>
                <c:pt idx="2">
                  <c:v>27.3</c:v>
                </c:pt>
                <c:pt idx="3">
                  <c:v>41</c:v>
                </c:pt>
                <c:pt idx="4">
                  <c:v>18.2</c:v>
                </c:pt>
              </c:numCache>
            </c:numRef>
          </c:val>
          <c:extLst>
            <c:ext xmlns:c16="http://schemas.microsoft.com/office/drawing/2014/chart" uri="{C3380CC4-5D6E-409C-BE32-E72D297353CC}">
              <c16:uniqueId val="{0000000A-5B62-4418-8A24-2D271D31F77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'Psychedelia Charts'!$A$40:$A$47</c:f>
              <c:strCache>
                <c:ptCount val="8"/>
                <c:pt idx="0">
                  <c:v>Seek out new music</c:v>
                </c:pt>
                <c:pt idx="1">
                  <c:v>Read publications</c:v>
                </c:pt>
                <c:pt idx="2">
                  <c:v>Buy CDs</c:v>
                </c:pt>
                <c:pt idx="3">
                  <c:v>Buy records</c:v>
                </c:pt>
                <c:pt idx="4">
                  <c:v>Watch bands monthly</c:v>
                </c:pt>
                <c:pt idx="5">
                  <c:v>Watch bands weekly</c:v>
                </c:pt>
                <c:pt idx="6">
                  <c:v>Create new music</c:v>
                </c:pt>
                <c:pt idx="7">
                  <c:v>Other</c:v>
                </c:pt>
              </c:strCache>
            </c:strRef>
          </c:cat>
          <c:val>
            <c:numRef>
              <c:f>'Psychedelia Charts'!$B$40:$B$47</c:f>
              <c:numCache>
                <c:formatCode>General</c:formatCode>
                <c:ptCount val="8"/>
                <c:pt idx="0">
                  <c:v>20</c:v>
                </c:pt>
                <c:pt idx="1">
                  <c:v>15</c:v>
                </c:pt>
                <c:pt idx="2">
                  <c:v>12</c:v>
                </c:pt>
                <c:pt idx="3">
                  <c:v>19</c:v>
                </c:pt>
                <c:pt idx="4">
                  <c:v>12</c:v>
                </c:pt>
                <c:pt idx="5">
                  <c:v>8</c:v>
                </c:pt>
                <c:pt idx="6">
                  <c:v>3</c:v>
                </c:pt>
                <c:pt idx="7">
                  <c:v>6</c:v>
                </c:pt>
              </c:numCache>
            </c:numRef>
          </c:val>
          <c:extLst>
            <c:ext xmlns:c16="http://schemas.microsoft.com/office/drawing/2014/chart" uri="{C3380CC4-5D6E-409C-BE32-E72D297353CC}">
              <c16:uniqueId val="{00000000-3B49-4279-BFE1-6DC30A75E238}"/>
            </c:ext>
          </c:extLst>
        </c:ser>
        <c:dLbls>
          <c:showLegendKey val="0"/>
          <c:showVal val="0"/>
          <c:showCatName val="0"/>
          <c:showSerName val="0"/>
          <c:showPercent val="0"/>
          <c:showBubbleSize val="0"/>
        </c:dLbls>
        <c:gapWidth val="219"/>
        <c:overlap val="-27"/>
        <c:axId val="416426864"/>
        <c:axId val="416427520"/>
      </c:barChart>
      <c:catAx>
        <c:axId val="41642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427520"/>
        <c:crosses val="autoZero"/>
        <c:auto val="1"/>
        <c:lblAlgn val="ctr"/>
        <c:lblOffset val="100"/>
        <c:noMultiLvlLbl val="0"/>
      </c:catAx>
      <c:valAx>
        <c:axId val="416427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426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021-453D-80D2-D28CA394E6E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021-453D-80D2-D28CA394E6E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021-453D-80D2-D28CA394E6E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021-453D-80D2-D28CA394E6E3}"/>
              </c:ext>
            </c:extLst>
          </c:dPt>
          <c:cat>
            <c:strRef>
              <c:f>'Psychedelia Charts'!$A$9:$A$12</c:f>
              <c:strCache>
                <c:ptCount val="4"/>
                <c:pt idx="0">
                  <c:v>Strongly Disagree</c:v>
                </c:pt>
                <c:pt idx="1">
                  <c:v>Disagree</c:v>
                </c:pt>
                <c:pt idx="2">
                  <c:v>Neither Agree or Disagree</c:v>
                </c:pt>
                <c:pt idx="3">
                  <c:v>Agree</c:v>
                </c:pt>
              </c:strCache>
            </c:strRef>
          </c:cat>
          <c:val>
            <c:numRef>
              <c:f>'Psychedelia Charts'!$B$9:$B$12</c:f>
              <c:numCache>
                <c:formatCode>General</c:formatCode>
                <c:ptCount val="4"/>
                <c:pt idx="0">
                  <c:v>4.5</c:v>
                </c:pt>
                <c:pt idx="1">
                  <c:v>27.2</c:v>
                </c:pt>
                <c:pt idx="2">
                  <c:v>9.1</c:v>
                </c:pt>
                <c:pt idx="3">
                  <c:v>59.1</c:v>
                </c:pt>
              </c:numCache>
            </c:numRef>
          </c:val>
          <c:extLst>
            <c:ext xmlns:c16="http://schemas.microsoft.com/office/drawing/2014/chart" uri="{C3380CC4-5D6E-409C-BE32-E72D297353CC}">
              <c16:uniqueId val="{00000008-D021-453D-80D2-D28CA394E6E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F4-4750-ACCD-27C48FA19D5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F4-4750-ACCD-27C48FA19D5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FF4-4750-ACCD-27C48FA19D5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FF4-4750-ACCD-27C48FA19D5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FF4-4750-ACCD-27C48FA19D5A}"/>
              </c:ext>
            </c:extLst>
          </c:dPt>
          <c:cat>
            <c:strRef>
              <c:f>'Psychedelia Charts'!$A$25:$A$29</c:f>
              <c:strCache>
                <c:ptCount val="5"/>
                <c:pt idx="0">
                  <c:v>Strongly Disagree</c:v>
                </c:pt>
                <c:pt idx="1">
                  <c:v>Disagree</c:v>
                </c:pt>
                <c:pt idx="2">
                  <c:v>Neither Agree or Disagree</c:v>
                </c:pt>
                <c:pt idx="3">
                  <c:v>Agree</c:v>
                </c:pt>
                <c:pt idx="4">
                  <c:v>Strongly Agree</c:v>
                </c:pt>
              </c:strCache>
            </c:strRef>
          </c:cat>
          <c:val>
            <c:numRef>
              <c:f>'Psychedelia Charts'!$B$25:$B$29</c:f>
              <c:numCache>
                <c:formatCode>General</c:formatCode>
                <c:ptCount val="5"/>
                <c:pt idx="0">
                  <c:v>13.6</c:v>
                </c:pt>
                <c:pt idx="1">
                  <c:v>22.7</c:v>
                </c:pt>
                <c:pt idx="2">
                  <c:v>9.1</c:v>
                </c:pt>
                <c:pt idx="3">
                  <c:v>45.5</c:v>
                </c:pt>
                <c:pt idx="4">
                  <c:v>9.1</c:v>
                </c:pt>
              </c:numCache>
            </c:numRef>
          </c:val>
          <c:extLst>
            <c:ext xmlns:c16="http://schemas.microsoft.com/office/drawing/2014/chart" uri="{C3380CC4-5D6E-409C-BE32-E72D297353CC}">
              <c16:uniqueId val="{0000000A-6FF4-4750-ACCD-27C48FA19D5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EA-449E-B5AF-156F050FEDE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EA-449E-B5AF-156F050FEDE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EA-449E-B5AF-156F050FEDE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EA-449E-B5AF-156F050FEDE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7EA-449E-B5AF-156F050FEDEC}"/>
              </c:ext>
            </c:extLst>
          </c:dPt>
          <c:cat>
            <c:strRef>
              <c:f>'Astrology Charts'!$A$2:$A$6</c:f>
              <c:strCache>
                <c:ptCount val="5"/>
                <c:pt idx="0">
                  <c:v>Strongly Disagree</c:v>
                </c:pt>
                <c:pt idx="1">
                  <c:v>Disagree</c:v>
                </c:pt>
                <c:pt idx="2">
                  <c:v>Neither Agree or Disagree</c:v>
                </c:pt>
                <c:pt idx="3">
                  <c:v>Agree</c:v>
                </c:pt>
                <c:pt idx="4">
                  <c:v>Strongly Agree</c:v>
                </c:pt>
              </c:strCache>
            </c:strRef>
          </c:cat>
          <c:val>
            <c:numRef>
              <c:f>'Astrology Charts'!$B$2:$B$6</c:f>
              <c:numCache>
                <c:formatCode>General</c:formatCode>
                <c:ptCount val="5"/>
                <c:pt idx="0">
                  <c:v>54.5</c:v>
                </c:pt>
                <c:pt idx="1">
                  <c:v>13.6</c:v>
                </c:pt>
                <c:pt idx="2">
                  <c:v>9.1</c:v>
                </c:pt>
                <c:pt idx="3">
                  <c:v>18.2</c:v>
                </c:pt>
                <c:pt idx="4">
                  <c:v>4.5</c:v>
                </c:pt>
              </c:numCache>
            </c:numRef>
          </c:val>
          <c:extLst>
            <c:ext xmlns:c16="http://schemas.microsoft.com/office/drawing/2014/chart" uri="{C3380CC4-5D6E-409C-BE32-E72D297353CC}">
              <c16:uniqueId val="{0000000A-37EA-449E-B5AF-156F050FEDE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33C-4671-82CD-8063BA927DE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33C-4671-82CD-8063BA927DE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33C-4671-82CD-8063BA927DE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33C-4671-82CD-8063BA927DE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33C-4671-82CD-8063BA927DE7}"/>
              </c:ext>
            </c:extLst>
          </c:dPt>
          <c:cat>
            <c:strRef>
              <c:f>'Astrology Charts'!$A$9:$A$13</c:f>
              <c:strCache>
                <c:ptCount val="5"/>
                <c:pt idx="0">
                  <c:v>Strongly Disagree</c:v>
                </c:pt>
                <c:pt idx="1">
                  <c:v>Disagree</c:v>
                </c:pt>
                <c:pt idx="2">
                  <c:v>Neither Agree or Disagree</c:v>
                </c:pt>
                <c:pt idx="3">
                  <c:v>Agree</c:v>
                </c:pt>
                <c:pt idx="4">
                  <c:v>Strongly Agree</c:v>
                </c:pt>
              </c:strCache>
            </c:strRef>
          </c:cat>
          <c:val>
            <c:numRef>
              <c:f>'Astrology Charts'!$B$9:$B$13</c:f>
              <c:numCache>
                <c:formatCode>General</c:formatCode>
                <c:ptCount val="5"/>
                <c:pt idx="0">
                  <c:v>31.9</c:v>
                </c:pt>
                <c:pt idx="1">
                  <c:v>13.6</c:v>
                </c:pt>
                <c:pt idx="2">
                  <c:v>27.3</c:v>
                </c:pt>
                <c:pt idx="3">
                  <c:v>22.7</c:v>
                </c:pt>
                <c:pt idx="4">
                  <c:v>4.5</c:v>
                </c:pt>
              </c:numCache>
            </c:numRef>
          </c:val>
          <c:extLst>
            <c:ext xmlns:c16="http://schemas.microsoft.com/office/drawing/2014/chart" uri="{C3380CC4-5D6E-409C-BE32-E72D297353CC}">
              <c16:uniqueId val="{0000000A-B33C-4671-82CD-8063BA927DE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C4587-DD83-4691-B971-51E0019FB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4574</Words>
  <Characters>26074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M Crowley</dc:creator>
  <cp:keywords/>
  <dc:description/>
  <cp:lastModifiedBy>Leanne Crowley (1710847)</cp:lastModifiedBy>
  <cp:revision>11</cp:revision>
  <dcterms:created xsi:type="dcterms:W3CDTF">2019-05-11T16:27:00Z</dcterms:created>
  <dcterms:modified xsi:type="dcterms:W3CDTF">2019-05-11T18:29:00Z</dcterms:modified>
</cp:coreProperties>
</file>