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B0FAE" w14:textId="77777777" w:rsidR="004F774A" w:rsidRDefault="004F774A">
      <w:pPr>
        <w:spacing w:line="360" w:lineRule="auto"/>
        <w:rPr>
          <w:rFonts w:ascii="Times New Roman" w:eastAsia="Times New Roman" w:hAnsi="Times New Roman" w:cs="Times New Roman"/>
          <w:b/>
          <w:color w:val="0000FF"/>
          <w:sz w:val="24"/>
          <w:szCs w:val="24"/>
        </w:rPr>
      </w:pPr>
    </w:p>
    <w:p w14:paraId="3D354CDE" w14:textId="77777777" w:rsidR="004F774A" w:rsidRDefault="004F774A">
      <w:pPr>
        <w:spacing w:line="360" w:lineRule="auto"/>
        <w:rPr>
          <w:rFonts w:ascii="Times New Roman" w:eastAsia="Times New Roman" w:hAnsi="Times New Roman" w:cs="Times New Roman"/>
          <w:b/>
          <w:color w:val="0000FF"/>
          <w:sz w:val="24"/>
          <w:szCs w:val="24"/>
        </w:rPr>
      </w:pPr>
    </w:p>
    <w:p w14:paraId="40D2C581" w14:textId="77777777" w:rsidR="004F774A" w:rsidRDefault="004F774A">
      <w:pPr>
        <w:spacing w:line="360" w:lineRule="auto"/>
        <w:rPr>
          <w:rFonts w:ascii="Times New Roman" w:eastAsia="Times New Roman" w:hAnsi="Times New Roman" w:cs="Times New Roman"/>
          <w:b/>
          <w:color w:val="0000FF"/>
          <w:sz w:val="24"/>
          <w:szCs w:val="24"/>
        </w:rPr>
      </w:pPr>
    </w:p>
    <w:p w14:paraId="70EFAC12" w14:textId="77777777" w:rsidR="004F774A" w:rsidRDefault="004F774A">
      <w:pPr>
        <w:spacing w:line="360" w:lineRule="auto"/>
        <w:rPr>
          <w:rFonts w:ascii="Times New Roman" w:eastAsia="Times New Roman" w:hAnsi="Times New Roman" w:cs="Times New Roman"/>
          <w:b/>
          <w:color w:val="0000FF"/>
          <w:sz w:val="24"/>
          <w:szCs w:val="24"/>
        </w:rPr>
      </w:pPr>
    </w:p>
    <w:p w14:paraId="59AD36A4" w14:textId="77777777" w:rsidR="004F774A" w:rsidRDefault="004F774A">
      <w:pPr>
        <w:spacing w:line="360" w:lineRule="auto"/>
        <w:rPr>
          <w:rFonts w:ascii="Times New Roman" w:eastAsia="Times New Roman" w:hAnsi="Times New Roman" w:cs="Times New Roman"/>
          <w:sz w:val="24"/>
          <w:szCs w:val="24"/>
        </w:rPr>
      </w:pPr>
    </w:p>
    <w:p w14:paraId="6516245E" w14:textId="77777777" w:rsidR="004F774A" w:rsidRDefault="004F774A">
      <w:pPr>
        <w:spacing w:line="360" w:lineRule="auto"/>
        <w:rPr>
          <w:rFonts w:ascii="Times New Roman" w:eastAsia="Times New Roman" w:hAnsi="Times New Roman" w:cs="Times New Roman"/>
          <w:sz w:val="24"/>
          <w:szCs w:val="24"/>
        </w:rPr>
      </w:pPr>
    </w:p>
    <w:p w14:paraId="1D7E0E7B" w14:textId="77777777" w:rsidR="004F774A" w:rsidRDefault="004F774A">
      <w:pPr>
        <w:spacing w:line="360" w:lineRule="auto"/>
        <w:rPr>
          <w:rFonts w:ascii="Times New Roman" w:eastAsia="Times New Roman" w:hAnsi="Times New Roman" w:cs="Times New Roman"/>
          <w:sz w:val="24"/>
          <w:szCs w:val="24"/>
        </w:rPr>
      </w:pPr>
    </w:p>
    <w:p w14:paraId="07FE407B" w14:textId="77777777" w:rsidR="004F774A" w:rsidRDefault="004F774A">
      <w:pPr>
        <w:spacing w:line="360" w:lineRule="auto"/>
        <w:rPr>
          <w:rFonts w:ascii="Times New Roman" w:eastAsia="Times New Roman" w:hAnsi="Times New Roman" w:cs="Times New Roman"/>
          <w:sz w:val="24"/>
          <w:szCs w:val="24"/>
        </w:rPr>
      </w:pPr>
    </w:p>
    <w:p w14:paraId="3FFC6036" w14:textId="77777777" w:rsidR="004F774A" w:rsidRDefault="004F774A">
      <w:pPr>
        <w:spacing w:line="360" w:lineRule="auto"/>
        <w:rPr>
          <w:rFonts w:ascii="Times New Roman" w:eastAsia="Times New Roman" w:hAnsi="Times New Roman" w:cs="Times New Roman"/>
          <w:sz w:val="24"/>
          <w:szCs w:val="24"/>
        </w:rPr>
      </w:pPr>
    </w:p>
    <w:p w14:paraId="5003D3EE" w14:textId="77777777" w:rsidR="004F774A" w:rsidRDefault="004F774A">
      <w:pPr>
        <w:spacing w:line="360" w:lineRule="auto"/>
        <w:rPr>
          <w:rFonts w:ascii="Times New Roman" w:eastAsia="Times New Roman" w:hAnsi="Times New Roman" w:cs="Times New Roman"/>
          <w:sz w:val="24"/>
          <w:szCs w:val="24"/>
        </w:rPr>
      </w:pPr>
    </w:p>
    <w:p w14:paraId="3DE622E9" w14:textId="77777777" w:rsidR="004F774A" w:rsidRDefault="004F774A">
      <w:pPr>
        <w:spacing w:line="360" w:lineRule="auto"/>
        <w:rPr>
          <w:rFonts w:ascii="Times New Roman" w:eastAsia="Times New Roman" w:hAnsi="Times New Roman" w:cs="Times New Roman"/>
          <w:sz w:val="24"/>
          <w:szCs w:val="24"/>
        </w:rPr>
      </w:pPr>
    </w:p>
    <w:p w14:paraId="40D60921" w14:textId="77777777" w:rsidR="004F774A" w:rsidRPr="00716C51" w:rsidRDefault="004F774A">
      <w:pPr>
        <w:spacing w:line="360" w:lineRule="auto"/>
        <w:rPr>
          <w:rFonts w:ascii="Times New Roman" w:eastAsia="Times New Roman" w:hAnsi="Times New Roman" w:cs="Times New Roman"/>
          <w:b/>
          <w:bCs/>
          <w:sz w:val="32"/>
          <w:szCs w:val="32"/>
        </w:rPr>
      </w:pPr>
    </w:p>
    <w:p w14:paraId="6E291193" w14:textId="77777777" w:rsidR="004F774A" w:rsidRPr="00ED068C" w:rsidRDefault="001F3B40" w:rsidP="00004058">
      <w:pPr>
        <w:spacing w:line="360" w:lineRule="auto"/>
        <w:jc w:val="center"/>
        <w:rPr>
          <w:rFonts w:ascii="Times New Roman" w:eastAsia="Times New Roman" w:hAnsi="Times New Roman" w:cs="Times New Roman"/>
          <w:b/>
          <w:bCs/>
          <w:sz w:val="36"/>
          <w:szCs w:val="36"/>
        </w:rPr>
      </w:pPr>
      <w:r w:rsidRPr="00ED068C">
        <w:rPr>
          <w:rFonts w:ascii="Times New Roman" w:eastAsia="Times New Roman" w:hAnsi="Times New Roman" w:cs="Times New Roman"/>
          <w:b/>
          <w:bCs/>
          <w:sz w:val="36"/>
          <w:szCs w:val="36"/>
        </w:rPr>
        <w:t>Assignment 2</w:t>
      </w:r>
    </w:p>
    <w:p w14:paraId="01D751C6" w14:textId="2AD72F1C" w:rsidR="004F774A" w:rsidRPr="00ED068C" w:rsidRDefault="001F3B40" w:rsidP="00004058">
      <w:pPr>
        <w:spacing w:line="360" w:lineRule="auto"/>
        <w:jc w:val="center"/>
        <w:rPr>
          <w:rFonts w:ascii="Times New Roman" w:eastAsia="Times New Roman" w:hAnsi="Times New Roman" w:cs="Times New Roman"/>
          <w:b/>
          <w:bCs/>
          <w:sz w:val="36"/>
          <w:szCs w:val="36"/>
        </w:rPr>
      </w:pPr>
      <w:r w:rsidRPr="00ED068C">
        <w:rPr>
          <w:rFonts w:ascii="Times New Roman" w:eastAsia="Times New Roman" w:hAnsi="Times New Roman" w:cs="Times New Roman"/>
          <w:b/>
          <w:bCs/>
          <w:sz w:val="36"/>
          <w:szCs w:val="36"/>
        </w:rPr>
        <w:t>Marketing Fundamentals</w:t>
      </w:r>
    </w:p>
    <w:p w14:paraId="1C37010B" w14:textId="052FBB7F" w:rsidR="007B2BD1" w:rsidRDefault="007B2BD1" w:rsidP="00004058">
      <w:pPr>
        <w:spacing w:line="360" w:lineRule="auto"/>
        <w:jc w:val="center"/>
        <w:rPr>
          <w:rFonts w:ascii="Times New Roman" w:eastAsia="Times New Roman" w:hAnsi="Times New Roman" w:cs="Times New Roman"/>
          <w:b/>
          <w:bCs/>
          <w:sz w:val="32"/>
          <w:szCs w:val="32"/>
        </w:rPr>
      </w:pPr>
    </w:p>
    <w:p w14:paraId="1338A8F8" w14:textId="239FBE45" w:rsidR="007B2BD1" w:rsidRPr="00ED068C" w:rsidRDefault="00ED068C" w:rsidP="00004058">
      <w:pPr>
        <w:spacing w:line="360" w:lineRule="auto"/>
        <w:jc w:val="center"/>
        <w:rPr>
          <w:rFonts w:ascii="Times New Roman" w:eastAsia="Times New Roman" w:hAnsi="Times New Roman" w:cs="Times New Roman"/>
          <w:sz w:val="36"/>
          <w:szCs w:val="36"/>
        </w:rPr>
      </w:pPr>
      <w:r w:rsidRPr="00ED068C">
        <w:rPr>
          <w:rFonts w:ascii="Times New Roman" w:eastAsia="Times New Roman" w:hAnsi="Times New Roman" w:cs="Times New Roman"/>
          <w:sz w:val="36"/>
          <w:szCs w:val="36"/>
        </w:rPr>
        <w:t>Module: Marketing Fundamentals</w:t>
      </w:r>
    </w:p>
    <w:p w14:paraId="6A9535FE" w14:textId="77777777" w:rsidR="00ED068C" w:rsidRPr="00ED068C" w:rsidRDefault="00ED068C" w:rsidP="00004058">
      <w:pPr>
        <w:spacing w:line="360" w:lineRule="auto"/>
        <w:jc w:val="center"/>
        <w:rPr>
          <w:rFonts w:ascii="Times New Roman" w:eastAsia="Times New Roman" w:hAnsi="Times New Roman" w:cs="Times New Roman"/>
          <w:sz w:val="36"/>
          <w:szCs w:val="36"/>
        </w:rPr>
      </w:pPr>
      <w:r w:rsidRPr="00ED068C">
        <w:rPr>
          <w:rFonts w:ascii="Times New Roman" w:eastAsia="Times New Roman" w:hAnsi="Times New Roman" w:cs="Times New Roman"/>
          <w:sz w:val="36"/>
          <w:szCs w:val="36"/>
        </w:rPr>
        <w:t>Module number: LCBB4004</w:t>
      </w:r>
    </w:p>
    <w:p w14:paraId="425324C6" w14:textId="41805DE2" w:rsidR="00ED068C" w:rsidRPr="00ED068C" w:rsidRDefault="00ED068C" w:rsidP="00004058">
      <w:pPr>
        <w:spacing w:line="360" w:lineRule="auto"/>
        <w:jc w:val="center"/>
        <w:rPr>
          <w:rFonts w:ascii="Times New Roman" w:eastAsia="Times New Roman" w:hAnsi="Times New Roman" w:cs="Times New Roman"/>
          <w:sz w:val="36"/>
          <w:szCs w:val="36"/>
        </w:rPr>
      </w:pPr>
      <w:r w:rsidRPr="00ED068C">
        <w:rPr>
          <w:rFonts w:ascii="Times New Roman" w:eastAsia="Times New Roman" w:hAnsi="Times New Roman" w:cs="Times New Roman"/>
          <w:sz w:val="36"/>
          <w:szCs w:val="36"/>
        </w:rPr>
        <w:t xml:space="preserve">Lecturer’s name: </w:t>
      </w:r>
      <w:proofErr w:type="spellStart"/>
      <w:r w:rsidRPr="00ED068C">
        <w:rPr>
          <w:rFonts w:ascii="Times New Roman" w:eastAsia="Times New Roman" w:hAnsi="Times New Roman" w:cs="Times New Roman"/>
          <w:sz w:val="36"/>
          <w:szCs w:val="36"/>
        </w:rPr>
        <w:t>Tushara</w:t>
      </w:r>
      <w:proofErr w:type="spellEnd"/>
      <w:r w:rsidRPr="00ED068C">
        <w:rPr>
          <w:rFonts w:ascii="Times New Roman" w:eastAsia="Times New Roman" w:hAnsi="Times New Roman" w:cs="Times New Roman"/>
          <w:sz w:val="36"/>
          <w:szCs w:val="36"/>
        </w:rPr>
        <w:t xml:space="preserve"> </w:t>
      </w:r>
      <w:proofErr w:type="spellStart"/>
      <w:r w:rsidRPr="00ED068C">
        <w:rPr>
          <w:rFonts w:ascii="Times New Roman" w:eastAsia="Times New Roman" w:hAnsi="Times New Roman" w:cs="Times New Roman"/>
          <w:sz w:val="36"/>
          <w:szCs w:val="36"/>
        </w:rPr>
        <w:t>Balendran</w:t>
      </w:r>
      <w:proofErr w:type="spellEnd"/>
      <w:r w:rsidRPr="00ED068C">
        <w:rPr>
          <w:rFonts w:ascii="Times New Roman" w:eastAsia="Times New Roman" w:hAnsi="Times New Roman" w:cs="Times New Roman"/>
          <w:sz w:val="36"/>
          <w:szCs w:val="36"/>
        </w:rPr>
        <w:t xml:space="preserve"> </w:t>
      </w:r>
    </w:p>
    <w:p w14:paraId="3C68C177" w14:textId="77777777" w:rsidR="004F774A" w:rsidRDefault="001F3B40">
      <w:pPr>
        <w:spacing w:line="360" w:lineRule="auto"/>
        <w:jc w:val="both"/>
        <w:rPr>
          <w:rFonts w:ascii="Times New Roman" w:eastAsia="Times New Roman" w:hAnsi="Times New Roman" w:cs="Times New Roman"/>
          <w:sz w:val="24"/>
          <w:szCs w:val="24"/>
        </w:rPr>
      </w:pPr>
      <w:r>
        <w:br w:type="page"/>
      </w:r>
    </w:p>
    <w:sdt>
      <w:sdtPr>
        <w:rPr>
          <w:rFonts w:ascii="Arial" w:eastAsia="Arial" w:hAnsi="Arial" w:cs="Arial"/>
          <w:color w:val="auto"/>
          <w:sz w:val="22"/>
          <w:szCs w:val="22"/>
          <w:lang w:val="en-GB" w:eastAsia="en-GB"/>
        </w:rPr>
        <w:id w:val="-120544777"/>
        <w:docPartObj>
          <w:docPartGallery w:val="Table of Contents"/>
          <w:docPartUnique/>
        </w:docPartObj>
      </w:sdtPr>
      <w:sdtEndPr>
        <w:rPr>
          <w:b/>
          <w:bCs/>
          <w:noProof/>
        </w:rPr>
      </w:sdtEndPr>
      <w:sdtContent>
        <w:p w14:paraId="022C2C7D" w14:textId="36307796" w:rsidR="00716C51" w:rsidRPr="00716C51" w:rsidRDefault="00716C51" w:rsidP="00716C51">
          <w:pPr>
            <w:pStyle w:val="TOCHeading"/>
            <w:spacing w:line="360" w:lineRule="auto"/>
            <w:jc w:val="center"/>
            <w:rPr>
              <w:rFonts w:ascii="Times New Roman" w:hAnsi="Times New Roman" w:cs="Times New Roman"/>
              <w:b/>
              <w:bCs/>
              <w:color w:val="000000" w:themeColor="text1"/>
              <w:sz w:val="28"/>
              <w:szCs w:val="28"/>
            </w:rPr>
          </w:pPr>
          <w:r w:rsidRPr="00716C51">
            <w:rPr>
              <w:rFonts w:ascii="Times New Roman" w:hAnsi="Times New Roman" w:cs="Times New Roman"/>
              <w:b/>
              <w:bCs/>
              <w:color w:val="000000" w:themeColor="text1"/>
              <w:sz w:val="28"/>
              <w:szCs w:val="28"/>
            </w:rPr>
            <w:t>Table of Contents</w:t>
          </w:r>
        </w:p>
        <w:p w14:paraId="27A87269" w14:textId="75EA53B8" w:rsidR="00716C51" w:rsidRPr="00716C51" w:rsidRDefault="00716C51"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716C51">
            <w:rPr>
              <w:rFonts w:ascii="Times New Roman" w:hAnsi="Times New Roman" w:cs="Times New Roman"/>
              <w:color w:val="000000" w:themeColor="text1"/>
              <w:sz w:val="24"/>
              <w:szCs w:val="24"/>
            </w:rPr>
            <w:fldChar w:fldCharType="begin"/>
          </w:r>
          <w:r w:rsidRPr="00716C51">
            <w:rPr>
              <w:rFonts w:ascii="Times New Roman" w:hAnsi="Times New Roman" w:cs="Times New Roman"/>
              <w:color w:val="000000" w:themeColor="text1"/>
              <w:sz w:val="24"/>
              <w:szCs w:val="24"/>
            </w:rPr>
            <w:instrText xml:space="preserve"> TOC \o "1-3" \h \z \u </w:instrText>
          </w:r>
          <w:r w:rsidRPr="00716C51">
            <w:rPr>
              <w:rFonts w:ascii="Times New Roman" w:hAnsi="Times New Roman" w:cs="Times New Roman"/>
              <w:color w:val="000000" w:themeColor="text1"/>
              <w:sz w:val="24"/>
              <w:szCs w:val="24"/>
            </w:rPr>
            <w:fldChar w:fldCharType="separate"/>
          </w:r>
          <w:hyperlink w:anchor="_Toc92477019" w:history="1">
            <w:r w:rsidRPr="00716C51">
              <w:rPr>
                <w:rStyle w:val="Hyperlink"/>
                <w:rFonts w:ascii="Times New Roman" w:hAnsi="Times New Roman" w:cs="Times New Roman"/>
                <w:noProof/>
                <w:color w:val="000000" w:themeColor="text1"/>
                <w:sz w:val="24"/>
                <w:szCs w:val="24"/>
              </w:rPr>
              <w:t>Introduction</w:t>
            </w:r>
            <w:r w:rsidRPr="00716C51">
              <w:rPr>
                <w:rFonts w:ascii="Times New Roman" w:hAnsi="Times New Roman" w:cs="Times New Roman"/>
                <w:noProof/>
                <w:webHidden/>
                <w:color w:val="000000" w:themeColor="text1"/>
                <w:sz w:val="24"/>
                <w:szCs w:val="24"/>
              </w:rPr>
              <w:tab/>
            </w:r>
            <w:r w:rsidRPr="00716C51">
              <w:rPr>
                <w:rFonts w:ascii="Times New Roman" w:hAnsi="Times New Roman" w:cs="Times New Roman"/>
                <w:noProof/>
                <w:webHidden/>
                <w:color w:val="000000" w:themeColor="text1"/>
                <w:sz w:val="24"/>
                <w:szCs w:val="24"/>
              </w:rPr>
              <w:fldChar w:fldCharType="begin"/>
            </w:r>
            <w:r w:rsidRPr="00716C51">
              <w:rPr>
                <w:rFonts w:ascii="Times New Roman" w:hAnsi="Times New Roman" w:cs="Times New Roman"/>
                <w:noProof/>
                <w:webHidden/>
                <w:color w:val="000000" w:themeColor="text1"/>
                <w:sz w:val="24"/>
                <w:szCs w:val="24"/>
              </w:rPr>
              <w:instrText xml:space="preserve"> PAGEREF _Toc92477019 \h </w:instrText>
            </w:r>
            <w:r w:rsidRPr="00716C51">
              <w:rPr>
                <w:rFonts w:ascii="Times New Roman" w:hAnsi="Times New Roman" w:cs="Times New Roman"/>
                <w:noProof/>
                <w:webHidden/>
                <w:color w:val="000000" w:themeColor="text1"/>
                <w:sz w:val="24"/>
                <w:szCs w:val="24"/>
              </w:rPr>
            </w:r>
            <w:r w:rsidRPr="00716C51">
              <w:rPr>
                <w:rFonts w:ascii="Times New Roman" w:hAnsi="Times New Roman" w:cs="Times New Roman"/>
                <w:noProof/>
                <w:webHidden/>
                <w:color w:val="000000" w:themeColor="text1"/>
                <w:sz w:val="24"/>
                <w:szCs w:val="24"/>
              </w:rPr>
              <w:fldChar w:fldCharType="separate"/>
            </w:r>
            <w:r w:rsidRPr="00716C51">
              <w:rPr>
                <w:rFonts w:ascii="Times New Roman" w:hAnsi="Times New Roman" w:cs="Times New Roman"/>
                <w:noProof/>
                <w:webHidden/>
                <w:color w:val="000000" w:themeColor="text1"/>
                <w:sz w:val="24"/>
                <w:szCs w:val="24"/>
              </w:rPr>
              <w:t>3</w:t>
            </w:r>
            <w:r w:rsidRPr="00716C51">
              <w:rPr>
                <w:rFonts w:ascii="Times New Roman" w:hAnsi="Times New Roman" w:cs="Times New Roman"/>
                <w:noProof/>
                <w:webHidden/>
                <w:color w:val="000000" w:themeColor="text1"/>
                <w:sz w:val="24"/>
                <w:szCs w:val="24"/>
              </w:rPr>
              <w:fldChar w:fldCharType="end"/>
            </w:r>
          </w:hyperlink>
        </w:p>
        <w:p w14:paraId="0439DD85" w14:textId="5CCF729B"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0" w:history="1">
            <w:r w:rsidR="00716C51" w:rsidRPr="00716C51">
              <w:rPr>
                <w:rStyle w:val="Hyperlink"/>
                <w:rFonts w:ascii="Times New Roman" w:hAnsi="Times New Roman" w:cs="Times New Roman"/>
                <w:noProof/>
                <w:color w:val="000000" w:themeColor="text1"/>
                <w:sz w:val="24"/>
                <w:szCs w:val="24"/>
              </w:rPr>
              <w:t>Definition and stages of marketing</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_Toc92477020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3</w:t>
            </w:r>
            <w:r w:rsidR="00716C51" w:rsidRPr="00716C51">
              <w:rPr>
                <w:rFonts w:ascii="Times New Roman" w:hAnsi="Times New Roman" w:cs="Times New Roman"/>
                <w:noProof/>
                <w:webHidden/>
                <w:color w:val="000000" w:themeColor="text1"/>
                <w:sz w:val="24"/>
                <w:szCs w:val="24"/>
              </w:rPr>
              <w:fldChar w:fldCharType="end"/>
            </w:r>
          </w:hyperlink>
        </w:p>
        <w:p w14:paraId="3AF3F3B6" w14:textId="0B9BF137"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1" w:history="1">
            <w:r w:rsidR="00716C51" w:rsidRPr="00716C51">
              <w:rPr>
                <w:rStyle w:val="Hyperlink"/>
                <w:rFonts w:ascii="Times New Roman" w:hAnsi="Times New Roman" w:cs="Times New Roman"/>
                <w:noProof/>
                <w:color w:val="000000" w:themeColor="text1"/>
                <w:sz w:val="24"/>
                <w:szCs w:val="24"/>
              </w:rPr>
              <w:t>Pestle factors for IKEA</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_Toc92477021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4</w:t>
            </w:r>
            <w:r w:rsidR="00716C51" w:rsidRPr="00716C51">
              <w:rPr>
                <w:rFonts w:ascii="Times New Roman" w:hAnsi="Times New Roman" w:cs="Times New Roman"/>
                <w:noProof/>
                <w:webHidden/>
                <w:color w:val="000000" w:themeColor="text1"/>
                <w:sz w:val="24"/>
                <w:szCs w:val="24"/>
              </w:rPr>
              <w:fldChar w:fldCharType="end"/>
            </w:r>
          </w:hyperlink>
        </w:p>
        <w:p w14:paraId="3BD95007" w14:textId="4A45159D"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2" w:history="1">
            <w:r w:rsidR="00716C51" w:rsidRPr="00716C51">
              <w:rPr>
                <w:rStyle w:val="Hyperlink"/>
                <w:rFonts w:ascii="Times New Roman" w:hAnsi="Times New Roman" w:cs="Times New Roman"/>
                <w:noProof/>
                <w:color w:val="000000" w:themeColor="text1"/>
                <w:sz w:val="24"/>
                <w:szCs w:val="24"/>
              </w:rPr>
              <w:t>Porter’s five forces model for IKEA</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_Toc92477022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6</w:t>
            </w:r>
            <w:r w:rsidR="00716C51" w:rsidRPr="00716C51">
              <w:rPr>
                <w:rFonts w:ascii="Times New Roman" w:hAnsi="Times New Roman" w:cs="Times New Roman"/>
                <w:noProof/>
                <w:webHidden/>
                <w:color w:val="000000" w:themeColor="text1"/>
                <w:sz w:val="24"/>
                <w:szCs w:val="24"/>
              </w:rPr>
              <w:fldChar w:fldCharType="end"/>
            </w:r>
          </w:hyperlink>
        </w:p>
        <w:p w14:paraId="1ADFFE41" w14:textId="2020F751"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3" w:history="1">
            <w:r w:rsidR="00716C51" w:rsidRPr="00716C51">
              <w:rPr>
                <w:rStyle w:val="Hyperlink"/>
                <w:rFonts w:ascii="Times New Roman" w:hAnsi="Times New Roman" w:cs="Times New Roman"/>
                <w:noProof/>
                <w:color w:val="000000" w:themeColor="text1"/>
                <w:sz w:val="24"/>
                <w:szCs w:val="24"/>
              </w:rPr>
              <w:t>SWOT analysis for IKEA</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_Toc92477023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7</w:t>
            </w:r>
            <w:r w:rsidR="00716C51" w:rsidRPr="00716C51">
              <w:rPr>
                <w:rFonts w:ascii="Times New Roman" w:hAnsi="Times New Roman" w:cs="Times New Roman"/>
                <w:noProof/>
                <w:webHidden/>
                <w:color w:val="000000" w:themeColor="text1"/>
                <w:sz w:val="24"/>
                <w:szCs w:val="24"/>
              </w:rPr>
              <w:fldChar w:fldCharType="end"/>
            </w:r>
          </w:hyperlink>
        </w:p>
        <w:p w14:paraId="1E29B1B2" w14:textId="349414C6"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4" w:history="1">
            <w:r w:rsidR="00716C51" w:rsidRPr="00716C51">
              <w:rPr>
                <w:rStyle w:val="Hyperlink"/>
                <w:rFonts w:ascii="Times New Roman" w:hAnsi="Times New Roman" w:cs="Times New Roman"/>
                <w:noProof/>
                <w:color w:val="000000" w:themeColor="text1"/>
                <w:sz w:val="24"/>
                <w:szCs w:val="24"/>
              </w:rPr>
              <w:t>Relation between Porter’s five forces and SWOT findings</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_Toc92477024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8</w:t>
            </w:r>
            <w:r w:rsidR="00716C51" w:rsidRPr="00716C51">
              <w:rPr>
                <w:rFonts w:ascii="Times New Roman" w:hAnsi="Times New Roman" w:cs="Times New Roman"/>
                <w:noProof/>
                <w:webHidden/>
                <w:color w:val="000000" w:themeColor="text1"/>
                <w:sz w:val="24"/>
                <w:szCs w:val="24"/>
              </w:rPr>
              <w:fldChar w:fldCharType="end"/>
            </w:r>
          </w:hyperlink>
        </w:p>
        <w:p w14:paraId="4092C857" w14:textId="1307990D"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5" w:history="1">
            <w:r w:rsidR="00716C51" w:rsidRPr="00716C51">
              <w:rPr>
                <w:rStyle w:val="Hyperlink"/>
                <w:rFonts w:ascii="Times New Roman" w:hAnsi="Times New Roman" w:cs="Times New Roman"/>
                <w:noProof/>
                <w:color w:val="000000" w:themeColor="text1"/>
                <w:sz w:val="24"/>
                <w:szCs w:val="24"/>
              </w:rPr>
              <w:t>Advantages and disadvantages of porter’s five forces model</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_Toc92477025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9</w:t>
            </w:r>
            <w:r w:rsidR="00716C51" w:rsidRPr="00716C51">
              <w:rPr>
                <w:rFonts w:ascii="Times New Roman" w:hAnsi="Times New Roman" w:cs="Times New Roman"/>
                <w:noProof/>
                <w:webHidden/>
                <w:color w:val="000000" w:themeColor="text1"/>
                <w:sz w:val="24"/>
                <w:szCs w:val="24"/>
              </w:rPr>
              <w:fldChar w:fldCharType="end"/>
            </w:r>
          </w:hyperlink>
        </w:p>
        <w:p w14:paraId="5A1C80CE" w14:textId="55EDB7E6"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6" w:history="1">
            <w:r w:rsidR="00716C51" w:rsidRPr="00716C51">
              <w:rPr>
                <w:rStyle w:val="Hyperlink"/>
                <w:rFonts w:ascii="Times New Roman" w:hAnsi="Times New Roman" w:cs="Times New Roman"/>
                <w:noProof/>
                <w:color w:val="000000" w:themeColor="text1"/>
                <w:sz w:val="24"/>
                <w:szCs w:val="24"/>
              </w:rPr>
              <w:t>Segmentation targeting and positioning</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_Toc92477026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10</w:t>
            </w:r>
            <w:r w:rsidR="00716C51" w:rsidRPr="00716C51">
              <w:rPr>
                <w:rFonts w:ascii="Times New Roman" w:hAnsi="Times New Roman" w:cs="Times New Roman"/>
                <w:noProof/>
                <w:webHidden/>
                <w:color w:val="000000" w:themeColor="text1"/>
                <w:sz w:val="24"/>
                <w:szCs w:val="24"/>
              </w:rPr>
              <w:fldChar w:fldCharType="end"/>
            </w:r>
          </w:hyperlink>
        </w:p>
        <w:p w14:paraId="12863874" w14:textId="243C7BCC"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7" w:history="1">
            <w:r w:rsidR="00716C51" w:rsidRPr="00716C51">
              <w:rPr>
                <w:rStyle w:val="Hyperlink"/>
                <w:rFonts w:ascii="Times New Roman" w:hAnsi="Times New Roman" w:cs="Times New Roman"/>
                <w:noProof/>
                <w:color w:val="000000" w:themeColor="text1"/>
                <w:sz w:val="24"/>
                <w:szCs w:val="24"/>
              </w:rPr>
              <w:t>7p’s of the marketing mix</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_Toc92477027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11</w:t>
            </w:r>
            <w:r w:rsidR="00716C51" w:rsidRPr="00716C51">
              <w:rPr>
                <w:rFonts w:ascii="Times New Roman" w:hAnsi="Times New Roman" w:cs="Times New Roman"/>
                <w:noProof/>
                <w:webHidden/>
                <w:color w:val="000000" w:themeColor="text1"/>
                <w:sz w:val="24"/>
                <w:szCs w:val="24"/>
              </w:rPr>
              <w:fldChar w:fldCharType="end"/>
            </w:r>
          </w:hyperlink>
        </w:p>
        <w:p w14:paraId="423076E8" w14:textId="1AF35BA5"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8" w:history="1">
            <w:r w:rsidR="00716C51" w:rsidRPr="00716C51">
              <w:rPr>
                <w:rStyle w:val="Hyperlink"/>
                <w:rFonts w:ascii="Times New Roman" w:hAnsi="Times New Roman" w:cs="Times New Roman"/>
                <w:noProof/>
                <w:color w:val="000000" w:themeColor="text1"/>
                <w:sz w:val="24"/>
                <w:szCs w:val="24"/>
              </w:rPr>
              <w:t>Recommendation</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_Toc92477028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12</w:t>
            </w:r>
            <w:r w:rsidR="00716C51" w:rsidRPr="00716C51">
              <w:rPr>
                <w:rFonts w:ascii="Times New Roman" w:hAnsi="Times New Roman" w:cs="Times New Roman"/>
                <w:noProof/>
                <w:webHidden/>
                <w:color w:val="000000" w:themeColor="text1"/>
                <w:sz w:val="24"/>
                <w:szCs w:val="24"/>
              </w:rPr>
              <w:fldChar w:fldCharType="end"/>
            </w:r>
          </w:hyperlink>
        </w:p>
        <w:p w14:paraId="584E8808" w14:textId="01F048CB"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29" w:history="1">
            <w:r w:rsidR="00716C51" w:rsidRPr="00716C51">
              <w:rPr>
                <w:rStyle w:val="Hyperlink"/>
                <w:rFonts w:ascii="Times New Roman" w:hAnsi="Times New Roman" w:cs="Times New Roman"/>
                <w:noProof/>
                <w:color w:val="000000" w:themeColor="text1"/>
                <w:sz w:val="24"/>
                <w:szCs w:val="24"/>
              </w:rPr>
              <w:t>Conclusion</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_Toc92477029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13</w:t>
            </w:r>
            <w:r w:rsidR="00716C51" w:rsidRPr="00716C51">
              <w:rPr>
                <w:rFonts w:ascii="Times New Roman" w:hAnsi="Times New Roman" w:cs="Times New Roman"/>
                <w:noProof/>
                <w:webHidden/>
                <w:color w:val="000000" w:themeColor="text1"/>
                <w:sz w:val="24"/>
                <w:szCs w:val="24"/>
              </w:rPr>
              <w:fldChar w:fldCharType="end"/>
            </w:r>
          </w:hyperlink>
        </w:p>
        <w:p w14:paraId="57C58E5F" w14:textId="1EB12A1D" w:rsidR="00716C51" w:rsidRPr="00716C51" w:rsidRDefault="00AF6360" w:rsidP="00716C5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92477030" w:history="1">
            <w:r w:rsidR="00716C51" w:rsidRPr="00716C51">
              <w:rPr>
                <w:rStyle w:val="Hyperlink"/>
                <w:rFonts w:ascii="Times New Roman" w:hAnsi="Times New Roman" w:cs="Times New Roman"/>
                <w:noProof/>
                <w:color w:val="000000" w:themeColor="text1"/>
                <w:sz w:val="24"/>
                <w:szCs w:val="24"/>
              </w:rPr>
              <w:t>References</w:t>
            </w:r>
            <w:r w:rsidR="00716C51" w:rsidRPr="00716C51">
              <w:rPr>
                <w:rFonts w:ascii="Times New Roman" w:hAnsi="Times New Roman" w:cs="Times New Roman"/>
                <w:noProof/>
                <w:webHidden/>
                <w:color w:val="000000" w:themeColor="text1"/>
                <w:sz w:val="24"/>
                <w:szCs w:val="24"/>
              </w:rPr>
              <w:tab/>
            </w:r>
            <w:r w:rsidR="00716C51" w:rsidRPr="00716C51">
              <w:rPr>
                <w:rFonts w:ascii="Times New Roman" w:hAnsi="Times New Roman" w:cs="Times New Roman"/>
                <w:noProof/>
                <w:webHidden/>
                <w:color w:val="000000" w:themeColor="text1"/>
                <w:sz w:val="24"/>
                <w:szCs w:val="24"/>
              </w:rPr>
              <w:fldChar w:fldCharType="begin"/>
            </w:r>
            <w:r w:rsidR="00716C51" w:rsidRPr="00716C51">
              <w:rPr>
                <w:rFonts w:ascii="Times New Roman" w:hAnsi="Times New Roman" w:cs="Times New Roman"/>
                <w:noProof/>
                <w:webHidden/>
                <w:color w:val="000000" w:themeColor="text1"/>
                <w:sz w:val="24"/>
                <w:szCs w:val="24"/>
              </w:rPr>
              <w:instrText xml:space="preserve"> PAGEREF _Toc92477030 \h </w:instrText>
            </w:r>
            <w:r w:rsidR="00716C51" w:rsidRPr="00716C51">
              <w:rPr>
                <w:rFonts w:ascii="Times New Roman" w:hAnsi="Times New Roman" w:cs="Times New Roman"/>
                <w:noProof/>
                <w:webHidden/>
                <w:color w:val="000000" w:themeColor="text1"/>
                <w:sz w:val="24"/>
                <w:szCs w:val="24"/>
              </w:rPr>
            </w:r>
            <w:r w:rsidR="00716C51" w:rsidRPr="00716C51">
              <w:rPr>
                <w:rFonts w:ascii="Times New Roman" w:hAnsi="Times New Roman" w:cs="Times New Roman"/>
                <w:noProof/>
                <w:webHidden/>
                <w:color w:val="000000" w:themeColor="text1"/>
                <w:sz w:val="24"/>
                <w:szCs w:val="24"/>
              </w:rPr>
              <w:fldChar w:fldCharType="separate"/>
            </w:r>
            <w:r w:rsidR="00716C51" w:rsidRPr="00716C51">
              <w:rPr>
                <w:rFonts w:ascii="Times New Roman" w:hAnsi="Times New Roman" w:cs="Times New Roman"/>
                <w:noProof/>
                <w:webHidden/>
                <w:color w:val="000000" w:themeColor="text1"/>
                <w:sz w:val="24"/>
                <w:szCs w:val="24"/>
              </w:rPr>
              <w:t>14</w:t>
            </w:r>
            <w:r w:rsidR="00716C51" w:rsidRPr="00716C51">
              <w:rPr>
                <w:rFonts w:ascii="Times New Roman" w:hAnsi="Times New Roman" w:cs="Times New Roman"/>
                <w:noProof/>
                <w:webHidden/>
                <w:color w:val="000000" w:themeColor="text1"/>
                <w:sz w:val="24"/>
                <w:szCs w:val="24"/>
              </w:rPr>
              <w:fldChar w:fldCharType="end"/>
            </w:r>
          </w:hyperlink>
        </w:p>
        <w:p w14:paraId="73B37AD8" w14:textId="0DA96265" w:rsidR="00716C51" w:rsidRDefault="00716C51" w:rsidP="00716C51">
          <w:pPr>
            <w:spacing w:line="360" w:lineRule="auto"/>
            <w:jc w:val="both"/>
          </w:pPr>
          <w:r w:rsidRPr="00716C51">
            <w:rPr>
              <w:rFonts w:ascii="Times New Roman" w:hAnsi="Times New Roman" w:cs="Times New Roman"/>
              <w:b/>
              <w:bCs/>
              <w:noProof/>
              <w:color w:val="000000" w:themeColor="text1"/>
              <w:sz w:val="24"/>
              <w:szCs w:val="24"/>
            </w:rPr>
            <w:fldChar w:fldCharType="end"/>
          </w:r>
        </w:p>
      </w:sdtContent>
    </w:sdt>
    <w:p w14:paraId="3C6665D5" w14:textId="77777777" w:rsidR="00716C51" w:rsidRDefault="00716C5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9D2D657" w14:textId="29444DB8" w:rsidR="004F774A" w:rsidRDefault="001F3B40" w:rsidP="00716C51">
      <w:pPr>
        <w:pStyle w:val="Heading1"/>
      </w:pPr>
      <w:bookmarkStart w:id="0" w:name="_Toc92477019"/>
      <w:r>
        <w:lastRenderedPageBreak/>
        <w:t>Introduction</w:t>
      </w:r>
      <w:bookmarkEnd w:id="0"/>
      <w:r>
        <w:t xml:space="preserve"> </w:t>
      </w:r>
    </w:p>
    <w:p w14:paraId="4875857F"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IKEA is a multinational conglomerate that has its headquarters in the Netherlands and was founded in Sweden way back in 1943. IKEA was a dream for a 17 </w:t>
      </w:r>
      <w:proofErr w:type="gramStart"/>
      <w:r>
        <w:rPr>
          <w:rFonts w:ascii="Times New Roman" w:eastAsia="Times New Roman" w:hAnsi="Times New Roman" w:cs="Times New Roman"/>
          <w:sz w:val="24"/>
          <w:szCs w:val="24"/>
        </w:rPr>
        <w:t>years</w:t>
      </w:r>
      <w:proofErr w:type="gramEnd"/>
      <w:r>
        <w:rPr>
          <w:rFonts w:ascii="Times New Roman" w:eastAsia="Times New Roman" w:hAnsi="Times New Roman" w:cs="Times New Roman"/>
          <w:sz w:val="24"/>
          <w:szCs w:val="24"/>
        </w:rPr>
        <w:t xml:space="preserve"> old boy, Ingvar Kamprad who was a simple Swedish boy with his enormous dreams. IKEA sells ready to assemble furniture, home accessories, </w:t>
      </w:r>
      <w:proofErr w:type="gramStart"/>
      <w:r>
        <w:rPr>
          <w:rFonts w:ascii="Times New Roman" w:eastAsia="Times New Roman" w:hAnsi="Times New Roman" w:cs="Times New Roman"/>
          <w:sz w:val="24"/>
          <w:szCs w:val="24"/>
        </w:rPr>
        <w:t>kitchen</w:t>
      </w:r>
      <w:proofErr w:type="gramEnd"/>
      <w:r>
        <w:rPr>
          <w:rFonts w:ascii="Times New Roman" w:eastAsia="Times New Roman" w:hAnsi="Times New Roman" w:cs="Times New Roman"/>
          <w:sz w:val="24"/>
          <w:szCs w:val="24"/>
        </w:rPr>
        <w:t xml:space="preserve"> and home appliances, and so on. Since 2008, IKEA has held its position as the world's largest furniture retailer and that is not a small thing to have in the company portfolio. IKEA has a total of 422 stores available in over 50 countries till March 2021 (Singh et al., 2021). By this, the multinational presence of IKEA can be easily </w:t>
      </w:r>
      <w:proofErr w:type="gramStart"/>
      <w:r>
        <w:rPr>
          <w:rFonts w:ascii="Times New Roman" w:eastAsia="Times New Roman" w:hAnsi="Times New Roman" w:cs="Times New Roman"/>
          <w:sz w:val="24"/>
          <w:szCs w:val="24"/>
        </w:rPr>
        <w:t>seen</w:t>
      </w:r>
      <w:proofErr w:type="gramEnd"/>
      <w:r>
        <w:rPr>
          <w:rFonts w:ascii="Times New Roman" w:eastAsia="Times New Roman" w:hAnsi="Times New Roman" w:cs="Times New Roman"/>
          <w:sz w:val="24"/>
          <w:szCs w:val="24"/>
        </w:rPr>
        <w:t xml:space="preserve"> and the business area can also be analysed. This report will focus on marketing aspects of the company and all the basic details of marketing will also be there in this report. Marketing is one of the basic requirements for any company be that in the retail market or wholesale market. Without marketing, sales cannot come and without sales, profitability and sustainability cannot come. Here in this report both external and internal environment analysis of IKEA will be discussed and reviewed. Marketing STP analysis and marketing mix analysis will be there to make informed marketing recommendations for the company. </w:t>
      </w:r>
    </w:p>
    <w:p w14:paraId="5F8F3453" w14:textId="4BA60F4E" w:rsidR="004F774A" w:rsidRDefault="001F3B40" w:rsidP="00716C51">
      <w:pPr>
        <w:pStyle w:val="Heading1"/>
      </w:pPr>
      <w:bookmarkStart w:id="1" w:name="_Toc92477020"/>
      <w:r>
        <w:t>Definition and stages of marketing</w:t>
      </w:r>
      <w:bookmarkEnd w:id="1"/>
    </w:p>
    <w:p w14:paraId="13D7302B"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Definition: </w:t>
      </w:r>
      <w:r>
        <w:rPr>
          <w:rFonts w:ascii="Times New Roman" w:eastAsia="Times New Roman" w:hAnsi="Times New Roman" w:cs="Times New Roman"/>
          <w:sz w:val="24"/>
          <w:szCs w:val="24"/>
        </w:rPr>
        <w:t xml:space="preserve">For defining marketing, it can be said that marketing is a kind of activity or set of processes, to create, communicate, </w:t>
      </w:r>
      <w:proofErr w:type="gramStart"/>
      <w:r>
        <w:rPr>
          <w:rFonts w:ascii="Times New Roman" w:eastAsia="Times New Roman" w:hAnsi="Times New Roman" w:cs="Times New Roman"/>
          <w:sz w:val="24"/>
          <w:szCs w:val="24"/>
        </w:rPr>
        <w:t>deliver</w:t>
      </w:r>
      <w:proofErr w:type="gramEnd"/>
      <w:r>
        <w:rPr>
          <w:rFonts w:ascii="Times New Roman" w:eastAsia="Times New Roman" w:hAnsi="Times New Roman" w:cs="Times New Roman"/>
          <w:sz w:val="24"/>
          <w:szCs w:val="24"/>
        </w:rPr>
        <w:t xml:space="preserve"> and exchange offerings that have some amount of value for the clients, customers, partners and society at large. This is the bookish definition of marketing now to simplify it can be said marketing refers to those activities which businesses mainly do for attracting customers and selling products to the targeted customers. Marketing is very essential to spread awareness about products, services, how the company is different from others and so on (Sin et al., 2021). Without proper marketing, communications between the company and the targeted customers cannot be made possible and due to that proper sales figures cannot be guaranteed. Now there are five stages by which marketing can be possible. Those steps are described below. </w:t>
      </w:r>
    </w:p>
    <w:p w14:paraId="415F9732"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Situational analysis: </w:t>
      </w:r>
      <w:r>
        <w:rPr>
          <w:rFonts w:ascii="Times New Roman" w:eastAsia="Times New Roman" w:hAnsi="Times New Roman" w:cs="Times New Roman"/>
          <w:sz w:val="24"/>
          <w:szCs w:val="24"/>
        </w:rPr>
        <w:t xml:space="preserve">Marketing always depends on situations by which the organisation is passing by and what is the goal to be achieved by the company in the near and far future. </w:t>
      </w:r>
    </w:p>
    <w:p w14:paraId="0B382E23"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 </w:t>
      </w:r>
      <w:r>
        <w:rPr>
          <w:rFonts w:ascii="Times New Roman" w:eastAsia="Times New Roman" w:hAnsi="Times New Roman" w:cs="Times New Roman"/>
          <w:sz w:val="24"/>
          <w:szCs w:val="24"/>
        </w:rPr>
        <w:t xml:space="preserve">Marketing cannot be done without specifying the needs or objectives of the organisation. Every organisation has their different needs and expectations, based on which marketing can be done. </w:t>
      </w:r>
    </w:p>
    <w:p w14:paraId="054EA772"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Strategy: </w:t>
      </w:r>
      <w:r>
        <w:rPr>
          <w:rFonts w:ascii="Times New Roman" w:eastAsia="Times New Roman" w:hAnsi="Times New Roman" w:cs="Times New Roman"/>
          <w:sz w:val="24"/>
          <w:szCs w:val="24"/>
        </w:rPr>
        <w:t>After specifying the objectives, it is time to decide the strategies by which the goals can be achieved (</w:t>
      </w:r>
      <w:proofErr w:type="spellStart"/>
      <w:r>
        <w:rPr>
          <w:rFonts w:ascii="Times New Roman" w:eastAsia="Times New Roman" w:hAnsi="Times New Roman" w:cs="Times New Roman"/>
          <w:sz w:val="24"/>
          <w:szCs w:val="24"/>
        </w:rPr>
        <w:t>Yuting</w:t>
      </w:r>
      <w:proofErr w:type="spellEnd"/>
      <w:r>
        <w:rPr>
          <w:rFonts w:ascii="Times New Roman" w:eastAsia="Times New Roman" w:hAnsi="Times New Roman" w:cs="Times New Roman"/>
          <w:sz w:val="24"/>
          <w:szCs w:val="24"/>
        </w:rPr>
        <w:t xml:space="preserve">, 2019). This stage is very important in terms of policy making and motivating employees and stakeholders about marketing needs and requirements. </w:t>
      </w:r>
    </w:p>
    <w:p w14:paraId="357A72C4"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Implementation: </w:t>
      </w:r>
      <w:r>
        <w:rPr>
          <w:rFonts w:ascii="Times New Roman" w:eastAsia="Times New Roman" w:hAnsi="Times New Roman" w:cs="Times New Roman"/>
          <w:sz w:val="24"/>
          <w:szCs w:val="24"/>
        </w:rPr>
        <w:t xml:space="preserve">After defining strategies, the implementation of strategies should be done for getting better results from those strategies. All the stakeholders need to be cautious about their roles in the implementation stage as this can be the most crucial part of the marketing process. </w:t>
      </w:r>
    </w:p>
    <w:p w14:paraId="3591A571"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Control: </w:t>
      </w:r>
      <w:r>
        <w:rPr>
          <w:rFonts w:ascii="Times New Roman" w:eastAsia="Times New Roman" w:hAnsi="Times New Roman" w:cs="Times New Roman"/>
          <w:sz w:val="24"/>
          <w:szCs w:val="24"/>
        </w:rPr>
        <w:t xml:space="preserve">After the implementation of marketing strategies control over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those strategies should also be there so that strategies can give better results in terms of profitability and efficiency. </w:t>
      </w:r>
    </w:p>
    <w:p w14:paraId="2F84AA88" w14:textId="1C2FD761" w:rsidR="004F774A" w:rsidRDefault="001F3B40" w:rsidP="00716C51">
      <w:pPr>
        <w:pStyle w:val="Heading1"/>
      </w:pPr>
      <w:bookmarkStart w:id="2" w:name="_Toc92477021"/>
      <w:r>
        <w:t>Pestle factors for IKEA</w:t>
      </w:r>
      <w:bookmarkEnd w:id="2"/>
    </w:p>
    <w:p w14:paraId="0F8EEC04"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analysing the external environmental forces PESTLE analysis can be the best tool and the IKEA pestle model will be applied here to review the situation. </w:t>
      </w:r>
    </w:p>
    <w:p w14:paraId="7901094D"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factors: </w:t>
      </w:r>
      <w:r>
        <w:rPr>
          <w:rFonts w:ascii="Times New Roman" w:eastAsia="Times New Roman" w:hAnsi="Times New Roman" w:cs="Times New Roman"/>
          <w:sz w:val="24"/>
          <w:szCs w:val="24"/>
        </w:rPr>
        <w:t xml:space="preserve">IKEA brand has a multinational presence in over 50 countries and there are various laws and regulations related to export-import, investment and so on. IKEA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go through all of those rules and regulations for effective use of them and using those business expansion scenarios can also be reviewed. In the Asian market, China and India have great potential for IKEA and that is why IKEA is trying to get an entry in both countries. In 2019 IKEA has entered India and China and that is why the rules and regulations related to import and export policies, taxation and other things needed to be reviewed (Goel and Garg, 2018). As of now, there are many countries that have opened foreign direct investment rules for other countries and that is why the current political situation is favourable for IKEA.</w:t>
      </w:r>
    </w:p>
    <w:p w14:paraId="37CEC37D"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1D70AE9" wp14:editId="71CA6309">
            <wp:extent cx="5731200" cy="3238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38500"/>
                    </a:xfrm>
                    <a:prstGeom prst="rect">
                      <a:avLst/>
                    </a:prstGeom>
                    <a:ln/>
                  </pic:spPr>
                </pic:pic>
              </a:graphicData>
            </a:graphic>
          </wp:inline>
        </w:drawing>
      </w:r>
    </w:p>
    <w:p w14:paraId="122E5746" w14:textId="77777777" w:rsidR="004F774A" w:rsidRDefault="001F3B40">
      <w:pPr>
        <w:spacing w:line="431"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Image 1: Pestle Analysis</w:t>
      </w:r>
    </w:p>
    <w:p w14:paraId="16D6C923" w14:textId="77777777" w:rsidR="004F774A" w:rsidRDefault="001F3B40">
      <w:pPr>
        <w:spacing w:line="431"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Pestle, 2022)</w:t>
      </w:r>
    </w:p>
    <w:p w14:paraId="6BADF4B3" w14:textId="5B3179CC" w:rsidR="004F774A" w:rsidRDefault="0000405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r w:rsidR="001F3B40">
        <w:rPr>
          <w:rFonts w:ascii="Times New Roman" w:eastAsia="Times New Roman" w:hAnsi="Times New Roman" w:cs="Times New Roman"/>
          <w:b/>
          <w:sz w:val="24"/>
          <w:szCs w:val="24"/>
        </w:rPr>
        <w:t xml:space="preserve"> factors: </w:t>
      </w:r>
      <w:r w:rsidR="001F3B40">
        <w:rPr>
          <w:rFonts w:ascii="Times New Roman" w:eastAsia="Times New Roman" w:hAnsi="Times New Roman" w:cs="Times New Roman"/>
          <w:sz w:val="24"/>
          <w:szCs w:val="24"/>
        </w:rPr>
        <w:t xml:space="preserve">IKEA's economic factor is </w:t>
      </w:r>
      <w:proofErr w:type="gramStart"/>
      <w:r w:rsidR="001F3B40">
        <w:rPr>
          <w:rFonts w:ascii="Times New Roman" w:eastAsia="Times New Roman" w:hAnsi="Times New Roman" w:cs="Times New Roman"/>
          <w:sz w:val="24"/>
          <w:szCs w:val="24"/>
        </w:rPr>
        <w:t>more or less dependent</w:t>
      </w:r>
      <w:proofErr w:type="gramEnd"/>
      <w:r w:rsidR="001F3B40">
        <w:rPr>
          <w:rFonts w:ascii="Times New Roman" w:eastAsia="Times New Roman" w:hAnsi="Times New Roman" w:cs="Times New Roman"/>
          <w:sz w:val="24"/>
          <w:szCs w:val="24"/>
        </w:rPr>
        <w:t xml:space="preserve"> upon the rate of US dollars in various markets. Every country has their exchange rates and those can fluctuate any day any time. The sales of the company have been steadily increasing since 2008 and that is why the present economic condition is </w:t>
      </w:r>
      <w:proofErr w:type="gramStart"/>
      <w:r w:rsidR="001F3B40">
        <w:rPr>
          <w:rFonts w:ascii="Times New Roman" w:eastAsia="Times New Roman" w:hAnsi="Times New Roman" w:cs="Times New Roman"/>
          <w:sz w:val="24"/>
          <w:szCs w:val="24"/>
        </w:rPr>
        <w:t>more or less favourable</w:t>
      </w:r>
      <w:proofErr w:type="gramEnd"/>
      <w:r w:rsidR="001F3B40">
        <w:rPr>
          <w:rFonts w:ascii="Times New Roman" w:eastAsia="Times New Roman" w:hAnsi="Times New Roman" w:cs="Times New Roman"/>
          <w:sz w:val="24"/>
          <w:szCs w:val="24"/>
        </w:rPr>
        <w:t xml:space="preserve"> for the brand altogether (Pestle, 2022). Currently due to Covid-19 pandemic the retail sector has been hit very hard and profitability has also been hit by the pandemic. That is why currently the economic factors are </w:t>
      </w:r>
      <w:proofErr w:type="gramStart"/>
      <w:r w:rsidR="001F3B40">
        <w:rPr>
          <w:rFonts w:ascii="Times New Roman" w:eastAsia="Times New Roman" w:hAnsi="Times New Roman" w:cs="Times New Roman"/>
          <w:sz w:val="24"/>
          <w:szCs w:val="24"/>
        </w:rPr>
        <w:t>unstable</w:t>
      </w:r>
      <w:proofErr w:type="gramEnd"/>
      <w:r w:rsidR="001F3B40">
        <w:rPr>
          <w:rFonts w:ascii="Times New Roman" w:eastAsia="Times New Roman" w:hAnsi="Times New Roman" w:cs="Times New Roman"/>
          <w:sz w:val="24"/>
          <w:szCs w:val="24"/>
        </w:rPr>
        <w:t xml:space="preserve"> but IKEA will emerge in a better way with its strong financial planning.</w:t>
      </w:r>
    </w:p>
    <w:p w14:paraId="0B916793"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factors: </w:t>
      </w:r>
      <w:r>
        <w:rPr>
          <w:rFonts w:ascii="Times New Roman" w:eastAsia="Times New Roman" w:hAnsi="Times New Roman" w:cs="Times New Roman"/>
          <w:sz w:val="24"/>
          <w:szCs w:val="24"/>
        </w:rPr>
        <w:t>Present society is looking for durable, reliable yet place saving furniture which will not cost so much as other options. IKEA is giving this option to the people which can be modern, lightweight, durable products at affordable rates (</w:t>
      </w:r>
      <w:proofErr w:type="spellStart"/>
      <w:r>
        <w:rPr>
          <w:rFonts w:ascii="Times New Roman" w:eastAsia="Times New Roman" w:hAnsi="Times New Roman" w:cs="Times New Roman"/>
          <w:sz w:val="24"/>
          <w:szCs w:val="24"/>
        </w:rPr>
        <w:t>Křenková</w:t>
      </w:r>
      <w:proofErr w:type="spellEnd"/>
      <w:r>
        <w:rPr>
          <w:rFonts w:ascii="Times New Roman" w:eastAsia="Times New Roman" w:hAnsi="Times New Roman" w:cs="Times New Roman"/>
          <w:sz w:val="24"/>
          <w:szCs w:val="24"/>
        </w:rPr>
        <w:t xml:space="preserve">, 2020). This is </w:t>
      </w:r>
      <w:proofErr w:type="gramStart"/>
      <w:r>
        <w:rPr>
          <w:rFonts w:ascii="Times New Roman" w:eastAsia="Times New Roman" w:hAnsi="Times New Roman" w:cs="Times New Roman"/>
          <w:sz w:val="24"/>
          <w:szCs w:val="24"/>
        </w:rPr>
        <w:t>actually increasing</w:t>
      </w:r>
      <w:proofErr w:type="gramEnd"/>
      <w:r>
        <w:rPr>
          <w:rFonts w:ascii="Times New Roman" w:eastAsia="Times New Roman" w:hAnsi="Times New Roman" w:cs="Times New Roman"/>
          <w:sz w:val="24"/>
          <w:szCs w:val="24"/>
        </w:rPr>
        <w:t xml:space="preserve"> the brand value and people's love for the brand as well.</w:t>
      </w:r>
    </w:p>
    <w:p w14:paraId="643F1F48"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factors: </w:t>
      </w:r>
      <w:r>
        <w:rPr>
          <w:rFonts w:ascii="Times New Roman" w:eastAsia="Times New Roman" w:hAnsi="Times New Roman" w:cs="Times New Roman"/>
          <w:sz w:val="24"/>
          <w:szCs w:val="24"/>
        </w:rPr>
        <w:t xml:space="preserve">Technology is very much essential for every brand in the current situation and the use of technology in production and sales can help the brand to get a competitive edge over others in the market. Online marketing and selling of products are available for IKEA and that is another advantage for the brand. </w:t>
      </w:r>
    </w:p>
    <w:p w14:paraId="64A005CA" w14:textId="7AAEC125"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factors: </w:t>
      </w:r>
      <w:r>
        <w:rPr>
          <w:rFonts w:ascii="Times New Roman" w:eastAsia="Times New Roman" w:hAnsi="Times New Roman" w:cs="Times New Roman"/>
          <w:sz w:val="24"/>
          <w:szCs w:val="24"/>
        </w:rPr>
        <w:t xml:space="preserve">The legal factors should be maintained properly by the brand everywhere in the world where they are present. Many </w:t>
      </w:r>
      <w:r w:rsidR="00004058">
        <w:rPr>
          <w:rFonts w:ascii="Times New Roman" w:eastAsia="Times New Roman" w:hAnsi="Times New Roman" w:cs="Times New Roman"/>
          <w:sz w:val="24"/>
          <w:szCs w:val="24"/>
        </w:rPr>
        <w:t>times,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it can be seen that lawsuits</w:t>
      </w:r>
      <w:proofErr w:type="gramEnd"/>
      <w:r>
        <w:rPr>
          <w:rFonts w:ascii="Times New Roman" w:eastAsia="Times New Roman" w:hAnsi="Times New Roman" w:cs="Times New Roman"/>
          <w:sz w:val="24"/>
          <w:szCs w:val="24"/>
        </w:rPr>
        <w:t xml:space="preserve"> are filed against IKEA </w:t>
      </w:r>
      <w:r>
        <w:rPr>
          <w:rFonts w:ascii="Times New Roman" w:eastAsia="Times New Roman" w:hAnsi="Times New Roman" w:cs="Times New Roman"/>
          <w:sz w:val="24"/>
          <w:szCs w:val="24"/>
        </w:rPr>
        <w:lastRenderedPageBreak/>
        <w:t>in many countries (</w:t>
      </w:r>
      <w:proofErr w:type="spellStart"/>
      <w:r>
        <w:rPr>
          <w:rFonts w:ascii="Times New Roman" w:eastAsia="Times New Roman" w:hAnsi="Times New Roman" w:cs="Times New Roman"/>
          <w:sz w:val="24"/>
          <w:szCs w:val="24"/>
        </w:rPr>
        <w:t>Křenková</w:t>
      </w:r>
      <w:proofErr w:type="spellEnd"/>
      <w:r>
        <w:rPr>
          <w:rFonts w:ascii="Times New Roman" w:eastAsia="Times New Roman" w:hAnsi="Times New Roman" w:cs="Times New Roman"/>
          <w:sz w:val="24"/>
          <w:szCs w:val="24"/>
        </w:rPr>
        <w:t xml:space="preserve">, 2020). To tackle those, a proper informed legal team should also be hired. Without this, legal factors can against the company and reputation as well. </w:t>
      </w:r>
    </w:p>
    <w:p w14:paraId="6A0B0127"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p>
    <w:p w14:paraId="43382F27"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company is moving towards sustainable power solutions with the implementation of solar panels, windmills and so on. As per corporate social responsibility, the company is also providing renewable electricity to various poor countries. </w:t>
      </w:r>
    </w:p>
    <w:p w14:paraId="5D75B9EB" w14:textId="3FDA6D76" w:rsidR="004F774A" w:rsidRDefault="001F3B40" w:rsidP="00716C51">
      <w:pPr>
        <w:pStyle w:val="Heading1"/>
      </w:pPr>
      <w:bookmarkStart w:id="3" w:name="_Toc92477022"/>
      <w:r>
        <w:t>Porter’s five forces model for IKEA</w:t>
      </w:r>
      <w:bookmarkEnd w:id="3"/>
    </w:p>
    <w:p w14:paraId="086A428B"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analysing the external forces and their impact on the company, a Porter five forces model can be used. </w:t>
      </w:r>
    </w:p>
    <w:p w14:paraId="6F877DA0"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C463AAA" wp14:editId="19DA95A9">
            <wp:extent cx="5733966" cy="2368550"/>
            <wp:effectExtent l="0" t="0" r="635"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9009" cy="2370633"/>
                    </a:xfrm>
                    <a:prstGeom prst="rect">
                      <a:avLst/>
                    </a:prstGeom>
                    <a:ln/>
                  </pic:spPr>
                </pic:pic>
              </a:graphicData>
            </a:graphic>
          </wp:inline>
        </w:drawing>
      </w:r>
    </w:p>
    <w:p w14:paraId="3BEB46A1" w14:textId="77777777" w:rsidR="004F774A" w:rsidRDefault="001F3B40">
      <w:pPr>
        <w:spacing w:line="431"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Image 2: Porter's five forces model</w:t>
      </w:r>
    </w:p>
    <w:p w14:paraId="4C0170B8" w14:textId="77777777" w:rsidR="004F774A" w:rsidRDefault="001F3B40">
      <w:pPr>
        <w:spacing w:line="431"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Porter, 2022</w:t>
      </w:r>
      <w:r>
        <w:rPr>
          <w:rFonts w:ascii="Times New Roman" w:eastAsia="Times New Roman" w:hAnsi="Times New Roman" w:cs="Times New Roman"/>
          <w:sz w:val="24"/>
          <w:szCs w:val="24"/>
        </w:rPr>
        <w:t>)</w:t>
      </w:r>
    </w:p>
    <w:p w14:paraId="60B723A5"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customers: </w:t>
      </w:r>
      <w:r>
        <w:rPr>
          <w:rFonts w:ascii="Times New Roman" w:eastAsia="Times New Roman" w:hAnsi="Times New Roman" w:cs="Times New Roman"/>
          <w:sz w:val="24"/>
          <w:szCs w:val="24"/>
        </w:rPr>
        <w:t xml:space="preserve">There are various other brands that provide the same thing in the market. The price points, durability, reliability may be different, the brand value may not be there, still, customers can go there by ditching IKEA without any switching cost. That is why a competitive environment is still there in the market and the bargaining power of customers is high. </w:t>
      </w:r>
    </w:p>
    <w:p w14:paraId="6CDF67ED" w14:textId="2C03733E"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suppliers: </w:t>
      </w:r>
      <w:r>
        <w:rPr>
          <w:rFonts w:ascii="Times New Roman" w:eastAsia="Times New Roman" w:hAnsi="Times New Roman" w:cs="Times New Roman"/>
          <w:sz w:val="24"/>
          <w:szCs w:val="24"/>
        </w:rPr>
        <w:t xml:space="preserve">There are a lot of suppliers who supply products and raw materials all over the world. The main raw material is </w:t>
      </w:r>
      <w:proofErr w:type="gramStart"/>
      <w:r>
        <w:rPr>
          <w:rFonts w:ascii="Times New Roman" w:eastAsia="Times New Roman" w:hAnsi="Times New Roman" w:cs="Times New Roman"/>
          <w:sz w:val="24"/>
          <w:szCs w:val="24"/>
        </w:rPr>
        <w:t>wood</w:t>
      </w:r>
      <w:proofErr w:type="gramEnd"/>
      <w:r>
        <w:rPr>
          <w:rFonts w:ascii="Times New Roman" w:eastAsia="Times New Roman" w:hAnsi="Times New Roman" w:cs="Times New Roman"/>
          <w:sz w:val="24"/>
          <w:szCs w:val="24"/>
        </w:rPr>
        <w:t xml:space="preserve"> and scarcity of wood is well-known to the branding (</w:t>
      </w:r>
      <w:proofErr w:type="spellStart"/>
      <w:r>
        <w:rPr>
          <w:rFonts w:ascii="Times New Roman" w:eastAsia="Times New Roman" w:hAnsi="Times New Roman" w:cs="Times New Roman"/>
          <w:sz w:val="24"/>
          <w:szCs w:val="24"/>
        </w:rPr>
        <w:t>Křenková</w:t>
      </w:r>
      <w:proofErr w:type="spellEnd"/>
      <w:r>
        <w:rPr>
          <w:rFonts w:ascii="Times New Roman" w:eastAsia="Times New Roman" w:hAnsi="Times New Roman" w:cs="Times New Roman"/>
          <w:sz w:val="24"/>
          <w:szCs w:val="24"/>
        </w:rPr>
        <w:t xml:space="preserve">, 2020). That is why the brand is not restricting itself to one or two suppliers. There are various options for them to sell their raw materials and other products. </w:t>
      </w:r>
      <w:r w:rsidR="00004058">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bargaining power of suppliers is also very high. </w:t>
      </w:r>
    </w:p>
    <w:p w14:paraId="51A2DA05" w14:textId="77D901F2"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The threat of industry rivalry: </w:t>
      </w:r>
      <w:r>
        <w:rPr>
          <w:rFonts w:ascii="Times New Roman" w:eastAsia="Times New Roman" w:hAnsi="Times New Roman" w:cs="Times New Roman"/>
          <w:sz w:val="24"/>
          <w:szCs w:val="24"/>
        </w:rPr>
        <w:t xml:space="preserve">Since 2008, IKEA is the largest manufacturer and seller of furniture in the world. There are many other competitors like Walmart, Tesco, American wood mark, Wayfair and so on who are trying to compete but the brand value which IKEA has created and that cannot be matched by any brand still now. IKEA has created their own market segment and monopoly can also be said (Miller and Smith, 2021). </w:t>
      </w:r>
      <w:r w:rsidR="00004058">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the threat of industry rivalry is very less.</w:t>
      </w:r>
    </w:p>
    <w:p w14:paraId="6F92D372" w14:textId="28AAA6B0"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 from substitutes: </w:t>
      </w:r>
      <w:r>
        <w:rPr>
          <w:rFonts w:ascii="Times New Roman" w:eastAsia="Times New Roman" w:hAnsi="Times New Roman" w:cs="Times New Roman"/>
          <w:sz w:val="24"/>
          <w:szCs w:val="24"/>
        </w:rPr>
        <w:t xml:space="preserve">There can be many substitutes of wooden </w:t>
      </w:r>
      <w:proofErr w:type="gramStart"/>
      <w:r>
        <w:rPr>
          <w:rFonts w:ascii="Times New Roman" w:eastAsia="Times New Roman" w:hAnsi="Times New Roman" w:cs="Times New Roman"/>
          <w:sz w:val="24"/>
          <w:szCs w:val="24"/>
        </w:rPr>
        <w:t>furniture</w:t>
      </w:r>
      <w:proofErr w:type="gramEnd"/>
      <w:r>
        <w:rPr>
          <w:rFonts w:ascii="Times New Roman" w:eastAsia="Times New Roman" w:hAnsi="Times New Roman" w:cs="Times New Roman"/>
          <w:sz w:val="24"/>
          <w:szCs w:val="24"/>
        </w:rPr>
        <w:t xml:space="preserve"> but no substitute can be found for the furniture made of anything. People need furniture and IKEA used to make furniture with all the possible materials. </w:t>
      </w:r>
      <w:r w:rsidR="00004058">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threat from substitutes can be stated as moderate, not </w:t>
      </w:r>
      <w:proofErr w:type="gramStart"/>
      <w:r>
        <w:rPr>
          <w:rFonts w:ascii="Times New Roman" w:eastAsia="Times New Roman" w:hAnsi="Times New Roman" w:cs="Times New Roman"/>
          <w:sz w:val="24"/>
          <w:szCs w:val="24"/>
        </w:rPr>
        <w:t>high</w:t>
      </w:r>
      <w:proofErr w:type="gramEnd"/>
      <w:r>
        <w:rPr>
          <w:rFonts w:ascii="Times New Roman" w:eastAsia="Times New Roman" w:hAnsi="Times New Roman" w:cs="Times New Roman"/>
          <w:sz w:val="24"/>
          <w:szCs w:val="24"/>
        </w:rPr>
        <w:t xml:space="preserve"> and not low. </w:t>
      </w:r>
    </w:p>
    <w:p w14:paraId="6EC6B040"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threat of new entrants: </w:t>
      </w:r>
      <w:r>
        <w:rPr>
          <w:rFonts w:ascii="Times New Roman" w:eastAsia="Times New Roman" w:hAnsi="Times New Roman" w:cs="Times New Roman"/>
          <w:sz w:val="24"/>
          <w:szCs w:val="24"/>
        </w:rPr>
        <w:t xml:space="preserve">There can be many companies that will launch their products in the same market segment and can challenge IKEA. But to </w:t>
      </w:r>
      <w:proofErr w:type="gramStart"/>
      <w:r>
        <w:rPr>
          <w:rFonts w:ascii="Times New Roman" w:eastAsia="Times New Roman" w:hAnsi="Times New Roman" w:cs="Times New Roman"/>
          <w:sz w:val="24"/>
          <w:szCs w:val="24"/>
        </w:rPr>
        <w:t>actually challenge</w:t>
      </w:r>
      <w:proofErr w:type="gramEnd"/>
      <w:r>
        <w:rPr>
          <w:rFonts w:ascii="Times New Roman" w:eastAsia="Times New Roman" w:hAnsi="Times New Roman" w:cs="Times New Roman"/>
          <w:sz w:val="24"/>
          <w:szCs w:val="24"/>
        </w:rPr>
        <w:t xml:space="preserve"> an organisation like IKEA the brand value should be at the same level. For new brands reaching that level, it will require much time and that is why the threat of new entrants is very low. </w:t>
      </w:r>
    </w:p>
    <w:p w14:paraId="5764808F" w14:textId="61BF5665" w:rsidR="004F774A" w:rsidRDefault="001F3B40" w:rsidP="00716C51">
      <w:pPr>
        <w:pStyle w:val="Heading1"/>
      </w:pPr>
      <w:bookmarkStart w:id="4" w:name="_Toc92477023"/>
      <w:r>
        <w:t>SWOT analysis for IKEA</w:t>
      </w:r>
      <w:bookmarkEnd w:id="4"/>
    </w:p>
    <w:p w14:paraId="45A4CAC9"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reviewing the internal situation of the company SWOT analysis can be done and that will be done for IKEA in this part. </w:t>
      </w:r>
    </w:p>
    <w:p w14:paraId="5E045CE1"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Strengths: </w:t>
      </w:r>
      <w:r>
        <w:rPr>
          <w:rFonts w:ascii="Times New Roman" w:eastAsia="Times New Roman" w:hAnsi="Times New Roman" w:cs="Times New Roman"/>
          <w:sz w:val="24"/>
          <w:szCs w:val="24"/>
        </w:rPr>
        <w:t xml:space="preserve">The main strength of IKEA is that they value their customers and look for cost reduction by providing best in class products irrespective of countries and cities. IKEA manufactures their products as they can be sold as ready for assembling. IKEA offered instructions too by which the customers can assemble the products on their own. This can reduce the cost for the </w:t>
      </w:r>
      <w:proofErr w:type="gramStart"/>
      <w:r>
        <w:rPr>
          <w:rFonts w:ascii="Times New Roman" w:eastAsia="Times New Roman" w:hAnsi="Times New Roman" w:cs="Times New Roman"/>
          <w:sz w:val="24"/>
          <w:szCs w:val="24"/>
        </w:rPr>
        <w:t>customers</w:t>
      </w:r>
      <w:proofErr w:type="gramEnd"/>
      <w:r>
        <w:rPr>
          <w:rFonts w:ascii="Times New Roman" w:eastAsia="Times New Roman" w:hAnsi="Times New Roman" w:cs="Times New Roman"/>
          <w:sz w:val="24"/>
          <w:szCs w:val="24"/>
        </w:rPr>
        <w:t xml:space="preserve"> and this is one unique strength of the company. The brand continuously monitors its key performance indicators. They use that for betterment in performance for both sales, </w:t>
      </w:r>
      <w:proofErr w:type="gramStart"/>
      <w:r>
        <w:rPr>
          <w:rFonts w:ascii="Times New Roman" w:eastAsia="Times New Roman" w:hAnsi="Times New Roman" w:cs="Times New Roman"/>
          <w:sz w:val="24"/>
          <w:szCs w:val="24"/>
        </w:rPr>
        <w:t>production</w:t>
      </w:r>
      <w:proofErr w:type="gramEnd"/>
      <w:r>
        <w:rPr>
          <w:rFonts w:ascii="Times New Roman" w:eastAsia="Times New Roman" w:hAnsi="Times New Roman" w:cs="Times New Roman"/>
          <w:sz w:val="24"/>
          <w:szCs w:val="24"/>
        </w:rPr>
        <w:t xml:space="preserve"> and product line up. </w:t>
      </w:r>
    </w:p>
    <w:p w14:paraId="686C181A"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FAFB2C5" wp14:editId="726A0AD4">
            <wp:extent cx="5734050" cy="283971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4050" cy="2839715"/>
                    </a:xfrm>
                    <a:prstGeom prst="rect">
                      <a:avLst/>
                    </a:prstGeom>
                    <a:ln/>
                  </pic:spPr>
                </pic:pic>
              </a:graphicData>
            </a:graphic>
          </wp:inline>
        </w:drawing>
      </w:r>
    </w:p>
    <w:p w14:paraId="15E57AA9" w14:textId="77777777" w:rsidR="004F774A" w:rsidRDefault="001F3B40">
      <w:pPr>
        <w:spacing w:line="431"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Image 3: SWOT analysis</w:t>
      </w:r>
    </w:p>
    <w:p w14:paraId="1F9F5760" w14:textId="77777777" w:rsidR="004F774A" w:rsidRDefault="001F3B40">
      <w:pPr>
        <w:spacing w:line="431"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swot, 2022)</w:t>
      </w:r>
    </w:p>
    <w:p w14:paraId="3EE7B745" w14:textId="51DB846B"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r>
        <w:rPr>
          <w:rFonts w:ascii="Times New Roman" w:eastAsia="Times New Roman" w:hAnsi="Times New Roman" w:cs="Times New Roman"/>
          <w:sz w:val="24"/>
          <w:szCs w:val="24"/>
        </w:rPr>
        <w:t xml:space="preserve">IKEA is spread all over the world in over 50 countries, that is why maintaining the same superior quality all over the places can be very difficult. Due to its large scale and humongous presence, standard quality maintenance is also difficult for the brand. Excessive dependency on cost leadership has kept the prices low for many products (swot, 2022). In the present time the process of raw materials, logistics are rising daily and in this scenario cost leadership may be the reason for the downfall of profitability structure as well. As IKEA deals with woods, there are environmental factors that are rising as well.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face these things on a daily basis, and due to </w:t>
      </w:r>
      <w:r w:rsidR="00004058">
        <w:rPr>
          <w:rFonts w:ascii="Times New Roman" w:eastAsia="Times New Roman" w:hAnsi="Times New Roman" w:cs="Times New Roman"/>
          <w:sz w:val="24"/>
          <w:szCs w:val="24"/>
        </w:rPr>
        <w:t>these profits and reputation</w:t>
      </w:r>
      <w:r>
        <w:rPr>
          <w:rFonts w:ascii="Times New Roman" w:eastAsia="Times New Roman" w:hAnsi="Times New Roman" w:cs="Times New Roman"/>
          <w:sz w:val="24"/>
          <w:szCs w:val="24"/>
        </w:rPr>
        <w:t xml:space="preserve">, both can go down. </w:t>
      </w:r>
    </w:p>
    <w:p w14:paraId="5A6EB126"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The company can </w:t>
      </w:r>
      <w:proofErr w:type="gramStart"/>
      <w:r>
        <w:rPr>
          <w:rFonts w:ascii="Times New Roman" w:eastAsia="Times New Roman" w:hAnsi="Times New Roman" w:cs="Times New Roman"/>
          <w:sz w:val="24"/>
          <w:szCs w:val="24"/>
        </w:rPr>
        <w:t>enter into</w:t>
      </w:r>
      <w:proofErr w:type="gramEnd"/>
      <w:r>
        <w:rPr>
          <w:rFonts w:ascii="Times New Roman" w:eastAsia="Times New Roman" w:hAnsi="Times New Roman" w:cs="Times New Roman"/>
          <w:sz w:val="24"/>
          <w:szCs w:val="24"/>
        </w:rPr>
        <w:t xml:space="preserve"> various emerging markets to grab the potential of those markets. As said earlier, IKEA has entered China and India, and in those countries, the company is increasing their number of stores.</w:t>
      </w:r>
    </w:p>
    <w:p w14:paraId="638EEBE6"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r>
        <w:rPr>
          <w:rFonts w:ascii="Times New Roman" w:eastAsia="Times New Roman" w:hAnsi="Times New Roman" w:cs="Times New Roman"/>
          <w:sz w:val="24"/>
          <w:szCs w:val="24"/>
        </w:rPr>
        <w:t xml:space="preserve">Two threats are prominent for IKEA, one of low-cost leadership and the other one is the emerging online market. These two can distract the profitability model for the business as well. </w:t>
      </w:r>
    </w:p>
    <w:p w14:paraId="7CFCC260" w14:textId="0B87882D" w:rsidR="004F774A" w:rsidRDefault="001F3B40" w:rsidP="00716C51">
      <w:pPr>
        <w:pStyle w:val="Heading1"/>
      </w:pPr>
      <w:bookmarkStart w:id="5" w:name="_Toc92477024"/>
      <w:r>
        <w:t>Relation between Porter’s five forces and SWOT findings</w:t>
      </w:r>
      <w:bookmarkEnd w:id="5"/>
    </w:p>
    <w:p w14:paraId="07B9C554" w14:textId="116825A0"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Porter's five forces model has generated some outcomes whereas SWOT analysis has also generated some outcomes as well. Now comparing those outcomes, a few points can be made here. Green business policy is in the limelight these days, due to increasing global warming issues. For that, it is important to plant trees, not cut the trees and use wood from those trees </w:t>
      </w:r>
      <w:r>
        <w:rPr>
          <w:rFonts w:ascii="Times New Roman" w:eastAsia="Times New Roman" w:hAnsi="Times New Roman" w:cs="Times New Roman"/>
          <w:sz w:val="24"/>
          <w:szCs w:val="24"/>
        </w:rPr>
        <w:lastRenderedPageBreak/>
        <w:t xml:space="preserve">for furniture making. That is why IKEA is facing environmental challenges and the </w:t>
      </w:r>
      <w:r w:rsidR="00004058">
        <w:rPr>
          <w:rFonts w:ascii="Times New Roman" w:eastAsia="Times New Roman" w:hAnsi="Times New Roman" w:cs="Times New Roman"/>
          <w:sz w:val="24"/>
          <w:szCs w:val="24"/>
        </w:rPr>
        <w:t>zero-carbon</w:t>
      </w:r>
      <w:r>
        <w:rPr>
          <w:rFonts w:ascii="Times New Roman" w:eastAsia="Times New Roman" w:hAnsi="Times New Roman" w:cs="Times New Roman"/>
          <w:sz w:val="24"/>
          <w:szCs w:val="24"/>
        </w:rPr>
        <w:t xml:space="preserve"> footprint opportunity may not seem possible for the organisation. As the competition is very low in most of the markets and IKEA is present in almost 450 places, maintaining and managing excellent quality is very difficult for the brand. That should be reviewed by the brand so that uniform standard and quality can become stable and reliable in almost every place. Quality is the key for every company and due to loss in quality reliability of the brand can also be lost. This is IKEA's most important threat that they are having right now in most of the markets, be that in Europe or in Asian markets. </w:t>
      </w:r>
    </w:p>
    <w:p w14:paraId="7CD3E315" w14:textId="03C0A6A2" w:rsidR="004F774A" w:rsidRDefault="001F3B40" w:rsidP="00716C51">
      <w:pPr>
        <w:pStyle w:val="Heading1"/>
      </w:pPr>
      <w:bookmarkStart w:id="6" w:name="_Toc92477025"/>
      <w:r>
        <w:t>Advantages and disadvantages of porter’s five forces model</w:t>
      </w:r>
      <w:bookmarkEnd w:id="6"/>
    </w:p>
    <w:p w14:paraId="67BB85FA"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of porter's five forces</w:t>
      </w:r>
    </w:p>
    <w:p w14:paraId="200FB0A6" w14:textId="77777777" w:rsidR="004F774A" w:rsidRDefault="001F3B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may be the most efficient way of analysing the external environmental forces and the competitions as well. It measures how competitive the market currently is and how competitive the market will be in future. The competitive nature of the market segment can be understood by this model. </w:t>
      </w:r>
    </w:p>
    <w:p w14:paraId="14F88834" w14:textId="77777777" w:rsidR="004F774A" w:rsidRDefault="001F3B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model can help the brand to plan what to do for entering the market and how to be sustainable in the market as well Maheshwari and </w:t>
      </w:r>
      <w:proofErr w:type="spellStart"/>
      <w:r>
        <w:rPr>
          <w:rFonts w:ascii="Times New Roman" w:eastAsia="Times New Roman" w:hAnsi="Times New Roman" w:cs="Times New Roman"/>
          <w:sz w:val="24"/>
          <w:szCs w:val="24"/>
        </w:rPr>
        <w:t>Marriaga</w:t>
      </w:r>
      <w:proofErr w:type="spellEnd"/>
      <w:r>
        <w:rPr>
          <w:rFonts w:ascii="Times New Roman" w:eastAsia="Times New Roman" w:hAnsi="Times New Roman" w:cs="Times New Roman"/>
          <w:sz w:val="24"/>
          <w:szCs w:val="24"/>
        </w:rPr>
        <w:t xml:space="preserve"> Diaz, 2021). Planning and budgeting are very important in terms of setting a brand in a new place and new market. </w:t>
      </w:r>
    </w:p>
    <w:p w14:paraId="1D8DF9B3" w14:textId="77777777" w:rsidR="004F774A" w:rsidRDefault="001F3B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is very much useful for dealing with customers and suppliers as well. This model is useful for analysing the supplier's strength and buyer's power. After getting the analysis of them the required deals can be done with the suppliers. The pricing strategies can also be decided from this model also and that depends on the bargaining power of customers.</w:t>
      </w:r>
    </w:p>
    <w:p w14:paraId="6AB11474" w14:textId="0874790E" w:rsidR="004F774A" w:rsidRDefault="001F3B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profitability model can also be decided here, where the brands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decide on how they will procure materials from the suppliers and how or at which price they will deliver the products to the customers. </w:t>
      </w:r>
      <w:r w:rsidR="00004058">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a profitability model can be made using this model. </w:t>
      </w:r>
    </w:p>
    <w:p w14:paraId="266A8A79"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 of porter's five forces</w:t>
      </w:r>
    </w:p>
    <w:p w14:paraId="604EFFC0" w14:textId="52D0F306" w:rsidR="004F774A" w:rsidRDefault="001F3B4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only five predetermined forces present </w:t>
      </w:r>
      <w:r w:rsidR="00004058">
        <w:rPr>
          <w:rFonts w:ascii="Times New Roman" w:eastAsia="Times New Roman" w:hAnsi="Times New Roman" w:cs="Times New Roman"/>
          <w:sz w:val="24"/>
          <w:szCs w:val="24"/>
        </w:rPr>
        <w:t>but, in many cases,</w:t>
      </w:r>
      <w:r>
        <w:rPr>
          <w:rFonts w:ascii="Times New Roman" w:eastAsia="Times New Roman" w:hAnsi="Times New Roman" w:cs="Times New Roman"/>
          <w:sz w:val="24"/>
          <w:szCs w:val="24"/>
        </w:rPr>
        <w:t xml:space="preserve"> there are other barriers as well like taxation policies, legal policies, rules and regulations and so on which are not being counted in this model.</w:t>
      </w:r>
    </w:p>
    <w:p w14:paraId="51B640A4" w14:textId="77777777" w:rsidR="004F774A" w:rsidRDefault="001F3B4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For many industries, this model may not work properly like the fashion industry where the product is the last verdict and so on (Maheshwari and </w:t>
      </w:r>
      <w:proofErr w:type="spellStart"/>
      <w:r>
        <w:rPr>
          <w:rFonts w:ascii="Times New Roman" w:eastAsia="Times New Roman" w:hAnsi="Times New Roman" w:cs="Times New Roman"/>
          <w:sz w:val="24"/>
          <w:szCs w:val="24"/>
        </w:rPr>
        <w:t>Marriaga</w:t>
      </w:r>
      <w:proofErr w:type="spellEnd"/>
      <w:r>
        <w:rPr>
          <w:rFonts w:ascii="Times New Roman" w:eastAsia="Times New Roman" w:hAnsi="Times New Roman" w:cs="Times New Roman"/>
          <w:sz w:val="24"/>
          <w:szCs w:val="24"/>
        </w:rPr>
        <w:t xml:space="preserve"> Diaz, 2021). In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industries, Porter's five forces may not work as much as expected from this model. That can be a big disadvantage for the brand.</w:t>
      </w:r>
    </w:p>
    <w:p w14:paraId="57DAAFE3" w14:textId="41D32F93" w:rsidR="004F774A" w:rsidRDefault="001F3B40" w:rsidP="00716C51">
      <w:pPr>
        <w:pStyle w:val="Heading1"/>
      </w:pPr>
      <w:bookmarkStart w:id="7" w:name="_Toc92477026"/>
      <w:r>
        <w:t>Segmentation targeting and positioning</w:t>
      </w:r>
      <w:bookmarkEnd w:id="7"/>
    </w:p>
    <w:p w14:paraId="7B9A8F46"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segmentation</w:t>
      </w:r>
    </w:p>
    <w:p w14:paraId="73775B46"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four types of market segmentation that can be found in any industry which are described below.</w:t>
      </w:r>
    </w:p>
    <w:p w14:paraId="44F58D88"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Demographic segmentation: </w:t>
      </w:r>
      <w:r>
        <w:rPr>
          <w:rFonts w:ascii="Times New Roman" w:eastAsia="Times New Roman" w:hAnsi="Times New Roman" w:cs="Times New Roman"/>
          <w:sz w:val="24"/>
          <w:szCs w:val="24"/>
        </w:rPr>
        <w:t xml:space="preserve">As per the prices and quality of the products, most people who are in the middle, low and high-income category, middle and young age can prefer the products of IKEA. </w:t>
      </w:r>
    </w:p>
    <w:p w14:paraId="1B43730D"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Geographic segmentation: </w:t>
      </w:r>
      <w:r>
        <w:rPr>
          <w:rFonts w:ascii="Times New Roman" w:eastAsia="Times New Roman" w:hAnsi="Times New Roman" w:cs="Times New Roman"/>
          <w:sz w:val="24"/>
          <w:szCs w:val="24"/>
        </w:rPr>
        <w:t xml:space="preserve">As mentioned earlier there are over 50 countries where the IKEA stores are available and that is why no strict restrictions on geographic areas can be applicable to IKEA products. </w:t>
      </w:r>
    </w:p>
    <w:p w14:paraId="05A168A2"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Physiographic segmentation: </w:t>
      </w:r>
      <w:r>
        <w:rPr>
          <w:rFonts w:ascii="Times New Roman" w:eastAsia="Times New Roman" w:hAnsi="Times New Roman" w:cs="Times New Roman"/>
          <w:sz w:val="24"/>
          <w:szCs w:val="24"/>
        </w:rPr>
        <w:t xml:space="preserve">People who like more modern architecture, modern amenities and lightweight furniture will buy IKEA products. IKEA makes various products that can fit any type of residence and any type of official place. </w:t>
      </w:r>
    </w:p>
    <w:p w14:paraId="1C37B717"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Behavioural segmentation: </w:t>
      </w:r>
      <w:r>
        <w:rPr>
          <w:rFonts w:ascii="Times New Roman" w:eastAsia="Times New Roman" w:hAnsi="Times New Roman" w:cs="Times New Roman"/>
          <w:sz w:val="24"/>
          <w:szCs w:val="24"/>
        </w:rPr>
        <w:t xml:space="preserve">The durability, reliability, </w:t>
      </w:r>
      <w:proofErr w:type="gramStart"/>
      <w:r>
        <w:rPr>
          <w:rFonts w:ascii="Times New Roman" w:eastAsia="Times New Roman" w:hAnsi="Times New Roman" w:cs="Times New Roman"/>
          <w:sz w:val="24"/>
          <w:szCs w:val="24"/>
        </w:rPr>
        <w:t>costs</w:t>
      </w:r>
      <w:proofErr w:type="gramEnd"/>
      <w:r>
        <w:rPr>
          <w:rFonts w:ascii="Times New Roman" w:eastAsia="Times New Roman" w:hAnsi="Times New Roman" w:cs="Times New Roman"/>
          <w:sz w:val="24"/>
          <w:szCs w:val="24"/>
        </w:rPr>
        <w:t xml:space="preserve"> and modern architecture of IKEA can attract buyers to the brand. </w:t>
      </w:r>
    </w:p>
    <w:p w14:paraId="2077B597"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Targeting </w:t>
      </w:r>
    </w:p>
    <w:p w14:paraId="2B7E193B"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Based on the detailed market segmentation, targeting of audiences can be done precisely. For IKEA it was important to review the market first and then the audiences for whom the products are going to be made (Maheshwari and </w:t>
      </w:r>
      <w:proofErr w:type="spellStart"/>
      <w:r>
        <w:rPr>
          <w:rFonts w:ascii="Times New Roman" w:eastAsia="Times New Roman" w:hAnsi="Times New Roman" w:cs="Times New Roman"/>
          <w:sz w:val="24"/>
          <w:szCs w:val="24"/>
        </w:rPr>
        <w:t>Marriaga</w:t>
      </w:r>
      <w:proofErr w:type="spellEnd"/>
      <w:r>
        <w:rPr>
          <w:rFonts w:ascii="Times New Roman" w:eastAsia="Times New Roman" w:hAnsi="Times New Roman" w:cs="Times New Roman"/>
          <w:sz w:val="24"/>
          <w:szCs w:val="24"/>
        </w:rPr>
        <w:t xml:space="preserve"> Diaz, 2021). Now that IKEA was successful at first, they have not expanded in so many countries. After the start of the expansion, the brands get used to changes in people's minds and changes in people's criteria and choices. That is why they are currently so successful in many areas like Europe and Asia and the Middle East. </w:t>
      </w:r>
    </w:p>
    <w:p w14:paraId="1F9AA8D4"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Positioning</w:t>
      </w:r>
    </w:p>
    <w:p w14:paraId="0B4B8FEE"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per the targeted audiences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position their brand for example as a premium brand, non-premium brand and so on (Kremer, 2019). As per the current market scenario, IKEA has set up their brand as a non-premium affordable brand that can be easily bought by anyone. </w:t>
      </w:r>
      <w:r>
        <w:rPr>
          <w:rFonts w:ascii="Times New Roman" w:eastAsia="Times New Roman" w:hAnsi="Times New Roman" w:cs="Times New Roman"/>
          <w:sz w:val="24"/>
          <w:szCs w:val="24"/>
        </w:rPr>
        <w:lastRenderedPageBreak/>
        <w:t xml:space="preserve">Due to import duties in many areas of Asia, the prices of the products may feel pricier but that can be affordable in many places in European countries and American regions. </w:t>
      </w:r>
    </w:p>
    <w:p w14:paraId="6CDD58CD" w14:textId="144031AD" w:rsidR="004F774A" w:rsidRDefault="001F3B40" w:rsidP="00716C51">
      <w:pPr>
        <w:pStyle w:val="Heading1"/>
      </w:pPr>
      <w:bookmarkStart w:id="8" w:name="_Toc92477027"/>
      <w:r>
        <w:t>7p’s of the marketing mix</w:t>
      </w:r>
      <w:bookmarkEnd w:id="8"/>
    </w:p>
    <w:p w14:paraId="02A4AB49"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is a type of model which can help to design the marketing model for the organisation. There are seven aspects or P's which can help in presenting the marketing model of the organisation. </w:t>
      </w:r>
    </w:p>
    <w:p w14:paraId="024BB7E9"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 xml:space="preserve">IKEA generally uses a competitive pricing strategy or low-cost leadership in almost every place and that is why they are so successful in every market (Ng, 2019). Maintaining proper pricing strategies are important for marketing a product in a convincing way. </w:t>
      </w:r>
    </w:p>
    <w:p w14:paraId="2DDB1574"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 xml:space="preserve">For marketing, there needs to be something that can be sold to the customers. Now for IKEA, the products are very good and there is no such competition available for the company.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in this aspect IKEA is very much prepared for marketing and their marketing campaign will be successful due to the varieties of products available in their stores. </w:t>
      </w:r>
    </w:p>
    <w:p w14:paraId="48D2C945"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 xml:space="preserve">As IKEA is present in over 50 countries and 422 places all over the world, the place strategies may be useful for the brand (MEHRA, 2020). The brand has success in almost every country and place may be the reason for that as well. </w:t>
      </w:r>
    </w:p>
    <w:p w14:paraId="59802EDC"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92E49FE" wp14:editId="2FD99387">
            <wp:extent cx="5734050" cy="340541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4050" cy="3405411"/>
                    </a:xfrm>
                    <a:prstGeom prst="rect">
                      <a:avLst/>
                    </a:prstGeom>
                    <a:ln/>
                  </pic:spPr>
                </pic:pic>
              </a:graphicData>
            </a:graphic>
          </wp:inline>
        </w:drawing>
      </w:r>
    </w:p>
    <w:p w14:paraId="2592A31D" w14:textId="77777777" w:rsidR="004F774A" w:rsidRDefault="001F3B4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Image 4: Marketing 7P</w:t>
      </w:r>
    </w:p>
    <w:p w14:paraId="05884650" w14:textId="77777777" w:rsidR="004F774A" w:rsidRDefault="001F3B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Oxford, 2022)</w:t>
      </w:r>
    </w:p>
    <w:p w14:paraId="57FE1612"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Promotion: </w:t>
      </w:r>
      <w:r>
        <w:rPr>
          <w:rFonts w:ascii="Times New Roman" w:eastAsia="Times New Roman" w:hAnsi="Times New Roman" w:cs="Times New Roman"/>
          <w:sz w:val="24"/>
          <w:szCs w:val="24"/>
        </w:rPr>
        <w:t xml:space="preserve">The promotional aspects of IKEA are not as good as other brands but still IKEA is successful due to its product quality and reliability aspects (El </w:t>
      </w:r>
      <w:proofErr w:type="spellStart"/>
      <w:r>
        <w:rPr>
          <w:rFonts w:ascii="Times New Roman" w:eastAsia="Times New Roman" w:hAnsi="Times New Roman" w:cs="Times New Roman"/>
          <w:sz w:val="24"/>
          <w:szCs w:val="24"/>
        </w:rPr>
        <w:t>Dameh</w:t>
      </w:r>
      <w:proofErr w:type="spellEnd"/>
      <w:r>
        <w:rPr>
          <w:rFonts w:ascii="Times New Roman" w:eastAsia="Times New Roman" w:hAnsi="Times New Roman" w:cs="Times New Roman"/>
          <w:sz w:val="24"/>
          <w:szCs w:val="24"/>
        </w:rPr>
        <w:t xml:space="preserve"> and Ghadeer, 2019). IKEA uses a lot of promotional tactics like social media marketing, print and television media marketing and so on for the promotion of their products and offerings.</w:t>
      </w:r>
    </w:p>
    <w:p w14:paraId="49A1946B"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Processes: </w:t>
      </w:r>
      <w:r>
        <w:rPr>
          <w:rFonts w:ascii="Times New Roman" w:eastAsia="Times New Roman" w:hAnsi="Times New Roman" w:cs="Times New Roman"/>
          <w:sz w:val="24"/>
          <w:szCs w:val="24"/>
        </w:rPr>
        <w:t>The research and development aspects of the company are doing wonders for the company and due to that many new offerings can be seen in the company portfolio.</w:t>
      </w:r>
    </w:p>
    <w:p w14:paraId="56C7AB94"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Physical evidence: </w:t>
      </w:r>
      <w:r>
        <w:rPr>
          <w:rFonts w:ascii="Times New Roman" w:eastAsia="Times New Roman" w:hAnsi="Times New Roman" w:cs="Times New Roman"/>
          <w:sz w:val="24"/>
          <w:szCs w:val="24"/>
        </w:rPr>
        <w:t xml:space="preserve">Physically the IKEA brand is very active with their offline stores, customer help centre and so on (Oxford, 2022). With this much physical evidence, it can be predicted that the brand will do good. </w:t>
      </w:r>
    </w:p>
    <w:p w14:paraId="450E3D62" w14:textId="77777777" w:rsidR="004F774A" w:rsidRDefault="001F3B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People: </w:t>
      </w:r>
      <w:r>
        <w:rPr>
          <w:rFonts w:ascii="Times New Roman" w:eastAsia="Times New Roman" w:hAnsi="Times New Roman" w:cs="Times New Roman"/>
          <w:sz w:val="24"/>
          <w:szCs w:val="24"/>
        </w:rPr>
        <w:t xml:space="preserve">The founder has a </w:t>
      </w:r>
      <w:proofErr w:type="gramStart"/>
      <w:r>
        <w:rPr>
          <w:rFonts w:ascii="Times New Roman" w:eastAsia="Times New Roman" w:hAnsi="Times New Roman" w:cs="Times New Roman"/>
          <w:sz w:val="24"/>
          <w:szCs w:val="24"/>
        </w:rPr>
        <w:t>dream</w:t>
      </w:r>
      <w:proofErr w:type="gramEnd"/>
      <w:r>
        <w:rPr>
          <w:rFonts w:ascii="Times New Roman" w:eastAsia="Times New Roman" w:hAnsi="Times New Roman" w:cs="Times New Roman"/>
          <w:sz w:val="24"/>
          <w:szCs w:val="24"/>
        </w:rPr>
        <w:t xml:space="preserve"> and the next generation is following that. The brand has put the right persons in the right place, that is why success can be observed. </w:t>
      </w:r>
    </w:p>
    <w:p w14:paraId="4E55B2AA" w14:textId="5A3579BA" w:rsidR="004F774A" w:rsidRDefault="001F3B40" w:rsidP="00716C51">
      <w:pPr>
        <w:pStyle w:val="Heading1"/>
      </w:pPr>
      <w:bookmarkStart w:id="9" w:name="_Toc92477028"/>
      <w:r>
        <w:t>Recommendation</w:t>
      </w:r>
      <w:bookmarkEnd w:id="9"/>
    </w:p>
    <w:p w14:paraId="48B40A56"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few recommendations based on the situation and the business profile and those are described below.</w:t>
      </w:r>
    </w:p>
    <w:p w14:paraId="3DFD5245" w14:textId="77777777" w:rsidR="004F774A" w:rsidRDefault="001F3B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move to a more sustainable way of doing business. The use of wood can be lessened up and other durable materials can be used which will not harm the environment at all. </w:t>
      </w:r>
    </w:p>
    <w:p w14:paraId="3A49F06B" w14:textId="77777777" w:rsidR="004F774A" w:rsidRDefault="001F3B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carbon footprints need to be maintained with the implementation of various renewable energy sources and other procedures (</w:t>
      </w:r>
      <w:proofErr w:type="spellStart"/>
      <w:r>
        <w:rPr>
          <w:rFonts w:ascii="Times New Roman" w:eastAsia="Times New Roman" w:hAnsi="Times New Roman" w:cs="Times New Roman"/>
          <w:sz w:val="24"/>
          <w:szCs w:val="24"/>
        </w:rPr>
        <w:t>Husz</w:t>
      </w:r>
      <w:proofErr w:type="spellEnd"/>
      <w:r>
        <w:rPr>
          <w:rFonts w:ascii="Times New Roman" w:eastAsia="Times New Roman" w:hAnsi="Times New Roman" w:cs="Times New Roman"/>
          <w:sz w:val="24"/>
          <w:szCs w:val="24"/>
        </w:rPr>
        <w:t xml:space="preserve"> and Carlsson, 2019). That can help the brand to be self-sufficient and self-reliant in terms of energy requirements and needs.</w:t>
      </w:r>
    </w:p>
    <w:p w14:paraId="4198FA0F" w14:textId="77777777" w:rsidR="004F774A" w:rsidRDefault="001F3B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prices of the products of Asian countries can also be revised as the prices are a bit higher than other European countries or American states (</w:t>
      </w:r>
      <w:proofErr w:type="spellStart"/>
      <w:r>
        <w:rPr>
          <w:rFonts w:ascii="Times New Roman" w:eastAsia="Times New Roman" w:hAnsi="Times New Roman" w:cs="Times New Roman"/>
          <w:sz w:val="24"/>
          <w:szCs w:val="24"/>
        </w:rPr>
        <w:t>Spinoglio</w:t>
      </w:r>
      <w:proofErr w:type="spellEnd"/>
      <w:r>
        <w:rPr>
          <w:rFonts w:ascii="Times New Roman" w:eastAsia="Times New Roman" w:hAnsi="Times New Roman" w:cs="Times New Roman"/>
          <w:sz w:val="24"/>
          <w:szCs w:val="24"/>
        </w:rPr>
        <w:t xml:space="preserve">, 2020). The company should also set up manufacturing plants in Asian countries so that people can get tax benefits and low prices as well. As the Covid pandemic is going on the company should also consider low pricing so that sales can grow up compared to lockdown times. </w:t>
      </w:r>
    </w:p>
    <w:p w14:paraId="24BDEC57" w14:textId="77777777" w:rsidR="004F774A" w:rsidRDefault="001F3B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should think of the new country expansion so that more countries can be covered with IKEA stores (</w:t>
      </w:r>
      <w:proofErr w:type="spellStart"/>
      <w:r>
        <w:rPr>
          <w:rFonts w:ascii="Times New Roman" w:eastAsia="Times New Roman" w:hAnsi="Times New Roman" w:cs="Times New Roman"/>
          <w:sz w:val="24"/>
          <w:szCs w:val="24"/>
        </w:rPr>
        <w:t>Dragičević</w:t>
      </w:r>
      <w:proofErr w:type="spellEnd"/>
      <w:r>
        <w:rPr>
          <w:rFonts w:ascii="Times New Roman" w:eastAsia="Times New Roman" w:hAnsi="Times New Roman" w:cs="Times New Roman"/>
          <w:sz w:val="24"/>
          <w:szCs w:val="24"/>
        </w:rPr>
        <w:t xml:space="preserve">, 2018). Online delivery should be started so that people can make purchases from home in this pandemic situation. </w:t>
      </w:r>
    </w:p>
    <w:p w14:paraId="252085BF" w14:textId="7A0EC5C9" w:rsidR="004F774A" w:rsidRDefault="001F3B40" w:rsidP="00716C51">
      <w:pPr>
        <w:pStyle w:val="Heading1"/>
      </w:pPr>
      <w:bookmarkStart w:id="10" w:name="_Toc92477029"/>
      <w:r>
        <w:lastRenderedPageBreak/>
        <w:t>Conclusion</w:t>
      </w:r>
      <w:bookmarkEnd w:id="10"/>
    </w:p>
    <w:p w14:paraId="6BB7B671" w14:textId="77777777" w:rsidR="004F774A" w:rsidRDefault="001F3B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marketing aspects of Swedish furniture manufacturing giant IKEA have been represented in these new norms due to the Covid-19 pandemic. Both external and internal environments have been discussed with various models. Marketing segmentation, targeting, positioning with 7p's of marketing have also been discussed for getting a better view towards IKEA's marketing excellence. </w:t>
      </w:r>
    </w:p>
    <w:p w14:paraId="01DF06E3" w14:textId="77777777" w:rsidR="004F774A" w:rsidRDefault="004F774A">
      <w:pPr>
        <w:spacing w:line="360" w:lineRule="auto"/>
        <w:jc w:val="both"/>
        <w:rPr>
          <w:rFonts w:ascii="Times New Roman" w:eastAsia="Times New Roman" w:hAnsi="Times New Roman" w:cs="Times New Roman"/>
          <w:b/>
          <w:sz w:val="24"/>
          <w:szCs w:val="24"/>
        </w:rPr>
      </w:pPr>
    </w:p>
    <w:p w14:paraId="6417F36D" w14:textId="77777777" w:rsidR="004F774A" w:rsidRDefault="004F774A">
      <w:pPr>
        <w:spacing w:line="360" w:lineRule="auto"/>
        <w:jc w:val="both"/>
        <w:rPr>
          <w:rFonts w:ascii="Times New Roman" w:eastAsia="Times New Roman" w:hAnsi="Times New Roman" w:cs="Times New Roman"/>
          <w:b/>
          <w:sz w:val="24"/>
          <w:szCs w:val="24"/>
        </w:rPr>
      </w:pPr>
    </w:p>
    <w:p w14:paraId="05E288F3" w14:textId="77777777" w:rsidR="004F774A" w:rsidRDefault="004F774A">
      <w:pPr>
        <w:spacing w:line="360" w:lineRule="auto"/>
        <w:jc w:val="both"/>
        <w:rPr>
          <w:rFonts w:ascii="Times New Roman" w:eastAsia="Times New Roman" w:hAnsi="Times New Roman" w:cs="Times New Roman"/>
          <w:b/>
          <w:sz w:val="24"/>
          <w:szCs w:val="24"/>
        </w:rPr>
      </w:pPr>
    </w:p>
    <w:p w14:paraId="5EAC8F6B" w14:textId="77777777" w:rsidR="004F774A" w:rsidRDefault="004F774A">
      <w:pPr>
        <w:spacing w:line="360" w:lineRule="auto"/>
        <w:jc w:val="both"/>
        <w:rPr>
          <w:rFonts w:ascii="Times New Roman" w:eastAsia="Times New Roman" w:hAnsi="Times New Roman" w:cs="Times New Roman"/>
          <w:b/>
          <w:sz w:val="24"/>
          <w:szCs w:val="24"/>
        </w:rPr>
      </w:pPr>
    </w:p>
    <w:p w14:paraId="1D06DE1B" w14:textId="77777777" w:rsidR="004F774A" w:rsidRDefault="001F3B40">
      <w:pPr>
        <w:spacing w:line="360" w:lineRule="auto"/>
        <w:jc w:val="both"/>
        <w:rPr>
          <w:rFonts w:ascii="Times New Roman" w:eastAsia="Times New Roman" w:hAnsi="Times New Roman" w:cs="Times New Roman"/>
          <w:b/>
          <w:sz w:val="24"/>
          <w:szCs w:val="24"/>
        </w:rPr>
      </w:pPr>
      <w:r>
        <w:br w:type="page"/>
      </w:r>
    </w:p>
    <w:p w14:paraId="2B836A4E" w14:textId="77777777" w:rsidR="004F774A" w:rsidRDefault="001F3B40" w:rsidP="00716C51">
      <w:pPr>
        <w:pStyle w:val="Heading1"/>
      </w:pPr>
      <w:bookmarkStart w:id="11" w:name="_Toc92477030"/>
      <w:r>
        <w:lastRenderedPageBreak/>
        <w:t>References</w:t>
      </w:r>
      <w:bookmarkEnd w:id="11"/>
      <w:r>
        <w:t xml:space="preserve"> </w:t>
      </w:r>
    </w:p>
    <w:p w14:paraId="6B352146" w14:textId="77777777" w:rsidR="00004058" w:rsidRPr="00004058" w:rsidRDefault="00004058">
      <w:pPr>
        <w:spacing w:line="360" w:lineRule="auto"/>
        <w:jc w:val="both"/>
        <w:rPr>
          <w:rFonts w:ascii="Times New Roman" w:eastAsia="Times New Roman" w:hAnsi="Times New Roman" w:cs="Times New Roman"/>
          <w:sz w:val="24"/>
          <w:szCs w:val="24"/>
        </w:rPr>
      </w:pPr>
      <w:proofErr w:type="spellStart"/>
      <w:r w:rsidRPr="00004058">
        <w:rPr>
          <w:rFonts w:ascii="Times New Roman" w:eastAsia="Times New Roman" w:hAnsi="Times New Roman" w:cs="Times New Roman"/>
          <w:sz w:val="24"/>
          <w:szCs w:val="24"/>
        </w:rPr>
        <w:t>Dragičević</w:t>
      </w:r>
      <w:proofErr w:type="spellEnd"/>
      <w:r w:rsidRPr="00004058">
        <w:rPr>
          <w:rFonts w:ascii="Times New Roman" w:eastAsia="Times New Roman" w:hAnsi="Times New Roman" w:cs="Times New Roman"/>
          <w:sz w:val="24"/>
          <w:szCs w:val="24"/>
        </w:rPr>
        <w:t xml:space="preserve">, I., 2018. Integrated marketing communications on social networks: A case study on IKEA. Marketing, 49(2), pp.93-104. Available at: </w:t>
      </w:r>
      <w:hyperlink r:id="rId12">
        <w:r w:rsidRPr="00004058">
          <w:rPr>
            <w:rFonts w:ascii="Times New Roman" w:eastAsia="Times New Roman" w:hAnsi="Times New Roman" w:cs="Times New Roman"/>
            <w:color w:val="1155CC"/>
            <w:sz w:val="24"/>
            <w:szCs w:val="24"/>
            <w:u w:val="single"/>
          </w:rPr>
          <w:t>https://scindeks-clanci.ceon.rs/data/pdf/0354-3471/2018/0354-34711802093D.pdf</w:t>
        </w:r>
      </w:hyperlink>
    </w:p>
    <w:p w14:paraId="704A76BC"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El </w:t>
      </w:r>
      <w:proofErr w:type="spellStart"/>
      <w:r w:rsidRPr="00004058">
        <w:rPr>
          <w:rFonts w:ascii="Times New Roman" w:eastAsia="Times New Roman" w:hAnsi="Times New Roman" w:cs="Times New Roman"/>
          <w:sz w:val="24"/>
          <w:szCs w:val="24"/>
        </w:rPr>
        <w:t>Dameh</w:t>
      </w:r>
      <w:proofErr w:type="spellEnd"/>
      <w:r w:rsidRPr="00004058">
        <w:rPr>
          <w:rFonts w:ascii="Times New Roman" w:eastAsia="Times New Roman" w:hAnsi="Times New Roman" w:cs="Times New Roman"/>
          <w:sz w:val="24"/>
          <w:szCs w:val="24"/>
        </w:rPr>
        <w:t xml:space="preserve">, Y.A. and Ghadeer, H.A., 2019. The Impact of Traditional Direct Marketing on Creating Brand Awareness: Case Study on IKEA in Jordan. International Journal of Business and Management, 14(3). Available at: </w:t>
      </w:r>
      <w:hyperlink r:id="rId13">
        <w:r w:rsidRPr="00004058">
          <w:rPr>
            <w:rFonts w:ascii="Times New Roman" w:eastAsia="Times New Roman" w:hAnsi="Times New Roman" w:cs="Times New Roman"/>
            <w:color w:val="1155CC"/>
            <w:sz w:val="24"/>
            <w:szCs w:val="24"/>
            <w:u w:val="single"/>
          </w:rPr>
          <w:t>https://pdfs.semanticscholar.org/114b/ce95a4773e33bc7d25a560885b518ec207ea.pdf</w:t>
        </w:r>
      </w:hyperlink>
    </w:p>
    <w:p w14:paraId="73B9F152"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Goel, R. and Garg, S., 2018. India as a Marketplace: A Case Study of IKEA. Available at SSRN 3282924. Available at: </w:t>
      </w:r>
      <w:hyperlink r:id="rId14">
        <w:r w:rsidRPr="00004058">
          <w:rPr>
            <w:rFonts w:ascii="Times New Roman" w:eastAsia="Times New Roman" w:hAnsi="Times New Roman" w:cs="Times New Roman"/>
            <w:color w:val="1155CC"/>
            <w:sz w:val="24"/>
            <w:szCs w:val="24"/>
            <w:u w:val="single"/>
          </w:rPr>
          <w:t>https://papers.ssrn.com/sol3/papers.cfm?abstract_id=3282924</w:t>
        </w:r>
      </w:hyperlink>
    </w:p>
    <w:p w14:paraId="3F6BCDB3" w14:textId="77777777" w:rsidR="00004058" w:rsidRPr="00004058" w:rsidRDefault="00004058">
      <w:pPr>
        <w:spacing w:line="360" w:lineRule="auto"/>
        <w:jc w:val="both"/>
        <w:rPr>
          <w:rFonts w:ascii="Times New Roman" w:eastAsia="Times New Roman" w:hAnsi="Times New Roman" w:cs="Times New Roman"/>
          <w:sz w:val="24"/>
          <w:szCs w:val="24"/>
        </w:rPr>
      </w:pPr>
      <w:proofErr w:type="spellStart"/>
      <w:r w:rsidRPr="00004058">
        <w:rPr>
          <w:rFonts w:ascii="Times New Roman" w:eastAsia="Times New Roman" w:hAnsi="Times New Roman" w:cs="Times New Roman"/>
          <w:sz w:val="24"/>
          <w:szCs w:val="24"/>
        </w:rPr>
        <w:t>Husz</w:t>
      </w:r>
      <w:proofErr w:type="spellEnd"/>
      <w:r w:rsidRPr="00004058">
        <w:rPr>
          <w:rFonts w:ascii="Times New Roman" w:eastAsia="Times New Roman" w:hAnsi="Times New Roman" w:cs="Times New Roman"/>
          <w:sz w:val="24"/>
          <w:szCs w:val="24"/>
        </w:rPr>
        <w:t xml:space="preserve">, O. and Carlsson, K., 2019. Marketing a New Society or Engineering Kitchens? IKEA and the Swedish Consumer Agency. In Consumer Engineering, 1920s–1970s (pp. 215-243). Palgrave Macmillan, Cham. Available at: </w:t>
      </w:r>
      <w:hyperlink r:id="rId15">
        <w:r w:rsidRPr="00004058">
          <w:rPr>
            <w:rFonts w:ascii="Times New Roman" w:eastAsia="Times New Roman" w:hAnsi="Times New Roman" w:cs="Times New Roman"/>
            <w:color w:val="1155CC"/>
            <w:sz w:val="24"/>
            <w:szCs w:val="24"/>
            <w:u w:val="single"/>
          </w:rPr>
          <w:t>https://link.springer.com/chapter/10.1007/978-3-030-14564-4_11</w:t>
        </w:r>
      </w:hyperlink>
    </w:p>
    <w:p w14:paraId="25BF300F"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Kremer, K., 2019, June. OPERATIONS STRATEGY: LITERATURE REVIEW AND CASE STUDY OF IKEA. In Proceedings of FEB Zagreb International Odyssey Conference on Economics and Business (Vol. 1, No. 1, pp. 606-616). University of Zagreb, Faculty of Economics and Business. Available at: </w:t>
      </w:r>
      <w:hyperlink r:id="rId16" w:anchor="page=619">
        <w:r w:rsidRPr="00004058">
          <w:rPr>
            <w:rFonts w:ascii="Times New Roman" w:eastAsia="Times New Roman" w:hAnsi="Times New Roman" w:cs="Times New Roman"/>
            <w:color w:val="1155CC"/>
            <w:sz w:val="24"/>
            <w:szCs w:val="24"/>
            <w:u w:val="single"/>
          </w:rPr>
          <w:t>https://www.academia.edu/download/61771388/Odysseya_2019_ras_sa_AStrmotom_i_rad_sa_Matecic20200113-49432-1l64ckn.pdf#page=619</w:t>
        </w:r>
      </w:hyperlink>
    </w:p>
    <w:p w14:paraId="32A375BC" w14:textId="77777777" w:rsidR="00004058" w:rsidRPr="00004058" w:rsidRDefault="00004058">
      <w:pPr>
        <w:spacing w:line="360" w:lineRule="auto"/>
        <w:jc w:val="both"/>
        <w:rPr>
          <w:rFonts w:ascii="Times New Roman" w:eastAsia="Times New Roman" w:hAnsi="Times New Roman" w:cs="Times New Roman"/>
          <w:sz w:val="24"/>
          <w:szCs w:val="24"/>
        </w:rPr>
      </w:pPr>
      <w:proofErr w:type="spellStart"/>
      <w:r w:rsidRPr="00004058">
        <w:rPr>
          <w:rFonts w:ascii="Times New Roman" w:eastAsia="Times New Roman" w:hAnsi="Times New Roman" w:cs="Times New Roman"/>
          <w:sz w:val="24"/>
          <w:szCs w:val="24"/>
        </w:rPr>
        <w:t>Křenková</w:t>
      </w:r>
      <w:proofErr w:type="spellEnd"/>
      <w:r w:rsidRPr="00004058">
        <w:rPr>
          <w:rFonts w:ascii="Times New Roman" w:eastAsia="Times New Roman" w:hAnsi="Times New Roman" w:cs="Times New Roman"/>
          <w:sz w:val="24"/>
          <w:szCs w:val="24"/>
        </w:rPr>
        <w:t xml:space="preserve">, M., 2020. IKEA founder Ingvar Kamprad as one of the leading entrepreneurs of the 20th century. Available at: </w:t>
      </w:r>
      <w:hyperlink r:id="rId17">
        <w:r w:rsidRPr="00004058">
          <w:rPr>
            <w:rFonts w:ascii="Times New Roman" w:eastAsia="Times New Roman" w:hAnsi="Times New Roman" w:cs="Times New Roman"/>
            <w:color w:val="1155CC"/>
            <w:sz w:val="24"/>
            <w:szCs w:val="24"/>
            <w:u w:val="single"/>
          </w:rPr>
          <w:t>https://otik.uk.zcu.cz/bitstream/11025/41232/1/2020-Magdalena%20Krenkova-BP.pdf</w:t>
        </w:r>
      </w:hyperlink>
    </w:p>
    <w:p w14:paraId="43E86F4F"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Maheshwari, A. and </w:t>
      </w:r>
      <w:proofErr w:type="spellStart"/>
      <w:r w:rsidRPr="00004058">
        <w:rPr>
          <w:rFonts w:ascii="Times New Roman" w:eastAsia="Times New Roman" w:hAnsi="Times New Roman" w:cs="Times New Roman"/>
          <w:sz w:val="24"/>
          <w:szCs w:val="24"/>
        </w:rPr>
        <w:t>Marriaga</w:t>
      </w:r>
      <w:proofErr w:type="spellEnd"/>
      <w:r w:rsidRPr="00004058">
        <w:rPr>
          <w:rFonts w:ascii="Times New Roman" w:eastAsia="Times New Roman" w:hAnsi="Times New Roman" w:cs="Times New Roman"/>
          <w:sz w:val="24"/>
          <w:szCs w:val="24"/>
        </w:rPr>
        <w:t xml:space="preserve"> Diaz, D., 2021. An Exploratory Study of Sourcing Options for Alternative Materials to Leather-A Case Study at IKEA of Sweden. Available at: </w:t>
      </w:r>
      <w:hyperlink r:id="rId18">
        <w:r w:rsidRPr="00004058">
          <w:rPr>
            <w:rFonts w:ascii="Times New Roman" w:eastAsia="Times New Roman" w:hAnsi="Times New Roman" w:cs="Times New Roman"/>
            <w:color w:val="1155CC"/>
            <w:sz w:val="24"/>
            <w:szCs w:val="24"/>
            <w:u w:val="single"/>
          </w:rPr>
          <w:t>https://lup.lub.lu.se/student-papers/record/9050562/file/9050567.pdf</w:t>
        </w:r>
      </w:hyperlink>
    </w:p>
    <w:p w14:paraId="47030483"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MEHRA, S., 2020. Customer Co-creation and Dynamic Capabilities-An IKEA Case Study. Available at: </w:t>
      </w:r>
      <w:hyperlink r:id="rId19">
        <w:r w:rsidRPr="00004058">
          <w:rPr>
            <w:rFonts w:ascii="Times New Roman" w:eastAsia="Times New Roman" w:hAnsi="Times New Roman" w:cs="Times New Roman"/>
            <w:color w:val="1155CC"/>
            <w:sz w:val="24"/>
            <w:szCs w:val="24"/>
            <w:u w:val="single"/>
          </w:rPr>
          <w:t>https://www.diva-portal.org/smash/get/diva2:1461917/FULLTEXT01.pdf</w:t>
        </w:r>
      </w:hyperlink>
    </w:p>
    <w:p w14:paraId="59D0F51F"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Miller, B. and Smith, D., 2021. IKEA Strategic Management Plans in Europe. Journal of Strategic Management, 5(2), pp.1-7. Available at: </w:t>
      </w:r>
      <w:hyperlink r:id="rId20">
        <w:r w:rsidRPr="00004058">
          <w:rPr>
            <w:rFonts w:ascii="Times New Roman" w:eastAsia="Times New Roman" w:hAnsi="Times New Roman" w:cs="Times New Roman"/>
            <w:color w:val="1155CC"/>
            <w:sz w:val="24"/>
            <w:szCs w:val="24"/>
            <w:u w:val="single"/>
          </w:rPr>
          <w:t>https://stratfordjournals.org/journals/index.php/journal-of-strategic-management/article/download/876/1034</w:t>
        </w:r>
      </w:hyperlink>
    </w:p>
    <w:p w14:paraId="405896CE"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lastRenderedPageBreak/>
        <w:t xml:space="preserve">Ng, I., 2019. IKEA: reducing non-price outlays and maximising demand. The Business &amp; Management Collection. Available at: </w:t>
      </w:r>
      <w:hyperlink r:id="rId21">
        <w:r w:rsidRPr="00004058">
          <w:rPr>
            <w:rFonts w:ascii="Times New Roman" w:eastAsia="Times New Roman" w:hAnsi="Times New Roman" w:cs="Times New Roman"/>
            <w:color w:val="1155CC"/>
            <w:sz w:val="24"/>
            <w:szCs w:val="24"/>
            <w:u w:val="single"/>
          </w:rPr>
          <w:t>https://hstalks.com/t/3886/ikea-reducing-non-price-outlays-and-maximising-dem/</w:t>
        </w:r>
      </w:hyperlink>
    </w:p>
    <w:p w14:paraId="219E2FEF"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Oxford, 2022. Understanding The 7Ps of The Marketing Mix. [online] Oxford College of Marketing Blog. Available at: &lt;https://blog.oxfordcollegeofmarketing.com/2020/10/08/understanding-the-7ps-of-the-marketing-mix/&gt; [Accessed 1 January 2022].</w:t>
      </w:r>
    </w:p>
    <w:p w14:paraId="4CA1A829"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Pestle, 2022. PESTEL Analysis (PEST Analysis) EXPLAINED with EXAMPLES | B2U. [online] B2U - Business-to-you.com. Available at: &lt;https://www.business-to-you.com/scanning-the-environment-pestel-analysis/&gt; [Accessed 1 January 2022].</w:t>
      </w:r>
    </w:p>
    <w:p w14:paraId="70BCF98B"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Porter, 2022. Porter's Five Forces EXPLAINED with EXAMPLES | B2U. [online] B2U - Business-to-you.com. Available at: &lt;https://www.business-to-you.com/porters-five-forces/&gt; [Accessed 1 January 2022].</w:t>
      </w:r>
    </w:p>
    <w:p w14:paraId="1CBE42BC"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Sin, L.G., Utama, A.G.S., Pandey, S., Pandey, R., Harsha, Y.S.S.V.S., </w:t>
      </w:r>
      <w:proofErr w:type="spellStart"/>
      <w:r w:rsidRPr="00004058">
        <w:rPr>
          <w:rFonts w:ascii="Times New Roman" w:eastAsia="Times New Roman" w:hAnsi="Times New Roman" w:cs="Times New Roman"/>
          <w:sz w:val="24"/>
          <w:szCs w:val="24"/>
        </w:rPr>
        <w:t>Massand</w:t>
      </w:r>
      <w:proofErr w:type="spellEnd"/>
      <w:r w:rsidRPr="00004058">
        <w:rPr>
          <w:rFonts w:ascii="Times New Roman" w:eastAsia="Times New Roman" w:hAnsi="Times New Roman" w:cs="Times New Roman"/>
          <w:sz w:val="24"/>
          <w:szCs w:val="24"/>
        </w:rPr>
        <w:t xml:space="preserve">, A., </w:t>
      </w:r>
      <w:proofErr w:type="spellStart"/>
      <w:r w:rsidRPr="00004058">
        <w:rPr>
          <w:rFonts w:ascii="Times New Roman" w:eastAsia="Times New Roman" w:hAnsi="Times New Roman" w:cs="Times New Roman"/>
          <w:sz w:val="24"/>
          <w:szCs w:val="24"/>
        </w:rPr>
        <w:t>Safitri</w:t>
      </w:r>
      <w:proofErr w:type="spellEnd"/>
      <w:r w:rsidRPr="00004058">
        <w:rPr>
          <w:rFonts w:ascii="Times New Roman" w:eastAsia="Times New Roman" w:hAnsi="Times New Roman" w:cs="Times New Roman"/>
          <w:sz w:val="24"/>
          <w:szCs w:val="24"/>
        </w:rPr>
        <w:t xml:space="preserve">, A.D.I., Yan, N.P., Kee, D.M.H., Yue, W.S. and </w:t>
      </w:r>
      <w:proofErr w:type="spellStart"/>
      <w:r w:rsidRPr="00004058">
        <w:rPr>
          <w:rFonts w:ascii="Times New Roman" w:eastAsia="Times New Roman" w:hAnsi="Times New Roman" w:cs="Times New Roman"/>
          <w:sz w:val="24"/>
          <w:szCs w:val="24"/>
        </w:rPr>
        <w:t>Zhin</w:t>
      </w:r>
      <w:proofErr w:type="spellEnd"/>
      <w:r w:rsidRPr="00004058">
        <w:rPr>
          <w:rFonts w:ascii="Times New Roman" w:eastAsia="Times New Roman" w:hAnsi="Times New Roman" w:cs="Times New Roman"/>
          <w:sz w:val="24"/>
          <w:szCs w:val="24"/>
        </w:rPr>
        <w:t xml:space="preserve">, P.M., 2021. A Case Study of the Factors that Affect Consumer </w:t>
      </w:r>
      <w:proofErr w:type="spellStart"/>
      <w:r w:rsidRPr="00004058">
        <w:rPr>
          <w:rFonts w:ascii="Times New Roman" w:eastAsia="Times New Roman" w:hAnsi="Times New Roman" w:cs="Times New Roman"/>
          <w:sz w:val="24"/>
          <w:szCs w:val="24"/>
        </w:rPr>
        <w:t>Behavior</w:t>
      </w:r>
      <w:proofErr w:type="spellEnd"/>
      <w:r w:rsidRPr="00004058">
        <w:rPr>
          <w:rFonts w:ascii="Times New Roman" w:eastAsia="Times New Roman" w:hAnsi="Times New Roman" w:cs="Times New Roman"/>
          <w:sz w:val="24"/>
          <w:szCs w:val="24"/>
        </w:rPr>
        <w:t xml:space="preserve"> in IKEA. Asia Pacific Journal of Management and Education (APJME), 4(2), pp.20-28. Available at: </w:t>
      </w:r>
      <w:hyperlink r:id="rId22">
        <w:r w:rsidRPr="00004058">
          <w:rPr>
            <w:rFonts w:ascii="Times New Roman" w:eastAsia="Times New Roman" w:hAnsi="Times New Roman" w:cs="Times New Roman"/>
            <w:color w:val="1155CC"/>
            <w:sz w:val="24"/>
            <w:szCs w:val="24"/>
            <w:u w:val="single"/>
          </w:rPr>
          <w:t>https://www.ejournal.aibpm.org/index.php/APJME/article/download/1068/1026</w:t>
        </w:r>
      </w:hyperlink>
    </w:p>
    <w:p w14:paraId="4A12D5E0"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 xml:space="preserve">Singh, P., Rao, K.S., Xuan, L., Kee, D.M.H., Min, F.J., Xuan, T.Y., Ing, T.S., Malhotra, K. and Pandey, R., 2021. Key Determinants of International Retail Success: A Case of IKEA Retail. International journal of Tourism and hospitality in Asia </w:t>
      </w:r>
      <w:proofErr w:type="spellStart"/>
      <w:r w:rsidRPr="00004058">
        <w:rPr>
          <w:rFonts w:ascii="Times New Roman" w:eastAsia="Times New Roman" w:hAnsi="Times New Roman" w:cs="Times New Roman"/>
          <w:sz w:val="24"/>
          <w:szCs w:val="24"/>
        </w:rPr>
        <w:t>Pasific</w:t>
      </w:r>
      <w:proofErr w:type="spellEnd"/>
      <w:r w:rsidRPr="00004058">
        <w:rPr>
          <w:rFonts w:ascii="Times New Roman" w:eastAsia="Times New Roman" w:hAnsi="Times New Roman" w:cs="Times New Roman"/>
          <w:sz w:val="24"/>
          <w:szCs w:val="24"/>
        </w:rPr>
        <w:t xml:space="preserve"> (IJTHAP), 4(1), pp.18-33. Available at: </w:t>
      </w:r>
      <w:hyperlink r:id="rId23">
        <w:r w:rsidRPr="00004058">
          <w:rPr>
            <w:rFonts w:ascii="Times New Roman" w:eastAsia="Times New Roman" w:hAnsi="Times New Roman" w:cs="Times New Roman"/>
            <w:color w:val="1155CC"/>
            <w:sz w:val="24"/>
            <w:szCs w:val="24"/>
            <w:u w:val="single"/>
          </w:rPr>
          <w:t>http://www.ejournal.aibpm.org/index.php/IJTHAP/article/viewFile/1018/958</w:t>
        </w:r>
      </w:hyperlink>
    </w:p>
    <w:p w14:paraId="4FA3D953" w14:textId="77777777" w:rsidR="00004058" w:rsidRPr="00004058" w:rsidRDefault="00004058">
      <w:pPr>
        <w:spacing w:line="360" w:lineRule="auto"/>
        <w:jc w:val="both"/>
        <w:rPr>
          <w:rFonts w:ascii="Times New Roman" w:eastAsia="Times New Roman" w:hAnsi="Times New Roman" w:cs="Times New Roman"/>
          <w:sz w:val="24"/>
          <w:szCs w:val="24"/>
        </w:rPr>
      </w:pPr>
      <w:proofErr w:type="spellStart"/>
      <w:r w:rsidRPr="00004058">
        <w:rPr>
          <w:rFonts w:ascii="Times New Roman" w:eastAsia="Times New Roman" w:hAnsi="Times New Roman" w:cs="Times New Roman"/>
          <w:sz w:val="24"/>
          <w:szCs w:val="24"/>
        </w:rPr>
        <w:t>Spinoglio</w:t>
      </w:r>
      <w:proofErr w:type="spellEnd"/>
      <w:r w:rsidRPr="00004058">
        <w:rPr>
          <w:rFonts w:ascii="Times New Roman" w:eastAsia="Times New Roman" w:hAnsi="Times New Roman" w:cs="Times New Roman"/>
          <w:sz w:val="24"/>
          <w:szCs w:val="24"/>
        </w:rPr>
        <w:t xml:space="preserve">, M.A., 2020. Market Communication Strategy: A case study of IKEA. Available at: </w:t>
      </w:r>
      <w:hyperlink r:id="rId24">
        <w:r w:rsidRPr="00004058">
          <w:rPr>
            <w:rFonts w:ascii="Times New Roman" w:eastAsia="Times New Roman" w:hAnsi="Times New Roman" w:cs="Times New Roman"/>
            <w:color w:val="1155CC"/>
            <w:sz w:val="24"/>
            <w:szCs w:val="24"/>
            <w:u w:val="single"/>
          </w:rPr>
          <w:t>https://www.diva-portal.org/smash/get/diva2:1461798/FULLTEXT01.pdf</w:t>
        </w:r>
      </w:hyperlink>
    </w:p>
    <w:p w14:paraId="5BD53505" w14:textId="77777777" w:rsidR="00004058" w:rsidRPr="00004058" w:rsidRDefault="00004058">
      <w:pPr>
        <w:spacing w:line="360" w:lineRule="auto"/>
        <w:jc w:val="both"/>
        <w:rPr>
          <w:rFonts w:ascii="Times New Roman" w:eastAsia="Times New Roman" w:hAnsi="Times New Roman" w:cs="Times New Roman"/>
          <w:sz w:val="24"/>
          <w:szCs w:val="24"/>
        </w:rPr>
      </w:pPr>
      <w:r w:rsidRPr="00004058">
        <w:rPr>
          <w:rFonts w:ascii="Times New Roman" w:eastAsia="Times New Roman" w:hAnsi="Times New Roman" w:cs="Times New Roman"/>
          <w:sz w:val="24"/>
          <w:szCs w:val="24"/>
        </w:rPr>
        <w:t>swot, 2022. SWOT Analysis. [online] Corporate Finance Institute. Available at: &lt;https://corporatefinanceinstitute.com/resources/knowledge/strategy/swot-analysis/&gt; [Accessed 1 January 2022].</w:t>
      </w:r>
    </w:p>
    <w:p w14:paraId="1D5FE1ED" w14:textId="77777777" w:rsidR="00004058" w:rsidRPr="00004058" w:rsidRDefault="00004058">
      <w:pPr>
        <w:spacing w:line="360" w:lineRule="auto"/>
        <w:jc w:val="both"/>
        <w:rPr>
          <w:rFonts w:ascii="Times New Roman" w:eastAsia="Times New Roman" w:hAnsi="Times New Roman" w:cs="Times New Roman"/>
          <w:sz w:val="24"/>
          <w:szCs w:val="24"/>
        </w:rPr>
      </w:pPr>
      <w:proofErr w:type="spellStart"/>
      <w:r w:rsidRPr="00004058">
        <w:rPr>
          <w:rFonts w:ascii="Times New Roman" w:eastAsia="Times New Roman" w:hAnsi="Times New Roman" w:cs="Times New Roman"/>
          <w:sz w:val="24"/>
          <w:szCs w:val="24"/>
        </w:rPr>
        <w:t>Yiqiong</w:t>
      </w:r>
      <w:proofErr w:type="spellEnd"/>
      <w:r w:rsidRPr="00004058">
        <w:rPr>
          <w:rFonts w:ascii="Times New Roman" w:eastAsia="Times New Roman" w:hAnsi="Times New Roman" w:cs="Times New Roman"/>
          <w:sz w:val="24"/>
          <w:szCs w:val="24"/>
        </w:rPr>
        <w:t xml:space="preserve">, W.U., 2020. The Marketing Strategies of IKEA in China Using Tools of PESTEL, Five Forces Model and SWOT Analysis. Available at: </w:t>
      </w:r>
      <w:hyperlink r:id="rId25">
        <w:r w:rsidRPr="00004058">
          <w:rPr>
            <w:rFonts w:ascii="Times New Roman" w:eastAsia="Times New Roman" w:hAnsi="Times New Roman" w:cs="Times New Roman"/>
            <w:color w:val="1155CC"/>
            <w:sz w:val="24"/>
            <w:szCs w:val="24"/>
            <w:u w:val="single"/>
          </w:rPr>
          <w:t>https://www.atlantis-press.com/article/125934515.pdf</w:t>
        </w:r>
      </w:hyperlink>
    </w:p>
    <w:p w14:paraId="026B042A" w14:textId="77777777" w:rsidR="00004058" w:rsidRPr="00004058" w:rsidRDefault="00004058">
      <w:pPr>
        <w:spacing w:line="360" w:lineRule="auto"/>
        <w:jc w:val="both"/>
        <w:rPr>
          <w:rFonts w:ascii="Times New Roman" w:eastAsia="Times New Roman" w:hAnsi="Times New Roman" w:cs="Times New Roman"/>
          <w:sz w:val="24"/>
          <w:szCs w:val="24"/>
        </w:rPr>
      </w:pPr>
      <w:proofErr w:type="spellStart"/>
      <w:r w:rsidRPr="00004058">
        <w:rPr>
          <w:rFonts w:ascii="Times New Roman" w:eastAsia="Times New Roman" w:hAnsi="Times New Roman" w:cs="Times New Roman"/>
          <w:sz w:val="24"/>
          <w:szCs w:val="24"/>
        </w:rPr>
        <w:t>Yuting</w:t>
      </w:r>
      <w:proofErr w:type="spellEnd"/>
      <w:r w:rsidRPr="00004058">
        <w:rPr>
          <w:rFonts w:ascii="Times New Roman" w:eastAsia="Times New Roman" w:hAnsi="Times New Roman" w:cs="Times New Roman"/>
          <w:sz w:val="24"/>
          <w:szCs w:val="24"/>
        </w:rPr>
        <w:t xml:space="preserve">, G., 2019. Experience Marketing Strategy Affects Chinese Consumer Buying </w:t>
      </w:r>
      <w:proofErr w:type="spellStart"/>
      <w:r w:rsidRPr="00004058">
        <w:rPr>
          <w:rFonts w:ascii="Times New Roman" w:eastAsia="Times New Roman" w:hAnsi="Times New Roman" w:cs="Times New Roman"/>
          <w:sz w:val="24"/>
          <w:szCs w:val="24"/>
        </w:rPr>
        <w:t>Behavior</w:t>
      </w:r>
      <w:proofErr w:type="spellEnd"/>
      <w:r w:rsidRPr="00004058">
        <w:rPr>
          <w:rFonts w:ascii="Times New Roman" w:eastAsia="Times New Roman" w:hAnsi="Times New Roman" w:cs="Times New Roman"/>
          <w:sz w:val="24"/>
          <w:szCs w:val="24"/>
        </w:rPr>
        <w:t xml:space="preserve">. Available at: </w:t>
      </w:r>
      <w:hyperlink r:id="rId26">
        <w:r w:rsidRPr="00004058">
          <w:rPr>
            <w:rFonts w:ascii="Times New Roman" w:eastAsia="Times New Roman" w:hAnsi="Times New Roman" w:cs="Times New Roman"/>
            <w:color w:val="1155CC"/>
            <w:sz w:val="24"/>
            <w:szCs w:val="24"/>
            <w:u w:val="single"/>
          </w:rPr>
          <w:t>https://www.theseus.fi/bitstream/handle/10024/261208/Experience%20Marketing%20Strategy%20Affects%20Chinese%20Consumer%20Buying%20Behavior%20.pdf?sequence=2</w:t>
        </w:r>
      </w:hyperlink>
    </w:p>
    <w:sectPr w:rsidR="00004058" w:rsidRPr="00004058" w:rsidSect="00716C51">
      <w:footerReference w:type="default" r:id="rId2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45962" w14:textId="77777777" w:rsidR="00AF6360" w:rsidRDefault="00AF6360" w:rsidP="00716C51">
      <w:pPr>
        <w:spacing w:line="240" w:lineRule="auto"/>
      </w:pPr>
      <w:r>
        <w:separator/>
      </w:r>
    </w:p>
  </w:endnote>
  <w:endnote w:type="continuationSeparator" w:id="0">
    <w:p w14:paraId="57AC619B" w14:textId="77777777" w:rsidR="00AF6360" w:rsidRDefault="00AF6360" w:rsidP="00716C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609051"/>
      <w:docPartObj>
        <w:docPartGallery w:val="Page Numbers (Bottom of Page)"/>
        <w:docPartUnique/>
      </w:docPartObj>
    </w:sdtPr>
    <w:sdtEndPr/>
    <w:sdtContent>
      <w:sdt>
        <w:sdtPr>
          <w:id w:val="-1769616900"/>
          <w:docPartObj>
            <w:docPartGallery w:val="Page Numbers (Top of Page)"/>
            <w:docPartUnique/>
          </w:docPartObj>
        </w:sdtPr>
        <w:sdtEndPr/>
        <w:sdtContent>
          <w:p w14:paraId="74244661" w14:textId="39D1BC13" w:rsidR="00716C51" w:rsidRDefault="00716C5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45D65A" w14:textId="77777777" w:rsidR="00716C51" w:rsidRDefault="00716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F7959" w14:textId="77777777" w:rsidR="00AF6360" w:rsidRDefault="00AF6360" w:rsidP="00716C51">
      <w:pPr>
        <w:spacing w:line="240" w:lineRule="auto"/>
      </w:pPr>
      <w:r>
        <w:separator/>
      </w:r>
    </w:p>
  </w:footnote>
  <w:footnote w:type="continuationSeparator" w:id="0">
    <w:p w14:paraId="5415BF96" w14:textId="77777777" w:rsidR="00AF6360" w:rsidRDefault="00AF6360" w:rsidP="00716C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C4C84"/>
    <w:multiLevelType w:val="multilevel"/>
    <w:tmpl w:val="55423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A6B102A"/>
    <w:multiLevelType w:val="multilevel"/>
    <w:tmpl w:val="BDCCF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E0557E"/>
    <w:multiLevelType w:val="multilevel"/>
    <w:tmpl w:val="38E2A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774A"/>
    <w:rsid w:val="00004058"/>
    <w:rsid w:val="001F3B40"/>
    <w:rsid w:val="004F774A"/>
    <w:rsid w:val="00716C51"/>
    <w:rsid w:val="007B2BD1"/>
    <w:rsid w:val="00A309EE"/>
    <w:rsid w:val="00AA5F1A"/>
    <w:rsid w:val="00AB5160"/>
    <w:rsid w:val="00AF6360"/>
    <w:rsid w:val="00C752DA"/>
    <w:rsid w:val="00ED068C"/>
    <w:rsid w:val="00FF5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E53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16C5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16C51"/>
    <w:pPr>
      <w:tabs>
        <w:tab w:val="center" w:pos="4513"/>
        <w:tab w:val="right" w:pos="9026"/>
      </w:tabs>
      <w:spacing w:line="240" w:lineRule="auto"/>
    </w:pPr>
  </w:style>
  <w:style w:type="character" w:customStyle="1" w:styleId="HeaderChar">
    <w:name w:val="Header Char"/>
    <w:basedOn w:val="DefaultParagraphFont"/>
    <w:link w:val="Header"/>
    <w:uiPriority w:val="99"/>
    <w:rsid w:val="00716C51"/>
  </w:style>
  <w:style w:type="paragraph" w:styleId="Footer">
    <w:name w:val="footer"/>
    <w:basedOn w:val="Normal"/>
    <w:link w:val="FooterChar"/>
    <w:uiPriority w:val="99"/>
    <w:unhideWhenUsed/>
    <w:rsid w:val="00716C51"/>
    <w:pPr>
      <w:tabs>
        <w:tab w:val="center" w:pos="4513"/>
        <w:tab w:val="right" w:pos="9026"/>
      </w:tabs>
      <w:spacing w:line="240" w:lineRule="auto"/>
    </w:pPr>
  </w:style>
  <w:style w:type="character" w:customStyle="1" w:styleId="FooterChar">
    <w:name w:val="Footer Char"/>
    <w:basedOn w:val="DefaultParagraphFont"/>
    <w:link w:val="Footer"/>
    <w:uiPriority w:val="99"/>
    <w:rsid w:val="00716C51"/>
  </w:style>
  <w:style w:type="paragraph" w:styleId="TOCHeading">
    <w:name w:val="TOC Heading"/>
    <w:basedOn w:val="Heading1"/>
    <w:next w:val="Normal"/>
    <w:uiPriority w:val="39"/>
    <w:unhideWhenUsed/>
    <w:qFormat/>
    <w:rsid w:val="00716C5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16C51"/>
    <w:pPr>
      <w:spacing w:after="100"/>
    </w:pPr>
  </w:style>
  <w:style w:type="character" w:styleId="Hyperlink">
    <w:name w:val="Hyperlink"/>
    <w:basedOn w:val="DefaultParagraphFont"/>
    <w:uiPriority w:val="99"/>
    <w:unhideWhenUsed/>
    <w:rsid w:val="00716C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dfs.semanticscholar.org/114b/ce95a4773e33bc7d25a560885b518ec207ea.pdf" TargetMode="External"/><Relationship Id="rId18" Type="http://schemas.openxmlformats.org/officeDocument/2006/relationships/hyperlink" Target="https://lup.lub.lu.se/student-papers/record/9050562/file/9050567.pdf" TargetMode="External"/><Relationship Id="rId26" Type="http://schemas.openxmlformats.org/officeDocument/2006/relationships/hyperlink" Target="https://www.theseus.fi/bitstream/handle/10024/261208/Experience%20Marketing%20Strategy%20Affects%20Chinese%20Consumer%20Buying%20Behavior%20.pdf?sequence=2" TargetMode="External"/><Relationship Id="rId3" Type="http://schemas.openxmlformats.org/officeDocument/2006/relationships/styles" Target="styles.xml"/><Relationship Id="rId21" Type="http://schemas.openxmlformats.org/officeDocument/2006/relationships/hyperlink" Target="https://hstalks.com/t/3886/ikea-reducing-non-price-outlays-and-maximising-dem/" TargetMode="External"/><Relationship Id="rId7" Type="http://schemas.openxmlformats.org/officeDocument/2006/relationships/endnotes" Target="endnotes.xml"/><Relationship Id="rId12" Type="http://schemas.openxmlformats.org/officeDocument/2006/relationships/hyperlink" Target="https://scindeks-clanci.ceon.rs/data/pdf/0354-3471/2018/0354-34711802093D.pdf" TargetMode="External"/><Relationship Id="rId17" Type="http://schemas.openxmlformats.org/officeDocument/2006/relationships/hyperlink" Target="https://otik.uk.zcu.cz/bitstream/11025/41232/1/2020-Magdalena%20Krenkova-BP.pdf" TargetMode="External"/><Relationship Id="rId25" Type="http://schemas.openxmlformats.org/officeDocument/2006/relationships/hyperlink" Target="https://www.atlantis-press.com/article/125934515.pdf" TargetMode="External"/><Relationship Id="rId2" Type="http://schemas.openxmlformats.org/officeDocument/2006/relationships/numbering" Target="numbering.xml"/><Relationship Id="rId16" Type="http://schemas.openxmlformats.org/officeDocument/2006/relationships/hyperlink" Target="https://www.academia.edu/download/61771388/Odysseya_2019_ras_sa_AStrmotom_i_rad_sa_Matecic20200113-49432-1l64ckn.pdf" TargetMode="External"/><Relationship Id="rId20" Type="http://schemas.openxmlformats.org/officeDocument/2006/relationships/hyperlink" Target="https://stratfordjournals.org/journals/index.php/journal-of-strategic-management/article/download/876/103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iva-portal.org/smash/get/diva2:1461798/FULLTEXT01.pdf" TargetMode="External"/><Relationship Id="rId5" Type="http://schemas.openxmlformats.org/officeDocument/2006/relationships/webSettings" Target="webSettings.xml"/><Relationship Id="rId15" Type="http://schemas.openxmlformats.org/officeDocument/2006/relationships/hyperlink" Target="https://link.springer.com/chapter/10.1007/978-3-030-14564-4_11" TargetMode="External"/><Relationship Id="rId23" Type="http://schemas.openxmlformats.org/officeDocument/2006/relationships/hyperlink" Target="http://www.ejournal.aibpm.org/index.php/IJTHAP/article/viewFile/1018/958"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diva-portal.org/smash/get/diva2:1461917/FULLTEXT0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apers.ssrn.com/sol3/papers.cfm?abstract_id=3282924" TargetMode="External"/><Relationship Id="rId22" Type="http://schemas.openxmlformats.org/officeDocument/2006/relationships/hyperlink" Target="https://www.ejournal.aibpm.org/index.php/APJME/article/download/1068/1026"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0EAE5-D2C2-F747-88A4-D4DE30C9F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3967</Words>
  <Characters>22616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2022-01-07T14:43:00Z</dcterms:created>
  <dcterms:modified xsi:type="dcterms:W3CDTF">2022-01-10T18:53:00Z</dcterms:modified>
</cp:coreProperties>
</file>