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44469086" w:displacedByCustomXml="next"/>
    <w:bookmarkEnd w:id="0" w:displacedByCustomXml="next"/>
    <w:sdt>
      <w:sdtPr>
        <w:rPr>
          <w:rFonts w:eastAsiaTheme="minorHAnsi" w:cstheme="minorHAnsi"/>
          <w:color w:val="5B9BD5" w:themeColor="accent1"/>
          <w:lang w:val="en-GB"/>
        </w:rPr>
        <w:id w:val="-1522475554"/>
        <w:docPartObj>
          <w:docPartGallery w:val="Cover Pages"/>
          <w:docPartUnique/>
        </w:docPartObj>
      </w:sdtPr>
      <w:sdtEndPr>
        <w:rPr>
          <w:color w:val="auto"/>
        </w:rPr>
      </w:sdtEndPr>
      <w:sdtContent>
        <w:p w14:paraId="16588859" w14:textId="14A4056E" w:rsidR="00EF4CD2" w:rsidRPr="00912D1F" w:rsidRDefault="00EF4CD2" w:rsidP="009933F2">
          <w:pPr>
            <w:pStyle w:val="NoSpacing"/>
            <w:spacing w:before="1540" w:after="240"/>
            <w:jc w:val="both"/>
            <w:rPr>
              <w:rFonts w:eastAsiaTheme="minorHAnsi" w:cstheme="minorHAnsi"/>
              <w:caps/>
              <w:color w:val="5B9BD5" w:themeColor="accent1"/>
              <w:lang w:val="en-GB"/>
            </w:rPr>
          </w:pPr>
        </w:p>
        <w:p w14:paraId="33D5E1DC" w14:textId="77777777" w:rsidR="00EF4CD2" w:rsidRPr="00912D1F" w:rsidRDefault="00EF4CD2" w:rsidP="009933F2">
          <w:pPr>
            <w:pStyle w:val="NoSpacing"/>
            <w:spacing w:before="1540" w:after="240"/>
            <w:jc w:val="both"/>
            <w:rPr>
              <w:rFonts w:eastAsiaTheme="minorHAnsi" w:cstheme="minorHAnsi"/>
              <w:color w:val="5B9BD5" w:themeColor="accent1"/>
              <w:lang w:val="en-GB"/>
            </w:rPr>
          </w:pPr>
        </w:p>
        <w:p w14:paraId="1F6DBE16" w14:textId="77777777" w:rsidR="00EF4CD2" w:rsidRPr="00912D1F" w:rsidRDefault="00EF4CD2" w:rsidP="00EF4CD2">
          <w:pPr>
            <w:jc w:val="center"/>
            <w:rPr>
              <w:rFonts w:cstheme="minorHAnsi"/>
              <w:b/>
              <w:bCs/>
              <w:sz w:val="36"/>
              <w:szCs w:val="36"/>
            </w:rPr>
          </w:pPr>
          <w:r w:rsidRPr="00912D1F">
            <w:rPr>
              <w:rFonts w:cstheme="minorHAnsi"/>
              <w:b/>
              <w:bCs/>
              <w:sz w:val="36"/>
              <w:szCs w:val="36"/>
            </w:rPr>
            <w:t>School of Engineering</w:t>
          </w:r>
        </w:p>
        <w:p w14:paraId="7E5E5DE3" w14:textId="77777777" w:rsidR="00FA0BB0" w:rsidRPr="00912D1F" w:rsidRDefault="00FA0BB0" w:rsidP="00EF4CD2">
          <w:pPr>
            <w:jc w:val="center"/>
            <w:rPr>
              <w:rFonts w:cstheme="minorHAnsi"/>
              <w:b/>
              <w:bCs/>
              <w:sz w:val="36"/>
              <w:szCs w:val="36"/>
            </w:rPr>
          </w:pPr>
        </w:p>
        <w:p w14:paraId="20805E44" w14:textId="663E75D4" w:rsidR="00FA0BB0" w:rsidRPr="00912D1F" w:rsidRDefault="00ED5DB4" w:rsidP="00FA0BB0">
          <w:pPr>
            <w:jc w:val="center"/>
            <w:rPr>
              <w:rFonts w:cstheme="minorHAnsi"/>
              <w:i/>
              <w:iCs/>
              <w:sz w:val="32"/>
              <w:szCs w:val="32"/>
            </w:rPr>
          </w:pPr>
          <w:r w:rsidRPr="00912D1F">
            <w:rPr>
              <w:rFonts w:cstheme="minorHAnsi"/>
              <w:i/>
              <w:iCs/>
              <w:sz w:val="32"/>
              <w:szCs w:val="32"/>
            </w:rPr>
            <w:t>Control System Modelling</w:t>
          </w:r>
        </w:p>
        <w:p w14:paraId="77AD0A8D" w14:textId="62DF646F" w:rsidR="00FA0BB0" w:rsidRPr="00912D1F" w:rsidRDefault="00ED5DB4" w:rsidP="00FA0BB0">
          <w:pPr>
            <w:jc w:val="center"/>
            <w:rPr>
              <w:rFonts w:cstheme="minorHAnsi"/>
              <w:i/>
              <w:iCs/>
              <w:sz w:val="28"/>
              <w:szCs w:val="28"/>
            </w:rPr>
          </w:pPr>
          <w:r w:rsidRPr="00912D1F">
            <w:rPr>
              <w:rFonts w:cstheme="minorHAnsi"/>
              <w:i/>
              <w:iCs/>
              <w:sz w:val="28"/>
              <w:szCs w:val="28"/>
            </w:rPr>
            <w:t>Control Technology</w:t>
          </w:r>
        </w:p>
        <w:p w14:paraId="447AC33D" w14:textId="77777777" w:rsidR="00FA0BB0" w:rsidRPr="00912D1F" w:rsidRDefault="00FA0BB0" w:rsidP="00FA0BB0">
          <w:pPr>
            <w:jc w:val="center"/>
            <w:rPr>
              <w:rFonts w:cstheme="minorHAnsi"/>
              <w:i/>
              <w:iCs/>
              <w:sz w:val="28"/>
              <w:szCs w:val="28"/>
            </w:rPr>
          </w:pPr>
        </w:p>
        <w:p w14:paraId="34A0CEB5" w14:textId="1F6900DE" w:rsidR="00FA0BB0" w:rsidRPr="00912D1F" w:rsidRDefault="00ED5DB4" w:rsidP="00FA0BB0">
          <w:pPr>
            <w:jc w:val="center"/>
            <w:rPr>
              <w:rFonts w:cstheme="minorHAnsi"/>
              <w:i/>
              <w:iCs/>
              <w:sz w:val="28"/>
              <w:szCs w:val="28"/>
            </w:rPr>
          </w:pPr>
          <w:r w:rsidRPr="00912D1F">
            <w:rPr>
              <w:rFonts w:cstheme="minorHAnsi"/>
              <w:i/>
              <w:iCs/>
              <w:sz w:val="28"/>
              <w:szCs w:val="28"/>
            </w:rPr>
            <w:t>Paul Benbow</w:t>
          </w:r>
        </w:p>
        <w:p w14:paraId="1826BD8A" w14:textId="6EF05AF5" w:rsidR="00FA0BB0" w:rsidRPr="00912D1F" w:rsidRDefault="00ED5DB4" w:rsidP="00FA0BB0">
          <w:pPr>
            <w:jc w:val="center"/>
            <w:rPr>
              <w:rFonts w:cstheme="minorHAnsi"/>
              <w:i/>
              <w:iCs/>
              <w:sz w:val="28"/>
              <w:szCs w:val="28"/>
            </w:rPr>
          </w:pPr>
          <w:r w:rsidRPr="00912D1F">
            <w:rPr>
              <w:rFonts w:cstheme="minorHAnsi"/>
              <w:i/>
              <w:iCs/>
              <w:sz w:val="28"/>
              <w:szCs w:val="28"/>
            </w:rPr>
            <w:t>2014803</w:t>
          </w:r>
        </w:p>
        <w:p w14:paraId="357CF232" w14:textId="7313E5F6" w:rsidR="00FA0BB0" w:rsidRPr="00912D1F" w:rsidRDefault="00ED5DB4" w:rsidP="00FA0BB0">
          <w:pPr>
            <w:jc w:val="center"/>
            <w:rPr>
              <w:rFonts w:cstheme="minorHAnsi"/>
              <w:i/>
              <w:iCs/>
              <w:sz w:val="28"/>
              <w:szCs w:val="28"/>
            </w:rPr>
          </w:pPr>
          <w:r w:rsidRPr="00912D1F">
            <w:rPr>
              <w:rFonts w:cstheme="minorHAnsi"/>
              <w:i/>
              <w:iCs/>
              <w:sz w:val="28"/>
              <w:szCs w:val="28"/>
            </w:rPr>
            <w:t>03/08/2023</w:t>
          </w:r>
        </w:p>
        <w:p w14:paraId="73911208" w14:textId="77777777" w:rsidR="00EF4CD2" w:rsidRPr="00912D1F" w:rsidRDefault="00EF4CD2" w:rsidP="009933F2">
          <w:pPr>
            <w:pStyle w:val="NoSpacing"/>
            <w:spacing w:before="1540" w:after="240"/>
            <w:jc w:val="both"/>
            <w:rPr>
              <w:rFonts w:eastAsiaTheme="minorHAnsi" w:cstheme="minorHAnsi"/>
              <w:color w:val="5B9BD5" w:themeColor="accent1"/>
              <w:lang w:val="en-GB"/>
            </w:rPr>
          </w:pPr>
        </w:p>
        <w:p w14:paraId="675A8076" w14:textId="36FBC3BE" w:rsidR="00C002E2" w:rsidRPr="00912D1F" w:rsidRDefault="00B6067A" w:rsidP="009933F2">
          <w:pPr>
            <w:pStyle w:val="NoSpacing"/>
            <w:spacing w:before="1540" w:after="240"/>
            <w:jc w:val="both"/>
            <w:rPr>
              <w:rStyle w:val="Heading1Char"/>
              <w:rFonts w:asciiTheme="minorHAnsi" w:hAnsiTheme="minorHAnsi" w:cstheme="minorHAnsi"/>
              <w:lang w:val="en-GB"/>
            </w:rPr>
          </w:pPr>
          <w:r w:rsidRPr="00912D1F">
            <w:rPr>
              <w:rFonts w:cstheme="minorHAnsi"/>
              <w:lang w:val="en-GB"/>
            </w:rPr>
            <w:drawing>
              <wp:anchor distT="0" distB="0" distL="114300" distR="114300" simplePos="0" relativeHeight="251658240" behindDoc="0" locked="0" layoutInCell="1" allowOverlap="1" wp14:anchorId="0DF334FD" wp14:editId="4CC3AB04">
                <wp:simplePos x="914400" y="1892300"/>
                <wp:positionH relativeFrom="margin">
                  <wp:align>center</wp:align>
                </wp:positionH>
                <wp:positionV relativeFrom="margin">
                  <wp:align>top</wp:align>
                </wp:positionV>
                <wp:extent cx="3694430" cy="1881505"/>
                <wp:effectExtent l="0" t="0" r="1270" b="4445"/>
                <wp:wrapSquare wrapText="bothSides"/>
                <wp:docPr id="1926845325" name="Picture 192684532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rotWithShape="1">
                        <a:blip r:embed="rId11">
                          <a:extLst>
                            <a:ext uri="{28A0092B-C50C-407E-A947-70E740481C1C}">
                              <a14:useLocalDpi xmlns:a14="http://schemas.microsoft.com/office/drawing/2010/main" val="0"/>
                            </a:ext>
                          </a:extLst>
                        </a:blip>
                        <a:srcRect l="26826" t="11051" r="27385" b="11606"/>
                        <a:stretch/>
                      </pic:blipFill>
                      <pic:spPr bwMode="auto">
                        <a:xfrm>
                          <a:off x="0" y="0"/>
                          <a:ext cx="3694430" cy="1881505"/>
                        </a:xfrm>
                        <a:prstGeom prst="rect">
                          <a:avLst/>
                        </a:prstGeom>
                        <a:ln>
                          <a:noFill/>
                        </a:ln>
                        <a:extLst>
                          <a:ext uri="{53640926-AAD7-44D8-BBD7-CCE9431645EC}">
                            <a14:shadowObscured xmlns:a14="http://schemas.microsoft.com/office/drawing/2010/main"/>
                          </a:ext>
                        </a:extLst>
                      </pic:spPr>
                    </pic:pic>
                  </a:graphicData>
                </a:graphic>
              </wp:anchor>
            </w:drawing>
          </w:r>
        </w:p>
        <w:p w14:paraId="4CF1B563" w14:textId="36D89DE5" w:rsidR="00272DFB" w:rsidRPr="00912D1F" w:rsidRDefault="00272DFB" w:rsidP="00272DFB">
          <w:pPr>
            <w:rPr>
              <w:rStyle w:val="Heading1Char"/>
              <w:rFonts w:asciiTheme="minorHAnsi" w:hAnsiTheme="minorHAnsi" w:cstheme="minorHAnsi"/>
            </w:rPr>
            <w:sectPr w:rsidR="00272DFB" w:rsidRPr="00912D1F" w:rsidSect="00C273DF">
              <w:headerReference w:type="default" r:id="rId12"/>
              <w:footerReference w:type="default" r:id="rId13"/>
              <w:footerReference w:type="first" r:id="rId14"/>
              <w:pgSz w:w="11906" w:h="16838"/>
              <w:pgMar w:top="720" w:right="720" w:bottom="720" w:left="720" w:header="708" w:footer="708" w:gutter="0"/>
              <w:pgNumType w:start="0"/>
              <w:cols w:space="708"/>
              <w:titlePg/>
              <w:docGrid w:linePitch="360"/>
            </w:sectPr>
          </w:pPr>
        </w:p>
        <w:p w14:paraId="109B3204" w14:textId="77777777" w:rsidR="00C87F10" w:rsidRPr="00912D1F" w:rsidRDefault="00C87F10" w:rsidP="009933F2">
          <w:pPr>
            <w:pStyle w:val="NoSpacing"/>
            <w:spacing w:before="1540" w:after="240"/>
            <w:jc w:val="both"/>
            <w:rPr>
              <w:rStyle w:val="Heading1Char"/>
              <w:rFonts w:asciiTheme="minorHAnsi" w:hAnsiTheme="minorHAnsi" w:cstheme="minorHAnsi"/>
              <w:lang w:val="en-GB"/>
            </w:rPr>
          </w:pPr>
        </w:p>
        <w:p w14:paraId="0F218CAF" w14:textId="77777777" w:rsidR="00C273DF" w:rsidRPr="00912D1F" w:rsidRDefault="00C273DF">
          <w:pPr>
            <w:rPr>
              <w:rStyle w:val="Heading1Char"/>
              <w:rFonts w:asciiTheme="minorHAnsi" w:hAnsiTheme="minorHAnsi" w:cstheme="minorHAnsi"/>
            </w:rPr>
          </w:pPr>
          <w:r w:rsidRPr="00912D1F">
            <w:rPr>
              <w:rStyle w:val="Heading1Char"/>
              <w:rFonts w:asciiTheme="minorHAnsi" w:hAnsiTheme="minorHAnsi" w:cstheme="minorHAnsi"/>
            </w:rPr>
            <w:br w:type="page"/>
          </w:r>
        </w:p>
        <w:p w14:paraId="75D49BA7" w14:textId="7D0DA28A" w:rsidR="00E67FD1" w:rsidRPr="00912D1F" w:rsidRDefault="007D1947" w:rsidP="00083B69">
          <w:pPr>
            <w:pStyle w:val="Heading1"/>
            <w:rPr>
              <w:rFonts w:asciiTheme="minorHAnsi" w:hAnsiTheme="minorHAnsi" w:cstheme="minorHAnsi"/>
            </w:rPr>
          </w:pPr>
          <w:bookmarkStart w:id="1" w:name="_Toc145233871"/>
          <w:r w:rsidRPr="00912D1F">
            <w:rPr>
              <w:rStyle w:val="Heading1Char"/>
              <w:rFonts w:asciiTheme="minorHAnsi" w:hAnsiTheme="minorHAnsi" w:cstheme="minorHAnsi"/>
            </w:rPr>
            <w:lastRenderedPageBreak/>
            <w:t>Executive Summary</w:t>
          </w:r>
          <w:bookmarkEnd w:id="1"/>
        </w:p>
        <w:p w14:paraId="5E5C2FB5" w14:textId="747B6B9C" w:rsidR="00433AE4" w:rsidRPr="00912D1F" w:rsidRDefault="006C3231" w:rsidP="006418DD">
          <w:pPr>
            <w:jc w:val="both"/>
            <w:rPr>
              <w:rFonts w:cstheme="minorHAnsi"/>
            </w:rPr>
          </w:pPr>
          <w:r w:rsidRPr="00912D1F">
            <w:rPr>
              <w:rFonts w:cstheme="minorHAnsi"/>
            </w:rPr>
            <w:t xml:space="preserve">The report identifies various factors which </w:t>
          </w:r>
          <w:r w:rsidR="001818F3" w:rsidRPr="00912D1F">
            <w:rPr>
              <w:rFonts w:cstheme="minorHAnsi"/>
            </w:rPr>
            <w:t xml:space="preserve">contribute to the effective control response to </w:t>
          </w:r>
          <w:r w:rsidR="00205B15">
            <w:rPr>
              <w:rFonts w:cstheme="minorHAnsi"/>
            </w:rPr>
            <w:t>the disturbance</w:t>
          </w:r>
          <w:r w:rsidR="00D74E25" w:rsidRPr="00912D1F">
            <w:rPr>
              <w:rFonts w:cstheme="minorHAnsi"/>
            </w:rPr>
            <w:t xml:space="preserve"> of a process variable, some </w:t>
          </w:r>
          <w:r w:rsidR="005E3EC7" w:rsidRPr="00912D1F">
            <w:rPr>
              <w:rFonts w:cstheme="minorHAnsi"/>
            </w:rPr>
            <w:t>associated with physical attributes of the components used within the s</w:t>
          </w:r>
          <w:r w:rsidR="00064D2B" w:rsidRPr="00912D1F">
            <w:rPr>
              <w:rFonts w:cstheme="minorHAnsi"/>
            </w:rPr>
            <w:t xml:space="preserve">ystem </w:t>
          </w:r>
          <w:r w:rsidR="00C43A2F" w:rsidRPr="00912D1F">
            <w:rPr>
              <w:rFonts w:cstheme="minorHAnsi"/>
            </w:rPr>
            <w:t xml:space="preserve">and </w:t>
          </w:r>
          <w:r w:rsidR="00064D2B" w:rsidRPr="00912D1F">
            <w:rPr>
              <w:rFonts w:cstheme="minorHAnsi"/>
            </w:rPr>
            <w:t>others</w:t>
          </w:r>
          <w:r w:rsidR="00C43A2F" w:rsidRPr="00912D1F">
            <w:rPr>
              <w:rFonts w:cstheme="minorHAnsi"/>
            </w:rPr>
            <w:t xml:space="preserve"> that are</w:t>
          </w:r>
          <w:r w:rsidR="00064D2B" w:rsidRPr="00912D1F">
            <w:rPr>
              <w:rFonts w:cstheme="minorHAnsi"/>
            </w:rPr>
            <w:t xml:space="preserve"> </w:t>
          </w:r>
          <w:r w:rsidR="00F1151F" w:rsidRPr="00912D1F">
            <w:rPr>
              <w:rFonts w:cstheme="minorHAnsi"/>
            </w:rPr>
            <w:t>intangible</w:t>
          </w:r>
          <w:r w:rsidR="00C43A2F" w:rsidRPr="00912D1F">
            <w:rPr>
              <w:rFonts w:cstheme="minorHAnsi"/>
            </w:rPr>
            <w:t>.</w:t>
          </w:r>
          <w:r w:rsidR="00F1151F" w:rsidRPr="00912D1F">
            <w:rPr>
              <w:rFonts w:cstheme="minorHAnsi"/>
            </w:rPr>
            <w:t xml:space="preserve"> </w:t>
          </w:r>
          <w:r w:rsidR="00E729B9" w:rsidRPr="00912D1F">
            <w:rPr>
              <w:rFonts w:cstheme="minorHAnsi"/>
            </w:rPr>
            <w:t xml:space="preserve">There are various methods </w:t>
          </w:r>
          <w:r w:rsidR="0014084A" w:rsidRPr="00912D1F">
            <w:rPr>
              <w:rFonts w:cstheme="minorHAnsi"/>
            </w:rPr>
            <w:t>to tune a PID controller t</w:t>
          </w:r>
          <w:r w:rsidR="00EF1F12">
            <w:rPr>
              <w:rFonts w:cstheme="minorHAnsi"/>
            </w:rPr>
            <w:t>hat</w:t>
          </w:r>
          <w:r w:rsidR="0014084A" w:rsidRPr="00912D1F">
            <w:rPr>
              <w:rFonts w:cstheme="minorHAnsi"/>
            </w:rPr>
            <w:t xml:space="preserve"> establish an adequate response </w:t>
          </w:r>
          <w:r w:rsidR="00AE2B51" w:rsidRPr="00912D1F">
            <w:rPr>
              <w:rFonts w:cstheme="minorHAnsi"/>
            </w:rPr>
            <w:t>however</w:t>
          </w:r>
          <w:r w:rsidR="00EF1F12">
            <w:rPr>
              <w:rFonts w:cstheme="minorHAnsi"/>
            </w:rPr>
            <w:t>,</w:t>
          </w:r>
          <w:r w:rsidR="00AE2B51" w:rsidRPr="00912D1F">
            <w:rPr>
              <w:rFonts w:cstheme="minorHAnsi"/>
            </w:rPr>
            <w:t xml:space="preserve"> this report </w:t>
          </w:r>
          <w:r w:rsidR="00EF1F12">
            <w:rPr>
              <w:rFonts w:cstheme="minorHAnsi"/>
            </w:rPr>
            <w:t>concludes</w:t>
          </w:r>
          <w:r w:rsidR="00AE2B51" w:rsidRPr="00912D1F">
            <w:rPr>
              <w:rFonts w:cstheme="minorHAnsi"/>
            </w:rPr>
            <w:t xml:space="preserve"> that </w:t>
          </w:r>
          <w:r w:rsidR="006418DD">
            <w:rPr>
              <w:rFonts w:cstheme="minorHAnsi"/>
            </w:rPr>
            <w:t>using</w:t>
          </w:r>
          <w:r w:rsidR="00AE2B51" w:rsidRPr="00912D1F">
            <w:rPr>
              <w:rFonts w:cstheme="minorHAnsi"/>
            </w:rPr>
            <w:t xml:space="preserve"> </w:t>
          </w:r>
          <w:r w:rsidRPr="00912D1F">
            <w:rPr>
              <w:rFonts w:cstheme="minorHAnsi"/>
            </w:rPr>
            <w:t xml:space="preserve"> </w:t>
          </w:r>
          <w:r w:rsidR="00AE2B51" w:rsidRPr="00912D1F">
            <w:t xml:space="preserve">Ziegler-Nichol rule </w:t>
          </w:r>
          <w:r w:rsidR="00A8660D" w:rsidRPr="00912D1F">
            <w:t xml:space="preserve">is considerably more efficient than </w:t>
          </w:r>
          <w:r w:rsidR="003224A5" w:rsidRPr="00912D1F">
            <w:t>an “adjust and monitor” method.</w:t>
          </w:r>
          <w:r w:rsidR="00433AE4" w:rsidRPr="00912D1F">
            <w:rPr>
              <w:rFonts w:cstheme="minorHAnsi"/>
            </w:rPr>
            <w:br w:type="page"/>
          </w:r>
        </w:p>
        <w:sdt>
          <w:sdtPr>
            <w:rPr>
              <w:rFonts w:asciiTheme="minorHAnsi" w:eastAsiaTheme="minorHAnsi" w:hAnsiTheme="minorHAnsi" w:cstheme="minorHAnsi"/>
              <w:color w:val="auto"/>
              <w:sz w:val="22"/>
              <w:szCs w:val="22"/>
              <w:lang w:val="en-GB"/>
            </w:rPr>
            <w:id w:val="-1297214018"/>
            <w:docPartObj>
              <w:docPartGallery w:val="Table of Contents"/>
              <w:docPartUnique/>
            </w:docPartObj>
          </w:sdtPr>
          <w:sdtEndPr>
            <w:rPr>
              <w:b/>
              <w:bCs/>
            </w:rPr>
          </w:sdtEndPr>
          <w:sdtContent>
            <w:p w14:paraId="1DFECD67" w14:textId="77777777" w:rsidR="007D1947" w:rsidRPr="00912D1F" w:rsidRDefault="007D1947" w:rsidP="009933F2">
              <w:pPr>
                <w:pStyle w:val="TOCHeading"/>
                <w:jc w:val="both"/>
                <w:rPr>
                  <w:rStyle w:val="Heading1Char"/>
                  <w:rFonts w:asciiTheme="minorHAnsi" w:hAnsiTheme="minorHAnsi" w:cstheme="minorHAnsi"/>
                  <w:lang w:val="en-GB"/>
                </w:rPr>
              </w:pPr>
              <w:r w:rsidRPr="00912D1F">
                <w:rPr>
                  <w:rStyle w:val="Heading1Char"/>
                  <w:rFonts w:asciiTheme="minorHAnsi" w:hAnsiTheme="minorHAnsi" w:cstheme="minorHAnsi"/>
                  <w:lang w:val="en-GB"/>
                </w:rPr>
                <w:t>Table of Contents</w:t>
              </w:r>
            </w:p>
            <w:p w14:paraId="4A4B57B6" w14:textId="53544A94" w:rsidR="00907331" w:rsidRDefault="007D1947">
              <w:pPr>
                <w:pStyle w:val="TOC1"/>
                <w:tabs>
                  <w:tab w:val="right" w:leader="dot" w:pos="10456"/>
                </w:tabs>
                <w:rPr>
                  <w:rFonts w:eastAsiaTheme="minorEastAsia"/>
                  <w:noProof/>
                  <w:kern w:val="2"/>
                  <w:lang w:eastAsia="en-GB"/>
                  <w14:ligatures w14:val="standardContextual"/>
                </w:rPr>
              </w:pPr>
              <w:r w:rsidRPr="00912D1F">
                <w:rPr>
                  <w:rFonts w:cstheme="minorHAnsi"/>
                </w:rPr>
                <w:fldChar w:fldCharType="begin"/>
              </w:r>
              <w:r w:rsidRPr="00912D1F">
                <w:rPr>
                  <w:rFonts w:cstheme="minorHAnsi"/>
                </w:rPr>
                <w:instrText xml:space="preserve"> TOC \o "1-3" \h \z \u </w:instrText>
              </w:r>
              <w:r w:rsidRPr="00912D1F">
                <w:rPr>
                  <w:rFonts w:cstheme="minorHAnsi"/>
                </w:rPr>
                <w:fldChar w:fldCharType="separate"/>
              </w:r>
              <w:hyperlink w:anchor="_Toc145233871" w:history="1">
                <w:r w:rsidR="00907331" w:rsidRPr="009016B7">
                  <w:rPr>
                    <w:rStyle w:val="Hyperlink"/>
                    <w:rFonts w:cstheme="minorHAnsi"/>
                    <w:noProof/>
                  </w:rPr>
                  <w:t>Executive Summary</w:t>
                </w:r>
                <w:r w:rsidR="00907331">
                  <w:rPr>
                    <w:noProof/>
                    <w:webHidden/>
                  </w:rPr>
                  <w:tab/>
                </w:r>
                <w:r w:rsidR="00907331">
                  <w:rPr>
                    <w:noProof/>
                    <w:webHidden/>
                  </w:rPr>
                  <w:fldChar w:fldCharType="begin"/>
                </w:r>
                <w:r w:rsidR="00907331">
                  <w:rPr>
                    <w:noProof/>
                    <w:webHidden/>
                  </w:rPr>
                  <w:instrText xml:space="preserve"> PAGEREF _Toc145233871 \h </w:instrText>
                </w:r>
                <w:r w:rsidR="00907331">
                  <w:rPr>
                    <w:noProof/>
                    <w:webHidden/>
                  </w:rPr>
                </w:r>
                <w:r w:rsidR="00907331">
                  <w:rPr>
                    <w:noProof/>
                    <w:webHidden/>
                  </w:rPr>
                  <w:fldChar w:fldCharType="separate"/>
                </w:r>
                <w:r w:rsidR="00907331">
                  <w:rPr>
                    <w:noProof/>
                    <w:webHidden/>
                  </w:rPr>
                  <w:t>i</w:t>
                </w:r>
                <w:r w:rsidR="00907331">
                  <w:rPr>
                    <w:noProof/>
                    <w:webHidden/>
                  </w:rPr>
                  <w:fldChar w:fldCharType="end"/>
                </w:r>
              </w:hyperlink>
            </w:p>
            <w:p w14:paraId="4770B2CA" w14:textId="62594602" w:rsidR="00907331" w:rsidRDefault="00907331">
              <w:pPr>
                <w:pStyle w:val="TOC1"/>
                <w:tabs>
                  <w:tab w:val="right" w:leader="dot" w:pos="10456"/>
                </w:tabs>
                <w:rPr>
                  <w:rFonts w:eastAsiaTheme="minorEastAsia"/>
                  <w:noProof/>
                  <w:kern w:val="2"/>
                  <w:lang w:eastAsia="en-GB"/>
                  <w14:ligatures w14:val="standardContextual"/>
                </w:rPr>
              </w:pPr>
              <w:hyperlink w:anchor="_Toc145233872" w:history="1">
                <w:r w:rsidRPr="009016B7">
                  <w:rPr>
                    <w:rStyle w:val="Hyperlink"/>
                    <w:rFonts w:cstheme="minorHAnsi"/>
                    <w:noProof/>
                  </w:rPr>
                  <w:t>Introduction</w:t>
                </w:r>
                <w:r>
                  <w:rPr>
                    <w:noProof/>
                    <w:webHidden/>
                  </w:rPr>
                  <w:tab/>
                </w:r>
                <w:r>
                  <w:rPr>
                    <w:noProof/>
                    <w:webHidden/>
                  </w:rPr>
                  <w:fldChar w:fldCharType="begin"/>
                </w:r>
                <w:r>
                  <w:rPr>
                    <w:noProof/>
                    <w:webHidden/>
                  </w:rPr>
                  <w:instrText xml:space="preserve"> PAGEREF _Toc145233872 \h </w:instrText>
                </w:r>
                <w:r>
                  <w:rPr>
                    <w:noProof/>
                    <w:webHidden/>
                  </w:rPr>
                </w:r>
                <w:r>
                  <w:rPr>
                    <w:noProof/>
                    <w:webHidden/>
                  </w:rPr>
                  <w:fldChar w:fldCharType="separate"/>
                </w:r>
                <w:r>
                  <w:rPr>
                    <w:noProof/>
                    <w:webHidden/>
                  </w:rPr>
                  <w:t>1</w:t>
                </w:r>
                <w:r>
                  <w:rPr>
                    <w:noProof/>
                    <w:webHidden/>
                  </w:rPr>
                  <w:fldChar w:fldCharType="end"/>
                </w:r>
              </w:hyperlink>
            </w:p>
            <w:p w14:paraId="4987C8C6" w14:textId="12EB47DE" w:rsidR="00907331" w:rsidRDefault="00907331">
              <w:pPr>
                <w:pStyle w:val="TOC1"/>
                <w:tabs>
                  <w:tab w:val="right" w:leader="dot" w:pos="10456"/>
                </w:tabs>
                <w:rPr>
                  <w:rFonts w:eastAsiaTheme="minorEastAsia"/>
                  <w:noProof/>
                  <w:kern w:val="2"/>
                  <w:lang w:eastAsia="en-GB"/>
                  <w14:ligatures w14:val="standardContextual"/>
                </w:rPr>
              </w:pPr>
              <w:hyperlink w:anchor="_Toc145233873" w:history="1">
                <w:r w:rsidRPr="009016B7">
                  <w:rPr>
                    <w:rStyle w:val="Hyperlink"/>
                    <w:rFonts w:cstheme="minorHAnsi"/>
                    <w:noProof/>
                  </w:rPr>
                  <w:t>Literature Review</w:t>
                </w:r>
                <w:r>
                  <w:rPr>
                    <w:noProof/>
                    <w:webHidden/>
                  </w:rPr>
                  <w:tab/>
                </w:r>
                <w:r>
                  <w:rPr>
                    <w:noProof/>
                    <w:webHidden/>
                  </w:rPr>
                  <w:fldChar w:fldCharType="begin"/>
                </w:r>
                <w:r>
                  <w:rPr>
                    <w:noProof/>
                    <w:webHidden/>
                  </w:rPr>
                  <w:instrText xml:space="preserve"> PAGEREF _Toc145233873 \h </w:instrText>
                </w:r>
                <w:r>
                  <w:rPr>
                    <w:noProof/>
                    <w:webHidden/>
                  </w:rPr>
                </w:r>
                <w:r>
                  <w:rPr>
                    <w:noProof/>
                    <w:webHidden/>
                  </w:rPr>
                  <w:fldChar w:fldCharType="separate"/>
                </w:r>
                <w:r>
                  <w:rPr>
                    <w:noProof/>
                    <w:webHidden/>
                  </w:rPr>
                  <w:t>1</w:t>
                </w:r>
                <w:r>
                  <w:rPr>
                    <w:noProof/>
                    <w:webHidden/>
                  </w:rPr>
                  <w:fldChar w:fldCharType="end"/>
                </w:r>
              </w:hyperlink>
            </w:p>
            <w:p w14:paraId="792E2227" w14:textId="68CB6CA6" w:rsidR="00907331" w:rsidRDefault="00907331">
              <w:pPr>
                <w:pStyle w:val="TOC1"/>
                <w:tabs>
                  <w:tab w:val="right" w:leader="dot" w:pos="10456"/>
                </w:tabs>
                <w:rPr>
                  <w:rFonts w:eastAsiaTheme="minorEastAsia"/>
                  <w:noProof/>
                  <w:kern w:val="2"/>
                  <w:lang w:eastAsia="en-GB"/>
                  <w14:ligatures w14:val="standardContextual"/>
                </w:rPr>
              </w:pPr>
              <w:hyperlink w:anchor="_Toc145233874" w:history="1">
                <w:r w:rsidRPr="009016B7">
                  <w:rPr>
                    <w:rStyle w:val="Hyperlink"/>
                    <w:rFonts w:cstheme="minorHAnsi"/>
                    <w:noProof/>
                  </w:rPr>
                  <w:t>Main Findings</w:t>
                </w:r>
                <w:r>
                  <w:rPr>
                    <w:noProof/>
                    <w:webHidden/>
                  </w:rPr>
                  <w:tab/>
                </w:r>
                <w:r>
                  <w:rPr>
                    <w:noProof/>
                    <w:webHidden/>
                  </w:rPr>
                  <w:fldChar w:fldCharType="begin"/>
                </w:r>
                <w:r>
                  <w:rPr>
                    <w:noProof/>
                    <w:webHidden/>
                  </w:rPr>
                  <w:instrText xml:space="preserve"> PAGEREF _Toc145233874 \h </w:instrText>
                </w:r>
                <w:r>
                  <w:rPr>
                    <w:noProof/>
                    <w:webHidden/>
                  </w:rPr>
                </w:r>
                <w:r>
                  <w:rPr>
                    <w:noProof/>
                    <w:webHidden/>
                  </w:rPr>
                  <w:fldChar w:fldCharType="separate"/>
                </w:r>
                <w:r>
                  <w:rPr>
                    <w:noProof/>
                    <w:webHidden/>
                  </w:rPr>
                  <w:t>3</w:t>
                </w:r>
                <w:r>
                  <w:rPr>
                    <w:noProof/>
                    <w:webHidden/>
                  </w:rPr>
                  <w:fldChar w:fldCharType="end"/>
                </w:r>
              </w:hyperlink>
            </w:p>
            <w:p w14:paraId="79E12448" w14:textId="2895CE2E" w:rsidR="00907331" w:rsidRDefault="00907331">
              <w:pPr>
                <w:pStyle w:val="TOC1"/>
                <w:tabs>
                  <w:tab w:val="right" w:leader="dot" w:pos="10456"/>
                </w:tabs>
                <w:rPr>
                  <w:rFonts w:eastAsiaTheme="minorEastAsia"/>
                  <w:noProof/>
                  <w:kern w:val="2"/>
                  <w:lang w:eastAsia="en-GB"/>
                  <w14:ligatures w14:val="standardContextual"/>
                </w:rPr>
              </w:pPr>
              <w:hyperlink w:anchor="_Toc145233875" w:history="1">
                <w:r w:rsidRPr="009016B7">
                  <w:rPr>
                    <w:rStyle w:val="Hyperlink"/>
                    <w:rFonts w:cstheme="minorHAnsi"/>
                    <w:noProof/>
                  </w:rPr>
                  <w:t>Conclusion</w:t>
                </w:r>
                <w:r>
                  <w:rPr>
                    <w:noProof/>
                    <w:webHidden/>
                  </w:rPr>
                  <w:tab/>
                </w:r>
                <w:r>
                  <w:rPr>
                    <w:noProof/>
                    <w:webHidden/>
                  </w:rPr>
                  <w:fldChar w:fldCharType="begin"/>
                </w:r>
                <w:r>
                  <w:rPr>
                    <w:noProof/>
                    <w:webHidden/>
                  </w:rPr>
                  <w:instrText xml:space="preserve"> PAGEREF _Toc145233875 \h </w:instrText>
                </w:r>
                <w:r>
                  <w:rPr>
                    <w:noProof/>
                    <w:webHidden/>
                  </w:rPr>
                </w:r>
                <w:r>
                  <w:rPr>
                    <w:noProof/>
                    <w:webHidden/>
                  </w:rPr>
                  <w:fldChar w:fldCharType="separate"/>
                </w:r>
                <w:r>
                  <w:rPr>
                    <w:noProof/>
                    <w:webHidden/>
                  </w:rPr>
                  <w:t>6</w:t>
                </w:r>
                <w:r>
                  <w:rPr>
                    <w:noProof/>
                    <w:webHidden/>
                  </w:rPr>
                  <w:fldChar w:fldCharType="end"/>
                </w:r>
              </w:hyperlink>
            </w:p>
            <w:p w14:paraId="4D39D092" w14:textId="0511A5B5" w:rsidR="00907331" w:rsidRDefault="00907331">
              <w:pPr>
                <w:pStyle w:val="TOC1"/>
                <w:tabs>
                  <w:tab w:val="right" w:leader="dot" w:pos="10456"/>
                </w:tabs>
                <w:rPr>
                  <w:rFonts w:eastAsiaTheme="minorEastAsia"/>
                  <w:noProof/>
                  <w:kern w:val="2"/>
                  <w:lang w:eastAsia="en-GB"/>
                  <w14:ligatures w14:val="standardContextual"/>
                </w:rPr>
              </w:pPr>
              <w:hyperlink w:anchor="_Toc145233876" w:history="1">
                <w:r w:rsidRPr="009016B7">
                  <w:rPr>
                    <w:rStyle w:val="Hyperlink"/>
                    <w:rFonts w:cstheme="minorHAnsi"/>
                    <w:noProof/>
                  </w:rPr>
                  <w:t>Discussion</w:t>
                </w:r>
                <w:r>
                  <w:rPr>
                    <w:noProof/>
                    <w:webHidden/>
                  </w:rPr>
                  <w:tab/>
                </w:r>
                <w:r>
                  <w:rPr>
                    <w:noProof/>
                    <w:webHidden/>
                  </w:rPr>
                  <w:fldChar w:fldCharType="begin"/>
                </w:r>
                <w:r>
                  <w:rPr>
                    <w:noProof/>
                    <w:webHidden/>
                  </w:rPr>
                  <w:instrText xml:space="preserve"> PAGEREF _Toc145233876 \h </w:instrText>
                </w:r>
                <w:r>
                  <w:rPr>
                    <w:noProof/>
                    <w:webHidden/>
                  </w:rPr>
                </w:r>
                <w:r>
                  <w:rPr>
                    <w:noProof/>
                    <w:webHidden/>
                  </w:rPr>
                  <w:fldChar w:fldCharType="separate"/>
                </w:r>
                <w:r>
                  <w:rPr>
                    <w:noProof/>
                    <w:webHidden/>
                  </w:rPr>
                  <w:t>7</w:t>
                </w:r>
                <w:r>
                  <w:rPr>
                    <w:noProof/>
                    <w:webHidden/>
                  </w:rPr>
                  <w:fldChar w:fldCharType="end"/>
                </w:r>
              </w:hyperlink>
            </w:p>
            <w:p w14:paraId="3E0358F7" w14:textId="037AAAC5" w:rsidR="00907331" w:rsidRDefault="00907331">
              <w:pPr>
                <w:pStyle w:val="TOC1"/>
                <w:tabs>
                  <w:tab w:val="right" w:leader="dot" w:pos="10456"/>
                </w:tabs>
                <w:rPr>
                  <w:rFonts w:eastAsiaTheme="minorEastAsia"/>
                  <w:noProof/>
                  <w:kern w:val="2"/>
                  <w:lang w:eastAsia="en-GB"/>
                  <w14:ligatures w14:val="standardContextual"/>
                </w:rPr>
              </w:pPr>
              <w:hyperlink w:anchor="_Toc145233877" w:history="1">
                <w:r w:rsidRPr="009016B7">
                  <w:rPr>
                    <w:rStyle w:val="Hyperlink"/>
                    <w:noProof/>
                  </w:rPr>
                  <w:t>Bibliography</w:t>
                </w:r>
                <w:r>
                  <w:rPr>
                    <w:noProof/>
                    <w:webHidden/>
                  </w:rPr>
                  <w:tab/>
                </w:r>
                <w:r>
                  <w:rPr>
                    <w:noProof/>
                    <w:webHidden/>
                  </w:rPr>
                  <w:fldChar w:fldCharType="begin"/>
                </w:r>
                <w:r>
                  <w:rPr>
                    <w:noProof/>
                    <w:webHidden/>
                  </w:rPr>
                  <w:instrText xml:space="preserve"> PAGEREF _Toc145233877 \h </w:instrText>
                </w:r>
                <w:r>
                  <w:rPr>
                    <w:noProof/>
                    <w:webHidden/>
                  </w:rPr>
                </w:r>
                <w:r>
                  <w:rPr>
                    <w:noProof/>
                    <w:webHidden/>
                  </w:rPr>
                  <w:fldChar w:fldCharType="separate"/>
                </w:r>
                <w:r>
                  <w:rPr>
                    <w:noProof/>
                    <w:webHidden/>
                  </w:rPr>
                  <w:t>9</w:t>
                </w:r>
                <w:r>
                  <w:rPr>
                    <w:noProof/>
                    <w:webHidden/>
                  </w:rPr>
                  <w:fldChar w:fldCharType="end"/>
                </w:r>
              </w:hyperlink>
            </w:p>
            <w:p w14:paraId="2178D319" w14:textId="7EB84523" w:rsidR="00907331" w:rsidRDefault="00907331">
              <w:pPr>
                <w:pStyle w:val="TOC1"/>
                <w:tabs>
                  <w:tab w:val="right" w:leader="dot" w:pos="10456"/>
                </w:tabs>
                <w:rPr>
                  <w:rFonts w:eastAsiaTheme="minorEastAsia"/>
                  <w:noProof/>
                  <w:kern w:val="2"/>
                  <w:lang w:eastAsia="en-GB"/>
                  <w14:ligatures w14:val="standardContextual"/>
                </w:rPr>
              </w:pPr>
              <w:hyperlink w:anchor="_Toc145233878" w:history="1">
                <w:r w:rsidRPr="009016B7">
                  <w:rPr>
                    <w:rStyle w:val="Hyperlink"/>
                    <w:rFonts w:cstheme="minorHAnsi"/>
                    <w:noProof/>
                  </w:rPr>
                  <w:t>Appendix A</w:t>
                </w:r>
                <w:r>
                  <w:rPr>
                    <w:noProof/>
                    <w:webHidden/>
                  </w:rPr>
                  <w:tab/>
                </w:r>
                <w:r>
                  <w:rPr>
                    <w:noProof/>
                    <w:webHidden/>
                  </w:rPr>
                  <w:fldChar w:fldCharType="begin"/>
                </w:r>
                <w:r>
                  <w:rPr>
                    <w:noProof/>
                    <w:webHidden/>
                  </w:rPr>
                  <w:instrText xml:space="preserve"> PAGEREF _Toc145233878 \h </w:instrText>
                </w:r>
                <w:r>
                  <w:rPr>
                    <w:noProof/>
                    <w:webHidden/>
                  </w:rPr>
                </w:r>
                <w:r>
                  <w:rPr>
                    <w:noProof/>
                    <w:webHidden/>
                  </w:rPr>
                  <w:fldChar w:fldCharType="separate"/>
                </w:r>
                <w:r>
                  <w:rPr>
                    <w:noProof/>
                    <w:webHidden/>
                  </w:rPr>
                  <w:t>11</w:t>
                </w:r>
                <w:r>
                  <w:rPr>
                    <w:noProof/>
                    <w:webHidden/>
                  </w:rPr>
                  <w:fldChar w:fldCharType="end"/>
                </w:r>
              </w:hyperlink>
            </w:p>
            <w:p w14:paraId="334737FB" w14:textId="6C075A8B" w:rsidR="00907331" w:rsidRDefault="00907331">
              <w:pPr>
                <w:pStyle w:val="TOC1"/>
                <w:tabs>
                  <w:tab w:val="right" w:leader="dot" w:pos="10456"/>
                </w:tabs>
                <w:rPr>
                  <w:rFonts w:eastAsiaTheme="minorEastAsia"/>
                  <w:noProof/>
                  <w:kern w:val="2"/>
                  <w:lang w:eastAsia="en-GB"/>
                  <w14:ligatures w14:val="standardContextual"/>
                </w:rPr>
              </w:pPr>
              <w:hyperlink w:anchor="_Toc145233879" w:history="1">
                <w:r w:rsidRPr="009016B7">
                  <w:rPr>
                    <w:rStyle w:val="Hyperlink"/>
                    <w:rFonts w:cstheme="minorHAnsi"/>
                    <w:noProof/>
                  </w:rPr>
                  <w:t>Appendix B</w:t>
                </w:r>
                <w:r>
                  <w:rPr>
                    <w:noProof/>
                    <w:webHidden/>
                  </w:rPr>
                  <w:tab/>
                </w:r>
                <w:r>
                  <w:rPr>
                    <w:noProof/>
                    <w:webHidden/>
                  </w:rPr>
                  <w:fldChar w:fldCharType="begin"/>
                </w:r>
                <w:r>
                  <w:rPr>
                    <w:noProof/>
                    <w:webHidden/>
                  </w:rPr>
                  <w:instrText xml:space="preserve"> PAGEREF _Toc145233879 \h </w:instrText>
                </w:r>
                <w:r>
                  <w:rPr>
                    <w:noProof/>
                    <w:webHidden/>
                  </w:rPr>
                </w:r>
                <w:r>
                  <w:rPr>
                    <w:noProof/>
                    <w:webHidden/>
                  </w:rPr>
                  <w:fldChar w:fldCharType="separate"/>
                </w:r>
                <w:r>
                  <w:rPr>
                    <w:noProof/>
                    <w:webHidden/>
                  </w:rPr>
                  <w:t>14</w:t>
                </w:r>
                <w:r>
                  <w:rPr>
                    <w:noProof/>
                    <w:webHidden/>
                  </w:rPr>
                  <w:fldChar w:fldCharType="end"/>
                </w:r>
              </w:hyperlink>
            </w:p>
            <w:p w14:paraId="4E3B601D" w14:textId="23AACC66" w:rsidR="00907331" w:rsidRDefault="00907331">
              <w:pPr>
                <w:pStyle w:val="TOC1"/>
                <w:tabs>
                  <w:tab w:val="right" w:leader="dot" w:pos="10456"/>
                </w:tabs>
                <w:rPr>
                  <w:rFonts w:eastAsiaTheme="minorEastAsia"/>
                  <w:noProof/>
                  <w:kern w:val="2"/>
                  <w:lang w:eastAsia="en-GB"/>
                  <w14:ligatures w14:val="standardContextual"/>
                </w:rPr>
              </w:pPr>
              <w:hyperlink w:anchor="_Toc145233880" w:history="1">
                <w:r w:rsidRPr="009016B7">
                  <w:rPr>
                    <w:rStyle w:val="Hyperlink"/>
                    <w:noProof/>
                  </w:rPr>
                  <w:t>Appendix C</w:t>
                </w:r>
                <w:r>
                  <w:rPr>
                    <w:noProof/>
                    <w:webHidden/>
                  </w:rPr>
                  <w:tab/>
                </w:r>
                <w:r>
                  <w:rPr>
                    <w:noProof/>
                    <w:webHidden/>
                  </w:rPr>
                  <w:fldChar w:fldCharType="begin"/>
                </w:r>
                <w:r>
                  <w:rPr>
                    <w:noProof/>
                    <w:webHidden/>
                  </w:rPr>
                  <w:instrText xml:space="preserve"> PAGEREF _Toc145233880 \h </w:instrText>
                </w:r>
                <w:r>
                  <w:rPr>
                    <w:noProof/>
                    <w:webHidden/>
                  </w:rPr>
                </w:r>
                <w:r>
                  <w:rPr>
                    <w:noProof/>
                    <w:webHidden/>
                  </w:rPr>
                  <w:fldChar w:fldCharType="separate"/>
                </w:r>
                <w:r>
                  <w:rPr>
                    <w:noProof/>
                    <w:webHidden/>
                  </w:rPr>
                  <w:t>18</w:t>
                </w:r>
                <w:r>
                  <w:rPr>
                    <w:noProof/>
                    <w:webHidden/>
                  </w:rPr>
                  <w:fldChar w:fldCharType="end"/>
                </w:r>
              </w:hyperlink>
            </w:p>
            <w:p w14:paraId="56E320C2" w14:textId="30A95957" w:rsidR="00907331" w:rsidRDefault="00907331">
              <w:pPr>
                <w:pStyle w:val="TOC1"/>
                <w:tabs>
                  <w:tab w:val="right" w:leader="dot" w:pos="10456"/>
                </w:tabs>
                <w:rPr>
                  <w:rFonts w:eastAsiaTheme="minorEastAsia"/>
                  <w:noProof/>
                  <w:kern w:val="2"/>
                  <w:lang w:eastAsia="en-GB"/>
                  <w14:ligatures w14:val="standardContextual"/>
                </w:rPr>
              </w:pPr>
              <w:hyperlink w:anchor="_Toc145233881" w:history="1">
                <w:r w:rsidRPr="009016B7">
                  <w:rPr>
                    <w:rStyle w:val="Hyperlink"/>
                    <w:noProof/>
                  </w:rPr>
                  <w:t>Appendix D</w:t>
                </w:r>
                <w:r>
                  <w:rPr>
                    <w:noProof/>
                    <w:webHidden/>
                  </w:rPr>
                  <w:tab/>
                </w:r>
                <w:r>
                  <w:rPr>
                    <w:noProof/>
                    <w:webHidden/>
                  </w:rPr>
                  <w:fldChar w:fldCharType="begin"/>
                </w:r>
                <w:r>
                  <w:rPr>
                    <w:noProof/>
                    <w:webHidden/>
                  </w:rPr>
                  <w:instrText xml:space="preserve"> PAGEREF _Toc145233881 \h </w:instrText>
                </w:r>
                <w:r>
                  <w:rPr>
                    <w:noProof/>
                    <w:webHidden/>
                  </w:rPr>
                </w:r>
                <w:r>
                  <w:rPr>
                    <w:noProof/>
                    <w:webHidden/>
                  </w:rPr>
                  <w:fldChar w:fldCharType="separate"/>
                </w:r>
                <w:r>
                  <w:rPr>
                    <w:noProof/>
                    <w:webHidden/>
                  </w:rPr>
                  <w:t>21</w:t>
                </w:r>
                <w:r>
                  <w:rPr>
                    <w:noProof/>
                    <w:webHidden/>
                  </w:rPr>
                  <w:fldChar w:fldCharType="end"/>
                </w:r>
              </w:hyperlink>
            </w:p>
            <w:p w14:paraId="05194699" w14:textId="626CA5B7" w:rsidR="007D1947" w:rsidRPr="00912D1F" w:rsidRDefault="007D1947" w:rsidP="009933F2">
              <w:pPr>
                <w:jc w:val="both"/>
                <w:rPr>
                  <w:rFonts w:cstheme="minorHAnsi"/>
                </w:rPr>
              </w:pPr>
              <w:r w:rsidRPr="00912D1F">
                <w:rPr>
                  <w:rFonts w:cstheme="minorHAnsi"/>
                  <w:b/>
                  <w:bCs/>
                </w:rPr>
                <w:fldChar w:fldCharType="end"/>
              </w:r>
            </w:p>
          </w:sdtContent>
        </w:sdt>
        <w:p w14:paraId="138F3E62" w14:textId="1231FC6A" w:rsidR="00907331" w:rsidRDefault="00B620F3">
          <w:pPr>
            <w:pStyle w:val="TableofFigures"/>
            <w:tabs>
              <w:tab w:val="right" w:leader="dot" w:pos="10456"/>
            </w:tabs>
            <w:rPr>
              <w:rFonts w:eastAsiaTheme="minorEastAsia"/>
              <w:noProof/>
              <w:kern w:val="2"/>
              <w:lang w:eastAsia="en-GB"/>
              <w14:ligatures w14:val="standardContextual"/>
            </w:rPr>
          </w:pPr>
          <w:r>
            <w:rPr>
              <w:rFonts w:cstheme="minorHAnsi"/>
            </w:rPr>
            <w:fldChar w:fldCharType="begin"/>
          </w:r>
          <w:r>
            <w:rPr>
              <w:rFonts w:cstheme="minorHAnsi"/>
            </w:rPr>
            <w:instrText xml:space="preserve"> TOC \h \z \c "Figure" </w:instrText>
          </w:r>
          <w:r>
            <w:rPr>
              <w:rFonts w:cstheme="minorHAnsi"/>
            </w:rPr>
            <w:fldChar w:fldCharType="separate"/>
          </w:r>
          <w:hyperlink w:anchor="_Toc145233882" w:history="1">
            <w:r w:rsidR="00907331" w:rsidRPr="005F061C">
              <w:rPr>
                <w:rStyle w:val="Hyperlink"/>
                <w:noProof/>
              </w:rPr>
              <w:t>Figure 1 A PID closed-loop system (microcontrollerslab.com, 2023)</w:t>
            </w:r>
            <w:r w:rsidR="00907331">
              <w:rPr>
                <w:noProof/>
                <w:webHidden/>
              </w:rPr>
              <w:tab/>
            </w:r>
            <w:r w:rsidR="00907331">
              <w:rPr>
                <w:noProof/>
                <w:webHidden/>
              </w:rPr>
              <w:fldChar w:fldCharType="begin"/>
            </w:r>
            <w:r w:rsidR="00907331">
              <w:rPr>
                <w:noProof/>
                <w:webHidden/>
              </w:rPr>
              <w:instrText xml:space="preserve"> PAGEREF _Toc145233882 \h </w:instrText>
            </w:r>
            <w:r w:rsidR="00907331">
              <w:rPr>
                <w:noProof/>
                <w:webHidden/>
              </w:rPr>
            </w:r>
            <w:r w:rsidR="00907331">
              <w:rPr>
                <w:noProof/>
                <w:webHidden/>
              </w:rPr>
              <w:fldChar w:fldCharType="separate"/>
            </w:r>
            <w:r w:rsidR="00907331">
              <w:rPr>
                <w:noProof/>
                <w:webHidden/>
              </w:rPr>
              <w:t>1</w:t>
            </w:r>
            <w:r w:rsidR="00907331">
              <w:rPr>
                <w:noProof/>
                <w:webHidden/>
              </w:rPr>
              <w:fldChar w:fldCharType="end"/>
            </w:r>
          </w:hyperlink>
        </w:p>
        <w:p w14:paraId="7958E5DA" w14:textId="6D8164C9" w:rsidR="00907331" w:rsidRDefault="00907331">
          <w:pPr>
            <w:pStyle w:val="TableofFigures"/>
            <w:tabs>
              <w:tab w:val="right" w:leader="dot" w:pos="10456"/>
            </w:tabs>
            <w:rPr>
              <w:rFonts w:eastAsiaTheme="minorEastAsia"/>
              <w:noProof/>
              <w:kern w:val="2"/>
              <w:lang w:eastAsia="en-GB"/>
              <w14:ligatures w14:val="standardContextual"/>
            </w:rPr>
          </w:pPr>
          <w:hyperlink w:anchor="_Toc145233883" w:history="1">
            <w:r w:rsidRPr="005F061C">
              <w:rPr>
                <w:rStyle w:val="Hyperlink"/>
                <w:noProof/>
              </w:rPr>
              <w:t>Figure 2 Screenshot of PID variables for Weir Tank level control</w:t>
            </w:r>
            <w:r>
              <w:rPr>
                <w:noProof/>
                <w:webHidden/>
              </w:rPr>
              <w:tab/>
            </w:r>
            <w:r>
              <w:rPr>
                <w:noProof/>
                <w:webHidden/>
              </w:rPr>
              <w:fldChar w:fldCharType="begin"/>
            </w:r>
            <w:r>
              <w:rPr>
                <w:noProof/>
                <w:webHidden/>
              </w:rPr>
              <w:instrText xml:space="preserve"> PAGEREF _Toc145233883 \h </w:instrText>
            </w:r>
            <w:r>
              <w:rPr>
                <w:noProof/>
                <w:webHidden/>
              </w:rPr>
            </w:r>
            <w:r>
              <w:rPr>
                <w:noProof/>
                <w:webHidden/>
              </w:rPr>
              <w:fldChar w:fldCharType="separate"/>
            </w:r>
            <w:r>
              <w:rPr>
                <w:noProof/>
                <w:webHidden/>
              </w:rPr>
              <w:t>3</w:t>
            </w:r>
            <w:r>
              <w:rPr>
                <w:noProof/>
                <w:webHidden/>
              </w:rPr>
              <w:fldChar w:fldCharType="end"/>
            </w:r>
          </w:hyperlink>
        </w:p>
        <w:p w14:paraId="6276DB7F" w14:textId="07CEDDAD" w:rsidR="00907331" w:rsidRDefault="00907331">
          <w:pPr>
            <w:pStyle w:val="TableofFigures"/>
            <w:tabs>
              <w:tab w:val="right" w:leader="dot" w:pos="10456"/>
            </w:tabs>
            <w:rPr>
              <w:rFonts w:eastAsiaTheme="minorEastAsia"/>
              <w:noProof/>
              <w:kern w:val="2"/>
              <w:lang w:eastAsia="en-GB"/>
              <w14:ligatures w14:val="standardContextual"/>
            </w:rPr>
          </w:pPr>
          <w:hyperlink w:anchor="_Toc145233884" w:history="1">
            <w:r w:rsidRPr="005F061C">
              <w:rPr>
                <w:rStyle w:val="Hyperlink"/>
                <w:noProof/>
              </w:rPr>
              <w:t>Figure 3 Velocity Response of a PID control set with Gains Kp:10; Ki:0; Kd:0.</w:t>
            </w:r>
            <w:r>
              <w:rPr>
                <w:noProof/>
                <w:webHidden/>
              </w:rPr>
              <w:tab/>
            </w:r>
            <w:r>
              <w:rPr>
                <w:noProof/>
                <w:webHidden/>
              </w:rPr>
              <w:fldChar w:fldCharType="begin"/>
            </w:r>
            <w:r>
              <w:rPr>
                <w:noProof/>
                <w:webHidden/>
              </w:rPr>
              <w:instrText xml:space="preserve"> PAGEREF _Toc145233884 \h </w:instrText>
            </w:r>
            <w:r>
              <w:rPr>
                <w:noProof/>
                <w:webHidden/>
              </w:rPr>
            </w:r>
            <w:r>
              <w:rPr>
                <w:noProof/>
                <w:webHidden/>
              </w:rPr>
              <w:fldChar w:fldCharType="separate"/>
            </w:r>
            <w:r>
              <w:rPr>
                <w:noProof/>
                <w:webHidden/>
              </w:rPr>
              <w:t>3</w:t>
            </w:r>
            <w:r>
              <w:rPr>
                <w:noProof/>
                <w:webHidden/>
              </w:rPr>
              <w:fldChar w:fldCharType="end"/>
            </w:r>
          </w:hyperlink>
        </w:p>
        <w:p w14:paraId="04CF885B" w14:textId="49A291B9" w:rsidR="00907331" w:rsidRDefault="00907331">
          <w:pPr>
            <w:pStyle w:val="TableofFigures"/>
            <w:tabs>
              <w:tab w:val="right" w:leader="dot" w:pos="10456"/>
            </w:tabs>
            <w:rPr>
              <w:rFonts w:eastAsiaTheme="minorEastAsia"/>
              <w:noProof/>
              <w:kern w:val="2"/>
              <w:lang w:eastAsia="en-GB"/>
              <w14:ligatures w14:val="standardContextual"/>
            </w:rPr>
          </w:pPr>
          <w:hyperlink w:anchor="_Toc145233885" w:history="1">
            <w:r w:rsidRPr="005F061C">
              <w:rPr>
                <w:rStyle w:val="Hyperlink"/>
                <w:noProof/>
              </w:rPr>
              <w:t>Figure 4 Velocity Response of a PID control set with Gains Kp:20; Ki:0; Kd:0.</w:t>
            </w:r>
            <w:r>
              <w:rPr>
                <w:noProof/>
                <w:webHidden/>
              </w:rPr>
              <w:tab/>
            </w:r>
            <w:r>
              <w:rPr>
                <w:noProof/>
                <w:webHidden/>
              </w:rPr>
              <w:fldChar w:fldCharType="begin"/>
            </w:r>
            <w:r>
              <w:rPr>
                <w:noProof/>
                <w:webHidden/>
              </w:rPr>
              <w:instrText xml:space="preserve"> PAGEREF _Toc145233885 \h </w:instrText>
            </w:r>
            <w:r>
              <w:rPr>
                <w:noProof/>
                <w:webHidden/>
              </w:rPr>
            </w:r>
            <w:r>
              <w:rPr>
                <w:noProof/>
                <w:webHidden/>
              </w:rPr>
              <w:fldChar w:fldCharType="separate"/>
            </w:r>
            <w:r>
              <w:rPr>
                <w:noProof/>
                <w:webHidden/>
              </w:rPr>
              <w:t>3</w:t>
            </w:r>
            <w:r>
              <w:rPr>
                <w:noProof/>
                <w:webHidden/>
              </w:rPr>
              <w:fldChar w:fldCharType="end"/>
            </w:r>
          </w:hyperlink>
        </w:p>
        <w:p w14:paraId="28AED025" w14:textId="17684994" w:rsidR="00907331" w:rsidRDefault="00907331">
          <w:pPr>
            <w:pStyle w:val="TableofFigures"/>
            <w:tabs>
              <w:tab w:val="right" w:leader="dot" w:pos="10456"/>
            </w:tabs>
            <w:rPr>
              <w:rFonts w:eastAsiaTheme="minorEastAsia"/>
              <w:noProof/>
              <w:kern w:val="2"/>
              <w:lang w:eastAsia="en-GB"/>
              <w14:ligatures w14:val="standardContextual"/>
            </w:rPr>
          </w:pPr>
          <w:hyperlink w:anchor="_Toc145233886" w:history="1">
            <w:r w:rsidRPr="005F061C">
              <w:rPr>
                <w:rStyle w:val="Hyperlink"/>
                <w:noProof/>
              </w:rPr>
              <w:t>Figure 5 Velocity Response of a PID control set with Gains Kp:10; Ki:2; Kd:0.</w:t>
            </w:r>
            <w:r>
              <w:rPr>
                <w:noProof/>
                <w:webHidden/>
              </w:rPr>
              <w:tab/>
            </w:r>
            <w:r>
              <w:rPr>
                <w:noProof/>
                <w:webHidden/>
              </w:rPr>
              <w:fldChar w:fldCharType="begin"/>
            </w:r>
            <w:r>
              <w:rPr>
                <w:noProof/>
                <w:webHidden/>
              </w:rPr>
              <w:instrText xml:space="preserve"> PAGEREF _Toc145233886 \h </w:instrText>
            </w:r>
            <w:r>
              <w:rPr>
                <w:noProof/>
                <w:webHidden/>
              </w:rPr>
            </w:r>
            <w:r>
              <w:rPr>
                <w:noProof/>
                <w:webHidden/>
              </w:rPr>
              <w:fldChar w:fldCharType="separate"/>
            </w:r>
            <w:r>
              <w:rPr>
                <w:noProof/>
                <w:webHidden/>
              </w:rPr>
              <w:t>4</w:t>
            </w:r>
            <w:r>
              <w:rPr>
                <w:noProof/>
                <w:webHidden/>
              </w:rPr>
              <w:fldChar w:fldCharType="end"/>
            </w:r>
          </w:hyperlink>
        </w:p>
        <w:p w14:paraId="5573E10C" w14:textId="6F37B137" w:rsidR="00907331" w:rsidRDefault="00907331">
          <w:pPr>
            <w:pStyle w:val="TableofFigures"/>
            <w:tabs>
              <w:tab w:val="right" w:leader="dot" w:pos="10456"/>
            </w:tabs>
            <w:rPr>
              <w:rFonts w:eastAsiaTheme="minorEastAsia"/>
              <w:noProof/>
              <w:kern w:val="2"/>
              <w:lang w:eastAsia="en-GB"/>
              <w14:ligatures w14:val="standardContextual"/>
            </w:rPr>
          </w:pPr>
          <w:hyperlink w:anchor="_Toc145233887" w:history="1">
            <w:r w:rsidRPr="005F061C">
              <w:rPr>
                <w:rStyle w:val="Hyperlink"/>
                <w:noProof/>
              </w:rPr>
              <w:t>Figure 6 Velocity Response of a PID control set with Gains Kp:10; Ki:1; Kd:0.</w:t>
            </w:r>
            <w:r>
              <w:rPr>
                <w:noProof/>
                <w:webHidden/>
              </w:rPr>
              <w:tab/>
            </w:r>
            <w:r>
              <w:rPr>
                <w:noProof/>
                <w:webHidden/>
              </w:rPr>
              <w:fldChar w:fldCharType="begin"/>
            </w:r>
            <w:r>
              <w:rPr>
                <w:noProof/>
                <w:webHidden/>
              </w:rPr>
              <w:instrText xml:space="preserve"> PAGEREF _Toc145233887 \h </w:instrText>
            </w:r>
            <w:r>
              <w:rPr>
                <w:noProof/>
                <w:webHidden/>
              </w:rPr>
            </w:r>
            <w:r>
              <w:rPr>
                <w:noProof/>
                <w:webHidden/>
              </w:rPr>
              <w:fldChar w:fldCharType="separate"/>
            </w:r>
            <w:r>
              <w:rPr>
                <w:noProof/>
                <w:webHidden/>
              </w:rPr>
              <w:t>4</w:t>
            </w:r>
            <w:r>
              <w:rPr>
                <w:noProof/>
                <w:webHidden/>
              </w:rPr>
              <w:fldChar w:fldCharType="end"/>
            </w:r>
          </w:hyperlink>
        </w:p>
        <w:p w14:paraId="598D7FBF" w14:textId="4D8ECE14" w:rsidR="00907331" w:rsidRDefault="00907331">
          <w:pPr>
            <w:pStyle w:val="TableofFigures"/>
            <w:tabs>
              <w:tab w:val="right" w:leader="dot" w:pos="10456"/>
            </w:tabs>
            <w:rPr>
              <w:rFonts w:eastAsiaTheme="minorEastAsia"/>
              <w:noProof/>
              <w:kern w:val="2"/>
              <w:lang w:eastAsia="en-GB"/>
              <w14:ligatures w14:val="standardContextual"/>
            </w:rPr>
          </w:pPr>
          <w:hyperlink w:anchor="_Toc145233888" w:history="1">
            <w:r w:rsidRPr="005F061C">
              <w:rPr>
                <w:rStyle w:val="Hyperlink"/>
                <w:noProof/>
              </w:rPr>
              <w:t>Figure 7 Velocity Response of a PID control set with Gains Kp:10; Ki:1; Kd:0.5</w:t>
            </w:r>
            <w:r>
              <w:rPr>
                <w:noProof/>
                <w:webHidden/>
              </w:rPr>
              <w:tab/>
            </w:r>
            <w:r>
              <w:rPr>
                <w:noProof/>
                <w:webHidden/>
              </w:rPr>
              <w:fldChar w:fldCharType="begin"/>
            </w:r>
            <w:r>
              <w:rPr>
                <w:noProof/>
                <w:webHidden/>
              </w:rPr>
              <w:instrText xml:space="preserve"> PAGEREF _Toc145233888 \h </w:instrText>
            </w:r>
            <w:r>
              <w:rPr>
                <w:noProof/>
                <w:webHidden/>
              </w:rPr>
            </w:r>
            <w:r>
              <w:rPr>
                <w:noProof/>
                <w:webHidden/>
              </w:rPr>
              <w:fldChar w:fldCharType="separate"/>
            </w:r>
            <w:r>
              <w:rPr>
                <w:noProof/>
                <w:webHidden/>
              </w:rPr>
              <w:t>4</w:t>
            </w:r>
            <w:r>
              <w:rPr>
                <w:noProof/>
                <w:webHidden/>
              </w:rPr>
              <w:fldChar w:fldCharType="end"/>
            </w:r>
          </w:hyperlink>
        </w:p>
        <w:p w14:paraId="246A9BEE" w14:textId="7FC9AB3B" w:rsidR="00907331" w:rsidRDefault="00907331">
          <w:pPr>
            <w:pStyle w:val="TableofFigures"/>
            <w:tabs>
              <w:tab w:val="right" w:leader="dot" w:pos="10456"/>
            </w:tabs>
            <w:rPr>
              <w:rFonts w:eastAsiaTheme="minorEastAsia"/>
              <w:noProof/>
              <w:kern w:val="2"/>
              <w:lang w:eastAsia="en-GB"/>
              <w14:ligatures w14:val="standardContextual"/>
            </w:rPr>
          </w:pPr>
          <w:hyperlink w:anchor="_Toc145233889" w:history="1">
            <w:r w:rsidRPr="005F061C">
              <w:rPr>
                <w:rStyle w:val="Hyperlink"/>
                <w:noProof/>
              </w:rPr>
              <w:t>Figure 8 Velocity Response of a PID control set with Gains Kp:10; Ki:1; Kd:0.75</w:t>
            </w:r>
            <w:r>
              <w:rPr>
                <w:noProof/>
                <w:webHidden/>
              </w:rPr>
              <w:tab/>
            </w:r>
            <w:r>
              <w:rPr>
                <w:noProof/>
                <w:webHidden/>
              </w:rPr>
              <w:fldChar w:fldCharType="begin"/>
            </w:r>
            <w:r>
              <w:rPr>
                <w:noProof/>
                <w:webHidden/>
              </w:rPr>
              <w:instrText xml:space="preserve"> PAGEREF _Toc145233889 \h </w:instrText>
            </w:r>
            <w:r>
              <w:rPr>
                <w:noProof/>
                <w:webHidden/>
              </w:rPr>
            </w:r>
            <w:r>
              <w:rPr>
                <w:noProof/>
                <w:webHidden/>
              </w:rPr>
              <w:fldChar w:fldCharType="separate"/>
            </w:r>
            <w:r>
              <w:rPr>
                <w:noProof/>
                <w:webHidden/>
              </w:rPr>
              <w:t>4</w:t>
            </w:r>
            <w:r>
              <w:rPr>
                <w:noProof/>
                <w:webHidden/>
              </w:rPr>
              <w:fldChar w:fldCharType="end"/>
            </w:r>
          </w:hyperlink>
        </w:p>
        <w:p w14:paraId="28ECAF43" w14:textId="27ADE469" w:rsidR="00907331" w:rsidRDefault="00907331">
          <w:pPr>
            <w:pStyle w:val="TableofFigures"/>
            <w:tabs>
              <w:tab w:val="right" w:leader="dot" w:pos="10456"/>
            </w:tabs>
            <w:rPr>
              <w:rFonts w:eastAsiaTheme="minorEastAsia"/>
              <w:noProof/>
              <w:kern w:val="2"/>
              <w:lang w:eastAsia="en-GB"/>
              <w14:ligatures w14:val="standardContextual"/>
            </w:rPr>
          </w:pPr>
          <w:hyperlink w:anchor="_Toc145233890" w:history="1">
            <w:r w:rsidRPr="005F061C">
              <w:rPr>
                <w:rStyle w:val="Hyperlink"/>
                <w:noProof/>
              </w:rPr>
              <w:t>Figure 9 Velocity Response of a PID control set with Gains Kp:10; Ki:1; Kd:0 with a bit value of 4</w:t>
            </w:r>
            <w:r>
              <w:rPr>
                <w:noProof/>
                <w:webHidden/>
              </w:rPr>
              <w:tab/>
            </w:r>
            <w:r>
              <w:rPr>
                <w:noProof/>
                <w:webHidden/>
              </w:rPr>
              <w:fldChar w:fldCharType="begin"/>
            </w:r>
            <w:r>
              <w:rPr>
                <w:noProof/>
                <w:webHidden/>
              </w:rPr>
              <w:instrText xml:space="preserve"> PAGEREF _Toc145233890 \h </w:instrText>
            </w:r>
            <w:r>
              <w:rPr>
                <w:noProof/>
                <w:webHidden/>
              </w:rPr>
            </w:r>
            <w:r>
              <w:rPr>
                <w:noProof/>
                <w:webHidden/>
              </w:rPr>
              <w:fldChar w:fldCharType="separate"/>
            </w:r>
            <w:r>
              <w:rPr>
                <w:noProof/>
                <w:webHidden/>
              </w:rPr>
              <w:t>5</w:t>
            </w:r>
            <w:r>
              <w:rPr>
                <w:noProof/>
                <w:webHidden/>
              </w:rPr>
              <w:fldChar w:fldCharType="end"/>
            </w:r>
          </w:hyperlink>
        </w:p>
        <w:p w14:paraId="1B0C60DA" w14:textId="3B55521A" w:rsidR="00907331" w:rsidRDefault="00907331">
          <w:pPr>
            <w:pStyle w:val="TableofFigures"/>
            <w:tabs>
              <w:tab w:val="right" w:leader="dot" w:pos="10456"/>
            </w:tabs>
            <w:rPr>
              <w:rFonts w:eastAsiaTheme="minorEastAsia"/>
              <w:noProof/>
              <w:kern w:val="2"/>
              <w:lang w:eastAsia="en-GB"/>
              <w14:ligatures w14:val="standardContextual"/>
            </w:rPr>
          </w:pPr>
          <w:hyperlink w:anchor="_Toc145233891" w:history="1">
            <w:r w:rsidRPr="005F061C">
              <w:rPr>
                <w:rStyle w:val="Hyperlink"/>
                <w:noProof/>
              </w:rPr>
              <w:t>Figure 10 Velocity Response of a PID control set with Gains Kp:10; Ki:1; Kd:0 at a sample time of 1 second</w:t>
            </w:r>
            <w:r>
              <w:rPr>
                <w:noProof/>
                <w:webHidden/>
              </w:rPr>
              <w:tab/>
            </w:r>
            <w:r>
              <w:rPr>
                <w:noProof/>
                <w:webHidden/>
              </w:rPr>
              <w:fldChar w:fldCharType="begin"/>
            </w:r>
            <w:r>
              <w:rPr>
                <w:noProof/>
                <w:webHidden/>
              </w:rPr>
              <w:instrText xml:space="preserve"> PAGEREF _Toc145233891 \h </w:instrText>
            </w:r>
            <w:r>
              <w:rPr>
                <w:noProof/>
                <w:webHidden/>
              </w:rPr>
            </w:r>
            <w:r>
              <w:rPr>
                <w:noProof/>
                <w:webHidden/>
              </w:rPr>
              <w:fldChar w:fldCharType="separate"/>
            </w:r>
            <w:r>
              <w:rPr>
                <w:noProof/>
                <w:webHidden/>
              </w:rPr>
              <w:t>5</w:t>
            </w:r>
            <w:r>
              <w:rPr>
                <w:noProof/>
                <w:webHidden/>
              </w:rPr>
              <w:fldChar w:fldCharType="end"/>
            </w:r>
          </w:hyperlink>
        </w:p>
        <w:p w14:paraId="44EC57EC" w14:textId="7C5F3B04" w:rsidR="00907331" w:rsidRDefault="00907331">
          <w:pPr>
            <w:pStyle w:val="TableofFigures"/>
            <w:tabs>
              <w:tab w:val="right" w:leader="dot" w:pos="10456"/>
            </w:tabs>
            <w:rPr>
              <w:rFonts w:eastAsiaTheme="minorEastAsia"/>
              <w:noProof/>
              <w:kern w:val="2"/>
              <w:lang w:eastAsia="en-GB"/>
              <w14:ligatures w14:val="standardContextual"/>
            </w:rPr>
          </w:pPr>
          <w:hyperlink w:anchor="_Toc145233892" w:history="1">
            <w:r w:rsidRPr="005F061C">
              <w:rPr>
                <w:rStyle w:val="Hyperlink"/>
                <w:noProof/>
              </w:rPr>
              <w:t>Figure 11 Velocity Response of a PID control set with Gains Kp:10; Ki:1; Kd:0 at a sample time of 2 second.</w:t>
            </w:r>
            <w:r>
              <w:rPr>
                <w:noProof/>
                <w:webHidden/>
              </w:rPr>
              <w:tab/>
            </w:r>
            <w:r>
              <w:rPr>
                <w:noProof/>
                <w:webHidden/>
              </w:rPr>
              <w:fldChar w:fldCharType="begin"/>
            </w:r>
            <w:r>
              <w:rPr>
                <w:noProof/>
                <w:webHidden/>
              </w:rPr>
              <w:instrText xml:space="preserve"> PAGEREF _Toc145233892 \h </w:instrText>
            </w:r>
            <w:r>
              <w:rPr>
                <w:noProof/>
                <w:webHidden/>
              </w:rPr>
            </w:r>
            <w:r>
              <w:rPr>
                <w:noProof/>
                <w:webHidden/>
              </w:rPr>
              <w:fldChar w:fldCharType="separate"/>
            </w:r>
            <w:r>
              <w:rPr>
                <w:noProof/>
                <w:webHidden/>
              </w:rPr>
              <w:t>5</w:t>
            </w:r>
            <w:r>
              <w:rPr>
                <w:noProof/>
                <w:webHidden/>
              </w:rPr>
              <w:fldChar w:fldCharType="end"/>
            </w:r>
          </w:hyperlink>
        </w:p>
        <w:p w14:paraId="39F5D293" w14:textId="30821DD2" w:rsidR="00907331" w:rsidRDefault="00907331">
          <w:pPr>
            <w:pStyle w:val="TableofFigures"/>
            <w:tabs>
              <w:tab w:val="right" w:leader="dot" w:pos="10456"/>
            </w:tabs>
            <w:rPr>
              <w:rFonts w:eastAsiaTheme="minorEastAsia"/>
              <w:noProof/>
              <w:kern w:val="2"/>
              <w:lang w:eastAsia="en-GB"/>
              <w14:ligatures w14:val="standardContextual"/>
            </w:rPr>
          </w:pPr>
          <w:hyperlink w:anchor="_Toc145233893" w:history="1">
            <w:r w:rsidRPr="005F061C">
              <w:rPr>
                <w:rStyle w:val="Hyperlink"/>
                <w:noProof/>
              </w:rPr>
              <w:t>Figure 12 sustained oscillation of control signal with labels indicating period between one oscillation.</w:t>
            </w:r>
            <w:r>
              <w:rPr>
                <w:noProof/>
                <w:webHidden/>
              </w:rPr>
              <w:tab/>
            </w:r>
            <w:r>
              <w:rPr>
                <w:noProof/>
                <w:webHidden/>
              </w:rPr>
              <w:fldChar w:fldCharType="begin"/>
            </w:r>
            <w:r>
              <w:rPr>
                <w:noProof/>
                <w:webHidden/>
              </w:rPr>
              <w:instrText xml:space="preserve"> PAGEREF _Toc145233893 \h </w:instrText>
            </w:r>
            <w:r>
              <w:rPr>
                <w:noProof/>
                <w:webHidden/>
              </w:rPr>
            </w:r>
            <w:r>
              <w:rPr>
                <w:noProof/>
                <w:webHidden/>
              </w:rPr>
              <w:fldChar w:fldCharType="separate"/>
            </w:r>
            <w:r>
              <w:rPr>
                <w:noProof/>
                <w:webHidden/>
              </w:rPr>
              <w:t>5</w:t>
            </w:r>
            <w:r>
              <w:rPr>
                <w:noProof/>
                <w:webHidden/>
              </w:rPr>
              <w:fldChar w:fldCharType="end"/>
            </w:r>
          </w:hyperlink>
        </w:p>
        <w:p w14:paraId="269C2313" w14:textId="4E6C4CEF" w:rsidR="00907331" w:rsidRDefault="00907331">
          <w:pPr>
            <w:pStyle w:val="TableofFigures"/>
            <w:tabs>
              <w:tab w:val="right" w:leader="dot" w:pos="10456"/>
            </w:tabs>
            <w:rPr>
              <w:rFonts w:eastAsiaTheme="minorEastAsia"/>
              <w:noProof/>
              <w:kern w:val="2"/>
              <w:lang w:eastAsia="en-GB"/>
              <w14:ligatures w14:val="standardContextual"/>
            </w:rPr>
          </w:pPr>
          <w:hyperlink w:anchor="_Toc145233894" w:history="1">
            <w:r w:rsidRPr="005F061C">
              <w:rPr>
                <w:rStyle w:val="Hyperlink"/>
                <w:noProof/>
              </w:rPr>
              <w:t>Figure 13 Velocity Response of a PID control set with Gains Kp:11.4; Ki:0.865; Kd:0.21625 at a sample time of 2 second.</w:t>
            </w:r>
            <w:r>
              <w:rPr>
                <w:noProof/>
                <w:webHidden/>
              </w:rPr>
              <w:tab/>
            </w:r>
            <w:r>
              <w:rPr>
                <w:noProof/>
                <w:webHidden/>
              </w:rPr>
              <w:fldChar w:fldCharType="begin"/>
            </w:r>
            <w:r>
              <w:rPr>
                <w:noProof/>
                <w:webHidden/>
              </w:rPr>
              <w:instrText xml:space="preserve"> PAGEREF _Toc145233894 \h </w:instrText>
            </w:r>
            <w:r>
              <w:rPr>
                <w:noProof/>
                <w:webHidden/>
              </w:rPr>
            </w:r>
            <w:r>
              <w:rPr>
                <w:noProof/>
                <w:webHidden/>
              </w:rPr>
              <w:fldChar w:fldCharType="separate"/>
            </w:r>
            <w:r>
              <w:rPr>
                <w:noProof/>
                <w:webHidden/>
              </w:rPr>
              <w:t>6</w:t>
            </w:r>
            <w:r>
              <w:rPr>
                <w:noProof/>
                <w:webHidden/>
              </w:rPr>
              <w:fldChar w:fldCharType="end"/>
            </w:r>
          </w:hyperlink>
        </w:p>
        <w:p w14:paraId="4EFA694B" w14:textId="5817AC16" w:rsidR="00907331" w:rsidRDefault="00907331">
          <w:pPr>
            <w:pStyle w:val="TableofFigures"/>
            <w:tabs>
              <w:tab w:val="right" w:leader="dot" w:pos="10456"/>
            </w:tabs>
            <w:rPr>
              <w:rFonts w:eastAsiaTheme="minorEastAsia"/>
              <w:noProof/>
              <w:kern w:val="2"/>
              <w:lang w:eastAsia="en-GB"/>
              <w14:ligatures w14:val="standardContextual"/>
            </w:rPr>
          </w:pPr>
          <w:hyperlink w:anchor="_Toc145233895" w:history="1">
            <w:r w:rsidRPr="005F061C">
              <w:rPr>
                <w:rStyle w:val="Hyperlink"/>
                <w:noProof/>
              </w:rPr>
              <w:t>Figure 14 A closer examination of the control response to an error signal when Kop=10 Ki=0 Kd=0</w:t>
            </w:r>
            <w:r>
              <w:rPr>
                <w:noProof/>
                <w:webHidden/>
              </w:rPr>
              <w:tab/>
            </w:r>
            <w:r>
              <w:rPr>
                <w:noProof/>
                <w:webHidden/>
              </w:rPr>
              <w:fldChar w:fldCharType="begin"/>
            </w:r>
            <w:r>
              <w:rPr>
                <w:noProof/>
                <w:webHidden/>
              </w:rPr>
              <w:instrText xml:space="preserve"> PAGEREF _Toc145233895 \h </w:instrText>
            </w:r>
            <w:r>
              <w:rPr>
                <w:noProof/>
                <w:webHidden/>
              </w:rPr>
            </w:r>
            <w:r>
              <w:rPr>
                <w:noProof/>
                <w:webHidden/>
              </w:rPr>
              <w:fldChar w:fldCharType="separate"/>
            </w:r>
            <w:r>
              <w:rPr>
                <w:noProof/>
                <w:webHidden/>
              </w:rPr>
              <w:t>6</w:t>
            </w:r>
            <w:r>
              <w:rPr>
                <w:noProof/>
                <w:webHidden/>
              </w:rPr>
              <w:fldChar w:fldCharType="end"/>
            </w:r>
          </w:hyperlink>
        </w:p>
        <w:p w14:paraId="77A63078" w14:textId="1A3269BE" w:rsidR="00907331" w:rsidRDefault="00907331">
          <w:pPr>
            <w:pStyle w:val="TableofFigures"/>
            <w:tabs>
              <w:tab w:val="right" w:leader="dot" w:pos="10456"/>
            </w:tabs>
            <w:rPr>
              <w:rFonts w:eastAsiaTheme="minorEastAsia"/>
              <w:noProof/>
              <w:kern w:val="2"/>
              <w:lang w:eastAsia="en-GB"/>
              <w14:ligatures w14:val="standardContextual"/>
            </w:rPr>
          </w:pPr>
          <w:hyperlink w:anchor="_Toc145233896" w:history="1">
            <w:r w:rsidRPr="005F061C">
              <w:rPr>
                <w:rStyle w:val="Hyperlink"/>
                <w:noProof/>
              </w:rPr>
              <w:t>Figure 15 Investigation of relationship between control output and process error for experiment 2 test 1.</w:t>
            </w:r>
            <w:r>
              <w:rPr>
                <w:noProof/>
                <w:webHidden/>
              </w:rPr>
              <w:tab/>
            </w:r>
            <w:r>
              <w:rPr>
                <w:noProof/>
                <w:webHidden/>
              </w:rPr>
              <w:fldChar w:fldCharType="begin"/>
            </w:r>
            <w:r>
              <w:rPr>
                <w:noProof/>
                <w:webHidden/>
              </w:rPr>
              <w:instrText xml:space="preserve"> PAGEREF _Toc145233896 \h </w:instrText>
            </w:r>
            <w:r>
              <w:rPr>
                <w:noProof/>
                <w:webHidden/>
              </w:rPr>
            </w:r>
            <w:r>
              <w:rPr>
                <w:noProof/>
                <w:webHidden/>
              </w:rPr>
              <w:fldChar w:fldCharType="separate"/>
            </w:r>
            <w:r>
              <w:rPr>
                <w:noProof/>
                <w:webHidden/>
              </w:rPr>
              <w:t>6</w:t>
            </w:r>
            <w:r>
              <w:rPr>
                <w:noProof/>
                <w:webHidden/>
              </w:rPr>
              <w:fldChar w:fldCharType="end"/>
            </w:r>
          </w:hyperlink>
        </w:p>
        <w:p w14:paraId="3D9E5DB6" w14:textId="14E7A775" w:rsidR="00907331" w:rsidRDefault="00907331">
          <w:pPr>
            <w:pStyle w:val="TableofFigures"/>
            <w:tabs>
              <w:tab w:val="right" w:leader="dot" w:pos="10456"/>
            </w:tabs>
            <w:rPr>
              <w:rFonts w:eastAsiaTheme="minorEastAsia"/>
              <w:noProof/>
              <w:kern w:val="2"/>
              <w:lang w:eastAsia="en-GB"/>
              <w14:ligatures w14:val="standardContextual"/>
            </w:rPr>
          </w:pPr>
          <w:hyperlink w:anchor="_Toc145233897" w:history="1">
            <w:r w:rsidRPr="005F061C">
              <w:rPr>
                <w:rStyle w:val="Hyperlink"/>
                <w:noProof/>
              </w:rPr>
              <w:t>Figure 16 Figure 14 Investigation of relationship between control output and process error for an introduction of derivative gain.</w:t>
            </w:r>
            <w:r>
              <w:rPr>
                <w:noProof/>
                <w:webHidden/>
              </w:rPr>
              <w:tab/>
            </w:r>
            <w:r>
              <w:rPr>
                <w:noProof/>
                <w:webHidden/>
              </w:rPr>
              <w:fldChar w:fldCharType="begin"/>
            </w:r>
            <w:r>
              <w:rPr>
                <w:noProof/>
                <w:webHidden/>
              </w:rPr>
              <w:instrText xml:space="preserve"> PAGEREF _Toc145233897 \h </w:instrText>
            </w:r>
            <w:r>
              <w:rPr>
                <w:noProof/>
                <w:webHidden/>
              </w:rPr>
            </w:r>
            <w:r>
              <w:rPr>
                <w:noProof/>
                <w:webHidden/>
              </w:rPr>
              <w:fldChar w:fldCharType="separate"/>
            </w:r>
            <w:r>
              <w:rPr>
                <w:noProof/>
                <w:webHidden/>
              </w:rPr>
              <w:t>7</w:t>
            </w:r>
            <w:r>
              <w:rPr>
                <w:noProof/>
                <w:webHidden/>
              </w:rPr>
              <w:fldChar w:fldCharType="end"/>
            </w:r>
          </w:hyperlink>
        </w:p>
        <w:p w14:paraId="22F11532" w14:textId="7F7DDB2A" w:rsidR="007D1947" w:rsidRDefault="00B620F3" w:rsidP="009933F2">
          <w:pPr>
            <w:jc w:val="both"/>
            <w:rPr>
              <w:rFonts w:cstheme="minorHAnsi"/>
            </w:rPr>
          </w:pPr>
          <w:r>
            <w:rPr>
              <w:rFonts w:cstheme="minorHAnsi"/>
            </w:rPr>
            <w:fldChar w:fldCharType="end"/>
          </w:r>
        </w:p>
        <w:p w14:paraId="0D5E929A" w14:textId="3B021AD7" w:rsidR="00907331" w:rsidRDefault="00147497">
          <w:pPr>
            <w:pStyle w:val="TableofFigures"/>
            <w:tabs>
              <w:tab w:val="right" w:leader="dot" w:pos="10456"/>
            </w:tabs>
            <w:rPr>
              <w:rFonts w:eastAsiaTheme="minorEastAsia"/>
              <w:noProof/>
              <w:kern w:val="2"/>
              <w:lang w:eastAsia="en-GB"/>
              <w14:ligatures w14:val="standardContextual"/>
            </w:rPr>
          </w:pPr>
          <w:r>
            <w:rPr>
              <w:rFonts w:cstheme="minorHAnsi"/>
            </w:rPr>
            <w:fldChar w:fldCharType="begin"/>
          </w:r>
          <w:r>
            <w:rPr>
              <w:rFonts w:cstheme="minorHAnsi"/>
            </w:rPr>
            <w:instrText xml:space="preserve"> TOC \h \z \c "Table" </w:instrText>
          </w:r>
          <w:r>
            <w:rPr>
              <w:rFonts w:cstheme="minorHAnsi"/>
            </w:rPr>
            <w:fldChar w:fldCharType="separate"/>
          </w:r>
          <w:hyperlink w:anchor="_Toc145233898" w:history="1">
            <w:r w:rsidR="00907331" w:rsidRPr="00AF3E1C">
              <w:rPr>
                <w:rStyle w:val="Hyperlink"/>
                <w:noProof/>
              </w:rPr>
              <w:t>Table 1 Ziegler-Nichols tuning rule using oscillation test data (Wang, 2020).</w:t>
            </w:r>
            <w:r w:rsidR="00907331">
              <w:rPr>
                <w:noProof/>
                <w:webHidden/>
              </w:rPr>
              <w:tab/>
            </w:r>
            <w:r w:rsidR="00907331">
              <w:rPr>
                <w:noProof/>
                <w:webHidden/>
              </w:rPr>
              <w:fldChar w:fldCharType="begin"/>
            </w:r>
            <w:r w:rsidR="00907331">
              <w:rPr>
                <w:noProof/>
                <w:webHidden/>
              </w:rPr>
              <w:instrText xml:space="preserve"> PAGEREF _Toc145233898 \h </w:instrText>
            </w:r>
            <w:r w:rsidR="00907331">
              <w:rPr>
                <w:noProof/>
                <w:webHidden/>
              </w:rPr>
            </w:r>
            <w:r w:rsidR="00907331">
              <w:rPr>
                <w:noProof/>
                <w:webHidden/>
              </w:rPr>
              <w:fldChar w:fldCharType="separate"/>
            </w:r>
            <w:r w:rsidR="00907331">
              <w:rPr>
                <w:noProof/>
                <w:webHidden/>
              </w:rPr>
              <w:t>2</w:t>
            </w:r>
            <w:r w:rsidR="00907331">
              <w:rPr>
                <w:noProof/>
                <w:webHidden/>
              </w:rPr>
              <w:fldChar w:fldCharType="end"/>
            </w:r>
          </w:hyperlink>
        </w:p>
        <w:p w14:paraId="002AE069" w14:textId="322FC7CC" w:rsidR="00907331" w:rsidRDefault="00907331">
          <w:pPr>
            <w:pStyle w:val="TableofFigures"/>
            <w:tabs>
              <w:tab w:val="right" w:leader="dot" w:pos="10456"/>
            </w:tabs>
            <w:rPr>
              <w:rFonts w:eastAsiaTheme="minorEastAsia"/>
              <w:noProof/>
              <w:kern w:val="2"/>
              <w:lang w:eastAsia="en-GB"/>
              <w14:ligatures w14:val="standardContextual"/>
            </w:rPr>
          </w:pPr>
          <w:hyperlink w:anchor="_Toc145233899" w:history="1">
            <w:r w:rsidRPr="00AF3E1C">
              <w:rPr>
                <w:rStyle w:val="Hyperlink"/>
                <w:noProof/>
              </w:rPr>
              <w:t>Table 2 Performance indicators recorded from each experiment conducted for each adjustment to PID variables.</w:t>
            </w:r>
            <w:r>
              <w:rPr>
                <w:noProof/>
                <w:webHidden/>
              </w:rPr>
              <w:tab/>
            </w:r>
            <w:r>
              <w:rPr>
                <w:noProof/>
                <w:webHidden/>
              </w:rPr>
              <w:fldChar w:fldCharType="begin"/>
            </w:r>
            <w:r>
              <w:rPr>
                <w:noProof/>
                <w:webHidden/>
              </w:rPr>
              <w:instrText xml:space="preserve"> PAGEREF _Toc145233899 \h </w:instrText>
            </w:r>
            <w:r>
              <w:rPr>
                <w:noProof/>
                <w:webHidden/>
              </w:rPr>
            </w:r>
            <w:r>
              <w:rPr>
                <w:noProof/>
                <w:webHidden/>
              </w:rPr>
              <w:fldChar w:fldCharType="separate"/>
            </w:r>
            <w:r>
              <w:rPr>
                <w:noProof/>
                <w:webHidden/>
              </w:rPr>
              <w:t>6</w:t>
            </w:r>
            <w:r>
              <w:rPr>
                <w:noProof/>
                <w:webHidden/>
              </w:rPr>
              <w:fldChar w:fldCharType="end"/>
            </w:r>
          </w:hyperlink>
        </w:p>
        <w:p w14:paraId="0A492699" w14:textId="07EFD40B" w:rsidR="00AC24E0" w:rsidRPr="00912D1F" w:rsidRDefault="00147497" w:rsidP="009933F2">
          <w:pPr>
            <w:jc w:val="both"/>
            <w:rPr>
              <w:rFonts w:cstheme="minorHAnsi"/>
            </w:rPr>
          </w:pPr>
          <w:r>
            <w:rPr>
              <w:rFonts w:cstheme="minorHAnsi"/>
            </w:rPr>
            <w:fldChar w:fldCharType="end"/>
          </w:r>
        </w:p>
        <w:p w14:paraId="15C6D916" w14:textId="77777777" w:rsidR="007D1947" w:rsidRPr="00912D1F" w:rsidRDefault="007D1947" w:rsidP="009933F2">
          <w:pPr>
            <w:jc w:val="both"/>
            <w:rPr>
              <w:rFonts w:cstheme="minorHAnsi"/>
            </w:rPr>
          </w:pPr>
        </w:p>
        <w:p w14:paraId="0882E422" w14:textId="77777777" w:rsidR="007D1947" w:rsidRPr="00912D1F" w:rsidRDefault="007D1947" w:rsidP="009933F2">
          <w:pPr>
            <w:jc w:val="both"/>
            <w:rPr>
              <w:rFonts w:cstheme="minorHAnsi"/>
            </w:rPr>
          </w:pPr>
        </w:p>
        <w:p w14:paraId="2076963D" w14:textId="77777777" w:rsidR="007D1947" w:rsidRPr="00912D1F" w:rsidRDefault="007D1947" w:rsidP="009933F2">
          <w:pPr>
            <w:jc w:val="both"/>
            <w:rPr>
              <w:rFonts w:cstheme="minorHAnsi"/>
            </w:rPr>
          </w:pPr>
        </w:p>
        <w:p w14:paraId="006E6A3F" w14:textId="77777777" w:rsidR="007D1947" w:rsidRPr="00912D1F" w:rsidRDefault="007D1947" w:rsidP="009933F2">
          <w:pPr>
            <w:jc w:val="both"/>
            <w:rPr>
              <w:rFonts w:cstheme="minorHAnsi"/>
            </w:rPr>
          </w:pPr>
        </w:p>
        <w:p w14:paraId="26EE9C53" w14:textId="77777777" w:rsidR="007D1947" w:rsidRPr="00912D1F" w:rsidRDefault="007D1947" w:rsidP="009933F2">
          <w:pPr>
            <w:jc w:val="both"/>
            <w:rPr>
              <w:rFonts w:cstheme="minorHAnsi"/>
            </w:rPr>
          </w:pPr>
        </w:p>
        <w:p w14:paraId="6FF4741D" w14:textId="695EEBD6" w:rsidR="00646256" w:rsidRPr="00912D1F" w:rsidRDefault="00646256" w:rsidP="00887E8B">
          <w:pPr>
            <w:rPr>
              <w:rFonts w:cstheme="minorHAnsi"/>
            </w:rPr>
            <w:sectPr w:rsidR="00646256" w:rsidRPr="00912D1F" w:rsidSect="00C273DF">
              <w:type w:val="continuous"/>
              <w:pgSz w:w="11906" w:h="16838"/>
              <w:pgMar w:top="720" w:right="720" w:bottom="720" w:left="720" w:header="708" w:footer="708" w:gutter="0"/>
              <w:pgNumType w:fmt="lowerRoman"/>
              <w:cols w:space="708"/>
              <w:titlePg/>
              <w:docGrid w:linePitch="360"/>
            </w:sectPr>
          </w:pPr>
        </w:p>
        <w:p w14:paraId="0ED321E6" w14:textId="5602A3C2" w:rsidR="007D1947" w:rsidRPr="00912D1F" w:rsidRDefault="007D1947" w:rsidP="004E55B8">
          <w:pPr>
            <w:pStyle w:val="Heading1"/>
            <w:jc w:val="both"/>
            <w:rPr>
              <w:rFonts w:asciiTheme="minorHAnsi" w:hAnsiTheme="minorHAnsi" w:cstheme="minorHAnsi"/>
            </w:rPr>
          </w:pPr>
          <w:bookmarkStart w:id="2" w:name="_Toc145233872"/>
          <w:r w:rsidRPr="00912D1F">
            <w:rPr>
              <w:rFonts w:asciiTheme="minorHAnsi" w:hAnsiTheme="minorHAnsi" w:cstheme="minorHAnsi"/>
            </w:rPr>
            <w:lastRenderedPageBreak/>
            <w:t>Introduction</w:t>
          </w:r>
          <w:bookmarkEnd w:id="2"/>
        </w:p>
        <w:p w14:paraId="3FE114BC" w14:textId="25A17F33" w:rsidR="00974C10" w:rsidRPr="00912D1F" w:rsidRDefault="0015184D" w:rsidP="00BC4C0C">
          <w:pPr>
            <w:jc w:val="both"/>
          </w:pPr>
          <w:r w:rsidRPr="00912D1F">
            <w:t>Automatic l</w:t>
          </w:r>
          <w:r w:rsidR="00974C10" w:rsidRPr="00912D1F">
            <w:t xml:space="preserve">evel control </w:t>
          </w:r>
          <w:r w:rsidR="007567DC" w:rsidRPr="00912D1F">
            <w:t>of a vessel wh</w:t>
          </w:r>
          <w:r w:rsidR="00A05F20" w:rsidRPr="00912D1F">
            <w:t>ich</w:t>
          </w:r>
          <w:r w:rsidR="007567DC" w:rsidRPr="00912D1F">
            <w:t xml:space="preserve"> contains a </w:t>
          </w:r>
          <w:r w:rsidR="002F4E43" w:rsidRPr="00912D1F">
            <w:t>fluid, requires</w:t>
          </w:r>
          <w:r w:rsidR="007567DC" w:rsidRPr="00912D1F">
            <w:t xml:space="preserve"> a control system </w:t>
          </w:r>
          <w:r w:rsidR="00D83038" w:rsidRPr="00912D1F">
            <w:t>that</w:t>
          </w:r>
          <w:r w:rsidR="00331929" w:rsidRPr="00912D1F">
            <w:t xml:space="preserve"> has</w:t>
          </w:r>
          <w:r w:rsidR="00D83038" w:rsidRPr="00912D1F">
            <w:t xml:space="preserve"> intelligence </w:t>
          </w:r>
          <w:r w:rsidR="00F4503E" w:rsidRPr="00912D1F">
            <w:t>and can perform adjustment</w:t>
          </w:r>
          <w:r w:rsidR="00E360E4" w:rsidRPr="00912D1F">
            <w:t xml:space="preserve"> to the system to main</w:t>
          </w:r>
          <w:r w:rsidR="00BC4C0C" w:rsidRPr="00912D1F">
            <w:t>tain the desired set-point.</w:t>
          </w:r>
        </w:p>
        <w:p w14:paraId="7266D4EB" w14:textId="490BB6B6" w:rsidR="00A16637" w:rsidRPr="00912D1F" w:rsidRDefault="00A16637" w:rsidP="00BC4C0C">
          <w:pPr>
            <w:jc w:val="both"/>
          </w:pPr>
          <w:r w:rsidRPr="00912D1F">
            <w:t>Th</w:t>
          </w:r>
          <w:r w:rsidR="00390F34" w:rsidRPr="00912D1F">
            <w:t>e</w:t>
          </w:r>
          <w:r w:rsidRPr="00912D1F">
            <w:t xml:space="preserve"> </w:t>
          </w:r>
          <w:r w:rsidR="00B1034E" w:rsidRPr="00912D1F">
            <w:t xml:space="preserve">Literature Review </w:t>
          </w:r>
          <w:r w:rsidR="00390F34" w:rsidRPr="00912D1F">
            <w:t xml:space="preserve">section of this report </w:t>
          </w:r>
          <w:r w:rsidRPr="00912D1F">
            <w:t xml:space="preserve">will </w:t>
          </w:r>
          <w:r w:rsidR="005C7CC0" w:rsidRPr="00912D1F">
            <w:t>use</w:t>
          </w:r>
          <w:r w:rsidRPr="00912D1F">
            <w:t xml:space="preserve"> a real-world system</w:t>
          </w:r>
          <w:r w:rsidR="005C7CC0" w:rsidRPr="00912D1F">
            <w:t xml:space="preserve"> as an example to </w:t>
          </w:r>
          <w:r w:rsidR="003C789F" w:rsidRPr="00912D1F">
            <w:t xml:space="preserve">briefly </w:t>
          </w:r>
          <w:r w:rsidR="00D269BD" w:rsidRPr="00912D1F">
            <w:t>detail</w:t>
          </w:r>
          <w:r w:rsidR="005C7CC0" w:rsidRPr="00912D1F">
            <w:t xml:space="preserve"> </w:t>
          </w:r>
          <w:r w:rsidR="003C789F" w:rsidRPr="00912D1F">
            <w:t xml:space="preserve">the components </w:t>
          </w:r>
          <w:r w:rsidR="00181089" w:rsidRPr="00912D1F">
            <w:t xml:space="preserve">required to form such a </w:t>
          </w:r>
          <w:r w:rsidR="00376A0C" w:rsidRPr="00912D1F">
            <w:t>system</w:t>
          </w:r>
          <w:r w:rsidR="00EF3AD9" w:rsidRPr="00912D1F">
            <w:t xml:space="preserve"> </w:t>
          </w:r>
          <w:r w:rsidR="00973932" w:rsidRPr="00912D1F">
            <w:t>and</w:t>
          </w:r>
          <w:r w:rsidR="007D761B" w:rsidRPr="00912D1F">
            <w:t xml:space="preserve"> the control strategy</w:t>
          </w:r>
          <w:r w:rsidR="00D866DE" w:rsidRPr="00912D1F">
            <w:t xml:space="preserve"> used to provide </w:t>
          </w:r>
          <w:r w:rsidR="00A4463D" w:rsidRPr="00912D1F">
            <w:t>an</w:t>
          </w:r>
          <w:r w:rsidR="00D866DE" w:rsidRPr="00912D1F">
            <w:t xml:space="preserve"> automatic response for a </w:t>
          </w:r>
          <w:r w:rsidR="00171C69" w:rsidRPr="00912D1F">
            <w:t xml:space="preserve">deviation from </w:t>
          </w:r>
          <w:r w:rsidR="004C7BCF" w:rsidRPr="00912D1F">
            <w:t>a</w:t>
          </w:r>
          <w:r w:rsidR="00171C69" w:rsidRPr="00912D1F">
            <w:t xml:space="preserve"> desired set-point.</w:t>
          </w:r>
        </w:p>
        <w:p w14:paraId="02B07DFD" w14:textId="70E900B3" w:rsidR="00171C69" w:rsidRPr="00912D1F" w:rsidRDefault="009B5B59" w:rsidP="00BC4C0C">
          <w:pPr>
            <w:jc w:val="both"/>
          </w:pPr>
          <w:r w:rsidRPr="00912D1F">
            <w:t xml:space="preserve">The remainder of the report will </w:t>
          </w:r>
          <w:r w:rsidR="004C7BCF" w:rsidRPr="00912D1F">
            <w:t>use a MATL</w:t>
          </w:r>
          <w:r w:rsidR="00C64D52" w:rsidRPr="00912D1F">
            <w:t>AB</w:t>
          </w:r>
          <w:r w:rsidR="004C7BCF" w:rsidRPr="00912D1F">
            <w:t xml:space="preserve"> </w:t>
          </w:r>
          <w:r w:rsidR="00FA123B" w:rsidRPr="00912D1F">
            <w:t xml:space="preserve">simulation </w:t>
          </w:r>
          <w:r w:rsidR="00D74CB7" w:rsidRPr="00912D1F">
            <w:t xml:space="preserve">to model a control </w:t>
          </w:r>
          <w:r w:rsidR="00C04096" w:rsidRPr="00912D1F">
            <w:t>response of</w:t>
          </w:r>
          <w:r w:rsidR="005E4E3A" w:rsidRPr="00912D1F">
            <w:t xml:space="preserve"> a car’s</w:t>
          </w:r>
          <w:r w:rsidR="00C04096" w:rsidRPr="00912D1F">
            <w:t xml:space="preserve"> </w:t>
          </w:r>
          <w:r w:rsidR="00920F38" w:rsidRPr="00912D1F">
            <w:t>‘Cruise Control System’</w:t>
          </w:r>
          <w:r w:rsidR="00297A67" w:rsidRPr="00912D1F">
            <w:t>,</w:t>
          </w:r>
          <w:r w:rsidR="003674F1" w:rsidRPr="00912D1F">
            <w:t xml:space="preserve"> then</w:t>
          </w:r>
          <w:r w:rsidR="00297A67" w:rsidRPr="00912D1F">
            <w:t xml:space="preserve"> </w:t>
          </w:r>
          <w:r w:rsidR="00865B53" w:rsidRPr="00912D1F">
            <w:t>evaluate</w:t>
          </w:r>
          <w:r w:rsidR="00297A67" w:rsidRPr="00912D1F">
            <w:t>s</w:t>
          </w:r>
          <w:r w:rsidR="00865B53" w:rsidRPr="00912D1F">
            <w:t xml:space="preserve"> the </w:t>
          </w:r>
          <w:r w:rsidR="00AF2DCC" w:rsidRPr="00912D1F">
            <w:t>effect</w:t>
          </w:r>
          <w:r w:rsidR="0076555D" w:rsidRPr="00912D1F">
            <w:t>s</w:t>
          </w:r>
          <w:r w:rsidR="00AF2DCC" w:rsidRPr="00912D1F">
            <w:t xml:space="preserve"> of </w:t>
          </w:r>
          <w:r w:rsidR="0077227D" w:rsidRPr="00912D1F">
            <w:t>adjust</w:t>
          </w:r>
          <w:r w:rsidR="00D336EE" w:rsidRPr="00912D1F">
            <w:t>ing its configuration.</w:t>
          </w:r>
        </w:p>
        <w:p w14:paraId="49FA3AA4" w14:textId="06D439EB" w:rsidR="00E6013C" w:rsidRPr="00912D1F" w:rsidRDefault="00E6013C" w:rsidP="004E55B8">
          <w:pPr>
            <w:pStyle w:val="Heading1"/>
            <w:jc w:val="both"/>
            <w:rPr>
              <w:rFonts w:asciiTheme="minorHAnsi" w:hAnsiTheme="minorHAnsi" w:cstheme="minorHAnsi"/>
            </w:rPr>
          </w:pPr>
          <w:bookmarkStart w:id="3" w:name="_Toc145233873"/>
          <w:r w:rsidRPr="00912D1F">
            <w:rPr>
              <w:rFonts w:asciiTheme="minorHAnsi" w:hAnsiTheme="minorHAnsi" w:cstheme="minorHAnsi"/>
            </w:rPr>
            <w:t>Literature Review</w:t>
          </w:r>
          <w:bookmarkEnd w:id="3"/>
        </w:p>
        <w:p w14:paraId="53C39FE0" w14:textId="376CC589" w:rsidR="00E34374" w:rsidRPr="00912D1F" w:rsidRDefault="0014037C" w:rsidP="004E55B8">
          <w:pPr>
            <w:jc w:val="both"/>
          </w:pPr>
          <w:r w:rsidRPr="00912D1F">
            <w:t xml:space="preserve">A </w:t>
          </w:r>
          <w:r w:rsidR="00105425" w:rsidRPr="00912D1F">
            <w:t xml:space="preserve">PID Controller integrated into a </w:t>
          </w:r>
          <w:r w:rsidR="004A40A7" w:rsidRPr="00912D1F">
            <w:t xml:space="preserve">closed-loop </w:t>
          </w:r>
          <w:r w:rsidR="008A3E6F" w:rsidRPr="00912D1F">
            <w:t>control system</w:t>
          </w:r>
          <w:r w:rsidR="0020418C" w:rsidRPr="00912D1F">
            <w:t xml:space="preserve"> (</w:t>
          </w:r>
          <w:r w:rsidR="0020418C" w:rsidRPr="00912D1F">
            <w:fldChar w:fldCharType="begin"/>
          </w:r>
          <w:r w:rsidR="0020418C" w:rsidRPr="00912D1F">
            <w:instrText xml:space="preserve"> REF _Ref142137984 \h </w:instrText>
          </w:r>
          <w:r w:rsidR="0020418C" w:rsidRPr="00912D1F">
            <w:fldChar w:fldCharType="separate"/>
          </w:r>
          <w:r w:rsidR="00DE5DD1" w:rsidRPr="00912D1F">
            <w:t>Figure 1</w:t>
          </w:r>
          <w:r w:rsidR="0020418C" w:rsidRPr="00912D1F">
            <w:fldChar w:fldCharType="end"/>
          </w:r>
          <w:r w:rsidR="0020418C" w:rsidRPr="00912D1F">
            <w:t>),</w:t>
          </w:r>
          <w:r w:rsidR="002E14AB" w:rsidRPr="00912D1F">
            <w:t xml:space="preserve"> </w:t>
          </w:r>
          <w:r w:rsidR="00AE100F" w:rsidRPr="00912D1F">
            <w:t xml:space="preserve">provides an effective </w:t>
          </w:r>
          <w:r w:rsidR="00D336EE" w:rsidRPr="00912D1F">
            <w:t>method</w:t>
          </w:r>
          <w:r w:rsidR="00AE100F" w:rsidRPr="00912D1F">
            <w:t xml:space="preserve"> of controlling the level of </w:t>
          </w:r>
          <w:r w:rsidR="000B1DB5" w:rsidRPr="00912D1F">
            <w:t xml:space="preserve">treated process effluent in a Weir Box before </w:t>
          </w:r>
          <w:r w:rsidR="00A94192" w:rsidRPr="00912D1F">
            <w:t>released</w:t>
          </w:r>
          <w:r w:rsidR="00934AB8" w:rsidRPr="00912D1F">
            <w:t xml:space="preserve"> into the </w:t>
          </w:r>
          <w:r w:rsidR="002F4E43" w:rsidRPr="00912D1F">
            <w:t>river</w:t>
          </w:r>
          <w:r w:rsidR="00934AB8" w:rsidRPr="00912D1F">
            <w:t xml:space="preserve"> Tawe</w:t>
          </w:r>
          <w:r w:rsidR="00C94B1E" w:rsidRPr="00912D1F">
            <w:t xml:space="preserve"> from</w:t>
          </w:r>
          <w:r w:rsidR="00A94192" w:rsidRPr="00912D1F">
            <w:t xml:space="preserve"> </w:t>
          </w:r>
          <w:r w:rsidR="00C94B1E" w:rsidRPr="00912D1F">
            <w:t xml:space="preserve">Vale’s Nickel Refinery in </w:t>
          </w:r>
          <w:proofErr w:type="spellStart"/>
          <w:r w:rsidR="00C94B1E" w:rsidRPr="00912D1F">
            <w:t>Clydach</w:t>
          </w:r>
          <w:proofErr w:type="spellEnd"/>
          <w:r w:rsidR="00934AB8" w:rsidRPr="00912D1F">
            <w:t>.</w:t>
          </w:r>
        </w:p>
        <w:p w14:paraId="14C24549" w14:textId="77777777" w:rsidR="00261316" w:rsidRPr="00912D1F" w:rsidRDefault="007C769E" w:rsidP="00261316">
          <w:pPr>
            <w:keepNext/>
            <w:jc w:val="both"/>
          </w:pPr>
          <w:r w:rsidRPr="00912D1F">
            <w:drawing>
              <wp:inline distT="0" distB="0" distL="0" distR="0" wp14:anchorId="4DD5D66E" wp14:editId="5A289C08">
                <wp:extent cx="3162035" cy="1457608"/>
                <wp:effectExtent l="0" t="0" r="635" b="9525"/>
                <wp:docPr id="13001323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27902" cy="1487971"/>
                        </a:xfrm>
                        <a:prstGeom prst="rect">
                          <a:avLst/>
                        </a:prstGeom>
                        <a:noFill/>
                      </pic:spPr>
                    </pic:pic>
                  </a:graphicData>
                </a:graphic>
              </wp:inline>
            </w:drawing>
          </w:r>
        </w:p>
        <w:p w14:paraId="1F9FC0CE" w14:textId="41904187" w:rsidR="00FF4F89" w:rsidRPr="00912D1F" w:rsidRDefault="00261316" w:rsidP="00261316">
          <w:pPr>
            <w:pStyle w:val="Caption"/>
            <w:jc w:val="both"/>
          </w:pPr>
          <w:bookmarkStart w:id="4" w:name="_Ref142137984"/>
          <w:bookmarkStart w:id="5" w:name="_Toc145233882"/>
          <w:r w:rsidRPr="00912D1F">
            <w:t xml:space="preserve">Figure </w:t>
          </w:r>
          <w:r w:rsidR="004D77C5" w:rsidRPr="00912D1F">
            <w:fldChar w:fldCharType="begin"/>
          </w:r>
          <w:r w:rsidR="004D77C5" w:rsidRPr="00912D1F">
            <w:instrText xml:space="preserve"> SEQ Figure \* ARABIC </w:instrText>
          </w:r>
          <w:r w:rsidR="004D77C5" w:rsidRPr="00912D1F">
            <w:fldChar w:fldCharType="separate"/>
          </w:r>
          <w:r w:rsidR="00DE5DD1" w:rsidRPr="00912D1F">
            <w:t>1</w:t>
          </w:r>
          <w:r w:rsidR="004D77C5" w:rsidRPr="00912D1F">
            <w:fldChar w:fldCharType="end"/>
          </w:r>
          <w:bookmarkEnd w:id="4"/>
          <w:r w:rsidR="0020418C" w:rsidRPr="00912D1F">
            <w:t xml:space="preserve"> </w:t>
          </w:r>
          <w:r w:rsidRPr="00912D1F">
            <w:t>A PID closed-loop system</w:t>
          </w:r>
          <w:r w:rsidR="0020418C" w:rsidRPr="00912D1F">
            <w:t xml:space="preserve"> </w:t>
          </w:r>
          <w:sdt>
            <w:sdtPr>
              <w:id w:val="1959139522"/>
              <w:citation/>
            </w:sdtPr>
            <w:sdtEndPr/>
            <w:sdtContent>
              <w:r w:rsidR="0020418C" w:rsidRPr="00912D1F">
                <w:fldChar w:fldCharType="begin"/>
              </w:r>
              <w:r w:rsidR="0020418C" w:rsidRPr="00912D1F">
                <w:instrText xml:space="preserve"> CITATION mic23 \l 1033 </w:instrText>
              </w:r>
              <w:r w:rsidR="0020418C" w:rsidRPr="00912D1F">
                <w:fldChar w:fldCharType="separate"/>
              </w:r>
              <w:r w:rsidR="004D77C5" w:rsidRPr="004D77C5">
                <w:rPr>
                  <w:noProof/>
                </w:rPr>
                <w:t>(microcontrollerslab.com, 2023)</w:t>
              </w:r>
              <w:r w:rsidR="0020418C" w:rsidRPr="00912D1F">
                <w:fldChar w:fldCharType="end"/>
              </w:r>
            </w:sdtContent>
          </w:sdt>
          <w:bookmarkEnd w:id="5"/>
        </w:p>
        <w:p w14:paraId="7C078445" w14:textId="21FCC870" w:rsidR="007455BD" w:rsidRPr="00912D1F" w:rsidRDefault="008A3E6F" w:rsidP="004E55B8">
          <w:pPr>
            <w:jc w:val="both"/>
          </w:pPr>
          <w:r w:rsidRPr="00912D1F">
            <w:t xml:space="preserve">The system </w:t>
          </w:r>
          <w:r w:rsidR="000425E1" w:rsidRPr="00912D1F">
            <w:t>can</w:t>
          </w:r>
          <w:r w:rsidR="00816784" w:rsidRPr="00912D1F">
            <w:t xml:space="preserve"> be</w:t>
          </w:r>
          <w:r w:rsidR="000425E1" w:rsidRPr="00912D1F">
            <w:t xml:space="preserve"> </w:t>
          </w:r>
          <w:r w:rsidR="00BE6AEC" w:rsidRPr="00912D1F">
            <w:t xml:space="preserve">reviewed </w:t>
          </w:r>
          <w:r w:rsidR="00E25508" w:rsidRPr="00912D1F">
            <w:t xml:space="preserve">by separating into two </w:t>
          </w:r>
          <w:r w:rsidR="00493878" w:rsidRPr="00912D1F">
            <w:t>segments:</w:t>
          </w:r>
          <w:r w:rsidR="00BE6AEC" w:rsidRPr="00912D1F">
            <w:t xml:space="preserve"> the </w:t>
          </w:r>
          <w:r w:rsidR="00B57BCE" w:rsidRPr="00912D1F">
            <w:t>F</w:t>
          </w:r>
          <w:r w:rsidR="00BE6AEC" w:rsidRPr="00912D1F">
            <w:t xml:space="preserve">orward </w:t>
          </w:r>
          <w:r w:rsidR="00B57BCE" w:rsidRPr="00912D1F">
            <w:t>P</w:t>
          </w:r>
          <w:r w:rsidR="00BE6AEC" w:rsidRPr="00912D1F">
            <w:t xml:space="preserve">ath and the </w:t>
          </w:r>
          <w:r w:rsidR="00B57BCE" w:rsidRPr="00912D1F">
            <w:t>F</w:t>
          </w:r>
          <w:r w:rsidR="00BE6AEC" w:rsidRPr="00912D1F">
            <w:t xml:space="preserve">eedback </w:t>
          </w:r>
          <w:r w:rsidR="00B57BCE" w:rsidRPr="00912D1F">
            <w:t>P</w:t>
          </w:r>
          <w:r w:rsidR="00BE6AEC" w:rsidRPr="00912D1F">
            <w:t>ath.</w:t>
          </w:r>
          <w:r w:rsidR="00415C2A" w:rsidRPr="00912D1F">
            <w:t xml:space="preserve"> The </w:t>
          </w:r>
          <w:r w:rsidR="002D18AF" w:rsidRPr="00912D1F">
            <w:t>F</w:t>
          </w:r>
          <w:r w:rsidR="00415C2A" w:rsidRPr="00912D1F">
            <w:t xml:space="preserve">eedback </w:t>
          </w:r>
          <w:r w:rsidR="002D18AF" w:rsidRPr="00912D1F">
            <w:t>P</w:t>
          </w:r>
          <w:r w:rsidR="00400040" w:rsidRPr="00912D1F">
            <w:t>ath enable</w:t>
          </w:r>
          <w:r w:rsidR="00F871BE" w:rsidRPr="00912D1F">
            <w:t>s</w:t>
          </w:r>
          <w:r w:rsidR="00400040" w:rsidRPr="00912D1F">
            <w:t xml:space="preserve"> effective measurement </w:t>
          </w:r>
          <w:r w:rsidR="00BE19F0" w:rsidRPr="00912D1F">
            <w:t xml:space="preserve">of </w:t>
          </w:r>
          <w:r w:rsidR="002B64AE" w:rsidRPr="00912D1F">
            <w:t>a</w:t>
          </w:r>
          <w:r w:rsidR="00BE19F0" w:rsidRPr="00912D1F">
            <w:t xml:space="preserve"> </w:t>
          </w:r>
          <w:r w:rsidR="002B64AE" w:rsidRPr="00912D1F">
            <w:t>P</w:t>
          </w:r>
          <w:r w:rsidR="00BE19F0" w:rsidRPr="00912D1F">
            <w:t xml:space="preserve">rocess </w:t>
          </w:r>
          <w:r w:rsidR="002B64AE" w:rsidRPr="00912D1F">
            <w:t>V</w:t>
          </w:r>
          <w:r w:rsidR="00BE19F0" w:rsidRPr="00912D1F">
            <w:t>ariable</w:t>
          </w:r>
          <w:r w:rsidR="002B64AE" w:rsidRPr="00912D1F">
            <w:t xml:space="preserve"> (PV)</w:t>
          </w:r>
          <w:r w:rsidR="00BE19F0" w:rsidRPr="00912D1F">
            <w:t xml:space="preserve"> to a</w:t>
          </w:r>
          <w:r w:rsidR="0073708C" w:rsidRPr="00912D1F">
            <w:t xml:space="preserve"> controller</w:t>
          </w:r>
          <w:r w:rsidR="007A38BF" w:rsidRPr="00912D1F">
            <w:t xml:space="preserve">, providing intelligence to </w:t>
          </w:r>
          <w:r w:rsidR="0073708C" w:rsidRPr="00912D1F">
            <w:t xml:space="preserve">a system which can </w:t>
          </w:r>
          <w:r w:rsidR="002B64AE" w:rsidRPr="00912D1F">
            <w:t xml:space="preserve">then </w:t>
          </w:r>
          <w:r w:rsidR="00735D47" w:rsidRPr="00912D1F">
            <w:t xml:space="preserve">autonomously </w:t>
          </w:r>
          <w:r w:rsidR="008B3512" w:rsidRPr="00912D1F">
            <w:t>adjust</w:t>
          </w:r>
          <w:r w:rsidR="00992C48" w:rsidRPr="00912D1F">
            <w:t xml:space="preserve"> actuating devices </w:t>
          </w:r>
          <w:r w:rsidR="00842C2B" w:rsidRPr="00912D1F">
            <w:t xml:space="preserve">in </w:t>
          </w:r>
          <w:r w:rsidR="00A04F67" w:rsidRPr="00912D1F">
            <w:t>its</w:t>
          </w:r>
          <w:r w:rsidR="00842C2B" w:rsidRPr="00912D1F">
            <w:t xml:space="preserve"> Forward Path</w:t>
          </w:r>
          <w:sdt>
            <w:sdtPr>
              <w:id w:val="2140681817"/>
              <w:citation/>
            </w:sdtPr>
            <w:sdtEndPr/>
            <w:sdtContent>
              <w:r w:rsidR="008E6F94" w:rsidRPr="00912D1F">
                <w:fldChar w:fldCharType="begin"/>
              </w:r>
              <w:r w:rsidR="008E6F94" w:rsidRPr="00912D1F">
                <w:instrText xml:space="preserve"> CITATION Ste18 \l 1033 </w:instrText>
              </w:r>
              <w:r w:rsidR="008E6F94" w:rsidRPr="00912D1F">
                <w:fldChar w:fldCharType="separate"/>
              </w:r>
              <w:r w:rsidR="004D77C5">
                <w:rPr>
                  <w:noProof/>
                </w:rPr>
                <w:t xml:space="preserve"> </w:t>
              </w:r>
              <w:r w:rsidR="004D77C5" w:rsidRPr="004D77C5">
                <w:rPr>
                  <w:noProof/>
                </w:rPr>
                <w:t>(Frank, 2018)</w:t>
              </w:r>
              <w:r w:rsidR="008E6F94" w:rsidRPr="00912D1F">
                <w:fldChar w:fldCharType="end"/>
              </w:r>
            </w:sdtContent>
          </w:sdt>
          <w:r w:rsidR="003E408B" w:rsidRPr="00912D1F">
            <w:t>.</w:t>
          </w:r>
          <w:r w:rsidR="00C815F1" w:rsidRPr="00912D1F">
            <w:t xml:space="preserve"> </w:t>
          </w:r>
        </w:p>
        <w:p w14:paraId="11E705B8" w14:textId="21C087F6" w:rsidR="007137AE" w:rsidRPr="00912D1F" w:rsidRDefault="00FC10B8" w:rsidP="004E55B8">
          <w:pPr>
            <w:jc w:val="both"/>
          </w:pPr>
          <w:r w:rsidRPr="00912D1F">
            <w:t xml:space="preserve">The Feedback Path originates at </w:t>
          </w:r>
          <w:r w:rsidR="00BC46B7" w:rsidRPr="00912D1F">
            <w:t>a</w:t>
          </w:r>
          <w:r w:rsidR="00651AB4" w:rsidRPr="00912D1F">
            <w:t xml:space="preserve"> </w:t>
          </w:r>
          <w:r w:rsidR="00C64557" w:rsidRPr="00912D1F">
            <w:t>Vegason</w:t>
          </w:r>
          <w:r w:rsidR="002F6C79" w:rsidRPr="00912D1F">
            <w:t>-</w:t>
          </w:r>
          <w:r w:rsidR="00C64557" w:rsidRPr="00912D1F">
            <w:t>61</w:t>
          </w:r>
          <w:r w:rsidR="00651AB4" w:rsidRPr="00912D1F">
            <w:t xml:space="preserve"> sensor</w:t>
          </w:r>
          <w:r w:rsidR="00BC46B7" w:rsidRPr="00912D1F">
            <w:t xml:space="preserve"> </w:t>
          </w:r>
          <w:r w:rsidR="00724E25" w:rsidRPr="00912D1F">
            <w:t>(</w:t>
          </w:r>
          <w:r w:rsidR="00724E25" w:rsidRPr="00912D1F">
            <w:fldChar w:fldCharType="begin"/>
          </w:r>
          <w:r w:rsidR="00724E25" w:rsidRPr="00912D1F">
            <w:instrText xml:space="preserve"> REF _Ref143958118 \h </w:instrText>
          </w:r>
          <w:r w:rsidR="00724E25" w:rsidRPr="00912D1F">
            <w:fldChar w:fldCharType="separate"/>
          </w:r>
          <w:r w:rsidR="00DE5DD1" w:rsidRPr="00912D1F">
            <w:rPr>
              <w:rFonts w:cstheme="minorHAnsi"/>
            </w:rPr>
            <w:t>Appendix A</w:t>
          </w:r>
          <w:r w:rsidR="00724E25" w:rsidRPr="00912D1F">
            <w:fldChar w:fldCharType="end"/>
          </w:r>
          <w:r w:rsidR="0023165B" w:rsidRPr="00912D1F">
            <w:t xml:space="preserve">), </w:t>
          </w:r>
          <w:r w:rsidR="00BC46B7" w:rsidRPr="00912D1F">
            <w:t>which</w:t>
          </w:r>
          <w:r w:rsidR="00651AB4" w:rsidRPr="00912D1F">
            <w:t xml:space="preserve"> monitors the water level</w:t>
          </w:r>
          <w:r w:rsidR="00AD0054" w:rsidRPr="00912D1F">
            <w:t xml:space="preserve"> of the </w:t>
          </w:r>
          <w:r w:rsidR="004C0251" w:rsidRPr="00912D1F">
            <w:t>Weir Box</w:t>
          </w:r>
          <w:r w:rsidR="00A020D3" w:rsidRPr="00912D1F">
            <w:t xml:space="preserve"> with ultrasonic pulses </w:t>
          </w:r>
          <w:r w:rsidR="007A7989" w:rsidRPr="00912D1F">
            <w:t xml:space="preserve">directed </w:t>
          </w:r>
          <w:r w:rsidR="004E33B0" w:rsidRPr="00912D1F">
            <w:t>to</w:t>
          </w:r>
          <w:r w:rsidR="007A7989" w:rsidRPr="00912D1F">
            <w:t xml:space="preserve"> the water’s surface. </w:t>
          </w:r>
          <w:r w:rsidR="00586126" w:rsidRPr="00912D1F">
            <w:t xml:space="preserve">The pulses are emitted from a transducer within the </w:t>
          </w:r>
          <w:r w:rsidR="00B848B9" w:rsidRPr="00912D1F">
            <w:t xml:space="preserve">sensor, the level of water is determined </w:t>
          </w:r>
          <w:r w:rsidR="00244036" w:rsidRPr="00912D1F">
            <w:t>by the elapsed time the pulse is reflected from the water’s surface and returns to the transducer</w:t>
          </w:r>
          <w:r w:rsidR="009C2193" w:rsidRPr="00912D1F">
            <w:t xml:space="preserve"> which </w:t>
          </w:r>
          <w:r w:rsidR="00C076B1" w:rsidRPr="00912D1F">
            <w:t>produces a</w:t>
          </w:r>
          <w:r w:rsidR="00453F7D" w:rsidRPr="00912D1F">
            <w:t xml:space="preserve"> 4-20mA </w:t>
          </w:r>
          <w:r w:rsidR="00C076B1" w:rsidRPr="00912D1F">
            <w:t>current signal</w:t>
          </w:r>
          <w:sdt>
            <w:sdtPr>
              <w:id w:val="1190644758"/>
              <w:citation/>
            </w:sdtPr>
            <w:sdtEndPr/>
            <w:sdtContent>
              <w:r w:rsidR="007F6590" w:rsidRPr="00912D1F">
                <w:fldChar w:fldCharType="begin"/>
              </w:r>
              <w:r w:rsidR="007F6590" w:rsidRPr="00912D1F">
                <w:instrText xml:space="preserve"> CITATION Veg23 \l 1033 </w:instrText>
              </w:r>
              <w:r w:rsidR="007F6590" w:rsidRPr="00912D1F">
                <w:fldChar w:fldCharType="separate"/>
              </w:r>
              <w:r w:rsidR="004D77C5">
                <w:rPr>
                  <w:noProof/>
                </w:rPr>
                <w:t xml:space="preserve"> </w:t>
              </w:r>
              <w:r w:rsidR="004D77C5" w:rsidRPr="004D77C5">
                <w:rPr>
                  <w:noProof/>
                </w:rPr>
                <w:t>(Vega, 2023)</w:t>
              </w:r>
              <w:r w:rsidR="007F6590" w:rsidRPr="00912D1F">
                <w:fldChar w:fldCharType="end"/>
              </w:r>
            </w:sdtContent>
          </w:sdt>
          <w:r w:rsidR="004E33B0" w:rsidRPr="00912D1F">
            <w:t>,</w:t>
          </w:r>
          <w:r w:rsidR="00830C7C" w:rsidRPr="00912D1F">
            <w:t xml:space="preserve"> </w:t>
          </w:r>
          <w:r w:rsidR="004E33B0" w:rsidRPr="00912D1F">
            <w:t>forming</w:t>
          </w:r>
          <w:r w:rsidR="00830C7C" w:rsidRPr="00912D1F">
            <w:t xml:space="preserve"> the basis for the Feedback Path</w:t>
          </w:r>
          <w:r w:rsidR="00E55B49" w:rsidRPr="00912D1F">
            <w:t>.</w:t>
          </w:r>
        </w:p>
        <w:p w14:paraId="73CA825B" w14:textId="36206B5C" w:rsidR="00AA7735" w:rsidRPr="00912D1F" w:rsidRDefault="00AA7735" w:rsidP="004E55B8">
          <w:pPr>
            <w:jc w:val="both"/>
          </w:pPr>
          <w:r w:rsidRPr="00912D1F">
            <w:t xml:space="preserve">The </w:t>
          </w:r>
          <w:r w:rsidR="00CC2F3F" w:rsidRPr="00912D1F">
            <w:t xml:space="preserve">magnitude of the </w:t>
          </w:r>
          <w:r w:rsidRPr="00912D1F">
            <w:t xml:space="preserve">4-20mA </w:t>
          </w:r>
          <w:r w:rsidR="00CC2F3F" w:rsidRPr="00912D1F">
            <w:t xml:space="preserve">signal is </w:t>
          </w:r>
          <w:r w:rsidR="00380838" w:rsidRPr="00912D1F">
            <w:t>proportional to the level of water in the Weir Tank</w:t>
          </w:r>
          <w:r w:rsidR="000F6D4F" w:rsidRPr="00912D1F">
            <w:t>,</w:t>
          </w:r>
          <w:r w:rsidR="00380838" w:rsidRPr="00912D1F">
            <w:t xml:space="preserve"> therefore</w:t>
          </w:r>
          <w:r w:rsidR="00215AAA" w:rsidRPr="00912D1F">
            <w:t xml:space="preserve"> </w:t>
          </w:r>
          <w:r w:rsidR="00E96E99" w:rsidRPr="00912D1F">
            <w:t xml:space="preserve">it is </w:t>
          </w:r>
          <w:r w:rsidR="00215AAA" w:rsidRPr="00912D1F">
            <w:t>considered</w:t>
          </w:r>
          <w:r w:rsidR="000F6D4F" w:rsidRPr="00912D1F">
            <w:t xml:space="preserve"> to be</w:t>
          </w:r>
          <w:r w:rsidR="00215AAA" w:rsidRPr="00912D1F">
            <w:t xml:space="preserve"> an </w:t>
          </w:r>
          <w:r w:rsidR="009A3CF7" w:rsidRPr="00912D1F">
            <w:t>analogue</w:t>
          </w:r>
          <w:r w:rsidR="00215AAA" w:rsidRPr="00912D1F">
            <w:t xml:space="preserve"> signal</w:t>
          </w:r>
          <w:r w:rsidR="00AD0054" w:rsidRPr="00912D1F">
            <w:t xml:space="preserve"> </w:t>
          </w:r>
          <w:sdt>
            <w:sdtPr>
              <w:id w:val="-317575705"/>
              <w:citation/>
            </w:sdtPr>
            <w:sdtEndPr/>
            <w:sdtContent>
              <w:r w:rsidR="009A3CF7" w:rsidRPr="00912D1F">
                <w:fldChar w:fldCharType="begin"/>
              </w:r>
              <w:r w:rsidR="009A3CF7" w:rsidRPr="00912D1F">
                <w:instrText xml:space="preserve"> CITATION Con23 \l 1033 </w:instrText>
              </w:r>
              <w:r w:rsidR="009A3CF7" w:rsidRPr="00912D1F">
                <w:fldChar w:fldCharType="separate"/>
              </w:r>
              <w:r w:rsidR="004D77C5" w:rsidRPr="004D77C5">
                <w:rPr>
                  <w:noProof/>
                </w:rPr>
                <w:t>(Automation, 2023)</w:t>
              </w:r>
              <w:r w:rsidR="009A3CF7" w:rsidRPr="00912D1F">
                <w:fldChar w:fldCharType="end"/>
              </w:r>
            </w:sdtContent>
          </w:sdt>
          <w:r w:rsidR="009A3CF7" w:rsidRPr="00912D1F">
            <w:t xml:space="preserve">. </w:t>
          </w:r>
          <w:r w:rsidR="003457BC" w:rsidRPr="00912D1F">
            <w:t xml:space="preserve">The signal </w:t>
          </w:r>
          <w:r w:rsidR="001F5E7A" w:rsidRPr="00912D1F">
            <w:t>terminates</w:t>
          </w:r>
          <w:r w:rsidR="003457BC" w:rsidRPr="00912D1F">
            <w:t xml:space="preserve"> at </w:t>
          </w:r>
          <w:r w:rsidR="000D5DF8" w:rsidRPr="00912D1F">
            <w:t>an Allen-Bradley</w:t>
          </w:r>
          <w:r w:rsidR="005448B7" w:rsidRPr="00912D1F">
            <w:t xml:space="preserve"> 17</w:t>
          </w:r>
          <w:r w:rsidR="004B1D04" w:rsidRPr="00912D1F">
            <w:t>56</w:t>
          </w:r>
          <w:r w:rsidR="005448B7" w:rsidRPr="00912D1F">
            <w:t xml:space="preserve"> Flex </w:t>
          </w:r>
          <w:r w:rsidR="00515DC1" w:rsidRPr="00912D1F">
            <w:t>A</w:t>
          </w:r>
          <w:r w:rsidR="009F786F" w:rsidRPr="00912D1F">
            <w:t xml:space="preserve">nalogue </w:t>
          </w:r>
          <w:r w:rsidR="00515DC1" w:rsidRPr="00912D1F">
            <w:t>I</w:t>
          </w:r>
          <w:r w:rsidR="005937BF" w:rsidRPr="00912D1F">
            <w:t>nput</w:t>
          </w:r>
          <w:r w:rsidR="009F786F" w:rsidRPr="00912D1F">
            <w:t xml:space="preserve"> </w:t>
          </w:r>
          <w:r w:rsidR="00515DC1" w:rsidRPr="00912D1F">
            <w:t>M</w:t>
          </w:r>
          <w:r w:rsidR="009F786F" w:rsidRPr="00912D1F">
            <w:t>odule</w:t>
          </w:r>
          <w:r w:rsidR="00515DC1" w:rsidRPr="00912D1F">
            <w:t xml:space="preserve"> (AIM)</w:t>
          </w:r>
          <w:r w:rsidR="007D498D" w:rsidRPr="00912D1F">
            <w:t xml:space="preserve">, the specifications of which are shown in </w:t>
          </w:r>
          <w:r w:rsidR="0029071F" w:rsidRPr="00912D1F">
            <w:fldChar w:fldCharType="begin"/>
          </w:r>
          <w:r w:rsidR="0029071F" w:rsidRPr="00912D1F">
            <w:instrText xml:space="preserve"> REF _Ref143958935 \h </w:instrText>
          </w:r>
          <w:r w:rsidR="0029071F" w:rsidRPr="00912D1F">
            <w:fldChar w:fldCharType="separate"/>
          </w:r>
          <w:r w:rsidR="007F3315" w:rsidRPr="00912D1F">
            <w:rPr>
              <w:rFonts w:cstheme="minorHAnsi"/>
            </w:rPr>
            <w:t>Appendix B</w:t>
          </w:r>
          <w:r w:rsidR="0029071F" w:rsidRPr="00912D1F">
            <w:fldChar w:fldCharType="end"/>
          </w:r>
          <w:r w:rsidR="0029071F" w:rsidRPr="00912D1F">
            <w:t>.</w:t>
          </w:r>
          <w:r w:rsidR="000D5DF8" w:rsidRPr="00912D1F">
            <w:t xml:space="preserve"> </w:t>
          </w:r>
        </w:p>
        <w:p w14:paraId="265AC030" w14:textId="4EECEA1F" w:rsidR="0064714E" w:rsidRPr="00912D1F" w:rsidRDefault="00CE074C" w:rsidP="004E55B8">
          <w:pPr>
            <w:jc w:val="both"/>
          </w:pPr>
          <w:r w:rsidRPr="00912D1F">
            <w:t>A</w:t>
          </w:r>
          <w:r w:rsidR="00E51009" w:rsidRPr="00912D1F">
            <w:t xml:space="preserve"> </w:t>
          </w:r>
          <w:r w:rsidR="00A6638C" w:rsidRPr="00912D1F">
            <w:t xml:space="preserve">Supervisory Control </w:t>
          </w:r>
          <w:r w:rsidR="00CD1519" w:rsidRPr="00912D1F">
            <w:t>A</w:t>
          </w:r>
          <w:r w:rsidR="00A6638C" w:rsidRPr="00912D1F">
            <w:t>nd</w:t>
          </w:r>
          <w:r w:rsidR="00CD1519" w:rsidRPr="00912D1F">
            <w:t xml:space="preserve"> Data Acquisition (SCADA)</w:t>
          </w:r>
          <w:r w:rsidRPr="00912D1F">
            <w:t xml:space="preserve"> system is used as an interface between the operator</w:t>
          </w:r>
          <w:r w:rsidR="00E35103" w:rsidRPr="00912D1F">
            <w:t xml:space="preserve"> and the PLC</w:t>
          </w:r>
          <w:r w:rsidR="00255A19" w:rsidRPr="00912D1F">
            <w:t>,</w:t>
          </w:r>
          <w:r w:rsidR="00D466D6" w:rsidRPr="00912D1F">
            <w:t xml:space="preserve"> data </w:t>
          </w:r>
          <w:r w:rsidR="00F75DFE" w:rsidRPr="00912D1F">
            <w:t xml:space="preserve">is represented </w:t>
          </w:r>
          <w:r w:rsidR="00F258C8" w:rsidRPr="00912D1F">
            <w:t>in relevant units to the operator</w:t>
          </w:r>
          <w:r w:rsidR="008F2498" w:rsidRPr="00912D1F">
            <w:t xml:space="preserve"> and </w:t>
          </w:r>
          <w:r w:rsidR="007545A2" w:rsidRPr="00912D1F">
            <w:t xml:space="preserve">adjustments to the desired </w:t>
          </w:r>
          <w:r w:rsidR="0044768D" w:rsidRPr="00912D1F">
            <w:t>s</w:t>
          </w:r>
          <w:r w:rsidR="007545A2" w:rsidRPr="00912D1F">
            <w:t>et</w:t>
          </w:r>
          <w:r w:rsidR="0044768D" w:rsidRPr="00912D1F">
            <w:t>-</w:t>
          </w:r>
          <w:r w:rsidR="007545A2" w:rsidRPr="00912D1F">
            <w:t>point</w:t>
          </w:r>
          <w:r w:rsidR="0044768D" w:rsidRPr="00912D1F">
            <w:t xml:space="preserve"> (SP)</w:t>
          </w:r>
          <w:r w:rsidR="007545A2" w:rsidRPr="00912D1F">
            <w:t xml:space="preserve"> can be made and communicated to the PLC</w:t>
          </w:r>
          <w:r w:rsidR="00892D5C" w:rsidRPr="00912D1F">
            <w:t xml:space="preserve"> </w:t>
          </w:r>
          <w:sdt>
            <w:sdtPr>
              <w:id w:val="553578562"/>
              <w:citation/>
            </w:sdtPr>
            <w:sdtEndPr/>
            <w:sdtContent>
              <w:r w:rsidR="00892D5C" w:rsidRPr="00912D1F">
                <w:fldChar w:fldCharType="begin"/>
              </w:r>
              <w:r w:rsidR="00892D5C" w:rsidRPr="00912D1F">
                <w:instrText xml:space="preserve"> CITATION Ins23 \l 1033 </w:instrText>
              </w:r>
              <w:r w:rsidR="00892D5C" w:rsidRPr="00912D1F">
                <w:fldChar w:fldCharType="separate"/>
              </w:r>
              <w:r w:rsidR="004D77C5" w:rsidRPr="004D77C5">
                <w:rPr>
                  <w:noProof/>
                </w:rPr>
                <w:t>(Instrumentationtools.com, 2023)</w:t>
              </w:r>
              <w:r w:rsidR="00892D5C" w:rsidRPr="00912D1F">
                <w:fldChar w:fldCharType="end"/>
              </w:r>
            </w:sdtContent>
          </w:sdt>
          <w:r w:rsidR="00AB4F3C" w:rsidRPr="00912D1F">
            <w:t>.</w:t>
          </w:r>
        </w:p>
        <w:p w14:paraId="13603242" w14:textId="706E7926" w:rsidR="00453388" w:rsidRPr="00912D1F" w:rsidRDefault="00453388" w:rsidP="004E55B8">
          <w:pPr>
            <w:jc w:val="both"/>
          </w:pPr>
          <w:r w:rsidRPr="00912D1F">
            <w:t>The AIM is a component of a Programmable Logic controller (PLC)</w:t>
          </w:r>
          <w:r w:rsidR="00CB1997" w:rsidRPr="00912D1F">
            <w:t xml:space="preserve"> which</w:t>
          </w:r>
          <w:r w:rsidR="00635ACF" w:rsidRPr="00912D1F">
            <w:t xml:space="preserve"> forms part</w:t>
          </w:r>
          <w:r w:rsidR="00E265F4" w:rsidRPr="00912D1F">
            <w:t xml:space="preserve"> of the Forward Path of the closed-loop closed system.</w:t>
          </w:r>
          <w:r w:rsidR="00991A48" w:rsidRPr="00912D1F">
            <w:t xml:space="preserve"> A PLC</w:t>
          </w:r>
          <w:r w:rsidR="00CB1997" w:rsidRPr="00912D1F">
            <w:t xml:space="preserve"> is a </w:t>
          </w:r>
          <w:r w:rsidR="00CF37D0" w:rsidRPr="00912D1F">
            <w:t xml:space="preserve">computer processor used to </w:t>
          </w:r>
          <w:r w:rsidR="002E3D16" w:rsidRPr="00912D1F">
            <w:t xml:space="preserve">interpret digital code </w:t>
          </w:r>
          <w:r w:rsidR="00216EDF" w:rsidRPr="00912D1F">
            <w:t xml:space="preserve">to </w:t>
          </w:r>
          <w:r w:rsidR="006C11D2" w:rsidRPr="00912D1F">
            <w:t>perform logical control functions</w:t>
          </w:r>
          <w:sdt>
            <w:sdtPr>
              <w:id w:val="300509913"/>
              <w:citation/>
            </w:sdtPr>
            <w:sdtEndPr/>
            <w:sdtContent>
              <w:r w:rsidR="006C11D2" w:rsidRPr="00912D1F">
                <w:fldChar w:fldCharType="begin"/>
              </w:r>
              <w:r w:rsidR="006C11D2" w:rsidRPr="00912D1F">
                <w:instrText xml:space="preserve"> CITATION Con231 \l 1033 </w:instrText>
              </w:r>
              <w:r w:rsidR="006C11D2" w:rsidRPr="00912D1F">
                <w:fldChar w:fldCharType="separate"/>
              </w:r>
              <w:r w:rsidR="004D77C5">
                <w:rPr>
                  <w:noProof/>
                </w:rPr>
                <w:t xml:space="preserve"> </w:t>
              </w:r>
              <w:r w:rsidR="004D77C5" w:rsidRPr="004D77C5">
                <w:rPr>
                  <w:noProof/>
                </w:rPr>
                <w:t>(Automation, 2023)</w:t>
              </w:r>
              <w:r w:rsidR="006C11D2" w:rsidRPr="00912D1F">
                <w:fldChar w:fldCharType="end"/>
              </w:r>
            </w:sdtContent>
          </w:sdt>
          <w:r w:rsidR="006C11D2" w:rsidRPr="00912D1F">
            <w:t>.</w:t>
          </w:r>
          <w:r w:rsidR="00292DC1" w:rsidRPr="00912D1F">
            <w:t xml:space="preserve"> </w:t>
          </w:r>
        </w:p>
        <w:p w14:paraId="11E8F47D" w14:textId="60E27FF3" w:rsidR="00AA5D6B" w:rsidRPr="00912D1F" w:rsidRDefault="00964FA8" w:rsidP="004E55B8">
          <w:pPr>
            <w:jc w:val="both"/>
          </w:pPr>
          <w:r w:rsidRPr="00912D1F">
            <w:t xml:space="preserve">The </w:t>
          </w:r>
          <w:r w:rsidR="00DB0789" w:rsidRPr="00912D1F">
            <w:t xml:space="preserve">analogue </w:t>
          </w:r>
          <w:r w:rsidR="00717263" w:rsidRPr="00912D1F">
            <w:t xml:space="preserve">4-20mA current </w:t>
          </w:r>
          <w:r w:rsidR="006447B9" w:rsidRPr="00912D1F">
            <w:t>signal from the Vega</w:t>
          </w:r>
          <w:r w:rsidR="00717263" w:rsidRPr="00912D1F">
            <w:t>son</w:t>
          </w:r>
          <w:r w:rsidR="00354E60" w:rsidRPr="00912D1F">
            <w:t>-</w:t>
          </w:r>
          <w:r w:rsidR="00717263" w:rsidRPr="00912D1F">
            <w:t>61</w:t>
          </w:r>
          <w:r w:rsidR="00AA5D6B" w:rsidRPr="00912D1F">
            <w:t xml:space="preserve"> is transformed into a digital signal </w:t>
          </w:r>
          <w:r w:rsidR="00BB2925" w:rsidRPr="00912D1F">
            <w:t xml:space="preserve">using Pulse Code Modification (PCM) </w:t>
          </w:r>
          <w:sdt>
            <w:sdtPr>
              <w:id w:val="1742517704"/>
              <w:citation/>
            </w:sdtPr>
            <w:sdtEndPr/>
            <w:sdtContent>
              <w:r w:rsidR="00BB2925" w:rsidRPr="00912D1F">
                <w:fldChar w:fldCharType="begin"/>
              </w:r>
              <w:r w:rsidR="00BB2925" w:rsidRPr="00912D1F">
                <w:instrText xml:space="preserve"> CITATION Vij07 \l 1033 </w:instrText>
              </w:r>
              <w:r w:rsidR="00BB2925" w:rsidRPr="00912D1F">
                <w:fldChar w:fldCharType="separate"/>
              </w:r>
              <w:r w:rsidR="004D77C5" w:rsidRPr="004D77C5">
                <w:rPr>
                  <w:noProof/>
                </w:rPr>
                <w:t>(Garg, 2007)</w:t>
              </w:r>
              <w:r w:rsidR="00BB2925" w:rsidRPr="00912D1F">
                <w:fldChar w:fldCharType="end"/>
              </w:r>
            </w:sdtContent>
          </w:sdt>
          <w:r w:rsidR="00BB2925" w:rsidRPr="00912D1F">
            <w:t xml:space="preserve">, </w:t>
          </w:r>
          <w:r w:rsidR="00AA5D6B" w:rsidRPr="00912D1F">
            <w:t xml:space="preserve">by an </w:t>
          </w:r>
          <w:r w:rsidR="00A602F9" w:rsidRPr="00912D1F">
            <w:t xml:space="preserve">Analogue to Digital Converter (ACD) which </w:t>
          </w:r>
          <w:r w:rsidR="00D8442A" w:rsidRPr="00912D1F">
            <w:t>is embedded  into the AIM</w:t>
          </w:r>
          <w:r w:rsidR="001F55B8" w:rsidRPr="00912D1F">
            <w:t xml:space="preserve"> </w:t>
          </w:r>
          <w:sdt>
            <w:sdtPr>
              <w:id w:val="-1359351300"/>
              <w:citation/>
            </w:sdtPr>
            <w:sdtEndPr/>
            <w:sdtContent>
              <w:r w:rsidR="001F55B8" w:rsidRPr="00912D1F">
                <w:fldChar w:fldCharType="begin"/>
              </w:r>
              <w:r w:rsidR="001F55B8" w:rsidRPr="00912D1F">
                <w:instrText xml:space="preserve"> CITATION Dha22 \l 1033 </w:instrText>
              </w:r>
              <w:r w:rsidR="001F55B8" w:rsidRPr="00912D1F">
                <w:fldChar w:fldCharType="separate"/>
              </w:r>
              <w:r w:rsidR="004D77C5" w:rsidRPr="004D77C5">
                <w:rPr>
                  <w:noProof/>
                </w:rPr>
                <w:t>(Dhanabalan, et al., 2022)</w:t>
              </w:r>
              <w:r w:rsidR="001F55B8" w:rsidRPr="00912D1F">
                <w:fldChar w:fldCharType="end"/>
              </w:r>
            </w:sdtContent>
          </w:sdt>
          <w:r w:rsidR="001F55B8" w:rsidRPr="00912D1F">
            <w:t>.</w:t>
          </w:r>
          <w:r w:rsidR="007A3D46" w:rsidRPr="00912D1F">
            <w:t xml:space="preserve"> The code is stored until the PLC process requests the data from the module, this is determined by the PLC’s scan time which can vary depending on the length of ladder-logic</w:t>
          </w:r>
          <w:r w:rsidR="00EE69CE" w:rsidRPr="00912D1F">
            <w:t xml:space="preserve"> </w:t>
          </w:r>
          <w:r w:rsidR="000374A6" w:rsidRPr="00912D1F">
            <w:t xml:space="preserve">it has to process </w:t>
          </w:r>
          <w:sdt>
            <w:sdtPr>
              <w:id w:val="587428135"/>
              <w:citation/>
            </w:sdtPr>
            <w:sdtEndPr/>
            <w:sdtContent>
              <w:r w:rsidR="00027C05" w:rsidRPr="00912D1F">
                <w:fldChar w:fldCharType="begin"/>
              </w:r>
              <w:r w:rsidR="00027C05" w:rsidRPr="00912D1F">
                <w:instrText xml:space="preserve"> CITATION Dha221 \l 1033 </w:instrText>
              </w:r>
              <w:r w:rsidR="00027C05" w:rsidRPr="00912D1F">
                <w:fldChar w:fldCharType="separate"/>
              </w:r>
              <w:r w:rsidR="004D77C5" w:rsidRPr="004D77C5">
                <w:rPr>
                  <w:noProof/>
                </w:rPr>
                <w:t>(Dhanabalan, et al., 2022)</w:t>
              </w:r>
              <w:r w:rsidR="00027C05" w:rsidRPr="00912D1F">
                <w:fldChar w:fldCharType="end"/>
              </w:r>
            </w:sdtContent>
          </w:sdt>
          <w:r w:rsidR="000374A6" w:rsidRPr="00912D1F">
            <w:t>,</w:t>
          </w:r>
          <w:r w:rsidR="007A3D46" w:rsidRPr="00912D1F">
            <w:t xml:space="preserve"> however, InfoPLC.net (2023) suggests that this would be no more than 20Hz.  </w:t>
          </w:r>
        </w:p>
        <w:p w14:paraId="4F814FFB" w14:textId="48D8DAAF" w:rsidR="00041D09" w:rsidRPr="00912D1F" w:rsidRDefault="00041D09" w:rsidP="00041D09">
          <w:pPr>
            <w:jc w:val="both"/>
          </w:pPr>
          <w:r w:rsidRPr="00912D1F">
            <w:t>PCM performs three process</w:t>
          </w:r>
          <w:r w:rsidR="00151E46" w:rsidRPr="00912D1F">
            <w:t>es</w:t>
          </w:r>
          <w:r w:rsidRPr="00912D1F">
            <w:t xml:space="preserve"> to output a digital signal; sample the continuous analogue signal, quantification of the sample and, encoding said quantification</w:t>
          </w:r>
          <w:r w:rsidR="00F62379" w:rsidRPr="00912D1F">
            <w:t xml:space="preserve"> </w:t>
          </w:r>
          <w:sdt>
            <w:sdtPr>
              <w:id w:val="-1068184025"/>
              <w:citation/>
            </w:sdtPr>
            <w:sdtEndPr/>
            <w:sdtContent>
              <w:r w:rsidR="00F62379" w:rsidRPr="00912D1F">
                <w:fldChar w:fldCharType="begin"/>
              </w:r>
              <w:r w:rsidR="00F62379" w:rsidRPr="00912D1F">
                <w:instrText xml:space="preserve"> CITATION Jan21 \l 1033 </w:instrText>
              </w:r>
              <w:r w:rsidR="00F62379" w:rsidRPr="00912D1F">
                <w:fldChar w:fldCharType="separate"/>
              </w:r>
              <w:r w:rsidR="004D77C5" w:rsidRPr="004D77C5">
                <w:rPr>
                  <w:noProof/>
                </w:rPr>
                <w:t>(Jansz, 2021)</w:t>
              </w:r>
              <w:r w:rsidR="00F62379" w:rsidRPr="00912D1F">
                <w:fldChar w:fldCharType="end"/>
              </w:r>
            </w:sdtContent>
          </w:sdt>
          <w:r w:rsidRPr="00912D1F">
            <w:t>.</w:t>
          </w:r>
        </w:p>
        <w:p w14:paraId="5DEE8404" w14:textId="02AC55F8" w:rsidR="00780B08" w:rsidRPr="00912D1F" w:rsidRDefault="00780B08" w:rsidP="00780B08">
          <w:pPr>
            <w:jc w:val="both"/>
          </w:pPr>
          <w:r w:rsidRPr="00912D1F">
            <w:t>The sample rate determines the accuracy of the reconstructed digital signal</w:t>
          </w:r>
          <w:r w:rsidR="00B64124" w:rsidRPr="00912D1F">
            <w:t xml:space="preserve"> as a function of time</w:t>
          </w:r>
          <w:r w:rsidR="00A352FC" w:rsidRPr="00912D1F">
            <w:t>.</w:t>
          </w:r>
          <w:r w:rsidRPr="00912D1F">
            <w:t xml:space="preserve"> </w:t>
          </w:r>
          <w:r w:rsidR="00A352FC" w:rsidRPr="00912D1F">
            <w:t>A</w:t>
          </w:r>
          <w:r w:rsidRPr="00912D1F">
            <w:t xml:space="preserve"> low frequency of sampling will cause Aliasing which is an error that misrepresents a sudden change in the analogue signal between samples</w:t>
          </w:r>
          <w:sdt>
            <w:sdtPr>
              <w:id w:val="-1188829078"/>
              <w:citation/>
            </w:sdtPr>
            <w:sdtEndPr/>
            <w:sdtContent>
              <w:r w:rsidR="006677E1" w:rsidRPr="00912D1F">
                <w:fldChar w:fldCharType="begin"/>
              </w:r>
              <w:r w:rsidR="006677E1" w:rsidRPr="00912D1F">
                <w:instrText xml:space="preserve"> CITATION Arr18 \l 1033 </w:instrText>
              </w:r>
              <w:r w:rsidR="006677E1" w:rsidRPr="00912D1F">
                <w:fldChar w:fldCharType="separate"/>
              </w:r>
              <w:r w:rsidR="004D77C5">
                <w:rPr>
                  <w:noProof/>
                </w:rPr>
                <w:t xml:space="preserve"> </w:t>
              </w:r>
              <w:r w:rsidR="004D77C5" w:rsidRPr="004D77C5">
                <w:rPr>
                  <w:noProof/>
                </w:rPr>
                <w:t>(Arrow, 2018)</w:t>
              </w:r>
              <w:r w:rsidR="006677E1" w:rsidRPr="00912D1F">
                <w:fldChar w:fldCharType="end"/>
              </w:r>
            </w:sdtContent>
          </w:sdt>
          <w:r w:rsidRPr="00912D1F">
            <w:t>.</w:t>
          </w:r>
          <w:r w:rsidR="000B5B4A" w:rsidRPr="00912D1F">
            <w:t xml:space="preserve"> The </w:t>
          </w:r>
          <w:r w:rsidR="00803C60" w:rsidRPr="00912D1F">
            <w:t xml:space="preserve">AIM </w:t>
          </w:r>
          <w:r w:rsidR="0001254C" w:rsidRPr="00912D1F">
            <w:t xml:space="preserve">installed in the closed-loop control system </w:t>
          </w:r>
          <w:r w:rsidR="00806E98" w:rsidRPr="00912D1F">
            <w:t>under review has a sample rate of 13.7</w:t>
          </w:r>
          <w:r w:rsidR="00493878" w:rsidRPr="00912D1F">
            <w:t>ms (</w:t>
          </w:r>
          <w:r w:rsidR="00806E98" w:rsidRPr="00912D1F">
            <w:t xml:space="preserve">73Hz) </w:t>
          </w:r>
          <w:sdt>
            <w:sdtPr>
              <w:id w:val="-1953541127"/>
              <w:citation/>
            </w:sdtPr>
            <w:sdtEndPr/>
            <w:sdtContent>
              <w:r w:rsidR="00806E98" w:rsidRPr="00912D1F">
                <w:fldChar w:fldCharType="begin"/>
              </w:r>
              <w:r w:rsidR="00806E98" w:rsidRPr="00912D1F">
                <w:instrText xml:space="preserve"> CITATION Roc23 \l 1033 </w:instrText>
              </w:r>
              <w:r w:rsidR="00806E98" w:rsidRPr="00912D1F">
                <w:fldChar w:fldCharType="separate"/>
              </w:r>
              <w:r w:rsidR="004D77C5" w:rsidRPr="004D77C5">
                <w:rPr>
                  <w:noProof/>
                </w:rPr>
                <w:t>(Automation, 2023)</w:t>
              </w:r>
              <w:r w:rsidR="00806E98" w:rsidRPr="00912D1F">
                <w:fldChar w:fldCharType="end"/>
              </w:r>
            </w:sdtContent>
          </w:sdt>
          <w:r w:rsidR="00806E98" w:rsidRPr="00912D1F">
            <w:t>.</w:t>
          </w:r>
        </w:p>
        <w:p w14:paraId="56BDED80" w14:textId="112282D3" w:rsidR="000B1405" w:rsidRPr="00912D1F" w:rsidRDefault="000A77E6" w:rsidP="004E55B8">
          <w:pPr>
            <w:jc w:val="both"/>
          </w:pPr>
          <w:r w:rsidRPr="00912D1F">
            <w:t xml:space="preserve">Quantification is the process of assigning a numerical value </w:t>
          </w:r>
          <w:r w:rsidR="006F3A6C" w:rsidRPr="00912D1F">
            <w:t xml:space="preserve">to the </w:t>
          </w:r>
          <w:r w:rsidR="00151E46" w:rsidRPr="00912D1F">
            <w:t>magnitude</w:t>
          </w:r>
          <w:r w:rsidR="006F3A6C" w:rsidRPr="00912D1F">
            <w:t xml:space="preserve"> of the analogue signal.</w:t>
          </w:r>
          <w:r w:rsidR="00DA5484" w:rsidRPr="00912D1F">
            <w:t xml:space="preserve"> </w:t>
          </w:r>
          <w:r w:rsidR="007C47AE" w:rsidRPr="00912D1F">
            <w:t xml:space="preserve">The bit specification of an AIM will determine the quantity </w:t>
          </w:r>
          <w:r w:rsidR="00510679" w:rsidRPr="00912D1F">
            <w:t xml:space="preserve">of </w:t>
          </w:r>
          <w:r w:rsidR="00B40926" w:rsidRPr="00912D1F">
            <w:t>individual steps</w:t>
          </w:r>
          <w:r w:rsidR="00510679" w:rsidRPr="00912D1F">
            <w:t xml:space="preserve"> </w:t>
          </w:r>
          <w:r w:rsidR="007840D5" w:rsidRPr="00912D1F">
            <w:t>of</w:t>
          </w:r>
          <w:r w:rsidR="00144AFF" w:rsidRPr="00912D1F">
            <w:t xml:space="preserve"> </w:t>
          </w:r>
          <w:r w:rsidR="00510679" w:rsidRPr="00912D1F">
            <w:t xml:space="preserve">a signal’s </w:t>
          </w:r>
          <w:r w:rsidR="00863AC1" w:rsidRPr="00912D1F">
            <w:t>magnitude</w:t>
          </w:r>
          <w:r w:rsidR="008343E1" w:rsidRPr="00912D1F">
            <w:t>.</w:t>
          </w:r>
          <w:r w:rsidR="00C83E81" w:rsidRPr="00912D1F">
            <w:t xml:space="preserve"> A larger bit depth allows</w:t>
          </w:r>
          <w:r w:rsidR="006645F4" w:rsidRPr="00912D1F">
            <w:t xml:space="preserve"> for </w:t>
          </w:r>
          <w:r w:rsidR="00CC10DB" w:rsidRPr="00912D1F">
            <w:t xml:space="preserve">an increase </w:t>
          </w:r>
          <w:r w:rsidR="002D10DB" w:rsidRPr="00912D1F">
            <w:t>in steps</w:t>
          </w:r>
          <w:r w:rsidR="006E6B1D" w:rsidRPr="00912D1F">
            <w:t xml:space="preserve"> and resolution therefore</w:t>
          </w:r>
          <w:r w:rsidR="002D10DB" w:rsidRPr="00912D1F">
            <w:t>,</w:t>
          </w:r>
          <w:r w:rsidR="00C83E81" w:rsidRPr="00912D1F">
            <w:t xml:space="preserve"> enhanc</w:t>
          </w:r>
          <w:r w:rsidR="002D10DB" w:rsidRPr="00912D1F">
            <w:t>ing the digi</w:t>
          </w:r>
          <w:r w:rsidR="000F2FA0" w:rsidRPr="00912D1F">
            <w:t xml:space="preserve">tal representation </w:t>
          </w:r>
          <w:r w:rsidR="00C83E81" w:rsidRPr="00912D1F">
            <w:t xml:space="preserve">of the </w:t>
          </w:r>
          <w:r w:rsidR="00493878" w:rsidRPr="00912D1F">
            <w:t>signal’s</w:t>
          </w:r>
          <w:r w:rsidR="00C83E81" w:rsidRPr="00912D1F">
            <w:t xml:space="preserve"> </w:t>
          </w:r>
          <w:r w:rsidR="00863AC1" w:rsidRPr="00912D1F">
            <w:t>magnitude</w:t>
          </w:r>
          <w:r w:rsidR="00C6299F" w:rsidRPr="00912D1F">
            <w:t xml:space="preserve"> </w:t>
          </w:r>
          <w:sdt>
            <w:sdtPr>
              <w:id w:val="1395162259"/>
              <w:citation/>
            </w:sdtPr>
            <w:sdtEndPr/>
            <w:sdtContent>
              <w:r w:rsidR="00C83E81" w:rsidRPr="00912D1F">
                <w:fldChar w:fldCharType="begin"/>
              </w:r>
              <w:r w:rsidR="00C83E81" w:rsidRPr="00912D1F">
                <w:instrText xml:space="preserve"> CITATION Arr18 \l 1033 </w:instrText>
              </w:r>
              <w:r w:rsidR="00C83E81" w:rsidRPr="00912D1F">
                <w:fldChar w:fldCharType="separate"/>
              </w:r>
              <w:r w:rsidR="004D77C5" w:rsidRPr="004D77C5">
                <w:rPr>
                  <w:noProof/>
                </w:rPr>
                <w:t>(Arrow, 2018)</w:t>
              </w:r>
              <w:r w:rsidR="00C83E81" w:rsidRPr="00912D1F">
                <w:fldChar w:fldCharType="end"/>
              </w:r>
            </w:sdtContent>
          </w:sdt>
          <w:r w:rsidR="00C83E81" w:rsidRPr="00912D1F">
            <w:t>.</w:t>
          </w:r>
          <w:r w:rsidR="00B95A77" w:rsidRPr="00912D1F">
            <w:t xml:space="preserve"> </w:t>
          </w:r>
          <w:r w:rsidR="00867ECB" w:rsidRPr="00912D1F">
            <w:t xml:space="preserve">The AIM used </w:t>
          </w:r>
          <w:r w:rsidR="006631A4" w:rsidRPr="00912D1F">
            <w:t>for this review was</w:t>
          </w:r>
          <w:r w:rsidR="00E60D72" w:rsidRPr="00912D1F">
            <w:t xml:space="preserve"> a </w:t>
          </w:r>
          <w:r w:rsidR="00493878" w:rsidRPr="00912D1F">
            <w:t>16-bit</w:t>
          </w:r>
          <w:r w:rsidR="00E60D72" w:rsidRPr="00912D1F">
            <w:t xml:space="preserve"> module </w:t>
          </w:r>
          <w:r w:rsidR="00CA3A0A" w:rsidRPr="00912D1F">
            <w:t>which</w:t>
          </w:r>
          <w:r w:rsidR="00E60D72" w:rsidRPr="00912D1F">
            <w:t xml:space="preserve"> </w:t>
          </w:r>
          <w:r w:rsidR="00FB0F66" w:rsidRPr="00912D1F">
            <w:t xml:space="preserve">can </w:t>
          </w:r>
          <w:r w:rsidR="00E60D72" w:rsidRPr="00912D1F">
            <w:t>allow 65536</w:t>
          </w:r>
          <w:r w:rsidR="00CA3A0A" w:rsidRPr="00912D1F">
            <w:t xml:space="preserve"> levels of ‘</w:t>
          </w:r>
          <w:r w:rsidR="000B3BC7" w:rsidRPr="00912D1F">
            <w:t>bit depth’</w:t>
          </w:r>
          <w:r w:rsidR="00E60D72" w:rsidRPr="00912D1F">
            <w:t>.</w:t>
          </w:r>
          <w:r w:rsidR="0037054D" w:rsidRPr="00912D1F">
            <w:t xml:space="preserve"> </w:t>
          </w:r>
        </w:p>
        <w:p w14:paraId="7A1BBE1D" w14:textId="4E31461D" w:rsidR="00E60D72" w:rsidRPr="00912D1F" w:rsidRDefault="00EF5C28" w:rsidP="004E55B8">
          <w:pPr>
            <w:jc w:val="both"/>
          </w:pPr>
          <w:r w:rsidRPr="00912D1F">
            <w:lastRenderedPageBreak/>
            <w:t>After</w:t>
          </w:r>
          <w:r w:rsidR="0095605E" w:rsidRPr="00912D1F">
            <w:t xml:space="preserve"> quantifi</w:t>
          </w:r>
          <w:r w:rsidRPr="00912D1F">
            <w:t>cation</w:t>
          </w:r>
          <w:r w:rsidR="00EF29A0" w:rsidRPr="00912D1F">
            <w:t>,</w:t>
          </w:r>
          <w:r w:rsidR="0095605E" w:rsidRPr="00912D1F">
            <w:t xml:space="preserve"> </w:t>
          </w:r>
          <w:r w:rsidR="007F7000" w:rsidRPr="00912D1F">
            <w:t>each sample</w:t>
          </w:r>
          <w:r w:rsidR="0095605E" w:rsidRPr="00912D1F">
            <w:t xml:space="preserve"> </w:t>
          </w:r>
          <w:r w:rsidR="00E94359" w:rsidRPr="00912D1F">
            <w:t>was</w:t>
          </w:r>
          <w:r w:rsidR="0095605E" w:rsidRPr="00912D1F">
            <w:t xml:space="preserve"> encoded into </w:t>
          </w:r>
          <w:r w:rsidR="007F7000" w:rsidRPr="00912D1F">
            <w:t xml:space="preserve">a </w:t>
          </w:r>
          <w:r w:rsidR="0095605E" w:rsidRPr="00912D1F">
            <w:t xml:space="preserve">binary format using the </w:t>
          </w:r>
          <w:r w:rsidR="007F7000" w:rsidRPr="00912D1F">
            <w:t>T</w:t>
          </w:r>
          <w:r w:rsidR="0095605E" w:rsidRPr="00912D1F">
            <w:t xml:space="preserve">wo’s </w:t>
          </w:r>
          <w:r w:rsidR="007F7000" w:rsidRPr="00912D1F">
            <w:t>C</w:t>
          </w:r>
          <w:r w:rsidR="0095605E" w:rsidRPr="00912D1F">
            <w:t>ompliment method</w:t>
          </w:r>
          <w:r w:rsidR="00FD4F56" w:rsidRPr="00912D1F">
            <w:t xml:space="preserve"> </w:t>
          </w:r>
          <w:r w:rsidR="006F55A5" w:rsidRPr="00912D1F">
            <w:t>this</w:t>
          </w:r>
          <w:r w:rsidR="00CB37F0" w:rsidRPr="00912D1F">
            <w:t xml:space="preserve"> allow</w:t>
          </w:r>
          <w:r w:rsidR="00587D8C" w:rsidRPr="00912D1F">
            <w:t>s</w:t>
          </w:r>
          <w:r w:rsidR="00CB37F0" w:rsidRPr="00912D1F">
            <w:t xml:space="preserve"> </w:t>
          </w:r>
          <w:r w:rsidR="006F55A5" w:rsidRPr="00912D1F">
            <w:t xml:space="preserve">for </w:t>
          </w:r>
          <w:r w:rsidR="00CB37F0" w:rsidRPr="00912D1F">
            <w:t xml:space="preserve">the </w:t>
          </w:r>
          <w:r w:rsidR="008B4FE6" w:rsidRPr="00912D1F">
            <w:t>code to contain both negative and positive values</w:t>
          </w:r>
          <w:r w:rsidR="004C30D6" w:rsidRPr="00912D1F">
            <w:t xml:space="preserve"> </w:t>
          </w:r>
          <w:sdt>
            <w:sdtPr>
              <w:id w:val="-2096467457"/>
              <w:citation/>
            </w:sdtPr>
            <w:sdtEndPr/>
            <w:sdtContent>
              <w:r w:rsidR="004C30D6" w:rsidRPr="00912D1F">
                <w:fldChar w:fldCharType="begin"/>
              </w:r>
              <w:r w:rsidR="004C30D6" w:rsidRPr="00912D1F">
                <w:instrText xml:space="preserve"> CITATION Ele18 \l 1033 </w:instrText>
              </w:r>
              <w:r w:rsidR="004C30D6" w:rsidRPr="00912D1F">
                <w:fldChar w:fldCharType="separate"/>
              </w:r>
              <w:r w:rsidR="004D77C5" w:rsidRPr="004D77C5">
                <w:rPr>
                  <w:noProof/>
                </w:rPr>
                <w:t>(Engineering, 2018)</w:t>
              </w:r>
              <w:r w:rsidR="004C30D6" w:rsidRPr="00912D1F">
                <w:fldChar w:fldCharType="end"/>
              </w:r>
            </w:sdtContent>
          </w:sdt>
          <w:r w:rsidR="0095605E" w:rsidRPr="00912D1F">
            <w:t>.</w:t>
          </w:r>
          <w:r w:rsidR="006A780C" w:rsidRPr="00912D1F">
            <w:t xml:space="preserve"> The encoded data is </w:t>
          </w:r>
          <w:r w:rsidR="00FB5078" w:rsidRPr="00912D1F">
            <w:t xml:space="preserve">stored until the PLC requests the data </w:t>
          </w:r>
          <w:r w:rsidR="005C783D" w:rsidRPr="00912D1F">
            <w:t>package</w:t>
          </w:r>
          <w:r w:rsidR="006A780C" w:rsidRPr="00912D1F">
            <w:t>.</w:t>
          </w:r>
        </w:p>
        <w:p w14:paraId="32D83B76" w14:textId="3EF5A853" w:rsidR="00226FF0" w:rsidRPr="00912D1F" w:rsidRDefault="00A7712D" w:rsidP="004E55B8">
          <w:pPr>
            <w:jc w:val="both"/>
          </w:pPr>
          <w:r w:rsidRPr="00912D1F">
            <w:t xml:space="preserve">The </w:t>
          </w:r>
          <w:r w:rsidR="00C04E8E" w:rsidRPr="00912D1F">
            <w:t>PLC</w:t>
          </w:r>
          <w:r w:rsidRPr="00912D1F">
            <w:t>’s</w:t>
          </w:r>
          <w:r w:rsidR="007962E4" w:rsidRPr="00912D1F">
            <w:t xml:space="preserve"> </w:t>
          </w:r>
          <w:r w:rsidR="002F4E43" w:rsidRPr="00912D1F">
            <w:t>programme compares</w:t>
          </w:r>
          <w:r w:rsidR="002A7DF1" w:rsidRPr="00912D1F">
            <w:t xml:space="preserve"> the </w:t>
          </w:r>
          <w:r w:rsidR="0044768D" w:rsidRPr="00912D1F">
            <w:t xml:space="preserve">encoded </w:t>
          </w:r>
          <w:r w:rsidR="002A7DF1" w:rsidRPr="00912D1F">
            <w:t xml:space="preserve">input signal </w:t>
          </w:r>
          <w:r w:rsidR="0044768D" w:rsidRPr="00912D1F">
            <w:t>with</w:t>
          </w:r>
          <w:r w:rsidR="002A7DF1" w:rsidRPr="00912D1F">
            <w:t xml:space="preserve"> the </w:t>
          </w:r>
          <w:r w:rsidR="0044768D" w:rsidRPr="00912D1F">
            <w:t>SP</w:t>
          </w:r>
          <w:r w:rsidR="001E76D2" w:rsidRPr="00912D1F">
            <w:t xml:space="preserve"> value</w:t>
          </w:r>
          <w:r w:rsidR="00FD78CF" w:rsidRPr="00912D1F">
            <w:t xml:space="preserve"> </w:t>
          </w:r>
          <w:r w:rsidRPr="00912D1F">
            <w:t xml:space="preserve">and </w:t>
          </w:r>
          <w:r w:rsidR="00FD78CF" w:rsidRPr="00912D1F">
            <w:t xml:space="preserve"> </w:t>
          </w:r>
          <w:r w:rsidR="000D5C6A" w:rsidRPr="00912D1F">
            <w:t xml:space="preserve">produces </w:t>
          </w:r>
          <w:r w:rsidR="00FF2A4F" w:rsidRPr="00912D1F">
            <w:t xml:space="preserve">an error signal </w:t>
          </w:r>
          <w:r w:rsidR="00F707B0" w:rsidRPr="00912D1F">
            <w:t xml:space="preserve">if </w:t>
          </w:r>
          <w:r w:rsidR="00FB0F66" w:rsidRPr="00912D1F">
            <w:t>they</w:t>
          </w:r>
          <w:r w:rsidR="00F707B0" w:rsidRPr="00912D1F">
            <w:t xml:space="preserve"> are not equal</w:t>
          </w:r>
          <w:sdt>
            <w:sdtPr>
              <w:id w:val="-126468814"/>
              <w:citation/>
            </w:sdtPr>
            <w:sdtEndPr/>
            <w:sdtContent>
              <w:r w:rsidR="00AC737D" w:rsidRPr="00912D1F">
                <w:fldChar w:fldCharType="begin"/>
              </w:r>
              <w:r w:rsidR="00AC737D" w:rsidRPr="00912D1F">
                <w:instrText xml:space="preserve"> CITATION Hes19 \l 1033 </w:instrText>
              </w:r>
              <w:r w:rsidR="00AC737D" w:rsidRPr="00912D1F">
                <w:fldChar w:fldCharType="separate"/>
              </w:r>
              <w:r w:rsidR="004D77C5">
                <w:rPr>
                  <w:noProof/>
                </w:rPr>
                <w:t xml:space="preserve"> </w:t>
              </w:r>
              <w:r w:rsidR="004D77C5" w:rsidRPr="004D77C5">
                <w:rPr>
                  <w:noProof/>
                </w:rPr>
                <w:t>(Omran, 2019)</w:t>
              </w:r>
              <w:r w:rsidR="00AC737D" w:rsidRPr="00912D1F">
                <w:fldChar w:fldCharType="end"/>
              </w:r>
            </w:sdtContent>
          </w:sdt>
          <w:r w:rsidR="008D2174" w:rsidRPr="00912D1F">
            <w:t>.</w:t>
          </w:r>
          <w:r w:rsidR="00C66789" w:rsidRPr="00912D1F">
            <w:t xml:space="preserve"> </w:t>
          </w:r>
          <w:r w:rsidR="008F5FEA" w:rsidRPr="00912D1F">
            <w:t xml:space="preserve">An integrated </w:t>
          </w:r>
          <w:r w:rsidR="005F704B" w:rsidRPr="00912D1F">
            <w:t>PID algorithm</w:t>
          </w:r>
          <w:r w:rsidR="00307193" w:rsidRPr="00912D1F">
            <w:t xml:space="preserve"> </w:t>
          </w:r>
          <w:sdt>
            <w:sdtPr>
              <w:id w:val="1622183549"/>
              <w:citation/>
            </w:sdtPr>
            <w:sdtEndPr/>
            <w:sdtContent>
              <w:r w:rsidR="00307193" w:rsidRPr="00912D1F">
                <w:fldChar w:fldCharType="begin"/>
              </w:r>
              <w:r w:rsidR="00307193" w:rsidRPr="00912D1F">
                <w:instrText xml:space="preserve"> CITATION All23 \l 1033 </w:instrText>
              </w:r>
              <w:r w:rsidR="00307193" w:rsidRPr="00912D1F">
                <w:fldChar w:fldCharType="separate"/>
              </w:r>
              <w:r w:rsidR="004D77C5" w:rsidRPr="004D77C5">
                <w:rPr>
                  <w:noProof/>
                </w:rPr>
                <w:t>(Allen-Bradley, 2023)</w:t>
              </w:r>
              <w:r w:rsidR="00307193" w:rsidRPr="00912D1F">
                <w:fldChar w:fldCharType="end"/>
              </w:r>
            </w:sdtContent>
          </w:sdt>
          <w:r w:rsidR="00307193" w:rsidRPr="00912D1F">
            <w:t>,</w:t>
          </w:r>
          <w:r w:rsidR="005F704B" w:rsidRPr="00912D1F">
            <w:t xml:space="preserve"> </w:t>
          </w:r>
          <w:r w:rsidR="00307193" w:rsidRPr="00912D1F">
            <w:t>m</w:t>
          </w:r>
          <w:r w:rsidR="009210DD" w:rsidRPr="00912D1F">
            <w:t>agnifies</w:t>
          </w:r>
          <w:r w:rsidR="00307193" w:rsidRPr="00912D1F">
            <w:t xml:space="preserve"> the error signal </w:t>
          </w:r>
          <w:r w:rsidR="00AE26DF" w:rsidRPr="00912D1F">
            <w:t>which</w:t>
          </w:r>
          <w:r w:rsidR="00307193" w:rsidRPr="00912D1F">
            <w:t xml:space="preserve"> </w:t>
          </w:r>
          <w:r w:rsidR="002B7756" w:rsidRPr="00912D1F">
            <w:t xml:space="preserve">makes </w:t>
          </w:r>
          <w:r w:rsidR="00AE26DF" w:rsidRPr="00912D1F">
            <w:t xml:space="preserve">the </w:t>
          </w:r>
          <w:r w:rsidR="002B7756" w:rsidRPr="00912D1F">
            <w:t xml:space="preserve">required adjustments to </w:t>
          </w:r>
          <w:r w:rsidR="0046548B" w:rsidRPr="00912D1F">
            <w:t xml:space="preserve">the actuating element </w:t>
          </w:r>
          <w:r w:rsidR="00CA6EA5" w:rsidRPr="00912D1F">
            <w:t>in</w:t>
          </w:r>
          <w:r w:rsidR="0046548B" w:rsidRPr="00912D1F">
            <w:t xml:space="preserve"> the </w:t>
          </w:r>
          <w:r w:rsidR="00221BA7" w:rsidRPr="00912D1F">
            <w:t>F</w:t>
          </w:r>
          <w:r w:rsidR="0046548B" w:rsidRPr="00912D1F">
            <w:t xml:space="preserve">orward </w:t>
          </w:r>
          <w:r w:rsidR="00221BA7" w:rsidRPr="00912D1F">
            <w:t>P</w:t>
          </w:r>
          <w:r w:rsidR="0046548B" w:rsidRPr="00912D1F">
            <w:t xml:space="preserve">ath </w:t>
          </w:r>
          <w:r w:rsidR="00221BA7" w:rsidRPr="00912D1F">
            <w:t>that</w:t>
          </w:r>
          <w:r w:rsidR="0046548B" w:rsidRPr="00912D1F">
            <w:t xml:space="preserve"> </w:t>
          </w:r>
          <w:r w:rsidR="009D148B" w:rsidRPr="00912D1F">
            <w:t>control</w:t>
          </w:r>
          <w:r w:rsidR="0042178E" w:rsidRPr="00912D1F">
            <w:t>s</w:t>
          </w:r>
          <w:r w:rsidR="009D148B" w:rsidRPr="00912D1F">
            <w:t xml:space="preserve"> the process</w:t>
          </w:r>
          <w:r w:rsidR="0042178E" w:rsidRPr="00912D1F">
            <w:t xml:space="preserve"> variable (PV)</w:t>
          </w:r>
          <w:r w:rsidR="009D148B" w:rsidRPr="00912D1F">
            <w:t>.</w:t>
          </w:r>
        </w:p>
        <w:p w14:paraId="280EE0D8" w14:textId="63FEE995" w:rsidR="00423DAF" w:rsidRPr="00912D1F" w:rsidRDefault="0093230F" w:rsidP="004E55B8">
          <w:pPr>
            <w:jc w:val="both"/>
          </w:pPr>
          <w:r w:rsidRPr="00912D1F">
            <w:t xml:space="preserve">PID is an acronym of </w:t>
          </w:r>
          <w:r w:rsidR="00CB76C4" w:rsidRPr="00912D1F">
            <w:t xml:space="preserve">three control </w:t>
          </w:r>
          <w:r w:rsidR="00BF59F7" w:rsidRPr="00912D1F">
            <w:t>philosophies</w:t>
          </w:r>
          <w:r w:rsidR="00CB76C4" w:rsidRPr="00912D1F">
            <w:t>; Proportional</w:t>
          </w:r>
          <w:r w:rsidR="00BF59F7" w:rsidRPr="00912D1F">
            <w:t xml:space="preserve">; Integral; </w:t>
          </w:r>
          <w:r w:rsidR="006D50EE" w:rsidRPr="00912D1F">
            <w:t>Derivative</w:t>
          </w:r>
          <w:r w:rsidR="00DD0181" w:rsidRPr="00912D1F">
            <w:t xml:space="preserve">, </w:t>
          </w:r>
          <w:r w:rsidR="00FC1C6D" w:rsidRPr="00912D1F">
            <w:t>and</w:t>
          </w:r>
          <w:r w:rsidR="00DD0181" w:rsidRPr="00912D1F">
            <w:t xml:space="preserve"> are used in combination</w:t>
          </w:r>
          <w:r w:rsidR="006D50EE" w:rsidRPr="00912D1F">
            <w:t xml:space="preserve"> to form a control strategy</w:t>
          </w:r>
          <w:r w:rsidR="002B58C7" w:rsidRPr="00912D1F">
            <w:t xml:space="preserve"> that </w:t>
          </w:r>
          <w:r w:rsidR="003149C6" w:rsidRPr="00912D1F">
            <w:t>uses their attributes</w:t>
          </w:r>
          <w:r w:rsidR="00065CD7" w:rsidRPr="00912D1F">
            <w:t xml:space="preserve"> </w:t>
          </w:r>
          <w:sdt>
            <w:sdtPr>
              <w:id w:val="-450635194"/>
              <w:citation/>
            </w:sdtPr>
            <w:sdtEndPr/>
            <w:sdtContent>
              <w:r w:rsidR="00065CD7" w:rsidRPr="00912D1F">
                <w:fldChar w:fldCharType="begin"/>
              </w:r>
              <w:r w:rsidR="00065CD7" w:rsidRPr="00912D1F">
                <w:instrText xml:space="preserve"> CITATION Mat23 \l 1033 </w:instrText>
              </w:r>
              <w:r w:rsidR="00065CD7" w:rsidRPr="00912D1F">
                <w:fldChar w:fldCharType="separate"/>
              </w:r>
              <w:r w:rsidR="004D77C5" w:rsidRPr="004D77C5">
                <w:rPr>
                  <w:noProof/>
                </w:rPr>
                <w:t>(Mathworks, 2023)</w:t>
              </w:r>
              <w:r w:rsidR="00065CD7" w:rsidRPr="00912D1F">
                <w:fldChar w:fldCharType="end"/>
              </w:r>
            </w:sdtContent>
          </w:sdt>
          <w:r w:rsidR="007E2EF2" w:rsidRPr="00912D1F">
            <w:t xml:space="preserve"> to enhance</w:t>
          </w:r>
          <w:r w:rsidR="009E04B9" w:rsidRPr="00912D1F">
            <w:t xml:space="preserve"> performance which </w:t>
          </w:r>
          <w:r w:rsidR="009F6CE0" w:rsidRPr="00912D1F">
            <w:t xml:space="preserve">Ten (2004), </w:t>
          </w:r>
          <w:r w:rsidR="00975657" w:rsidRPr="00912D1F">
            <w:t xml:space="preserve">believes should be evaluated by </w:t>
          </w:r>
          <w:r w:rsidR="00903167" w:rsidRPr="00912D1F">
            <w:t xml:space="preserve">disturbance attenuation and </w:t>
          </w:r>
          <w:r w:rsidR="008A1BEF" w:rsidRPr="00912D1F">
            <w:t>set-point tracking.</w:t>
          </w:r>
          <w:r w:rsidR="00514F5F" w:rsidRPr="00912D1F">
            <w:t xml:space="preserve"> </w:t>
          </w:r>
        </w:p>
        <w:p w14:paraId="7A3C152D" w14:textId="1666019C" w:rsidR="00964A66" w:rsidRPr="00912D1F" w:rsidRDefault="005B29E6" w:rsidP="004E55B8">
          <w:pPr>
            <w:jc w:val="both"/>
          </w:pPr>
          <w:r w:rsidRPr="00912D1F">
            <w:t xml:space="preserve">Proportion control </w:t>
          </w:r>
          <w:r w:rsidR="00F3355E" w:rsidRPr="00912D1F">
            <w:t>uses a</w:t>
          </w:r>
          <w:r w:rsidR="002C6152" w:rsidRPr="00912D1F">
            <w:t xml:space="preserve"> gain </w:t>
          </w:r>
          <w:r w:rsidR="002B1484" w:rsidRPr="00912D1F">
            <w:t>(</w:t>
          </w:r>
          <m:oMath>
            <m:sSub>
              <m:sSubPr>
                <m:ctrlPr>
                  <w:rPr>
                    <w:rFonts w:ascii="Cambria Math" w:hAnsi="Cambria Math"/>
                    <w:i/>
                  </w:rPr>
                </m:ctrlPr>
              </m:sSubPr>
              <m:e>
                <m:r>
                  <w:rPr>
                    <w:rFonts w:ascii="Cambria Math" w:hAnsi="Cambria Math"/>
                  </w:rPr>
                  <m:t>K</m:t>
                </m:r>
              </m:e>
              <m:sub>
                <m:r>
                  <w:rPr>
                    <w:rFonts w:ascii="Cambria Math" w:hAnsi="Cambria Math"/>
                  </w:rPr>
                  <m:t>P</m:t>
                </m:r>
              </m:sub>
            </m:sSub>
          </m:oMath>
          <w:r w:rsidR="009B7FD8" w:rsidRPr="00912D1F">
            <w:rPr>
              <w:rFonts w:eastAsiaTheme="minorEastAsia"/>
            </w:rPr>
            <w:t>)</w:t>
          </w:r>
          <w:r w:rsidR="002C6152" w:rsidRPr="00912D1F">
            <w:t xml:space="preserve"> to </w:t>
          </w:r>
          <w:r w:rsidR="009B7FD8" w:rsidRPr="00912D1F">
            <w:t xml:space="preserve">adjust </w:t>
          </w:r>
          <w:r w:rsidR="002F4E43" w:rsidRPr="00912D1F">
            <w:t>the output</w:t>
          </w:r>
          <w:r w:rsidR="00AB101F" w:rsidRPr="00912D1F">
            <w:t xml:space="preserve"> to </w:t>
          </w:r>
          <w:r w:rsidR="005416D0" w:rsidRPr="00912D1F">
            <w:t>an</w:t>
          </w:r>
          <w:r w:rsidR="00AB101F" w:rsidRPr="00912D1F">
            <w:t xml:space="preserve"> actuator </w:t>
          </w:r>
          <w:r w:rsidR="005416D0" w:rsidRPr="00912D1F">
            <w:t>which</w:t>
          </w:r>
          <w:r w:rsidR="00AB101F" w:rsidRPr="00912D1F">
            <w:t xml:space="preserve"> is proportional </w:t>
          </w:r>
          <w:r w:rsidR="00554A01" w:rsidRPr="00912D1F">
            <w:t xml:space="preserve">to </w:t>
          </w:r>
          <w:r w:rsidR="00A636B9" w:rsidRPr="00912D1F">
            <w:t xml:space="preserve">an </w:t>
          </w:r>
          <w:r w:rsidR="00554A01" w:rsidRPr="00912D1F">
            <w:t xml:space="preserve">error </w:t>
          </w:r>
          <w:r w:rsidR="00A636B9" w:rsidRPr="00912D1F">
            <w:t xml:space="preserve">signal </w:t>
          </w:r>
          <w:r w:rsidR="00AE7FAD" w:rsidRPr="00912D1F">
            <w:t>which</w:t>
          </w:r>
          <w:r w:rsidR="00554A01" w:rsidRPr="00912D1F">
            <w:t xml:space="preserve"> exist</w:t>
          </w:r>
          <w:r w:rsidR="00A636B9" w:rsidRPr="00912D1F">
            <w:t>s</w:t>
          </w:r>
          <w:r w:rsidR="00554A01" w:rsidRPr="00912D1F">
            <w:t xml:space="preserve"> between a</w:t>
          </w:r>
          <w:r w:rsidR="00011D23" w:rsidRPr="00912D1F">
            <w:t xml:space="preserve"> measurement of the </w:t>
          </w:r>
          <w:r w:rsidR="00554A01" w:rsidRPr="00912D1F">
            <w:t xml:space="preserve">PV and the SP. It is a strategy </w:t>
          </w:r>
          <w:r w:rsidR="00AE7FAD" w:rsidRPr="00912D1F">
            <w:t>that</w:t>
          </w:r>
          <w:r w:rsidR="00D269DD" w:rsidRPr="00912D1F">
            <w:t xml:space="preserve"> </w:t>
          </w:r>
          <w:r w:rsidR="00554A01" w:rsidRPr="00912D1F">
            <w:t xml:space="preserve">delivers a fast response to a process change but produces an overshoot </w:t>
          </w:r>
          <w:r w:rsidR="00F1242D" w:rsidRPr="00912D1F">
            <w:t xml:space="preserve">because the </w:t>
          </w:r>
          <w:r w:rsidR="00BB6308" w:rsidRPr="00912D1F">
            <w:t xml:space="preserve">controller </w:t>
          </w:r>
          <w:r w:rsidR="002B19B5" w:rsidRPr="00912D1F">
            <w:t>does not</w:t>
          </w:r>
          <w:r w:rsidR="00DC3C9B" w:rsidRPr="00912D1F">
            <w:t xml:space="preserve"> consider the rate at which the </w:t>
          </w:r>
          <w:r w:rsidR="006948A2" w:rsidRPr="00912D1F">
            <w:t>PV approaches the SP</w:t>
          </w:r>
          <w:r w:rsidR="00074B11" w:rsidRPr="00912D1F">
            <w:t xml:space="preserve">. </w:t>
          </w:r>
          <w:r w:rsidR="001F14CB" w:rsidRPr="00912D1F">
            <w:t>A</w:t>
          </w:r>
          <w:r w:rsidR="00074B11" w:rsidRPr="00912D1F">
            <w:t xml:space="preserve"> </w:t>
          </w:r>
          <w:r w:rsidR="001F14CB" w:rsidRPr="00912D1F">
            <w:t xml:space="preserve">Proportional </w:t>
          </w:r>
          <w:r w:rsidR="00074B11" w:rsidRPr="00912D1F">
            <w:t xml:space="preserve">controller </w:t>
          </w:r>
          <w:r w:rsidR="001F14CB" w:rsidRPr="00912D1F">
            <w:t xml:space="preserve">will </w:t>
          </w:r>
          <w:r w:rsidR="00512FDB" w:rsidRPr="00912D1F">
            <w:t>invert</w:t>
          </w:r>
          <w:r w:rsidR="00852F0D" w:rsidRPr="00912D1F">
            <w:t xml:space="preserve">edly </w:t>
          </w:r>
          <w:r w:rsidR="006E5A82" w:rsidRPr="00912D1F">
            <w:t>adjust</w:t>
          </w:r>
          <w:r w:rsidR="001F14CB" w:rsidRPr="00912D1F">
            <w:t xml:space="preserve"> </w:t>
          </w:r>
          <w:r w:rsidR="00852F0D" w:rsidRPr="00912D1F">
            <w:t>to control the overshoot</w:t>
          </w:r>
          <w:r w:rsidR="00710BC9" w:rsidRPr="00912D1F">
            <w:t xml:space="preserve"> which </w:t>
          </w:r>
          <w:r w:rsidR="002F4E43" w:rsidRPr="00912D1F">
            <w:t>leads to</w:t>
          </w:r>
          <w:r w:rsidR="00710BC9" w:rsidRPr="00912D1F">
            <w:t xml:space="preserve"> oscillation for a period</w:t>
          </w:r>
          <w:r w:rsidR="008D7F4D" w:rsidRPr="00912D1F">
            <w:t>.</w:t>
          </w:r>
          <w:r w:rsidR="00710BC9" w:rsidRPr="00912D1F">
            <w:t xml:space="preserve"> </w:t>
          </w:r>
          <w:r w:rsidR="008D7F4D" w:rsidRPr="00912D1F">
            <w:t>A</w:t>
          </w:r>
          <w:r w:rsidR="00710BC9" w:rsidRPr="00912D1F">
            <w:t xml:space="preserve"> permanent </w:t>
          </w:r>
          <w:r w:rsidR="00AB3E4A" w:rsidRPr="00912D1F">
            <w:t>steady state</w:t>
          </w:r>
          <w:r w:rsidR="00710BC9" w:rsidRPr="00912D1F">
            <w:t xml:space="preserve"> error</w:t>
          </w:r>
          <w:r w:rsidR="00051D27" w:rsidRPr="00912D1F">
            <w:t xml:space="preserve"> (E</w:t>
          </w:r>
          <w:r w:rsidR="00051D27" w:rsidRPr="00912D1F">
            <w:rPr>
              <w:vertAlign w:val="subscript"/>
            </w:rPr>
            <w:t>ss</w:t>
          </w:r>
          <w:r w:rsidR="00051D27" w:rsidRPr="00912D1F">
            <w:t>)</w:t>
          </w:r>
          <w:r w:rsidR="003D4184" w:rsidRPr="00912D1F">
            <w:t xml:space="preserve"> is typical for this type of control system</w:t>
          </w:r>
          <w:r w:rsidR="00710BC9" w:rsidRPr="00912D1F">
            <w:t xml:space="preserve"> </w:t>
          </w:r>
          <w:sdt>
            <w:sdtPr>
              <w:id w:val="-2036491741"/>
              <w:citation/>
            </w:sdtPr>
            <w:sdtEndPr/>
            <w:sdtContent>
              <w:r w:rsidR="00CE0B3E" w:rsidRPr="00912D1F">
                <w:fldChar w:fldCharType="begin"/>
              </w:r>
              <w:r w:rsidR="00CE0B3E" w:rsidRPr="00912D1F">
                <w:instrText xml:space="preserve"> CITATION Man03 \l 1033 </w:instrText>
              </w:r>
              <w:r w:rsidR="00CE0B3E" w:rsidRPr="00912D1F">
                <w:fldChar w:fldCharType="separate"/>
              </w:r>
              <w:r w:rsidR="004D77C5" w:rsidRPr="004D77C5">
                <w:rPr>
                  <w:noProof/>
                </w:rPr>
                <w:t>(Manap &amp; Manap, 2003)</w:t>
              </w:r>
              <w:r w:rsidR="00CE0B3E" w:rsidRPr="00912D1F">
                <w:fldChar w:fldCharType="end"/>
              </w:r>
            </w:sdtContent>
          </w:sdt>
          <w:r w:rsidR="00710BC9" w:rsidRPr="00912D1F">
            <w:t>.</w:t>
          </w:r>
        </w:p>
        <w:p w14:paraId="3FCCF64B" w14:textId="01810CE6" w:rsidR="005D6D37" w:rsidRPr="00912D1F" w:rsidRDefault="00ED6379" w:rsidP="004E55B8">
          <w:pPr>
            <w:jc w:val="both"/>
          </w:pPr>
          <w:r w:rsidRPr="00912D1F">
            <w:t xml:space="preserve">An </w:t>
          </w:r>
          <w:r w:rsidR="00D53EB2" w:rsidRPr="00912D1F">
            <w:t>Integral</w:t>
          </w:r>
          <w:r w:rsidR="00402387" w:rsidRPr="00912D1F">
            <w:t xml:space="preserve"> </w:t>
          </w:r>
          <w:r w:rsidRPr="00912D1F">
            <w:t xml:space="preserve">control strategy </w:t>
          </w:r>
          <w:r w:rsidR="005D6D37" w:rsidRPr="00912D1F">
            <w:t xml:space="preserve">commonly used in conjunction with a proportional strategy </w:t>
          </w:r>
          <w:r w:rsidR="00D46EE6" w:rsidRPr="00912D1F">
            <w:t xml:space="preserve">to form a PI algorithm, </w:t>
          </w:r>
          <w:r w:rsidR="00D269DD" w:rsidRPr="00912D1F">
            <w:t xml:space="preserve">uses </w:t>
          </w:r>
          <w:r w:rsidR="00330E28" w:rsidRPr="00912D1F">
            <w:t>a gain (</w:t>
          </w:r>
          <m:oMath>
            <m:sSub>
              <m:sSubPr>
                <m:ctrlPr>
                  <w:rPr>
                    <w:rFonts w:ascii="Cambria Math" w:hAnsi="Cambria Math"/>
                    <w:i/>
                  </w:rPr>
                </m:ctrlPr>
              </m:sSubPr>
              <m:e>
                <m:r>
                  <w:rPr>
                    <w:rFonts w:ascii="Cambria Math" w:hAnsi="Cambria Math"/>
                  </w:rPr>
                  <m:t>K</m:t>
                </m:r>
              </m:e>
              <m:sub>
                <m:r>
                  <w:rPr>
                    <w:rFonts w:ascii="Cambria Math" w:hAnsi="Cambria Math"/>
                  </w:rPr>
                  <m:t>I</m:t>
                </m:r>
              </m:sub>
            </m:sSub>
          </m:oMath>
          <w:r w:rsidR="00330E28" w:rsidRPr="00912D1F">
            <w:rPr>
              <w:rFonts w:eastAsiaTheme="minorEastAsia"/>
            </w:rPr>
            <w:t>)</w:t>
          </w:r>
          <w:r w:rsidR="00330E28" w:rsidRPr="00912D1F">
            <w:t xml:space="preserve"> </w:t>
          </w:r>
          <w:r w:rsidR="006A74A6" w:rsidRPr="00912D1F">
            <w:t>which</w:t>
          </w:r>
          <w:r w:rsidR="00D84EA4" w:rsidRPr="00912D1F">
            <w:t xml:space="preserve"> </w:t>
          </w:r>
          <w:r w:rsidR="008D7862" w:rsidRPr="00912D1F">
            <w:t>adjusts</w:t>
          </w:r>
          <w:r w:rsidR="006A74A6" w:rsidRPr="00912D1F">
            <w:t xml:space="preserve"> the</w:t>
          </w:r>
          <w:r w:rsidR="005D6D37" w:rsidRPr="00912D1F">
            <w:t xml:space="preserve"> control signal based on the accumulation of previous errors. This allows the system to reduce </w:t>
          </w:r>
          <w:r w:rsidR="00E32D80" w:rsidRPr="00912D1F">
            <w:t xml:space="preserve">an </w:t>
          </w:r>
          <w:r w:rsidR="005D6D37" w:rsidRPr="00912D1F">
            <w:t xml:space="preserve">error to </w:t>
          </w:r>
          <w:r w:rsidR="005A3E4E" w:rsidRPr="00912D1F">
            <w:t>zero and when used with proportional control mitigates a permanent offset error</w:t>
          </w:r>
          <w:r w:rsidR="00EB4561" w:rsidRPr="00912D1F">
            <w:t xml:space="preserve"> </w:t>
          </w:r>
          <w:sdt>
            <w:sdtPr>
              <w:id w:val="1997227372"/>
              <w:citation/>
            </w:sdtPr>
            <w:sdtEndPr/>
            <w:sdtContent>
              <w:r w:rsidR="00EB4561" w:rsidRPr="00912D1F">
                <w:fldChar w:fldCharType="begin"/>
              </w:r>
              <w:r w:rsidR="00EB4561" w:rsidRPr="00912D1F">
                <w:instrText xml:space="preserve"> CITATION Sel01 \l 1033 </w:instrText>
              </w:r>
              <w:r w:rsidR="00EB4561" w:rsidRPr="00912D1F">
                <w:fldChar w:fldCharType="separate"/>
              </w:r>
              <w:r w:rsidR="004D77C5" w:rsidRPr="004D77C5">
                <w:rPr>
                  <w:noProof/>
                </w:rPr>
                <w:t>(Sellers, 2001)</w:t>
              </w:r>
              <w:r w:rsidR="00EB4561" w:rsidRPr="00912D1F">
                <w:fldChar w:fldCharType="end"/>
              </w:r>
            </w:sdtContent>
          </w:sdt>
          <w:r w:rsidR="005A3E4E" w:rsidRPr="00912D1F">
            <w:t>.</w:t>
          </w:r>
        </w:p>
        <w:p w14:paraId="42CF434F" w14:textId="08670C99" w:rsidR="00DD5780" w:rsidRPr="00912D1F" w:rsidRDefault="00DD5780" w:rsidP="004E55B8">
          <w:pPr>
            <w:jc w:val="both"/>
          </w:pPr>
          <w:r w:rsidRPr="00912D1F">
            <w:t xml:space="preserve">The </w:t>
          </w:r>
          <w:r w:rsidR="00DC23AF" w:rsidRPr="00912D1F">
            <w:t>D</w:t>
          </w:r>
          <w:r w:rsidR="004F5AB9" w:rsidRPr="00912D1F">
            <w:t xml:space="preserve">erivative </w:t>
          </w:r>
          <w:r w:rsidRPr="00912D1F">
            <w:t xml:space="preserve">control strategy cannot be used on </w:t>
          </w:r>
          <w:r w:rsidR="008D7862" w:rsidRPr="00912D1F">
            <w:t>its</w:t>
          </w:r>
          <w:r w:rsidRPr="00912D1F">
            <w:t xml:space="preserve"> own</w:t>
          </w:r>
          <w:r w:rsidR="008D7862" w:rsidRPr="00912D1F">
            <w:t xml:space="preserve"> and</w:t>
          </w:r>
          <w:r w:rsidR="00500F05" w:rsidRPr="00912D1F">
            <w:t xml:space="preserve"> is typically used in conjunction with</w:t>
          </w:r>
          <w:r w:rsidR="000A4406" w:rsidRPr="00912D1F">
            <w:t xml:space="preserve"> a </w:t>
          </w:r>
          <w:r w:rsidR="00276054" w:rsidRPr="00912D1F">
            <w:t>combined</w:t>
          </w:r>
          <w:r w:rsidR="00500F05" w:rsidRPr="00912D1F">
            <w:t xml:space="preserve"> proportional and integral strateg</w:t>
          </w:r>
          <w:r w:rsidR="00276054" w:rsidRPr="00912D1F">
            <w:t xml:space="preserve">y </w:t>
          </w:r>
          <w:r w:rsidR="00E305C7" w:rsidRPr="00912D1F">
            <w:t>to form a PID algorithm</w:t>
          </w:r>
          <w:r w:rsidR="00500F05" w:rsidRPr="00912D1F">
            <w:t>. It</w:t>
          </w:r>
          <w:r w:rsidR="00B517F3" w:rsidRPr="00912D1F">
            <w:t xml:space="preserve">’s gain </w:t>
          </w:r>
          <w:r w:rsidR="00A2222E" w:rsidRPr="00912D1F">
            <w:t>(</w:t>
          </w:r>
          <m:oMath>
            <m:sSub>
              <m:sSubPr>
                <m:ctrlPr>
                  <w:rPr>
                    <w:rFonts w:ascii="Cambria Math" w:hAnsi="Cambria Math"/>
                    <w:i/>
                  </w:rPr>
                </m:ctrlPr>
              </m:sSubPr>
              <m:e>
                <m:r>
                  <w:rPr>
                    <w:rFonts w:ascii="Cambria Math" w:hAnsi="Cambria Math"/>
                  </w:rPr>
                  <m:t>K</m:t>
                </m:r>
              </m:e>
              <m:sub>
                <m:r>
                  <w:rPr>
                    <w:rFonts w:ascii="Cambria Math" w:hAnsi="Cambria Math"/>
                  </w:rPr>
                  <m:t>D</m:t>
                </m:r>
              </m:sub>
            </m:sSub>
          </m:oMath>
          <w:r w:rsidR="00A2222E" w:rsidRPr="00912D1F">
            <w:rPr>
              <w:rFonts w:eastAsiaTheme="minorEastAsia"/>
            </w:rPr>
            <w:t>)</w:t>
          </w:r>
          <w:r w:rsidR="00A2222E" w:rsidRPr="00912D1F">
            <w:t xml:space="preserve"> </w:t>
          </w:r>
          <w:r w:rsidR="00B517F3" w:rsidRPr="00912D1F">
            <w:t xml:space="preserve">is </w:t>
          </w:r>
          <w:r w:rsidR="00A2222E" w:rsidRPr="00912D1F">
            <w:t xml:space="preserve">used </w:t>
          </w:r>
          <w:r w:rsidR="002F4E43" w:rsidRPr="00912D1F">
            <w:t>to adjust</w:t>
          </w:r>
          <w:r w:rsidR="00500F05" w:rsidRPr="00912D1F">
            <w:t xml:space="preserve"> the control signal according to the rate of change </w:t>
          </w:r>
          <w:r w:rsidR="00437BBB" w:rsidRPr="00912D1F">
            <w:t>of</w:t>
          </w:r>
          <w:r w:rsidR="00500F05" w:rsidRPr="00912D1F">
            <w:t xml:space="preserve"> the error signal. This has a dampening effect and is used to mitigate overshoot by slowing down the response of the control action as the PV approaches </w:t>
          </w:r>
          <w:r w:rsidR="00E009A7" w:rsidRPr="00912D1F">
            <w:t>the</w:t>
          </w:r>
          <w:r w:rsidR="00500F05" w:rsidRPr="00912D1F">
            <w:t xml:space="preserve"> SP</w:t>
          </w:r>
          <w:sdt>
            <w:sdtPr>
              <w:id w:val="-805618577"/>
              <w:citation/>
            </w:sdtPr>
            <w:sdtEndPr/>
            <w:sdtContent>
              <w:r w:rsidR="001D0C44" w:rsidRPr="00912D1F">
                <w:fldChar w:fldCharType="begin"/>
              </w:r>
              <w:r w:rsidR="001D0C44" w:rsidRPr="00912D1F">
                <w:instrText xml:space="preserve"> CITATION Con232 \l 1033 </w:instrText>
              </w:r>
              <w:r w:rsidR="001D0C44" w:rsidRPr="00912D1F">
                <w:fldChar w:fldCharType="separate"/>
              </w:r>
              <w:r w:rsidR="004D77C5">
                <w:rPr>
                  <w:noProof/>
                </w:rPr>
                <w:t xml:space="preserve"> </w:t>
              </w:r>
              <w:r w:rsidR="004D77C5" w:rsidRPr="004D77C5">
                <w:rPr>
                  <w:noProof/>
                </w:rPr>
                <w:t>(Automation, 2023)</w:t>
              </w:r>
              <w:r w:rsidR="001D0C44" w:rsidRPr="00912D1F">
                <w:fldChar w:fldCharType="end"/>
              </w:r>
            </w:sdtContent>
          </w:sdt>
          <w:r w:rsidR="00500F05" w:rsidRPr="00912D1F">
            <w:t>.</w:t>
          </w:r>
        </w:p>
        <w:p w14:paraId="05703E05" w14:textId="5B76F16D" w:rsidR="00B57DA6" w:rsidRPr="00912D1F" w:rsidRDefault="00A079B4" w:rsidP="004E55B8">
          <w:pPr>
            <w:jc w:val="both"/>
            <w:rPr>
              <w:u w:val="single"/>
            </w:rPr>
          </w:pPr>
          <w:r w:rsidRPr="00912D1F">
            <w:t>Performance criteria of PID controller</w:t>
          </w:r>
          <w:r w:rsidR="009C594F" w:rsidRPr="00912D1F">
            <w:t>s</w:t>
          </w:r>
          <w:r w:rsidR="007D366E" w:rsidRPr="00912D1F">
            <w:t>,</w:t>
          </w:r>
          <w:r w:rsidRPr="00912D1F">
            <w:t xml:space="preserve"> </w:t>
          </w:r>
          <w:r w:rsidR="0050159B" w:rsidRPr="00912D1F">
            <w:t xml:space="preserve">according to </w:t>
          </w:r>
          <w:r w:rsidR="007D366E" w:rsidRPr="00912D1F">
            <w:t xml:space="preserve">Sahib &amp; Ahmed (2016), </w:t>
          </w:r>
          <w:r w:rsidR="009C594F" w:rsidRPr="00912D1F">
            <w:t xml:space="preserve">are </w:t>
          </w:r>
          <w:r w:rsidR="001E6AD9" w:rsidRPr="00912D1F">
            <w:t>associated</w:t>
          </w:r>
          <w:r w:rsidR="00B66B62" w:rsidRPr="00912D1F">
            <w:t xml:space="preserve"> with</w:t>
          </w:r>
          <w:r w:rsidR="001E6AD9" w:rsidRPr="00912D1F">
            <w:t xml:space="preserve"> </w:t>
          </w:r>
          <w:r w:rsidR="004F2014" w:rsidRPr="00912D1F">
            <w:t>how they</w:t>
          </w:r>
          <w:r w:rsidR="001E6AD9" w:rsidRPr="00912D1F">
            <w:t xml:space="preserve"> respon</w:t>
          </w:r>
          <w:r w:rsidR="004F2014" w:rsidRPr="00912D1F">
            <w:t>d</w:t>
          </w:r>
          <w:r w:rsidR="001E6AD9" w:rsidRPr="00912D1F">
            <w:t xml:space="preserve"> to a disturbance or SP change</w:t>
          </w:r>
          <w:r w:rsidR="009B5DB3" w:rsidRPr="00912D1F">
            <w:t xml:space="preserve">. Parameters which should be monitored </w:t>
          </w:r>
          <w:r w:rsidR="004A74EF" w:rsidRPr="00912D1F">
            <w:t>to determine adequate performance are</w:t>
          </w:r>
          <w:r w:rsidR="00D7410D" w:rsidRPr="00912D1F">
            <w:t xml:space="preserve">, the Maximum overshoot </w:t>
          </w:r>
          <w:r w:rsidR="00051D27" w:rsidRPr="00912D1F">
            <w:t>(</w:t>
          </w:r>
          <w:proofErr w:type="spellStart"/>
          <w:r w:rsidR="00D7410D" w:rsidRPr="00912D1F">
            <w:t>M</w:t>
          </w:r>
          <w:r w:rsidR="00D7410D" w:rsidRPr="00912D1F">
            <w:rPr>
              <w:vertAlign w:val="subscript"/>
            </w:rPr>
            <w:t>p</w:t>
          </w:r>
          <w:proofErr w:type="spellEnd"/>
          <w:r w:rsidR="00051D27" w:rsidRPr="00912D1F">
            <w:t>),</w:t>
          </w:r>
          <w:r w:rsidR="00D41FFC" w:rsidRPr="00912D1F">
            <w:t xml:space="preserve"> rise time </w:t>
          </w:r>
          <w:r w:rsidR="00051D27" w:rsidRPr="00912D1F">
            <w:t>(</w:t>
          </w:r>
          <w:r w:rsidR="00D41FFC" w:rsidRPr="00912D1F">
            <w:t>t</w:t>
          </w:r>
          <w:r w:rsidR="00D41FFC" w:rsidRPr="00912D1F">
            <w:rPr>
              <w:vertAlign w:val="subscript"/>
            </w:rPr>
            <w:t>r</w:t>
          </w:r>
          <w:r w:rsidR="00051D27" w:rsidRPr="00912D1F">
            <w:t>),</w:t>
          </w:r>
          <w:r w:rsidR="00D41FFC" w:rsidRPr="00912D1F">
            <w:t xml:space="preserve"> settling time </w:t>
          </w:r>
          <w:r w:rsidR="00051D27" w:rsidRPr="00912D1F">
            <w:t>(</w:t>
          </w:r>
          <w:proofErr w:type="spellStart"/>
          <w:r w:rsidR="003449C6" w:rsidRPr="00912D1F">
            <w:t>t</w:t>
          </w:r>
          <w:r w:rsidR="003449C6" w:rsidRPr="00912D1F">
            <w:rPr>
              <w:vertAlign w:val="subscript"/>
            </w:rPr>
            <w:t>s</w:t>
          </w:r>
          <w:proofErr w:type="spellEnd"/>
          <w:r w:rsidR="00051D27" w:rsidRPr="00912D1F">
            <w:t>)</w:t>
          </w:r>
          <w:r w:rsidR="00051D27" w:rsidRPr="00912D1F">
            <w:rPr>
              <w:vertAlign w:val="subscript"/>
            </w:rPr>
            <w:t xml:space="preserve"> </w:t>
          </w:r>
          <w:r w:rsidR="003449C6" w:rsidRPr="00912D1F">
            <w:rPr>
              <w:vertAlign w:val="subscript"/>
            </w:rPr>
            <w:t xml:space="preserve"> </w:t>
          </w:r>
          <w:r w:rsidR="003449C6" w:rsidRPr="00912D1F">
            <w:t xml:space="preserve">and </w:t>
          </w:r>
          <w:r w:rsidR="00AB3E4A" w:rsidRPr="00912D1F">
            <w:t>E</w:t>
          </w:r>
          <w:r w:rsidR="00AB3E4A" w:rsidRPr="00912D1F">
            <w:rPr>
              <w:vertAlign w:val="subscript"/>
            </w:rPr>
            <w:t>ss</w:t>
          </w:r>
          <w:r w:rsidR="00AB3E4A" w:rsidRPr="00912D1F">
            <w:t>.</w:t>
          </w:r>
        </w:p>
        <w:p w14:paraId="76208230" w14:textId="77E2CE06" w:rsidR="006B4737" w:rsidRPr="00912D1F" w:rsidRDefault="006B4737" w:rsidP="004E55B8">
          <w:pPr>
            <w:jc w:val="both"/>
          </w:pPr>
          <w:r w:rsidRPr="00912D1F">
            <w:t xml:space="preserve">There are many techniques used to establish accurate gains associated with each </w:t>
          </w:r>
          <w:r w:rsidR="00CC2CC9" w:rsidRPr="00912D1F">
            <w:t>of the PID terms</w:t>
          </w:r>
          <w:r w:rsidR="008F2BB6" w:rsidRPr="00912D1F">
            <w:t>,</w:t>
          </w:r>
          <w:r w:rsidR="001033C6" w:rsidRPr="00912D1F">
            <w:t xml:space="preserve"> </w:t>
          </w:r>
          <w:r w:rsidR="008F2BB6" w:rsidRPr="00912D1F">
            <w:t>these</w:t>
          </w:r>
          <w:r w:rsidR="001033C6" w:rsidRPr="00912D1F">
            <w:t xml:space="preserve"> include the </w:t>
          </w:r>
          <w:r w:rsidR="00B52C7A" w:rsidRPr="00912D1F">
            <w:t>Ziegler</w:t>
          </w:r>
          <w:r w:rsidR="00206B52" w:rsidRPr="00912D1F">
            <w:t>-</w:t>
          </w:r>
          <w:r w:rsidR="00B52C7A" w:rsidRPr="00912D1F">
            <w:t xml:space="preserve">Nichols </w:t>
          </w:r>
          <w:r w:rsidR="00912AB8" w:rsidRPr="00912D1F">
            <w:t>oscillation based tunning rule</w:t>
          </w:r>
          <w:r w:rsidR="0054421A" w:rsidRPr="00912D1F">
            <w:t xml:space="preserve"> </w:t>
          </w:r>
          <w:sdt>
            <w:sdtPr>
              <w:id w:val="-140200649"/>
              <w:citation/>
            </w:sdtPr>
            <w:sdtEndPr/>
            <w:sdtContent>
              <w:r w:rsidR="0054421A" w:rsidRPr="00912D1F">
                <w:fldChar w:fldCharType="begin"/>
              </w:r>
              <w:r w:rsidR="0054421A" w:rsidRPr="00912D1F">
                <w:instrText xml:space="preserve"> CITATION Sig02 \l 1033 </w:instrText>
              </w:r>
              <w:r w:rsidR="0054421A" w:rsidRPr="00912D1F">
                <w:fldChar w:fldCharType="separate"/>
              </w:r>
              <w:r w:rsidR="004D77C5" w:rsidRPr="004D77C5">
                <w:rPr>
                  <w:noProof/>
                </w:rPr>
                <w:t>(Skogestad, 2002)</w:t>
              </w:r>
              <w:r w:rsidR="0054421A" w:rsidRPr="00912D1F">
                <w:fldChar w:fldCharType="end"/>
              </w:r>
            </w:sdtContent>
          </w:sdt>
          <w:r w:rsidR="001B002A" w:rsidRPr="00912D1F">
            <w:t xml:space="preserve"> and </w:t>
          </w:r>
          <w:r w:rsidR="002910DD" w:rsidRPr="00912D1F">
            <w:t xml:space="preserve"> the </w:t>
          </w:r>
          <w:proofErr w:type="spellStart"/>
          <w:r w:rsidR="002910DD" w:rsidRPr="00912D1F">
            <w:t>Skogestad</w:t>
          </w:r>
          <w:proofErr w:type="spellEnd"/>
          <w:r w:rsidR="002910DD" w:rsidRPr="00912D1F">
            <w:t xml:space="preserve"> Internal M</w:t>
          </w:r>
          <w:r w:rsidR="00821C35" w:rsidRPr="00912D1F">
            <w:t xml:space="preserve">odel Control </w:t>
          </w:r>
          <w:sdt>
            <w:sdtPr>
              <w:id w:val="2038155980"/>
              <w:citation/>
            </w:sdtPr>
            <w:sdtEndPr/>
            <w:sdtContent>
              <w:r w:rsidR="0068349C" w:rsidRPr="00912D1F">
                <w:fldChar w:fldCharType="begin"/>
              </w:r>
              <w:r w:rsidR="0068349C" w:rsidRPr="00912D1F">
                <w:instrText xml:space="preserve"> CITATION Tav18 \l 1033 </w:instrText>
              </w:r>
              <w:r w:rsidR="0068349C" w:rsidRPr="00912D1F">
                <w:fldChar w:fldCharType="separate"/>
              </w:r>
              <w:r w:rsidR="004D77C5" w:rsidRPr="004D77C5">
                <w:rPr>
                  <w:noProof/>
                </w:rPr>
                <w:t>(Tavakoli &amp; Safaei, 2018)</w:t>
              </w:r>
              <w:r w:rsidR="0068349C" w:rsidRPr="00912D1F">
                <w:fldChar w:fldCharType="end"/>
              </w:r>
            </w:sdtContent>
          </w:sdt>
          <w:r w:rsidR="0068349C" w:rsidRPr="00912D1F">
            <w:t>.</w:t>
          </w:r>
        </w:p>
        <w:p w14:paraId="57E8370F" w14:textId="1B4BB0D6" w:rsidR="00EB3973" w:rsidRPr="00912D1F" w:rsidRDefault="00206B52" w:rsidP="004E55B8">
          <w:pPr>
            <w:jc w:val="both"/>
          </w:pPr>
          <w:r w:rsidRPr="00912D1F">
            <w:t>The Ziegler-Nichols</w:t>
          </w:r>
          <w:r w:rsidR="00C523D9" w:rsidRPr="00912D1F">
            <w:t xml:space="preserve"> oscillation based tuning rule</w:t>
          </w:r>
          <w:r w:rsidR="00D754DE" w:rsidRPr="00912D1F">
            <w:t xml:space="preserve"> </w:t>
          </w:r>
          <w:r w:rsidR="00D15190" w:rsidRPr="00912D1F">
            <w:t xml:space="preserve">has been suggested by </w:t>
          </w:r>
          <w:r w:rsidR="000D2161" w:rsidRPr="00912D1F">
            <w:t>Wang (2020), to be</w:t>
          </w:r>
          <w:r w:rsidR="00D754DE" w:rsidRPr="00912D1F">
            <w:t xml:space="preserve"> a practical method of </w:t>
          </w:r>
          <w:r w:rsidR="00AC6FEE" w:rsidRPr="00912D1F">
            <w:t xml:space="preserve">finding the gains setting of each PID parameter, </w:t>
          </w:r>
          <w:r w:rsidR="00E03096" w:rsidRPr="00912D1F">
            <w:t xml:space="preserve">it initial requires the integral and derivative gain to be set to </w:t>
          </w:r>
          <w:r w:rsidR="00ED27DE" w:rsidRPr="00912D1F">
            <w:t xml:space="preserve">0 while small </w:t>
          </w:r>
          <w:proofErr w:type="spellStart"/>
          <w:r w:rsidR="00ED27DE" w:rsidRPr="00912D1F">
            <w:t>in</w:t>
          </w:r>
          <w:r w:rsidR="00533025" w:rsidRPr="00912D1F">
            <w:t>criments</w:t>
          </w:r>
          <w:proofErr w:type="spellEnd"/>
          <w:r w:rsidR="00533025" w:rsidRPr="00912D1F">
            <w:t xml:space="preserve"> are made to the proportional gain </w:t>
          </w:r>
          <w:r w:rsidR="00C87D33" w:rsidRPr="00912D1F">
            <w:t>(K</w:t>
          </w:r>
          <w:r w:rsidR="00C87D33" w:rsidRPr="00912D1F">
            <w:rPr>
              <w:vertAlign w:val="subscript"/>
            </w:rPr>
            <w:t>o</w:t>
          </w:r>
          <w:r w:rsidR="00C87D33" w:rsidRPr="00912D1F">
            <w:t>)</w:t>
          </w:r>
          <w:r w:rsidR="00952B59" w:rsidRPr="00912D1F">
            <w:t>,</w:t>
          </w:r>
          <w:r w:rsidR="00C87D33" w:rsidRPr="00912D1F">
            <w:t xml:space="preserve"> </w:t>
          </w:r>
          <w:r w:rsidR="00533025" w:rsidRPr="00912D1F">
            <w:t xml:space="preserve">until sustained oscillation is </w:t>
          </w:r>
          <w:r w:rsidR="00952B59" w:rsidRPr="00912D1F">
            <w:t>apparent</w:t>
          </w:r>
          <w:r w:rsidR="00533025" w:rsidRPr="00912D1F">
            <w:t xml:space="preserve"> in the control </w:t>
          </w:r>
          <w:r w:rsidR="00003162" w:rsidRPr="00912D1F">
            <w:t xml:space="preserve">signal. </w:t>
          </w:r>
          <w:r w:rsidR="007D2454" w:rsidRPr="00912D1F">
            <w:t>K</w:t>
          </w:r>
          <w:r w:rsidR="007D2454" w:rsidRPr="00912D1F">
            <w:rPr>
              <w:vertAlign w:val="subscript"/>
            </w:rPr>
            <w:t>o</w:t>
          </w:r>
          <w:r w:rsidR="007D2454" w:rsidRPr="00912D1F">
            <w:t xml:space="preserve"> </w:t>
          </w:r>
          <w:r w:rsidR="00EC4940" w:rsidRPr="00912D1F">
            <w:t>and the perio</w:t>
          </w:r>
          <w:r w:rsidR="00241DA9" w:rsidRPr="00912D1F">
            <w:t>d of time</w:t>
          </w:r>
          <w:r w:rsidR="00EB3973" w:rsidRPr="00912D1F">
            <w:t xml:space="preserve"> taken for the control signal to complete one oscillation </w:t>
          </w:r>
          <w:r w:rsidR="003558D4" w:rsidRPr="00912D1F">
            <w:t>(P</w:t>
          </w:r>
          <w:r w:rsidR="003558D4" w:rsidRPr="00912D1F">
            <w:rPr>
              <w:vertAlign w:val="subscript"/>
            </w:rPr>
            <w:t>o</w:t>
          </w:r>
          <w:r w:rsidR="003558D4" w:rsidRPr="00912D1F">
            <w:t>)</w:t>
          </w:r>
          <w:r w:rsidR="00952B59" w:rsidRPr="00912D1F">
            <w:t>,</w:t>
          </w:r>
          <w:r w:rsidR="003558D4" w:rsidRPr="00912D1F">
            <w:t xml:space="preserve"> are used</w:t>
          </w:r>
          <w:r w:rsidR="00B512DE" w:rsidRPr="00912D1F">
            <w:t xml:space="preserve"> in conjunction with </w:t>
          </w:r>
          <w:r w:rsidR="00043B79" w:rsidRPr="00912D1F">
            <w:t xml:space="preserve">formulas presented in </w:t>
          </w:r>
          <w:r w:rsidR="00043B79" w:rsidRPr="00912D1F">
            <w:fldChar w:fldCharType="begin"/>
          </w:r>
          <w:r w:rsidR="00043B79" w:rsidRPr="00912D1F">
            <w:instrText xml:space="preserve"> REF _Ref144624873 \h </w:instrText>
          </w:r>
          <w:r w:rsidR="00043B79" w:rsidRPr="00912D1F">
            <w:fldChar w:fldCharType="separate"/>
          </w:r>
          <w:r w:rsidR="00907331" w:rsidRPr="00912D1F">
            <w:t xml:space="preserve">Table </w:t>
          </w:r>
          <w:r w:rsidR="00907331">
            <w:rPr>
              <w:noProof/>
            </w:rPr>
            <w:t>1</w:t>
          </w:r>
          <w:r w:rsidR="00043B79" w:rsidRPr="00912D1F">
            <w:fldChar w:fldCharType="end"/>
          </w:r>
          <w:r w:rsidR="00043B79" w:rsidRPr="00912D1F">
            <w:t>,</w:t>
          </w:r>
          <w:r w:rsidR="003558D4" w:rsidRPr="00912D1F">
            <w:t xml:space="preserve"> to calculate</w:t>
          </w:r>
          <w:r w:rsidR="00206B63" w:rsidRPr="00912D1F">
            <w:t xml:space="preserve"> the final value of each gain.</w:t>
          </w:r>
          <w:r w:rsidR="003558D4" w:rsidRPr="00912D1F">
            <w:t xml:space="preserve"> </w:t>
          </w:r>
          <w:r w:rsidR="00241DA9" w:rsidRPr="00912D1F">
            <w:t xml:space="preserve"> </w:t>
          </w:r>
        </w:p>
        <w:p w14:paraId="450B4A05" w14:textId="5A4D7BD7" w:rsidR="00B12F33" w:rsidRPr="00912D1F" w:rsidRDefault="00B12F33" w:rsidP="00B12F33">
          <w:pPr>
            <w:pStyle w:val="Caption"/>
            <w:keepNext/>
            <w:jc w:val="both"/>
          </w:pPr>
          <w:bookmarkStart w:id="6" w:name="_Ref144624873"/>
          <w:bookmarkStart w:id="7" w:name="_Toc145233898"/>
          <w:r w:rsidRPr="00912D1F">
            <w:t xml:space="preserve">Table </w:t>
          </w:r>
          <w:r w:rsidR="004D77C5" w:rsidRPr="00912D1F">
            <w:fldChar w:fldCharType="begin"/>
          </w:r>
          <w:r w:rsidR="004D77C5" w:rsidRPr="00912D1F">
            <w:instrText xml:space="preserve"> SEQ Table \* ARABIC </w:instrText>
          </w:r>
          <w:r w:rsidR="004D77C5" w:rsidRPr="00912D1F">
            <w:fldChar w:fldCharType="separate"/>
          </w:r>
          <w:r w:rsidR="00907331">
            <w:rPr>
              <w:noProof/>
            </w:rPr>
            <w:t>1</w:t>
          </w:r>
          <w:r w:rsidR="004D77C5" w:rsidRPr="00912D1F">
            <w:fldChar w:fldCharType="end"/>
          </w:r>
          <w:bookmarkEnd w:id="6"/>
          <w:r w:rsidRPr="00912D1F">
            <w:t xml:space="preserve"> Ziegler-Nichols tuning rule using oscillation test data</w:t>
          </w:r>
          <w:sdt>
            <w:sdtPr>
              <w:id w:val="-687221834"/>
              <w:citation/>
            </w:sdtPr>
            <w:sdtEndPr/>
            <w:sdtContent>
              <w:r w:rsidR="00043B79" w:rsidRPr="00912D1F">
                <w:fldChar w:fldCharType="begin"/>
              </w:r>
              <w:r w:rsidR="00043B79" w:rsidRPr="00912D1F">
                <w:instrText xml:space="preserve"> CITATION Liu20 \l 1033 </w:instrText>
              </w:r>
              <w:r w:rsidR="00043B79" w:rsidRPr="00912D1F">
                <w:fldChar w:fldCharType="separate"/>
              </w:r>
              <w:r w:rsidR="004D77C5">
                <w:rPr>
                  <w:noProof/>
                </w:rPr>
                <w:t xml:space="preserve"> </w:t>
              </w:r>
              <w:r w:rsidR="004D77C5" w:rsidRPr="004D77C5">
                <w:rPr>
                  <w:noProof/>
                </w:rPr>
                <w:t>(Wang, 2020)</w:t>
              </w:r>
              <w:r w:rsidR="00043B79" w:rsidRPr="00912D1F">
                <w:fldChar w:fldCharType="end"/>
              </w:r>
            </w:sdtContent>
          </w:sdt>
          <w:r w:rsidRPr="00912D1F">
            <w:t>.</w:t>
          </w:r>
          <w:bookmarkEnd w:id="7"/>
        </w:p>
        <w:p w14:paraId="518F2C87" w14:textId="694054CC" w:rsidR="00832F1F" w:rsidRPr="00912D1F" w:rsidRDefault="00A67AD1" w:rsidP="004E55B8">
          <w:pPr>
            <w:jc w:val="both"/>
          </w:pPr>
          <w:r w:rsidRPr="00912D1F">
            <w:drawing>
              <wp:inline distT="0" distB="0" distL="0" distR="0" wp14:anchorId="640211F7" wp14:editId="0E91EA9D">
                <wp:extent cx="3098165" cy="1626235"/>
                <wp:effectExtent l="0" t="0" r="6985" b="0"/>
                <wp:docPr id="62187566"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87566" name="Picture 1" descr="A white background with black text&#10;&#10;Description automatically generated"/>
                        <pic:cNvPicPr/>
                      </pic:nvPicPr>
                      <pic:blipFill>
                        <a:blip r:embed="rId16"/>
                        <a:stretch>
                          <a:fillRect/>
                        </a:stretch>
                      </pic:blipFill>
                      <pic:spPr>
                        <a:xfrm>
                          <a:off x="0" y="0"/>
                          <a:ext cx="3098165" cy="1626235"/>
                        </a:xfrm>
                        <a:prstGeom prst="rect">
                          <a:avLst/>
                        </a:prstGeom>
                      </pic:spPr>
                    </pic:pic>
                  </a:graphicData>
                </a:graphic>
              </wp:inline>
            </w:drawing>
          </w:r>
        </w:p>
        <w:p w14:paraId="168FDC1B" w14:textId="510D7563" w:rsidR="00C939F4" w:rsidRPr="00912D1F" w:rsidRDefault="0053383D" w:rsidP="004E55B8">
          <w:pPr>
            <w:jc w:val="both"/>
          </w:pPr>
          <w:r w:rsidRPr="00912D1F">
            <w:t xml:space="preserve">The </w:t>
          </w:r>
          <w:r w:rsidR="00C9753F" w:rsidRPr="00912D1F">
            <w:t>PID controller</w:t>
          </w:r>
          <w:r w:rsidR="00255788" w:rsidRPr="00912D1F">
            <w:t xml:space="preserve"> </w:t>
          </w:r>
          <w:r w:rsidR="009E2E19" w:rsidRPr="00912D1F">
            <w:t>for</w:t>
          </w:r>
          <w:r w:rsidR="00255788" w:rsidRPr="00912D1F">
            <w:t xml:space="preserve"> the Weir Tank Level </w:t>
          </w:r>
          <w:r w:rsidR="00C939F4" w:rsidRPr="00912D1F">
            <w:t xml:space="preserve">was set with </w:t>
          </w:r>
          <w:r w:rsidR="006F5A42" w:rsidRPr="00912D1F">
            <w:t>gains</w:t>
          </w:r>
          <w:r w:rsidR="00F1116C" w:rsidRPr="00912D1F">
            <w:t xml:space="preserve"> that are</w:t>
          </w:r>
          <w:r w:rsidR="00126A7F" w:rsidRPr="00912D1F">
            <w:t xml:space="preserve"> illustrated in </w:t>
          </w:r>
          <w:r w:rsidR="00126A7F" w:rsidRPr="00912D1F">
            <w:fldChar w:fldCharType="begin"/>
          </w:r>
          <w:r w:rsidR="00126A7F" w:rsidRPr="00912D1F">
            <w:instrText xml:space="preserve"> REF _Ref143077382 \h </w:instrText>
          </w:r>
          <w:r w:rsidR="00126A7F" w:rsidRPr="00912D1F">
            <w:fldChar w:fldCharType="separate"/>
          </w:r>
          <w:r w:rsidR="00907331" w:rsidRPr="00912D1F">
            <w:t>Figure 2</w:t>
          </w:r>
          <w:r w:rsidR="00126A7F" w:rsidRPr="00912D1F">
            <w:fldChar w:fldCharType="end"/>
          </w:r>
          <w:r w:rsidR="00F1116C" w:rsidRPr="00912D1F">
            <w:t xml:space="preserve"> (loop1)</w:t>
          </w:r>
          <w:r w:rsidR="00337F40" w:rsidRPr="00912D1F">
            <w:t xml:space="preserve"> and</w:t>
          </w:r>
          <w:r w:rsidR="00497F54" w:rsidRPr="00912D1F">
            <w:t xml:space="preserve"> are used </w:t>
          </w:r>
          <w:r w:rsidR="00224F52" w:rsidRPr="00912D1F">
            <w:t xml:space="preserve">to calculate </w:t>
          </w:r>
          <w:r w:rsidR="005211D8" w:rsidRPr="00912D1F">
            <w:t xml:space="preserve">the </w:t>
          </w:r>
          <w:r w:rsidR="00CD4CB9" w:rsidRPr="00912D1F">
            <w:t xml:space="preserve">Proportional, Integral and </w:t>
          </w:r>
          <w:r w:rsidR="00BA6328" w:rsidRPr="00912D1F">
            <w:t xml:space="preserve">Derivative </w:t>
          </w:r>
          <w:r w:rsidR="005211D8" w:rsidRPr="00912D1F">
            <w:t>ter</w:t>
          </w:r>
          <w:r w:rsidR="003A18D4" w:rsidRPr="00912D1F">
            <w:t>m.</w:t>
          </w:r>
          <w:r w:rsidR="002070AB" w:rsidRPr="00912D1F">
            <w:t xml:space="preserve"> The terms are summed to </w:t>
          </w:r>
          <w:r w:rsidR="001B417A" w:rsidRPr="00912D1F">
            <w:t>produce a factor</w:t>
          </w:r>
          <w:r w:rsidR="008B1100" w:rsidRPr="00912D1F">
            <w:t xml:space="preserve"> of which is used to </w:t>
          </w:r>
          <w:r w:rsidR="00534B99" w:rsidRPr="00912D1F">
            <w:t xml:space="preserve">adjust the </w:t>
          </w:r>
          <w:r w:rsidR="00DC5BD3" w:rsidRPr="00912D1F">
            <w:t>magnitude</w:t>
          </w:r>
          <w:r w:rsidR="00534B99" w:rsidRPr="00912D1F">
            <w:t xml:space="preserve"> of the control signal</w:t>
          </w:r>
          <w:sdt>
            <w:sdtPr>
              <w:id w:val="-130635229"/>
              <w:citation/>
            </w:sdtPr>
            <w:sdtEndPr/>
            <w:sdtContent>
              <w:r w:rsidR="00476347" w:rsidRPr="00912D1F">
                <w:fldChar w:fldCharType="begin"/>
              </w:r>
              <w:r w:rsidR="00476347" w:rsidRPr="00912D1F">
                <w:instrText xml:space="preserve"> CITATION Liu20 \l 1033 </w:instrText>
              </w:r>
              <w:r w:rsidR="00476347" w:rsidRPr="00912D1F">
                <w:fldChar w:fldCharType="separate"/>
              </w:r>
              <w:r w:rsidR="004D77C5">
                <w:rPr>
                  <w:noProof/>
                </w:rPr>
                <w:t xml:space="preserve"> </w:t>
              </w:r>
              <w:r w:rsidR="004D77C5" w:rsidRPr="004D77C5">
                <w:rPr>
                  <w:noProof/>
                </w:rPr>
                <w:t>(Wang, 2020)</w:t>
              </w:r>
              <w:r w:rsidR="00476347" w:rsidRPr="00912D1F">
                <w:fldChar w:fldCharType="end"/>
              </w:r>
            </w:sdtContent>
          </w:sdt>
          <w:r w:rsidR="00AA253A" w:rsidRPr="00912D1F">
            <w:t>,</w:t>
          </w:r>
          <w:r w:rsidR="00534B99" w:rsidRPr="00912D1F">
            <w:t xml:space="preserve"> to the </w:t>
          </w:r>
          <w:r w:rsidR="00F034E0" w:rsidRPr="00912D1F">
            <w:t>control valve (V65).</w:t>
          </w:r>
          <w:r w:rsidR="00CD4CB9" w:rsidRPr="00912D1F">
            <w:t xml:space="preserve"> </w:t>
          </w:r>
          <w:r w:rsidR="00796605" w:rsidRPr="00912D1F">
            <w:t xml:space="preserve"> </w:t>
          </w:r>
        </w:p>
        <w:p w14:paraId="2DF64946" w14:textId="4DCA26C7" w:rsidR="005771E0" w:rsidRPr="00912D1F" w:rsidRDefault="00924F2F" w:rsidP="004E55B8">
          <w:pPr>
            <w:jc w:val="both"/>
          </w:pPr>
          <w:r w:rsidRPr="00912D1F">
            <w:t>V65 was a 12</w:t>
          </w:r>
          <w:r w:rsidR="00FB7751" w:rsidRPr="00912D1F">
            <w:t>-</w:t>
          </w:r>
          <w:r w:rsidRPr="00912D1F">
            <w:t>inch</w:t>
          </w:r>
          <w:r w:rsidR="00912C99" w:rsidRPr="00912D1F">
            <w:t xml:space="preserve"> actuated</w:t>
          </w:r>
          <w:r w:rsidRPr="00912D1F">
            <w:t xml:space="preserve"> butterfly valve</w:t>
          </w:r>
          <w:r w:rsidR="00024672" w:rsidRPr="00912D1F">
            <w:t xml:space="preserve"> (</w:t>
          </w:r>
          <w:r w:rsidR="00A25BD0" w:rsidRPr="00912D1F">
            <w:fldChar w:fldCharType="begin"/>
          </w:r>
          <w:r w:rsidR="00A25BD0" w:rsidRPr="00912D1F">
            <w:instrText xml:space="preserve"> REF _Ref143959243 \h </w:instrText>
          </w:r>
          <w:r w:rsidR="00A25BD0" w:rsidRPr="00912D1F">
            <w:fldChar w:fldCharType="separate"/>
          </w:r>
          <w:r w:rsidR="00907331" w:rsidRPr="00912D1F">
            <w:t>Appendix C</w:t>
          </w:r>
          <w:r w:rsidR="00A25BD0" w:rsidRPr="00912D1F">
            <w:fldChar w:fldCharType="end"/>
          </w:r>
          <w:r w:rsidR="00A25BD0" w:rsidRPr="00912D1F">
            <w:t>),</w:t>
          </w:r>
          <w:r w:rsidRPr="00912D1F">
            <w:t xml:space="preserve"> </w:t>
          </w:r>
          <w:r w:rsidR="00C270A1" w:rsidRPr="00912D1F">
            <w:t xml:space="preserve">which is </w:t>
          </w:r>
          <w:r w:rsidR="000269B9" w:rsidRPr="00912D1F">
            <w:t xml:space="preserve">linearly </w:t>
          </w:r>
          <w:r w:rsidR="00C270A1" w:rsidRPr="00912D1F">
            <w:t xml:space="preserve">controlled </w:t>
          </w:r>
          <w:r w:rsidR="003B5FD7" w:rsidRPr="00912D1F">
            <w:t>by the 4-20</w:t>
          </w:r>
          <w:r w:rsidR="002F4E43" w:rsidRPr="00912D1F">
            <w:t>mA signal</w:t>
          </w:r>
          <w:r w:rsidR="003B5FD7" w:rsidRPr="00912D1F">
            <w:t xml:space="preserve"> from the PID controller via a</w:t>
          </w:r>
          <w:r w:rsidR="003C4DD5" w:rsidRPr="00912D1F">
            <w:t xml:space="preserve">n Electronic to </w:t>
          </w:r>
          <w:r w:rsidR="00CF478C" w:rsidRPr="00912D1F">
            <w:t xml:space="preserve">Pneumatic </w:t>
          </w:r>
          <w:r w:rsidR="00811828" w:rsidRPr="00912D1F">
            <w:t>positioner</w:t>
          </w:r>
          <w:r w:rsidR="00CF478C" w:rsidRPr="00912D1F">
            <w:t>.</w:t>
          </w:r>
          <w:r w:rsidR="0083683A" w:rsidRPr="00912D1F">
            <w:t xml:space="preserve"> </w:t>
          </w:r>
          <w:r w:rsidR="00243013" w:rsidRPr="00912D1F">
            <w:t xml:space="preserve"> </w:t>
          </w:r>
          <w:r w:rsidR="00811828" w:rsidRPr="00912D1F">
            <w:t xml:space="preserve">A change </w:t>
          </w:r>
          <w:r w:rsidR="00382EC5" w:rsidRPr="00912D1F">
            <w:t>to</w:t>
          </w:r>
          <w:r w:rsidR="00620A8A" w:rsidRPr="00912D1F">
            <w:t xml:space="preserve"> the </w:t>
          </w:r>
          <w:r w:rsidR="00DC5BD3" w:rsidRPr="00912D1F">
            <w:t>magnitude</w:t>
          </w:r>
          <w:r w:rsidR="00620A8A" w:rsidRPr="00912D1F">
            <w:t xml:space="preserve"> of the control signal</w:t>
          </w:r>
          <w:r w:rsidR="00382EC5" w:rsidRPr="00912D1F">
            <w:t xml:space="preserve"> effects the </w:t>
          </w:r>
          <w:r w:rsidR="007F1C8E" w:rsidRPr="00912D1F">
            <w:t>rotational angle of the butterfly,</w:t>
          </w:r>
          <w:r w:rsidR="001C4BA3" w:rsidRPr="00912D1F">
            <w:t xml:space="preserve"> allowing the flow of water to the </w:t>
          </w:r>
          <w:r w:rsidR="00C72573" w:rsidRPr="00912D1F">
            <w:t>W</w:t>
          </w:r>
          <w:r w:rsidR="001C4BA3" w:rsidRPr="00912D1F">
            <w:t xml:space="preserve">eir </w:t>
          </w:r>
          <w:r w:rsidR="00C72573" w:rsidRPr="00912D1F">
            <w:t>T</w:t>
          </w:r>
          <w:r w:rsidR="001C4BA3" w:rsidRPr="00912D1F">
            <w:t xml:space="preserve">ank to be increased </w:t>
          </w:r>
          <w:r w:rsidR="00C72573" w:rsidRPr="00912D1F">
            <w:t>or reduced.</w:t>
          </w:r>
          <w:r w:rsidR="00620A8A" w:rsidRPr="00912D1F">
            <w:t xml:space="preserve"> </w:t>
          </w:r>
        </w:p>
        <w:p w14:paraId="37B54224" w14:textId="3D97D27B" w:rsidR="004516FF" w:rsidRPr="00912D1F" w:rsidRDefault="0034142B" w:rsidP="004E55B8">
          <w:pPr>
            <w:jc w:val="both"/>
          </w:pPr>
          <w:r w:rsidRPr="00912D1F">
            <w:lastRenderedPageBreak/>
            <w:t xml:space="preserve">The SCADA’s </w:t>
          </w:r>
          <w:r w:rsidR="00854335" w:rsidRPr="00912D1F">
            <w:t>operators’</w:t>
          </w:r>
          <w:r w:rsidRPr="00912D1F">
            <w:t xml:space="preserve"> interface </w:t>
          </w:r>
          <w:r w:rsidR="00946448" w:rsidRPr="00912D1F">
            <w:t>(</w:t>
          </w:r>
          <w:r w:rsidR="00946448" w:rsidRPr="00912D1F">
            <w:fldChar w:fldCharType="begin"/>
          </w:r>
          <w:r w:rsidR="00946448" w:rsidRPr="00912D1F">
            <w:instrText xml:space="preserve"> REF _Ref143959598 \h </w:instrText>
          </w:r>
          <w:r w:rsidR="00946448" w:rsidRPr="00912D1F">
            <w:fldChar w:fldCharType="separate"/>
          </w:r>
          <w:r w:rsidR="00907331" w:rsidRPr="00912D1F">
            <w:t>Appendix D</w:t>
          </w:r>
          <w:r w:rsidR="00946448" w:rsidRPr="00912D1F">
            <w:fldChar w:fldCharType="end"/>
          </w:r>
          <w:r w:rsidR="00946448" w:rsidRPr="00912D1F">
            <w:t xml:space="preserve">), </w:t>
          </w:r>
          <w:r w:rsidR="00F377EB" w:rsidRPr="00912D1F">
            <w:t>indicates</w:t>
          </w:r>
          <w:r w:rsidR="00946448" w:rsidRPr="00912D1F">
            <w:t xml:space="preserve"> that </w:t>
          </w:r>
          <w:r w:rsidR="00A9356C" w:rsidRPr="00912D1F">
            <w:t xml:space="preserve">the Weir Box water level </w:t>
          </w:r>
          <w:r w:rsidR="00DF4244" w:rsidRPr="00912D1F">
            <w:t xml:space="preserve">was tracking the </w:t>
          </w:r>
          <w:r w:rsidR="00F56454" w:rsidRPr="00912D1F">
            <w:t>S</w:t>
          </w:r>
          <w:r w:rsidR="00A9356C" w:rsidRPr="00912D1F">
            <w:t>et-</w:t>
          </w:r>
          <w:r w:rsidR="00F56454" w:rsidRPr="00912D1F">
            <w:t>P</w:t>
          </w:r>
          <w:r w:rsidR="00A9356C" w:rsidRPr="00912D1F">
            <w:t xml:space="preserve">oint </w:t>
          </w:r>
          <w:r w:rsidR="00FD5126" w:rsidRPr="00912D1F">
            <w:t xml:space="preserve">which </w:t>
          </w:r>
          <w:r w:rsidR="00A9356C" w:rsidRPr="00912D1F">
            <w:t>ha</w:t>
          </w:r>
          <w:r w:rsidR="00FD5126" w:rsidRPr="00912D1F">
            <w:t>d</w:t>
          </w:r>
          <w:r w:rsidR="00A9356C" w:rsidRPr="00912D1F">
            <w:t xml:space="preserve"> been set </w:t>
          </w:r>
          <w:r w:rsidR="00FD5126" w:rsidRPr="00912D1F">
            <w:t>at</w:t>
          </w:r>
          <w:r w:rsidR="00A9356C" w:rsidRPr="00912D1F">
            <w:t xml:space="preserve"> 75%</w:t>
          </w:r>
          <w:r w:rsidR="00FD5126" w:rsidRPr="00912D1F">
            <w:t xml:space="preserve"> full</w:t>
          </w:r>
          <w:r w:rsidR="00F377EB" w:rsidRPr="00912D1F">
            <w:t xml:space="preserve"> suggest</w:t>
          </w:r>
          <w:r w:rsidR="000A13CD" w:rsidRPr="00912D1F">
            <w:t>ing</w:t>
          </w:r>
          <w:r w:rsidR="00F377EB" w:rsidRPr="00912D1F">
            <w:t xml:space="preserve"> that </w:t>
          </w:r>
          <w:r w:rsidR="002F4E43" w:rsidRPr="00912D1F">
            <w:t>the control</w:t>
          </w:r>
          <w:r w:rsidR="003F4A86" w:rsidRPr="00912D1F">
            <w:t xml:space="preserve"> </w:t>
          </w:r>
          <w:r w:rsidR="000A13CD" w:rsidRPr="00912D1F">
            <w:t>system</w:t>
          </w:r>
          <w:r w:rsidR="003F4A86" w:rsidRPr="00912D1F">
            <w:t xml:space="preserve"> </w:t>
          </w:r>
          <w:r w:rsidR="00403C37" w:rsidRPr="00912D1F">
            <w:t>was</w:t>
          </w:r>
          <w:r w:rsidR="00802446" w:rsidRPr="00912D1F">
            <w:t xml:space="preserve"> </w:t>
          </w:r>
          <w:r w:rsidR="00F56454" w:rsidRPr="00912D1F">
            <w:t xml:space="preserve">adequately </w:t>
          </w:r>
          <w:r w:rsidR="00403C37" w:rsidRPr="00912D1F">
            <w:t>designed.</w:t>
          </w:r>
        </w:p>
        <w:p w14:paraId="7B660135" w14:textId="4B2E4763" w:rsidR="00BE788F" w:rsidRPr="00912D1F" w:rsidRDefault="00981A3A" w:rsidP="00BE788F">
          <w:pPr>
            <w:keepNext/>
            <w:jc w:val="both"/>
          </w:pPr>
          <w:r w:rsidRPr="00912D1F">
            <w:drawing>
              <wp:inline distT="0" distB="0" distL="0" distR="0" wp14:anchorId="49758119" wp14:editId="1B2D1DE0">
                <wp:extent cx="3098165" cy="969010"/>
                <wp:effectExtent l="0" t="0" r="6985" b="2540"/>
                <wp:docPr id="12386088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60884" name="Picture 1" descr="A screenshot of a computer program&#10;&#10;Description automatically generated"/>
                        <pic:cNvPicPr/>
                      </pic:nvPicPr>
                      <pic:blipFill>
                        <a:blip r:embed="rId17"/>
                        <a:stretch>
                          <a:fillRect/>
                        </a:stretch>
                      </pic:blipFill>
                      <pic:spPr>
                        <a:xfrm>
                          <a:off x="0" y="0"/>
                          <a:ext cx="3098165" cy="969010"/>
                        </a:xfrm>
                        <a:prstGeom prst="rect">
                          <a:avLst/>
                        </a:prstGeom>
                      </pic:spPr>
                    </pic:pic>
                  </a:graphicData>
                </a:graphic>
              </wp:inline>
            </w:drawing>
          </w:r>
        </w:p>
        <w:p w14:paraId="1568380F" w14:textId="08860908" w:rsidR="00C80E79" w:rsidRPr="00912D1F" w:rsidRDefault="00BE788F" w:rsidP="00994283">
          <w:pPr>
            <w:pStyle w:val="Caption"/>
            <w:jc w:val="both"/>
          </w:pPr>
          <w:bookmarkStart w:id="8" w:name="_Ref143077382"/>
          <w:bookmarkStart w:id="9" w:name="_Toc145233883"/>
          <w:r w:rsidRPr="00912D1F">
            <w:t xml:space="preserve">Figure </w:t>
          </w:r>
          <w:r w:rsidR="004D77C5" w:rsidRPr="00912D1F">
            <w:fldChar w:fldCharType="begin"/>
          </w:r>
          <w:r w:rsidR="004D77C5" w:rsidRPr="00912D1F">
            <w:instrText xml:space="preserve"> SEQ Figure \* ARABIC </w:instrText>
          </w:r>
          <w:r w:rsidR="004D77C5" w:rsidRPr="00912D1F">
            <w:fldChar w:fldCharType="separate"/>
          </w:r>
          <w:r w:rsidR="00907331">
            <w:rPr>
              <w:noProof/>
            </w:rPr>
            <w:t>2</w:t>
          </w:r>
          <w:r w:rsidR="004D77C5" w:rsidRPr="00912D1F">
            <w:fldChar w:fldCharType="end"/>
          </w:r>
          <w:bookmarkEnd w:id="8"/>
          <w:r w:rsidRPr="00912D1F">
            <w:t xml:space="preserve"> Screenshot of PID variables for Weir Tank level control</w:t>
          </w:r>
          <w:bookmarkEnd w:id="9"/>
        </w:p>
        <w:p w14:paraId="2E293EB9" w14:textId="72942342" w:rsidR="00480872" w:rsidRPr="00912D1F" w:rsidRDefault="00480872" w:rsidP="004E55B8">
          <w:pPr>
            <w:pStyle w:val="Heading1"/>
            <w:jc w:val="both"/>
            <w:rPr>
              <w:rFonts w:asciiTheme="minorHAnsi" w:hAnsiTheme="minorHAnsi" w:cstheme="minorHAnsi"/>
            </w:rPr>
          </w:pPr>
          <w:bookmarkStart w:id="10" w:name="_Toc145233874"/>
          <w:r w:rsidRPr="00912D1F">
            <w:rPr>
              <w:rFonts w:asciiTheme="minorHAnsi" w:hAnsiTheme="minorHAnsi" w:cstheme="minorHAnsi"/>
            </w:rPr>
            <w:t>Main Findings</w:t>
          </w:r>
          <w:bookmarkEnd w:id="10"/>
        </w:p>
        <w:p w14:paraId="075C3BA6" w14:textId="0B6CE286" w:rsidR="00F63619" w:rsidRPr="00912D1F" w:rsidRDefault="00EA46F3" w:rsidP="00E4083D">
          <w:pPr>
            <w:jc w:val="both"/>
          </w:pPr>
          <w:r w:rsidRPr="00912D1F">
            <w:t xml:space="preserve">The MATLAB </w:t>
          </w:r>
          <w:r w:rsidR="0064236F" w:rsidRPr="00912D1F">
            <w:t xml:space="preserve">PID Simulation </w:t>
          </w:r>
          <w:r w:rsidR="009C13CC" w:rsidRPr="00912D1F">
            <w:t xml:space="preserve">performs a </w:t>
          </w:r>
          <w:r w:rsidR="002F4E43" w:rsidRPr="00912D1F">
            <w:t>task</w:t>
          </w:r>
          <w:r w:rsidR="009C13CC" w:rsidRPr="00912D1F">
            <w:t xml:space="preserve"> </w:t>
          </w:r>
          <w:r w:rsidR="00A12CD8" w:rsidRPr="00912D1F">
            <w:t xml:space="preserve">which </w:t>
          </w:r>
          <w:r w:rsidR="00884170" w:rsidRPr="00912D1F">
            <w:t xml:space="preserve">mimics the transformation of data </w:t>
          </w:r>
          <w:r w:rsidR="005239CB" w:rsidRPr="00912D1F">
            <w:t xml:space="preserve">completed by the </w:t>
          </w:r>
          <w:r w:rsidR="005A7352" w:rsidRPr="00912D1F">
            <w:t>AIM in the close</w:t>
          </w:r>
          <w:r w:rsidR="00FF23A3" w:rsidRPr="00912D1F">
            <w:t xml:space="preserve"> loop control system of the Weir Box. </w:t>
          </w:r>
        </w:p>
        <w:p w14:paraId="7D0E00CD" w14:textId="4C539217" w:rsidR="00C971DD" w:rsidRPr="00912D1F" w:rsidRDefault="00240DB3" w:rsidP="00E4083D">
          <w:pPr>
            <w:jc w:val="both"/>
          </w:pPr>
          <w:r w:rsidRPr="00912D1F">
            <w:t xml:space="preserve">The </w:t>
          </w:r>
          <w:r w:rsidR="00FF23A3" w:rsidRPr="00912D1F">
            <w:t xml:space="preserve">code </w:t>
          </w:r>
          <w:r w:rsidR="00834EDF" w:rsidRPr="00912D1F">
            <w:t xml:space="preserve">uses </w:t>
          </w:r>
          <w:r w:rsidR="001164F6" w:rsidRPr="00912D1F">
            <w:t xml:space="preserve">the “bin2dec” function </w:t>
          </w:r>
          <w:r w:rsidR="00DC0B82" w:rsidRPr="00912D1F">
            <w:t xml:space="preserve">to </w:t>
          </w:r>
          <w:r w:rsidR="00C86A70" w:rsidRPr="00912D1F">
            <w:t xml:space="preserve">translate </w:t>
          </w:r>
          <w:r w:rsidR="00AA0FA1" w:rsidRPr="00912D1F">
            <w:t xml:space="preserve">from </w:t>
          </w:r>
          <w:r w:rsidR="00C86A70" w:rsidRPr="00912D1F">
            <w:t>a digital</w:t>
          </w:r>
          <w:r w:rsidR="00AA0FA1" w:rsidRPr="00912D1F">
            <w:t xml:space="preserve"> </w:t>
          </w:r>
          <w:r w:rsidR="001239F6" w:rsidRPr="00912D1F">
            <w:t>in</w:t>
          </w:r>
          <w:r w:rsidR="00AA0FA1" w:rsidRPr="00912D1F">
            <w:t>to</w:t>
          </w:r>
          <w:r w:rsidR="001239F6" w:rsidRPr="00912D1F">
            <w:t xml:space="preserve"> an</w:t>
          </w:r>
          <w:r w:rsidR="00AA0FA1" w:rsidRPr="00912D1F">
            <w:t xml:space="preserve"> analogue signal</w:t>
          </w:r>
          <w:r w:rsidR="00851EB4" w:rsidRPr="00912D1F">
            <w:t xml:space="preserve"> where </w:t>
          </w:r>
          <w:r w:rsidR="002F4E43" w:rsidRPr="00912D1F">
            <w:t>its</w:t>
          </w:r>
          <w:r w:rsidR="00F04318" w:rsidRPr="00912D1F">
            <w:t xml:space="preserve"> amplitude is then used to calculate velocity.</w:t>
          </w:r>
          <w:r w:rsidR="000524E5" w:rsidRPr="00912D1F">
            <w:t xml:space="preserve"> </w:t>
          </w:r>
          <w:r w:rsidR="000910CD" w:rsidRPr="00912D1F">
            <w:t>T</w:t>
          </w:r>
          <w:r w:rsidR="00872BAA" w:rsidRPr="00912D1F">
            <w:t xml:space="preserve">he “dec2bin” function </w:t>
          </w:r>
          <w:r w:rsidR="00BF64C5" w:rsidRPr="00912D1F">
            <w:t xml:space="preserve">is used to </w:t>
          </w:r>
          <w:r w:rsidR="00253C05" w:rsidRPr="00912D1F">
            <w:t>encode</w:t>
          </w:r>
          <w:r w:rsidR="00BF64C5" w:rsidRPr="00912D1F">
            <w:t xml:space="preserve"> the amplitude of </w:t>
          </w:r>
          <w:r w:rsidR="004106EC" w:rsidRPr="00912D1F">
            <w:t>the control</w:t>
          </w:r>
          <w:r w:rsidR="00BF64C5" w:rsidRPr="00912D1F">
            <w:t xml:space="preserve"> signal to a </w:t>
          </w:r>
          <w:r w:rsidR="001D096B" w:rsidRPr="00912D1F">
            <w:t>digital</w:t>
          </w:r>
          <w:r w:rsidR="006F4EFA" w:rsidRPr="00912D1F">
            <w:t xml:space="preserve"> signal</w:t>
          </w:r>
          <w:r w:rsidR="008C4108" w:rsidRPr="00912D1F">
            <w:t xml:space="preserve"> which can be </w:t>
          </w:r>
          <w:r w:rsidR="00187589" w:rsidRPr="00912D1F">
            <w:t>interpreted b</w:t>
          </w:r>
          <w:r w:rsidR="001C4DC3" w:rsidRPr="00912D1F">
            <w:t>y</w:t>
          </w:r>
          <w:r w:rsidR="00187589" w:rsidRPr="00912D1F">
            <w:t xml:space="preserve"> the ‘Cruise </w:t>
          </w:r>
          <w:r w:rsidR="001C4DC3" w:rsidRPr="00912D1F">
            <w:t xml:space="preserve">Control’ Computer </w:t>
          </w:r>
          <w:r w:rsidR="00D107E1" w:rsidRPr="00912D1F">
            <w:t>Processor Unit (CPU</w:t>
          </w:r>
          <w:r w:rsidR="006F4EFA" w:rsidRPr="00912D1F">
            <w:t>)</w:t>
          </w:r>
          <w:r w:rsidR="00D107E1" w:rsidRPr="00912D1F">
            <w:t>.</w:t>
          </w:r>
          <w:r w:rsidR="000524E5" w:rsidRPr="00912D1F">
            <w:t xml:space="preserve"> </w:t>
          </w:r>
          <w:r w:rsidR="004A405F" w:rsidRPr="00912D1F">
            <w:t xml:space="preserve">This logic </w:t>
          </w:r>
          <w:r w:rsidR="004D2C01" w:rsidRPr="00912D1F">
            <w:t xml:space="preserve">is </w:t>
          </w:r>
          <w:r w:rsidR="004A405F" w:rsidRPr="00912D1F">
            <w:t xml:space="preserve">revered </w:t>
          </w:r>
          <w:r w:rsidR="004D2C01" w:rsidRPr="00912D1F">
            <w:t>during communication from the CPU to an actuator.</w:t>
          </w:r>
        </w:p>
        <w:p w14:paraId="73D56CD1" w14:textId="231E35D3" w:rsidR="008E5AC5" w:rsidRPr="00912D1F" w:rsidRDefault="008E5AC5" w:rsidP="00E4083D">
          <w:pPr>
            <w:jc w:val="both"/>
          </w:pPr>
          <w:r w:rsidRPr="00912D1F">
            <w:t xml:space="preserve">The feedback controller </w:t>
          </w:r>
          <w:r w:rsidR="005E56C5" w:rsidRPr="00912D1F">
            <w:t xml:space="preserve">implements an “if loop” which simulates the scan </w:t>
          </w:r>
          <w:r w:rsidR="003F6002" w:rsidRPr="00912D1F">
            <w:t xml:space="preserve">time of a PLC </w:t>
          </w:r>
          <w:r w:rsidR="001F6B33" w:rsidRPr="00912D1F">
            <w:t xml:space="preserve">and is defined by the </w:t>
          </w:r>
          <w:r w:rsidR="003803BF" w:rsidRPr="00912D1F">
            <w:t>division</w:t>
          </w:r>
          <w:r w:rsidR="00234799" w:rsidRPr="00912D1F">
            <w:t xml:space="preserve"> </w:t>
          </w:r>
          <w:r w:rsidR="000F14F4" w:rsidRPr="00912D1F">
            <w:t xml:space="preserve">of the </w:t>
          </w:r>
          <w:r w:rsidR="001F6B33" w:rsidRPr="00912D1F">
            <w:t xml:space="preserve">vector </w:t>
          </w:r>
          <w:r w:rsidR="003A54C2" w:rsidRPr="00912D1F">
            <w:t>“</w:t>
          </w:r>
          <w:r w:rsidR="00A31D9A" w:rsidRPr="00912D1F">
            <w:t>SIM</w:t>
          </w:r>
          <w:r w:rsidR="003A54C2" w:rsidRPr="00912D1F">
            <w:t>_TIME</w:t>
          </w:r>
          <w:r w:rsidR="00BD6883" w:rsidRPr="00912D1F">
            <w:t>”</w:t>
          </w:r>
          <w:r w:rsidR="000F14F4" w:rsidRPr="00912D1F">
            <w:t xml:space="preserve"> by “SIM_STEP”.</w:t>
          </w:r>
          <w:r w:rsidR="003803BF" w:rsidRPr="00912D1F">
            <w:t xml:space="preserve"> The If loop </w:t>
          </w:r>
          <w:r w:rsidR="00231B14" w:rsidRPr="00912D1F">
            <w:t>runs for 7</w:t>
          </w:r>
          <w:r w:rsidR="0022041F" w:rsidRPr="00912D1F">
            <w:t xml:space="preserve">000 iterations </w:t>
          </w:r>
          <w:r w:rsidR="0086511F" w:rsidRPr="00912D1F">
            <w:t xml:space="preserve">collecting information </w:t>
          </w:r>
          <w:r w:rsidR="0037593B" w:rsidRPr="00912D1F">
            <w:t xml:space="preserve">from the </w:t>
          </w:r>
          <w:r w:rsidR="00AD34BC" w:rsidRPr="00912D1F">
            <w:t>actual</w:t>
          </w:r>
          <w:r w:rsidR="0037593B" w:rsidRPr="00912D1F">
            <w:t xml:space="preserve"> velocity</w:t>
          </w:r>
          <w:r w:rsidR="00E273AA" w:rsidRPr="00912D1F">
            <w:t xml:space="preserve"> and the</w:t>
          </w:r>
          <w:r w:rsidR="008F5664" w:rsidRPr="00912D1F">
            <w:t xml:space="preserve"> driver’s</w:t>
          </w:r>
          <w:r w:rsidR="00E273AA" w:rsidRPr="00912D1F">
            <w:t xml:space="preserve"> velocity</w:t>
          </w:r>
          <w:r w:rsidR="008F5664" w:rsidRPr="00912D1F">
            <w:t xml:space="preserve"> demand </w:t>
          </w:r>
          <w:r w:rsidR="00AD34BC" w:rsidRPr="00912D1F">
            <w:t>sensor.</w:t>
          </w:r>
        </w:p>
        <w:p w14:paraId="32D55159" w14:textId="366A5531" w:rsidR="00B74C37" w:rsidRPr="00912D1F" w:rsidRDefault="00062F11" w:rsidP="00024A40">
          <w:pPr>
            <w:jc w:val="both"/>
            <w:rPr>
              <w:rFonts w:eastAsia="Times New Roman" w:cstheme="minorHAnsi"/>
              <w:lang w:eastAsia="en-GB"/>
            </w:rPr>
          </w:pPr>
          <w:r w:rsidRPr="00912D1F">
            <w:t xml:space="preserve">The data received is decoded </w:t>
          </w:r>
          <w:r w:rsidR="003C51B1" w:rsidRPr="00912D1F">
            <w:t xml:space="preserve">and the error </w:t>
          </w:r>
          <w:r w:rsidR="00140999" w:rsidRPr="00912D1F">
            <w:t xml:space="preserve">established using the </w:t>
          </w:r>
          <w:r w:rsidR="00024A40" w:rsidRPr="00912D1F">
            <w:rPr>
              <w:rFonts w:cstheme="minorHAnsi"/>
            </w:rPr>
            <w:t>“</w:t>
          </w:r>
          <w:r w:rsidR="00024A40" w:rsidRPr="00912D1F">
            <w:rPr>
              <w:rFonts w:eastAsia="Times New Roman" w:cstheme="minorHAnsi"/>
              <w:lang w:eastAsia="en-GB"/>
            </w:rPr>
            <w:t>[</w:t>
          </w:r>
          <w:proofErr w:type="spellStart"/>
          <w:r w:rsidR="00024A40" w:rsidRPr="00912D1F">
            <w:rPr>
              <w:rFonts w:eastAsia="Times New Roman" w:cstheme="minorHAnsi"/>
              <w:lang w:eastAsia="en-GB"/>
            </w:rPr>
            <w:t>contout,error</w:t>
          </w:r>
          <w:proofErr w:type="spellEnd"/>
          <w:r w:rsidR="00024A40" w:rsidRPr="00912D1F">
            <w:rPr>
              <w:rFonts w:eastAsia="Times New Roman" w:cstheme="minorHAnsi"/>
              <w:lang w:eastAsia="en-GB"/>
            </w:rPr>
            <w:t xml:space="preserve">] = </w:t>
          </w:r>
          <w:proofErr w:type="spellStart"/>
          <w:r w:rsidR="00024A40" w:rsidRPr="00912D1F">
            <w:rPr>
              <w:rFonts w:eastAsia="Times New Roman" w:cstheme="minorHAnsi"/>
              <w:lang w:eastAsia="en-GB"/>
            </w:rPr>
            <w:t>calcController</w:t>
          </w:r>
          <w:proofErr w:type="spellEnd"/>
          <w:r w:rsidR="00024A40" w:rsidRPr="00912D1F">
            <w:rPr>
              <w:rFonts w:eastAsia="Times New Roman" w:cstheme="minorHAnsi"/>
              <w:lang w:eastAsia="en-GB"/>
            </w:rPr>
            <w:t xml:space="preserve"> (</w:t>
          </w:r>
          <w:proofErr w:type="spellStart"/>
          <w:r w:rsidR="00024A40" w:rsidRPr="00912D1F">
            <w:rPr>
              <w:rFonts w:eastAsia="Times New Roman" w:cstheme="minorHAnsi"/>
              <w:lang w:eastAsia="en-GB"/>
            </w:rPr>
            <w:t>velocity,control,demand,P,I,D</w:t>
          </w:r>
          <w:proofErr w:type="spellEnd"/>
          <w:r w:rsidR="00024A40" w:rsidRPr="00912D1F">
            <w:rPr>
              <w:rFonts w:eastAsia="Times New Roman" w:cstheme="minorHAnsi"/>
              <w:lang w:eastAsia="en-GB"/>
            </w:rPr>
            <w:t>)” function of the script.</w:t>
          </w:r>
          <w:r w:rsidR="00F61476" w:rsidRPr="00912D1F">
            <w:rPr>
              <w:rFonts w:eastAsia="Times New Roman" w:cstheme="minorHAnsi"/>
              <w:lang w:eastAsia="en-GB"/>
            </w:rPr>
            <w:t xml:space="preserve"> The Proportional, </w:t>
          </w:r>
          <w:r w:rsidR="00C163B9" w:rsidRPr="00912D1F">
            <w:rPr>
              <w:rFonts w:eastAsia="Times New Roman" w:cstheme="minorHAnsi"/>
              <w:lang w:eastAsia="en-GB"/>
            </w:rPr>
            <w:t xml:space="preserve">Integral and </w:t>
          </w:r>
          <w:r w:rsidR="006F62D1" w:rsidRPr="00912D1F">
            <w:rPr>
              <w:rFonts w:eastAsia="Times New Roman" w:cstheme="minorHAnsi"/>
              <w:lang w:eastAsia="en-GB"/>
            </w:rPr>
            <w:t>Derivative</w:t>
          </w:r>
          <w:r w:rsidR="00C163B9" w:rsidRPr="00912D1F">
            <w:rPr>
              <w:rFonts w:eastAsia="Times New Roman" w:cstheme="minorHAnsi"/>
              <w:lang w:eastAsia="en-GB"/>
            </w:rPr>
            <w:t xml:space="preserve"> gains are </w:t>
          </w:r>
          <w:r w:rsidR="0063303E" w:rsidRPr="00912D1F">
            <w:rPr>
              <w:rFonts w:eastAsia="Times New Roman" w:cstheme="minorHAnsi"/>
              <w:lang w:eastAsia="en-GB"/>
            </w:rPr>
            <w:t xml:space="preserve">applied to the </w:t>
          </w:r>
          <w:r w:rsidR="00F656FC" w:rsidRPr="00912D1F">
            <w:rPr>
              <w:rFonts w:eastAsia="Times New Roman" w:cstheme="minorHAnsi"/>
              <w:lang w:eastAsia="en-GB"/>
            </w:rPr>
            <w:t xml:space="preserve">control signal </w:t>
          </w:r>
          <w:r w:rsidR="001C108C" w:rsidRPr="00912D1F">
            <w:rPr>
              <w:rFonts w:eastAsia="Times New Roman" w:cstheme="minorHAnsi"/>
              <w:lang w:eastAsia="en-GB"/>
            </w:rPr>
            <w:t xml:space="preserve">using the </w:t>
          </w:r>
          <w:r w:rsidR="00013D4A" w:rsidRPr="00912D1F">
            <w:rPr>
              <w:rFonts w:eastAsia="Times New Roman" w:cstheme="minorHAnsi"/>
              <w:lang w:eastAsia="en-GB"/>
            </w:rPr>
            <w:t>following equation</w:t>
          </w:r>
          <w:r w:rsidR="00293B77" w:rsidRPr="00912D1F">
            <w:rPr>
              <w:rFonts w:eastAsia="Times New Roman" w:cstheme="minorHAnsi"/>
              <w:lang w:eastAsia="en-GB"/>
            </w:rPr>
            <w:t xml:space="preserve"> </w:t>
          </w:r>
          <w:sdt>
            <w:sdtPr>
              <w:rPr>
                <w:rFonts w:eastAsia="Times New Roman" w:cstheme="minorHAnsi"/>
                <w:lang w:eastAsia="en-GB"/>
              </w:rPr>
              <w:id w:val="811980906"/>
              <w:citation/>
            </w:sdtPr>
            <w:sdtEndPr/>
            <w:sdtContent>
              <w:r w:rsidR="00293B77" w:rsidRPr="00912D1F">
                <w:rPr>
                  <w:rFonts w:eastAsia="Times New Roman" w:cstheme="minorHAnsi"/>
                  <w:lang w:eastAsia="en-GB"/>
                </w:rPr>
                <w:fldChar w:fldCharType="begin"/>
              </w:r>
              <w:r w:rsidR="00293B77" w:rsidRPr="00912D1F">
                <w:rPr>
                  <w:rFonts w:eastAsia="Times New Roman" w:cstheme="minorHAnsi"/>
                  <w:lang w:eastAsia="en-GB"/>
                </w:rPr>
                <w:instrText xml:space="preserve"> CITATION Con233 \l 1033 </w:instrText>
              </w:r>
              <w:r w:rsidR="00293B77" w:rsidRPr="00912D1F">
                <w:rPr>
                  <w:rFonts w:eastAsia="Times New Roman" w:cstheme="minorHAnsi"/>
                  <w:lang w:eastAsia="en-GB"/>
                </w:rPr>
                <w:fldChar w:fldCharType="separate"/>
              </w:r>
              <w:r w:rsidR="004D77C5" w:rsidRPr="004D77C5">
                <w:rPr>
                  <w:rFonts w:eastAsia="Times New Roman" w:cstheme="minorHAnsi"/>
                  <w:noProof/>
                  <w:lang w:eastAsia="en-GB"/>
                </w:rPr>
                <w:t>(SIMULINK, 2023)</w:t>
              </w:r>
              <w:r w:rsidR="00293B77" w:rsidRPr="00912D1F">
                <w:rPr>
                  <w:rFonts w:eastAsia="Times New Roman" w:cstheme="minorHAnsi"/>
                  <w:lang w:eastAsia="en-GB"/>
                </w:rPr>
                <w:fldChar w:fldCharType="end"/>
              </w:r>
            </w:sdtContent>
          </w:sdt>
          <w:r w:rsidR="00422837" w:rsidRPr="00912D1F">
            <w:rPr>
              <w:rFonts w:eastAsia="Times New Roman" w:cstheme="minorHAnsi"/>
              <w:lang w:eastAsia="en-GB"/>
            </w:rPr>
            <w:t>.</w:t>
          </w:r>
          <w:r w:rsidR="006E2240" w:rsidRPr="00912D1F">
            <w:rPr>
              <w:rFonts w:eastAsia="Times New Roman" w:cstheme="minorHAnsi"/>
              <w:lang w:eastAsia="en-GB"/>
            </w:rPr>
            <w:t xml:space="preserve"> </w:t>
          </w:r>
        </w:p>
        <w:p w14:paraId="092389CC" w14:textId="15D9F8D8" w:rsidR="00070FC9" w:rsidRPr="00912D1F" w:rsidRDefault="00070FC9" w:rsidP="00024A40">
          <w:pPr>
            <w:jc w:val="both"/>
            <w:rPr>
              <w:rFonts w:eastAsia="Times New Roman" w:cstheme="minorHAnsi"/>
              <w:lang w:eastAsia="en-GB"/>
            </w:rPr>
          </w:pPr>
          <m:oMathPara>
            <m:oMath>
              <m:r>
                <w:rPr>
                  <w:rFonts w:ascii="Cambria Math" w:eastAsia="Times New Roman" w:hAnsi="Cambria Math" w:cstheme="minorHAnsi"/>
                  <w:lang w:eastAsia="en-GB"/>
                </w:rPr>
                <m:t>u</m:t>
              </m:r>
              <m:d>
                <m:dPr>
                  <m:ctrlPr>
                    <w:rPr>
                      <w:rFonts w:ascii="Cambria Math" w:eastAsia="Times New Roman" w:hAnsi="Cambria Math" w:cstheme="minorHAnsi"/>
                      <w:i/>
                      <w:lang w:eastAsia="en-GB"/>
                    </w:rPr>
                  </m:ctrlPr>
                </m:dPr>
                <m:e>
                  <m:r>
                    <w:rPr>
                      <w:rFonts w:ascii="Cambria Math" w:eastAsia="Times New Roman" w:hAnsi="Cambria Math" w:cstheme="minorHAnsi"/>
                      <w:lang w:eastAsia="en-GB"/>
                    </w:rPr>
                    <m:t>t</m:t>
                  </m:r>
                </m:e>
              </m:d>
              <m:r>
                <w:rPr>
                  <w:rFonts w:ascii="Cambria Math" w:eastAsia="Times New Roman" w:hAnsi="Cambria Math" w:cstheme="minorHAnsi"/>
                  <w:lang w:eastAsia="en-GB"/>
                </w:rPr>
                <m:t xml:space="preserve">= </m:t>
              </m:r>
              <m:sSub>
                <m:sSubPr>
                  <m:ctrlPr>
                    <w:rPr>
                      <w:rFonts w:ascii="Cambria Math" w:eastAsia="Times New Roman" w:hAnsi="Cambria Math" w:cstheme="minorHAnsi"/>
                      <w:i/>
                      <w:lang w:eastAsia="en-GB"/>
                    </w:rPr>
                  </m:ctrlPr>
                </m:sSubPr>
                <m:e>
                  <m:r>
                    <w:rPr>
                      <w:rFonts w:ascii="Cambria Math" w:eastAsia="Times New Roman" w:hAnsi="Cambria Math" w:cstheme="minorHAnsi"/>
                      <w:lang w:eastAsia="en-GB"/>
                    </w:rPr>
                    <m:t>K</m:t>
                  </m:r>
                </m:e>
                <m:sub>
                  <m:r>
                    <w:rPr>
                      <w:rFonts w:ascii="Cambria Math" w:eastAsia="Times New Roman" w:hAnsi="Cambria Math" w:cstheme="minorHAnsi"/>
                      <w:lang w:eastAsia="en-GB"/>
                    </w:rPr>
                    <m:t>p</m:t>
                  </m:r>
                </m:sub>
              </m:sSub>
              <m:r>
                <w:rPr>
                  <w:rFonts w:ascii="Cambria Math" w:eastAsia="Times New Roman" w:hAnsi="Cambria Math" w:cstheme="minorHAnsi"/>
                  <w:lang w:eastAsia="en-GB"/>
                </w:rPr>
                <m:t>e</m:t>
              </m:r>
              <m:d>
                <m:dPr>
                  <m:ctrlPr>
                    <w:rPr>
                      <w:rFonts w:ascii="Cambria Math" w:eastAsia="Times New Roman" w:hAnsi="Cambria Math" w:cstheme="minorHAnsi"/>
                      <w:i/>
                      <w:lang w:eastAsia="en-GB"/>
                    </w:rPr>
                  </m:ctrlPr>
                </m:dPr>
                <m:e>
                  <m:r>
                    <w:rPr>
                      <w:rFonts w:ascii="Cambria Math" w:eastAsia="Times New Roman" w:hAnsi="Cambria Math" w:cstheme="minorHAnsi"/>
                      <w:lang w:eastAsia="en-GB"/>
                    </w:rPr>
                    <m:t>t</m:t>
                  </m:r>
                </m:e>
              </m:d>
              <m:r>
                <w:rPr>
                  <w:rFonts w:ascii="Cambria Math" w:eastAsia="Times New Roman" w:hAnsi="Cambria Math" w:cstheme="minorHAnsi"/>
                  <w:lang w:eastAsia="en-GB"/>
                </w:rPr>
                <m:t xml:space="preserve">+ </m:t>
              </m:r>
              <m:sSub>
                <m:sSubPr>
                  <m:ctrlPr>
                    <w:rPr>
                      <w:rFonts w:ascii="Cambria Math" w:eastAsia="Times New Roman" w:hAnsi="Cambria Math" w:cstheme="minorHAnsi"/>
                      <w:i/>
                      <w:lang w:eastAsia="en-GB"/>
                    </w:rPr>
                  </m:ctrlPr>
                </m:sSubPr>
                <m:e>
                  <m:r>
                    <w:rPr>
                      <w:rFonts w:ascii="Cambria Math" w:eastAsia="Times New Roman" w:hAnsi="Cambria Math" w:cstheme="minorHAnsi"/>
                      <w:lang w:eastAsia="en-GB"/>
                    </w:rPr>
                    <m:t>K</m:t>
                  </m:r>
                </m:e>
                <m:sub>
                  <m:r>
                    <w:rPr>
                      <w:rFonts w:ascii="Cambria Math" w:eastAsia="Times New Roman" w:hAnsi="Cambria Math" w:cstheme="minorHAnsi"/>
                      <w:lang w:eastAsia="en-GB"/>
                    </w:rPr>
                    <m:t>i</m:t>
                  </m:r>
                </m:sub>
              </m:sSub>
              <m:r>
                <w:rPr>
                  <w:rFonts w:ascii="Cambria Math" w:eastAsia="Times New Roman" w:hAnsi="Cambria Math" w:cstheme="minorHAnsi"/>
                  <w:lang w:eastAsia="en-GB"/>
                </w:rPr>
                <m:t xml:space="preserve"> </m:t>
              </m:r>
              <m:nary>
                <m:naryPr>
                  <m:limLoc m:val="undOvr"/>
                  <m:subHide m:val="1"/>
                  <m:supHide m:val="1"/>
                  <m:ctrlPr>
                    <w:rPr>
                      <w:rFonts w:ascii="Cambria Math" w:eastAsia="Times New Roman" w:hAnsi="Cambria Math" w:cstheme="minorHAnsi"/>
                      <w:i/>
                      <w:lang w:eastAsia="en-GB"/>
                    </w:rPr>
                  </m:ctrlPr>
                </m:naryPr>
                <m:sub/>
                <m:sup/>
                <m:e>
                  <m:r>
                    <w:rPr>
                      <w:rFonts w:ascii="Cambria Math" w:eastAsia="Times New Roman" w:hAnsi="Cambria Math" w:cstheme="minorHAnsi"/>
                      <w:lang w:eastAsia="en-GB"/>
                    </w:rPr>
                    <m:t>e</m:t>
                  </m:r>
                  <m:d>
                    <m:dPr>
                      <m:ctrlPr>
                        <w:rPr>
                          <w:rFonts w:ascii="Cambria Math" w:eastAsia="Times New Roman" w:hAnsi="Cambria Math" w:cstheme="minorHAnsi"/>
                          <w:i/>
                          <w:lang w:eastAsia="en-GB"/>
                        </w:rPr>
                      </m:ctrlPr>
                    </m:dPr>
                    <m:e>
                      <m:r>
                        <w:rPr>
                          <w:rFonts w:ascii="Cambria Math" w:eastAsia="Times New Roman" w:hAnsi="Cambria Math" w:cstheme="minorHAnsi"/>
                          <w:lang w:eastAsia="en-GB"/>
                        </w:rPr>
                        <m:t>t</m:t>
                      </m:r>
                    </m:e>
                  </m:d>
                  <m:r>
                    <w:rPr>
                      <w:rFonts w:ascii="Cambria Math" w:eastAsia="Times New Roman" w:hAnsi="Cambria Math" w:cstheme="minorHAnsi"/>
                      <w:lang w:eastAsia="en-GB"/>
                    </w:rPr>
                    <m:t>dt</m:t>
                  </m:r>
                </m:e>
              </m:nary>
              <m:r>
                <w:rPr>
                  <w:rFonts w:ascii="Cambria Math" w:eastAsia="Times New Roman" w:hAnsi="Cambria Math" w:cstheme="minorHAnsi"/>
                  <w:lang w:eastAsia="en-GB"/>
                </w:rPr>
                <m:t xml:space="preserve">+ </m:t>
              </m:r>
              <m:f>
                <m:fPr>
                  <m:ctrlPr>
                    <w:rPr>
                      <w:rFonts w:ascii="Cambria Math" w:eastAsia="Times New Roman" w:hAnsi="Cambria Math" w:cstheme="minorHAnsi"/>
                      <w:i/>
                      <w:lang w:eastAsia="en-GB"/>
                    </w:rPr>
                  </m:ctrlPr>
                </m:fPr>
                <m:num>
                  <m:r>
                    <w:rPr>
                      <w:rFonts w:ascii="Cambria Math" w:eastAsia="Times New Roman" w:hAnsi="Cambria Math" w:cstheme="minorHAnsi"/>
                      <w:lang w:eastAsia="en-GB"/>
                    </w:rPr>
                    <m:t>de</m:t>
                  </m:r>
                </m:num>
                <m:den>
                  <m:r>
                    <w:rPr>
                      <w:rFonts w:ascii="Cambria Math" w:eastAsia="Times New Roman" w:hAnsi="Cambria Math" w:cstheme="minorHAnsi"/>
                      <w:lang w:eastAsia="en-GB"/>
                    </w:rPr>
                    <m:t>dt</m:t>
                  </m:r>
                </m:den>
              </m:f>
            </m:oMath>
          </m:oMathPara>
        </w:p>
        <w:p w14:paraId="6FB9F614" w14:textId="23168ABE" w:rsidR="00024A40" w:rsidRPr="00912D1F" w:rsidRDefault="00422837" w:rsidP="00024A40">
          <w:pPr>
            <w:jc w:val="both"/>
            <w:rPr>
              <w:rFonts w:eastAsia="Times New Roman" w:cstheme="minorHAnsi"/>
              <w:lang w:eastAsia="en-GB"/>
            </w:rPr>
          </w:pPr>
          <w:r w:rsidRPr="00912D1F">
            <w:rPr>
              <w:rFonts w:eastAsia="Times New Roman" w:cstheme="minorHAnsi"/>
              <w:lang w:eastAsia="en-GB"/>
            </w:rPr>
            <w:t xml:space="preserve">The signal is then encoded to a digital signal </w:t>
          </w:r>
          <w:r w:rsidR="00A9272C" w:rsidRPr="00912D1F">
            <w:rPr>
              <w:rFonts w:eastAsia="Times New Roman" w:cstheme="minorHAnsi"/>
              <w:lang w:eastAsia="en-GB"/>
            </w:rPr>
            <w:t xml:space="preserve">and sent to the “throttle/brake </w:t>
          </w:r>
          <w:r w:rsidR="00880765" w:rsidRPr="00912D1F">
            <w:rPr>
              <w:rFonts w:eastAsia="Times New Roman" w:cstheme="minorHAnsi"/>
              <w:lang w:eastAsia="en-GB"/>
            </w:rPr>
            <w:t>actuator”</w:t>
          </w:r>
          <w:r w:rsidR="00B9628E" w:rsidRPr="00912D1F">
            <w:rPr>
              <w:rFonts w:eastAsia="Times New Roman" w:cstheme="minorHAnsi"/>
              <w:lang w:eastAsia="en-GB"/>
            </w:rPr>
            <w:t>.</w:t>
          </w:r>
          <w:r w:rsidR="00C163B9" w:rsidRPr="00912D1F">
            <w:rPr>
              <w:rFonts w:eastAsia="Times New Roman" w:cstheme="minorHAnsi"/>
              <w:lang w:eastAsia="en-GB"/>
            </w:rPr>
            <w:t xml:space="preserve"> </w:t>
          </w:r>
        </w:p>
        <w:p w14:paraId="491454C9" w14:textId="350B2546" w:rsidR="006F31EF" w:rsidRPr="00912D1F" w:rsidRDefault="00651C5A" w:rsidP="00024A40">
          <w:pPr>
            <w:jc w:val="both"/>
            <w:rPr>
              <w:rFonts w:eastAsia="Times New Roman" w:cstheme="minorHAnsi"/>
              <w:lang w:eastAsia="en-GB"/>
            </w:rPr>
          </w:pPr>
          <w:r w:rsidRPr="00912D1F">
            <w:rPr>
              <w:rFonts w:eastAsia="Times New Roman" w:cstheme="minorHAnsi"/>
              <w:lang w:eastAsia="en-GB"/>
            </w:rPr>
            <w:t>Experiment 1</w:t>
          </w:r>
          <w:r w:rsidR="00ED2185" w:rsidRPr="00912D1F">
            <w:rPr>
              <w:rFonts w:eastAsia="Times New Roman" w:cstheme="minorHAnsi"/>
              <w:lang w:eastAsia="en-GB"/>
            </w:rPr>
            <w:t xml:space="preserve"> </w:t>
          </w:r>
          <w:r w:rsidR="002319DB" w:rsidRPr="00912D1F">
            <w:rPr>
              <w:rFonts w:eastAsia="Times New Roman" w:cstheme="minorHAnsi"/>
              <w:lang w:eastAsia="en-GB"/>
            </w:rPr>
            <w:t>focused</w:t>
          </w:r>
          <w:r w:rsidR="006F31EF" w:rsidRPr="00912D1F">
            <w:rPr>
              <w:rFonts w:eastAsia="Times New Roman" w:cstheme="minorHAnsi"/>
              <w:lang w:eastAsia="en-GB"/>
            </w:rPr>
            <w:t xml:space="preserve"> on </w:t>
          </w:r>
          <w:r w:rsidR="002319DB" w:rsidRPr="00912D1F">
            <w:rPr>
              <w:rFonts w:eastAsia="Times New Roman" w:cstheme="minorHAnsi"/>
              <w:lang w:eastAsia="en-GB"/>
            </w:rPr>
            <w:t xml:space="preserve">adjustment of the </w:t>
          </w:r>
          <w:r w:rsidR="00A14336" w:rsidRPr="00912D1F">
            <w:rPr>
              <w:rFonts w:eastAsia="Times New Roman" w:cstheme="minorHAnsi"/>
              <w:lang w:eastAsia="en-GB"/>
            </w:rPr>
            <w:t>p</w:t>
          </w:r>
          <w:r w:rsidR="002319DB" w:rsidRPr="00912D1F">
            <w:rPr>
              <w:rFonts w:eastAsia="Times New Roman" w:cstheme="minorHAnsi"/>
              <w:lang w:eastAsia="en-GB"/>
            </w:rPr>
            <w:t xml:space="preserve">roportional gain </w:t>
          </w:r>
          <w:r w:rsidR="00A47493" w:rsidRPr="00912D1F">
            <w:rPr>
              <w:rFonts w:eastAsia="Times New Roman" w:cstheme="minorHAnsi"/>
              <w:lang w:eastAsia="en-GB"/>
            </w:rPr>
            <w:t>for</w:t>
          </w:r>
          <w:r w:rsidR="002B4C7E" w:rsidRPr="00912D1F">
            <w:rPr>
              <w:rFonts w:eastAsia="Times New Roman" w:cstheme="minorHAnsi"/>
              <w:lang w:eastAsia="en-GB"/>
            </w:rPr>
            <w:t xml:space="preserve"> two test</w:t>
          </w:r>
          <w:r w:rsidR="007520E8" w:rsidRPr="00912D1F">
            <w:rPr>
              <w:rFonts w:eastAsia="Times New Roman" w:cstheme="minorHAnsi"/>
              <w:lang w:eastAsia="en-GB"/>
            </w:rPr>
            <w:t>s</w:t>
          </w:r>
          <w:r w:rsidR="002B4C7E" w:rsidRPr="00912D1F">
            <w:rPr>
              <w:rFonts w:eastAsia="Times New Roman" w:cstheme="minorHAnsi"/>
              <w:lang w:eastAsia="en-GB"/>
            </w:rPr>
            <w:t xml:space="preserve"> while</w:t>
          </w:r>
          <w:r w:rsidR="00DA6E0E" w:rsidRPr="00912D1F">
            <w:rPr>
              <w:rFonts w:eastAsia="Times New Roman" w:cstheme="minorHAnsi"/>
              <w:lang w:eastAsia="en-GB"/>
            </w:rPr>
            <w:t xml:space="preserve"> </w:t>
          </w:r>
          <w:r w:rsidR="000F5B5A" w:rsidRPr="00912D1F">
            <w:rPr>
              <w:rFonts w:eastAsia="Times New Roman" w:cstheme="minorHAnsi"/>
              <w:lang w:eastAsia="en-GB"/>
            </w:rPr>
            <w:t>i</w:t>
          </w:r>
          <w:r w:rsidR="00D21B8D" w:rsidRPr="00912D1F">
            <w:rPr>
              <w:rFonts w:eastAsia="Times New Roman" w:cstheme="minorHAnsi"/>
              <w:lang w:eastAsia="en-GB"/>
            </w:rPr>
            <w:t>ntegral gain</w:t>
          </w:r>
          <w:r w:rsidR="00836344" w:rsidRPr="00912D1F">
            <w:rPr>
              <w:rFonts w:eastAsia="Times New Roman" w:cstheme="minorHAnsi"/>
              <w:lang w:eastAsia="en-GB"/>
            </w:rPr>
            <w:t xml:space="preserve"> = </w:t>
          </w:r>
          <w:r w:rsidR="0017344A" w:rsidRPr="00912D1F">
            <w:rPr>
              <w:rFonts w:eastAsia="Times New Roman" w:cstheme="minorHAnsi"/>
              <w:lang w:eastAsia="en-GB"/>
            </w:rPr>
            <w:t>0</w:t>
          </w:r>
          <w:r w:rsidR="002A1268" w:rsidRPr="00912D1F">
            <w:rPr>
              <w:rFonts w:eastAsia="Times New Roman" w:cstheme="minorHAnsi"/>
              <w:lang w:eastAsia="en-GB"/>
            </w:rPr>
            <w:t>;</w:t>
          </w:r>
          <w:r w:rsidR="0017344A" w:rsidRPr="00912D1F">
            <w:rPr>
              <w:rFonts w:eastAsia="Times New Roman" w:cstheme="minorHAnsi"/>
              <w:lang w:eastAsia="en-GB"/>
            </w:rPr>
            <w:t xml:space="preserve"> </w:t>
          </w:r>
          <w:r w:rsidR="000F5B5A" w:rsidRPr="00912D1F">
            <w:rPr>
              <w:rFonts w:eastAsia="Times New Roman" w:cstheme="minorHAnsi"/>
              <w:lang w:eastAsia="en-GB"/>
            </w:rPr>
            <w:t>d</w:t>
          </w:r>
          <w:r w:rsidR="0017344A" w:rsidRPr="00912D1F">
            <w:rPr>
              <w:rFonts w:eastAsia="Times New Roman" w:cstheme="minorHAnsi"/>
              <w:lang w:eastAsia="en-GB"/>
            </w:rPr>
            <w:t xml:space="preserve">erivative gain=0; sample time </w:t>
          </w:r>
          <w:r w:rsidR="002F4E43" w:rsidRPr="00912D1F">
            <w:rPr>
              <w:rFonts w:eastAsia="Times New Roman" w:cstheme="minorHAnsi"/>
              <w:lang w:eastAsia="en-GB"/>
            </w:rPr>
            <w:t>= 0.05</w:t>
          </w:r>
          <w:r w:rsidR="000F5B5A" w:rsidRPr="00912D1F">
            <w:rPr>
              <w:rFonts w:eastAsia="Times New Roman" w:cstheme="minorHAnsi"/>
              <w:lang w:eastAsia="en-GB"/>
            </w:rPr>
            <w:t xml:space="preserve"> seconds; bit value = 16.</w:t>
          </w:r>
          <w:r w:rsidR="00AB1832" w:rsidRPr="00912D1F">
            <w:rPr>
              <w:rFonts w:eastAsia="Times New Roman" w:cstheme="minorHAnsi"/>
              <w:lang w:eastAsia="en-GB"/>
            </w:rPr>
            <w:t xml:space="preserve"> </w:t>
          </w:r>
          <w:r w:rsidR="00A53330" w:rsidRPr="00912D1F">
            <w:rPr>
              <w:rFonts w:eastAsia="Times New Roman" w:cstheme="minorHAnsi"/>
              <w:lang w:eastAsia="en-GB"/>
            </w:rPr>
            <w:t xml:space="preserve">Test 1 </w:t>
          </w:r>
          <w:r w:rsidR="00167526" w:rsidRPr="00912D1F">
            <w:rPr>
              <w:rFonts w:eastAsia="Times New Roman" w:cstheme="minorHAnsi"/>
              <w:lang w:eastAsia="en-GB"/>
            </w:rPr>
            <w:t>used</w:t>
          </w:r>
          <w:r w:rsidR="00B312A6" w:rsidRPr="00912D1F">
            <w:rPr>
              <w:rFonts w:eastAsia="Times New Roman" w:cstheme="minorHAnsi"/>
              <w:lang w:eastAsia="en-GB"/>
            </w:rPr>
            <w:t xml:space="preserve"> </w:t>
          </w:r>
          <w:r w:rsidR="002F4E43" w:rsidRPr="00912D1F">
            <w:rPr>
              <w:rFonts w:eastAsia="Times New Roman" w:cstheme="minorHAnsi"/>
              <w:lang w:eastAsia="en-GB"/>
            </w:rPr>
            <w:t>a proportional</w:t>
          </w:r>
          <w:r w:rsidR="00AD716F" w:rsidRPr="00912D1F">
            <w:rPr>
              <w:rFonts w:eastAsia="Times New Roman" w:cstheme="minorHAnsi"/>
              <w:lang w:eastAsia="en-GB"/>
            </w:rPr>
            <w:t xml:space="preserve"> gain of 10</w:t>
          </w:r>
          <w:r w:rsidR="00167526" w:rsidRPr="00912D1F">
            <w:rPr>
              <w:rFonts w:eastAsia="Times New Roman" w:cstheme="minorHAnsi"/>
              <w:lang w:eastAsia="en-GB"/>
            </w:rPr>
            <w:t xml:space="preserve"> while test 2 used a gain of 20.</w:t>
          </w:r>
          <w:r w:rsidR="00AD716F" w:rsidRPr="00912D1F">
            <w:rPr>
              <w:rFonts w:eastAsia="Times New Roman" w:cstheme="minorHAnsi"/>
              <w:lang w:eastAsia="en-GB"/>
            </w:rPr>
            <w:t xml:space="preserve"> </w:t>
          </w:r>
        </w:p>
        <w:p w14:paraId="40B28EE9" w14:textId="69CA74B0" w:rsidR="00DA0264" w:rsidRPr="00912D1F" w:rsidRDefault="00D97CB9" w:rsidP="00024A40">
          <w:pPr>
            <w:jc w:val="both"/>
            <w:rPr>
              <w:rFonts w:eastAsia="Times New Roman" w:cstheme="minorHAnsi"/>
              <w:lang w:eastAsia="en-GB"/>
            </w:rPr>
          </w:pPr>
          <w:r w:rsidRPr="00912D1F">
            <w:rPr>
              <w:rFonts w:eastAsia="Times New Roman" w:cstheme="minorHAnsi"/>
              <w:lang w:eastAsia="en-GB"/>
            </w:rPr>
            <w:fldChar w:fldCharType="begin"/>
          </w:r>
          <w:r w:rsidRPr="00912D1F">
            <w:rPr>
              <w:rFonts w:eastAsia="Times New Roman" w:cstheme="minorHAnsi"/>
              <w:lang w:eastAsia="en-GB"/>
            </w:rPr>
            <w:instrText xml:space="preserve"> REF _Ref144466942 \h </w:instrText>
          </w:r>
          <w:r w:rsidRPr="00912D1F">
            <w:rPr>
              <w:rFonts w:eastAsia="Times New Roman" w:cstheme="minorHAnsi"/>
              <w:lang w:eastAsia="en-GB"/>
            </w:rPr>
          </w:r>
          <w:r w:rsidRPr="00912D1F">
            <w:rPr>
              <w:rFonts w:eastAsia="Times New Roman" w:cstheme="minorHAnsi"/>
              <w:lang w:eastAsia="en-GB"/>
            </w:rPr>
            <w:fldChar w:fldCharType="separate"/>
          </w:r>
          <w:r w:rsidR="00907331" w:rsidRPr="00912D1F">
            <w:t xml:space="preserve">Figure </w:t>
          </w:r>
          <w:r w:rsidR="00907331">
            <w:rPr>
              <w:noProof/>
            </w:rPr>
            <w:t>3</w:t>
          </w:r>
          <w:r w:rsidRPr="00912D1F">
            <w:rPr>
              <w:rFonts w:eastAsia="Times New Roman" w:cstheme="minorHAnsi"/>
              <w:lang w:eastAsia="en-GB"/>
            </w:rPr>
            <w:fldChar w:fldCharType="end"/>
          </w:r>
          <w:r w:rsidRPr="00912D1F">
            <w:rPr>
              <w:rFonts w:eastAsia="Times New Roman" w:cstheme="minorHAnsi"/>
              <w:lang w:eastAsia="en-GB"/>
            </w:rPr>
            <w:t xml:space="preserve"> </w:t>
          </w:r>
          <w:r w:rsidR="003A5B60" w:rsidRPr="00912D1F">
            <w:rPr>
              <w:rFonts w:eastAsia="Times New Roman" w:cstheme="minorHAnsi"/>
              <w:lang w:eastAsia="en-GB"/>
            </w:rPr>
            <w:t xml:space="preserve">shows the control response associated with the </w:t>
          </w:r>
          <w:r w:rsidR="009A56F8" w:rsidRPr="00912D1F">
            <w:rPr>
              <w:rFonts w:eastAsia="Times New Roman" w:cstheme="minorHAnsi"/>
              <w:lang w:eastAsia="en-GB"/>
            </w:rPr>
            <w:t>adjusted variable.</w:t>
          </w:r>
          <w:r w:rsidR="00A0049B" w:rsidRPr="00912D1F">
            <w:rPr>
              <w:rFonts w:eastAsia="Times New Roman" w:cstheme="minorHAnsi"/>
              <w:lang w:eastAsia="en-GB"/>
            </w:rPr>
            <w:t xml:space="preserve"> </w:t>
          </w:r>
          <w:r w:rsidR="008E7B76" w:rsidRPr="00912D1F">
            <w:rPr>
              <w:rFonts w:eastAsia="Times New Roman" w:cstheme="minorHAnsi"/>
              <w:lang w:eastAsia="en-GB"/>
            </w:rPr>
            <w:t xml:space="preserve">As the </w:t>
          </w:r>
          <w:r w:rsidR="00AE0933" w:rsidRPr="00912D1F">
            <w:rPr>
              <w:rFonts w:eastAsia="Times New Roman" w:cstheme="minorHAnsi"/>
              <w:lang w:eastAsia="en-GB"/>
            </w:rPr>
            <w:t xml:space="preserve">process </w:t>
          </w:r>
          <w:r w:rsidR="005850EC" w:rsidRPr="00912D1F">
            <w:rPr>
              <w:rFonts w:eastAsia="Times New Roman" w:cstheme="minorHAnsi"/>
              <w:lang w:eastAsia="en-GB"/>
            </w:rPr>
            <w:t xml:space="preserve">variable </w:t>
          </w:r>
          <w:r w:rsidR="00AE0933" w:rsidRPr="00912D1F">
            <w:rPr>
              <w:rFonts w:eastAsia="Times New Roman" w:cstheme="minorHAnsi"/>
              <w:lang w:eastAsia="en-GB"/>
            </w:rPr>
            <w:t>response to the control action</w:t>
          </w:r>
          <w:r w:rsidR="00296214" w:rsidRPr="00912D1F">
            <w:rPr>
              <w:rFonts w:eastAsia="Times New Roman" w:cstheme="minorHAnsi"/>
              <w:lang w:eastAsia="en-GB"/>
            </w:rPr>
            <w:t>,</w:t>
          </w:r>
          <w:r w:rsidR="00AE0933" w:rsidRPr="00912D1F">
            <w:rPr>
              <w:rFonts w:eastAsia="Times New Roman" w:cstheme="minorHAnsi"/>
              <w:lang w:eastAsia="en-GB"/>
            </w:rPr>
            <w:t xml:space="preserve"> a </w:t>
          </w:r>
          <w:r w:rsidR="007F1DE2" w:rsidRPr="00912D1F">
            <w:rPr>
              <w:rFonts w:eastAsia="Times New Roman" w:cstheme="minorHAnsi"/>
              <w:lang w:eastAsia="en-GB"/>
            </w:rPr>
            <w:t xml:space="preserve">proportional control </w:t>
          </w:r>
          <w:r w:rsidR="00AE0933" w:rsidRPr="00912D1F">
            <w:rPr>
              <w:rFonts w:eastAsia="Times New Roman" w:cstheme="minorHAnsi"/>
              <w:lang w:eastAsia="en-GB"/>
            </w:rPr>
            <w:t xml:space="preserve">characteristic </w:t>
          </w:r>
          <w:r w:rsidR="0025241C" w:rsidRPr="00912D1F">
            <w:rPr>
              <w:rFonts w:eastAsia="Times New Roman" w:cstheme="minorHAnsi"/>
              <w:lang w:eastAsia="en-GB"/>
            </w:rPr>
            <w:t xml:space="preserve">that causes the </w:t>
          </w:r>
          <w:r w:rsidR="00A53097" w:rsidRPr="00912D1F">
            <w:rPr>
              <w:rFonts w:eastAsia="Times New Roman" w:cstheme="minorHAnsi"/>
              <w:lang w:eastAsia="en-GB"/>
            </w:rPr>
            <w:t xml:space="preserve">PV to </w:t>
          </w:r>
          <w:r w:rsidR="001B211A" w:rsidRPr="00912D1F">
            <w:rPr>
              <w:rFonts w:eastAsia="Times New Roman" w:cstheme="minorHAnsi"/>
              <w:lang w:eastAsia="en-GB"/>
            </w:rPr>
            <w:t xml:space="preserve">overshoot the </w:t>
          </w:r>
          <w:r w:rsidR="002F4E43" w:rsidRPr="00912D1F">
            <w:rPr>
              <w:rFonts w:eastAsia="Times New Roman" w:cstheme="minorHAnsi"/>
              <w:lang w:eastAsia="en-GB"/>
            </w:rPr>
            <w:t xml:space="preserve">SP </w:t>
          </w:r>
          <w:r w:rsidR="00641497" w:rsidRPr="00912D1F">
            <w:rPr>
              <w:rFonts w:eastAsia="Times New Roman" w:cstheme="minorHAnsi"/>
              <w:lang w:eastAsia="en-GB"/>
            </w:rPr>
            <w:t xml:space="preserve">with the </w:t>
          </w:r>
          <w:r w:rsidR="00067092" w:rsidRPr="00912D1F">
            <w:rPr>
              <w:rFonts w:eastAsia="Times New Roman" w:cstheme="minorHAnsi"/>
              <w:lang w:eastAsia="en-GB"/>
            </w:rPr>
            <w:t xml:space="preserve">initial peak being </w:t>
          </w:r>
          <w:r w:rsidR="00BB7878" w:rsidRPr="00912D1F">
            <w:rPr>
              <w:rFonts w:eastAsia="Times New Roman" w:cstheme="minorHAnsi"/>
              <w:lang w:eastAsia="en-GB"/>
            </w:rPr>
            <w:t>77.</w:t>
          </w:r>
          <w:r w:rsidR="00FB1C59" w:rsidRPr="00912D1F">
            <w:rPr>
              <w:rFonts w:eastAsia="Times New Roman" w:cstheme="minorHAnsi"/>
              <w:lang w:eastAsia="en-GB"/>
            </w:rPr>
            <w:t>9</w:t>
          </w:r>
          <w:r w:rsidR="00BB7878" w:rsidRPr="00912D1F">
            <w:rPr>
              <w:rFonts w:eastAsia="Times New Roman" w:cstheme="minorHAnsi"/>
              <w:lang w:eastAsia="en-GB"/>
            </w:rPr>
            <w:t xml:space="preserve"> Mph</w:t>
          </w:r>
          <w:r w:rsidR="00FB1C59" w:rsidRPr="00912D1F">
            <w:rPr>
              <w:rFonts w:eastAsia="Times New Roman" w:cstheme="minorHAnsi"/>
              <w:lang w:eastAsia="en-GB"/>
            </w:rPr>
            <w:t>.</w:t>
          </w:r>
          <w:r w:rsidR="00BB7878" w:rsidRPr="00912D1F">
            <w:rPr>
              <w:rFonts w:eastAsia="Times New Roman" w:cstheme="minorHAnsi"/>
              <w:lang w:eastAsia="en-GB"/>
            </w:rPr>
            <w:t xml:space="preserve"> </w:t>
          </w:r>
          <w:r w:rsidR="00CC6AB1" w:rsidRPr="00912D1F">
            <w:rPr>
              <w:rFonts w:eastAsia="Times New Roman" w:cstheme="minorHAnsi"/>
              <w:lang w:eastAsia="en-GB"/>
            </w:rPr>
            <w:t xml:space="preserve">An approximate </w:t>
          </w:r>
          <w:r w:rsidR="00347E07" w:rsidRPr="00912D1F">
            <w:rPr>
              <w:rFonts w:eastAsia="Times New Roman" w:cstheme="minorHAnsi"/>
              <w:lang w:eastAsia="en-GB"/>
            </w:rPr>
            <w:t xml:space="preserve">duration </w:t>
          </w:r>
          <w:r w:rsidR="00CC6AB1" w:rsidRPr="00912D1F">
            <w:rPr>
              <w:rFonts w:eastAsia="Times New Roman" w:cstheme="minorHAnsi"/>
              <w:lang w:eastAsia="en-GB"/>
            </w:rPr>
            <w:t xml:space="preserve">of </w:t>
          </w:r>
          <w:r w:rsidR="00FB1C59" w:rsidRPr="00912D1F">
            <w:rPr>
              <w:rFonts w:eastAsia="Times New Roman" w:cstheme="minorHAnsi"/>
              <w:lang w:eastAsia="en-GB"/>
            </w:rPr>
            <w:t>5.66</w:t>
          </w:r>
          <w:r w:rsidR="00EC17BF" w:rsidRPr="00912D1F">
            <w:rPr>
              <w:rFonts w:eastAsia="Times New Roman" w:cstheme="minorHAnsi"/>
              <w:lang w:eastAsia="en-GB"/>
            </w:rPr>
            <w:t xml:space="preserve"> seconds</w:t>
          </w:r>
          <w:r w:rsidR="00347E07" w:rsidRPr="00912D1F">
            <w:rPr>
              <w:rFonts w:eastAsia="Times New Roman" w:cstheme="minorHAnsi"/>
              <w:lang w:eastAsia="en-GB"/>
            </w:rPr>
            <w:t xml:space="preserve"> was required for the response to </w:t>
          </w:r>
          <w:r w:rsidR="0021497C" w:rsidRPr="00912D1F">
            <w:rPr>
              <w:rFonts w:eastAsia="Times New Roman" w:cstheme="minorHAnsi"/>
              <w:lang w:eastAsia="en-GB"/>
            </w:rPr>
            <w:t>settle to a steady state (+/- 1Mph)</w:t>
          </w:r>
          <w:r w:rsidR="00B87AA5" w:rsidRPr="00912D1F">
            <w:rPr>
              <w:rFonts w:eastAsia="Times New Roman" w:cstheme="minorHAnsi"/>
              <w:lang w:eastAsia="en-GB"/>
            </w:rPr>
            <w:t>.</w:t>
          </w:r>
          <w:r w:rsidR="00830271" w:rsidRPr="00912D1F">
            <w:rPr>
              <w:rFonts w:eastAsia="Times New Roman" w:cstheme="minorHAnsi"/>
              <w:lang w:eastAsia="en-GB"/>
            </w:rPr>
            <w:t xml:space="preserve"> </w:t>
          </w:r>
        </w:p>
        <w:p w14:paraId="6D5FB4E5" w14:textId="5190AF72" w:rsidR="00D97CB9" w:rsidRPr="00912D1F" w:rsidRDefault="007F0929" w:rsidP="00024A40">
          <w:pPr>
            <w:jc w:val="both"/>
            <w:rPr>
              <w:rFonts w:eastAsia="Times New Roman" w:cstheme="minorHAnsi"/>
              <w:lang w:eastAsia="en-GB"/>
            </w:rPr>
          </w:pPr>
          <w:r w:rsidRPr="00912D1F">
            <w:rPr>
              <w:rFonts w:eastAsia="Times New Roman" w:cstheme="minorHAnsi"/>
              <w:lang w:eastAsia="en-GB"/>
            </w:rPr>
            <w:fldChar w:fldCharType="begin"/>
          </w:r>
          <w:r w:rsidRPr="00912D1F">
            <w:rPr>
              <w:rFonts w:eastAsia="Times New Roman" w:cstheme="minorHAnsi"/>
              <w:lang w:eastAsia="en-GB"/>
            </w:rPr>
            <w:instrText xml:space="preserve"> REF _Ref144469030 \h </w:instrText>
          </w:r>
          <w:r w:rsidRPr="00912D1F">
            <w:rPr>
              <w:rFonts w:eastAsia="Times New Roman" w:cstheme="minorHAnsi"/>
              <w:lang w:eastAsia="en-GB"/>
            </w:rPr>
          </w:r>
          <w:r w:rsidRPr="00912D1F">
            <w:rPr>
              <w:rFonts w:eastAsia="Times New Roman" w:cstheme="minorHAnsi"/>
              <w:lang w:eastAsia="en-GB"/>
            </w:rPr>
            <w:fldChar w:fldCharType="separate"/>
          </w:r>
          <w:r w:rsidR="00907331" w:rsidRPr="00912D1F">
            <w:t xml:space="preserve">Figure </w:t>
          </w:r>
          <w:r w:rsidR="00907331">
            <w:rPr>
              <w:noProof/>
            </w:rPr>
            <w:t>4</w:t>
          </w:r>
          <w:r w:rsidRPr="00912D1F">
            <w:rPr>
              <w:rFonts w:eastAsia="Times New Roman" w:cstheme="minorHAnsi"/>
              <w:lang w:eastAsia="en-GB"/>
            </w:rPr>
            <w:fldChar w:fldCharType="end"/>
          </w:r>
          <w:r w:rsidRPr="00912D1F">
            <w:rPr>
              <w:rFonts w:eastAsia="Times New Roman" w:cstheme="minorHAnsi"/>
              <w:lang w:eastAsia="en-GB"/>
            </w:rPr>
            <w:t xml:space="preserve"> show</w:t>
          </w:r>
          <w:r w:rsidR="00FF28A7" w:rsidRPr="00912D1F">
            <w:rPr>
              <w:rFonts w:eastAsia="Times New Roman" w:cstheme="minorHAnsi"/>
              <w:lang w:eastAsia="en-GB"/>
            </w:rPr>
            <w:t>s</w:t>
          </w:r>
          <w:r w:rsidRPr="00912D1F">
            <w:rPr>
              <w:rFonts w:eastAsia="Times New Roman" w:cstheme="minorHAnsi"/>
              <w:lang w:eastAsia="en-GB"/>
            </w:rPr>
            <w:t xml:space="preserve"> the associated control response</w:t>
          </w:r>
          <w:r w:rsidR="00FF28A7" w:rsidRPr="00912D1F">
            <w:rPr>
              <w:rFonts w:eastAsia="Times New Roman" w:cstheme="minorHAnsi"/>
              <w:lang w:eastAsia="en-GB"/>
            </w:rPr>
            <w:t xml:space="preserve"> for test 2</w:t>
          </w:r>
          <w:r w:rsidRPr="00912D1F">
            <w:rPr>
              <w:rFonts w:eastAsia="Times New Roman" w:cstheme="minorHAnsi"/>
              <w:lang w:eastAsia="en-GB"/>
            </w:rPr>
            <w:t>.</w:t>
          </w:r>
          <w:r w:rsidR="00576054" w:rsidRPr="00912D1F">
            <w:rPr>
              <w:rFonts w:eastAsia="Times New Roman" w:cstheme="minorHAnsi"/>
              <w:lang w:eastAsia="en-GB"/>
            </w:rPr>
            <w:t xml:space="preserve"> A not</w:t>
          </w:r>
          <w:r w:rsidR="00092043" w:rsidRPr="00912D1F">
            <w:rPr>
              <w:rFonts w:eastAsia="Times New Roman" w:cstheme="minorHAnsi"/>
              <w:lang w:eastAsia="en-GB"/>
            </w:rPr>
            <w:t>able</w:t>
          </w:r>
          <w:r w:rsidR="00576054" w:rsidRPr="00912D1F">
            <w:rPr>
              <w:rFonts w:eastAsia="Times New Roman" w:cstheme="minorHAnsi"/>
              <w:lang w:eastAsia="en-GB"/>
            </w:rPr>
            <w:t xml:space="preserve"> </w:t>
          </w:r>
          <w:r w:rsidR="00E838EF" w:rsidRPr="00912D1F">
            <w:rPr>
              <w:rFonts w:eastAsia="Times New Roman" w:cstheme="minorHAnsi"/>
              <w:lang w:eastAsia="en-GB"/>
            </w:rPr>
            <w:t xml:space="preserve">comparison </w:t>
          </w:r>
          <w:r w:rsidR="00630531" w:rsidRPr="00912D1F">
            <w:rPr>
              <w:rFonts w:eastAsia="Times New Roman" w:cstheme="minorHAnsi"/>
              <w:lang w:eastAsia="en-GB"/>
            </w:rPr>
            <w:t>made</w:t>
          </w:r>
          <w:r w:rsidR="00283B31" w:rsidRPr="00912D1F">
            <w:rPr>
              <w:rFonts w:eastAsia="Times New Roman" w:cstheme="minorHAnsi"/>
              <w:lang w:eastAsia="en-GB"/>
            </w:rPr>
            <w:t xml:space="preserve"> with an </w:t>
          </w:r>
          <w:r w:rsidR="009F0383" w:rsidRPr="00912D1F">
            <w:rPr>
              <w:rFonts w:eastAsia="Times New Roman" w:cstheme="minorHAnsi"/>
              <w:lang w:eastAsia="en-GB"/>
            </w:rPr>
            <w:t xml:space="preserve">increase </w:t>
          </w:r>
          <w:r w:rsidR="0016706D" w:rsidRPr="00912D1F">
            <w:rPr>
              <w:rFonts w:eastAsia="Times New Roman" w:cstheme="minorHAnsi"/>
              <w:lang w:eastAsia="en-GB"/>
            </w:rPr>
            <w:t>of</w:t>
          </w:r>
          <w:r w:rsidR="009F0383" w:rsidRPr="00912D1F">
            <w:rPr>
              <w:rFonts w:eastAsia="Times New Roman" w:cstheme="minorHAnsi"/>
              <w:lang w:eastAsia="en-GB"/>
            </w:rPr>
            <w:t xml:space="preserve"> activity </w:t>
          </w:r>
          <w:r w:rsidR="0016706D" w:rsidRPr="00912D1F">
            <w:rPr>
              <w:rFonts w:eastAsia="Times New Roman" w:cstheme="minorHAnsi"/>
              <w:lang w:eastAsia="en-GB"/>
            </w:rPr>
            <w:t>to</w:t>
          </w:r>
          <w:r w:rsidR="009F0383" w:rsidRPr="00912D1F">
            <w:rPr>
              <w:rFonts w:eastAsia="Times New Roman" w:cstheme="minorHAnsi"/>
              <w:lang w:eastAsia="en-GB"/>
            </w:rPr>
            <w:t xml:space="preserve"> the </w:t>
          </w:r>
          <w:r w:rsidR="008E676E" w:rsidRPr="00912D1F">
            <w:rPr>
              <w:rFonts w:eastAsia="Times New Roman" w:cstheme="minorHAnsi"/>
              <w:lang w:eastAsia="en-GB"/>
            </w:rPr>
            <w:t>control action</w:t>
          </w:r>
          <w:r w:rsidR="00DD096E" w:rsidRPr="00912D1F">
            <w:rPr>
              <w:rFonts w:eastAsia="Times New Roman" w:cstheme="minorHAnsi"/>
              <w:lang w:eastAsia="en-GB"/>
            </w:rPr>
            <w:t xml:space="preserve"> and oscillation of the process variable.</w:t>
          </w:r>
          <w:r w:rsidR="00C213F4" w:rsidRPr="00912D1F">
            <w:rPr>
              <w:rFonts w:eastAsia="Times New Roman" w:cstheme="minorHAnsi"/>
              <w:lang w:eastAsia="en-GB"/>
            </w:rPr>
            <w:t xml:space="preserve"> There was negligible difference </w:t>
          </w:r>
          <w:r w:rsidR="00E338FF" w:rsidRPr="00912D1F">
            <w:rPr>
              <w:rFonts w:eastAsia="Times New Roman" w:cstheme="minorHAnsi"/>
              <w:lang w:eastAsia="en-GB"/>
            </w:rPr>
            <w:t>in</w:t>
          </w:r>
          <w:r w:rsidR="00BF6222" w:rsidRPr="00912D1F">
            <w:rPr>
              <w:rFonts w:eastAsia="Times New Roman" w:cstheme="minorHAnsi"/>
              <w:lang w:eastAsia="en-GB"/>
            </w:rPr>
            <w:t xml:space="preserve"> </w:t>
          </w:r>
          <w:r w:rsidR="00092043" w:rsidRPr="00912D1F">
            <w:rPr>
              <w:rFonts w:eastAsia="Times New Roman" w:cstheme="minorHAnsi"/>
              <w:lang w:eastAsia="en-GB"/>
            </w:rPr>
            <w:t>magnitude</w:t>
          </w:r>
          <w:r w:rsidR="00BF6222" w:rsidRPr="00912D1F">
            <w:rPr>
              <w:rFonts w:eastAsia="Times New Roman" w:cstheme="minorHAnsi"/>
              <w:lang w:eastAsia="en-GB"/>
            </w:rPr>
            <w:t xml:space="preserve"> of the overshoot</w:t>
          </w:r>
          <w:r w:rsidR="008E0548" w:rsidRPr="00912D1F">
            <w:rPr>
              <w:rFonts w:eastAsia="Times New Roman" w:cstheme="minorHAnsi"/>
              <w:lang w:eastAsia="en-GB"/>
            </w:rPr>
            <w:t xml:space="preserve"> however,</w:t>
          </w:r>
          <w:r w:rsidR="00C81DA3" w:rsidRPr="00912D1F">
            <w:rPr>
              <w:rFonts w:eastAsia="Times New Roman" w:cstheme="minorHAnsi"/>
              <w:lang w:eastAsia="en-GB"/>
            </w:rPr>
            <w:t xml:space="preserve"> </w:t>
          </w:r>
          <w:r w:rsidR="00BD4FD9" w:rsidRPr="00912D1F">
            <w:rPr>
              <w:rFonts w:eastAsia="Times New Roman" w:cstheme="minorHAnsi"/>
              <w:lang w:eastAsia="en-GB"/>
            </w:rPr>
            <w:t xml:space="preserve">settling time and </w:t>
          </w:r>
          <w:r w:rsidR="0054640F" w:rsidRPr="00912D1F">
            <w:rPr>
              <w:rFonts w:eastAsia="Times New Roman" w:cstheme="minorHAnsi"/>
              <w:lang w:eastAsia="en-GB"/>
            </w:rPr>
            <w:t xml:space="preserve">steady state error increased to 9.8 seconds and 0.4 Mph </w:t>
          </w:r>
          <w:r w:rsidR="005A2218" w:rsidRPr="00912D1F">
            <w:rPr>
              <w:rFonts w:eastAsia="Times New Roman" w:cstheme="minorHAnsi"/>
              <w:lang w:eastAsia="en-GB"/>
            </w:rPr>
            <w:t>respectively.</w:t>
          </w:r>
          <w:r w:rsidR="00EC17BF" w:rsidRPr="00912D1F">
            <w:rPr>
              <w:rFonts w:eastAsia="Times New Roman" w:cstheme="minorHAnsi"/>
              <w:lang w:eastAsia="en-GB"/>
            </w:rPr>
            <w:t xml:space="preserve"> </w:t>
          </w:r>
          <w:r w:rsidR="001E0E72" w:rsidRPr="00912D1F">
            <w:rPr>
              <w:rFonts w:eastAsia="Times New Roman" w:cstheme="minorHAnsi"/>
              <w:lang w:eastAsia="en-GB"/>
            </w:rPr>
            <w:t xml:space="preserve"> </w:t>
          </w:r>
        </w:p>
        <w:p w14:paraId="65963C54" w14:textId="77777777" w:rsidR="00D97CB9" w:rsidRPr="00912D1F" w:rsidRDefault="00D97CB9" w:rsidP="00D97CB9">
          <w:pPr>
            <w:keepNext/>
            <w:jc w:val="both"/>
          </w:pPr>
          <w:r w:rsidRPr="00912D1F">
            <w:rPr>
              <w:rFonts w:eastAsia="Times New Roman" w:cstheme="minorHAnsi"/>
              <w:lang w:eastAsia="en-GB"/>
            </w:rPr>
            <w:drawing>
              <wp:inline distT="0" distB="0" distL="0" distR="0" wp14:anchorId="67777B7E" wp14:editId="16D577AD">
                <wp:extent cx="3098165" cy="1694180"/>
                <wp:effectExtent l="0" t="0" r="6985" b="1270"/>
                <wp:docPr id="783116813"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116813" name="Picture 1" descr="A screen shot of a graph&#10;&#10;Description automatically generated"/>
                        <pic:cNvPicPr/>
                      </pic:nvPicPr>
                      <pic:blipFill>
                        <a:blip r:embed="rId18"/>
                        <a:stretch>
                          <a:fillRect/>
                        </a:stretch>
                      </pic:blipFill>
                      <pic:spPr>
                        <a:xfrm>
                          <a:off x="0" y="0"/>
                          <a:ext cx="3098165" cy="1694180"/>
                        </a:xfrm>
                        <a:prstGeom prst="rect">
                          <a:avLst/>
                        </a:prstGeom>
                      </pic:spPr>
                    </pic:pic>
                  </a:graphicData>
                </a:graphic>
              </wp:inline>
            </w:drawing>
          </w:r>
        </w:p>
        <w:p w14:paraId="540A64A5" w14:textId="73CBD7C5" w:rsidR="00D97CB9" w:rsidRPr="00912D1F" w:rsidRDefault="00D97CB9" w:rsidP="00D97CB9">
          <w:pPr>
            <w:pStyle w:val="Caption"/>
            <w:jc w:val="both"/>
            <w:rPr>
              <w:rFonts w:eastAsia="Times New Roman" w:cstheme="minorHAnsi"/>
              <w:lang w:eastAsia="en-GB"/>
            </w:rPr>
          </w:pPr>
          <w:bookmarkStart w:id="11" w:name="_Ref144466942"/>
          <w:bookmarkStart w:id="12" w:name="_Toc145233884"/>
          <w:r w:rsidRPr="00912D1F">
            <w:t xml:space="preserve">Figure </w:t>
          </w:r>
          <w:r w:rsidR="004D77C5" w:rsidRPr="00912D1F">
            <w:fldChar w:fldCharType="begin"/>
          </w:r>
          <w:r w:rsidR="004D77C5" w:rsidRPr="00912D1F">
            <w:instrText xml:space="preserve"> SEQ Figure \* ARABIC </w:instrText>
          </w:r>
          <w:r w:rsidR="004D77C5" w:rsidRPr="00912D1F">
            <w:fldChar w:fldCharType="separate"/>
          </w:r>
          <w:r w:rsidR="00907331">
            <w:rPr>
              <w:noProof/>
            </w:rPr>
            <w:t>3</w:t>
          </w:r>
          <w:r w:rsidR="004D77C5" w:rsidRPr="00912D1F">
            <w:fldChar w:fldCharType="end"/>
          </w:r>
          <w:bookmarkEnd w:id="11"/>
          <w:r w:rsidRPr="00912D1F">
            <w:t xml:space="preserve"> Velocity Response </w:t>
          </w:r>
          <w:r w:rsidR="002F4E43" w:rsidRPr="00912D1F">
            <w:t>of</w:t>
          </w:r>
          <w:r w:rsidRPr="00912D1F">
            <w:t xml:space="preserve"> a PID control set with Gains Kp:10; Ki:0; Kd:0.</w:t>
          </w:r>
          <w:bookmarkEnd w:id="12"/>
        </w:p>
        <w:p w14:paraId="761A402C" w14:textId="07C8A411" w:rsidR="00941309" w:rsidRPr="00912D1F" w:rsidRDefault="006621E2" w:rsidP="00024A40">
          <w:pPr>
            <w:jc w:val="both"/>
            <w:rPr>
              <w:rFonts w:eastAsia="Times New Roman" w:cstheme="minorHAnsi"/>
              <w:lang w:eastAsia="en-GB"/>
            </w:rPr>
          </w:pPr>
          <w:r w:rsidRPr="00912D1F">
            <w:rPr>
              <w:rFonts w:eastAsia="Times New Roman" w:cstheme="minorHAnsi"/>
              <w:lang w:eastAsia="en-GB"/>
            </w:rPr>
            <w:drawing>
              <wp:inline distT="0" distB="0" distL="0" distR="0" wp14:anchorId="374ADF44" wp14:editId="5355B14E">
                <wp:extent cx="3098165" cy="1728470"/>
                <wp:effectExtent l="0" t="0" r="6985" b="5080"/>
                <wp:docPr id="212460147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601477" name="Picture 1" descr="A screenshot of a graph&#10;&#10;Description automatically generated"/>
                        <pic:cNvPicPr/>
                      </pic:nvPicPr>
                      <pic:blipFill>
                        <a:blip r:embed="rId19"/>
                        <a:stretch>
                          <a:fillRect/>
                        </a:stretch>
                      </pic:blipFill>
                      <pic:spPr>
                        <a:xfrm>
                          <a:off x="0" y="0"/>
                          <a:ext cx="3098165" cy="1728470"/>
                        </a:xfrm>
                        <a:prstGeom prst="rect">
                          <a:avLst/>
                        </a:prstGeom>
                      </pic:spPr>
                    </pic:pic>
                  </a:graphicData>
                </a:graphic>
              </wp:inline>
            </w:drawing>
          </w:r>
          <w:r w:rsidR="00C13031" w:rsidRPr="00912D1F">
            <w:rPr>
              <w:rFonts w:eastAsia="Times New Roman" w:cstheme="minorHAnsi"/>
              <w:lang w:eastAsia="en-GB"/>
            </w:rPr>
            <w:t xml:space="preserve"> </w:t>
          </w:r>
        </w:p>
        <w:p w14:paraId="017D01CC" w14:textId="18B72CE9" w:rsidR="006621E2" w:rsidRPr="00912D1F" w:rsidRDefault="006621E2" w:rsidP="006621E2">
          <w:pPr>
            <w:pStyle w:val="Caption"/>
            <w:jc w:val="both"/>
          </w:pPr>
          <w:bookmarkStart w:id="13" w:name="_Ref144469030"/>
          <w:bookmarkStart w:id="14" w:name="_Toc145233885"/>
          <w:r w:rsidRPr="00912D1F">
            <w:t xml:space="preserve">Figure </w:t>
          </w:r>
          <w:r w:rsidR="004D77C5" w:rsidRPr="00912D1F">
            <w:fldChar w:fldCharType="begin"/>
          </w:r>
          <w:r w:rsidR="004D77C5" w:rsidRPr="00912D1F">
            <w:instrText xml:space="preserve"> SEQ Figure \* ARABIC </w:instrText>
          </w:r>
          <w:r w:rsidR="004D77C5" w:rsidRPr="00912D1F">
            <w:fldChar w:fldCharType="separate"/>
          </w:r>
          <w:r w:rsidR="00907331">
            <w:rPr>
              <w:noProof/>
            </w:rPr>
            <w:t>4</w:t>
          </w:r>
          <w:r w:rsidR="004D77C5" w:rsidRPr="00912D1F">
            <w:fldChar w:fldCharType="end"/>
          </w:r>
          <w:bookmarkEnd w:id="13"/>
          <w:r w:rsidRPr="00912D1F">
            <w:t xml:space="preserve"> Velocity Response </w:t>
          </w:r>
          <w:r w:rsidR="002F4E43" w:rsidRPr="00912D1F">
            <w:t>of</w:t>
          </w:r>
          <w:r w:rsidRPr="00912D1F">
            <w:t xml:space="preserve"> a PID control set with Gains Kp:20; Ki:0; Kd:0.</w:t>
          </w:r>
          <w:bookmarkEnd w:id="14"/>
        </w:p>
        <w:p w14:paraId="3622B53C" w14:textId="63A4CFFF" w:rsidR="00941309" w:rsidRPr="00912D1F" w:rsidRDefault="006A6A70" w:rsidP="00024A40">
          <w:pPr>
            <w:jc w:val="both"/>
            <w:rPr>
              <w:rFonts w:eastAsia="Times New Roman" w:cstheme="minorHAnsi"/>
              <w:lang w:eastAsia="en-GB"/>
            </w:rPr>
          </w:pPr>
          <w:r w:rsidRPr="00912D1F">
            <w:rPr>
              <w:rFonts w:eastAsia="Times New Roman" w:cstheme="minorHAnsi"/>
              <w:lang w:eastAsia="en-GB"/>
            </w:rPr>
            <w:t xml:space="preserve">Experiment </w:t>
          </w:r>
          <w:r w:rsidR="00F163B6" w:rsidRPr="00912D1F">
            <w:rPr>
              <w:rFonts w:eastAsia="Times New Roman" w:cstheme="minorHAnsi"/>
              <w:lang w:eastAsia="en-GB"/>
            </w:rPr>
            <w:t xml:space="preserve">2 </w:t>
          </w:r>
          <w:r w:rsidR="004F7518" w:rsidRPr="00912D1F">
            <w:rPr>
              <w:rFonts w:eastAsia="Times New Roman" w:cstheme="minorHAnsi"/>
              <w:lang w:eastAsia="en-GB"/>
            </w:rPr>
            <w:t xml:space="preserve">considered the effects </w:t>
          </w:r>
          <w:r w:rsidR="00F73AB4" w:rsidRPr="00912D1F">
            <w:rPr>
              <w:rFonts w:eastAsia="Times New Roman" w:cstheme="minorHAnsi"/>
              <w:lang w:eastAsia="en-GB"/>
            </w:rPr>
            <w:t xml:space="preserve">imposed </w:t>
          </w:r>
          <w:r w:rsidR="004F7518" w:rsidRPr="00912D1F">
            <w:rPr>
              <w:rFonts w:eastAsia="Times New Roman" w:cstheme="minorHAnsi"/>
              <w:lang w:eastAsia="en-GB"/>
            </w:rPr>
            <w:t xml:space="preserve">on the control response </w:t>
          </w:r>
          <w:r w:rsidR="00EE6566" w:rsidRPr="00912D1F">
            <w:rPr>
              <w:rFonts w:eastAsia="Times New Roman" w:cstheme="minorHAnsi"/>
              <w:lang w:eastAsia="en-GB"/>
            </w:rPr>
            <w:t>from</w:t>
          </w:r>
          <w:r w:rsidR="00F73AB4" w:rsidRPr="00912D1F">
            <w:rPr>
              <w:rFonts w:eastAsia="Times New Roman" w:cstheme="minorHAnsi"/>
              <w:lang w:eastAsia="en-GB"/>
            </w:rPr>
            <w:t xml:space="preserve"> </w:t>
          </w:r>
          <w:r w:rsidR="00AB7453" w:rsidRPr="00912D1F">
            <w:rPr>
              <w:rFonts w:eastAsia="Times New Roman" w:cstheme="minorHAnsi"/>
              <w:lang w:eastAsia="en-GB"/>
            </w:rPr>
            <w:t xml:space="preserve">a change made to </w:t>
          </w:r>
          <w:r w:rsidR="002F4E43" w:rsidRPr="00912D1F">
            <w:rPr>
              <w:rFonts w:eastAsia="Times New Roman" w:cstheme="minorHAnsi"/>
              <w:lang w:eastAsia="en-GB"/>
            </w:rPr>
            <w:t>the integral</w:t>
          </w:r>
          <w:r w:rsidR="00F73AB4" w:rsidRPr="00912D1F">
            <w:rPr>
              <w:rFonts w:eastAsia="Times New Roman" w:cstheme="minorHAnsi"/>
              <w:lang w:eastAsia="en-GB"/>
            </w:rPr>
            <w:t xml:space="preserve"> </w:t>
          </w:r>
          <w:r w:rsidR="00AB7453" w:rsidRPr="00912D1F">
            <w:rPr>
              <w:rFonts w:eastAsia="Times New Roman" w:cstheme="minorHAnsi"/>
              <w:lang w:eastAsia="en-GB"/>
            </w:rPr>
            <w:t>g</w:t>
          </w:r>
          <w:r w:rsidR="00ED37C6" w:rsidRPr="00912D1F">
            <w:rPr>
              <w:rFonts w:eastAsia="Times New Roman" w:cstheme="minorHAnsi"/>
              <w:lang w:eastAsia="en-GB"/>
            </w:rPr>
            <w:t>ain</w:t>
          </w:r>
          <w:r w:rsidR="00C9580F" w:rsidRPr="00912D1F">
            <w:rPr>
              <w:rFonts w:eastAsia="Times New Roman" w:cstheme="minorHAnsi"/>
              <w:lang w:eastAsia="en-GB"/>
            </w:rPr>
            <w:t xml:space="preserve"> for two test</w:t>
          </w:r>
          <w:r w:rsidR="001279FD" w:rsidRPr="00912D1F">
            <w:rPr>
              <w:rFonts w:eastAsia="Times New Roman" w:cstheme="minorHAnsi"/>
              <w:lang w:eastAsia="en-GB"/>
            </w:rPr>
            <w:t xml:space="preserve">s while Proportional gain = 10; derivative gain=0; sample time </w:t>
          </w:r>
          <w:r w:rsidR="00854335" w:rsidRPr="00912D1F">
            <w:rPr>
              <w:rFonts w:eastAsia="Times New Roman" w:cstheme="minorHAnsi"/>
              <w:lang w:eastAsia="en-GB"/>
            </w:rPr>
            <w:t>= 0.05</w:t>
          </w:r>
          <w:r w:rsidR="001279FD" w:rsidRPr="00912D1F">
            <w:rPr>
              <w:rFonts w:eastAsia="Times New Roman" w:cstheme="minorHAnsi"/>
              <w:lang w:eastAsia="en-GB"/>
            </w:rPr>
            <w:t xml:space="preserve"> seconds; bit value = 16.</w:t>
          </w:r>
          <w:r w:rsidR="000973DB" w:rsidRPr="00912D1F">
            <w:rPr>
              <w:rFonts w:eastAsia="Times New Roman" w:cstheme="minorHAnsi"/>
              <w:lang w:eastAsia="en-GB"/>
            </w:rPr>
            <w:t xml:space="preserve"> Test 1 used </w:t>
          </w:r>
          <w:r w:rsidR="002F4E43" w:rsidRPr="00912D1F">
            <w:rPr>
              <w:rFonts w:eastAsia="Times New Roman" w:cstheme="minorHAnsi"/>
              <w:lang w:eastAsia="en-GB"/>
            </w:rPr>
            <w:t>an integral</w:t>
          </w:r>
          <w:r w:rsidR="000973DB" w:rsidRPr="00912D1F">
            <w:rPr>
              <w:rFonts w:eastAsia="Times New Roman" w:cstheme="minorHAnsi"/>
              <w:lang w:eastAsia="en-GB"/>
            </w:rPr>
            <w:t xml:space="preserve"> gain of 2 while test 2 used a gain of 1.</w:t>
          </w:r>
        </w:p>
        <w:p w14:paraId="571792C5" w14:textId="0F7DCC26" w:rsidR="00407BD3" w:rsidRPr="00912D1F" w:rsidRDefault="00BD0350" w:rsidP="00024A40">
          <w:pPr>
            <w:jc w:val="both"/>
            <w:rPr>
              <w:rFonts w:eastAsia="Times New Roman" w:cstheme="minorHAnsi"/>
              <w:lang w:eastAsia="en-GB"/>
            </w:rPr>
          </w:pPr>
          <w:r w:rsidRPr="00912D1F">
            <w:rPr>
              <w:rFonts w:eastAsia="Times New Roman" w:cstheme="minorHAnsi"/>
              <w:lang w:eastAsia="en-GB"/>
            </w:rPr>
            <w:fldChar w:fldCharType="begin"/>
          </w:r>
          <w:r w:rsidRPr="00912D1F">
            <w:rPr>
              <w:rFonts w:eastAsia="Times New Roman" w:cstheme="minorHAnsi"/>
              <w:lang w:eastAsia="en-GB"/>
            </w:rPr>
            <w:instrText xml:space="preserve"> REF _Ref144470357 \h </w:instrText>
          </w:r>
          <w:r w:rsidRPr="00912D1F">
            <w:rPr>
              <w:rFonts w:eastAsia="Times New Roman" w:cstheme="minorHAnsi"/>
              <w:lang w:eastAsia="en-GB"/>
            </w:rPr>
          </w:r>
          <w:r w:rsidRPr="00912D1F">
            <w:rPr>
              <w:rFonts w:eastAsia="Times New Roman" w:cstheme="minorHAnsi"/>
              <w:lang w:eastAsia="en-GB"/>
            </w:rPr>
            <w:fldChar w:fldCharType="separate"/>
          </w:r>
          <w:r w:rsidR="00907331" w:rsidRPr="00912D1F">
            <w:t xml:space="preserve">Figure </w:t>
          </w:r>
          <w:r w:rsidR="00907331">
            <w:rPr>
              <w:noProof/>
            </w:rPr>
            <w:t>5</w:t>
          </w:r>
          <w:r w:rsidRPr="00912D1F">
            <w:rPr>
              <w:rFonts w:eastAsia="Times New Roman" w:cstheme="minorHAnsi"/>
              <w:lang w:eastAsia="en-GB"/>
            </w:rPr>
            <w:fldChar w:fldCharType="end"/>
          </w:r>
          <w:r w:rsidRPr="00912D1F">
            <w:rPr>
              <w:rFonts w:eastAsia="Times New Roman" w:cstheme="minorHAnsi"/>
              <w:lang w:eastAsia="en-GB"/>
            </w:rPr>
            <w:t xml:space="preserve"> shows the </w:t>
          </w:r>
          <w:r w:rsidR="00522E69" w:rsidRPr="00912D1F">
            <w:rPr>
              <w:rFonts w:eastAsia="Times New Roman" w:cstheme="minorHAnsi"/>
              <w:lang w:eastAsia="en-GB"/>
            </w:rPr>
            <w:t xml:space="preserve">control response associated with </w:t>
          </w:r>
          <w:r w:rsidR="005C5CF0" w:rsidRPr="00912D1F">
            <w:rPr>
              <w:rFonts w:eastAsia="Times New Roman" w:cstheme="minorHAnsi"/>
              <w:lang w:eastAsia="en-GB"/>
            </w:rPr>
            <w:t xml:space="preserve">test </w:t>
          </w:r>
          <w:r w:rsidR="002F4E43" w:rsidRPr="00912D1F">
            <w:rPr>
              <w:rFonts w:eastAsia="Times New Roman" w:cstheme="minorHAnsi"/>
              <w:lang w:eastAsia="en-GB"/>
            </w:rPr>
            <w:t>1.</w:t>
          </w:r>
          <w:r w:rsidR="004378DF" w:rsidRPr="00912D1F">
            <w:rPr>
              <w:rFonts w:eastAsia="Times New Roman" w:cstheme="minorHAnsi"/>
              <w:lang w:eastAsia="en-GB"/>
            </w:rPr>
            <w:t xml:space="preserve"> A comparison between </w:t>
          </w:r>
          <w:r w:rsidR="001F01EC" w:rsidRPr="00912D1F">
            <w:rPr>
              <w:rFonts w:eastAsia="Times New Roman" w:cstheme="minorHAnsi"/>
              <w:lang w:eastAsia="en-GB"/>
            </w:rPr>
            <w:fldChar w:fldCharType="begin"/>
          </w:r>
          <w:r w:rsidR="001F01EC" w:rsidRPr="00912D1F">
            <w:rPr>
              <w:rFonts w:eastAsia="Times New Roman" w:cstheme="minorHAnsi"/>
              <w:lang w:eastAsia="en-GB"/>
            </w:rPr>
            <w:instrText xml:space="preserve"> REF _Ref144466942 \h </w:instrText>
          </w:r>
          <w:r w:rsidR="001F01EC" w:rsidRPr="00912D1F">
            <w:rPr>
              <w:rFonts w:eastAsia="Times New Roman" w:cstheme="minorHAnsi"/>
              <w:lang w:eastAsia="en-GB"/>
            </w:rPr>
          </w:r>
          <w:r w:rsidR="001F01EC" w:rsidRPr="00912D1F">
            <w:rPr>
              <w:rFonts w:eastAsia="Times New Roman" w:cstheme="minorHAnsi"/>
              <w:lang w:eastAsia="en-GB"/>
            </w:rPr>
            <w:fldChar w:fldCharType="separate"/>
          </w:r>
          <w:r w:rsidR="00907331" w:rsidRPr="00912D1F">
            <w:t xml:space="preserve">Figure </w:t>
          </w:r>
          <w:r w:rsidR="00907331">
            <w:rPr>
              <w:noProof/>
            </w:rPr>
            <w:t>3</w:t>
          </w:r>
          <w:r w:rsidR="001F01EC" w:rsidRPr="00912D1F">
            <w:rPr>
              <w:rFonts w:eastAsia="Times New Roman" w:cstheme="minorHAnsi"/>
              <w:lang w:eastAsia="en-GB"/>
            </w:rPr>
            <w:fldChar w:fldCharType="end"/>
          </w:r>
          <w:r w:rsidR="001F01EC" w:rsidRPr="00912D1F">
            <w:rPr>
              <w:rFonts w:eastAsia="Times New Roman" w:cstheme="minorHAnsi"/>
              <w:lang w:eastAsia="en-GB"/>
            </w:rPr>
            <w:t xml:space="preserve"> and </w:t>
          </w:r>
          <w:r w:rsidR="001F01EC" w:rsidRPr="00912D1F">
            <w:rPr>
              <w:rFonts w:eastAsia="Times New Roman" w:cstheme="minorHAnsi"/>
              <w:lang w:eastAsia="en-GB"/>
            </w:rPr>
            <w:fldChar w:fldCharType="begin"/>
          </w:r>
          <w:r w:rsidR="001F01EC" w:rsidRPr="00912D1F">
            <w:rPr>
              <w:rFonts w:eastAsia="Times New Roman" w:cstheme="minorHAnsi"/>
              <w:lang w:eastAsia="en-GB"/>
            </w:rPr>
            <w:instrText xml:space="preserve"> REF _Ref144470357 \h </w:instrText>
          </w:r>
          <w:r w:rsidR="001F01EC" w:rsidRPr="00912D1F">
            <w:rPr>
              <w:rFonts w:eastAsia="Times New Roman" w:cstheme="minorHAnsi"/>
              <w:lang w:eastAsia="en-GB"/>
            </w:rPr>
          </w:r>
          <w:r w:rsidR="001F01EC" w:rsidRPr="00912D1F">
            <w:rPr>
              <w:rFonts w:eastAsia="Times New Roman" w:cstheme="minorHAnsi"/>
              <w:lang w:eastAsia="en-GB"/>
            </w:rPr>
            <w:fldChar w:fldCharType="separate"/>
          </w:r>
          <w:r w:rsidR="00907331" w:rsidRPr="00912D1F">
            <w:t xml:space="preserve">Figure </w:t>
          </w:r>
          <w:r w:rsidR="00907331">
            <w:rPr>
              <w:noProof/>
            </w:rPr>
            <w:t>5</w:t>
          </w:r>
          <w:r w:rsidR="001F01EC" w:rsidRPr="00912D1F">
            <w:rPr>
              <w:rFonts w:eastAsia="Times New Roman" w:cstheme="minorHAnsi"/>
              <w:lang w:eastAsia="en-GB"/>
            </w:rPr>
            <w:fldChar w:fldCharType="end"/>
          </w:r>
          <w:r w:rsidR="009901C8" w:rsidRPr="00912D1F">
            <w:rPr>
              <w:rFonts w:eastAsia="Times New Roman" w:cstheme="minorHAnsi"/>
              <w:lang w:eastAsia="en-GB"/>
            </w:rPr>
            <w:t xml:space="preserve"> </w:t>
          </w:r>
          <w:r w:rsidR="008072D6" w:rsidRPr="00912D1F">
            <w:rPr>
              <w:rFonts w:eastAsia="Times New Roman" w:cstheme="minorHAnsi"/>
              <w:lang w:eastAsia="en-GB"/>
            </w:rPr>
            <w:t>shows</w:t>
          </w:r>
          <w:r w:rsidR="009901C8" w:rsidRPr="00912D1F">
            <w:rPr>
              <w:rFonts w:eastAsia="Times New Roman" w:cstheme="minorHAnsi"/>
              <w:lang w:eastAsia="en-GB"/>
            </w:rPr>
            <w:t xml:space="preserve"> </w:t>
          </w:r>
          <w:r w:rsidR="004C65DD" w:rsidRPr="00912D1F">
            <w:rPr>
              <w:rFonts w:eastAsia="Times New Roman" w:cstheme="minorHAnsi"/>
              <w:lang w:eastAsia="en-GB"/>
            </w:rPr>
            <w:t xml:space="preserve">that </w:t>
          </w:r>
          <w:r w:rsidR="00C334EA" w:rsidRPr="00912D1F">
            <w:rPr>
              <w:rFonts w:eastAsia="Times New Roman" w:cstheme="minorHAnsi"/>
              <w:lang w:eastAsia="en-GB"/>
            </w:rPr>
            <w:t xml:space="preserve">overshoot and </w:t>
          </w:r>
          <w:r w:rsidR="00C15F15" w:rsidRPr="00912D1F">
            <w:rPr>
              <w:rFonts w:eastAsia="Times New Roman" w:cstheme="minorHAnsi"/>
              <w:lang w:eastAsia="en-GB"/>
            </w:rPr>
            <w:t>PV</w:t>
          </w:r>
          <w:r w:rsidR="004C65DD" w:rsidRPr="00912D1F">
            <w:rPr>
              <w:rFonts w:eastAsia="Times New Roman" w:cstheme="minorHAnsi"/>
              <w:lang w:eastAsia="en-GB"/>
            </w:rPr>
            <w:t xml:space="preserve"> oscillation</w:t>
          </w:r>
          <w:r w:rsidR="00341BDC" w:rsidRPr="00912D1F">
            <w:rPr>
              <w:rFonts w:eastAsia="Times New Roman" w:cstheme="minorHAnsi"/>
              <w:lang w:eastAsia="en-GB"/>
            </w:rPr>
            <w:t xml:space="preserve"> </w:t>
          </w:r>
          <w:r w:rsidR="004C65DD" w:rsidRPr="00912D1F">
            <w:rPr>
              <w:rFonts w:eastAsia="Times New Roman" w:cstheme="minorHAnsi"/>
              <w:lang w:eastAsia="en-GB"/>
            </w:rPr>
            <w:t xml:space="preserve">had </w:t>
          </w:r>
          <w:r w:rsidR="00407BD3" w:rsidRPr="00912D1F">
            <w:rPr>
              <w:rFonts w:eastAsia="Times New Roman" w:cstheme="minorHAnsi"/>
              <w:lang w:eastAsia="en-GB"/>
            </w:rPr>
            <w:lastRenderedPageBreak/>
            <w:t>significantly reduced</w:t>
          </w:r>
          <w:r w:rsidR="00341BDC" w:rsidRPr="00912D1F">
            <w:rPr>
              <w:rFonts w:eastAsia="Times New Roman" w:cstheme="minorHAnsi"/>
              <w:lang w:eastAsia="en-GB"/>
            </w:rPr>
            <w:t>.</w:t>
          </w:r>
          <w:r w:rsidR="00A13793" w:rsidRPr="00912D1F">
            <w:rPr>
              <w:rFonts w:eastAsia="Times New Roman" w:cstheme="minorHAnsi"/>
              <w:lang w:eastAsia="en-GB"/>
            </w:rPr>
            <w:t xml:space="preserve"> A reduction to settling time and steady state error was also observed</w:t>
          </w:r>
          <w:r w:rsidR="001260A9" w:rsidRPr="00912D1F">
            <w:rPr>
              <w:rFonts w:eastAsia="Times New Roman" w:cstheme="minorHAnsi"/>
              <w:lang w:eastAsia="en-GB"/>
            </w:rPr>
            <w:t xml:space="preserve"> at </w:t>
          </w:r>
          <w:r w:rsidR="001260A9" w:rsidRPr="00912D1F">
            <w:rPr>
              <w:rFonts w:eastAsia="Times New Roman" w:cstheme="minorHAnsi"/>
              <w:lang w:eastAsia="en-GB"/>
            </w:rPr>
            <w:t>16.7 seconds; 3.37 seconds; 0.01Mph respectively.</w:t>
          </w:r>
          <w:r w:rsidR="00957B0E" w:rsidRPr="00912D1F">
            <w:rPr>
              <w:rFonts w:eastAsia="Times New Roman" w:cstheme="minorHAnsi"/>
              <w:lang w:eastAsia="en-GB"/>
            </w:rPr>
            <w:t xml:space="preserve"> </w:t>
          </w:r>
          <w:r w:rsidR="008C7BA0" w:rsidRPr="00912D1F">
            <w:rPr>
              <w:rFonts w:eastAsia="Times New Roman" w:cstheme="minorHAnsi"/>
              <w:lang w:eastAsia="en-GB"/>
            </w:rPr>
            <w:t>H</w:t>
          </w:r>
          <w:r w:rsidR="007E1CAD" w:rsidRPr="00912D1F">
            <w:rPr>
              <w:rFonts w:eastAsia="Times New Roman" w:cstheme="minorHAnsi"/>
              <w:lang w:eastAsia="en-GB"/>
            </w:rPr>
            <w:t xml:space="preserve">owever, </w:t>
          </w:r>
          <w:r w:rsidR="00A64A66" w:rsidRPr="00912D1F">
            <w:rPr>
              <w:rFonts w:eastAsia="Times New Roman" w:cstheme="minorHAnsi"/>
              <w:lang w:eastAsia="en-GB"/>
            </w:rPr>
            <w:t>a high volume of oscillation</w:t>
          </w:r>
          <w:r w:rsidR="008C7BA0" w:rsidRPr="00912D1F">
            <w:rPr>
              <w:rFonts w:eastAsia="Times New Roman" w:cstheme="minorHAnsi"/>
              <w:lang w:eastAsia="en-GB"/>
            </w:rPr>
            <w:t xml:space="preserve"> in control effort was present</w:t>
          </w:r>
          <w:r w:rsidR="00A64A66" w:rsidRPr="00912D1F">
            <w:rPr>
              <w:rFonts w:eastAsia="Times New Roman" w:cstheme="minorHAnsi"/>
              <w:lang w:eastAsia="en-GB"/>
            </w:rPr>
            <w:t xml:space="preserve"> </w:t>
          </w:r>
          <w:r w:rsidR="00355500" w:rsidRPr="00912D1F">
            <w:rPr>
              <w:rFonts w:eastAsia="Times New Roman" w:cstheme="minorHAnsi"/>
              <w:lang w:eastAsia="en-GB"/>
            </w:rPr>
            <w:t>during the period that an error was present.</w:t>
          </w:r>
        </w:p>
        <w:p w14:paraId="2AF4232A" w14:textId="1F9493F6" w:rsidR="00C470A9" w:rsidRPr="00912D1F" w:rsidRDefault="007F2134" w:rsidP="00024A40">
          <w:pPr>
            <w:jc w:val="both"/>
            <w:rPr>
              <w:rFonts w:eastAsia="Times New Roman" w:cstheme="minorHAnsi"/>
              <w:lang w:eastAsia="en-GB"/>
            </w:rPr>
          </w:pPr>
          <w:r w:rsidRPr="00912D1F">
            <w:rPr>
              <w:rFonts w:eastAsia="Times New Roman" w:cstheme="minorHAnsi"/>
              <w:lang w:eastAsia="en-GB"/>
            </w:rPr>
            <w:fldChar w:fldCharType="begin"/>
          </w:r>
          <w:r w:rsidRPr="00912D1F">
            <w:rPr>
              <w:rFonts w:eastAsia="Times New Roman" w:cstheme="minorHAnsi"/>
              <w:lang w:eastAsia="en-GB"/>
            </w:rPr>
            <w:instrText xml:space="preserve"> REF _Ref144472241 \h </w:instrText>
          </w:r>
          <w:r w:rsidRPr="00912D1F">
            <w:rPr>
              <w:rFonts w:eastAsia="Times New Roman" w:cstheme="minorHAnsi"/>
              <w:lang w:eastAsia="en-GB"/>
            </w:rPr>
          </w:r>
          <w:r w:rsidRPr="00912D1F">
            <w:rPr>
              <w:rFonts w:eastAsia="Times New Roman" w:cstheme="minorHAnsi"/>
              <w:lang w:eastAsia="en-GB"/>
            </w:rPr>
            <w:fldChar w:fldCharType="separate"/>
          </w:r>
          <w:r w:rsidR="00907331" w:rsidRPr="00912D1F">
            <w:t xml:space="preserve">Figure </w:t>
          </w:r>
          <w:r w:rsidR="00907331">
            <w:rPr>
              <w:noProof/>
            </w:rPr>
            <w:t>6</w:t>
          </w:r>
          <w:r w:rsidRPr="00912D1F">
            <w:rPr>
              <w:rFonts w:eastAsia="Times New Roman" w:cstheme="minorHAnsi"/>
              <w:lang w:eastAsia="en-GB"/>
            </w:rPr>
            <w:fldChar w:fldCharType="end"/>
          </w:r>
          <w:r w:rsidR="00097376" w:rsidRPr="00912D1F">
            <w:rPr>
              <w:rFonts w:eastAsia="Times New Roman" w:cstheme="minorHAnsi"/>
              <w:lang w:eastAsia="en-GB"/>
            </w:rPr>
            <w:t xml:space="preserve"> shows the response from said adjustment</w:t>
          </w:r>
          <w:r w:rsidR="00054623" w:rsidRPr="00912D1F">
            <w:rPr>
              <w:rFonts w:eastAsia="Times New Roman" w:cstheme="minorHAnsi"/>
              <w:lang w:eastAsia="en-GB"/>
            </w:rPr>
            <w:t xml:space="preserve"> made for </w:t>
          </w:r>
          <w:r w:rsidR="00F12D4B" w:rsidRPr="00912D1F">
            <w:rPr>
              <w:rFonts w:eastAsia="Times New Roman" w:cstheme="minorHAnsi"/>
              <w:lang w:eastAsia="en-GB"/>
            </w:rPr>
            <w:t>test 2</w:t>
          </w:r>
          <w:r w:rsidR="00097376" w:rsidRPr="00912D1F">
            <w:rPr>
              <w:rFonts w:eastAsia="Times New Roman" w:cstheme="minorHAnsi"/>
              <w:lang w:eastAsia="en-GB"/>
            </w:rPr>
            <w:t>.</w:t>
          </w:r>
          <w:r w:rsidR="00F12D4B" w:rsidRPr="00912D1F">
            <w:rPr>
              <w:rFonts w:eastAsia="Times New Roman" w:cstheme="minorHAnsi"/>
              <w:lang w:eastAsia="en-GB"/>
            </w:rPr>
            <w:t xml:space="preserve"> </w:t>
          </w:r>
          <w:r w:rsidR="00E269F3" w:rsidRPr="00912D1F">
            <w:rPr>
              <w:rFonts w:eastAsia="Times New Roman" w:cstheme="minorHAnsi"/>
              <w:lang w:eastAsia="en-GB"/>
            </w:rPr>
            <w:t>Maximum overshoot</w:t>
          </w:r>
          <w:r w:rsidR="00DD5E58" w:rsidRPr="00912D1F">
            <w:rPr>
              <w:rFonts w:eastAsia="Times New Roman" w:cstheme="minorHAnsi"/>
              <w:lang w:eastAsia="en-GB"/>
            </w:rPr>
            <w:t xml:space="preserve"> and steady state error increase marginally</w:t>
          </w:r>
          <w:r w:rsidR="00850364" w:rsidRPr="00912D1F">
            <w:rPr>
              <w:rFonts w:eastAsia="Times New Roman" w:cstheme="minorHAnsi"/>
              <w:lang w:eastAsia="en-GB"/>
            </w:rPr>
            <w:t xml:space="preserve"> while prominent </w:t>
          </w:r>
          <w:r w:rsidR="00BA20A5" w:rsidRPr="00912D1F">
            <w:rPr>
              <w:rFonts w:eastAsia="Times New Roman" w:cstheme="minorHAnsi"/>
              <w:lang w:eastAsia="en-GB"/>
            </w:rPr>
            <w:t>reduction to settling time is seen from 3.37 to 2.72 seconds.</w:t>
          </w:r>
        </w:p>
        <w:p w14:paraId="26BE3A6A" w14:textId="2008B606" w:rsidR="00BD0350" w:rsidRPr="00912D1F" w:rsidRDefault="00976DBF" w:rsidP="00024A40">
          <w:pPr>
            <w:jc w:val="both"/>
            <w:rPr>
              <w:rFonts w:eastAsia="Times New Roman" w:cstheme="minorHAnsi"/>
              <w:lang w:eastAsia="en-GB"/>
            </w:rPr>
          </w:pPr>
          <w:r w:rsidRPr="00912D1F">
            <w:rPr>
              <w:rFonts w:eastAsia="Times New Roman" w:cstheme="minorHAnsi"/>
              <w:lang w:eastAsia="en-GB"/>
            </w:rPr>
            <w:t>A</w:t>
          </w:r>
          <w:r w:rsidR="00074104" w:rsidRPr="00912D1F">
            <w:rPr>
              <w:rFonts w:eastAsia="Times New Roman" w:cstheme="minorHAnsi"/>
              <w:lang w:eastAsia="en-GB"/>
            </w:rPr>
            <w:t xml:space="preserve"> comparison of </w:t>
          </w:r>
          <w:r w:rsidR="00715FC9" w:rsidRPr="00912D1F">
            <w:rPr>
              <w:rFonts w:eastAsia="Times New Roman" w:cstheme="minorHAnsi"/>
              <w:lang w:eastAsia="en-GB"/>
            </w:rPr>
            <w:t xml:space="preserve">control action from </w:t>
          </w:r>
          <w:r w:rsidR="00573C89" w:rsidRPr="00912D1F">
            <w:rPr>
              <w:rFonts w:eastAsia="Times New Roman" w:cstheme="minorHAnsi"/>
              <w:lang w:eastAsia="en-GB"/>
            </w:rPr>
            <w:t>test 1</w:t>
          </w:r>
          <w:r w:rsidR="00715FC9" w:rsidRPr="00912D1F">
            <w:rPr>
              <w:rFonts w:eastAsia="Times New Roman" w:cstheme="minorHAnsi"/>
              <w:lang w:eastAsia="en-GB"/>
            </w:rPr>
            <w:t xml:space="preserve"> and </w:t>
          </w:r>
          <w:r w:rsidR="00573C89" w:rsidRPr="00912D1F">
            <w:rPr>
              <w:rFonts w:eastAsia="Times New Roman" w:cstheme="minorHAnsi"/>
              <w:lang w:eastAsia="en-GB"/>
            </w:rPr>
            <w:t>test 2</w:t>
          </w:r>
          <w:r w:rsidR="00715FC9" w:rsidRPr="00912D1F">
            <w:rPr>
              <w:rFonts w:eastAsia="Times New Roman" w:cstheme="minorHAnsi"/>
              <w:lang w:eastAsia="en-GB"/>
            </w:rPr>
            <w:t xml:space="preserve"> </w:t>
          </w:r>
          <w:r w:rsidR="000E513C" w:rsidRPr="00912D1F">
            <w:rPr>
              <w:rFonts w:eastAsia="Times New Roman" w:cstheme="minorHAnsi"/>
              <w:lang w:eastAsia="en-GB"/>
            </w:rPr>
            <w:t>show</w:t>
          </w:r>
          <w:r w:rsidR="00573C89" w:rsidRPr="00912D1F">
            <w:rPr>
              <w:rFonts w:eastAsia="Times New Roman" w:cstheme="minorHAnsi"/>
              <w:lang w:eastAsia="en-GB"/>
            </w:rPr>
            <w:t>s</w:t>
          </w:r>
          <w:r w:rsidR="000E513C" w:rsidRPr="00912D1F">
            <w:rPr>
              <w:rFonts w:eastAsia="Times New Roman" w:cstheme="minorHAnsi"/>
              <w:lang w:eastAsia="en-GB"/>
            </w:rPr>
            <w:t xml:space="preserve"> a reduction of the Integral Gain vastly reduces the effort </w:t>
          </w:r>
          <w:r w:rsidR="008208BA" w:rsidRPr="00912D1F">
            <w:rPr>
              <w:rFonts w:eastAsia="Times New Roman" w:cstheme="minorHAnsi"/>
              <w:lang w:eastAsia="en-GB"/>
            </w:rPr>
            <w:t>of the control system.</w:t>
          </w:r>
          <w:r w:rsidR="00E870AD" w:rsidRPr="00912D1F">
            <w:rPr>
              <w:rFonts w:eastAsia="Times New Roman" w:cstheme="minorHAnsi"/>
              <w:lang w:eastAsia="en-GB"/>
            </w:rPr>
            <w:t xml:space="preserve"> </w:t>
          </w:r>
          <w:r w:rsidR="00C70FF4" w:rsidRPr="00912D1F">
            <w:rPr>
              <w:rFonts w:eastAsia="Times New Roman" w:cstheme="minorHAnsi"/>
              <w:lang w:eastAsia="en-GB"/>
            </w:rPr>
            <w:t xml:space="preserve"> </w:t>
          </w:r>
          <w:r w:rsidR="00287DD8" w:rsidRPr="00912D1F">
            <w:rPr>
              <w:rFonts w:eastAsia="Times New Roman" w:cstheme="minorHAnsi"/>
              <w:lang w:eastAsia="en-GB"/>
            </w:rPr>
            <w:t xml:space="preserve"> </w:t>
          </w:r>
          <w:r w:rsidR="00360475" w:rsidRPr="00912D1F">
            <w:rPr>
              <w:rFonts w:eastAsia="Times New Roman" w:cstheme="minorHAnsi"/>
              <w:lang w:eastAsia="en-GB"/>
            </w:rPr>
            <w:t xml:space="preserve"> </w:t>
          </w:r>
        </w:p>
        <w:p w14:paraId="25A0214A" w14:textId="77777777" w:rsidR="00BD0350" w:rsidRPr="00912D1F" w:rsidRDefault="00BD0350" w:rsidP="00BD0350">
          <w:pPr>
            <w:keepNext/>
            <w:jc w:val="both"/>
          </w:pPr>
          <w:r w:rsidRPr="00912D1F">
            <w:rPr>
              <w:rFonts w:eastAsia="Times New Roman" w:cstheme="minorHAnsi"/>
              <w:lang w:eastAsia="en-GB"/>
            </w:rPr>
            <w:drawing>
              <wp:inline distT="0" distB="0" distL="0" distR="0" wp14:anchorId="6A1CFBEC" wp14:editId="63F8A2A0">
                <wp:extent cx="3098165" cy="1746250"/>
                <wp:effectExtent l="0" t="0" r="6985" b="6350"/>
                <wp:docPr id="18543621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362145" name="Picture 1" descr="A screenshot of a computer&#10;&#10;Description automatically generated"/>
                        <pic:cNvPicPr/>
                      </pic:nvPicPr>
                      <pic:blipFill>
                        <a:blip r:embed="rId20"/>
                        <a:stretch>
                          <a:fillRect/>
                        </a:stretch>
                      </pic:blipFill>
                      <pic:spPr>
                        <a:xfrm>
                          <a:off x="0" y="0"/>
                          <a:ext cx="3098165" cy="1746250"/>
                        </a:xfrm>
                        <a:prstGeom prst="rect">
                          <a:avLst/>
                        </a:prstGeom>
                      </pic:spPr>
                    </pic:pic>
                  </a:graphicData>
                </a:graphic>
              </wp:inline>
            </w:drawing>
          </w:r>
        </w:p>
        <w:p w14:paraId="41546A49" w14:textId="18FEADA8" w:rsidR="003D4F39" w:rsidRPr="00912D1F" w:rsidRDefault="00BD0350" w:rsidP="00BD0350">
          <w:pPr>
            <w:pStyle w:val="Caption"/>
            <w:jc w:val="both"/>
            <w:rPr>
              <w:rFonts w:eastAsia="Times New Roman" w:cstheme="minorHAnsi"/>
              <w:lang w:eastAsia="en-GB"/>
            </w:rPr>
          </w:pPr>
          <w:bookmarkStart w:id="15" w:name="_Ref144470357"/>
          <w:bookmarkStart w:id="16" w:name="_Toc145233886"/>
          <w:r w:rsidRPr="00912D1F">
            <w:t xml:space="preserve">Figure </w:t>
          </w:r>
          <w:r w:rsidR="004D77C5" w:rsidRPr="00912D1F">
            <w:fldChar w:fldCharType="begin"/>
          </w:r>
          <w:r w:rsidR="004D77C5" w:rsidRPr="00912D1F">
            <w:instrText xml:space="preserve"> SEQ Figure \* ARABIC </w:instrText>
          </w:r>
          <w:r w:rsidR="004D77C5" w:rsidRPr="00912D1F">
            <w:fldChar w:fldCharType="separate"/>
          </w:r>
          <w:r w:rsidR="00907331">
            <w:rPr>
              <w:noProof/>
            </w:rPr>
            <w:t>5</w:t>
          </w:r>
          <w:r w:rsidR="004D77C5" w:rsidRPr="00912D1F">
            <w:fldChar w:fldCharType="end"/>
          </w:r>
          <w:bookmarkEnd w:id="15"/>
          <w:r w:rsidRPr="00912D1F">
            <w:t xml:space="preserve"> Velocity Response </w:t>
          </w:r>
          <w:r w:rsidR="002F4E43" w:rsidRPr="00912D1F">
            <w:t>of</w:t>
          </w:r>
          <w:r w:rsidRPr="00912D1F">
            <w:t xml:space="preserve"> a PID control set with Gains Kp:10; Ki:2; Kd:0.</w:t>
          </w:r>
          <w:bookmarkEnd w:id="16"/>
        </w:p>
        <w:p w14:paraId="42987BA9" w14:textId="77777777" w:rsidR="007F2134" w:rsidRPr="00912D1F" w:rsidRDefault="00426EC8" w:rsidP="007F2134">
          <w:pPr>
            <w:keepNext/>
            <w:jc w:val="both"/>
          </w:pPr>
          <w:r w:rsidRPr="00912D1F">
            <w:rPr>
              <w:rFonts w:eastAsia="Times New Roman" w:cstheme="minorHAnsi"/>
              <w:lang w:eastAsia="en-GB"/>
            </w:rPr>
            <w:drawing>
              <wp:inline distT="0" distB="0" distL="0" distR="0" wp14:anchorId="41412457" wp14:editId="1584B455">
                <wp:extent cx="3098165" cy="1735455"/>
                <wp:effectExtent l="0" t="0" r="6985" b="0"/>
                <wp:docPr id="13990701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07014" name="Picture 1" descr="A screenshot of a graph&#10;&#10;Description automatically generated"/>
                        <pic:cNvPicPr/>
                      </pic:nvPicPr>
                      <pic:blipFill>
                        <a:blip r:embed="rId21"/>
                        <a:stretch>
                          <a:fillRect/>
                        </a:stretch>
                      </pic:blipFill>
                      <pic:spPr>
                        <a:xfrm>
                          <a:off x="0" y="0"/>
                          <a:ext cx="3098165" cy="1735455"/>
                        </a:xfrm>
                        <a:prstGeom prst="rect">
                          <a:avLst/>
                        </a:prstGeom>
                      </pic:spPr>
                    </pic:pic>
                  </a:graphicData>
                </a:graphic>
              </wp:inline>
            </w:drawing>
          </w:r>
        </w:p>
        <w:p w14:paraId="5D2FC7C1" w14:textId="68A6F2F6" w:rsidR="00941309" w:rsidRPr="00912D1F" w:rsidRDefault="007F2134" w:rsidP="007F2134">
          <w:pPr>
            <w:pStyle w:val="Caption"/>
            <w:jc w:val="both"/>
            <w:rPr>
              <w:rFonts w:eastAsia="Times New Roman" w:cstheme="minorHAnsi"/>
              <w:lang w:eastAsia="en-GB"/>
            </w:rPr>
          </w:pPr>
          <w:bookmarkStart w:id="17" w:name="_Ref144472241"/>
          <w:bookmarkStart w:id="18" w:name="_Toc145233887"/>
          <w:r w:rsidRPr="00912D1F">
            <w:t xml:space="preserve">Figure </w:t>
          </w:r>
          <w:r w:rsidR="004D77C5" w:rsidRPr="00912D1F">
            <w:fldChar w:fldCharType="begin"/>
          </w:r>
          <w:r w:rsidR="004D77C5" w:rsidRPr="00912D1F">
            <w:instrText xml:space="preserve"> SEQ Figure \* ARABIC </w:instrText>
          </w:r>
          <w:r w:rsidR="004D77C5" w:rsidRPr="00912D1F">
            <w:fldChar w:fldCharType="separate"/>
          </w:r>
          <w:r w:rsidR="00907331">
            <w:rPr>
              <w:noProof/>
            </w:rPr>
            <w:t>6</w:t>
          </w:r>
          <w:r w:rsidR="004D77C5" w:rsidRPr="00912D1F">
            <w:fldChar w:fldCharType="end"/>
          </w:r>
          <w:bookmarkEnd w:id="17"/>
          <w:r w:rsidRPr="00912D1F">
            <w:t xml:space="preserve"> Velocity Response </w:t>
          </w:r>
          <w:r w:rsidR="002F4E43" w:rsidRPr="00912D1F">
            <w:t>of</w:t>
          </w:r>
          <w:r w:rsidRPr="00912D1F">
            <w:t xml:space="preserve"> a PID control set with Gains Kp:10; Ki:1; Kd:0.</w:t>
          </w:r>
          <w:bookmarkEnd w:id="18"/>
        </w:p>
        <w:p w14:paraId="62B75E95" w14:textId="4B1A34B9" w:rsidR="00C60D61" w:rsidRPr="00912D1F" w:rsidRDefault="006805A6" w:rsidP="00C60D61">
          <w:pPr>
            <w:jc w:val="both"/>
            <w:rPr>
              <w:rFonts w:eastAsia="Times New Roman" w:cstheme="minorHAnsi"/>
              <w:lang w:eastAsia="en-GB"/>
            </w:rPr>
          </w:pPr>
          <w:r w:rsidRPr="00912D1F">
            <w:rPr>
              <w:rFonts w:eastAsia="Times New Roman" w:cstheme="minorHAnsi"/>
              <w:lang w:eastAsia="en-GB"/>
            </w:rPr>
            <w:t xml:space="preserve">Experiment </w:t>
          </w:r>
          <w:r w:rsidR="003B5300" w:rsidRPr="00912D1F">
            <w:rPr>
              <w:rFonts w:eastAsia="Times New Roman" w:cstheme="minorHAnsi"/>
              <w:lang w:eastAsia="en-GB"/>
            </w:rPr>
            <w:t>3</w:t>
          </w:r>
          <w:r w:rsidRPr="00912D1F">
            <w:rPr>
              <w:rFonts w:eastAsia="Times New Roman" w:cstheme="minorHAnsi"/>
              <w:lang w:eastAsia="en-GB"/>
            </w:rPr>
            <w:t xml:space="preserve"> consider</w:t>
          </w:r>
          <w:r w:rsidR="00957B0E" w:rsidRPr="00912D1F">
            <w:rPr>
              <w:rFonts w:eastAsia="Times New Roman" w:cstheme="minorHAnsi"/>
              <w:lang w:eastAsia="en-GB"/>
            </w:rPr>
            <w:t>s</w:t>
          </w:r>
          <w:r w:rsidRPr="00912D1F">
            <w:rPr>
              <w:rFonts w:eastAsia="Times New Roman" w:cstheme="minorHAnsi"/>
              <w:lang w:eastAsia="en-GB"/>
            </w:rPr>
            <w:t xml:space="preserve"> the effects imposed on the control response caused </w:t>
          </w:r>
          <w:r w:rsidR="000B280A" w:rsidRPr="00912D1F">
            <w:rPr>
              <w:rFonts w:eastAsia="Times New Roman" w:cstheme="minorHAnsi"/>
              <w:lang w:eastAsia="en-GB"/>
            </w:rPr>
            <w:t>with an</w:t>
          </w:r>
          <w:r w:rsidRPr="00912D1F">
            <w:rPr>
              <w:rFonts w:eastAsia="Times New Roman" w:cstheme="minorHAnsi"/>
              <w:lang w:eastAsia="en-GB"/>
            </w:rPr>
            <w:t xml:space="preserve"> adjustment </w:t>
          </w:r>
          <w:r w:rsidR="000B280A" w:rsidRPr="00912D1F">
            <w:rPr>
              <w:rFonts w:eastAsia="Times New Roman" w:cstheme="minorHAnsi"/>
              <w:lang w:eastAsia="en-GB"/>
            </w:rPr>
            <w:t>to</w:t>
          </w:r>
          <w:r w:rsidRPr="00912D1F">
            <w:rPr>
              <w:rFonts w:eastAsia="Times New Roman" w:cstheme="minorHAnsi"/>
              <w:lang w:eastAsia="en-GB"/>
            </w:rPr>
            <w:t xml:space="preserve"> the Derivative Gain. </w:t>
          </w:r>
          <w:r w:rsidR="00EB788F" w:rsidRPr="00912D1F">
            <w:rPr>
              <w:rFonts w:eastAsia="Times New Roman" w:cstheme="minorHAnsi"/>
              <w:lang w:eastAsia="en-GB"/>
            </w:rPr>
            <w:t xml:space="preserve">The following </w:t>
          </w:r>
          <w:r w:rsidR="00992C83" w:rsidRPr="00912D1F">
            <w:rPr>
              <w:rFonts w:eastAsia="Times New Roman" w:cstheme="minorHAnsi"/>
              <w:lang w:eastAsia="en-GB"/>
            </w:rPr>
            <w:t>variables remained constant throughout all tests of</w:t>
          </w:r>
          <w:r w:rsidR="00162588" w:rsidRPr="00912D1F">
            <w:rPr>
              <w:rFonts w:eastAsia="Times New Roman" w:cstheme="minorHAnsi"/>
              <w:lang w:eastAsia="en-GB"/>
            </w:rPr>
            <w:t xml:space="preserve"> this experiment; while Proportional gain = 10; integral gain= 1; sample time </w:t>
          </w:r>
          <w:r w:rsidR="002F4E43" w:rsidRPr="00912D1F">
            <w:rPr>
              <w:rFonts w:eastAsia="Times New Roman" w:cstheme="minorHAnsi"/>
              <w:lang w:eastAsia="en-GB"/>
            </w:rPr>
            <w:t>= 0.05</w:t>
          </w:r>
          <w:r w:rsidR="00162588" w:rsidRPr="00912D1F">
            <w:rPr>
              <w:rFonts w:eastAsia="Times New Roman" w:cstheme="minorHAnsi"/>
              <w:lang w:eastAsia="en-GB"/>
            </w:rPr>
            <w:t xml:space="preserve"> seconds; bit value = 16.</w:t>
          </w:r>
          <w:r w:rsidR="00C60D61" w:rsidRPr="00912D1F">
            <w:rPr>
              <w:rFonts w:eastAsia="Times New Roman" w:cstheme="minorHAnsi"/>
              <w:lang w:eastAsia="en-GB"/>
            </w:rPr>
            <w:t xml:space="preserve"> Test 1 report</w:t>
          </w:r>
          <w:r w:rsidR="0088338C" w:rsidRPr="00912D1F">
            <w:rPr>
              <w:rFonts w:eastAsia="Times New Roman" w:cstheme="minorHAnsi"/>
              <w:lang w:eastAsia="en-GB"/>
            </w:rPr>
            <w:t>s</w:t>
          </w:r>
          <w:r w:rsidR="00C60D61" w:rsidRPr="00912D1F">
            <w:rPr>
              <w:rFonts w:eastAsia="Times New Roman" w:cstheme="minorHAnsi"/>
              <w:lang w:eastAsia="en-GB"/>
            </w:rPr>
            <w:t xml:space="preserve"> the effect of an adjustment to 0.5 for the </w:t>
          </w:r>
          <w:r w:rsidR="00D065E7" w:rsidRPr="00912D1F">
            <w:rPr>
              <w:rFonts w:eastAsia="Times New Roman" w:cstheme="minorHAnsi"/>
              <w:lang w:eastAsia="en-GB"/>
            </w:rPr>
            <w:t>D</w:t>
          </w:r>
          <w:r w:rsidR="004B038F" w:rsidRPr="00912D1F">
            <w:rPr>
              <w:rFonts w:eastAsia="Times New Roman" w:cstheme="minorHAnsi"/>
              <w:lang w:eastAsia="en-GB"/>
            </w:rPr>
            <w:t>erivative</w:t>
          </w:r>
          <w:r w:rsidR="00C60D61" w:rsidRPr="00912D1F">
            <w:rPr>
              <w:rFonts w:eastAsia="Times New Roman" w:cstheme="minorHAnsi"/>
              <w:lang w:eastAsia="en-GB"/>
            </w:rPr>
            <w:t xml:space="preserve"> </w:t>
          </w:r>
          <w:r w:rsidR="00D065E7" w:rsidRPr="00912D1F">
            <w:rPr>
              <w:rFonts w:eastAsia="Times New Roman" w:cstheme="minorHAnsi"/>
              <w:lang w:eastAsia="en-GB"/>
            </w:rPr>
            <w:t>G</w:t>
          </w:r>
          <w:r w:rsidR="00C60D61" w:rsidRPr="00912D1F">
            <w:rPr>
              <w:rFonts w:eastAsia="Times New Roman" w:cstheme="minorHAnsi"/>
              <w:lang w:eastAsia="en-GB"/>
            </w:rPr>
            <w:t>ain and test 2 will report the effects of an adjustment to 0.75.</w:t>
          </w:r>
        </w:p>
        <w:p w14:paraId="205872F2" w14:textId="5AD942CF" w:rsidR="003142A3" w:rsidRPr="00912D1F" w:rsidRDefault="002F4E43" w:rsidP="003142A3">
          <w:pPr>
            <w:jc w:val="both"/>
            <w:rPr>
              <w:rFonts w:eastAsia="Times New Roman" w:cstheme="minorHAnsi"/>
              <w:lang w:eastAsia="en-GB"/>
            </w:rPr>
          </w:pPr>
          <w:r w:rsidRPr="00912D1F">
            <w:rPr>
              <w:rFonts w:eastAsia="Times New Roman" w:cstheme="minorHAnsi"/>
              <w:lang w:eastAsia="en-GB"/>
            </w:rPr>
            <w:t>Test 1</w:t>
          </w:r>
          <w:r w:rsidR="000C01CB" w:rsidRPr="00912D1F">
            <w:rPr>
              <w:rFonts w:eastAsia="Times New Roman" w:cstheme="minorHAnsi"/>
              <w:lang w:eastAsia="en-GB"/>
            </w:rPr>
            <w:t xml:space="preserve"> shows</w:t>
          </w:r>
          <w:r w:rsidR="003142A3" w:rsidRPr="00912D1F">
            <w:rPr>
              <w:rFonts w:eastAsia="Times New Roman" w:cstheme="minorHAnsi"/>
              <w:lang w:eastAsia="en-GB"/>
            </w:rPr>
            <w:t xml:space="preserve"> limited</w:t>
          </w:r>
          <w:r w:rsidR="000C01CB" w:rsidRPr="00912D1F">
            <w:rPr>
              <w:rFonts w:eastAsia="Times New Roman" w:cstheme="minorHAnsi"/>
              <w:lang w:eastAsia="en-GB"/>
            </w:rPr>
            <w:t xml:space="preserve"> change </w:t>
          </w:r>
          <w:r w:rsidR="00C441CE" w:rsidRPr="00912D1F">
            <w:rPr>
              <w:rFonts w:eastAsia="Times New Roman" w:cstheme="minorHAnsi"/>
              <w:lang w:eastAsia="en-GB"/>
            </w:rPr>
            <w:t>of</w:t>
          </w:r>
          <w:r w:rsidR="003142A3" w:rsidRPr="00912D1F">
            <w:rPr>
              <w:rFonts w:eastAsia="Times New Roman" w:cstheme="minorHAnsi"/>
              <w:lang w:eastAsia="en-GB"/>
            </w:rPr>
            <w:t xml:space="preserve"> </w:t>
          </w:r>
          <w:r w:rsidR="003F7B56" w:rsidRPr="00912D1F">
            <w:rPr>
              <w:rFonts w:eastAsia="Times New Roman" w:cstheme="minorHAnsi"/>
              <w:lang w:eastAsia="en-GB"/>
            </w:rPr>
            <w:t>magnitude</w:t>
          </w:r>
          <w:r w:rsidR="003142A3" w:rsidRPr="00912D1F">
            <w:rPr>
              <w:rFonts w:eastAsia="Times New Roman" w:cstheme="minorHAnsi"/>
              <w:lang w:eastAsia="en-GB"/>
            </w:rPr>
            <w:t xml:space="preserve"> </w:t>
          </w:r>
          <w:r w:rsidR="00C441CE" w:rsidRPr="00912D1F">
            <w:rPr>
              <w:rFonts w:eastAsia="Times New Roman" w:cstheme="minorHAnsi"/>
              <w:lang w:eastAsia="en-GB"/>
            </w:rPr>
            <w:t>to</w:t>
          </w:r>
          <w:r w:rsidR="003142A3" w:rsidRPr="00912D1F">
            <w:rPr>
              <w:rFonts w:eastAsia="Times New Roman" w:cstheme="minorHAnsi"/>
              <w:lang w:eastAsia="en-GB"/>
            </w:rPr>
            <w:t xml:space="preserve"> the</w:t>
          </w:r>
          <w:r w:rsidR="00C441CE" w:rsidRPr="00912D1F">
            <w:rPr>
              <w:rFonts w:eastAsia="Times New Roman" w:cstheme="minorHAnsi"/>
              <w:lang w:eastAsia="en-GB"/>
            </w:rPr>
            <w:t xml:space="preserve"> overshoot of the</w:t>
          </w:r>
          <w:r w:rsidR="003142A3" w:rsidRPr="00912D1F">
            <w:rPr>
              <w:rFonts w:eastAsia="Times New Roman" w:cstheme="minorHAnsi"/>
              <w:lang w:eastAsia="en-GB"/>
            </w:rPr>
            <w:t xml:space="preserve"> first peak </w:t>
          </w:r>
          <w:r w:rsidR="00C441CE" w:rsidRPr="00912D1F">
            <w:rPr>
              <w:rFonts w:eastAsia="Times New Roman" w:cstheme="minorHAnsi"/>
              <w:lang w:eastAsia="en-GB"/>
            </w:rPr>
            <w:t>h</w:t>
          </w:r>
          <w:r w:rsidR="003142A3" w:rsidRPr="00912D1F">
            <w:rPr>
              <w:rFonts w:eastAsia="Times New Roman" w:cstheme="minorHAnsi"/>
              <w:lang w:eastAsia="en-GB"/>
            </w:rPr>
            <w:t>owever, control effort</w:t>
          </w:r>
          <w:r w:rsidR="000D2BD4" w:rsidRPr="00912D1F">
            <w:rPr>
              <w:rFonts w:eastAsia="Times New Roman" w:cstheme="minorHAnsi"/>
              <w:lang w:eastAsia="en-GB"/>
            </w:rPr>
            <w:t xml:space="preserve">, </w:t>
          </w:r>
          <w:r w:rsidR="000D2BD4" w:rsidRPr="00912D1F">
            <w:rPr>
              <w:rFonts w:eastAsia="Times New Roman" w:cstheme="minorHAnsi"/>
              <w:lang w:eastAsia="en-GB"/>
            </w:rPr>
            <w:t>settling time, and steady state error</w:t>
          </w:r>
          <w:r w:rsidR="00BF4920" w:rsidRPr="00912D1F">
            <w:rPr>
              <w:rFonts w:eastAsia="Times New Roman" w:cstheme="minorHAnsi"/>
              <w:lang w:eastAsia="en-GB"/>
            </w:rPr>
            <w:t xml:space="preserve"> increases, as </w:t>
          </w:r>
          <w:r w:rsidR="003142A3" w:rsidRPr="00912D1F">
            <w:rPr>
              <w:rFonts w:eastAsia="Times New Roman" w:cstheme="minorHAnsi"/>
              <w:lang w:eastAsia="en-GB"/>
            </w:rPr>
            <w:t xml:space="preserve">shown in </w:t>
          </w:r>
          <w:r w:rsidR="003142A3" w:rsidRPr="00912D1F">
            <w:rPr>
              <w:rFonts w:eastAsia="Times New Roman" w:cstheme="minorHAnsi"/>
              <w:lang w:eastAsia="en-GB"/>
            </w:rPr>
            <w:fldChar w:fldCharType="begin"/>
          </w:r>
          <w:r w:rsidR="003142A3" w:rsidRPr="00912D1F">
            <w:rPr>
              <w:rFonts w:eastAsia="Times New Roman" w:cstheme="minorHAnsi"/>
              <w:lang w:eastAsia="en-GB"/>
            </w:rPr>
            <w:instrText xml:space="preserve"> REF _Ref144482719 \h </w:instrText>
          </w:r>
          <w:r w:rsidR="003142A3" w:rsidRPr="00912D1F">
            <w:rPr>
              <w:rFonts w:eastAsia="Times New Roman" w:cstheme="minorHAnsi"/>
              <w:lang w:eastAsia="en-GB"/>
            </w:rPr>
          </w:r>
          <w:r w:rsidR="003142A3" w:rsidRPr="00912D1F">
            <w:rPr>
              <w:rFonts w:eastAsia="Times New Roman" w:cstheme="minorHAnsi"/>
              <w:lang w:eastAsia="en-GB"/>
            </w:rPr>
            <w:fldChar w:fldCharType="separate"/>
          </w:r>
          <w:r w:rsidR="00907331" w:rsidRPr="00912D1F">
            <w:t xml:space="preserve">Figure </w:t>
          </w:r>
          <w:r w:rsidR="00907331">
            <w:rPr>
              <w:noProof/>
            </w:rPr>
            <w:t>7</w:t>
          </w:r>
          <w:r w:rsidR="003142A3" w:rsidRPr="00912D1F">
            <w:rPr>
              <w:rFonts w:eastAsia="Times New Roman" w:cstheme="minorHAnsi"/>
              <w:lang w:eastAsia="en-GB"/>
            </w:rPr>
            <w:fldChar w:fldCharType="end"/>
          </w:r>
          <w:r w:rsidR="00BF4920" w:rsidRPr="00912D1F">
            <w:rPr>
              <w:rFonts w:eastAsia="Times New Roman" w:cstheme="minorHAnsi"/>
              <w:lang w:eastAsia="en-GB"/>
            </w:rPr>
            <w:t>.</w:t>
          </w:r>
          <w:r w:rsidR="003142A3" w:rsidRPr="00912D1F">
            <w:rPr>
              <w:rFonts w:eastAsia="Times New Roman" w:cstheme="minorHAnsi"/>
              <w:lang w:eastAsia="en-GB"/>
            </w:rPr>
            <w:t xml:space="preserve"> </w:t>
          </w:r>
        </w:p>
        <w:p w14:paraId="18771661" w14:textId="1B91EAC3" w:rsidR="00941309" w:rsidRPr="00912D1F" w:rsidRDefault="00E35C46" w:rsidP="00024A40">
          <w:pPr>
            <w:jc w:val="both"/>
            <w:rPr>
              <w:rFonts w:eastAsia="Times New Roman" w:cstheme="minorHAnsi"/>
              <w:highlight w:val="yellow"/>
              <w:lang w:eastAsia="en-GB"/>
            </w:rPr>
          </w:pPr>
          <w:r w:rsidRPr="00912D1F">
            <w:rPr>
              <w:rFonts w:eastAsia="Times New Roman" w:cstheme="minorHAnsi"/>
              <w:lang w:eastAsia="en-GB"/>
            </w:rPr>
            <w:t>Test 2</w:t>
          </w:r>
          <w:r w:rsidR="00967EEC" w:rsidRPr="00912D1F">
            <w:rPr>
              <w:rFonts w:eastAsia="Times New Roman" w:cstheme="minorHAnsi"/>
              <w:lang w:eastAsia="en-GB"/>
            </w:rPr>
            <w:t>, shows further increase to control effort</w:t>
          </w:r>
          <w:r w:rsidR="00254582" w:rsidRPr="00912D1F">
            <w:rPr>
              <w:rFonts w:eastAsia="Times New Roman" w:cstheme="minorHAnsi"/>
              <w:lang w:eastAsia="en-GB"/>
            </w:rPr>
            <w:t xml:space="preserve"> with marginal </w:t>
          </w:r>
          <w:r w:rsidR="00773777" w:rsidRPr="00912D1F">
            <w:rPr>
              <w:rFonts w:eastAsia="Times New Roman" w:cstheme="minorHAnsi"/>
              <w:lang w:eastAsia="en-GB"/>
            </w:rPr>
            <w:t xml:space="preserve">increases made to the maximum </w:t>
          </w:r>
          <w:r w:rsidR="002F4E43" w:rsidRPr="00912D1F">
            <w:rPr>
              <w:rFonts w:eastAsia="Times New Roman" w:cstheme="minorHAnsi"/>
              <w:lang w:eastAsia="en-GB"/>
            </w:rPr>
            <w:t>overshoot,</w:t>
          </w:r>
          <w:r w:rsidR="00773777" w:rsidRPr="00912D1F">
            <w:rPr>
              <w:rFonts w:eastAsia="Times New Roman" w:cstheme="minorHAnsi"/>
              <w:lang w:eastAsia="en-GB"/>
            </w:rPr>
            <w:t xml:space="preserve"> rise time</w:t>
          </w:r>
          <w:r w:rsidR="00A138F4" w:rsidRPr="00912D1F">
            <w:rPr>
              <w:rFonts w:eastAsia="Times New Roman" w:cstheme="minorHAnsi"/>
              <w:lang w:eastAsia="en-GB"/>
            </w:rPr>
            <w:t xml:space="preserve"> and steady state error. However,</w:t>
          </w:r>
          <w:r w:rsidR="007845A3" w:rsidRPr="00912D1F">
            <w:rPr>
              <w:rFonts w:eastAsia="Times New Roman" w:cstheme="minorHAnsi"/>
              <w:lang w:eastAsia="en-GB"/>
            </w:rPr>
            <w:t xml:space="preserve"> </w:t>
          </w:r>
          <w:r w:rsidR="002965BF" w:rsidRPr="00912D1F">
            <w:rPr>
              <w:rFonts w:eastAsia="Times New Roman" w:cstheme="minorHAnsi"/>
              <w:lang w:eastAsia="en-GB"/>
            </w:rPr>
            <w:t>more significantly</w:t>
          </w:r>
          <w:r w:rsidR="008D4A48" w:rsidRPr="00912D1F">
            <w:rPr>
              <w:rFonts w:eastAsia="Times New Roman" w:cstheme="minorHAnsi"/>
              <w:lang w:eastAsia="en-GB"/>
            </w:rPr>
            <w:t>,</w:t>
          </w:r>
          <w:r w:rsidR="002965BF" w:rsidRPr="00912D1F">
            <w:rPr>
              <w:rFonts w:eastAsia="Times New Roman" w:cstheme="minorHAnsi"/>
              <w:lang w:eastAsia="en-GB"/>
            </w:rPr>
            <w:t xml:space="preserve"> the velocity response d</w:t>
          </w:r>
          <w:r w:rsidR="008D4A48" w:rsidRPr="00912D1F">
            <w:rPr>
              <w:rFonts w:eastAsia="Times New Roman" w:cstheme="minorHAnsi"/>
              <w:lang w:eastAsia="en-GB"/>
            </w:rPr>
            <w:t>id</w:t>
          </w:r>
          <w:r w:rsidR="002965BF" w:rsidRPr="00912D1F">
            <w:rPr>
              <w:rFonts w:eastAsia="Times New Roman" w:cstheme="minorHAnsi"/>
              <w:lang w:eastAsia="en-GB"/>
            </w:rPr>
            <w:t xml:space="preserve"> not react to a change in SP if </w:t>
          </w:r>
          <w:r w:rsidR="005933CE" w:rsidRPr="00912D1F">
            <w:rPr>
              <w:rFonts w:eastAsia="Times New Roman" w:cstheme="minorHAnsi"/>
              <w:lang w:eastAsia="en-GB"/>
            </w:rPr>
            <w:t xml:space="preserve">it was </w:t>
          </w:r>
          <w:r w:rsidR="002965BF" w:rsidRPr="00912D1F">
            <w:rPr>
              <w:rFonts w:eastAsia="Times New Roman" w:cstheme="minorHAnsi"/>
              <w:lang w:eastAsia="en-GB"/>
            </w:rPr>
            <w:t xml:space="preserve">less than 10Mph (shown in </w:t>
          </w:r>
          <w:r w:rsidR="002965BF" w:rsidRPr="00912D1F">
            <w:rPr>
              <w:rFonts w:eastAsia="Times New Roman" w:cstheme="minorHAnsi"/>
              <w:lang w:eastAsia="en-GB"/>
            </w:rPr>
            <w:fldChar w:fldCharType="begin"/>
          </w:r>
          <w:r w:rsidR="002965BF" w:rsidRPr="00912D1F">
            <w:rPr>
              <w:rFonts w:eastAsia="Times New Roman" w:cstheme="minorHAnsi"/>
              <w:lang w:eastAsia="en-GB"/>
            </w:rPr>
            <w:instrText xml:space="preserve"> REF _Ref144483359 \h </w:instrText>
          </w:r>
          <w:r w:rsidR="002965BF" w:rsidRPr="00912D1F">
            <w:rPr>
              <w:rFonts w:eastAsia="Times New Roman" w:cstheme="minorHAnsi"/>
              <w:lang w:eastAsia="en-GB"/>
            </w:rPr>
          </w:r>
          <w:r w:rsidR="002965BF" w:rsidRPr="00912D1F">
            <w:rPr>
              <w:rFonts w:eastAsia="Times New Roman" w:cstheme="minorHAnsi"/>
              <w:lang w:eastAsia="en-GB"/>
            </w:rPr>
            <w:fldChar w:fldCharType="separate"/>
          </w:r>
          <w:r w:rsidR="00907331" w:rsidRPr="00912D1F">
            <w:t xml:space="preserve">Figure </w:t>
          </w:r>
          <w:r w:rsidR="00907331">
            <w:rPr>
              <w:noProof/>
            </w:rPr>
            <w:t>8</w:t>
          </w:r>
          <w:r w:rsidR="002965BF" w:rsidRPr="00912D1F">
            <w:rPr>
              <w:rFonts w:eastAsia="Times New Roman" w:cstheme="minorHAnsi"/>
              <w:lang w:eastAsia="en-GB"/>
            </w:rPr>
            <w:fldChar w:fldCharType="end"/>
          </w:r>
          <w:r w:rsidR="002965BF" w:rsidRPr="00912D1F">
            <w:rPr>
              <w:rFonts w:eastAsia="Times New Roman" w:cstheme="minorHAnsi"/>
              <w:lang w:eastAsia="en-GB"/>
            </w:rPr>
            <w:t>)</w:t>
          </w:r>
          <w:r w:rsidR="002B2D2C" w:rsidRPr="00912D1F">
            <w:rPr>
              <w:rFonts w:eastAsia="Times New Roman" w:cstheme="minorHAnsi"/>
              <w:lang w:eastAsia="en-GB"/>
            </w:rPr>
            <w:t xml:space="preserve">. </w:t>
          </w:r>
          <w:r w:rsidR="00246048" w:rsidRPr="00912D1F">
            <w:rPr>
              <w:rFonts w:eastAsia="Times New Roman" w:cstheme="minorHAnsi"/>
              <w:lang w:eastAsia="en-GB"/>
            </w:rPr>
            <w:t xml:space="preserve">Further </w:t>
          </w:r>
          <w:r w:rsidR="00063D2B" w:rsidRPr="00912D1F">
            <w:rPr>
              <w:rFonts w:eastAsia="Times New Roman" w:cstheme="minorHAnsi"/>
              <w:lang w:eastAsia="en-GB"/>
            </w:rPr>
            <w:t xml:space="preserve">Increasing the Integral Gain to 1, </w:t>
          </w:r>
          <w:r w:rsidR="003C0CBD" w:rsidRPr="00912D1F">
            <w:rPr>
              <w:rFonts w:eastAsia="Times New Roman" w:cstheme="minorHAnsi"/>
              <w:lang w:eastAsia="en-GB"/>
            </w:rPr>
            <w:t>maximise</w:t>
          </w:r>
          <w:r w:rsidR="003D750B" w:rsidRPr="00912D1F">
            <w:rPr>
              <w:rFonts w:eastAsia="Times New Roman" w:cstheme="minorHAnsi"/>
              <w:lang w:eastAsia="en-GB"/>
            </w:rPr>
            <w:t>d</w:t>
          </w:r>
          <w:r w:rsidR="003C0CBD" w:rsidRPr="00912D1F">
            <w:rPr>
              <w:rFonts w:eastAsia="Times New Roman" w:cstheme="minorHAnsi"/>
              <w:lang w:eastAsia="en-GB"/>
            </w:rPr>
            <w:t xml:space="preserve"> control effort </w:t>
          </w:r>
          <w:r w:rsidR="00D54296" w:rsidRPr="00912D1F">
            <w:rPr>
              <w:rFonts w:eastAsia="Times New Roman" w:cstheme="minorHAnsi"/>
              <w:lang w:eastAsia="en-GB"/>
            </w:rPr>
            <w:t>but,</w:t>
          </w:r>
          <w:r w:rsidR="00CC0743" w:rsidRPr="00912D1F">
            <w:rPr>
              <w:rFonts w:eastAsia="Times New Roman" w:cstheme="minorHAnsi"/>
              <w:lang w:eastAsia="en-GB"/>
            </w:rPr>
            <w:t xml:space="preserve"> </w:t>
          </w:r>
          <w:r w:rsidR="0019513B" w:rsidRPr="00912D1F">
            <w:rPr>
              <w:rFonts w:eastAsia="Times New Roman" w:cstheme="minorHAnsi"/>
              <w:lang w:eastAsia="en-GB"/>
            </w:rPr>
            <w:t xml:space="preserve">the throttle </w:t>
          </w:r>
          <w:r w:rsidR="00992C2E" w:rsidRPr="00912D1F">
            <w:rPr>
              <w:rFonts w:eastAsia="Times New Roman" w:cstheme="minorHAnsi"/>
              <w:lang w:eastAsia="en-GB"/>
            </w:rPr>
            <w:t xml:space="preserve">position was not </w:t>
          </w:r>
          <w:r w:rsidR="002F4E43" w:rsidRPr="00912D1F">
            <w:rPr>
              <w:rFonts w:eastAsia="Times New Roman" w:cstheme="minorHAnsi"/>
              <w:lang w:eastAsia="en-GB"/>
            </w:rPr>
            <w:t>affected</w:t>
          </w:r>
          <w:r w:rsidR="00992C2E" w:rsidRPr="00912D1F">
            <w:rPr>
              <w:rFonts w:eastAsia="Times New Roman" w:cstheme="minorHAnsi"/>
              <w:lang w:eastAsia="en-GB"/>
            </w:rPr>
            <w:t xml:space="preserve"> hence the PV remained at the original SP</w:t>
          </w:r>
          <w:r w:rsidR="005F38C8" w:rsidRPr="00912D1F">
            <w:rPr>
              <w:rFonts w:eastAsia="Times New Roman" w:cstheme="minorHAnsi"/>
              <w:lang w:eastAsia="en-GB"/>
            </w:rPr>
            <w:t>.</w:t>
          </w:r>
        </w:p>
        <w:p w14:paraId="10492525" w14:textId="77777777" w:rsidR="00980C2E" w:rsidRPr="00912D1F" w:rsidRDefault="006D4B26" w:rsidP="00980C2E">
          <w:pPr>
            <w:keepNext/>
            <w:jc w:val="both"/>
          </w:pPr>
          <w:r w:rsidRPr="00912D1F">
            <w:drawing>
              <wp:inline distT="0" distB="0" distL="0" distR="0" wp14:anchorId="7452B0D3" wp14:editId="692D47FF">
                <wp:extent cx="3098165" cy="1663700"/>
                <wp:effectExtent l="0" t="0" r="6985" b="0"/>
                <wp:docPr id="3" name="Picture 2" descr="A screenshot of a computer&#10;&#10;Description automatically generated">
                  <a:extLst xmlns:a="http://schemas.openxmlformats.org/drawingml/2006/main">
                    <a:ext uri="{FF2B5EF4-FFF2-40B4-BE49-F238E27FC236}">
                      <a16:creationId xmlns:a16="http://schemas.microsoft.com/office/drawing/2014/main" id="{0C763DBB-83D1-6EC3-B071-87C6867508C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computer&#10;&#10;Description automatically generated">
                          <a:extLst>
                            <a:ext uri="{FF2B5EF4-FFF2-40B4-BE49-F238E27FC236}">
                              <a16:creationId xmlns:a16="http://schemas.microsoft.com/office/drawing/2014/main" id="{0C763DBB-83D1-6EC3-B071-87C6867508CC}"/>
                            </a:ext>
                          </a:extLst>
                        </pic:cNvPr>
                        <pic:cNvPicPr>
                          <a:picLocks noChangeAspect="1"/>
                        </pic:cNvPicPr>
                      </pic:nvPicPr>
                      <pic:blipFill>
                        <a:blip r:embed="rId22"/>
                        <a:stretch>
                          <a:fillRect/>
                        </a:stretch>
                      </pic:blipFill>
                      <pic:spPr>
                        <a:xfrm>
                          <a:off x="0" y="0"/>
                          <a:ext cx="3098165" cy="1663700"/>
                        </a:xfrm>
                        <a:prstGeom prst="rect">
                          <a:avLst/>
                        </a:prstGeom>
                      </pic:spPr>
                    </pic:pic>
                  </a:graphicData>
                </a:graphic>
              </wp:inline>
            </w:drawing>
          </w:r>
        </w:p>
        <w:p w14:paraId="0E36DC2B" w14:textId="5E5D2B88" w:rsidR="00941309" w:rsidRPr="00912D1F" w:rsidRDefault="00980C2E" w:rsidP="00980C2E">
          <w:pPr>
            <w:pStyle w:val="Caption"/>
            <w:jc w:val="both"/>
            <w:rPr>
              <w:rFonts w:eastAsia="Times New Roman" w:cstheme="minorHAnsi"/>
              <w:lang w:eastAsia="en-GB"/>
            </w:rPr>
          </w:pPr>
          <w:bookmarkStart w:id="19" w:name="_Ref144482719"/>
          <w:bookmarkStart w:id="20" w:name="_Toc145233888"/>
          <w:r w:rsidRPr="00912D1F">
            <w:t xml:space="preserve">Figure </w:t>
          </w:r>
          <w:r w:rsidR="004D77C5" w:rsidRPr="00912D1F">
            <w:fldChar w:fldCharType="begin"/>
          </w:r>
          <w:r w:rsidR="004D77C5" w:rsidRPr="00912D1F">
            <w:instrText xml:space="preserve"> SEQ Figure \* ARABIC </w:instrText>
          </w:r>
          <w:r w:rsidR="004D77C5" w:rsidRPr="00912D1F">
            <w:fldChar w:fldCharType="separate"/>
          </w:r>
          <w:r w:rsidR="00907331">
            <w:rPr>
              <w:noProof/>
            </w:rPr>
            <w:t>7</w:t>
          </w:r>
          <w:r w:rsidR="004D77C5" w:rsidRPr="00912D1F">
            <w:fldChar w:fldCharType="end"/>
          </w:r>
          <w:bookmarkEnd w:id="19"/>
          <w:r w:rsidRPr="00912D1F">
            <w:t xml:space="preserve"> Velocity Response </w:t>
          </w:r>
          <w:r w:rsidR="002F4E43" w:rsidRPr="00912D1F">
            <w:t>of</w:t>
          </w:r>
          <w:r w:rsidRPr="00912D1F">
            <w:t xml:space="preserve"> a PID control set with Gains Kp:10; Ki:1; Kd:0.5</w:t>
          </w:r>
          <w:bookmarkEnd w:id="20"/>
        </w:p>
        <w:p w14:paraId="72EB62A9" w14:textId="77777777" w:rsidR="003373E0" w:rsidRPr="00912D1F" w:rsidRDefault="003373E0" w:rsidP="003373E0">
          <w:pPr>
            <w:keepNext/>
            <w:jc w:val="both"/>
          </w:pPr>
          <w:r w:rsidRPr="00912D1F">
            <w:drawing>
              <wp:inline distT="0" distB="0" distL="0" distR="0" wp14:anchorId="070AA679" wp14:editId="6F1D53B8">
                <wp:extent cx="3098165" cy="1671955"/>
                <wp:effectExtent l="0" t="0" r="6985" b="4445"/>
                <wp:docPr id="4" name="Picture 3" descr="A screenshot of a computer&#10;&#10;Description automatically generated">
                  <a:extLst xmlns:a="http://schemas.openxmlformats.org/drawingml/2006/main">
                    <a:ext uri="{FF2B5EF4-FFF2-40B4-BE49-F238E27FC236}">
                      <a16:creationId xmlns:a16="http://schemas.microsoft.com/office/drawing/2014/main" id="{1852F0E7-5C1C-F1EA-CA5E-92B201BE987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omputer&#10;&#10;Description automatically generated">
                          <a:extLst>
                            <a:ext uri="{FF2B5EF4-FFF2-40B4-BE49-F238E27FC236}">
                              <a16:creationId xmlns:a16="http://schemas.microsoft.com/office/drawing/2014/main" id="{1852F0E7-5C1C-F1EA-CA5E-92B201BE9871}"/>
                            </a:ext>
                          </a:extLst>
                        </pic:cNvPr>
                        <pic:cNvPicPr>
                          <a:picLocks noChangeAspect="1"/>
                        </pic:cNvPicPr>
                      </pic:nvPicPr>
                      <pic:blipFill>
                        <a:blip r:embed="rId23"/>
                        <a:stretch>
                          <a:fillRect/>
                        </a:stretch>
                      </pic:blipFill>
                      <pic:spPr>
                        <a:xfrm>
                          <a:off x="0" y="0"/>
                          <a:ext cx="3098165" cy="1671955"/>
                        </a:xfrm>
                        <a:prstGeom prst="rect">
                          <a:avLst/>
                        </a:prstGeom>
                      </pic:spPr>
                    </pic:pic>
                  </a:graphicData>
                </a:graphic>
              </wp:inline>
            </w:drawing>
          </w:r>
        </w:p>
        <w:p w14:paraId="5101266C" w14:textId="1D225FFD" w:rsidR="000507DF" w:rsidRPr="00912D1F" w:rsidRDefault="003373E0" w:rsidP="003373E0">
          <w:pPr>
            <w:pStyle w:val="Caption"/>
            <w:jc w:val="both"/>
          </w:pPr>
          <w:bookmarkStart w:id="21" w:name="_Ref144483359"/>
          <w:bookmarkStart w:id="22" w:name="_Toc145233889"/>
          <w:r w:rsidRPr="00912D1F">
            <w:t xml:space="preserve">Figure </w:t>
          </w:r>
          <w:r w:rsidR="004D77C5" w:rsidRPr="00912D1F">
            <w:fldChar w:fldCharType="begin"/>
          </w:r>
          <w:r w:rsidR="004D77C5" w:rsidRPr="00912D1F">
            <w:instrText xml:space="preserve"> SEQ Figure \* ARABIC </w:instrText>
          </w:r>
          <w:r w:rsidR="004D77C5" w:rsidRPr="00912D1F">
            <w:fldChar w:fldCharType="separate"/>
          </w:r>
          <w:r w:rsidR="00907331">
            <w:rPr>
              <w:noProof/>
            </w:rPr>
            <w:t>8</w:t>
          </w:r>
          <w:r w:rsidR="004D77C5" w:rsidRPr="00912D1F">
            <w:fldChar w:fldCharType="end"/>
          </w:r>
          <w:bookmarkEnd w:id="21"/>
          <w:r w:rsidRPr="00912D1F">
            <w:t xml:space="preserve"> Velocity Response </w:t>
          </w:r>
          <w:r w:rsidR="002F4E43" w:rsidRPr="00912D1F">
            <w:t>of</w:t>
          </w:r>
          <w:r w:rsidRPr="00912D1F">
            <w:t xml:space="preserve"> a PID control set with Gains Kp:10; Ki:1; Kd:0.75</w:t>
          </w:r>
          <w:bookmarkEnd w:id="22"/>
        </w:p>
        <w:p w14:paraId="26C32656" w14:textId="1A614EE3" w:rsidR="00A426CF" w:rsidRPr="00912D1F" w:rsidRDefault="00FA05C4" w:rsidP="00A426CF">
          <w:pPr>
            <w:jc w:val="both"/>
            <w:rPr>
              <w:rFonts w:eastAsia="Times New Roman" w:cstheme="minorHAnsi"/>
              <w:lang w:eastAsia="en-GB"/>
            </w:rPr>
          </w:pPr>
          <w:r w:rsidRPr="00912D1F">
            <w:rPr>
              <w:rFonts w:eastAsia="Times New Roman" w:cstheme="minorHAnsi"/>
              <w:lang w:eastAsia="en-GB"/>
            </w:rPr>
            <w:t xml:space="preserve">Experiment 4 simulates a </w:t>
          </w:r>
          <w:r w:rsidR="00062205" w:rsidRPr="00912D1F">
            <w:rPr>
              <w:rFonts w:eastAsia="Times New Roman" w:cstheme="minorHAnsi"/>
              <w:lang w:eastAsia="en-GB"/>
            </w:rPr>
            <w:t>change to the value of bits used for signal encoding and decoding</w:t>
          </w:r>
          <w:r w:rsidR="00C247C1" w:rsidRPr="00912D1F">
            <w:rPr>
              <w:rFonts w:eastAsia="Times New Roman" w:cstheme="minorHAnsi"/>
              <w:lang w:eastAsia="en-GB"/>
            </w:rPr>
            <w:t>.</w:t>
          </w:r>
          <w:r w:rsidR="0091617E" w:rsidRPr="00912D1F">
            <w:rPr>
              <w:rFonts w:eastAsia="Times New Roman" w:cstheme="minorHAnsi"/>
              <w:lang w:eastAsia="en-GB"/>
            </w:rPr>
            <w:t xml:space="preserve"> The following variables remained constant throughout all tests while Proportional gain = 10; integral gain= 1; derivative gain = </w:t>
          </w:r>
          <w:r w:rsidR="0094068D" w:rsidRPr="00912D1F">
            <w:rPr>
              <w:rFonts w:eastAsia="Times New Roman" w:cstheme="minorHAnsi"/>
              <w:lang w:eastAsia="en-GB"/>
            </w:rPr>
            <w:t xml:space="preserve">0; </w:t>
          </w:r>
          <w:r w:rsidR="0091617E" w:rsidRPr="00912D1F">
            <w:rPr>
              <w:rFonts w:eastAsia="Times New Roman" w:cstheme="minorHAnsi"/>
              <w:lang w:eastAsia="en-GB"/>
            </w:rPr>
            <w:t xml:space="preserve">sample time </w:t>
          </w:r>
          <w:r w:rsidR="002F4E43" w:rsidRPr="00912D1F">
            <w:rPr>
              <w:rFonts w:eastAsia="Times New Roman" w:cstheme="minorHAnsi"/>
              <w:lang w:eastAsia="en-GB"/>
            </w:rPr>
            <w:t>= 0.05</w:t>
          </w:r>
          <w:r w:rsidR="0091617E" w:rsidRPr="00912D1F">
            <w:rPr>
              <w:rFonts w:eastAsia="Times New Roman" w:cstheme="minorHAnsi"/>
              <w:lang w:eastAsia="en-GB"/>
            </w:rPr>
            <w:t xml:space="preserve"> seconds</w:t>
          </w:r>
          <w:r w:rsidR="0094068D" w:rsidRPr="00912D1F">
            <w:rPr>
              <w:rFonts w:eastAsia="Times New Roman" w:cstheme="minorHAnsi"/>
              <w:lang w:eastAsia="en-GB"/>
            </w:rPr>
            <w:t xml:space="preserve">. </w:t>
          </w:r>
          <w:r w:rsidR="002F4E43" w:rsidRPr="00912D1F">
            <w:rPr>
              <w:rFonts w:eastAsia="Times New Roman" w:cstheme="minorHAnsi"/>
              <w:lang w:eastAsia="en-GB"/>
            </w:rPr>
            <w:t>Test 1</w:t>
          </w:r>
          <w:r w:rsidR="0088338C" w:rsidRPr="00912D1F">
            <w:rPr>
              <w:rFonts w:eastAsia="Times New Roman" w:cstheme="minorHAnsi"/>
              <w:lang w:eastAsia="en-GB"/>
            </w:rPr>
            <w:t xml:space="preserve"> reports the response </w:t>
          </w:r>
          <w:r w:rsidR="00BD440B" w:rsidRPr="00912D1F">
            <w:rPr>
              <w:rFonts w:eastAsia="Times New Roman" w:cstheme="minorHAnsi"/>
              <w:lang w:eastAsia="en-GB"/>
            </w:rPr>
            <w:t>to a change of</w:t>
          </w:r>
          <w:r w:rsidR="00802DF4" w:rsidRPr="00912D1F">
            <w:rPr>
              <w:rFonts w:eastAsia="Times New Roman" w:cstheme="minorHAnsi"/>
              <w:lang w:eastAsia="en-GB"/>
            </w:rPr>
            <w:t xml:space="preserve"> bit value </w:t>
          </w:r>
          <w:r w:rsidR="00BD440B" w:rsidRPr="00912D1F">
            <w:rPr>
              <w:rFonts w:eastAsia="Times New Roman" w:cstheme="minorHAnsi"/>
              <w:lang w:eastAsia="en-GB"/>
            </w:rPr>
            <w:t xml:space="preserve">to </w:t>
          </w:r>
          <w:r w:rsidR="00DC1167" w:rsidRPr="00912D1F">
            <w:rPr>
              <w:rFonts w:eastAsia="Times New Roman" w:cstheme="minorHAnsi"/>
              <w:lang w:eastAsia="en-GB"/>
            </w:rPr>
            <w:t xml:space="preserve">32 bits </w:t>
          </w:r>
          <w:r w:rsidR="00361EB0" w:rsidRPr="00912D1F">
            <w:rPr>
              <w:rFonts w:eastAsia="Times New Roman" w:cstheme="minorHAnsi"/>
              <w:lang w:eastAsia="en-GB"/>
            </w:rPr>
            <w:t xml:space="preserve">while test 2 reports on a change to 4 bits. </w:t>
          </w:r>
          <w:r w:rsidR="0023708D" w:rsidRPr="00912D1F">
            <w:rPr>
              <w:rFonts w:eastAsia="Times New Roman" w:cstheme="minorHAnsi"/>
              <w:lang w:eastAsia="en-GB"/>
            </w:rPr>
            <w:t>Both shall draw comparisons to</w:t>
          </w:r>
          <w:r w:rsidR="00B32F34" w:rsidRPr="00912D1F">
            <w:rPr>
              <w:rFonts w:eastAsia="Times New Roman" w:cstheme="minorHAnsi"/>
              <w:lang w:eastAsia="en-GB"/>
            </w:rPr>
            <w:t xml:space="preserve"> test 2 of experiment 1 (</w:t>
          </w:r>
          <w:r w:rsidR="00B32F34" w:rsidRPr="00912D1F">
            <w:rPr>
              <w:rFonts w:eastAsia="Times New Roman" w:cstheme="minorHAnsi"/>
              <w:lang w:eastAsia="en-GB"/>
            </w:rPr>
            <w:fldChar w:fldCharType="begin"/>
          </w:r>
          <w:r w:rsidR="00B32F34" w:rsidRPr="00912D1F">
            <w:rPr>
              <w:rFonts w:eastAsia="Times New Roman" w:cstheme="minorHAnsi"/>
              <w:lang w:eastAsia="en-GB"/>
            </w:rPr>
            <w:instrText xml:space="preserve"> REF _Ref144472241 \h </w:instrText>
          </w:r>
          <w:r w:rsidR="00B32F34" w:rsidRPr="00912D1F">
            <w:rPr>
              <w:rFonts w:eastAsia="Times New Roman" w:cstheme="minorHAnsi"/>
              <w:lang w:eastAsia="en-GB"/>
            </w:rPr>
          </w:r>
          <w:r w:rsidR="00B32F34" w:rsidRPr="00912D1F">
            <w:rPr>
              <w:rFonts w:eastAsia="Times New Roman" w:cstheme="minorHAnsi"/>
              <w:lang w:eastAsia="en-GB"/>
            </w:rPr>
            <w:fldChar w:fldCharType="separate"/>
          </w:r>
          <w:r w:rsidR="00907331" w:rsidRPr="00912D1F">
            <w:t xml:space="preserve">Figure </w:t>
          </w:r>
          <w:r w:rsidR="00907331">
            <w:rPr>
              <w:noProof/>
            </w:rPr>
            <w:t>6</w:t>
          </w:r>
          <w:r w:rsidR="00B32F34" w:rsidRPr="00912D1F">
            <w:rPr>
              <w:rFonts w:eastAsia="Times New Roman" w:cstheme="minorHAnsi"/>
              <w:lang w:eastAsia="en-GB"/>
            </w:rPr>
            <w:fldChar w:fldCharType="end"/>
          </w:r>
          <w:r w:rsidR="00B32F34" w:rsidRPr="00912D1F">
            <w:rPr>
              <w:rFonts w:eastAsia="Times New Roman" w:cstheme="minorHAnsi"/>
              <w:lang w:eastAsia="en-GB"/>
            </w:rPr>
            <w:t>).</w:t>
          </w:r>
        </w:p>
        <w:p w14:paraId="743A500B" w14:textId="562863B1" w:rsidR="00DD122E" w:rsidRPr="00912D1F" w:rsidRDefault="00DD122E" w:rsidP="00A426CF">
          <w:pPr>
            <w:jc w:val="both"/>
            <w:rPr>
              <w:rFonts w:eastAsia="Times New Roman" w:cstheme="minorHAnsi"/>
              <w:lang w:eastAsia="en-GB"/>
            </w:rPr>
          </w:pPr>
          <w:r w:rsidRPr="00912D1F">
            <w:rPr>
              <w:rFonts w:eastAsia="Times New Roman" w:cstheme="minorHAnsi"/>
              <w:lang w:eastAsia="en-GB"/>
            </w:rPr>
            <w:t xml:space="preserve">Test 1 </w:t>
          </w:r>
          <w:r w:rsidR="00E64B54" w:rsidRPr="00912D1F">
            <w:rPr>
              <w:rFonts w:eastAsia="Times New Roman" w:cstheme="minorHAnsi"/>
              <w:lang w:eastAsia="en-GB"/>
            </w:rPr>
            <w:t xml:space="preserve">showed no </w:t>
          </w:r>
          <w:r w:rsidR="002D3609" w:rsidRPr="00912D1F">
            <w:rPr>
              <w:rFonts w:eastAsia="Times New Roman" w:cstheme="minorHAnsi"/>
              <w:lang w:eastAsia="en-GB"/>
            </w:rPr>
            <w:t xml:space="preserve">effect </w:t>
          </w:r>
          <w:r w:rsidR="00E64B54" w:rsidRPr="00912D1F">
            <w:rPr>
              <w:rFonts w:eastAsia="Times New Roman" w:cstheme="minorHAnsi"/>
              <w:lang w:eastAsia="en-GB"/>
            </w:rPr>
            <w:t xml:space="preserve">to any of the </w:t>
          </w:r>
          <w:r w:rsidR="00A23829" w:rsidRPr="00912D1F">
            <w:rPr>
              <w:rFonts w:eastAsia="Times New Roman" w:cstheme="minorHAnsi"/>
              <w:lang w:eastAsia="en-GB"/>
            </w:rPr>
            <w:t>characteristics</w:t>
          </w:r>
          <w:r w:rsidR="00E64B54" w:rsidRPr="00912D1F">
            <w:rPr>
              <w:rFonts w:eastAsia="Times New Roman" w:cstheme="minorHAnsi"/>
              <w:lang w:eastAsia="en-GB"/>
            </w:rPr>
            <w:t xml:space="preserve"> considered however</w:t>
          </w:r>
          <w:r w:rsidR="000A2DAC" w:rsidRPr="00912D1F">
            <w:rPr>
              <w:rFonts w:eastAsia="Times New Roman" w:cstheme="minorHAnsi"/>
              <w:lang w:eastAsia="en-GB"/>
            </w:rPr>
            <w:t xml:space="preserve">, </w:t>
          </w:r>
          <w:r w:rsidR="00E21483" w:rsidRPr="00912D1F">
            <w:rPr>
              <w:rFonts w:eastAsia="Times New Roman" w:cstheme="minorHAnsi"/>
              <w:lang w:eastAsia="en-GB"/>
            </w:rPr>
            <w:t xml:space="preserve">contrasts can be seen </w:t>
          </w:r>
          <w:r w:rsidR="00A05FA1" w:rsidRPr="00912D1F">
            <w:rPr>
              <w:rFonts w:eastAsia="Times New Roman" w:cstheme="minorHAnsi"/>
              <w:lang w:eastAsia="en-GB"/>
            </w:rPr>
            <w:t xml:space="preserve">during test 2 </w:t>
          </w:r>
          <w:r w:rsidR="00087169" w:rsidRPr="00912D1F">
            <w:rPr>
              <w:rFonts w:eastAsia="Times New Roman" w:cstheme="minorHAnsi"/>
              <w:lang w:eastAsia="en-GB"/>
            </w:rPr>
            <w:t>with a ripple to the</w:t>
          </w:r>
          <w:r w:rsidR="006C45BB" w:rsidRPr="00912D1F">
            <w:rPr>
              <w:rFonts w:eastAsia="Times New Roman" w:cstheme="minorHAnsi"/>
              <w:lang w:eastAsia="en-GB"/>
            </w:rPr>
            <w:t xml:space="preserve"> throttle position and hence</w:t>
          </w:r>
          <w:r w:rsidR="006035E7" w:rsidRPr="00912D1F">
            <w:rPr>
              <w:rFonts w:eastAsia="Times New Roman" w:cstheme="minorHAnsi"/>
              <w:lang w:eastAsia="en-GB"/>
            </w:rPr>
            <w:t xml:space="preserve"> the</w:t>
          </w:r>
          <w:r w:rsidR="00087169" w:rsidRPr="00912D1F">
            <w:rPr>
              <w:rFonts w:eastAsia="Times New Roman" w:cstheme="minorHAnsi"/>
              <w:lang w:eastAsia="en-GB"/>
            </w:rPr>
            <w:t xml:space="preserve"> process variable</w:t>
          </w:r>
          <w:r w:rsidR="003F2434" w:rsidRPr="00912D1F">
            <w:rPr>
              <w:rFonts w:eastAsia="Times New Roman" w:cstheme="minorHAnsi"/>
              <w:lang w:eastAsia="en-GB"/>
            </w:rPr>
            <w:t xml:space="preserve"> present</w:t>
          </w:r>
          <w:r w:rsidR="005536DB" w:rsidRPr="00912D1F">
            <w:rPr>
              <w:rFonts w:eastAsia="Times New Roman" w:cstheme="minorHAnsi"/>
              <w:lang w:eastAsia="en-GB"/>
            </w:rPr>
            <w:t xml:space="preserve"> (</w:t>
          </w:r>
          <w:r w:rsidR="005536DB" w:rsidRPr="00912D1F">
            <w:rPr>
              <w:rFonts w:eastAsia="Times New Roman" w:cstheme="minorHAnsi"/>
              <w:lang w:eastAsia="en-GB"/>
            </w:rPr>
            <w:fldChar w:fldCharType="begin"/>
          </w:r>
          <w:r w:rsidR="005536DB" w:rsidRPr="00912D1F">
            <w:rPr>
              <w:rFonts w:eastAsia="Times New Roman" w:cstheme="minorHAnsi"/>
              <w:lang w:eastAsia="en-GB"/>
            </w:rPr>
            <w:instrText xml:space="preserve"> REF _Ref144565205 \h </w:instrText>
          </w:r>
          <w:r w:rsidR="005536DB" w:rsidRPr="00912D1F">
            <w:rPr>
              <w:rFonts w:eastAsia="Times New Roman" w:cstheme="minorHAnsi"/>
              <w:lang w:eastAsia="en-GB"/>
            </w:rPr>
          </w:r>
          <w:r w:rsidR="005536DB" w:rsidRPr="00912D1F">
            <w:rPr>
              <w:rFonts w:eastAsia="Times New Roman" w:cstheme="minorHAnsi"/>
              <w:lang w:eastAsia="en-GB"/>
            </w:rPr>
            <w:fldChar w:fldCharType="separate"/>
          </w:r>
          <w:r w:rsidR="00907331" w:rsidRPr="00912D1F">
            <w:t>Figure 9</w:t>
          </w:r>
          <w:r w:rsidR="005536DB" w:rsidRPr="00912D1F">
            <w:rPr>
              <w:rFonts w:eastAsia="Times New Roman" w:cstheme="minorHAnsi"/>
              <w:lang w:eastAsia="en-GB"/>
            </w:rPr>
            <w:fldChar w:fldCharType="end"/>
          </w:r>
          <w:r w:rsidR="005536DB" w:rsidRPr="00912D1F">
            <w:rPr>
              <w:rFonts w:eastAsia="Times New Roman" w:cstheme="minorHAnsi"/>
              <w:lang w:eastAsia="en-GB"/>
            </w:rPr>
            <w:t>)</w:t>
          </w:r>
          <w:r w:rsidR="006035E7" w:rsidRPr="00912D1F">
            <w:rPr>
              <w:rFonts w:eastAsia="Times New Roman" w:cstheme="minorHAnsi"/>
              <w:lang w:eastAsia="en-GB"/>
            </w:rPr>
            <w:t>.</w:t>
          </w:r>
        </w:p>
        <w:p w14:paraId="36ABEE41" w14:textId="77777777" w:rsidR="00F21531" w:rsidRPr="00912D1F" w:rsidRDefault="009070FD" w:rsidP="00F21531">
          <w:pPr>
            <w:keepNext/>
            <w:jc w:val="both"/>
          </w:pPr>
          <w:r w:rsidRPr="00912D1F">
            <w:rPr>
              <w:rFonts w:eastAsia="Times New Roman" w:cstheme="minorHAnsi"/>
              <w:lang w:eastAsia="en-GB"/>
            </w:rPr>
            <w:lastRenderedPageBreak/>
            <w:drawing>
              <wp:inline distT="0" distB="0" distL="0" distR="0" wp14:anchorId="7E12B469" wp14:editId="1C099691">
                <wp:extent cx="3098165" cy="1717675"/>
                <wp:effectExtent l="0" t="0" r="6985" b="0"/>
                <wp:docPr id="123189325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93259" name="Picture 1" descr="A screenshot of a computer screen&#10;&#10;Description automatically generated"/>
                        <pic:cNvPicPr/>
                      </pic:nvPicPr>
                      <pic:blipFill>
                        <a:blip r:embed="rId24"/>
                        <a:stretch>
                          <a:fillRect/>
                        </a:stretch>
                      </pic:blipFill>
                      <pic:spPr>
                        <a:xfrm>
                          <a:off x="0" y="0"/>
                          <a:ext cx="3098165" cy="1717675"/>
                        </a:xfrm>
                        <a:prstGeom prst="rect">
                          <a:avLst/>
                        </a:prstGeom>
                      </pic:spPr>
                    </pic:pic>
                  </a:graphicData>
                </a:graphic>
              </wp:inline>
            </w:drawing>
          </w:r>
        </w:p>
        <w:p w14:paraId="10CC05EA" w14:textId="2D56A57A" w:rsidR="00A426CF" w:rsidRPr="00912D1F" w:rsidRDefault="00F21531" w:rsidP="00F21531">
          <w:pPr>
            <w:pStyle w:val="Caption"/>
            <w:jc w:val="both"/>
            <w:rPr>
              <w:rFonts w:eastAsia="Times New Roman" w:cstheme="minorHAnsi"/>
              <w:lang w:eastAsia="en-GB"/>
            </w:rPr>
          </w:pPr>
          <w:bookmarkStart w:id="23" w:name="_Ref144565205"/>
          <w:bookmarkStart w:id="24" w:name="_Toc145233890"/>
          <w:r w:rsidRPr="00912D1F">
            <w:t xml:space="preserve">Figure </w:t>
          </w:r>
          <w:r w:rsidR="004D77C5" w:rsidRPr="00912D1F">
            <w:fldChar w:fldCharType="begin"/>
          </w:r>
          <w:r w:rsidR="004D77C5" w:rsidRPr="00912D1F">
            <w:instrText xml:space="preserve"> SEQ Figure \* ARABIC </w:instrText>
          </w:r>
          <w:r w:rsidR="004D77C5" w:rsidRPr="00912D1F">
            <w:fldChar w:fldCharType="separate"/>
          </w:r>
          <w:r w:rsidR="00907331">
            <w:rPr>
              <w:noProof/>
            </w:rPr>
            <w:t>9</w:t>
          </w:r>
          <w:r w:rsidR="004D77C5" w:rsidRPr="00912D1F">
            <w:fldChar w:fldCharType="end"/>
          </w:r>
          <w:bookmarkEnd w:id="23"/>
          <w:r w:rsidRPr="00912D1F">
            <w:t xml:space="preserve"> Velocity Response </w:t>
          </w:r>
          <w:r w:rsidR="002F4E43" w:rsidRPr="00912D1F">
            <w:t>of</w:t>
          </w:r>
          <w:r w:rsidRPr="00912D1F">
            <w:t xml:space="preserve"> a PID control set with Gains Kp:10; Ki:1; Kd:0 with a bit value of 4</w:t>
          </w:r>
          <w:bookmarkEnd w:id="24"/>
        </w:p>
        <w:p w14:paraId="55895F85" w14:textId="0B591494" w:rsidR="005F1CC0" w:rsidRPr="00912D1F" w:rsidRDefault="001378DC" w:rsidP="00024A40">
          <w:pPr>
            <w:jc w:val="both"/>
            <w:rPr>
              <w:rFonts w:eastAsia="Times New Roman" w:cstheme="minorHAnsi"/>
              <w:lang w:eastAsia="en-GB"/>
            </w:rPr>
          </w:pPr>
          <w:r w:rsidRPr="00912D1F">
            <w:rPr>
              <w:rFonts w:eastAsia="Times New Roman" w:cstheme="minorHAnsi"/>
              <w:lang w:eastAsia="en-GB"/>
            </w:rPr>
            <w:t xml:space="preserve">Experiment </w:t>
          </w:r>
          <w:r w:rsidR="005F1CC0" w:rsidRPr="00912D1F">
            <w:rPr>
              <w:rFonts w:eastAsia="Times New Roman" w:cstheme="minorHAnsi"/>
              <w:lang w:eastAsia="en-GB"/>
            </w:rPr>
            <w:t>5</w:t>
          </w:r>
          <w:r w:rsidRPr="00912D1F">
            <w:rPr>
              <w:rFonts w:eastAsia="Times New Roman" w:cstheme="minorHAnsi"/>
              <w:lang w:eastAsia="en-GB"/>
            </w:rPr>
            <w:t xml:space="preserve"> </w:t>
          </w:r>
          <w:r w:rsidR="00BC1908" w:rsidRPr="00912D1F">
            <w:rPr>
              <w:rFonts w:eastAsia="Times New Roman" w:cstheme="minorHAnsi"/>
              <w:lang w:eastAsia="en-GB"/>
            </w:rPr>
            <w:t xml:space="preserve">evaluates the effects of an adjustment to the sample </w:t>
          </w:r>
          <w:r w:rsidR="00B76435" w:rsidRPr="00912D1F">
            <w:rPr>
              <w:rFonts w:eastAsia="Times New Roman" w:cstheme="minorHAnsi"/>
              <w:lang w:eastAsia="en-GB"/>
            </w:rPr>
            <w:t>time</w:t>
          </w:r>
          <w:r w:rsidR="00D815FF" w:rsidRPr="00912D1F">
            <w:rPr>
              <w:rFonts w:eastAsia="Times New Roman" w:cstheme="minorHAnsi"/>
              <w:lang w:eastAsia="en-GB"/>
            </w:rPr>
            <w:t>.</w:t>
          </w:r>
          <w:r w:rsidR="005F1CC0" w:rsidRPr="00912D1F">
            <w:rPr>
              <w:rFonts w:eastAsia="Times New Roman" w:cstheme="minorHAnsi"/>
              <w:lang w:eastAsia="en-GB"/>
            </w:rPr>
            <w:t xml:space="preserve"> The following variables remained constant throughout all tests; Proportional gain = 10; integral gain= 1; derivative gain = 0; </w:t>
          </w:r>
          <w:r w:rsidR="00AD0C1E" w:rsidRPr="00912D1F">
            <w:rPr>
              <w:rFonts w:eastAsia="Times New Roman" w:cstheme="minorHAnsi"/>
              <w:lang w:eastAsia="en-GB"/>
            </w:rPr>
            <w:t>bit value = 16</w:t>
          </w:r>
          <w:r w:rsidR="005F1CC0" w:rsidRPr="00912D1F">
            <w:rPr>
              <w:rFonts w:eastAsia="Times New Roman" w:cstheme="minorHAnsi"/>
              <w:lang w:eastAsia="en-GB"/>
            </w:rPr>
            <w:t>.</w:t>
          </w:r>
          <w:r w:rsidR="00F95805" w:rsidRPr="00912D1F">
            <w:rPr>
              <w:rFonts w:eastAsia="Times New Roman" w:cstheme="minorHAnsi"/>
              <w:lang w:eastAsia="en-GB"/>
            </w:rPr>
            <w:t xml:space="preserve"> Test 1</w:t>
          </w:r>
          <w:r w:rsidR="00E011B5" w:rsidRPr="00912D1F">
            <w:rPr>
              <w:rFonts w:eastAsia="Times New Roman" w:cstheme="minorHAnsi"/>
              <w:lang w:eastAsia="en-GB"/>
            </w:rPr>
            <w:t xml:space="preserve"> will simulate a change to the sample time to 1 second while, test 2 will simulate a time of 2 seconds</w:t>
          </w:r>
          <w:r w:rsidR="00FF21A0" w:rsidRPr="00912D1F">
            <w:rPr>
              <w:rFonts w:eastAsia="Times New Roman" w:cstheme="minorHAnsi"/>
              <w:lang w:eastAsia="en-GB"/>
            </w:rPr>
            <w:t xml:space="preserve"> both shall be compared to test 2 of experiment 1 (</w:t>
          </w:r>
          <w:r w:rsidR="00FF21A0" w:rsidRPr="00912D1F">
            <w:rPr>
              <w:rFonts w:eastAsia="Times New Roman" w:cstheme="minorHAnsi"/>
              <w:lang w:eastAsia="en-GB"/>
            </w:rPr>
            <w:fldChar w:fldCharType="begin"/>
          </w:r>
          <w:r w:rsidR="00FF21A0" w:rsidRPr="00912D1F">
            <w:rPr>
              <w:rFonts w:eastAsia="Times New Roman" w:cstheme="minorHAnsi"/>
              <w:lang w:eastAsia="en-GB"/>
            </w:rPr>
            <w:instrText xml:space="preserve"> REF _Ref144472241 \h </w:instrText>
          </w:r>
          <w:r w:rsidR="00FF21A0" w:rsidRPr="00912D1F">
            <w:rPr>
              <w:rFonts w:eastAsia="Times New Roman" w:cstheme="minorHAnsi"/>
              <w:lang w:eastAsia="en-GB"/>
            </w:rPr>
          </w:r>
          <w:r w:rsidR="00FF21A0" w:rsidRPr="00912D1F">
            <w:rPr>
              <w:rFonts w:eastAsia="Times New Roman" w:cstheme="minorHAnsi"/>
              <w:lang w:eastAsia="en-GB"/>
            </w:rPr>
            <w:fldChar w:fldCharType="separate"/>
          </w:r>
          <w:r w:rsidR="00907331" w:rsidRPr="00912D1F">
            <w:t xml:space="preserve">Figure </w:t>
          </w:r>
          <w:r w:rsidR="00907331">
            <w:rPr>
              <w:noProof/>
            </w:rPr>
            <w:t>6</w:t>
          </w:r>
          <w:r w:rsidR="00FF21A0" w:rsidRPr="00912D1F">
            <w:rPr>
              <w:rFonts w:eastAsia="Times New Roman" w:cstheme="minorHAnsi"/>
              <w:lang w:eastAsia="en-GB"/>
            </w:rPr>
            <w:fldChar w:fldCharType="end"/>
          </w:r>
          <w:r w:rsidR="00FF21A0" w:rsidRPr="00912D1F">
            <w:rPr>
              <w:rFonts w:eastAsia="Times New Roman" w:cstheme="minorHAnsi"/>
              <w:lang w:eastAsia="en-GB"/>
            </w:rPr>
            <w:t>)</w:t>
          </w:r>
          <w:r w:rsidR="00ED7EBD" w:rsidRPr="00912D1F">
            <w:rPr>
              <w:rFonts w:eastAsia="Times New Roman" w:cstheme="minorHAnsi"/>
              <w:lang w:eastAsia="en-GB"/>
            </w:rPr>
            <w:t xml:space="preserve"> which has a sample time of 0.05 seconds</w:t>
          </w:r>
          <w:r w:rsidR="00FF21A0" w:rsidRPr="00912D1F">
            <w:rPr>
              <w:rFonts w:eastAsia="Times New Roman" w:cstheme="minorHAnsi"/>
              <w:lang w:eastAsia="en-GB"/>
            </w:rPr>
            <w:t>.</w:t>
          </w:r>
        </w:p>
        <w:p w14:paraId="004EE25A" w14:textId="03CCEB76" w:rsidR="00417692" w:rsidRPr="00912D1F" w:rsidRDefault="00417692" w:rsidP="00024A40">
          <w:pPr>
            <w:jc w:val="both"/>
            <w:rPr>
              <w:rFonts w:eastAsia="Times New Roman" w:cstheme="minorHAnsi"/>
              <w:lang w:eastAsia="en-GB"/>
            </w:rPr>
          </w:pPr>
          <w:r w:rsidRPr="00912D1F">
            <w:rPr>
              <w:rFonts w:eastAsia="Times New Roman" w:cstheme="minorHAnsi"/>
              <w:lang w:eastAsia="en-GB"/>
            </w:rPr>
            <w:fldChar w:fldCharType="begin"/>
          </w:r>
          <w:r w:rsidRPr="00912D1F">
            <w:rPr>
              <w:rFonts w:eastAsia="Times New Roman" w:cstheme="minorHAnsi"/>
              <w:lang w:eastAsia="en-GB"/>
            </w:rPr>
            <w:instrText xml:space="preserve"> REF _Ref144564302 \h </w:instrText>
          </w:r>
          <w:r w:rsidRPr="00912D1F">
            <w:rPr>
              <w:rFonts w:eastAsia="Times New Roman" w:cstheme="minorHAnsi"/>
              <w:lang w:eastAsia="en-GB"/>
            </w:rPr>
          </w:r>
          <w:r w:rsidRPr="00912D1F">
            <w:rPr>
              <w:rFonts w:eastAsia="Times New Roman" w:cstheme="minorHAnsi"/>
              <w:lang w:eastAsia="en-GB"/>
            </w:rPr>
            <w:fldChar w:fldCharType="separate"/>
          </w:r>
          <w:r w:rsidR="00907331" w:rsidRPr="00912D1F">
            <w:t xml:space="preserve">Figure </w:t>
          </w:r>
          <w:r w:rsidR="00907331">
            <w:rPr>
              <w:noProof/>
            </w:rPr>
            <w:t>10</w:t>
          </w:r>
          <w:r w:rsidRPr="00912D1F">
            <w:rPr>
              <w:rFonts w:eastAsia="Times New Roman" w:cstheme="minorHAnsi"/>
              <w:lang w:eastAsia="en-GB"/>
            </w:rPr>
            <w:fldChar w:fldCharType="end"/>
          </w:r>
          <w:r w:rsidRPr="00912D1F">
            <w:rPr>
              <w:rFonts w:eastAsia="Times New Roman" w:cstheme="minorHAnsi"/>
              <w:lang w:eastAsia="en-GB"/>
            </w:rPr>
            <w:t xml:space="preserve"> illustrates the results of test 1 </w:t>
          </w:r>
          <w:r w:rsidR="00113AF9" w:rsidRPr="00912D1F">
            <w:rPr>
              <w:rFonts w:eastAsia="Times New Roman" w:cstheme="minorHAnsi"/>
              <w:lang w:eastAsia="en-GB"/>
            </w:rPr>
            <w:t xml:space="preserve">and shows </w:t>
          </w:r>
          <w:r w:rsidR="00195B96" w:rsidRPr="00912D1F">
            <w:rPr>
              <w:rFonts w:eastAsia="Times New Roman" w:cstheme="minorHAnsi"/>
              <w:lang w:eastAsia="en-GB"/>
            </w:rPr>
            <w:t xml:space="preserve">oscillation </w:t>
          </w:r>
          <w:r w:rsidR="00CF322D" w:rsidRPr="00912D1F">
            <w:rPr>
              <w:rFonts w:eastAsia="Times New Roman" w:cstheme="minorHAnsi"/>
              <w:lang w:eastAsia="en-GB"/>
            </w:rPr>
            <w:t xml:space="preserve">of the PV which </w:t>
          </w:r>
          <w:r w:rsidR="00BA1D23" w:rsidRPr="00912D1F">
            <w:rPr>
              <w:rFonts w:eastAsia="Times New Roman" w:cstheme="minorHAnsi"/>
              <w:lang w:eastAsia="en-GB"/>
            </w:rPr>
            <w:t>does not</w:t>
          </w:r>
          <w:r w:rsidR="00CF322D" w:rsidRPr="00912D1F">
            <w:rPr>
              <w:rFonts w:eastAsia="Times New Roman" w:cstheme="minorHAnsi"/>
              <w:lang w:eastAsia="en-GB"/>
            </w:rPr>
            <w:t xml:space="preserve"> achieve </w:t>
          </w:r>
          <w:r w:rsidR="00113AF9" w:rsidRPr="00912D1F">
            <w:rPr>
              <w:rFonts w:eastAsia="Times New Roman" w:cstheme="minorHAnsi"/>
              <w:lang w:eastAsia="en-GB"/>
            </w:rPr>
            <w:t xml:space="preserve">a </w:t>
          </w:r>
          <w:r w:rsidR="00CF322D" w:rsidRPr="00912D1F">
            <w:rPr>
              <w:rFonts w:eastAsia="Times New Roman" w:cstheme="minorHAnsi"/>
              <w:lang w:eastAsia="en-GB"/>
            </w:rPr>
            <w:t>steady state through</w:t>
          </w:r>
          <w:r w:rsidR="00BA1D23" w:rsidRPr="00912D1F">
            <w:rPr>
              <w:rFonts w:eastAsia="Times New Roman" w:cstheme="minorHAnsi"/>
              <w:lang w:eastAsia="en-GB"/>
            </w:rPr>
            <w:t>-out the test.</w:t>
          </w:r>
          <w:r w:rsidR="006D3873" w:rsidRPr="00912D1F">
            <w:rPr>
              <w:rFonts w:eastAsia="Times New Roman" w:cstheme="minorHAnsi"/>
              <w:lang w:eastAsia="en-GB"/>
            </w:rPr>
            <w:t xml:space="preserve"> The </w:t>
          </w:r>
          <w:r w:rsidR="004C79C5" w:rsidRPr="00912D1F">
            <w:rPr>
              <w:rFonts w:eastAsia="Times New Roman" w:cstheme="minorHAnsi"/>
              <w:lang w:eastAsia="en-GB"/>
            </w:rPr>
            <w:t>oscillation</w:t>
          </w:r>
          <w:r w:rsidR="006D3873" w:rsidRPr="00912D1F">
            <w:rPr>
              <w:rFonts w:eastAsia="Times New Roman" w:cstheme="minorHAnsi"/>
              <w:lang w:eastAsia="en-GB"/>
            </w:rPr>
            <w:t xml:space="preserve"> intensifies as the sample time is adjusted to </w:t>
          </w:r>
          <w:r w:rsidR="004C79C5" w:rsidRPr="00912D1F">
            <w:rPr>
              <w:rFonts w:eastAsia="Times New Roman" w:cstheme="minorHAnsi"/>
              <w:lang w:eastAsia="en-GB"/>
            </w:rPr>
            <w:t xml:space="preserve">2 seconds </w:t>
          </w:r>
          <w:r w:rsidR="0065355C" w:rsidRPr="00912D1F">
            <w:rPr>
              <w:rFonts w:eastAsia="Times New Roman" w:cstheme="minorHAnsi"/>
              <w:lang w:eastAsia="en-GB"/>
            </w:rPr>
            <w:t>(</w:t>
          </w:r>
          <w:r w:rsidR="0065355C" w:rsidRPr="00912D1F">
            <w:rPr>
              <w:rFonts w:eastAsia="Times New Roman" w:cstheme="minorHAnsi"/>
              <w:lang w:eastAsia="en-GB"/>
            </w:rPr>
            <w:fldChar w:fldCharType="begin"/>
          </w:r>
          <w:r w:rsidR="0065355C" w:rsidRPr="00912D1F">
            <w:rPr>
              <w:rFonts w:eastAsia="Times New Roman" w:cstheme="minorHAnsi"/>
              <w:lang w:eastAsia="en-GB"/>
            </w:rPr>
            <w:instrText xml:space="preserve"> REF _Ref144577634 \h </w:instrText>
          </w:r>
          <w:r w:rsidR="0065355C" w:rsidRPr="00912D1F">
            <w:rPr>
              <w:rFonts w:eastAsia="Times New Roman" w:cstheme="minorHAnsi"/>
              <w:lang w:eastAsia="en-GB"/>
            </w:rPr>
          </w:r>
          <w:r w:rsidR="0065355C" w:rsidRPr="00912D1F">
            <w:rPr>
              <w:rFonts w:eastAsia="Times New Roman" w:cstheme="minorHAnsi"/>
              <w:lang w:eastAsia="en-GB"/>
            </w:rPr>
            <w:fldChar w:fldCharType="separate"/>
          </w:r>
          <w:r w:rsidR="00907331" w:rsidRPr="00912D1F">
            <w:t xml:space="preserve">Figure </w:t>
          </w:r>
          <w:r w:rsidR="00907331">
            <w:rPr>
              <w:noProof/>
            </w:rPr>
            <w:t>11</w:t>
          </w:r>
          <w:r w:rsidR="0065355C" w:rsidRPr="00912D1F">
            <w:rPr>
              <w:rFonts w:eastAsia="Times New Roman" w:cstheme="minorHAnsi"/>
              <w:lang w:eastAsia="en-GB"/>
            </w:rPr>
            <w:fldChar w:fldCharType="end"/>
          </w:r>
          <w:r w:rsidR="0065355C" w:rsidRPr="00912D1F">
            <w:rPr>
              <w:rFonts w:eastAsia="Times New Roman" w:cstheme="minorHAnsi"/>
              <w:lang w:eastAsia="en-GB"/>
            </w:rPr>
            <w:t xml:space="preserve">). </w:t>
          </w:r>
        </w:p>
        <w:p w14:paraId="7E277FC6" w14:textId="77777777" w:rsidR="00FB6F80" w:rsidRPr="00912D1F" w:rsidRDefault="00FB6F80" w:rsidP="00FB6F80">
          <w:pPr>
            <w:keepNext/>
            <w:jc w:val="both"/>
          </w:pPr>
          <w:r w:rsidRPr="00912D1F">
            <w:rPr>
              <w:rFonts w:eastAsia="Times New Roman" w:cstheme="minorHAnsi"/>
              <w:lang w:eastAsia="en-GB"/>
            </w:rPr>
            <w:drawing>
              <wp:inline distT="0" distB="0" distL="0" distR="0" wp14:anchorId="77FF2E1F" wp14:editId="7F816DA4">
                <wp:extent cx="3098165" cy="1764665"/>
                <wp:effectExtent l="0" t="0" r="6985" b="6985"/>
                <wp:docPr id="103956035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560358" name="Picture 1" descr="A screenshot of a computer screen&#10;&#10;Description automatically generated"/>
                        <pic:cNvPicPr/>
                      </pic:nvPicPr>
                      <pic:blipFill>
                        <a:blip r:embed="rId25"/>
                        <a:stretch>
                          <a:fillRect/>
                        </a:stretch>
                      </pic:blipFill>
                      <pic:spPr>
                        <a:xfrm>
                          <a:off x="0" y="0"/>
                          <a:ext cx="3098165" cy="1764665"/>
                        </a:xfrm>
                        <a:prstGeom prst="rect">
                          <a:avLst/>
                        </a:prstGeom>
                      </pic:spPr>
                    </pic:pic>
                  </a:graphicData>
                </a:graphic>
              </wp:inline>
            </w:drawing>
          </w:r>
        </w:p>
        <w:p w14:paraId="377A6893" w14:textId="3DE68C3A" w:rsidR="00B76435" w:rsidRPr="00912D1F" w:rsidRDefault="00FB6F80" w:rsidP="00FB6F80">
          <w:pPr>
            <w:pStyle w:val="Caption"/>
            <w:jc w:val="both"/>
            <w:rPr>
              <w:rFonts w:eastAsia="Times New Roman" w:cstheme="minorHAnsi"/>
              <w:lang w:eastAsia="en-GB"/>
            </w:rPr>
          </w:pPr>
          <w:bookmarkStart w:id="25" w:name="_Ref144564302"/>
          <w:bookmarkStart w:id="26" w:name="_Toc145233891"/>
          <w:r w:rsidRPr="00912D1F">
            <w:t xml:space="preserve">Figure </w:t>
          </w:r>
          <w:r w:rsidR="004D77C5" w:rsidRPr="00912D1F">
            <w:fldChar w:fldCharType="begin"/>
          </w:r>
          <w:r w:rsidR="004D77C5" w:rsidRPr="00912D1F">
            <w:instrText xml:space="preserve"> SEQ Figure \* ARABIC </w:instrText>
          </w:r>
          <w:r w:rsidR="004D77C5" w:rsidRPr="00912D1F">
            <w:fldChar w:fldCharType="separate"/>
          </w:r>
          <w:r w:rsidR="00907331">
            <w:rPr>
              <w:noProof/>
            </w:rPr>
            <w:t>10</w:t>
          </w:r>
          <w:r w:rsidR="004D77C5" w:rsidRPr="00912D1F">
            <w:fldChar w:fldCharType="end"/>
          </w:r>
          <w:bookmarkEnd w:id="25"/>
          <w:r w:rsidRPr="00912D1F">
            <w:t xml:space="preserve"> Velocity Response </w:t>
          </w:r>
          <w:r w:rsidR="002F4E43" w:rsidRPr="00912D1F">
            <w:t>of</w:t>
          </w:r>
          <w:r w:rsidRPr="00912D1F">
            <w:t xml:space="preserve"> a PID control set with Gains Kp:10; Ki:1; Kd:0 at a sample time of 1 second</w:t>
          </w:r>
          <w:bookmarkEnd w:id="26"/>
        </w:p>
        <w:p w14:paraId="5FC9F21B" w14:textId="77777777" w:rsidR="0065355C" w:rsidRPr="00912D1F" w:rsidRDefault="00F95805" w:rsidP="0065355C">
          <w:pPr>
            <w:keepNext/>
            <w:jc w:val="both"/>
          </w:pPr>
          <w:r w:rsidRPr="00912D1F">
            <w:rPr>
              <w:rFonts w:eastAsia="Times New Roman" w:cstheme="minorHAnsi"/>
              <w:lang w:eastAsia="en-GB"/>
            </w:rPr>
            <w:drawing>
              <wp:inline distT="0" distB="0" distL="0" distR="0" wp14:anchorId="778C31B9" wp14:editId="4C627B09">
                <wp:extent cx="3098165" cy="1741170"/>
                <wp:effectExtent l="0" t="0" r="6985" b="0"/>
                <wp:docPr id="109072744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727442" name="Picture 1" descr="A screenshot of a computer screen&#10;&#10;Description automatically generated"/>
                        <pic:cNvPicPr/>
                      </pic:nvPicPr>
                      <pic:blipFill>
                        <a:blip r:embed="rId26"/>
                        <a:stretch>
                          <a:fillRect/>
                        </a:stretch>
                      </pic:blipFill>
                      <pic:spPr>
                        <a:xfrm>
                          <a:off x="0" y="0"/>
                          <a:ext cx="3098165" cy="1741170"/>
                        </a:xfrm>
                        <a:prstGeom prst="rect">
                          <a:avLst/>
                        </a:prstGeom>
                      </pic:spPr>
                    </pic:pic>
                  </a:graphicData>
                </a:graphic>
              </wp:inline>
            </w:drawing>
          </w:r>
        </w:p>
        <w:p w14:paraId="077B0295" w14:textId="667183AA" w:rsidR="00941309" w:rsidRPr="00912D1F" w:rsidRDefault="0065355C" w:rsidP="0065355C">
          <w:pPr>
            <w:pStyle w:val="Caption"/>
            <w:jc w:val="both"/>
            <w:rPr>
              <w:rFonts w:eastAsia="Times New Roman" w:cstheme="minorHAnsi"/>
              <w:lang w:eastAsia="en-GB"/>
            </w:rPr>
          </w:pPr>
          <w:bookmarkStart w:id="27" w:name="_Ref144577634"/>
          <w:bookmarkStart w:id="28" w:name="_Toc145233892"/>
          <w:r w:rsidRPr="00912D1F">
            <w:t xml:space="preserve">Figure </w:t>
          </w:r>
          <w:r w:rsidR="004D77C5" w:rsidRPr="00912D1F">
            <w:fldChar w:fldCharType="begin"/>
          </w:r>
          <w:r w:rsidR="004D77C5" w:rsidRPr="00912D1F">
            <w:instrText xml:space="preserve"> SEQ Figure \* ARABIC </w:instrText>
          </w:r>
          <w:r w:rsidR="004D77C5" w:rsidRPr="00912D1F">
            <w:fldChar w:fldCharType="separate"/>
          </w:r>
          <w:r w:rsidR="00907331">
            <w:rPr>
              <w:noProof/>
            </w:rPr>
            <w:t>11</w:t>
          </w:r>
          <w:r w:rsidR="004D77C5" w:rsidRPr="00912D1F">
            <w:fldChar w:fldCharType="end"/>
          </w:r>
          <w:bookmarkEnd w:id="27"/>
          <w:r w:rsidRPr="00912D1F">
            <w:t xml:space="preserve"> Velocity Response </w:t>
          </w:r>
          <w:r w:rsidR="002F4E43" w:rsidRPr="00912D1F">
            <w:t>of</w:t>
          </w:r>
          <w:r w:rsidRPr="00912D1F">
            <w:t xml:space="preserve"> a PID control set with Gains Kp:10; Ki:1; Kd:0 at a sample time of 2 </w:t>
          </w:r>
          <w:r w:rsidR="00854335" w:rsidRPr="00912D1F">
            <w:t>second.</w:t>
          </w:r>
          <w:bookmarkEnd w:id="28"/>
        </w:p>
        <w:p w14:paraId="2BAE32BB" w14:textId="42AF2517" w:rsidR="00AD4C2E" w:rsidRPr="00912D1F" w:rsidRDefault="009F30C8" w:rsidP="00024A40">
          <w:pPr>
            <w:jc w:val="both"/>
            <w:rPr>
              <w:rFonts w:eastAsia="Times New Roman" w:cstheme="minorHAnsi"/>
              <w:lang w:eastAsia="en-GB"/>
            </w:rPr>
          </w:pPr>
          <w:r w:rsidRPr="00912D1F">
            <w:rPr>
              <w:rFonts w:eastAsia="Times New Roman" w:cstheme="minorHAnsi"/>
              <w:lang w:eastAsia="en-GB"/>
            </w:rPr>
            <w:t xml:space="preserve">Experiment </w:t>
          </w:r>
          <w:r w:rsidR="005C6092" w:rsidRPr="00912D1F">
            <w:rPr>
              <w:rFonts w:eastAsia="Times New Roman" w:cstheme="minorHAnsi"/>
              <w:lang w:eastAsia="en-GB"/>
            </w:rPr>
            <w:t xml:space="preserve">6 explores the use of the </w:t>
          </w:r>
          <w:r w:rsidR="00F5090E" w:rsidRPr="00912D1F">
            <w:rPr>
              <w:rFonts w:eastAsia="Times New Roman" w:cstheme="minorHAnsi"/>
              <w:lang w:eastAsia="en-GB"/>
            </w:rPr>
            <w:t>Z</w:t>
          </w:r>
          <w:r w:rsidR="005C6092" w:rsidRPr="00912D1F">
            <w:rPr>
              <w:rFonts w:eastAsia="Times New Roman" w:cstheme="minorHAnsi"/>
              <w:lang w:eastAsia="en-GB"/>
            </w:rPr>
            <w:t>eigler-Nichols</w:t>
          </w:r>
          <w:r w:rsidR="008352B6" w:rsidRPr="00912D1F">
            <w:rPr>
              <w:rFonts w:eastAsia="Times New Roman" w:cstheme="minorHAnsi"/>
              <w:lang w:eastAsia="en-GB"/>
            </w:rPr>
            <w:t xml:space="preserve"> tuning </w:t>
          </w:r>
          <w:r w:rsidR="00351EDC" w:rsidRPr="00912D1F">
            <w:rPr>
              <w:rFonts w:eastAsia="Times New Roman" w:cstheme="minorHAnsi"/>
              <w:lang w:eastAsia="en-GB"/>
            </w:rPr>
            <w:t xml:space="preserve">rule </w:t>
          </w:r>
          <w:r w:rsidR="00F965E1" w:rsidRPr="00912D1F">
            <w:rPr>
              <w:rFonts w:eastAsia="Times New Roman" w:cstheme="minorHAnsi"/>
              <w:lang w:eastAsia="en-GB"/>
            </w:rPr>
            <w:t xml:space="preserve">to find </w:t>
          </w:r>
          <w:r w:rsidR="00025EB0" w:rsidRPr="00912D1F">
            <w:rPr>
              <w:rFonts w:eastAsia="Times New Roman" w:cstheme="minorHAnsi"/>
              <w:lang w:eastAsia="en-GB"/>
            </w:rPr>
            <w:t xml:space="preserve">accurate </w:t>
          </w:r>
          <w:r w:rsidR="00075FDC" w:rsidRPr="00912D1F">
            <w:rPr>
              <w:rFonts w:eastAsia="Times New Roman" w:cstheme="minorHAnsi"/>
              <w:lang w:eastAsia="en-GB"/>
            </w:rPr>
            <w:t>gains required to provide an efficient response</w:t>
          </w:r>
          <w:r w:rsidR="00DE01B7" w:rsidRPr="00912D1F">
            <w:rPr>
              <w:rFonts w:eastAsia="Times New Roman" w:cstheme="minorHAnsi"/>
              <w:lang w:eastAsia="en-GB"/>
            </w:rPr>
            <w:t xml:space="preserve"> when </w:t>
          </w:r>
          <w:r w:rsidR="00C51096" w:rsidRPr="00912D1F">
            <w:rPr>
              <w:rFonts w:eastAsia="Times New Roman" w:cstheme="minorHAnsi"/>
              <w:lang w:eastAsia="en-GB"/>
            </w:rPr>
            <w:t>sample time and bit value remains constant at 0.05 second</w:t>
          </w:r>
          <w:r w:rsidR="00FD5569" w:rsidRPr="00912D1F">
            <w:rPr>
              <w:rFonts w:eastAsia="Times New Roman" w:cstheme="minorHAnsi"/>
              <w:lang w:eastAsia="en-GB"/>
            </w:rPr>
            <w:t>s</w:t>
          </w:r>
          <w:r w:rsidR="00C51096" w:rsidRPr="00912D1F">
            <w:rPr>
              <w:rFonts w:eastAsia="Times New Roman" w:cstheme="minorHAnsi"/>
              <w:lang w:eastAsia="en-GB"/>
            </w:rPr>
            <w:t xml:space="preserve"> and</w:t>
          </w:r>
          <w:r w:rsidR="00FD5569" w:rsidRPr="00912D1F">
            <w:rPr>
              <w:rFonts w:eastAsia="Times New Roman" w:cstheme="minorHAnsi"/>
              <w:lang w:eastAsia="en-GB"/>
            </w:rPr>
            <w:t xml:space="preserve"> 16 respectively</w:t>
          </w:r>
          <w:r w:rsidR="006F3FF1" w:rsidRPr="00912D1F">
            <w:rPr>
              <w:rFonts w:eastAsia="Times New Roman" w:cstheme="minorHAnsi"/>
              <w:lang w:eastAsia="en-GB"/>
            </w:rPr>
            <w:t>.</w:t>
          </w:r>
          <w:r w:rsidR="00797F59" w:rsidRPr="00912D1F">
            <w:rPr>
              <w:rFonts w:eastAsia="Times New Roman" w:cstheme="minorHAnsi"/>
              <w:lang w:eastAsia="en-GB"/>
            </w:rPr>
            <w:t xml:space="preserve"> the proportional gain of the system was increased to </w:t>
          </w:r>
          <w:r w:rsidR="007411A9" w:rsidRPr="00912D1F">
            <w:rPr>
              <w:rFonts w:eastAsia="Times New Roman" w:cstheme="minorHAnsi"/>
              <w:lang w:eastAsia="en-GB"/>
            </w:rPr>
            <w:t xml:space="preserve">19 </w:t>
          </w:r>
          <w:r w:rsidR="0078734B" w:rsidRPr="00912D1F">
            <w:rPr>
              <w:rFonts w:eastAsia="Times New Roman" w:cstheme="minorHAnsi"/>
              <w:lang w:eastAsia="en-GB"/>
            </w:rPr>
            <w:t xml:space="preserve">which produced </w:t>
          </w:r>
          <w:r w:rsidR="00B840DE" w:rsidRPr="00912D1F">
            <w:rPr>
              <w:rFonts w:eastAsia="Times New Roman" w:cstheme="minorHAnsi"/>
              <w:lang w:eastAsia="en-GB"/>
            </w:rPr>
            <w:t xml:space="preserve">sustained oscillation of the control </w:t>
          </w:r>
          <w:r w:rsidR="006039D8" w:rsidRPr="00912D1F">
            <w:rPr>
              <w:rFonts w:eastAsia="Times New Roman" w:cstheme="minorHAnsi"/>
              <w:lang w:eastAsia="en-GB"/>
            </w:rPr>
            <w:t>signal</w:t>
          </w:r>
          <w:r w:rsidR="00470BB0" w:rsidRPr="00912D1F">
            <w:rPr>
              <w:rFonts w:eastAsia="Times New Roman" w:cstheme="minorHAnsi"/>
              <w:lang w:eastAsia="en-GB"/>
            </w:rPr>
            <w:t xml:space="preserve"> </w:t>
          </w:r>
          <w:r w:rsidR="00470BB0" w:rsidRPr="00912D1F">
            <w:rPr>
              <w:rFonts w:eastAsia="Times New Roman" w:cstheme="minorHAnsi"/>
              <w:lang w:eastAsia="en-GB"/>
            </w:rPr>
            <w:fldChar w:fldCharType="begin"/>
          </w:r>
          <w:r w:rsidR="00470BB0" w:rsidRPr="00912D1F">
            <w:rPr>
              <w:rFonts w:eastAsia="Times New Roman" w:cstheme="minorHAnsi"/>
              <w:lang w:eastAsia="en-GB"/>
            </w:rPr>
            <w:instrText xml:space="preserve"> REF _Ref144625771 \h </w:instrText>
          </w:r>
          <w:r w:rsidR="00470BB0" w:rsidRPr="00912D1F">
            <w:rPr>
              <w:rFonts w:eastAsia="Times New Roman" w:cstheme="minorHAnsi"/>
              <w:lang w:eastAsia="en-GB"/>
            </w:rPr>
          </w:r>
          <w:r w:rsidR="00470BB0" w:rsidRPr="00912D1F">
            <w:rPr>
              <w:rFonts w:eastAsia="Times New Roman" w:cstheme="minorHAnsi"/>
              <w:lang w:eastAsia="en-GB"/>
            </w:rPr>
            <w:fldChar w:fldCharType="separate"/>
          </w:r>
          <w:r w:rsidR="00907331" w:rsidRPr="00912D1F">
            <w:t xml:space="preserve">Figure </w:t>
          </w:r>
          <w:r w:rsidR="00907331">
            <w:rPr>
              <w:noProof/>
            </w:rPr>
            <w:t>12</w:t>
          </w:r>
          <w:r w:rsidR="00470BB0" w:rsidRPr="00912D1F">
            <w:rPr>
              <w:rFonts w:eastAsia="Times New Roman" w:cstheme="minorHAnsi"/>
              <w:lang w:eastAsia="en-GB"/>
            </w:rPr>
            <w:fldChar w:fldCharType="end"/>
          </w:r>
          <w:r w:rsidR="00470BB0" w:rsidRPr="00912D1F">
            <w:rPr>
              <w:rFonts w:eastAsia="Times New Roman" w:cstheme="minorHAnsi"/>
              <w:lang w:eastAsia="en-GB"/>
            </w:rPr>
            <w:t>.</w:t>
          </w:r>
          <w:r w:rsidR="0067546F" w:rsidRPr="00912D1F">
            <w:rPr>
              <w:rFonts w:eastAsia="Times New Roman" w:cstheme="minorHAnsi"/>
              <w:lang w:eastAsia="en-GB"/>
            </w:rPr>
            <w:t xml:space="preserve"> Using </w:t>
          </w:r>
          <w:r w:rsidR="0067546F" w:rsidRPr="00912D1F">
            <w:rPr>
              <w:rFonts w:eastAsia="Times New Roman" w:cstheme="minorHAnsi"/>
              <w:lang w:eastAsia="en-GB"/>
            </w:rPr>
            <w:fldChar w:fldCharType="begin"/>
          </w:r>
          <w:r w:rsidR="0067546F" w:rsidRPr="00912D1F">
            <w:rPr>
              <w:rFonts w:eastAsia="Times New Roman" w:cstheme="minorHAnsi"/>
              <w:lang w:eastAsia="en-GB"/>
            </w:rPr>
            <w:instrText xml:space="preserve"> REF _Ref144624873 \h </w:instrText>
          </w:r>
          <w:r w:rsidR="0067546F" w:rsidRPr="00912D1F">
            <w:rPr>
              <w:rFonts w:eastAsia="Times New Roman" w:cstheme="minorHAnsi"/>
              <w:lang w:eastAsia="en-GB"/>
            </w:rPr>
          </w:r>
          <w:r w:rsidR="0067546F" w:rsidRPr="00912D1F">
            <w:rPr>
              <w:rFonts w:eastAsia="Times New Roman" w:cstheme="minorHAnsi"/>
              <w:lang w:eastAsia="en-GB"/>
            </w:rPr>
            <w:fldChar w:fldCharType="separate"/>
          </w:r>
          <w:r w:rsidR="00907331" w:rsidRPr="00912D1F">
            <w:t xml:space="preserve">Table </w:t>
          </w:r>
          <w:r w:rsidR="00907331">
            <w:rPr>
              <w:noProof/>
            </w:rPr>
            <w:t>1</w:t>
          </w:r>
          <w:r w:rsidR="0067546F" w:rsidRPr="00912D1F">
            <w:rPr>
              <w:rFonts w:eastAsia="Times New Roman" w:cstheme="minorHAnsi"/>
              <w:lang w:eastAsia="en-GB"/>
            </w:rPr>
            <w:fldChar w:fldCharType="end"/>
          </w:r>
          <w:r w:rsidR="0067546F" w:rsidRPr="00912D1F">
            <w:rPr>
              <w:rFonts w:eastAsia="Times New Roman" w:cstheme="minorHAnsi"/>
              <w:lang w:eastAsia="en-GB"/>
            </w:rPr>
            <w:t xml:space="preserve"> the following gains were determined which resulted </w:t>
          </w:r>
          <w:r w:rsidR="00DA60B1" w:rsidRPr="00912D1F">
            <w:rPr>
              <w:rFonts w:eastAsia="Times New Roman" w:cstheme="minorHAnsi"/>
              <w:lang w:eastAsia="en-GB"/>
            </w:rPr>
            <w:t xml:space="preserve">in a control response illustrated in </w:t>
          </w:r>
          <w:r w:rsidR="00825ABF" w:rsidRPr="00912D1F">
            <w:rPr>
              <w:rFonts w:eastAsia="Times New Roman" w:cstheme="minorHAnsi"/>
              <w:highlight w:val="yellow"/>
              <w:lang w:eastAsia="en-GB"/>
            </w:rPr>
            <w:fldChar w:fldCharType="begin"/>
          </w:r>
          <w:r w:rsidR="00825ABF" w:rsidRPr="00912D1F">
            <w:rPr>
              <w:rFonts w:eastAsia="Times New Roman" w:cstheme="minorHAnsi"/>
              <w:lang w:eastAsia="en-GB"/>
            </w:rPr>
            <w:instrText xml:space="preserve"> REF _Ref144626745 \h </w:instrText>
          </w:r>
          <w:r w:rsidR="00825ABF" w:rsidRPr="00912D1F">
            <w:rPr>
              <w:rFonts w:eastAsia="Times New Roman" w:cstheme="minorHAnsi"/>
              <w:highlight w:val="yellow"/>
              <w:lang w:eastAsia="en-GB"/>
            </w:rPr>
          </w:r>
          <w:r w:rsidR="00825ABF" w:rsidRPr="00912D1F">
            <w:rPr>
              <w:rFonts w:eastAsia="Times New Roman" w:cstheme="minorHAnsi"/>
              <w:highlight w:val="yellow"/>
              <w:lang w:eastAsia="en-GB"/>
            </w:rPr>
            <w:fldChar w:fldCharType="separate"/>
          </w:r>
          <w:r w:rsidR="00907331" w:rsidRPr="00912D1F">
            <w:t>Figure 13</w:t>
          </w:r>
          <w:r w:rsidR="00825ABF" w:rsidRPr="00912D1F">
            <w:rPr>
              <w:rFonts w:eastAsia="Times New Roman" w:cstheme="minorHAnsi"/>
              <w:highlight w:val="yellow"/>
              <w:lang w:eastAsia="en-GB"/>
            </w:rPr>
            <w:fldChar w:fldCharType="end"/>
          </w:r>
          <w:r w:rsidR="00DA60B1" w:rsidRPr="00912D1F">
            <w:rPr>
              <w:rFonts w:eastAsia="Times New Roman" w:cstheme="minorHAnsi"/>
              <w:lang w:eastAsia="en-GB"/>
            </w:rPr>
            <w:t>.</w:t>
          </w:r>
        </w:p>
        <w:p w14:paraId="6539A793" w14:textId="297F4E6A" w:rsidR="002F05D2" w:rsidRPr="00912D1F" w:rsidRDefault="004D77C5" w:rsidP="00024A40">
          <w:pPr>
            <w:jc w:val="both"/>
            <w:rPr>
              <w:rFonts w:eastAsia="Times New Roman" w:cstheme="minorHAnsi"/>
              <w:lang w:eastAsia="en-GB"/>
            </w:rPr>
          </w:pPr>
          <m:oMathPara>
            <m:oMath>
              <m:sSub>
                <m:sSubPr>
                  <m:ctrlPr>
                    <w:rPr>
                      <w:rFonts w:ascii="Cambria Math" w:eastAsia="Times New Roman" w:hAnsi="Cambria Math" w:cstheme="minorHAnsi"/>
                      <w:i/>
                      <w:lang w:eastAsia="en-GB"/>
                    </w:rPr>
                  </m:ctrlPr>
                </m:sSubPr>
                <m:e>
                  <m:r>
                    <w:rPr>
                      <w:rFonts w:ascii="Cambria Math" w:eastAsia="Times New Roman" w:hAnsi="Cambria Math" w:cstheme="minorHAnsi"/>
                      <w:lang w:eastAsia="en-GB"/>
                    </w:rPr>
                    <m:t>K</m:t>
                  </m:r>
                </m:e>
                <m:sub>
                  <m:r>
                    <w:rPr>
                      <w:rFonts w:ascii="Cambria Math" w:eastAsia="Times New Roman" w:hAnsi="Cambria Math" w:cstheme="minorHAnsi"/>
                      <w:lang w:eastAsia="en-GB"/>
                    </w:rPr>
                    <m:t>P</m:t>
                  </m:r>
                </m:sub>
              </m:sSub>
              <m:r>
                <w:rPr>
                  <w:rFonts w:ascii="Cambria Math" w:eastAsia="Times New Roman" w:hAnsi="Cambria Math" w:cstheme="minorHAnsi"/>
                  <w:lang w:eastAsia="en-GB"/>
                </w:rPr>
                <m:t>=0.60</m:t>
              </m:r>
              <m:sSub>
                <m:sSubPr>
                  <m:ctrlPr>
                    <w:rPr>
                      <w:rFonts w:ascii="Cambria Math" w:eastAsia="Times New Roman" w:hAnsi="Cambria Math" w:cstheme="minorHAnsi"/>
                      <w:i/>
                      <w:lang w:eastAsia="en-GB"/>
                    </w:rPr>
                  </m:ctrlPr>
                </m:sSubPr>
                <m:e>
                  <m:r>
                    <w:rPr>
                      <w:rFonts w:ascii="Cambria Math" w:eastAsia="Times New Roman" w:hAnsi="Cambria Math" w:cstheme="minorHAnsi"/>
                      <w:lang w:eastAsia="en-GB"/>
                    </w:rPr>
                    <m:t>K</m:t>
                  </m:r>
                </m:e>
                <m:sub>
                  <m:r>
                    <w:rPr>
                      <w:rFonts w:ascii="Cambria Math" w:eastAsia="Times New Roman" w:hAnsi="Cambria Math" w:cstheme="minorHAnsi"/>
                      <w:lang w:eastAsia="en-GB"/>
                    </w:rPr>
                    <m:t>o</m:t>
                  </m:r>
                </m:sub>
              </m:sSub>
            </m:oMath>
          </m:oMathPara>
        </w:p>
        <w:p w14:paraId="5194348F" w14:textId="74EB0226" w:rsidR="00D657D7" w:rsidRPr="00912D1F" w:rsidRDefault="00D657D7" w:rsidP="00024A40">
          <w:pPr>
            <w:jc w:val="both"/>
            <w:rPr>
              <w:rFonts w:eastAsia="Times New Roman" w:cstheme="minorHAnsi"/>
              <w:lang w:eastAsia="en-GB"/>
            </w:rPr>
          </w:pPr>
          <w:r w:rsidRPr="00912D1F">
            <w:rPr>
              <w:rFonts w:eastAsia="Times New Roman" w:cstheme="minorHAnsi"/>
              <w:lang w:eastAsia="en-GB"/>
            </w:rPr>
            <w:t>Therefore,</w:t>
          </w:r>
        </w:p>
        <w:p w14:paraId="00766F2B" w14:textId="243687D8" w:rsidR="00D657D7" w:rsidRPr="00912D1F" w:rsidRDefault="006D0DBE" w:rsidP="00024A40">
          <w:pPr>
            <w:jc w:val="both"/>
            <w:rPr>
              <w:rFonts w:eastAsia="Times New Roman" w:cstheme="minorHAnsi"/>
              <w:lang w:eastAsia="en-GB"/>
            </w:rPr>
          </w:pPr>
          <m:oMathPara>
            <m:oMath>
              <m:r>
                <w:rPr>
                  <w:rFonts w:ascii="Cambria Math" w:eastAsia="Times New Roman" w:hAnsi="Cambria Math" w:cstheme="minorHAnsi"/>
                  <w:lang w:eastAsia="en-GB"/>
                </w:rPr>
                <m:t>0.60×19=11.4</m:t>
              </m:r>
            </m:oMath>
          </m:oMathPara>
        </w:p>
        <w:p w14:paraId="524C2632" w14:textId="77DAF769" w:rsidR="00FE59A4" w:rsidRPr="00912D1F" w:rsidRDefault="00FE59A4" w:rsidP="00024A40">
          <w:pPr>
            <w:jc w:val="both"/>
            <w:rPr>
              <w:rFonts w:eastAsia="Times New Roman" w:cstheme="minorHAnsi"/>
              <w:lang w:eastAsia="en-GB"/>
            </w:rPr>
          </w:pPr>
          <w:r w:rsidRPr="00912D1F">
            <w:rPr>
              <w:rFonts w:eastAsia="Times New Roman" w:cstheme="minorHAnsi"/>
              <w:lang w:eastAsia="en-GB"/>
            </w:rPr>
            <w:t xml:space="preserve">So, </w:t>
          </w:r>
        </w:p>
        <w:p w14:paraId="10450146" w14:textId="4F144136" w:rsidR="00FE59A4" w:rsidRPr="00912D1F" w:rsidRDefault="004D77C5" w:rsidP="00FE59A4">
          <w:pPr>
            <w:jc w:val="both"/>
            <w:rPr>
              <w:rFonts w:eastAsia="Times New Roman" w:cstheme="minorHAnsi"/>
              <w:b/>
              <w:bCs/>
              <w:u w:val="single"/>
              <w:lang w:eastAsia="en-GB"/>
            </w:rPr>
          </w:pPr>
          <m:oMathPara>
            <m:oMath>
              <m:sSub>
                <m:sSubPr>
                  <m:ctrlPr>
                    <w:rPr>
                      <w:rFonts w:ascii="Cambria Math" w:eastAsia="Times New Roman" w:hAnsi="Cambria Math" w:cstheme="minorHAnsi"/>
                      <w:b/>
                      <w:bCs/>
                      <w:i/>
                      <w:u w:val="single"/>
                      <w:lang w:eastAsia="en-GB"/>
                    </w:rPr>
                  </m:ctrlPr>
                </m:sSubPr>
                <m:e>
                  <m:r>
                    <m:rPr>
                      <m:sty m:val="bi"/>
                    </m:rPr>
                    <w:rPr>
                      <w:rFonts w:ascii="Cambria Math" w:eastAsia="Times New Roman" w:hAnsi="Cambria Math" w:cstheme="minorHAnsi"/>
                      <w:u w:val="single"/>
                      <w:lang w:eastAsia="en-GB"/>
                    </w:rPr>
                    <m:t>K</m:t>
                  </m:r>
                </m:e>
                <m:sub>
                  <m:r>
                    <m:rPr>
                      <m:sty m:val="bi"/>
                    </m:rPr>
                    <w:rPr>
                      <w:rFonts w:ascii="Cambria Math" w:eastAsia="Times New Roman" w:hAnsi="Cambria Math" w:cstheme="minorHAnsi"/>
                      <w:u w:val="single"/>
                      <w:lang w:eastAsia="en-GB"/>
                    </w:rPr>
                    <m:t>P</m:t>
                  </m:r>
                </m:sub>
              </m:sSub>
              <m:r>
                <m:rPr>
                  <m:sty m:val="bi"/>
                </m:rPr>
                <w:rPr>
                  <w:rFonts w:ascii="Cambria Math" w:eastAsia="Times New Roman" w:hAnsi="Cambria Math" w:cstheme="minorHAnsi"/>
                  <w:u w:val="single"/>
                  <w:lang w:eastAsia="en-GB"/>
                </w:rPr>
                <m:t>=11.4</m:t>
              </m:r>
            </m:oMath>
          </m:oMathPara>
        </w:p>
        <w:p w14:paraId="712FCDCA" w14:textId="762C28DB" w:rsidR="00D96A3B" w:rsidRPr="00912D1F" w:rsidRDefault="004D77C5" w:rsidP="00D96A3B">
          <w:pPr>
            <w:jc w:val="both"/>
            <w:rPr>
              <w:rFonts w:eastAsia="Times New Roman" w:cstheme="minorHAnsi"/>
              <w:lang w:eastAsia="en-GB"/>
            </w:rPr>
          </w:pPr>
          <m:oMathPara>
            <m:oMath>
              <m:sSub>
                <m:sSubPr>
                  <m:ctrlPr>
                    <w:rPr>
                      <w:rFonts w:ascii="Cambria Math" w:eastAsia="Times New Roman" w:hAnsi="Cambria Math" w:cstheme="minorHAnsi"/>
                      <w:i/>
                      <w:lang w:eastAsia="en-GB"/>
                    </w:rPr>
                  </m:ctrlPr>
                </m:sSubPr>
                <m:e>
                  <m:r>
                    <w:rPr>
                      <w:rFonts w:ascii="Cambria Math" w:eastAsia="Times New Roman" w:hAnsi="Cambria Math" w:cstheme="minorHAnsi"/>
                      <w:lang w:eastAsia="en-GB"/>
                    </w:rPr>
                    <m:t>K</m:t>
                  </m:r>
                </m:e>
                <m:sub>
                  <m:r>
                    <w:rPr>
                      <w:rFonts w:ascii="Cambria Math" w:eastAsia="Times New Roman" w:hAnsi="Cambria Math" w:cstheme="minorHAnsi"/>
                      <w:lang w:eastAsia="en-GB"/>
                    </w:rPr>
                    <m:t>I</m:t>
                  </m:r>
                </m:sub>
              </m:sSub>
              <m:r>
                <w:rPr>
                  <w:rFonts w:ascii="Cambria Math" w:eastAsia="Times New Roman" w:hAnsi="Cambria Math" w:cstheme="minorHAnsi"/>
                  <w:lang w:eastAsia="en-GB"/>
                </w:rPr>
                <m:t xml:space="preserve">= </m:t>
              </m:r>
              <m:f>
                <m:fPr>
                  <m:ctrlPr>
                    <w:rPr>
                      <w:rFonts w:ascii="Cambria Math" w:eastAsia="Times New Roman" w:hAnsi="Cambria Math" w:cstheme="minorHAnsi"/>
                      <w:i/>
                      <w:lang w:eastAsia="en-GB"/>
                    </w:rPr>
                  </m:ctrlPr>
                </m:fPr>
                <m:num>
                  <m:sSub>
                    <m:sSubPr>
                      <m:ctrlPr>
                        <w:rPr>
                          <w:rFonts w:ascii="Cambria Math" w:eastAsia="Times New Roman" w:hAnsi="Cambria Math" w:cstheme="minorHAnsi"/>
                          <w:i/>
                          <w:lang w:eastAsia="en-GB"/>
                        </w:rPr>
                      </m:ctrlPr>
                    </m:sSubPr>
                    <m:e>
                      <m:r>
                        <w:rPr>
                          <w:rFonts w:ascii="Cambria Math" w:eastAsia="Times New Roman" w:hAnsi="Cambria Math" w:cstheme="minorHAnsi"/>
                          <w:lang w:eastAsia="en-GB"/>
                        </w:rPr>
                        <m:t>P</m:t>
                      </m:r>
                    </m:e>
                    <m:sub>
                      <m:r>
                        <w:rPr>
                          <w:rFonts w:ascii="Cambria Math" w:eastAsia="Times New Roman" w:hAnsi="Cambria Math" w:cstheme="minorHAnsi"/>
                          <w:lang w:eastAsia="en-GB"/>
                        </w:rPr>
                        <m:t>o</m:t>
                      </m:r>
                    </m:sub>
                  </m:sSub>
                </m:num>
                <m:den>
                  <m:r>
                    <w:rPr>
                      <w:rFonts w:ascii="Cambria Math" w:eastAsia="Times New Roman" w:hAnsi="Cambria Math" w:cstheme="minorHAnsi"/>
                      <w:lang w:eastAsia="en-GB"/>
                    </w:rPr>
                    <m:t>2</m:t>
                  </m:r>
                </m:den>
              </m:f>
            </m:oMath>
          </m:oMathPara>
        </w:p>
        <w:p w14:paraId="7EA446A4" w14:textId="206CAA43" w:rsidR="00162E81" w:rsidRPr="00912D1F" w:rsidRDefault="00162E81" w:rsidP="00D96A3B">
          <w:pPr>
            <w:jc w:val="both"/>
            <w:rPr>
              <w:rFonts w:eastAsia="Times New Roman" w:cstheme="minorHAnsi"/>
              <w:lang w:eastAsia="en-GB"/>
            </w:rPr>
          </w:pPr>
          <w:r w:rsidRPr="00912D1F">
            <w:rPr>
              <w:rFonts w:eastAsia="Times New Roman" w:cstheme="minorHAnsi"/>
              <w:lang w:eastAsia="en-GB"/>
            </w:rPr>
            <w:t>Therefore,</w:t>
          </w:r>
        </w:p>
        <w:p w14:paraId="3A7BDB9A" w14:textId="2607E117" w:rsidR="00AF1BAE" w:rsidRPr="00912D1F" w:rsidRDefault="004D77C5" w:rsidP="00AF1BAE">
          <w:pPr>
            <w:jc w:val="both"/>
            <w:rPr>
              <w:rFonts w:eastAsia="Times New Roman" w:cstheme="minorHAnsi"/>
              <w:lang w:eastAsia="en-GB"/>
            </w:rPr>
          </w:pPr>
          <m:oMathPara>
            <m:oMath>
              <m:sSub>
                <m:sSubPr>
                  <m:ctrlPr>
                    <w:rPr>
                      <w:rFonts w:ascii="Cambria Math" w:eastAsia="Times New Roman" w:hAnsi="Cambria Math" w:cstheme="minorHAnsi"/>
                      <w:i/>
                      <w:lang w:eastAsia="en-GB"/>
                    </w:rPr>
                  </m:ctrlPr>
                </m:sSubPr>
                <m:e>
                  <m:r>
                    <w:rPr>
                      <w:rFonts w:ascii="Cambria Math" w:eastAsia="Times New Roman" w:hAnsi="Cambria Math" w:cstheme="minorHAnsi"/>
                      <w:lang w:eastAsia="en-GB"/>
                    </w:rPr>
                    <m:t>K</m:t>
                  </m:r>
                </m:e>
                <m:sub>
                  <m:r>
                    <w:rPr>
                      <w:rFonts w:ascii="Cambria Math" w:eastAsia="Times New Roman" w:hAnsi="Cambria Math" w:cstheme="minorHAnsi"/>
                      <w:lang w:eastAsia="en-GB"/>
                    </w:rPr>
                    <m:t>I</m:t>
                  </m:r>
                </m:sub>
              </m:sSub>
              <m:r>
                <w:rPr>
                  <w:rFonts w:ascii="Cambria Math" w:eastAsia="Times New Roman" w:hAnsi="Cambria Math" w:cstheme="minorHAnsi"/>
                  <w:lang w:eastAsia="en-GB"/>
                </w:rPr>
                <m:t xml:space="preserve">= </m:t>
              </m:r>
              <m:f>
                <m:fPr>
                  <m:ctrlPr>
                    <w:rPr>
                      <w:rFonts w:ascii="Cambria Math" w:eastAsia="Times New Roman" w:hAnsi="Cambria Math" w:cstheme="minorHAnsi"/>
                      <w:i/>
                      <w:lang w:eastAsia="en-GB"/>
                    </w:rPr>
                  </m:ctrlPr>
                </m:fPr>
                <m:num>
                  <m:r>
                    <w:rPr>
                      <w:rFonts w:ascii="Cambria Math" w:eastAsia="Times New Roman" w:hAnsi="Cambria Math" w:cstheme="minorHAnsi"/>
                      <w:lang w:eastAsia="en-GB"/>
                    </w:rPr>
                    <m:t>(11.57-9.84)</m:t>
                  </m:r>
                </m:num>
                <m:den>
                  <m:r>
                    <w:rPr>
                      <w:rFonts w:ascii="Cambria Math" w:eastAsia="Times New Roman" w:hAnsi="Cambria Math" w:cstheme="minorHAnsi"/>
                      <w:lang w:eastAsia="en-GB"/>
                    </w:rPr>
                    <m:t>2</m:t>
                  </m:r>
                </m:den>
              </m:f>
            </m:oMath>
          </m:oMathPara>
        </w:p>
        <w:p w14:paraId="59D429A1" w14:textId="6E41897C" w:rsidR="00162E81" w:rsidRPr="00912D1F" w:rsidRDefault="00301623" w:rsidP="00D96A3B">
          <w:pPr>
            <w:jc w:val="both"/>
            <w:rPr>
              <w:rFonts w:eastAsia="Times New Roman" w:cstheme="minorHAnsi"/>
              <w:lang w:eastAsia="en-GB"/>
            </w:rPr>
          </w:pPr>
          <w:r w:rsidRPr="00912D1F">
            <w:rPr>
              <w:rFonts w:eastAsia="Times New Roman" w:cstheme="minorHAnsi"/>
              <w:lang w:eastAsia="en-GB"/>
            </w:rPr>
            <w:t xml:space="preserve">So, </w:t>
          </w:r>
        </w:p>
        <w:p w14:paraId="25D560F6" w14:textId="00D29469" w:rsidR="00301623" w:rsidRPr="00912D1F" w:rsidRDefault="004D77C5" w:rsidP="00301623">
          <w:pPr>
            <w:jc w:val="both"/>
            <w:rPr>
              <w:rFonts w:eastAsia="Times New Roman" w:cstheme="minorHAnsi"/>
              <w:b/>
              <w:bCs/>
              <w:u w:val="single"/>
              <w:lang w:eastAsia="en-GB"/>
            </w:rPr>
          </w:pPr>
          <m:oMathPara>
            <m:oMath>
              <m:sSub>
                <m:sSubPr>
                  <m:ctrlPr>
                    <w:rPr>
                      <w:rFonts w:ascii="Cambria Math" w:eastAsia="Times New Roman" w:hAnsi="Cambria Math" w:cstheme="minorHAnsi"/>
                      <w:b/>
                      <w:bCs/>
                      <w:i/>
                      <w:u w:val="single"/>
                      <w:lang w:eastAsia="en-GB"/>
                    </w:rPr>
                  </m:ctrlPr>
                </m:sSubPr>
                <m:e>
                  <m:r>
                    <m:rPr>
                      <m:sty m:val="bi"/>
                    </m:rPr>
                    <w:rPr>
                      <w:rFonts w:ascii="Cambria Math" w:eastAsia="Times New Roman" w:hAnsi="Cambria Math" w:cstheme="minorHAnsi"/>
                      <w:u w:val="single"/>
                      <w:lang w:eastAsia="en-GB"/>
                    </w:rPr>
                    <m:t>K</m:t>
                  </m:r>
                </m:e>
                <m:sub>
                  <m:r>
                    <m:rPr>
                      <m:sty m:val="bi"/>
                    </m:rPr>
                    <w:rPr>
                      <w:rFonts w:ascii="Cambria Math" w:eastAsia="Times New Roman" w:hAnsi="Cambria Math" w:cstheme="minorHAnsi"/>
                      <w:u w:val="single"/>
                      <w:lang w:eastAsia="en-GB"/>
                    </w:rPr>
                    <m:t>I</m:t>
                  </m:r>
                </m:sub>
              </m:sSub>
              <m:r>
                <m:rPr>
                  <m:sty m:val="bi"/>
                </m:rPr>
                <w:rPr>
                  <w:rFonts w:ascii="Cambria Math" w:eastAsia="Times New Roman" w:hAnsi="Cambria Math" w:cstheme="minorHAnsi"/>
                  <w:u w:val="single"/>
                  <w:lang w:eastAsia="en-GB"/>
                </w:rPr>
                <m:t>= 0.865</m:t>
              </m:r>
            </m:oMath>
          </m:oMathPara>
        </w:p>
        <w:p w14:paraId="60FAAB39" w14:textId="2199595A" w:rsidR="0098246B" w:rsidRPr="00912D1F" w:rsidRDefault="004D77C5" w:rsidP="0098246B">
          <w:pPr>
            <w:jc w:val="both"/>
            <w:rPr>
              <w:rFonts w:eastAsia="Times New Roman" w:cstheme="minorHAnsi"/>
              <w:lang w:eastAsia="en-GB"/>
            </w:rPr>
          </w:pPr>
          <m:oMathPara>
            <m:oMath>
              <m:sSub>
                <m:sSubPr>
                  <m:ctrlPr>
                    <w:rPr>
                      <w:rFonts w:ascii="Cambria Math" w:eastAsia="Times New Roman" w:hAnsi="Cambria Math" w:cstheme="minorHAnsi"/>
                      <w:i/>
                      <w:lang w:eastAsia="en-GB"/>
                    </w:rPr>
                  </m:ctrlPr>
                </m:sSubPr>
                <m:e>
                  <m:r>
                    <w:rPr>
                      <w:rFonts w:ascii="Cambria Math" w:eastAsia="Times New Roman" w:hAnsi="Cambria Math" w:cstheme="minorHAnsi"/>
                      <w:lang w:eastAsia="en-GB"/>
                    </w:rPr>
                    <m:t>K</m:t>
                  </m:r>
                </m:e>
                <m:sub>
                  <m:r>
                    <w:rPr>
                      <w:rFonts w:ascii="Cambria Math" w:eastAsia="Times New Roman" w:hAnsi="Cambria Math" w:cstheme="minorHAnsi"/>
                      <w:lang w:eastAsia="en-GB"/>
                    </w:rPr>
                    <m:t>D</m:t>
                  </m:r>
                </m:sub>
              </m:sSub>
              <m:r>
                <w:rPr>
                  <w:rFonts w:ascii="Cambria Math" w:eastAsia="Times New Roman" w:hAnsi="Cambria Math" w:cstheme="minorHAnsi"/>
                  <w:lang w:eastAsia="en-GB"/>
                </w:rPr>
                <m:t xml:space="preserve">= </m:t>
              </m:r>
              <m:f>
                <m:fPr>
                  <m:ctrlPr>
                    <w:rPr>
                      <w:rFonts w:ascii="Cambria Math" w:eastAsia="Times New Roman" w:hAnsi="Cambria Math" w:cstheme="minorHAnsi"/>
                      <w:i/>
                      <w:lang w:eastAsia="en-GB"/>
                    </w:rPr>
                  </m:ctrlPr>
                </m:fPr>
                <m:num>
                  <m:sSub>
                    <m:sSubPr>
                      <m:ctrlPr>
                        <w:rPr>
                          <w:rFonts w:ascii="Cambria Math" w:eastAsia="Times New Roman" w:hAnsi="Cambria Math" w:cstheme="minorHAnsi"/>
                          <w:i/>
                          <w:lang w:eastAsia="en-GB"/>
                        </w:rPr>
                      </m:ctrlPr>
                    </m:sSubPr>
                    <m:e>
                      <m:r>
                        <w:rPr>
                          <w:rFonts w:ascii="Cambria Math" w:eastAsia="Times New Roman" w:hAnsi="Cambria Math" w:cstheme="minorHAnsi"/>
                          <w:lang w:eastAsia="en-GB"/>
                        </w:rPr>
                        <m:t>P</m:t>
                      </m:r>
                    </m:e>
                    <m:sub>
                      <m:r>
                        <w:rPr>
                          <w:rFonts w:ascii="Cambria Math" w:eastAsia="Times New Roman" w:hAnsi="Cambria Math" w:cstheme="minorHAnsi"/>
                          <w:lang w:eastAsia="en-GB"/>
                        </w:rPr>
                        <m:t>o</m:t>
                      </m:r>
                    </m:sub>
                  </m:sSub>
                </m:num>
                <m:den>
                  <m:r>
                    <w:rPr>
                      <w:rFonts w:ascii="Cambria Math" w:eastAsia="Times New Roman" w:hAnsi="Cambria Math" w:cstheme="minorHAnsi"/>
                      <w:lang w:eastAsia="en-GB"/>
                    </w:rPr>
                    <m:t>8</m:t>
                  </m:r>
                </m:den>
              </m:f>
            </m:oMath>
          </m:oMathPara>
        </w:p>
        <w:p w14:paraId="55DB5A44" w14:textId="070A2A89" w:rsidR="0098246B" w:rsidRPr="00912D1F" w:rsidRDefault="0098246B" w:rsidP="0098246B">
          <w:pPr>
            <w:jc w:val="both"/>
            <w:rPr>
              <w:rFonts w:eastAsia="Times New Roman" w:cstheme="minorHAnsi"/>
              <w:lang w:eastAsia="en-GB"/>
            </w:rPr>
          </w:pPr>
          <w:r w:rsidRPr="00912D1F">
            <w:rPr>
              <w:rFonts w:eastAsia="Times New Roman" w:cstheme="minorHAnsi"/>
              <w:lang w:eastAsia="en-GB"/>
            </w:rPr>
            <w:t>Therefore,</w:t>
          </w:r>
        </w:p>
        <w:p w14:paraId="03016010" w14:textId="2387297E" w:rsidR="0098246B" w:rsidRPr="00912D1F" w:rsidRDefault="004D77C5" w:rsidP="0098246B">
          <w:pPr>
            <w:jc w:val="both"/>
            <w:rPr>
              <w:rFonts w:eastAsia="Times New Roman" w:cstheme="minorHAnsi"/>
              <w:lang w:eastAsia="en-GB"/>
            </w:rPr>
          </w:pPr>
          <m:oMathPara>
            <m:oMath>
              <m:sSub>
                <m:sSubPr>
                  <m:ctrlPr>
                    <w:rPr>
                      <w:rFonts w:ascii="Cambria Math" w:eastAsia="Times New Roman" w:hAnsi="Cambria Math" w:cstheme="minorHAnsi"/>
                      <w:i/>
                      <w:lang w:eastAsia="en-GB"/>
                    </w:rPr>
                  </m:ctrlPr>
                </m:sSubPr>
                <m:e>
                  <m:r>
                    <w:rPr>
                      <w:rFonts w:ascii="Cambria Math" w:eastAsia="Times New Roman" w:hAnsi="Cambria Math" w:cstheme="minorHAnsi"/>
                      <w:lang w:eastAsia="en-GB"/>
                    </w:rPr>
                    <m:t>K</m:t>
                  </m:r>
                </m:e>
                <m:sub>
                  <m:r>
                    <w:rPr>
                      <w:rFonts w:ascii="Cambria Math" w:eastAsia="Times New Roman" w:hAnsi="Cambria Math" w:cstheme="minorHAnsi"/>
                      <w:lang w:eastAsia="en-GB"/>
                    </w:rPr>
                    <m:t>D</m:t>
                  </m:r>
                </m:sub>
              </m:sSub>
              <m:r>
                <w:rPr>
                  <w:rFonts w:ascii="Cambria Math" w:eastAsia="Times New Roman" w:hAnsi="Cambria Math" w:cstheme="minorHAnsi"/>
                  <w:lang w:eastAsia="en-GB"/>
                </w:rPr>
                <m:t xml:space="preserve">= </m:t>
              </m:r>
              <m:f>
                <m:fPr>
                  <m:ctrlPr>
                    <w:rPr>
                      <w:rFonts w:ascii="Cambria Math" w:eastAsia="Times New Roman" w:hAnsi="Cambria Math" w:cstheme="minorHAnsi"/>
                      <w:i/>
                      <w:lang w:eastAsia="en-GB"/>
                    </w:rPr>
                  </m:ctrlPr>
                </m:fPr>
                <m:num>
                  <m:r>
                    <w:rPr>
                      <w:rFonts w:ascii="Cambria Math" w:eastAsia="Times New Roman" w:hAnsi="Cambria Math" w:cstheme="minorHAnsi"/>
                      <w:lang w:eastAsia="en-GB"/>
                    </w:rPr>
                    <m:t>(11.57-9.84)</m:t>
                  </m:r>
                </m:num>
                <m:den>
                  <m:r>
                    <w:rPr>
                      <w:rFonts w:ascii="Cambria Math" w:eastAsia="Times New Roman" w:hAnsi="Cambria Math" w:cstheme="minorHAnsi"/>
                      <w:lang w:eastAsia="en-GB"/>
                    </w:rPr>
                    <m:t>8</m:t>
                  </m:r>
                </m:den>
              </m:f>
            </m:oMath>
          </m:oMathPara>
        </w:p>
        <w:p w14:paraId="6BDDD1BD" w14:textId="1D029826" w:rsidR="0098246B" w:rsidRPr="00912D1F" w:rsidRDefault="0098246B" w:rsidP="0098246B">
          <w:pPr>
            <w:jc w:val="both"/>
            <w:rPr>
              <w:rFonts w:eastAsia="Times New Roman" w:cstheme="minorHAnsi"/>
              <w:lang w:eastAsia="en-GB"/>
            </w:rPr>
          </w:pPr>
          <w:r w:rsidRPr="00912D1F">
            <w:rPr>
              <w:rFonts w:eastAsia="Times New Roman" w:cstheme="minorHAnsi"/>
              <w:lang w:eastAsia="en-GB"/>
            </w:rPr>
            <w:t>So,</w:t>
          </w:r>
        </w:p>
        <w:p w14:paraId="4BB08A6A" w14:textId="68C0E42A" w:rsidR="002F05D2" w:rsidRPr="00912D1F" w:rsidRDefault="004D77C5" w:rsidP="00024A40">
          <w:pPr>
            <w:jc w:val="both"/>
            <w:rPr>
              <w:rFonts w:eastAsia="Times New Roman" w:cstheme="minorHAnsi"/>
              <w:lang w:eastAsia="en-GB"/>
            </w:rPr>
          </w:pPr>
          <m:oMathPara>
            <m:oMath>
              <m:sSub>
                <m:sSubPr>
                  <m:ctrlPr>
                    <w:rPr>
                      <w:rFonts w:ascii="Cambria Math" w:eastAsia="Times New Roman" w:hAnsi="Cambria Math" w:cstheme="minorHAnsi"/>
                      <w:b/>
                      <w:bCs/>
                      <w:i/>
                      <w:u w:val="single"/>
                      <w:lang w:eastAsia="en-GB"/>
                    </w:rPr>
                  </m:ctrlPr>
                </m:sSubPr>
                <m:e>
                  <m:r>
                    <m:rPr>
                      <m:sty m:val="bi"/>
                    </m:rPr>
                    <w:rPr>
                      <w:rFonts w:ascii="Cambria Math" w:eastAsia="Times New Roman" w:hAnsi="Cambria Math" w:cstheme="minorHAnsi"/>
                      <w:u w:val="single"/>
                      <w:lang w:eastAsia="en-GB"/>
                    </w:rPr>
                    <m:t>K</m:t>
                  </m:r>
                </m:e>
                <m:sub>
                  <m:r>
                    <m:rPr>
                      <m:sty m:val="bi"/>
                    </m:rPr>
                    <w:rPr>
                      <w:rFonts w:ascii="Cambria Math" w:eastAsia="Times New Roman" w:hAnsi="Cambria Math" w:cstheme="minorHAnsi"/>
                      <w:u w:val="single"/>
                      <w:lang w:eastAsia="en-GB"/>
                    </w:rPr>
                    <m:t>D</m:t>
                  </m:r>
                </m:sub>
              </m:sSub>
              <m:r>
                <m:rPr>
                  <m:sty m:val="bi"/>
                </m:rPr>
                <w:rPr>
                  <w:rFonts w:ascii="Cambria Math" w:eastAsia="Times New Roman" w:hAnsi="Cambria Math" w:cstheme="minorHAnsi"/>
                  <w:u w:val="single"/>
                  <w:lang w:eastAsia="en-GB"/>
                </w:rPr>
                <m:t>= 0.21625</m:t>
              </m:r>
            </m:oMath>
          </m:oMathPara>
        </w:p>
        <w:p w14:paraId="1FD23680" w14:textId="77777777" w:rsidR="00470BB0" w:rsidRPr="00912D1F" w:rsidRDefault="00DC01ED" w:rsidP="00470BB0">
          <w:pPr>
            <w:keepNext/>
            <w:jc w:val="both"/>
          </w:pPr>
          <w:r w:rsidRPr="00912D1F">
            <w:rPr>
              <w:rFonts w:eastAsia="Times New Roman" w:cstheme="minorHAnsi"/>
              <w:lang w:eastAsia="en-GB"/>
            </w:rPr>
            <w:drawing>
              <wp:inline distT="0" distB="0" distL="0" distR="0" wp14:anchorId="0738F66B" wp14:editId="4552C26D">
                <wp:extent cx="3097895" cy="1801639"/>
                <wp:effectExtent l="0" t="0" r="7620" b="8255"/>
                <wp:docPr id="1061990302" name="Picture 1" descr="A graph with green and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90302" name="Picture 1" descr="A graph with green and blue lines&#10;&#10;Description automatically generated"/>
                        <pic:cNvPicPr/>
                      </pic:nvPicPr>
                      <pic:blipFill>
                        <a:blip r:embed="rId27"/>
                        <a:stretch>
                          <a:fillRect/>
                        </a:stretch>
                      </pic:blipFill>
                      <pic:spPr>
                        <a:xfrm>
                          <a:off x="0" y="0"/>
                          <a:ext cx="3121149" cy="1815163"/>
                        </a:xfrm>
                        <a:prstGeom prst="rect">
                          <a:avLst/>
                        </a:prstGeom>
                      </pic:spPr>
                    </pic:pic>
                  </a:graphicData>
                </a:graphic>
              </wp:inline>
            </w:drawing>
          </w:r>
        </w:p>
        <w:p w14:paraId="5E8184D8" w14:textId="346D8BBB" w:rsidR="00470BB0" w:rsidRPr="00912D1F" w:rsidRDefault="00470BB0" w:rsidP="00470BB0">
          <w:pPr>
            <w:pStyle w:val="Caption"/>
            <w:jc w:val="both"/>
          </w:pPr>
          <w:bookmarkStart w:id="29" w:name="_Ref144625771"/>
          <w:bookmarkStart w:id="30" w:name="_Toc145233893"/>
          <w:r w:rsidRPr="00912D1F">
            <w:t xml:space="preserve">Figure </w:t>
          </w:r>
          <w:r w:rsidR="004D77C5" w:rsidRPr="00912D1F">
            <w:fldChar w:fldCharType="begin"/>
          </w:r>
          <w:r w:rsidR="004D77C5" w:rsidRPr="00912D1F">
            <w:instrText xml:space="preserve"> SEQ Figure \* ARABIC </w:instrText>
          </w:r>
          <w:r w:rsidR="004D77C5" w:rsidRPr="00912D1F">
            <w:fldChar w:fldCharType="separate"/>
          </w:r>
          <w:r w:rsidR="00907331">
            <w:rPr>
              <w:noProof/>
            </w:rPr>
            <w:t>12</w:t>
          </w:r>
          <w:r w:rsidR="004D77C5" w:rsidRPr="00912D1F">
            <w:fldChar w:fldCharType="end"/>
          </w:r>
          <w:bookmarkEnd w:id="29"/>
          <w:r w:rsidRPr="00912D1F">
            <w:t xml:space="preserve"> sustained oscillation of control signal with labels indicating period between one oscillation.</w:t>
          </w:r>
          <w:bookmarkEnd w:id="30"/>
        </w:p>
        <w:p w14:paraId="5C44E024" w14:textId="77777777" w:rsidR="00825ABF" w:rsidRPr="00912D1F" w:rsidRDefault="00B840DE" w:rsidP="00825ABF">
          <w:pPr>
            <w:keepNext/>
            <w:jc w:val="both"/>
          </w:pPr>
          <w:r w:rsidRPr="00912D1F">
            <w:rPr>
              <w:rFonts w:eastAsia="Times New Roman" w:cstheme="minorHAnsi"/>
              <w:lang w:eastAsia="en-GB"/>
            </w:rPr>
            <w:lastRenderedPageBreak/>
            <w:t xml:space="preserve"> </w:t>
          </w:r>
          <w:r w:rsidR="006B27B7" w:rsidRPr="00912D1F">
            <w:rPr>
              <w:rFonts w:eastAsia="Times New Roman" w:cstheme="minorHAnsi"/>
              <w:lang w:eastAsia="en-GB"/>
            </w:rPr>
            <w:drawing>
              <wp:inline distT="0" distB="0" distL="0" distR="0" wp14:anchorId="397960FA" wp14:editId="6A245C3E">
                <wp:extent cx="3098165" cy="1753870"/>
                <wp:effectExtent l="0" t="0" r="6985" b="0"/>
                <wp:docPr id="17973332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333272" name="Picture 1" descr="A screenshot of a computer&#10;&#10;Description automatically generated"/>
                        <pic:cNvPicPr/>
                      </pic:nvPicPr>
                      <pic:blipFill>
                        <a:blip r:embed="rId28"/>
                        <a:stretch>
                          <a:fillRect/>
                        </a:stretch>
                      </pic:blipFill>
                      <pic:spPr>
                        <a:xfrm>
                          <a:off x="0" y="0"/>
                          <a:ext cx="3098165" cy="1753870"/>
                        </a:xfrm>
                        <a:prstGeom prst="rect">
                          <a:avLst/>
                        </a:prstGeom>
                      </pic:spPr>
                    </pic:pic>
                  </a:graphicData>
                </a:graphic>
              </wp:inline>
            </w:drawing>
          </w:r>
        </w:p>
        <w:p w14:paraId="70740F57" w14:textId="0139316A" w:rsidR="005D737E" w:rsidRPr="00912D1F" w:rsidRDefault="00825ABF" w:rsidP="00825ABF">
          <w:pPr>
            <w:pStyle w:val="Caption"/>
            <w:jc w:val="both"/>
            <w:rPr>
              <w:rFonts w:eastAsia="Times New Roman" w:cstheme="minorHAnsi"/>
              <w:lang w:eastAsia="en-GB"/>
            </w:rPr>
          </w:pPr>
          <w:bookmarkStart w:id="31" w:name="_Ref144626745"/>
          <w:bookmarkStart w:id="32" w:name="_Toc145233894"/>
          <w:r w:rsidRPr="00912D1F">
            <w:t xml:space="preserve">Figure </w:t>
          </w:r>
          <w:r w:rsidR="004D77C5" w:rsidRPr="00912D1F">
            <w:fldChar w:fldCharType="begin"/>
          </w:r>
          <w:r w:rsidR="004D77C5" w:rsidRPr="00912D1F">
            <w:instrText xml:space="preserve"> SEQ Figure \* ARABIC </w:instrText>
          </w:r>
          <w:r w:rsidR="004D77C5" w:rsidRPr="00912D1F">
            <w:fldChar w:fldCharType="separate"/>
          </w:r>
          <w:r w:rsidR="00907331">
            <w:rPr>
              <w:noProof/>
            </w:rPr>
            <w:t>13</w:t>
          </w:r>
          <w:r w:rsidR="004D77C5" w:rsidRPr="00912D1F">
            <w:fldChar w:fldCharType="end"/>
          </w:r>
          <w:bookmarkEnd w:id="31"/>
          <w:r w:rsidRPr="00912D1F">
            <w:t xml:space="preserve"> Velocity Response </w:t>
          </w:r>
          <w:r w:rsidR="002F4E43" w:rsidRPr="00912D1F">
            <w:t>of</w:t>
          </w:r>
          <w:r w:rsidRPr="00912D1F">
            <w:t xml:space="preserve"> a PID control set with Gains Kp:11.4; Ki:0.865; Kd:0.21625 at a sample time of 2 </w:t>
          </w:r>
          <w:r w:rsidR="00854335" w:rsidRPr="00912D1F">
            <w:t>second.</w:t>
          </w:r>
          <w:bookmarkEnd w:id="32"/>
        </w:p>
        <w:p w14:paraId="27C96A9D" w14:textId="07F3AF82" w:rsidR="00825ABF" w:rsidRPr="00912D1F" w:rsidRDefault="002F2B8B" w:rsidP="002F2B8B">
          <w:pPr>
            <w:jc w:val="both"/>
          </w:pPr>
          <w:r w:rsidRPr="00912D1F">
            <w:fldChar w:fldCharType="begin"/>
          </w:r>
          <w:r w:rsidRPr="00912D1F">
            <w:instrText xml:space="preserve"> REF _Ref144635659 \h  \* MERGEFORMAT </w:instrText>
          </w:r>
          <w:r w:rsidRPr="00912D1F">
            <w:fldChar w:fldCharType="separate"/>
          </w:r>
          <w:r w:rsidR="00907331" w:rsidRPr="00912D1F">
            <w:t xml:space="preserve">Table </w:t>
          </w:r>
          <w:r w:rsidR="00907331">
            <w:t>2</w:t>
          </w:r>
          <w:r w:rsidRPr="00912D1F">
            <w:fldChar w:fldCharType="end"/>
          </w:r>
          <w:r w:rsidRPr="00912D1F">
            <w:t xml:space="preserve"> </w:t>
          </w:r>
          <w:r w:rsidR="00F93AB5" w:rsidRPr="00912D1F">
            <w:t>record</w:t>
          </w:r>
          <w:r w:rsidR="00BC5F5D" w:rsidRPr="00912D1F">
            <w:t>s the results of the perfo</w:t>
          </w:r>
          <w:r w:rsidRPr="00912D1F">
            <w:t>r</w:t>
          </w:r>
          <w:r w:rsidR="00BC5F5D" w:rsidRPr="00912D1F">
            <w:t xml:space="preserve">mance indicators </w:t>
          </w:r>
          <w:r w:rsidRPr="00912D1F">
            <w:t>of each experiment conducted for this report</w:t>
          </w:r>
          <w:r w:rsidR="008932A5" w:rsidRPr="00912D1F">
            <w:t xml:space="preserve">. The data shows </w:t>
          </w:r>
          <w:r w:rsidR="003B4624" w:rsidRPr="00912D1F">
            <w:t>that for each test the</w:t>
          </w:r>
          <w:r w:rsidR="00F31EA4" w:rsidRPr="00912D1F">
            <w:t xml:space="preserve"> process variable consistently overshoots the setp</w:t>
          </w:r>
          <w:r w:rsidR="00A6560C" w:rsidRPr="00912D1F">
            <w:t>oint when a change to the demand for the driver is required.</w:t>
          </w:r>
          <w:r w:rsidR="003B4624" w:rsidRPr="00912D1F">
            <w:t xml:space="preserve"> </w:t>
          </w:r>
        </w:p>
        <w:p w14:paraId="53472712" w14:textId="5E8C13BB" w:rsidR="002F2B8B" w:rsidRPr="00912D1F" w:rsidRDefault="002F2B8B" w:rsidP="002F2B8B">
          <w:pPr>
            <w:pStyle w:val="Caption"/>
            <w:keepNext/>
          </w:pPr>
          <w:bookmarkStart w:id="33" w:name="_Ref144635659"/>
          <w:bookmarkStart w:id="34" w:name="_Toc145233899"/>
          <w:r w:rsidRPr="00912D1F">
            <w:t xml:space="preserve">Table </w:t>
          </w:r>
          <w:r w:rsidR="004D77C5" w:rsidRPr="00912D1F">
            <w:fldChar w:fldCharType="begin"/>
          </w:r>
          <w:r w:rsidR="004D77C5" w:rsidRPr="00912D1F">
            <w:instrText xml:space="preserve"> SEQ Table \* ARABIC </w:instrText>
          </w:r>
          <w:r w:rsidR="004D77C5" w:rsidRPr="00912D1F">
            <w:fldChar w:fldCharType="separate"/>
          </w:r>
          <w:r w:rsidR="00907331">
            <w:rPr>
              <w:noProof/>
            </w:rPr>
            <w:t>2</w:t>
          </w:r>
          <w:r w:rsidR="004D77C5" w:rsidRPr="00912D1F">
            <w:fldChar w:fldCharType="end"/>
          </w:r>
          <w:bookmarkEnd w:id="33"/>
          <w:r w:rsidRPr="00912D1F">
            <w:t xml:space="preserve"> Performance indicators recorded from each experiment conducted for each adjustment to PID variables.</w:t>
          </w:r>
          <w:bookmarkEnd w:id="34"/>
        </w:p>
        <w:p w14:paraId="7ED46169" w14:textId="3FFCFFDA" w:rsidR="00E75F88" w:rsidRPr="00912D1F" w:rsidRDefault="002F2B8B" w:rsidP="00825ABF">
          <w:r w:rsidRPr="00912D1F">
            <w:drawing>
              <wp:inline distT="0" distB="0" distL="0" distR="0" wp14:anchorId="1BC9B777" wp14:editId="72EAB201">
                <wp:extent cx="3098165" cy="2228215"/>
                <wp:effectExtent l="0" t="0" r="6985" b="635"/>
                <wp:docPr id="484101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098165" cy="2228215"/>
                        </a:xfrm>
                        <a:prstGeom prst="rect">
                          <a:avLst/>
                        </a:prstGeom>
                        <a:noFill/>
                        <a:ln>
                          <a:noFill/>
                        </a:ln>
                      </pic:spPr>
                    </pic:pic>
                  </a:graphicData>
                </a:graphic>
              </wp:inline>
            </w:drawing>
          </w:r>
        </w:p>
        <w:p w14:paraId="2AC373EB" w14:textId="60BE2646" w:rsidR="00A47DF6" w:rsidRPr="00912D1F" w:rsidRDefault="00A47DF6" w:rsidP="00A47DF6">
          <w:pPr>
            <w:pStyle w:val="Heading1"/>
            <w:jc w:val="both"/>
            <w:rPr>
              <w:rFonts w:asciiTheme="minorHAnsi" w:hAnsiTheme="minorHAnsi" w:cstheme="minorHAnsi"/>
            </w:rPr>
          </w:pPr>
          <w:bookmarkStart w:id="35" w:name="_Toc145233875"/>
          <w:r w:rsidRPr="00912D1F">
            <w:rPr>
              <w:rFonts w:asciiTheme="minorHAnsi" w:hAnsiTheme="minorHAnsi" w:cstheme="minorHAnsi"/>
            </w:rPr>
            <w:t>Conclusion</w:t>
          </w:r>
          <w:bookmarkEnd w:id="35"/>
        </w:p>
        <w:p w14:paraId="40A84967" w14:textId="148A1576" w:rsidR="00A6351F" w:rsidRPr="00912D1F" w:rsidRDefault="003E4A30" w:rsidP="00A6351F">
          <w:pPr>
            <w:jc w:val="both"/>
          </w:pPr>
          <w:r w:rsidRPr="00912D1F">
            <w:t xml:space="preserve">The results collated for experiment </w:t>
          </w:r>
          <w:r w:rsidR="00E8619A" w:rsidRPr="00912D1F">
            <w:t>1</w:t>
          </w:r>
          <w:r w:rsidRPr="00912D1F">
            <w:t xml:space="preserve"> is conclusive with theory and</w:t>
          </w:r>
          <w:r w:rsidR="00CE7CCB" w:rsidRPr="00912D1F">
            <w:t>,</w:t>
          </w:r>
          <w:r w:rsidR="009B0A33" w:rsidRPr="00912D1F">
            <w:t xml:space="preserve"> with </w:t>
          </w:r>
          <w:r w:rsidR="00057ABA" w:rsidRPr="00912D1F">
            <w:fldChar w:fldCharType="begin"/>
          </w:r>
          <w:r w:rsidR="00057ABA" w:rsidRPr="00912D1F">
            <w:instrText xml:space="preserve"> REF _Ref145069265 \h </w:instrText>
          </w:r>
          <w:r w:rsidR="00057ABA" w:rsidRPr="00912D1F">
            <w:fldChar w:fldCharType="separate"/>
          </w:r>
          <w:r w:rsidR="00907331" w:rsidRPr="00912D1F">
            <w:t xml:space="preserve">Figure </w:t>
          </w:r>
          <w:r w:rsidR="00907331">
            <w:rPr>
              <w:noProof/>
            </w:rPr>
            <w:t>14</w:t>
          </w:r>
          <w:r w:rsidR="00057ABA" w:rsidRPr="00912D1F">
            <w:fldChar w:fldCharType="end"/>
          </w:r>
          <w:r w:rsidRPr="00912D1F">
            <w:t xml:space="preserve"> demonstrat</w:t>
          </w:r>
          <w:r w:rsidR="00654446" w:rsidRPr="00912D1F">
            <w:t>ing</w:t>
          </w:r>
          <w:r w:rsidRPr="00912D1F">
            <w:t xml:space="preserve"> the proportional response of the process variable relative to the error present</w:t>
          </w:r>
          <w:r w:rsidR="00A5177E" w:rsidRPr="00912D1F">
            <w:t xml:space="preserve"> – as the error diminishes </w:t>
          </w:r>
          <w:r w:rsidR="00465850" w:rsidRPr="00912D1F">
            <w:t>the control effort tends to zero</w:t>
          </w:r>
          <w:r w:rsidRPr="00912D1F">
            <w:t>.</w:t>
          </w:r>
          <w:r w:rsidR="000D2218" w:rsidRPr="00912D1F">
            <w:t xml:space="preserve"> The overshoot and then oscillation endemic of this strategy which responds to the current process </w:t>
          </w:r>
          <w:r w:rsidR="002F4E43" w:rsidRPr="00912D1F">
            <w:t>error</w:t>
          </w:r>
          <w:r w:rsidR="0032395C" w:rsidRPr="00912D1F">
            <w:t>.</w:t>
          </w:r>
          <w:r w:rsidR="000D2218" w:rsidRPr="00912D1F">
            <w:t xml:space="preserve"> </w:t>
          </w:r>
          <w:r w:rsidR="00E51049" w:rsidRPr="00912D1F">
            <w:t xml:space="preserve">As the proportional gain </w:t>
          </w:r>
          <w:r w:rsidR="00D427A4" w:rsidRPr="00912D1F">
            <w:t>was</w:t>
          </w:r>
          <w:r w:rsidR="00E51049" w:rsidRPr="00912D1F">
            <w:t xml:space="preserve"> increased the control response was further magnified, intensifying the initial overshoot</w:t>
          </w:r>
          <w:r w:rsidR="00FA0F65" w:rsidRPr="00912D1F">
            <w:t xml:space="preserve"> and</w:t>
          </w:r>
          <w:r w:rsidR="00E51049" w:rsidRPr="00912D1F">
            <w:t xml:space="preserve"> prolonging the transition to steady state.</w:t>
          </w:r>
          <w:r w:rsidR="0031139C" w:rsidRPr="00912D1F">
            <w:t xml:space="preserve"> </w:t>
          </w:r>
          <w:r w:rsidR="00A6351F" w:rsidRPr="00912D1F">
            <w:t>A noticeable missing characteristic was a permanent offset error.</w:t>
          </w:r>
        </w:p>
        <w:p w14:paraId="62F0ED38" w14:textId="5E8DB7C5" w:rsidR="00161C9A" w:rsidRPr="00912D1F" w:rsidRDefault="00E51049" w:rsidP="003E4A30">
          <w:pPr>
            <w:jc w:val="both"/>
          </w:pPr>
          <w:r w:rsidRPr="00912D1F">
            <w:t xml:space="preserve">The </w:t>
          </w:r>
          <w:r w:rsidR="00471A21" w:rsidRPr="00912D1F">
            <w:t>addition</w:t>
          </w:r>
          <w:r w:rsidRPr="00912D1F">
            <w:t xml:space="preserve"> of integral gain for experiment 2</w:t>
          </w:r>
          <w:r w:rsidR="00EB3DF1" w:rsidRPr="00912D1F">
            <w:t>,</w:t>
          </w:r>
          <w:r w:rsidRPr="00912D1F">
            <w:t xml:space="preserve"> </w:t>
          </w:r>
          <w:r w:rsidR="005F1C01" w:rsidRPr="00912D1F">
            <w:t xml:space="preserve">produces </w:t>
          </w:r>
          <w:r w:rsidR="00213AD0" w:rsidRPr="00912D1F">
            <w:t>incremental changes</w:t>
          </w:r>
          <w:r w:rsidR="005F1C01" w:rsidRPr="00912D1F">
            <w:t xml:space="preserve"> to the control effort</w:t>
          </w:r>
          <w:r w:rsidR="00C9655F" w:rsidRPr="00912D1F">
            <w:t xml:space="preserve"> </w:t>
          </w:r>
          <w:r w:rsidR="00C9655F" w:rsidRPr="00912D1F">
            <w:t xml:space="preserve">caused by the integration function </w:t>
          </w:r>
          <w:r w:rsidR="00F338E7" w:rsidRPr="00912D1F">
            <w:t>which introduced the res</w:t>
          </w:r>
          <w:r w:rsidR="009D64AF" w:rsidRPr="00912D1F">
            <w:t>ponse to the time domain.</w:t>
          </w:r>
          <w:r w:rsidR="005F1C01" w:rsidRPr="00912D1F">
            <w:t xml:space="preserve"> </w:t>
          </w:r>
        </w:p>
        <w:p w14:paraId="53FDD3F4" w14:textId="49A45CAF" w:rsidR="00167BC9" w:rsidRPr="00912D1F" w:rsidRDefault="00AD4D29" w:rsidP="003E4A30">
          <w:pPr>
            <w:jc w:val="both"/>
          </w:pPr>
          <w:r w:rsidRPr="00912D1F">
            <w:t xml:space="preserve">A closer investigation of experiment 2, test </w:t>
          </w:r>
          <w:r w:rsidR="001D14DC" w:rsidRPr="00912D1F">
            <w:t>2</w:t>
          </w:r>
          <w:r w:rsidRPr="00912D1F">
            <w:t xml:space="preserve"> (</w:t>
          </w:r>
          <w:r w:rsidRPr="00912D1F">
            <w:fldChar w:fldCharType="begin"/>
          </w:r>
          <w:r w:rsidRPr="00912D1F">
            <w:instrText xml:space="preserve"> REF _Ref144831349 \h </w:instrText>
          </w:r>
          <w:r w:rsidRPr="00912D1F">
            <w:fldChar w:fldCharType="separate"/>
          </w:r>
          <w:r w:rsidR="00907331" w:rsidRPr="00912D1F">
            <w:t xml:space="preserve">Figure </w:t>
          </w:r>
          <w:r w:rsidR="00907331">
            <w:rPr>
              <w:noProof/>
            </w:rPr>
            <w:t>15</w:t>
          </w:r>
          <w:r w:rsidRPr="00912D1F">
            <w:fldChar w:fldCharType="end"/>
          </w:r>
          <w:r w:rsidRPr="00912D1F">
            <w:t>), identifies</w:t>
          </w:r>
          <w:r w:rsidR="005C0DF9" w:rsidRPr="00912D1F">
            <w:t xml:space="preserve"> </w:t>
          </w:r>
          <w:r w:rsidRPr="00912D1F">
            <w:t>marginal time elapse between the manifestation of an error and</w:t>
          </w:r>
          <w:r w:rsidR="00355540" w:rsidRPr="00912D1F">
            <w:t xml:space="preserve"> the responding</w:t>
          </w:r>
          <w:r w:rsidRPr="00912D1F">
            <w:t xml:space="preserve"> control </w:t>
          </w:r>
          <w:r w:rsidR="00A619D4" w:rsidRPr="00912D1F">
            <w:t>effort</w:t>
          </w:r>
          <w:r w:rsidRPr="00912D1F">
            <w:t>.</w:t>
          </w:r>
          <w:r w:rsidR="003E7D42" w:rsidRPr="00912D1F">
            <w:t xml:space="preserve"> It shows an in</w:t>
          </w:r>
          <w:r w:rsidR="004B3287" w:rsidRPr="00912D1F">
            <w:t>itial reaction to the step change and then</w:t>
          </w:r>
          <w:r w:rsidR="00382BD1" w:rsidRPr="00912D1F">
            <w:t>,</w:t>
          </w:r>
          <w:r w:rsidR="004B3287" w:rsidRPr="00912D1F">
            <w:t xml:space="preserve"> incremental changes </w:t>
          </w:r>
          <w:r w:rsidR="00382BD1" w:rsidRPr="00912D1F">
            <w:t xml:space="preserve">until the error </w:t>
          </w:r>
          <w:r w:rsidR="001A0D73" w:rsidRPr="00912D1F">
            <w:t>tends to zero.</w:t>
          </w:r>
          <w:r w:rsidR="004B3287" w:rsidRPr="00912D1F">
            <w:t xml:space="preserve"> </w:t>
          </w:r>
          <w:r w:rsidRPr="00912D1F">
            <w:t xml:space="preserve"> </w:t>
          </w:r>
        </w:p>
        <w:p w14:paraId="02D29A81" w14:textId="77777777" w:rsidR="00DE6265" w:rsidRPr="00912D1F" w:rsidRDefault="00DE6265" w:rsidP="00DE6265">
          <w:pPr>
            <w:keepNext/>
            <w:jc w:val="both"/>
          </w:pPr>
          <w:r w:rsidRPr="00912D1F">
            <w:drawing>
              <wp:inline distT="0" distB="0" distL="0" distR="0" wp14:anchorId="29C110BD" wp14:editId="1D058080">
                <wp:extent cx="3098165" cy="1764665"/>
                <wp:effectExtent l="0" t="0" r="6985" b="6985"/>
                <wp:docPr id="39046165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461656" name="Picture 1" descr="A screenshot of a graph&#10;&#10;Description automatically generated"/>
                        <pic:cNvPicPr/>
                      </pic:nvPicPr>
                      <pic:blipFill>
                        <a:blip r:embed="rId30"/>
                        <a:stretch>
                          <a:fillRect/>
                        </a:stretch>
                      </pic:blipFill>
                      <pic:spPr>
                        <a:xfrm>
                          <a:off x="0" y="0"/>
                          <a:ext cx="3098165" cy="1764665"/>
                        </a:xfrm>
                        <a:prstGeom prst="rect">
                          <a:avLst/>
                        </a:prstGeom>
                      </pic:spPr>
                    </pic:pic>
                  </a:graphicData>
                </a:graphic>
              </wp:inline>
            </w:drawing>
          </w:r>
        </w:p>
        <w:p w14:paraId="78B67ABC" w14:textId="038056E2" w:rsidR="00DE6265" w:rsidRPr="00912D1F" w:rsidRDefault="00DE6265" w:rsidP="00DE6265">
          <w:pPr>
            <w:pStyle w:val="Caption"/>
            <w:jc w:val="both"/>
          </w:pPr>
          <w:bookmarkStart w:id="36" w:name="_Ref145069265"/>
          <w:bookmarkStart w:id="37" w:name="_Toc145233895"/>
          <w:r w:rsidRPr="00912D1F">
            <w:t xml:space="preserve">Figure </w:t>
          </w:r>
          <w:fldSimple w:instr=" SEQ Figure \* ARABIC ">
            <w:r w:rsidR="00907331">
              <w:rPr>
                <w:noProof/>
              </w:rPr>
              <w:t>14</w:t>
            </w:r>
          </w:fldSimple>
          <w:bookmarkEnd w:id="36"/>
          <w:r w:rsidRPr="00912D1F">
            <w:t xml:space="preserve"> A closer examination of the control response to an error signal when </w:t>
          </w:r>
          <w:r w:rsidR="002F4E43" w:rsidRPr="00912D1F">
            <w:t>Kop</w:t>
          </w:r>
          <w:r w:rsidRPr="00912D1F">
            <w:t xml:space="preserve">=10 Ki=0 </w:t>
          </w:r>
          <w:proofErr w:type="spellStart"/>
          <w:r w:rsidRPr="00912D1F">
            <w:t>Kd</w:t>
          </w:r>
          <w:proofErr w:type="spellEnd"/>
          <w:r w:rsidRPr="00912D1F">
            <w:t>=0</w:t>
          </w:r>
          <w:bookmarkEnd w:id="37"/>
        </w:p>
        <w:p w14:paraId="6957A1FD" w14:textId="3694308F" w:rsidR="00AD4D29" w:rsidRPr="00912D1F" w:rsidRDefault="00D021FF" w:rsidP="00AD4D29">
          <w:pPr>
            <w:keepNext/>
            <w:jc w:val="both"/>
          </w:pPr>
          <w:r w:rsidRPr="00912D1F">
            <w:drawing>
              <wp:inline distT="0" distB="0" distL="0" distR="0" wp14:anchorId="6E17A940" wp14:editId="55006B07">
                <wp:extent cx="3098165" cy="1697990"/>
                <wp:effectExtent l="0" t="0" r="6985" b="0"/>
                <wp:docPr id="209171511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715110" name="Picture 1" descr="A screenshot of a graph&#10;&#10;Description automatically generated"/>
                        <pic:cNvPicPr/>
                      </pic:nvPicPr>
                      <pic:blipFill>
                        <a:blip r:embed="rId31"/>
                        <a:stretch>
                          <a:fillRect/>
                        </a:stretch>
                      </pic:blipFill>
                      <pic:spPr>
                        <a:xfrm>
                          <a:off x="0" y="0"/>
                          <a:ext cx="3098165" cy="1697990"/>
                        </a:xfrm>
                        <a:prstGeom prst="rect">
                          <a:avLst/>
                        </a:prstGeom>
                      </pic:spPr>
                    </pic:pic>
                  </a:graphicData>
                </a:graphic>
              </wp:inline>
            </w:drawing>
          </w:r>
        </w:p>
        <w:p w14:paraId="4BB3586E" w14:textId="348FD264" w:rsidR="00AD4D29" w:rsidRPr="00912D1F" w:rsidRDefault="00AD4D29" w:rsidP="00AD4D29">
          <w:pPr>
            <w:pStyle w:val="Caption"/>
            <w:jc w:val="both"/>
          </w:pPr>
          <w:bookmarkStart w:id="38" w:name="_Ref144831349"/>
          <w:bookmarkStart w:id="39" w:name="_Toc145233896"/>
          <w:r w:rsidRPr="00912D1F">
            <w:t xml:space="preserve">Figure </w:t>
          </w:r>
          <w:r w:rsidR="004D77C5" w:rsidRPr="00912D1F">
            <w:fldChar w:fldCharType="begin"/>
          </w:r>
          <w:r w:rsidR="004D77C5" w:rsidRPr="00912D1F">
            <w:instrText xml:space="preserve"> SEQ Figure \* ARABIC </w:instrText>
          </w:r>
          <w:r w:rsidR="004D77C5" w:rsidRPr="00912D1F">
            <w:fldChar w:fldCharType="separate"/>
          </w:r>
          <w:r w:rsidR="00907331">
            <w:rPr>
              <w:noProof/>
            </w:rPr>
            <w:t>15</w:t>
          </w:r>
          <w:r w:rsidR="004D77C5" w:rsidRPr="00912D1F">
            <w:fldChar w:fldCharType="end"/>
          </w:r>
          <w:bookmarkEnd w:id="38"/>
          <w:r w:rsidRPr="00912D1F">
            <w:t xml:space="preserve"> Investigation of relationship between control output and process error for experiment 2 test 1.</w:t>
          </w:r>
          <w:bookmarkEnd w:id="39"/>
        </w:p>
        <w:p w14:paraId="2FBC7ADB" w14:textId="3C477CFC" w:rsidR="00A47DF6" w:rsidRPr="00912D1F" w:rsidRDefault="00765A67" w:rsidP="003E4A30">
          <w:pPr>
            <w:jc w:val="both"/>
          </w:pPr>
          <w:r w:rsidRPr="00912D1F">
            <w:t>A closer investigation into the results of an introduction of a derivative gain concludes that</w:t>
          </w:r>
          <w:r w:rsidR="001A0D73" w:rsidRPr="00912D1F">
            <w:t>,</w:t>
          </w:r>
          <w:r w:rsidRPr="00912D1F">
            <w:t xml:space="preserve"> the duration of the control response was shorte</w:t>
          </w:r>
          <w:r w:rsidR="0042401A" w:rsidRPr="00912D1F">
            <w:t>ne</w:t>
          </w:r>
          <w:r w:rsidRPr="00912D1F">
            <w:t xml:space="preserve">d </w:t>
          </w:r>
          <w:r w:rsidR="00763C4C" w:rsidRPr="00912D1F">
            <w:t>(</w:t>
          </w:r>
          <w:r w:rsidR="00763C4C" w:rsidRPr="00912D1F">
            <w:fldChar w:fldCharType="begin"/>
          </w:r>
          <w:r w:rsidR="00763C4C" w:rsidRPr="00912D1F">
            <w:instrText xml:space="preserve"> REF _Ref144832431 \h </w:instrText>
          </w:r>
          <w:r w:rsidR="00763C4C" w:rsidRPr="00912D1F">
            <w:fldChar w:fldCharType="separate"/>
          </w:r>
          <w:r w:rsidR="00907331" w:rsidRPr="00912D1F">
            <w:t>Figure 16</w:t>
          </w:r>
          <w:r w:rsidR="00763C4C" w:rsidRPr="00912D1F">
            <w:fldChar w:fldCharType="end"/>
          </w:r>
          <w:r w:rsidR="00763C4C" w:rsidRPr="00912D1F">
            <w:t xml:space="preserve">), demonstrating a second order response which has calculated the rate of which the error has changed as a function of time and adjusted its control output accordingly. </w:t>
          </w:r>
        </w:p>
        <w:p w14:paraId="5E2E44D6" w14:textId="77777777" w:rsidR="00765A67" w:rsidRPr="00912D1F" w:rsidRDefault="00765A67" w:rsidP="00765A67">
          <w:pPr>
            <w:keepNext/>
            <w:jc w:val="both"/>
          </w:pPr>
          <w:r w:rsidRPr="00912D1F">
            <w:lastRenderedPageBreak/>
            <w:drawing>
              <wp:inline distT="0" distB="0" distL="0" distR="0" wp14:anchorId="7EDE8553" wp14:editId="1E604A30">
                <wp:extent cx="3098165" cy="1775970"/>
                <wp:effectExtent l="0" t="0" r="6985" b="0"/>
                <wp:docPr id="18500593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059375" name="Picture 1" descr="A screenshot of a computer&#10;&#10;Description automatically generated"/>
                        <pic:cNvPicPr/>
                      </pic:nvPicPr>
                      <pic:blipFill>
                        <a:blip r:embed="rId32"/>
                        <a:stretch>
                          <a:fillRect/>
                        </a:stretch>
                      </pic:blipFill>
                      <pic:spPr>
                        <a:xfrm>
                          <a:off x="0" y="0"/>
                          <a:ext cx="3098165" cy="1775970"/>
                        </a:xfrm>
                        <a:prstGeom prst="rect">
                          <a:avLst/>
                        </a:prstGeom>
                      </pic:spPr>
                    </pic:pic>
                  </a:graphicData>
                </a:graphic>
              </wp:inline>
            </w:drawing>
          </w:r>
        </w:p>
        <w:p w14:paraId="7AFCB341" w14:textId="3C352D37" w:rsidR="00765A67" w:rsidRPr="00912D1F" w:rsidRDefault="00765A67" w:rsidP="00765A67">
          <w:pPr>
            <w:pStyle w:val="Caption"/>
            <w:jc w:val="both"/>
          </w:pPr>
          <w:bookmarkStart w:id="40" w:name="_Ref144832431"/>
          <w:bookmarkStart w:id="41" w:name="_Toc145233897"/>
          <w:r w:rsidRPr="00912D1F">
            <w:t xml:space="preserve">Figure </w:t>
          </w:r>
          <w:r w:rsidR="004D77C5" w:rsidRPr="00912D1F">
            <w:fldChar w:fldCharType="begin"/>
          </w:r>
          <w:r w:rsidR="004D77C5" w:rsidRPr="00912D1F">
            <w:instrText xml:space="preserve"> SEQ Figure \* ARABIC </w:instrText>
          </w:r>
          <w:r w:rsidR="004D77C5" w:rsidRPr="00912D1F">
            <w:fldChar w:fldCharType="separate"/>
          </w:r>
          <w:r w:rsidR="00907331">
            <w:rPr>
              <w:noProof/>
            </w:rPr>
            <w:t>16</w:t>
          </w:r>
          <w:r w:rsidR="004D77C5" w:rsidRPr="00912D1F">
            <w:fldChar w:fldCharType="end"/>
          </w:r>
          <w:bookmarkEnd w:id="40"/>
          <w:r w:rsidRPr="00912D1F">
            <w:t xml:space="preserve"> Figure 14 Investigation of relationship between control output and process error for </w:t>
          </w:r>
          <w:r w:rsidR="00763C4C" w:rsidRPr="00912D1F">
            <w:t>an introduction of derivative gain.</w:t>
          </w:r>
          <w:bookmarkEnd w:id="41"/>
        </w:p>
        <w:p w14:paraId="7F66B91A" w14:textId="629254B7" w:rsidR="00186F12" w:rsidRPr="00912D1F" w:rsidRDefault="00D862C9" w:rsidP="00573BE7">
          <w:pPr>
            <w:jc w:val="both"/>
          </w:pPr>
          <w:r w:rsidRPr="00912D1F">
            <w:t>Experiment 4 sho</w:t>
          </w:r>
          <w:r w:rsidR="001461FC" w:rsidRPr="00912D1F">
            <w:t>w</w:t>
          </w:r>
          <w:r w:rsidRPr="00912D1F">
            <w:t>s that</w:t>
          </w:r>
          <w:r w:rsidR="00283F14" w:rsidRPr="00912D1F">
            <w:t xml:space="preserve"> when</w:t>
          </w:r>
          <w:r w:rsidRPr="00912D1F">
            <w:t xml:space="preserve"> a reduction to the quantity of bits used </w:t>
          </w:r>
          <w:r w:rsidR="00871443" w:rsidRPr="00912D1F">
            <w:t xml:space="preserve">to </w:t>
          </w:r>
          <w:r w:rsidR="002026CD" w:rsidRPr="00912D1F">
            <w:t xml:space="preserve">encode or decode the </w:t>
          </w:r>
          <w:r w:rsidR="00871443" w:rsidRPr="00912D1F">
            <w:t xml:space="preserve">sample </w:t>
          </w:r>
          <w:r w:rsidR="002026CD" w:rsidRPr="00912D1F">
            <w:t xml:space="preserve">is made, </w:t>
          </w:r>
          <w:r w:rsidR="00871443" w:rsidRPr="00912D1F">
            <w:t xml:space="preserve">a courser </w:t>
          </w:r>
          <w:r w:rsidR="00D75842" w:rsidRPr="00912D1F">
            <w:t>measurement</w:t>
          </w:r>
          <w:r w:rsidR="00C26902" w:rsidRPr="00912D1F">
            <w:t xml:space="preserve"> is produced</w:t>
          </w:r>
          <w:r w:rsidR="00D75842" w:rsidRPr="00912D1F">
            <w:t xml:space="preserve">. As seen in </w:t>
          </w:r>
          <w:r w:rsidR="002E250C" w:rsidRPr="00912D1F">
            <w:fldChar w:fldCharType="begin"/>
          </w:r>
          <w:r w:rsidR="002E250C" w:rsidRPr="00912D1F">
            <w:instrText xml:space="preserve"> REF _Ref144565205 \h </w:instrText>
          </w:r>
          <w:r w:rsidR="00573BE7" w:rsidRPr="00912D1F">
            <w:instrText xml:space="preserve"> \* MERGEFORMAT </w:instrText>
          </w:r>
          <w:r w:rsidR="002E250C" w:rsidRPr="00912D1F">
            <w:fldChar w:fldCharType="separate"/>
          </w:r>
          <w:r w:rsidR="00907331" w:rsidRPr="00912D1F">
            <w:t xml:space="preserve">Figure </w:t>
          </w:r>
          <w:r w:rsidR="00907331">
            <w:t>9</w:t>
          </w:r>
          <w:r w:rsidR="002E250C" w:rsidRPr="00912D1F">
            <w:fldChar w:fldCharType="end"/>
          </w:r>
          <w:r w:rsidR="002E250C" w:rsidRPr="00912D1F">
            <w:t xml:space="preserve"> the </w:t>
          </w:r>
          <w:r w:rsidR="00970048" w:rsidRPr="00912D1F">
            <w:t xml:space="preserve">process variable has </w:t>
          </w:r>
          <w:r w:rsidR="005A3F4B" w:rsidRPr="00912D1F">
            <w:t>changed from a smooth to a ri</w:t>
          </w:r>
          <w:r w:rsidR="00573BE7" w:rsidRPr="00912D1F">
            <w:t>pp</w:t>
          </w:r>
          <w:r w:rsidR="005A3F4B" w:rsidRPr="00912D1F">
            <w:t>led measurem</w:t>
          </w:r>
          <w:r w:rsidR="00573BE7" w:rsidRPr="00912D1F">
            <w:t>e</w:t>
          </w:r>
          <w:r w:rsidR="005A3F4B" w:rsidRPr="00912D1F">
            <w:t>nt</w:t>
          </w:r>
          <w:r w:rsidR="00573BE7" w:rsidRPr="00912D1F">
            <w:t xml:space="preserve">, caused by </w:t>
          </w:r>
          <w:r w:rsidR="00DE61C6" w:rsidRPr="00912D1F">
            <w:t xml:space="preserve">a </w:t>
          </w:r>
          <w:r w:rsidR="00BC41E4" w:rsidRPr="00912D1F">
            <w:t>decrease</w:t>
          </w:r>
          <w:r w:rsidR="00CC3C15" w:rsidRPr="00912D1F">
            <w:t xml:space="preserve"> of</w:t>
          </w:r>
          <w:r w:rsidR="00BC41E4" w:rsidRPr="00912D1F">
            <w:t xml:space="preserve"> levels the scale of measurement could be </w:t>
          </w:r>
          <w:r w:rsidR="0000527C" w:rsidRPr="00912D1F">
            <w:t>quantified into</w:t>
          </w:r>
          <w:r w:rsidR="002C7D30" w:rsidRPr="00912D1F">
            <w:t>. The ripple</w:t>
          </w:r>
          <w:r w:rsidR="0000527C" w:rsidRPr="00912D1F">
            <w:t>d</w:t>
          </w:r>
          <w:r w:rsidR="002C7D30" w:rsidRPr="00912D1F">
            <w:t xml:space="preserve"> </w:t>
          </w:r>
          <w:r w:rsidR="00FF3B93" w:rsidRPr="00912D1F">
            <w:t xml:space="preserve">measurement </w:t>
          </w:r>
          <w:r w:rsidR="00087A90" w:rsidRPr="00912D1F">
            <w:t>ex</w:t>
          </w:r>
          <w:r w:rsidR="00DD4AE0" w:rsidRPr="00912D1F">
            <w:t xml:space="preserve">aggerates the error signal </w:t>
          </w:r>
          <w:r w:rsidR="007F51DB" w:rsidRPr="00912D1F">
            <w:t>and</w:t>
          </w:r>
          <w:r w:rsidR="00DD4AE0" w:rsidRPr="00912D1F">
            <w:t xml:space="preserve"> </w:t>
          </w:r>
          <w:r w:rsidR="00B75B6B" w:rsidRPr="00912D1F">
            <w:t>c</w:t>
          </w:r>
          <w:r w:rsidR="00584ADB" w:rsidRPr="00912D1F">
            <w:t>aus</w:t>
          </w:r>
          <w:r w:rsidR="007F51DB" w:rsidRPr="00912D1F">
            <w:t>es</w:t>
          </w:r>
          <w:r w:rsidR="00584ADB" w:rsidRPr="00912D1F">
            <w:t xml:space="preserve"> the throttle/brake to</w:t>
          </w:r>
          <w:r w:rsidR="007F51DB" w:rsidRPr="00912D1F">
            <w:t xml:space="preserve"> oscillate</w:t>
          </w:r>
          <w:r w:rsidR="00361789" w:rsidRPr="00912D1F">
            <w:t xml:space="preserve"> resulting </w:t>
          </w:r>
          <w:r w:rsidR="007E6863" w:rsidRPr="00912D1F">
            <w:t>in a jerky ride</w:t>
          </w:r>
          <w:r w:rsidR="00475266" w:rsidRPr="00912D1F">
            <w:t xml:space="preserve"> and a decreased life span of the throttle/brake actuator</w:t>
          </w:r>
          <w:r w:rsidR="0024726E" w:rsidRPr="00912D1F">
            <w:t>.</w:t>
          </w:r>
        </w:p>
        <w:p w14:paraId="53BD8C05" w14:textId="77777777" w:rsidR="00641D16" w:rsidRPr="00912D1F" w:rsidRDefault="00C26902" w:rsidP="00573BE7">
          <w:pPr>
            <w:jc w:val="both"/>
          </w:pPr>
          <w:r w:rsidRPr="00912D1F">
            <w:t xml:space="preserve">An evaluation of the results for </w:t>
          </w:r>
          <w:r w:rsidR="00F7208B" w:rsidRPr="00912D1F">
            <w:t xml:space="preserve">experiment 5, </w:t>
          </w:r>
          <w:r w:rsidR="002C7306" w:rsidRPr="00912D1F">
            <w:t xml:space="preserve">concludes that a sharper </w:t>
          </w:r>
          <w:r w:rsidR="00386F51" w:rsidRPr="00912D1F">
            <w:t>response to the throttle position</w:t>
          </w:r>
          <w:r w:rsidR="00AF4CD8" w:rsidRPr="00912D1F">
            <w:t xml:space="preserve"> </w:t>
          </w:r>
          <w:r w:rsidR="00962758" w:rsidRPr="00912D1F">
            <w:t xml:space="preserve">can be observed. The response is an effect of a courser measurement </w:t>
          </w:r>
          <w:r w:rsidR="00F71243" w:rsidRPr="00912D1F">
            <w:t>as the addition of 1 second to the sample time</w:t>
          </w:r>
          <w:r w:rsidR="001177F3" w:rsidRPr="00912D1F">
            <w:t xml:space="preserve">, nullifies the quantification of </w:t>
          </w:r>
          <w:r w:rsidR="00D42B2B" w:rsidRPr="00912D1F">
            <w:t>100 (1s/0.01), levels of measurement.</w:t>
          </w:r>
          <w:r w:rsidR="00386F51" w:rsidRPr="00912D1F">
            <w:t xml:space="preserve"> </w:t>
          </w:r>
          <w:r w:rsidRPr="00912D1F">
            <w:t xml:space="preserve"> </w:t>
          </w:r>
        </w:p>
        <w:p w14:paraId="25437301" w14:textId="444E40F5" w:rsidR="00A3603F" w:rsidRPr="00912D1F" w:rsidRDefault="00DF580D" w:rsidP="00573BE7">
          <w:pPr>
            <w:jc w:val="both"/>
          </w:pPr>
          <w:r w:rsidRPr="00912D1F">
            <w:t xml:space="preserve">The same </w:t>
          </w:r>
          <w:r w:rsidR="009C1FE7" w:rsidRPr="00912D1F">
            <w:t>is</w:t>
          </w:r>
          <w:r w:rsidR="00FA566F" w:rsidRPr="00912D1F">
            <w:t xml:space="preserve"> true if an increase </w:t>
          </w:r>
          <w:r w:rsidR="00641D16" w:rsidRPr="00912D1F">
            <w:t>is made to sample step time</w:t>
          </w:r>
          <w:r w:rsidR="009C1FE7" w:rsidRPr="00912D1F">
            <w:t xml:space="preserve">, an increase would effectively combine sample </w:t>
          </w:r>
          <w:r w:rsidR="001E6E3C" w:rsidRPr="00912D1F">
            <w:t>time periods</w:t>
          </w:r>
          <w:r w:rsidR="00641D16" w:rsidRPr="00912D1F">
            <w:t>.</w:t>
          </w:r>
          <w:r w:rsidR="00B02A6B" w:rsidRPr="00912D1F">
            <w:t xml:space="preserve"> This being the case, </w:t>
          </w:r>
          <w:r w:rsidR="00D05353" w:rsidRPr="00912D1F">
            <w:t>resolution of the measurement would diminish</w:t>
          </w:r>
          <w:r w:rsidR="000257A3" w:rsidRPr="00912D1F">
            <w:t xml:space="preserve">, having the consequence of </w:t>
          </w:r>
          <w:r w:rsidR="002F4E92" w:rsidRPr="00912D1F">
            <w:t xml:space="preserve">an increase to the rate of response </w:t>
          </w:r>
          <w:r w:rsidR="00354DDE" w:rsidRPr="00912D1F">
            <w:t>which, potentially cause oscillation of the process variable.</w:t>
          </w:r>
          <w:r w:rsidR="00B02A6B" w:rsidRPr="00912D1F">
            <w:t xml:space="preserve"> </w:t>
          </w:r>
          <w:r w:rsidR="00641D16" w:rsidRPr="00912D1F">
            <w:t xml:space="preserve"> </w:t>
          </w:r>
        </w:p>
        <w:p w14:paraId="02519700" w14:textId="5CD1AC26" w:rsidR="00EA2922" w:rsidRPr="00912D1F" w:rsidRDefault="00616788" w:rsidP="00BA505D">
          <w:pPr>
            <w:jc w:val="both"/>
          </w:pPr>
          <w:r w:rsidRPr="00912D1F">
            <w:t xml:space="preserve">Experiment 6, demonstrated </w:t>
          </w:r>
          <w:r w:rsidR="00A173DF" w:rsidRPr="00912D1F">
            <w:t>minimum adjustment to the proportional g</w:t>
          </w:r>
          <w:r w:rsidR="006E3EE0" w:rsidRPr="00912D1F">
            <w:t>ains</w:t>
          </w:r>
          <w:r w:rsidR="00A173DF" w:rsidRPr="00912D1F">
            <w:t xml:space="preserve"> </w:t>
          </w:r>
          <w:r w:rsidR="00C15A6F" w:rsidRPr="00912D1F">
            <w:t>which produced a satisfactory response</w:t>
          </w:r>
          <w:r w:rsidR="00766774" w:rsidRPr="00912D1F">
            <w:t>. Adjust</w:t>
          </w:r>
          <w:r w:rsidR="00D93674" w:rsidRPr="00912D1F">
            <w:t>ment of</w:t>
          </w:r>
          <w:r w:rsidR="00766774" w:rsidRPr="00912D1F">
            <w:t xml:space="preserve"> each gain without calculation,</w:t>
          </w:r>
          <w:r w:rsidR="00B77015" w:rsidRPr="00912D1F">
            <w:t xml:space="preserve"> to effect the same response was not timely and, if performed in a real-world situation</w:t>
          </w:r>
          <w:r w:rsidR="00040E3D" w:rsidRPr="00912D1F">
            <w:t xml:space="preserve">, cause considerable </w:t>
          </w:r>
          <w:r w:rsidR="00BA505D" w:rsidRPr="00912D1F">
            <w:t>disruption to a process if already commissioned.</w:t>
          </w:r>
        </w:p>
        <w:p w14:paraId="03AF5B6F" w14:textId="13B8BCA9" w:rsidR="0091638A" w:rsidRPr="00912D1F" w:rsidRDefault="00B80CCB" w:rsidP="0091638A">
          <w:pPr>
            <w:jc w:val="both"/>
          </w:pPr>
          <w:r w:rsidRPr="00912D1F">
            <w:t xml:space="preserve">In conclusion, </w:t>
          </w:r>
          <w:r w:rsidR="00423A2D" w:rsidRPr="00912D1F">
            <w:fldChar w:fldCharType="begin"/>
          </w:r>
          <w:r w:rsidR="00423A2D" w:rsidRPr="00912D1F">
            <w:instrText xml:space="preserve"> REF _Ref144635659 \h </w:instrText>
          </w:r>
          <w:r w:rsidR="00423A2D" w:rsidRPr="00912D1F">
            <w:fldChar w:fldCharType="separate"/>
          </w:r>
          <w:r w:rsidR="00907331" w:rsidRPr="00912D1F">
            <w:t xml:space="preserve">Table </w:t>
          </w:r>
          <w:r w:rsidR="00907331">
            <w:rPr>
              <w:noProof/>
            </w:rPr>
            <w:t>2</w:t>
          </w:r>
          <w:r w:rsidR="00423A2D" w:rsidRPr="00912D1F">
            <w:fldChar w:fldCharType="end"/>
          </w:r>
          <w:r w:rsidR="00423A2D" w:rsidRPr="00912D1F">
            <w:t xml:space="preserve"> suggests th</w:t>
          </w:r>
          <w:r w:rsidR="00C507DA" w:rsidRPr="00912D1F">
            <w:t xml:space="preserve">e system configuration used for experiment 2, test 1 </w:t>
          </w:r>
          <w:r w:rsidR="007572A2" w:rsidRPr="00912D1F">
            <w:t xml:space="preserve">produced the best process variable response. However, </w:t>
          </w:r>
          <w:r w:rsidR="00622253" w:rsidRPr="00912D1F">
            <w:t>the configuration does not include a Derivative Gain therefore, Cannot be considered as a PID control system</w:t>
          </w:r>
          <w:r w:rsidR="002D4AAE" w:rsidRPr="00912D1F">
            <w:t>. T</w:t>
          </w:r>
          <w:r w:rsidRPr="00912D1F">
            <w:t xml:space="preserve">he </w:t>
          </w:r>
          <w:r w:rsidR="0091638A" w:rsidRPr="00912D1F">
            <w:t xml:space="preserve">author would endorse the use of the </w:t>
          </w:r>
          <w:r w:rsidR="0091638A" w:rsidRPr="00912D1F">
            <w:t xml:space="preserve">Ziegler-Nichol rule to identify the </w:t>
          </w:r>
          <w:r w:rsidR="00334E04" w:rsidRPr="00912D1F">
            <w:t>PID</w:t>
          </w:r>
          <w:r w:rsidR="0091638A" w:rsidRPr="00912D1F">
            <w:t xml:space="preserve"> gains </w:t>
          </w:r>
          <w:r w:rsidR="008C0C87" w:rsidRPr="00912D1F">
            <w:t>(</w:t>
          </w:r>
          <w:r w:rsidR="0091638A" w:rsidRPr="00912D1F">
            <w:t xml:space="preserve">of a system </w:t>
          </w:r>
          <w:r w:rsidR="008C0C87" w:rsidRPr="00912D1F">
            <w:t xml:space="preserve">listed below), </w:t>
          </w:r>
          <w:r w:rsidR="0091638A" w:rsidRPr="00912D1F">
            <w:t>as performed in experiment 6</w:t>
          </w:r>
          <w:r w:rsidR="00386E18" w:rsidRPr="00912D1F">
            <w:t xml:space="preserve">, </w:t>
          </w:r>
          <w:r w:rsidR="0005423D" w:rsidRPr="00912D1F">
            <w:t>using an 8-bit signal encoder/decoder</w:t>
          </w:r>
          <w:r w:rsidR="00750B8E" w:rsidRPr="00912D1F">
            <w:t>.</w:t>
          </w:r>
          <w:r w:rsidR="00386E18" w:rsidRPr="00912D1F">
            <w:t xml:space="preserve"> </w:t>
          </w:r>
        </w:p>
        <w:p w14:paraId="4C73707D" w14:textId="59D192C9" w:rsidR="0091638A" w:rsidRPr="00912D1F" w:rsidRDefault="004D77C5" w:rsidP="008C0C87">
          <w:pPr>
            <w:pStyle w:val="ListParagraph"/>
            <w:numPr>
              <w:ilvl w:val="0"/>
              <w:numId w:val="25"/>
            </w:numPr>
            <w:jc w:val="both"/>
            <w:rPr>
              <w:rFonts w:eastAsiaTheme="minorEastAsia"/>
            </w:rPr>
          </w:pPr>
          <m:oMath>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=11.4</m:t>
            </m:r>
          </m:oMath>
        </w:p>
        <w:p w14:paraId="07AA2AA8" w14:textId="20722506" w:rsidR="00185C23" w:rsidRPr="00912D1F" w:rsidRDefault="004D77C5" w:rsidP="00185C23">
          <w:pPr>
            <w:pStyle w:val="ListParagraph"/>
            <w:numPr>
              <w:ilvl w:val="0"/>
              <w:numId w:val="25"/>
            </w:numPr>
            <w:jc w:val="both"/>
            <w:rPr>
              <w:rFonts w:eastAsiaTheme="minorEastAsia"/>
            </w:rPr>
          </w:pPr>
          <m:oMath>
            <m:sSub>
              <m:sSubPr>
                <m:ctrlPr>
                  <w:rPr>
                    <w:rFonts w:ascii="Cambria Math" w:hAnsi="Cambria Math"/>
                    <w:i/>
                  </w:rPr>
                </m:ctrlPr>
              </m:sSubPr>
              <m:e>
                <m:r>
                  <w:rPr>
                    <w:rFonts w:ascii="Cambria Math" w:hAnsi="Cambria Math"/>
                  </w:rPr>
                  <m:t>K</m:t>
                </m:r>
              </m:e>
              <m:sub>
                <m:r>
                  <w:rPr>
                    <w:rFonts w:ascii="Cambria Math" w:hAnsi="Cambria Math"/>
                  </w:rPr>
                  <m:t>I</m:t>
                </m:r>
              </m:sub>
            </m:sSub>
            <m:r>
              <w:rPr>
                <w:rFonts w:ascii="Cambria Math" w:hAnsi="Cambria Math"/>
              </w:rPr>
              <m:t>=0.865</m:t>
            </m:r>
          </m:oMath>
        </w:p>
        <w:p w14:paraId="5BE6A3AF" w14:textId="78113355" w:rsidR="00185C23" w:rsidRPr="00912D1F" w:rsidRDefault="0043298B" w:rsidP="004B5103">
          <w:pPr>
            <w:pStyle w:val="ListParagraph"/>
            <w:numPr>
              <w:ilvl w:val="0"/>
              <w:numId w:val="25"/>
            </w:numPr>
            <w:jc w:val="both"/>
            <w:rPr>
              <w:rFonts w:eastAsiaTheme="minorEastAsia"/>
            </w:rPr>
          </w:pPr>
          <m:oMath>
            <m:r>
              <w:rPr>
                <w:rFonts w:ascii="Cambria Math" w:hAnsi="Cambria Math"/>
              </w:rPr>
              <m:t>D=0.21625</m:t>
            </m:r>
          </m:oMath>
        </w:p>
        <w:p w14:paraId="2941850C" w14:textId="733678FD" w:rsidR="00791730" w:rsidRPr="00912D1F" w:rsidRDefault="00791730" w:rsidP="004E55B8">
          <w:pPr>
            <w:pStyle w:val="Heading1"/>
            <w:jc w:val="both"/>
            <w:rPr>
              <w:rFonts w:asciiTheme="minorHAnsi" w:hAnsiTheme="minorHAnsi" w:cstheme="minorHAnsi"/>
            </w:rPr>
          </w:pPr>
          <w:bookmarkStart w:id="42" w:name="_Toc145233876"/>
          <w:r w:rsidRPr="00912D1F">
            <w:rPr>
              <w:rFonts w:asciiTheme="minorHAnsi" w:hAnsiTheme="minorHAnsi" w:cstheme="minorHAnsi"/>
            </w:rPr>
            <w:t>Discussion</w:t>
          </w:r>
          <w:bookmarkEnd w:id="42"/>
        </w:p>
        <w:p w14:paraId="655C245C" w14:textId="0038E1BD" w:rsidR="00765A67" w:rsidRPr="00912D1F" w:rsidRDefault="00765A67" w:rsidP="00765A67">
          <w:pPr>
            <w:jc w:val="both"/>
          </w:pPr>
          <w:r w:rsidRPr="00912D1F">
            <w:t xml:space="preserve">According to GOV.UK (2023), drivers must drive within speed limits appropriate for the type of road </w:t>
          </w:r>
          <w:r w:rsidR="00CC4D30" w:rsidRPr="00912D1F">
            <w:t>vehicles</w:t>
          </w:r>
          <w:r w:rsidRPr="00912D1F">
            <w:t xml:space="preserve"> that they drive, and states “ The speed limit is the absolute maximum….”. In  </w:t>
          </w:r>
          <w:r w:rsidR="00CC4D30" w:rsidRPr="00912D1F">
            <w:t>practicality</w:t>
          </w:r>
          <w:r w:rsidRPr="00912D1F">
            <w:t xml:space="preserve">, the overshoots observed for the drivers initial demand </w:t>
          </w:r>
          <w:r w:rsidR="00763C4C" w:rsidRPr="00912D1F">
            <w:t xml:space="preserve">would </w:t>
          </w:r>
          <w:r w:rsidRPr="00912D1F">
            <w:t>be illegal and dangerous.</w:t>
          </w:r>
        </w:p>
        <w:p w14:paraId="7F337315" w14:textId="5E97C2FF" w:rsidR="00BF2C50" w:rsidRPr="00912D1F" w:rsidRDefault="00763C4C" w:rsidP="00BF2C50">
          <w:pPr>
            <w:jc w:val="both"/>
            <w:rPr>
              <w:rFonts w:cstheme="minorHAnsi"/>
            </w:rPr>
          </w:pPr>
          <w:r w:rsidRPr="00912D1F">
            <w:t>An attempt by the author was made to adjust variables to ensure that the control loop’s response remained legal</w:t>
          </w:r>
          <w:r w:rsidR="00BF2C50" w:rsidRPr="00912D1F">
            <w:t xml:space="preserve">. The </w:t>
          </w:r>
          <w:r w:rsidR="00BF2C50" w:rsidRPr="00912D1F">
            <w:rPr>
              <w:rFonts w:cstheme="minorHAnsi"/>
            </w:rPr>
            <w:t xml:space="preserve">Below adjustments </w:t>
          </w:r>
          <w:r w:rsidR="006E173D" w:rsidRPr="00912D1F">
            <w:rPr>
              <w:rFonts w:cstheme="minorHAnsi"/>
            </w:rPr>
            <w:t xml:space="preserve">were </w:t>
          </w:r>
          <w:r w:rsidR="00BF2C50" w:rsidRPr="00912D1F">
            <w:rPr>
              <w:rFonts w:cstheme="minorHAnsi"/>
            </w:rPr>
            <w:t xml:space="preserve">made </w:t>
          </w:r>
          <w:r w:rsidR="006E173D" w:rsidRPr="00912D1F">
            <w:rPr>
              <w:rFonts w:cstheme="minorHAnsi"/>
            </w:rPr>
            <w:t xml:space="preserve">in an attempt to </w:t>
          </w:r>
          <w:r w:rsidR="00BF2C50" w:rsidRPr="00912D1F">
            <w:rPr>
              <w:rFonts w:cstheme="minorHAnsi"/>
            </w:rPr>
            <w:t>reduce overshoot</w:t>
          </w:r>
          <w:r w:rsidR="006E173D" w:rsidRPr="00912D1F">
            <w:rPr>
              <w:rFonts w:cstheme="minorHAnsi"/>
            </w:rPr>
            <w:t xml:space="preserve"> to an acceptable level</w:t>
          </w:r>
          <w:r w:rsidR="00332E3F" w:rsidRPr="00912D1F">
            <w:rPr>
              <w:rFonts w:cstheme="minorHAnsi"/>
            </w:rPr>
            <w:t>.</w:t>
          </w:r>
        </w:p>
        <w:p w14:paraId="73D2F200" w14:textId="77777777" w:rsidR="00BF2C50" w:rsidRPr="00912D1F" w:rsidRDefault="00BF2C50" w:rsidP="00BF2C50">
          <w:pPr>
            <w:pStyle w:val="ListParagraph"/>
            <w:numPr>
              <w:ilvl w:val="0"/>
              <w:numId w:val="24"/>
            </w:numPr>
            <w:jc w:val="both"/>
            <w:rPr>
              <w:rFonts w:cstheme="minorHAnsi"/>
            </w:rPr>
          </w:pPr>
          <w:r w:rsidRPr="00912D1F">
            <w:rPr>
              <w:rFonts w:cstheme="minorHAnsi"/>
            </w:rPr>
            <w:t>32bits</w:t>
          </w:r>
        </w:p>
        <w:p w14:paraId="7E9AD020" w14:textId="77777777" w:rsidR="00BF2C50" w:rsidRPr="00912D1F" w:rsidRDefault="00BF2C50" w:rsidP="00BF2C50">
          <w:pPr>
            <w:pStyle w:val="ListParagraph"/>
            <w:numPr>
              <w:ilvl w:val="0"/>
              <w:numId w:val="24"/>
            </w:numPr>
            <w:jc w:val="both"/>
            <w:rPr>
              <w:rFonts w:cstheme="minorHAnsi"/>
            </w:rPr>
          </w:pPr>
          <w:r w:rsidRPr="00912D1F">
            <w:rPr>
              <w:rFonts w:cstheme="minorHAnsi"/>
            </w:rPr>
            <w:t>Ts = 0.01</w:t>
          </w:r>
        </w:p>
        <w:p w14:paraId="142F4BA5" w14:textId="77777777" w:rsidR="00BF2C50" w:rsidRPr="00912D1F" w:rsidRDefault="00BF2C50" w:rsidP="00BF2C50">
          <w:pPr>
            <w:pStyle w:val="ListParagraph"/>
            <w:numPr>
              <w:ilvl w:val="0"/>
              <w:numId w:val="24"/>
            </w:numPr>
            <w:jc w:val="both"/>
            <w:rPr>
              <w:rFonts w:cstheme="minorHAnsi"/>
            </w:rPr>
          </w:pPr>
          <w:r w:rsidRPr="00912D1F">
            <w:rPr>
              <w:rFonts w:cstheme="minorHAnsi"/>
            </w:rPr>
            <w:t>Sim step 0.0005</w:t>
          </w:r>
        </w:p>
        <w:p w14:paraId="7575C1B2" w14:textId="77777777" w:rsidR="00BF2C50" w:rsidRPr="00912D1F" w:rsidRDefault="00BF2C50" w:rsidP="00BF2C50">
          <w:pPr>
            <w:pStyle w:val="ListParagraph"/>
            <w:numPr>
              <w:ilvl w:val="0"/>
              <w:numId w:val="24"/>
            </w:numPr>
            <w:jc w:val="both"/>
            <w:rPr>
              <w:rFonts w:cstheme="minorHAnsi"/>
            </w:rPr>
          </w:pPr>
          <w:r w:rsidRPr="00912D1F">
            <w:rPr>
              <w:rFonts w:cstheme="minorHAnsi"/>
            </w:rPr>
            <w:t>P= 0.1</w:t>
          </w:r>
        </w:p>
        <w:p w14:paraId="4194B1D1" w14:textId="77777777" w:rsidR="00BF2C50" w:rsidRPr="00912D1F" w:rsidRDefault="00BF2C50" w:rsidP="00BF2C50">
          <w:pPr>
            <w:pStyle w:val="ListParagraph"/>
            <w:numPr>
              <w:ilvl w:val="0"/>
              <w:numId w:val="24"/>
            </w:numPr>
            <w:jc w:val="both"/>
            <w:rPr>
              <w:rFonts w:cstheme="minorHAnsi"/>
            </w:rPr>
          </w:pPr>
          <w:r w:rsidRPr="00912D1F">
            <w:rPr>
              <w:rFonts w:cstheme="minorHAnsi"/>
            </w:rPr>
            <w:t>I= 0.865</w:t>
          </w:r>
        </w:p>
        <w:p w14:paraId="007664FD" w14:textId="77777777" w:rsidR="00BF2C50" w:rsidRPr="00912D1F" w:rsidRDefault="00BF2C50" w:rsidP="00BF2C50">
          <w:pPr>
            <w:pStyle w:val="ListParagraph"/>
            <w:numPr>
              <w:ilvl w:val="0"/>
              <w:numId w:val="24"/>
            </w:numPr>
            <w:jc w:val="both"/>
            <w:rPr>
              <w:rFonts w:cstheme="minorHAnsi"/>
            </w:rPr>
          </w:pPr>
          <w:r w:rsidRPr="00912D1F">
            <w:rPr>
              <w:rFonts w:cstheme="minorHAnsi"/>
            </w:rPr>
            <w:t>D= 0.21625</w:t>
          </w:r>
        </w:p>
        <w:p w14:paraId="3BC49275" w14:textId="577E9D73" w:rsidR="00BF2C50" w:rsidRPr="00912D1F" w:rsidRDefault="004E455C" w:rsidP="00763C4C">
          <w:pPr>
            <w:jc w:val="both"/>
          </w:pPr>
          <w:r w:rsidRPr="00912D1F">
            <w:t>Th</w:t>
          </w:r>
          <w:r w:rsidR="00493C03" w:rsidRPr="00912D1F">
            <w:t xml:space="preserve">e simulation shows that this system is impractical as the </w:t>
          </w:r>
          <w:r w:rsidR="006D30C1" w:rsidRPr="00912D1F">
            <w:t xml:space="preserve">acceleration from the car to reach the desired set-point before the </w:t>
          </w:r>
          <w:r w:rsidR="00DF2FD5" w:rsidRPr="00912D1F">
            <w:t>first step change</w:t>
          </w:r>
          <w:r w:rsidR="00913A17" w:rsidRPr="00912D1F">
            <w:t xml:space="preserve"> is </w:t>
          </w:r>
          <w:r w:rsidR="00A02028">
            <w:t>unachievable</w:t>
          </w:r>
          <w:r w:rsidR="00913A17" w:rsidRPr="00912D1F">
            <w:t>.</w:t>
          </w:r>
        </w:p>
        <w:p w14:paraId="0E8FEFEB" w14:textId="61B786B6" w:rsidR="009B77A4" w:rsidRPr="00912D1F" w:rsidRDefault="002339C2" w:rsidP="001541BE">
          <w:pPr>
            <w:jc w:val="both"/>
            <w:rPr>
              <w:rFonts w:cstheme="minorHAnsi"/>
            </w:rPr>
          </w:pPr>
          <w:r w:rsidRPr="00912D1F">
            <w:rPr>
              <w:rFonts w:cstheme="minorHAnsi"/>
            </w:rPr>
            <w:t>Further wor</w:t>
          </w:r>
          <w:r w:rsidR="00E63F66" w:rsidRPr="00912D1F">
            <w:rPr>
              <w:rFonts w:cstheme="minorHAnsi"/>
            </w:rPr>
            <w:t>k would in</w:t>
          </w:r>
          <w:r w:rsidR="00EF3130" w:rsidRPr="00912D1F">
            <w:rPr>
              <w:rFonts w:cstheme="minorHAnsi"/>
            </w:rPr>
            <w:t xml:space="preserve">clude research </w:t>
          </w:r>
          <w:r w:rsidR="005808F5" w:rsidRPr="00912D1F">
            <w:rPr>
              <w:rFonts w:cstheme="minorHAnsi"/>
            </w:rPr>
            <w:t xml:space="preserve">of various software models used to </w:t>
          </w:r>
          <w:r w:rsidR="00034BD0" w:rsidRPr="00912D1F">
            <w:rPr>
              <w:rFonts w:cstheme="minorHAnsi"/>
            </w:rPr>
            <w:t xml:space="preserve">assist tunning of control systems such </w:t>
          </w:r>
          <w:r w:rsidR="002F4E43" w:rsidRPr="00912D1F">
            <w:rPr>
              <w:rFonts w:cstheme="minorHAnsi"/>
            </w:rPr>
            <w:t>as</w:t>
          </w:r>
          <w:r w:rsidR="00392B8A" w:rsidRPr="00912D1F">
            <w:rPr>
              <w:rFonts w:cstheme="minorHAnsi"/>
            </w:rPr>
            <w:t xml:space="preserve"> MATLAB’s Simulink</w:t>
          </w:r>
          <w:r w:rsidR="007B32A8" w:rsidRPr="00912D1F">
            <w:rPr>
              <w:rFonts w:cstheme="minorHAnsi"/>
            </w:rPr>
            <w:t xml:space="preserve"> and</w:t>
          </w:r>
          <w:r w:rsidR="00034BD0" w:rsidRPr="00912D1F">
            <w:rPr>
              <w:rFonts w:cstheme="minorHAnsi"/>
            </w:rPr>
            <w:t xml:space="preserve"> </w:t>
          </w:r>
          <w:r w:rsidR="00354728" w:rsidRPr="00912D1F">
            <w:rPr>
              <w:rFonts w:cstheme="minorHAnsi"/>
            </w:rPr>
            <w:t xml:space="preserve">“Tunner4stablesys.slx” </w:t>
          </w:r>
          <w:r w:rsidR="007B32A8" w:rsidRPr="00912D1F">
            <w:rPr>
              <w:rFonts w:cstheme="minorHAnsi"/>
            </w:rPr>
            <w:t>;</w:t>
          </w:r>
          <w:r w:rsidR="00A3376F" w:rsidRPr="00912D1F">
            <w:rPr>
              <w:rFonts w:cstheme="minorHAnsi"/>
            </w:rPr>
            <w:t xml:space="preserve">“test4FR2PID.m” as mentioned by </w:t>
          </w:r>
          <w:r w:rsidR="00984BBF" w:rsidRPr="00912D1F">
            <w:rPr>
              <w:rFonts w:cstheme="minorHAnsi"/>
            </w:rPr>
            <w:t>Wang (2020).</w:t>
          </w:r>
        </w:p>
        <w:p w14:paraId="4B0DC344" w14:textId="531A230A" w:rsidR="00984BBF" w:rsidRPr="00912D1F" w:rsidRDefault="00984BBF" w:rsidP="001541BE">
          <w:pPr>
            <w:jc w:val="both"/>
            <w:rPr>
              <w:rFonts w:cstheme="minorHAnsi"/>
            </w:rPr>
          </w:pPr>
          <w:r w:rsidRPr="00912D1F">
            <w:rPr>
              <w:rFonts w:cstheme="minorHAnsi"/>
            </w:rPr>
            <w:t xml:space="preserve">Additional analysis of various </w:t>
          </w:r>
          <w:r w:rsidR="000C319D" w:rsidRPr="00912D1F">
            <w:rPr>
              <w:rFonts w:cstheme="minorHAnsi"/>
            </w:rPr>
            <w:t>tuning such as those created by</w:t>
          </w:r>
          <w:r w:rsidR="00980D00" w:rsidRPr="00912D1F">
            <w:rPr>
              <w:rFonts w:cstheme="minorHAnsi"/>
            </w:rPr>
            <w:t xml:space="preserve">; </w:t>
          </w:r>
          <w:r w:rsidR="004273CF" w:rsidRPr="00912D1F">
            <w:rPr>
              <w:rFonts w:cstheme="minorHAnsi"/>
            </w:rPr>
            <w:t>Abbas, O’Dwyer and Astro</w:t>
          </w:r>
          <w:r w:rsidR="003B5C23" w:rsidRPr="00912D1F">
            <w:rPr>
              <w:rFonts w:cstheme="minorHAnsi"/>
            </w:rPr>
            <w:t xml:space="preserve">m-Hagglund </w:t>
          </w:r>
          <w:sdt>
            <w:sdtPr>
              <w:rPr>
                <w:rFonts w:cstheme="minorHAnsi"/>
              </w:rPr>
              <w:id w:val="-913709956"/>
              <w:citation/>
            </w:sdtPr>
            <w:sdtEndPr/>
            <w:sdtContent>
              <w:r w:rsidR="003B5C23" w:rsidRPr="00912D1F">
                <w:rPr>
                  <w:rFonts w:cstheme="minorHAnsi"/>
                </w:rPr>
                <w:fldChar w:fldCharType="begin"/>
              </w:r>
              <w:r w:rsidR="003B5C23" w:rsidRPr="00912D1F">
                <w:rPr>
                  <w:rFonts w:cstheme="minorHAnsi"/>
                </w:rPr>
                <w:instrText xml:space="preserve"> CITATION Pol22 \l 1033 </w:instrText>
              </w:r>
              <w:r w:rsidR="003B5C23" w:rsidRPr="00912D1F">
                <w:rPr>
                  <w:rFonts w:cstheme="minorHAnsi"/>
                </w:rPr>
                <w:fldChar w:fldCharType="separate"/>
              </w:r>
              <w:r w:rsidR="004D77C5" w:rsidRPr="004D77C5">
                <w:rPr>
                  <w:rFonts w:cstheme="minorHAnsi"/>
                  <w:noProof/>
                </w:rPr>
                <w:t>(Polyak &amp; Khlebnikov, 2022)</w:t>
              </w:r>
              <w:r w:rsidR="003B5C23" w:rsidRPr="00912D1F">
                <w:rPr>
                  <w:rFonts w:cstheme="minorHAnsi"/>
                </w:rPr>
                <w:fldChar w:fldCharType="end"/>
              </w:r>
            </w:sdtContent>
          </w:sdt>
          <w:r w:rsidR="00EB1E8B" w:rsidRPr="00912D1F">
            <w:rPr>
              <w:rFonts w:cstheme="minorHAnsi"/>
            </w:rPr>
            <w:t>.</w:t>
          </w:r>
        </w:p>
        <w:p w14:paraId="0109E14B" w14:textId="3CBBC270" w:rsidR="004F3B57" w:rsidRPr="00912D1F" w:rsidRDefault="004F3B57" w:rsidP="001541BE">
          <w:pPr>
            <w:jc w:val="both"/>
            <w:rPr>
              <w:rFonts w:cstheme="minorHAnsi"/>
            </w:rPr>
          </w:pPr>
          <w:r w:rsidRPr="00912D1F">
            <w:rPr>
              <w:rFonts w:cstheme="minorHAnsi"/>
            </w:rPr>
            <w:t xml:space="preserve">An understanding of why the proportional only control </w:t>
          </w:r>
          <w:r w:rsidR="00F416F9" w:rsidRPr="00912D1F">
            <w:rPr>
              <w:rFonts w:cstheme="minorHAnsi"/>
            </w:rPr>
            <w:t>simulated a respo</w:t>
          </w:r>
          <w:r w:rsidR="00E30993" w:rsidRPr="00912D1F">
            <w:rPr>
              <w:rFonts w:cstheme="minorHAnsi"/>
            </w:rPr>
            <w:t>n</w:t>
          </w:r>
          <w:r w:rsidR="00F416F9" w:rsidRPr="00912D1F">
            <w:rPr>
              <w:rFonts w:cstheme="minorHAnsi"/>
            </w:rPr>
            <w:t>se which</w:t>
          </w:r>
          <w:r w:rsidR="00B21388" w:rsidRPr="00912D1F">
            <w:rPr>
              <w:rFonts w:cstheme="minorHAnsi"/>
            </w:rPr>
            <w:t>,</w:t>
          </w:r>
          <w:r w:rsidR="00F416F9" w:rsidRPr="00912D1F">
            <w:rPr>
              <w:rFonts w:cstheme="minorHAnsi"/>
            </w:rPr>
            <w:t xml:space="preserve"> did not produce </w:t>
          </w:r>
          <w:proofErr w:type="spellStart"/>
          <w:r w:rsidR="00F416F9" w:rsidRPr="00912D1F">
            <w:rPr>
              <w:rFonts w:cstheme="minorHAnsi"/>
            </w:rPr>
            <w:t>a</w:t>
          </w:r>
          <w:proofErr w:type="spellEnd"/>
          <w:r w:rsidR="00F416F9" w:rsidRPr="00912D1F">
            <w:rPr>
              <w:rFonts w:cstheme="minorHAnsi"/>
            </w:rPr>
            <w:t xml:space="preserve"> obvious steady-state error would be sought with further </w:t>
          </w:r>
          <w:r w:rsidR="00A02028" w:rsidRPr="00912D1F">
            <w:rPr>
              <w:rFonts w:cstheme="minorHAnsi"/>
            </w:rPr>
            <w:t>research</w:t>
          </w:r>
          <w:r w:rsidR="00F416F9" w:rsidRPr="00912D1F">
            <w:rPr>
              <w:rFonts w:cstheme="minorHAnsi"/>
            </w:rPr>
            <w:t xml:space="preserve"> </w:t>
          </w:r>
          <w:r w:rsidR="004308EF" w:rsidRPr="00912D1F">
            <w:rPr>
              <w:rFonts w:cstheme="minorHAnsi"/>
            </w:rPr>
            <w:t xml:space="preserve">into </w:t>
          </w:r>
          <w:r w:rsidR="00EE41CA" w:rsidRPr="00912D1F">
            <w:rPr>
              <w:rFonts w:cstheme="minorHAnsi"/>
            </w:rPr>
            <w:t>Internal Model Control completed.</w:t>
          </w:r>
        </w:p>
        <w:p w14:paraId="1A1D76F6" w14:textId="77777777" w:rsidR="00C273DF" w:rsidRPr="00912D1F" w:rsidRDefault="00C273DF">
          <w:pPr>
            <w:rPr>
              <w:rFonts w:cstheme="minorHAnsi"/>
            </w:rPr>
          </w:pPr>
        </w:p>
        <w:p w14:paraId="21D41165" w14:textId="77777777" w:rsidR="00C273DF" w:rsidRPr="00912D1F" w:rsidRDefault="00C273DF">
          <w:pPr>
            <w:rPr>
              <w:rFonts w:cstheme="minorHAnsi"/>
            </w:rPr>
          </w:pPr>
        </w:p>
        <w:p w14:paraId="49980FDD" w14:textId="36017BF4" w:rsidR="007A50B6" w:rsidRPr="00912D1F" w:rsidRDefault="007A50B6">
          <w:pPr>
            <w:rPr>
              <w:rFonts w:eastAsiaTheme="majorEastAsia" w:cstheme="minorHAnsi"/>
              <w:color w:val="2E74B5" w:themeColor="accent1" w:themeShade="BF"/>
              <w:sz w:val="32"/>
              <w:szCs w:val="32"/>
            </w:rPr>
          </w:pPr>
        </w:p>
        <w:p w14:paraId="596729A9" w14:textId="77777777" w:rsidR="008559C3" w:rsidRPr="00912D1F" w:rsidRDefault="008559C3" w:rsidP="0077529F">
          <w:pPr>
            <w:pStyle w:val="Heading1"/>
            <w:rPr>
              <w:rFonts w:asciiTheme="minorHAnsi" w:hAnsiTheme="minorHAnsi" w:cstheme="minorHAnsi"/>
            </w:rPr>
            <w:sectPr w:rsidR="008559C3" w:rsidRPr="00912D1F" w:rsidSect="00C273DF">
              <w:type w:val="continuous"/>
              <w:pgSz w:w="11906" w:h="16838"/>
              <w:pgMar w:top="720" w:right="720" w:bottom="720" w:left="720" w:header="708" w:footer="708" w:gutter="0"/>
              <w:pgNumType w:start="1"/>
              <w:cols w:num="2" w:space="708"/>
              <w:titlePg/>
              <w:docGrid w:linePitch="360"/>
            </w:sectPr>
          </w:pPr>
        </w:p>
        <w:bookmarkStart w:id="43" w:name="_Toc145233877" w:displacedByCustomXml="next"/>
        <w:sdt>
          <w:sdtPr>
            <w:rPr>
              <w:rFonts w:asciiTheme="minorHAnsi" w:eastAsiaTheme="minorHAnsi" w:hAnsiTheme="minorHAnsi" w:cstheme="minorBidi"/>
              <w:color w:val="auto"/>
              <w:sz w:val="22"/>
              <w:szCs w:val="22"/>
            </w:rPr>
            <w:id w:val="-513604053"/>
            <w:docPartObj>
              <w:docPartGallery w:val="Bibliographies"/>
              <w:docPartUnique/>
            </w:docPartObj>
          </w:sdtPr>
          <w:sdtEndPr/>
          <w:sdtContent>
            <w:p w14:paraId="5996C13D" w14:textId="2E82F308" w:rsidR="00DE5DD1" w:rsidRPr="00912D1F" w:rsidRDefault="00DE5DD1">
              <w:pPr>
                <w:pStyle w:val="Heading1"/>
              </w:pPr>
              <w:r w:rsidRPr="00912D1F">
                <w:t>Bibliography</w:t>
              </w:r>
              <w:bookmarkEnd w:id="43"/>
            </w:p>
            <w:sdt>
              <w:sdtPr>
                <w:id w:val="879980835"/>
                <w:bibliography/>
              </w:sdtPr>
              <w:sdtEndPr/>
              <w:sdtContent>
                <w:p w14:paraId="075A547F" w14:textId="77777777" w:rsidR="004D77C5" w:rsidRDefault="00DE5DD1" w:rsidP="004D77C5">
                  <w:pPr>
                    <w:pStyle w:val="Bibliography"/>
                    <w:rPr>
                      <w:noProof/>
                      <w:sz w:val="24"/>
                      <w:szCs w:val="24"/>
                    </w:rPr>
                  </w:pPr>
                  <w:r w:rsidRPr="00912D1F">
                    <w:fldChar w:fldCharType="begin"/>
                  </w:r>
                  <w:r w:rsidRPr="00912D1F">
                    <w:instrText xml:space="preserve"> BIBLIOGRAPHY </w:instrText>
                  </w:r>
                  <w:r w:rsidRPr="00912D1F">
                    <w:fldChar w:fldCharType="separate"/>
                  </w:r>
                  <w:r w:rsidR="004D77C5">
                    <w:rPr>
                      <w:noProof/>
                    </w:rPr>
                    <w:t xml:space="preserve">Allen-Bradley, 2023. </w:t>
                  </w:r>
                  <w:r w:rsidR="004D77C5">
                    <w:rPr>
                      <w:i/>
                      <w:iCs/>
                      <w:noProof/>
                    </w:rPr>
                    <w:t xml:space="preserve">ControlLogix 5570 Controllers. </w:t>
                  </w:r>
                  <w:r w:rsidR="004D77C5">
                    <w:rPr>
                      <w:noProof/>
                    </w:rPr>
                    <w:t xml:space="preserve">[Online] </w:t>
                  </w:r>
                  <w:r w:rsidR="004D77C5">
                    <w:rPr>
                      <w:noProof/>
                    </w:rPr>
                    <w:br/>
                    <w:t xml:space="preserve">Available at: </w:t>
                  </w:r>
                  <w:r w:rsidR="004D77C5">
                    <w:rPr>
                      <w:noProof/>
                      <w:u w:val="single"/>
                    </w:rPr>
                    <w:t>https://www.rockwellautomation.com/en-us/products/hardware/allen-bradley/programmable-controllers/large-controllers/controllogix/controllogix-standard-controllers.html</w:t>
                  </w:r>
                  <w:r w:rsidR="004D77C5">
                    <w:rPr>
                      <w:noProof/>
                    </w:rPr>
                    <w:br/>
                    <w:t>[Accessed 14 08 2023].</w:t>
                  </w:r>
                </w:p>
                <w:p w14:paraId="2F683A12" w14:textId="77777777" w:rsidR="004D77C5" w:rsidRDefault="004D77C5" w:rsidP="004D77C5">
                  <w:pPr>
                    <w:pStyle w:val="Bibliography"/>
                    <w:rPr>
                      <w:noProof/>
                    </w:rPr>
                  </w:pPr>
                  <w:r>
                    <w:rPr>
                      <w:noProof/>
                    </w:rPr>
                    <w:t xml:space="preserve">Arrow, 2018. </w:t>
                  </w:r>
                  <w:r>
                    <w:rPr>
                      <w:i/>
                      <w:iCs/>
                      <w:noProof/>
                    </w:rPr>
                    <w:t xml:space="preserve">Analog-to-Digital Converters Basics. </w:t>
                  </w:r>
                  <w:r>
                    <w:rPr>
                      <w:noProof/>
                    </w:rPr>
                    <w:t xml:space="preserve">[Online] </w:t>
                  </w:r>
                  <w:r>
                    <w:rPr>
                      <w:noProof/>
                    </w:rPr>
                    <w:br/>
                    <w:t xml:space="preserve">Available at: </w:t>
                  </w:r>
                  <w:r>
                    <w:rPr>
                      <w:noProof/>
                      <w:u w:val="single"/>
                    </w:rPr>
                    <w:t>https://www.arrow.com/en/research-and-events/articles/engineering-resource-basics-of-analog-to-digital-converters</w:t>
                  </w:r>
                  <w:r>
                    <w:rPr>
                      <w:noProof/>
                    </w:rPr>
                    <w:br/>
                    <w:t>[Accessed 20 08 2023].</w:t>
                  </w:r>
                </w:p>
                <w:p w14:paraId="4C888547" w14:textId="77777777" w:rsidR="004D77C5" w:rsidRDefault="004D77C5" w:rsidP="004D77C5">
                  <w:pPr>
                    <w:pStyle w:val="Bibliography"/>
                    <w:rPr>
                      <w:noProof/>
                    </w:rPr>
                  </w:pPr>
                  <w:r>
                    <w:rPr>
                      <w:noProof/>
                    </w:rPr>
                    <w:t xml:space="preserve">Automation, C., 2023. </w:t>
                  </w:r>
                  <w:r>
                    <w:rPr>
                      <w:i/>
                      <w:iCs/>
                      <w:noProof/>
                    </w:rPr>
                    <w:t xml:space="preserve">4 to 20 mA Analog Current Signals. </w:t>
                  </w:r>
                  <w:r>
                    <w:rPr>
                      <w:noProof/>
                    </w:rPr>
                    <w:t xml:space="preserve">[Online] </w:t>
                  </w:r>
                  <w:r>
                    <w:rPr>
                      <w:noProof/>
                    </w:rPr>
                    <w:br/>
                    <w:t xml:space="preserve">Available at: </w:t>
                  </w:r>
                  <w:r>
                    <w:rPr>
                      <w:noProof/>
                      <w:u w:val="single"/>
                    </w:rPr>
                    <w:t>https://control.com/textbook/analog-electronic-instrumentation/4-to-20-ma-analog-current-signals/</w:t>
                  </w:r>
                  <w:r>
                    <w:rPr>
                      <w:noProof/>
                    </w:rPr>
                    <w:br/>
                    <w:t>[Accessed 08 2023 2023].</w:t>
                  </w:r>
                </w:p>
                <w:p w14:paraId="2C6DCC3C" w14:textId="77777777" w:rsidR="004D77C5" w:rsidRDefault="004D77C5" w:rsidP="004D77C5">
                  <w:pPr>
                    <w:pStyle w:val="Bibliography"/>
                    <w:rPr>
                      <w:noProof/>
                    </w:rPr>
                  </w:pPr>
                  <w:r>
                    <w:rPr>
                      <w:noProof/>
                    </w:rPr>
                    <w:t xml:space="preserve">Automation, C., 2023. </w:t>
                  </w:r>
                  <w:r>
                    <w:rPr>
                      <w:i/>
                      <w:iCs/>
                      <w:noProof/>
                    </w:rPr>
                    <w:t xml:space="preserve">Derivative (Rate) Control. </w:t>
                  </w:r>
                  <w:r>
                    <w:rPr>
                      <w:noProof/>
                    </w:rPr>
                    <w:t xml:space="preserve">[Online] </w:t>
                  </w:r>
                  <w:r>
                    <w:rPr>
                      <w:noProof/>
                    </w:rPr>
                    <w:br/>
                    <w:t xml:space="preserve">Available at: </w:t>
                  </w:r>
                  <w:r>
                    <w:rPr>
                      <w:noProof/>
                      <w:u w:val="single"/>
                    </w:rPr>
                    <w:t>https://control.com/textbook/closed-loop-control/derivative-rate-control/</w:t>
                  </w:r>
                  <w:r>
                    <w:rPr>
                      <w:noProof/>
                    </w:rPr>
                    <w:br/>
                    <w:t>[Accessed 26 08 2023].</w:t>
                  </w:r>
                </w:p>
                <w:p w14:paraId="0B40F2AA" w14:textId="77777777" w:rsidR="004D77C5" w:rsidRDefault="004D77C5" w:rsidP="004D77C5">
                  <w:pPr>
                    <w:pStyle w:val="Bibliography"/>
                    <w:rPr>
                      <w:noProof/>
                    </w:rPr>
                  </w:pPr>
                  <w:r>
                    <w:rPr>
                      <w:noProof/>
                    </w:rPr>
                    <w:t xml:space="preserve">Automation, C., 2023. </w:t>
                  </w:r>
                  <w:r>
                    <w:rPr>
                      <w:i/>
                      <w:iCs/>
                      <w:noProof/>
                    </w:rPr>
                    <w:t xml:space="preserve">What Is a PLC? An Introduction to Programmable Logic Controllers. </w:t>
                  </w:r>
                  <w:r>
                    <w:rPr>
                      <w:noProof/>
                    </w:rPr>
                    <w:t xml:space="preserve">[Online] </w:t>
                  </w:r>
                  <w:r>
                    <w:rPr>
                      <w:noProof/>
                    </w:rPr>
                    <w:br/>
                    <w:t xml:space="preserve">Available at: </w:t>
                  </w:r>
                  <w:r>
                    <w:rPr>
                      <w:noProof/>
                      <w:u w:val="single"/>
                    </w:rPr>
                    <w:t>https://control.com/technical-articles/what-is-a-plc-an-introduction-to-programmable-logic-controllers/</w:t>
                  </w:r>
                  <w:r>
                    <w:rPr>
                      <w:noProof/>
                    </w:rPr>
                    <w:br/>
                    <w:t>[Accessed 20 08 2023].</w:t>
                  </w:r>
                </w:p>
                <w:p w14:paraId="55AA2791" w14:textId="77777777" w:rsidR="004D77C5" w:rsidRDefault="004D77C5" w:rsidP="004D77C5">
                  <w:pPr>
                    <w:pStyle w:val="Bibliography"/>
                    <w:rPr>
                      <w:noProof/>
                    </w:rPr>
                  </w:pPr>
                  <w:r>
                    <w:rPr>
                      <w:noProof/>
                    </w:rPr>
                    <w:t xml:space="preserve">Automation, R., 2023. </w:t>
                  </w:r>
                  <w:r>
                    <w:rPr>
                      <w:i/>
                      <w:iCs/>
                      <w:noProof/>
                    </w:rPr>
                    <w:t xml:space="preserve">rockwellautomation.com. </w:t>
                  </w:r>
                  <w:r>
                    <w:rPr>
                      <w:noProof/>
                    </w:rPr>
                    <w:t xml:space="preserve">[Online] </w:t>
                  </w:r>
                  <w:r>
                    <w:rPr>
                      <w:noProof/>
                    </w:rPr>
                    <w:br/>
                    <w:t xml:space="preserve">Available at: </w:t>
                  </w:r>
                  <w:r>
                    <w:rPr>
                      <w:noProof/>
                      <w:u w:val="single"/>
                    </w:rPr>
                    <w:t>https://literature.rockwellautomation.com/idc/groups/literature/documents/um/1771-um663_-en-p.pdf</w:t>
                  </w:r>
                  <w:r>
                    <w:rPr>
                      <w:noProof/>
                    </w:rPr>
                    <w:br/>
                    <w:t>[Accessed 20 08 2023].</w:t>
                  </w:r>
                </w:p>
                <w:p w14:paraId="7BBCCE46" w14:textId="77777777" w:rsidR="004D77C5" w:rsidRDefault="004D77C5" w:rsidP="004D77C5">
                  <w:pPr>
                    <w:pStyle w:val="Bibliography"/>
                    <w:rPr>
                      <w:noProof/>
                    </w:rPr>
                  </w:pPr>
                  <w:r>
                    <w:rPr>
                      <w:noProof/>
                    </w:rPr>
                    <w:t xml:space="preserve">Dhanabalan, G., Sankar , T. S. &amp; Mahdal, M., 2022. Scan Time Reduction of PLCs by Dedicated Parallel-Execution Multiple PID Controllers Using an FPGA. </w:t>
                  </w:r>
                  <w:r>
                    <w:rPr>
                      <w:i/>
                      <w:iCs/>
                      <w:noProof/>
                    </w:rPr>
                    <w:t xml:space="preserve">Sensors, </w:t>
                  </w:r>
                  <w:r>
                    <w:rPr>
                      <w:noProof/>
                    </w:rPr>
                    <w:t>22(12), p. 4584.</w:t>
                  </w:r>
                </w:p>
                <w:p w14:paraId="15424327" w14:textId="77777777" w:rsidR="004D77C5" w:rsidRDefault="004D77C5" w:rsidP="004D77C5">
                  <w:pPr>
                    <w:pStyle w:val="Bibliography"/>
                    <w:rPr>
                      <w:noProof/>
                    </w:rPr>
                  </w:pPr>
                  <w:r>
                    <w:rPr>
                      <w:noProof/>
                    </w:rPr>
                    <w:t xml:space="preserve">Dhanabalan, G., Sankar, T. S. &amp; Mahdal, M., 2022. Scan Time Reduction of PLCs by Dedicated Parallel-Execution Multiple PID Controllers Using an FPGA.. </w:t>
                  </w:r>
                  <w:r>
                    <w:rPr>
                      <w:i/>
                      <w:iCs/>
                      <w:noProof/>
                    </w:rPr>
                    <w:t xml:space="preserve">Sensors, </w:t>
                  </w:r>
                  <w:r>
                    <w:rPr>
                      <w:noProof/>
                    </w:rPr>
                    <w:t>22(12), p. 4584.</w:t>
                  </w:r>
                </w:p>
                <w:p w14:paraId="2A16DC0D" w14:textId="77777777" w:rsidR="004D77C5" w:rsidRDefault="004D77C5" w:rsidP="004D77C5">
                  <w:pPr>
                    <w:pStyle w:val="Bibliography"/>
                    <w:rPr>
                      <w:noProof/>
                    </w:rPr>
                  </w:pPr>
                  <w:r>
                    <w:rPr>
                      <w:noProof/>
                    </w:rPr>
                    <w:t xml:space="preserve">Engineering, E., 2018. </w:t>
                  </w:r>
                  <w:r>
                    <w:rPr>
                      <w:i/>
                      <w:iCs/>
                      <w:noProof/>
                    </w:rPr>
                    <w:t xml:space="preserve">What are the advantages of Two's compliment?. </w:t>
                  </w:r>
                  <w:r>
                    <w:rPr>
                      <w:noProof/>
                    </w:rPr>
                    <w:t xml:space="preserve">[Online] </w:t>
                  </w:r>
                  <w:r>
                    <w:rPr>
                      <w:noProof/>
                    </w:rPr>
                    <w:br/>
                    <w:t xml:space="preserve">Available at: </w:t>
                  </w:r>
                  <w:r>
                    <w:rPr>
                      <w:noProof/>
                      <w:u w:val="single"/>
                    </w:rPr>
                    <w:t>https://electronics.stackexchange.com/questions/102643/what-are-advantages-of-twos-complement</w:t>
                  </w:r>
                  <w:r>
                    <w:rPr>
                      <w:noProof/>
                    </w:rPr>
                    <w:br/>
                    <w:t>[Accessed 20 08 2023].</w:t>
                  </w:r>
                </w:p>
                <w:p w14:paraId="4A04B0FE" w14:textId="77777777" w:rsidR="004D77C5" w:rsidRDefault="004D77C5" w:rsidP="004D77C5">
                  <w:pPr>
                    <w:pStyle w:val="Bibliography"/>
                    <w:rPr>
                      <w:noProof/>
                    </w:rPr>
                  </w:pPr>
                  <w:r>
                    <w:rPr>
                      <w:noProof/>
                    </w:rPr>
                    <w:t xml:space="preserve">Frank, S. A., 2018. </w:t>
                  </w:r>
                  <w:r>
                    <w:rPr>
                      <w:i/>
                      <w:iCs/>
                      <w:noProof/>
                    </w:rPr>
                    <w:t xml:space="preserve">Control Theory Tuturial Basic Concepts Illustrated by Software Examples. </w:t>
                  </w:r>
                  <w:r>
                    <w:rPr>
                      <w:noProof/>
                    </w:rPr>
                    <w:t>1 ed. s.l.:Springer Nature.</w:t>
                  </w:r>
                </w:p>
                <w:p w14:paraId="3106EB0C" w14:textId="77777777" w:rsidR="004D77C5" w:rsidRDefault="004D77C5" w:rsidP="004D77C5">
                  <w:pPr>
                    <w:pStyle w:val="Bibliography"/>
                    <w:rPr>
                      <w:noProof/>
                    </w:rPr>
                  </w:pPr>
                  <w:r>
                    <w:rPr>
                      <w:noProof/>
                    </w:rPr>
                    <w:t xml:space="preserve">Garg, V. K., 2007. </w:t>
                  </w:r>
                  <w:r>
                    <w:rPr>
                      <w:i/>
                      <w:iCs/>
                      <w:noProof/>
                    </w:rPr>
                    <w:t xml:space="preserve">Wireless Communications and Networking. </w:t>
                  </w:r>
                  <w:r>
                    <w:rPr>
                      <w:noProof/>
                    </w:rPr>
                    <w:t>1 ed. s.l.:Elsevier Science &amp; Technology.</w:t>
                  </w:r>
                </w:p>
                <w:p w14:paraId="7173FEFA" w14:textId="77777777" w:rsidR="004D77C5" w:rsidRDefault="004D77C5" w:rsidP="004D77C5">
                  <w:pPr>
                    <w:pStyle w:val="Bibliography"/>
                    <w:rPr>
                      <w:noProof/>
                    </w:rPr>
                  </w:pPr>
                  <w:r>
                    <w:rPr>
                      <w:noProof/>
                    </w:rPr>
                    <w:t xml:space="preserve">GOV.UK, 2023. </w:t>
                  </w:r>
                  <w:r>
                    <w:rPr>
                      <w:i/>
                      <w:iCs/>
                      <w:noProof/>
                    </w:rPr>
                    <w:t xml:space="preserve">Speed limits. </w:t>
                  </w:r>
                  <w:r>
                    <w:rPr>
                      <w:noProof/>
                    </w:rPr>
                    <w:t xml:space="preserve">[Online] </w:t>
                  </w:r>
                  <w:r>
                    <w:rPr>
                      <w:noProof/>
                    </w:rPr>
                    <w:br/>
                    <w:t xml:space="preserve">Available at: </w:t>
                  </w:r>
                  <w:r>
                    <w:rPr>
                      <w:noProof/>
                      <w:u w:val="single"/>
                    </w:rPr>
                    <w:t>https://www.gov.uk/speed-limits</w:t>
                  </w:r>
                  <w:r>
                    <w:rPr>
                      <w:noProof/>
                    </w:rPr>
                    <w:br/>
                    <w:t>[Accessed 03 September 2023].</w:t>
                  </w:r>
                </w:p>
                <w:p w14:paraId="0A09B1F0" w14:textId="77777777" w:rsidR="004D77C5" w:rsidRDefault="004D77C5" w:rsidP="004D77C5">
                  <w:pPr>
                    <w:pStyle w:val="Bibliography"/>
                    <w:rPr>
                      <w:noProof/>
                    </w:rPr>
                  </w:pPr>
                  <w:r>
                    <w:rPr>
                      <w:noProof/>
                    </w:rPr>
                    <w:t xml:space="preserve">InfoPLC.net, 2023. </w:t>
                  </w:r>
                  <w:r>
                    <w:rPr>
                      <w:i/>
                      <w:iCs/>
                      <w:noProof/>
                    </w:rPr>
                    <w:t xml:space="preserve">ANALOG INPUTS AND OUTPUTS. </w:t>
                  </w:r>
                  <w:r>
                    <w:rPr>
                      <w:noProof/>
                    </w:rPr>
                    <w:t xml:space="preserve">[Online] </w:t>
                  </w:r>
                  <w:r>
                    <w:rPr>
                      <w:noProof/>
                    </w:rPr>
                    <w:br/>
                    <w:t xml:space="preserve">Available at: </w:t>
                  </w:r>
                  <w:r>
                    <w:rPr>
                      <w:noProof/>
                      <w:u w:val="single"/>
                    </w:rPr>
                    <w:t>https://www.infoplc.net/files/descargas/rockwell/infoplc_net_plc_analog.pdf</w:t>
                  </w:r>
                  <w:r>
                    <w:rPr>
                      <w:noProof/>
                    </w:rPr>
                    <w:br/>
                    <w:t>[Accessed 20 08 2023].</w:t>
                  </w:r>
                </w:p>
                <w:p w14:paraId="30FBF411" w14:textId="77777777" w:rsidR="004D77C5" w:rsidRDefault="004D77C5" w:rsidP="004D77C5">
                  <w:pPr>
                    <w:pStyle w:val="Bibliography"/>
                    <w:rPr>
                      <w:noProof/>
                    </w:rPr>
                  </w:pPr>
                  <w:r>
                    <w:rPr>
                      <w:noProof/>
                    </w:rPr>
                    <w:t xml:space="preserve">Instrumentationtools.com, 2023. </w:t>
                  </w:r>
                  <w:r>
                    <w:rPr>
                      <w:i/>
                      <w:iCs/>
                      <w:noProof/>
                    </w:rPr>
                    <w:t xml:space="preserve">What is SCADA System?. </w:t>
                  </w:r>
                  <w:r>
                    <w:rPr>
                      <w:noProof/>
                    </w:rPr>
                    <w:t xml:space="preserve">[Online] </w:t>
                  </w:r>
                  <w:r>
                    <w:rPr>
                      <w:noProof/>
                    </w:rPr>
                    <w:br/>
                    <w:t xml:space="preserve">Available at: </w:t>
                  </w:r>
                  <w:r>
                    <w:rPr>
                      <w:noProof/>
                      <w:u w:val="single"/>
                    </w:rPr>
                    <w:t>https://instrumentationtools.com/scada-system/</w:t>
                  </w:r>
                  <w:r>
                    <w:rPr>
                      <w:noProof/>
                    </w:rPr>
                    <w:br/>
                    <w:t>[Accessed 14 08 2023].</w:t>
                  </w:r>
                </w:p>
                <w:p w14:paraId="4CCF0CA3" w14:textId="77777777" w:rsidR="004D77C5" w:rsidRDefault="004D77C5" w:rsidP="004D77C5">
                  <w:pPr>
                    <w:pStyle w:val="Bibliography"/>
                    <w:rPr>
                      <w:noProof/>
                    </w:rPr>
                  </w:pPr>
                  <w:r>
                    <w:rPr>
                      <w:noProof/>
                    </w:rPr>
                    <w:t xml:space="preserve">Jansz, E. V., 2021. Understanding Pulse Code Modulation. </w:t>
                  </w:r>
                  <w:r>
                    <w:rPr>
                      <w:i/>
                      <w:iCs/>
                      <w:noProof/>
                    </w:rPr>
                    <w:t xml:space="preserve">Diyode, </w:t>
                  </w:r>
                  <w:r>
                    <w:rPr>
                      <w:noProof/>
                    </w:rPr>
                    <w:t>Issue 50.</w:t>
                  </w:r>
                </w:p>
                <w:p w14:paraId="3E24A899" w14:textId="77777777" w:rsidR="004D77C5" w:rsidRDefault="004D77C5" w:rsidP="004D77C5">
                  <w:pPr>
                    <w:pStyle w:val="Bibliography"/>
                    <w:rPr>
                      <w:noProof/>
                    </w:rPr>
                  </w:pPr>
                  <w:r>
                    <w:rPr>
                      <w:noProof/>
                    </w:rPr>
                    <w:lastRenderedPageBreak/>
                    <w:t xml:space="preserve">Manap, R. &amp; Manap, R. A., 2003. The characteristic of proportional band (PB) on a level process control loop.. </w:t>
                  </w:r>
                  <w:r>
                    <w:rPr>
                      <w:i/>
                      <w:iCs/>
                      <w:noProof/>
                    </w:rPr>
                    <w:t xml:space="preserve">Asian Conference on Sensors, </w:t>
                  </w:r>
                  <w:r>
                    <w:rPr>
                      <w:noProof/>
                    </w:rPr>
                    <w:t>pp. 289-291.</w:t>
                  </w:r>
                </w:p>
                <w:p w14:paraId="1F64D831" w14:textId="77777777" w:rsidR="004D77C5" w:rsidRDefault="004D77C5" w:rsidP="004D77C5">
                  <w:pPr>
                    <w:pStyle w:val="Bibliography"/>
                    <w:rPr>
                      <w:noProof/>
                    </w:rPr>
                  </w:pPr>
                  <w:r>
                    <w:rPr>
                      <w:noProof/>
                    </w:rPr>
                    <w:t xml:space="preserve">Mathworks, 2023. </w:t>
                  </w:r>
                  <w:r>
                    <w:rPr>
                      <w:i/>
                      <w:iCs/>
                      <w:noProof/>
                    </w:rPr>
                    <w:t xml:space="preserve">PID Control. </w:t>
                  </w:r>
                  <w:r>
                    <w:rPr>
                      <w:noProof/>
                    </w:rPr>
                    <w:t xml:space="preserve">[Online] </w:t>
                  </w:r>
                  <w:r>
                    <w:rPr>
                      <w:noProof/>
                    </w:rPr>
                    <w:br/>
                    <w:t xml:space="preserve">Available at: </w:t>
                  </w:r>
                  <w:r>
                    <w:rPr>
                      <w:noProof/>
                      <w:u w:val="single"/>
                    </w:rPr>
                    <w:t>https://uk.mathworks.com/discovery/pid-control.html</w:t>
                  </w:r>
                  <w:r>
                    <w:rPr>
                      <w:noProof/>
                    </w:rPr>
                    <w:br/>
                    <w:t>[Accessed 20 08 2023].</w:t>
                  </w:r>
                </w:p>
                <w:p w14:paraId="7AC684C6" w14:textId="77777777" w:rsidR="004D77C5" w:rsidRDefault="004D77C5" w:rsidP="004D77C5">
                  <w:pPr>
                    <w:pStyle w:val="Bibliography"/>
                    <w:rPr>
                      <w:noProof/>
                    </w:rPr>
                  </w:pPr>
                  <w:r>
                    <w:rPr>
                      <w:noProof/>
                    </w:rPr>
                    <w:t xml:space="preserve">microcontrollerslab.com, 2023. </w:t>
                  </w:r>
                  <w:r>
                    <w:rPr>
                      <w:i/>
                      <w:iCs/>
                      <w:noProof/>
                    </w:rPr>
                    <w:t xml:space="preserve">PID controller implementation using Arduino. </w:t>
                  </w:r>
                  <w:r>
                    <w:rPr>
                      <w:noProof/>
                    </w:rPr>
                    <w:t xml:space="preserve">[Online] </w:t>
                  </w:r>
                  <w:r>
                    <w:rPr>
                      <w:noProof/>
                    </w:rPr>
                    <w:br/>
                    <w:t xml:space="preserve">Available at: </w:t>
                  </w:r>
                  <w:r>
                    <w:rPr>
                      <w:noProof/>
                      <w:u w:val="single"/>
                    </w:rPr>
                    <w:t>https://microcontrollerslab.com/pid-controller-implementation-using-arduino/</w:t>
                  </w:r>
                  <w:r>
                    <w:rPr>
                      <w:noProof/>
                    </w:rPr>
                    <w:br/>
                    <w:t>[Accessed 05 08 2023].</w:t>
                  </w:r>
                </w:p>
                <w:p w14:paraId="2CE089E1" w14:textId="77777777" w:rsidR="004D77C5" w:rsidRDefault="004D77C5" w:rsidP="004D77C5">
                  <w:pPr>
                    <w:pStyle w:val="Bibliography"/>
                    <w:rPr>
                      <w:noProof/>
                    </w:rPr>
                  </w:pPr>
                  <w:r>
                    <w:rPr>
                      <w:noProof/>
                    </w:rPr>
                    <w:t xml:space="preserve">Omran, H., 2019. Fast and accurate technique for comparator offset voltage simulation. </w:t>
                  </w:r>
                  <w:r>
                    <w:rPr>
                      <w:i/>
                      <w:iCs/>
                      <w:noProof/>
                    </w:rPr>
                    <w:t xml:space="preserve">Microelectronics Journal, </w:t>
                  </w:r>
                  <w:r>
                    <w:rPr>
                      <w:noProof/>
                    </w:rPr>
                    <w:t>89(1), pp. 91-97.</w:t>
                  </w:r>
                </w:p>
                <w:p w14:paraId="3D165095" w14:textId="77777777" w:rsidR="004D77C5" w:rsidRDefault="004D77C5" w:rsidP="004D77C5">
                  <w:pPr>
                    <w:pStyle w:val="Bibliography"/>
                    <w:rPr>
                      <w:noProof/>
                    </w:rPr>
                  </w:pPr>
                  <w:r>
                    <w:rPr>
                      <w:noProof/>
                    </w:rPr>
                    <w:t xml:space="preserve">Polyak, B. T. &amp; Khlebnikov, M. V., 2022. New Criteria for Tuning PID Controllers. </w:t>
                  </w:r>
                  <w:r>
                    <w:rPr>
                      <w:i/>
                      <w:iCs/>
                      <w:noProof/>
                    </w:rPr>
                    <w:t xml:space="preserve">Automation and Remote Control, </w:t>
                  </w:r>
                  <w:r>
                    <w:rPr>
                      <w:noProof/>
                    </w:rPr>
                    <w:t>83(1), pp. 1724-1741.</w:t>
                  </w:r>
                </w:p>
                <w:p w14:paraId="1C1E47C9" w14:textId="77777777" w:rsidR="004D77C5" w:rsidRDefault="004D77C5" w:rsidP="004D77C5">
                  <w:pPr>
                    <w:pStyle w:val="Bibliography"/>
                    <w:rPr>
                      <w:noProof/>
                    </w:rPr>
                  </w:pPr>
                  <w:r>
                    <w:rPr>
                      <w:noProof/>
                    </w:rPr>
                    <w:t xml:space="preserve">Sahib, M. A. &amp; Ahmed, B. S., 2016. A new multiobjective performance criterion used in PID tuning optimization algorithms. </w:t>
                  </w:r>
                  <w:r>
                    <w:rPr>
                      <w:i/>
                      <w:iCs/>
                      <w:noProof/>
                    </w:rPr>
                    <w:t xml:space="preserve">Journal of advanced Research, </w:t>
                  </w:r>
                  <w:r>
                    <w:rPr>
                      <w:noProof/>
                    </w:rPr>
                    <w:t>7(1), pp. 125-134.</w:t>
                  </w:r>
                </w:p>
                <w:p w14:paraId="50B4B3D3" w14:textId="77777777" w:rsidR="004D77C5" w:rsidRDefault="004D77C5" w:rsidP="004D77C5">
                  <w:pPr>
                    <w:pStyle w:val="Bibliography"/>
                    <w:rPr>
                      <w:noProof/>
                    </w:rPr>
                  </w:pPr>
                  <w:r>
                    <w:rPr>
                      <w:noProof/>
                    </w:rPr>
                    <w:t xml:space="preserve">Sellers, D., 2001. </w:t>
                  </w:r>
                  <w:r>
                    <w:rPr>
                      <w:i/>
                      <w:iCs/>
                      <w:noProof/>
                    </w:rPr>
                    <w:t xml:space="preserve">An Overview of Proportional plus Integral plus Derivative Control and. </w:t>
                  </w:r>
                  <w:r>
                    <w:rPr>
                      <w:noProof/>
                    </w:rPr>
                    <w:t>Ausin, Portland Energy Conservation Inc.</w:t>
                  </w:r>
                </w:p>
                <w:p w14:paraId="3F637C45" w14:textId="77777777" w:rsidR="004D77C5" w:rsidRDefault="004D77C5" w:rsidP="004D77C5">
                  <w:pPr>
                    <w:pStyle w:val="Bibliography"/>
                    <w:rPr>
                      <w:noProof/>
                    </w:rPr>
                  </w:pPr>
                  <w:r>
                    <w:rPr>
                      <w:noProof/>
                    </w:rPr>
                    <w:t xml:space="preserve">SIMULINK, C. T. f. M. &amp;., 2023. </w:t>
                  </w:r>
                  <w:r>
                    <w:rPr>
                      <w:i/>
                      <w:iCs/>
                      <w:noProof/>
                    </w:rPr>
                    <w:t xml:space="preserve">Introduction: PID Controller design. </w:t>
                  </w:r>
                  <w:r>
                    <w:rPr>
                      <w:noProof/>
                    </w:rPr>
                    <w:t xml:space="preserve">[Online] </w:t>
                  </w:r>
                  <w:r>
                    <w:rPr>
                      <w:noProof/>
                    </w:rPr>
                    <w:br/>
                    <w:t xml:space="preserve">Available at: </w:t>
                  </w:r>
                  <w:r>
                    <w:rPr>
                      <w:noProof/>
                      <w:u w:val="single"/>
                    </w:rPr>
                    <w:t>https://ctms.engin.umich.edu/CTMS/index.php?example=Introduction&amp;section=ControlPID</w:t>
                  </w:r>
                  <w:r>
                    <w:rPr>
                      <w:noProof/>
                    </w:rPr>
                    <w:br/>
                    <w:t>[Accessed 03 September 2023].</w:t>
                  </w:r>
                </w:p>
                <w:p w14:paraId="66A33C01" w14:textId="77777777" w:rsidR="004D77C5" w:rsidRDefault="004D77C5" w:rsidP="004D77C5">
                  <w:pPr>
                    <w:pStyle w:val="Bibliography"/>
                    <w:rPr>
                      <w:noProof/>
                    </w:rPr>
                  </w:pPr>
                  <w:r>
                    <w:rPr>
                      <w:noProof/>
                    </w:rPr>
                    <w:t xml:space="preserve">Skogestad, S., 2002. Simple analytic rules for model reduction and PID. </w:t>
                  </w:r>
                  <w:r>
                    <w:rPr>
                      <w:i/>
                      <w:iCs/>
                      <w:noProof/>
                    </w:rPr>
                    <w:t xml:space="preserve">Journal of Process Control, </w:t>
                  </w:r>
                  <w:r>
                    <w:rPr>
                      <w:noProof/>
                    </w:rPr>
                    <w:t>13(1), pp. 291-309.</w:t>
                  </w:r>
                </w:p>
                <w:p w14:paraId="1F41E382" w14:textId="77777777" w:rsidR="004D77C5" w:rsidRDefault="004D77C5" w:rsidP="004D77C5">
                  <w:pPr>
                    <w:pStyle w:val="Bibliography"/>
                    <w:rPr>
                      <w:noProof/>
                    </w:rPr>
                  </w:pPr>
                  <w:r>
                    <w:rPr>
                      <w:noProof/>
                    </w:rPr>
                    <w:t xml:space="preserve">Tavakoli, S. &amp; Safaei, M., 2018. Analytical PID control design in time domain with performance-robustness trade-off. </w:t>
                  </w:r>
                  <w:r>
                    <w:rPr>
                      <w:i/>
                      <w:iCs/>
                      <w:noProof/>
                    </w:rPr>
                    <w:t>Electronic Letters</w:t>
                  </w:r>
                  <w:r>
                    <w:rPr>
                      <w:noProof/>
                    </w:rPr>
                    <w:t xml:space="preserve">, 01 June. </w:t>
                  </w:r>
                </w:p>
                <w:p w14:paraId="3DC1B058" w14:textId="77777777" w:rsidR="004D77C5" w:rsidRDefault="004D77C5" w:rsidP="004D77C5">
                  <w:pPr>
                    <w:pStyle w:val="Bibliography"/>
                    <w:rPr>
                      <w:noProof/>
                    </w:rPr>
                  </w:pPr>
                  <w:r>
                    <w:rPr>
                      <w:noProof/>
                    </w:rPr>
                    <w:t xml:space="preserve">Ten, W., 2004. Performance Assessment of PID Controllers. </w:t>
                  </w:r>
                  <w:r>
                    <w:rPr>
                      <w:i/>
                      <w:iCs/>
                      <w:noProof/>
                    </w:rPr>
                    <w:t xml:space="preserve">Control and Intelligent Systems, </w:t>
                  </w:r>
                  <w:r>
                    <w:rPr>
                      <w:noProof/>
                    </w:rPr>
                    <w:t>32(1).</w:t>
                  </w:r>
                </w:p>
                <w:p w14:paraId="4A96E9B3" w14:textId="77777777" w:rsidR="004D77C5" w:rsidRDefault="004D77C5" w:rsidP="004D77C5">
                  <w:pPr>
                    <w:pStyle w:val="Bibliography"/>
                    <w:rPr>
                      <w:noProof/>
                    </w:rPr>
                  </w:pPr>
                  <w:r>
                    <w:rPr>
                      <w:noProof/>
                    </w:rPr>
                    <w:t xml:space="preserve">Vega, 2023. </w:t>
                  </w:r>
                  <w:r>
                    <w:rPr>
                      <w:i/>
                      <w:iCs/>
                      <w:noProof/>
                    </w:rPr>
                    <w:t xml:space="preserve">Ultrasonic sensor for continuous level measurement. </w:t>
                  </w:r>
                  <w:r>
                    <w:rPr>
                      <w:noProof/>
                    </w:rPr>
                    <w:t xml:space="preserve">[Online] </w:t>
                  </w:r>
                  <w:r>
                    <w:rPr>
                      <w:noProof/>
                    </w:rPr>
                    <w:br/>
                    <w:t xml:space="preserve">Available at: </w:t>
                  </w:r>
                  <w:r>
                    <w:rPr>
                      <w:noProof/>
                      <w:u w:val="single"/>
                    </w:rPr>
                    <w:t>https://www.vega.com/en-uk/products/product-catalog/level/ultrasonic/vegason-61</w:t>
                  </w:r>
                  <w:r>
                    <w:rPr>
                      <w:noProof/>
                    </w:rPr>
                    <w:br/>
                    <w:t>[Accessed 20 08 2023].</w:t>
                  </w:r>
                </w:p>
                <w:p w14:paraId="1A9047AE" w14:textId="77777777" w:rsidR="004D77C5" w:rsidRDefault="004D77C5" w:rsidP="004D77C5">
                  <w:pPr>
                    <w:pStyle w:val="Bibliography"/>
                    <w:rPr>
                      <w:noProof/>
                    </w:rPr>
                  </w:pPr>
                  <w:r>
                    <w:rPr>
                      <w:noProof/>
                    </w:rPr>
                    <w:t xml:space="preserve">Wang, L., 2020. </w:t>
                  </w:r>
                  <w:r>
                    <w:rPr>
                      <w:i/>
                      <w:iCs/>
                      <w:noProof/>
                    </w:rPr>
                    <w:t xml:space="preserve">PID Control System Design and Automatic Tunning using MATLAB/Simulink. </w:t>
                  </w:r>
                  <w:r>
                    <w:rPr>
                      <w:noProof/>
                    </w:rPr>
                    <w:t>1 ed. s.l.:John Wiley &amp; Sons Ltd.</w:t>
                  </w:r>
                </w:p>
                <w:p w14:paraId="078035AD" w14:textId="277E2CA1" w:rsidR="00DE5DD1" w:rsidRPr="00912D1F" w:rsidRDefault="00DE5DD1" w:rsidP="004D77C5">
                  <w:r w:rsidRPr="00912D1F">
                    <w:rPr>
                      <w:b/>
                      <w:bCs/>
                    </w:rPr>
                    <w:fldChar w:fldCharType="end"/>
                  </w:r>
                </w:p>
              </w:sdtContent>
            </w:sdt>
          </w:sdtContent>
        </w:sdt>
        <w:bookmarkStart w:id="44" w:name="_Ref143958118" w:displacedByCustomXml="prev"/>
        <w:p w14:paraId="6D1C80EF" w14:textId="77777777" w:rsidR="00DE5DD1" w:rsidRPr="00912D1F" w:rsidRDefault="00DE5DD1">
          <w:pPr>
            <w:rPr>
              <w:rFonts w:eastAsiaTheme="majorEastAsia" w:cstheme="minorHAnsi"/>
              <w:color w:val="2E74B5" w:themeColor="accent1" w:themeShade="BF"/>
              <w:sz w:val="32"/>
              <w:szCs w:val="32"/>
            </w:rPr>
          </w:pPr>
          <w:r w:rsidRPr="00912D1F">
            <w:rPr>
              <w:rFonts w:cstheme="minorHAnsi"/>
            </w:rPr>
            <w:br w:type="page"/>
          </w:r>
        </w:p>
        <w:p w14:paraId="00782EB1" w14:textId="192CF76B" w:rsidR="003A0CCE" w:rsidRPr="00912D1F" w:rsidRDefault="003A0CCE" w:rsidP="0077529F">
          <w:pPr>
            <w:pStyle w:val="Heading1"/>
            <w:rPr>
              <w:rFonts w:asciiTheme="minorHAnsi" w:hAnsiTheme="minorHAnsi" w:cstheme="minorHAnsi"/>
            </w:rPr>
          </w:pPr>
          <w:bookmarkStart w:id="45" w:name="_Toc145233878"/>
          <w:r w:rsidRPr="00912D1F">
            <w:rPr>
              <w:rFonts w:asciiTheme="minorHAnsi" w:hAnsiTheme="minorHAnsi" w:cstheme="minorHAnsi"/>
            </w:rPr>
            <w:lastRenderedPageBreak/>
            <w:t>Appendix A</w:t>
          </w:r>
          <w:bookmarkEnd w:id="44"/>
          <w:bookmarkEnd w:id="45"/>
        </w:p>
        <w:p w14:paraId="4C507418" w14:textId="77777777" w:rsidR="00B615EC" w:rsidRPr="00912D1F" w:rsidRDefault="00CE738D">
          <w:pPr>
            <w:rPr>
              <w:rFonts w:cstheme="minorHAnsi"/>
            </w:rPr>
          </w:pPr>
          <w:r w:rsidRPr="00912D1F">
            <w:rPr>
              <w:rFonts w:cstheme="minorHAnsi"/>
            </w:rPr>
            <w:drawing>
              <wp:inline distT="0" distB="0" distL="0" distR="0" wp14:anchorId="32DD2EA1" wp14:editId="6A52A636">
                <wp:extent cx="5725324" cy="8097380"/>
                <wp:effectExtent l="0" t="0" r="8890" b="0"/>
                <wp:docPr id="716549927" name="Picture 1" descr="A close-up of a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549927" name="Picture 1" descr="A close-up of a camera&#10;&#10;Description automatically generated"/>
                        <pic:cNvPicPr/>
                      </pic:nvPicPr>
                      <pic:blipFill>
                        <a:blip r:embed="rId33"/>
                        <a:stretch>
                          <a:fillRect/>
                        </a:stretch>
                      </pic:blipFill>
                      <pic:spPr>
                        <a:xfrm>
                          <a:off x="0" y="0"/>
                          <a:ext cx="5725324" cy="8097380"/>
                        </a:xfrm>
                        <a:prstGeom prst="rect">
                          <a:avLst/>
                        </a:prstGeom>
                      </pic:spPr>
                    </pic:pic>
                  </a:graphicData>
                </a:graphic>
              </wp:inline>
            </w:drawing>
          </w:r>
        </w:p>
        <w:p w14:paraId="3BCB9529" w14:textId="77777777" w:rsidR="00B615EC" w:rsidRPr="00912D1F" w:rsidRDefault="00B615EC">
          <w:pPr>
            <w:rPr>
              <w:rFonts w:cstheme="minorHAnsi"/>
            </w:rPr>
          </w:pPr>
        </w:p>
        <w:p w14:paraId="2AF5DF7E" w14:textId="77777777" w:rsidR="00B615EC" w:rsidRPr="00912D1F" w:rsidRDefault="00B615EC">
          <w:pPr>
            <w:rPr>
              <w:rFonts w:cstheme="minorHAnsi"/>
            </w:rPr>
          </w:pPr>
        </w:p>
        <w:p w14:paraId="63B25800" w14:textId="77777777" w:rsidR="006B1C2B" w:rsidRPr="00912D1F" w:rsidRDefault="006B1C2B">
          <w:pPr>
            <w:rPr>
              <w:rFonts w:cstheme="minorHAnsi"/>
            </w:rPr>
          </w:pPr>
          <w:r w:rsidRPr="00912D1F">
            <w:rPr>
              <w:rFonts w:cstheme="minorHAnsi"/>
            </w:rPr>
            <w:lastRenderedPageBreak/>
            <w:drawing>
              <wp:inline distT="0" distB="0" distL="0" distR="0" wp14:anchorId="0AAC3D55" wp14:editId="66468F37">
                <wp:extent cx="5725160" cy="8040370"/>
                <wp:effectExtent l="0" t="0" r="8890" b="0"/>
                <wp:docPr id="14610629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5160" cy="8040370"/>
                        </a:xfrm>
                        <a:prstGeom prst="rect">
                          <a:avLst/>
                        </a:prstGeom>
                        <a:noFill/>
                      </pic:spPr>
                    </pic:pic>
                  </a:graphicData>
                </a:graphic>
              </wp:inline>
            </w:drawing>
          </w:r>
        </w:p>
        <w:p w14:paraId="762BBBCD" w14:textId="77777777" w:rsidR="006B1C2B" w:rsidRPr="00912D1F" w:rsidRDefault="006B1C2B">
          <w:pPr>
            <w:rPr>
              <w:rFonts w:cstheme="minorHAnsi"/>
            </w:rPr>
          </w:pPr>
        </w:p>
        <w:p w14:paraId="0DC32957" w14:textId="77777777" w:rsidR="006B1C2B" w:rsidRPr="00912D1F" w:rsidRDefault="006B1C2B">
          <w:pPr>
            <w:rPr>
              <w:rFonts w:cstheme="minorHAnsi"/>
            </w:rPr>
          </w:pPr>
        </w:p>
        <w:p w14:paraId="3FB5B447" w14:textId="77777777" w:rsidR="006B1C2B" w:rsidRPr="00912D1F" w:rsidRDefault="006B1C2B">
          <w:pPr>
            <w:rPr>
              <w:rFonts w:cstheme="minorHAnsi"/>
            </w:rPr>
          </w:pPr>
        </w:p>
        <w:p w14:paraId="615C137F" w14:textId="48D84393" w:rsidR="003A0CCE" w:rsidRPr="00912D1F" w:rsidRDefault="006B1C2B">
          <w:pPr>
            <w:rPr>
              <w:rFonts w:eastAsiaTheme="majorEastAsia" w:cstheme="minorHAnsi"/>
              <w:color w:val="2E74B5" w:themeColor="accent1" w:themeShade="BF"/>
              <w:sz w:val="32"/>
              <w:szCs w:val="32"/>
            </w:rPr>
          </w:pPr>
          <w:r w:rsidRPr="00912D1F">
            <w:rPr>
              <w:rFonts w:cstheme="minorHAnsi"/>
            </w:rPr>
            <w:lastRenderedPageBreak/>
            <w:drawing>
              <wp:inline distT="0" distB="0" distL="0" distR="0" wp14:anchorId="3BCBDFFA" wp14:editId="3D8F9873">
                <wp:extent cx="5734685" cy="8059420"/>
                <wp:effectExtent l="0" t="0" r="0" b="0"/>
                <wp:docPr id="17502550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4685" cy="8059420"/>
                        </a:xfrm>
                        <a:prstGeom prst="rect">
                          <a:avLst/>
                        </a:prstGeom>
                        <a:noFill/>
                      </pic:spPr>
                    </pic:pic>
                  </a:graphicData>
                </a:graphic>
              </wp:inline>
            </w:drawing>
          </w:r>
          <w:r w:rsidR="003A0CCE" w:rsidRPr="00912D1F">
            <w:rPr>
              <w:rFonts w:cstheme="minorHAnsi"/>
            </w:rPr>
            <w:br w:type="page"/>
          </w:r>
        </w:p>
        <w:p w14:paraId="677D8207" w14:textId="68099A07" w:rsidR="00AA2A91" w:rsidRPr="00912D1F" w:rsidRDefault="007B0A14" w:rsidP="0077529F">
          <w:pPr>
            <w:pStyle w:val="Heading1"/>
            <w:rPr>
              <w:rFonts w:asciiTheme="minorHAnsi" w:hAnsiTheme="minorHAnsi" w:cstheme="minorHAnsi"/>
            </w:rPr>
          </w:pPr>
          <w:bookmarkStart w:id="46" w:name="_Ref143958935"/>
          <w:bookmarkStart w:id="47" w:name="_Toc145233879"/>
          <w:r w:rsidRPr="00912D1F">
            <w:rPr>
              <w:rFonts w:asciiTheme="minorHAnsi" w:hAnsiTheme="minorHAnsi" w:cstheme="minorHAnsi"/>
            </w:rPr>
            <w:lastRenderedPageBreak/>
            <w:t xml:space="preserve">Appendix </w:t>
          </w:r>
          <w:r w:rsidR="007D498D" w:rsidRPr="00912D1F">
            <w:rPr>
              <w:rFonts w:asciiTheme="minorHAnsi" w:hAnsiTheme="minorHAnsi" w:cstheme="minorHAnsi"/>
            </w:rPr>
            <w:t>B</w:t>
          </w:r>
          <w:bookmarkEnd w:id="46"/>
          <w:bookmarkEnd w:id="47"/>
        </w:p>
        <w:p w14:paraId="70E87FE0" w14:textId="5B45C4BB" w:rsidR="00AA2A91" w:rsidRPr="00912D1F" w:rsidRDefault="00A777AE" w:rsidP="009933F2">
          <w:pPr>
            <w:jc w:val="both"/>
            <w:rPr>
              <w:rFonts w:cstheme="minorHAnsi"/>
            </w:rPr>
          </w:pPr>
          <w:r w:rsidRPr="00912D1F">
            <w:rPr>
              <w:rFonts w:cstheme="minorHAnsi"/>
            </w:rPr>
            <w:drawing>
              <wp:inline distT="0" distB="0" distL="0" distR="0" wp14:anchorId="1E99113A" wp14:editId="7136A8FF">
                <wp:extent cx="5887272" cy="7621064"/>
                <wp:effectExtent l="0" t="0" r="0" b="0"/>
                <wp:docPr id="553350443" name="Picture 1" descr="A diagram of a wir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350443" name="Picture 1" descr="A diagram of a wiring diagram&#10;&#10;Description automatically generated"/>
                        <pic:cNvPicPr/>
                      </pic:nvPicPr>
                      <pic:blipFill>
                        <a:blip r:embed="rId36"/>
                        <a:stretch>
                          <a:fillRect/>
                        </a:stretch>
                      </pic:blipFill>
                      <pic:spPr>
                        <a:xfrm>
                          <a:off x="0" y="0"/>
                          <a:ext cx="5887272" cy="7621064"/>
                        </a:xfrm>
                        <a:prstGeom prst="rect">
                          <a:avLst/>
                        </a:prstGeom>
                      </pic:spPr>
                    </pic:pic>
                  </a:graphicData>
                </a:graphic>
              </wp:inline>
            </w:drawing>
          </w:r>
        </w:p>
        <w:p w14:paraId="2AACA7A6" w14:textId="77777777" w:rsidR="00A777AE" w:rsidRPr="00912D1F" w:rsidRDefault="00A777AE" w:rsidP="009933F2">
          <w:pPr>
            <w:jc w:val="both"/>
            <w:rPr>
              <w:rFonts w:cstheme="minorHAnsi"/>
            </w:rPr>
          </w:pPr>
        </w:p>
        <w:p w14:paraId="4124C6A2" w14:textId="77777777" w:rsidR="00A777AE" w:rsidRPr="00912D1F" w:rsidRDefault="00A777AE" w:rsidP="009933F2">
          <w:pPr>
            <w:jc w:val="both"/>
            <w:rPr>
              <w:rFonts w:cstheme="minorHAnsi"/>
            </w:rPr>
          </w:pPr>
        </w:p>
        <w:p w14:paraId="1D7199FB" w14:textId="77777777" w:rsidR="00A777AE" w:rsidRPr="00912D1F" w:rsidRDefault="00A777AE" w:rsidP="009933F2">
          <w:pPr>
            <w:jc w:val="both"/>
            <w:rPr>
              <w:rFonts w:cstheme="minorHAnsi"/>
            </w:rPr>
          </w:pPr>
        </w:p>
        <w:p w14:paraId="562B253A" w14:textId="77777777" w:rsidR="00A777AE" w:rsidRPr="00912D1F" w:rsidRDefault="00A777AE" w:rsidP="009933F2">
          <w:pPr>
            <w:jc w:val="both"/>
            <w:rPr>
              <w:rFonts w:cstheme="minorHAnsi"/>
            </w:rPr>
          </w:pPr>
        </w:p>
        <w:p w14:paraId="2D18D20C" w14:textId="60B8A945" w:rsidR="00A777AE" w:rsidRPr="00912D1F" w:rsidRDefault="00E62EE5" w:rsidP="009933F2">
          <w:pPr>
            <w:jc w:val="both"/>
            <w:rPr>
              <w:rFonts w:cstheme="minorHAnsi"/>
            </w:rPr>
          </w:pPr>
          <w:r w:rsidRPr="00912D1F">
            <w:rPr>
              <w:rFonts w:cstheme="minorHAnsi"/>
            </w:rPr>
            <w:lastRenderedPageBreak/>
            <w:drawing>
              <wp:inline distT="0" distB="0" distL="0" distR="0" wp14:anchorId="6839FAD2" wp14:editId="4774A3B1">
                <wp:extent cx="5906135" cy="7621270"/>
                <wp:effectExtent l="0" t="0" r="0" b="0"/>
                <wp:docPr id="14075178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06135" cy="7621270"/>
                        </a:xfrm>
                        <a:prstGeom prst="rect">
                          <a:avLst/>
                        </a:prstGeom>
                        <a:noFill/>
                      </pic:spPr>
                    </pic:pic>
                  </a:graphicData>
                </a:graphic>
              </wp:inline>
            </w:drawing>
          </w:r>
        </w:p>
        <w:p w14:paraId="0A8A26C1" w14:textId="1C097B76" w:rsidR="00E62EE5" w:rsidRPr="00912D1F" w:rsidRDefault="00646256">
          <w:pPr>
            <w:rPr>
              <w:rFonts w:cstheme="minorHAnsi"/>
            </w:rPr>
          </w:pPr>
          <w:r w:rsidRPr="00912D1F">
            <w:rPr>
              <w:rFonts w:cstheme="minorHAnsi"/>
            </w:rPr>
            <w:br w:type="page"/>
          </w:r>
        </w:p>
        <w:p w14:paraId="43B32351" w14:textId="7BA5B432" w:rsidR="00E62EE5" w:rsidRPr="00912D1F" w:rsidRDefault="00F26F34">
          <w:pPr>
            <w:rPr>
              <w:rFonts w:cstheme="minorHAnsi"/>
            </w:rPr>
          </w:pPr>
          <w:r w:rsidRPr="00912D1F">
            <w:rPr>
              <w:rFonts w:cstheme="minorHAnsi"/>
            </w:rPr>
            <w:lastRenderedPageBreak/>
            <w:drawing>
              <wp:inline distT="0" distB="0" distL="0" distR="0" wp14:anchorId="2BB61FD5" wp14:editId="03EECFC7">
                <wp:extent cx="5915660" cy="7621270"/>
                <wp:effectExtent l="0" t="0" r="8890" b="0"/>
                <wp:docPr id="17761054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15660" cy="7621270"/>
                        </a:xfrm>
                        <a:prstGeom prst="rect">
                          <a:avLst/>
                        </a:prstGeom>
                        <a:noFill/>
                      </pic:spPr>
                    </pic:pic>
                  </a:graphicData>
                </a:graphic>
              </wp:inline>
            </w:drawing>
          </w:r>
        </w:p>
        <w:p w14:paraId="75F682F2" w14:textId="77777777" w:rsidR="00F26F34" w:rsidRPr="00912D1F" w:rsidRDefault="00F26F34">
          <w:pPr>
            <w:rPr>
              <w:rFonts w:cstheme="minorHAnsi"/>
            </w:rPr>
          </w:pPr>
        </w:p>
        <w:p w14:paraId="674D0E5E" w14:textId="77777777" w:rsidR="00F26F34" w:rsidRPr="00912D1F" w:rsidRDefault="00F26F34">
          <w:pPr>
            <w:rPr>
              <w:rFonts w:cstheme="minorHAnsi"/>
            </w:rPr>
          </w:pPr>
        </w:p>
        <w:p w14:paraId="65FD990D" w14:textId="77777777" w:rsidR="00F26F34" w:rsidRPr="00912D1F" w:rsidRDefault="00F26F34">
          <w:pPr>
            <w:rPr>
              <w:rFonts w:cstheme="minorHAnsi"/>
            </w:rPr>
          </w:pPr>
        </w:p>
        <w:p w14:paraId="1B465029" w14:textId="77777777" w:rsidR="00F26F34" w:rsidRPr="00912D1F" w:rsidRDefault="00F26F34">
          <w:pPr>
            <w:rPr>
              <w:rFonts w:cstheme="minorHAnsi"/>
            </w:rPr>
          </w:pPr>
        </w:p>
        <w:p w14:paraId="44B7C31A" w14:textId="77777777" w:rsidR="00F26F34" w:rsidRPr="00912D1F" w:rsidRDefault="00F26F34">
          <w:pPr>
            <w:rPr>
              <w:rFonts w:cstheme="minorHAnsi"/>
            </w:rPr>
          </w:pPr>
        </w:p>
        <w:p w14:paraId="063C9D6C" w14:textId="2066D201" w:rsidR="00F26F34" w:rsidRPr="00912D1F" w:rsidRDefault="004C4A98">
          <w:pPr>
            <w:rPr>
              <w:rFonts w:cstheme="minorHAnsi"/>
            </w:rPr>
          </w:pPr>
          <w:r w:rsidRPr="00912D1F">
            <w:rPr>
              <w:rFonts w:cstheme="minorHAnsi"/>
            </w:rPr>
            <w:lastRenderedPageBreak/>
            <w:drawing>
              <wp:inline distT="0" distB="0" distL="0" distR="0" wp14:anchorId="66B20A98" wp14:editId="76291064">
                <wp:extent cx="5925185" cy="7592695"/>
                <wp:effectExtent l="0" t="0" r="0" b="8255"/>
                <wp:docPr id="21047489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25185" cy="7592695"/>
                        </a:xfrm>
                        <a:prstGeom prst="rect">
                          <a:avLst/>
                        </a:prstGeom>
                        <a:noFill/>
                      </pic:spPr>
                    </pic:pic>
                  </a:graphicData>
                </a:graphic>
              </wp:inline>
            </w:drawing>
          </w:r>
        </w:p>
        <w:p w14:paraId="7113D5B9" w14:textId="77777777" w:rsidR="00024672" w:rsidRPr="00912D1F" w:rsidRDefault="00024672">
          <w:pPr>
            <w:rPr>
              <w:rFonts w:cstheme="minorHAnsi"/>
            </w:rPr>
          </w:pPr>
        </w:p>
        <w:p w14:paraId="5A0638ED" w14:textId="77777777" w:rsidR="00024672" w:rsidRPr="00912D1F" w:rsidRDefault="00024672">
          <w:pPr>
            <w:rPr>
              <w:rFonts w:cstheme="minorHAnsi"/>
            </w:rPr>
          </w:pPr>
        </w:p>
        <w:p w14:paraId="3846244D" w14:textId="77777777" w:rsidR="00024672" w:rsidRPr="00912D1F" w:rsidRDefault="00024672">
          <w:pPr>
            <w:rPr>
              <w:rFonts w:cstheme="minorHAnsi"/>
            </w:rPr>
          </w:pPr>
        </w:p>
        <w:p w14:paraId="61BFC201" w14:textId="77777777" w:rsidR="00024672" w:rsidRPr="00912D1F" w:rsidRDefault="00024672">
          <w:pPr>
            <w:rPr>
              <w:rFonts w:cstheme="minorHAnsi"/>
            </w:rPr>
          </w:pPr>
        </w:p>
        <w:p w14:paraId="708AC10A" w14:textId="77777777" w:rsidR="00024672" w:rsidRPr="00912D1F" w:rsidRDefault="00024672">
          <w:pPr>
            <w:rPr>
              <w:rFonts w:cstheme="minorHAnsi"/>
            </w:rPr>
          </w:pPr>
        </w:p>
        <w:p w14:paraId="5DFC8610" w14:textId="5BC887A4" w:rsidR="00024672" w:rsidRPr="00912D1F" w:rsidRDefault="00024672" w:rsidP="00024672">
          <w:pPr>
            <w:pStyle w:val="Heading1"/>
          </w:pPr>
          <w:bookmarkStart w:id="48" w:name="_Ref143959243"/>
          <w:bookmarkStart w:id="49" w:name="_Toc145233880"/>
          <w:r w:rsidRPr="00912D1F">
            <w:lastRenderedPageBreak/>
            <w:t>Appendix C</w:t>
          </w:r>
          <w:bookmarkEnd w:id="48"/>
          <w:bookmarkEnd w:id="49"/>
        </w:p>
        <w:p w14:paraId="044AA564" w14:textId="241C994F" w:rsidR="00024672" w:rsidRPr="00912D1F" w:rsidRDefault="004B29E5" w:rsidP="00024672">
          <w:r w:rsidRPr="00912D1F">
            <w:drawing>
              <wp:inline distT="0" distB="0" distL="0" distR="0" wp14:anchorId="691244A2" wp14:editId="27A3C1FD">
                <wp:extent cx="5934547" cy="8266428"/>
                <wp:effectExtent l="0" t="0" r="9525" b="1905"/>
                <wp:docPr id="6255743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0664" cy="8274949"/>
                        </a:xfrm>
                        <a:prstGeom prst="rect">
                          <a:avLst/>
                        </a:prstGeom>
                        <a:noFill/>
                      </pic:spPr>
                    </pic:pic>
                  </a:graphicData>
                </a:graphic>
              </wp:inline>
            </w:drawing>
          </w:r>
        </w:p>
        <w:p w14:paraId="0454F435" w14:textId="77777777" w:rsidR="004B29E5" w:rsidRPr="00912D1F" w:rsidRDefault="004B29E5" w:rsidP="00024672"/>
        <w:p w14:paraId="64AB30BA" w14:textId="77777777" w:rsidR="004B29E5" w:rsidRPr="00912D1F" w:rsidRDefault="004B29E5" w:rsidP="00024672"/>
        <w:p w14:paraId="428F634C" w14:textId="0520BD78" w:rsidR="004B29E5" w:rsidRPr="00912D1F" w:rsidRDefault="00DD7078" w:rsidP="00024672">
          <w:r w:rsidRPr="00912D1F">
            <w:lastRenderedPageBreak/>
            <w:drawing>
              <wp:inline distT="0" distB="0" distL="0" distR="0" wp14:anchorId="71A0B130" wp14:editId="70DB401F">
                <wp:extent cx="6441541" cy="8247356"/>
                <wp:effectExtent l="0" t="0" r="0" b="1905"/>
                <wp:docPr id="7339774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455303" cy="8264976"/>
                        </a:xfrm>
                        <a:prstGeom prst="rect">
                          <a:avLst/>
                        </a:prstGeom>
                        <a:noFill/>
                      </pic:spPr>
                    </pic:pic>
                  </a:graphicData>
                </a:graphic>
              </wp:inline>
            </w:drawing>
          </w:r>
        </w:p>
        <w:p w14:paraId="4A620CDB" w14:textId="77777777" w:rsidR="00DD7078" w:rsidRPr="00912D1F" w:rsidRDefault="00DD7078" w:rsidP="00024672"/>
        <w:p w14:paraId="7DF0B0CB" w14:textId="77777777" w:rsidR="00DD7078" w:rsidRPr="00912D1F" w:rsidRDefault="00DD7078" w:rsidP="00024672"/>
        <w:p w14:paraId="510AFC48" w14:textId="696E91E8" w:rsidR="00DD7078" w:rsidRPr="00912D1F" w:rsidRDefault="00EB171F" w:rsidP="00024672">
          <w:r w:rsidRPr="00912D1F">
            <w:lastRenderedPageBreak/>
            <w:drawing>
              <wp:inline distT="0" distB="0" distL="0" distR="0" wp14:anchorId="381D4651" wp14:editId="5831DD73">
                <wp:extent cx="6192570" cy="8572992"/>
                <wp:effectExtent l="0" t="0" r="0" b="0"/>
                <wp:docPr id="167946592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199821" cy="8583031"/>
                        </a:xfrm>
                        <a:prstGeom prst="rect">
                          <a:avLst/>
                        </a:prstGeom>
                        <a:noFill/>
                      </pic:spPr>
                    </pic:pic>
                  </a:graphicData>
                </a:graphic>
              </wp:inline>
            </w:drawing>
          </w:r>
        </w:p>
        <w:p w14:paraId="1570DB32" w14:textId="77777777" w:rsidR="00995205" w:rsidRPr="00912D1F" w:rsidRDefault="00995205" w:rsidP="00024672"/>
        <w:p w14:paraId="7C656CBF" w14:textId="07939074" w:rsidR="00995205" w:rsidRPr="00912D1F" w:rsidRDefault="00995205" w:rsidP="00995205">
          <w:pPr>
            <w:pStyle w:val="Heading1"/>
          </w:pPr>
          <w:bookmarkStart w:id="50" w:name="_Ref143959598"/>
          <w:bookmarkStart w:id="51" w:name="_Toc145233881"/>
          <w:r w:rsidRPr="00912D1F">
            <w:lastRenderedPageBreak/>
            <w:t>Appendix D</w:t>
          </w:r>
          <w:bookmarkEnd w:id="50"/>
          <w:bookmarkEnd w:id="51"/>
        </w:p>
        <w:p w14:paraId="47F908CB" w14:textId="1E148276" w:rsidR="00995205" w:rsidRPr="00912D1F" w:rsidRDefault="005D7D49" w:rsidP="00995205">
          <w:r w:rsidRPr="00912D1F">
            <w:drawing>
              <wp:inline distT="0" distB="0" distL="0" distR="0" wp14:anchorId="1E289EB7" wp14:editId="07BB97EC">
                <wp:extent cx="6612501" cy="5297340"/>
                <wp:effectExtent l="0" t="0" r="0" b="0"/>
                <wp:docPr id="29801312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649303" cy="5326823"/>
                        </a:xfrm>
                        <a:prstGeom prst="rect">
                          <a:avLst/>
                        </a:prstGeom>
                        <a:noFill/>
                      </pic:spPr>
                    </pic:pic>
                  </a:graphicData>
                </a:graphic>
              </wp:inline>
            </w:drawing>
          </w:r>
        </w:p>
        <w:p w14:paraId="5F17BDAC" w14:textId="77777777" w:rsidR="004C4A98" w:rsidRPr="00912D1F" w:rsidRDefault="004C4A98">
          <w:pPr>
            <w:rPr>
              <w:rFonts w:cstheme="minorHAnsi"/>
            </w:rPr>
          </w:pPr>
        </w:p>
        <w:p w14:paraId="59F4DDA1" w14:textId="72940824" w:rsidR="00292FB5" w:rsidRPr="00912D1F" w:rsidRDefault="00292FB5" w:rsidP="00DE5DD1">
          <w:pPr>
            <w:rPr>
              <w:rFonts w:eastAsiaTheme="majorEastAsia" w:cstheme="minorHAnsi"/>
              <w:color w:val="2E74B5" w:themeColor="accent1" w:themeShade="BF"/>
              <w:sz w:val="32"/>
              <w:szCs w:val="32"/>
            </w:rPr>
          </w:pPr>
        </w:p>
        <w:p w14:paraId="7F890C1F" w14:textId="77777777" w:rsidR="00CA09F3" w:rsidRPr="00912D1F" w:rsidRDefault="004D77C5" w:rsidP="009933F2">
          <w:pPr>
            <w:jc w:val="both"/>
            <w:rPr>
              <w:rFonts w:cstheme="minorHAnsi"/>
            </w:rPr>
          </w:pPr>
        </w:p>
      </w:sdtContent>
    </w:sdt>
    <w:sectPr w:rsidR="00CA09F3" w:rsidRPr="00912D1F" w:rsidSect="00C273DF">
      <w:type w:val="continuous"/>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4D3EEC" w14:textId="77777777" w:rsidR="00703BFB" w:rsidRPr="00912D1F" w:rsidRDefault="00703BFB">
      <w:pPr>
        <w:spacing w:after="0" w:line="240" w:lineRule="auto"/>
      </w:pPr>
      <w:r w:rsidRPr="00912D1F">
        <w:separator/>
      </w:r>
    </w:p>
  </w:endnote>
  <w:endnote w:type="continuationSeparator" w:id="0">
    <w:p w14:paraId="5756E370" w14:textId="77777777" w:rsidR="00703BFB" w:rsidRPr="00912D1F" w:rsidRDefault="00703BFB">
      <w:pPr>
        <w:spacing w:after="0" w:line="240" w:lineRule="auto"/>
      </w:pPr>
      <w:r w:rsidRPr="00912D1F">
        <w:continuationSeparator/>
      </w:r>
    </w:p>
  </w:endnote>
  <w:endnote w:type="continuationNotice" w:id="1">
    <w:p w14:paraId="74CAF328" w14:textId="77777777" w:rsidR="00703BFB" w:rsidRPr="00912D1F" w:rsidRDefault="00703B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4344807"/>
      <w:docPartObj>
        <w:docPartGallery w:val="Page Numbers (Bottom of Page)"/>
        <w:docPartUnique/>
      </w:docPartObj>
    </w:sdtPr>
    <w:sdtEndPr>
      <w:rPr>
        <w:color w:val="7F7F7F" w:themeColor="background1" w:themeShade="7F"/>
        <w:spacing w:val="60"/>
      </w:rPr>
    </w:sdtEndPr>
    <w:sdtContent>
      <w:p w14:paraId="41FBF660" w14:textId="5CC77BDB" w:rsidR="00C273DF" w:rsidRPr="00912D1F" w:rsidRDefault="00C273DF">
        <w:pPr>
          <w:pStyle w:val="Footer"/>
          <w:pBdr>
            <w:top w:val="single" w:sz="4" w:space="1" w:color="D9D9D9" w:themeColor="background1" w:themeShade="D9"/>
          </w:pBdr>
          <w:jc w:val="right"/>
        </w:pPr>
        <w:r w:rsidRPr="00912D1F">
          <w:fldChar w:fldCharType="begin"/>
        </w:r>
        <w:r w:rsidRPr="00912D1F">
          <w:instrText xml:space="preserve"> PAGE   \* MERGEFORMAT </w:instrText>
        </w:r>
        <w:r w:rsidRPr="00912D1F">
          <w:fldChar w:fldCharType="separate"/>
        </w:r>
        <w:r w:rsidRPr="00912D1F">
          <w:t>2</w:t>
        </w:r>
        <w:r w:rsidRPr="00912D1F">
          <w:fldChar w:fldCharType="end"/>
        </w:r>
        <w:r w:rsidRPr="00912D1F">
          <w:t xml:space="preserve"> | </w:t>
        </w:r>
        <w:r w:rsidRPr="00912D1F">
          <w:rPr>
            <w:color w:val="7F7F7F" w:themeColor="background1" w:themeShade="7F"/>
            <w:spacing w:val="60"/>
          </w:rPr>
          <w:t>Page</w:t>
        </w:r>
      </w:p>
    </w:sdtContent>
  </w:sdt>
  <w:p w14:paraId="0821887D" w14:textId="2445FB10" w:rsidR="7009EE22" w:rsidRPr="00912D1F" w:rsidRDefault="7009EE22" w:rsidP="7009EE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C5F9DB" w14:textId="324DE0F7" w:rsidR="7009EE22" w:rsidRPr="00912D1F" w:rsidRDefault="7009EE22" w:rsidP="7009E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92970D" w14:textId="77777777" w:rsidR="00703BFB" w:rsidRPr="00912D1F" w:rsidRDefault="00703BFB">
      <w:pPr>
        <w:spacing w:after="0" w:line="240" w:lineRule="auto"/>
      </w:pPr>
      <w:r w:rsidRPr="00912D1F">
        <w:separator/>
      </w:r>
    </w:p>
  </w:footnote>
  <w:footnote w:type="continuationSeparator" w:id="0">
    <w:p w14:paraId="14AE0AD6" w14:textId="77777777" w:rsidR="00703BFB" w:rsidRPr="00912D1F" w:rsidRDefault="00703BFB">
      <w:pPr>
        <w:spacing w:after="0" w:line="240" w:lineRule="auto"/>
      </w:pPr>
      <w:r w:rsidRPr="00912D1F">
        <w:continuationSeparator/>
      </w:r>
    </w:p>
  </w:footnote>
  <w:footnote w:type="continuationNotice" w:id="1">
    <w:p w14:paraId="51594D19" w14:textId="77777777" w:rsidR="00703BFB" w:rsidRPr="00912D1F" w:rsidRDefault="00703BF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009EE22" w:rsidRPr="00912D1F" w14:paraId="0DCB4B95" w14:textId="77777777" w:rsidTr="7009EE22">
      <w:tc>
        <w:tcPr>
          <w:tcW w:w="3005" w:type="dxa"/>
        </w:tcPr>
        <w:p w14:paraId="2D6C8815" w14:textId="1511B06C" w:rsidR="7009EE22" w:rsidRPr="00912D1F" w:rsidRDefault="7009EE22" w:rsidP="7009EE22">
          <w:pPr>
            <w:pStyle w:val="Header"/>
            <w:ind w:left="-115"/>
          </w:pPr>
        </w:p>
      </w:tc>
      <w:tc>
        <w:tcPr>
          <w:tcW w:w="3005" w:type="dxa"/>
        </w:tcPr>
        <w:p w14:paraId="538634BC" w14:textId="1235C1B3" w:rsidR="7009EE22" w:rsidRPr="00912D1F" w:rsidRDefault="7009EE22" w:rsidP="7009EE22">
          <w:pPr>
            <w:pStyle w:val="Header"/>
            <w:jc w:val="center"/>
          </w:pPr>
        </w:p>
      </w:tc>
      <w:tc>
        <w:tcPr>
          <w:tcW w:w="3005" w:type="dxa"/>
        </w:tcPr>
        <w:p w14:paraId="7AB728FC" w14:textId="1DFD37E4" w:rsidR="7009EE22" w:rsidRPr="00912D1F" w:rsidRDefault="7009EE22" w:rsidP="7009EE22">
          <w:pPr>
            <w:pStyle w:val="Header"/>
            <w:ind w:right="-115"/>
            <w:jc w:val="right"/>
          </w:pPr>
        </w:p>
      </w:tc>
    </w:tr>
  </w:tbl>
  <w:p w14:paraId="45DBF74A" w14:textId="76EF899C" w:rsidR="7009EE22" w:rsidRPr="00912D1F" w:rsidRDefault="7009EE22" w:rsidP="7009EE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03BC8"/>
    <w:multiLevelType w:val="hybridMultilevel"/>
    <w:tmpl w:val="537E6E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4E2109"/>
    <w:multiLevelType w:val="hybridMultilevel"/>
    <w:tmpl w:val="21A4E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D52887"/>
    <w:multiLevelType w:val="multilevel"/>
    <w:tmpl w:val="F108757C"/>
    <w:lvl w:ilvl="0">
      <w:start w:val="4"/>
      <w:numFmt w:val="decimal"/>
      <w:lvlText w:val="%1"/>
      <w:lvlJc w:val="left"/>
      <w:pPr>
        <w:ind w:left="36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start w:val="1"/>
      <w:numFmt w:val="decimal"/>
      <w:lvlRestart w:val="0"/>
      <w:lvlText w:val="%1.%2"/>
      <w:lvlJc w:val="left"/>
      <w:pPr>
        <w:ind w:left="722"/>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start w:val="1"/>
      <w:numFmt w:val="lowerRoman"/>
      <w:lvlText w:val="%3"/>
      <w:lvlJc w:val="left"/>
      <w:pPr>
        <w:ind w:left="13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start w:val="1"/>
      <w:numFmt w:val="decimal"/>
      <w:lvlText w:val="%4"/>
      <w:lvlJc w:val="left"/>
      <w:pPr>
        <w:ind w:left="20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start w:val="1"/>
      <w:numFmt w:val="lowerLetter"/>
      <w:lvlText w:val="%5"/>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start w:val="1"/>
      <w:numFmt w:val="lowerRoman"/>
      <w:lvlText w:val="%6"/>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start w:val="1"/>
      <w:numFmt w:val="decimal"/>
      <w:lvlText w:val="%7"/>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start w:val="1"/>
      <w:numFmt w:val="lowerLetter"/>
      <w:lvlText w:val="%8"/>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start w:val="1"/>
      <w:numFmt w:val="lowerRoman"/>
      <w:lvlText w:val="%9"/>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3" w15:restartNumberingAfterBreak="0">
    <w:nsid w:val="1A834661"/>
    <w:multiLevelType w:val="hybridMultilevel"/>
    <w:tmpl w:val="86501DD2"/>
    <w:lvl w:ilvl="0" w:tplc="7E1C993C">
      <w:start w:val="1"/>
      <w:numFmt w:val="decimal"/>
      <w:lvlText w:val="%1"/>
      <w:lvlJc w:val="left"/>
      <w:pPr>
        <w:ind w:left="283"/>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1" w:tplc="1EFAD22C">
      <w:start w:val="1"/>
      <w:numFmt w:val="lowerLetter"/>
      <w:lvlText w:val="%2"/>
      <w:lvlJc w:val="left"/>
      <w:pPr>
        <w:ind w:left="108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2" w:tplc="8EE2E638">
      <w:start w:val="1"/>
      <w:numFmt w:val="lowerRoman"/>
      <w:lvlText w:val="%3"/>
      <w:lvlJc w:val="left"/>
      <w:pPr>
        <w:ind w:left="180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3" w:tplc="6DB671F0">
      <w:start w:val="1"/>
      <w:numFmt w:val="decimal"/>
      <w:lvlText w:val="%4"/>
      <w:lvlJc w:val="left"/>
      <w:pPr>
        <w:ind w:left="252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4" w:tplc="721AE50A">
      <w:start w:val="1"/>
      <w:numFmt w:val="lowerLetter"/>
      <w:lvlText w:val="%5"/>
      <w:lvlJc w:val="left"/>
      <w:pPr>
        <w:ind w:left="324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5" w:tplc="5FE0879C">
      <w:start w:val="1"/>
      <w:numFmt w:val="lowerRoman"/>
      <w:lvlText w:val="%6"/>
      <w:lvlJc w:val="left"/>
      <w:pPr>
        <w:ind w:left="396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6" w:tplc="07BE7F98">
      <w:start w:val="1"/>
      <w:numFmt w:val="decimal"/>
      <w:lvlText w:val="%7"/>
      <w:lvlJc w:val="left"/>
      <w:pPr>
        <w:ind w:left="468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7" w:tplc="922E5E70">
      <w:start w:val="1"/>
      <w:numFmt w:val="lowerLetter"/>
      <w:lvlText w:val="%8"/>
      <w:lvlJc w:val="left"/>
      <w:pPr>
        <w:ind w:left="540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8" w:tplc="4DE49336">
      <w:start w:val="1"/>
      <w:numFmt w:val="lowerRoman"/>
      <w:lvlText w:val="%9"/>
      <w:lvlJc w:val="left"/>
      <w:pPr>
        <w:ind w:left="612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abstractNum>
  <w:abstractNum w:abstractNumId="4" w15:restartNumberingAfterBreak="0">
    <w:nsid w:val="206D25B4"/>
    <w:multiLevelType w:val="hybridMultilevel"/>
    <w:tmpl w:val="3842A9DE"/>
    <w:lvl w:ilvl="0" w:tplc="5E7C1216">
      <w:start w:val="1"/>
      <w:numFmt w:val="decimal"/>
      <w:lvlText w:val="%1"/>
      <w:lvlJc w:val="left"/>
      <w:pPr>
        <w:ind w:left="283"/>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1" w:tplc="2AD819AE">
      <w:start w:val="1"/>
      <w:numFmt w:val="lowerLetter"/>
      <w:lvlText w:val="%2"/>
      <w:lvlJc w:val="left"/>
      <w:pPr>
        <w:ind w:left="108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2" w:tplc="A80096BC">
      <w:start w:val="1"/>
      <w:numFmt w:val="lowerRoman"/>
      <w:lvlText w:val="%3"/>
      <w:lvlJc w:val="left"/>
      <w:pPr>
        <w:ind w:left="180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3" w:tplc="3918A664">
      <w:start w:val="1"/>
      <w:numFmt w:val="decimal"/>
      <w:lvlText w:val="%4"/>
      <w:lvlJc w:val="left"/>
      <w:pPr>
        <w:ind w:left="252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4" w:tplc="F25EAAE4">
      <w:start w:val="1"/>
      <w:numFmt w:val="lowerLetter"/>
      <w:lvlText w:val="%5"/>
      <w:lvlJc w:val="left"/>
      <w:pPr>
        <w:ind w:left="324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5" w:tplc="587E6048">
      <w:start w:val="1"/>
      <w:numFmt w:val="lowerRoman"/>
      <w:lvlText w:val="%6"/>
      <w:lvlJc w:val="left"/>
      <w:pPr>
        <w:ind w:left="396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6" w:tplc="109A3D12">
      <w:start w:val="1"/>
      <w:numFmt w:val="decimal"/>
      <w:lvlText w:val="%7"/>
      <w:lvlJc w:val="left"/>
      <w:pPr>
        <w:ind w:left="468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7" w:tplc="2DB61F96">
      <w:start w:val="1"/>
      <w:numFmt w:val="lowerLetter"/>
      <w:lvlText w:val="%8"/>
      <w:lvlJc w:val="left"/>
      <w:pPr>
        <w:ind w:left="540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8" w:tplc="0212E8A8">
      <w:start w:val="1"/>
      <w:numFmt w:val="lowerRoman"/>
      <w:lvlText w:val="%9"/>
      <w:lvlJc w:val="left"/>
      <w:pPr>
        <w:ind w:left="612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abstractNum>
  <w:abstractNum w:abstractNumId="5" w15:restartNumberingAfterBreak="0">
    <w:nsid w:val="23C14BD9"/>
    <w:multiLevelType w:val="hybridMultilevel"/>
    <w:tmpl w:val="18304920"/>
    <w:lvl w:ilvl="0" w:tplc="E730E00E">
      <w:start w:val="1"/>
      <w:numFmt w:val="bullet"/>
      <w:lvlText w:val="l"/>
      <w:lvlJc w:val="left"/>
      <w:pPr>
        <w:ind w:left="283"/>
      </w:pPr>
      <w:rPr>
        <w:rFonts w:ascii="Wingdings" w:eastAsia="Wingdings" w:hAnsi="Wingdings" w:cs="Wingdings"/>
        <w:b w:val="0"/>
        <w:i w:val="0"/>
        <w:strike w:val="0"/>
        <w:dstrike w:val="0"/>
        <w:color w:val="000000"/>
        <w:sz w:val="14"/>
        <w:szCs w:val="14"/>
        <w:u w:val="none" w:color="000000"/>
        <w:bdr w:val="none" w:sz="0" w:space="0" w:color="auto"/>
        <w:shd w:val="clear" w:color="auto" w:fill="auto"/>
        <w:vertAlign w:val="baseline"/>
      </w:rPr>
    </w:lvl>
    <w:lvl w:ilvl="1" w:tplc="274286EA">
      <w:start w:val="1"/>
      <w:numFmt w:val="bullet"/>
      <w:lvlText w:val="-"/>
      <w:lvlJc w:val="left"/>
      <w:pPr>
        <w:ind w:left="567"/>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lvl w:ilvl="2" w:tplc="3342B46C">
      <w:start w:val="1"/>
      <w:numFmt w:val="bullet"/>
      <w:lvlText w:val="▪"/>
      <w:lvlJc w:val="left"/>
      <w:pPr>
        <w:ind w:left="1363"/>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lvl w:ilvl="3" w:tplc="3D2A05DE">
      <w:start w:val="1"/>
      <w:numFmt w:val="bullet"/>
      <w:lvlText w:val="•"/>
      <w:lvlJc w:val="left"/>
      <w:pPr>
        <w:ind w:left="2083"/>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64824FF4">
      <w:start w:val="1"/>
      <w:numFmt w:val="bullet"/>
      <w:lvlText w:val="o"/>
      <w:lvlJc w:val="left"/>
      <w:pPr>
        <w:ind w:left="2803"/>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lvl w:ilvl="5" w:tplc="96E40C2C">
      <w:start w:val="1"/>
      <w:numFmt w:val="bullet"/>
      <w:lvlText w:val="▪"/>
      <w:lvlJc w:val="left"/>
      <w:pPr>
        <w:ind w:left="3523"/>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lvl w:ilvl="6" w:tplc="494675B2">
      <w:start w:val="1"/>
      <w:numFmt w:val="bullet"/>
      <w:lvlText w:val="•"/>
      <w:lvlJc w:val="left"/>
      <w:pPr>
        <w:ind w:left="4243"/>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C888AB30">
      <w:start w:val="1"/>
      <w:numFmt w:val="bullet"/>
      <w:lvlText w:val="o"/>
      <w:lvlJc w:val="left"/>
      <w:pPr>
        <w:ind w:left="4963"/>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lvl w:ilvl="8" w:tplc="EA7C4796">
      <w:start w:val="1"/>
      <w:numFmt w:val="bullet"/>
      <w:lvlText w:val="▪"/>
      <w:lvlJc w:val="left"/>
      <w:pPr>
        <w:ind w:left="5683"/>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abstractNum>
  <w:abstractNum w:abstractNumId="6" w15:restartNumberingAfterBreak="0">
    <w:nsid w:val="24365FDD"/>
    <w:multiLevelType w:val="hybridMultilevel"/>
    <w:tmpl w:val="E912DD62"/>
    <w:lvl w:ilvl="0" w:tplc="AF26BD32">
      <w:start w:val="1"/>
      <w:numFmt w:val="bullet"/>
      <w:lvlText w:val="-"/>
      <w:lvlJc w:val="left"/>
      <w:pPr>
        <w:ind w:left="722"/>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1" w:tplc="D2DCBCDA">
      <w:start w:val="1"/>
      <w:numFmt w:val="bullet"/>
      <w:lvlText w:val="o"/>
      <w:lvlJc w:val="left"/>
      <w:pPr>
        <w:ind w:left="164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2" w:tplc="7AA0B09A">
      <w:start w:val="1"/>
      <w:numFmt w:val="bullet"/>
      <w:lvlText w:val="▪"/>
      <w:lvlJc w:val="left"/>
      <w:pPr>
        <w:ind w:left="236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3" w:tplc="8A0EAEEC">
      <w:start w:val="1"/>
      <w:numFmt w:val="bullet"/>
      <w:lvlText w:val="•"/>
      <w:lvlJc w:val="left"/>
      <w:pPr>
        <w:ind w:left="3087"/>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379E0ADC">
      <w:start w:val="1"/>
      <w:numFmt w:val="bullet"/>
      <w:lvlText w:val="o"/>
      <w:lvlJc w:val="left"/>
      <w:pPr>
        <w:ind w:left="380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5" w:tplc="0DAE50E6">
      <w:start w:val="1"/>
      <w:numFmt w:val="bullet"/>
      <w:lvlText w:val="▪"/>
      <w:lvlJc w:val="left"/>
      <w:pPr>
        <w:ind w:left="452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6" w:tplc="03D8F80C">
      <w:start w:val="1"/>
      <w:numFmt w:val="bullet"/>
      <w:lvlText w:val="•"/>
      <w:lvlJc w:val="left"/>
      <w:pPr>
        <w:ind w:left="5247"/>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AE2C527A">
      <w:start w:val="1"/>
      <w:numFmt w:val="bullet"/>
      <w:lvlText w:val="o"/>
      <w:lvlJc w:val="left"/>
      <w:pPr>
        <w:ind w:left="596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8" w:tplc="7BE8D4EC">
      <w:start w:val="1"/>
      <w:numFmt w:val="bullet"/>
      <w:lvlText w:val="▪"/>
      <w:lvlJc w:val="left"/>
      <w:pPr>
        <w:ind w:left="668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abstractNum>
  <w:abstractNum w:abstractNumId="7" w15:restartNumberingAfterBreak="0">
    <w:nsid w:val="271F14D7"/>
    <w:multiLevelType w:val="hybridMultilevel"/>
    <w:tmpl w:val="73BA329A"/>
    <w:lvl w:ilvl="0" w:tplc="97704A80">
      <w:start w:val="7"/>
      <w:numFmt w:val="decimal"/>
      <w:lvlText w:val="%1"/>
      <w:lvlJc w:val="left"/>
      <w:pPr>
        <w:ind w:left="283"/>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lvl w:ilvl="1" w:tplc="5F0A728C">
      <w:start w:val="1"/>
      <w:numFmt w:val="lowerLetter"/>
      <w:lvlText w:val="%2"/>
      <w:lvlJc w:val="left"/>
      <w:pPr>
        <w:ind w:left="1080"/>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lvl w:ilvl="2" w:tplc="F318939E">
      <w:start w:val="1"/>
      <w:numFmt w:val="lowerRoman"/>
      <w:lvlText w:val="%3"/>
      <w:lvlJc w:val="left"/>
      <w:pPr>
        <w:ind w:left="1800"/>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lvl w:ilvl="3" w:tplc="B08211E0">
      <w:start w:val="1"/>
      <w:numFmt w:val="decimal"/>
      <w:lvlText w:val="%4"/>
      <w:lvlJc w:val="left"/>
      <w:pPr>
        <w:ind w:left="2520"/>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lvl w:ilvl="4" w:tplc="2ECC906A">
      <w:start w:val="1"/>
      <w:numFmt w:val="lowerLetter"/>
      <w:lvlText w:val="%5"/>
      <w:lvlJc w:val="left"/>
      <w:pPr>
        <w:ind w:left="3240"/>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lvl w:ilvl="5" w:tplc="D3E0BBA0">
      <w:start w:val="1"/>
      <w:numFmt w:val="lowerRoman"/>
      <w:lvlText w:val="%6"/>
      <w:lvlJc w:val="left"/>
      <w:pPr>
        <w:ind w:left="3960"/>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lvl w:ilvl="6" w:tplc="8F5AF368">
      <w:start w:val="1"/>
      <w:numFmt w:val="decimal"/>
      <w:lvlText w:val="%7"/>
      <w:lvlJc w:val="left"/>
      <w:pPr>
        <w:ind w:left="4680"/>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lvl w:ilvl="7" w:tplc="90184F6E">
      <w:start w:val="1"/>
      <w:numFmt w:val="lowerLetter"/>
      <w:lvlText w:val="%8"/>
      <w:lvlJc w:val="left"/>
      <w:pPr>
        <w:ind w:left="5400"/>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lvl w:ilvl="8" w:tplc="B136FB24">
      <w:start w:val="1"/>
      <w:numFmt w:val="lowerRoman"/>
      <w:lvlText w:val="%9"/>
      <w:lvlJc w:val="left"/>
      <w:pPr>
        <w:ind w:left="6120"/>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abstractNum>
  <w:abstractNum w:abstractNumId="8" w15:restartNumberingAfterBreak="0">
    <w:nsid w:val="28364CB0"/>
    <w:multiLevelType w:val="hybridMultilevel"/>
    <w:tmpl w:val="66FEA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671B02"/>
    <w:multiLevelType w:val="hybridMultilevel"/>
    <w:tmpl w:val="7FF0B350"/>
    <w:lvl w:ilvl="0" w:tplc="B64E4DAA">
      <w:start w:val="1"/>
      <w:numFmt w:val="bullet"/>
      <w:lvlText w:val="-"/>
      <w:lvlJc w:val="left"/>
      <w:pPr>
        <w:ind w:left="722"/>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1" w:tplc="0114CBD6">
      <w:start w:val="1"/>
      <w:numFmt w:val="bullet"/>
      <w:lvlText w:val="o"/>
      <w:lvlJc w:val="left"/>
      <w:pPr>
        <w:ind w:left="164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2" w:tplc="70C6FFFC">
      <w:start w:val="1"/>
      <w:numFmt w:val="bullet"/>
      <w:lvlText w:val="▪"/>
      <w:lvlJc w:val="left"/>
      <w:pPr>
        <w:ind w:left="236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3" w:tplc="F5EAA3E8">
      <w:start w:val="1"/>
      <w:numFmt w:val="bullet"/>
      <w:lvlText w:val="•"/>
      <w:lvlJc w:val="left"/>
      <w:pPr>
        <w:ind w:left="3087"/>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8D76721C">
      <w:start w:val="1"/>
      <w:numFmt w:val="bullet"/>
      <w:lvlText w:val="o"/>
      <w:lvlJc w:val="left"/>
      <w:pPr>
        <w:ind w:left="380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5" w:tplc="03507D30">
      <w:start w:val="1"/>
      <w:numFmt w:val="bullet"/>
      <w:lvlText w:val="▪"/>
      <w:lvlJc w:val="left"/>
      <w:pPr>
        <w:ind w:left="452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6" w:tplc="01D250BA">
      <w:start w:val="1"/>
      <w:numFmt w:val="bullet"/>
      <w:lvlText w:val="•"/>
      <w:lvlJc w:val="left"/>
      <w:pPr>
        <w:ind w:left="5247"/>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4D844464">
      <w:start w:val="1"/>
      <w:numFmt w:val="bullet"/>
      <w:lvlText w:val="o"/>
      <w:lvlJc w:val="left"/>
      <w:pPr>
        <w:ind w:left="596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8" w:tplc="0A40A842">
      <w:start w:val="1"/>
      <w:numFmt w:val="bullet"/>
      <w:lvlText w:val="▪"/>
      <w:lvlJc w:val="left"/>
      <w:pPr>
        <w:ind w:left="668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abstractNum>
  <w:abstractNum w:abstractNumId="10" w15:restartNumberingAfterBreak="0">
    <w:nsid w:val="314728C3"/>
    <w:multiLevelType w:val="hybridMultilevel"/>
    <w:tmpl w:val="1442A9F6"/>
    <w:lvl w:ilvl="0" w:tplc="BF5E096C">
      <w:start w:val="1"/>
      <w:numFmt w:val="bullet"/>
      <w:lvlText w:val="l"/>
      <w:lvlJc w:val="left"/>
      <w:pPr>
        <w:ind w:left="284"/>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1" w:tplc="D4AA3804">
      <w:start w:val="1"/>
      <w:numFmt w:val="bullet"/>
      <w:lvlText w:val="o"/>
      <w:lvlJc w:val="left"/>
      <w:pPr>
        <w:ind w:left="1080"/>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2" w:tplc="40485CA0">
      <w:start w:val="1"/>
      <w:numFmt w:val="bullet"/>
      <w:lvlText w:val="▪"/>
      <w:lvlJc w:val="left"/>
      <w:pPr>
        <w:ind w:left="1800"/>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3" w:tplc="EEA60C80">
      <w:start w:val="1"/>
      <w:numFmt w:val="bullet"/>
      <w:lvlText w:val="•"/>
      <w:lvlJc w:val="left"/>
      <w:pPr>
        <w:ind w:left="2520"/>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4" w:tplc="C8B45EA2">
      <w:start w:val="1"/>
      <w:numFmt w:val="bullet"/>
      <w:lvlText w:val="o"/>
      <w:lvlJc w:val="left"/>
      <w:pPr>
        <w:ind w:left="3240"/>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5" w:tplc="ED06AC8A">
      <w:start w:val="1"/>
      <w:numFmt w:val="bullet"/>
      <w:lvlText w:val="▪"/>
      <w:lvlJc w:val="left"/>
      <w:pPr>
        <w:ind w:left="3960"/>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6" w:tplc="9B2EE414">
      <w:start w:val="1"/>
      <w:numFmt w:val="bullet"/>
      <w:lvlText w:val="•"/>
      <w:lvlJc w:val="left"/>
      <w:pPr>
        <w:ind w:left="4680"/>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7" w:tplc="8DE87AB2">
      <w:start w:val="1"/>
      <w:numFmt w:val="bullet"/>
      <w:lvlText w:val="o"/>
      <w:lvlJc w:val="left"/>
      <w:pPr>
        <w:ind w:left="5400"/>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8" w:tplc="6E2C1F16">
      <w:start w:val="1"/>
      <w:numFmt w:val="bullet"/>
      <w:lvlText w:val="▪"/>
      <w:lvlJc w:val="left"/>
      <w:pPr>
        <w:ind w:left="6120"/>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abstractNum>
  <w:abstractNum w:abstractNumId="11" w15:restartNumberingAfterBreak="0">
    <w:nsid w:val="487B54A8"/>
    <w:multiLevelType w:val="hybridMultilevel"/>
    <w:tmpl w:val="0162708E"/>
    <w:lvl w:ilvl="0" w:tplc="8DB02268">
      <w:start w:val="1"/>
      <w:numFmt w:val="decimal"/>
      <w:lvlText w:val="%1"/>
      <w:lvlJc w:val="left"/>
      <w:pPr>
        <w:ind w:left="283"/>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1" w:tplc="692416C6">
      <w:start w:val="1"/>
      <w:numFmt w:val="lowerLetter"/>
      <w:lvlText w:val="%2"/>
      <w:lvlJc w:val="left"/>
      <w:pPr>
        <w:ind w:left="108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2" w:tplc="1F08B6A2">
      <w:start w:val="1"/>
      <w:numFmt w:val="lowerRoman"/>
      <w:lvlText w:val="%3"/>
      <w:lvlJc w:val="left"/>
      <w:pPr>
        <w:ind w:left="180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3" w:tplc="E3A4A07E">
      <w:start w:val="1"/>
      <w:numFmt w:val="decimal"/>
      <w:lvlText w:val="%4"/>
      <w:lvlJc w:val="left"/>
      <w:pPr>
        <w:ind w:left="252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4" w:tplc="AE8EEA44">
      <w:start w:val="1"/>
      <w:numFmt w:val="lowerLetter"/>
      <w:lvlText w:val="%5"/>
      <w:lvlJc w:val="left"/>
      <w:pPr>
        <w:ind w:left="324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5" w:tplc="CBC62412">
      <w:start w:val="1"/>
      <w:numFmt w:val="lowerRoman"/>
      <w:lvlText w:val="%6"/>
      <w:lvlJc w:val="left"/>
      <w:pPr>
        <w:ind w:left="396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6" w:tplc="49DE2694">
      <w:start w:val="1"/>
      <w:numFmt w:val="decimal"/>
      <w:lvlText w:val="%7"/>
      <w:lvlJc w:val="left"/>
      <w:pPr>
        <w:ind w:left="468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7" w:tplc="63C8629C">
      <w:start w:val="1"/>
      <w:numFmt w:val="lowerLetter"/>
      <w:lvlText w:val="%8"/>
      <w:lvlJc w:val="left"/>
      <w:pPr>
        <w:ind w:left="540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8" w:tplc="7C52F632">
      <w:start w:val="1"/>
      <w:numFmt w:val="lowerRoman"/>
      <w:lvlText w:val="%9"/>
      <w:lvlJc w:val="left"/>
      <w:pPr>
        <w:ind w:left="612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abstractNum>
  <w:abstractNum w:abstractNumId="12" w15:restartNumberingAfterBreak="0">
    <w:nsid w:val="4E6716AF"/>
    <w:multiLevelType w:val="hybridMultilevel"/>
    <w:tmpl w:val="DDDE06E4"/>
    <w:lvl w:ilvl="0" w:tplc="BA3AB750">
      <w:start w:val="1"/>
      <w:numFmt w:val="bullet"/>
      <w:lvlText w:val="-"/>
      <w:lvlJc w:val="left"/>
      <w:pPr>
        <w:ind w:left="722"/>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1" w:tplc="0DF86720">
      <w:start w:val="1"/>
      <w:numFmt w:val="bullet"/>
      <w:lvlText w:val="o"/>
      <w:lvlJc w:val="left"/>
      <w:pPr>
        <w:ind w:left="164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2" w:tplc="CB04067E">
      <w:start w:val="1"/>
      <w:numFmt w:val="bullet"/>
      <w:lvlText w:val="▪"/>
      <w:lvlJc w:val="left"/>
      <w:pPr>
        <w:ind w:left="236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3" w:tplc="892CF280">
      <w:start w:val="1"/>
      <w:numFmt w:val="bullet"/>
      <w:lvlText w:val="•"/>
      <w:lvlJc w:val="left"/>
      <w:pPr>
        <w:ind w:left="3087"/>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C11E18A4">
      <w:start w:val="1"/>
      <w:numFmt w:val="bullet"/>
      <w:lvlText w:val="o"/>
      <w:lvlJc w:val="left"/>
      <w:pPr>
        <w:ind w:left="380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5" w:tplc="A8CC32A6">
      <w:start w:val="1"/>
      <w:numFmt w:val="bullet"/>
      <w:lvlText w:val="▪"/>
      <w:lvlJc w:val="left"/>
      <w:pPr>
        <w:ind w:left="452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6" w:tplc="8A6CE014">
      <w:start w:val="1"/>
      <w:numFmt w:val="bullet"/>
      <w:lvlText w:val="•"/>
      <w:lvlJc w:val="left"/>
      <w:pPr>
        <w:ind w:left="5247"/>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DB52586A">
      <w:start w:val="1"/>
      <w:numFmt w:val="bullet"/>
      <w:lvlText w:val="o"/>
      <w:lvlJc w:val="left"/>
      <w:pPr>
        <w:ind w:left="596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8" w:tplc="38B00A66">
      <w:start w:val="1"/>
      <w:numFmt w:val="bullet"/>
      <w:lvlText w:val="▪"/>
      <w:lvlJc w:val="left"/>
      <w:pPr>
        <w:ind w:left="6687"/>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abstractNum>
  <w:abstractNum w:abstractNumId="13" w15:restartNumberingAfterBreak="0">
    <w:nsid w:val="544B160A"/>
    <w:multiLevelType w:val="hybridMultilevel"/>
    <w:tmpl w:val="5D6EB170"/>
    <w:lvl w:ilvl="0" w:tplc="A4167216">
      <w:start w:val="1"/>
      <w:numFmt w:val="bullet"/>
      <w:lvlText w:val="l"/>
      <w:lvlJc w:val="left"/>
      <w:pPr>
        <w:ind w:left="0"/>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1" w:tplc="101A0EAE">
      <w:start w:val="1"/>
      <w:numFmt w:val="bullet"/>
      <w:lvlText w:val="o"/>
      <w:lvlJc w:val="left"/>
      <w:pPr>
        <w:ind w:left="1080"/>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2" w:tplc="8C32CDCE">
      <w:start w:val="1"/>
      <w:numFmt w:val="bullet"/>
      <w:lvlText w:val="▪"/>
      <w:lvlJc w:val="left"/>
      <w:pPr>
        <w:ind w:left="1800"/>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3" w:tplc="DB7223B6">
      <w:start w:val="1"/>
      <w:numFmt w:val="bullet"/>
      <w:lvlText w:val="•"/>
      <w:lvlJc w:val="left"/>
      <w:pPr>
        <w:ind w:left="2520"/>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4" w:tplc="6C1E3C6A">
      <w:start w:val="1"/>
      <w:numFmt w:val="bullet"/>
      <w:lvlText w:val="o"/>
      <w:lvlJc w:val="left"/>
      <w:pPr>
        <w:ind w:left="3240"/>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5" w:tplc="0A64EFAA">
      <w:start w:val="1"/>
      <w:numFmt w:val="bullet"/>
      <w:lvlText w:val="▪"/>
      <w:lvlJc w:val="left"/>
      <w:pPr>
        <w:ind w:left="3960"/>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6" w:tplc="0FC454E6">
      <w:start w:val="1"/>
      <w:numFmt w:val="bullet"/>
      <w:lvlText w:val="•"/>
      <w:lvlJc w:val="left"/>
      <w:pPr>
        <w:ind w:left="4680"/>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7" w:tplc="4BA2D85C">
      <w:start w:val="1"/>
      <w:numFmt w:val="bullet"/>
      <w:lvlText w:val="o"/>
      <w:lvlJc w:val="left"/>
      <w:pPr>
        <w:ind w:left="5400"/>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8" w:tplc="F732F72E">
      <w:start w:val="1"/>
      <w:numFmt w:val="bullet"/>
      <w:lvlText w:val="▪"/>
      <w:lvlJc w:val="left"/>
      <w:pPr>
        <w:ind w:left="6120"/>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abstractNum>
  <w:abstractNum w:abstractNumId="14" w15:restartNumberingAfterBreak="0">
    <w:nsid w:val="554E4B49"/>
    <w:multiLevelType w:val="hybridMultilevel"/>
    <w:tmpl w:val="F65E0E30"/>
    <w:lvl w:ilvl="0" w:tplc="A2342FDC">
      <w:start w:val="1"/>
      <w:numFmt w:val="bullet"/>
      <w:lvlText w:val="l"/>
      <w:lvlJc w:val="left"/>
      <w:pPr>
        <w:ind w:left="682"/>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1" w:tplc="5C7694BE">
      <w:start w:val="1"/>
      <w:numFmt w:val="bullet"/>
      <w:lvlText w:val="o"/>
      <w:lvlJc w:val="left"/>
      <w:pPr>
        <w:ind w:left="1479"/>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2" w:tplc="B79A2030">
      <w:start w:val="1"/>
      <w:numFmt w:val="bullet"/>
      <w:lvlText w:val="▪"/>
      <w:lvlJc w:val="left"/>
      <w:pPr>
        <w:ind w:left="2199"/>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3" w:tplc="2B1C18A2">
      <w:start w:val="1"/>
      <w:numFmt w:val="bullet"/>
      <w:lvlText w:val="•"/>
      <w:lvlJc w:val="left"/>
      <w:pPr>
        <w:ind w:left="2919"/>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4" w:tplc="6FB022F4">
      <w:start w:val="1"/>
      <w:numFmt w:val="bullet"/>
      <w:lvlText w:val="o"/>
      <w:lvlJc w:val="left"/>
      <w:pPr>
        <w:ind w:left="3639"/>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5" w:tplc="6F8AA38C">
      <w:start w:val="1"/>
      <w:numFmt w:val="bullet"/>
      <w:lvlText w:val="▪"/>
      <w:lvlJc w:val="left"/>
      <w:pPr>
        <w:ind w:left="4359"/>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6" w:tplc="CABADCB2">
      <w:start w:val="1"/>
      <w:numFmt w:val="bullet"/>
      <w:lvlText w:val="•"/>
      <w:lvlJc w:val="left"/>
      <w:pPr>
        <w:ind w:left="5079"/>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7" w:tplc="463E37DE">
      <w:start w:val="1"/>
      <w:numFmt w:val="bullet"/>
      <w:lvlText w:val="o"/>
      <w:lvlJc w:val="left"/>
      <w:pPr>
        <w:ind w:left="5799"/>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8" w:tplc="8E3AE532">
      <w:start w:val="1"/>
      <w:numFmt w:val="bullet"/>
      <w:lvlText w:val="▪"/>
      <w:lvlJc w:val="left"/>
      <w:pPr>
        <w:ind w:left="6519"/>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abstractNum>
  <w:abstractNum w:abstractNumId="15" w15:restartNumberingAfterBreak="0">
    <w:nsid w:val="647E7EB9"/>
    <w:multiLevelType w:val="hybridMultilevel"/>
    <w:tmpl w:val="85EE6822"/>
    <w:lvl w:ilvl="0" w:tplc="794859EE">
      <w:start w:val="1"/>
      <w:numFmt w:val="decimal"/>
      <w:lvlText w:val="%1"/>
      <w:lvlJc w:val="left"/>
      <w:pPr>
        <w:ind w:left="283"/>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1" w:tplc="8C6EECA6">
      <w:start w:val="1"/>
      <w:numFmt w:val="lowerLetter"/>
      <w:lvlText w:val="%2"/>
      <w:lvlJc w:val="left"/>
      <w:pPr>
        <w:ind w:left="108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2" w:tplc="46DE2B50">
      <w:start w:val="1"/>
      <w:numFmt w:val="lowerRoman"/>
      <w:lvlText w:val="%3"/>
      <w:lvlJc w:val="left"/>
      <w:pPr>
        <w:ind w:left="180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3" w:tplc="11C05EBA">
      <w:start w:val="1"/>
      <w:numFmt w:val="decimal"/>
      <w:lvlText w:val="%4"/>
      <w:lvlJc w:val="left"/>
      <w:pPr>
        <w:ind w:left="252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4" w:tplc="93E40E18">
      <w:start w:val="1"/>
      <w:numFmt w:val="lowerLetter"/>
      <w:lvlText w:val="%5"/>
      <w:lvlJc w:val="left"/>
      <w:pPr>
        <w:ind w:left="324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5" w:tplc="08E8ECE6">
      <w:start w:val="1"/>
      <w:numFmt w:val="lowerRoman"/>
      <w:lvlText w:val="%6"/>
      <w:lvlJc w:val="left"/>
      <w:pPr>
        <w:ind w:left="396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6" w:tplc="C04011B2">
      <w:start w:val="1"/>
      <w:numFmt w:val="decimal"/>
      <w:lvlText w:val="%7"/>
      <w:lvlJc w:val="left"/>
      <w:pPr>
        <w:ind w:left="468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7" w:tplc="3C281416">
      <w:start w:val="1"/>
      <w:numFmt w:val="lowerLetter"/>
      <w:lvlText w:val="%8"/>
      <w:lvlJc w:val="left"/>
      <w:pPr>
        <w:ind w:left="540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8" w:tplc="FB64CF8C">
      <w:start w:val="1"/>
      <w:numFmt w:val="lowerRoman"/>
      <w:lvlText w:val="%9"/>
      <w:lvlJc w:val="left"/>
      <w:pPr>
        <w:ind w:left="612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abstractNum>
  <w:abstractNum w:abstractNumId="16" w15:restartNumberingAfterBreak="0">
    <w:nsid w:val="65720FFF"/>
    <w:multiLevelType w:val="hybridMultilevel"/>
    <w:tmpl w:val="CE06531E"/>
    <w:lvl w:ilvl="0" w:tplc="27D8CE82">
      <w:start w:val="1"/>
      <w:numFmt w:val="decimal"/>
      <w:lvlText w:val="%1"/>
      <w:lvlJc w:val="left"/>
      <w:pPr>
        <w:ind w:left="283"/>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1" w:tplc="CF6049B6">
      <w:start w:val="1"/>
      <w:numFmt w:val="lowerLetter"/>
      <w:lvlText w:val="%2"/>
      <w:lvlJc w:val="left"/>
      <w:pPr>
        <w:ind w:left="108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2" w:tplc="50461CF8">
      <w:start w:val="1"/>
      <w:numFmt w:val="lowerRoman"/>
      <w:lvlText w:val="%3"/>
      <w:lvlJc w:val="left"/>
      <w:pPr>
        <w:ind w:left="180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3" w:tplc="A94AFFC4">
      <w:start w:val="1"/>
      <w:numFmt w:val="decimal"/>
      <w:lvlText w:val="%4"/>
      <w:lvlJc w:val="left"/>
      <w:pPr>
        <w:ind w:left="252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4" w:tplc="8F1C8D32">
      <w:start w:val="1"/>
      <w:numFmt w:val="lowerLetter"/>
      <w:lvlText w:val="%5"/>
      <w:lvlJc w:val="left"/>
      <w:pPr>
        <w:ind w:left="324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5" w:tplc="19DEDC6A">
      <w:start w:val="1"/>
      <w:numFmt w:val="lowerRoman"/>
      <w:lvlText w:val="%6"/>
      <w:lvlJc w:val="left"/>
      <w:pPr>
        <w:ind w:left="396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6" w:tplc="68CCB032">
      <w:start w:val="1"/>
      <w:numFmt w:val="decimal"/>
      <w:lvlText w:val="%7"/>
      <w:lvlJc w:val="left"/>
      <w:pPr>
        <w:ind w:left="468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7" w:tplc="1F58D892">
      <w:start w:val="1"/>
      <w:numFmt w:val="lowerLetter"/>
      <w:lvlText w:val="%8"/>
      <w:lvlJc w:val="left"/>
      <w:pPr>
        <w:ind w:left="540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8" w:tplc="1C3A1DB8">
      <w:start w:val="1"/>
      <w:numFmt w:val="lowerRoman"/>
      <w:lvlText w:val="%9"/>
      <w:lvlJc w:val="left"/>
      <w:pPr>
        <w:ind w:left="612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abstractNum>
  <w:abstractNum w:abstractNumId="17" w15:restartNumberingAfterBreak="0">
    <w:nsid w:val="6A7F57AB"/>
    <w:multiLevelType w:val="hybridMultilevel"/>
    <w:tmpl w:val="F3382CB4"/>
    <w:lvl w:ilvl="0" w:tplc="43B00482">
      <w:start w:val="1"/>
      <w:numFmt w:val="decimal"/>
      <w:lvlText w:val="%1"/>
      <w:lvlJc w:val="left"/>
      <w:pPr>
        <w:ind w:left="283"/>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lvl w:ilvl="1" w:tplc="6C78BA38">
      <w:start w:val="1"/>
      <w:numFmt w:val="lowerLetter"/>
      <w:lvlText w:val="%2"/>
      <w:lvlJc w:val="left"/>
      <w:pPr>
        <w:ind w:left="1080"/>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lvl w:ilvl="2" w:tplc="777AE0FA">
      <w:start w:val="1"/>
      <w:numFmt w:val="lowerRoman"/>
      <w:lvlText w:val="%3"/>
      <w:lvlJc w:val="left"/>
      <w:pPr>
        <w:ind w:left="1800"/>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lvl w:ilvl="3" w:tplc="8AA8B0DC">
      <w:start w:val="1"/>
      <w:numFmt w:val="decimal"/>
      <w:lvlText w:val="%4"/>
      <w:lvlJc w:val="left"/>
      <w:pPr>
        <w:ind w:left="2520"/>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lvl w:ilvl="4" w:tplc="97B22F4C">
      <w:start w:val="1"/>
      <w:numFmt w:val="lowerLetter"/>
      <w:lvlText w:val="%5"/>
      <w:lvlJc w:val="left"/>
      <w:pPr>
        <w:ind w:left="3240"/>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lvl w:ilvl="5" w:tplc="FBF0C8F6">
      <w:start w:val="1"/>
      <w:numFmt w:val="lowerRoman"/>
      <w:lvlText w:val="%6"/>
      <w:lvlJc w:val="left"/>
      <w:pPr>
        <w:ind w:left="3960"/>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lvl w:ilvl="6" w:tplc="196C9962">
      <w:start w:val="1"/>
      <w:numFmt w:val="decimal"/>
      <w:lvlText w:val="%7"/>
      <w:lvlJc w:val="left"/>
      <w:pPr>
        <w:ind w:left="4680"/>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lvl w:ilvl="7" w:tplc="CEAE7EB0">
      <w:start w:val="1"/>
      <w:numFmt w:val="lowerLetter"/>
      <w:lvlText w:val="%8"/>
      <w:lvlJc w:val="left"/>
      <w:pPr>
        <w:ind w:left="5400"/>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lvl w:ilvl="8" w:tplc="CE9E2976">
      <w:start w:val="1"/>
      <w:numFmt w:val="lowerRoman"/>
      <w:lvlText w:val="%9"/>
      <w:lvlJc w:val="left"/>
      <w:pPr>
        <w:ind w:left="6120"/>
      </w:pPr>
      <w:rPr>
        <w:rFonts w:ascii="Arial" w:eastAsia="Arial" w:hAnsi="Arial" w:cs="Arial"/>
        <w:b/>
        <w:bCs/>
        <w:i w:val="0"/>
        <w:strike w:val="0"/>
        <w:dstrike w:val="0"/>
        <w:color w:val="000000"/>
        <w:sz w:val="18"/>
        <w:szCs w:val="18"/>
        <w:u w:val="none" w:color="000000"/>
        <w:bdr w:val="none" w:sz="0" w:space="0" w:color="auto"/>
        <w:shd w:val="clear" w:color="auto" w:fill="auto"/>
        <w:vertAlign w:val="baseline"/>
      </w:rPr>
    </w:lvl>
  </w:abstractNum>
  <w:abstractNum w:abstractNumId="18" w15:restartNumberingAfterBreak="0">
    <w:nsid w:val="6B2E0347"/>
    <w:multiLevelType w:val="hybridMultilevel"/>
    <w:tmpl w:val="F93636F0"/>
    <w:lvl w:ilvl="0" w:tplc="00C04630">
      <w:start w:val="1"/>
      <w:numFmt w:val="bullet"/>
      <w:lvlText w:val="l"/>
      <w:lvlJc w:val="left"/>
      <w:pPr>
        <w:ind w:left="170"/>
      </w:pPr>
      <w:rPr>
        <w:rFonts w:ascii="Wingdings" w:eastAsia="Wingdings" w:hAnsi="Wingdings" w:cs="Wingdings"/>
        <w:b w:val="0"/>
        <w:i w:val="0"/>
        <w:strike w:val="0"/>
        <w:dstrike w:val="0"/>
        <w:color w:val="000000"/>
        <w:sz w:val="16"/>
        <w:szCs w:val="16"/>
        <w:u w:val="none" w:color="000000"/>
        <w:bdr w:val="none" w:sz="0" w:space="0" w:color="auto"/>
        <w:shd w:val="clear" w:color="auto" w:fill="auto"/>
        <w:vertAlign w:val="baseline"/>
      </w:rPr>
    </w:lvl>
    <w:lvl w:ilvl="1" w:tplc="1EC6012E">
      <w:start w:val="1"/>
      <w:numFmt w:val="bullet"/>
      <w:lvlText w:val="o"/>
      <w:lvlJc w:val="left"/>
      <w:pPr>
        <w:ind w:left="1080"/>
      </w:pPr>
      <w:rPr>
        <w:rFonts w:ascii="Wingdings" w:eastAsia="Wingdings" w:hAnsi="Wingdings" w:cs="Wingdings"/>
        <w:b w:val="0"/>
        <w:i w:val="0"/>
        <w:strike w:val="0"/>
        <w:dstrike w:val="0"/>
        <w:color w:val="000000"/>
        <w:sz w:val="16"/>
        <w:szCs w:val="16"/>
        <w:u w:val="none" w:color="000000"/>
        <w:bdr w:val="none" w:sz="0" w:space="0" w:color="auto"/>
        <w:shd w:val="clear" w:color="auto" w:fill="auto"/>
        <w:vertAlign w:val="baseline"/>
      </w:rPr>
    </w:lvl>
    <w:lvl w:ilvl="2" w:tplc="A9EEA1FA">
      <w:start w:val="1"/>
      <w:numFmt w:val="bullet"/>
      <w:lvlText w:val="▪"/>
      <w:lvlJc w:val="left"/>
      <w:pPr>
        <w:ind w:left="1800"/>
      </w:pPr>
      <w:rPr>
        <w:rFonts w:ascii="Wingdings" w:eastAsia="Wingdings" w:hAnsi="Wingdings" w:cs="Wingdings"/>
        <w:b w:val="0"/>
        <w:i w:val="0"/>
        <w:strike w:val="0"/>
        <w:dstrike w:val="0"/>
        <w:color w:val="000000"/>
        <w:sz w:val="16"/>
        <w:szCs w:val="16"/>
        <w:u w:val="none" w:color="000000"/>
        <w:bdr w:val="none" w:sz="0" w:space="0" w:color="auto"/>
        <w:shd w:val="clear" w:color="auto" w:fill="auto"/>
        <w:vertAlign w:val="baseline"/>
      </w:rPr>
    </w:lvl>
    <w:lvl w:ilvl="3" w:tplc="654C7C72">
      <w:start w:val="1"/>
      <w:numFmt w:val="bullet"/>
      <w:lvlText w:val="•"/>
      <w:lvlJc w:val="left"/>
      <w:pPr>
        <w:ind w:left="2520"/>
      </w:pPr>
      <w:rPr>
        <w:rFonts w:ascii="Wingdings" w:eastAsia="Wingdings" w:hAnsi="Wingdings" w:cs="Wingdings"/>
        <w:b w:val="0"/>
        <w:i w:val="0"/>
        <w:strike w:val="0"/>
        <w:dstrike w:val="0"/>
        <w:color w:val="000000"/>
        <w:sz w:val="16"/>
        <w:szCs w:val="16"/>
        <w:u w:val="none" w:color="000000"/>
        <w:bdr w:val="none" w:sz="0" w:space="0" w:color="auto"/>
        <w:shd w:val="clear" w:color="auto" w:fill="auto"/>
        <w:vertAlign w:val="baseline"/>
      </w:rPr>
    </w:lvl>
    <w:lvl w:ilvl="4" w:tplc="A86A88B0">
      <w:start w:val="1"/>
      <w:numFmt w:val="bullet"/>
      <w:lvlText w:val="o"/>
      <w:lvlJc w:val="left"/>
      <w:pPr>
        <w:ind w:left="3240"/>
      </w:pPr>
      <w:rPr>
        <w:rFonts w:ascii="Wingdings" w:eastAsia="Wingdings" w:hAnsi="Wingdings" w:cs="Wingdings"/>
        <w:b w:val="0"/>
        <w:i w:val="0"/>
        <w:strike w:val="0"/>
        <w:dstrike w:val="0"/>
        <w:color w:val="000000"/>
        <w:sz w:val="16"/>
        <w:szCs w:val="16"/>
        <w:u w:val="none" w:color="000000"/>
        <w:bdr w:val="none" w:sz="0" w:space="0" w:color="auto"/>
        <w:shd w:val="clear" w:color="auto" w:fill="auto"/>
        <w:vertAlign w:val="baseline"/>
      </w:rPr>
    </w:lvl>
    <w:lvl w:ilvl="5" w:tplc="6E6CC4D2">
      <w:start w:val="1"/>
      <w:numFmt w:val="bullet"/>
      <w:lvlText w:val="▪"/>
      <w:lvlJc w:val="left"/>
      <w:pPr>
        <w:ind w:left="3960"/>
      </w:pPr>
      <w:rPr>
        <w:rFonts w:ascii="Wingdings" w:eastAsia="Wingdings" w:hAnsi="Wingdings" w:cs="Wingdings"/>
        <w:b w:val="0"/>
        <w:i w:val="0"/>
        <w:strike w:val="0"/>
        <w:dstrike w:val="0"/>
        <w:color w:val="000000"/>
        <w:sz w:val="16"/>
        <w:szCs w:val="16"/>
        <w:u w:val="none" w:color="000000"/>
        <w:bdr w:val="none" w:sz="0" w:space="0" w:color="auto"/>
        <w:shd w:val="clear" w:color="auto" w:fill="auto"/>
        <w:vertAlign w:val="baseline"/>
      </w:rPr>
    </w:lvl>
    <w:lvl w:ilvl="6" w:tplc="4F803F76">
      <w:start w:val="1"/>
      <w:numFmt w:val="bullet"/>
      <w:lvlText w:val="•"/>
      <w:lvlJc w:val="left"/>
      <w:pPr>
        <w:ind w:left="4680"/>
      </w:pPr>
      <w:rPr>
        <w:rFonts w:ascii="Wingdings" w:eastAsia="Wingdings" w:hAnsi="Wingdings" w:cs="Wingdings"/>
        <w:b w:val="0"/>
        <w:i w:val="0"/>
        <w:strike w:val="0"/>
        <w:dstrike w:val="0"/>
        <w:color w:val="000000"/>
        <w:sz w:val="16"/>
        <w:szCs w:val="16"/>
        <w:u w:val="none" w:color="000000"/>
        <w:bdr w:val="none" w:sz="0" w:space="0" w:color="auto"/>
        <w:shd w:val="clear" w:color="auto" w:fill="auto"/>
        <w:vertAlign w:val="baseline"/>
      </w:rPr>
    </w:lvl>
    <w:lvl w:ilvl="7" w:tplc="0874B0E2">
      <w:start w:val="1"/>
      <w:numFmt w:val="bullet"/>
      <w:lvlText w:val="o"/>
      <w:lvlJc w:val="left"/>
      <w:pPr>
        <w:ind w:left="5400"/>
      </w:pPr>
      <w:rPr>
        <w:rFonts w:ascii="Wingdings" w:eastAsia="Wingdings" w:hAnsi="Wingdings" w:cs="Wingdings"/>
        <w:b w:val="0"/>
        <w:i w:val="0"/>
        <w:strike w:val="0"/>
        <w:dstrike w:val="0"/>
        <w:color w:val="000000"/>
        <w:sz w:val="16"/>
        <w:szCs w:val="16"/>
        <w:u w:val="none" w:color="000000"/>
        <w:bdr w:val="none" w:sz="0" w:space="0" w:color="auto"/>
        <w:shd w:val="clear" w:color="auto" w:fill="auto"/>
        <w:vertAlign w:val="baseline"/>
      </w:rPr>
    </w:lvl>
    <w:lvl w:ilvl="8" w:tplc="6644A39A">
      <w:start w:val="1"/>
      <w:numFmt w:val="bullet"/>
      <w:lvlText w:val="▪"/>
      <w:lvlJc w:val="left"/>
      <w:pPr>
        <w:ind w:left="6120"/>
      </w:pPr>
      <w:rPr>
        <w:rFonts w:ascii="Wingdings" w:eastAsia="Wingdings" w:hAnsi="Wingdings" w:cs="Wingdings"/>
        <w:b w:val="0"/>
        <w:i w:val="0"/>
        <w:strike w:val="0"/>
        <w:dstrike w:val="0"/>
        <w:color w:val="000000"/>
        <w:sz w:val="16"/>
        <w:szCs w:val="16"/>
        <w:u w:val="none" w:color="000000"/>
        <w:bdr w:val="none" w:sz="0" w:space="0" w:color="auto"/>
        <w:shd w:val="clear" w:color="auto" w:fill="auto"/>
        <w:vertAlign w:val="baseline"/>
      </w:rPr>
    </w:lvl>
  </w:abstractNum>
  <w:abstractNum w:abstractNumId="19" w15:restartNumberingAfterBreak="0">
    <w:nsid w:val="6C287CE8"/>
    <w:multiLevelType w:val="hybridMultilevel"/>
    <w:tmpl w:val="37786D2E"/>
    <w:lvl w:ilvl="0" w:tplc="F55C8888">
      <w:start w:val="1"/>
      <w:numFmt w:val="decimal"/>
      <w:lvlText w:val="%1"/>
      <w:lvlJc w:val="left"/>
      <w:pPr>
        <w:ind w:left="851"/>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1" w:tplc="522CCA08">
      <w:start w:val="1"/>
      <w:numFmt w:val="lowerLetter"/>
      <w:lvlText w:val="%2"/>
      <w:lvlJc w:val="left"/>
      <w:pPr>
        <w:ind w:left="1647"/>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2" w:tplc="1668F084">
      <w:start w:val="1"/>
      <w:numFmt w:val="lowerRoman"/>
      <w:lvlText w:val="%3"/>
      <w:lvlJc w:val="left"/>
      <w:pPr>
        <w:ind w:left="2367"/>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3" w:tplc="8744CCA4">
      <w:start w:val="1"/>
      <w:numFmt w:val="decimal"/>
      <w:lvlText w:val="%4"/>
      <w:lvlJc w:val="left"/>
      <w:pPr>
        <w:ind w:left="3087"/>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4" w:tplc="40240F5E">
      <w:start w:val="1"/>
      <w:numFmt w:val="lowerLetter"/>
      <w:lvlText w:val="%5"/>
      <w:lvlJc w:val="left"/>
      <w:pPr>
        <w:ind w:left="3807"/>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5" w:tplc="0D0CCBE0">
      <w:start w:val="1"/>
      <w:numFmt w:val="lowerRoman"/>
      <w:lvlText w:val="%6"/>
      <w:lvlJc w:val="left"/>
      <w:pPr>
        <w:ind w:left="4527"/>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6" w:tplc="F26CCB7C">
      <w:start w:val="1"/>
      <w:numFmt w:val="decimal"/>
      <w:lvlText w:val="%7"/>
      <w:lvlJc w:val="left"/>
      <w:pPr>
        <w:ind w:left="5247"/>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7" w:tplc="DFE4CEC4">
      <w:start w:val="1"/>
      <w:numFmt w:val="lowerLetter"/>
      <w:lvlText w:val="%8"/>
      <w:lvlJc w:val="left"/>
      <w:pPr>
        <w:ind w:left="5967"/>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8" w:tplc="D7883DF6">
      <w:start w:val="1"/>
      <w:numFmt w:val="lowerRoman"/>
      <w:lvlText w:val="%9"/>
      <w:lvlJc w:val="left"/>
      <w:pPr>
        <w:ind w:left="6687"/>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abstractNum>
  <w:abstractNum w:abstractNumId="20" w15:restartNumberingAfterBreak="0">
    <w:nsid w:val="708F63E8"/>
    <w:multiLevelType w:val="hybridMultilevel"/>
    <w:tmpl w:val="1FAC6B2A"/>
    <w:lvl w:ilvl="0" w:tplc="C0AAE096">
      <w:start w:val="1"/>
      <w:numFmt w:val="decimal"/>
      <w:lvlText w:val="%1"/>
      <w:lvlJc w:val="left"/>
      <w:pPr>
        <w:ind w:left="283"/>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1" w:tplc="8256A354">
      <w:start w:val="1"/>
      <w:numFmt w:val="lowerLetter"/>
      <w:lvlText w:val="%2"/>
      <w:lvlJc w:val="left"/>
      <w:pPr>
        <w:ind w:left="108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2" w:tplc="7A5EFA6A">
      <w:start w:val="1"/>
      <w:numFmt w:val="lowerRoman"/>
      <w:lvlText w:val="%3"/>
      <w:lvlJc w:val="left"/>
      <w:pPr>
        <w:ind w:left="180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3" w:tplc="3A10FB4A">
      <w:start w:val="1"/>
      <w:numFmt w:val="decimal"/>
      <w:lvlText w:val="%4"/>
      <w:lvlJc w:val="left"/>
      <w:pPr>
        <w:ind w:left="252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4" w:tplc="0BD09034">
      <w:start w:val="1"/>
      <w:numFmt w:val="lowerLetter"/>
      <w:lvlText w:val="%5"/>
      <w:lvlJc w:val="left"/>
      <w:pPr>
        <w:ind w:left="324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5" w:tplc="A502C3B6">
      <w:start w:val="1"/>
      <w:numFmt w:val="lowerRoman"/>
      <w:lvlText w:val="%6"/>
      <w:lvlJc w:val="left"/>
      <w:pPr>
        <w:ind w:left="396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6" w:tplc="A69E8C60">
      <w:start w:val="1"/>
      <w:numFmt w:val="decimal"/>
      <w:lvlText w:val="%7"/>
      <w:lvlJc w:val="left"/>
      <w:pPr>
        <w:ind w:left="468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7" w:tplc="BD5ADEC2">
      <w:start w:val="1"/>
      <w:numFmt w:val="lowerLetter"/>
      <w:lvlText w:val="%8"/>
      <w:lvlJc w:val="left"/>
      <w:pPr>
        <w:ind w:left="540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8" w:tplc="486CD8B0">
      <w:start w:val="1"/>
      <w:numFmt w:val="lowerRoman"/>
      <w:lvlText w:val="%9"/>
      <w:lvlJc w:val="left"/>
      <w:pPr>
        <w:ind w:left="612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abstractNum>
  <w:abstractNum w:abstractNumId="21" w15:restartNumberingAfterBreak="0">
    <w:nsid w:val="71D71F45"/>
    <w:multiLevelType w:val="hybridMultilevel"/>
    <w:tmpl w:val="A05EB81E"/>
    <w:lvl w:ilvl="0" w:tplc="FEE2CFFE">
      <w:start w:val="1"/>
      <w:numFmt w:val="bullet"/>
      <w:lvlText w:val="l"/>
      <w:lvlJc w:val="left"/>
      <w:pPr>
        <w:ind w:left="399"/>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1" w:tplc="BCD4C4DA">
      <w:start w:val="1"/>
      <w:numFmt w:val="bullet"/>
      <w:lvlText w:val="o"/>
      <w:lvlJc w:val="left"/>
      <w:pPr>
        <w:ind w:left="1479"/>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2" w:tplc="6524877C">
      <w:start w:val="1"/>
      <w:numFmt w:val="bullet"/>
      <w:lvlText w:val="▪"/>
      <w:lvlJc w:val="left"/>
      <w:pPr>
        <w:ind w:left="2199"/>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3" w:tplc="17DCD422">
      <w:start w:val="1"/>
      <w:numFmt w:val="bullet"/>
      <w:lvlText w:val="•"/>
      <w:lvlJc w:val="left"/>
      <w:pPr>
        <w:ind w:left="2919"/>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4" w:tplc="CB667B62">
      <w:start w:val="1"/>
      <w:numFmt w:val="bullet"/>
      <w:lvlText w:val="o"/>
      <w:lvlJc w:val="left"/>
      <w:pPr>
        <w:ind w:left="3639"/>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5" w:tplc="D6109E5C">
      <w:start w:val="1"/>
      <w:numFmt w:val="bullet"/>
      <w:lvlText w:val="▪"/>
      <w:lvlJc w:val="left"/>
      <w:pPr>
        <w:ind w:left="4359"/>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6" w:tplc="AA48FB88">
      <w:start w:val="1"/>
      <w:numFmt w:val="bullet"/>
      <w:lvlText w:val="•"/>
      <w:lvlJc w:val="left"/>
      <w:pPr>
        <w:ind w:left="5079"/>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7" w:tplc="53A2E0AA">
      <w:start w:val="1"/>
      <w:numFmt w:val="bullet"/>
      <w:lvlText w:val="o"/>
      <w:lvlJc w:val="left"/>
      <w:pPr>
        <w:ind w:left="5799"/>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lvl w:ilvl="8" w:tplc="8BFA9456">
      <w:start w:val="1"/>
      <w:numFmt w:val="bullet"/>
      <w:lvlText w:val="▪"/>
      <w:lvlJc w:val="left"/>
      <w:pPr>
        <w:ind w:left="6519"/>
      </w:pPr>
      <w:rPr>
        <w:rFonts w:ascii="Wingdings" w:eastAsia="Wingdings" w:hAnsi="Wingdings" w:cs="Wingdings"/>
        <w:b w:val="0"/>
        <w:i w:val="0"/>
        <w:strike w:val="0"/>
        <w:dstrike w:val="0"/>
        <w:color w:val="000000"/>
        <w:sz w:val="13"/>
        <w:szCs w:val="13"/>
        <w:u w:val="none" w:color="000000"/>
        <w:bdr w:val="none" w:sz="0" w:space="0" w:color="auto"/>
        <w:shd w:val="clear" w:color="auto" w:fill="auto"/>
        <w:vertAlign w:val="baseline"/>
      </w:rPr>
    </w:lvl>
  </w:abstractNum>
  <w:abstractNum w:abstractNumId="22" w15:restartNumberingAfterBreak="0">
    <w:nsid w:val="71E523BA"/>
    <w:multiLevelType w:val="hybridMultilevel"/>
    <w:tmpl w:val="A8124812"/>
    <w:lvl w:ilvl="0" w:tplc="671E7A70">
      <w:start w:val="1"/>
      <w:numFmt w:val="bullet"/>
      <w:lvlText w:val="l"/>
      <w:lvlJc w:val="left"/>
      <w:pPr>
        <w:ind w:left="283"/>
      </w:pPr>
      <w:rPr>
        <w:rFonts w:ascii="Wingdings" w:eastAsia="Wingdings" w:hAnsi="Wingdings" w:cs="Wingdings"/>
        <w:b w:val="0"/>
        <w:i w:val="0"/>
        <w:strike w:val="0"/>
        <w:dstrike w:val="0"/>
        <w:color w:val="000000"/>
        <w:sz w:val="14"/>
        <w:szCs w:val="14"/>
        <w:u w:val="none" w:color="000000"/>
        <w:bdr w:val="none" w:sz="0" w:space="0" w:color="auto"/>
        <w:shd w:val="clear" w:color="auto" w:fill="auto"/>
        <w:vertAlign w:val="baseline"/>
      </w:rPr>
    </w:lvl>
    <w:lvl w:ilvl="1" w:tplc="8D1AA1F8">
      <w:start w:val="1"/>
      <w:numFmt w:val="bullet"/>
      <w:lvlText w:val="o"/>
      <w:lvlJc w:val="left"/>
      <w:pPr>
        <w:ind w:left="1080"/>
      </w:pPr>
      <w:rPr>
        <w:rFonts w:ascii="Wingdings" w:eastAsia="Wingdings" w:hAnsi="Wingdings" w:cs="Wingdings"/>
        <w:b w:val="0"/>
        <w:i w:val="0"/>
        <w:strike w:val="0"/>
        <w:dstrike w:val="0"/>
        <w:color w:val="000000"/>
        <w:sz w:val="14"/>
        <w:szCs w:val="14"/>
        <w:u w:val="none" w:color="000000"/>
        <w:bdr w:val="none" w:sz="0" w:space="0" w:color="auto"/>
        <w:shd w:val="clear" w:color="auto" w:fill="auto"/>
        <w:vertAlign w:val="baseline"/>
      </w:rPr>
    </w:lvl>
    <w:lvl w:ilvl="2" w:tplc="38488462">
      <w:start w:val="1"/>
      <w:numFmt w:val="bullet"/>
      <w:lvlText w:val="▪"/>
      <w:lvlJc w:val="left"/>
      <w:pPr>
        <w:ind w:left="1800"/>
      </w:pPr>
      <w:rPr>
        <w:rFonts w:ascii="Wingdings" w:eastAsia="Wingdings" w:hAnsi="Wingdings" w:cs="Wingdings"/>
        <w:b w:val="0"/>
        <w:i w:val="0"/>
        <w:strike w:val="0"/>
        <w:dstrike w:val="0"/>
        <w:color w:val="000000"/>
        <w:sz w:val="14"/>
        <w:szCs w:val="14"/>
        <w:u w:val="none" w:color="000000"/>
        <w:bdr w:val="none" w:sz="0" w:space="0" w:color="auto"/>
        <w:shd w:val="clear" w:color="auto" w:fill="auto"/>
        <w:vertAlign w:val="baseline"/>
      </w:rPr>
    </w:lvl>
    <w:lvl w:ilvl="3" w:tplc="25B62EEC">
      <w:start w:val="1"/>
      <w:numFmt w:val="bullet"/>
      <w:lvlText w:val="•"/>
      <w:lvlJc w:val="left"/>
      <w:pPr>
        <w:ind w:left="2520"/>
      </w:pPr>
      <w:rPr>
        <w:rFonts w:ascii="Wingdings" w:eastAsia="Wingdings" w:hAnsi="Wingdings" w:cs="Wingdings"/>
        <w:b w:val="0"/>
        <w:i w:val="0"/>
        <w:strike w:val="0"/>
        <w:dstrike w:val="0"/>
        <w:color w:val="000000"/>
        <w:sz w:val="14"/>
        <w:szCs w:val="14"/>
        <w:u w:val="none" w:color="000000"/>
        <w:bdr w:val="none" w:sz="0" w:space="0" w:color="auto"/>
        <w:shd w:val="clear" w:color="auto" w:fill="auto"/>
        <w:vertAlign w:val="baseline"/>
      </w:rPr>
    </w:lvl>
    <w:lvl w:ilvl="4" w:tplc="6A8AD036">
      <w:start w:val="1"/>
      <w:numFmt w:val="bullet"/>
      <w:lvlText w:val="o"/>
      <w:lvlJc w:val="left"/>
      <w:pPr>
        <w:ind w:left="3240"/>
      </w:pPr>
      <w:rPr>
        <w:rFonts w:ascii="Wingdings" w:eastAsia="Wingdings" w:hAnsi="Wingdings" w:cs="Wingdings"/>
        <w:b w:val="0"/>
        <w:i w:val="0"/>
        <w:strike w:val="0"/>
        <w:dstrike w:val="0"/>
        <w:color w:val="000000"/>
        <w:sz w:val="14"/>
        <w:szCs w:val="14"/>
        <w:u w:val="none" w:color="000000"/>
        <w:bdr w:val="none" w:sz="0" w:space="0" w:color="auto"/>
        <w:shd w:val="clear" w:color="auto" w:fill="auto"/>
        <w:vertAlign w:val="baseline"/>
      </w:rPr>
    </w:lvl>
    <w:lvl w:ilvl="5" w:tplc="4DE833A4">
      <w:start w:val="1"/>
      <w:numFmt w:val="bullet"/>
      <w:lvlText w:val="▪"/>
      <w:lvlJc w:val="left"/>
      <w:pPr>
        <w:ind w:left="3960"/>
      </w:pPr>
      <w:rPr>
        <w:rFonts w:ascii="Wingdings" w:eastAsia="Wingdings" w:hAnsi="Wingdings" w:cs="Wingdings"/>
        <w:b w:val="0"/>
        <w:i w:val="0"/>
        <w:strike w:val="0"/>
        <w:dstrike w:val="0"/>
        <w:color w:val="000000"/>
        <w:sz w:val="14"/>
        <w:szCs w:val="14"/>
        <w:u w:val="none" w:color="000000"/>
        <w:bdr w:val="none" w:sz="0" w:space="0" w:color="auto"/>
        <w:shd w:val="clear" w:color="auto" w:fill="auto"/>
        <w:vertAlign w:val="baseline"/>
      </w:rPr>
    </w:lvl>
    <w:lvl w:ilvl="6" w:tplc="93C46906">
      <w:start w:val="1"/>
      <w:numFmt w:val="bullet"/>
      <w:lvlText w:val="•"/>
      <w:lvlJc w:val="left"/>
      <w:pPr>
        <w:ind w:left="4680"/>
      </w:pPr>
      <w:rPr>
        <w:rFonts w:ascii="Wingdings" w:eastAsia="Wingdings" w:hAnsi="Wingdings" w:cs="Wingdings"/>
        <w:b w:val="0"/>
        <w:i w:val="0"/>
        <w:strike w:val="0"/>
        <w:dstrike w:val="0"/>
        <w:color w:val="000000"/>
        <w:sz w:val="14"/>
        <w:szCs w:val="14"/>
        <w:u w:val="none" w:color="000000"/>
        <w:bdr w:val="none" w:sz="0" w:space="0" w:color="auto"/>
        <w:shd w:val="clear" w:color="auto" w:fill="auto"/>
        <w:vertAlign w:val="baseline"/>
      </w:rPr>
    </w:lvl>
    <w:lvl w:ilvl="7" w:tplc="7E4C92AE">
      <w:start w:val="1"/>
      <w:numFmt w:val="bullet"/>
      <w:lvlText w:val="o"/>
      <w:lvlJc w:val="left"/>
      <w:pPr>
        <w:ind w:left="5400"/>
      </w:pPr>
      <w:rPr>
        <w:rFonts w:ascii="Wingdings" w:eastAsia="Wingdings" w:hAnsi="Wingdings" w:cs="Wingdings"/>
        <w:b w:val="0"/>
        <w:i w:val="0"/>
        <w:strike w:val="0"/>
        <w:dstrike w:val="0"/>
        <w:color w:val="000000"/>
        <w:sz w:val="14"/>
        <w:szCs w:val="14"/>
        <w:u w:val="none" w:color="000000"/>
        <w:bdr w:val="none" w:sz="0" w:space="0" w:color="auto"/>
        <w:shd w:val="clear" w:color="auto" w:fill="auto"/>
        <w:vertAlign w:val="baseline"/>
      </w:rPr>
    </w:lvl>
    <w:lvl w:ilvl="8" w:tplc="9BA44FB6">
      <w:start w:val="1"/>
      <w:numFmt w:val="bullet"/>
      <w:lvlText w:val="▪"/>
      <w:lvlJc w:val="left"/>
      <w:pPr>
        <w:ind w:left="6120"/>
      </w:pPr>
      <w:rPr>
        <w:rFonts w:ascii="Wingdings" w:eastAsia="Wingdings" w:hAnsi="Wingdings" w:cs="Wingdings"/>
        <w:b w:val="0"/>
        <w:i w:val="0"/>
        <w:strike w:val="0"/>
        <w:dstrike w:val="0"/>
        <w:color w:val="000000"/>
        <w:sz w:val="14"/>
        <w:szCs w:val="14"/>
        <w:u w:val="none" w:color="000000"/>
        <w:bdr w:val="none" w:sz="0" w:space="0" w:color="auto"/>
        <w:shd w:val="clear" w:color="auto" w:fill="auto"/>
        <w:vertAlign w:val="baseline"/>
      </w:rPr>
    </w:lvl>
  </w:abstractNum>
  <w:abstractNum w:abstractNumId="23" w15:restartNumberingAfterBreak="0">
    <w:nsid w:val="72BA1C03"/>
    <w:multiLevelType w:val="hybridMultilevel"/>
    <w:tmpl w:val="985A62B0"/>
    <w:lvl w:ilvl="0" w:tplc="560C7AAA">
      <w:start w:val="1"/>
      <w:numFmt w:val="decimal"/>
      <w:lvlText w:val="%1"/>
      <w:lvlJc w:val="left"/>
      <w:pPr>
        <w:ind w:left="251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1" w:tplc="2ED63C0E">
      <w:start w:val="1"/>
      <w:numFmt w:val="lowerLetter"/>
      <w:lvlText w:val="%2"/>
      <w:lvlJc w:val="left"/>
      <w:pPr>
        <w:ind w:left="6324"/>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2" w:tplc="4DB0DBD4">
      <w:start w:val="1"/>
      <w:numFmt w:val="lowerRoman"/>
      <w:lvlText w:val="%3"/>
      <w:lvlJc w:val="left"/>
      <w:pPr>
        <w:ind w:left="7044"/>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3" w:tplc="145462C2">
      <w:start w:val="1"/>
      <w:numFmt w:val="decimal"/>
      <w:lvlText w:val="%4"/>
      <w:lvlJc w:val="left"/>
      <w:pPr>
        <w:ind w:left="7764"/>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4" w:tplc="16EA5DB6">
      <w:start w:val="1"/>
      <w:numFmt w:val="lowerLetter"/>
      <w:lvlText w:val="%5"/>
      <w:lvlJc w:val="left"/>
      <w:pPr>
        <w:ind w:left="8484"/>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5" w:tplc="A47A63CA">
      <w:start w:val="1"/>
      <w:numFmt w:val="lowerRoman"/>
      <w:lvlText w:val="%6"/>
      <w:lvlJc w:val="left"/>
      <w:pPr>
        <w:ind w:left="9204"/>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6" w:tplc="C69A832C">
      <w:start w:val="1"/>
      <w:numFmt w:val="decimal"/>
      <w:lvlText w:val="%7"/>
      <w:lvlJc w:val="left"/>
      <w:pPr>
        <w:ind w:left="9924"/>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7" w:tplc="C5749E28">
      <w:start w:val="1"/>
      <w:numFmt w:val="lowerLetter"/>
      <w:lvlText w:val="%8"/>
      <w:lvlJc w:val="left"/>
      <w:pPr>
        <w:ind w:left="10644"/>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8" w:tplc="D0C21BBA">
      <w:start w:val="1"/>
      <w:numFmt w:val="lowerRoman"/>
      <w:lvlText w:val="%9"/>
      <w:lvlJc w:val="left"/>
      <w:pPr>
        <w:ind w:left="11364"/>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abstractNum>
  <w:abstractNum w:abstractNumId="24" w15:restartNumberingAfterBreak="0">
    <w:nsid w:val="7A723942"/>
    <w:multiLevelType w:val="hybridMultilevel"/>
    <w:tmpl w:val="CA941B0E"/>
    <w:lvl w:ilvl="0" w:tplc="64BAC1BE">
      <w:start w:val="1"/>
      <w:numFmt w:val="decimal"/>
      <w:lvlText w:val="%1"/>
      <w:lvlJc w:val="left"/>
      <w:pPr>
        <w:ind w:left="283"/>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1" w:tplc="220A425C">
      <w:start w:val="1"/>
      <w:numFmt w:val="lowerLetter"/>
      <w:lvlText w:val="%2"/>
      <w:lvlJc w:val="left"/>
      <w:pPr>
        <w:ind w:left="108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2" w:tplc="42AC14B6">
      <w:start w:val="1"/>
      <w:numFmt w:val="lowerRoman"/>
      <w:lvlText w:val="%3"/>
      <w:lvlJc w:val="left"/>
      <w:pPr>
        <w:ind w:left="180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3" w:tplc="E20C6C28">
      <w:start w:val="1"/>
      <w:numFmt w:val="decimal"/>
      <w:lvlText w:val="%4"/>
      <w:lvlJc w:val="left"/>
      <w:pPr>
        <w:ind w:left="252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4" w:tplc="BE22BD42">
      <w:start w:val="1"/>
      <w:numFmt w:val="lowerLetter"/>
      <w:lvlText w:val="%5"/>
      <w:lvlJc w:val="left"/>
      <w:pPr>
        <w:ind w:left="324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5" w:tplc="06B6F61A">
      <w:start w:val="1"/>
      <w:numFmt w:val="lowerRoman"/>
      <w:lvlText w:val="%6"/>
      <w:lvlJc w:val="left"/>
      <w:pPr>
        <w:ind w:left="396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6" w:tplc="D6B22AD8">
      <w:start w:val="1"/>
      <w:numFmt w:val="decimal"/>
      <w:lvlText w:val="%7"/>
      <w:lvlJc w:val="left"/>
      <w:pPr>
        <w:ind w:left="468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7" w:tplc="FA3A0B3E">
      <w:start w:val="1"/>
      <w:numFmt w:val="lowerLetter"/>
      <w:lvlText w:val="%8"/>
      <w:lvlJc w:val="left"/>
      <w:pPr>
        <w:ind w:left="540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lvl w:ilvl="8" w:tplc="987A0AB2">
      <w:start w:val="1"/>
      <w:numFmt w:val="lowerRoman"/>
      <w:lvlText w:val="%9"/>
      <w:lvlJc w:val="left"/>
      <w:pPr>
        <w:ind w:left="6120"/>
      </w:pPr>
      <w:rPr>
        <w:rFonts w:ascii="Arial" w:eastAsia="Arial" w:hAnsi="Arial" w:cs="Arial"/>
        <w:b w:val="0"/>
        <w:i/>
        <w:iCs/>
        <w:strike w:val="0"/>
        <w:dstrike w:val="0"/>
        <w:color w:val="000000"/>
        <w:sz w:val="14"/>
        <w:szCs w:val="14"/>
        <w:u w:val="none" w:color="000000"/>
        <w:bdr w:val="none" w:sz="0" w:space="0" w:color="auto"/>
        <w:shd w:val="clear" w:color="auto" w:fill="auto"/>
        <w:vertAlign w:val="baseline"/>
      </w:rPr>
    </w:lvl>
  </w:abstractNum>
  <w:num w:numId="1" w16cid:durableId="691228222">
    <w:abstractNumId w:val="17"/>
  </w:num>
  <w:num w:numId="2" w16cid:durableId="1628731218">
    <w:abstractNumId w:val="2"/>
  </w:num>
  <w:num w:numId="3" w16cid:durableId="1429888334">
    <w:abstractNumId w:val="7"/>
  </w:num>
  <w:num w:numId="4" w16cid:durableId="1318388290">
    <w:abstractNumId w:val="11"/>
  </w:num>
  <w:num w:numId="5" w16cid:durableId="1189486666">
    <w:abstractNumId w:val="16"/>
  </w:num>
  <w:num w:numId="6" w16cid:durableId="1569607030">
    <w:abstractNumId w:val="22"/>
  </w:num>
  <w:num w:numId="7" w16cid:durableId="1608537952">
    <w:abstractNumId w:val="15"/>
  </w:num>
  <w:num w:numId="8" w16cid:durableId="1230388983">
    <w:abstractNumId w:val="5"/>
  </w:num>
  <w:num w:numId="9" w16cid:durableId="1047100191">
    <w:abstractNumId w:val="20"/>
  </w:num>
  <w:num w:numId="10" w16cid:durableId="853347705">
    <w:abstractNumId w:val="3"/>
  </w:num>
  <w:num w:numId="11" w16cid:durableId="205871517">
    <w:abstractNumId w:val="24"/>
  </w:num>
  <w:num w:numId="12" w16cid:durableId="669867949">
    <w:abstractNumId w:val="12"/>
  </w:num>
  <w:num w:numId="13" w16cid:durableId="761949583">
    <w:abstractNumId w:val="6"/>
  </w:num>
  <w:num w:numId="14" w16cid:durableId="1734156115">
    <w:abstractNumId w:val="19"/>
  </w:num>
  <w:num w:numId="15" w16cid:durableId="2034265959">
    <w:abstractNumId w:val="9"/>
  </w:num>
  <w:num w:numId="16" w16cid:durableId="402408818">
    <w:abstractNumId w:val="23"/>
  </w:num>
  <w:num w:numId="17" w16cid:durableId="1690519491">
    <w:abstractNumId w:val="4"/>
  </w:num>
  <w:num w:numId="18" w16cid:durableId="1457946246">
    <w:abstractNumId w:val="18"/>
  </w:num>
  <w:num w:numId="19" w16cid:durableId="697194787">
    <w:abstractNumId w:val="21"/>
  </w:num>
  <w:num w:numId="20" w16cid:durableId="1377008125">
    <w:abstractNumId w:val="14"/>
  </w:num>
  <w:num w:numId="21" w16cid:durableId="712844845">
    <w:abstractNumId w:val="13"/>
  </w:num>
  <w:num w:numId="22" w16cid:durableId="873999798">
    <w:abstractNumId w:val="10"/>
  </w:num>
  <w:num w:numId="23" w16cid:durableId="1570268894">
    <w:abstractNumId w:val="8"/>
  </w:num>
  <w:num w:numId="24" w16cid:durableId="659046430">
    <w:abstractNumId w:val="1"/>
  </w:num>
  <w:num w:numId="25" w16cid:durableId="1638948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928"/>
    <w:rsid w:val="00003162"/>
    <w:rsid w:val="000031D6"/>
    <w:rsid w:val="00004558"/>
    <w:rsid w:val="00004E4D"/>
    <w:rsid w:val="000050BF"/>
    <w:rsid w:val="0000527C"/>
    <w:rsid w:val="000071B7"/>
    <w:rsid w:val="00011B28"/>
    <w:rsid w:val="00011D23"/>
    <w:rsid w:val="000123BC"/>
    <w:rsid w:val="0001254C"/>
    <w:rsid w:val="000127A8"/>
    <w:rsid w:val="000128D2"/>
    <w:rsid w:val="000138DE"/>
    <w:rsid w:val="00013D4A"/>
    <w:rsid w:val="00014DD0"/>
    <w:rsid w:val="00015C2C"/>
    <w:rsid w:val="00017D7F"/>
    <w:rsid w:val="0002032C"/>
    <w:rsid w:val="00022BFF"/>
    <w:rsid w:val="000232C6"/>
    <w:rsid w:val="00024672"/>
    <w:rsid w:val="00024A40"/>
    <w:rsid w:val="00024A8C"/>
    <w:rsid w:val="000257A3"/>
    <w:rsid w:val="00025EB0"/>
    <w:rsid w:val="000269B9"/>
    <w:rsid w:val="000275AE"/>
    <w:rsid w:val="00027C05"/>
    <w:rsid w:val="000317C4"/>
    <w:rsid w:val="00032342"/>
    <w:rsid w:val="00033B09"/>
    <w:rsid w:val="00034224"/>
    <w:rsid w:val="000342CF"/>
    <w:rsid w:val="00034BD0"/>
    <w:rsid w:val="000351F0"/>
    <w:rsid w:val="00036C18"/>
    <w:rsid w:val="00036E42"/>
    <w:rsid w:val="00036F7E"/>
    <w:rsid w:val="000374A6"/>
    <w:rsid w:val="00037EA3"/>
    <w:rsid w:val="00040E3D"/>
    <w:rsid w:val="0004113F"/>
    <w:rsid w:val="00041D09"/>
    <w:rsid w:val="00041DC4"/>
    <w:rsid w:val="000425E1"/>
    <w:rsid w:val="000430A5"/>
    <w:rsid w:val="00043642"/>
    <w:rsid w:val="00043B18"/>
    <w:rsid w:val="00043B79"/>
    <w:rsid w:val="00045335"/>
    <w:rsid w:val="0004684D"/>
    <w:rsid w:val="00046D50"/>
    <w:rsid w:val="00046E1E"/>
    <w:rsid w:val="00047390"/>
    <w:rsid w:val="000475AD"/>
    <w:rsid w:val="0005068D"/>
    <w:rsid w:val="000507DF"/>
    <w:rsid w:val="00051D27"/>
    <w:rsid w:val="000524A9"/>
    <w:rsid w:val="000524E5"/>
    <w:rsid w:val="0005423D"/>
    <w:rsid w:val="00054623"/>
    <w:rsid w:val="000547DE"/>
    <w:rsid w:val="00056475"/>
    <w:rsid w:val="00057ABA"/>
    <w:rsid w:val="00057CF6"/>
    <w:rsid w:val="00060221"/>
    <w:rsid w:val="00061138"/>
    <w:rsid w:val="00062205"/>
    <w:rsid w:val="00062F11"/>
    <w:rsid w:val="00063D2B"/>
    <w:rsid w:val="00064C49"/>
    <w:rsid w:val="00064D2B"/>
    <w:rsid w:val="00065CD7"/>
    <w:rsid w:val="00066503"/>
    <w:rsid w:val="00067092"/>
    <w:rsid w:val="00067513"/>
    <w:rsid w:val="00067DAA"/>
    <w:rsid w:val="00070FC9"/>
    <w:rsid w:val="0007394D"/>
    <w:rsid w:val="00074104"/>
    <w:rsid w:val="00074B11"/>
    <w:rsid w:val="00075843"/>
    <w:rsid w:val="00075FDC"/>
    <w:rsid w:val="000763D0"/>
    <w:rsid w:val="0007714A"/>
    <w:rsid w:val="00080312"/>
    <w:rsid w:val="0008104A"/>
    <w:rsid w:val="0008126E"/>
    <w:rsid w:val="00081555"/>
    <w:rsid w:val="00082865"/>
    <w:rsid w:val="000833E6"/>
    <w:rsid w:val="00083600"/>
    <w:rsid w:val="00083B69"/>
    <w:rsid w:val="000848F8"/>
    <w:rsid w:val="00084EC4"/>
    <w:rsid w:val="000867C1"/>
    <w:rsid w:val="00086BD9"/>
    <w:rsid w:val="00086FCB"/>
    <w:rsid w:val="00087169"/>
    <w:rsid w:val="00087508"/>
    <w:rsid w:val="00087A90"/>
    <w:rsid w:val="00087AE0"/>
    <w:rsid w:val="000910CD"/>
    <w:rsid w:val="00092043"/>
    <w:rsid w:val="0009287E"/>
    <w:rsid w:val="000928A1"/>
    <w:rsid w:val="000938F9"/>
    <w:rsid w:val="00093A78"/>
    <w:rsid w:val="0009419A"/>
    <w:rsid w:val="00094541"/>
    <w:rsid w:val="0009646D"/>
    <w:rsid w:val="00097376"/>
    <w:rsid w:val="000973DB"/>
    <w:rsid w:val="000A046B"/>
    <w:rsid w:val="000A0E04"/>
    <w:rsid w:val="000A134E"/>
    <w:rsid w:val="000A13CD"/>
    <w:rsid w:val="000A16C9"/>
    <w:rsid w:val="000A1797"/>
    <w:rsid w:val="000A1EAC"/>
    <w:rsid w:val="000A2CC2"/>
    <w:rsid w:val="000A2DAC"/>
    <w:rsid w:val="000A4406"/>
    <w:rsid w:val="000A59CB"/>
    <w:rsid w:val="000A67CC"/>
    <w:rsid w:val="000A68FB"/>
    <w:rsid w:val="000A6BBA"/>
    <w:rsid w:val="000A7106"/>
    <w:rsid w:val="000A7275"/>
    <w:rsid w:val="000A72E6"/>
    <w:rsid w:val="000A77E6"/>
    <w:rsid w:val="000B0A33"/>
    <w:rsid w:val="000B1405"/>
    <w:rsid w:val="000B1DB5"/>
    <w:rsid w:val="000B25A6"/>
    <w:rsid w:val="000B280A"/>
    <w:rsid w:val="000B3129"/>
    <w:rsid w:val="000B3BC7"/>
    <w:rsid w:val="000B52A7"/>
    <w:rsid w:val="000B5B4A"/>
    <w:rsid w:val="000C01CB"/>
    <w:rsid w:val="000C21A4"/>
    <w:rsid w:val="000C319D"/>
    <w:rsid w:val="000C3512"/>
    <w:rsid w:val="000C565D"/>
    <w:rsid w:val="000C770F"/>
    <w:rsid w:val="000D2161"/>
    <w:rsid w:val="000D2218"/>
    <w:rsid w:val="000D2BD4"/>
    <w:rsid w:val="000D4E90"/>
    <w:rsid w:val="000D519C"/>
    <w:rsid w:val="000D5C6A"/>
    <w:rsid w:val="000D5DF8"/>
    <w:rsid w:val="000D7D0B"/>
    <w:rsid w:val="000E020E"/>
    <w:rsid w:val="000E1B7E"/>
    <w:rsid w:val="000E244A"/>
    <w:rsid w:val="000E4FF6"/>
    <w:rsid w:val="000E513C"/>
    <w:rsid w:val="000E5D08"/>
    <w:rsid w:val="000E66DA"/>
    <w:rsid w:val="000E6B5D"/>
    <w:rsid w:val="000F0FC4"/>
    <w:rsid w:val="000F14F4"/>
    <w:rsid w:val="000F19FA"/>
    <w:rsid w:val="000F1A9A"/>
    <w:rsid w:val="000F2124"/>
    <w:rsid w:val="000F21DE"/>
    <w:rsid w:val="000F2FA0"/>
    <w:rsid w:val="000F3F66"/>
    <w:rsid w:val="000F4508"/>
    <w:rsid w:val="000F4746"/>
    <w:rsid w:val="000F480C"/>
    <w:rsid w:val="000F546C"/>
    <w:rsid w:val="000F5B5A"/>
    <w:rsid w:val="000F6D4F"/>
    <w:rsid w:val="000F77F6"/>
    <w:rsid w:val="000F7AD4"/>
    <w:rsid w:val="001005A0"/>
    <w:rsid w:val="00101378"/>
    <w:rsid w:val="0010256B"/>
    <w:rsid w:val="001033C6"/>
    <w:rsid w:val="00105425"/>
    <w:rsid w:val="00107936"/>
    <w:rsid w:val="00113AEB"/>
    <w:rsid w:val="00113AF9"/>
    <w:rsid w:val="001147FB"/>
    <w:rsid w:val="00115B96"/>
    <w:rsid w:val="001164F6"/>
    <w:rsid w:val="0011728A"/>
    <w:rsid w:val="001177F3"/>
    <w:rsid w:val="001178D1"/>
    <w:rsid w:val="00120EE3"/>
    <w:rsid w:val="00121856"/>
    <w:rsid w:val="00122291"/>
    <w:rsid w:val="001239F6"/>
    <w:rsid w:val="00123E91"/>
    <w:rsid w:val="00124210"/>
    <w:rsid w:val="00124AE7"/>
    <w:rsid w:val="00124CA6"/>
    <w:rsid w:val="001260A9"/>
    <w:rsid w:val="001268AB"/>
    <w:rsid w:val="001268C9"/>
    <w:rsid w:val="00126A7F"/>
    <w:rsid w:val="00126C24"/>
    <w:rsid w:val="00127777"/>
    <w:rsid w:val="001279FD"/>
    <w:rsid w:val="00130538"/>
    <w:rsid w:val="00131348"/>
    <w:rsid w:val="00131D4E"/>
    <w:rsid w:val="0013370D"/>
    <w:rsid w:val="001356C9"/>
    <w:rsid w:val="0013596E"/>
    <w:rsid w:val="00136F06"/>
    <w:rsid w:val="00137544"/>
    <w:rsid w:val="001378DC"/>
    <w:rsid w:val="0014037C"/>
    <w:rsid w:val="0014043A"/>
    <w:rsid w:val="0014084A"/>
    <w:rsid w:val="00140999"/>
    <w:rsid w:val="00142216"/>
    <w:rsid w:val="001435FD"/>
    <w:rsid w:val="001444A2"/>
    <w:rsid w:val="00144AFF"/>
    <w:rsid w:val="00144F13"/>
    <w:rsid w:val="001461FC"/>
    <w:rsid w:val="00146873"/>
    <w:rsid w:val="0014710C"/>
    <w:rsid w:val="00147497"/>
    <w:rsid w:val="00147E53"/>
    <w:rsid w:val="001505DA"/>
    <w:rsid w:val="0015184D"/>
    <w:rsid w:val="00151E46"/>
    <w:rsid w:val="001528EE"/>
    <w:rsid w:val="001541BE"/>
    <w:rsid w:val="00154C10"/>
    <w:rsid w:val="0015574C"/>
    <w:rsid w:val="00155EA3"/>
    <w:rsid w:val="00157715"/>
    <w:rsid w:val="0016133A"/>
    <w:rsid w:val="00161C9A"/>
    <w:rsid w:val="00161F62"/>
    <w:rsid w:val="00162588"/>
    <w:rsid w:val="00162E81"/>
    <w:rsid w:val="00164540"/>
    <w:rsid w:val="00165BBF"/>
    <w:rsid w:val="00165D67"/>
    <w:rsid w:val="00165EF0"/>
    <w:rsid w:val="00166D52"/>
    <w:rsid w:val="0016706D"/>
    <w:rsid w:val="00167237"/>
    <w:rsid w:val="00167526"/>
    <w:rsid w:val="00167BC9"/>
    <w:rsid w:val="00170BCA"/>
    <w:rsid w:val="00171C69"/>
    <w:rsid w:val="00172EA7"/>
    <w:rsid w:val="0017326A"/>
    <w:rsid w:val="0017344A"/>
    <w:rsid w:val="0017440D"/>
    <w:rsid w:val="0018049F"/>
    <w:rsid w:val="00181089"/>
    <w:rsid w:val="001815BC"/>
    <w:rsid w:val="001818F3"/>
    <w:rsid w:val="00181D6C"/>
    <w:rsid w:val="00182030"/>
    <w:rsid w:val="00183B12"/>
    <w:rsid w:val="001858FF"/>
    <w:rsid w:val="00185C23"/>
    <w:rsid w:val="00186F12"/>
    <w:rsid w:val="00187589"/>
    <w:rsid w:val="00190B3A"/>
    <w:rsid w:val="00192160"/>
    <w:rsid w:val="001924E4"/>
    <w:rsid w:val="00193398"/>
    <w:rsid w:val="001941BD"/>
    <w:rsid w:val="00194725"/>
    <w:rsid w:val="0019513B"/>
    <w:rsid w:val="001952B0"/>
    <w:rsid w:val="00195499"/>
    <w:rsid w:val="00195715"/>
    <w:rsid w:val="00195B96"/>
    <w:rsid w:val="00197113"/>
    <w:rsid w:val="001974D1"/>
    <w:rsid w:val="001A0D73"/>
    <w:rsid w:val="001A36B3"/>
    <w:rsid w:val="001A5352"/>
    <w:rsid w:val="001A5DF6"/>
    <w:rsid w:val="001A65D5"/>
    <w:rsid w:val="001A71AD"/>
    <w:rsid w:val="001B002A"/>
    <w:rsid w:val="001B0CF3"/>
    <w:rsid w:val="001B12AB"/>
    <w:rsid w:val="001B211A"/>
    <w:rsid w:val="001B417A"/>
    <w:rsid w:val="001B5931"/>
    <w:rsid w:val="001B6987"/>
    <w:rsid w:val="001B72C3"/>
    <w:rsid w:val="001B7D8F"/>
    <w:rsid w:val="001C03A9"/>
    <w:rsid w:val="001C0781"/>
    <w:rsid w:val="001C108C"/>
    <w:rsid w:val="001C13C0"/>
    <w:rsid w:val="001C3169"/>
    <w:rsid w:val="001C4323"/>
    <w:rsid w:val="001C455D"/>
    <w:rsid w:val="001C4B03"/>
    <w:rsid w:val="001C4BA3"/>
    <w:rsid w:val="001C4DC3"/>
    <w:rsid w:val="001C50E1"/>
    <w:rsid w:val="001C7615"/>
    <w:rsid w:val="001C7B8D"/>
    <w:rsid w:val="001C7D77"/>
    <w:rsid w:val="001D096B"/>
    <w:rsid w:val="001D0C44"/>
    <w:rsid w:val="001D14DC"/>
    <w:rsid w:val="001D400F"/>
    <w:rsid w:val="001D4137"/>
    <w:rsid w:val="001D5BF7"/>
    <w:rsid w:val="001D7483"/>
    <w:rsid w:val="001E092D"/>
    <w:rsid w:val="001E0E72"/>
    <w:rsid w:val="001E0F0A"/>
    <w:rsid w:val="001E1BAD"/>
    <w:rsid w:val="001E3CDF"/>
    <w:rsid w:val="001E4F73"/>
    <w:rsid w:val="001E5AAF"/>
    <w:rsid w:val="001E5EDC"/>
    <w:rsid w:val="001E6AD9"/>
    <w:rsid w:val="001E6E3C"/>
    <w:rsid w:val="001E7391"/>
    <w:rsid w:val="001E76D2"/>
    <w:rsid w:val="001F01EC"/>
    <w:rsid w:val="001F0E30"/>
    <w:rsid w:val="001F128E"/>
    <w:rsid w:val="001F1398"/>
    <w:rsid w:val="001F14CB"/>
    <w:rsid w:val="001F1AC7"/>
    <w:rsid w:val="001F1BC2"/>
    <w:rsid w:val="001F55B8"/>
    <w:rsid w:val="001F5770"/>
    <w:rsid w:val="001F5E7A"/>
    <w:rsid w:val="001F6AB7"/>
    <w:rsid w:val="001F6B33"/>
    <w:rsid w:val="00200ED7"/>
    <w:rsid w:val="00201258"/>
    <w:rsid w:val="00201F26"/>
    <w:rsid w:val="002026CD"/>
    <w:rsid w:val="0020418C"/>
    <w:rsid w:val="00205B15"/>
    <w:rsid w:val="00206B52"/>
    <w:rsid w:val="00206B63"/>
    <w:rsid w:val="002070AB"/>
    <w:rsid w:val="002122F5"/>
    <w:rsid w:val="00212E45"/>
    <w:rsid w:val="00213AD0"/>
    <w:rsid w:val="0021497C"/>
    <w:rsid w:val="00215402"/>
    <w:rsid w:val="002154A3"/>
    <w:rsid w:val="002157B7"/>
    <w:rsid w:val="00215AAA"/>
    <w:rsid w:val="00215F36"/>
    <w:rsid w:val="00215FE1"/>
    <w:rsid w:val="00216EDF"/>
    <w:rsid w:val="00217448"/>
    <w:rsid w:val="0022041F"/>
    <w:rsid w:val="00220D1A"/>
    <w:rsid w:val="00221BA7"/>
    <w:rsid w:val="00222317"/>
    <w:rsid w:val="002227E0"/>
    <w:rsid w:val="00222905"/>
    <w:rsid w:val="00223A6F"/>
    <w:rsid w:val="002240A6"/>
    <w:rsid w:val="00224693"/>
    <w:rsid w:val="00224ABB"/>
    <w:rsid w:val="00224F52"/>
    <w:rsid w:val="002258F5"/>
    <w:rsid w:val="00226FF0"/>
    <w:rsid w:val="002272CE"/>
    <w:rsid w:val="0023165B"/>
    <w:rsid w:val="002317ED"/>
    <w:rsid w:val="002319DB"/>
    <w:rsid w:val="00231B14"/>
    <w:rsid w:val="002324E3"/>
    <w:rsid w:val="002339C2"/>
    <w:rsid w:val="00233A1E"/>
    <w:rsid w:val="00233FCC"/>
    <w:rsid w:val="00234799"/>
    <w:rsid w:val="002354BE"/>
    <w:rsid w:val="00235786"/>
    <w:rsid w:val="00236A76"/>
    <w:rsid w:val="0023708D"/>
    <w:rsid w:val="00240DB3"/>
    <w:rsid w:val="0024163B"/>
    <w:rsid w:val="00241DA9"/>
    <w:rsid w:val="00242822"/>
    <w:rsid w:val="00243013"/>
    <w:rsid w:val="00244036"/>
    <w:rsid w:val="0024551E"/>
    <w:rsid w:val="00246048"/>
    <w:rsid w:val="00246CF1"/>
    <w:rsid w:val="0024726E"/>
    <w:rsid w:val="0024758A"/>
    <w:rsid w:val="00250127"/>
    <w:rsid w:val="00250EDB"/>
    <w:rsid w:val="0025168C"/>
    <w:rsid w:val="00251B79"/>
    <w:rsid w:val="002523A6"/>
    <w:rsid w:val="0025241C"/>
    <w:rsid w:val="0025355A"/>
    <w:rsid w:val="00253C05"/>
    <w:rsid w:val="00254477"/>
    <w:rsid w:val="00254506"/>
    <w:rsid w:val="00254582"/>
    <w:rsid w:val="00255788"/>
    <w:rsid w:val="00255A19"/>
    <w:rsid w:val="00255FDA"/>
    <w:rsid w:val="00256308"/>
    <w:rsid w:val="00256921"/>
    <w:rsid w:val="002573B0"/>
    <w:rsid w:val="0025798C"/>
    <w:rsid w:val="00261316"/>
    <w:rsid w:val="00262A7D"/>
    <w:rsid w:val="00263FD7"/>
    <w:rsid w:val="0026584F"/>
    <w:rsid w:val="00266A4B"/>
    <w:rsid w:val="002677EF"/>
    <w:rsid w:val="00267FC9"/>
    <w:rsid w:val="0027066A"/>
    <w:rsid w:val="002706C6"/>
    <w:rsid w:val="00272054"/>
    <w:rsid w:val="00272DFB"/>
    <w:rsid w:val="00274BD4"/>
    <w:rsid w:val="00274C2D"/>
    <w:rsid w:val="00275017"/>
    <w:rsid w:val="00276054"/>
    <w:rsid w:val="00280953"/>
    <w:rsid w:val="00280AF3"/>
    <w:rsid w:val="00280CF2"/>
    <w:rsid w:val="00282465"/>
    <w:rsid w:val="002826BF"/>
    <w:rsid w:val="00283515"/>
    <w:rsid w:val="0028356C"/>
    <w:rsid w:val="002835B2"/>
    <w:rsid w:val="00283B31"/>
    <w:rsid w:val="00283F14"/>
    <w:rsid w:val="00284555"/>
    <w:rsid w:val="002848F7"/>
    <w:rsid w:val="002859A8"/>
    <w:rsid w:val="00286E95"/>
    <w:rsid w:val="00287C16"/>
    <w:rsid w:val="00287DD8"/>
    <w:rsid w:val="00290689"/>
    <w:rsid w:val="0029071F"/>
    <w:rsid w:val="002910DD"/>
    <w:rsid w:val="00291385"/>
    <w:rsid w:val="00292977"/>
    <w:rsid w:val="00292D09"/>
    <w:rsid w:val="00292DC1"/>
    <w:rsid w:val="00292FB5"/>
    <w:rsid w:val="00293B6C"/>
    <w:rsid w:val="00293B77"/>
    <w:rsid w:val="0029415B"/>
    <w:rsid w:val="00295776"/>
    <w:rsid w:val="00295BB7"/>
    <w:rsid w:val="00296214"/>
    <w:rsid w:val="002965BF"/>
    <w:rsid w:val="00296A7D"/>
    <w:rsid w:val="00297A67"/>
    <w:rsid w:val="002A0672"/>
    <w:rsid w:val="002A1268"/>
    <w:rsid w:val="002A2007"/>
    <w:rsid w:val="002A2C3B"/>
    <w:rsid w:val="002A2CB1"/>
    <w:rsid w:val="002A368B"/>
    <w:rsid w:val="002A53EF"/>
    <w:rsid w:val="002A57BE"/>
    <w:rsid w:val="002A6F1E"/>
    <w:rsid w:val="002A6F87"/>
    <w:rsid w:val="002A7BCF"/>
    <w:rsid w:val="002A7DF1"/>
    <w:rsid w:val="002B0154"/>
    <w:rsid w:val="002B10D8"/>
    <w:rsid w:val="002B124D"/>
    <w:rsid w:val="002B1484"/>
    <w:rsid w:val="002B19B5"/>
    <w:rsid w:val="002B2446"/>
    <w:rsid w:val="002B2D2C"/>
    <w:rsid w:val="002B3CD6"/>
    <w:rsid w:val="002B4C7E"/>
    <w:rsid w:val="002B58C7"/>
    <w:rsid w:val="002B594C"/>
    <w:rsid w:val="002B64AE"/>
    <w:rsid w:val="002B7756"/>
    <w:rsid w:val="002C128C"/>
    <w:rsid w:val="002C1BBD"/>
    <w:rsid w:val="002C4315"/>
    <w:rsid w:val="002C5348"/>
    <w:rsid w:val="002C6152"/>
    <w:rsid w:val="002C716F"/>
    <w:rsid w:val="002C7306"/>
    <w:rsid w:val="002C7D30"/>
    <w:rsid w:val="002D0060"/>
    <w:rsid w:val="002D10DB"/>
    <w:rsid w:val="002D18AF"/>
    <w:rsid w:val="002D1A0F"/>
    <w:rsid w:val="002D1C42"/>
    <w:rsid w:val="002D1C9A"/>
    <w:rsid w:val="002D3609"/>
    <w:rsid w:val="002D4AAE"/>
    <w:rsid w:val="002D593C"/>
    <w:rsid w:val="002D5DC0"/>
    <w:rsid w:val="002D61A5"/>
    <w:rsid w:val="002D7BD9"/>
    <w:rsid w:val="002E03AF"/>
    <w:rsid w:val="002E14AB"/>
    <w:rsid w:val="002E2118"/>
    <w:rsid w:val="002E23D2"/>
    <w:rsid w:val="002E250C"/>
    <w:rsid w:val="002E28ED"/>
    <w:rsid w:val="002E36DB"/>
    <w:rsid w:val="002E3D16"/>
    <w:rsid w:val="002F05D2"/>
    <w:rsid w:val="002F05EF"/>
    <w:rsid w:val="002F1945"/>
    <w:rsid w:val="002F2B8B"/>
    <w:rsid w:val="002F3317"/>
    <w:rsid w:val="002F3B7E"/>
    <w:rsid w:val="002F444B"/>
    <w:rsid w:val="002F4E43"/>
    <w:rsid w:val="002F4E92"/>
    <w:rsid w:val="002F6352"/>
    <w:rsid w:val="002F6C79"/>
    <w:rsid w:val="00300707"/>
    <w:rsid w:val="00300FBD"/>
    <w:rsid w:val="00301623"/>
    <w:rsid w:val="0030194A"/>
    <w:rsid w:val="00301EC2"/>
    <w:rsid w:val="00302254"/>
    <w:rsid w:val="00302DB0"/>
    <w:rsid w:val="00302E1B"/>
    <w:rsid w:val="00304362"/>
    <w:rsid w:val="00304515"/>
    <w:rsid w:val="003045B4"/>
    <w:rsid w:val="00304692"/>
    <w:rsid w:val="00304A5E"/>
    <w:rsid w:val="00306389"/>
    <w:rsid w:val="003064CF"/>
    <w:rsid w:val="00307193"/>
    <w:rsid w:val="00307549"/>
    <w:rsid w:val="00307C15"/>
    <w:rsid w:val="003112BA"/>
    <w:rsid w:val="0031139C"/>
    <w:rsid w:val="00313543"/>
    <w:rsid w:val="0031372C"/>
    <w:rsid w:val="00313D08"/>
    <w:rsid w:val="003142A3"/>
    <w:rsid w:val="00314325"/>
    <w:rsid w:val="003149C6"/>
    <w:rsid w:val="0031777E"/>
    <w:rsid w:val="003205B2"/>
    <w:rsid w:val="00320A64"/>
    <w:rsid w:val="003224A5"/>
    <w:rsid w:val="0032251D"/>
    <w:rsid w:val="0032287C"/>
    <w:rsid w:val="0032395C"/>
    <w:rsid w:val="00324689"/>
    <w:rsid w:val="00324CCD"/>
    <w:rsid w:val="00326645"/>
    <w:rsid w:val="00326EFC"/>
    <w:rsid w:val="003276D9"/>
    <w:rsid w:val="00330192"/>
    <w:rsid w:val="00330E28"/>
    <w:rsid w:val="00330F43"/>
    <w:rsid w:val="00331929"/>
    <w:rsid w:val="00332E3F"/>
    <w:rsid w:val="003344FB"/>
    <w:rsid w:val="00334E04"/>
    <w:rsid w:val="00335D35"/>
    <w:rsid w:val="003367AF"/>
    <w:rsid w:val="003373E0"/>
    <w:rsid w:val="00337494"/>
    <w:rsid w:val="00337F40"/>
    <w:rsid w:val="003406C4"/>
    <w:rsid w:val="00340E25"/>
    <w:rsid w:val="0034142B"/>
    <w:rsid w:val="00341BDC"/>
    <w:rsid w:val="00341FFF"/>
    <w:rsid w:val="00342D4F"/>
    <w:rsid w:val="0034307F"/>
    <w:rsid w:val="003434FB"/>
    <w:rsid w:val="003449C6"/>
    <w:rsid w:val="003457BC"/>
    <w:rsid w:val="0034624E"/>
    <w:rsid w:val="003466F4"/>
    <w:rsid w:val="00346E73"/>
    <w:rsid w:val="00347092"/>
    <w:rsid w:val="00347E07"/>
    <w:rsid w:val="0035108B"/>
    <w:rsid w:val="00351EDC"/>
    <w:rsid w:val="003525AE"/>
    <w:rsid w:val="003527EE"/>
    <w:rsid w:val="00354728"/>
    <w:rsid w:val="00354DDE"/>
    <w:rsid w:val="00354E60"/>
    <w:rsid w:val="00355122"/>
    <w:rsid w:val="00355500"/>
    <w:rsid w:val="00355540"/>
    <w:rsid w:val="003555DE"/>
    <w:rsid w:val="003558D4"/>
    <w:rsid w:val="003565D8"/>
    <w:rsid w:val="00360475"/>
    <w:rsid w:val="00361789"/>
    <w:rsid w:val="00361EB0"/>
    <w:rsid w:val="00362525"/>
    <w:rsid w:val="00363626"/>
    <w:rsid w:val="00364C23"/>
    <w:rsid w:val="0036609B"/>
    <w:rsid w:val="00366242"/>
    <w:rsid w:val="003671F2"/>
    <w:rsid w:val="003674F1"/>
    <w:rsid w:val="003677B3"/>
    <w:rsid w:val="003704D3"/>
    <w:rsid w:val="0037054D"/>
    <w:rsid w:val="00371919"/>
    <w:rsid w:val="00373E23"/>
    <w:rsid w:val="003740D3"/>
    <w:rsid w:val="00374897"/>
    <w:rsid w:val="0037593B"/>
    <w:rsid w:val="00376A0C"/>
    <w:rsid w:val="00376AC4"/>
    <w:rsid w:val="003803BF"/>
    <w:rsid w:val="00380838"/>
    <w:rsid w:val="00382BD1"/>
    <w:rsid w:val="00382EC5"/>
    <w:rsid w:val="003865DC"/>
    <w:rsid w:val="003868A2"/>
    <w:rsid w:val="00386CF4"/>
    <w:rsid w:val="00386D96"/>
    <w:rsid w:val="00386E18"/>
    <w:rsid w:val="00386F51"/>
    <w:rsid w:val="0038783A"/>
    <w:rsid w:val="00387A27"/>
    <w:rsid w:val="00387ADF"/>
    <w:rsid w:val="00387E1A"/>
    <w:rsid w:val="0039011A"/>
    <w:rsid w:val="0039077E"/>
    <w:rsid w:val="00390F34"/>
    <w:rsid w:val="003911B5"/>
    <w:rsid w:val="00391856"/>
    <w:rsid w:val="00391B18"/>
    <w:rsid w:val="00392380"/>
    <w:rsid w:val="00392814"/>
    <w:rsid w:val="00392B8A"/>
    <w:rsid w:val="00394029"/>
    <w:rsid w:val="00394F8F"/>
    <w:rsid w:val="003951C7"/>
    <w:rsid w:val="00395572"/>
    <w:rsid w:val="00396817"/>
    <w:rsid w:val="0039694B"/>
    <w:rsid w:val="00396BA8"/>
    <w:rsid w:val="00397BF0"/>
    <w:rsid w:val="003A0CCE"/>
    <w:rsid w:val="003A1747"/>
    <w:rsid w:val="003A18D4"/>
    <w:rsid w:val="003A2594"/>
    <w:rsid w:val="003A29DE"/>
    <w:rsid w:val="003A33E9"/>
    <w:rsid w:val="003A4A60"/>
    <w:rsid w:val="003A4C0A"/>
    <w:rsid w:val="003A54C2"/>
    <w:rsid w:val="003A5B60"/>
    <w:rsid w:val="003A7819"/>
    <w:rsid w:val="003B4624"/>
    <w:rsid w:val="003B5300"/>
    <w:rsid w:val="003B59FE"/>
    <w:rsid w:val="003B5B6C"/>
    <w:rsid w:val="003B5C23"/>
    <w:rsid w:val="003B5FD7"/>
    <w:rsid w:val="003B6AA6"/>
    <w:rsid w:val="003C0CBD"/>
    <w:rsid w:val="003C2CD9"/>
    <w:rsid w:val="003C3789"/>
    <w:rsid w:val="003C3A75"/>
    <w:rsid w:val="003C40FD"/>
    <w:rsid w:val="003C4DD5"/>
    <w:rsid w:val="003C51B1"/>
    <w:rsid w:val="003C5D80"/>
    <w:rsid w:val="003C7006"/>
    <w:rsid w:val="003C72F7"/>
    <w:rsid w:val="003C7706"/>
    <w:rsid w:val="003C7707"/>
    <w:rsid w:val="003C789F"/>
    <w:rsid w:val="003D4184"/>
    <w:rsid w:val="003D4F39"/>
    <w:rsid w:val="003D5A3A"/>
    <w:rsid w:val="003D6B74"/>
    <w:rsid w:val="003D750B"/>
    <w:rsid w:val="003E0066"/>
    <w:rsid w:val="003E0E1C"/>
    <w:rsid w:val="003E3748"/>
    <w:rsid w:val="003E408B"/>
    <w:rsid w:val="003E4A30"/>
    <w:rsid w:val="003E5405"/>
    <w:rsid w:val="003E597B"/>
    <w:rsid w:val="003E5CF6"/>
    <w:rsid w:val="003E7D42"/>
    <w:rsid w:val="003F2434"/>
    <w:rsid w:val="003F4A86"/>
    <w:rsid w:val="003F4D99"/>
    <w:rsid w:val="003F6002"/>
    <w:rsid w:val="003F7B56"/>
    <w:rsid w:val="00400040"/>
    <w:rsid w:val="004013DD"/>
    <w:rsid w:val="00402387"/>
    <w:rsid w:val="004024BA"/>
    <w:rsid w:val="00403C37"/>
    <w:rsid w:val="004043A7"/>
    <w:rsid w:val="00404C17"/>
    <w:rsid w:val="00407BD3"/>
    <w:rsid w:val="00407CB4"/>
    <w:rsid w:val="004106EC"/>
    <w:rsid w:val="00410DAE"/>
    <w:rsid w:val="00411733"/>
    <w:rsid w:val="004121F5"/>
    <w:rsid w:val="00412488"/>
    <w:rsid w:val="00414541"/>
    <w:rsid w:val="004158BE"/>
    <w:rsid w:val="00415C2A"/>
    <w:rsid w:val="00416BFF"/>
    <w:rsid w:val="00416CFF"/>
    <w:rsid w:val="00417692"/>
    <w:rsid w:val="00417694"/>
    <w:rsid w:val="0042178E"/>
    <w:rsid w:val="00421F4F"/>
    <w:rsid w:val="00422837"/>
    <w:rsid w:val="00423A2D"/>
    <w:rsid w:val="00423DAF"/>
    <w:rsid w:val="0042401A"/>
    <w:rsid w:val="0042612C"/>
    <w:rsid w:val="0042681F"/>
    <w:rsid w:val="0042697A"/>
    <w:rsid w:val="00426EC8"/>
    <w:rsid w:val="004271B4"/>
    <w:rsid w:val="004273CF"/>
    <w:rsid w:val="00430405"/>
    <w:rsid w:val="004308EF"/>
    <w:rsid w:val="00430EC6"/>
    <w:rsid w:val="004312B7"/>
    <w:rsid w:val="0043298B"/>
    <w:rsid w:val="00433AE4"/>
    <w:rsid w:val="00433B0D"/>
    <w:rsid w:val="00434B49"/>
    <w:rsid w:val="0043515A"/>
    <w:rsid w:val="00435393"/>
    <w:rsid w:val="0043542D"/>
    <w:rsid w:val="00435E0F"/>
    <w:rsid w:val="004362C4"/>
    <w:rsid w:val="00437127"/>
    <w:rsid w:val="004378DF"/>
    <w:rsid w:val="00437BBB"/>
    <w:rsid w:val="004400E7"/>
    <w:rsid w:val="004405A5"/>
    <w:rsid w:val="004411D3"/>
    <w:rsid w:val="00443521"/>
    <w:rsid w:val="00443DEE"/>
    <w:rsid w:val="00443F62"/>
    <w:rsid w:val="0044768D"/>
    <w:rsid w:val="00447C52"/>
    <w:rsid w:val="00450815"/>
    <w:rsid w:val="00450DEE"/>
    <w:rsid w:val="004516FF"/>
    <w:rsid w:val="00452533"/>
    <w:rsid w:val="00453388"/>
    <w:rsid w:val="00453F7D"/>
    <w:rsid w:val="00454B33"/>
    <w:rsid w:val="0045580A"/>
    <w:rsid w:val="004574F2"/>
    <w:rsid w:val="004604E3"/>
    <w:rsid w:val="004617DD"/>
    <w:rsid w:val="004619D0"/>
    <w:rsid w:val="00462165"/>
    <w:rsid w:val="00463DB1"/>
    <w:rsid w:val="00464003"/>
    <w:rsid w:val="00464551"/>
    <w:rsid w:val="0046548B"/>
    <w:rsid w:val="00465850"/>
    <w:rsid w:val="00465DB3"/>
    <w:rsid w:val="00470356"/>
    <w:rsid w:val="00470BB0"/>
    <w:rsid w:val="00471A21"/>
    <w:rsid w:val="00473C3E"/>
    <w:rsid w:val="00473F89"/>
    <w:rsid w:val="00475266"/>
    <w:rsid w:val="00476347"/>
    <w:rsid w:val="00476A44"/>
    <w:rsid w:val="00476C30"/>
    <w:rsid w:val="00476D92"/>
    <w:rsid w:val="00480872"/>
    <w:rsid w:val="004872A6"/>
    <w:rsid w:val="00487406"/>
    <w:rsid w:val="00490625"/>
    <w:rsid w:val="00493878"/>
    <w:rsid w:val="00493C03"/>
    <w:rsid w:val="00493F4D"/>
    <w:rsid w:val="0049412E"/>
    <w:rsid w:val="00497F54"/>
    <w:rsid w:val="004A0B4E"/>
    <w:rsid w:val="004A11F6"/>
    <w:rsid w:val="004A194E"/>
    <w:rsid w:val="004A2047"/>
    <w:rsid w:val="004A405F"/>
    <w:rsid w:val="004A40A7"/>
    <w:rsid w:val="004A6220"/>
    <w:rsid w:val="004A74EF"/>
    <w:rsid w:val="004A76F3"/>
    <w:rsid w:val="004B038F"/>
    <w:rsid w:val="004B0900"/>
    <w:rsid w:val="004B1D04"/>
    <w:rsid w:val="004B29E5"/>
    <w:rsid w:val="004B3287"/>
    <w:rsid w:val="004B467A"/>
    <w:rsid w:val="004B5103"/>
    <w:rsid w:val="004B61C2"/>
    <w:rsid w:val="004B774B"/>
    <w:rsid w:val="004B7AF7"/>
    <w:rsid w:val="004C0251"/>
    <w:rsid w:val="004C1593"/>
    <w:rsid w:val="004C27F4"/>
    <w:rsid w:val="004C2BC4"/>
    <w:rsid w:val="004C30D6"/>
    <w:rsid w:val="004C30FB"/>
    <w:rsid w:val="004C3F89"/>
    <w:rsid w:val="004C4A98"/>
    <w:rsid w:val="004C4F21"/>
    <w:rsid w:val="004C4F22"/>
    <w:rsid w:val="004C5B86"/>
    <w:rsid w:val="004C65DD"/>
    <w:rsid w:val="004C79C5"/>
    <w:rsid w:val="004C7BCF"/>
    <w:rsid w:val="004D003A"/>
    <w:rsid w:val="004D0445"/>
    <w:rsid w:val="004D0924"/>
    <w:rsid w:val="004D228B"/>
    <w:rsid w:val="004D2C01"/>
    <w:rsid w:val="004D34BB"/>
    <w:rsid w:val="004D3EB4"/>
    <w:rsid w:val="004D4247"/>
    <w:rsid w:val="004D519C"/>
    <w:rsid w:val="004D6AE4"/>
    <w:rsid w:val="004D7387"/>
    <w:rsid w:val="004D77C5"/>
    <w:rsid w:val="004D7C71"/>
    <w:rsid w:val="004E191C"/>
    <w:rsid w:val="004E23DD"/>
    <w:rsid w:val="004E25AC"/>
    <w:rsid w:val="004E33B0"/>
    <w:rsid w:val="004E3A01"/>
    <w:rsid w:val="004E4131"/>
    <w:rsid w:val="004E455C"/>
    <w:rsid w:val="004E4BF7"/>
    <w:rsid w:val="004E55B8"/>
    <w:rsid w:val="004E61AC"/>
    <w:rsid w:val="004E7953"/>
    <w:rsid w:val="004E7C3D"/>
    <w:rsid w:val="004E7C86"/>
    <w:rsid w:val="004F1508"/>
    <w:rsid w:val="004F2014"/>
    <w:rsid w:val="004F3B57"/>
    <w:rsid w:val="004F4866"/>
    <w:rsid w:val="004F4D07"/>
    <w:rsid w:val="004F5AB9"/>
    <w:rsid w:val="004F74F3"/>
    <w:rsid w:val="004F7518"/>
    <w:rsid w:val="004F768D"/>
    <w:rsid w:val="0050040D"/>
    <w:rsid w:val="00500F05"/>
    <w:rsid w:val="005014C5"/>
    <w:rsid w:val="0050159B"/>
    <w:rsid w:val="00501B05"/>
    <w:rsid w:val="005020EB"/>
    <w:rsid w:val="00502F2C"/>
    <w:rsid w:val="005032E6"/>
    <w:rsid w:val="005037EE"/>
    <w:rsid w:val="005047FE"/>
    <w:rsid w:val="0050492B"/>
    <w:rsid w:val="00505F45"/>
    <w:rsid w:val="00510679"/>
    <w:rsid w:val="00510C14"/>
    <w:rsid w:val="00511B34"/>
    <w:rsid w:val="00512B8D"/>
    <w:rsid w:val="00512FDB"/>
    <w:rsid w:val="0051353A"/>
    <w:rsid w:val="00513E09"/>
    <w:rsid w:val="00514F5F"/>
    <w:rsid w:val="00515DC1"/>
    <w:rsid w:val="0051770A"/>
    <w:rsid w:val="00517831"/>
    <w:rsid w:val="00517CC8"/>
    <w:rsid w:val="0052002E"/>
    <w:rsid w:val="005211D8"/>
    <w:rsid w:val="0052138E"/>
    <w:rsid w:val="00521F11"/>
    <w:rsid w:val="00522E69"/>
    <w:rsid w:val="00522F6E"/>
    <w:rsid w:val="005239CB"/>
    <w:rsid w:val="00523AAD"/>
    <w:rsid w:val="005243A3"/>
    <w:rsid w:val="00525AE7"/>
    <w:rsid w:val="005266D1"/>
    <w:rsid w:val="00527F90"/>
    <w:rsid w:val="00530133"/>
    <w:rsid w:val="00530CED"/>
    <w:rsid w:val="00530FA8"/>
    <w:rsid w:val="00531843"/>
    <w:rsid w:val="00531D76"/>
    <w:rsid w:val="00533025"/>
    <w:rsid w:val="005333C5"/>
    <w:rsid w:val="0053383D"/>
    <w:rsid w:val="0053392B"/>
    <w:rsid w:val="005343F7"/>
    <w:rsid w:val="00534B99"/>
    <w:rsid w:val="00534D4B"/>
    <w:rsid w:val="005351AA"/>
    <w:rsid w:val="00535460"/>
    <w:rsid w:val="005357EC"/>
    <w:rsid w:val="005370CC"/>
    <w:rsid w:val="00540D9B"/>
    <w:rsid w:val="005416D0"/>
    <w:rsid w:val="0054256E"/>
    <w:rsid w:val="005433BB"/>
    <w:rsid w:val="005435F6"/>
    <w:rsid w:val="00543880"/>
    <w:rsid w:val="00543A91"/>
    <w:rsid w:val="0054421A"/>
    <w:rsid w:val="005448B7"/>
    <w:rsid w:val="005449FA"/>
    <w:rsid w:val="0054640F"/>
    <w:rsid w:val="00550818"/>
    <w:rsid w:val="00550C4E"/>
    <w:rsid w:val="00552BE3"/>
    <w:rsid w:val="005536DB"/>
    <w:rsid w:val="005548B7"/>
    <w:rsid w:val="00554A01"/>
    <w:rsid w:val="00555277"/>
    <w:rsid w:val="00556A6B"/>
    <w:rsid w:val="0055714C"/>
    <w:rsid w:val="00561B0B"/>
    <w:rsid w:val="0056284E"/>
    <w:rsid w:val="00564627"/>
    <w:rsid w:val="00565203"/>
    <w:rsid w:val="0056699C"/>
    <w:rsid w:val="00567829"/>
    <w:rsid w:val="00567C28"/>
    <w:rsid w:val="00570C5C"/>
    <w:rsid w:val="00570E0F"/>
    <w:rsid w:val="00573BE7"/>
    <w:rsid w:val="00573C89"/>
    <w:rsid w:val="005753B9"/>
    <w:rsid w:val="00576054"/>
    <w:rsid w:val="005769AF"/>
    <w:rsid w:val="00576A82"/>
    <w:rsid w:val="005771E0"/>
    <w:rsid w:val="00577839"/>
    <w:rsid w:val="0058056B"/>
    <w:rsid w:val="005808F5"/>
    <w:rsid w:val="00580CCD"/>
    <w:rsid w:val="005813F8"/>
    <w:rsid w:val="005818C1"/>
    <w:rsid w:val="00581EF3"/>
    <w:rsid w:val="00584ADB"/>
    <w:rsid w:val="005850EC"/>
    <w:rsid w:val="00586045"/>
    <w:rsid w:val="00586126"/>
    <w:rsid w:val="005861F0"/>
    <w:rsid w:val="005872B8"/>
    <w:rsid w:val="00587D8C"/>
    <w:rsid w:val="0059255B"/>
    <w:rsid w:val="005933CE"/>
    <w:rsid w:val="00593514"/>
    <w:rsid w:val="005937BF"/>
    <w:rsid w:val="00594039"/>
    <w:rsid w:val="00595BB7"/>
    <w:rsid w:val="00596EF0"/>
    <w:rsid w:val="0059774F"/>
    <w:rsid w:val="005A0085"/>
    <w:rsid w:val="005A0926"/>
    <w:rsid w:val="005A20E4"/>
    <w:rsid w:val="005A2218"/>
    <w:rsid w:val="005A3E4E"/>
    <w:rsid w:val="005A3F4B"/>
    <w:rsid w:val="005A3FAF"/>
    <w:rsid w:val="005A5D57"/>
    <w:rsid w:val="005A6497"/>
    <w:rsid w:val="005A6BDE"/>
    <w:rsid w:val="005A7352"/>
    <w:rsid w:val="005B29E6"/>
    <w:rsid w:val="005B3371"/>
    <w:rsid w:val="005B38EF"/>
    <w:rsid w:val="005B551E"/>
    <w:rsid w:val="005B6C5C"/>
    <w:rsid w:val="005C0410"/>
    <w:rsid w:val="005C0517"/>
    <w:rsid w:val="005C0DF9"/>
    <w:rsid w:val="005C2A13"/>
    <w:rsid w:val="005C33F0"/>
    <w:rsid w:val="005C3552"/>
    <w:rsid w:val="005C392A"/>
    <w:rsid w:val="005C3B05"/>
    <w:rsid w:val="005C3C65"/>
    <w:rsid w:val="005C515C"/>
    <w:rsid w:val="005C5CF0"/>
    <w:rsid w:val="005C6092"/>
    <w:rsid w:val="005C624D"/>
    <w:rsid w:val="005C696A"/>
    <w:rsid w:val="005C717F"/>
    <w:rsid w:val="005C783D"/>
    <w:rsid w:val="005C7CC0"/>
    <w:rsid w:val="005D109D"/>
    <w:rsid w:val="005D1375"/>
    <w:rsid w:val="005D1667"/>
    <w:rsid w:val="005D2767"/>
    <w:rsid w:val="005D2839"/>
    <w:rsid w:val="005D343A"/>
    <w:rsid w:val="005D5DB4"/>
    <w:rsid w:val="005D6D37"/>
    <w:rsid w:val="005D7168"/>
    <w:rsid w:val="005D737E"/>
    <w:rsid w:val="005D7C5A"/>
    <w:rsid w:val="005D7D49"/>
    <w:rsid w:val="005E11A8"/>
    <w:rsid w:val="005E121B"/>
    <w:rsid w:val="005E3512"/>
    <w:rsid w:val="005E3EC7"/>
    <w:rsid w:val="005E41CC"/>
    <w:rsid w:val="005E4E3A"/>
    <w:rsid w:val="005E56C5"/>
    <w:rsid w:val="005E6003"/>
    <w:rsid w:val="005E63D6"/>
    <w:rsid w:val="005E7034"/>
    <w:rsid w:val="005F19FF"/>
    <w:rsid w:val="005F1C01"/>
    <w:rsid w:val="005F1CC0"/>
    <w:rsid w:val="005F38C8"/>
    <w:rsid w:val="005F49BF"/>
    <w:rsid w:val="005F52F7"/>
    <w:rsid w:val="005F57E6"/>
    <w:rsid w:val="005F66DF"/>
    <w:rsid w:val="005F6C58"/>
    <w:rsid w:val="005F704B"/>
    <w:rsid w:val="006010DD"/>
    <w:rsid w:val="006035E7"/>
    <w:rsid w:val="006039D8"/>
    <w:rsid w:val="00603CD5"/>
    <w:rsid w:val="006040A9"/>
    <w:rsid w:val="00605630"/>
    <w:rsid w:val="00605B52"/>
    <w:rsid w:val="0060604E"/>
    <w:rsid w:val="0060683E"/>
    <w:rsid w:val="00606D68"/>
    <w:rsid w:val="006102F2"/>
    <w:rsid w:val="00610DDA"/>
    <w:rsid w:val="00611E81"/>
    <w:rsid w:val="00612082"/>
    <w:rsid w:val="00612286"/>
    <w:rsid w:val="006133DB"/>
    <w:rsid w:val="006150B1"/>
    <w:rsid w:val="00615CA7"/>
    <w:rsid w:val="00616788"/>
    <w:rsid w:val="00616BF2"/>
    <w:rsid w:val="00620A84"/>
    <w:rsid w:val="00620A8A"/>
    <w:rsid w:val="00620E53"/>
    <w:rsid w:val="00622253"/>
    <w:rsid w:val="006223A4"/>
    <w:rsid w:val="006241FA"/>
    <w:rsid w:val="006248CE"/>
    <w:rsid w:val="006268F3"/>
    <w:rsid w:val="00627925"/>
    <w:rsid w:val="00630531"/>
    <w:rsid w:val="00630715"/>
    <w:rsid w:val="00632C2A"/>
    <w:rsid w:val="0063303E"/>
    <w:rsid w:val="00633B0F"/>
    <w:rsid w:val="00634F75"/>
    <w:rsid w:val="00635ACF"/>
    <w:rsid w:val="00636F6B"/>
    <w:rsid w:val="0063763B"/>
    <w:rsid w:val="0064051B"/>
    <w:rsid w:val="0064103C"/>
    <w:rsid w:val="00641497"/>
    <w:rsid w:val="006418DD"/>
    <w:rsid w:val="00641D16"/>
    <w:rsid w:val="0064236F"/>
    <w:rsid w:val="0064267F"/>
    <w:rsid w:val="006429AF"/>
    <w:rsid w:val="00642C5D"/>
    <w:rsid w:val="006447B9"/>
    <w:rsid w:val="00645985"/>
    <w:rsid w:val="00646256"/>
    <w:rsid w:val="0064706F"/>
    <w:rsid w:val="0064714E"/>
    <w:rsid w:val="00647A5F"/>
    <w:rsid w:val="00651AB4"/>
    <w:rsid w:val="00651C5A"/>
    <w:rsid w:val="0065342D"/>
    <w:rsid w:val="0065355C"/>
    <w:rsid w:val="00653E2E"/>
    <w:rsid w:val="00654446"/>
    <w:rsid w:val="00654884"/>
    <w:rsid w:val="0065587E"/>
    <w:rsid w:val="006571DD"/>
    <w:rsid w:val="006574A1"/>
    <w:rsid w:val="006621E2"/>
    <w:rsid w:val="006631A4"/>
    <w:rsid w:val="006645F4"/>
    <w:rsid w:val="00664FB7"/>
    <w:rsid w:val="00665D66"/>
    <w:rsid w:val="0066732F"/>
    <w:rsid w:val="006677E1"/>
    <w:rsid w:val="006714D0"/>
    <w:rsid w:val="00671C28"/>
    <w:rsid w:val="00672A53"/>
    <w:rsid w:val="00673202"/>
    <w:rsid w:val="006734C4"/>
    <w:rsid w:val="00674F18"/>
    <w:rsid w:val="0067546F"/>
    <w:rsid w:val="006769D4"/>
    <w:rsid w:val="00677BF8"/>
    <w:rsid w:val="006800DB"/>
    <w:rsid w:val="006805A6"/>
    <w:rsid w:val="00682A4C"/>
    <w:rsid w:val="00683302"/>
    <w:rsid w:val="006833FA"/>
    <w:rsid w:val="0068349C"/>
    <w:rsid w:val="00683EE0"/>
    <w:rsid w:val="006840FE"/>
    <w:rsid w:val="006865E5"/>
    <w:rsid w:val="00690224"/>
    <w:rsid w:val="006911E3"/>
    <w:rsid w:val="00693E27"/>
    <w:rsid w:val="006948A2"/>
    <w:rsid w:val="00694B4A"/>
    <w:rsid w:val="00694EA3"/>
    <w:rsid w:val="00695BAC"/>
    <w:rsid w:val="00695D7F"/>
    <w:rsid w:val="00697265"/>
    <w:rsid w:val="00697F85"/>
    <w:rsid w:val="006A06E8"/>
    <w:rsid w:val="006A1079"/>
    <w:rsid w:val="006A15E4"/>
    <w:rsid w:val="006A1644"/>
    <w:rsid w:val="006A1A58"/>
    <w:rsid w:val="006A1FFD"/>
    <w:rsid w:val="006A2352"/>
    <w:rsid w:val="006A2609"/>
    <w:rsid w:val="006A2619"/>
    <w:rsid w:val="006A3E53"/>
    <w:rsid w:val="006A4173"/>
    <w:rsid w:val="006A4EA8"/>
    <w:rsid w:val="006A5910"/>
    <w:rsid w:val="006A6A70"/>
    <w:rsid w:val="006A6D01"/>
    <w:rsid w:val="006A74A6"/>
    <w:rsid w:val="006A780C"/>
    <w:rsid w:val="006B1C2B"/>
    <w:rsid w:val="006B1F16"/>
    <w:rsid w:val="006B27B7"/>
    <w:rsid w:val="006B2C44"/>
    <w:rsid w:val="006B3576"/>
    <w:rsid w:val="006B3FD1"/>
    <w:rsid w:val="006B472F"/>
    <w:rsid w:val="006B4737"/>
    <w:rsid w:val="006B4D66"/>
    <w:rsid w:val="006B6284"/>
    <w:rsid w:val="006C11D2"/>
    <w:rsid w:val="006C3231"/>
    <w:rsid w:val="006C3BA3"/>
    <w:rsid w:val="006C3E76"/>
    <w:rsid w:val="006C45BB"/>
    <w:rsid w:val="006C601A"/>
    <w:rsid w:val="006C699D"/>
    <w:rsid w:val="006D0805"/>
    <w:rsid w:val="006D0DBE"/>
    <w:rsid w:val="006D2FAA"/>
    <w:rsid w:val="006D30C1"/>
    <w:rsid w:val="006D3849"/>
    <w:rsid w:val="006D3873"/>
    <w:rsid w:val="006D4142"/>
    <w:rsid w:val="006D459C"/>
    <w:rsid w:val="006D49F3"/>
    <w:rsid w:val="006D4B26"/>
    <w:rsid w:val="006D50EE"/>
    <w:rsid w:val="006D5BEB"/>
    <w:rsid w:val="006D5FCF"/>
    <w:rsid w:val="006D7AE9"/>
    <w:rsid w:val="006E0F15"/>
    <w:rsid w:val="006E173D"/>
    <w:rsid w:val="006E2240"/>
    <w:rsid w:val="006E2D67"/>
    <w:rsid w:val="006E3BDC"/>
    <w:rsid w:val="006E3EE0"/>
    <w:rsid w:val="006E4F18"/>
    <w:rsid w:val="006E5A82"/>
    <w:rsid w:val="006E626C"/>
    <w:rsid w:val="006E6B1D"/>
    <w:rsid w:val="006E6FFB"/>
    <w:rsid w:val="006F14E1"/>
    <w:rsid w:val="006F1620"/>
    <w:rsid w:val="006F16C5"/>
    <w:rsid w:val="006F31EF"/>
    <w:rsid w:val="006F37D5"/>
    <w:rsid w:val="006F3A6C"/>
    <w:rsid w:val="006F3C63"/>
    <w:rsid w:val="006F3FF1"/>
    <w:rsid w:val="006F4E7D"/>
    <w:rsid w:val="006F4EFA"/>
    <w:rsid w:val="006F55A5"/>
    <w:rsid w:val="006F5A42"/>
    <w:rsid w:val="006F62D1"/>
    <w:rsid w:val="006F64A8"/>
    <w:rsid w:val="006F73C8"/>
    <w:rsid w:val="006F7875"/>
    <w:rsid w:val="0070172E"/>
    <w:rsid w:val="00701F53"/>
    <w:rsid w:val="0070293D"/>
    <w:rsid w:val="00702C6B"/>
    <w:rsid w:val="00702D1B"/>
    <w:rsid w:val="00703BFB"/>
    <w:rsid w:val="0070515E"/>
    <w:rsid w:val="00706304"/>
    <w:rsid w:val="00706BD9"/>
    <w:rsid w:val="00706C22"/>
    <w:rsid w:val="007072B9"/>
    <w:rsid w:val="00707373"/>
    <w:rsid w:val="0070779C"/>
    <w:rsid w:val="00710BC9"/>
    <w:rsid w:val="007115F5"/>
    <w:rsid w:val="0071160A"/>
    <w:rsid w:val="00712A8C"/>
    <w:rsid w:val="007137AE"/>
    <w:rsid w:val="00714353"/>
    <w:rsid w:val="00714545"/>
    <w:rsid w:val="007148BF"/>
    <w:rsid w:val="0071578E"/>
    <w:rsid w:val="00715FC9"/>
    <w:rsid w:val="00717263"/>
    <w:rsid w:val="0071760B"/>
    <w:rsid w:val="0072034A"/>
    <w:rsid w:val="00720375"/>
    <w:rsid w:val="007203C6"/>
    <w:rsid w:val="007210B8"/>
    <w:rsid w:val="00721E39"/>
    <w:rsid w:val="00722FE4"/>
    <w:rsid w:val="00723335"/>
    <w:rsid w:val="007238D9"/>
    <w:rsid w:val="00724E25"/>
    <w:rsid w:val="007253C9"/>
    <w:rsid w:val="00725D5F"/>
    <w:rsid w:val="00727554"/>
    <w:rsid w:val="0073002B"/>
    <w:rsid w:val="00730AC4"/>
    <w:rsid w:val="00731FBB"/>
    <w:rsid w:val="007339D3"/>
    <w:rsid w:val="00733CBD"/>
    <w:rsid w:val="00734150"/>
    <w:rsid w:val="00734151"/>
    <w:rsid w:val="00735AC3"/>
    <w:rsid w:val="00735D47"/>
    <w:rsid w:val="00736C7D"/>
    <w:rsid w:val="0073708C"/>
    <w:rsid w:val="0073767E"/>
    <w:rsid w:val="00737CFF"/>
    <w:rsid w:val="00740859"/>
    <w:rsid w:val="00740B4B"/>
    <w:rsid w:val="007411A9"/>
    <w:rsid w:val="007417AE"/>
    <w:rsid w:val="00742DF9"/>
    <w:rsid w:val="007455BD"/>
    <w:rsid w:val="007467AB"/>
    <w:rsid w:val="0074766A"/>
    <w:rsid w:val="00750B8E"/>
    <w:rsid w:val="00750E6E"/>
    <w:rsid w:val="00751395"/>
    <w:rsid w:val="007520E8"/>
    <w:rsid w:val="0075256B"/>
    <w:rsid w:val="007545A2"/>
    <w:rsid w:val="00755215"/>
    <w:rsid w:val="007567DC"/>
    <w:rsid w:val="00756AA8"/>
    <w:rsid w:val="00756EE1"/>
    <w:rsid w:val="007572A2"/>
    <w:rsid w:val="007579AA"/>
    <w:rsid w:val="007602CD"/>
    <w:rsid w:val="00760363"/>
    <w:rsid w:val="00761606"/>
    <w:rsid w:val="00762BD2"/>
    <w:rsid w:val="00763C4C"/>
    <w:rsid w:val="0076555D"/>
    <w:rsid w:val="00765921"/>
    <w:rsid w:val="00765A67"/>
    <w:rsid w:val="00766774"/>
    <w:rsid w:val="00766B62"/>
    <w:rsid w:val="00766E9F"/>
    <w:rsid w:val="00766F81"/>
    <w:rsid w:val="00767CB3"/>
    <w:rsid w:val="00771D90"/>
    <w:rsid w:val="0077227D"/>
    <w:rsid w:val="00773777"/>
    <w:rsid w:val="00774350"/>
    <w:rsid w:val="00774C1B"/>
    <w:rsid w:val="0077529F"/>
    <w:rsid w:val="00780433"/>
    <w:rsid w:val="00780877"/>
    <w:rsid w:val="00780B08"/>
    <w:rsid w:val="007816F0"/>
    <w:rsid w:val="00781C18"/>
    <w:rsid w:val="00783F04"/>
    <w:rsid w:val="00784044"/>
    <w:rsid w:val="007840D5"/>
    <w:rsid w:val="007845A3"/>
    <w:rsid w:val="0078734B"/>
    <w:rsid w:val="00790985"/>
    <w:rsid w:val="0079135B"/>
    <w:rsid w:val="00791730"/>
    <w:rsid w:val="00794441"/>
    <w:rsid w:val="00794EA9"/>
    <w:rsid w:val="007962E4"/>
    <w:rsid w:val="00796605"/>
    <w:rsid w:val="00797F59"/>
    <w:rsid w:val="007A0214"/>
    <w:rsid w:val="007A07B9"/>
    <w:rsid w:val="007A114E"/>
    <w:rsid w:val="007A38BF"/>
    <w:rsid w:val="007A3D46"/>
    <w:rsid w:val="007A50B6"/>
    <w:rsid w:val="007A6022"/>
    <w:rsid w:val="007A6C2C"/>
    <w:rsid w:val="007A740C"/>
    <w:rsid w:val="007A7989"/>
    <w:rsid w:val="007A7A36"/>
    <w:rsid w:val="007B093D"/>
    <w:rsid w:val="007B0A14"/>
    <w:rsid w:val="007B0FDE"/>
    <w:rsid w:val="007B1047"/>
    <w:rsid w:val="007B14AF"/>
    <w:rsid w:val="007B22F6"/>
    <w:rsid w:val="007B2D6D"/>
    <w:rsid w:val="007B2F22"/>
    <w:rsid w:val="007B32A8"/>
    <w:rsid w:val="007B391E"/>
    <w:rsid w:val="007B3926"/>
    <w:rsid w:val="007B69CF"/>
    <w:rsid w:val="007B6F8A"/>
    <w:rsid w:val="007B7055"/>
    <w:rsid w:val="007B748F"/>
    <w:rsid w:val="007C0881"/>
    <w:rsid w:val="007C105F"/>
    <w:rsid w:val="007C276D"/>
    <w:rsid w:val="007C2953"/>
    <w:rsid w:val="007C2B3D"/>
    <w:rsid w:val="007C47AE"/>
    <w:rsid w:val="007C59F3"/>
    <w:rsid w:val="007C5B0B"/>
    <w:rsid w:val="007C5ED0"/>
    <w:rsid w:val="007C61D9"/>
    <w:rsid w:val="007C74D2"/>
    <w:rsid w:val="007C769E"/>
    <w:rsid w:val="007D1947"/>
    <w:rsid w:val="007D2454"/>
    <w:rsid w:val="007D2678"/>
    <w:rsid w:val="007D29B5"/>
    <w:rsid w:val="007D3556"/>
    <w:rsid w:val="007D366E"/>
    <w:rsid w:val="007D3D3F"/>
    <w:rsid w:val="007D416A"/>
    <w:rsid w:val="007D4587"/>
    <w:rsid w:val="007D46BE"/>
    <w:rsid w:val="007D498D"/>
    <w:rsid w:val="007D4C0A"/>
    <w:rsid w:val="007D64E5"/>
    <w:rsid w:val="007D761B"/>
    <w:rsid w:val="007D78C4"/>
    <w:rsid w:val="007E12A9"/>
    <w:rsid w:val="007E1CAD"/>
    <w:rsid w:val="007E2984"/>
    <w:rsid w:val="007E2EF2"/>
    <w:rsid w:val="007E413B"/>
    <w:rsid w:val="007E4415"/>
    <w:rsid w:val="007E519A"/>
    <w:rsid w:val="007E54CC"/>
    <w:rsid w:val="007E6050"/>
    <w:rsid w:val="007E6514"/>
    <w:rsid w:val="007E6863"/>
    <w:rsid w:val="007E73F8"/>
    <w:rsid w:val="007F0929"/>
    <w:rsid w:val="007F1C8E"/>
    <w:rsid w:val="007F1DE2"/>
    <w:rsid w:val="007F1E89"/>
    <w:rsid w:val="007F2134"/>
    <w:rsid w:val="007F25D8"/>
    <w:rsid w:val="007F3315"/>
    <w:rsid w:val="007F40F2"/>
    <w:rsid w:val="007F51DB"/>
    <w:rsid w:val="007F539A"/>
    <w:rsid w:val="007F6590"/>
    <w:rsid w:val="007F6610"/>
    <w:rsid w:val="007F695D"/>
    <w:rsid w:val="007F7000"/>
    <w:rsid w:val="007F774C"/>
    <w:rsid w:val="00800027"/>
    <w:rsid w:val="008016E6"/>
    <w:rsid w:val="00801812"/>
    <w:rsid w:val="00802446"/>
    <w:rsid w:val="00802DF4"/>
    <w:rsid w:val="00803028"/>
    <w:rsid w:val="00803591"/>
    <w:rsid w:val="00803C60"/>
    <w:rsid w:val="00804C89"/>
    <w:rsid w:val="008052B9"/>
    <w:rsid w:val="00806383"/>
    <w:rsid w:val="00806E98"/>
    <w:rsid w:val="008071D5"/>
    <w:rsid w:val="008072D6"/>
    <w:rsid w:val="008073BD"/>
    <w:rsid w:val="00807570"/>
    <w:rsid w:val="008105CE"/>
    <w:rsid w:val="00810C38"/>
    <w:rsid w:val="00811759"/>
    <w:rsid w:val="00811828"/>
    <w:rsid w:val="008138A7"/>
    <w:rsid w:val="00814814"/>
    <w:rsid w:val="00816784"/>
    <w:rsid w:val="00816FE6"/>
    <w:rsid w:val="008207E0"/>
    <w:rsid w:val="008208BA"/>
    <w:rsid w:val="00821C35"/>
    <w:rsid w:val="00821E6C"/>
    <w:rsid w:val="0082249A"/>
    <w:rsid w:val="0082550E"/>
    <w:rsid w:val="00825ABF"/>
    <w:rsid w:val="008266D6"/>
    <w:rsid w:val="0082685E"/>
    <w:rsid w:val="0082780B"/>
    <w:rsid w:val="00830271"/>
    <w:rsid w:val="00830C7C"/>
    <w:rsid w:val="00831010"/>
    <w:rsid w:val="00832751"/>
    <w:rsid w:val="00832D42"/>
    <w:rsid w:val="00832D82"/>
    <w:rsid w:val="00832F1F"/>
    <w:rsid w:val="008343E1"/>
    <w:rsid w:val="00834928"/>
    <w:rsid w:val="00834C7E"/>
    <w:rsid w:val="00834DEB"/>
    <w:rsid w:val="00834EDF"/>
    <w:rsid w:val="00834F38"/>
    <w:rsid w:val="008352B6"/>
    <w:rsid w:val="00836344"/>
    <w:rsid w:val="0083683A"/>
    <w:rsid w:val="00836EA4"/>
    <w:rsid w:val="0083765C"/>
    <w:rsid w:val="00840A69"/>
    <w:rsid w:val="008412BD"/>
    <w:rsid w:val="008414AB"/>
    <w:rsid w:val="008425C8"/>
    <w:rsid w:val="00842C2B"/>
    <w:rsid w:val="0084513F"/>
    <w:rsid w:val="00845FCC"/>
    <w:rsid w:val="00846B3D"/>
    <w:rsid w:val="008473E8"/>
    <w:rsid w:val="008478A4"/>
    <w:rsid w:val="00847BF4"/>
    <w:rsid w:val="00850364"/>
    <w:rsid w:val="0085132F"/>
    <w:rsid w:val="00851890"/>
    <w:rsid w:val="00851EB4"/>
    <w:rsid w:val="00852295"/>
    <w:rsid w:val="00852514"/>
    <w:rsid w:val="00852C7C"/>
    <w:rsid w:val="00852F0D"/>
    <w:rsid w:val="00854335"/>
    <w:rsid w:val="00855864"/>
    <w:rsid w:val="00855957"/>
    <w:rsid w:val="008559C3"/>
    <w:rsid w:val="00855D61"/>
    <w:rsid w:val="00856431"/>
    <w:rsid w:val="008568CD"/>
    <w:rsid w:val="008572F2"/>
    <w:rsid w:val="00857831"/>
    <w:rsid w:val="00860D0E"/>
    <w:rsid w:val="00861CF5"/>
    <w:rsid w:val="008634AA"/>
    <w:rsid w:val="00863AC1"/>
    <w:rsid w:val="00864AC7"/>
    <w:rsid w:val="0086511F"/>
    <w:rsid w:val="00865837"/>
    <w:rsid w:val="00865B53"/>
    <w:rsid w:val="008670AD"/>
    <w:rsid w:val="00867ECB"/>
    <w:rsid w:val="008707B2"/>
    <w:rsid w:val="00870E12"/>
    <w:rsid w:val="00870F30"/>
    <w:rsid w:val="00871443"/>
    <w:rsid w:val="00872BAA"/>
    <w:rsid w:val="00874933"/>
    <w:rsid w:val="00880510"/>
    <w:rsid w:val="00880765"/>
    <w:rsid w:val="00880EA6"/>
    <w:rsid w:val="0088235E"/>
    <w:rsid w:val="0088338C"/>
    <w:rsid w:val="00884170"/>
    <w:rsid w:val="0088485D"/>
    <w:rsid w:val="00885A5C"/>
    <w:rsid w:val="00886A7C"/>
    <w:rsid w:val="00886F3E"/>
    <w:rsid w:val="00887B04"/>
    <w:rsid w:val="00887E8B"/>
    <w:rsid w:val="0089156A"/>
    <w:rsid w:val="00891CE2"/>
    <w:rsid w:val="00892D5C"/>
    <w:rsid w:val="008932A5"/>
    <w:rsid w:val="0089344C"/>
    <w:rsid w:val="00893E58"/>
    <w:rsid w:val="00895856"/>
    <w:rsid w:val="00895DD2"/>
    <w:rsid w:val="00896295"/>
    <w:rsid w:val="0089691A"/>
    <w:rsid w:val="00896EC0"/>
    <w:rsid w:val="008A0378"/>
    <w:rsid w:val="008A0E91"/>
    <w:rsid w:val="008A1BEF"/>
    <w:rsid w:val="008A1BF7"/>
    <w:rsid w:val="008A2D95"/>
    <w:rsid w:val="008A3E6F"/>
    <w:rsid w:val="008A4E48"/>
    <w:rsid w:val="008A54A9"/>
    <w:rsid w:val="008A5C8B"/>
    <w:rsid w:val="008A60D2"/>
    <w:rsid w:val="008A68B8"/>
    <w:rsid w:val="008A6D1D"/>
    <w:rsid w:val="008A740A"/>
    <w:rsid w:val="008B1100"/>
    <w:rsid w:val="008B2B3F"/>
    <w:rsid w:val="008B2F36"/>
    <w:rsid w:val="008B3512"/>
    <w:rsid w:val="008B36AC"/>
    <w:rsid w:val="008B452A"/>
    <w:rsid w:val="008B4FE6"/>
    <w:rsid w:val="008B5679"/>
    <w:rsid w:val="008C0C87"/>
    <w:rsid w:val="008C2006"/>
    <w:rsid w:val="008C30CF"/>
    <w:rsid w:val="008C4108"/>
    <w:rsid w:val="008C4552"/>
    <w:rsid w:val="008C5A9C"/>
    <w:rsid w:val="008C61EF"/>
    <w:rsid w:val="008C6420"/>
    <w:rsid w:val="008C6596"/>
    <w:rsid w:val="008C66BC"/>
    <w:rsid w:val="008C7BA0"/>
    <w:rsid w:val="008C7C24"/>
    <w:rsid w:val="008C7D11"/>
    <w:rsid w:val="008D0D9D"/>
    <w:rsid w:val="008D1990"/>
    <w:rsid w:val="008D2174"/>
    <w:rsid w:val="008D2389"/>
    <w:rsid w:val="008D3369"/>
    <w:rsid w:val="008D3EDD"/>
    <w:rsid w:val="008D4478"/>
    <w:rsid w:val="008D4A48"/>
    <w:rsid w:val="008D4C45"/>
    <w:rsid w:val="008D4CA7"/>
    <w:rsid w:val="008D56F8"/>
    <w:rsid w:val="008D5979"/>
    <w:rsid w:val="008D645E"/>
    <w:rsid w:val="008D7862"/>
    <w:rsid w:val="008D7F4D"/>
    <w:rsid w:val="008E0548"/>
    <w:rsid w:val="008E0C4F"/>
    <w:rsid w:val="008E2A77"/>
    <w:rsid w:val="008E4708"/>
    <w:rsid w:val="008E4985"/>
    <w:rsid w:val="008E5AC5"/>
    <w:rsid w:val="008E611F"/>
    <w:rsid w:val="008E6426"/>
    <w:rsid w:val="008E676E"/>
    <w:rsid w:val="008E6EA7"/>
    <w:rsid w:val="008E6F94"/>
    <w:rsid w:val="008E7B76"/>
    <w:rsid w:val="008F008B"/>
    <w:rsid w:val="008F0149"/>
    <w:rsid w:val="008F177D"/>
    <w:rsid w:val="008F1DBA"/>
    <w:rsid w:val="008F2498"/>
    <w:rsid w:val="008F2BB6"/>
    <w:rsid w:val="008F4748"/>
    <w:rsid w:val="008F5664"/>
    <w:rsid w:val="008F5B39"/>
    <w:rsid w:val="008F5FEA"/>
    <w:rsid w:val="008F7899"/>
    <w:rsid w:val="008F7B1B"/>
    <w:rsid w:val="009001C4"/>
    <w:rsid w:val="00901839"/>
    <w:rsid w:val="00902888"/>
    <w:rsid w:val="00903167"/>
    <w:rsid w:val="009047BB"/>
    <w:rsid w:val="00904F7A"/>
    <w:rsid w:val="009070FD"/>
    <w:rsid w:val="00907331"/>
    <w:rsid w:val="00907454"/>
    <w:rsid w:val="00907698"/>
    <w:rsid w:val="00907B53"/>
    <w:rsid w:val="00907B81"/>
    <w:rsid w:val="00912AB8"/>
    <w:rsid w:val="00912C99"/>
    <w:rsid w:val="00912D1F"/>
    <w:rsid w:val="00912EE2"/>
    <w:rsid w:val="00913A17"/>
    <w:rsid w:val="009147D0"/>
    <w:rsid w:val="009155B8"/>
    <w:rsid w:val="00915ACA"/>
    <w:rsid w:val="0091617E"/>
    <w:rsid w:val="0091638A"/>
    <w:rsid w:val="00917429"/>
    <w:rsid w:val="00920807"/>
    <w:rsid w:val="00920D07"/>
    <w:rsid w:val="00920F38"/>
    <w:rsid w:val="009210DD"/>
    <w:rsid w:val="00921395"/>
    <w:rsid w:val="00921D50"/>
    <w:rsid w:val="00921DCF"/>
    <w:rsid w:val="0092216F"/>
    <w:rsid w:val="0092290D"/>
    <w:rsid w:val="00923C7B"/>
    <w:rsid w:val="009245D5"/>
    <w:rsid w:val="00924F2F"/>
    <w:rsid w:val="009250F3"/>
    <w:rsid w:val="00926BC1"/>
    <w:rsid w:val="009273DA"/>
    <w:rsid w:val="00927E9D"/>
    <w:rsid w:val="0093132B"/>
    <w:rsid w:val="00931CAA"/>
    <w:rsid w:val="0093230F"/>
    <w:rsid w:val="009329CB"/>
    <w:rsid w:val="00932F08"/>
    <w:rsid w:val="00933F7B"/>
    <w:rsid w:val="00934AB8"/>
    <w:rsid w:val="009355C7"/>
    <w:rsid w:val="00936822"/>
    <w:rsid w:val="00936A93"/>
    <w:rsid w:val="009376F5"/>
    <w:rsid w:val="0093784F"/>
    <w:rsid w:val="00937C11"/>
    <w:rsid w:val="0094068D"/>
    <w:rsid w:val="009409D1"/>
    <w:rsid w:val="00940A28"/>
    <w:rsid w:val="00941309"/>
    <w:rsid w:val="00941359"/>
    <w:rsid w:val="00941C88"/>
    <w:rsid w:val="009426BB"/>
    <w:rsid w:val="00942F3A"/>
    <w:rsid w:val="00943238"/>
    <w:rsid w:val="0094348D"/>
    <w:rsid w:val="009441BE"/>
    <w:rsid w:val="00945B64"/>
    <w:rsid w:val="00945EB9"/>
    <w:rsid w:val="0094635A"/>
    <w:rsid w:val="00946448"/>
    <w:rsid w:val="009503AE"/>
    <w:rsid w:val="00950823"/>
    <w:rsid w:val="00950DD5"/>
    <w:rsid w:val="0095206E"/>
    <w:rsid w:val="00952B59"/>
    <w:rsid w:val="00954D92"/>
    <w:rsid w:val="0095605E"/>
    <w:rsid w:val="009578F3"/>
    <w:rsid w:val="00957B0E"/>
    <w:rsid w:val="00957F6F"/>
    <w:rsid w:val="0096176B"/>
    <w:rsid w:val="0096241E"/>
    <w:rsid w:val="00962758"/>
    <w:rsid w:val="00962C3E"/>
    <w:rsid w:val="00962DBA"/>
    <w:rsid w:val="009641F3"/>
    <w:rsid w:val="009646E6"/>
    <w:rsid w:val="00964A66"/>
    <w:rsid w:val="00964FA8"/>
    <w:rsid w:val="00967EEC"/>
    <w:rsid w:val="00970048"/>
    <w:rsid w:val="00970F4D"/>
    <w:rsid w:val="009727FD"/>
    <w:rsid w:val="00972F13"/>
    <w:rsid w:val="00973932"/>
    <w:rsid w:val="009748AD"/>
    <w:rsid w:val="00974C10"/>
    <w:rsid w:val="00975657"/>
    <w:rsid w:val="00976214"/>
    <w:rsid w:val="00976BBF"/>
    <w:rsid w:val="00976DBF"/>
    <w:rsid w:val="00977AA5"/>
    <w:rsid w:val="00980135"/>
    <w:rsid w:val="00980C2E"/>
    <w:rsid w:val="00980D00"/>
    <w:rsid w:val="00981A3A"/>
    <w:rsid w:val="00981E11"/>
    <w:rsid w:val="0098246B"/>
    <w:rsid w:val="00983D51"/>
    <w:rsid w:val="009842D6"/>
    <w:rsid w:val="00984BBF"/>
    <w:rsid w:val="00986409"/>
    <w:rsid w:val="00987397"/>
    <w:rsid w:val="00990040"/>
    <w:rsid w:val="009901C8"/>
    <w:rsid w:val="00990324"/>
    <w:rsid w:val="009914ED"/>
    <w:rsid w:val="00991A48"/>
    <w:rsid w:val="00992060"/>
    <w:rsid w:val="009924F5"/>
    <w:rsid w:val="00992520"/>
    <w:rsid w:val="00992C2E"/>
    <w:rsid w:val="00992C48"/>
    <w:rsid w:val="00992C83"/>
    <w:rsid w:val="009933F2"/>
    <w:rsid w:val="00994283"/>
    <w:rsid w:val="00994FE3"/>
    <w:rsid w:val="00995205"/>
    <w:rsid w:val="00996BAA"/>
    <w:rsid w:val="009A1DE8"/>
    <w:rsid w:val="009A2658"/>
    <w:rsid w:val="009A3CF7"/>
    <w:rsid w:val="009A56F8"/>
    <w:rsid w:val="009A6761"/>
    <w:rsid w:val="009A6BCA"/>
    <w:rsid w:val="009A6E68"/>
    <w:rsid w:val="009A7189"/>
    <w:rsid w:val="009B0708"/>
    <w:rsid w:val="009B0A33"/>
    <w:rsid w:val="009B18CB"/>
    <w:rsid w:val="009B5B59"/>
    <w:rsid w:val="009B5C67"/>
    <w:rsid w:val="009B5DB3"/>
    <w:rsid w:val="009B6035"/>
    <w:rsid w:val="009B6FF4"/>
    <w:rsid w:val="009B70C2"/>
    <w:rsid w:val="009B77A4"/>
    <w:rsid w:val="009B7E3B"/>
    <w:rsid w:val="009B7FD8"/>
    <w:rsid w:val="009C13CC"/>
    <w:rsid w:val="009C1AD0"/>
    <w:rsid w:val="009C1FE7"/>
    <w:rsid w:val="009C2193"/>
    <w:rsid w:val="009C3104"/>
    <w:rsid w:val="009C36DA"/>
    <w:rsid w:val="009C3848"/>
    <w:rsid w:val="009C4B6B"/>
    <w:rsid w:val="009C594F"/>
    <w:rsid w:val="009C5FA4"/>
    <w:rsid w:val="009C6358"/>
    <w:rsid w:val="009C68BE"/>
    <w:rsid w:val="009D0C1C"/>
    <w:rsid w:val="009D1310"/>
    <w:rsid w:val="009D148B"/>
    <w:rsid w:val="009D1695"/>
    <w:rsid w:val="009D2B7B"/>
    <w:rsid w:val="009D4A42"/>
    <w:rsid w:val="009D4E3F"/>
    <w:rsid w:val="009D64AF"/>
    <w:rsid w:val="009D64DF"/>
    <w:rsid w:val="009D667F"/>
    <w:rsid w:val="009D6988"/>
    <w:rsid w:val="009D75CE"/>
    <w:rsid w:val="009E04B9"/>
    <w:rsid w:val="009E05B3"/>
    <w:rsid w:val="009E0761"/>
    <w:rsid w:val="009E1BE0"/>
    <w:rsid w:val="009E1C44"/>
    <w:rsid w:val="009E1F84"/>
    <w:rsid w:val="009E2E19"/>
    <w:rsid w:val="009E4272"/>
    <w:rsid w:val="009E7B6C"/>
    <w:rsid w:val="009E7F08"/>
    <w:rsid w:val="009F00E3"/>
    <w:rsid w:val="009F0383"/>
    <w:rsid w:val="009F1B63"/>
    <w:rsid w:val="009F30C8"/>
    <w:rsid w:val="009F489A"/>
    <w:rsid w:val="009F50BA"/>
    <w:rsid w:val="009F51B5"/>
    <w:rsid w:val="009F64DE"/>
    <w:rsid w:val="009F6CE0"/>
    <w:rsid w:val="009F6FDA"/>
    <w:rsid w:val="009F786F"/>
    <w:rsid w:val="009F7D66"/>
    <w:rsid w:val="00A0049B"/>
    <w:rsid w:val="00A02028"/>
    <w:rsid w:val="00A020D3"/>
    <w:rsid w:val="00A02916"/>
    <w:rsid w:val="00A02F73"/>
    <w:rsid w:val="00A03112"/>
    <w:rsid w:val="00A04F67"/>
    <w:rsid w:val="00A05F20"/>
    <w:rsid w:val="00A05FA1"/>
    <w:rsid w:val="00A079B4"/>
    <w:rsid w:val="00A1077A"/>
    <w:rsid w:val="00A10BC2"/>
    <w:rsid w:val="00A1107C"/>
    <w:rsid w:val="00A11B98"/>
    <w:rsid w:val="00A11CA9"/>
    <w:rsid w:val="00A120A3"/>
    <w:rsid w:val="00A12B58"/>
    <w:rsid w:val="00A12CD8"/>
    <w:rsid w:val="00A13793"/>
    <w:rsid w:val="00A138F4"/>
    <w:rsid w:val="00A13B09"/>
    <w:rsid w:val="00A142D2"/>
    <w:rsid w:val="00A14336"/>
    <w:rsid w:val="00A1562C"/>
    <w:rsid w:val="00A16637"/>
    <w:rsid w:val="00A16D22"/>
    <w:rsid w:val="00A173DF"/>
    <w:rsid w:val="00A203F3"/>
    <w:rsid w:val="00A2222E"/>
    <w:rsid w:val="00A23829"/>
    <w:rsid w:val="00A24004"/>
    <w:rsid w:val="00A24598"/>
    <w:rsid w:val="00A25BD0"/>
    <w:rsid w:val="00A263D1"/>
    <w:rsid w:val="00A26C52"/>
    <w:rsid w:val="00A319B8"/>
    <w:rsid w:val="00A31BF5"/>
    <w:rsid w:val="00A31D9A"/>
    <w:rsid w:val="00A3376F"/>
    <w:rsid w:val="00A338A7"/>
    <w:rsid w:val="00A352FC"/>
    <w:rsid w:val="00A355A5"/>
    <w:rsid w:val="00A3603F"/>
    <w:rsid w:val="00A3753B"/>
    <w:rsid w:val="00A401EC"/>
    <w:rsid w:val="00A402D9"/>
    <w:rsid w:val="00A419AC"/>
    <w:rsid w:val="00A42021"/>
    <w:rsid w:val="00A421DB"/>
    <w:rsid w:val="00A4233F"/>
    <w:rsid w:val="00A426CF"/>
    <w:rsid w:val="00A43278"/>
    <w:rsid w:val="00A43D78"/>
    <w:rsid w:val="00A43E28"/>
    <w:rsid w:val="00A4412B"/>
    <w:rsid w:val="00A444D7"/>
    <w:rsid w:val="00A4463D"/>
    <w:rsid w:val="00A451D8"/>
    <w:rsid w:val="00A471D3"/>
    <w:rsid w:val="00A47493"/>
    <w:rsid w:val="00A47D85"/>
    <w:rsid w:val="00A47DF6"/>
    <w:rsid w:val="00A50A5B"/>
    <w:rsid w:val="00A50A78"/>
    <w:rsid w:val="00A5177E"/>
    <w:rsid w:val="00A51840"/>
    <w:rsid w:val="00A53097"/>
    <w:rsid w:val="00A53330"/>
    <w:rsid w:val="00A54DE9"/>
    <w:rsid w:val="00A556B4"/>
    <w:rsid w:val="00A55DFF"/>
    <w:rsid w:val="00A56752"/>
    <w:rsid w:val="00A570EE"/>
    <w:rsid w:val="00A57961"/>
    <w:rsid w:val="00A57AAA"/>
    <w:rsid w:val="00A60000"/>
    <w:rsid w:val="00A602F9"/>
    <w:rsid w:val="00A619D4"/>
    <w:rsid w:val="00A62187"/>
    <w:rsid w:val="00A62C0B"/>
    <w:rsid w:val="00A6351F"/>
    <w:rsid w:val="00A636B9"/>
    <w:rsid w:val="00A63D7F"/>
    <w:rsid w:val="00A64A45"/>
    <w:rsid w:val="00A64A66"/>
    <w:rsid w:val="00A64D71"/>
    <w:rsid w:val="00A64F70"/>
    <w:rsid w:val="00A6560C"/>
    <w:rsid w:val="00A662D5"/>
    <w:rsid w:val="00A6638C"/>
    <w:rsid w:val="00A66644"/>
    <w:rsid w:val="00A678A5"/>
    <w:rsid w:val="00A67AD1"/>
    <w:rsid w:val="00A70B9C"/>
    <w:rsid w:val="00A717B4"/>
    <w:rsid w:val="00A71D92"/>
    <w:rsid w:val="00A73A0A"/>
    <w:rsid w:val="00A74C2B"/>
    <w:rsid w:val="00A763C4"/>
    <w:rsid w:val="00A7712D"/>
    <w:rsid w:val="00A777AE"/>
    <w:rsid w:val="00A81064"/>
    <w:rsid w:val="00A83703"/>
    <w:rsid w:val="00A8562E"/>
    <w:rsid w:val="00A8660D"/>
    <w:rsid w:val="00A86994"/>
    <w:rsid w:val="00A9039D"/>
    <w:rsid w:val="00A91AE6"/>
    <w:rsid w:val="00A9272C"/>
    <w:rsid w:val="00A9356C"/>
    <w:rsid w:val="00A93CA4"/>
    <w:rsid w:val="00A94192"/>
    <w:rsid w:val="00AA0D5B"/>
    <w:rsid w:val="00AA0EB0"/>
    <w:rsid w:val="00AA0FA1"/>
    <w:rsid w:val="00AA11E2"/>
    <w:rsid w:val="00AA203F"/>
    <w:rsid w:val="00AA253A"/>
    <w:rsid w:val="00AA2A91"/>
    <w:rsid w:val="00AA4EFC"/>
    <w:rsid w:val="00AA5178"/>
    <w:rsid w:val="00AA5D6B"/>
    <w:rsid w:val="00AA6EF8"/>
    <w:rsid w:val="00AA72B9"/>
    <w:rsid w:val="00AA7735"/>
    <w:rsid w:val="00AB101F"/>
    <w:rsid w:val="00AB1267"/>
    <w:rsid w:val="00AB1832"/>
    <w:rsid w:val="00AB3433"/>
    <w:rsid w:val="00AB3E4A"/>
    <w:rsid w:val="00AB4F3C"/>
    <w:rsid w:val="00AB5003"/>
    <w:rsid w:val="00AB5BFA"/>
    <w:rsid w:val="00AB6418"/>
    <w:rsid w:val="00AB7017"/>
    <w:rsid w:val="00AB7453"/>
    <w:rsid w:val="00AB759C"/>
    <w:rsid w:val="00AB7B63"/>
    <w:rsid w:val="00AC192C"/>
    <w:rsid w:val="00AC24E0"/>
    <w:rsid w:val="00AC2EDC"/>
    <w:rsid w:val="00AC515F"/>
    <w:rsid w:val="00AC590E"/>
    <w:rsid w:val="00AC5AC5"/>
    <w:rsid w:val="00AC6482"/>
    <w:rsid w:val="00AC6AF0"/>
    <w:rsid w:val="00AC6FEE"/>
    <w:rsid w:val="00AC737D"/>
    <w:rsid w:val="00AD0054"/>
    <w:rsid w:val="00AD0C1E"/>
    <w:rsid w:val="00AD16A2"/>
    <w:rsid w:val="00AD34BC"/>
    <w:rsid w:val="00AD3CC1"/>
    <w:rsid w:val="00AD40D8"/>
    <w:rsid w:val="00AD4684"/>
    <w:rsid w:val="00AD4C2E"/>
    <w:rsid w:val="00AD4D29"/>
    <w:rsid w:val="00AD4FF4"/>
    <w:rsid w:val="00AD6426"/>
    <w:rsid w:val="00AD697A"/>
    <w:rsid w:val="00AD6FEE"/>
    <w:rsid w:val="00AD716F"/>
    <w:rsid w:val="00AD7270"/>
    <w:rsid w:val="00AD76DE"/>
    <w:rsid w:val="00AE0933"/>
    <w:rsid w:val="00AE100F"/>
    <w:rsid w:val="00AE1900"/>
    <w:rsid w:val="00AE1EF1"/>
    <w:rsid w:val="00AE26DF"/>
    <w:rsid w:val="00AE2B51"/>
    <w:rsid w:val="00AE5956"/>
    <w:rsid w:val="00AE7FAD"/>
    <w:rsid w:val="00AF0395"/>
    <w:rsid w:val="00AF1BAE"/>
    <w:rsid w:val="00AF2DCC"/>
    <w:rsid w:val="00AF3666"/>
    <w:rsid w:val="00AF39EC"/>
    <w:rsid w:val="00AF4CD8"/>
    <w:rsid w:val="00AF5E84"/>
    <w:rsid w:val="00AF62C7"/>
    <w:rsid w:val="00AF6D3D"/>
    <w:rsid w:val="00B00E3C"/>
    <w:rsid w:val="00B01D6C"/>
    <w:rsid w:val="00B01FF4"/>
    <w:rsid w:val="00B02A6B"/>
    <w:rsid w:val="00B02FE3"/>
    <w:rsid w:val="00B032BF"/>
    <w:rsid w:val="00B05601"/>
    <w:rsid w:val="00B0679B"/>
    <w:rsid w:val="00B068B6"/>
    <w:rsid w:val="00B0746E"/>
    <w:rsid w:val="00B1034E"/>
    <w:rsid w:val="00B110AD"/>
    <w:rsid w:val="00B12F33"/>
    <w:rsid w:val="00B143BB"/>
    <w:rsid w:val="00B16683"/>
    <w:rsid w:val="00B169E7"/>
    <w:rsid w:val="00B16DF9"/>
    <w:rsid w:val="00B17317"/>
    <w:rsid w:val="00B177AD"/>
    <w:rsid w:val="00B2033A"/>
    <w:rsid w:val="00B20867"/>
    <w:rsid w:val="00B211C1"/>
    <w:rsid w:val="00B21388"/>
    <w:rsid w:val="00B21758"/>
    <w:rsid w:val="00B2295C"/>
    <w:rsid w:val="00B22C43"/>
    <w:rsid w:val="00B24778"/>
    <w:rsid w:val="00B25EAB"/>
    <w:rsid w:val="00B27095"/>
    <w:rsid w:val="00B30075"/>
    <w:rsid w:val="00B30B91"/>
    <w:rsid w:val="00B312A6"/>
    <w:rsid w:val="00B31C59"/>
    <w:rsid w:val="00B32162"/>
    <w:rsid w:val="00B32F34"/>
    <w:rsid w:val="00B33BE0"/>
    <w:rsid w:val="00B3423B"/>
    <w:rsid w:val="00B34D88"/>
    <w:rsid w:val="00B35295"/>
    <w:rsid w:val="00B35381"/>
    <w:rsid w:val="00B35D77"/>
    <w:rsid w:val="00B37023"/>
    <w:rsid w:val="00B40926"/>
    <w:rsid w:val="00B41335"/>
    <w:rsid w:val="00B44924"/>
    <w:rsid w:val="00B44AC5"/>
    <w:rsid w:val="00B45204"/>
    <w:rsid w:val="00B45FD6"/>
    <w:rsid w:val="00B46B65"/>
    <w:rsid w:val="00B46D66"/>
    <w:rsid w:val="00B47E06"/>
    <w:rsid w:val="00B512DE"/>
    <w:rsid w:val="00B5175E"/>
    <w:rsid w:val="00B517F3"/>
    <w:rsid w:val="00B51FD3"/>
    <w:rsid w:val="00B52C7A"/>
    <w:rsid w:val="00B548D0"/>
    <w:rsid w:val="00B56BC0"/>
    <w:rsid w:val="00B56D9E"/>
    <w:rsid w:val="00B57BCE"/>
    <w:rsid w:val="00B57DA6"/>
    <w:rsid w:val="00B6067A"/>
    <w:rsid w:val="00B615EC"/>
    <w:rsid w:val="00B61BF9"/>
    <w:rsid w:val="00B620F3"/>
    <w:rsid w:val="00B64124"/>
    <w:rsid w:val="00B6481D"/>
    <w:rsid w:val="00B64BB4"/>
    <w:rsid w:val="00B64C77"/>
    <w:rsid w:val="00B657D1"/>
    <w:rsid w:val="00B65C97"/>
    <w:rsid w:val="00B66648"/>
    <w:rsid w:val="00B66B62"/>
    <w:rsid w:val="00B70306"/>
    <w:rsid w:val="00B714A5"/>
    <w:rsid w:val="00B71AE5"/>
    <w:rsid w:val="00B74C37"/>
    <w:rsid w:val="00B75B6B"/>
    <w:rsid w:val="00B76435"/>
    <w:rsid w:val="00B77015"/>
    <w:rsid w:val="00B77EAE"/>
    <w:rsid w:val="00B80CCB"/>
    <w:rsid w:val="00B81601"/>
    <w:rsid w:val="00B83B56"/>
    <w:rsid w:val="00B84020"/>
    <w:rsid w:val="00B840DE"/>
    <w:rsid w:val="00B843AD"/>
    <w:rsid w:val="00B845A5"/>
    <w:rsid w:val="00B848B9"/>
    <w:rsid w:val="00B85731"/>
    <w:rsid w:val="00B867F1"/>
    <w:rsid w:val="00B875B4"/>
    <w:rsid w:val="00B87AA5"/>
    <w:rsid w:val="00B91F28"/>
    <w:rsid w:val="00B91FAB"/>
    <w:rsid w:val="00B921BE"/>
    <w:rsid w:val="00B927CB"/>
    <w:rsid w:val="00B92F57"/>
    <w:rsid w:val="00B941A5"/>
    <w:rsid w:val="00B94BEB"/>
    <w:rsid w:val="00B95A77"/>
    <w:rsid w:val="00B95F5A"/>
    <w:rsid w:val="00B9628E"/>
    <w:rsid w:val="00B970DD"/>
    <w:rsid w:val="00B9794C"/>
    <w:rsid w:val="00BA10DE"/>
    <w:rsid w:val="00BA1D23"/>
    <w:rsid w:val="00BA20A5"/>
    <w:rsid w:val="00BA29F6"/>
    <w:rsid w:val="00BA347C"/>
    <w:rsid w:val="00BA3960"/>
    <w:rsid w:val="00BA4C56"/>
    <w:rsid w:val="00BA505D"/>
    <w:rsid w:val="00BA55E8"/>
    <w:rsid w:val="00BA6328"/>
    <w:rsid w:val="00BA6793"/>
    <w:rsid w:val="00BA77D1"/>
    <w:rsid w:val="00BA797D"/>
    <w:rsid w:val="00BA7F98"/>
    <w:rsid w:val="00BB04E4"/>
    <w:rsid w:val="00BB10D6"/>
    <w:rsid w:val="00BB11D0"/>
    <w:rsid w:val="00BB1D3F"/>
    <w:rsid w:val="00BB2925"/>
    <w:rsid w:val="00BB2F8F"/>
    <w:rsid w:val="00BB4215"/>
    <w:rsid w:val="00BB4E6C"/>
    <w:rsid w:val="00BB5E9A"/>
    <w:rsid w:val="00BB5F11"/>
    <w:rsid w:val="00BB6308"/>
    <w:rsid w:val="00BB630D"/>
    <w:rsid w:val="00BB7878"/>
    <w:rsid w:val="00BC09CD"/>
    <w:rsid w:val="00BC1251"/>
    <w:rsid w:val="00BC1908"/>
    <w:rsid w:val="00BC1BBC"/>
    <w:rsid w:val="00BC25EA"/>
    <w:rsid w:val="00BC41E4"/>
    <w:rsid w:val="00BC46B7"/>
    <w:rsid w:val="00BC4C0C"/>
    <w:rsid w:val="00BC5446"/>
    <w:rsid w:val="00BC5F5D"/>
    <w:rsid w:val="00BC6136"/>
    <w:rsid w:val="00BC613E"/>
    <w:rsid w:val="00BD0350"/>
    <w:rsid w:val="00BD296D"/>
    <w:rsid w:val="00BD440B"/>
    <w:rsid w:val="00BD4A45"/>
    <w:rsid w:val="00BD4B20"/>
    <w:rsid w:val="00BD4FD9"/>
    <w:rsid w:val="00BD6883"/>
    <w:rsid w:val="00BD698C"/>
    <w:rsid w:val="00BD72ED"/>
    <w:rsid w:val="00BE19F0"/>
    <w:rsid w:val="00BE2680"/>
    <w:rsid w:val="00BE3E7F"/>
    <w:rsid w:val="00BE3FFE"/>
    <w:rsid w:val="00BE4165"/>
    <w:rsid w:val="00BE5528"/>
    <w:rsid w:val="00BE6AEC"/>
    <w:rsid w:val="00BE788F"/>
    <w:rsid w:val="00BF1182"/>
    <w:rsid w:val="00BF1FA1"/>
    <w:rsid w:val="00BF2C50"/>
    <w:rsid w:val="00BF3601"/>
    <w:rsid w:val="00BF3A95"/>
    <w:rsid w:val="00BF4920"/>
    <w:rsid w:val="00BF564C"/>
    <w:rsid w:val="00BF59A4"/>
    <w:rsid w:val="00BF59F7"/>
    <w:rsid w:val="00BF6222"/>
    <w:rsid w:val="00BF64C5"/>
    <w:rsid w:val="00BF74DE"/>
    <w:rsid w:val="00C002E2"/>
    <w:rsid w:val="00C018C3"/>
    <w:rsid w:val="00C03421"/>
    <w:rsid w:val="00C04096"/>
    <w:rsid w:val="00C04694"/>
    <w:rsid w:val="00C04E8E"/>
    <w:rsid w:val="00C050DB"/>
    <w:rsid w:val="00C0614C"/>
    <w:rsid w:val="00C06D46"/>
    <w:rsid w:val="00C076B1"/>
    <w:rsid w:val="00C13031"/>
    <w:rsid w:val="00C14E4E"/>
    <w:rsid w:val="00C15321"/>
    <w:rsid w:val="00C15A6F"/>
    <w:rsid w:val="00C15BC7"/>
    <w:rsid w:val="00C15F15"/>
    <w:rsid w:val="00C163B9"/>
    <w:rsid w:val="00C213F4"/>
    <w:rsid w:val="00C21667"/>
    <w:rsid w:val="00C2175D"/>
    <w:rsid w:val="00C2270D"/>
    <w:rsid w:val="00C247C1"/>
    <w:rsid w:val="00C26902"/>
    <w:rsid w:val="00C27016"/>
    <w:rsid w:val="00C270A1"/>
    <w:rsid w:val="00C273DF"/>
    <w:rsid w:val="00C27AD0"/>
    <w:rsid w:val="00C30608"/>
    <w:rsid w:val="00C32CCF"/>
    <w:rsid w:val="00C334EA"/>
    <w:rsid w:val="00C3398A"/>
    <w:rsid w:val="00C341C0"/>
    <w:rsid w:val="00C34E73"/>
    <w:rsid w:val="00C34F68"/>
    <w:rsid w:val="00C37513"/>
    <w:rsid w:val="00C37971"/>
    <w:rsid w:val="00C40D40"/>
    <w:rsid w:val="00C41E40"/>
    <w:rsid w:val="00C42AB3"/>
    <w:rsid w:val="00C4310D"/>
    <w:rsid w:val="00C43A2F"/>
    <w:rsid w:val="00C43F87"/>
    <w:rsid w:val="00C441CE"/>
    <w:rsid w:val="00C45388"/>
    <w:rsid w:val="00C45C9D"/>
    <w:rsid w:val="00C470A9"/>
    <w:rsid w:val="00C4770F"/>
    <w:rsid w:val="00C47B5B"/>
    <w:rsid w:val="00C50356"/>
    <w:rsid w:val="00C507DA"/>
    <w:rsid w:val="00C51096"/>
    <w:rsid w:val="00C5129E"/>
    <w:rsid w:val="00C523D9"/>
    <w:rsid w:val="00C53F20"/>
    <w:rsid w:val="00C5718F"/>
    <w:rsid w:val="00C57B0D"/>
    <w:rsid w:val="00C60CED"/>
    <w:rsid w:val="00C60D61"/>
    <w:rsid w:val="00C6299F"/>
    <w:rsid w:val="00C62AD6"/>
    <w:rsid w:val="00C64557"/>
    <w:rsid w:val="00C64D52"/>
    <w:rsid w:val="00C66789"/>
    <w:rsid w:val="00C70FF4"/>
    <w:rsid w:val="00C72525"/>
    <w:rsid w:val="00C7252E"/>
    <w:rsid w:val="00C72573"/>
    <w:rsid w:val="00C729E1"/>
    <w:rsid w:val="00C73559"/>
    <w:rsid w:val="00C74200"/>
    <w:rsid w:val="00C761B7"/>
    <w:rsid w:val="00C7669C"/>
    <w:rsid w:val="00C80487"/>
    <w:rsid w:val="00C80E79"/>
    <w:rsid w:val="00C815F1"/>
    <w:rsid w:val="00C81DA3"/>
    <w:rsid w:val="00C83550"/>
    <w:rsid w:val="00C83B75"/>
    <w:rsid w:val="00C83E81"/>
    <w:rsid w:val="00C84D13"/>
    <w:rsid w:val="00C84FF0"/>
    <w:rsid w:val="00C86A70"/>
    <w:rsid w:val="00C87D33"/>
    <w:rsid w:val="00C87F10"/>
    <w:rsid w:val="00C90F31"/>
    <w:rsid w:val="00C922AA"/>
    <w:rsid w:val="00C926F1"/>
    <w:rsid w:val="00C939F4"/>
    <w:rsid w:val="00C93DE8"/>
    <w:rsid w:val="00C94B1E"/>
    <w:rsid w:val="00C94B2D"/>
    <w:rsid w:val="00C9580F"/>
    <w:rsid w:val="00C9655F"/>
    <w:rsid w:val="00C968CF"/>
    <w:rsid w:val="00C96A1A"/>
    <w:rsid w:val="00C971DD"/>
    <w:rsid w:val="00C9753F"/>
    <w:rsid w:val="00CA0679"/>
    <w:rsid w:val="00CA09F3"/>
    <w:rsid w:val="00CA1A23"/>
    <w:rsid w:val="00CA22D0"/>
    <w:rsid w:val="00CA384F"/>
    <w:rsid w:val="00CA3A0A"/>
    <w:rsid w:val="00CA63CE"/>
    <w:rsid w:val="00CA6EA5"/>
    <w:rsid w:val="00CA741A"/>
    <w:rsid w:val="00CA7881"/>
    <w:rsid w:val="00CB15F7"/>
    <w:rsid w:val="00CB1997"/>
    <w:rsid w:val="00CB1E71"/>
    <w:rsid w:val="00CB2FD0"/>
    <w:rsid w:val="00CB37D5"/>
    <w:rsid w:val="00CB37F0"/>
    <w:rsid w:val="00CB4ED4"/>
    <w:rsid w:val="00CB4F77"/>
    <w:rsid w:val="00CB5E3E"/>
    <w:rsid w:val="00CB76C4"/>
    <w:rsid w:val="00CB7964"/>
    <w:rsid w:val="00CC0743"/>
    <w:rsid w:val="00CC10DB"/>
    <w:rsid w:val="00CC21B7"/>
    <w:rsid w:val="00CC2CC9"/>
    <w:rsid w:val="00CC2F3F"/>
    <w:rsid w:val="00CC2FD6"/>
    <w:rsid w:val="00CC3C15"/>
    <w:rsid w:val="00CC3F7F"/>
    <w:rsid w:val="00CC4D30"/>
    <w:rsid w:val="00CC4F97"/>
    <w:rsid w:val="00CC59C9"/>
    <w:rsid w:val="00CC6AB1"/>
    <w:rsid w:val="00CC7DF4"/>
    <w:rsid w:val="00CD1519"/>
    <w:rsid w:val="00CD192A"/>
    <w:rsid w:val="00CD1A0F"/>
    <w:rsid w:val="00CD21E1"/>
    <w:rsid w:val="00CD268B"/>
    <w:rsid w:val="00CD3217"/>
    <w:rsid w:val="00CD4947"/>
    <w:rsid w:val="00CD4CB9"/>
    <w:rsid w:val="00CD4E33"/>
    <w:rsid w:val="00CD54B9"/>
    <w:rsid w:val="00CD6B51"/>
    <w:rsid w:val="00CD6F60"/>
    <w:rsid w:val="00CD764A"/>
    <w:rsid w:val="00CE074C"/>
    <w:rsid w:val="00CE0B3E"/>
    <w:rsid w:val="00CE598A"/>
    <w:rsid w:val="00CE6364"/>
    <w:rsid w:val="00CE738D"/>
    <w:rsid w:val="00CE7CCB"/>
    <w:rsid w:val="00CF0B2C"/>
    <w:rsid w:val="00CF2413"/>
    <w:rsid w:val="00CF322D"/>
    <w:rsid w:val="00CF35FE"/>
    <w:rsid w:val="00CF37D0"/>
    <w:rsid w:val="00CF400B"/>
    <w:rsid w:val="00CF478C"/>
    <w:rsid w:val="00CF4D59"/>
    <w:rsid w:val="00CF6E2E"/>
    <w:rsid w:val="00CF79E4"/>
    <w:rsid w:val="00D0093D"/>
    <w:rsid w:val="00D021FF"/>
    <w:rsid w:val="00D0244F"/>
    <w:rsid w:val="00D05353"/>
    <w:rsid w:val="00D055FA"/>
    <w:rsid w:val="00D05F31"/>
    <w:rsid w:val="00D065E7"/>
    <w:rsid w:val="00D07DFF"/>
    <w:rsid w:val="00D107E1"/>
    <w:rsid w:val="00D14461"/>
    <w:rsid w:val="00D15190"/>
    <w:rsid w:val="00D15817"/>
    <w:rsid w:val="00D16065"/>
    <w:rsid w:val="00D1692F"/>
    <w:rsid w:val="00D16CFD"/>
    <w:rsid w:val="00D171CE"/>
    <w:rsid w:val="00D209A5"/>
    <w:rsid w:val="00D20AD7"/>
    <w:rsid w:val="00D21B8D"/>
    <w:rsid w:val="00D24606"/>
    <w:rsid w:val="00D24863"/>
    <w:rsid w:val="00D25120"/>
    <w:rsid w:val="00D25DED"/>
    <w:rsid w:val="00D26352"/>
    <w:rsid w:val="00D269BD"/>
    <w:rsid w:val="00D269DD"/>
    <w:rsid w:val="00D301EC"/>
    <w:rsid w:val="00D3158B"/>
    <w:rsid w:val="00D336EE"/>
    <w:rsid w:val="00D33F3F"/>
    <w:rsid w:val="00D35CB6"/>
    <w:rsid w:val="00D35D3C"/>
    <w:rsid w:val="00D41281"/>
    <w:rsid w:val="00D41FFC"/>
    <w:rsid w:val="00D4205B"/>
    <w:rsid w:val="00D422C0"/>
    <w:rsid w:val="00D42388"/>
    <w:rsid w:val="00D427A4"/>
    <w:rsid w:val="00D42B2B"/>
    <w:rsid w:val="00D43010"/>
    <w:rsid w:val="00D4332F"/>
    <w:rsid w:val="00D43817"/>
    <w:rsid w:val="00D44D07"/>
    <w:rsid w:val="00D45725"/>
    <w:rsid w:val="00D4586C"/>
    <w:rsid w:val="00D466D6"/>
    <w:rsid w:val="00D46EE6"/>
    <w:rsid w:val="00D472D8"/>
    <w:rsid w:val="00D47B60"/>
    <w:rsid w:val="00D50500"/>
    <w:rsid w:val="00D51363"/>
    <w:rsid w:val="00D53413"/>
    <w:rsid w:val="00D53EB2"/>
    <w:rsid w:val="00D54296"/>
    <w:rsid w:val="00D557EC"/>
    <w:rsid w:val="00D56D06"/>
    <w:rsid w:val="00D570CB"/>
    <w:rsid w:val="00D57AD8"/>
    <w:rsid w:val="00D60D10"/>
    <w:rsid w:val="00D63B4E"/>
    <w:rsid w:val="00D64CFF"/>
    <w:rsid w:val="00D65224"/>
    <w:rsid w:val="00D657D7"/>
    <w:rsid w:val="00D677A2"/>
    <w:rsid w:val="00D70572"/>
    <w:rsid w:val="00D70680"/>
    <w:rsid w:val="00D72ED2"/>
    <w:rsid w:val="00D73111"/>
    <w:rsid w:val="00D7410D"/>
    <w:rsid w:val="00D74136"/>
    <w:rsid w:val="00D74924"/>
    <w:rsid w:val="00D74CB7"/>
    <w:rsid w:val="00D74E25"/>
    <w:rsid w:val="00D754DE"/>
    <w:rsid w:val="00D75842"/>
    <w:rsid w:val="00D76D73"/>
    <w:rsid w:val="00D804B8"/>
    <w:rsid w:val="00D80C5E"/>
    <w:rsid w:val="00D815FF"/>
    <w:rsid w:val="00D83038"/>
    <w:rsid w:val="00D83882"/>
    <w:rsid w:val="00D8442A"/>
    <w:rsid w:val="00D84B30"/>
    <w:rsid w:val="00D84EA4"/>
    <w:rsid w:val="00D854A5"/>
    <w:rsid w:val="00D85739"/>
    <w:rsid w:val="00D8625C"/>
    <w:rsid w:val="00D862C9"/>
    <w:rsid w:val="00D866DE"/>
    <w:rsid w:val="00D90CA2"/>
    <w:rsid w:val="00D91F34"/>
    <w:rsid w:val="00D93674"/>
    <w:rsid w:val="00D94558"/>
    <w:rsid w:val="00D94905"/>
    <w:rsid w:val="00D95A4F"/>
    <w:rsid w:val="00D95D3C"/>
    <w:rsid w:val="00D96A3B"/>
    <w:rsid w:val="00D96FB4"/>
    <w:rsid w:val="00D97CB9"/>
    <w:rsid w:val="00DA0264"/>
    <w:rsid w:val="00DA5484"/>
    <w:rsid w:val="00DA60B1"/>
    <w:rsid w:val="00DA6CCD"/>
    <w:rsid w:val="00DA6E0E"/>
    <w:rsid w:val="00DA73FF"/>
    <w:rsid w:val="00DA7E95"/>
    <w:rsid w:val="00DA7ED8"/>
    <w:rsid w:val="00DB0789"/>
    <w:rsid w:val="00DB0BBF"/>
    <w:rsid w:val="00DB3030"/>
    <w:rsid w:val="00DB34DB"/>
    <w:rsid w:val="00DB4894"/>
    <w:rsid w:val="00DB7BE3"/>
    <w:rsid w:val="00DC01B3"/>
    <w:rsid w:val="00DC01ED"/>
    <w:rsid w:val="00DC0364"/>
    <w:rsid w:val="00DC0804"/>
    <w:rsid w:val="00DC0B82"/>
    <w:rsid w:val="00DC1167"/>
    <w:rsid w:val="00DC16D6"/>
    <w:rsid w:val="00DC2297"/>
    <w:rsid w:val="00DC23AF"/>
    <w:rsid w:val="00DC29E7"/>
    <w:rsid w:val="00DC3C9B"/>
    <w:rsid w:val="00DC4762"/>
    <w:rsid w:val="00DC5BD3"/>
    <w:rsid w:val="00DC76BC"/>
    <w:rsid w:val="00DC7B9F"/>
    <w:rsid w:val="00DD0181"/>
    <w:rsid w:val="00DD096E"/>
    <w:rsid w:val="00DD122E"/>
    <w:rsid w:val="00DD4AE0"/>
    <w:rsid w:val="00DD5382"/>
    <w:rsid w:val="00DD5780"/>
    <w:rsid w:val="00DD5B37"/>
    <w:rsid w:val="00DD5E58"/>
    <w:rsid w:val="00DD7078"/>
    <w:rsid w:val="00DD7CF0"/>
    <w:rsid w:val="00DE01B7"/>
    <w:rsid w:val="00DE1651"/>
    <w:rsid w:val="00DE5DD1"/>
    <w:rsid w:val="00DE61C6"/>
    <w:rsid w:val="00DE6265"/>
    <w:rsid w:val="00DE62E3"/>
    <w:rsid w:val="00DE6EE8"/>
    <w:rsid w:val="00DF00BE"/>
    <w:rsid w:val="00DF0E00"/>
    <w:rsid w:val="00DF25F1"/>
    <w:rsid w:val="00DF2FD5"/>
    <w:rsid w:val="00DF4244"/>
    <w:rsid w:val="00DF540E"/>
    <w:rsid w:val="00DF55AC"/>
    <w:rsid w:val="00DF580D"/>
    <w:rsid w:val="00DF6550"/>
    <w:rsid w:val="00DF6DFB"/>
    <w:rsid w:val="00DF710F"/>
    <w:rsid w:val="00DF7928"/>
    <w:rsid w:val="00DF7DF6"/>
    <w:rsid w:val="00E009A7"/>
    <w:rsid w:val="00E0119C"/>
    <w:rsid w:val="00E011B5"/>
    <w:rsid w:val="00E01340"/>
    <w:rsid w:val="00E02E73"/>
    <w:rsid w:val="00E03096"/>
    <w:rsid w:val="00E04B7D"/>
    <w:rsid w:val="00E05A71"/>
    <w:rsid w:val="00E113F4"/>
    <w:rsid w:val="00E13489"/>
    <w:rsid w:val="00E13689"/>
    <w:rsid w:val="00E13AD8"/>
    <w:rsid w:val="00E16A45"/>
    <w:rsid w:val="00E17D6F"/>
    <w:rsid w:val="00E21483"/>
    <w:rsid w:val="00E22181"/>
    <w:rsid w:val="00E25420"/>
    <w:rsid w:val="00E25508"/>
    <w:rsid w:val="00E263D4"/>
    <w:rsid w:val="00E265F4"/>
    <w:rsid w:val="00E269F3"/>
    <w:rsid w:val="00E273AA"/>
    <w:rsid w:val="00E27D21"/>
    <w:rsid w:val="00E305C7"/>
    <w:rsid w:val="00E3062A"/>
    <w:rsid w:val="00E30993"/>
    <w:rsid w:val="00E30B74"/>
    <w:rsid w:val="00E31D3C"/>
    <w:rsid w:val="00E32151"/>
    <w:rsid w:val="00E32D80"/>
    <w:rsid w:val="00E338FF"/>
    <w:rsid w:val="00E34374"/>
    <w:rsid w:val="00E343C8"/>
    <w:rsid w:val="00E34723"/>
    <w:rsid w:val="00E34BFC"/>
    <w:rsid w:val="00E350C7"/>
    <w:rsid w:val="00E35103"/>
    <w:rsid w:val="00E35C46"/>
    <w:rsid w:val="00E360E4"/>
    <w:rsid w:val="00E36CC6"/>
    <w:rsid w:val="00E4083D"/>
    <w:rsid w:val="00E44866"/>
    <w:rsid w:val="00E46767"/>
    <w:rsid w:val="00E50072"/>
    <w:rsid w:val="00E51009"/>
    <w:rsid w:val="00E51049"/>
    <w:rsid w:val="00E52080"/>
    <w:rsid w:val="00E527CE"/>
    <w:rsid w:val="00E53B2D"/>
    <w:rsid w:val="00E5496A"/>
    <w:rsid w:val="00E55058"/>
    <w:rsid w:val="00E55A9E"/>
    <w:rsid w:val="00E55B49"/>
    <w:rsid w:val="00E55E6C"/>
    <w:rsid w:val="00E567DD"/>
    <w:rsid w:val="00E56B6F"/>
    <w:rsid w:val="00E56D64"/>
    <w:rsid w:val="00E576D3"/>
    <w:rsid w:val="00E6011A"/>
    <w:rsid w:val="00E6013C"/>
    <w:rsid w:val="00E6096E"/>
    <w:rsid w:val="00E60D72"/>
    <w:rsid w:val="00E62EE5"/>
    <w:rsid w:val="00E634DD"/>
    <w:rsid w:val="00E63F66"/>
    <w:rsid w:val="00E64B54"/>
    <w:rsid w:val="00E650D8"/>
    <w:rsid w:val="00E661D8"/>
    <w:rsid w:val="00E671C2"/>
    <w:rsid w:val="00E679E5"/>
    <w:rsid w:val="00E67A92"/>
    <w:rsid w:val="00E67AC6"/>
    <w:rsid w:val="00E67FD1"/>
    <w:rsid w:val="00E70329"/>
    <w:rsid w:val="00E70904"/>
    <w:rsid w:val="00E70B11"/>
    <w:rsid w:val="00E70C28"/>
    <w:rsid w:val="00E714CA"/>
    <w:rsid w:val="00E72631"/>
    <w:rsid w:val="00E729B9"/>
    <w:rsid w:val="00E72E39"/>
    <w:rsid w:val="00E73947"/>
    <w:rsid w:val="00E749FB"/>
    <w:rsid w:val="00E75199"/>
    <w:rsid w:val="00E75251"/>
    <w:rsid w:val="00E75BCB"/>
    <w:rsid w:val="00E75F88"/>
    <w:rsid w:val="00E7645B"/>
    <w:rsid w:val="00E7671D"/>
    <w:rsid w:val="00E80B5C"/>
    <w:rsid w:val="00E81BF0"/>
    <w:rsid w:val="00E83302"/>
    <w:rsid w:val="00E838EF"/>
    <w:rsid w:val="00E84828"/>
    <w:rsid w:val="00E8595F"/>
    <w:rsid w:val="00E85EDB"/>
    <w:rsid w:val="00E86189"/>
    <w:rsid w:val="00E8619A"/>
    <w:rsid w:val="00E865BC"/>
    <w:rsid w:val="00E870AD"/>
    <w:rsid w:val="00E87481"/>
    <w:rsid w:val="00E875CE"/>
    <w:rsid w:val="00E9054D"/>
    <w:rsid w:val="00E91208"/>
    <w:rsid w:val="00E92BF6"/>
    <w:rsid w:val="00E9410B"/>
    <w:rsid w:val="00E94359"/>
    <w:rsid w:val="00E96437"/>
    <w:rsid w:val="00E965D3"/>
    <w:rsid w:val="00E96E99"/>
    <w:rsid w:val="00EA08E8"/>
    <w:rsid w:val="00EA1858"/>
    <w:rsid w:val="00EA2922"/>
    <w:rsid w:val="00EA46F3"/>
    <w:rsid w:val="00EA5498"/>
    <w:rsid w:val="00EA696D"/>
    <w:rsid w:val="00EA6A7A"/>
    <w:rsid w:val="00EA7C16"/>
    <w:rsid w:val="00EB01E7"/>
    <w:rsid w:val="00EB105A"/>
    <w:rsid w:val="00EB14A2"/>
    <w:rsid w:val="00EB171F"/>
    <w:rsid w:val="00EB1E8B"/>
    <w:rsid w:val="00EB1E95"/>
    <w:rsid w:val="00EB20F4"/>
    <w:rsid w:val="00EB25DA"/>
    <w:rsid w:val="00EB32AE"/>
    <w:rsid w:val="00EB35E1"/>
    <w:rsid w:val="00EB3696"/>
    <w:rsid w:val="00EB3973"/>
    <w:rsid w:val="00EB3DF1"/>
    <w:rsid w:val="00EB4518"/>
    <w:rsid w:val="00EB4561"/>
    <w:rsid w:val="00EB4874"/>
    <w:rsid w:val="00EB704E"/>
    <w:rsid w:val="00EB788F"/>
    <w:rsid w:val="00EC0D75"/>
    <w:rsid w:val="00EC17BF"/>
    <w:rsid w:val="00EC19AB"/>
    <w:rsid w:val="00EC1F86"/>
    <w:rsid w:val="00EC264C"/>
    <w:rsid w:val="00EC4710"/>
    <w:rsid w:val="00EC4940"/>
    <w:rsid w:val="00EC4D43"/>
    <w:rsid w:val="00EC4D5C"/>
    <w:rsid w:val="00EC5307"/>
    <w:rsid w:val="00EC70E6"/>
    <w:rsid w:val="00ED0C21"/>
    <w:rsid w:val="00ED0CF3"/>
    <w:rsid w:val="00ED2185"/>
    <w:rsid w:val="00ED27DE"/>
    <w:rsid w:val="00ED37C6"/>
    <w:rsid w:val="00ED5D95"/>
    <w:rsid w:val="00ED5DB4"/>
    <w:rsid w:val="00ED6379"/>
    <w:rsid w:val="00ED7BF5"/>
    <w:rsid w:val="00ED7EBD"/>
    <w:rsid w:val="00EE23DE"/>
    <w:rsid w:val="00EE41CA"/>
    <w:rsid w:val="00EE5F0E"/>
    <w:rsid w:val="00EE6566"/>
    <w:rsid w:val="00EE6929"/>
    <w:rsid w:val="00EE695D"/>
    <w:rsid w:val="00EE69CE"/>
    <w:rsid w:val="00EE7425"/>
    <w:rsid w:val="00EE78C1"/>
    <w:rsid w:val="00EF0B73"/>
    <w:rsid w:val="00EF1009"/>
    <w:rsid w:val="00EF1F12"/>
    <w:rsid w:val="00EF29A0"/>
    <w:rsid w:val="00EF2FDB"/>
    <w:rsid w:val="00EF3130"/>
    <w:rsid w:val="00EF3AD9"/>
    <w:rsid w:val="00EF4CD2"/>
    <w:rsid w:val="00EF5C28"/>
    <w:rsid w:val="00EF5D11"/>
    <w:rsid w:val="00EF5DF5"/>
    <w:rsid w:val="00EF6CCD"/>
    <w:rsid w:val="00EF772E"/>
    <w:rsid w:val="00F02DA8"/>
    <w:rsid w:val="00F034E0"/>
    <w:rsid w:val="00F03DDE"/>
    <w:rsid w:val="00F042D9"/>
    <w:rsid w:val="00F04318"/>
    <w:rsid w:val="00F0483A"/>
    <w:rsid w:val="00F05583"/>
    <w:rsid w:val="00F05E96"/>
    <w:rsid w:val="00F0704B"/>
    <w:rsid w:val="00F07986"/>
    <w:rsid w:val="00F07DD1"/>
    <w:rsid w:val="00F10423"/>
    <w:rsid w:val="00F1116C"/>
    <w:rsid w:val="00F1145D"/>
    <w:rsid w:val="00F1151F"/>
    <w:rsid w:val="00F11C82"/>
    <w:rsid w:val="00F1242D"/>
    <w:rsid w:val="00F12D4B"/>
    <w:rsid w:val="00F13556"/>
    <w:rsid w:val="00F15B85"/>
    <w:rsid w:val="00F15FF6"/>
    <w:rsid w:val="00F163B6"/>
    <w:rsid w:val="00F1684C"/>
    <w:rsid w:val="00F21531"/>
    <w:rsid w:val="00F2179E"/>
    <w:rsid w:val="00F22B62"/>
    <w:rsid w:val="00F2439A"/>
    <w:rsid w:val="00F24A4C"/>
    <w:rsid w:val="00F258C8"/>
    <w:rsid w:val="00F26163"/>
    <w:rsid w:val="00F2699C"/>
    <w:rsid w:val="00F26F34"/>
    <w:rsid w:val="00F27212"/>
    <w:rsid w:val="00F27528"/>
    <w:rsid w:val="00F2799E"/>
    <w:rsid w:val="00F314CF"/>
    <w:rsid w:val="00F3197B"/>
    <w:rsid w:val="00F31CCB"/>
    <w:rsid w:val="00F31EA4"/>
    <w:rsid w:val="00F32377"/>
    <w:rsid w:val="00F3308E"/>
    <w:rsid w:val="00F3355E"/>
    <w:rsid w:val="00F338E7"/>
    <w:rsid w:val="00F33C15"/>
    <w:rsid w:val="00F35D8D"/>
    <w:rsid w:val="00F377EB"/>
    <w:rsid w:val="00F40419"/>
    <w:rsid w:val="00F416F9"/>
    <w:rsid w:val="00F43DE6"/>
    <w:rsid w:val="00F4503E"/>
    <w:rsid w:val="00F459D9"/>
    <w:rsid w:val="00F46D40"/>
    <w:rsid w:val="00F47B78"/>
    <w:rsid w:val="00F5090E"/>
    <w:rsid w:val="00F50EBD"/>
    <w:rsid w:val="00F537B3"/>
    <w:rsid w:val="00F54026"/>
    <w:rsid w:val="00F552A3"/>
    <w:rsid w:val="00F55519"/>
    <w:rsid w:val="00F56454"/>
    <w:rsid w:val="00F5759A"/>
    <w:rsid w:val="00F576D5"/>
    <w:rsid w:val="00F57716"/>
    <w:rsid w:val="00F57FDB"/>
    <w:rsid w:val="00F61476"/>
    <w:rsid w:val="00F62379"/>
    <w:rsid w:val="00F63058"/>
    <w:rsid w:val="00F63619"/>
    <w:rsid w:val="00F656FC"/>
    <w:rsid w:val="00F66A73"/>
    <w:rsid w:val="00F66B87"/>
    <w:rsid w:val="00F66C42"/>
    <w:rsid w:val="00F67850"/>
    <w:rsid w:val="00F70502"/>
    <w:rsid w:val="00F707B0"/>
    <w:rsid w:val="00F71243"/>
    <w:rsid w:val="00F7208B"/>
    <w:rsid w:val="00F72877"/>
    <w:rsid w:val="00F73AB4"/>
    <w:rsid w:val="00F74359"/>
    <w:rsid w:val="00F74A8A"/>
    <w:rsid w:val="00F756F3"/>
    <w:rsid w:val="00F75DFE"/>
    <w:rsid w:val="00F80585"/>
    <w:rsid w:val="00F82940"/>
    <w:rsid w:val="00F830D8"/>
    <w:rsid w:val="00F85106"/>
    <w:rsid w:val="00F85577"/>
    <w:rsid w:val="00F871BE"/>
    <w:rsid w:val="00F9134A"/>
    <w:rsid w:val="00F9226A"/>
    <w:rsid w:val="00F92E74"/>
    <w:rsid w:val="00F93AB5"/>
    <w:rsid w:val="00F94A61"/>
    <w:rsid w:val="00F94F49"/>
    <w:rsid w:val="00F95096"/>
    <w:rsid w:val="00F95805"/>
    <w:rsid w:val="00F965E1"/>
    <w:rsid w:val="00FA00BE"/>
    <w:rsid w:val="00FA05C4"/>
    <w:rsid w:val="00FA0A47"/>
    <w:rsid w:val="00FA0BB0"/>
    <w:rsid w:val="00FA0F1D"/>
    <w:rsid w:val="00FA0F65"/>
    <w:rsid w:val="00FA10CC"/>
    <w:rsid w:val="00FA123B"/>
    <w:rsid w:val="00FA4128"/>
    <w:rsid w:val="00FA42BF"/>
    <w:rsid w:val="00FA4524"/>
    <w:rsid w:val="00FA566F"/>
    <w:rsid w:val="00FA56F7"/>
    <w:rsid w:val="00FA5ABF"/>
    <w:rsid w:val="00FA5C2D"/>
    <w:rsid w:val="00FA6280"/>
    <w:rsid w:val="00FA795C"/>
    <w:rsid w:val="00FA7CEC"/>
    <w:rsid w:val="00FB0F66"/>
    <w:rsid w:val="00FB1C59"/>
    <w:rsid w:val="00FB4E5A"/>
    <w:rsid w:val="00FB5078"/>
    <w:rsid w:val="00FB52F0"/>
    <w:rsid w:val="00FB5979"/>
    <w:rsid w:val="00FB5C49"/>
    <w:rsid w:val="00FB6F80"/>
    <w:rsid w:val="00FB73FB"/>
    <w:rsid w:val="00FB757C"/>
    <w:rsid w:val="00FB7751"/>
    <w:rsid w:val="00FC075F"/>
    <w:rsid w:val="00FC10B8"/>
    <w:rsid w:val="00FC19F7"/>
    <w:rsid w:val="00FC1C6D"/>
    <w:rsid w:val="00FC290E"/>
    <w:rsid w:val="00FC2E0B"/>
    <w:rsid w:val="00FC3275"/>
    <w:rsid w:val="00FC4C5E"/>
    <w:rsid w:val="00FC4D62"/>
    <w:rsid w:val="00FC58F9"/>
    <w:rsid w:val="00FC5A20"/>
    <w:rsid w:val="00FC6C95"/>
    <w:rsid w:val="00FC71C8"/>
    <w:rsid w:val="00FD29AF"/>
    <w:rsid w:val="00FD4D48"/>
    <w:rsid w:val="00FD4F56"/>
    <w:rsid w:val="00FD5126"/>
    <w:rsid w:val="00FD5569"/>
    <w:rsid w:val="00FD5B89"/>
    <w:rsid w:val="00FD74A4"/>
    <w:rsid w:val="00FD78CF"/>
    <w:rsid w:val="00FE0A62"/>
    <w:rsid w:val="00FE0E41"/>
    <w:rsid w:val="00FE1084"/>
    <w:rsid w:val="00FE1182"/>
    <w:rsid w:val="00FE1C91"/>
    <w:rsid w:val="00FE260F"/>
    <w:rsid w:val="00FE2C95"/>
    <w:rsid w:val="00FE3A2B"/>
    <w:rsid w:val="00FE3FB7"/>
    <w:rsid w:val="00FE4418"/>
    <w:rsid w:val="00FE59A4"/>
    <w:rsid w:val="00FE5BB9"/>
    <w:rsid w:val="00FE6581"/>
    <w:rsid w:val="00FE6CFF"/>
    <w:rsid w:val="00FE74E5"/>
    <w:rsid w:val="00FE7B28"/>
    <w:rsid w:val="00FF0225"/>
    <w:rsid w:val="00FF0D7A"/>
    <w:rsid w:val="00FF0EE1"/>
    <w:rsid w:val="00FF21A0"/>
    <w:rsid w:val="00FF23A3"/>
    <w:rsid w:val="00FF28A7"/>
    <w:rsid w:val="00FF2A4F"/>
    <w:rsid w:val="00FF2F2C"/>
    <w:rsid w:val="00FF3B93"/>
    <w:rsid w:val="00FF3C40"/>
    <w:rsid w:val="00FF404B"/>
    <w:rsid w:val="00FF4F89"/>
    <w:rsid w:val="00FF5139"/>
    <w:rsid w:val="00FF61C3"/>
    <w:rsid w:val="00FF628B"/>
    <w:rsid w:val="00FF67D5"/>
    <w:rsid w:val="00FF6CFF"/>
    <w:rsid w:val="05CF7A0F"/>
    <w:rsid w:val="1199ADA3"/>
    <w:rsid w:val="2EAC0FB7"/>
    <w:rsid w:val="4705A81A"/>
    <w:rsid w:val="7009EE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8EE"/>
    <w:pPr>
      <w:keepNext/>
      <w:keepLines/>
      <w:spacing w:before="240" w:after="0"/>
      <w:outlineLvl w:val="0"/>
    </w:pPr>
    <w:rPr>
      <w:rFonts w:ascii="Arial" w:eastAsiaTheme="majorEastAsia" w:hAnsi="Arial"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next w:val="Normal"/>
    <w:link w:val="Heading3Char"/>
    <w:uiPriority w:val="9"/>
    <w:unhideWhenUsed/>
    <w:qFormat/>
    <w:rsid w:val="00CE738D"/>
    <w:pPr>
      <w:keepNext/>
      <w:keepLines/>
      <w:spacing w:after="5" w:line="265" w:lineRule="auto"/>
      <w:ind w:left="10" w:hanging="10"/>
      <w:outlineLvl w:val="2"/>
    </w:pPr>
    <w:rPr>
      <w:rFonts w:ascii="Arial" w:eastAsia="Arial" w:hAnsi="Arial" w:cs="Arial"/>
      <w:b/>
      <w:color w:val="000000"/>
      <w:kern w:val="2"/>
      <w:sz w:val="18"/>
      <w:lang w:eastAsia="en-GB"/>
      <w14:ligatures w14:val="standardContextual"/>
    </w:rPr>
  </w:style>
  <w:style w:type="paragraph" w:styleId="Heading4">
    <w:name w:val="heading 4"/>
    <w:basedOn w:val="Normal"/>
    <w:next w:val="Normal"/>
    <w:link w:val="Heading4Char"/>
    <w:uiPriority w:val="9"/>
    <w:unhideWhenUsed/>
    <w:qFormat/>
    <w:rsid w:val="00D5136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1528EE"/>
    <w:rPr>
      <w:rFonts w:ascii="Arial" w:eastAsiaTheme="majorEastAsia" w:hAnsi="Arial"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D70680"/>
    <w:rPr>
      <w:color w:val="954F72" w:themeColor="followedHyperlink"/>
      <w:u w:val="single"/>
    </w:rPr>
  </w:style>
  <w:style w:type="paragraph" w:styleId="Caption">
    <w:name w:val="caption"/>
    <w:basedOn w:val="Normal"/>
    <w:next w:val="Normal"/>
    <w:uiPriority w:val="35"/>
    <w:unhideWhenUsed/>
    <w:qFormat/>
    <w:rsid w:val="00A203F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7440D"/>
  </w:style>
  <w:style w:type="character" w:customStyle="1" w:styleId="Heading4Char">
    <w:name w:val="Heading 4 Char"/>
    <w:basedOn w:val="DefaultParagraphFont"/>
    <w:link w:val="Heading4"/>
    <w:rsid w:val="00D51363"/>
    <w:rPr>
      <w:rFonts w:asciiTheme="majorHAnsi" w:eastAsiaTheme="majorEastAsia" w:hAnsiTheme="majorHAnsi" w:cstheme="majorBidi"/>
      <w:i/>
      <w:iCs/>
      <w:color w:val="2E74B5" w:themeColor="accent1" w:themeShade="BF"/>
    </w:rPr>
  </w:style>
  <w:style w:type="character" w:styleId="CommentReference">
    <w:name w:val="annotation reference"/>
    <w:basedOn w:val="DefaultParagraphFont"/>
    <w:uiPriority w:val="99"/>
    <w:semiHidden/>
    <w:unhideWhenUsed/>
    <w:rsid w:val="00AF62C7"/>
    <w:rPr>
      <w:sz w:val="16"/>
      <w:szCs w:val="16"/>
    </w:rPr>
  </w:style>
  <w:style w:type="paragraph" w:styleId="CommentText">
    <w:name w:val="annotation text"/>
    <w:basedOn w:val="Normal"/>
    <w:link w:val="CommentTextChar"/>
    <w:uiPriority w:val="99"/>
    <w:unhideWhenUsed/>
    <w:rsid w:val="00AF62C7"/>
    <w:pPr>
      <w:spacing w:line="240" w:lineRule="auto"/>
    </w:pPr>
    <w:rPr>
      <w:sz w:val="20"/>
      <w:szCs w:val="20"/>
    </w:rPr>
  </w:style>
  <w:style w:type="character" w:customStyle="1" w:styleId="CommentTextChar">
    <w:name w:val="Comment Text Char"/>
    <w:basedOn w:val="DefaultParagraphFont"/>
    <w:link w:val="CommentText"/>
    <w:uiPriority w:val="99"/>
    <w:rsid w:val="00AF62C7"/>
    <w:rPr>
      <w:sz w:val="20"/>
      <w:szCs w:val="20"/>
    </w:rPr>
  </w:style>
  <w:style w:type="paragraph" w:styleId="CommentSubject">
    <w:name w:val="annotation subject"/>
    <w:basedOn w:val="CommentText"/>
    <w:next w:val="CommentText"/>
    <w:link w:val="CommentSubjectChar"/>
    <w:uiPriority w:val="99"/>
    <w:semiHidden/>
    <w:unhideWhenUsed/>
    <w:rsid w:val="00AF62C7"/>
    <w:rPr>
      <w:b/>
      <w:bCs/>
    </w:rPr>
  </w:style>
  <w:style w:type="character" w:customStyle="1" w:styleId="CommentSubjectChar">
    <w:name w:val="Comment Subject Char"/>
    <w:basedOn w:val="CommentTextChar"/>
    <w:link w:val="CommentSubject"/>
    <w:uiPriority w:val="99"/>
    <w:semiHidden/>
    <w:rsid w:val="00AF62C7"/>
    <w:rPr>
      <w:b/>
      <w:bCs/>
      <w:sz w:val="20"/>
      <w:szCs w:val="20"/>
    </w:rPr>
  </w:style>
  <w:style w:type="character" w:styleId="PlaceholderText">
    <w:name w:val="Placeholder Text"/>
    <w:basedOn w:val="DefaultParagraphFont"/>
    <w:uiPriority w:val="99"/>
    <w:semiHidden/>
    <w:rsid w:val="002C6152"/>
    <w:rPr>
      <w:color w:val="808080"/>
    </w:rPr>
  </w:style>
  <w:style w:type="character" w:customStyle="1" w:styleId="Heading3Char">
    <w:name w:val="Heading 3 Char"/>
    <w:basedOn w:val="DefaultParagraphFont"/>
    <w:link w:val="Heading3"/>
    <w:uiPriority w:val="9"/>
    <w:rsid w:val="00CE738D"/>
    <w:rPr>
      <w:rFonts w:ascii="Arial" w:eastAsia="Arial" w:hAnsi="Arial" w:cs="Arial"/>
      <w:b/>
      <w:color w:val="000000"/>
      <w:kern w:val="2"/>
      <w:sz w:val="18"/>
      <w:lang w:eastAsia="en-GB"/>
      <w14:ligatures w14:val="standardContextual"/>
    </w:rPr>
  </w:style>
  <w:style w:type="paragraph" w:customStyle="1" w:styleId="footnotedescription">
    <w:name w:val="footnote description"/>
    <w:next w:val="Normal"/>
    <w:link w:val="footnotedescriptionChar"/>
    <w:hidden/>
    <w:rsid w:val="00CE738D"/>
    <w:pPr>
      <w:spacing w:after="0"/>
    </w:pPr>
    <w:rPr>
      <w:rFonts w:ascii="Arial" w:eastAsia="Arial" w:hAnsi="Arial" w:cs="Arial"/>
      <w:color w:val="000000"/>
      <w:kern w:val="2"/>
      <w:sz w:val="16"/>
      <w:lang w:eastAsia="en-GB"/>
      <w14:ligatures w14:val="standardContextual"/>
    </w:rPr>
  </w:style>
  <w:style w:type="character" w:customStyle="1" w:styleId="footnotedescriptionChar">
    <w:name w:val="footnote description Char"/>
    <w:link w:val="footnotedescription"/>
    <w:rsid w:val="00CE738D"/>
    <w:rPr>
      <w:rFonts w:ascii="Arial" w:eastAsia="Arial" w:hAnsi="Arial" w:cs="Arial"/>
      <w:color w:val="000000"/>
      <w:kern w:val="2"/>
      <w:sz w:val="16"/>
      <w:lang w:eastAsia="en-GB"/>
      <w14:ligatures w14:val="standardContextual"/>
    </w:rPr>
  </w:style>
  <w:style w:type="character" w:customStyle="1" w:styleId="footnotemark">
    <w:name w:val="footnote mark"/>
    <w:hidden/>
    <w:rsid w:val="00CE738D"/>
    <w:rPr>
      <w:rFonts w:ascii="Arial" w:eastAsia="Arial" w:hAnsi="Arial" w:cs="Arial"/>
      <w:color w:val="000000"/>
      <w:sz w:val="15"/>
      <w:vertAlign w:val="superscript"/>
    </w:rPr>
  </w:style>
  <w:style w:type="table" w:customStyle="1" w:styleId="TableGrid0">
    <w:name w:val="TableGrid"/>
    <w:rsid w:val="00CE738D"/>
    <w:pPr>
      <w:spacing w:after="0" w:line="240" w:lineRule="auto"/>
    </w:pPr>
    <w:rPr>
      <w:rFonts w:eastAsiaTheme="minorEastAsia"/>
      <w:kern w:val="2"/>
      <w:lang w:eastAsia="en-GB"/>
      <w14:ligatures w14:val="standardContextual"/>
    </w:rPr>
    <w:tblPr>
      <w:tblCellMar>
        <w:top w:w="0" w:type="dxa"/>
        <w:left w:w="0" w:type="dxa"/>
        <w:bottom w:w="0" w:type="dxa"/>
        <w:right w:w="0" w:type="dxa"/>
      </w:tblCellMar>
    </w:tblPr>
  </w:style>
  <w:style w:type="paragraph" w:styleId="ListParagraph">
    <w:name w:val="List Paragraph"/>
    <w:basedOn w:val="Normal"/>
    <w:uiPriority w:val="34"/>
    <w:qFormat/>
    <w:rsid w:val="009B77A4"/>
    <w:pPr>
      <w:ind w:left="720"/>
      <w:contextualSpacing/>
    </w:pPr>
  </w:style>
  <w:style w:type="paragraph" w:styleId="TableofFigures">
    <w:name w:val="table of figures"/>
    <w:basedOn w:val="Normal"/>
    <w:next w:val="Normal"/>
    <w:uiPriority w:val="99"/>
    <w:unhideWhenUsed/>
    <w:rsid w:val="00B620F3"/>
    <w:pPr>
      <w:spacing w:after="0"/>
    </w:pPr>
  </w:style>
  <w:style w:type="paragraph" w:styleId="TOC8">
    <w:name w:val="toc 8"/>
    <w:basedOn w:val="Normal"/>
    <w:next w:val="Normal"/>
    <w:autoRedefine/>
    <w:uiPriority w:val="39"/>
    <w:semiHidden/>
    <w:unhideWhenUsed/>
    <w:rsid w:val="00292FB5"/>
    <w:pPr>
      <w:spacing w:after="100"/>
      <w:ind w:left="15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778">
      <w:bodyDiv w:val="1"/>
      <w:marLeft w:val="0"/>
      <w:marRight w:val="0"/>
      <w:marTop w:val="0"/>
      <w:marBottom w:val="0"/>
      <w:divBdr>
        <w:top w:val="none" w:sz="0" w:space="0" w:color="auto"/>
        <w:left w:val="none" w:sz="0" w:space="0" w:color="auto"/>
        <w:bottom w:val="none" w:sz="0" w:space="0" w:color="auto"/>
        <w:right w:val="none" w:sz="0" w:space="0" w:color="auto"/>
      </w:divBdr>
    </w:div>
    <w:div w:id="4290621">
      <w:bodyDiv w:val="1"/>
      <w:marLeft w:val="0"/>
      <w:marRight w:val="0"/>
      <w:marTop w:val="0"/>
      <w:marBottom w:val="0"/>
      <w:divBdr>
        <w:top w:val="none" w:sz="0" w:space="0" w:color="auto"/>
        <w:left w:val="none" w:sz="0" w:space="0" w:color="auto"/>
        <w:bottom w:val="none" w:sz="0" w:space="0" w:color="auto"/>
        <w:right w:val="none" w:sz="0" w:space="0" w:color="auto"/>
      </w:divBdr>
    </w:div>
    <w:div w:id="18629417">
      <w:bodyDiv w:val="1"/>
      <w:marLeft w:val="0"/>
      <w:marRight w:val="0"/>
      <w:marTop w:val="0"/>
      <w:marBottom w:val="0"/>
      <w:divBdr>
        <w:top w:val="none" w:sz="0" w:space="0" w:color="auto"/>
        <w:left w:val="none" w:sz="0" w:space="0" w:color="auto"/>
        <w:bottom w:val="none" w:sz="0" w:space="0" w:color="auto"/>
        <w:right w:val="none" w:sz="0" w:space="0" w:color="auto"/>
      </w:divBdr>
    </w:div>
    <w:div w:id="31538117">
      <w:bodyDiv w:val="1"/>
      <w:marLeft w:val="0"/>
      <w:marRight w:val="0"/>
      <w:marTop w:val="0"/>
      <w:marBottom w:val="0"/>
      <w:divBdr>
        <w:top w:val="none" w:sz="0" w:space="0" w:color="auto"/>
        <w:left w:val="none" w:sz="0" w:space="0" w:color="auto"/>
        <w:bottom w:val="none" w:sz="0" w:space="0" w:color="auto"/>
        <w:right w:val="none" w:sz="0" w:space="0" w:color="auto"/>
      </w:divBdr>
    </w:div>
    <w:div w:id="37054257">
      <w:bodyDiv w:val="1"/>
      <w:marLeft w:val="0"/>
      <w:marRight w:val="0"/>
      <w:marTop w:val="0"/>
      <w:marBottom w:val="0"/>
      <w:divBdr>
        <w:top w:val="none" w:sz="0" w:space="0" w:color="auto"/>
        <w:left w:val="none" w:sz="0" w:space="0" w:color="auto"/>
        <w:bottom w:val="none" w:sz="0" w:space="0" w:color="auto"/>
        <w:right w:val="none" w:sz="0" w:space="0" w:color="auto"/>
      </w:divBdr>
    </w:div>
    <w:div w:id="38088895">
      <w:bodyDiv w:val="1"/>
      <w:marLeft w:val="0"/>
      <w:marRight w:val="0"/>
      <w:marTop w:val="0"/>
      <w:marBottom w:val="0"/>
      <w:divBdr>
        <w:top w:val="none" w:sz="0" w:space="0" w:color="auto"/>
        <w:left w:val="none" w:sz="0" w:space="0" w:color="auto"/>
        <w:bottom w:val="none" w:sz="0" w:space="0" w:color="auto"/>
        <w:right w:val="none" w:sz="0" w:space="0" w:color="auto"/>
      </w:divBdr>
    </w:div>
    <w:div w:id="47147908">
      <w:bodyDiv w:val="1"/>
      <w:marLeft w:val="0"/>
      <w:marRight w:val="0"/>
      <w:marTop w:val="0"/>
      <w:marBottom w:val="0"/>
      <w:divBdr>
        <w:top w:val="none" w:sz="0" w:space="0" w:color="auto"/>
        <w:left w:val="none" w:sz="0" w:space="0" w:color="auto"/>
        <w:bottom w:val="none" w:sz="0" w:space="0" w:color="auto"/>
        <w:right w:val="none" w:sz="0" w:space="0" w:color="auto"/>
      </w:divBdr>
    </w:div>
    <w:div w:id="56904386">
      <w:bodyDiv w:val="1"/>
      <w:marLeft w:val="0"/>
      <w:marRight w:val="0"/>
      <w:marTop w:val="0"/>
      <w:marBottom w:val="0"/>
      <w:divBdr>
        <w:top w:val="none" w:sz="0" w:space="0" w:color="auto"/>
        <w:left w:val="none" w:sz="0" w:space="0" w:color="auto"/>
        <w:bottom w:val="none" w:sz="0" w:space="0" w:color="auto"/>
        <w:right w:val="none" w:sz="0" w:space="0" w:color="auto"/>
      </w:divBdr>
    </w:div>
    <w:div w:id="95448942">
      <w:bodyDiv w:val="1"/>
      <w:marLeft w:val="0"/>
      <w:marRight w:val="0"/>
      <w:marTop w:val="0"/>
      <w:marBottom w:val="0"/>
      <w:divBdr>
        <w:top w:val="none" w:sz="0" w:space="0" w:color="auto"/>
        <w:left w:val="none" w:sz="0" w:space="0" w:color="auto"/>
        <w:bottom w:val="none" w:sz="0" w:space="0" w:color="auto"/>
        <w:right w:val="none" w:sz="0" w:space="0" w:color="auto"/>
      </w:divBdr>
    </w:div>
    <w:div w:id="98332998">
      <w:bodyDiv w:val="1"/>
      <w:marLeft w:val="0"/>
      <w:marRight w:val="0"/>
      <w:marTop w:val="0"/>
      <w:marBottom w:val="0"/>
      <w:divBdr>
        <w:top w:val="none" w:sz="0" w:space="0" w:color="auto"/>
        <w:left w:val="none" w:sz="0" w:space="0" w:color="auto"/>
        <w:bottom w:val="none" w:sz="0" w:space="0" w:color="auto"/>
        <w:right w:val="none" w:sz="0" w:space="0" w:color="auto"/>
      </w:divBdr>
    </w:div>
    <w:div w:id="99184019">
      <w:bodyDiv w:val="1"/>
      <w:marLeft w:val="0"/>
      <w:marRight w:val="0"/>
      <w:marTop w:val="0"/>
      <w:marBottom w:val="0"/>
      <w:divBdr>
        <w:top w:val="none" w:sz="0" w:space="0" w:color="auto"/>
        <w:left w:val="none" w:sz="0" w:space="0" w:color="auto"/>
        <w:bottom w:val="none" w:sz="0" w:space="0" w:color="auto"/>
        <w:right w:val="none" w:sz="0" w:space="0" w:color="auto"/>
      </w:divBdr>
    </w:div>
    <w:div w:id="126245663">
      <w:bodyDiv w:val="1"/>
      <w:marLeft w:val="0"/>
      <w:marRight w:val="0"/>
      <w:marTop w:val="0"/>
      <w:marBottom w:val="0"/>
      <w:divBdr>
        <w:top w:val="none" w:sz="0" w:space="0" w:color="auto"/>
        <w:left w:val="none" w:sz="0" w:space="0" w:color="auto"/>
        <w:bottom w:val="none" w:sz="0" w:space="0" w:color="auto"/>
        <w:right w:val="none" w:sz="0" w:space="0" w:color="auto"/>
      </w:divBdr>
    </w:div>
    <w:div w:id="129716318">
      <w:bodyDiv w:val="1"/>
      <w:marLeft w:val="0"/>
      <w:marRight w:val="0"/>
      <w:marTop w:val="0"/>
      <w:marBottom w:val="0"/>
      <w:divBdr>
        <w:top w:val="none" w:sz="0" w:space="0" w:color="auto"/>
        <w:left w:val="none" w:sz="0" w:space="0" w:color="auto"/>
        <w:bottom w:val="none" w:sz="0" w:space="0" w:color="auto"/>
        <w:right w:val="none" w:sz="0" w:space="0" w:color="auto"/>
      </w:divBdr>
    </w:div>
    <w:div w:id="134766048">
      <w:bodyDiv w:val="1"/>
      <w:marLeft w:val="0"/>
      <w:marRight w:val="0"/>
      <w:marTop w:val="0"/>
      <w:marBottom w:val="0"/>
      <w:divBdr>
        <w:top w:val="none" w:sz="0" w:space="0" w:color="auto"/>
        <w:left w:val="none" w:sz="0" w:space="0" w:color="auto"/>
        <w:bottom w:val="none" w:sz="0" w:space="0" w:color="auto"/>
        <w:right w:val="none" w:sz="0" w:space="0" w:color="auto"/>
      </w:divBdr>
    </w:div>
    <w:div w:id="143622108">
      <w:bodyDiv w:val="1"/>
      <w:marLeft w:val="0"/>
      <w:marRight w:val="0"/>
      <w:marTop w:val="0"/>
      <w:marBottom w:val="0"/>
      <w:divBdr>
        <w:top w:val="none" w:sz="0" w:space="0" w:color="auto"/>
        <w:left w:val="none" w:sz="0" w:space="0" w:color="auto"/>
        <w:bottom w:val="none" w:sz="0" w:space="0" w:color="auto"/>
        <w:right w:val="none" w:sz="0" w:space="0" w:color="auto"/>
      </w:divBdr>
    </w:div>
    <w:div w:id="144201829">
      <w:bodyDiv w:val="1"/>
      <w:marLeft w:val="0"/>
      <w:marRight w:val="0"/>
      <w:marTop w:val="0"/>
      <w:marBottom w:val="0"/>
      <w:divBdr>
        <w:top w:val="none" w:sz="0" w:space="0" w:color="auto"/>
        <w:left w:val="none" w:sz="0" w:space="0" w:color="auto"/>
        <w:bottom w:val="none" w:sz="0" w:space="0" w:color="auto"/>
        <w:right w:val="none" w:sz="0" w:space="0" w:color="auto"/>
      </w:divBdr>
    </w:div>
    <w:div w:id="146824324">
      <w:bodyDiv w:val="1"/>
      <w:marLeft w:val="0"/>
      <w:marRight w:val="0"/>
      <w:marTop w:val="0"/>
      <w:marBottom w:val="0"/>
      <w:divBdr>
        <w:top w:val="none" w:sz="0" w:space="0" w:color="auto"/>
        <w:left w:val="none" w:sz="0" w:space="0" w:color="auto"/>
        <w:bottom w:val="none" w:sz="0" w:space="0" w:color="auto"/>
        <w:right w:val="none" w:sz="0" w:space="0" w:color="auto"/>
      </w:divBdr>
    </w:div>
    <w:div w:id="147400083">
      <w:bodyDiv w:val="1"/>
      <w:marLeft w:val="0"/>
      <w:marRight w:val="0"/>
      <w:marTop w:val="0"/>
      <w:marBottom w:val="0"/>
      <w:divBdr>
        <w:top w:val="none" w:sz="0" w:space="0" w:color="auto"/>
        <w:left w:val="none" w:sz="0" w:space="0" w:color="auto"/>
        <w:bottom w:val="none" w:sz="0" w:space="0" w:color="auto"/>
        <w:right w:val="none" w:sz="0" w:space="0" w:color="auto"/>
      </w:divBdr>
    </w:div>
    <w:div w:id="148635960">
      <w:bodyDiv w:val="1"/>
      <w:marLeft w:val="0"/>
      <w:marRight w:val="0"/>
      <w:marTop w:val="0"/>
      <w:marBottom w:val="0"/>
      <w:divBdr>
        <w:top w:val="none" w:sz="0" w:space="0" w:color="auto"/>
        <w:left w:val="none" w:sz="0" w:space="0" w:color="auto"/>
        <w:bottom w:val="none" w:sz="0" w:space="0" w:color="auto"/>
        <w:right w:val="none" w:sz="0" w:space="0" w:color="auto"/>
      </w:divBdr>
    </w:div>
    <w:div w:id="151264890">
      <w:bodyDiv w:val="1"/>
      <w:marLeft w:val="0"/>
      <w:marRight w:val="0"/>
      <w:marTop w:val="0"/>
      <w:marBottom w:val="0"/>
      <w:divBdr>
        <w:top w:val="none" w:sz="0" w:space="0" w:color="auto"/>
        <w:left w:val="none" w:sz="0" w:space="0" w:color="auto"/>
        <w:bottom w:val="none" w:sz="0" w:space="0" w:color="auto"/>
        <w:right w:val="none" w:sz="0" w:space="0" w:color="auto"/>
      </w:divBdr>
    </w:div>
    <w:div w:id="154884792">
      <w:bodyDiv w:val="1"/>
      <w:marLeft w:val="0"/>
      <w:marRight w:val="0"/>
      <w:marTop w:val="0"/>
      <w:marBottom w:val="0"/>
      <w:divBdr>
        <w:top w:val="none" w:sz="0" w:space="0" w:color="auto"/>
        <w:left w:val="none" w:sz="0" w:space="0" w:color="auto"/>
        <w:bottom w:val="none" w:sz="0" w:space="0" w:color="auto"/>
        <w:right w:val="none" w:sz="0" w:space="0" w:color="auto"/>
      </w:divBdr>
    </w:div>
    <w:div w:id="176425600">
      <w:bodyDiv w:val="1"/>
      <w:marLeft w:val="0"/>
      <w:marRight w:val="0"/>
      <w:marTop w:val="0"/>
      <w:marBottom w:val="0"/>
      <w:divBdr>
        <w:top w:val="none" w:sz="0" w:space="0" w:color="auto"/>
        <w:left w:val="none" w:sz="0" w:space="0" w:color="auto"/>
        <w:bottom w:val="none" w:sz="0" w:space="0" w:color="auto"/>
        <w:right w:val="none" w:sz="0" w:space="0" w:color="auto"/>
      </w:divBdr>
    </w:div>
    <w:div w:id="185944478">
      <w:bodyDiv w:val="1"/>
      <w:marLeft w:val="0"/>
      <w:marRight w:val="0"/>
      <w:marTop w:val="0"/>
      <w:marBottom w:val="0"/>
      <w:divBdr>
        <w:top w:val="none" w:sz="0" w:space="0" w:color="auto"/>
        <w:left w:val="none" w:sz="0" w:space="0" w:color="auto"/>
        <w:bottom w:val="none" w:sz="0" w:space="0" w:color="auto"/>
        <w:right w:val="none" w:sz="0" w:space="0" w:color="auto"/>
      </w:divBdr>
    </w:div>
    <w:div w:id="189345857">
      <w:bodyDiv w:val="1"/>
      <w:marLeft w:val="0"/>
      <w:marRight w:val="0"/>
      <w:marTop w:val="0"/>
      <w:marBottom w:val="0"/>
      <w:divBdr>
        <w:top w:val="none" w:sz="0" w:space="0" w:color="auto"/>
        <w:left w:val="none" w:sz="0" w:space="0" w:color="auto"/>
        <w:bottom w:val="none" w:sz="0" w:space="0" w:color="auto"/>
        <w:right w:val="none" w:sz="0" w:space="0" w:color="auto"/>
      </w:divBdr>
    </w:div>
    <w:div w:id="192807304">
      <w:bodyDiv w:val="1"/>
      <w:marLeft w:val="0"/>
      <w:marRight w:val="0"/>
      <w:marTop w:val="0"/>
      <w:marBottom w:val="0"/>
      <w:divBdr>
        <w:top w:val="none" w:sz="0" w:space="0" w:color="auto"/>
        <w:left w:val="none" w:sz="0" w:space="0" w:color="auto"/>
        <w:bottom w:val="none" w:sz="0" w:space="0" w:color="auto"/>
        <w:right w:val="none" w:sz="0" w:space="0" w:color="auto"/>
      </w:divBdr>
    </w:div>
    <w:div w:id="194736007">
      <w:bodyDiv w:val="1"/>
      <w:marLeft w:val="0"/>
      <w:marRight w:val="0"/>
      <w:marTop w:val="0"/>
      <w:marBottom w:val="0"/>
      <w:divBdr>
        <w:top w:val="none" w:sz="0" w:space="0" w:color="auto"/>
        <w:left w:val="none" w:sz="0" w:space="0" w:color="auto"/>
        <w:bottom w:val="none" w:sz="0" w:space="0" w:color="auto"/>
        <w:right w:val="none" w:sz="0" w:space="0" w:color="auto"/>
      </w:divBdr>
    </w:div>
    <w:div w:id="196967488">
      <w:bodyDiv w:val="1"/>
      <w:marLeft w:val="0"/>
      <w:marRight w:val="0"/>
      <w:marTop w:val="0"/>
      <w:marBottom w:val="0"/>
      <w:divBdr>
        <w:top w:val="none" w:sz="0" w:space="0" w:color="auto"/>
        <w:left w:val="none" w:sz="0" w:space="0" w:color="auto"/>
        <w:bottom w:val="none" w:sz="0" w:space="0" w:color="auto"/>
        <w:right w:val="none" w:sz="0" w:space="0" w:color="auto"/>
      </w:divBdr>
    </w:div>
    <w:div w:id="197937547">
      <w:bodyDiv w:val="1"/>
      <w:marLeft w:val="0"/>
      <w:marRight w:val="0"/>
      <w:marTop w:val="0"/>
      <w:marBottom w:val="0"/>
      <w:divBdr>
        <w:top w:val="none" w:sz="0" w:space="0" w:color="auto"/>
        <w:left w:val="none" w:sz="0" w:space="0" w:color="auto"/>
        <w:bottom w:val="none" w:sz="0" w:space="0" w:color="auto"/>
        <w:right w:val="none" w:sz="0" w:space="0" w:color="auto"/>
      </w:divBdr>
    </w:div>
    <w:div w:id="203369713">
      <w:bodyDiv w:val="1"/>
      <w:marLeft w:val="0"/>
      <w:marRight w:val="0"/>
      <w:marTop w:val="0"/>
      <w:marBottom w:val="0"/>
      <w:divBdr>
        <w:top w:val="none" w:sz="0" w:space="0" w:color="auto"/>
        <w:left w:val="none" w:sz="0" w:space="0" w:color="auto"/>
        <w:bottom w:val="none" w:sz="0" w:space="0" w:color="auto"/>
        <w:right w:val="none" w:sz="0" w:space="0" w:color="auto"/>
      </w:divBdr>
    </w:div>
    <w:div w:id="235437076">
      <w:bodyDiv w:val="1"/>
      <w:marLeft w:val="0"/>
      <w:marRight w:val="0"/>
      <w:marTop w:val="0"/>
      <w:marBottom w:val="0"/>
      <w:divBdr>
        <w:top w:val="none" w:sz="0" w:space="0" w:color="auto"/>
        <w:left w:val="none" w:sz="0" w:space="0" w:color="auto"/>
        <w:bottom w:val="none" w:sz="0" w:space="0" w:color="auto"/>
        <w:right w:val="none" w:sz="0" w:space="0" w:color="auto"/>
      </w:divBdr>
    </w:div>
    <w:div w:id="237903275">
      <w:bodyDiv w:val="1"/>
      <w:marLeft w:val="0"/>
      <w:marRight w:val="0"/>
      <w:marTop w:val="0"/>
      <w:marBottom w:val="0"/>
      <w:divBdr>
        <w:top w:val="none" w:sz="0" w:space="0" w:color="auto"/>
        <w:left w:val="none" w:sz="0" w:space="0" w:color="auto"/>
        <w:bottom w:val="none" w:sz="0" w:space="0" w:color="auto"/>
        <w:right w:val="none" w:sz="0" w:space="0" w:color="auto"/>
      </w:divBdr>
    </w:div>
    <w:div w:id="239604429">
      <w:bodyDiv w:val="1"/>
      <w:marLeft w:val="0"/>
      <w:marRight w:val="0"/>
      <w:marTop w:val="0"/>
      <w:marBottom w:val="0"/>
      <w:divBdr>
        <w:top w:val="none" w:sz="0" w:space="0" w:color="auto"/>
        <w:left w:val="none" w:sz="0" w:space="0" w:color="auto"/>
        <w:bottom w:val="none" w:sz="0" w:space="0" w:color="auto"/>
        <w:right w:val="none" w:sz="0" w:space="0" w:color="auto"/>
      </w:divBdr>
    </w:div>
    <w:div w:id="240413719">
      <w:bodyDiv w:val="1"/>
      <w:marLeft w:val="0"/>
      <w:marRight w:val="0"/>
      <w:marTop w:val="0"/>
      <w:marBottom w:val="0"/>
      <w:divBdr>
        <w:top w:val="none" w:sz="0" w:space="0" w:color="auto"/>
        <w:left w:val="none" w:sz="0" w:space="0" w:color="auto"/>
        <w:bottom w:val="none" w:sz="0" w:space="0" w:color="auto"/>
        <w:right w:val="none" w:sz="0" w:space="0" w:color="auto"/>
      </w:divBdr>
    </w:div>
    <w:div w:id="247345840">
      <w:bodyDiv w:val="1"/>
      <w:marLeft w:val="0"/>
      <w:marRight w:val="0"/>
      <w:marTop w:val="0"/>
      <w:marBottom w:val="0"/>
      <w:divBdr>
        <w:top w:val="none" w:sz="0" w:space="0" w:color="auto"/>
        <w:left w:val="none" w:sz="0" w:space="0" w:color="auto"/>
        <w:bottom w:val="none" w:sz="0" w:space="0" w:color="auto"/>
        <w:right w:val="none" w:sz="0" w:space="0" w:color="auto"/>
      </w:divBdr>
    </w:div>
    <w:div w:id="269315891">
      <w:bodyDiv w:val="1"/>
      <w:marLeft w:val="0"/>
      <w:marRight w:val="0"/>
      <w:marTop w:val="0"/>
      <w:marBottom w:val="0"/>
      <w:divBdr>
        <w:top w:val="none" w:sz="0" w:space="0" w:color="auto"/>
        <w:left w:val="none" w:sz="0" w:space="0" w:color="auto"/>
        <w:bottom w:val="none" w:sz="0" w:space="0" w:color="auto"/>
        <w:right w:val="none" w:sz="0" w:space="0" w:color="auto"/>
      </w:divBdr>
    </w:div>
    <w:div w:id="276372226">
      <w:bodyDiv w:val="1"/>
      <w:marLeft w:val="0"/>
      <w:marRight w:val="0"/>
      <w:marTop w:val="0"/>
      <w:marBottom w:val="0"/>
      <w:divBdr>
        <w:top w:val="none" w:sz="0" w:space="0" w:color="auto"/>
        <w:left w:val="none" w:sz="0" w:space="0" w:color="auto"/>
        <w:bottom w:val="none" w:sz="0" w:space="0" w:color="auto"/>
        <w:right w:val="none" w:sz="0" w:space="0" w:color="auto"/>
      </w:divBdr>
    </w:div>
    <w:div w:id="276374238">
      <w:bodyDiv w:val="1"/>
      <w:marLeft w:val="0"/>
      <w:marRight w:val="0"/>
      <w:marTop w:val="0"/>
      <w:marBottom w:val="0"/>
      <w:divBdr>
        <w:top w:val="none" w:sz="0" w:space="0" w:color="auto"/>
        <w:left w:val="none" w:sz="0" w:space="0" w:color="auto"/>
        <w:bottom w:val="none" w:sz="0" w:space="0" w:color="auto"/>
        <w:right w:val="none" w:sz="0" w:space="0" w:color="auto"/>
      </w:divBdr>
    </w:div>
    <w:div w:id="277034286">
      <w:bodyDiv w:val="1"/>
      <w:marLeft w:val="0"/>
      <w:marRight w:val="0"/>
      <w:marTop w:val="0"/>
      <w:marBottom w:val="0"/>
      <w:divBdr>
        <w:top w:val="none" w:sz="0" w:space="0" w:color="auto"/>
        <w:left w:val="none" w:sz="0" w:space="0" w:color="auto"/>
        <w:bottom w:val="none" w:sz="0" w:space="0" w:color="auto"/>
        <w:right w:val="none" w:sz="0" w:space="0" w:color="auto"/>
      </w:divBdr>
    </w:div>
    <w:div w:id="282656873">
      <w:bodyDiv w:val="1"/>
      <w:marLeft w:val="0"/>
      <w:marRight w:val="0"/>
      <w:marTop w:val="0"/>
      <w:marBottom w:val="0"/>
      <w:divBdr>
        <w:top w:val="none" w:sz="0" w:space="0" w:color="auto"/>
        <w:left w:val="none" w:sz="0" w:space="0" w:color="auto"/>
        <w:bottom w:val="none" w:sz="0" w:space="0" w:color="auto"/>
        <w:right w:val="none" w:sz="0" w:space="0" w:color="auto"/>
      </w:divBdr>
    </w:div>
    <w:div w:id="290789139">
      <w:bodyDiv w:val="1"/>
      <w:marLeft w:val="0"/>
      <w:marRight w:val="0"/>
      <w:marTop w:val="0"/>
      <w:marBottom w:val="0"/>
      <w:divBdr>
        <w:top w:val="none" w:sz="0" w:space="0" w:color="auto"/>
        <w:left w:val="none" w:sz="0" w:space="0" w:color="auto"/>
        <w:bottom w:val="none" w:sz="0" w:space="0" w:color="auto"/>
        <w:right w:val="none" w:sz="0" w:space="0" w:color="auto"/>
      </w:divBdr>
    </w:div>
    <w:div w:id="291523489">
      <w:bodyDiv w:val="1"/>
      <w:marLeft w:val="0"/>
      <w:marRight w:val="0"/>
      <w:marTop w:val="0"/>
      <w:marBottom w:val="0"/>
      <w:divBdr>
        <w:top w:val="none" w:sz="0" w:space="0" w:color="auto"/>
        <w:left w:val="none" w:sz="0" w:space="0" w:color="auto"/>
        <w:bottom w:val="none" w:sz="0" w:space="0" w:color="auto"/>
        <w:right w:val="none" w:sz="0" w:space="0" w:color="auto"/>
      </w:divBdr>
    </w:div>
    <w:div w:id="299195138">
      <w:bodyDiv w:val="1"/>
      <w:marLeft w:val="0"/>
      <w:marRight w:val="0"/>
      <w:marTop w:val="0"/>
      <w:marBottom w:val="0"/>
      <w:divBdr>
        <w:top w:val="none" w:sz="0" w:space="0" w:color="auto"/>
        <w:left w:val="none" w:sz="0" w:space="0" w:color="auto"/>
        <w:bottom w:val="none" w:sz="0" w:space="0" w:color="auto"/>
        <w:right w:val="none" w:sz="0" w:space="0" w:color="auto"/>
      </w:divBdr>
    </w:div>
    <w:div w:id="304549471">
      <w:bodyDiv w:val="1"/>
      <w:marLeft w:val="0"/>
      <w:marRight w:val="0"/>
      <w:marTop w:val="0"/>
      <w:marBottom w:val="0"/>
      <w:divBdr>
        <w:top w:val="none" w:sz="0" w:space="0" w:color="auto"/>
        <w:left w:val="none" w:sz="0" w:space="0" w:color="auto"/>
        <w:bottom w:val="none" w:sz="0" w:space="0" w:color="auto"/>
        <w:right w:val="none" w:sz="0" w:space="0" w:color="auto"/>
      </w:divBdr>
    </w:div>
    <w:div w:id="305863526">
      <w:bodyDiv w:val="1"/>
      <w:marLeft w:val="0"/>
      <w:marRight w:val="0"/>
      <w:marTop w:val="0"/>
      <w:marBottom w:val="0"/>
      <w:divBdr>
        <w:top w:val="none" w:sz="0" w:space="0" w:color="auto"/>
        <w:left w:val="none" w:sz="0" w:space="0" w:color="auto"/>
        <w:bottom w:val="none" w:sz="0" w:space="0" w:color="auto"/>
        <w:right w:val="none" w:sz="0" w:space="0" w:color="auto"/>
      </w:divBdr>
    </w:div>
    <w:div w:id="306323373">
      <w:bodyDiv w:val="1"/>
      <w:marLeft w:val="0"/>
      <w:marRight w:val="0"/>
      <w:marTop w:val="0"/>
      <w:marBottom w:val="0"/>
      <w:divBdr>
        <w:top w:val="none" w:sz="0" w:space="0" w:color="auto"/>
        <w:left w:val="none" w:sz="0" w:space="0" w:color="auto"/>
        <w:bottom w:val="none" w:sz="0" w:space="0" w:color="auto"/>
        <w:right w:val="none" w:sz="0" w:space="0" w:color="auto"/>
      </w:divBdr>
    </w:div>
    <w:div w:id="308948071">
      <w:bodyDiv w:val="1"/>
      <w:marLeft w:val="0"/>
      <w:marRight w:val="0"/>
      <w:marTop w:val="0"/>
      <w:marBottom w:val="0"/>
      <w:divBdr>
        <w:top w:val="none" w:sz="0" w:space="0" w:color="auto"/>
        <w:left w:val="none" w:sz="0" w:space="0" w:color="auto"/>
        <w:bottom w:val="none" w:sz="0" w:space="0" w:color="auto"/>
        <w:right w:val="none" w:sz="0" w:space="0" w:color="auto"/>
      </w:divBdr>
    </w:div>
    <w:div w:id="309794863">
      <w:bodyDiv w:val="1"/>
      <w:marLeft w:val="0"/>
      <w:marRight w:val="0"/>
      <w:marTop w:val="0"/>
      <w:marBottom w:val="0"/>
      <w:divBdr>
        <w:top w:val="none" w:sz="0" w:space="0" w:color="auto"/>
        <w:left w:val="none" w:sz="0" w:space="0" w:color="auto"/>
        <w:bottom w:val="none" w:sz="0" w:space="0" w:color="auto"/>
        <w:right w:val="none" w:sz="0" w:space="0" w:color="auto"/>
      </w:divBdr>
    </w:div>
    <w:div w:id="313991848">
      <w:bodyDiv w:val="1"/>
      <w:marLeft w:val="0"/>
      <w:marRight w:val="0"/>
      <w:marTop w:val="0"/>
      <w:marBottom w:val="0"/>
      <w:divBdr>
        <w:top w:val="none" w:sz="0" w:space="0" w:color="auto"/>
        <w:left w:val="none" w:sz="0" w:space="0" w:color="auto"/>
        <w:bottom w:val="none" w:sz="0" w:space="0" w:color="auto"/>
        <w:right w:val="none" w:sz="0" w:space="0" w:color="auto"/>
      </w:divBdr>
    </w:div>
    <w:div w:id="320425270">
      <w:bodyDiv w:val="1"/>
      <w:marLeft w:val="0"/>
      <w:marRight w:val="0"/>
      <w:marTop w:val="0"/>
      <w:marBottom w:val="0"/>
      <w:divBdr>
        <w:top w:val="none" w:sz="0" w:space="0" w:color="auto"/>
        <w:left w:val="none" w:sz="0" w:space="0" w:color="auto"/>
        <w:bottom w:val="none" w:sz="0" w:space="0" w:color="auto"/>
        <w:right w:val="none" w:sz="0" w:space="0" w:color="auto"/>
      </w:divBdr>
    </w:div>
    <w:div w:id="327290635">
      <w:bodyDiv w:val="1"/>
      <w:marLeft w:val="0"/>
      <w:marRight w:val="0"/>
      <w:marTop w:val="0"/>
      <w:marBottom w:val="0"/>
      <w:divBdr>
        <w:top w:val="none" w:sz="0" w:space="0" w:color="auto"/>
        <w:left w:val="none" w:sz="0" w:space="0" w:color="auto"/>
        <w:bottom w:val="none" w:sz="0" w:space="0" w:color="auto"/>
        <w:right w:val="none" w:sz="0" w:space="0" w:color="auto"/>
      </w:divBdr>
    </w:div>
    <w:div w:id="341251122">
      <w:bodyDiv w:val="1"/>
      <w:marLeft w:val="0"/>
      <w:marRight w:val="0"/>
      <w:marTop w:val="0"/>
      <w:marBottom w:val="0"/>
      <w:divBdr>
        <w:top w:val="none" w:sz="0" w:space="0" w:color="auto"/>
        <w:left w:val="none" w:sz="0" w:space="0" w:color="auto"/>
        <w:bottom w:val="none" w:sz="0" w:space="0" w:color="auto"/>
        <w:right w:val="none" w:sz="0" w:space="0" w:color="auto"/>
      </w:divBdr>
    </w:div>
    <w:div w:id="344020301">
      <w:bodyDiv w:val="1"/>
      <w:marLeft w:val="0"/>
      <w:marRight w:val="0"/>
      <w:marTop w:val="0"/>
      <w:marBottom w:val="0"/>
      <w:divBdr>
        <w:top w:val="none" w:sz="0" w:space="0" w:color="auto"/>
        <w:left w:val="none" w:sz="0" w:space="0" w:color="auto"/>
        <w:bottom w:val="none" w:sz="0" w:space="0" w:color="auto"/>
        <w:right w:val="none" w:sz="0" w:space="0" w:color="auto"/>
      </w:divBdr>
    </w:div>
    <w:div w:id="349920305">
      <w:bodyDiv w:val="1"/>
      <w:marLeft w:val="0"/>
      <w:marRight w:val="0"/>
      <w:marTop w:val="0"/>
      <w:marBottom w:val="0"/>
      <w:divBdr>
        <w:top w:val="none" w:sz="0" w:space="0" w:color="auto"/>
        <w:left w:val="none" w:sz="0" w:space="0" w:color="auto"/>
        <w:bottom w:val="none" w:sz="0" w:space="0" w:color="auto"/>
        <w:right w:val="none" w:sz="0" w:space="0" w:color="auto"/>
      </w:divBdr>
    </w:div>
    <w:div w:id="370229025">
      <w:bodyDiv w:val="1"/>
      <w:marLeft w:val="0"/>
      <w:marRight w:val="0"/>
      <w:marTop w:val="0"/>
      <w:marBottom w:val="0"/>
      <w:divBdr>
        <w:top w:val="none" w:sz="0" w:space="0" w:color="auto"/>
        <w:left w:val="none" w:sz="0" w:space="0" w:color="auto"/>
        <w:bottom w:val="none" w:sz="0" w:space="0" w:color="auto"/>
        <w:right w:val="none" w:sz="0" w:space="0" w:color="auto"/>
      </w:divBdr>
    </w:div>
    <w:div w:id="375543983">
      <w:bodyDiv w:val="1"/>
      <w:marLeft w:val="0"/>
      <w:marRight w:val="0"/>
      <w:marTop w:val="0"/>
      <w:marBottom w:val="0"/>
      <w:divBdr>
        <w:top w:val="none" w:sz="0" w:space="0" w:color="auto"/>
        <w:left w:val="none" w:sz="0" w:space="0" w:color="auto"/>
        <w:bottom w:val="none" w:sz="0" w:space="0" w:color="auto"/>
        <w:right w:val="none" w:sz="0" w:space="0" w:color="auto"/>
      </w:divBdr>
    </w:div>
    <w:div w:id="376394770">
      <w:bodyDiv w:val="1"/>
      <w:marLeft w:val="0"/>
      <w:marRight w:val="0"/>
      <w:marTop w:val="0"/>
      <w:marBottom w:val="0"/>
      <w:divBdr>
        <w:top w:val="none" w:sz="0" w:space="0" w:color="auto"/>
        <w:left w:val="none" w:sz="0" w:space="0" w:color="auto"/>
        <w:bottom w:val="none" w:sz="0" w:space="0" w:color="auto"/>
        <w:right w:val="none" w:sz="0" w:space="0" w:color="auto"/>
      </w:divBdr>
    </w:div>
    <w:div w:id="392658412">
      <w:bodyDiv w:val="1"/>
      <w:marLeft w:val="0"/>
      <w:marRight w:val="0"/>
      <w:marTop w:val="0"/>
      <w:marBottom w:val="0"/>
      <w:divBdr>
        <w:top w:val="none" w:sz="0" w:space="0" w:color="auto"/>
        <w:left w:val="none" w:sz="0" w:space="0" w:color="auto"/>
        <w:bottom w:val="none" w:sz="0" w:space="0" w:color="auto"/>
        <w:right w:val="none" w:sz="0" w:space="0" w:color="auto"/>
      </w:divBdr>
    </w:div>
    <w:div w:id="394596580">
      <w:bodyDiv w:val="1"/>
      <w:marLeft w:val="0"/>
      <w:marRight w:val="0"/>
      <w:marTop w:val="0"/>
      <w:marBottom w:val="0"/>
      <w:divBdr>
        <w:top w:val="none" w:sz="0" w:space="0" w:color="auto"/>
        <w:left w:val="none" w:sz="0" w:space="0" w:color="auto"/>
        <w:bottom w:val="none" w:sz="0" w:space="0" w:color="auto"/>
        <w:right w:val="none" w:sz="0" w:space="0" w:color="auto"/>
      </w:divBdr>
    </w:div>
    <w:div w:id="403839776">
      <w:bodyDiv w:val="1"/>
      <w:marLeft w:val="0"/>
      <w:marRight w:val="0"/>
      <w:marTop w:val="0"/>
      <w:marBottom w:val="0"/>
      <w:divBdr>
        <w:top w:val="none" w:sz="0" w:space="0" w:color="auto"/>
        <w:left w:val="none" w:sz="0" w:space="0" w:color="auto"/>
        <w:bottom w:val="none" w:sz="0" w:space="0" w:color="auto"/>
        <w:right w:val="none" w:sz="0" w:space="0" w:color="auto"/>
      </w:divBdr>
    </w:div>
    <w:div w:id="416826791">
      <w:bodyDiv w:val="1"/>
      <w:marLeft w:val="0"/>
      <w:marRight w:val="0"/>
      <w:marTop w:val="0"/>
      <w:marBottom w:val="0"/>
      <w:divBdr>
        <w:top w:val="none" w:sz="0" w:space="0" w:color="auto"/>
        <w:left w:val="none" w:sz="0" w:space="0" w:color="auto"/>
        <w:bottom w:val="none" w:sz="0" w:space="0" w:color="auto"/>
        <w:right w:val="none" w:sz="0" w:space="0" w:color="auto"/>
      </w:divBdr>
    </w:div>
    <w:div w:id="422460090">
      <w:bodyDiv w:val="1"/>
      <w:marLeft w:val="0"/>
      <w:marRight w:val="0"/>
      <w:marTop w:val="0"/>
      <w:marBottom w:val="0"/>
      <w:divBdr>
        <w:top w:val="none" w:sz="0" w:space="0" w:color="auto"/>
        <w:left w:val="none" w:sz="0" w:space="0" w:color="auto"/>
        <w:bottom w:val="none" w:sz="0" w:space="0" w:color="auto"/>
        <w:right w:val="none" w:sz="0" w:space="0" w:color="auto"/>
      </w:divBdr>
    </w:div>
    <w:div w:id="429204441">
      <w:bodyDiv w:val="1"/>
      <w:marLeft w:val="0"/>
      <w:marRight w:val="0"/>
      <w:marTop w:val="0"/>
      <w:marBottom w:val="0"/>
      <w:divBdr>
        <w:top w:val="none" w:sz="0" w:space="0" w:color="auto"/>
        <w:left w:val="none" w:sz="0" w:space="0" w:color="auto"/>
        <w:bottom w:val="none" w:sz="0" w:space="0" w:color="auto"/>
        <w:right w:val="none" w:sz="0" w:space="0" w:color="auto"/>
      </w:divBdr>
    </w:div>
    <w:div w:id="434129835">
      <w:bodyDiv w:val="1"/>
      <w:marLeft w:val="0"/>
      <w:marRight w:val="0"/>
      <w:marTop w:val="0"/>
      <w:marBottom w:val="0"/>
      <w:divBdr>
        <w:top w:val="none" w:sz="0" w:space="0" w:color="auto"/>
        <w:left w:val="none" w:sz="0" w:space="0" w:color="auto"/>
        <w:bottom w:val="none" w:sz="0" w:space="0" w:color="auto"/>
        <w:right w:val="none" w:sz="0" w:space="0" w:color="auto"/>
      </w:divBdr>
    </w:div>
    <w:div w:id="436557935">
      <w:bodyDiv w:val="1"/>
      <w:marLeft w:val="0"/>
      <w:marRight w:val="0"/>
      <w:marTop w:val="0"/>
      <w:marBottom w:val="0"/>
      <w:divBdr>
        <w:top w:val="none" w:sz="0" w:space="0" w:color="auto"/>
        <w:left w:val="none" w:sz="0" w:space="0" w:color="auto"/>
        <w:bottom w:val="none" w:sz="0" w:space="0" w:color="auto"/>
        <w:right w:val="none" w:sz="0" w:space="0" w:color="auto"/>
      </w:divBdr>
    </w:div>
    <w:div w:id="452138876">
      <w:bodyDiv w:val="1"/>
      <w:marLeft w:val="0"/>
      <w:marRight w:val="0"/>
      <w:marTop w:val="0"/>
      <w:marBottom w:val="0"/>
      <w:divBdr>
        <w:top w:val="none" w:sz="0" w:space="0" w:color="auto"/>
        <w:left w:val="none" w:sz="0" w:space="0" w:color="auto"/>
        <w:bottom w:val="none" w:sz="0" w:space="0" w:color="auto"/>
        <w:right w:val="none" w:sz="0" w:space="0" w:color="auto"/>
      </w:divBdr>
    </w:div>
    <w:div w:id="453986015">
      <w:bodyDiv w:val="1"/>
      <w:marLeft w:val="0"/>
      <w:marRight w:val="0"/>
      <w:marTop w:val="0"/>
      <w:marBottom w:val="0"/>
      <w:divBdr>
        <w:top w:val="none" w:sz="0" w:space="0" w:color="auto"/>
        <w:left w:val="none" w:sz="0" w:space="0" w:color="auto"/>
        <w:bottom w:val="none" w:sz="0" w:space="0" w:color="auto"/>
        <w:right w:val="none" w:sz="0" w:space="0" w:color="auto"/>
      </w:divBdr>
    </w:div>
    <w:div w:id="459037758">
      <w:bodyDiv w:val="1"/>
      <w:marLeft w:val="0"/>
      <w:marRight w:val="0"/>
      <w:marTop w:val="0"/>
      <w:marBottom w:val="0"/>
      <w:divBdr>
        <w:top w:val="none" w:sz="0" w:space="0" w:color="auto"/>
        <w:left w:val="none" w:sz="0" w:space="0" w:color="auto"/>
        <w:bottom w:val="none" w:sz="0" w:space="0" w:color="auto"/>
        <w:right w:val="none" w:sz="0" w:space="0" w:color="auto"/>
      </w:divBdr>
    </w:div>
    <w:div w:id="472717481">
      <w:bodyDiv w:val="1"/>
      <w:marLeft w:val="0"/>
      <w:marRight w:val="0"/>
      <w:marTop w:val="0"/>
      <w:marBottom w:val="0"/>
      <w:divBdr>
        <w:top w:val="none" w:sz="0" w:space="0" w:color="auto"/>
        <w:left w:val="none" w:sz="0" w:space="0" w:color="auto"/>
        <w:bottom w:val="none" w:sz="0" w:space="0" w:color="auto"/>
        <w:right w:val="none" w:sz="0" w:space="0" w:color="auto"/>
      </w:divBdr>
    </w:div>
    <w:div w:id="476729128">
      <w:bodyDiv w:val="1"/>
      <w:marLeft w:val="0"/>
      <w:marRight w:val="0"/>
      <w:marTop w:val="0"/>
      <w:marBottom w:val="0"/>
      <w:divBdr>
        <w:top w:val="none" w:sz="0" w:space="0" w:color="auto"/>
        <w:left w:val="none" w:sz="0" w:space="0" w:color="auto"/>
        <w:bottom w:val="none" w:sz="0" w:space="0" w:color="auto"/>
        <w:right w:val="none" w:sz="0" w:space="0" w:color="auto"/>
      </w:divBdr>
    </w:div>
    <w:div w:id="492766143">
      <w:bodyDiv w:val="1"/>
      <w:marLeft w:val="0"/>
      <w:marRight w:val="0"/>
      <w:marTop w:val="0"/>
      <w:marBottom w:val="0"/>
      <w:divBdr>
        <w:top w:val="none" w:sz="0" w:space="0" w:color="auto"/>
        <w:left w:val="none" w:sz="0" w:space="0" w:color="auto"/>
        <w:bottom w:val="none" w:sz="0" w:space="0" w:color="auto"/>
        <w:right w:val="none" w:sz="0" w:space="0" w:color="auto"/>
      </w:divBdr>
    </w:div>
    <w:div w:id="494759593">
      <w:bodyDiv w:val="1"/>
      <w:marLeft w:val="0"/>
      <w:marRight w:val="0"/>
      <w:marTop w:val="0"/>
      <w:marBottom w:val="0"/>
      <w:divBdr>
        <w:top w:val="none" w:sz="0" w:space="0" w:color="auto"/>
        <w:left w:val="none" w:sz="0" w:space="0" w:color="auto"/>
        <w:bottom w:val="none" w:sz="0" w:space="0" w:color="auto"/>
        <w:right w:val="none" w:sz="0" w:space="0" w:color="auto"/>
      </w:divBdr>
    </w:div>
    <w:div w:id="501774714">
      <w:bodyDiv w:val="1"/>
      <w:marLeft w:val="0"/>
      <w:marRight w:val="0"/>
      <w:marTop w:val="0"/>
      <w:marBottom w:val="0"/>
      <w:divBdr>
        <w:top w:val="none" w:sz="0" w:space="0" w:color="auto"/>
        <w:left w:val="none" w:sz="0" w:space="0" w:color="auto"/>
        <w:bottom w:val="none" w:sz="0" w:space="0" w:color="auto"/>
        <w:right w:val="none" w:sz="0" w:space="0" w:color="auto"/>
      </w:divBdr>
    </w:div>
    <w:div w:id="501894571">
      <w:bodyDiv w:val="1"/>
      <w:marLeft w:val="0"/>
      <w:marRight w:val="0"/>
      <w:marTop w:val="0"/>
      <w:marBottom w:val="0"/>
      <w:divBdr>
        <w:top w:val="none" w:sz="0" w:space="0" w:color="auto"/>
        <w:left w:val="none" w:sz="0" w:space="0" w:color="auto"/>
        <w:bottom w:val="none" w:sz="0" w:space="0" w:color="auto"/>
        <w:right w:val="none" w:sz="0" w:space="0" w:color="auto"/>
      </w:divBdr>
    </w:div>
    <w:div w:id="504251643">
      <w:bodyDiv w:val="1"/>
      <w:marLeft w:val="0"/>
      <w:marRight w:val="0"/>
      <w:marTop w:val="0"/>
      <w:marBottom w:val="0"/>
      <w:divBdr>
        <w:top w:val="none" w:sz="0" w:space="0" w:color="auto"/>
        <w:left w:val="none" w:sz="0" w:space="0" w:color="auto"/>
        <w:bottom w:val="none" w:sz="0" w:space="0" w:color="auto"/>
        <w:right w:val="none" w:sz="0" w:space="0" w:color="auto"/>
      </w:divBdr>
    </w:div>
    <w:div w:id="506211447">
      <w:bodyDiv w:val="1"/>
      <w:marLeft w:val="0"/>
      <w:marRight w:val="0"/>
      <w:marTop w:val="0"/>
      <w:marBottom w:val="0"/>
      <w:divBdr>
        <w:top w:val="none" w:sz="0" w:space="0" w:color="auto"/>
        <w:left w:val="none" w:sz="0" w:space="0" w:color="auto"/>
        <w:bottom w:val="none" w:sz="0" w:space="0" w:color="auto"/>
        <w:right w:val="none" w:sz="0" w:space="0" w:color="auto"/>
      </w:divBdr>
    </w:div>
    <w:div w:id="507791036">
      <w:bodyDiv w:val="1"/>
      <w:marLeft w:val="0"/>
      <w:marRight w:val="0"/>
      <w:marTop w:val="0"/>
      <w:marBottom w:val="0"/>
      <w:divBdr>
        <w:top w:val="none" w:sz="0" w:space="0" w:color="auto"/>
        <w:left w:val="none" w:sz="0" w:space="0" w:color="auto"/>
        <w:bottom w:val="none" w:sz="0" w:space="0" w:color="auto"/>
        <w:right w:val="none" w:sz="0" w:space="0" w:color="auto"/>
      </w:divBdr>
    </w:div>
    <w:div w:id="525294908">
      <w:bodyDiv w:val="1"/>
      <w:marLeft w:val="0"/>
      <w:marRight w:val="0"/>
      <w:marTop w:val="0"/>
      <w:marBottom w:val="0"/>
      <w:divBdr>
        <w:top w:val="none" w:sz="0" w:space="0" w:color="auto"/>
        <w:left w:val="none" w:sz="0" w:space="0" w:color="auto"/>
        <w:bottom w:val="none" w:sz="0" w:space="0" w:color="auto"/>
        <w:right w:val="none" w:sz="0" w:space="0" w:color="auto"/>
      </w:divBdr>
    </w:div>
    <w:div w:id="528185817">
      <w:bodyDiv w:val="1"/>
      <w:marLeft w:val="0"/>
      <w:marRight w:val="0"/>
      <w:marTop w:val="0"/>
      <w:marBottom w:val="0"/>
      <w:divBdr>
        <w:top w:val="none" w:sz="0" w:space="0" w:color="auto"/>
        <w:left w:val="none" w:sz="0" w:space="0" w:color="auto"/>
        <w:bottom w:val="none" w:sz="0" w:space="0" w:color="auto"/>
        <w:right w:val="none" w:sz="0" w:space="0" w:color="auto"/>
      </w:divBdr>
    </w:div>
    <w:div w:id="531694692">
      <w:bodyDiv w:val="1"/>
      <w:marLeft w:val="0"/>
      <w:marRight w:val="0"/>
      <w:marTop w:val="0"/>
      <w:marBottom w:val="0"/>
      <w:divBdr>
        <w:top w:val="none" w:sz="0" w:space="0" w:color="auto"/>
        <w:left w:val="none" w:sz="0" w:space="0" w:color="auto"/>
        <w:bottom w:val="none" w:sz="0" w:space="0" w:color="auto"/>
        <w:right w:val="none" w:sz="0" w:space="0" w:color="auto"/>
      </w:divBdr>
    </w:div>
    <w:div w:id="544678245">
      <w:bodyDiv w:val="1"/>
      <w:marLeft w:val="0"/>
      <w:marRight w:val="0"/>
      <w:marTop w:val="0"/>
      <w:marBottom w:val="0"/>
      <w:divBdr>
        <w:top w:val="none" w:sz="0" w:space="0" w:color="auto"/>
        <w:left w:val="none" w:sz="0" w:space="0" w:color="auto"/>
        <w:bottom w:val="none" w:sz="0" w:space="0" w:color="auto"/>
        <w:right w:val="none" w:sz="0" w:space="0" w:color="auto"/>
      </w:divBdr>
    </w:div>
    <w:div w:id="546530786">
      <w:bodyDiv w:val="1"/>
      <w:marLeft w:val="0"/>
      <w:marRight w:val="0"/>
      <w:marTop w:val="0"/>
      <w:marBottom w:val="0"/>
      <w:divBdr>
        <w:top w:val="none" w:sz="0" w:space="0" w:color="auto"/>
        <w:left w:val="none" w:sz="0" w:space="0" w:color="auto"/>
        <w:bottom w:val="none" w:sz="0" w:space="0" w:color="auto"/>
        <w:right w:val="none" w:sz="0" w:space="0" w:color="auto"/>
      </w:divBdr>
    </w:div>
    <w:div w:id="554004105">
      <w:bodyDiv w:val="1"/>
      <w:marLeft w:val="0"/>
      <w:marRight w:val="0"/>
      <w:marTop w:val="0"/>
      <w:marBottom w:val="0"/>
      <w:divBdr>
        <w:top w:val="none" w:sz="0" w:space="0" w:color="auto"/>
        <w:left w:val="none" w:sz="0" w:space="0" w:color="auto"/>
        <w:bottom w:val="none" w:sz="0" w:space="0" w:color="auto"/>
        <w:right w:val="none" w:sz="0" w:space="0" w:color="auto"/>
      </w:divBdr>
    </w:div>
    <w:div w:id="556085726">
      <w:bodyDiv w:val="1"/>
      <w:marLeft w:val="0"/>
      <w:marRight w:val="0"/>
      <w:marTop w:val="0"/>
      <w:marBottom w:val="0"/>
      <w:divBdr>
        <w:top w:val="none" w:sz="0" w:space="0" w:color="auto"/>
        <w:left w:val="none" w:sz="0" w:space="0" w:color="auto"/>
        <w:bottom w:val="none" w:sz="0" w:space="0" w:color="auto"/>
        <w:right w:val="none" w:sz="0" w:space="0" w:color="auto"/>
      </w:divBdr>
    </w:div>
    <w:div w:id="560989252">
      <w:bodyDiv w:val="1"/>
      <w:marLeft w:val="0"/>
      <w:marRight w:val="0"/>
      <w:marTop w:val="0"/>
      <w:marBottom w:val="0"/>
      <w:divBdr>
        <w:top w:val="none" w:sz="0" w:space="0" w:color="auto"/>
        <w:left w:val="none" w:sz="0" w:space="0" w:color="auto"/>
        <w:bottom w:val="none" w:sz="0" w:space="0" w:color="auto"/>
        <w:right w:val="none" w:sz="0" w:space="0" w:color="auto"/>
      </w:divBdr>
    </w:div>
    <w:div w:id="567568983">
      <w:bodyDiv w:val="1"/>
      <w:marLeft w:val="0"/>
      <w:marRight w:val="0"/>
      <w:marTop w:val="0"/>
      <w:marBottom w:val="0"/>
      <w:divBdr>
        <w:top w:val="none" w:sz="0" w:space="0" w:color="auto"/>
        <w:left w:val="none" w:sz="0" w:space="0" w:color="auto"/>
        <w:bottom w:val="none" w:sz="0" w:space="0" w:color="auto"/>
        <w:right w:val="none" w:sz="0" w:space="0" w:color="auto"/>
      </w:divBdr>
    </w:div>
    <w:div w:id="568266192">
      <w:bodyDiv w:val="1"/>
      <w:marLeft w:val="0"/>
      <w:marRight w:val="0"/>
      <w:marTop w:val="0"/>
      <w:marBottom w:val="0"/>
      <w:divBdr>
        <w:top w:val="none" w:sz="0" w:space="0" w:color="auto"/>
        <w:left w:val="none" w:sz="0" w:space="0" w:color="auto"/>
        <w:bottom w:val="none" w:sz="0" w:space="0" w:color="auto"/>
        <w:right w:val="none" w:sz="0" w:space="0" w:color="auto"/>
      </w:divBdr>
    </w:div>
    <w:div w:id="576475229">
      <w:bodyDiv w:val="1"/>
      <w:marLeft w:val="0"/>
      <w:marRight w:val="0"/>
      <w:marTop w:val="0"/>
      <w:marBottom w:val="0"/>
      <w:divBdr>
        <w:top w:val="none" w:sz="0" w:space="0" w:color="auto"/>
        <w:left w:val="none" w:sz="0" w:space="0" w:color="auto"/>
        <w:bottom w:val="none" w:sz="0" w:space="0" w:color="auto"/>
        <w:right w:val="none" w:sz="0" w:space="0" w:color="auto"/>
      </w:divBdr>
    </w:div>
    <w:div w:id="576596275">
      <w:bodyDiv w:val="1"/>
      <w:marLeft w:val="0"/>
      <w:marRight w:val="0"/>
      <w:marTop w:val="0"/>
      <w:marBottom w:val="0"/>
      <w:divBdr>
        <w:top w:val="none" w:sz="0" w:space="0" w:color="auto"/>
        <w:left w:val="none" w:sz="0" w:space="0" w:color="auto"/>
        <w:bottom w:val="none" w:sz="0" w:space="0" w:color="auto"/>
        <w:right w:val="none" w:sz="0" w:space="0" w:color="auto"/>
      </w:divBdr>
    </w:div>
    <w:div w:id="581253857">
      <w:bodyDiv w:val="1"/>
      <w:marLeft w:val="0"/>
      <w:marRight w:val="0"/>
      <w:marTop w:val="0"/>
      <w:marBottom w:val="0"/>
      <w:divBdr>
        <w:top w:val="none" w:sz="0" w:space="0" w:color="auto"/>
        <w:left w:val="none" w:sz="0" w:space="0" w:color="auto"/>
        <w:bottom w:val="none" w:sz="0" w:space="0" w:color="auto"/>
        <w:right w:val="none" w:sz="0" w:space="0" w:color="auto"/>
      </w:divBdr>
    </w:div>
    <w:div w:id="583219650">
      <w:bodyDiv w:val="1"/>
      <w:marLeft w:val="0"/>
      <w:marRight w:val="0"/>
      <w:marTop w:val="0"/>
      <w:marBottom w:val="0"/>
      <w:divBdr>
        <w:top w:val="none" w:sz="0" w:space="0" w:color="auto"/>
        <w:left w:val="none" w:sz="0" w:space="0" w:color="auto"/>
        <w:bottom w:val="none" w:sz="0" w:space="0" w:color="auto"/>
        <w:right w:val="none" w:sz="0" w:space="0" w:color="auto"/>
      </w:divBdr>
    </w:div>
    <w:div w:id="583489722">
      <w:bodyDiv w:val="1"/>
      <w:marLeft w:val="0"/>
      <w:marRight w:val="0"/>
      <w:marTop w:val="0"/>
      <w:marBottom w:val="0"/>
      <w:divBdr>
        <w:top w:val="none" w:sz="0" w:space="0" w:color="auto"/>
        <w:left w:val="none" w:sz="0" w:space="0" w:color="auto"/>
        <w:bottom w:val="none" w:sz="0" w:space="0" w:color="auto"/>
        <w:right w:val="none" w:sz="0" w:space="0" w:color="auto"/>
      </w:divBdr>
    </w:div>
    <w:div w:id="592200641">
      <w:bodyDiv w:val="1"/>
      <w:marLeft w:val="0"/>
      <w:marRight w:val="0"/>
      <w:marTop w:val="0"/>
      <w:marBottom w:val="0"/>
      <w:divBdr>
        <w:top w:val="none" w:sz="0" w:space="0" w:color="auto"/>
        <w:left w:val="none" w:sz="0" w:space="0" w:color="auto"/>
        <w:bottom w:val="none" w:sz="0" w:space="0" w:color="auto"/>
        <w:right w:val="none" w:sz="0" w:space="0" w:color="auto"/>
      </w:divBdr>
    </w:div>
    <w:div w:id="595987452">
      <w:bodyDiv w:val="1"/>
      <w:marLeft w:val="0"/>
      <w:marRight w:val="0"/>
      <w:marTop w:val="0"/>
      <w:marBottom w:val="0"/>
      <w:divBdr>
        <w:top w:val="none" w:sz="0" w:space="0" w:color="auto"/>
        <w:left w:val="none" w:sz="0" w:space="0" w:color="auto"/>
        <w:bottom w:val="none" w:sz="0" w:space="0" w:color="auto"/>
        <w:right w:val="none" w:sz="0" w:space="0" w:color="auto"/>
      </w:divBdr>
    </w:div>
    <w:div w:id="600188970">
      <w:bodyDiv w:val="1"/>
      <w:marLeft w:val="0"/>
      <w:marRight w:val="0"/>
      <w:marTop w:val="0"/>
      <w:marBottom w:val="0"/>
      <w:divBdr>
        <w:top w:val="none" w:sz="0" w:space="0" w:color="auto"/>
        <w:left w:val="none" w:sz="0" w:space="0" w:color="auto"/>
        <w:bottom w:val="none" w:sz="0" w:space="0" w:color="auto"/>
        <w:right w:val="none" w:sz="0" w:space="0" w:color="auto"/>
      </w:divBdr>
    </w:div>
    <w:div w:id="602956664">
      <w:bodyDiv w:val="1"/>
      <w:marLeft w:val="0"/>
      <w:marRight w:val="0"/>
      <w:marTop w:val="0"/>
      <w:marBottom w:val="0"/>
      <w:divBdr>
        <w:top w:val="none" w:sz="0" w:space="0" w:color="auto"/>
        <w:left w:val="none" w:sz="0" w:space="0" w:color="auto"/>
        <w:bottom w:val="none" w:sz="0" w:space="0" w:color="auto"/>
        <w:right w:val="none" w:sz="0" w:space="0" w:color="auto"/>
      </w:divBdr>
    </w:div>
    <w:div w:id="619804338">
      <w:bodyDiv w:val="1"/>
      <w:marLeft w:val="0"/>
      <w:marRight w:val="0"/>
      <w:marTop w:val="0"/>
      <w:marBottom w:val="0"/>
      <w:divBdr>
        <w:top w:val="none" w:sz="0" w:space="0" w:color="auto"/>
        <w:left w:val="none" w:sz="0" w:space="0" w:color="auto"/>
        <w:bottom w:val="none" w:sz="0" w:space="0" w:color="auto"/>
        <w:right w:val="none" w:sz="0" w:space="0" w:color="auto"/>
      </w:divBdr>
    </w:div>
    <w:div w:id="621809007">
      <w:bodyDiv w:val="1"/>
      <w:marLeft w:val="0"/>
      <w:marRight w:val="0"/>
      <w:marTop w:val="0"/>
      <w:marBottom w:val="0"/>
      <w:divBdr>
        <w:top w:val="none" w:sz="0" w:space="0" w:color="auto"/>
        <w:left w:val="none" w:sz="0" w:space="0" w:color="auto"/>
        <w:bottom w:val="none" w:sz="0" w:space="0" w:color="auto"/>
        <w:right w:val="none" w:sz="0" w:space="0" w:color="auto"/>
      </w:divBdr>
    </w:div>
    <w:div w:id="626551231">
      <w:bodyDiv w:val="1"/>
      <w:marLeft w:val="0"/>
      <w:marRight w:val="0"/>
      <w:marTop w:val="0"/>
      <w:marBottom w:val="0"/>
      <w:divBdr>
        <w:top w:val="none" w:sz="0" w:space="0" w:color="auto"/>
        <w:left w:val="none" w:sz="0" w:space="0" w:color="auto"/>
        <w:bottom w:val="none" w:sz="0" w:space="0" w:color="auto"/>
        <w:right w:val="none" w:sz="0" w:space="0" w:color="auto"/>
      </w:divBdr>
    </w:div>
    <w:div w:id="633877304">
      <w:bodyDiv w:val="1"/>
      <w:marLeft w:val="0"/>
      <w:marRight w:val="0"/>
      <w:marTop w:val="0"/>
      <w:marBottom w:val="0"/>
      <w:divBdr>
        <w:top w:val="none" w:sz="0" w:space="0" w:color="auto"/>
        <w:left w:val="none" w:sz="0" w:space="0" w:color="auto"/>
        <w:bottom w:val="none" w:sz="0" w:space="0" w:color="auto"/>
        <w:right w:val="none" w:sz="0" w:space="0" w:color="auto"/>
      </w:divBdr>
    </w:div>
    <w:div w:id="635599660">
      <w:bodyDiv w:val="1"/>
      <w:marLeft w:val="0"/>
      <w:marRight w:val="0"/>
      <w:marTop w:val="0"/>
      <w:marBottom w:val="0"/>
      <w:divBdr>
        <w:top w:val="none" w:sz="0" w:space="0" w:color="auto"/>
        <w:left w:val="none" w:sz="0" w:space="0" w:color="auto"/>
        <w:bottom w:val="none" w:sz="0" w:space="0" w:color="auto"/>
        <w:right w:val="none" w:sz="0" w:space="0" w:color="auto"/>
      </w:divBdr>
    </w:div>
    <w:div w:id="651056190">
      <w:bodyDiv w:val="1"/>
      <w:marLeft w:val="0"/>
      <w:marRight w:val="0"/>
      <w:marTop w:val="0"/>
      <w:marBottom w:val="0"/>
      <w:divBdr>
        <w:top w:val="none" w:sz="0" w:space="0" w:color="auto"/>
        <w:left w:val="none" w:sz="0" w:space="0" w:color="auto"/>
        <w:bottom w:val="none" w:sz="0" w:space="0" w:color="auto"/>
        <w:right w:val="none" w:sz="0" w:space="0" w:color="auto"/>
      </w:divBdr>
    </w:div>
    <w:div w:id="652762306">
      <w:bodyDiv w:val="1"/>
      <w:marLeft w:val="0"/>
      <w:marRight w:val="0"/>
      <w:marTop w:val="0"/>
      <w:marBottom w:val="0"/>
      <w:divBdr>
        <w:top w:val="none" w:sz="0" w:space="0" w:color="auto"/>
        <w:left w:val="none" w:sz="0" w:space="0" w:color="auto"/>
        <w:bottom w:val="none" w:sz="0" w:space="0" w:color="auto"/>
        <w:right w:val="none" w:sz="0" w:space="0" w:color="auto"/>
      </w:divBdr>
    </w:div>
    <w:div w:id="655185136">
      <w:bodyDiv w:val="1"/>
      <w:marLeft w:val="0"/>
      <w:marRight w:val="0"/>
      <w:marTop w:val="0"/>
      <w:marBottom w:val="0"/>
      <w:divBdr>
        <w:top w:val="none" w:sz="0" w:space="0" w:color="auto"/>
        <w:left w:val="none" w:sz="0" w:space="0" w:color="auto"/>
        <w:bottom w:val="none" w:sz="0" w:space="0" w:color="auto"/>
        <w:right w:val="none" w:sz="0" w:space="0" w:color="auto"/>
      </w:divBdr>
    </w:div>
    <w:div w:id="661390599">
      <w:bodyDiv w:val="1"/>
      <w:marLeft w:val="0"/>
      <w:marRight w:val="0"/>
      <w:marTop w:val="0"/>
      <w:marBottom w:val="0"/>
      <w:divBdr>
        <w:top w:val="none" w:sz="0" w:space="0" w:color="auto"/>
        <w:left w:val="none" w:sz="0" w:space="0" w:color="auto"/>
        <w:bottom w:val="none" w:sz="0" w:space="0" w:color="auto"/>
        <w:right w:val="none" w:sz="0" w:space="0" w:color="auto"/>
      </w:divBdr>
    </w:div>
    <w:div w:id="662203464">
      <w:bodyDiv w:val="1"/>
      <w:marLeft w:val="0"/>
      <w:marRight w:val="0"/>
      <w:marTop w:val="0"/>
      <w:marBottom w:val="0"/>
      <w:divBdr>
        <w:top w:val="none" w:sz="0" w:space="0" w:color="auto"/>
        <w:left w:val="none" w:sz="0" w:space="0" w:color="auto"/>
        <w:bottom w:val="none" w:sz="0" w:space="0" w:color="auto"/>
        <w:right w:val="none" w:sz="0" w:space="0" w:color="auto"/>
      </w:divBdr>
    </w:div>
    <w:div w:id="668093133">
      <w:bodyDiv w:val="1"/>
      <w:marLeft w:val="0"/>
      <w:marRight w:val="0"/>
      <w:marTop w:val="0"/>
      <w:marBottom w:val="0"/>
      <w:divBdr>
        <w:top w:val="none" w:sz="0" w:space="0" w:color="auto"/>
        <w:left w:val="none" w:sz="0" w:space="0" w:color="auto"/>
        <w:bottom w:val="none" w:sz="0" w:space="0" w:color="auto"/>
        <w:right w:val="none" w:sz="0" w:space="0" w:color="auto"/>
      </w:divBdr>
    </w:div>
    <w:div w:id="668411110">
      <w:bodyDiv w:val="1"/>
      <w:marLeft w:val="0"/>
      <w:marRight w:val="0"/>
      <w:marTop w:val="0"/>
      <w:marBottom w:val="0"/>
      <w:divBdr>
        <w:top w:val="none" w:sz="0" w:space="0" w:color="auto"/>
        <w:left w:val="none" w:sz="0" w:space="0" w:color="auto"/>
        <w:bottom w:val="none" w:sz="0" w:space="0" w:color="auto"/>
        <w:right w:val="none" w:sz="0" w:space="0" w:color="auto"/>
      </w:divBdr>
    </w:div>
    <w:div w:id="668797640">
      <w:bodyDiv w:val="1"/>
      <w:marLeft w:val="0"/>
      <w:marRight w:val="0"/>
      <w:marTop w:val="0"/>
      <w:marBottom w:val="0"/>
      <w:divBdr>
        <w:top w:val="none" w:sz="0" w:space="0" w:color="auto"/>
        <w:left w:val="none" w:sz="0" w:space="0" w:color="auto"/>
        <w:bottom w:val="none" w:sz="0" w:space="0" w:color="auto"/>
        <w:right w:val="none" w:sz="0" w:space="0" w:color="auto"/>
      </w:divBdr>
    </w:div>
    <w:div w:id="670379169">
      <w:bodyDiv w:val="1"/>
      <w:marLeft w:val="0"/>
      <w:marRight w:val="0"/>
      <w:marTop w:val="0"/>
      <w:marBottom w:val="0"/>
      <w:divBdr>
        <w:top w:val="none" w:sz="0" w:space="0" w:color="auto"/>
        <w:left w:val="none" w:sz="0" w:space="0" w:color="auto"/>
        <w:bottom w:val="none" w:sz="0" w:space="0" w:color="auto"/>
        <w:right w:val="none" w:sz="0" w:space="0" w:color="auto"/>
      </w:divBdr>
    </w:div>
    <w:div w:id="677467989">
      <w:bodyDiv w:val="1"/>
      <w:marLeft w:val="0"/>
      <w:marRight w:val="0"/>
      <w:marTop w:val="0"/>
      <w:marBottom w:val="0"/>
      <w:divBdr>
        <w:top w:val="none" w:sz="0" w:space="0" w:color="auto"/>
        <w:left w:val="none" w:sz="0" w:space="0" w:color="auto"/>
        <w:bottom w:val="none" w:sz="0" w:space="0" w:color="auto"/>
        <w:right w:val="none" w:sz="0" w:space="0" w:color="auto"/>
      </w:divBdr>
    </w:div>
    <w:div w:id="678043707">
      <w:bodyDiv w:val="1"/>
      <w:marLeft w:val="0"/>
      <w:marRight w:val="0"/>
      <w:marTop w:val="0"/>
      <w:marBottom w:val="0"/>
      <w:divBdr>
        <w:top w:val="none" w:sz="0" w:space="0" w:color="auto"/>
        <w:left w:val="none" w:sz="0" w:space="0" w:color="auto"/>
        <w:bottom w:val="none" w:sz="0" w:space="0" w:color="auto"/>
        <w:right w:val="none" w:sz="0" w:space="0" w:color="auto"/>
      </w:divBdr>
    </w:div>
    <w:div w:id="697317885">
      <w:bodyDiv w:val="1"/>
      <w:marLeft w:val="0"/>
      <w:marRight w:val="0"/>
      <w:marTop w:val="0"/>
      <w:marBottom w:val="0"/>
      <w:divBdr>
        <w:top w:val="none" w:sz="0" w:space="0" w:color="auto"/>
        <w:left w:val="none" w:sz="0" w:space="0" w:color="auto"/>
        <w:bottom w:val="none" w:sz="0" w:space="0" w:color="auto"/>
        <w:right w:val="none" w:sz="0" w:space="0" w:color="auto"/>
      </w:divBdr>
    </w:div>
    <w:div w:id="712389313">
      <w:bodyDiv w:val="1"/>
      <w:marLeft w:val="0"/>
      <w:marRight w:val="0"/>
      <w:marTop w:val="0"/>
      <w:marBottom w:val="0"/>
      <w:divBdr>
        <w:top w:val="none" w:sz="0" w:space="0" w:color="auto"/>
        <w:left w:val="none" w:sz="0" w:space="0" w:color="auto"/>
        <w:bottom w:val="none" w:sz="0" w:space="0" w:color="auto"/>
        <w:right w:val="none" w:sz="0" w:space="0" w:color="auto"/>
      </w:divBdr>
    </w:div>
    <w:div w:id="717314980">
      <w:bodyDiv w:val="1"/>
      <w:marLeft w:val="0"/>
      <w:marRight w:val="0"/>
      <w:marTop w:val="0"/>
      <w:marBottom w:val="0"/>
      <w:divBdr>
        <w:top w:val="none" w:sz="0" w:space="0" w:color="auto"/>
        <w:left w:val="none" w:sz="0" w:space="0" w:color="auto"/>
        <w:bottom w:val="none" w:sz="0" w:space="0" w:color="auto"/>
        <w:right w:val="none" w:sz="0" w:space="0" w:color="auto"/>
      </w:divBdr>
    </w:div>
    <w:div w:id="722411256">
      <w:bodyDiv w:val="1"/>
      <w:marLeft w:val="0"/>
      <w:marRight w:val="0"/>
      <w:marTop w:val="0"/>
      <w:marBottom w:val="0"/>
      <w:divBdr>
        <w:top w:val="none" w:sz="0" w:space="0" w:color="auto"/>
        <w:left w:val="none" w:sz="0" w:space="0" w:color="auto"/>
        <w:bottom w:val="none" w:sz="0" w:space="0" w:color="auto"/>
        <w:right w:val="none" w:sz="0" w:space="0" w:color="auto"/>
      </w:divBdr>
    </w:div>
    <w:div w:id="728455596">
      <w:bodyDiv w:val="1"/>
      <w:marLeft w:val="0"/>
      <w:marRight w:val="0"/>
      <w:marTop w:val="0"/>
      <w:marBottom w:val="0"/>
      <w:divBdr>
        <w:top w:val="none" w:sz="0" w:space="0" w:color="auto"/>
        <w:left w:val="none" w:sz="0" w:space="0" w:color="auto"/>
        <w:bottom w:val="none" w:sz="0" w:space="0" w:color="auto"/>
        <w:right w:val="none" w:sz="0" w:space="0" w:color="auto"/>
      </w:divBdr>
    </w:div>
    <w:div w:id="729957408">
      <w:bodyDiv w:val="1"/>
      <w:marLeft w:val="0"/>
      <w:marRight w:val="0"/>
      <w:marTop w:val="0"/>
      <w:marBottom w:val="0"/>
      <w:divBdr>
        <w:top w:val="none" w:sz="0" w:space="0" w:color="auto"/>
        <w:left w:val="none" w:sz="0" w:space="0" w:color="auto"/>
        <w:bottom w:val="none" w:sz="0" w:space="0" w:color="auto"/>
        <w:right w:val="none" w:sz="0" w:space="0" w:color="auto"/>
      </w:divBdr>
    </w:div>
    <w:div w:id="747388846">
      <w:bodyDiv w:val="1"/>
      <w:marLeft w:val="0"/>
      <w:marRight w:val="0"/>
      <w:marTop w:val="0"/>
      <w:marBottom w:val="0"/>
      <w:divBdr>
        <w:top w:val="none" w:sz="0" w:space="0" w:color="auto"/>
        <w:left w:val="none" w:sz="0" w:space="0" w:color="auto"/>
        <w:bottom w:val="none" w:sz="0" w:space="0" w:color="auto"/>
        <w:right w:val="none" w:sz="0" w:space="0" w:color="auto"/>
      </w:divBdr>
    </w:div>
    <w:div w:id="748621483">
      <w:bodyDiv w:val="1"/>
      <w:marLeft w:val="0"/>
      <w:marRight w:val="0"/>
      <w:marTop w:val="0"/>
      <w:marBottom w:val="0"/>
      <w:divBdr>
        <w:top w:val="none" w:sz="0" w:space="0" w:color="auto"/>
        <w:left w:val="none" w:sz="0" w:space="0" w:color="auto"/>
        <w:bottom w:val="none" w:sz="0" w:space="0" w:color="auto"/>
        <w:right w:val="none" w:sz="0" w:space="0" w:color="auto"/>
      </w:divBdr>
    </w:div>
    <w:div w:id="750664354">
      <w:bodyDiv w:val="1"/>
      <w:marLeft w:val="0"/>
      <w:marRight w:val="0"/>
      <w:marTop w:val="0"/>
      <w:marBottom w:val="0"/>
      <w:divBdr>
        <w:top w:val="none" w:sz="0" w:space="0" w:color="auto"/>
        <w:left w:val="none" w:sz="0" w:space="0" w:color="auto"/>
        <w:bottom w:val="none" w:sz="0" w:space="0" w:color="auto"/>
        <w:right w:val="none" w:sz="0" w:space="0" w:color="auto"/>
      </w:divBdr>
    </w:div>
    <w:div w:id="767694577">
      <w:bodyDiv w:val="1"/>
      <w:marLeft w:val="0"/>
      <w:marRight w:val="0"/>
      <w:marTop w:val="0"/>
      <w:marBottom w:val="0"/>
      <w:divBdr>
        <w:top w:val="none" w:sz="0" w:space="0" w:color="auto"/>
        <w:left w:val="none" w:sz="0" w:space="0" w:color="auto"/>
        <w:bottom w:val="none" w:sz="0" w:space="0" w:color="auto"/>
        <w:right w:val="none" w:sz="0" w:space="0" w:color="auto"/>
      </w:divBdr>
    </w:div>
    <w:div w:id="772743054">
      <w:bodyDiv w:val="1"/>
      <w:marLeft w:val="0"/>
      <w:marRight w:val="0"/>
      <w:marTop w:val="0"/>
      <w:marBottom w:val="0"/>
      <w:divBdr>
        <w:top w:val="none" w:sz="0" w:space="0" w:color="auto"/>
        <w:left w:val="none" w:sz="0" w:space="0" w:color="auto"/>
        <w:bottom w:val="none" w:sz="0" w:space="0" w:color="auto"/>
        <w:right w:val="none" w:sz="0" w:space="0" w:color="auto"/>
      </w:divBdr>
    </w:div>
    <w:div w:id="796525947">
      <w:bodyDiv w:val="1"/>
      <w:marLeft w:val="0"/>
      <w:marRight w:val="0"/>
      <w:marTop w:val="0"/>
      <w:marBottom w:val="0"/>
      <w:divBdr>
        <w:top w:val="none" w:sz="0" w:space="0" w:color="auto"/>
        <w:left w:val="none" w:sz="0" w:space="0" w:color="auto"/>
        <w:bottom w:val="none" w:sz="0" w:space="0" w:color="auto"/>
        <w:right w:val="none" w:sz="0" w:space="0" w:color="auto"/>
      </w:divBdr>
    </w:div>
    <w:div w:id="810708899">
      <w:bodyDiv w:val="1"/>
      <w:marLeft w:val="0"/>
      <w:marRight w:val="0"/>
      <w:marTop w:val="0"/>
      <w:marBottom w:val="0"/>
      <w:divBdr>
        <w:top w:val="none" w:sz="0" w:space="0" w:color="auto"/>
        <w:left w:val="none" w:sz="0" w:space="0" w:color="auto"/>
        <w:bottom w:val="none" w:sz="0" w:space="0" w:color="auto"/>
        <w:right w:val="none" w:sz="0" w:space="0" w:color="auto"/>
      </w:divBdr>
    </w:div>
    <w:div w:id="825974581">
      <w:bodyDiv w:val="1"/>
      <w:marLeft w:val="0"/>
      <w:marRight w:val="0"/>
      <w:marTop w:val="0"/>
      <w:marBottom w:val="0"/>
      <w:divBdr>
        <w:top w:val="none" w:sz="0" w:space="0" w:color="auto"/>
        <w:left w:val="none" w:sz="0" w:space="0" w:color="auto"/>
        <w:bottom w:val="none" w:sz="0" w:space="0" w:color="auto"/>
        <w:right w:val="none" w:sz="0" w:space="0" w:color="auto"/>
      </w:divBdr>
    </w:div>
    <w:div w:id="827088383">
      <w:bodyDiv w:val="1"/>
      <w:marLeft w:val="0"/>
      <w:marRight w:val="0"/>
      <w:marTop w:val="0"/>
      <w:marBottom w:val="0"/>
      <w:divBdr>
        <w:top w:val="none" w:sz="0" w:space="0" w:color="auto"/>
        <w:left w:val="none" w:sz="0" w:space="0" w:color="auto"/>
        <w:bottom w:val="none" w:sz="0" w:space="0" w:color="auto"/>
        <w:right w:val="none" w:sz="0" w:space="0" w:color="auto"/>
      </w:divBdr>
    </w:div>
    <w:div w:id="829561239">
      <w:bodyDiv w:val="1"/>
      <w:marLeft w:val="0"/>
      <w:marRight w:val="0"/>
      <w:marTop w:val="0"/>
      <w:marBottom w:val="0"/>
      <w:divBdr>
        <w:top w:val="none" w:sz="0" w:space="0" w:color="auto"/>
        <w:left w:val="none" w:sz="0" w:space="0" w:color="auto"/>
        <w:bottom w:val="none" w:sz="0" w:space="0" w:color="auto"/>
        <w:right w:val="none" w:sz="0" w:space="0" w:color="auto"/>
      </w:divBdr>
    </w:div>
    <w:div w:id="841773272">
      <w:bodyDiv w:val="1"/>
      <w:marLeft w:val="0"/>
      <w:marRight w:val="0"/>
      <w:marTop w:val="0"/>
      <w:marBottom w:val="0"/>
      <w:divBdr>
        <w:top w:val="none" w:sz="0" w:space="0" w:color="auto"/>
        <w:left w:val="none" w:sz="0" w:space="0" w:color="auto"/>
        <w:bottom w:val="none" w:sz="0" w:space="0" w:color="auto"/>
        <w:right w:val="none" w:sz="0" w:space="0" w:color="auto"/>
      </w:divBdr>
    </w:div>
    <w:div w:id="866795781">
      <w:bodyDiv w:val="1"/>
      <w:marLeft w:val="0"/>
      <w:marRight w:val="0"/>
      <w:marTop w:val="0"/>
      <w:marBottom w:val="0"/>
      <w:divBdr>
        <w:top w:val="none" w:sz="0" w:space="0" w:color="auto"/>
        <w:left w:val="none" w:sz="0" w:space="0" w:color="auto"/>
        <w:bottom w:val="none" w:sz="0" w:space="0" w:color="auto"/>
        <w:right w:val="none" w:sz="0" w:space="0" w:color="auto"/>
      </w:divBdr>
    </w:div>
    <w:div w:id="867714771">
      <w:bodyDiv w:val="1"/>
      <w:marLeft w:val="0"/>
      <w:marRight w:val="0"/>
      <w:marTop w:val="0"/>
      <w:marBottom w:val="0"/>
      <w:divBdr>
        <w:top w:val="none" w:sz="0" w:space="0" w:color="auto"/>
        <w:left w:val="none" w:sz="0" w:space="0" w:color="auto"/>
        <w:bottom w:val="none" w:sz="0" w:space="0" w:color="auto"/>
        <w:right w:val="none" w:sz="0" w:space="0" w:color="auto"/>
      </w:divBdr>
    </w:div>
    <w:div w:id="870069963">
      <w:bodyDiv w:val="1"/>
      <w:marLeft w:val="0"/>
      <w:marRight w:val="0"/>
      <w:marTop w:val="0"/>
      <w:marBottom w:val="0"/>
      <w:divBdr>
        <w:top w:val="none" w:sz="0" w:space="0" w:color="auto"/>
        <w:left w:val="none" w:sz="0" w:space="0" w:color="auto"/>
        <w:bottom w:val="none" w:sz="0" w:space="0" w:color="auto"/>
        <w:right w:val="none" w:sz="0" w:space="0" w:color="auto"/>
      </w:divBdr>
    </w:div>
    <w:div w:id="877545561">
      <w:bodyDiv w:val="1"/>
      <w:marLeft w:val="0"/>
      <w:marRight w:val="0"/>
      <w:marTop w:val="0"/>
      <w:marBottom w:val="0"/>
      <w:divBdr>
        <w:top w:val="none" w:sz="0" w:space="0" w:color="auto"/>
        <w:left w:val="none" w:sz="0" w:space="0" w:color="auto"/>
        <w:bottom w:val="none" w:sz="0" w:space="0" w:color="auto"/>
        <w:right w:val="none" w:sz="0" w:space="0" w:color="auto"/>
      </w:divBdr>
    </w:div>
    <w:div w:id="892235485">
      <w:bodyDiv w:val="1"/>
      <w:marLeft w:val="0"/>
      <w:marRight w:val="0"/>
      <w:marTop w:val="0"/>
      <w:marBottom w:val="0"/>
      <w:divBdr>
        <w:top w:val="none" w:sz="0" w:space="0" w:color="auto"/>
        <w:left w:val="none" w:sz="0" w:space="0" w:color="auto"/>
        <w:bottom w:val="none" w:sz="0" w:space="0" w:color="auto"/>
        <w:right w:val="none" w:sz="0" w:space="0" w:color="auto"/>
      </w:divBdr>
    </w:div>
    <w:div w:id="893348653">
      <w:bodyDiv w:val="1"/>
      <w:marLeft w:val="0"/>
      <w:marRight w:val="0"/>
      <w:marTop w:val="0"/>
      <w:marBottom w:val="0"/>
      <w:divBdr>
        <w:top w:val="none" w:sz="0" w:space="0" w:color="auto"/>
        <w:left w:val="none" w:sz="0" w:space="0" w:color="auto"/>
        <w:bottom w:val="none" w:sz="0" w:space="0" w:color="auto"/>
        <w:right w:val="none" w:sz="0" w:space="0" w:color="auto"/>
      </w:divBdr>
    </w:div>
    <w:div w:id="894197808">
      <w:bodyDiv w:val="1"/>
      <w:marLeft w:val="0"/>
      <w:marRight w:val="0"/>
      <w:marTop w:val="0"/>
      <w:marBottom w:val="0"/>
      <w:divBdr>
        <w:top w:val="none" w:sz="0" w:space="0" w:color="auto"/>
        <w:left w:val="none" w:sz="0" w:space="0" w:color="auto"/>
        <w:bottom w:val="none" w:sz="0" w:space="0" w:color="auto"/>
        <w:right w:val="none" w:sz="0" w:space="0" w:color="auto"/>
      </w:divBdr>
    </w:div>
    <w:div w:id="904026521">
      <w:bodyDiv w:val="1"/>
      <w:marLeft w:val="0"/>
      <w:marRight w:val="0"/>
      <w:marTop w:val="0"/>
      <w:marBottom w:val="0"/>
      <w:divBdr>
        <w:top w:val="none" w:sz="0" w:space="0" w:color="auto"/>
        <w:left w:val="none" w:sz="0" w:space="0" w:color="auto"/>
        <w:bottom w:val="none" w:sz="0" w:space="0" w:color="auto"/>
        <w:right w:val="none" w:sz="0" w:space="0" w:color="auto"/>
      </w:divBdr>
    </w:div>
    <w:div w:id="906766535">
      <w:bodyDiv w:val="1"/>
      <w:marLeft w:val="0"/>
      <w:marRight w:val="0"/>
      <w:marTop w:val="0"/>
      <w:marBottom w:val="0"/>
      <w:divBdr>
        <w:top w:val="none" w:sz="0" w:space="0" w:color="auto"/>
        <w:left w:val="none" w:sz="0" w:space="0" w:color="auto"/>
        <w:bottom w:val="none" w:sz="0" w:space="0" w:color="auto"/>
        <w:right w:val="none" w:sz="0" w:space="0" w:color="auto"/>
      </w:divBdr>
    </w:div>
    <w:div w:id="921766691">
      <w:bodyDiv w:val="1"/>
      <w:marLeft w:val="0"/>
      <w:marRight w:val="0"/>
      <w:marTop w:val="0"/>
      <w:marBottom w:val="0"/>
      <w:divBdr>
        <w:top w:val="none" w:sz="0" w:space="0" w:color="auto"/>
        <w:left w:val="none" w:sz="0" w:space="0" w:color="auto"/>
        <w:bottom w:val="none" w:sz="0" w:space="0" w:color="auto"/>
        <w:right w:val="none" w:sz="0" w:space="0" w:color="auto"/>
      </w:divBdr>
    </w:div>
    <w:div w:id="942152137">
      <w:bodyDiv w:val="1"/>
      <w:marLeft w:val="0"/>
      <w:marRight w:val="0"/>
      <w:marTop w:val="0"/>
      <w:marBottom w:val="0"/>
      <w:divBdr>
        <w:top w:val="none" w:sz="0" w:space="0" w:color="auto"/>
        <w:left w:val="none" w:sz="0" w:space="0" w:color="auto"/>
        <w:bottom w:val="none" w:sz="0" w:space="0" w:color="auto"/>
        <w:right w:val="none" w:sz="0" w:space="0" w:color="auto"/>
      </w:divBdr>
    </w:div>
    <w:div w:id="942878406">
      <w:bodyDiv w:val="1"/>
      <w:marLeft w:val="0"/>
      <w:marRight w:val="0"/>
      <w:marTop w:val="0"/>
      <w:marBottom w:val="0"/>
      <w:divBdr>
        <w:top w:val="none" w:sz="0" w:space="0" w:color="auto"/>
        <w:left w:val="none" w:sz="0" w:space="0" w:color="auto"/>
        <w:bottom w:val="none" w:sz="0" w:space="0" w:color="auto"/>
        <w:right w:val="none" w:sz="0" w:space="0" w:color="auto"/>
      </w:divBdr>
    </w:div>
    <w:div w:id="943147731">
      <w:bodyDiv w:val="1"/>
      <w:marLeft w:val="0"/>
      <w:marRight w:val="0"/>
      <w:marTop w:val="0"/>
      <w:marBottom w:val="0"/>
      <w:divBdr>
        <w:top w:val="none" w:sz="0" w:space="0" w:color="auto"/>
        <w:left w:val="none" w:sz="0" w:space="0" w:color="auto"/>
        <w:bottom w:val="none" w:sz="0" w:space="0" w:color="auto"/>
        <w:right w:val="none" w:sz="0" w:space="0" w:color="auto"/>
      </w:divBdr>
    </w:div>
    <w:div w:id="956444382">
      <w:bodyDiv w:val="1"/>
      <w:marLeft w:val="0"/>
      <w:marRight w:val="0"/>
      <w:marTop w:val="0"/>
      <w:marBottom w:val="0"/>
      <w:divBdr>
        <w:top w:val="none" w:sz="0" w:space="0" w:color="auto"/>
        <w:left w:val="none" w:sz="0" w:space="0" w:color="auto"/>
        <w:bottom w:val="none" w:sz="0" w:space="0" w:color="auto"/>
        <w:right w:val="none" w:sz="0" w:space="0" w:color="auto"/>
      </w:divBdr>
    </w:div>
    <w:div w:id="969749881">
      <w:bodyDiv w:val="1"/>
      <w:marLeft w:val="0"/>
      <w:marRight w:val="0"/>
      <w:marTop w:val="0"/>
      <w:marBottom w:val="0"/>
      <w:divBdr>
        <w:top w:val="none" w:sz="0" w:space="0" w:color="auto"/>
        <w:left w:val="none" w:sz="0" w:space="0" w:color="auto"/>
        <w:bottom w:val="none" w:sz="0" w:space="0" w:color="auto"/>
        <w:right w:val="none" w:sz="0" w:space="0" w:color="auto"/>
      </w:divBdr>
    </w:div>
    <w:div w:id="970287907">
      <w:bodyDiv w:val="1"/>
      <w:marLeft w:val="0"/>
      <w:marRight w:val="0"/>
      <w:marTop w:val="0"/>
      <w:marBottom w:val="0"/>
      <w:divBdr>
        <w:top w:val="none" w:sz="0" w:space="0" w:color="auto"/>
        <w:left w:val="none" w:sz="0" w:space="0" w:color="auto"/>
        <w:bottom w:val="none" w:sz="0" w:space="0" w:color="auto"/>
        <w:right w:val="none" w:sz="0" w:space="0" w:color="auto"/>
      </w:divBdr>
    </w:div>
    <w:div w:id="976228120">
      <w:bodyDiv w:val="1"/>
      <w:marLeft w:val="0"/>
      <w:marRight w:val="0"/>
      <w:marTop w:val="0"/>
      <w:marBottom w:val="0"/>
      <w:divBdr>
        <w:top w:val="none" w:sz="0" w:space="0" w:color="auto"/>
        <w:left w:val="none" w:sz="0" w:space="0" w:color="auto"/>
        <w:bottom w:val="none" w:sz="0" w:space="0" w:color="auto"/>
        <w:right w:val="none" w:sz="0" w:space="0" w:color="auto"/>
      </w:divBdr>
    </w:div>
    <w:div w:id="979381980">
      <w:bodyDiv w:val="1"/>
      <w:marLeft w:val="0"/>
      <w:marRight w:val="0"/>
      <w:marTop w:val="0"/>
      <w:marBottom w:val="0"/>
      <w:divBdr>
        <w:top w:val="none" w:sz="0" w:space="0" w:color="auto"/>
        <w:left w:val="none" w:sz="0" w:space="0" w:color="auto"/>
        <w:bottom w:val="none" w:sz="0" w:space="0" w:color="auto"/>
        <w:right w:val="none" w:sz="0" w:space="0" w:color="auto"/>
      </w:divBdr>
    </w:div>
    <w:div w:id="995301826">
      <w:bodyDiv w:val="1"/>
      <w:marLeft w:val="0"/>
      <w:marRight w:val="0"/>
      <w:marTop w:val="0"/>
      <w:marBottom w:val="0"/>
      <w:divBdr>
        <w:top w:val="none" w:sz="0" w:space="0" w:color="auto"/>
        <w:left w:val="none" w:sz="0" w:space="0" w:color="auto"/>
        <w:bottom w:val="none" w:sz="0" w:space="0" w:color="auto"/>
        <w:right w:val="none" w:sz="0" w:space="0" w:color="auto"/>
      </w:divBdr>
    </w:div>
    <w:div w:id="999045120">
      <w:bodyDiv w:val="1"/>
      <w:marLeft w:val="0"/>
      <w:marRight w:val="0"/>
      <w:marTop w:val="0"/>
      <w:marBottom w:val="0"/>
      <w:divBdr>
        <w:top w:val="none" w:sz="0" w:space="0" w:color="auto"/>
        <w:left w:val="none" w:sz="0" w:space="0" w:color="auto"/>
        <w:bottom w:val="none" w:sz="0" w:space="0" w:color="auto"/>
        <w:right w:val="none" w:sz="0" w:space="0" w:color="auto"/>
      </w:divBdr>
    </w:div>
    <w:div w:id="1003779002">
      <w:bodyDiv w:val="1"/>
      <w:marLeft w:val="0"/>
      <w:marRight w:val="0"/>
      <w:marTop w:val="0"/>
      <w:marBottom w:val="0"/>
      <w:divBdr>
        <w:top w:val="none" w:sz="0" w:space="0" w:color="auto"/>
        <w:left w:val="none" w:sz="0" w:space="0" w:color="auto"/>
        <w:bottom w:val="none" w:sz="0" w:space="0" w:color="auto"/>
        <w:right w:val="none" w:sz="0" w:space="0" w:color="auto"/>
      </w:divBdr>
    </w:div>
    <w:div w:id="1021858865">
      <w:bodyDiv w:val="1"/>
      <w:marLeft w:val="0"/>
      <w:marRight w:val="0"/>
      <w:marTop w:val="0"/>
      <w:marBottom w:val="0"/>
      <w:divBdr>
        <w:top w:val="none" w:sz="0" w:space="0" w:color="auto"/>
        <w:left w:val="none" w:sz="0" w:space="0" w:color="auto"/>
        <w:bottom w:val="none" w:sz="0" w:space="0" w:color="auto"/>
        <w:right w:val="none" w:sz="0" w:space="0" w:color="auto"/>
      </w:divBdr>
    </w:div>
    <w:div w:id="1026054248">
      <w:bodyDiv w:val="1"/>
      <w:marLeft w:val="0"/>
      <w:marRight w:val="0"/>
      <w:marTop w:val="0"/>
      <w:marBottom w:val="0"/>
      <w:divBdr>
        <w:top w:val="none" w:sz="0" w:space="0" w:color="auto"/>
        <w:left w:val="none" w:sz="0" w:space="0" w:color="auto"/>
        <w:bottom w:val="none" w:sz="0" w:space="0" w:color="auto"/>
        <w:right w:val="none" w:sz="0" w:space="0" w:color="auto"/>
      </w:divBdr>
    </w:div>
    <w:div w:id="1038122938">
      <w:bodyDiv w:val="1"/>
      <w:marLeft w:val="0"/>
      <w:marRight w:val="0"/>
      <w:marTop w:val="0"/>
      <w:marBottom w:val="0"/>
      <w:divBdr>
        <w:top w:val="none" w:sz="0" w:space="0" w:color="auto"/>
        <w:left w:val="none" w:sz="0" w:space="0" w:color="auto"/>
        <w:bottom w:val="none" w:sz="0" w:space="0" w:color="auto"/>
        <w:right w:val="none" w:sz="0" w:space="0" w:color="auto"/>
      </w:divBdr>
    </w:div>
    <w:div w:id="1043290227">
      <w:bodyDiv w:val="1"/>
      <w:marLeft w:val="0"/>
      <w:marRight w:val="0"/>
      <w:marTop w:val="0"/>
      <w:marBottom w:val="0"/>
      <w:divBdr>
        <w:top w:val="none" w:sz="0" w:space="0" w:color="auto"/>
        <w:left w:val="none" w:sz="0" w:space="0" w:color="auto"/>
        <w:bottom w:val="none" w:sz="0" w:space="0" w:color="auto"/>
        <w:right w:val="none" w:sz="0" w:space="0" w:color="auto"/>
      </w:divBdr>
    </w:div>
    <w:div w:id="1046679113">
      <w:bodyDiv w:val="1"/>
      <w:marLeft w:val="0"/>
      <w:marRight w:val="0"/>
      <w:marTop w:val="0"/>
      <w:marBottom w:val="0"/>
      <w:divBdr>
        <w:top w:val="none" w:sz="0" w:space="0" w:color="auto"/>
        <w:left w:val="none" w:sz="0" w:space="0" w:color="auto"/>
        <w:bottom w:val="none" w:sz="0" w:space="0" w:color="auto"/>
        <w:right w:val="none" w:sz="0" w:space="0" w:color="auto"/>
      </w:divBdr>
    </w:div>
    <w:div w:id="1054819461">
      <w:bodyDiv w:val="1"/>
      <w:marLeft w:val="0"/>
      <w:marRight w:val="0"/>
      <w:marTop w:val="0"/>
      <w:marBottom w:val="0"/>
      <w:divBdr>
        <w:top w:val="none" w:sz="0" w:space="0" w:color="auto"/>
        <w:left w:val="none" w:sz="0" w:space="0" w:color="auto"/>
        <w:bottom w:val="none" w:sz="0" w:space="0" w:color="auto"/>
        <w:right w:val="none" w:sz="0" w:space="0" w:color="auto"/>
      </w:divBdr>
    </w:div>
    <w:div w:id="1061908727">
      <w:bodyDiv w:val="1"/>
      <w:marLeft w:val="0"/>
      <w:marRight w:val="0"/>
      <w:marTop w:val="0"/>
      <w:marBottom w:val="0"/>
      <w:divBdr>
        <w:top w:val="none" w:sz="0" w:space="0" w:color="auto"/>
        <w:left w:val="none" w:sz="0" w:space="0" w:color="auto"/>
        <w:bottom w:val="none" w:sz="0" w:space="0" w:color="auto"/>
        <w:right w:val="none" w:sz="0" w:space="0" w:color="auto"/>
      </w:divBdr>
    </w:div>
    <w:div w:id="1085341925">
      <w:bodyDiv w:val="1"/>
      <w:marLeft w:val="0"/>
      <w:marRight w:val="0"/>
      <w:marTop w:val="0"/>
      <w:marBottom w:val="0"/>
      <w:divBdr>
        <w:top w:val="none" w:sz="0" w:space="0" w:color="auto"/>
        <w:left w:val="none" w:sz="0" w:space="0" w:color="auto"/>
        <w:bottom w:val="none" w:sz="0" w:space="0" w:color="auto"/>
        <w:right w:val="none" w:sz="0" w:space="0" w:color="auto"/>
      </w:divBdr>
    </w:div>
    <w:div w:id="1089887412">
      <w:bodyDiv w:val="1"/>
      <w:marLeft w:val="0"/>
      <w:marRight w:val="0"/>
      <w:marTop w:val="0"/>
      <w:marBottom w:val="0"/>
      <w:divBdr>
        <w:top w:val="none" w:sz="0" w:space="0" w:color="auto"/>
        <w:left w:val="none" w:sz="0" w:space="0" w:color="auto"/>
        <w:bottom w:val="none" w:sz="0" w:space="0" w:color="auto"/>
        <w:right w:val="none" w:sz="0" w:space="0" w:color="auto"/>
      </w:divBdr>
    </w:div>
    <w:div w:id="1090153743">
      <w:bodyDiv w:val="1"/>
      <w:marLeft w:val="0"/>
      <w:marRight w:val="0"/>
      <w:marTop w:val="0"/>
      <w:marBottom w:val="0"/>
      <w:divBdr>
        <w:top w:val="none" w:sz="0" w:space="0" w:color="auto"/>
        <w:left w:val="none" w:sz="0" w:space="0" w:color="auto"/>
        <w:bottom w:val="none" w:sz="0" w:space="0" w:color="auto"/>
        <w:right w:val="none" w:sz="0" w:space="0" w:color="auto"/>
      </w:divBdr>
    </w:div>
    <w:div w:id="1103574553">
      <w:bodyDiv w:val="1"/>
      <w:marLeft w:val="0"/>
      <w:marRight w:val="0"/>
      <w:marTop w:val="0"/>
      <w:marBottom w:val="0"/>
      <w:divBdr>
        <w:top w:val="none" w:sz="0" w:space="0" w:color="auto"/>
        <w:left w:val="none" w:sz="0" w:space="0" w:color="auto"/>
        <w:bottom w:val="none" w:sz="0" w:space="0" w:color="auto"/>
        <w:right w:val="none" w:sz="0" w:space="0" w:color="auto"/>
      </w:divBdr>
    </w:div>
    <w:div w:id="1112094406">
      <w:bodyDiv w:val="1"/>
      <w:marLeft w:val="0"/>
      <w:marRight w:val="0"/>
      <w:marTop w:val="0"/>
      <w:marBottom w:val="0"/>
      <w:divBdr>
        <w:top w:val="none" w:sz="0" w:space="0" w:color="auto"/>
        <w:left w:val="none" w:sz="0" w:space="0" w:color="auto"/>
        <w:bottom w:val="none" w:sz="0" w:space="0" w:color="auto"/>
        <w:right w:val="none" w:sz="0" w:space="0" w:color="auto"/>
      </w:divBdr>
    </w:div>
    <w:div w:id="1113548866">
      <w:bodyDiv w:val="1"/>
      <w:marLeft w:val="0"/>
      <w:marRight w:val="0"/>
      <w:marTop w:val="0"/>
      <w:marBottom w:val="0"/>
      <w:divBdr>
        <w:top w:val="none" w:sz="0" w:space="0" w:color="auto"/>
        <w:left w:val="none" w:sz="0" w:space="0" w:color="auto"/>
        <w:bottom w:val="none" w:sz="0" w:space="0" w:color="auto"/>
        <w:right w:val="none" w:sz="0" w:space="0" w:color="auto"/>
      </w:divBdr>
    </w:div>
    <w:div w:id="1131941511">
      <w:bodyDiv w:val="1"/>
      <w:marLeft w:val="0"/>
      <w:marRight w:val="0"/>
      <w:marTop w:val="0"/>
      <w:marBottom w:val="0"/>
      <w:divBdr>
        <w:top w:val="none" w:sz="0" w:space="0" w:color="auto"/>
        <w:left w:val="none" w:sz="0" w:space="0" w:color="auto"/>
        <w:bottom w:val="none" w:sz="0" w:space="0" w:color="auto"/>
        <w:right w:val="none" w:sz="0" w:space="0" w:color="auto"/>
      </w:divBdr>
    </w:div>
    <w:div w:id="1134711051">
      <w:bodyDiv w:val="1"/>
      <w:marLeft w:val="0"/>
      <w:marRight w:val="0"/>
      <w:marTop w:val="0"/>
      <w:marBottom w:val="0"/>
      <w:divBdr>
        <w:top w:val="none" w:sz="0" w:space="0" w:color="auto"/>
        <w:left w:val="none" w:sz="0" w:space="0" w:color="auto"/>
        <w:bottom w:val="none" w:sz="0" w:space="0" w:color="auto"/>
        <w:right w:val="none" w:sz="0" w:space="0" w:color="auto"/>
      </w:divBdr>
    </w:div>
    <w:div w:id="1141774130">
      <w:bodyDiv w:val="1"/>
      <w:marLeft w:val="0"/>
      <w:marRight w:val="0"/>
      <w:marTop w:val="0"/>
      <w:marBottom w:val="0"/>
      <w:divBdr>
        <w:top w:val="none" w:sz="0" w:space="0" w:color="auto"/>
        <w:left w:val="none" w:sz="0" w:space="0" w:color="auto"/>
        <w:bottom w:val="none" w:sz="0" w:space="0" w:color="auto"/>
        <w:right w:val="none" w:sz="0" w:space="0" w:color="auto"/>
      </w:divBdr>
    </w:div>
    <w:div w:id="1144002049">
      <w:bodyDiv w:val="1"/>
      <w:marLeft w:val="0"/>
      <w:marRight w:val="0"/>
      <w:marTop w:val="0"/>
      <w:marBottom w:val="0"/>
      <w:divBdr>
        <w:top w:val="none" w:sz="0" w:space="0" w:color="auto"/>
        <w:left w:val="none" w:sz="0" w:space="0" w:color="auto"/>
        <w:bottom w:val="none" w:sz="0" w:space="0" w:color="auto"/>
        <w:right w:val="none" w:sz="0" w:space="0" w:color="auto"/>
      </w:divBdr>
    </w:div>
    <w:div w:id="1146626329">
      <w:bodyDiv w:val="1"/>
      <w:marLeft w:val="0"/>
      <w:marRight w:val="0"/>
      <w:marTop w:val="0"/>
      <w:marBottom w:val="0"/>
      <w:divBdr>
        <w:top w:val="none" w:sz="0" w:space="0" w:color="auto"/>
        <w:left w:val="none" w:sz="0" w:space="0" w:color="auto"/>
        <w:bottom w:val="none" w:sz="0" w:space="0" w:color="auto"/>
        <w:right w:val="none" w:sz="0" w:space="0" w:color="auto"/>
      </w:divBdr>
    </w:div>
    <w:div w:id="1151827330">
      <w:bodyDiv w:val="1"/>
      <w:marLeft w:val="0"/>
      <w:marRight w:val="0"/>
      <w:marTop w:val="0"/>
      <w:marBottom w:val="0"/>
      <w:divBdr>
        <w:top w:val="none" w:sz="0" w:space="0" w:color="auto"/>
        <w:left w:val="none" w:sz="0" w:space="0" w:color="auto"/>
        <w:bottom w:val="none" w:sz="0" w:space="0" w:color="auto"/>
        <w:right w:val="none" w:sz="0" w:space="0" w:color="auto"/>
      </w:divBdr>
    </w:div>
    <w:div w:id="1155075421">
      <w:bodyDiv w:val="1"/>
      <w:marLeft w:val="0"/>
      <w:marRight w:val="0"/>
      <w:marTop w:val="0"/>
      <w:marBottom w:val="0"/>
      <w:divBdr>
        <w:top w:val="none" w:sz="0" w:space="0" w:color="auto"/>
        <w:left w:val="none" w:sz="0" w:space="0" w:color="auto"/>
        <w:bottom w:val="none" w:sz="0" w:space="0" w:color="auto"/>
        <w:right w:val="none" w:sz="0" w:space="0" w:color="auto"/>
      </w:divBdr>
    </w:div>
    <w:div w:id="1163083553">
      <w:bodyDiv w:val="1"/>
      <w:marLeft w:val="0"/>
      <w:marRight w:val="0"/>
      <w:marTop w:val="0"/>
      <w:marBottom w:val="0"/>
      <w:divBdr>
        <w:top w:val="none" w:sz="0" w:space="0" w:color="auto"/>
        <w:left w:val="none" w:sz="0" w:space="0" w:color="auto"/>
        <w:bottom w:val="none" w:sz="0" w:space="0" w:color="auto"/>
        <w:right w:val="none" w:sz="0" w:space="0" w:color="auto"/>
      </w:divBdr>
    </w:div>
    <w:div w:id="1168597037">
      <w:bodyDiv w:val="1"/>
      <w:marLeft w:val="0"/>
      <w:marRight w:val="0"/>
      <w:marTop w:val="0"/>
      <w:marBottom w:val="0"/>
      <w:divBdr>
        <w:top w:val="none" w:sz="0" w:space="0" w:color="auto"/>
        <w:left w:val="none" w:sz="0" w:space="0" w:color="auto"/>
        <w:bottom w:val="none" w:sz="0" w:space="0" w:color="auto"/>
        <w:right w:val="none" w:sz="0" w:space="0" w:color="auto"/>
      </w:divBdr>
    </w:div>
    <w:div w:id="1173642020">
      <w:bodyDiv w:val="1"/>
      <w:marLeft w:val="0"/>
      <w:marRight w:val="0"/>
      <w:marTop w:val="0"/>
      <w:marBottom w:val="0"/>
      <w:divBdr>
        <w:top w:val="none" w:sz="0" w:space="0" w:color="auto"/>
        <w:left w:val="none" w:sz="0" w:space="0" w:color="auto"/>
        <w:bottom w:val="none" w:sz="0" w:space="0" w:color="auto"/>
        <w:right w:val="none" w:sz="0" w:space="0" w:color="auto"/>
      </w:divBdr>
    </w:div>
    <w:div w:id="1184171996">
      <w:bodyDiv w:val="1"/>
      <w:marLeft w:val="0"/>
      <w:marRight w:val="0"/>
      <w:marTop w:val="0"/>
      <w:marBottom w:val="0"/>
      <w:divBdr>
        <w:top w:val="none" w:sz="0" w:space="0" w:color="auto"/>
        <w:left w:val="none" w:sz="0" w:space="0" w:color="auto"/>
        <w:bottom w:val="none" w:sz="0" w:space="0" w:color="auto"/>
        <w:right w:val="none" w:sz="0" w:space="0" w:color="auto"/>
      </w:divBdr>
    </w:div>
    <w:div w:id="1187787162">
      <w:bodyDiv w:val="1"/>
      <w:marLeft w:val="0"/>
      <w:marRight w:val="0"/>
      <w:marTop w:val="0"/>
      <w:marBottom w:val="0"/>
      <w:divBdr>
        <w:top w:val="none" w:sz="0" w:space="0" w:color="auto"/>
        <w:left w:val="none" w:sz="0" w:space="0" w:color="auto"/>
        <w:bottom w:val="none" w:sz="0" w:space="0" w:color="auto"/>
        <w:right w:val="none" w:sz="0" w:space="0" w:color="auto"/>
      </w:divBdr>
    </w:div>
    <w:div w:id="1193959100">
      <w:bodyDiv w:val="1"/>
      <w:marLeft w:val="0"/>
      <w:marRight w:val="0"/>
      <w:marTop w:val="0"/>
      <w:marBottom w:val="0"/>
      <w:divBdr>
        <w:top w:val="none" w:sz="0" w:space="0" w:color="auto"/>
        <w:left w:val="none" w:sz="0" w:space="0" w:color="auto"/>
        <w:bottom w:val="none" w:sz="0" w:space="0" w:color="auto"/>
        <w:right w:val="none" w:sz="0" w:space="0" w:color="auto"/>
      </w:divBdr>
    </w:div>
    <w:div w:id="1199320762">
      <w:bodyDiv w:val="1"/>
      <w:marLeft w:val="0"/>
      <w:marRight w:val="0"/>
      <w:marTop w:val="0"/>
      <w:marBottom w:val="0"/>
      <w:divBdr>
        <w:top w:val="none" w:sz="0" w:space="0" w:color="auto"/>
        <w:left w:val="none" w:sz="0" w:space="0" w:color="auto"/>
        <w:bottom w:val="none" w:sz="0" w:space="0" w:color="auto"/>
        <w:right w:val="none" w:sz="0" w:space="0" w:color="auto"/>
      </w:divBdr>
    </w:div>
    <w:div w:id="1202473932">
      <w:bodyDiv w:val="1"/>
      <w:marLeft w:val="0"/>
      <w:marRight w:val="0"/>
      <w:marTop w:val="0"/>
      <w:marBottom w:val="0"/>
      <w:divBdr>
        <w:top w:val="none" w:sz="0" w:space="0" w:color="auto"/>
        <w:left w:val="none" w:sz="0" w:space="0" w:color="auto"/>
        <w:bottom w:val="none" w:sz="0" w:space="0" w:color="auto"/>
        <w:right w:val="none" w:sz="0" w:space="0" w:color="auto"/>
      </w:divBdr>
    </w:div>
    <w:div w:id="1215849410">
      <w:bodyDiv w:val="1"/>
      <w:marLeft w:val="0"/>
      <w:marRight w:val="0"/>
      <w:marTop w:val="0"/>
      <w:marBottom w:val="0"/>
      <w:divBdr>
        <w:top w:val="none" w:sz="0" w:space="0" w:color="auto"/>
        <w:left w:val="none" w:sz="0" w:space="0" w:color="auto"/>
        <w:bottom w:val="none" w:sz="0" w:space="0" w:color="auto"/>
        <w:right w:val="none" w:sz="0" w:space="0" w:color="auto"/>
      </w:divBdr>
    </w:div>
    <w:div w:id="1227692195">
      <w:bodyDiv w:val="1"/>
      <w:marLeft w:val="0"/>
      <w:marRight w:val="0"/>
      <w:marTop w:val="0"/>
      <w:marBottom w:val="0"/>
      <w:divBdr>
        <w:top w:val="none" w:sz="0" w:space="0" w:color="auto"/>
        <w:left w:val="none" w:sz="0" w:space="0" w:color="auto"/>
        <w:bottom w:val="none" w:sz="0" w:space="0" w:color="auto"/>
        <w:right w:val="none" w:sz="0" w:space="0" w:color="auto"/>
      </w:divBdr>
    </w:div>
    <w:div w:id="1233538112">
      <w:bodyDiv w:val="1"/>
      <w:marLeft w:val="0"/>
      <w:marRight w:val="0"/>
      <w:marTop w:val="0"/>
      <w:marBottom w:val="0"/>
      <w:divBdr>
        <w:top w:val="none" w:sz="0" w:space="0" w:color="auto"/>
        <w:left w:val="none" w:sz="0" w:space="0" w:color="auto"/>
        <w:bottom w:val="none" w:sz="0" w:space="0" w:color="auto"/>
        <w:right w:val="none" w:sz="0" w:space="0" w:color="auto"/>
      </w:divBdr>
    </w:div>
    <w:div w:id="1235513260">
      <w:bodyDiv w:val="1"/>
      <w:marLeft w:val="0"/>
      <w:marRight w:val="0"/>
      <w:marTop w:val="0"/>
      <w:marBottom w:val="0"/>
      <w:divBdr>
        <w:top w:val="none" w:sz="0" w:space="0" w:color="auto"/>
        <w:left w:val="none" w:sz="0" w:space="0" w:color="auto"/>
        <w:bottom w:val="none" w:sz="0" w:space="0" w:color="auto"/>
        <w:right w:val="none" w:sz="0" w:space="0" w:color="auto"/>
      </w:divBdr>
    </w:div>
    <w:div w:id="1240361273">
      <w:bodyDiv w:val="1"/>
      <w:marLeft w:val="0"/>
      <w:marRight w:val="0"/>
      <w:marTop w:val="0"/>
      <w:marBottom w:val="0"/>
      <w:divBdr>
        <w:top w:val="none" w:sz="0" w:space="0" w:color="auto"/>
        <w:left w:val="none" w:sz="0" w:space="0" w:color="auto"/>
        <w:bottom w:val="none" w:sz="0" w:space="0" w:color="auto"/>
        <w:right w:val="none" w:sz="0" w:space="0" w:color="auto"/>
      </w:divBdr>
    </w:div>
    <w:div w:id="1254784636">
      <w:bodyDiv w:val="1"/>
      <w:marLeft w:val="0"/>
      <w:marRight w:val="0"/>
      <w:marTop w:val="0"/>
      <w:marBottom w:val="0"/>
      <w:divBdr>
        <w:top w:val="none" w:sz="0" w:space="0" w:color="auto"/>
        <w:left w:val="none" w:sz="0" w:space="0" w:color="auto"/>
        <w:bottom w:val="none" w:sz="0" w:space="0" w:color="auto"/>
        <w:right w:val="none" w:sz="0" w:space="0" w:color="auto"/>
      </w:divBdr>
    </w:div>
    <w:div w:id="1259751131">
      <w:bodyDiv w:val="1"/>
      <w:marLeft w:val="0"/>
      <w:marRight w:val="0"/>
      <w:marTop w:val="0"/>
      <w:marBottom w:val="0"/>
      <w:divBdr>
        <w:top w:val="none" w:sz="0" w:space="0" w:color="auto"/>
        <w:left w:val="none" w:sz="0" w:space="0" w:color="auto"/>
        <w:bottom w:val="none" w:sz="0" w:space="0" w:color="auto"/>
        <w:right w:val="none" w:sz="0" w:space="0" w:color="auto"/>
      </w:divBdr>
    </w:div>
    <w:div w:id="1265500614">
      <w:bodyDiv w:val="1"/>
      <w:marLeft w:val="0"/>
      <w:marRight w:val="0"/>
      <w:marTop w:val="0"/>
      <w:marBottom w:val="0"/>
      <w:divBdr>
        <w:top w:val="none" w:sz="0" w:space="0" w:color="auto"/>
        <w:left w:val="none" w:sz="0" w:space="0" w:color="auto"/>
        <w:bottom w:val="none" w:sz="0" w:space="0" w:color="auto"/>
        <w:right w:val="none" w:sz="0" w:space="0" w:color="auto"/>
      </w:divBdr>
    </w:div>
    <w:div w:id="1272585811">
      <w:bodyDiv w:val="1"/>
      <w:marLeft w:val="0"/>
      <w:marRight w:val="0"/>
      <w:marTop w:val="0"/>
      <w:marBottom w:val="0"/>
      <w:divBdr>
        <w:top w:val="none" w:sz="0" w:space="0" w:color="auto"/>
        <w:left w:val="none" w:sz="0" w:space="0" w:color="auto"/>
        <w:bottom w:val="none" w:sz="0" w:space="0" w:color="auto"/>
        <w:right w:val="none" w:sz="0" w:space="0" w:color="auto"/>
      </w:divBdr>
    </w:div>
    <w:div w:id="1272739104">
      <w:bodyDiv w:val="1"/>
      <w:marLeft w:val="0"/>
      <w:marRight w:val="0"/>
      <w:marTop w:val="0"/>
      <w:marBottom w:val="0"/>
      <w:divBdr>
        <w:top w:val="none" w:sz="0" w:space="0" w:color="auto"/>
        <w:left w:val="none" w:sz="0" w:space="0" w:color="auto"/>
        <w:bottom w:val="none" w:sz="0" w:space="0" w:color="auto"/>
        <w:right w:val="none" w:sz="0" w:space="0" w:color="auto"/>
      </w:divBdr>
    </w:div>
    <w:div w:id="1284577246">
      <w:bodyDiv w:val="1"/>
      <w:marLeft w:val="0"/>
      <w:marRight w:val="0"/>
      <w:marTop w:val="0"/>
      <w:marBottom w:val="0"/>
      <w:divBdr>
        <w:top w:val="none" w:sz="0" w:space="0" w:color="auto"/>
        <w:left w:val="none" w:sz="0" w:space="0" w:color="auto"/>
        <w:bottom w:val="none" w:sz="0" w:space="0" w:color="auto"/>
        <w:right w:val="none" w:sz="0" w:space="0" w:color="auto"/>
      </w:divBdr>
    </w:div>
    <w:div w:id="1289967030">
      <w:bodyDiv w:val="1"/>
      <w:marLeft w:val="0"/>
      <w:marRight w:val="0"/>
      <w:marTop w:val="0"/>
      <w:marBottom w:val="0"/>
      <w:divBdr>
        <w:top w:val="none" w:sz="0" w:space="0" w:color="auto"/>
        <w:left w:val="none" w:sz="0" w:space="0" w:color="auto"/>
        <w:bottom w:val="none" w:sz="0" w:space="0" w:color="auto"/>
        <w:right w:val="none" w:sz="0" w:space="0" w:color="auto"/>
      </w:divBdr>
    </w:div>
    <w:div w:id="1291937479">
      <w:bodyDiv w:val="1"/>
      <w:marLeft w:val="0"/>
      <w:marRight w:val="0"/>
      <w:marTop w:val="0"/>
      <w:marBottom w:val="0"/>
      <w:divBdr>
        <w:top w:val="none" w:sz="0" w:space="0" w:color="auto"/>
        <w:left w:val="none" w:sz="0" w:space="0" w:color="auto"/>
        <w:bottom w:val="none" w:sz="0" w:space="0" w:color="auto"/>
        <w:right w:val="none" w:sz="0" w:space="0" w:color="auto"/>
      </w:divBdr>
    </w:div>
    <w:div w:id="1299603867">
      <w:bodyDiv w:val="1"/>
      <w:marLeft w:val="0"/>
      <w:marRight w:val="0"/>
      <w:marTop w:val="0"/>
      <w:marBottom w:val="0"/>
      <w:divBdr>
        <w:top w:val="none" w:sz="0" w:space="0" w:color="auto"/>
        <w:left w:val="none" w:sz="0" w:space="0" w:color="auto"/>
        <w:bottom w:val="none" w:sz="0" w:space="0" w:color="auto"/>
        <w:right w:val="none" w:sz="0" w:space="0" w:color="auto"/>
      </w:divBdr>
    </w:div>
    <w:div w:id="1301226224">
      <w:bodyDiv w:val="1"/>
      <w:marLeft w:val="0"/>
      <w:marRight w:val="0"/>
      <w:marTop w:val="0"/>
      <w:marBottom w:val="0"/>
      <w:divBdr>
        <w:top w:val="none" w:sz="0" w:space="0" w:color="auto"/>
        <w:left w:val="none" w:sz="0" w:space="0" w:color="auto"/>
        <w:bottom w:val="none" w:sz="0" w:space="0" w:color="auto"/>
        <w:right w:val="none" w:sz="0" w:space="0" w:color="auto"/>
      </w:divBdr>
    </w:div>
    <w:div w:id="1310327518">
      <w:bodyDiv w:val="1"/>
      <w:marLeft w:val="0"/>
      <w:marRight w:val="0"/>
      <w:marTop w:val="0"/>
      <w:marBottom w:val="0"/>
      <w:divBdr>
        <w:top w:val="none" w:sz="0" w:space="0" w:color="auto"/>
        <w:left w:val="none" w:sz="0" w:space="0" w:color="auto"/>
        <w:bottom w:val="none" w:sz="0" w:space="0" w:color="auto"/>
        <w:right w:val="none" w:sz="0" w:space="0" w:color="auto"/>
      </w:divBdr>
    </w:div>
    <w:div w:id="1320110267">
      <w:bodyDiv w:val="1"/>
      <w:marLeft w:val="0"/>
      <w:marRight w:val="0"/>
      <w:marTop w:val="0"/>
      <w:marBottom w:val="0"/>
      <w:divBdr>
        <w:top w:val="none" w:sz="0" w:space="0" w:color="auto"/>
        <w:left w:val="none" w:sz="0" w:space="0" w:color="auto"/>
        <w:bottom w:val="none" w:sz="0" w:space="0" w:color="auto"/>
        <w:right w:val="none" w:sz="0" w:space="0" w:color="auto"/>
      </w:divBdr>
    </w:div>
    <w:div w:id="1322738038">
      <w:bodyDiv w:val="1"/>
      <w:marLeft w:val="0"/>
      <w:marRight w:val="0"/>
      <w:marTop w:val="0"/>
      <w:marBottom w:val="0"/>
      <w:divBdr>
        <w:top w:val="none" w:sz="0" w:space="0" w:color="auto"/>
        <w:left w:val="none" w:sz="0" w:space="0" w:color="auto"/>
        <w:bottom w:val="none" w:sz="0" w:space="0" w:color="auto"/>
        <w:right w:val="none" w:sz="0" w:space="0" w:color="auto"/>
      </w:divBdr>
    </w:div>
    <w:div w:id="1330326154">
      <w:bodyDiv w:val="1"/>
      <w:marLeft w:val="0"/>
      <w:marRight w:val="0"/>
      <w:marTop w:val="0"/>
      <w:marBottom w:val="0"/>
      <w:divBdr>
        <w:top w:val="none" w:sz="0" w:space="0" w:color="auto"/>
        <w:left w:val="none" w:sz="0" w:space="0" w:color="auto"/>
        <w:bottom w:val="none" w:sz="0" w:space="0" w:color="auto"/>
        <w:right w:val="none" w:sz="0" w:space="0" w:color="auto"/>
      </w:divBdr>
    </w:div>
    <w:div w:id="1345787214">
      <w:bodyDiv w:val="1"/>
      <w:marLeft w:val="0"/>
      <w:marRight w:val="0"/>
      <w:marTop w:val="0"/>
      <w:marBottom w:val="0"/>
      <w:divBdr>
        <w:top w:val="none" w:sz="0" w:space="0" w:color="auto"/>
        <w:left w:val="none" w:sz="0" w:space="0" w:color="auto"/>
        <w:bottom w:val="none" w:sz="0" w:space="0" w:color="auto"/>
        <w:right w:val="none" w:sz="0" w:space="0" w:color="auto"/>
      </w:divBdr>
    </w:div>
    <w:div w:id="1350836171">
      <w:bodyDiv w:val="1"/>
      <w:marLeft w:val="0"/>
      <w:marRight w:val="0"/>
      <w:marTop w:val="0"/>
      <w:marBottom w:val="0"/>
      <w:divBdr>
        <w:top w:val="none" w:sz="0" w:space="0" w:color="auto"/>
        <w:left w:val="none" w:sz="0" w:space="0" w:color="auto"/>
        <w:bottom w:val="none" w:sz="0" w:space="0" w:color="auto"/>
        <w:right w:val="none" w:sz="0" w:space="0" w:color="auto"/>
      </w:divBdr>
    </w:div>
    <w:div w:id="1357534505">
      <w:bodyDiv w:val="1"/>
      <w:marLeft w:val="0"/>
      <w:marRight w:val="0"/>
      <w:marTop w:val="0"/>
      <w:marBottom w:val="0"/>
      <w:divBdr>
        <w:top w:val="none" w:sz="0" w:space="0" w:color="auto"/>
        <w:left w:val="none" w:sz="0" w:space="0" w:color="auto"/>
        <w:bottom w:val="none" w:sz="0" w:space="0" w:color="auto"/>
        <w:right w:val="none" w:sz="0" w:space="0" w:color="auto"/>
      </w:divBdr>
    </w:div>
    <w:div w:id="1364670863">
      <w:bodyDiv w:val="1"/>
      <w:marLeft w:val="0"/>
      <w:marRight w:val="0"/>
      <w:marTop w:val="0"/>
      <w:marBottom w:val="0"/>
      <w:divBdr>
        <w:top w:val="none" w:sz="0" w:space="0" w:color="auto"/>
        <w:left w:val="none" w:sz="0" w:space="0" w:color="auto"/>
        <w:bottom w:val="none" w:sz="0" w:space="0" w:color="auto"/>
        <w:right w:val="none" w:sz="0" w:space="0" w:color="auto"/>
      </w:divBdr>
    </w:div>
    <w:div w:id="1378509558">
      <w:bodyDiv w:val="1"/>
      <w:marLeft w:val="0"/>
      <w:marRight w:val="0"/>
      <w:marTop w:val="0"/>
      <w:marBottom w:val="0"/>
      <w:divBdr>
        <w:top w:val="none" w:sz="0" w:space="0" w:color="auto"/>
        <w:left w:val="none" w:sz="0" w:space="0" w:color="auto"/>
        <w:bottom w:val="none" w:sz="0" w:space="0" w:color="auto"/>
        <w:right w:val="none" w:sz="0" w:space="0" w:color="auto"/>
      </w:divBdr>
    </w:div>
    <w:div w:id="1383864887">
      <w:bodyDiv w:val="1"/>
      <w:marLeft w:val="0"/>
      <w:marRight w:val="0"/>
      <w:marTop w:val="0"/>
      <w:marBottom w:val="0"/>
      <w:divBdr>
        <w:top w:val="none" w:sz="0" w:space="0" w:color="auto"/>
        <w:left w:val="none" w:sz="0" w:space="0" w:color="auto"/>
        <w:bottom w:val="none" w:sz="0" w:space="0" w:color="auto"/>
        <w:right w:val="none" w:sz="0" w:space="0" w:color="auto"/>
      </w:divBdr>
    </w:div>
    <w:div w:id="1398439279">
      <w:bodyDiv w:val="1"/>
      <w:marLeft w:val="0"/>
      <w:marRight w:val="0"/>
      <w:marTop w:val="0"/>
      <w:marBottom w:val="0"/>
      <w:divBdr>
        <w:top w:val="none" w:sz="0" w:space="0" w:color="auto"/>
        <w:left w:val="none" w:sz="0" w:space="0" w:color="auto"/>
        <w:bottom w:val="none" w:sz="0" w:space="0" w:color="auto"/>
        <w:right w:val="none" w:sz="0" w:space="0" w:color="auto"/>
      </w:divBdr>
    </w:div>
    <w:div w:id="1405183614">
      <w:bodyDiv w:val="1"/>
      <w:marLeft w:val="0"/>
      <w:marRight w:val="0"/>
      <w:marTop w:val="0"/>
      <w:marBottom w:val="0"/>
      <w:divBdr>
        <w:top w:val="none" w:sz="0" w:space="0" w:color="auto"/>
        <w:left w:val="none" w:sz="0" w:space="0" w:color="auto"/>
        <w:bottom w:val="none" w:sz="0" w:space="0" w:color="auto"/>
        <w:right w:val="none" w:sz="0" w:space="0" w:color="auto"/>
      </w:divBdr>
    </w:div>
    <w:div w:id="1405681764">
      <w:bodyDiv w:val="1"/>
      <w:marLeft w:val="0"/>
      <w:marRight w:val="0"/>
      <w:marTop w:val="0"/>
      <w:marBottom w:val="0"/>
      <w:divBdr>
        <w:top w:val="none" w:sz="0" w:space="0" w:color="auto"/>
        <w:left w:val="none" w:sz="0" w:space="0" w:color="auto"/>
        <w:bottom w:val="none" w:sz="0" w:space="0" w:color="auto"/>
        <w:right w:val="none" w:sz="0" w:space="0" w:color="auto"/>
      </w:divBdr>
    </w:div>
    <w:div w:id="1411388959">
      <w:bodyDiv w:val="1"/>
      <w:marLeft w:val="0"/>
      <w:marRight w:val="0"/>
      <w:marTop w:val="0"/>
      <w:marBottom w:val="0"/>
      <w:divBdr>
        <w:top w:val="none" w:sz="0" w:space="0" w:color="auto"/>
        <w:left w:val="none" w:sz="0" w:space="0" w:color="auto"/>
        <w:bottom w:val="none" w:sz="0" w:space="0" w:color="auto"/>
        <w:right w:val="none" w:sz="0" w:space="0" w:color="auto"/>
      </w:divBdr>
    </w:div>
    <w:div w:id="1417632412">
      <w:bodyDiv w:val="1"/>
      <w:marLeft w:val="0"/>
      <w:marRight w:val="0"/>
      <w:marTop w:val="0"/>
      <w:marBottom w:val="0"/>
      <w:divBdr>
        <w:top w:val="none" w:sz="0" w:space="0" w:color="auto"/>
        <w:left w:val="none" w:sz="0" w:space="0" w:color="auto"/>
        <w:bottom w:val="none" w:sz="0" w:space="0" w:color="auto"/>
        <w:right w:val="none" w:sz="0" w:space="0" w:color="auto"/>
      </w:divBdr>
    </w:div>
    <w:div w:id="1423378389">
      <w:bodyDiv w:val="1"/>
      <w:marLeft w:val="0"/>
      <w:marRight w:val="0"/>
      <w:marTop w:val="0"/>
      <w:marBottom w:val="0"/>
      <w:divBdr>
        <w:top w:val="none" w:sz="0" w:space="0" w:color="auto"/>
        <w:left w:val="none" w:sz="0" w:space="0" w:color="auto"/>
        <w:bottom w:val="none" w:sz="0" w:space="0" w:color="auto"/>
        <w:right w:val="none" w:sz="0" w:space="0" w:color="auto"/>
      </w:divBdr>
    </w:div>
    <w:div w:id="1427771631">
      <w:bodyDiv w:val="1"/>
      <w:marLeft w:val="0"/>
      <w:marRight w:val="0"/>
      <w:marTop w:val="0"/>
      <w:marBottom w:val="0"/>
      <w:divBdr>
        <w:top w:val="none" w:sz="0" w:space="0" w:color="auto"/>
        <w:left w:val="none" w:sz="0" w:space="0" w:color="auto"/>
        <w:bottom w:val="none" w:sz="0" w:space="0" w:color="auto"/>
        <w:right w:val="none" w:sz="0" w:space="0" w:color="auto"/>
      </w:divBdr>
    </w:div>
    <w:div w:id="1439332768">
      <w:bodyDiv w:val="1"/>
      <w:marLeft w:val="0"/>
      <w:marRight w:val="0"/>
      <w:marTop w:val="0"/>
      <w:marBottom w:val="0"/>
      <w:divBdr>
        <w:top w:val="none" w:sz="0" w:space="0" w:color="auto"/>
        <w:left w:val="none" w:sz="0" w:space="0" w:color="auto"/>
        <w:bottom w:val="none" w:sz="0" w:space="0" w:color="auto"/>
        <w:right w:val="none" w:sz="0" w:space="0" w:color="auto"/>
      </w:divBdr>
    </w:div>
    <w:div w:id="1453665989">
      <w:bodyDiv w:val="1"/>
      <w:marLeft w:val="0"/>
      <w:marRight w:val="0"/>
      <w:marTop w:val="0"/>
      <w:marBottom w:val="0"/>
      <w:divBdr>
        <w:top w:val="none" w:sz="0" w:space="0" w:color="auto"/>
        <w:left w:val="none" w:sz="0" w:space="0" w:color="auto"/>
        <w:bottom w:val="none" w:sz="0" w:space="0" w:color="auto"/>
        <w:right w:val="none" w:sz="0" w:space="0" w:color="auto"/>
      </w:divBdr>
    </w:div>
    <w:div w:id="1458798230">
      <w:bodyDiv w:val="1"/>
      <w:marLeft w:val="0"/>
      <w:marRight w:val="0"/>
      <w:marTop w:val="0"/>
      <w:marBottom w:val="0"/>
      <w:divBdr>
        <w:top w:val="none" w:sz="0" w:space="0" w:color="auto"/>
        <w:left w:val="none" w:sz="0" w:space="0" w:color="auto"/>
        <w:bottom w:val="none" w:sz="0" w:space="0" w:color="auto"/>
        <w:right w:val="none" w:sz="0" w:space="0" w:color="auto"/>
      </w:divBdr>
    </w:div>
    <w:div w:id="1461068461">
      <w:bodyDiv w:val="1"/>
      <w:marLeft w:val="0"/>
      <w:marRight w:val="0"/>
      <w:marTop w:val="0"/>
      <w:marBottom w:val="0"/>
      <w:divBdr>
        <w:top w:val="none" w:sz="0" w:space="0" w:color="auto"/>
        <w:left w:val="none" w:sz="0" w:space="0" w:color="auto"/>
        <w:bottom w:val="none" w:sz="0" w:space="0" w:color="auto"/>
        <w:right w:val="none" w:sz="0" w:space="0" w:color="auto"/>
      </w:divBdr>
    </w:div>
    <w:div w:id="1461606815">
      <w:bodyDiv w:val="1"/>
      <w:marLeft w:val="0"/>
      <w:marRight w:val="0"/>
      <w:marTop w:val="0"/>
      <w:marBottom w:val="0"/>
      <w:divBdr>
        <w:top w:val="none" w:sz="0" w:space="0" w:color="auto"/>
        <w:left w:val="none" w:sz="0" w:space="0" w:color="auto"/>
        <w:bottom w:val="none" w:sz="0" w:space="0" w:color="auto"/>
        <w:right w:val="none" w:sz="0" w:space="0" w:color="auto"/>
      </w:divBdr>
    </w:div>
    <w:div w:id="1476724376">
      <w:bodyDiv w:val="1"/>
      <w:marLeft w:val="0"/>
      <w:marRight w:val="0"/>
      <w:marTop w:val="0"/>
      <w:marBottom w:val="0"/>
      <w:divBdr>
        <w:top w:val="none" w:sz="0" w:space="0" w:color="auto"/>
        <w:left w:val="none" w:sz="0" w:space="0" w:color="auto"/>
        <w:bottom w:val="none" w:sz="0" w:space="0" w:color="auto"/>
        <w:right w:val="none" w:sz="0" w:space="0" w:color="auto"/>
      </w:divBdr>
    </w:div>
    <w:div w:id="1488086908">
      <w:bodyDiv w:val="1"/>
      <w:marLeft w:val="0"/>
      <w:marRight w:val="0"/>
      <w:marTop w:val="0"/>
      <w:marBottom w:val="0"/>
      <w:divBdr>
        <w:top w:val="none" w:sz="0" w:space="0" w:color="auto"/>
        <w:left w:val="none" w:sz="0" w:space="0" w:color="auto"/>
        <w:bottom w:val="none" w:sz="0" w:space="0" w:color="auto"/>
        <w:right w:val="none" w:sz="0" w:space="0" w:color="auto"/>
      </w:divBdr>
    </w:div>
    <w:div w:id="1491024343">
      <w:bodyDiv w:val="1"/>
      <w:marLeft w:val="0"/>
      <w:marRight w:val="0"/>
      <w:marTop w:val="0"/>
      <w:marBottom w:val="0"/>
      <w:divBdr>
        <w:top w:val="none" w:sz="0" w:space="0" w:color="auto"/>
        <w:left w:val="none" w:sz="0" w:space="0" w:color="auto"/>
        <w:bottom w:val="none" w:sz="0" w:space="0" w:color="auto"/>
        <w:right w:val="none" w:sz="0" w:space="0" w:color="auto"/>
      </w:divBdr>
    </w:div>
    <w:div w:id="1495025576">
      <w:bodyDiv w:val="1"/>
      <w:marLeft w:val="0"/>
      <w:marRight w:val="0"/>
      <w:marTop w:val="0"/>
      <w:marBottom w:val="0"/>
      <w:divBdr>
        <w:top w:val="none" w:sz="0" w:space="0" w:color="auto"/>
        <w:left w:val="none" w:sz="0" w:space="0" w:color="auto"/>
        <w:bottom w:val="none" w:sz="0" w:space="0" w:color="auto"/>
        <w:right w:val="none" w:sz="0" w:space="0" w:color="auto"/>
      </w:divBdr>
    </w:div>
    <w:div w:id="1495220311">
      <w:bodyDiv w:val="1"/>
      <w:marLeft w:val="0"/>
      <w:marRight w:val="0"/>
      <w:marTop w:val="0"/>
      <w:marBottom w:val="0"/>
      <w:divBdr>
        <w:top w:val="none" w:sz="0" w:space="0" w:color="auto"/>
        <w:left w:val="none" w:sz="0" w:space="0" w:color="auto"/>
        <w:bottom w:val="none" w:sz="0" w:space="0" w:color="auto"/>
        <w:right w:val="none" w:sz="0" w:space="0" w:color="auto"/>
      </w:divBdr>
    </w:div>
    <w:div w:id="1495880045">
      <w:bodyDiv w:val="1"/>
      <w:marLeft w:val="0"/>
      <w:marRight w:val="0"/>
      <w:marTop w:val="0"/>
      <w:marBottom w:val="0"/>
      <w:divBdr>
        <w:top w:val="none" w:sz="0" w:space="0" w:color="auto"/>
        <w:left w:val="none" w:sz="0" w:space="0" w:color="auto"/>
        <w:bottom w:val="none" w:sz="0" w:space="0" w:color="auto"/>
        <w:right w:val="none" w:sz="0" w:space="0" w:color="auto"/>
      </w:divBdr>
    </w:div>
    <w:div w:id="1509828321">
      <w:bodyDiv w:val="1"/>
      <w:marLeft w:val="0"/>
      <w:marRight w:val="0"/>
      <w:marTop w:val="0"/>
      <w:marBottom w:val="0"/>
      <w:divBdr>
        <w:top w:val="none" w:sz="0" w:space="0" w:color="auto"/>
        <w:left w:val="none" w:sz="0" w:space="0" w:color="auto"/>
        <w:bottom w:val="none" w:sz="0" w:space="0" w:color="auto"/>
        <w:right w:val="none" w:sz="0" w:space="0" w:color="auto"/>
      </w:divBdr>
    </w:div>
    <w:div w:id="1519154106">
      <w:bodyDiv w:val="1"/>
      <w:marLeft w:val="0"/>
      <w:marRight w:val="0"/>
      <w:marTop w:val="0"/>
      <w:marBottom w:val="0"/>
      <w:divBdr>
        <w:top w:val="none" w:sz="0" w:space="0" w:color="auto"/>
        <w:left w:val="none" w:sz="0" w:space="0" w:color="auto"/>
        <w:bottom w:val="none" w:sz="0" w:space="0" w:color="auto"/>
        <w:right w:val="none" w:sz="0" w:space="0" w:color="auto"/>
      </w:divBdr>
    </w:div>
    <w:div w:id="1521821632">
      <w:bodyDiv w:val="1"/>
      <w:marLeft w:val="0"/>
      <w:marRight w:val="0"/>
      <w:marTop w:val="0"/>
      <w:marBottom w:val="0"/>
      <w:divBdr>
        <w:top w:val="none" w:sz="0" w:space="0" w:color="auto"/>
        <w:left w:val="none" w:sz="0" w:space="0" w:color="auto"/>
        <w:bottom w:val="none" w:sz="0" w:space="0" w:color="auto"/>
        <w:right w:val="none" w:sz="0" w:space="0" w:color="auto"/>
      </w:divBdr>
    </w:div>
    <w:div w:id="1522741120">
      <w:bodyDiv w:val="1"/>
      <w:marLeft w:val="0"/>
      <w:marRight w:val="0"/>
      <w:marTop w:val="0"/>
      <w:marBottom w:val="0"/>
      <w:divBdr>
        <w:top w:val="none" w:sz="0" w:space="0" w:color="auto"/>
        <w:left w:val="none" w:sz="0" w:space="0" w:color="auto"/>
        <w:bottom w:val="none" w:sz="0" w:space="0" w:color="auto"/>
        <w:right w:val="none" w:sz="0" w:space="0" w:color="auto"/>
      </w:divBdr>
    </w:div>
    <w:div w:id="1524323459">
      <w:bodyDiv w:val="1"/>
      <w:marLeft w:val="0"/>
      <w:marRight w:val="0"/>
      <w:marTop w:val="0"/>
      <w:marBottom w:val="0"/>
      <w:divBdr>
        <w:top w:val="none" w:sz="0" w:space="0" w:color="auto"/>
        <w:left w:val="none" w:sz="0" w:space="0" w:color="auto"/>
        <w:bottom w:val="none" w:sz="0" w:space="0" w:color="auto"/>
        <w:right w:val="none" w:sz="0" w:space="0" w:color="auto"/>
      </w:divBdr>
    </w:div>
    <w:div w:id="1524778886">
      <w:bodyDiv w:val="1"/>
      <w:marLeft w:val="0"/>
      <w:marRight w:val="0"/>
      <w:marTop w:val="0"/>
      <w:marBottom w:val="0"/>
      <w:divBdr>
        <w:top w:val="none" w:sz="0" w:space="0" w:color="auto"/>
        <w:left w:val="none" w:sz="0" w:space="0" w:color="auto"/>
        <w:bottom w:val="none" w:sz="0" w:space="0" w:color="auto"/>
        <w:right w:val="none" w:sz="0" w:space="0" w:color="auto"/>
      </w:divBdr>
    </w:div>
    <w:div w:id="1533037723">
      <w:bodyDiv w:val="1"/>
      <w:marLeft w:val="0"/>
      <w:marRight w:val="0"/>
      <w:marTop w:val="0"/>
      <w:marBottom w:val="0"/>
      <w:divBdr>
        <w:top w:val="none" w:sz="0" w:space="0" w:color="auto"/>
        <w:left w:val="none" w:sz="0" w:space="0" w:color="auto"/>
        <w:bottom w:val="none" w:sz="0" w:space="0" w:color="auto"/>
        <w:right w:val="none" w:sz="0" w:space="0" w:color="auto"/>
      </w:divBdr>
    </w:div>
    <w:div w:id="1535384313">
      <w:bodyDiv w:val="1"/>
      <w:marLeft w:val="0"/>
      <w:marRight w:val="0"/>
      <w:marTop w:val="0"/>
      <w:marBottom w:val="0"/>
      <w:divBdr>
        <w:top w:val="none" w:sz="0" w:space="0" w:color="auto"/>
        <w:left w:val="none" w:sz="0" w:space="0" w:color="auto"/>
        <w:bottom w:val="none" w:sz="0" w:space="0" w:color="auto"/>
        <w:right w:val="none" w:sz="0" w:space="0" w:color="auto"/>
      </w:divBdr>
      <w:divsChild>
        <w:div w:id="1453982636">
          <w:marLeft w:val="0"/>
          <w:marRight w:val="0"/>
          <w:marTop w:val="0"/>
          <w:marBottom w:val="0"/>
          <w:divBdr>
            <w:top w:val="none" w:sz="0" w:space="0" w:color="auto"/>
            <w:left w:val="none" w:sz="0" w:space="0" w:color="auto"/>
            <w:bottom w:val="none" w:sz="0" w:space="0" w:color="auto"/>
            <w:right w:val="none" w:sz="0" w:space="0" w:color="auto"/>
          </w:divBdr>
          <w:divsChild>
            <w:div w:id="2072734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595860">
      <w:bodyDiv w:val="1"/>
      <w:marLeft w:val="0"/>
      <w:marRight w:val="0"/>
      <w:marTop w:val="0"/>
      <w:marBottom w:val="0"/>
      <w:divBdr>
        <w:top w:val="none" w:sz="0" w:space="0" w:color="auto"/>
        <w:left w:val="none" w:sz="0" w:space="0" w:color="auto"/>
        <w:bottom w:val="none" w:sz="0" w:space="0" w:color="auto"/>
        <w:right w:val="none" w:sz="0" w:space="0" w:color="auto"/>
      </w:divBdr>
    </w:div>
    <w:div w:id="1551922535">
      <w:bodyDiv w:val="1"/>
      <w:marLeft w:val="0"/>
      <w:marRight w:val="0"/>
      <w:marTop w:val="0"/>
      <w:marBottom w:val="0"/>
      <w:divBdr>
        <w:top w:val="none" w:sz="0" w:space="0" w:color="auto"/>
        <w:left w:val="none" w:sz="0" w:space="0" w:color="auto"/>
        <w:bottom w:val="none" w:sz="0" w:space="0" w:color="auto"/>
        <w:right w:val="none" w:sz="0" w:space="0" w:color="auto"/>
      </w:divBdr>
    </w:div>
    <w:div w:id="1555115225">
      <w:bodyDiv w:val="1"/>
      <w:marLeft w:val="0"/>
      <w:marRight w:val="0"/>
      <w:marTop w:val="0"/>
      <w:marBottom w:val="0"/>
      <w:divBdr>
        <w:top w:val="none" w:sz="0" w:space="0" w:color="auto"/>
        <w:left w:val="none" w:sz="0" w:space="0" w:color="auto"/>
        <w:bottom w:val="none" w:sz="0" w:space="0" w:color="auto"/>
        <w:right w:val="none" w:sz="0" w:space="0" w:color="auto"/>
      </w:divBdr>
    </w:div>
    <w:div w:id="1571691644">
      <w:bodyDiv w:val="1"/>
      <w:marLeft w:val="0"/>
      <w:marRight w:val="0"/>
      <w:marTop w:val="0"/>
      <w:marBottom w:val="0"/>
      <w:divBdr>
        <w:top w:val="none" w:sz="0" w:space="0" w:color="auto"/>
        <w:left w:val="none" w:sz="0" w:space="0" w:color="auto"/>
        <w:bottom w:val="none" w:sz="0" w:space="0" w:color="auto"/>
        <w:right w:val="none" w:sz="0" w:space="0" w:color="auto"/>
      </w:divBdr>
    </w:div>
    <w:div w:id="1588265133">
      <w:bodyDiv w:val="1"/>
      <w:marLeft w:val="0"/>
      <w:marRight w:val="0"/>
      <w:marTop w:val="0"/>
      <w:marBottom w:val="0"/>
      <w:divBdr>
        <w:top w:val="none" w:sz="0" w:space="0" w:color="auto"/>
        <w:left w:val="none" w:sz="0" w:space="0" w:color="auto"/>
        <w:bottom w:val="none" w:sz="0" w:space="0" w:color="auto"/>
        <w:right w:val="none" w:sz="0" w:space="0" w:color="auto"/>
      </w:divBdr>
    </w:div>
    <w:div w:id="1615747609">
      <w:bodyDiv w:val="1"/>
      <w:marLeft w:val="0"/>
      <w:marRight w:val="0"/>
      <w:marTop w:val="0"/>
      <w:marBottom w:val="0"/>
      <w:divBdr>
        <w:top w:val="none" w:sz="0" w:space="0" w:color="auto"/>
        <w:left w:val="none" w:sz="0" w:space="0" w:color="auto"/>
        <w:bottom w:val="none" w:sz="0" w:space="0" w:color="auto"/>
        <w:right w:val="none" w:sz="0" w:space="0" w:color="auto"/>
      </w:divBdr>
    </w:div>
    <w:div w:id="1628506606">
      <w:bodyDiv w:val="1"/>
      <w:marLeft w:val="0"/>
      <w:marRight w:val="0"/>
      <w:marTop w:val="0"/>
      <w:marBottom w:val="0"/>
      <w:divBdr>
        <w:top w:val="none" w:sz="0" w:space="0" w:color="auto"/>
        <w:left w:val="none" w:sz="0" w:space="0" w:color="auto"/>
        <w:bottom w:val="none" w:sz="0" w:space="0" w:color="auto"/>
        <w:right w:val="none" w:sz="0" w:space="0" w:color="auto"/>
      </w:divBdr>
    </w:div>
    <w:div w:id="1629894663">
      <w:bodyDiv w:val="1"/>
      <w:marLeft w:val="0"/>
      <w:marRight w:val="0"/>
      <w:marTop w:val="0"/>
      <w:marBottom w:val="0"/>
      <w:divBdr>
        <w:top w:val="none" w:sz="0" w:space="0" w:color="auto"/>
        <w:left w:val="none" w:sz="0" w:space="0" w:color="auto"/>
        <w:bottom w:val="none" w:sz="0" w:space="0" w:color="auto"/>
        <w:right w:val="none" w:sz="0" w:space="0" w:color="auto"/>
      </w:divBdr>
    </w:div>
    <w:div w:id="1644970311">
      <w:bodyDiv w:val="1"/>
      <w:marLeft w:val="0"/>
      <w:marRight w:val="0"/>
      <w:marTop w:val="0"/>
      <w:marBottom w:val="0"/>
      <w:divBdr>
        <w:top w:val="none" w:sz="0" w:space="0" w:color="auto"/>
        <w:left w:val="none" w:sz="0" w:space="0" w:color="auto"/>
        <w:bottom w:val="none" w:sz="0" w:space="0" w:color="auto"/>
        <w:right w:val="none" w:sz="0" w:space="0" w:color="auto"/>
      </w:divBdr>
    </w:div>
    <w:div w:id="1646473835">
      <w:bodyDiv w:val="1"/>
      <w:marLeft w:val="0"/>
      <w:marRight w:val="0"/>
      <w:marTop w:val="0"/>
      <w:marBottom w:val="0"/>
      <w:divBdr>
        <w:top w:val="none" w:sz="0" w:space="0" w:color="auto"/>
        <w:left w:val="none" w:sz="0" w:space="0" w:color="auto"/>
        <w:bottom w:val="none" w:sz="0" w:space="0" w:color="auto"/>
        <w:right w:val="none" w:sz="0" w:space="0" w:color="auto"/>
      </w:divBdr>
    </w:div>
    <w:div w:id="1649898889">
      <w:bodyDiv w:val="1"/>
      <w:marLeft w:val="0"/>
      <w:marRight w:val="0"/>
      <w:marTop w:val="0"/>
      <w:marBottom w:val="0"/>
      <w:divBdr>
        <w:top w:val="none" w:sz="0" w:space="0" w:color="auto"/>
        <w:left w:val="none" w:sz="0" w:space="0" w:color="auto"/>
        <w:bottom w:val="none" w:sz="0" w:space="0" w:color="auto"/>
        <w:right w:val="none" w:sz="0" w:space="0" w:color="auto"/>
      </w:divBdr>
    </w:div>
    <w:div w:id="1658410884">
      <w:bodyDiv w:val="1"/>
      <w:marLeft w:val="0"/>
      <w:marRight w:val="0"/>
      <w:marTop w:val="0"/>
      <w:marBottom w:val="0"/>
      <w:divBdr>
        <w:top w:val="none" w:sz="0" w:space="0" w:color="auto"/>
        <w:left w:val="none" w:sz="0" w:space="0" w:color="auto"/>
        <w:bottom w:val="none" w:sz="0" w:space="0" w:color="auto"/>
        <w:right w:val="none" w:sz="0" w:space="0" w:color="auto"/>
      </w:divBdr>
    </w:div>
    <w:div w:id="1670717838">
      <w:bodyDiv w:val="1"/>
      <w:marLeft w:val="0"/>
      <w:marRight w:val="0"/>
      <w:marTop w:val="0"/>
      <w:marBottom w:val="0"/>
      <w:divBdr>
        <w:top w:val="none" w:sz="0" w:space="0" w:color="auto"/>
        <w:left w:val="none" w:sz="0" w:space="0" w:color="auto"/>
        <w:bottom w:val="none" w:sz="0" w:space="0" w:color="auto"/>
        <w:right w:val="none" w:sz="0" w:space="0" w:color="auto"/>
      </w:divBdr>
    </w:div>
    <w:div w:id="1670912200">
      <w:bodyDiv w:val="1"/>
      <w:marLeft w:val="0"/>
      <w:marRight w:val="0"/>
      <w:marTop w:val="0"/>
      <w:marBottom w:val="0"/>
      <w:divBdr>
        <w:top w:val="none" w:sz="0" w:space="0" w:color="auto"/>
        <w:left w:val="none" w:sz="0" w:space="0" w:color="auto"/>
        <w:bottom w:val="none" w:sz="0" w:space="0" w:color="auto"/>
        <w:right w:val="none" w:sz="0" w:space="0" w:color="auto"/>
      </w:divBdr>
    </w:div>
    <w:div w:id="1675759452">
      <w:bodyDiv w:val="1"/>
      <w:marLeft w:val="0"/>
      <w:marRight w:val="0"/>
      <w:marTop w:val="0"/>
      <w:marBottom w:val="0"/>
      <w:divBdr>
        <w:top w:val="none" w:sz="0" w:space="0" w:color="auto"/>
        <w:left w:val="none" w:sz="0" w:space="0" w:color="auto"/>
        <w:bottom w:val="none" w:sz="0" w:space="0" w:color="auto"/>
        <w:right w:val="none" w:sz="0" w:space="0" w:color="auto"/>
      </w:divBdr>
    </w:div>
    <w:div w:id="1677153858">
      <w:bodyDiv w:val="1"/>
      <w:marLeft w:val="0"/>
      <w:marRight w:val="0"/>
      <w:marTop w:val="0"/>
      <w:marBottom w:val="0"/>
      <w:divBdr>
        <w:top w:val="none" w:sz="0" w:space="0" w:color="auto"/>
        <w:left w:val="none" w:sz="0" w:space="0" w:color="auto"/>
        <w:bottom w:val="none" w:sz="0" w:space="0" w:color="auto"/>
        <w:right w:val="none" w:sz="0" w:space="0" w:color="auto"/>
      </w:divBdr>
    </w:div>
    <w:div w:id="1697000986">
      <w:bodyDiv w:val="1"/>
      <w:marLeft w:val="0"/>
      <w:marRight w:val="0"/>
      <w:marTop w:val="0"/>
      <w:marBottom w:val="0"/>
      <w:divBdr>
        <w:top w:val="none" w:sz="0" w:space="0" w:color="auto"/>
        <w:left w:val="none" w:sz="0" w:space="0" w:color="auto"/>
        <w:bottom w:val="none" w:sz="0" w:space="0" w:color="auto"/>
        <w:right w:val="none" w:sz="0" w:space="0" w:color="auto"/>
      </w:divBdr>
    </w:div>
    <w:div w:id="1699547767">
      <w:bodyDiv w:val="1"/>
      <w:marLeft w:val="0"/>
      <w:marRight w:val="0"/>
      <w:marTop w:val="0"/>
      <w:marBottom w:val="0"/>
      <w:divBdr>
        <w:top w:val="none" w:sz="0" w:space="0" w:color="auto"/>
        <w:left w:val="none" w:sz="0" w:space="0" w:color="auto"/>
        <w:bottom w:val="none" w:sz="0" w:space="0" w:color="auto"/>
        <w:right w:val="none" w:sz="0" w:space="0" w:color="auto"/>
      </w:divBdr>
    </w:div>
    <w:div w:id="1701588724">
      <w:bodyDiv w:val="1"/>
      <w:marLeft w:val="0"/>
      <w:marRight w:val="0"/>
      <w:marTop w:val="0"/>
      <w:marBottom w:val="0"/>
      <w:divBdr>
        <w:top w:val="none" w:sz="0" w:space="0" w:color="auto"/>
        <w:left w:val="none" w:sz="0" w:space="0" w:color="auto"/>
        <w:bottom w:val="none" w:sz="0" w:space="0" w:color="auto"/>
        <w:right w:val="none" w:sz="0" w:space="0" w:color="auto"/>
      </w:divBdr>
    </w:div>
    <w:div w:id="1704477808">
      <w:bodyDiv w:val="1"/>
      <w:marLeft w:val="0"/>
      <w:marRight w:val="0"/>
      <w:marTop w:val="0"/>
      <w:marBottom w:val="0"/>
      <w:divBdr>
        <w:top w:val="none" w:sz="0" w:space="0" w:color="auto"/>
        <w:left w:val="none" w:sz="0" w:space="0" w:color="auto"/>
        <w:bottom w:val="none" w:sz="0" w:space="0" w:color="auto"/>
        <w:right w:val="none" w:sz="0" w:space="0" w:color="auto"/>
      </w:divBdr>
    </w:div>
    <w:div w:id="1714302887">
      <w:bodyDiv w:val="1"/>
      <w:marLeft w:val="0"/>
      <w:marRight w:val="0"/>
      <w:marTop w:val="0"/>
      <w:marBottom w:val="0"/>
      <w:divBdr>
        <w:top w:val="none" w:sz="0" w:space="0" w:color="auto"/>
        <w:left w:val="none" w:sz="0" w:space="0" w:color="auto"/>
        <w:bottom w:val="none" w:sz="0" w:space="0" w:color="auto"/>
        <w:right w:val="none" w:sz="0" w:space="0" w:color="auto"/>
      </w:divBdr>
    </w:div>
    <w:div w:id="1720783499">
      <w:bodyDiv w:val="1"/>
      <w:marLeft w:val="0"/>
      <w:marRight w:val="0"/>
      <w:marTop w:val="0"/>
      <w:marBottom w:val="0"/>
      <w:divBdr>
        <w:top w:val="none" w:sz="0" w:space="0" w:color="auto"/>
        <w:left w:val="none" w:sz="0" w:space="0" w:color="auto"/>
        <w:bottom w:val="none" w:sz="0" w:space="0" w:color="auto"/>
        <w:right w:val="none" w:sz="0" w:space="0" w:color="auto"/>
      </w:divBdr>
    </w:div>
    <w:div w:id="1728651189">
      <w:bodyDiv w:val="1"/>
      <w:marLeft w:val="0"/>
      <w:marRight w:val="0"/>
      <w:marTop w:val="0"/>
      <w:marBottom w:val="0"/>
      <w:divBdr>
        <w:top w:val="none" w:sz="0" w:space="0" w:color="auto"/>
        <w:left w:val="none" w:sz="0" w:space="0" w:color="auto"/>
        <w:bottom w:val="none" w:sz="0" w:space="0" w:color="auto"/>
        <w:right w:val="none" w:sz="0" w:space="0" w:color="auto"/>
      </w:divBdr>
    </w:div>
    <w:div w:id="1734542407">
      <w:bodyDiv w:val="1"/>
      <w:marLeft w:val="0"/>
      <w:marRight w:val="0"/>
      <w:marTop w:val="0"/>
      <w:marBottom w:val="0"/>
      <w:divBdr>
        <w:top w:val="none" w:sz="0" w:space="0" w:color="auto"/>
        <w:left w:val="none" w:sz="0" w:space="0" w:color="auto"/>
        <w:bottom w:val="none" w:sz="0" w:space="0" w:color="auto"/>
        <w:right w:val="none" w:sz="0" w:space="0" w:color="auto"/>
      </w:divBdr>
    </w:div>
    <w:div w:id="1747149735">
      <w:bodyDiv w:val="1"/>
      <w:marLeft w:val="0"/>
      <w:marRight w:val="0"/>
      <w:marTop w:val="0"/>
      <w:marBottom w:val="0"/>
      <w:divBdr>
        <w:top w:val="none" w:sz="0" w:space="0" w:color="auto"/>
        <w:left w:val="none" w:sz="0" w:space="0" w:color="auto"/>
        <w:bottom w:val="none" w:sz="0" w:space="0" w:color="auto"/>
        <w:right w:val="none" w:sz="0" w:space="0" w:color="auto"/>
      </w:divBdr>
    </w:div>
    <w:div w:id="1771244041">
      <w:bodyDiv w:val="1"/>
      <w:marLeft w:val="0"/>
      <w:marRight w:val="0"/>
      <w:marTop w:val="0"/>
      <w:marBottom w:val="0"/>
      <w:divBdr>
        <w:top w:val="none" w:sz="0" w:space="0" w:color="auto"/>
        <w:left w:val="none" w:sz="0" w:space="0" w:color="auto"/>
        <w:bottom w:val="none" w:sz="0" w:space="0" w:color="auto"/>
        <w:right w:val="none" w:sz="0" w:space="0" w:color="auto"/>
      </w:divBdr>
    </w:div>
    <w:div w:id="1776442039">
      <w:bodyDiv w:val="1"/>
      <w:marLeft w:val="0"/>
      <w:marRight w:val="0"/>
      <w:marTop w:val="0"/>
      <w:marBottom w:val="0"/>
      <w:divBdr>
        <w:top w:val="none" w:sz="0" w:space="0" w:color="auto"/>
        <w:left w:val="none" w:sz="0" w:space="0" w:color="auto"/>
        <w:bottom w:val="none" w:sz="0" w:space="0" w:color="auto"/>
        <w:right w:val="none" w:sz="0" w:space="0" w:color="auto"/>
      </w:divBdr>
    </w:div>
    <w:div w:id="1779835856">
      <w:bodyDiv w:val="1"/>
      <w:marLeft w:val="0"/>
      <w:marRight w:val="0"/>
      <w:marTop w:val="0"/>
      <w:marBottom w:val="0"/>
      <w:divBdr>
        <w:top w:val="none" w:sz="0" w:space="0" w:color="auto"/>
        <w:left w:val="none" w:sz="0" w:space="0" w:color="auto"/>
        <w:bottom w:val="none" w:sz="0" w:space="0" w:color="auto"/>
        <w:right w:val="none" w:sz="0" w:space="0" w:color="auto"/>
      </w:divBdr>
    </w:div>
    <w:div w:id="1796093398">
      <w:bodyDiv w:val="1"/>
      <w:marLeft w:val="0"/>
      <w:marRight w:val="0"/>
      <w:marTop w:val="0"/>
      <w:marBottom w:val="0"/>
      <w:divBdr>
        <w:top w:val="none" w:sz="0" w:space="0" w:color="auto"/>
        <w:left w:val="none" w:sz="0" w:space="0" w:color="auto"/>
        <w:bottom w:val="none" w:sz="0" w:space="0" w:color="auto"/>
        <w:right w:val="none" w:sz="0" w:space="0" w:color="auto"/>
      </w:divBdr>
    </w:div>
    <w:div w:id="1797329353">
      <w:bodyDiv w:val="1"/>
      <w:marLeft w:val="0"/>
      <w:marRight w:val="0"/>
      <w:marTop w:val="0"/>
      <w:marBottom w:val="0"/>
      <w:divBdr>
        <w:top w:val="none" w:sz="0" w:space="0" w:color="auto"/>
        <w:left w:val="none" w:sz="0" w:space="0" w:color="auto"/>
        <w:bottom w:val="none" w:sz="0" w:space="0" w:color="auto"/>
        <w:right w:val="none" w:sz="0" w:space="0" w:color="auto"/>
      </w:divBdr>
    </w:div>
    <w:div w:id="1807771984">
      <w:bodyDiv w:val="1"/>
      <w:marLeft w:val="0"/>
      <w:marRight w:val="0"/>
      <w:marTop w:val="0"/>
      <w:marBottom w:val="0"/>
      <w:divBdr>
        <w:top w:val="none" w:sz="0" w:space="0" w:color="auto"/>
        <w:left w:val="none" w:sz="0" w:space="0" w:color="auto"/>
        <w:bottom w:val="none" w:sz="0" w:space="0" w:color="auto"/>
        <w:right w:val="none" w:sz="0" w:space="0" w:color="auto"/>
      </w:divBdr>
    </w:div>
    <w:div w:id="1812283417">
      <w:bodyDiv w:val="1"/>
      <w:marLeft w:val="0"/>
      <w:marRight w:val="0"/>
      <w:marTop w:val="0"/>
      <w:marBottom w:val="0"/>
      <w:divBdr>
        <w:top w:val="none" w:sz="0" w:space="0" w:color="auto"/>
        <w:left w:val="none" w:sz="0" w:space="0" w:color="auto"/>
        <w:bottom w:val="none" w:sz="0" w:space="0" w:color="auto"/>
        <w:right w:val="none" w:sz="0" w:space="0" w:color="auto"/>
      </w:divBdr>
    </w:div>
    <w:div w:id="1815483267">
      <w:bodyDiv w:val="1"/>
      <w:marLeft w:val="0"/>
      <w:marRight w:val="0"/>
      <w:marTop w:val="0"/>
      <w:marBottom w:val="0"/>
      <w:divBdr>
        <w:top w:val="none" w:sz="0" w:space="0" w:color="auto"/>
        <w:left w:val="none" w:sz="0" w:space="0" w:color="auto"/>
        <w:bottom w:val="none" w:sz="0" w:space="0" w:color="auto"/>
        <w:right w:val="none" w:sz="0" w:space="0" w:color="auto"/>
      </w:divBdr>
    </w:div>
    <w:div w:id="1816944498">
      <w:bodyDiv w:val="1"/>
      <w:marLeft w:val="0"/>
      <w:marRight w:val="0"/>
      <w:marTop w:val="0"/>
      <w:marBottom w:val="0"/>
      <w:divBdr>
        <w:top w:val="none" w:sz="0" w:space="0" w:color="auto"/>
        <w:left w:val="none" w:sz="0" w:space="0" w:color="auto"/>
        <w:bottom w:val="none" w:sz="0" w:space="0" w:color="auto"/>
        <w:right w:val="none" w:sz="0" w:space="0" w:color="auto"/>
      </w:divBdr>
    </w:div>
    <w:div w:id="1820877759">
      <w:bodyDiv w:val="1"/>
      <w:marLeft w:val="0"/>
      <w:marRight w:val="0"/>
      <w:marTop w:val="0"/>
      <w:marBottom w:val="0"/>
      <w:divBdr>
        <w:top w:val="none" w:sz="0" w:space="0" w:color="auto"/>
        <w:left w:val="none" w:sz="0" w:space="0" w:color="auto"/>
        <w:bottom w:val="none" w:sz="0" w:space="0" w:color="auto"/>
        <w:right w:val="none" w:sz="0" w:space="0" w:color="auto"/>
      </w:divBdr>
    </w:div>
    <w:div w:id="1831021897">
      <w:bodyDiv w:val="1"/>
      <w:marLeft w:val="0"/>
      <w:marRight w:val="0"/>
      <w:marTop w:val="0"/>
      <w:marBottom w:val="0"/>
      <w:divBdr>
        <w:top w:val="none" w:sz="0" w:space="0" w:color="auto"/>
        <w:left w:val="none" w:sz="0" w:space="0" w:color="auto"/>
        <w:bottom w:val="none" w:sz="0" w:space="0" w:color="auto"/>
        <w:right w:val="none" w:sz="0" w:space="0" w:color="auto"/>
      </w:divBdr>
    </w:div>
    <w:div w:id="1832716433">
      <w:bodyDiv w:val="1"/>
      <w:marLeft w:val="0"/>
      <w:marRight w:val="0"/>
      <w:marTop w:val="0"/>
      <w:marBottom w:val="0"/>
      <w:divBdr>
        <w:top w:val="none" w:sz="0" w:space="0" w:color="auto"/>
        <w:left w:val="none" w:sz="0" w:space="0" w:color="auto"/>
        <w:bottom w:val="none" w:sz="0" w:space="0" w:color="auto"/>
        <w:right w:val="none" w:sz="0" w:space="0" w:color="auto"/>
      </w:divBdr>
    </w:div>
    <w:div w:id="1837455912">
      <w:bodyDiv w:val="1"/>
      <w:marLeft w:val="0"/>
      <w:marRight w:val="0"/>
      <w:marTop w:val="0"/>
      <w:marBottom w:val="0"/>
      <w:divBdr>
        <w:top w:val="none" w:sz="0" w:space="0" w:color="auto"/>
        <w:left w:val="none" w:sz="0" w:space="0" w:color="auto"/>
        <w:bottom w:val="none" w:sz="0" w:space="0" w:color="auto"/>
        <w:right w:val="none" w:sz="0" w:space="0" w:color="auto"/>
      </w:divBdr>
    </w:div>
    <w:div w:id="1853912636">
      <w:bodyDiv w:val="1"/>
      <w:marLeft w:val="0"/>
      <w:marRight w:val="0"/>
      <w:marTop w:val="0"/>
      <w:marBottom w:val="0"/>
      <w:divBdr>
        <w:top w:val="none" w:sz="0" w:space="0" w:color="auto"/>
        <w:left w:val="none" w:sz="0" w:space="0" w:color="auto"/>
        <w:bottom w:val="none" w:sz="0" w:space="0" w:color="auto"/>
        <w:right w:val="none" w:sz="0" w:space="0" w:color="auto"/>
      </w:divBdr>
    </w:div>
    <w:div w:id="1854412437">
      <w:bodyDiv w:val="1"/>
      <w:marLeft w:val="0"/>
      <w:marRight w:val="0"/>
      <w:marTop w:val="0"/>
      <w:marBottom w:val="0"/>
      <w:divBdr>
        <w:top w:val="none" w:sz="0" w:space="0" w:color="auto"/>
        <w:left w:val="none" w:sz="0" w:space="0" w:color="auto"/>
        <w:bottom w:val="none" w:sz="0" w:space="0" w:color="auto"/>
        <w:right w:val="none" w:sz="0" w:space="0" w:color="auto"/>
      </w:divBdr>
    </w:div>
    <w:div w:id="1861818950">
      <w:bodyDiv w:val="1"/>
      <w:marLeft w:val="0"/>
      <w:marRight w:val="0"/>
      <w:marTop w:val="0"/>
      <w:marBottom w:val="0"/>
      <w:divBdr>
        <w:top w:val="none" w:sz="0" w:space="0" w:color="auto"/>
        <w:left w:val="none" w:sz="0" w:space="0" w:color="auto"/>
        <w:bottom w:val="none" w:sz="0" w:space="0" w:color="auto"/>
        <w:right w:val="none" w:sz="0" w:space="0" w:color="auto"/>
      </w:divBdr>
    </w:div>
    <w:div w:id="1867134069">
      <w:bodyDiv w:val="1"/>
      <w:marLeft w:val="0"/>
      <w:marRight w:val="0"/>
      <w:marTop w:val="0"/>
      <w:marBottom w:val="0"/>
      <w:divBdr>
        <w:top w:val="none" w:sz="0" w:space="0" w:color="auto"/>
        <w:left w:val="none" w:sz="0" w:space="0" w:color="auto"/>
        <w:bottom w:val="none" w:sz="0" w:space="0" w:color="auto"/>
        <w:right w:val="none" w:sz="0" w:space="0" w:color="auto"/>
      </w:divBdr>
    </w:div>
    <w:div w:id="1868446645">
      <w:bodyDiv w:val="1"/>
      <w:marLeft w:val="0"/>
      <w:marRight w:val="0"/>
      <w:marTop w:val="0"/>
      <w:marBottom w:val="0"/>
      <w:divBdr>
        <w:top w:val="none" w:sz="0" w:space="0" w:color="auto"/>
        <w:left w:val="none" w:sz="0" w:space="0" w:color="auto"/>
        <w:bottom w:val="none" w:sz="0" w:space="0" w:color="auto"/>
        <w:right w:val="none" w:sz="0" w:space="0" w:color="auto"/>
      </w:divBdr>
    </w:div>
    <w:div w:id="1889485608">
      <w:bodyDiv w:val="1"/>
      <w:marLeft w:val="0"/>
      <w:marRight w:val="0"/>
      <w:marTop w:val="0"/>
      <w:marBottom w:val="0"/>
      <w:divBdr>
        <w:top w:val="none" w:sz="0" w:space="0" w:color="auto"/>
        <w:left w:val="none" w:sz="0" w:space="0" w:color="auto"/>
        <w:bottom w:val="none" w:sz="0" w:space="0" w:color="auto"/>
        <w:right w:val="none" w:sz="0" w:space="0" w:color="auto"/>
      </w:divBdr>
    </w:div>
    <w:div w:id="1899052575">
      <w:bodyDiv w:val="1"/>
      <w:marLeft w:val="0"/>
      <w:marRight w:val="0"/>
      <w:marTop w:val="0"/>
      <w:marBottom w:val="0"/>
      <w:divBdr>
        <w:top w:val="none" w:sz="0" w:space="0" w:color="auto"/>
        <w:left w:val="none" w:sz="0" w:space="0" w:color="auto"/>
        <w:bottom w:val="none" w:sz="0" w:space="0" w:color="auto"/>
        <w:right w:val="none" w:sz="0" w:space="0" w:color="auto"/>
      </w:divBdr>
    </w:div>
    <w:div w:id="1900435501">
      <w:bodyDiv w:val="1"/>
      <w:marLeft w:val="0"/>
      <w:marRight w:val="0"/>
      <w:marTop w:val="0"/>
      <w:marBottom w:val="0"/>
      <w:divBdr>
        <w:top w:val="none" w:sz="0" w:space="0" w:color="auto"/>
        <w:left w:val="none" w:sz="0" w:space="0" w:color="auto"/>
        <w:bottom w:val="none" w:sz="0" w:space="0" w:color="auto"/>
        <w:right w:val="none" w:sz="0" w:space="0" w:color="auto"/>
      </w:divBdr>
    </w:div>
    <w:div w:id="1901397962">
      <w:bodyDiv w:val="1"/>
      <w:marLeft w:val="0"/>
      <w:marRight w:val="0"/>
      <w:marTop w:val="0"/>
      <w:marBottom w:val="0"/>
      <w:divBdr>
        <w:top w:val="none" w:sz="0" w:space="0" w:color="auto"/>
        <w:left w:val="none" w:sz="0" w:space="0" w:color="auto"/>
        <w:bottom w:val="none" w:sz="0" w:space="0" w:color="auto"/>
        <w:right w:val="none" w:sz="0" w:space="0" w:color="auto"/>
      </w:divBdr>
    </w:div>
    <w:div w:id="1905097574">
      <w:bodyDiv w:val="1"/>
      <w:marLeft w:val="0"/>
      <w:marRight w:val="0"/>
      <w:marTop w:val="0"/>
      <w:marBottom w:val="0"/>
      <w:divBdr>
        <w:top w:val="none" w:sz="0" w:space="0" w:color="auto"/>
        <w:left w:val="none" w:sz="0" w:space="0" w:color="auto"/>
        <w:bottom w:val="none" w:sz="0" w:space="0" w:color="auto"/>
        <w:right w:val="none" w:sz="0" w:space="0" w:color="auto"/>
      </w:divBdr>
    </w:div>
    <w:div w:id="1906379798">
      <w:bodyDiv w:val="1"/>
      <w:marLeft w:val="0"/>
      <w:marRight w:val="0"/>
      <w:marTop w:val="0"/>
      <w:marBottom w:val="0"/>
      <w:divBdr>
        <w:top w:val="none" w:sz="0" w:space="0" w:color="auto"/>
        <w:left w:val="none" w:sz="0" w:space="0" w:color="auto"/>
        <w:bottom w:val="none" w:sz="0" w:space="0" w:color="auto"/>
        <w:right w:val="none" w:sz="0" w:space="0" w:color="auto"/>
      </w:divBdr>
    </w:div>
    <w:div w:id="1910309477">
      <w:bodyDiv w:val="1"/>
      <w:marLeft w:val="0"/>
      <w:marRight w:val="0"/>
      <w:marTop w:val="0"/>
      <w:marBottom w:val="0"/>
      <w:divBdr>
        <w:top w:val="none" w:sz="0" w:space="0" w:color="auto"/>
        <w:left w:val="none" w:sz="0" w:space="0" w:color="auto"/>
        <w:bottom w:val="none" w:sz="0" w:space="0" w:color="auto"/>
        <w:right w:val="none" w:sz="0" w:space="0" w:color="auto"/>
      </w:divBdr>
    </w:div>
    <w:div w:id="1918199471">
      <w:bodyDiv w:val="1"/>
      <w:marLeft w:val="0"/>
      <w:marRight w:val="0"/>
      <w:marTop w:val="0"/>
      <w:marBottom w:val="0"/>
      <w:divBdr>
        <w:top w:val="none" w:sz="0" w:space="0" w:color="auto"/>
        <w:left w:val="none" w:sz="0" w:space="0" w:color="auto"/>
        <w:bottom w:val="none" w:sz="0" w:space="0" w:color="auto"/>
        <w:right w:val="none" w:sz="0" w:space="0" w:color="auto"/>
      </w:divBdr>
    </w:div>
    <w:div w:id="1924488167">
      <w:bodyDiv w:val="1"/>
      <w:marLeft w:val="0"/>
      <w:marRight w:val="0"/>
      <w:marTop w:val="0"/>
      <w:marBottom w:val="0"/>
      <w:divBdr>
        <w:top w:val="none" w:sz="0" w:space="0" w:color="auto"/>
        <w:left w:val="none" w:sz="0" w:space="0" w:color="auto"/>
        <w:bottom w:val="none" w:sz="0" w:space="0" w:color="auto"/>
        <w:right w:val="none" w:sz="0" w:space="0" w:color="auto"/>
      </w:divBdr>
    </w:div>
    <w:div w:id="1946189023">
      <w:bodyDiv w:val="1"/>
      <w:marLeft w:val="0"/>
      <w:marRight w:val="0"/>
      <w:marTop w:val="0"/>
      <w:marBottom w:val="0"/>
      <w:divBdr>
        <w:top w:val="none" w:sz="0" w:space="0" w:color="auto"/>
        <w:left w:val="none" w:sz="0" w:space="0" w:color="auto"/>
        <w:bottom w:val="none" w:sz="0" w:space="0" w:color="auto"/>
        <w:right w:val="none" w:sz="0" w:space="0" w:color="auto"/>
      </w:divBdr>
    </w:div>
    <w:div w:id="1952080641">
      <w:bodyDiv w:val="1"/>
      <w:marLeft w:val="0"/>
      <w:marRight w:val="0"/>
      <w:marTop w:val="0"/>
      <w:marBottom w:val="0"/>
      <w:divBdr>
        <w:top w:val="none" w:sz="0" w:space="0" w:color="auto"/>
        <w:left w:val="none" w:sz="0" w:space="0" w:color="auto"/>
        <w:bottom w:val="none" w:sz="0" w:space="0" w:color="auto"/>
        <w:right w:val="none" w:sz="0" w:space="0" w:color="auto"/>
      </w:divBdr>
    </w:div>
    <w:div w:id="1955601335">
      <w:bodyDiv w:val="1"/>
      <w:marLeft w:val="0"/>
      <w:marRight w:val="0"/>
      <w:marTop w:val="0"/>
      <w:marBottom w:val="0"/>
      <w:divBdr>
        <w:top w:val="none" w:sz="0" w:space="0" w:color="auto"/>
        <w:left w:val="none" w:sz="0" w:space="0" w:color="auto"/>
        <w:bottom w:val="none" w:sz="0" w:space="0" w:color="auto"/>
        <w:right w:val="none" w:sz="0" w:space="0" w:color="auto"/>
      </w:divBdr>
    </w:div>
    <w:div w:id="1957102608">
      <w:bodyDiv w:val="1"/>
      <w:marLeft w:val="0"/>
      <w:marRight w:val="0"/>
      <w:marTop w:val="0"/>
      <w:marBottom w:val="0"/>
      <w:divBdr>
        <w:top w:val="none" w:sz="0" w:space="0" w:color="auto"/>
        <w:left w:val="none" w:sz="0" w:space="0" w:color="auto"/>
        <w:bottom w:val="none" w:sz="0" w:space="0" w:color="auto"/>
        <w:right w:val="none" w:sz="0" w:space="0" w:color="auto"/>
      </w:divBdr>
    </w:div>
    <w:div w:id="1961254496">
      <w:bodyDiv w:val="1"/>
      <w:marLeft w:val="0"/>
      <w:marRight w:val="0"/>
      <w:marTop w:val="0"/>
      <w:marBottom w:val="0"/>
      <w:divBdr>
        <w:top w:val="none" w:sz="0" w:space="0" w:color="auto"/>
        <w:left w:val="none" w:sz="0" w:space="0" w:color="auto"/>
        <w:bottom w:val="none" w:sz="0" w:space="0" w:color="auto"/>
        <w:right w:val="none" w:sz="0" w:space="0" w:color="auto"/>
      </w:divBdr>
    </w:div>
    <w:div w:id="1963076040">
      <w:bodyDiv w:val="1"/>
      <w:marLeft w:val="0"/>
      <w:marRight w:val="0"/>
      <w:marTop w:val="0"/>
      <w:marBottom w:val="0"/>
      <w:divBdr>
        <w:top w:val="none" w:sz="0" w:space="0" w:color="auto"/>
        <w:left w:val="none" w:sz="0" w:space="0" w:color="auto"/>
        <w:bottom w:val="none" w:sz="0" w:space="0" w:color="auto"/>
        <w:right w:val="none" w:sz="0" w:space="0" w:color="auto"/>
      </w:divBdr>
    </w:div>
    <w:div w:id="1972394227">
      <w:bodyDiv w:val="1"/>
      <w:marLeft w:val="0"/>
      <w:marRight w:val="0"/>
      <w:marTop w:val="0"/>
      <w:marBottom w:val="0"/>
      <w:divBdr>
        <w:top w:val="none" w:sz="0" w:space="0" w:color="auto"/>
        <w:left w:val="none" w:sz="0" w:space="0" w:color="auto"/>
        <w:bottom w:val="none" w:sz="0" w:space="0" w:color="auto"/>
        <w:right w:val="none" w:sz="0" w:space="0" w:color="auto"/>
      </w:divBdr>
    </w:div>
    <w:div w:id="1973708472">
      <w:bodyDiv w:val="1"/>
      <w:marLeft w:val="0"/>
      <w:marRight w:val="0"/>
      <w:marTop w:val="0"/>
      <w:marBottom w:val="0"/>
      <w:divBdr>
        <w:top w:val="none" w:sz="0" w:space="0" w:color="auto"/>
        <w:left w:val="none" w:sz="0" w:space="0" w:color="auto"/>
        <w:bottom w:val="none" w:sz="0" w:space="0" w:color="auto"/>
        <w:right w:val="none" w:sz="0" w:space="0" w:color="auto"/>
      </w:divBdr>
    </w:div>
    <w:div w:id="1977373963">
      <w:bodyDiv w:val="1"/>
      <w:marLeft w:val="0"/>
      <w:marRight w:val="0"/>
      <w:marTop w:val="0"/>
      <w:marBottom w:val="0"/>
      <w:divBdr>
        <w:top w:val="none" w:sz="0" w:space="0" w:color="auto"/>
        <w:left w:val="none" w:sz="0" w:space="0" w:color="auto"/>
        <w:bottom w:val="none" w:sz="0" w:space="0" w:color="auto"/>
        <w:right w:val="none" w:sz="0" w:space="0" w:color="auto"/>
      </w:divBdr>
    </w:div>
    <w:div w:id="1979601315">
      <w:bodyDiv w:val="1"/>
      <w:marLeft w:val="0"/>
      <w:marRight w:val="0"/>
      <w:marTop w:val="0"/>
      <w:marBottom w:val="0"/>
      <w:divBdr>
        <w:top w:val="none" w:sz="0" w:space="0" w:color="auto"/>
        <w:left w:val="none" w:sz="0" w:space="0" w:color="auto"/>
        <w:bottom w:val="none" w:sz="0" w:space="0" w:color="auto"/>
        <w:right w:val="none" w:sz="0" w:space="0" w:color="auto"/>
      </w:divBdr>
    </w:div>
    <w:div w:id="1993218828">
      <w:bodyDiv w:val="1"/>
      <w:marLeft w:val="0"/>
      <w:marRight w:val="0"/>
      <w:marTop w:val="0"/>
      <w:marBottom w:val="0"/>
      <w:divBdr>
        <w:top w:val="none" w:sz="0" w:space="0" w:color="auto"/>
        <w:left w:val="none" w:sz="0" w:space="0" w:color="auto"/>
        <w:bottom w:val="none" w:sz="0" w:space="0" w:color="auto"/>
        <w:right w:val="none" w:sz="0" w:space="0" w:color="auto"/>
      </w:divBdr>
    </w:div>
    <w:div w:id="2007320382">
      <w:bodyDiv w:val="1"/>
      <w:marLeft w:val="0"/>
      <w:marRight w:val="0"/>
      <w:marTop w:val="0"/>
      <w:marBottom w:val="0"/>
      <w:divBdr>
        <w:top w:val="none" w:sz="0" w:space="0" w:color="auto"/>
        <w:left w:val="none" w:sz="0" w:space="0" w:color="auto"/>
        <w:bottom w:val="none" w:sz="0" w:space="0" w:color="auto"/>
        <w:right w:val="none" w:sz="0" w:space="0" w:color="auto"/>
      </w:divBdr>
    </w:div>
    <w:div w:id="2008245490">
      <w:bodyDiv w:val="1"/>
      <w:marLeft w:val="0"/>
      <w:marRight w:val="0"/>
      <w:marTop w:val="0"/>
      <w:marBottom w:val="0"/>
      <w:divBdr>
        <w:top w:val="none" w:sz="0" w:space="0" w:color="auto"/>
        <w:left w:val="none" w:sz="0" w:space="0" w:color="auto"/>
        <w:bottom w:val="none" w:sz="0" w:space="0" w:color="auto"/>
        <w:right w:val="none" w:sz="0" w:space="0" w:color="auto"/>
      </w:divBdr>
    </w:div>
    <w:div w:id="2012025932">
      <w:bodyDiv w:val="1"/>
      <w:marLeft w:val="0"/>
      <w:marRight w:val="0"/>
      <w:marTop w:val="0"/>
      <w:marBottom w:val="0"/>
      <w:divBdr>
        <w:top w:val="none" w:sz="0" w:space="0" w:color="auto"/>
        <w:left w:val="none" w:sz="0" w:space="0" w:color="auto"/>
        <w:bottom w:val="none" w:sz="0" w:space="0" w:color="auto"/>
        <w:right w:val="none" w:sz="0" w:space="0" w:color="auto"/>
      </w:divBdr>
    </w:div>
    <w:div w:id="2020425877">
      <w:bodyDiv w:val="1"/>
      <w:marLeft w:val="0"/>
      <w:marRight w:val="0"/>
      <w:marTop w:val="0"/>
      <w:marBottom w:val="0"/>
      <w:divBdr>
        <w:top w:val="none" w:sz="0" w:space="0" w:color="auto"/>
        <w:left w:val="none" w:sz="0" w:space="0" w:color="auto"/>
        <w:bottom w:val="none" w:sz="0" w:space="0" w:color="auto"/>
        <w:right w:val="none" w:sz="0" w:space="0" w:color="auto"/>
      </w:divBdr>
    </w:div>
    <w:div w:id="2029912114">
      <w:bodyDiv w:val="1"/>
      <w:marLeft w:val="0"/>
      <w:marRight w:val="0"/>
      <w:marTop w:val="0"/>
      <w:marBottom w:val="0"/>
      <w:divBdr>
        <w:top w:val="none" w:sz="0" w:space="0" w:color="auto"/>
        <w:left w:val="none" w:sz="0" w:space="0" w:color="auto"/>
        <w:bottom w:val="none" w:sz="0" w:space="0" w:color="auto"/>
        <w:right w:val="none" w:sz="0" w:space="0" w:color="auto"/>
      </w:divBdr>
    </w:div>
    <w:div w:id="2030525452">
      <w:bodyDiv w:val="1"/>
      <w:marLeft w:val="0"/>
      <w:marRight w:val="0"/>
      <w:marTop w:val="0"/>
      <w:marBottom w:val="0"/>
      <w:divBdr>
        <w:top w:val="none" w:sz="0" w:space="0" w:color="auto"/>
        <w:left w:val="none" w:sz="0" w:space="0" w:color="auto"/>
        <w:bottom w:val="none" w:sz="0" w:space="0" w:color="auto"/>
        <w:right w:val="none" w:sz="0" w:space="0" w:color="auto"/>
      </w:divBdr>
    </w:div>
    <w:div w:id="2040618310">
      <w:bodyDiv w:val="1"/>
      <w:marLeft w:val="0"/>
      <w:marRight w:val="0"/>
      <w:marTop w:val="0"/>
      <w:marBottom w:val="0"/>
      <w:divBdr>
        <w:top w:val="none" w:sz="0" w:space="0" w:color="auto"/>
        <w:left w:val="none" w:sz="0" w:space="0" w:color="auto"/>
        <w:bottom w:val="none" w:sz="0" w:space="0" w:color="auto"/>
        <w:right w:val="none" w:sz="0" w:space="0" w:color="auto"/>
      </w:divBdr>
    </w:div>
    <w:div w:id="2047369898">
      <w:bodyDiv w:val="1"/>
      <w:marLeft w:val="0"/>
      <w:marRight w:val="0"/>
      <w:marTop w:val="0"/>
      <w:marBottom w:val="0"/>
      <w:divBdr>
        <w:top w:val="none" w:sz="0" w:space="0" w:color="auto"/>
        <w:left w:val="none" w:sz="0" w:space="0" w:color="auto"/>
        <w:bottom w:val="none" w:sz="0" w:space="0" w:color="auto"/>
        <w:right w:val="none" w:sz="0" w:space="0" w:color="auto"/>
      </w:divBdr>
    </w:div>
    <w:div w:id="2050061911">
      <w:bodyDiv w:val="1"/>
      <w:marLeft w:val="0"/>
      <w:marRight w:val="0"/>
      <w:marTop w:val="0"/>
      <w:marBottom w:val="0"/>
      <w:divBdr>
        <w:top w:val="none" w:sz="0" w:space="0" w:color="auto"/>
        <w:left w:val="none" w:sz="0" w:space="0" w:color="auto"/>
        <w:bottom w:val="none" w:sz="0" w:space="0" w:color="auto"/>
        <w:right w:val="none" w:sz="0" w:space="0" w:color="auto"/>
      </w:divBdr>
    </w:div>
    <w:div w:id="2051762482">
      <w:bodyDiv w:val="1"/>
      <w:marLeft w:val="0"/>
      <w:marRight w:val="0"/>
      <w:marTop w:val="0"/>
      <w:marBottom w:val="0"/>
      <w:divBdr>
        <w:top w:val="none" w:sz="0" w:space="0" w:color="auto"/>
        <w:left w:val="none" w:sz="0" w:space="0" w:color="auto"/>
        <w:bottom w:val="none" w:sz="0" w:space="0" w:color="auto"/>
        <w:right w:val="none" w:sz="0" w:space="0" w:color="auto"/>
      </w:divBdr>
    </w:div>
    <w:div w:id="2053308961">
      <w:bodyDiv w:val="1"/>
      <w:marLeft w:val="0"/>
      <w:marRight w:val="0"/>
      <w:marTop w:val="0"/>
      <w:marBottom w:val="0"/>
      <w:divBdr>
        <w:top w:val="none" w:sz="0" w:space="0" w:color="auto"/>
        <w:left w:val="none" w:sz="0" w:space="0" w:color="auto"/>
        <w:bottom w:val="none" w:sz="0" w:space="0" w:color="auto"/>
        <w:right w:val="none" w:sz="0" w:space="0" w:color="auto"/>
      </w:divBdr>
    </w:div>
    <w:div w:id="2083259785">
      <w:bodyDiv w:val="1"/>
      <w:marLeft w:val="0"/>
      <w:marRight w:val="0"/>
      <w:marTop w:val="0"/>
      <w:marBottom w:val="0"/>
      <w:divBdr>
        <w:top w:val="none" w:sz="0" w:space="0" w:color="auto"/>
        <w:left w:val="none" w:sz="0" w:space="0" w:color="auto"/>
        <w:bottom w:val="none" w:sz="0" w:space="0" w:color="auto"/>
        <w:right w:val="none" w:sz="0" w:space="0" w:color="auto"/>
      </w:divBdr>
    </w:div>
    <w:div w:id="2084136965">
      <w:bodyDiv w:val="1"/>
      <w:marLeft w:val="0"/>
      <w:marRight w:val="0"/>
      <w:marTop w:val="0"/>
      <w:marBottom w:val="0"/>
      <w:divBdr>
        <w:top w:val="none" w:sz="0" w:space="0" w:color="auto"/>
        <w:left w:val="none" w:sz="0" w:space="0" w:color="auto"/>
        <w:bottom w:val="none" w:sz="0" w:space="0" w:color="auto"/>
        <w:right w:val="none" w:sz="0" w:space="0" w:color="auto"/>
      </w:divBdr>
    </w:div>
    <w:div w:id="2089882748">
      <w:bodyDiv w:val="1"/>
      <w:marLeft w:val="0"/>
      <w:marRight w:val="0"/>
      <w:marTop w:val="0"/>
      <w:marBottom w:val="0"/>
      <w:divBdr>
        <w:top w:val="none" w:sz="0" w:space="0" w:color="auto"/>
        <w:left w:val="none" w:sz="0" w:space="0" w:color="auto"/>
        <w:bottom w:val="none" w:sz="0" w:space="0" w:color="auto"/>
        <w:right w:val="none" w:sz="0" w:space="0" w:color="auto"/>
      </w:divBdr>
    </w:div>
    <w:div w:id="2091081074">
      <w:bodyDiv w:val="1"/>
      <w:marLeft w:val="0"/>
      <w:marRight w:val="0"/>
      <w:marTop w:val="0"/>
      <w:marBottom w:val="0"/>
      <w:divBdr>
        <w:top w:val="none" w:sz="0" w:space="0" w:color="auto"/>
        <w:left w:val="none" w:sz="0" w:space="0" w:color="auto"/>
        <w:bottom w:val="none" w:sz="0" w:space="0" w:color="auto"/>
        <w:right w:val="none" w:sz="0" w:space="0" w:color="auto"/>
      </w:divBdr>
    </w:div>
    <w:div w:id="2092920817">
      <w:bodyDiv w:val="1"/>
      <w:marLeft w:val="0"/>
      <w:marRight w:val="0"/>
      <w:marTop w:val="0"/>
      <w:marBottom w:val="0"/>
      <w:divBdr>
        <w:top w:val="none" w:sz="0" w:space="0" w:color="auto"/>
        <w:left w:val="none" w:sz="0" w:space="0" w:color="auto"/>
        <w:bottom w:val="none" w:sz="0" w:space="0" w:color="auto"/>
        <w:right w:val="none" w:sz="0" w:space="0" w:color="auto"/>
      </w:divBdr>
    </w:div>
    <w:div w:id="2093156448">
      <w:bodyDiv w:val="1"/>
      <w:marLeft w:val="0"/>
      <w:marRight w:val="0"/>
      <w:marTop w:val="0"/>
      <w:marBottom w:val="0"/>
      <w:divBdr>
        <w:top w:val="none" w:sz="0" w:space="0" w:color="auto"/>
        <w:left w:val="none" w:sz="0" w:space="0" w:color="auto"/>
        <w:bottom w:val="none" w:sz="0" w:space="0" w:color="auto"/>
        <w:right w:val="none" w:sz="0" w:space="0" w:color="auto"/>
      </w:divBdr>
    </w:div>
    <w:div w:id="2097707541">
      <w:bodyDiv w:val="1"/>
      <w:marLeft w:val="0"/>
      <w:marRight w:val="0"/>
      <w:marTop w:val="0"/>
      <w:marBottom w:val="0"/>
      <w:divBdr>
        <w:top w:val="none" w:sz="0" w:space="0" w:color="auto"/>
        <w:left w:val="none" w:sz="0" w:space="0" w:color="auto"/>
        <w:bottom w:val="none" w:sz="0" w:space="0" w:color="auto"/>
        <w:right w:val="none" w:sz="0" w:space="0" w:color="auto"/>
      </w:divBdr>
    </w:div>
    <w:div w:id="2103525829">
      <w:bodyDiv w:val="1"/>
      <w:marLeft w:val="0"/>
      <w:marRight w:val="0"/>
      <w:marTop w:val="0"/>
      <w:marBottom w:val="0"/>
      <w:divBdr>
        <w:top w:val="none" w:sz="0" w:space="0" w:color="auto"/>
        <w:left w:val="none" w:sz="0" w:space="0" w:color="auto"/>
        <w:bottom w:val="none" w:sz="0" w:space="0" w:color="auto"/>
        <w:right w:val="none" w:sz="0" w:space="0" w:color="auto"/>
      </w:divBdr>
    </w:div>
    <w:div w:id="2112892382">
      <w:bodyDiv w:val="1"/>
      <w:marLeft w:val="0"/>
      <w:marRight w:val="0"/>
      <w:marTop w:val="0"/>
      <w:marBottom w:val="0"/>
      <w:divBdr>
        <w:top w:val="none" w:sz="0" w:space="0" w:color="auto"/>
        <w:left w:val="none" w:sz="0" w:space="0" w:color="auto"/>
        <w:bottom w:val="none" w:sz="0" w:space="0" w:color="auto"/>
        <w:right w:val="none" w:sz="0" w:space="0" w:color="auto"/>
      </w:divBdr>
    </w:div>
    <w:div w:id="2135637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16.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20" Type="http://schemas.openxmlformats.org/officeDocument/2006/relationships/image" Target="media/image7.png"/><Relationship Id="rId41"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4" ma:contentTypeDescription="Create a new document." ma:contentTypeScope="" ma:versionID="2b5516d34734f6e892321c7dea6ac1ac">
  <xsd:schema xmlns:xsd="http://www.w3.org/2001/XMLSchema" xmlns:xs="http://www.w3.org/2001/XMLSchema" xmlns:p="http://schemas.microsoft.com/office/2006/metadata/properties" xmlns:ns2="74243a2f-f39c-4e43-9810-58f2f548e0d4" targetNamespace="http://schemas.microsoft.com/office/2006/metadata/properties" ma:root="true" ma:fieldsID="30e3265b07237823c8e30b310dff4b93" ns2:_="">
    <xsd:import namespace="74243a2f-f39c-4e43-9810-58f2f548e0d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mic23</b:Tag>
    <b:SourceType>InternetSite</b:SourceType>
    <b:Guid>{5A43D4D3-EF58-4454-B375-542A8F1C4049}</b:Guid>
    <b:Title>PID controller implementation using Arduino</b:Title>
    <b:Year>2023</b:Year>
    <b:Author>
      <b:Author>
        <b:NameList>
          <b:Person>
            <b:Last>microcontrollerslab.com</b:Last>
          </b:Person>
        </b:NameList>
      </b:Author>
    </b:Author>
    <b:YearAccessed>2023</b:YearAccessed>
    <b:MonthAccessed>08</b:MonthAccessed>
    <b:DayAccessed>05</b:DayAccessed>
    <b:URL>https://microcontrollerslab.com/pid-controller-implementation-using-arduino/</b:URL>
    <b:RefOrder>1</b:RefOrder>
  </b:Source>
  <b:Source>
    <b:Tag>Ins23</b:Tag>
    <b:SourceType>InternetSite</b:SourceType>
    <b:Guid>{1A92CE89-1B70-4527-ABCF-BF9F429F8BE6}</b:Guid>
    <b:Title>What is SCADA System?</b:Title>
    <b:Year>2023</b:Year>
    <b:Author>
      <b:Author>
        <b:NameList>
          <b:Person>
            <b:Last>Instrumentationtools.com</b:Last>
          </b:Person>
        </b:NameList>
      </b:Author>
    </b:Author>
    <b:YearAccessed>2023</b:YearAccessed>
    <b:MonthAccessed>08</b:MonthAccessed>
    <b:DayAccessed>14</b:DayAccessed>
    <b:URL>https://instrumentationtools.com/scada-system/</b:URL>
    <b:RefOrder>5</b:RefOrder>
  </b:Source>
  <b:Source>
    <b:Tag>Hes19</b:Tag>
    <b:SourceType>JournalArticle</b:SourceType>
    <b:Guid>{29D9836C-FE10-429E-84A8-D96433D2CA25}</b:Guid>
    <b:Title>Fast and accurate technique for comparator offset voltage simulation</b:Title>
    <b:Year>2019</b:Year>
    <b:Author>
      <b:Author>
        <b:NameList>
          <b:Person>
            <b:Last>Omran</b:Last>
            <b:First>Hesham</b:First>
          </b:Person>
        </b:NameList>
      </b:Author>
    </b:Author>
    <b:JournalName>Microelectronics Journal</b:JournalName>
    <b:Pages>91-97</b:Pages>
    <b:Volume>89</b:Volume>
    <b:Issue>1</b:Issue>
    <b:RefOrder>14</b:RefOrder>
  </b:Source>
  <b:Source>
    <b:Tag>All23</b:Tag>
    <b:SourceType>InternetSite</b:SourceType>
    <b:Guid>{948D2F31-9126-495B-9854-A2E24DD89D6F}</b:Guid>
    <b:Title>ControlLogix 5570 Controllers</b:Title>
    <b:Year>2023</b:Year>
    <b:Author>
      <b:Author>
        <b:NameList>
          <b:Person>
            <b:Last>Allen-Bradley</b:Last>
          </b:Person>
        </b:NameList>
      </b:Author>
    </b:Author>
    <b:YearAccessed>2023</b:YearAccessed>
    <b:MonthAccessed>08</b:MonthAccessed>
    <b:DayAccessed>14</b:DayAccessed>
    <b:URL>https://www.rockwellautomation.com/en-us/products/hardware/allen-bradley/programmable-controllers/large-controllers/controllogix/controllogix-standard-controllers.html</b:URL>
    <b:RefOrder>15</b:RefOrder>
  </b:Source>
  <b:Source>
    <b:Tag>Dha22</b:Tag>
    <b:SourceType>JournalArticle</b:SourceType>
    <b:Guid>{DAB39E13-8FDB-4311-B73B-6212DC003A53}</b:Guid>
    <b:Title>Scan Time Reduction of PLCs by Dedicated Parallel-Execution Multiple PID Controllers Using an FPGA.</b:Title>
    <b:JournalName>Sensors</b:JournalName>
    <b:Year>2022</b:Year>
    <b:Pages>4584</b:Pages>
    <b:Volume>22</b:Volume>
    <b:Issue>12</b:Issue>
    <b:Author>
      <b:Author>
        <b:NameList>
          <b:Person>
            <b:Last>Dhanabalan</b:Last>
            <b:First>G</b:First>
          </b:Person>
          <b:Person>
            <b:Last>Sankar</b:Last>
            <b:Middle>S</b:Middle>
            <b:First>T</b:First>
          </b:Person>
          <b:Person>
            <b:Last>Mahdal</b:Last>
            <b:First>M</b:First>
          </b:Person>
        </b:NameList>
      </b:Author>
    </b:Author>
    <b:RefOrder>8</b:RefOrder>
  </b:Source>
  <b:Source>
    <b:Tag>Ste18</b:Tag>
    <b:SourceType>Book</b:SourceType>
    <b:Guid>{AD646E66-0963-47F3-A3D2-1C25F642D59C}</b:Guid>
    <b:Title>Control Theory Tuturial Basic Concepts Illustrated by Software Examples</b:Title>
    <b:Year>2018</b:Year>
    <b:Publisher>Springer Nature</b:Publisher>
    <b:Author>
      <b:Author>
        <b:NameList>
          <b:Person>
            <b:Last>Frank</b:Last>
            <b:First>Steven</b:First>
            <b:Middle>A.</b:Middle>
          </b:Person>
        </b:NameList>
      </b:Author>
    </b:Author>
    <b:Edition>1</b:Edition>
    <b:RefOrder>2</b:RefOrder>
  </b:Source>
  <b:Source>
    <b:Tag>Veg23</b:Tag>
    <b:SourceType>InternetSite</b:SourceType>
    <b:Guid>{4A8342FB-33F2-499C-8B17-6FCEF0976092}</b:Guid>
    <b:Title>Ultrasonic sensor for continuous level measurement</b:Title>
    <b:Year>2023</b:Year>
    <b:Author>
      <b:Author>
        <b:NameList>
          <b:Person>
            <b:Last>Vega</b:Last>
          </b:Person>
        </b:NameList>
      </b:Author>
    </b:Author>
    <b:YearAccessed>2023</b:YearAccessed>
    <b:MonthAccessed>08</b:MonthAccessed>
    <b:DayAccessed>20</b:DayAccessed>
    <b:URL>https://www.vega.com/en-uk/products/product-catalog/level/ultrasonic/vegason-61</b:URL>
    <b:RefOrder>3</b:RefOrder>
  </b:Source>
  <b:Source>
    <b:Tag>Con23</b:Tag>
    <b:SourceType>InternetSite</b:SourceType>
    <b:Guid>{DB76F16B-606C-497D-A3EF-01F653E531FB}</b:Guid>
    <b:Author>
      <b:Author>
        <b:NameList>
          <b:Person>
            <b:Last>Automation</b:Last>
            <b:First>Control</b:First>
          </b:Person>
        </b:NameList>
      </b:Author>
    </b:Author>
    <b:Title>4 to 20 mA Analog Current Signals</b:Title>
    <b:Year>2023</b:Year>
    <b:YearAccessed>2023</b:YearAccessed>
    <b:MonthAccessed>2023</b:MonthAccessed>
    <b:DayAccessed>08</b:DayAccessed>
    <b:URL>https://control.com/textbook/analog-electronic-instrumentation/4-to-20-ma-analog-current-signals/</b:URL>
    <b:RefOrder>4</b:RefOrder>
  </b:Source>
  <b:Source>
    <b:Tag>Con231</b:Tag>
    <b:SourceType>InternetSite</b:SourceType>
    <b:Guid>{C5A0C1AD-78DE-44C3-AC91-AB85437BA848}</b:Guid>
    <b:Author>
      <b:Author>
        <b:NameList>
          <b:Person>
            <b:Last>Automation</b:Last>
            <b:First>Control</b:First>
          </b:Person>
        </b:NameList>
      </b:Author>
    </b:Author>
    <b:Title>What Is a PLC? An Introduction to Programmable Logic Controllers</b:Title>
    <b:Year>2023</b:Year>
    <b:YearAccessed>2023</b:YearAccessed>
    <b:MonthAccessed>08</b:MonthAccessed>
    <b:DayAccessed>20</b:DayAccessed>
    <b:URL>https://control.com/technical-articles/what-is-a-plc-an-introduction-to-programmable-logic-controllers/</b:URL>
    <b:RefOrder>6</b:RefOrder>
  </b:Source>
  <b:Source>
    <b:Tag>Roc23</b:Tag>
    <b:SourceType>InternetSite</b:SourceType>
    <b:Guid>{2E1CE468-7ABF-4E8D-82CD-F1D63AD5ACF2}</b:Guid>
    <b:Author>
      <b:Author>
        <b:NameList>
          <b:Person>
            <b:Last>Automation</b:Last>
            <b:First>Rockwell</b:First>
          </b:Person>
        </b:NameList>
      </b:Author>
    </b:Author>
    <b:Title>rockwellautomation.com</b:Title>
    <b:Year>2023</b:Year>
    <b:YearAccessed>2023</b:YearAccessed>
    <b:MonthAccessed>08</b:MonthAccessed>
    <b:DayAccessed>20</b:DayAccessed>
    <b:URL>https://literature.rockwellautomation.com/idc/groups/literature/documents/um/1771-um663_-en-p.pdf</b:URL>
    <b:RefOrder>12</b:RefOrder>
  </b:Source>
  <b:Source>
    <b:Tag>Vij07</b:Tag>
    <b:SourceType>Book</b:SourceType>
    <b:Guid>{7DD270C2-2F68-49DE-9E51-48A11D28ED47}</b:Guid>
    <b:Title>Wireless Communications and Networking</b:Title>
    <b:Year>2007</b:Year>
    <b:Author>
      <b:Author>
        <b:NameList>
          <b:Person>
            <b:Last>Garg</b:Last>
            <b:First>Vijay</b:First>
            <b:Middle>K.</b:Middle>
          </b:Person>
        </b:NameList>
      </b:Author>
    </b:Author>
    <b:Publisher>Elsevier Science &amp; Technology</b:Publisher>
    <b:Edition>1</b:Edition>
    <b:RefOrder>7</b:RefOrder>
  </b:Source>
  <b:Source>
    <b:Tag>Inf23</b:Tag>
    <b:SourceType>InternetSite</b:SourceType>
    <b:Guid>{52095DBC-6EAB-4B06-85CD-F800B1CE3D2C}</b:Guid>
    <b:Title>ANALOG INPUTS AND OUTPUTS</b:Title>
    <b:Year>2023</b:Year>
    <b:Author>
      <b:Author>
        <b:NameList>
          <b:Person>
            <b:Last>InfoPLC.net</b:Last>
          </b:Person>
        </b:NameList>
      </b:Author>
    </b:Author>
    <b:YearAccessed>2023</b:YearAccessed>
    <b:MonthAccessed>08</b:MonthAccessed>
    <b:DayAccessed>20</b:DayAccessed>
    <b:URL>https://www.infoplc.net/files/descargas/rockwell/infoplc_net_plc_analog.pdf</b:URL>
    <b:RefOrder>25</b:RefOrder>
  </b:Source>
  <b:Source>
    <b:Tag>Arr18</b:Tag>
    <b:SourceType>InternetSite</b:SourceType>
    <b:Guid>{C5D7C4B4-0997-4413-93C3-480B0CE6516E}</b:Guid>
    <b:Author>
      <b:Author>
        <b:NameList>
          <b:Person>
            <b:Last>Arrow</b:Last>
          </b:Person>
        </b:NameList>
      </b:Author>
    </b:Author>
    <b:Title>Analog-to-Digital Converters Basics</b:Title>
    <b:Year>2018</b:Year>
    <b:YearAccessed>2023</b:YearAccessed>
    <b:MonthAccessed>08</b:MonthAccessed>
    <b:DayAccessed>20</b:DayAccessed>
    <b:URL>https://www.arrow.com/en/research-and-events/articles/engineering-resource-basics-of-analog-to-digital-converters</b:URL>
    <b:RefOrder>11</b:RefOrder>
  </b:Source>
  <b:Source>
    <b:Tag>Dha221</b:Tag>
    <b:SourceType>JournalArticle</b:SourceType>
    <b:Guid>{C1BD8E63-ECA3-4A90-A03C-8FDC4BAA8A23}</b:Guid>
    <b:Title>Scan Time Reduction of PLCs by Dedicated Parallel-Execution Multiple PID Controllers Using an FPGA</b:Title>
    <b:JournalName>Sensors</b:JournalName>
    <b:Year>2022</b:Year>
    <b:Pages>4584</b:Pages>
    <b:Volume>22</b:Volume>
    <b:Issue>12</b:Issue>
    <b:Author>
      <b:Author>
        <b:NameList>
          <b:Person>
            <b:Last>Dhanabalan</b:Last>
            <b:First>G</b:First>
          </b:Person>
          <b:Person>
            <b:Last>Sankar </b:Last>
            <b:Middle>S</b:Middle>
            <b:First>T</b:First>
          </b:Person>
          <b:Person>
            <b:Last>Mahdal</b:Last>
            <b:First>M</b:First>
          </b:Person>
        </b:NameList>
      </b:Author>
    </b:Author>
    <b:RefOrder>9</b:RefOrder>
  </b:Source>
  <b:Source>
    <b:Tag>Jan21</b:Tag>
    <b:SourceType>JournalArticle</b:SourceType>
    <b:Guid>{8022C80F-23F5-41B9-A3CD-496A4F63366C}</b:Guid>
    <b:Title>Understanding Pulse Code Modulation</b:Title>
    <b:JournalName>Diyode</b:JournalName>
    <b:Year>2021</b:Year>
    <b:Issue>50</b:Issue>
    <b:Author>
      <b:Author>
        <b:NameList>
          <b:Person>
            <b:Last>Jansz</b:Last>
            <b:Middle>V</b:Middle>
            <b:First>Elmo</b:First>
          </b:Person>
        </b:NameList>
      </b:Author>
    </b:Author>
    <b:RefOrder>10</b:RefOrder>
  </b:Source>
  <b:Source>
    <b:Tag>Ele18</b:Tag>
    <b:SourceType>InternetSite</b:SourceType>
    <b:Guid>{3B1972EC-8134-47F2-B22F-BBC1E80A873B}</b:Guid>
    <b:Title>What are the advantages of Two's compliment?</b:Title>
    <b:Year>2018</b:Year>
    <b:Author>
      <b:Author>
        <b:NameList>
          <b:Person>
            <b:Last>Engineering</b:Last>
            <b:First>Electrical</b:First>
          </b:Person>
        </b:NameList>
      </b:Author>
    </b:Author>
    <b:YearAccessed>2023</b:YearAccessed>
    <b:MonthAccessed>08</b:MonthAccessed>
    <b:DayAccessed>20</b:DayAccessed>
    <b:URL>https://electronics.stackexchange.com/questions/102643/what-are-advantages-of-twos-complement</b:URL>
    <b:RefOrder>13</b:RefOrder>
  </b:Source>
  <b:Source>
    <b:Tag>Mat23</b:Tag>
    <b:SourceType>InternetSite</b:SourceType>
    <b:Guid>{63FDC49D-4C5D-48A2-94A5-D6F31D35ADF1}</b:Guid>
    <b:Author>
      <b:Author>
        <b:NameList>
          <b:Person>
            <b:Last>Mathworks</b:Last>
          </b:Person>
        </b:NameList>
      </b:Author>
    </b:Author>
    <b:Title>PID Control</b:Title>
    <b:Year>2023</b:Year>
    <b:YearAccessed>2023</b:YearAccessed>
    <b:MonthAccessed>08</b:MonthAccessed>
    <b:DayAccessed>20</b:DayAccessed>
    <b:URL>https://uk.mathworks.com/discovery/pid-control.html</b:URL>
    <b:RefOrder>16</b:RefOrder>
  </b:Source>
  <b:Source>
    <b:Tag>Man03</b:Tag>
    <b:SourceType>JournalArticle</b:SourceType>
    <b:Guid>{EE479CC5-3C8F-40FF-A798-5CE96BC08783}</b:Guid>
    <b:Title>The characteristic of proportional band (PB) on a level process control loop.</b:Title>
    <b:JournalName>Asian Conference on Sensors</b:JournalName>
    <b:Year>2003</b:Year>
    <b:Pages>289-291</b:Pages>
    <b:Author>
      <b:Author>
        <b:NameList>
          <b:Person>
            <b:Last>Manap</b:Last>
            <b:First>Rahman</b:First>
          </b:Person>
          <b:Person>
            <b:Last>Manap</b:Last>
            <b:Middle>A</b:Middle>
            <b:First>Royani</b:First>
          </b:Person>
        </b:NameList>
      </b:Author>
    </b:Author>
    <b:RefOrder>17</b:RefOrder>
  </b:Source>
  <b:Source>
    <b:Tag>Sel01</b:Tag>
    <b:SourceType>ConferenceProceedings</b:SourceType>
    <b:Guid>{383FE162-0118-4842-9B28-8F46279E00B5}</b:Guid>
    <b:Author>
      <b:Author>
        <b:NameList>
          <b:Person>
            <b:Last>Sellers</b:Last>
            <b:First>David</b:First>
          </b:Person>
        </b:NameList>
      </b:Author>
    </b:Author>
    <b:Title>An Overview of Proportional plus Integral plus Derivative Control and</b:Title>
    <b:Year>2001</b:Year>
    <b:City>Ausin</b:City>
    <b:Publisher>Portland Energy Conservation Inc</b:Publisher>
    <b:RefOrder>18</b:RefOrder>
  </b:Source>
  <b:Source>
    <b:Tag>Con232</b:Tag>
    <b:SourceType>InternetSite</b:SourceType>
    <b:Guid>{019DFA29-81A5-467B-A408-DBE2101CF5A6}</b:Guid>
    <b:Title>Derivative (Rate) Control</b:Title>
    <b:Year>2023</b:Year>
    <b:Author>
      <b:Author>
        <b:NameList>
          <b:Person>
            <b:Last>Automation</b:Last>
            <b:First>Control</b:First>
          </b:Person>
        </b:NameList>
      </b:Author>
    </b:Author>
    <b:YearAccessed>2023</b:YearAccessed>
    <b:MonthAccessed>08</b:MonthAccessed>
    <b:DayAccessed>26</b:DayAccessed>
    <b:URL>https://control.com/textbook/closed-loop-control/derivative-rate-control/</b:URL>
    <b:RefOrder>19</b:RefOrder>
  </b:Source>
  <b:Source>
    <b:Tag>Liu20</b:Tag>
    <b:SourceType>Book</b:SourceType>
    <b:Guid>{6046FAE0-D34D-4EF0-8F06-818BD12F3A89}</b:Guid>
    <b:Title>PID Control System Design and Automatic Tunning using MATLAB/Simulink</b:Title>
    <b:Year>2020</b:Year>
    <b:Author>
      <b:Author>
        <b:NameList>
          <b:Person>
            <b:Last>Wang</b:Last>
            <b:First>Liuping</b:First>
          </b:Person>
        </b:NameList>
      </b:Author>
    </b:Author>
    <b:Publisher>John Wiley &amp; Sons Ltd</b:Publisher>
    <b:Edition>1</b:Edition>
    <b:RefOrder>22</b:RefOrder>
  </b:Source>
  <b:Source>
    <b:Tag>ten04</b:Tag>
    <b:SourceType>JournalArticle</b:SourceType>
    <b:Guid>{DFFAB145-154C-4202-9904-C843A1E63435}</b:Guid>
    <b:Author>
      <b:Author>
        <b:NameList>
          <b:Person>
            <b:Last>Ten</b:Last>
            <b:First>Wen</b:First>
          </b:Person>
        </b:NameList>
      </b:Author>
    </b:Author>
    <b:Title>Performance Assessment of PID Controllers</b:Title>
    <b:Year>2004</b:Year>
    <b:JournalName>Control and Intelligent Systems</b:JournalName>
    <b:Volume>32</b:Volume>
    <b:Issue>1</b:Issue>
    <b:RefOrder>26</b:RefOrder>
  </b:Source>
  <b:Source>
    <b:Tag>Sig02</b:Tag>
    <b:SourceType>JournalArticle</b:SourceType>
    <b:Guid>{3B6EAED6-CF10-4378-8B72-1309B8D32981}</b:Guid>
    <b:Author>
      <b:Author>
        <b:NameList>
          <b:Person>
            <b:Last>Skogestad</b:Last>
            <b:First>Siguard</b:First>
          </b:Person>
        </b:NameList>
      </b:Author>
    </b:Author>
    <b:Title>Simple analytic rules for model reduction and PID</b:Title>
    <b:JournalName>Journal of Process Control</b:JournalName>
    <b:Year>2002</b:Year>
    <b:Pages>291-309</b:Pages>
    <b:Volume>13</b:Volume>
    <b:Issue>1</b:Issue>
    <b:RefOrder>20</b:RefOrder>
  </b:Source>
  <b:Source>
    <b:Tag>Tav18</b:Tag>
    <b:SourceType>ArticleInAPeriodical</b:SourceType>
    <b:Guid>{58FC30EF-A633-4B4F-87C4-8F2A02B19843}</b:Guid>
    <b:Title>Analytical PID control design in time domain with performance-robustness trade-off</b:Title>
    <b:Year>2018</b:Year>
    <b:Author>
      <b:Author>
        <b:NameList>
          <b:Person>
            <b:Last>Tavakoli</b:Last>
            <b:First>S.</b:First>
          </b:Person>
          <b:Person>
            <b:Last>Safaei</b:Last>
            <b:First>M</b:First>
          </b:Person>
        </b:NameList>
      </b:Author>
    </b:Author>
    <b:PeriodicalTitle>Electronic Letters</b:PeriodicalTitle>
    <b:Month>June</b:Month>
    <b:Day>01</b:Day>
    <b:RefOrder>21</b:RefOrder>
  </b:Source>
  <b:Source>
    <b:Tag>Con233</b:Tag>
    <b:SourceType>InternetSite</b:SourceType>
    <b:Guid>{78FE8809-0DA4-450D-82FC-E3D826BB1AE5}</b:Guid>
    <b:Title>Introduction: PID Controller design</b:Title>
    <b:Year>2023</b:Year>
    <b:Author>
      <b:Author>
        <b:NameList>
          <b:Person>
            <b:Last>SIMULINK</b:Last>
            <b:First>Control</b:First>
            <b:Middle>Tutorials for MATLAB &amp;</b:Middle>
          </b:Person>
        </b:NameList>
      </b:Author>
    </b:Author>
    <b:YearAccessed>2023</b:YearAccessed>
    <b:MonthAccessed>September</b:MonthAccessed>
    <b:DayAccessed>03</b:DayAccessed>
    <b:URL>https://ctms.engin.umich.edu/CTMS/index.php?example=Introduction&amp;section=ControlPID</b:URL>
    <b:RefOrder>23</b:RefOrder>
  </b:Source>
  <b:Source>
    <b:Tag>Sah16</b:Tag>
    <b:SourceType>JournalArticle</b:SourceType>
    <b:Guid>{FB646AC4-B32F-4C9F-8E33-80AA9FD7DF53}</b:Guid>
    <b:Title>A new multiobjective performance criterion used in PID tuning optimization algorithms</b:Title>
    <b:Year>2016</b:Year>
    <b:JournalName>Journal of advanced Research</b:JournalName>
    <b:Pages>125-134</b:Pages>
    <b:Volume>7</b:Volume>
    <b:Issue>1</b:Issue>
    <b:Author>
      <b:Author>
        <b:NameList>
          <b:Person>
            <b:Last>Sahib</b:Last>
            <b:Middle>A.</b:Middle>
            <b:First>Mouayad</b:First>
          </b:Person>
          <b:Person>
            <b:Last>Ahmed</b:Last>
            <b:Middle>S.</b:Middle>
            <b:First>Bestoun</b:First>
          </b:Person>
        </b:NameList>
      </b:Author>
    </b:Author>
    <b:RefOrder>27</b:RefOrder>
  </b:Source>
  <b:Source>
    <b:Tag>GOV23</b:Tag>
    <b:SourceType>InternetSite</b:SourceType>
    <b:Guid>{CB8494E3-069C-4552-AB3D-E3FC91CB638B}</b:Guid>
    <b:Title>Speed limits</b:Title>
    <b:Year>2023</b:Year>
    <b:Author>
      <b:Author>
        <b:NameList>
          <b:Person>
            <b:Last>GOV.UK</b:Last>
          </b:Person>
        </b:NameList>
      </b:Author>
    </b:Author>
    <b:YearAccessed>2023</b:YearAccessed>
    <b:MonthAccessed>September</b:MonthAccessed>
    <b:DayAccessed>03</b:DayAccessed>
    <b:URL>https://www.gov.uk/speed-limits</b:URL>
    <b:RefOrder>28</b:RefOrder>
  </b:Source>
  <b:Source>
    <b:Tag>Pol22</b:Tag>
    <b:SourceType>JournalArticle</b:SourceType>
    <b:Guid>{B788430D-0388-48A5-8612-D87CECD3AA77}</b:Guid>
    <b:Title>New Criteria for Tuning PID Controllers</b:Title>
    <b:Year>2022</b:Year>
    <b:Pages>1724-1741</b:Pages>
    <b:JournalName>Automation and Remote Control</b:JournalName>
    <b:Volume>83</b:Volume>
    <b:Issue>1</b:Issue>
    <b:Author>
      <b:Author>
        <b:NameList>
          <b:Person>
            <b:Last>Polyak</b:Last>
            <b:Middle>T</b:Middle>
            <b:First>B</b:First>
          </b:Person>
          <b:Person>
            <b:Last>Khlebnikov</b:Last>
            <b:Middle>V</b:Middle>
            <b:First>M</b:First>
          </b:Person>
        </b:NameList>
      </b:Author>
    </b:Author>
    <b:RefOrder>24</b:RefOrder>
  </b:Source>
</b:Sources>
</file>

<file path=customXml/itemProps1.xml><?xml version="1.0" encoding="utf-8"?>
<ds:datastoreItem xmlns:ds="http://schemas.openxmlformats.org/officeDocument/2006/customXml" ds:itemID="{80C6E2B0-490E-4C36-8CD6-F96035E8879D}">
  <ds:schemaRefs>
    <ds:schemaRef ds:uri="http://schemas.microsoft.com/sharepoint/v3/contenttype/forms"/>
  </ds:schemaRefs>
</ds:datastoreItem>
</file>

<file path=customXml/itemProps2.xml><?xml version="1.0" encoding="utf-8"?>
<ds:datastoreItem xmlns:ds="http://schemas.openxmlformats.org/officeDocument/2006/customXml" ds:itemID="{17013C05-6EEC-4DB1-99A8-E885009769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BC0BAAC-9BE7-4AEC-9EB6-FDB5F10AC0B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382EC22-984E-4A87-91FE-76C78F12F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4784</Words>
  <Characters>27275</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31996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Paul Benbow</cp:lastModifiedBy>
  <cp:revision>1356</cp:revision>
  <cp:lastPrinted>2023-09-09T09:50:00Z</cp:lastPrinted>
  <dcterms:created xsi:type="dcterms:W3CDTF">2023-08-16T08:17:00Z</dcterms:created>
  <dcterms:modified xsi:type="dcterms:W3CDTF">2023-09-10T09:26:00Z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