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4D19A4" w14:textId="70241BCE" w:rsidR="00155D81" w:rsidRDefault="00DB7A83" w:rsidP="00DB7A83">
      <w:pPr>
        <w:pStyle w:val="Title"/>
      </w:pPr>
      <w:r>
        <w:t xml:space="preserve">        </w:t>
      </w:r>
      <w:r w:rsidRPr="00DB7A83">
        <w:t>International Hotel Management</w:t>
      </w:r>
    </w:p>
    <w:p w14:paraId="6508F22C" w14:textId="0263F7CC" w:rsidR="00DB7A83" w:rsidRDefault="00DB7A83" w:rsidP="00DB7A83">
      <w:r>
        <w:rPr>
          <w:noProof/>
        </w:rPr>
        <w:drawing>
          <wp:inline distT="0" distB="0" distL="0" distR="0" wp14:anchorId="50261198" wp14:editId="605DB5F0">
            <wp:extent cx="5731510" cy="505938"/>
            <wp:effectExtent l="0" t="0" r="2540" b="0"/>
            <wp:docPr id="362080517"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080517" name="Picture 1" descr="A black background with a black square&#10;&#10;Description automatically generated with medium confidenc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505938"/>
                    </a:xfrm>
                    <a:prstGeom prst="rect">
                      <a:avLst/>
                    </a:prstGeom>
                    <a:noFill/>
                  </pic:spPr>
                </pic:pic>
              </a:graphicData>
            </a:graphic>
          </wp:inline>
        </w:drawing>
      </w:r>
    </w:p>
    <w:p w14:paraId="5133D981" w14:textId="64B52BA8" w:rsidR="00DB7A83" w:rsidRDefault="00DB7A83" w:rsidP="00DB7A83">
      <w:r>
        <w:rPr>
          <w:noProof/>
        </w:rPr>
        <w:drawing>
          <wp:inline distT="0" distB="0" distL="0" distR="0" wp14:anchorId="1E76E30B" wp14:editId="6789AF7F">
            <wp:extent cx="4291965" cy="888914"/>
            <wp:effectExtent l="0" t="0" r="0" b="0"/>
            <wp:docPr id="11516502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338911" cy="898637"/>
                    </a:xfrm>
                    <a:prstGeom prst="rect">
                      <a:avLst/>
                    </a:prstGeom>
                    <a:noFill/>
                  </pic:spPr>
                </pic:pic>
              </a:graphicData>
            </a:graphic>
          </wp:inline>
        </w:drawing>
      </w:r>
    </w:p>
    <w:p w14:paraId="3873D334" w14:textId="77777777" w:rsidR="00DB7A83" w:rsidRDefault="00DB7A83" w:rsidP="00DB7A83"/>
    <w:p w14:paraId="50A21915" w14:textId="5DA1D01E" w:rsidR="00DB7A83" w:rsidRDefault="00DB7A83" w:rsidP="00DB7A83">
      <w:pPr>
        <w:pStyle w:val="Heading2"/>
      </w:pPr>
      <w:r w:rsidRPr="00DB7A83">
        <w:t>Introduction</w:t>
      </w:r>
    </w:p>
    <w:p w14:paraId="6044EE5C" w14:textId="5B4327A7" w:rsidR="00DB7A83" w:rsidRDefault="00DB7A83" w:rsidP="00DB7A83">
      <w:pPr>
        <w:rPr>
          <w:sz w:val="24"/>
          <w:szCs w:val="24"/>
        </w:rPr>
      </w:pPr>
      <w:r w:rsidRPr="00DB7A83">
        <w:rPr>
          <w:sz w:val="24"/>
          <w:szCs w:val="24"/>
        </w:rPr>
        <w:t xml:space="preserve">As concerns the vibrant environment of the hotel and hospitality industry, the ‘Technology’ of a modern perspective has proved itself as one of the most important drivers that changes essential parts of how operations are </w:t>
      </w:r>
      <w:r w:rsidRPr="00DB7A83">
        <w:rPr>
          <w:sz w:val="24"/>
          <w:szCs w:val="24"/>
        </w:rPr>
        <w:t>done,</w:t>
      </w:r>
      <w:r w:rsidRPr="00DB7A83">
        <w:rPr>
          <w:sz w:val="24"/>
          <w:szCs w:val="24"/>
        </w:rPr>
        <w:t xml:space="preserve"> and guest services are delivered. The trend is dictated by AI and integration into the field, new borders on efficiency maximization and guest experience are being established. This is an important topic since it may be followed by a change in the front and the backend service delivery, which serves as a source of quality management.</w:t>
      </w:r>
    </w:p>
    <w:p w14:paraId="706FD4CE" w14:textId="77777777" w:rsidR="00DB7A83" w:rsidRDefault="00DB7A83" w:rsidP="00DB7A83">
      <w:pPr>
        <w:rPr>
          <w:sz w:val="24"/>
          <w:szCs w:val="24"/>
        </w:rPr>
      </w:pPr>
    </w:p>
    <w:p w14:paraId="7BF77B97" w14:textId="36C4A997" w:rsidR="00DB7A83" w:rsidRDefault="00DB7A83" w:rsidP="00DB7A83">
      <w:pPr>
        <w:pStyle w:val="Heading2"/>
      </w:pPr>
      <w:r w:rsidRPr="00DB7A83">
        <w:t>Overview of Literature</w:t>
      </w:r>
    </w:p>
    <w:p w14:paraId="6AD3EFBD" w14:textId="77777777" w:rsidR="00DB7A83" w:rsidRPr="00DB7A83" w:rsidRDefault="00DB7A83" w:rsidP="00DB7A83">
      <w:pPr>
        <w:rPr>
          <w:sz w:val="24"/>
          <w:szCs w:val="24"/>
        </w:rPr>
      </w:pPr>
      <w:r w:rsidRPr="00DB7A83">
        <w:rPr>
          <w:sz w:val="24"/>
          <w:szCs w:val="24"/>
        </w:rPr>
        <w:t xml:space="preserve">In the realm of the hospitality sector, theories and ideas have given way to the use of artificial intelligence. However, one of the key ideas is operational integration which implies AI integration into a hotel environment (Huang et al, 2022). </w:t>
      </w:r>
    </w:p>
    <w:p w14:paraId="361F0A45" w14:textId="1806BD4F" w:rsidR="00DB7A83" w:rsidRDefault="00DB7A83" w:rsidP="00DB7A83">
      <w:pPr>
        <w:rPr>
          <w:sz w:val="24"/>
          <w:szCs w:val="24"/>
        </w:rPr>
      </w:pPr>
      <w:r w:rsidRPr="00DB7A83">
        <w:rPr>
          <w:sz w:val="24"/>
          <w:szCs w:val="24"/>
        </w:rPr>
        <w:t>This theory indicates that with the use of AI technologies, hotels can be more efficient and provide a greater quality of service through various approaches such as the smart room case. The other important idea is the transformation through digital technologies (Buhalis and Moldavska, 2022).</w:t>
      </w:r>
      <w:r w:rsidRPr="00DB7A83">
        <w:rPr>
          <w:noProof/>
          <w:sz w:val="24"/>
          <w:szCs w:val="24"/>
        </w:rPr>
        <w:t xml:space="preserve"> </w:t>
      </w:r>
      <w:r>
        <w:rPr>
          <w:noProof/>
          <w:sz w:val="24"/>
          <w:szCs w:val="24"/>
        </w:rPr>
        <w:drawing>
          <wp:inline distT="0" distB="0" distL="0" distR="0" wp14:anchorId="2C341A50" wp14:editId="22364BCD">
            <wp:extent cx="4556760" cy="2390369"/>
            <wp:effectExtent l="0" t="0" r="0" b="0"/>
            <wp:docPr id="1857795888" name="Picture 3" descr="A diagram of a medical treat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795888" name="Picture 3" descr="A diagram of a medical treatmen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71317" cy="2450463"/>
                    </a:xfrm>
                    <a:prstGeom prst="rect">
                      <a:avLst/>
                    </a:prstGeom>
                    <a:noFill/>
                  </pic:spPr>
                </pic:pic>
              </a:graphicData>
            </a:graphic>
          </wp:inline>
        </w:drawing>
      </w:r>
    </w:p>
    <w:p w14:paraId="5712BF5C" w14:textId="77777777" w:rsidR="00DB7A83" w:rsidRDefault="00DB7A83" w:rsidP="00DB7A83">
      <w:pPr>
        <w:rPr>
          <w:noProof/>
          <w:sz w:val="24"/>
          <w:szCs w:val="24"/>
        </w:rPr>
      </w:pPr>
    </w:p>
    <w:p w14:paraId="3F4C7FE9" w14:textId="4DE911A6" w:rsidR="00DB7A83" w:rsidRPr="00DB7A83" w:rsidRDefault="00DB7A83" w:rsidP="00DB7A83">
      <w:pPr>
        <w:pStyle w:val="Heading2"/>
      </w:pPr>
      <w:r w:rsidRPr="00DB7A83">
        <w:t>Application to the Hotel and Hospitality Sector</w:t>
      </w:r>
    </w:p>
    <w:p w14:paraId="0F2D6B67" w14:textId="77777777" w:rsidR="00DB7A83" w:rsidRPr="00DB7A83" w:rsidRDefault="00DB7A83" w:rsidP="00DB7A83">
      <w:pPr>
        <w:rPr>
          <w:sz w:val="24"/>
          <w:szCs w:val="24"/>
        </w:rPr>
      </w:pPr>
      <w:r w:rsidRPr="00DB7A83">
        <w:rPr>
          <w:sz w:val="24"/>
          <w:szCs w:val="24"/>
        </w:rPr>
        <w:t xml:space="preserve">To understand the actual impacts of AI technologies which have been developed in the hotel industry, it is critical to select a particular aspect such as how AI can be used to provide guest services an integral and sometimes definitive service that determines the satisfaction of the customer right away (Koo et al, 2021). </w:t>
      </w:r>
    </w:p>
    <w:p w14:paraId="5C7E06C3" w14:textId="77777777" w:rsidR="00DB7A83" w:rsidRPr="00DB7A83" w:rsidRDefault="00DB7A83" w:rsidP="00DB7A83">
      <w:pPr>
        <w:rPr>
          <w:sz w:val="24"/>
          <w:szCs w:val="24"/>
        </w:rPr>
      </w:pPr>
      <w:r w:rsidRPr="00DB7A83">
        <w:rPr>
          <w:sz w:val="24"/>
          <w:szCs w:val="24"/>
        </w:rPr>
        <w:t xml:space="preserve">The chatbots embedded by AI that are present across certain hotel websites and mobile applications showcase the radical changes that have taken place in the form of technologies that can remake the engagement of customers (Buhalis and Moldavska, 2022). </w:t>
      </w:r>
    </w:p>
    <w:p w14:paraId="12B120A0" w14:textId="69D65774" w:rsidR="00DB7A83" w:rsidRDefault="00DB7A83" w:rsidP="00DB7A83">
      <w:pPr>
        <w:rPr>
          <w:sz w:val="24"/>
          <w:szCs w:val="24"/>
        </w:rPr>
      </w:pPr>
      <w:r w:rsidRPr="00DB7A83">
        <w:rPr>
          <w:sz w:val="24"/>
          <w:szCs w:val="24"/>
        </w:rPr>
        <w:t>These chatbots offer on-demand assistance by replying to questions, informing about the competence of a facility, and even allowing for reservations.</w:t>
      </w:r>
    </w:p>
    <w:p w14:paraId="3A38C5BB" w14:textId="66B73AD9" w:rsidR="00DB7A83" w:rsidRDefault="00DB7A83" w:rsidP="00DB7A83">
      <w:pPr>
        <w:rPr>
          <w:sz w:val="24"/>
          <w:szCs w:val="24"/>
        </w:rPr>
      </w:pPr>
      <w:r>
        <w:rPr>
          <w:noProof/>
          <w:sz w:val="24"/>
          <w:szCs w:val="24"/>
        </w:rPr>
        <w:drawing>
          <wp:inline distT="0" distB="0" distL="0" distR="0" wp14:anchorId="7E16864D" wp14:editId="1EE2327A">
            <wp:extent cx="3853180" cy="3176270"/>
            <wp:effectExtent l="0" t="0" r="0" b="5080"/>
            <wp:docPr id="6001682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53180" cy="3176270"/>
                    </a:xfrm>
                    <a:prstGeom prst="rect">
                      <a:avLst/>
                    </a:prstGeom>
                    <a:noFill/>
                  </pic:spPr>
                </pic:pic>
              </a:graphicData>
            </a:graphic>
          </wp:inline>
        </w:drawing>
      </w:r>
    </w:p>
    <w:p w14:paraId="72F683E0" w14:textId="77777777" w:rsidR="00DB7A83" w:rsidRDefault="00DB7A83" w:rsidP="00DB7A83">
      <w:pPr>
        <w:rPr>
          <w:sz w:val="24"/>
          <w:szCs w:val="24"/>
        </w:rPr>
      </w:pPr>
    </w:p>
    <w:p w14:paraId="645BC190" w14:textId="51691C18" w:rsidR="00DB7A83" w:rsidRDefault="00DB7A83" w:rsidP="00DB7A83">
      <w:pPr>
        <w:pStyle w:val="Heading2"/>
      </w:pPr>
      <w:r w:rsidRPr="00DB7A83">
        <w:lastRenderedPageBreak/>
        <w:t>Critical Reflection</w:t>
      </w:r>
    </w:p>
    <w:p w14:paraId="17A795BB" w14:textId="6B347BB4" w:rsidR="00DB7A83" w:rsidRDefault="00DB7A83" w:rsidP="00DB7A83">
      <w:r>
        <w:rPr>
          <w:noProof/>
        </w:rPr>
        <w:drawing>
          <wp:inline distT="0" distB="0" distL="0" distR="0" wp14:anchorId="4C6192A0" wp14:editId="09068918">
            <wp:extent cx="3688080" cy="3778572"/>
            <wp:effectExtent l="0" t="0" r="7620" b="0"/>
            <wp:docPr id="13588585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7107" cy="3787821"/>
                    </a:xfrm>
                    <a:prstGeom prst="rect">
                      <a:avLst/>
                    </a:prstGeom>
                    <a:noFill/>
                  </pic:spPr>
                </pic:pic>
              </a:graphicData>
            </a:graphic>
          </wp:inline>
        </w:drawing>
      </w:r>
      <w:r>
        <w:rPr>
          <w:noProof/>
        </w:rPr>
        <w:drawing>
          <wp:inline distT="0" distB="0" distL="0" distR="0" wp14:anchorId="577AA97E" wp14:editId="0A6B72E5">
            <wp:extent cx="4498975" cy="2432685"/>
            <wp:effectExtent l="0" t="0" r="0" b="5715"/>
            <wp:docPr id="1173513497" name="Picture 6" descr="A diagram of a customer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513497" name="Picture 6" descr="A diagram of a customer servic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98975" cy="2432685"/>
                    </a:xfrm>
                    <a:prstGeom prst="rect">
                      <a:avLst/>
                    </a:prstGeom>
                    <a:noFill/>
                  </pic:spPr>
                </pic:pic>
              </a:graphicData>
            </a:graphic>
          </wp:inline>
        </w:drawing>
      </w:r>
    </w:p>
    <w:p w14:paraId="4330916C" w14:textId="721F1436" w:rsidR="00DB7A83" w:rsidRDefault="00DB7A83" w:rsidP="00DB7A83">
      <w:pPr>
        <w:pStyle w:val="Heading2"/>
      </w:pPr>
      <w:r w:rsidRPr="00DB7A83">
        <w:t>Evaluate Future Policy and Management Options</w:t>
      </w:r>
    </w:p>
    <w:p w14:paraId="10123DB7" w14:textId="0D5EA110" w:rsidR="00DB7A83" w:rsidRDefault="00DB7A83" w:rsidP="00DB7A83">
      <w:pPr>
        <w:rPr>
          <w:sz w:val="24"/>
          <w:szCs w:val="24"/>
        </w:rPr>
      </w:pPr>
      <w:r w:rsidRPr="00DB7A83">
        <w:rPr>
          <w:sz w:val="24"/>
          <w:szCs w:val="24"/>
        </w:rPr>
        <w:t>when the industry is transforming into technological growth, it will be of immense importance to provide future policies and management strategies that adapt to this “new world (Yusuf and Keke, 2023).”</w:t>
      </w:r>
    </w:p>
    <w:p w14:paraId="3874630D" w14:textId="1D0E3A99" w:rsidR="00D46F83" w:rsidRDefault="00D46F83" w:rsidP="00DB7A83">
      <w:pPr>
        <w:rPr>
          <w:sz w:val="24"/>
          <w:szCs w:val="24"/>
        </w:rPr>
      </w:pPr>
      <w:r>
        <w:rPr>
          <w:noProof/>
          <w:sz w:val="24"/>
          <w:szCs w:val="24"/>
        </w:rPr>
        <w:lastRenderedPageBreak/>
        <w:drawing>
          <wp:inline distT="0" distB="0" distL="0" distR="0" wp14:anchorId="3ED8E1C5" wp14:editId="2728F805">
            <wp:extent cx="4236720" cy="2490576"/>
            <wp:effectExtent l="0" t="0" r="0" b="5080"/>
            <wp:docPr id="194117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44095" cy="2494911"/>
                    </a:xfrm>
                    <a:prstGeom prst="rect">
                      <a:avLst/>
                    </a:prstGeom>
                    <a:noFill/>
                  </pic:spPr>
                </pic:pic>
              </a:graphicData>
            </a:graphic>
          </wp:inline>
        </w:drawing>
      </w:r>
    </w:p>
    <w:p w14:paraId="752A0416" w14:textId="77777777" w:rsidR="00D46F83" w:rsidRDefault="00D46F83" w:rsidP="00DB7A83">
      <w:pPr>
        <w:rPr>
          <w:sz w:val="24"/>
          <w:szCs w:val="24"/>
        </w:rPr>
      </w:pPr>
    </w:p>
    <w:p w14:paraId="59365B8D" w14:textId="7B431744" w:rsidR="00D46F83" w:rsidRDefault="00D46F83" w:rsidP="00D46F83">
      <w:pPr>
        <w:pStyle w:val="Heading2"/>
      </w:pPr>
      <w:r w:rsidRPr="00D46F83">
        <w:t>Recommendations</w:t>
      </w:r>
    </w:p>
    <w:p w14:paraId="444B6A82" w14:textId="77777777" w:rsidR="00D46F83" w:rsidRPr="00D46F83" w:rsidRDefault="00D46F83" w:rsidP="00D46F83">
      <w:pPr>
        <w:rPr>
          <w:sz w:val="24"/>
          <w:szCs w:val="24"/>
        </w:rPr>
      </w:pPr>
      <w:r w:rsidRPr="00D46F83">
        <w:rPr>
          <w:sz w:val="24"/>
          <w:szCs w:val="24"/>
        </w:rPr>
        <w:t>Collaboration with Tech Partners</w:t>
      </w:r>
    </w:p>
    <w:p w14:paraId="2BE752A9" w14:textId="1C41E05C" w:rsidR="00D46F83" w:rsidRPr="00D46F83" w:rsidRDefault="00D46F83" w:rsidP="00D46F83">
      <w:pPr>
        <w:rPr>
          <w:sz w:val="24"/>
          <w:szCs w:val="24"/>
        </w:rPr>
      </w:pPr>
      <w:r w:rsidRPr="00D46F83">
        <w:rPr>
          <w:sz w:val="24"/>
          <w:szCs w:val="24"/>
        </w:rPr>
        <w:t>Data Security Measures</w:t>
      </w:r>
    </w:p>
    <w:p w14:paraId="0B1057A1" w14:textId="6C641FAD" w:rsidR="00D46F83" w:rsidRDefault="00D46F83" w:rsidP="00D46F83"/>
    <w:p w14:paraId="3F99B5CB" w14:textId="7914DAAC" w:rsidR="00D46F83" w:rsidRDefault="00D46F83" w:rsidP="00D46F83">
      <w:r>
        <w:rPr>
          <w:noProof/>
        </w:rPr>
        <w:drawing>
          <wp:inline distT="0" distB="0" distL="0" distR="0" wp14:anchorId="30160341" wp14:editId="65366892">
            <wp:extent cx="3398784" cy="2042160"/>
            <wp:effectExtent l="0" t="0" r="0" b="0"/>
            <wp:docPr id="1639265124" name="Picture 14" descr="A group of people shak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265124" name="Picture 14" descr="A group of people shaking hands&#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02486" cy="2044385"/>
                    </a:xfrm>
                    <a:prstGeom prst="rect">
                      <a:avLst/>
                    </a:prstGeom>
                    <a:noFill/>
                  </pic:spPr>
                </pic:pic>
              </a:graphicData>
            </a:graphic>
          </wp:inline>
        </w:drawing>
      </w:r>
    </w:p>
    <w:p w14:paraId="7AFCC3A0" w14:textId="77777777" w:rsidR="00D46F83" w:rsidRDefault="00D46F83" w:rsidP="00D46F83"/>
    <w:p w14:paraId="1C4749C1" w14:textId="71FA0743" w:rsidR="00D46F83" w:rsidRDefault="00D46F83" w:rsidP="00D46F83">
      <w:pPr>
        <w:pStyle w:val="Heading2"/>
      </w:pPr>
      <w:r w:rsidRPr="00D46F83">
        <w:t>Long-term Vision</w:t>
      </w:r>
    </w:p>
    <w:p w14:paraId="4D1158C6" w14:textId="77777777" w:rsidR="00D46F83" w:rsidRPr="00D46F83" w:rsidRDefault="00D46F83" w:rsidP="00D46F83">
      <w:pPr>
        <w:rPr>
          <w:sz w:val="24"/>
          <w:szCs w:val="24"/>
        </w:rPr>
      </w:pPr>
      <w:r w:rsidRPr="00D46F83">
        <w:rPr>
          <w:sz w:val="24"/>
          <w:szCs w:val="24"/>
        </w:rPr>
        <w:t>The other thing is in the long term the sector which adopts advanced AI technologies will significantly grow if it is competitive and sustainable.</w:t>
      </w:r>
    </w:p>
    <w:p w14:paraId="73E15532" w14:textId="52CC7F5C" w:rsidR="00D46F83" w:rsidRDefault="00D46F83" w:rsidP="00D46F83">
      <w:pPr>
        <w:rPr>
          <w:sz w:val="24"/>
          <w:szCs w:val="24"/>
        </w:rPr>
      </w:pPr>
      <w:r w:rsidRPr="00D46F83">
        <w:rPr>
          <w:sz w:val="24"/>
          <w:szCs w:val="24"/>
        </w:rPr>
        <w:lastRenderedPageBreak/>
        <w:t>Enhanced Operational Efficiency</w:t>
      </w:r>
      <w:r>
        <w:rPr>
          <w:sz w:val="24"/>
          <w:szCs w:val="24"/>
        </w:rPr>
        <w:t xml:space="preserve"> </w:t>
      </w:r>
      <w:r w:rsidRPr="00D46F83">
        <w:rPr>
          <w:sz w:val="24"/>
          <w:szCs w:val="24"/>
        </w:rPr>
        <w:t>Personalised Experiences of Guests</w:t>
      </w:r>
      <w:r>
        <w:rPr>
          <w:noProof/>
          <w:sz w:val="24"/>
          <w:szCs w:val="24"/>
        </w:rPr>
        <w:drawing>
          <wp:inline distT="0" distB="0" distL="0" distR="0" wp14:anchorId="2C3B2E83" wp14:editId="4294E588">
            <wp:extent cx="3116580" cy="2066010"/>
            <wp:effectExtent l="0" t="0" r="7620" b="0"/>
            <wp:docPr id="1345840727" name="Picture 15" descr="A person with many hands on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840727" name="Picture 15" descr="A person with many hands on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10826" cy="2128487"/>
                    </a:xfrm>
                    <a:prstGeom prst="rect">
                      <a:avLst/>
                    </a:prstGeom>
                    <a:noFill/>
                  </pic:spPr>
                </pic:pic>
              </a:graphicData>
            </a:graphic>
          </wp:inline>
        </w:drawing>
      </w:r>
    </w:p>
    <w:p w14:paraId="0B500217" w14:textId="77777777" w:rsidR="00D46F83" w:rsidRDefault="00D46F83" w:rsidP="00D46F83">
      <w:pPr>
        <w:rPr>
          <w:sz w:val="24"/>
          <w:szCs w:val="24"/>
        </w:rPr>
      </w:pPr>
    </w:p>
    <w:p w14:paraId="458EEEAA" w14:textId="77777777" w:rsidR="00D46F83" w:rsidRDefault="00D46F83" w:rsidP="00D46F83">
      <w:pPr>
        <w:rPr>
          <w:sz w:val="24"/>
          <w:szCs w:val="24"/>
        </w:rPr>
      </w:pPr>
    </w:p>
    <w:p w14:paraId="302E7543" w14:textId="10857536" w:rsidR="00D46F83" w:rsidRDefault="00D46F83" w:rsidP="00D46F83">
      <w:pPr>
        <w:pStyle w:val="Heading2"/>
      </w:pPr>
      <w:r w:rsidRPr="00D46F83">
        <w:t>Considerations</w:t>
      </w:r>
    </w:p>
    <w:p w14:paraId="5F5B54EE" w14:textId="77777777" w:rsidR="00D46F83" w:rsidRPr="00D46F83" w:rsidRDefault="00D46F83" w:rsidP="00D46F83">
      <w:pPr>
        <w:rPr>
          <w:sz w:val="24"/>
          <w:szCs w:val="24"/>
        </w:rPr>
      </w:pPr>
      <w:r w:rsidRPr="00D46F83">
        <w:rPr>
          <w:sz w:val="24"/>
          <w:szCs w:val="24"/>
        </w:rPr>
        <w:t>Although all of this sounds rather positive, the implementation of the most advanced AI technologies in the hospitality industry should not be an easy choice but a matter to be considered with reasonable and sound caution regarding such issues as moral and social ones.</w:t>
      </w:r>
    </w:p>
    <w:p w14:paraId="4DD629DE" w14:textId="77777777" w:rsidR="00D46F83" w:rsidRPr="00D46F83" w:rsidRDefault="00D46F83" w:rsidP="00D46F83">
      <w:pPr>
        <w:rPr>
          <w:sz w:val="24"/>
          <w:szCs w:val="24"/>
        </w:rPr>
      </w:pPr>
      <w:r w:rsidRPr="00D46F83">
        <w:rPr>
          <w:sz w:val="24"/>
          <w:szCs w:val="24"/>
        </w:rPr>
        <w:t>Data Privacy and Consent</w:t>
      </w:r>
    </w:p>
    <w:p w14:paraId="0B4180EC" w14:textId="2C1109B5" w:rsidR="00D46F83" w:rsidRPr="00D46F83" w:rsidRDefault="00D46F83" w:rsidP="00D46F83">
      <w:r w:rsidRPr="00D46F83">
        <w:rPr>
          <w:sz w:val="24"/>
          <w:szCs w:val="24"/>
        </w:rPr>
        <w:t>Inclusivity and Accessibility</w:t>
      </w:r>
    </w:p>
    <w:p w14:paraId="42BB9708" w14:textId="35518EFC" w:rsidR="00D46F83" w:rsidRDefault="00D46F83" w:rsidP="00D46F83">
      <w:pPr>
        <w:rPr>
          <w:sz w:val="24"/>
          <w:szCs w:val="24"/>
        </w:rPr>
      </w:pPr>
      <w:r>
        <w:rPr>
          <w:noProof/>
          <w:sz w:val="24"/>
          <w:szCs w:val="24"/>
        </w:rPr>
        <w:drawing>
          <wp:inline distT="0" distB="0" distL="0" distR="0" wp14:anchorId="4E19C659" wp14:editId="2FB45C9C">
            <wp:extent cx="3706495" cy="2444750"/>
            <wp:effectExtent l="0" t="0" r="8255" b="0"/>
            <wp:docPr id="137323505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06495" cy="2444750"/>
                    </a:xfrm>
                    <a:prstGeom prst="rect">
                      <a:avLst/>
                    </a:prstGeom>
                    <a:noFill/>
                  </pic:spPr>
                </pic:pic>
              </a:graphicData>
            </a:graphic>
          </wp:inline>
        </w:drawing>
      </w:r>
    </w:p>
    <w:p w14:paraId="013A747F" w14:textId="77777777" w:rsidR="00D46F83" w:rsidRDefault="00D46F83" w:rsidP="00D46F83">
      <w:pPr>
        <w:rPr>
          <w:sz w:val="24"/>
          <w:szCs w:val="24"/>
        </w:rPr>
      </w:pPr>
    </w:p>
    <w:p w14:paraId="52D756A8" w14:textId="21343303" w:rsidR="00D46F83" w:rsidRDefault="00D46F83" w:rsidP="00D46F83">
      <w:pPr>
        <w:pStyle w:val="Heading2"/>
      </w:pPr>
      <w:r w:rsidRPr="00D46F83">
        <w:t>Conclusion</w:t>
      </w:r>
    </w:p>
    <w:p w14:paraId="2EE17D04" w14:textId="4F725BC0" w:rsidR="00D46F83" w:rsidRDefault="00D46F83" w:rsidP="00D46F83">
      <w:pPr>
        <w:rPr>
          <w:sz w:val="24"/>
          <w:szCs w:val="24"/>
        </w:rPr>
      </w:pPr>
      <w:r w:rsidRPr="00D46F83">
        <w:rPr>
          <w:sz w:val="24"/>
          <w:szCs w:val="24"/>
        </w:rPr>
        <w:t xml:space="preserve">This presentation concludes that the implementation of AI technologies into the Hotel industry can be regarded as a groundbreaking journey full of perils and opportunities. Some of the fundamental assumptions of the integration of AI into the organization as well as digital transformation and technological intervention have been emphasized in </w:t>
      </w:r>
      <w:r w:rsidRPr="00D46F83">
        <w:rPr>
          <w:sz w:val="24"/>
          <w:szCs w:val="24"/>
        </w:rPr>
        <w:lastRenderedPageBreak/>
        <w:t>the literature review that should play a role in enhancing the satisfaction of desired customers.</w:t>
      </w:r>
    </w:p>
    <w:p w14:paraId="723DC9D2" w14:textId="77777777" w:rsidR="00D46F83" w:rsidRDefault="00D46F83" w:rsidP="00D46F83">
      <w:pPr>
        <w:rPr>
          <w:sz w:val="24"/>
          <w:szCs w:val="24"/>
        </w:rPr>
      </w:pPr>
    </w:p>
    <w:p w14:paraId="58E2B4D5" w14:textId="77777777" w:rsidR="00D46F83" w:rsidRDefault="00D46F83" w:rsidP="00D46F83">
      <w:pPr>
        <w:rPr>
          <w:sz w:val="24"/>
          <w:szCs w:val="24"/>
        </w:rPr>
      </w:pPr>
    </w:p>
    <w:p w14:paraId="1693A2D6" w14:textId="77777777" w:rsidR="00D46F83" w:rsidRDefault="00D46F83" w:rsidP="00D46F83">
      <w:pPr>
        <w:rPr>
          <w:sz w:val="24"/>
          <w:szCs w:val="24"/>
        </w:rPr>
      </w:pPr>
    </w:p>
    <w:p w14:paraId="35885F9D" w14:textId="77777777" w:rsidR="00D46F83" w:rsidRDefault="00D46F83" w:rsidP="00D46F83">
      <w:pPr>
        <w:rPr>
          <w:sz w:val="24"/>
          <w:szCs w:val="24"/>
        </w:rPr>
      </w:pPr>
    </w:p>
    <w:p w14:paraId="71CA1D5A" w14:textId="062E7E3F" w:rsidR="00D46F83" w:rsidRDefault="00D46F83" w:rsidP="00D46F83">
      <w:pPr>
        <w:pStyle w:val="Heading1"/>
      </w:pPr>
      <w:r w:rsidRPr="00D46F83">
        <w:t>References</w:t>
      </w:r>
    </w:p>
    <w:p w14:paraId="71BE2FE5" w14:textId="77777777" w:rsidR="00D46F83" w:rsidRPr="00D46F83" w:rsidRDefault="00D46F83" w:rsidP="00D46F83">
      <w:pPr>
        <w:rPr>
          <w:sz w:val="24"/>
          <w:szCs w:val="24"/>
        </w:rPr>
      </w:pPr>
      <w:r w:rsidRPr="00D46F83">
        <w:rPr>
          <w:sz w:val="24"/>
          <w:szCs w:val="24"/>
        </w:rPr>
        <w:t xml:space="preserve">Buhalis, D. and Moldavska, I., 2022. Voice assistants in hospitality: using artificial intelligence for customer service. Journal of Hospitality and Tourism Technology, 13(3), pp.386-403.  </w:t>
      </w:r>
    </w:p>
    <w:p w14:paraId="28405B2E" w14:textId="77777777" w:rsidR="00D46F83" w:rsidRPr="00D46F83" w:rsidRDefault="00D46F83" w:rsidP="00D46F83">
      <w:pPr>
        <w:rPr>
          <w:sz w:val="24"/>
          <w:szCs w:val="24"/>
        </w:rPr>
      </w:pPr>
      <w:r w:rsidRPr="00D46F83">
        <w:rPr>
          <w:sz w:val="24"/>
          <w:szCs w:val="24"/>
        </w:rPr>
        <w:t xml:space="preserve">Filimonau, V. and Delysia, A., 2019. Food waste management in hospitality operations: A critical review. Tourism management, 71, pp.234-245.  </w:t>
      </w:r>
    </w:p>
    <w:p w14:paraId="47F6B845" w14:textId="77777777" w:rsidR="00D46F83" w:rsidRPr="00D46F83" w:rsidRDefault="00D46F83" w:rsidP="00D46F83">
      <w:pPr>
        <w:rPr>
          <w:sz w:val="24"/>
          <w:szCs w:val="24"/>
        </w:rPr>
      </w:pPr>
      <w:r w:rsidRPr="00D46F83">
        <w:rPr>
          <w:sz w:val="24"/>
          <w:szCs w:val="24"/>
        </w:rPr>
        <w:t xml:space="preserve">Huang, A., Chao, Y., de la Mora Velasco, E., Bilgihan, A. and Wei, W., 2022. When artificial intelligence meets the hospitality and tourism industry: an assessment framework to inform theory and management. Journal of Hospitality and Tourism Insights, 5(5), pp.1080-1100.  </w:t>
      </w:r>
    </w:p>
    <w:p w14:paraId="2EB07568" w14:textId="77777777" w:rsidR="00D46F83" w:rsidRDefault="00D46F83" w:rsidP="00D46F83">
      <w:pPr>
        <w:rPr>
          <w:sz w:val="24"/>
          <w:szCs w:val="24"/>
        </w:rPr>
      </w:pPr>
      <w:r w:rsidRPr="00D46F83">
        <w:rPr>
          <w:sz w:val="24"/>
          <w:szCs w:val="24"/>
        </w:rPr>
        <w:t>Koo, C., Xiang, Z., Gretzel, U. and Sigala, M., 2021. Artificial intelligence (AI) and robotics in travel, hospitality and leisure. Electronic Markets, 31, pp.473-476.</w:t>
      </w:r>
    </w:p>
    <w:p w14:paraId="2CDAD8E1" w14:textId="6AED5A5C" w:rsidR="00D46F83" w:rsidRPr="00D46F83" w:rsidRDefault="00D46F83" w:rsidP="00D46F83">
      <w:pPr>
        <w:rPr>
          <w:sz w:val="24"/>
          <w:szCs w:val="24"/>
        </w:rPr>
      </w:pPr>
      <w:r w:rsidRPr="00D46F83">
        <w:rPr>
          <w:sz w:val="24"/>
          <w:szCs w:val="24"/>
        </w:rPr>
        <w:t xml:space="preserve">  Margas, S., 2023. Artificial intelligence and the industry of hospitality and tourism threats and opportunities.  </w:t>
      </w:r>
    </w:p>
    <w:p w14:paraId="62BEF1C0" w14:textId="77777777" w:rsidR="00D46F83" w:rsidRPr="00D46F83" w:rsidRDefault="00D46F83" w:rsidP="00D46F83">
      <w:pPr>
        <w:rPr>
          <w:sz w:val="24"/>
          <w:szCs w:val="24"/>
        </w:rPr>
      </w:pPr>
      <w:r w:rsidRPr="00D46F83">
        <w:rPr>
          <w:sz w:val="24"/>
          <w:szCs w:val="24"/>
        </w:rPr>
        <w:t xml:space="preserve">Martín-Rios, C. and Ciobanu, T., 2019. Hospitality innovation strategies: An analysis of success factors and challenges. Tourism Management, 70, pp.218-229.  </w:t>
      </w:r>
    </w:p>
    <w:p w14:paraId="6495BCB8" w14:textId="524D2D90" w:rsidR="00D46F83" w:rsidRPr="00D46F83" w:rsidRDefault="00D46F83" w:rsidP="00D46F83">
      <w:pPr>
        <w:rPr>
          <w:sz w:val="24"/>
          <w:szCs w:val="24"/>
        </w:rPr>
      </w:pPr>
      <w:r w:rsidRPr="00D46F83">
        <w:rPr>
          <w:sz w:val="24"/>
          <w:szCs w:val="24"/>
        </w:rPr>
        <w:t xml:space="preserve">Yusuf, T. and Keke, Y., 2023. Embracing the Future of Hotel Hospitality Digital Marketing. Jurnal Komunikasi Profesional, 7(1), pp.1-15.  </w:t>
      </w:r>
    </w:p>
    <w:sectPr w:rsidR="00D46F83" w:rsidRPr="00D46F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A83"/>
    <w:rsid w:val="00155D81"/>
    <w:rsid w:val="00683570"/>
    <w:rsid w:val="00D46F83"/>
    <w:rsid w:val="00DB7A83"/>
    <w:rsid w:val="00E53E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CF42B"/>
  <w15:chartTrackingRefBased/>
  <w15:docId w15:val="{DFA37021-B2B3-4608-827B-AB97FB648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7A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B7A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7A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7A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7A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7A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7A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7A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7A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A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B7A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7A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7A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7A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7A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7A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7A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7A83"/>
    <w:rPr>
      <w:rFonts w:eastAsiaTheme="majorEastAsia" w:cstheme="majorBidi"/>
      <w:color w:val="272727" w:themeColor="text1" w:themeTint="D8"/>
    </w:rPr>
  </w:style>
  <w:style w:type="paragraph" w:styleId="Title">
    <w:name w:val="Title"/>
    <w:basedOn w:val="Normal"/>
    <w:next w:val="Normal"/>
    <w:link w:val="TitleChar"/>
    <w:uiPriority w:val="10"/>
    <w:qFormat/>
    <w:rsid w:val="00DB7A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7A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7A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7A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7A83"/>
    <w:pPr>
      <w:spacing w:before="160"/>
      <w:jc w:val="center"/>
    </w:pPr>
    <w:rPr>
      <w:i/>
      <w:iCs/>
      <w:color w:val="404040" w:themeColor="text1" w:themeTint="BF"/>
    </w:rPr>
  </w:style>
  <w:style w:type="character" w:customStyle="1" w:styleId="QuoteChar">
    <w:name w:val="Quote Char"/>
    <w:basedOn w:val="DefaultParagraphFont"/>
    <w:link w:val="Quote"/>
    <w:uiPriority w:val="29"/>
    <w:rsid w:val="00DB7A83"/>
    <w:rPr>
      <w:i/>
      <w:iCs/>
      <w:color w:val="404040" w:themeColor="text1" w:themeTint="BF"/>
    </w:rPr>
  </w:style>
  <w:style w:type="paragraph" w:styleId="ListParagraph">
    <w:name w:val="List Paragraph"/>
    <w:basedOn w:val="Normal"/>
    <w:uiPriority w:val="34"/>
    <w:qFormat/>
    <w:rsid w:val="00DB7A83"/>
    <w:pPr>
      <w:ind w:left="720"/>
      <w:contextualSpacing/>
    </w:pPr>
  </w:style>
  <w:style w:type="character" w:styleId="IntenseEmphasis">
    <w:name w:val="Intense Emphasis"/>
    <w:basedOn w:val="DefaultParagraphFont"/>
    <w:uiPriority w:val="21"/>
    <w:qFormat/>
    <w:rsid w:val="00DB7A83"/>
    <w:rPr>
      <w:i/>
      <w:iCs/>
      <w:color w:val="0F4761" w:themeColor="accent1" w:themeShade="BF"/>
    </w:rPr>
  </w:style>
  <w:style w:type="paragraph" w:styleId="IntenseQuote">
    <w:name w:val="Intense Quote"/>
    <w:basedOn w:val="Normal"/>
    <w:next w:val="Normal"/>
    <w:link w:val="IntenseQuoteChar"/>
    <w:uiPriority w:val="30"/>
    <w:qFormat/>
    <w:rsid w:val="00DB7A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7A83"/>
    <w:rPr>
      <w:i/>
      <w:iCs/>
      <w:color w:val="0F4761" w:themeColor="accent1" w:themeShade="BF"/>
    </w:rPr>
  </w:style>
  <w:style w:type="character" w:styleId="IntenseReference">
    <w:name w:val="Intense Reference"/>
    <w:basedOn w:val="DefaultParagraphFont"/>
    <w:uiPriority w:val="32"/>
    <w:qFormat/>
    <w:rsid w:val="00DB7A8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6</Pages>
  <Words>679</Words>
  <Characters>3873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Ionescu (2026590)</dc:creator>
  <cp:keywords/>
  <dc:description/>
  <cp:lastModifiedBy>Anamaria Ionescu (2026590)</cp:lastModifiedBy>
  <cp:revision>1</cp:revision>
  <dcterms:created xsi:type="dcterms:W3CDTF">2024-02-26T11:55:00Z</dcterms:created>
  <dcterms:modified xsi:type="dcterms:W3CDTF">2024-02-26T12:17:00Z</dcterms:modified>
</cp:coreProperties>
</file>