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07F27" w14:textId="77777777" w:rsidR="00A3073E" w:rsidRDefault="00A3073E" w:rsidP="00A3073E">
      <w:pPr>
        <w:spacing w:line="480" w:lineRule="auto"/>
        <w:rPr>
          <w:rFonts w:ascii="Times New Roman" w:eastAsia="Times New Roman" w:hAnsi="Times New Roman" w:cs="Times New Roman"/>
          <w:b/>
          <w:sz w:val="32"/>
          <w:szCs w:val="32"/>
        </w:rPr>
      </w:pPr>
      <w:bookmarkStart w:id="0" w:name="_Hlk92536795"/>
      <w:bookmarkStart w:id="1" w:name="_Hlk90711503"/>
      <w:bookmarkEnd w:id="1"/>
      <w:r w:rsidRPr="00BA6081">
        <w:rPr>
          <w:rFonts w:ascii="Times New Roman" w:hAnsi="Times New Roman" w:cs="Times New Roman"/>
          <w:noProof/>
        </w:rPr>
        <w:drawing>
          <wp:inline distT="0" distB="0" distL="0" distR="0" wp14:anchorId="51EC8C0C" wp14:editId="7AC58BB6">
            <wp:extent cx="3101975" cy="1609631"/>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2190" t="16914" r="43773" b="49258"/>
                    <a:stretch/>
                  </pic:blipFill>
                  <pic:spPr bwMode="auto">
                    <a:xfrm>
                      <a:off x="0" y="0"/>
                      <a:ext cx="3168185" cy="1643988"/>
                    </a:xfrm>
                    <a:prstGeom prst="rect">
                      <a:avLst/>
                    </a:prstGeom>
                    <a:ln>
                      <a:noFill/>
                    </a:ln>
                    <a:extLst>
                      <a:ext uri="{53640926-AAD7-44D8-BBD7-CCE9431645EC}">
                        <a14:shadowObscured xmlns:a14="http://schemas.microsoft.com/office/drawing/2010/main"/>
                      </a:ext>
                    </a:extLst>
                  </pic:spPr>
                </pic:pic>
              </a:graphicData>
            </a:graphic>
          </wp:inline>
        </w:drawing>
      </w:r>
    </w:p>
    <w:p w14:paraId="399AAC19" w14:textId="77777777" w:rsidR="00A3073E" w:rsidRPr="00BA6081" w:rsidRDefault="00A3073E" w:rsidP="00A3073E">
      <w:pPr>
        <w:rPr>
          <w:rFonts w:ascii="Times New Roman" w:hAnsi="Times New Roman" w:cs="Times New Roman"/>
        </w:rPr>
      </w:pPr>
      <w:r w:rsidRPr="00BA6081">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078DBFC7" wp14:editId="6402F61B">
                <wp:simplePos x="0" y="0"/>
                <wp:positionH relativeFrom="page">
                  <wp:align>center</wp:align>
                </wp:positionH>
                <mc:AlternateContent>
                  <mc:Choice Requires="wp14">
                    <wp:positionV relativeFrom="page">
                      <wp14:pctPosVOffset>51000</wp14:pctPosVOffset>
                    </wp:positionV>
                  </mc:Choice>
                  <mc:Fallback>
                    <wp:positionV relativeFrom="page">
                      <wp:posOffset>5451475</wp:posOffset>
                    </wp:positionV>
                  </mc:Fallback>
                </mc:AlternateContent>
                <wp:extent cx="7034530" cy="3255264"/>
                <wp:effectExtent l="0" t="0" r="6985" b="0"/>
                <wp:wrapNone/>
                <wp:docPr id="8" name="Text Box 8"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3A6992" w14:textId="77777777" w:rsidR="00A3073E" w:rsidRDefault="00A3073E" w:rsidP="00A3073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078DBFC7" id="_x0000_t202" coordsize="21600,21600" o:spt="202" path="m,l,21600r21600,l21600,xe">
                <v:stroke joinstyle="miter"/>
                <v:path gradientshapeok="t" o:connecttype="rect"/>
              </v:shapetype>
              <v:shape id="Text Box 8"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783A6992" w14:textId="77777777" w:rsidR="00A3073E" w:rsidRDefault="00A3073E" w:rsidP="00A3073E"/>
                  </w:txbxContent>
                </v:textbox>
                <w10:wrap anchorx="page" anchory="page"/>
              </v:shape>
            </w:pict>
          </mc:Fallback>
        </mc:AlternateContent>
      </w:r>
    </w:p>
    <w:p w14:paraId="7DC90602" w14:textId="77777777" w:rsidR="00A3073E" w:rsidRPr="00BA6081" w:rsidRDefault="00A3073E" w:rsidP="00A3073E">
      <w:pPr>
        <w:rPr>
          <w:rFonts w:ascii="Times New Roman" w:hAnsi="Times New Roman" w:cs="Times New Roman"/>
          <w:b/>
          <w:bCs/>
          <w:sz w:val="24"/>
          <w:szCs w:val="24"/>
        </w:rPr>
      </w:pPr>
      <w:r w:rsidRPr="00BA6081">
        <w:rPr>
          <w:rFonts w:ascii="Times New Roman" w:hAnsi="Times New Roman" w:cs="Times New Roman"/>
          <w:b/>
          <w:bCs/>
          <w:sz w:val="24"/>
          <w:szCs w:val="24"/>
        </w:rPr>
        <w:t>LEVEL 4</w:t>
      </w:r>
    </w:p>
    <w:p w14:paraId="23F8789C" w14:textId="77777777" w:rsidR="00A3073E" w:rsidRPr="00BA6081" w:rsidRDefault="00A3073E" w:rsidP="00A3073E">
      <w:pPr>
        <w:rPr>
          <w:rFonts w:ascii="Times New Roman" w:hAnsi="Times New Roman" w:cs="Times New Roman"/>
          <w:b/>
          <w:bCs/>
          <w:sz w:val="24"/>
          <w:szCs w:val="24"/>
        </w:rPr>
      </w:pPr>
    </w:p>
    <w:p w14:paraId="0E37B225" w14:textId="77777777" w:rsidR="00A3073E" w:rsidRPr="00BA6081" w:rsidRDefault="00A3073E" w:rsidP="00A3073E">
      <w:pPr>
        <w:rPr>
          <w:rFonts w:ascii="Times New Roman" w:hAnsi="Times New Roman" w:cs="Times New Roman"/>
          <w:b/>
          <w:bCs/>
          <w:sz w:val="24"/>
          <w:szCs w:val="24"/>
        </w:rPr>
      </w:pPr>
    </w:p>
    <w:p w14:paraId="09B9F522" w14:textId="77777777" w:rsidR="00A3073E" w:rsidRPr="00BA6081" w:rsidRDefault="00A3073E" w:rsidP="00A3073E">
      <w:pPr>
        <w:rPr>
          <w:rFonts w:ascii="Times New Roman" w:hAnsi="Times New Roman" w:cs="Times New Roman"/>
          <w:b/>
          <w:bCs/>
          <w:sz w:val="24"/>
          <w:szCs w:val="24"/>
        </w:rPr>
      </w:pPr>
    </w:p>
    <w:p w14:paraId="1785F0D5" w14:textId="77777777" w:rsidR="00A3073E" w:rsidRPr="00A3073E" w:rsidRDefault="00A3073E" w:rsidP="00A3073E">
      <w:pPr>
        <w:jc w:val="center"/>
        <w:rPr>
          <w:rFonts w:ascii="Times New Roman" w:hAnsi="Times New Roman" w:cs="Times New Roman"/>
          <w:b/>
          <w:bCs/>
          <w:sz w:val="32"/>
          <w:szCs w:val="32"/>
        </w:rPr>
      </w:pPr>
      <w:r w:rsidRPr="00A3073E">
        <w:rPr>
          <w:rFonts w:ascii="Times New Roman" w:hAnsi="Times New Roman" w:cs="Times New Roman"/>
          <w:b/>
          <w:bCs/>
          <w:sz w:val="32"/>
          <w:szCs w:val="32"/>
        </w:rPr>
        <w:t>Environmental Analysis of</w:t>
      </w:r>
    </w:p>
    <w:p w14:paraId="0D4ADA22" w14:textId="7857FEFA" w:rsidR="00A3073E" w:rsidRPr="00A3073E" w:rsidRDefault="00A3073E" w:rsidP="00A3073E">
      <w:pPr>
        <w:jc w:val="center"/>
        <w:rPr>
          <w:rFonts w:ascii="Times New Roman" w:hAnsi="Times New Roman" w:cs="Times New Roman"/>
          <w:b/>
          <w:bCs/>
          <w:sz w:val="32"/>
          <w:szCs w:val="32"/>
        </w:rPr>
      </w:pPr>
      <w:r w:rsidRPr="00A3073E">
        <w:rPr>
          <w:rFonts w:ascii="Times New Roman" w:hAnsi="Times New Roman" w:cs="Times New Roman"/>
          <w:b/>
          <w:bCs/>
          <w:sz w:val="32"/>
          <w:szCs w:val="32"/>
        </w:rPr>
        <w:t>Automobile Industry</w:t>
      </w:r>
      <w:r w:rsidRPr="00A3073E">
        <w:rPr>
          <w:rFonts w:ascii="Times New Roman" w:hAnsi="Times New Roman" w:cs="Times New Roman"/>
          <w:b/>
          <w:bCs/>
          <w:sz w:val="32"/>
          <w:szCs w:val="32"/>
        </w:rPr>
        <w:t xml:space="preserve"> - JAGUAR</w:t>
      </w:r>
    </w:p>
    <w:p w14:paraId="5C0E713D" w14:textId="71B3B5A9" w:rsidR="00A3073E" w:rsidRPr="00BA6081" w:rsidRDefault="00A3073E" w:rsidP="00A3073E">
      <w:pPr>
        <w:jc w:val="center"/>
        <w:rPr>
          <w:rFonts w:ascii="Times New Roman" w:hAnsi="Times New Roman" w:cs="Times New Roman"/>
          <w:sz w:val="24"/>
          <w:szCs w:val="24"/>
        </w:rPr>
      </w:pPr>
      <w:r w:rsidRPr="00BA6081">
        <w:rPr>
          <w:rFonts w:ascii="Times New Roman" w:hAnsi="Times New Roman" w:cs="Times New Roman"/>
          <w:sz w:val="24"/>
          <w:szCs w:val="24"/>
        </w:rPr>
        <w:t xml:space="preserve">MODULE CODE: </w:t>
      </w:r>
      <w:r w:rsidRPr="00A3073E">
        <w:rPr>
          <w:rFonts w:ascii="Times New Roman" w:hAnsi="Times New Roman" w:cs="Times New Roman"/>
          <w:sz w:val="24"/>
          <w:szCs w:val="24"/>
        </w:rPr>
        <w:t>LCCB4005</w:t>
      </w:r>
    </w:p>
    <w:p w14:paraId="795BC44F" w14:textId="73992827" w:rsidR="00A3073E" w:rsidRDefault="00A3073E" w:rsidP="00A3073E">
      <w:pPr>
        <w:jc w:val="center"/>
        <w:rPr>
          <w:rFonts w:ascii="Times New Roman" w:hAnsi="Times New Roman" w:cs="Times New Roman"/>
          <w:sz w:val="24"/>
          <w:szCs w:val="24"/>
        </w:rPr>
      </w:pPr>
      <w:r>
        <w:rPr>
          <w:rFonts w:ascii="Times New Roman" w:hAnsi="Times New Roman" w:cs="Times New Roman"/>
          <w:sz w:val="24"/>
          <w:szCs w:val="24"/>
        </w:rPr>
        <w:t>T</w:t>
      </w:r>
      <w:r w:rsidRPr="00A3073E">
        <w:rPr>
          <w:rFonts w:ascii="Times New Roman" w:hAnsi="Times New Roman" w:cs="Times New Roman"/>
          <w:sz w:val="24"/>
          <w:szCs w:val="24"/>
        </w:rPr>
        <w:t>he Global Business Environment</w:t>
      </w:r>
    </w:p>
    <w:p w14:paraId="5087105F" w14:textId="77777777" w:rsidR="00A3073E" w:rsidRDefault="00A3073E" w:rsidP="00A3073E">
      <w:pPr>
        <w:rPr>
          <w:rFonts w:ascii="Times New Roman" w:hAnsi="Times New Roman" w:cs="Times New Roman"/>
          <w:sz w:val="24"/>
          <w:szCs w:val="24"/>
        </w:rPr>
      </w:pPr>
    </w:p>
    <w:p w14:paraId="688BE826" w14:textId="77777777" w:rsidR="00A3073E" w:rsidRPr="00BA6081" w:rsidRDefault="00A3073E" w:rsidP="00A3073E">
      <w:pPr>
        <w:rPr>
          <w:rFonts w:ascii="Times New Roman" w:hAnsi="Times New Roman" w:cs="Times New Roman"/>
          <w:sz w:val="24"/>
          <w:szCs w:val="24"/>
        </w:rPr>
      </w:pPr>
    </w:p>
    <w:p w14:paraId="5A55D943" w14:textId="77777777" w:rsidR="00A3073E" w:rsidRPr="00BA6081" w:rsidRDefault="00A3073E" w:rsidP="00A3073E">
      <w:pPr>
        <w:rPr>
          <w:rFonts w:ascii="Times New Roman" w:hAnsi="Times New Roman" w:cs="Times New Roman"/>
          <w:sz w:val="24"/>
          <w:szCs w:val="24"/>
        </w:rPr>
      </w:pPr>
    </w:p>
    <w:p w14:paraId="2A7CC8EA" w14:textId="77777777" w:rsidR="00A3073E" w:rsidRPr="00BA6081" w:rsidRDefault="00A3073E" w:rsidP="00A3073E">
      <w:pPr>
        <w:rPr>
          <w:rFonts w:ascii="Times New Roman" w:hAnsi="Times New Roman" w:cs="Times New Roman"/>
          <w:sz w:val="24"/>
          <w:szCs w:val="24"/>
        </w:rPr>
      </w:pPr>
    </w:p>
    <w:p w14:paraId="1034903A" w14:textId="77777777" w:rsidR="00A3073E" w:rsidRPr="00BA6081" w:rsidRDefault="00A3073E" w:rsidP="00A3073E">
      <w:pPr>
        <w:rPr>
          <w:rFonts w:ascii="Times New Roman" w:hAnsi="Times New Roman" w:cs="Times New Roman"/>
          <w:sz w:val="24"/>
          <w:szCs w:val="24"/>
        </w:rPr>
      </w:pPr>
      <w:r w:rsidRPr="00BA6081">
        <w:rPr>
          <w:rFonts w:ascii="Times New Roman" w:hAnsi="Times New Roman" w:cs="Times New Roman"/>
          <w:sz w:val="24"/>
          <w:szCs w:val="24"/>
        </w:rPr>
        <w:t>ASSESSMENT TYPE: ASSIGNMENT</w:t>
      </w:r>
    </w:p>
    <w:p w14:paraId="4B8DC508" w14:textId="77777777" w:rsidR="00A3073E" w:rsidRPr="00BA6081" w:rsidRDefault="00A3073E" w:rsidP="00A3073E">
      <w:pPr>
        <w:rPr>
          <w:rFonts w:ascii="Times New Roman" w:hAnsi="Times New Roman" w:cs="Times New Roman"/>
          <w:sz w:val="24"/>
          <w:szCs w:val="24"/>
        </w:rPr>
      </w:pPr>
      <w:r w:rsidRPr="00BA6081">
        <w:rPr>
          <w:rFonts w:ascii="Times New Roman" w:hAnsi="Times New Roman" w:cs="Times New Roman"/>
          <w:sz w:val="24"/>
          <w:szCs w:val="24"/>
        </w:rPr>
        <w:t>ASSESSMENT/COMPONENT: 1</w:t>
      </w:r>
    </w:p>
    <w:p w14:paraId="18CC9415" w14:textId="486FF2F0" w:rsidR="00A3073E" w:rsidRPr="00BA6081" w:rsidRDefault="00A3073E" w:rsidP="00A3073E">
      <w:pPr>
        <w:rPr>
          <w:rFonts w:ascii="Times New Roman" w:hAnsi="Times New Roman" w:cs="Times New Roman"/>
          <w:sz w:val="24"/>
          <w:szCs w:val="24"/>
        </w:rPr>
      </w:pPr>
      <w:r w:rsidRPr="00BA6081">
        <w:rPr>
          <w:rFonts w:ascii="Times New Roman" w:hAnsi="Times New Roman" w:cs="Times New Roman"/>
          <w:sz w:val="24"/>
          <w:szCs w:val="24"/>
        </w:rPr>
        <w:t xml:space="preserve">COMPONENT WEIGHTING: </w:t>
      </w:r>
      <w:r>
        <w:rPr>
          <w:rFonts w:ascii="Times New Roman" w:hAnsi="Times New Roman" w:cs="Times New Roman"/>
          <w:sz w:val="24"/>
          <w:szCs w:val="24"/>
        </w:rPr>
        <w:t>5</w:t>
      </w:r>
      <w:r>
        <w:rPr>
          <w:rFonts w:ascii="Times New Roman" w:hAnsi="Times New Roman" w:cs="Times New Roman"/>
          <w:sz w:val="24"/>
          <w:szCs w:val="24"/>
        </w:rPr>
        <w:t>0</w:t>
      </w:r>
      <w:r w:rsidRPr="00BA6081">
        <w:rPr>
          <w:rFonts w:ascii="Times New Roman" w:hAnsi="Times New Roman" w:cs="Times New Roman"/>
          <w:sz w:val="24"/>
          <w:szCs w:val="24"/>
        </w:rPr>
        <w:t xml:space="preserve"> %</w:t>
      </w:r>
    </w:p>
    <w:p w14:paraId="7B59AABD" w14:textId="6C491260" w:rsidR="00A3073E" w:rsidRPr="00BA6081" w:rsidRDefault="00A3073E" w:rsidP="00A3073E">
      <w:pPr>
        <w:rPr>
          <w:rFonts w:ascii="Times New Roman" w:hAnsi="Times New Roman" w:cs="Times New Roman"/>
          <w:sz w:val="24"/>
          <w:szCs w:val="24"/>
        </w:rPr>
      </w:pPr>
      <w:r w:rsidRPr="00BA6081">
        <w:rPr>
          <w:rFonts w:ascii="Times New Roman" w:hAnsi="Times New Roman" w:cs="Times New Roman"/>
          <w:sz w:val="24"/>
          <w:szCs w:val="24"/>
        </w:rPr>
        <w:t xml:space="preserve">WORD COUNT:  </w:t>
      </w:r>
      <w:r w:rsidR="00B97431">
        <w:rPr>
          <w:rFonts w:ascii="Times New Roman" w:hAnsi="Times New Roman" w:cs="Times New Roman"/>
          <w:sz w:val="24"/>
          <w:szCs w:val="24"/>
        </w:rPr>
        <w:t xml:space="preserve">2106 </w:t>
      </w:r>
      <w:r w:rsidRPr="00BA6081">
        <w:rPr>
          <w:rFonts w:ascii="Times New Roman" w:hAnsi="Times New Roman" w:cs="Times New Roman"/>
          <w:sz w:val="24"/>
          <w:szCs w:val="24"/>
        </w:rPr>
        <w:t>Words</w:t>
      </w:r>
    </w:p>
    <w:p w14:paraId="39F80EF2" w14:textId="77777777" w:rsidR="00A3073E" w:rsidRPr="00BA6081" w:rsidRDefault="00A3073E" w:rsidP="00A3073E">
      <w:pPr>
        <w:rPr>
          <w:rFonts w:ascii="Times New Roman" w:hAnsi="Times New Roman" w:cs="Times New Roman"/>
          <w:sz w:val="24"/>
          <w:szCs w:val="24"/>
        </w:rPr>
      </w:pPr>
      <w:r w:rsidRPr="00BA6081">
        <w:rPr>
          <w:rFonts w:ascii="Times New Roman" w:hAnsi="Times New Roman" w:cs="Times New Roman"/>
          <w:sz w:val="24"/>
          <w:szCs w:val="24"/>
        </w:rPr>
        <w:t xml:space="preserve">SUBMISSION DETAILS: </w:t>
      </w:r>
    </w:p>
    <w:p w14:paraId="7C621E2C" w14:textId="77777777" w:rsidR="00A3073E" w:rsidRPr="00BA6081" w:rsidRDefault="00A3073E" w:rsidP="00A3073E">
      <w:pPr>
        <w:ind w:firstLine="720"/>
        <w:rPr>
          <w:rFonts w:ascii="Times New Roman" w:hAnsi="Times New Roman" w:cs="Times New Roman"/>
          <w:sz w:val="24"/>
          <w:szCs w:val="24"/>
        </w:rPr>
      </w:pPr>
      <w:r w:rsidRPr="00BA6081">
        <w:rPr>
          <w:rFonts w:ascii="Times New Roman" w:hAnsi="Times New Roman" w:cs="Times New Roman"/>
          <w:sz w:val="24"/>
          <w:szCs w:val="24"/>
        </w:rPr>
        <w:t>Name: Cosmin Adrian Mitu</w:t>
      </w:r>
    </w:p>
    <w:p w14:paraId="4E7F7093" w14:textId="5B2C6A08" w:rsidR="00941BC2" w:rsidRPr="004066A2" w:rsidRDefault="00A3073E" w:rsidP="00A3073E">
      <w:pPr>
        <w:spacing w:line="360" w:lineRule="auto"/>
        <w:ind w:firstLine="720"/>
        <w:rPr>
          <w:rFonts w:ascii="Times New Roman" w:eastAsia="Times New Roman" w:hAnsi="Times New Roman" w:cs="Times New Roman"/>
          <w:b/>
          <w:sz w:val="32"/>
          <w:szCs w:val="32"/>
        </w:rPr>
      </w:pPr>
      <w:r w:rsidRPr="00BA6081">
        <w:rPr>
          <w:rFonts w:ascii="Times New Roman" w:hAnsi="Times New Roman" w:cs="Times New Roman"/>
          <w:sz w:val="24"/>
          <w:szCs w:val="24"/>
        </w:rPr>
        <w:t>Student Number: 2021613</w:t>
      </w:r>
      <w:r w:rsidRPr="00BA6081">
        <w:rPr>
          <w:rFonts w:ascii="Times New Roman" w:hAnsi="Times New Roman" w:cs="Times New Roman"/>
          <w:sz w:val="24"/>
          <w:szCs w:val="24"/>
        </w:rPr>
        <w:tab/>
      </w:r>
    </w:p>
    <w:p w14:paraId="0A0E9823" w14:textId="6BD5CB19" w:rsidR="00941BC2" w:rsidRDefault="00941BC2" w:rsidP="00941BC2">
      <w:pPr>
        <w:spacing w:line="360" w:lineRule="auto"/>
        <w:jc w:val="center"/>
        <w:rPr>
          <w:rFonts w:ascii="Times New Roman" w:eastAsia="Times New Roman" w:hAnsi="Times New Roman" w:cs="Times New Roman"/>
          <w:b/>
          <w:sz w:val="32"/>
          <w:szCs w:val="32"/>
        </w:rPr>
      </w:pPr>
    </w:p>
    <w:p w14:paraId="03DD5EF8" w14:textId="5E90FE53" w:rsidR="00A3073E" w:rsidRDefault="00A3073E" w:rsidP="00941BC2">
      <w:pPr>
        <w:spacing w:line="360" w:lineRule="auto"/>
        <w:jc w:val="center"/>
        <w:rPr>
          <w:rFonts w:ascii="Times New Roman" w:eastAsia="Times New Roman" w:hAnsi="Times New Roman" w:cs="Times New Roman"/>
          <w:b/>
          <w:sz w:val="32"/>
          <w:szCs w:val="32"/>
        </w:rPr>
      </w:pPr>
    </w:p>
    <w:p w14:paraId="7B7992C3" w14:textId="77777777" w:rsidR="00A3073E" w:rsidRPr="004066A2" w:rsidRDefault="00A3073E" w:rsidP="00941BC2">
      <w:pPr>
        <w:spacing w:line="360" w:lineRule="auto"/>
        <w:jc w:val="center"/>
        <w:rPr>
          <w:rFonts w:ascii="Times New Roman" w:eastAsia="Times New Roman" w:hAnsi="Times New Roman" w:cs="Times New Roman"/>
          <w:b/>
          <w:sz w:val="32"/>
          <w:szCs w:val="32"/>
        </w:rPr>
      </w:pPr>
    </w:p>
    <w:p w14:paraId="40CE60C1" w14:textId="32E76117" w:rsidR="00941BC2" w:rsidRPr="004066A2" w:rsidRDefault="00941BC2" w:rsidP="00941BC2">
      <w:pPr>
        <w:rPr>
          <w:rFonts w:ascii="Times New Roman" w:eastAsia="Times New Roman" w:hAnsi="Times New Roman" w:cs="Times New Roman"/>
          <w:b/>
          <w:sz w:val="24"/>
          <w:szCs w:val="24"/>
        </w:rPr>
      </w:pPr>
    </w:p>
    <w:p w14:paraId="4862AA4C" w14:textId="77777777" w:rsidR="00941BC2" w:rsidRPr="004066A2" w:rsidRDefault="00941BC2" w:rsidP="00941BC2">
      <w:pPr>
        <w:spacing w:line="36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Table of Contents</w:t>
      </w:r>
    </w:p>
    <w:p w14:paraId="0C2C0BD1" w14:textId="77777777" w:rsidR="00941BC2" w:rsidRPr="004066A2" w:rsidRDefault="00941BC2" w:rsidP="00941BC2">
      <w:pPr>
        <w:spacing w:line="360" w:lineRule="auto"/>
        <w:jc w:val="both"/>
        <w:rPr>
          <w:rFonts w:ascii="Times New Roman" w:eastAsia="Times New Roman" w:hAnsi="Times New Roman" w:cs="Times New Roman"/>
          <w:b/>
          <w:sz w:val="24"/>
          <w:szCs w:val="24"/>
        </w:rPr>
      </w:pPr>
    </w:p>
    <w:sdt>
      <w:sdtPr>
        <w:rPr>
          <w:rFonts w:ascii="Times New Roman" w:hAnsi="Times New Roman" w:cs="Times New Roman"/>
        </w:rPr>
        <w:id w:val="2025205062"/>
        <w:docPartObj>
          <w:docPartGallery w:val="Table of Contents"/>
          <w:docPartUnique/>
        </w:docPartObj>
      </w:sdtPr>
      <w:sdtEndPr>
        <w:rPr>
          <w:rFonts w:eastAsiaTheme="minorHAnsi"/>
          <w:b/>
          <w:bCs/>
          <w:noProof/>
          <w:color w:val="auto"/>
          <w:sz w:val="22"/>
          <w:szCs w:val="22"/>
          <w:lang w:val="en-GB"/>
        </w:rPr>
      </w:sdtEndPr>
      <w:sdtContent>
        <w:p w14:paraId="10CDFB1D" w14:textId="3A00DF1E" w:rsidR="00941BC2" w:rsidRPr="004066A2" w:rsidRDefault="00B22ABB" w:rsidP="00B22ABB">
          <w:pPr>
            <w:pStyle w:val="TOCHeading"/>
            <w:tabs>
              <w:tab w:val="left" w:pos="2610"/>
            </w:tabs>
            <w:spacing w:line="360" w:lineRule="auto"/>
            <w:rPr>
              <w:rFonts w:ascii="Times New Roman" w:hAnsi="Times New Roman" w:cs="Times New Roman"/>
            </w:rPr>
          </w:pPr>
          <w:r>
            <w:rPr>
              <w:rFonts w:ascii="Times New Roman" w:hAnsi="Times New Roman" w:cs="Times New Roman"/>
            </w:rPr>
            <w:tab/>
          </w:r>
        </w:p>
        <w:p w14:paraId="159990E1" w14:textId="59081E96" w:rsidR="00B22ABB" w:rsidRPr="00ED72DA" w:rsidRDefault="00941BC2">
          <w:pPr>
            <w:pStyle w:val="TOC1"/>
            <w:tabs>
              <w:tab w:val="left" w:pos="440"/>
              <w:tab w:val="right" w:leader="dot" w:pos="9019"/>
            </w:tabs>
            <w:rPr>
              <w:rFonts w:ascii="Times New Roman" w:eastAsiaTheme="minorEastAsia" w:hAnsi="Times New Roman" w:cs="Times New Roman"/>
              <w:noProof/>
              <w:sz w:val="24"/>
              <w:szCs w:val="24"/>
              <w:lang w:val="en-GB" w:eastAsia="en-GB"/>
            </w:rPr>
          </w:pPr>
          <w:r w:rsidRPr="00ED72DA">
            <w:rPr>
              <w:rFonts w:ascii="Times New Roman" w:hAnsi="Times New Roman" w:cs="Times New Roman"/>
              <w:sz w:val="24"/>
              <w:szCs w:val="24"/>
            </w:rPr>
            <w:fldChar w:fldCharType="begin"/>
          </w:r>
          <w:r w:rsidRPr="00ED72DA">
            <w:rPr>
              <w:rFonts w:ascii="Times New Roman" w:hAnsi="Times New Roman" w:cs="Times New Roman"/>
              <w:sz w:val="24"/>
              <w:szCs w:val="24"/>
            </w:rPr>
            <w:instrText xml:space="preserve"> TOC \o "1-3" \h \z \u </w:instrText>
          </w:r>
          <w:r w:rsidRPr="00ED72DA">
            <w:rPr>
              <w:rFonts w:ascii="Times New Roman" w:hAnsi="Times New Roman" w:cs="Times New Roman"/>
              <w:sz w:val="24"/>
              <w:szCs w:val="24"/>
            </w:rPr>
            <w:fldChar w:fldCharType="separate"/>
          </w:r>
          <w:hyperlink w:anchor="_Toc92537496" w:history="1">
            <w:r w:rsidR="00B22ABB" w:rsidRPr="00ED72DA">
              <w:rPr>
                <w:rStyle w:val="Hyperlink"/>
                <w:rFonts w:ascii="Times New Roman" w:hAnsi="Times New Roman" w:cs="Times New Roman"/>
                <w:noProof/>
                <w:sz w:val="24"/>
                <w:szCs w:val="24"/>
              </w:rPr>
              <w:t>1.</w:t>
            </w:r>
            <w:r w:rsidR="00B22ABB" w:rsidRPr="00ED72DA">
              <w:rPr>
                <w:rFonts w:ascii="Times New Roman" w:eastAsiaTheme="minorEastAsia" w:hAnsi="Times New Roman" w:cs="Times New Roman"/>
                <w:noProof/>
                <w:sz w:val="24"/>
                <w:szCs w:val="24"/>
                <w:lang w:val="en-GB" w:eastAsia="en-GB"/>
              </w:rPr>
              <w:tab/>
            </w:r>
            <w:r w:rsidR="00B22ABB" w:rsidRPr="00ED72DA">
              <w:rPr>
                <w:rStyle w:val="Hyperlink"/>
                <w:rFonts w:ascii="Times New Roman" w:hAnsi="Times New Roman" w:cs="Times New Roman"/>
                <w:noProof/>
                <w:sz w:val="24"/>
                <w:szCs w:val="24"/>
              </w:rPr>
              <w:t>Introduction</w:t>
            </w:r>
            <w:r w:rsidR="00B22ABB" w:rsidRPr="00ED72DA">
              <w:rPr>
                <w:rFonts w:ascii="Times New Roman" w:hAnsi="Times New Roman" w:cs="Times New Roman"/>
                <w:noProof/>
                <w:webHidden/>
                <w:sz w:val="24"/>
                <w:szCs w:val="24"/>
              </w:rPr>
              <w:tab/>
            </w:r>
            <w:r w:rsidR="00B22ABB" w:rsidRPr="00ED72DA">
              <w:rPr>
                <w:rFonts w:ascii="Times New Roman" w:hAnsi="Times New Roman" w:cs="Times New Roman"/>
                <w:noProof/>
                <w:webHidden/>
                <w:sz w:val="24"/>
                <w:szCs w:val="24"/>
              </w:rPr>
              <w:fldChar w:fldCharType="begin"/>
            </w:r>
            <w:r w:rsidR="00B22ABB" w:rsidRPr="00ED72DA">
              <w:rPr>
                <w:rFonts w:ascii="Times New Roman" w:hAnsi="Times New Roman" w:cs="Times New Roman"/>
                <w:noProof/>
                <w:webHidden/>
                <w:sz w:val="24"/>
                <w:szCs w:val="24"/>
              </w:rPr>
              <w:instrText xml:space="preserve"> PAGEREF _Toc92537496 \h </w:instrText>
            </w:r>
            <w:r w:rsidR="00B22ABB" w:rsidRPr="00ED72DA">
              <w:rPr>
                <w:rFonts w:ascii="Times New Roman" w:hAnsi="Times New Roman" w:cs="Times New Roman"/>
                <w:noProof/>
                <w:webHidden/>
                <w:sz w:val="24"/>
                <w:szCs w:val="24"/>
              </w:rPr>
            </w:r>
            <w:r w:rsidR="00B22ABB"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2</w:t>
            </w:r>
            <w:r w:rsidR="00B22ABB" w:rsidRPr="00ED72DA">
              <w:rPr>
                <w:rFonts w:ascii="Times New Roman" w:hAnsi="Times New Roman" w:cs="Times New Roman"/>
                <w:noProof/>
                <w:webHidden/>
                <w:sz w:val="24"/>
                <w:szCs w:val="24"/>
              </w:rPr>
              <w:fldChar w:fldCharType="end"/>
            </w:r>
          </w:hyperlink>
        </w:p>
        <w:p w14:paraId="3F57C3FB" w14:textId="004989DC"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497" w:history="1">
            <w:r w:rsidRPr="00ED72DA">
              <w:rPr>
                <w:rStyle w:val="Hyperlink"/>
                <w:rFonts w:ascii="Times New Roman" w:hAnsi="Times New Roman" w:cs="Times New Roman"/>
                <w:noProof/>
                <w:sz w:val="24"/>
                <w:szCs w:val="24"/>
              </w:rPr>
              <w:t>2.</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SWOT analysis of Jaguar</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_Toc92537497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3</w:t>
            </w:r>
            <w:r w:rsidRPr="00ED72DA">
              <w:rPr>
                <w:rFonts w:ascii="Times New Roman" w:hAnsi="Times New Roman" w:cs="Times New Roman"/>
                <w:noProof/>
                <w:webHidden/>
                <w:sz w:val="24"/>
                <w:szCs w:val="24"/>
              </w:rPr>
              <w:fldChar w:fldCharType="end"/>
            </w:r>
          </w:hyperlink>
        </w:p>
        <w:p w14:paraId="25064F86" w14:textId="7C6CD0EF"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498" w:history="1">
            <w:r w:rsidRPr="00ED72DA">
              <w:rPr>
                <w:rStyle w:val="Hyperlink"/>
                <w:rFonts w:ascii="Times New Roman" w:hAnsi="Times New Roman" w:cs="Times New Roman"/>
                <w:noProof/>
                <w:sz w:val="24"/>
                <w:szCs w:val="24"/>
              </w:rPr>
              <w:t>3.</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PESTLE analysis of Jaguar</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_Toc92537498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4</w:t>
            </w:r>
            <w:r w:rsidRPr="00ED72DA">
              <w:rPr>
                <w:rFonts w:ascii="Times New Roman" w:hAnsi="Times New Roman" w:cs="Times New Roman"/>
                <w:noProof/>
                <w:webHidden/>
                <w:sz w:val="24"/>
                <w:szCs w:val="24"/>
              </w:rPr>
              <w:fldChar w:fldCharType="end"/>
            </w:r>
          </w:hyperlink>
        </w:p>
        <w:p w14:paraId="7E258B43" w14:textId="6F0BFB1A"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499" w:history="1">
            <w:r w:rsidRPr="00ED72DA">
              <w:rPr>
                <w:rStyle w:val="Hyperlink"/>
                <w:rFonts w:ascii="Times New Roman" w:eastAsia="Times New Roman" w:hAnsi="Times New Roman" w:cs="Times New Roman"/>
                <w:noProof/>
                <w:sz w:val="24"/>
                <w:szCs w:val="24"/>
              </w:rPr>
              <w:t>3.1.</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Political</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_Toc92537499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4</w:t>
            </w:r>
            <w:r w:rsidRPr="00ED72DA">
              <w:rPr>
                <w:rFonts w:ascii="Times New Roman" w:hAnsi="Times New Roman" w:cs="Times New Roman"/>
                <w:noProof/>
                <w:webHidden/>
                <w:sz w:val="24"/>
                <w:szCs w:val="24"/>
              </w:rPr>
              <w:fldChar w:fldCharType="end"/>
            </w:r>
          </w:hyperlink>
        </w:p>
        <w:p w14:paraId="015C8367" w14:textId="3DADD0B1"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0" w:history="1">
            <w:r w:rsidRPr="00ED72DA">
              <w:rPr>
                <w:rStyle w:val="Hyperlink"/>
                <w:rFonts w:ascii="Times New Roman" w:eastAsia="Times New Roman" w:hAnsi="Times New Roman" w:cs="Times New Roman"/>
                <w:noProof/>
                <w:sz w:val="24"/>
                <w:szCs w:val="24"/>
              </w:rPr>
              <w:t>3.2.</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Economical</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_Toc92537500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4</w:t>
            </w:r>
            <w:r w:rsidRPr="00ED72DA">
              <w:rPr>
                <w:rFonts w:ascii="Times New Roman" w:hAnsi="Times New Roman" w:cs="Times New Roman"/>
                <w:noProof/>
                <w:webHidden/>
                <w:sz w:val="24"/>
                <w:szCs w:val="24"/>
              </w:rPr>
              <w:fldChar w:fldCharType="end"/>
            </w:r>
          </w:hyperlink>
        </w:p>
        <w:p w14:paraId="5529B5D9" w14:textId="426032F7"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1" w:history="1">
            <w:r w:rsidRPr="00ED72DA">
              <w:rPr>
                <w:rStyle w:val="Hyperlink"/>
                <w:rFonts w:ascii="Times New Roman" w:eastAsia="Times New Roman" w:hAnsi="Times New Roman" w:cs="Times New Roman"/>
                <w:noProof/>
                <w:sz w:val="24"/>
                <w:szCs w:val="24"/>
              </w:rPr>
              <w:t>3.3.</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Social</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_Toc92537501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4</w:t>
            </w:r>
            <w:r w:rsidRPr="00ED72DA">
              <w:rPr>
                <w:rFonts w:ascii="Times New Roman" w:hAnsi="Times New Roman" w:cs="Times New Roman"/>
                <w:noProof/>
                <w:webHidden/>
                <w:sz w:val="24"/>
                <w:szCs w:val="24"/>
              </w:rPr>
              <w:fldChar w:fldCharType="end"/>
            </w:r>
          </w:hyperlink>
        </w:p>
        <w:p w14:paraId="3C321ED9" w14:textId="50ECFB53"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2" w:history="1">
            <w:r w:rsidRPr="00ED72DA">
              <w:rPr>
                <w:rStyle w:val="Hyperlink"/>
                <w:rFonts w:ascii="Times New Roman" w:eastAsia="Times New Roman" w:hAnsi="Times New Roman" w:cs="Times New Roman"/>
                <w:noProof/>
                <w:sz w:val="24"/>
                <w:szCs w:val="24"/>
              </w:rPr>
              <w:t>3.4.</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Technological</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_Toc92537502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4</w:t>
            </w:r>
            <w:r w:rsidRPr="00ED72DA">
              <w:rPr>
                <w:rFonts w:ascii="Times New Roman" w:hAnsi="Times New Roman" w:cs="Times New Roman"/>
                <w:noProof/>
                <w:webHidden/>
                <w:sz w:val="24"/>
                <w:szCs w:val="24"/>
              </w:rPr>
              <w:fldChar w:fldCharType="end"/>
            </w:r>
          </w:hyperlink>
        </w:p>
        <w:p w14:paraId="69D6480A" w14:textId="7BFC92E3"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3" w:history="1">
            <w:r w:rsidRPr="00ED72DA">
              <w:rPr>
                <w:rStyle w:val="Hyperlink"/>
                <w:rFonts w:ascii="Times New Roman" w:eastAsia="Times New Roman" w:hAnsi="Times New Roman" w:cs="Times New Roman"/>
                <w:noProof/>
                <w:sz w:val="24"/>
                <w:szCs w:val="24"/>
              </w:rPr>
              <w:t>3.5.</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Legal</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_Toc92537503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4</w:t>
            </w:r>
            <w:r w:rsidRPr="00ED72DA">
              <w:rPr>
                <w:rFonts w:ascii="Times New Roman" w:hAnsi="Times New Roman" w:cs="Times New Roman"/>
                <w:noProof/>
                <w:webHidden/>
                <w:sz w:val="24"/>
                <w:szCs w:val="24"/>
              </w:rPr>
              <w:fldChar w:fldCharType="end"/>
            </w:r>
          </w:hyperlink>
        </w:p>
        <w:p w14:paraId="5C96A656" w14:textId="3250A5DF"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4" w:history="1">
            <w:r w:rsidRPr="00ED72DA">
              <w:rPr>
                <w:rStyle w:val="Hyperlink"/>
                <w:rFonts w:ascii="Times New Roman" w:eastAsia="Times New Roman" w:hAnsi="Times New Roman" w:cs="Times New Roman"/>
                <w:noProof/>
                <w:sz w:val="24"/>
                <w:szCs w:val="24"/>
              </w:rPr>
              <w:t>3.6.</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Environmental</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_Toc92537504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5</w:t>
            </w:r>
            <w:r w:rsidRPr="00ED72DA">
              <w:rPr>
                <w:rFonts w:ascii="Times New Roman" w:hAnsi="Times New Roman" w:cs="Times New Roman"/>
                <w:noProof/>
                <w:webHidden/>
                <w:sz w:val="24"/>
                <w:szCs w:val="24"/>
              </w:rPr>
              <w:fldChar w:fldCharType="end"/>
            </w:r>
          </w:hyperlink>
        </w:p>
        <w:p w14:paraId="1A781101" w14:textId="7FBDD7C9"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505" w:history="1">
            <w:r w:rsidRPr="00ED72DA">
              <w:rPr>
                <w:rStyle w:val="Hyperlink"/>
                <w:rFonts w:ascii="Times New Roman" w:hAnsi="Times New Roman" w:cs="Times New Roman"/>
                <w:noProof/>
                <w:sz w:val="24"/>
                <w:szCs w:val="24"/>
              </w:rPr>
              <w:t>4.</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Porter’s five force analysis of Jaguar</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_Toc92537505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5</w:t>
            </w:r>
            <w:r w:rsidRPr="00ED72DA">
              <w:rPr>
                <w:rFonts w:ascii="Times New Roman" w:hAnsi="Times New Roman" w:cs="Times New Roman"/>
                <w:noProof/>
                <w:webHidden/>
                <w:sz w:val="24"/>
                <w:szCs w:val="24"/>
              </w:rPr>
              <w:fldChar w:fldCharType="end"/>
            </w:r>
          </w:hyperlink>
        </w:p>
        <w:p w14:paraId="0B310C16" w14:textId="3CC95263"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6" w:history="1">
            <w:r w:rsidRPr="00ED72DA">
              <w:rPr>
                <w:rStyle w:val="Hyperlink"/>
                <w:rFonts w:ascii="Times New Roman" w:eastAsia="Times New Roman" w:hAnsi="Times New Roman" w:cs="Times New Roman"/>
                <w:noProof/>
                <w:sz w:val="24"/>
                <w:szCs w:val="24"/>
              </w:rPr>
              <w:t>4.1.</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Rivalry among existing players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_Toc92537506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6</w:t>
            </w:r>
            <w:r w:rsidRPr="00ED72DA">
              <w:rPr>
                <w:rFonts w:ascii="Times New Roman" w:hAnsi="Times New Roman" w:cs="Times New Roman"/>
                <w:noProof/>
                <w:webHidden/>
                <w:sz w:val="24"/>
                <w:szCs w:val="24"/>
              </w:rPr>
              <w:fldChar w:fldCharType="end"/>
            </w:r>
          </w:hyperlink>
        </w:p>
        <w:p w14:paraId="73A96EB9" w14:textId="1BA4306E"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7" w:history="1">
            <w:r w:rsidRPr="00ED72DA">
              <w:rPr>
                <w:rStyle w:val="Hyperlink"/>
                <w:rFonts w:ascii="Times New Roman" w:eastAsia="Times New Roman" w:hAnsi="Times New Roman" w:cs="Times New Roman"/>
                <w:noProof/>
                <w:sz w:val="24"/>
                <w:szCs w:val="24"/>
              </w:rPr>
              <w:t>4.2.</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Threats of new entrants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_Toc92537507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6</w:t>
            </w:r>
            <w:r w:rsidRPr="00ED72DA">
              <w:rPr>
                <w:rFonts w:ascii="Times New Roman" w:hAnsi="Times New Roman" w:cs="Times New Roman"/>
                <w:noProof/>
                <w:webHidden/>
                <w:sz w:val="24"/>
                <w:szCs w:val="24"/>
              </w:rPr>
              <w:fldChar w:fldCharType="end"/>
            </w:r>
          </w:hyperlink>
        </w:p>
        <w:p w14:paraId="46099B07" w14:textId="07CB9DAE"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8" w:history="1">
            <w:r w:rsidRPr="00ED72DA">
              <w:rPr>
                <w:rStyle w:val="Hyperlink"/>
                <w:rFonts w:ascii="Times New Roman" w:eastAsia="Times New Roman" w:hAnsi="Times New Roman" w:cs="Times New Roman"/>
                <w:noProof/>
                <w:sz w:val="24"/>
                <w:szCs w:val="24"/>
              </w:rPr>
              <w:t>4.3.</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Bargaining power of suppliers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_Toc92537508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6</w:t>
            </w:r>
            <w:r w:rsidRPr="00ED72DA">
              <w:rPr>
                <w:rFonts w:ascii="Times New Roman" w:hAnsi="Times New Roman" w:cs="Times New Roman"/>
                <w:noProof/>
                <w:webHidden/>
                <w:sz w:val="24"/>
                <w:szCs w:val="24"/>
              </w:rPr>
              <w:fldChar w:fldCharType="end"/>
            </w:r>
          </w:hyperlink>
        </w:p>
        <w:p w14:paraId="798D4411" w14:textId="4C829A77"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09" w:history="1">
            <w:r w:rsidRPr="00ED72DA">
              <w:rPr>
                <w:rStyle w:val="Hyperlink"/>
                <w:rFonts w:ascii="Times New Roman" w:eastAsia="Times New Roman" w:hAnsi="Times New Roman" w:cs="Times New Roman"/>
                <w:noProof/>
                <w:sz w:val="24"/>
                <w:szCs w:val="24"/>
              </w:rPr>
              <w:t>4.4.</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Bargaining power of buyers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_Toc92537509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6</w:t>
            </w:r>
            <w:r w:rsidRPr="00ED72DA">
              <w:rPr>
                <w:rFonts w:ascii="Times New Roman" w:hAnsi="Times New Roman" w:cs="Times New Roman"/>
                <w:noProof/>
                <w:webHidden/>
                <w:sz w:val="24"/>
                <w:szCs w:val="24"/>
              </w:rPr>
              <w:fldChar w:fldCharType="end"/>
            </w:r>
          </w:hyperlink>
        </w:p>
        <w:p w14:paraId="3B7928ED" w14:textId="683DD7C5"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10" w:history="1">
            <w:r w:rsidRPr="00ED72DA">
              <w:rPr>
                <w:rStyle w:val="Hyperlink"/>
                <w:rFonts w:ascii="Times New Roman" w:eastAsia="Times New Roman" w:hAnsi="Times New Roman" w:cs="Times New Roman"/>
                <w:noProof/>
                <w:sz w:val="24"/>
                <w:szCs w:val="24"/>
              </w:rPr>
              <w:t>4.5.</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The threat of substitute products and services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_Toc92537510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7</w:t>
            </w:r>
            <w:r w:rsidRPr="00ED72DA">
              <w:rPr>
                <w:rFonts w:ascii="Times New Roman" w:hAnsi="Times New Roman" w:cs="Times New Roman"/>
                <w:noProof/>
                <w:webHidden/>
                <w:sz w:val="24"/>
                <w:szCs w:val="24"/>
              </w:rPr>
              <w:fldChar w:fldCharType="end"/>
            </w:r>
          </w:hyperlink>
        </w:p>
        <w:p w14:paraId="3223E38A" w14:textId="2DBB4FC1"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511" w:history="1">
            <w:r w:rsidRPr="00ED72DA">
              <w:rPr>
                <w:rStyle w:val="Hyperlink"/>
                <w:rFonts w:ascii="Times New Roman" w:hAnsi="Times New Roman" w:cs="Times New Roman"/>
                <w:noProof/>
                <w:sz w:val="24"/>
                <w:szCs w:val="24"/>
              </w:rPr>
              <w:t>5.</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Value chain analysis for Jaguar</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_Toc92537511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7</w:t>
            </w:r>
            <w:r w:rsidRPr="00ED72DA">
              <w:rPr>
                <w:rFonts w:ascii="Times New Roman" w:hAnsi="Times New Roman" w:cs="Times New Roman"/>
                <w:noProof/>
                <w:webHidden/>
                <w:sz w:val="24"/>
                <w:szCs w:val="24"/>
              </w:rPr>
              <w:fldChar w:fldCharType="end"/>
            </w:r>
          </w:hyperlink>
        </w:p>
        <w:p w14:paraId="25DCFE00" w14:textId="4E9B5ED7"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12" w:history="1">
            <w:r w:rsidRPr="00ED72DA">
              <w:rPr>
                <w:rStyle w:val="Hyperlink"/>
                <w:rFonts w:ascii="Times New Roman" w:eastAsia="Times New Roman" w:hAnsi="Times New Roman" w:cs="Times New Roman"/>
                <w:noProof/>
                <w:sz w:val="24"/>
                <w:szCs w:val="24"/>
              </w:rPr>
              <w:t>5.1.</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Inbound logistics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_Toc92537512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7</w:t>
            </w:r>
            <w:r w:rsidRPr="00ED72DA">
              <w:rPr>
                <w:rFonts w:ascii="Times New Roman" w:hAnsi="Times New Roman" w:cs="Times New Roman"/>
                <w:noProof/>
                <w:webHidden/>
                <w:sz w:val="24"/>
                <w:szCs w:val="24"/>
              </w:rPr>
              <w:fldChar w:fldCharType="end"/>
            </w:r>
          </w:hyperlink>
        </w:p>
        <w:p w14:paraId="2A0909D0" w14:textId="38064145"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13" w:history="1">
            <w:r w:rsidRPr="00ED72DA">
              <w:rPr>
                <w:rStyle w:val="Hyperlink"/>
                <w:rFonts w:ascii="Times New Roman" w:eastAsia="Times New Roman" w:hAnsi="Times New Roman" w:cs="Times New Roman"/>
                <w:noProof/>
                <w:sz w:val="24"/>
                <w:szCs w:val="24"/>
              </w:rPr>
              <w:t>5.2.</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Operations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_Toc92537513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8</w:t>
            </w:r>
            <w:r w:rsidRPr="00ED72DA">
              <w:rPr>
                <w:rFonts w:ascii="Times New Roman" w:hAnsi="Times New Roman" w:cs="Times New Roman"/>
                <w:noProof/>
                <w:webHidden/>
                <w:sz w:val="24"/>
                <w:szCs w:val="24"/>
              </w:rPr>
              <w:fldChar w:fldCharType="end"/>
            </w:r>
          </w:hyperlink>
        </w:p>
        <w:p w14:paraId="37CA32CD" w14:textId="7CBEF92B"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14" w:history="1">
            <w:r w:rsidRPr="00ED72DA">
              <w:rPr>
                <w:rStyle w:val="Hyperlink"/>
                <w:rFonts w:ascii="Times New Roman" w:eastAsia="Times New Roman" w:hAnsi="Times New Roman" w:cs="Times New Roman"/>
                <w:noProof/>
                <w:sz w:val="24"/>
                <w:szCs w:val="24"/>
              </w:rPr>
              <w:t>5.3.</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Outbound logistics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_Toc92537514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8</w:t>
            </w:r>
            <w:r w:rsidRPr="00ED72DA">
              <w:rPr>
                <w:rFonts w:ascii="Times New Roman" w:hAnsi="Times New Roman" w:cs="Times New Roman"/>
                <w:noProof/>
                <w:webHidden/>
                <w:sz w:val="24"/>
                <w:szCs w:val="24"/>
              </w:rPr>
              <w:fldChar w:fldCharType="end"/>
            </w:r>
          </w:hyperlink>
        </w:p>
        <w:p w14:paraId="630BABD3" w14:textId="07C3C144"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15" w:history="1">
            <w:r w:rsidRPr="00ED72DA">
              <w:rPr>
                <w:rStyle w:val="Hyperlink"/>
                <w:rFonts w:ascii="Times New Roman" w:eastAsia="Times New Roman" w:hAnsi="Times New Roman" w:cs="Times New Roman"/>
                <w:noProof/>
                <w:sz w:val="24"/>
                <w:szCs w:val="24"/>
              </w:rPr>
              <w:t>5.4.</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Marketing and sales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_Toc92537515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8</w:t>
            </w:r>
            <w:r w:rsidRPr="00ED72DA">
              <w:rPr>
                <w:rFonts w:ascii="Times New Roman" w:hAnsi="Times New Roman" w:cs="Times New Roman"/>
                <w:noProof/>
                <w:webHidden/>
                <w:sz w:val="24"/>
                <w:szCs w:val="24"/>
              </w:rPr>
              <w:fldChar w:fldCharType="end"/>
            </w:r>
          </w:hyperlink>
        </w:p>
        <w:p w14:paraId="51CBB72F" w14:textId="76D922F5" w:rsidR="00B22ABB" w:rsidRPr="00ED72DA" w:rsidRDefault="00B22ABB">
          <w:pPr>
            <w:pStyle w:val="TOC2"/>
            <w:tabs>
              <w:tab w:val="left" w:pos="880"/>
              <w:tab w:val="right" w:leader="dot" w:pos="9019"/>
            </w:tabs>
            <w:rPr>
              <w:rFonts w:ascii="Times New Roman" w:eastAsiaTheme="minorEastAsia" w:hAnsi="Times New Roman" w:cs="Times New Roman"/>
              <w:noProof/>
              <w:sz w:val="24"/>
              <w:szCs w:val="24"/>
              <w:lang w:eastAsia="en-GB"/>
            </w:rPr>
          </w:pPr>
          <w:hyperlink w:anchor="_Toc92537516" w:history="1">
            <w:r w:rsidRPr="00ED72DA">
              <w:rPr>
                <w:rStyle w:val="Hyperlink"/>
                <w:rFonts w:ascii="Times New Roman" w:eastAsia="Times New Roman" w:hAnsi="Times New Roman" w:cs="Times New Roman"/>
                <w:noProof/>
                <w:sz w:val="24"/>
                <w:szCs w:val="24"/>
              </w:rPr>
              <w:t>5.5.</w:t>
            </w:r>
            <w:r w:rsidRPr="00ED72DA">
              <w:rPr>
                <w:rFonts w:ascii="Times New Roman" w:eastAsiaTheme="minorEastAsia" w:hAnsi="Times New Roman" w:cs="Times New Roman"/>
                <w:noProof/>
                <w:sz w:val="24"/>
                <w:szCs w:val="24"/>
                <w:lang w:eastAsia="en-GB"/>
              </w:rPr>
              <w:tab/>
            </w:r>
            <w:r w:rsidRPr="00ED72DA">
              <w:rPr>
                <w:rStyle w:val="Hyperlink"/>
                <w:rFonts w:ascii="Times New Roman" w:eastAsia="Times New Roman" w:hAnsi="Times New Roman" w:cs="Times New Roman"/>
                <w:noProof/>
                <w:sz w:val="24"/>
                <w:szCs w:val="24"/>
              </w:rPr>
              <w:t>Services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_Toc92537516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8</w:t>
            </w:r>
            <w:r w:rsidRPr="00ED72DA">
              <w:rPr>
                <w:rFonts w:ascii="Times New Roman" w:hAnsi="Times New Roman" w:cs="Times New Roman"/>
                <w:noProof/>
                <w:webHidden/>
                <w:sz w:val="24"/>
                <w:szCs w:val="24"/>
              </w:rPr>
              <w:fldChar w:fldCharType="end"/>
            </w:r>
          </w:hyperlink>
        </w:p>
        <w:p w14:paraId="0F3F77BE" w14:textId="5623DB32"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517" w:history="1">
            <w:r w:rsidRPr="00ED72DA">
              <w:rPr>
                <w:rStyle w:val="Hyperlink"/>
                <w:rFonts w:ascii="Times New Roman" w:hAnsi="Times New Roman" w:cs="Times New Roman"/>
                <w:noProof/>
                <w:sz w:val="24"/>
                <w:szCs w:val="24"/>
              </w:rPr>
              <w:t>6.</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Competitive advantages of the company concerning core values on sustainability</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_Toc92537517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9</w:t>
            </w:r>
            <w:r w:rsidRPr="00ED72DA">
              <w:rPr>
                <w:rFonts w:ascii="Times New Roman" w:hAnsi="Times New Roman" w:cs="Times New Roman"/>
                <w:noProof/>
                <w:webHidden/>
                <w:sz w:val="24"/>
                <w:szCs w:val="24"/>
              </w:rPr>
              <w:fldChar w:fldCharType="end"/>
            </w:r>
          </w:hyperlink>
        </w:p>
        <w:p w14:paraId="10E17C8F" w14:textId="769ED6CD"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518" w:history="1">
            <w:r w:rsidRPr="00ED72DA">
              <w:rPr>
                <w:rStyle w:val="Hyperlink"/>
                <w:rFonts w:ascii="Times New Roman" w:hAnsi="Times New Roman" w:cs="Times New Roman"/>
                <w:noProof/>
                <w:sz w:val="24"/>
                <w:szCs w:val="24"/>
              </w:rPr>
              <w:t>7.</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Conclusion</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_Toc92537518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9</w:t>
            </w:r>
            <w:r w:rsidRPr="00ED72DA">
              <w:rPr>
                <w:rFonts w:ascii="Times New Roman" w:hAnsi="Times New Roman" w:cs="Times New Roman"/>
                <w:noProof/>
                <w:webHidden/>
                <w:sz w:val="24"/>
                <w:szCs w:val="24"/>
              </w:rPr>
              <w:fldChar w:fldCharType="end"/>
            </w:r>
          </w:hyperlink>
        </w:p>
        <w:p w14:paraId="357426D5" w14:textId="086E5833" w:rsidR="00B22ABB" w:rsidRPr="00ED72DA" w:rsidRDefault="00B22ABB">
          <w:pPr>
            <w:pStyle w:val="TOC1"/>
            <w:tabs>
              <w:tab w:val="left" w:pos="440"/>
              <w:tab w:val="right" w:leader="dot" w:pos="9019"/>
            </w:tabs>
            <w:rPr>
              <w:rFonts w:ascii="Times New Roman" w:eastAsiaTheme="minorEastAsia" w:hAnsi="Times New Roman" w:cs="Times New Roman"/>
              <w:noProof/>
              <w:sz w:val="24"/>
              <w:szCs w:val="24"/>
              <w:lang w:val="en-GB" w:eastAsia="en-GB"/>
            </w:rPr>
          </w:pPr>
          <w:hyperlink w:anchor="_Toc92537519" w:history="1">
            <w:r w:rsidRPr="00ED72DA">
              <w:rPr>
                <w:rStyle w:val="Hyperlink"/>
                <w:rFonts w:ascii="Times New Roman" w:hAnsi="Times New Roman" w:cs="Times New Roman"/>
                <w:noProof/>
                <w:sz w:val="24"/>
                <w:szCs w:val="24"/>
              </w:rPr>
              <w:t>8.</w:t>
            </w:r>
            <w:r w:rsidRPr="00ED72DA">
              <w:rPr>
                <w:rFonts w:ascii="Times New Roman" w:eastAsiaTheme="minorEastAsia" w:hAnsi="Times New Roman" w:cs="Times New Roman"/>
                <w:noProof/>
                <w:sz w:val="24"/>
                <w:szCs w:val="24"/>
                <w:lang w:val="en-GB" w:eastAsia="en-GB"/>
              </w:rPr>
              <w:tab/>
            </w:r>
            <w:r w:rsidRPr="00ED72DA">
              <w:rPr>
                <w:rStyle w:val="Hyperlink"/>
                <w:rFonts w:ascii="Times New Roman" w:hAnsi="Times New Roman" w:cs="Times New Roman"/>
                <w:noProof/>
                <w:sz w:val="24"/>
                <w:szCs w:val="24"/>
              </w:rPr>
              <w:t>References</w:t>
            </w:r>
            <w:r w:rsidRPr="00ED72DA">
              <w:rPr>
                <w:rFonts w:ascii="Times New Roman" w:hAnsi="Times New Roman" w:cs="Times New Roman"/>
                <w:noProof/>
                <w:webHidden/>
                <w:sz w:val="24"/>
                <w:szCs w:val="24"/>
              </w:rPr>
              <w:tab/>
            </w:r>
            <w:r w:rsidRPr="00ED72DA">
              <w:rPr>
                <w:rFonts w:ascii="Times New Roman" w:hAnsi="Times New Roman" w:cs="Times New Roman"/>
                <w:noProof/>
                <w:webHidden/>
                <w:sz w:val="24"/>
                <w:szCs w:val="24"/>
              </w:rPr>
              <w:fldChar w:fldCharType="begin"/>
            </w:r>
            <w:r w:rsidRPr="00ED72DA">
              <w:rPr>
                <w:rFonts w:ascii="Times New Roman" w:hAnsi="Times New Roman" w:cs="Times New Roman"/>
                <w:noProof/>
                <w:webHidden/>
                <w:sz w:val="24"/>
                <w:szCs w:val="24"/>
              </w:rPr>
              <w:instrText xml:space="preserve"> PAGEREF _Toc92537519 \h </w:instrText>
            </w:r>
            <w:r w:rsidRPr="00ED72DA">
              <w:rPr>
                <w:rFonts w:ascii="Times New Roman" w:hAnsi="Times New Roman" w:cs="Times New Roman"/>
                <w:noProof/>
                <w:webHidden/>
                <w:sz w:val="24"/>
                <w:szCs w:val="24"/>
              </w:rPr>
            </w:r>
            <w:r w:rsidRPr="00ED72DA">
              <w:rPr>
                <w:rFonts w:ascii="Times New Roman" w:hAnsi="Times New Roman" w:cs="Times New Roman"/>
                <w:noProof/>
                <w:webHidden/>
                <w:sz w:val="24"/>
                <w:szCs w:val="24"/>
              </w:rPr>
              <w:fldChar w:fldCharType="separate"/>
            </w:r>
            <w:r w:rsidR="008B7A65">
              <w:rPr>
                <w:rFonts w:ascii="Times New Roman" w:hAnsi="Times New Roman" w:cs="Times New Roman"/>
                <w:noProof/>
                <w:webHidden/>
                <w:sz w:val="24"/>
                <w:szCs w:val="24"/>
              </w:rPr>
              <w:t>10</w:t>
            </w:r>
            <w:r w:rsidRPr="00ED72DA">
              <w:rPr>
                <w:rFonts w:ascii="Times New Roman" w:hAnsi="Times New Roman" w:cs="Times New Roman"/>
                <w:noProof/>
                <w:webHidden/>
                <w:sz w:val="24"/>
                <w:szCs w:val="24"/>
              </w:rPr>
              <w:fldChar w:fldCharType="end"/>
            </w:r>
          </w:hyperlink>
        </w:p>
        <w:p w14:paraId="39B82E81" w14:textId="44028BA6" w:rsidR="00941BC2" w:rsidRPr="004066A2" w:rsidRDefault="00941BC2" w:rsidP="00941BC2">
          <w:pPr>
            <w:spacing w:line="360" w:lineRule="auto"/>
            <w:rPr>
              <w:rFonts w:ascii="Times New Roman" w:hAnsi="Times New Roman" w:cs="Times New Roman"/>
            </w:rPr>
          </w:pPr>
          <w:r w:rsidRPr="00ED72DA">
            <w:rPr>
              <w:rFonts w:ascii="Times New Roman" w:hAnsi="Times New Roman" w:cs="Times New Roman"/>
              <w:noProof/>
              <w:sz w:val="24"/>
              <w:szCs w:val="24"/>
            </w:rPr>
            <w:fldChar w:fldCharType="end"/>
          </w:r>
        </w:p>
      </w:sdtContent>
    </w:sdt>
    <w:p w14:paraId="69DCD4F7" w14:textId="77777777" w:rsidR="00941BC2" w:rsidRPr="004066A2" w:rsidRDefault="00941BC2" w:rsidP="00941BC2">
      <w:pPr>
        <w:rPr>
          <w:rFonts w:ascii="Times New Roman" w:eastAsia="Times New Roman" w:hAnsi="Times New Roman" w:cs="Times New Roman"/>
          <w:b/>
          <w:sz w:val="24"/>
          <w:szCs w:val="24"/>
        </w:rPr>
      </w:pPr>
    </w:p>
    <w:p w14:paraId="57E2FA38" w14:textId="77777777" w:rsidR="00941BC2" w:rsidRPr="004066A2" w:rsidRDefault="00941BC2" w:rsidP="00941BC2">
      <w:pPr>
        <w:spacing w:line="360" w:lineRule="auto"/>
        <w:jc w:val="both"/>
        <w:rPr>
          <w:rFonts w:ascii="Times New Roman" w:eastAsia="Times New Roman" w:hAnsi="Times New Roman" w:cs="Times New Roman"/>
          <w:b/>
          <w:sz w:val="24"/>
          <w:szCs w:val="24"/>
        </w:rPr>
      </w:pPr>
    </w:p>
    <w:p w14:paraId="39A6252A" w14:textId="0200302A" w:rsidR="00941BC2" w:rsidRPr="004066A2" w:rsidRDefault="00941BC2" w:rsidP="00941BC2">
      <w:pPr>
        <w:rPr>
          <w:rFonts w:ascii="Times New Roman" w:eastAsia="Times New Roman" w:hAnsi="Times New Roman" w:cs="Times New Roman"/>
          <w:b/>
          <w:sz w:val="24"/>
          <w:szCs w:val="24"/>
        </w:rPr>
      </w:pPr>
    </w:p>
    <w:p w14:paraId="35EC8889" w14:textId="5715C86B" w:rsidR="00941BC2" w:rsidRDefault="00941BC2" w:rsidP="00941BC2">
      <w:pPr>
        <w:pStyle w:val="Heading1"/>
        <w:numPr>
          <w:ilvl w:val="0"/>
          <w:numId w:val="3"/>
        </w:numPr>
      </w:pPr>
      <w:bookmarkStart w:id="2" w:name="_Toc92537496"/>
      <w:r w:rsidRPr="004066A2">
        <w:t>Introduction</w:t>
      </w:r>
      <w:bookmarkEnd w:id="2"/>
      <w:r w:rsidRPr="004066A2">
        <w:t xml:space="preserve"> </w:t>
      </w:r>
    </w:p>
    <w:p w14:paraId="79B693FF" w14:textId="77777777" w:rsidR="00941BC2" w:rsidRPr="00941BC2" w:rsidRDefault="00941BC2" w:rsidP="00941BC2">
      <w:pPr>
        <w:rPr>
          <w:lang w:val="en-US"/>
        </w:rPr>
      </w:pPr>
    </w:p>
    <w:p w14:paraId="4E3EC629"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In the discussion part of this assignment, there is a clear presentation of the environment analysis of the automobile industry. For the presentation of the developed analysis of the business environment of a specific automobile company, the business operations of Jaguar have been selected. Within this regard, in the analysis part, there is a detailed description of the internal environment of an automobile company of the UK; Jaguar is presented through the application of the SWOT analysis. Therefore, implementation of PESTLE analysis is performed within this assignment to present an in-depth analysis of the external business environment of Jaguar. Moreover, Porter's five force analysis and value chain analysis of Jaguar are also depicted in detail within the discussion part of this report. Thus, the competitive advantages of this automobile company of the UK in terms of the core values of this brand are also depicted in front of the readers to consider its successful journey within the existing business market based on the adoption of high rates of profits from business operations.</w:t>
      </w:r>
    </w:p>
    <w:p w14:paraId="2801A009" w14:textId="4F84D08D" w:rsidR="00941BC2" w:rsidRPr="00941BC2" w:rsidRDefault="00941BC2" w:rsidP="00941BC2">
      <w:pPr>
        <w:pStyle w:val="Heading1"/>
        <w:numPr>
          <w:ilvl w:val="0"/>
          <w:numId w:val="3"/>
        </w:numPr>
      </w:pPr>
      <w:bookmarkStart w:id="3" w:name="_Toc92537497"/>
      <w:r w:rsidRPr="004066A2">
        <w:lastRenderedPageBreak/>
        <w:t>SWOT analysis of Jaguar</w:t>
      </w:r>
      <w:bookmarkEnd w:id="3"/>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41BC2" w:rsidRPr="004066A2" w14:paraId="354DF816" w14:textId="77777777" w:rsidTr="007E467C">
        <w:trPr>
          <w:cantSplit/>
          <w:tblHeader/>
        </w:trPr>
        <w:tc>
          <w:tcPr>
            <w:tcW w:w="4514" w:type="dxa"/>
            <w:shd w:val="clear" w:color="auto" w:fill="auto"/>
            <w:tcMar>
              <w:top w:w="100" w:type="dxa"/>
              <w:left w:w="100" w:type="dxa"/>
              <w:bottom w:w="100" w:type="dxa"/>
              <w:right w:w="100" w:type="dxa"/>
            </w:tcMar>
          </w:tcPr>
          <w:p w14:paraId="46B5FD63" w14:textId="77777777" w:rsidR="00941BC2" w:rsidRPr="004066A2" w:rsidRDefault="00941BC2" w:rsidP="007E467C">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14:paraId="4EC6A252" w14:textId="77777777" w:rsidR="00941BC2" w:rsidRPr="004066A2" w:rsidRDefault="00941BC2" w:rsidP="007E467C">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 xml:space="preserve">Weakness </w:t>
            </w:r>
          </w:p>
        </w:tc>
      </w:tr>
      <w:tr w:rsidR="00941BC2" w:rsidRPr="004066A2" w14:paraId="53B0A80E" w14:textId="77777777" w:rsidTr="007E467C">
        <w:trPr>
          <w:cantSplit/>
          <w:tblHeader/>
        </w:trPr>
        <w:tc>
          <w:tcPr>
            <w:tcW w:w="4514" w:type="dxa"/>
            <w:shd w:val="clear" w:color="auto" w:fill="auto"/>
            <w:tcMar>
              <w:top w:w="100" w:type="dxa"/>
              <w:left w:w="100" w:type="dxa"/>
              <w:bottom w:w="100" w:type="dxa"/>
              <w:right w:w="100" w:type="dxa"/>
            </w:tcMar>
          </w:tcPr>
          <w:p w14:paraId="0B3324BC" w14:textId="77777777" w:rsidR="00941BC2" w:rsidRPr="004066A2" w:rsidRDefault="00941BC2" w:rsidP="00941BC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Jaguar is one of the most popular brands and that creates strengths for this company create a strong brand image in the existing business market</w:t>
            </w:r>
          </w:p>
          <w:p w14:paraId="4414F160" w14:textId="77777777" w:rsidR="00941BC2" w:rsidRPr="004066A2" w:rsidRDefault="00941BC2" w:rsidP="00941BC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This company has a developed workforce and that helps in providing developed cars to its potential customers by managing their requirements (</w:t>
            </w:r>
            <w:r w:rsidRPr="004066A2">
              <w:rPr>
                <w:rFonts w:ascii="Times New Roman" w:eastAsia="Times New Roman" w:hAnsi="Times New Roman" w:cs="Times New Roman"/>
                <w:sz w:val="24"/>
                <w:szCs w:val="24"/>
                <w:highlight w:val="white"/>
              </w:rPr>
              <w:t>Marketing91, 2021)</w:t>
            </w:r>
          </w:p>
        </w:tc>
        <w:tc>
          <w:tcPr>
            <w:tcW w:w="4514" w:type="dxa"/>
            <w:shd w:val="clear" w:color="auto" w:fill="auto"/>
            <w:tcMar>
              <w:top w:w="100" w:type="dxa"/>
              <w:left w:w="100" w:type="dxa"/>
              <w:bottom w:w="100" w:type="dxa"/>
              <w:right w:w="100" w:type="dxa"/>
            </w:tcMar>
          </w:tcPr>
          <w:p w14:paraId="727CC8BD" w14:textId="1105C0CD" w:rsidR="00941BC2" w:rsidRPr="004066A2" w:rsidRDefault="00941BC2" w:rsidP="00941BC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Jaguar has a wide number of product ranges but the competitors of this brand </w:t>
            </w:r>
            <w:r w:rsidRPr="004066A2">
              <w:rPr>
                <w:rFonts w:ascii="Times New Roman" w:eastAsia="Times New Roman" w:hAnsi="Times New Roman" w:cs="Times New Roman"/>
                <w:sz w:val="24"/>
                <w:szCs w:val="24"/>
              </w:rPr>
              <w:t>have</w:t>
            </w:r>
            <w:r w:rsidRPr="004066A2">
              <w:rPr>
                <w:rFonts w:ascii="Times New Roman" w:eastAsia="Times New Roman" w:hAnsi="Times New Roman" w:cs="Times New Roman"/>
                <w:sz w:val="24"/>
                <w:szCs w:val="24"/>
              </w:rPr>
              <w:t xml:space="preserve"> more options for the customers and that create weakness within this business (</w:t>
            </w:r>
            <w:r w:rsidRPr="004066A2">
              <w:rPr>
                <w:rFonts w:ascii="Times New Roman" w:eastAsia="Times New Roman" w:hAnsi="Times New Roman" w:cs="Times New Roman"/>
                <w:sz w:val="24"/>
                <w:szCs w:val="24"/>
                <w:highlight w:val="white"/>
              </w:rPr>
              <w:t>Marketing91, 2021)</w:t>
            </w:r>
          </w:p>
          <w:p w14:paraId="382DE4D6" w14:textId="4736E54C" w:rsidR="00941BC2" w:rsidRPr="004066A2" w:rsidRDefault="00941BC2" w:rsidP="00941BC2">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Models of Jaguar are </w:t>
            </w:r>
            <w:r w:rsidRPr="004066A2">
              <w:rPr>
                <w:rFonts w:ascii="Times New Roman" w:eastAsia="Times New Roman" w:hAnsi="Times New Roman" w:cs="Times New Roman"/>
                <w:sz w:val="24"/>
                <w:szCs w:val="24"/>
              </w:rPr>
              <w:t>criticized</w:t>
            </w:r>
            <w:r w:rsidRPr="004066A2">
              <w:rPr>
                <w:rFonts w:ascii="Times New Roman" w:eastAsia="Times New Roman" w:hAnsi="Times New Roman" w:cs="Times New Roman"/>
                <w:sz w:val="24"/>
                <w:szCs w:val="24"/>
              </w:rPr>
              <w:t xml:space="preserve"> and for this those models failed to gain popularity among customers in the international business market</w:t>
            </w:r>
          </w:p>
        </w:tc>
      </w:tr>
      <w:tr w:rsidR="00941BC2" w:rsidRPr="004066A2" w14:paraId="668201D7" w14:textId="77777777" w:rsidTr="007E467C">
        <w:trPr>
          <w:cantSplit/>
          <w:tblHeader/>
        </w:trPr>
        <w:tc>
          <w:tcPr>
            <w:tcW w:w="4514" w:type="dxa"/>
            <w:shd w:val="clear" w:color="auto" w:fill="auto"/>
            <w:tcMar>
              <w:top w:w="100" w:type="dxa"/>
              <w:left w:w="100" w:type="dxa"/>
              <w:bottom w:w="100" w:type="dxa"/>
              <w:right w:w="100" w:type="dxa"/>
            </w:tcMar>
          </w:tcPr>
          <w:p w14:paraId="3B2BF169" w14:textId="77777777" w:rsidR="00941BC2" w:rsidRPr="004066A2" w:rsidRDefault="00941BC2" w:rsidP="007E467C">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 xml:space="preserve">Opportunities </w:t>
            </w:r>
          </w:p>
        </w:tc>
        <w:tc>
          <w:tcPr>
            <w:tcW w:w="4514" w:type="dxa"/>
            <w:shd w:val="clear" w:color="auto" w:fill="auto"/>
            <w:tcMar>
              <w:top w:w="100" w:type="dxa"/>
              <w:left w:w="100" w:type="dxa"/>
              <w:bottom w:w="100" w:type="dxa"/>
              <w:right w:w="100" w:type="dxa"/>
            </w:tcMar>
          </w:tcPr>
          <w:p w14:paraId="1FD91832" w14:textId="77777777" w:rsidR="00941BC2" w:rsidRPr="004066A2" w:rsidRDefault="00941BC2" w:rsidP="007E467C">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 xml:space="preserve">Threats </w:t>
            </w:r>
          </w:p>
        </w:tc>
      </w:tr>
      <w:tr w:rsidR="00941BC2" w:rsidRPr="004066A2" w14:paraId="19BA8B27" w14:textId="77777777" w:rsidTr="007E467C">
        <w:trPr>
          <w:cantSplit/>
          <w:tblHeader/>
        </w:trPr>
        <w:tc>
          <w:tcPr>
            <w:tcW w:w="4514" w:type="dxa"/>
            <w:shd w:val="clear" w:color="auto" w:fill="auto"/>
            <w:tcMar>
              <w:top w:w="100" w:type="dxa"/>
              <w:left w:w="100" w:type="dxa"/>
              <w:bottom w:w="100" w:type="dxa"/>
              <w:right w:w="100" w:type="dxa"/>
            </w:tcMar>
          </w:tcPr>
          <w:p w14:paraId="248D807B" w14:textId="77777777" w:rsidR="00941BC2" w:rsidRPr="004066A2" w:rsidRDefault="00941BC2" w:rsidP="00941BC2">
            <w:pPr>
              <w:widowControl w:val="0"/>
              <w:numPr>
                <w:ilvl w:val="0"/>
                <w:numId w:val="1"/>
              </w:num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It puts potential efforts in the research and development and that serves an opportunity to this company for managing customer attractiveness within its business to satisfy consumers </w:t>
            </w:r>
          </w:p>
          <w:p w14:paraId="6386AD52" w14:textId="77777777" w:rsidR="00941BC2" w:rsidRPr="004066A2" w:rsidRDefault="00941BC2" w:rsidP="00941BC2">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The involvement of hybrid technology within cars of Jaguar helps this brand to make a sustainable presence within the existing business market of the automobile industry (</w:t>
            </w:r>
            <w:r w:rsidRPr="004066A2">
              <w:rPr>
                <w:rFonts w:ascii="Times New Roman" w:eastAsia="Times New Roman" w:hAnsi="Times New Roman" w:cs="Times New Roman"/>
                <w:sz w:val="24"/>
                <w:szCs w:val="24"/>
                <w:highlight w:val="white"/>
              </w:rPr>
              <w:t>Marketing91, 2021)</w:t>
            </w:r>
          </w:p>
          <w:p w14:paraId="40B41D4C" w14:textId="77777777" w:rsidR="00941BC2" w:rsidRPr="004066A2" w:rsidRDefault="00941BC2" w:rsidP="00941BC2">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Delivery of active focus on the reduction of emission of CO2 from cars serves an opportunity to this brand for managing environmental sustainability within business</w:t>
            </w:r>
          </w:p>
        </w:tc>
        <w:tc>
          <w:tcPr>
            <w:tcW w:w="4514" w:type="dxa"/>
            <w:shd w:val="clear" w:color="auto" w:fill="auto"/>
            <w:tcMar>
              <w:top w:w="100" w:type="dxa"/>
              <w:left w:w="100" w:type="dxa"/>
              <w:bottom w:w="100" w:type="dxa"/>
              <w:right w:w="100" w:type="dxa"/>
            </w:tcMar>
          </w:tcPr>
          <w:p w14:paraId="58D4C5C6" w14:textId="77777777" w:rsidR="00941BC2" w:rsidRPr="004066A2" w:rsidRDefault="00941BC2" w:rsidP="00941BC2">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Aston Martin, Audi, Bentley, and Mercedes are offering intense competition to Jaguar for leading its business operations successfully.</w:t>
            </w:r>
          </w:p>
          <w:p w14:paraId="75B41C9C" w14:textId="77777777" w:rsidR="00941BC2" w:rsidRPr="004066A2" w:rsidRDefault="00941BC2" w:rsidP="00941BC2">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Changing policies of the government in different countries serve threats to the management operations of Jaguar to maintain legal aspects within a business based on changed environment policies (</w:t>
            </w:r>
            <w:r w:rsidRPr="004066A2">
              <w:rPr>
                <w:rFonts w:ascii="Times New Roman" w:eastAsia="Times New Roman" w:hAnsi="Times New Roman" w:cs="Times New Roman"/>
                <w:sz w:val="24"/>
                <w:szCs w:val="24"/>
                <w:highlight w:val="white"/>
              </w:rPr>
              <w:t>Marketing91, 2021)</w:t>
            </w:r>
          </w:p>
        </w:tc>
      </w:tr>
    </w:tbl>
    <w:p w14:paraId="24792206" w14:textId="77777777" w:rsidR="00941BC2" w:rsidRPr="004066A2" w:rsidRDefault="00941BC2" w:rsidP="00941BC2">
      <w:pPr>
        <w:spacing w:line="36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Table 1: SWOT analysis</w:t>
      </w:r>
    </w:p>
    <w:p w14:paraId="561B0543" w14:textId="77777777" w:rsidR="00941BC2" w:rsidRPr="004066A2" w:rsidRDefault="00941BC2" w:rsidP="00941BC2">
      <w:pPr>
        <w:spacing w:line="360" w:lineRule="auto"/>
        <w:jc w:val="center"/>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(Source: Self-created)</w:t>
      </w:r>
    </w:p>
    <w:p w14:paraId="65A5C74F" w14:textId="3997F325" w:rsidR="00941BC2" w:rsidRDefault="00941BC2" w:rsidP="00941BC2">
      <w:pPr>
        <w:pStyle w:val="Heading1"/>
        <w:numPr>
          <w:ilvl w:val="0"/>
          <w:numId w:val="3"/>
        </w:numPr>
      </w:pPr>
      <w:bookmarkStart w:id="4" w:name="_Toc92537498"/>
      <w:r w:rsidRPr="004066A2">
        <w:lastRenderedPageBreak/>
        <w:t>PESTLE analysis of Jaguar</w:t>
      </w:r>
      <w:bookmarkEnd w:id="4"/>
    </w:p>
    <w:p w14:paraId="1557B653" w14:textId="77777777" w:rsidR="00941BC2" w:rsidRPr="00941BC2" w:rsidRDefault="00941BC2" w:rsidP="00941BC2">
      <w:pPr>
        <w:rPr>
          <w:lang w:val="en-US"/>
        </w:rPr>
      </w:pPr>
    </w:p>
    <w:p w14:paraId="23DC1817" w14:textId="45587D58" w:rsidR="00941BC2" w:rsidRPr="00ED72DA" w:rsidRDefault="00941BC2" w:rsidP="00B22ABB">
      <w:pPr>
        <w:pStyle w:val="Heading2"/>
        <w:numPr>
          <w:ilvl w:val="1"/>
          <w:numId w:val="3"/>
        </w:numPr>
        <w:rPr>
          <w:rFonts w:ascii="Times New Roman" w:eastAsia="Times New Roman" w:hAnsi="Times New Roman" w:cs="Times New Roman"/>
          <w:b/>
          <w:i/>
          <w:iCs/>
          <w:color w:val="auto"/>
          <w:sz w:val="24"/>
          <w:szCs w:val="24"/>
        </w:rPr>
      </w:pPr>
      <w:r w:rsidRPr="00ED72DA">
        <w:rPr>
          <w:rFonts w:ascii="Times New Roman" w:eastAsia="Times New Roman" w:hAnsi="Times New Roman" w:cs="Times New Roman"/>
          <w:b/>
          <w:i/>
          <w:iCs/>
          <w:color w:val="auto"/>
          <w:sz w:val="24"/>
          <w:szCs w:val="24"/>
        </w:rPr>
        <w:t xml:space="preserve"> </w:t>
      </w:r>
      <w:bookmarkStart w:id="5" w:name="_Toc92537499"/>
      <w:r w:rsidRPr="00ED72DA">
        <w:rPr>
          <w:rFonts w:ascii="Times New Roman" w:eastAsia="Times New Roman" w:hAnsi="Times New Roman" w:cs="Times New Roman"/>
          <w:b/>
          <w:i/>
          <w:iCs/>
          <w:color w:val="auto"/>
          <w:sz w:val="24"/>
          <w:szCs w:val="24"/>
        </w:rPr>
        <w:t>Political</w:t>
      </w:r>
      <w:bookmarkEnd w:id="5"/>
    </w:p>
    <w:p w14:paraId="6ECD81B7" w14:textId="77777777" w:rsidR="00ED72DA" w:rsidRPr="00ED72DA" w:rsidRDefault="00ED72DA" w:rsidP="00ED72DA"/>
    <w:p w14:paraId="4D94DD88"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Taxation policies of the UK government have served issues to Jaguar for making successful decisions in business to acquire success. Therefore, the implementation of the fuel consumption tax by the government of the UK created barriers for Jaguar to manufacture its cars at a high level and manage its sales in business (</w:t>
      </w:r>
      <w:r w:rsidRPr="004066A2">
        <w:rPr>
          <w:rFonts w:ascii="Times New Roman" w:eastAsia="Times New Roman" w:hAnsi="Times New Roman" w:cs="Times New Roman"/>
          <w:sz w:val="24"/>
          <w:szCs w:val="24"/>
          <w:highlight w:val="white"/>
        </w:rPr>
        <w:t>Myassignmenthelp, 2021)</w:t>
      </w:r>
      <w:r w:rsidRPr="004066A2">
        <w:rPr>
          <w:rFonts w:ascii="Times New Roman" w:eastAsia="Times New Roman" w:hAnsi="Times New Roman" w:cs="Times New Roman"/>
          <w:sz w:val="24"/>
          <w:szCs w:val="24"/>
        </w:rPr>
        <w:t xml:space="preserve">. Government support of the UK government paves potential paths for the management team of Jaguar to expand its business in a developed format. </w:t>
      </w:r>
    </w:p>
    <w:p w14:paraId="63038691" w14:textId="422EDED4" w:rsidR="00941BC2" w:rsidRPr="00ED72DA" w:rsidRDefault="00941BC2" w:rsidP="00B22ABB">
      <w:pPr>
        <w:pStyle w:val="Heading2"/>
        <w:numPr>
          <w:ilvl w:val="1"/>
          <w:numId w:val="3"/>
        </w:numPr>
        <w:rPr>
          <w:rFonts w:ascii="Times New Roman" w:eastAsia="Times New Roman" w:hAnsi="Times New Roman" w:cs="Times New Roman"/>
          <w:b/>
          <w:i/>
          <w:iCs/>
          <w:color w:val="auto"/>
          <w:sz w:val="24"/>
          <w:szCs w:val="24"/>
        </w:rPr>
      </w:pPr>
      <w:r w:rsidRPr="00ED72DA">
        <w:rPr>
          <w:rFonts w:ascii="Times New Roman" w:eastAsia="Times New Roman" w:hAnsi="Times New Roman" w:cs="Times New Roman"/>
          <w:b/>
          <w:i/>
          <w:iCs/>
          <w:color w:val="auto"/>
          <w:sz w:val="24"/>
          <w:szCs w:val="24"/>
        </w:rPr>
        <w:t xml:space="preserve"> </w:t>
      </w:r>
      <w:bookmarkStart w:id="6" w:name="_Toc92537500"/>
      <w:r w:rsidRPr="00ED72DA">
        <w:rPr>
          <w:rFonts w:ascii="Times New Roman" w:eastAsia="Times New Roman" w:hAnsi="Times New Roman" w:cs="Times New Roman"/>
          <w:b/>
          <w:i/>
          <w:iCs/>
          <w:color w:val="auto"/>
          <w:sz w:val="24"/>
          <w:szCs w:val="24"/>
        </w:rPr>
        <w:t>Economical</w:t>
      </w:r>
      <w:bookmarkEnd w:id="6"/>
    </w:p>
    <w:p w14:paraId="1B273BDE" w14:textId="77777777" w:rsidR="00ED72DA" w:rsidRPr="00ED72DA" w:rsidRDefault="00ED72DA" w:rsidP="00ED72DA"/>
    <w:p w14:paraId="194E528D"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Reduction of the government investments affects the development level of the Jaguar in a negative perspective. GDP of the UK is approximately 2707.74 USD billion and that serves as an effective path to this company for lending its business in a developed format by increasing sales of cars (</w:t>
      </w:r>
      <w:r w:rsidRPr="004066A2">
        <w:rPr>
          <w:rFonts w:ascii="Times New Roman" w:eastAsia="Times New Roman" w:hAnsi="Times New Roman" w:cs="Times New Roman"/>
          <w:sz w:val="24"/>
          <w:szCs w:val="24"/>
          <w:highlight w:val="white"/>
        </w:rPr>
        <w:t>Tradingeconomics, 2021)</w:t>
      </w:r>
      <w:r w:rsidRPr="004066A2">
        <w:rPr>
          <w:rFonts w:ascii="Times New Roman" w:eastAsia="Times New Roman" w:hAnsi="Times New Roman" w:cs="Times New Roman"/>
          <w:sz w:val="24"/>
          <w:szCs w:val="24"/>
        </w:rPr>
        <w:t xml:space="preserve">. </w:t>
      </w:r>
    </w:p>
    <w:p w14:paraId="6CC1B7F2" w14:textId="52CB93CB" w:rsidR="00941BC2" w:rsidRPr="00ED72DA" w:rsidRDefault="00941BC2" w:rsidP="00B22ABB">
      <w:pPr>
        <w:pStyle w:val="Heading2"/>
        <w:numPr>
          <w:ilvl w:val="1"/>
          <w:numId w:val="3"/>
        </w:numPr>
        <w:rPr>
          <w:rFonts w:ascii="Times New Roman" w:eastAsia="Times New Roman" w:hAnsi="Times New Roman" w:cs="Times New Roman"/>
          <w:b/>
          <w:i/>
          <w:iCs/>
          <w:color w:val="auto"/>
          <w:sz w:val="24"/>
          <w:szCs w:val="24"/>
        </w:rPr>
      </w:pPr>
      <w:r w:rsidRPr="00ED72DA">
        <w:rPr>
          <w:rFonts w:ascii="Times New Roman" w:eastAsia="Times New Roman" w:hAnsi="Times New Roman" w:cs="Times New Roman"/>
          <w:b/>
          <w:i/>
          <w:iCs/>
          <w:color w:val="auto"/>
          <w:sz w:val="24"/>
          <w:szCs w:val="24"/>
        </w:rPr>
        <w:t xml:space="preserve"> </w:t>
      </w:r>
      <w:bookmarkStart w:id="7" w:name="_Toc92537501"/>
      <w:r w:rsidRPr="00ED72DA">
        <w:rPr>
          <w:rFonts w:ascii="Times New Roman" w:eastAsia="Times New Roman" w:hAnsi="Times New Roman" w:cs="Times New Roman"/>
          <w:b/>
          <w:i/>
          <w:iCs/>
          <w:color w:val="auto"/>
          <w:sz w:val="24"/>
          <w:szCs w:val="24"/>
        </w:rPr>
        <w:t>Social</w:t>
      </w:r>
      <w:bookmarkEnd w:id="7"/>
    </w:p>
    <w:p w14:paraId="66F1AB62" w14:textId="77777777" w:rsidR="00ED72DA" w:rsidRPr="00ED72DA" w:rsidRDefault="00ED72DA" w:rsidP="00ED72DA"/>
    <w:p w14:paraId="5EBABF1D"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The management team of Jaguar never focuses on the maintenance of social values within its business and for this, it has failed to meet its social responsibilities. Therefore, the increasing population in the UK has made effective paths for Jaguar to ensure developed demands of its cars among customers (</w:t>
      </w:r>
      <w:r w:rsidRPr="004066A2">
        <w:rPr>
          <w:rFonts w:ascii="Times New Roman" w:eastAsia="Times New Roman" w:hAnsi="Times New Roman" w:cs="Times New Roman"/>
          <w:sz w:val="24"/>
          <w:szCs w:val="24"/>
          <w:highlight w:val="white"/>
        </w:rPr>
        <w:t>Myassignmenthelp, 2021)</w:t>
      </w:r>
      <w:r w:rsidRPr="004066A2">
        <w:rPr>
          <w:rFonts w:ascii="Times New Roman" w:eastAsia="Times New Roman" w:hAnsi="Times New Roman" w:cs="Times New Roman"/>
          <w:sz w:val="24"/>
          <w:szCs w:val="24"/>
        </w:rPr>
        <w:t xml:space="preserve">. </w:t>
      </w:r>
    </w:p>
    <w:p w14:paraId="3D42B3A5" w14:textId="1B4E20EB" w:rsidR="00941BC2" w:rsidRDefault="00941BC2" w:rsidP="00B22ABB">
      <w:pPr>
        <w:pStyle w:val="Heading2"/>
        <w:numPr>
          <w:ilvl w:val="1"/>
          <w:numId w:val="3"/>
        </w:numPr>
        <w:rPr>
          <w:rFonts w:ascii="Times New Roman" w:eastAsia="Times New Roman" w:hAnsi="Times New Roman" w:cs="Times New Roman"/>
          <w:b/>
          <w:i/>
          <w:iCs/>
          <w:color w:val="auto"/>
          <w:sz w:val="24"/>
          <w:szCs w:val="24"/>
        </w:rPr>
      </w:pPr>
      <w:r w:rsidRPr="008B7A65">
        <w:rPr>
          <w:rFonts w:ascii="Times New Roman" w:eastAsia="Times New Roman" w:hAnsi="Times New Roman" w:cs="Times New Roman"/>
          <w:b/>
          <w:i/>
          <w:iCs/>
          <w:color w:val="auto"/>
          <w:sz w:val="24"/>
          <w:szCs w:val="24"/>
        </w:rPr>
        <w:t xml:space="preserve"> </w:t>
      </w:r>
      <w:bookmarkStart w:id="8" w:name="_Toc92537502"/>
      <w:r w:rsidRPr="008B7A65">
        <w:rPr>
          <w:rFonts w:ascii="Times New Roman" w:eastAsia="Times New Roman" w:hAnsi="Times New Roman" w:cs="Times New Roman"/>
          <w:b/>
          <w:i/>
          <w:iCs/>
          <w:color w:val="auto"/>
          <w:sz w:val="24"/>
          <w:szCs w:val="24"/>
        </w:rPr>
        <w:t>Technological</w:t>
      </w:r>
      <w:bookmarkEnd w:id="8"/>
    </w:p>
    <w:p w14:paraId="1F519590" w14:textId="77777777" w:rsidR="008B7A65" w:rsidRPr="008B7A65" w:rsidRDefault="008B7A65" w:rsidP="008B7A65"/>
    <w:p w14:paraId="42F2A14D"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Usages of cutting-edge innovation within the manufacturing system of the cars of this automobile company help in the performances of the developed manufacturing operations. Therefore, the involvement of the re-performance model within the system of this company helps them to meet changing requirements of customers conserving environment sustainability (</w:t>
      </w:r>
      <w:r w:rsidRPr="004066A2">
        <w:rPr>
          <w:rFonts w:ascii="Times New Roman" w:eastAsia="Times New Roman" w:hAnsi="Times New Roman" w:cs="Times New Roman"/>
          <w:sz w:val="24"/>
          <w:szCs w:val="24"/>
          <w:highlight w:val="white"/>
        </w:rPr>
        <w:t>Freepestelanalysis, 2021)</w:t>
      </w:r>
      <w:r w:rsidRPr="004066A2">
        <w:rPr>
          <w:rFonts w:ascii="Times New Roman" w:eastAsia="Times New Roman" w:hAnsi="Times New Roman" w:cs="Times New Roman"/>
          <w:sz w:val="24"/>
          <w:szCs w:val="24"/>
        </w:rPr>
        <w:t>.</w:t>
      </w:r>
    </w:p>
    <w:p w14:paraId="7122D113" w14:textId="17E38603" w:rsidR="00941BC2" w:rsidRPr="008B7A65" w:rsidRDefault="00941BC2" w:rsidP="00B22ABB">
      <w:pPr>
        <w:pStyle w:val="Heading2"/>
        <w:numPr>
          <w:ilvl w:val="1"/>
          <w:numId w:val="3"/>
        </w:numPr>
        <w:rPr>
          <w:rFonts w:ascii="Times New Roman" w:eastAsia="Times New Roman" w:hAnsi="Times New Roman" w:cs="Times New Roman"/>
          <w:b/>
          <w:i/>
          <w:iCs/>
          <w:color w:val="auto"/>
          <w:sz w:val="24"/>
          <w:szCs w:val="24"/>
        </w:rPr>
      </w:pPr>
      <w:r w:rsidRPr="008B7A65">
        <w:rPr>
          <w:rFonts w:ascii="Times New Roman" w:eastAsia="Times New Roman" w:hAnsi="Times New Roman" w:cs="Times New Roman"/>
          <w:b/>
          <w:i/>
          <w:iCs/>
          <w:color w:val="auto"/>
          <w:sz w:val="24"/>
          <w:szCs w:val="24"/>
        </w:rPr>
        <w:t xml:space="preserve"> </w:t>
      </w:r>
      <w:bookmarkStart w:id="9" w:name="_Toc92537503"/>
      <w:r w:rsidRPr="008B7A65">
        <w:rPr>
          <w:rFonts w:ascii="Times New Roman" w:eastAsia="Times New Roman" w:hAnsi="Times New Roman" w:cs="Times New Roman"/>
          <w:b/>
          <w:i/>
          <w:iCs/>
          <w:color w:val="auto"/>
          <w:sz w:val="24"/>
          <w:szCs w:val="24"/>
        </w:rPr>
        <w:t>Legal</w:t>
      </w:r>
      <w:bookmarkEnd w:id="9"/>
    </w:p>
    <w:p w14:paraId="0E98EC9F" w14:textId="77777777" w:rsidR="008B7A65" w:rsidRPr="008B7A65" w:rsidRDefault="008B7A65" w:rsidP="008B7A65"/>
    <w:p w14:paraId="5FBBB864"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Trade laws and employment rights are properly followed within the organisational activities of Jaguar and this helps this company to maintain potential business operations based on the </w:t>
      </w:r>
      <w:r w:rsidRPr="004066A2">
        <w:rPr>
          <w:rFonts w:ascii="Times New Roman" w:eastAsia="Times New Roman" w:hAnsi="Times New Roman" w:cs="Times New Roman"/>
          <w:sz w:val="24"/>
          <w:szCs w:val="24"/>
        </w:rPr>
        <w:lastRenderedPageBreak/>
        <w:t>maintenance of ethical considerations (</w:t>
      </w:r>
      <w:r w:rsidRPr="004066A2">
        <w:rPr>
          <w:rFonts w:ascii="Times New Roman" w:eastAsia="Times New Roman" w:hAnsi="Times New Roman" w:cs="Times New Roman"/>
          <w:sz w:val="24"/>
          <w:szCs w:val="24"/>
          <w:highlight w:val="white"/>
        </w:rPr>
        <w:t>Freepestelanalysis, 2021)</w:t>
      </w:r>
      <w:r w:rsidRPr="004066A2">
        <w:rPr>
          <w:rFonts w:ascii="Times New Roman" w:eastAsia="Times New Roman" w:hAnsi="Times New Roman" w:cs="Times New Roman"/>
          <w:sz w:val="24"/>
          <w:szCs w:val="24"/>
        </w:rPr>
        <w:t>. It also makes its registration for patents and copyrights to avoid sales of fake products to the customers by using its name.</w:t>
      </w:r>
    </w:p>
    <w:p w14:paraId="3F9DC326" w14:textId="5B8D9A6C" w:rsidR="00941BC2" w:rsidRPr="008B7A65" w:rsidRDefault="00941BC2" w:rsidP="00B22ABB">
      <w:pPr>
        <w:pStyle w:val="Heading2"/>
        <w:numPr>
          <w:ilvl w:val="1"/>
          <w:numId w:val="3"/>
        </w:numPr>
        <w:rPr>
          <w:rFonts w:ascii="Times New Roman" w:eastAsia="Times New Roman" w:hAnsi="Times New Roman" w:cs="Times New Roman"/>
          <w:b/>
          <w:i/>
          <w:iCs/>
          <w:color w:val="auto"/>
          <w:sz w:val="24"/>
          <w:szCs w:val="24"/>
        </w:rPr>
      </w:pPr>
      <w:r w:rsidRPr="008B7A65">
        <w:rPr>
          <w:rFonts w:ascii="Times New Roman" w:eastAsia="Times New Roman" w:hAnsi="Times New Roman" w:cs="Times New Roman"/>
          <w:b/>
          <w:i/>
          <w:iCs/>
          <w:color w:val="auto"/>
          <w:sz w:val="24"/>
          <w:szCs w:val="24"/>
        </w:rPr>
        <w:t xml:space="preserve"> </w:t>
      </w:r>
      <w:bookmarkStart w:id="10" w:name="_Toc92537504"/>
      <w:r w:rsidRPr="008B7A65">
        <w:rPr>
          <w:rFonts w:ascii="Times New Roman" w:eastAsia="Times New Roman" w:hAnsi="Times New Roman" w:cs="Times New Roman"/>
          <w:b/>
          <w:i/>
          <w:iCs/>
          <w:color w:val="auto"/>
          <w:sz w:val="24"/>
          <w:szCs w:val="24"/>
        </w:rPr>
        <w:t>Environmental</w:t>
      </w:r>
      <w:bookmarkEnd w:id="10"/>
    </w:p>
    <w:p w14:paraId="6269FCF2" w14:textId="77777777" w:rsidR="008B7A65" w:rsidRPr="008B7A65" w:rsidRDefault="008B7A65" w:rsidP="008B7A65"/>
    <w:p w14:paraId="22545515" w14:textId="2D542942" w:rsidR="00941BC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The leaders of Jaguar have offered at most importance to the environmental issues and for this company are focusing on the minimization of emission of CO2 and other harmful gases from its cars. Therefore, it also introduced advanced designs within the engines of cars as it helps this brand to maintain environmental initiatives within its products based on the promotion of renewable energy resources (</w:t>
      </w:r>
      <w:r w:rsidRPr="004066A2">
        <w:rPr>
          <w:rFonts w:ascii="Times New Roman" w:eastAsia="Times New Roman" w:hAnsi="Times New Roman" w:cs="Times New Roman"/>
          <w:sz w:val="24"/>
          <w:szCs w:val="24"/>
          <w:highlight w:val="white"/>
        </w:rPr>
        <w:t>Freepestelanalysis, 2021)</w:t>
      </w:r>
      <w:r w:rsidRPr="004066A2">
        <w:rPr>
          <w:rFonts w:ascii="Times New Roman" w:eastAsia="Times New Roman" w:hAnsi="Times New Roman" w:cs="Times New Roman"/>
          <w:sz w:val="24"/>
          <w:szCs w:val="24"/>
        </w:rPr>
        <w:t>.</w:t>
      </w:r>
    </w:p>
    <w:p w14:paraId="10BF9123" w14:textId="77777777" w:rsidR="00941BC2" w:rsidRPr="004066A2" w:rsidRDefault="00941BC2" w:rsidP="00941BC2">
      <w:pPr>
        <w:spacing w:line="360" w:lineRule="auto"/>
        <w:jc w:val="both"/>
        <w:rPr>
          <w:rFonts w:ascii="Times New Roman" w:eastAsia="Times New Roman" w:hAnsi="Times New Roman" w:cs="Times New Roman"/>
          <w:sz w:val="24"/>
          <w:szCs w:val="24"/>
        </w:rPr>
      </w:pPr>
    </w:p>
    <w:p w14:paraId="31A4693C" w14:textId="76E0E8E9" w:rsidR="00941BC2" w:rsidRPr="00941BC2" w:rsidRDefault="00941BC2" w:rsidP="00941BC2">
      <w:pPr>
        <w:pStyle w:val="Heading1"/>
        <w:numPr>
          <w:ilvl w:val="0"/>
          <w:numId w:val="3"/>
        </w:numPr>
      </w:pPr>
      <w:bookmarkStart w:id="11" w:name="_Toc92537505"/>
      <w:r w:rsidRPr="004066A2">
        <w:t>Porter’s five force analysis of Jaguar</w:t>
      </w:r>
      <w:bookmarkEnd w:id="11"/>
    </w:p>
    <w:p w14:paraId="713BF336"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Porter's five force analysis is helping in the adoption of a detailed understanding of the microeconomic factors that are associated with the business (</w:t>
      </w:r>
      <w:r w:rsidRPr="004066A2">
        <w:rPr>
          <w:rFonts w:ascii="Times New Roman" w:eastAsia="Times New Roman" w:hAnsi="Times New Roman" w:cs="Times New Roman"/>
          <w:color w:val="222222"/>
          <w:sz w:val="24"/>
          <w:szCs w:val="24"/>
          <w:highlight w:val="white"/>
        </w:rPr>
        <w:t>Bruijl, 2018)</w:t>
      </w:r>
      <w:r w:rsidRPr="004066A2">
        <w:rPr>
          <w:rFonts w:ascii="Times New Roman" w:eastAsia="Times New Roman" w:hAnsi="Times New Roman" w:cs="Times New Roman"/>
          <w:sz w:val="24"/>
          <w:szCs w:val="24"/>
        </w:rPr>
        <w:t>. Thus, this analysis process helps in determining the organisational structure of Jaguar within its existing automobile industry. Different factors of this method are presented below:</w:t>
      </w:r>
    </w:p>
    <w:p w14:paraId="23EE5C20"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noProof/>
          <w:sz w:val="24"/>
          <w:szCs w:val="24"/>
        </w:rPr>
        <w:drawing>
          <wp:inline distT="114300" distB="114300" distL="114300" distR="114300" wp14:anchorId="417AEE34" wp14:editId="2411139D">
            <wp:extent cx="5731200" cy="3225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5731200" cy="3225800"/>
                    </a:xfrm>
                    <a:prstGeom prst="rect">
                      <a:avLst/>
                    </a:prstGeom>
                  </pic:spPr>
                </pic:pic>
              </a:graphicData>
            </a:graphic>
          </wp:inline>
        </w:drawing>
      </w:r>
    </w:p>
    <w:p w14:paraId="0A50F4B2" w14:textId="77777777" w:rsidR="00941BC2" w:rsidRPr="004066A2" w:rsidRDefault="00941BC2" w:rsidP="00941BC2">
      <w:pPr>
        <w:spacing w:line="36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Figure 1: Porter’s five force analysis</w:t>
      </w:r>
    </w:p>
    <w:p w14:paraId="5EC80590" w14:textId="17B698E9" w:rsidR="00941BC2" w:rsidRDefault="00941BC2" w:rsidP="00941BC2">
      <w:pPr>
        <w:spacing w:line="360" w:lineRule="auto"/>
        <w:jc w:val="center"/>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(Source: </w:t>
      </w:r>
      <w:r w:rsidRPr="004066A2">
        <w:rPr>
          <w:rFonts w:ascii="Times New Roman" w:eastAsia="Times New Roman" w:hAnsi="Times New Roman" w:cs="Times New Roman"/>
          <w:sz w:val="24"/>
          <w:szCs w:val="24"/>
          <w:highlight w:val="white"/>
        </w:rPr>
        <w:t>Iearnbusinessconcepts, 2021)</w:t>
      </w:r>
    </w:p>
    <w:p w14:paraId="5314E8A0" w14:textId="77777777" w:rsidR="008B7A65" w:rsidRPr="004066A2" w:rsidRDefault="008B7A65" w:rsidP="00941BC2">
      <w:pPr>
        <w:spacing w:line="360" w:lineRule="auto"/>
        <w:jc w:val="center"/>
        <w:rPr>
          <w:rFonts w:ascii="Times New Roman" w:eastAsia="Times New Roman" w:hAnsi="Times New Roman" w:cs="Times New Roman"/>
          <w:sz w:val="28"/>
          <w:szCs w:val="28"/>
        </w:rPr>
      </w:pPr>
    </w:p>
    <w:p w14:paraId="3A8A484B" w14:textId="3AC36949"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bookmarkStart w:id="12" w:name="_Toc92537506"/>
      <w:r w:rsidRPr="008B7A65">
        <w:rPr>
          <w:rFonts w:ascii="Times New Roman" w:eastAsia="Times New Roman" w:hAnsi="Times New Roman" w:cs="Times New Roman"/>
          <w:b/>
          <w:i/>
          <w:iCs/>
          <w:sz w:val="24"/>
          <w:szCs w:val="24"/>
        </w:rPr>
        <w:lastRenderedPageBreak/>
        <w:t>Rivalry among existing players</w:t>
      </w:r>
      <w:bookmarkEnd w:id="12"/>
    </w:p>
    <w:p w14:paraId="66043D0F"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Within the existing business market of the automobile industry, Jaguar is facing intense competition from its competitors such as Mercedes, Audi, Bentley, and Aston Martin. The presence of high competition from other companies creates barriers for Jaguar to maintain sustainable business based on the maintenance of successful delivery of products to global customers (</w:t>
      </w:r>
      <w:r w:rsidRPr="004066A2">
        <w:rPr>
          <w:rFonts w:ascii="Times New Roman" w:eastAsia="Times New Roman" w:hAnsi="Times New Roman" w:cs="Times New Roman"/>
          <w:sz w:val="24"/>
          <w:szCs w:val="24"/>
          <w:highlight w:val="white"/>
        </w:rPr>
        <w:t>Embapro, 2021)</w:t>
      </w:r>
      <w:r w:rsidRPr="004066A2">
        <w:rPr>
          <w:rFonts w:ascii="Times New Roman" w:eastAsia="Times New Roman" w:hAnsi="Times New Roman" w:cs="Times New Roman"/>
          <w:sz w:val="24"/>
          <w:szCs w:val="24"/>
        </w:rPr>
        <w:t>.</w:t>
      </w:r>
    </w:p>
    <w:p w14:paraId="4BA76428" w14:textId="096CBA15"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13" w:name="_Toc92537507"/>
      <w:r w:rsidRPr="008B7A65">
        <w:rPr>
          <w:rFonts w:ascii="Times New Roman" w:eastAsia="Times New Roman" w:hAnsi="Times New Roman" w:cs="Times New Roman"/>
          <w:b/>
          <w:i/>
          <w:iCs/>
          <w:sz w:val="24"/>
          <w:szCs w:val="24"/>
        </w:rPr>
        <w:t>Threats of new entrants</w:t>
      </w:r>
      <w:bookmarkEnd w:id="13"/>
    </w:p>
    <w:p w14:paraId="6FBA2819"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In the automobile industry, most of companies are making their entrance by launching new products for offering effective services to customers. The process creates threats for the business of Jaguar but on the contrary, the machinery that is used within the products of this company is not easily imitable (</w:t>
      </w:r>
      <w:r w:rsidRPr="004066A2">
        <w:rPr>
          <w:rFonts w:ascii="Times New Roman" w:eastAsia="Times New Roman" w:hAnsi="Times New Roman" w:cs="Times New Roman"/>
          <w:sz w:val="24"/>
          <w:szCs w:val="24"/>
          <w:highlight w:val="white"/>
        </w:rPr>
        <w:t>Embapro, 2021)</w:t>
      </w:r>
      <w:r w:rsidRPr="004066A2">
        <w:rPr>
          <w:rFonts w:ascii="Times New Roman" w:eastAsia="Times New Roman" w:hAnsi="Times New Roman" w:cs="Times New Roman"/>
          <w:sz w:val="24"/>
          <w:szCs w:val="24"/>
        </w:rPr>
        <w:t>. For this, new companies cannot beat the position of Jaguar in the automobile industry.</w:t>
      </w:r>
    </w:p>
    <w:p w14:paraId="53A1318E" w14:textId="5A8F7F4E"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14" w:name="_Toc92537508"/>
      <w:r w:rsidRPr="008B7A65">
        <w:rPr>
          <w:rFonts w:ascii="Times New Roman" w:eastAsia="Times New Roman" w:hAnsi="Times New Roman" w:cs="Times New Roman"/>
          <w:b/>
          <w:i/>
          <w:iCs/>
          <w:sz w:val="24"/>
          <w:szCs w:val="24"/>
        </w:rPr>
        <w:t>Bargaining power of suppliers</w:t>
      </w:r>
      <w:bookmarkEnd w:id="14"/>
      <w:r w:rsidRPr="008B7A65">
        <w:rPr>
          <w:rFonts w:ascii="Times New Roman" w:eastAsia="Times New Roman" w:hAnsi="Times New Roman" w:cs="Times New Roman"/>
          <w:b/>
          <w:i/>
          <w:iCs/>
          <w:sz w:val="24"/>
          <w:szCs w:val="24"/>
        </w:rPr>
        <w:t xml:space="preserve"> </w:t>
      </w:r>
    </w:p>
    <w:p w14:paraId="69F6F2C5" w14:textId="5F2CD33A"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Manufacturing operations of cars of Jaguar requires raw materials and for </w:t>
      </w:r>
      <w:r w:rsidRPr="004066A2">
        <w:rPr>
          <w:rFonts w:ascii="Times New Roman" w:eastAsia="Times New Roman" w:hAnsi="Times New Roman" w:cs="Times New Roman"/>
          <w:sz w:val="24"/>
          <w:szCs w:val="24"/>
        </w:rPr>
        <w:t>this supplier of the raw materials</w:t>
      </w:r>
      <w:r w:rsidRPr="004066A2">
        <w:rPr>
          <w:rFonts w:ascii="Times New Roman" w:eastAsia="Times New Roman" w:hAnsi="Times New Roman" w:cs="Times New Roman"/>
          <w:sz w:val="24"/>
          <w:szCs w:val="24"/>
        </w:rPr>
        <w:t xml:space="preserve"> are playing an important role within the business of this automobile company. Within this context, it can be added that due to the presence of a strong position of the suppliers within the business of this company, the management team of this brand is managing a healthy relationship with its suppliers. It helps in managing balanced bargaining operations within the business and that serves scope in front of this company to maintain proper pricing of its cars concerning the entire costs of the products (</w:t>
      </w:r>
      <w:r w:rsidRPr="004066A2">
        <w:rPr>
          <w:rFonts w:ascii="Times New Roman" w:eastAsia="Times New Roman" w:hAnsi="Times New Roman" w:cs="Times New Roman"/>
          <w:sz w:val="24"/>
          <w:szCs w:val="24"/>
          <w:highlight w:val="white"/>
        </w:rPr>
        <w:t>Embapro, 2021)</w:t>
      </w:r>
      <w:r w:rsidRPr="004066A2">
        <w:rPr>
          <w:rFonts w:ascii="Times New Roman" w:eastAsia="Times New Roman" w:hAnsi="Times New Roman" w:cs="Times New Roman"/>
          <w:sz w:val="24"/>
          <w:szCs w:val="24"/>
        </w:rPr>
        <w:t xml:space="preserve">. </w:t>
      </w:r>
    </w:p>
    <w:p w14:paraId="41CC55C5" w14:textId="79095DC4"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15" w:name="_Toc92537509"/>
      <w:r w:rsidRPr="008B7A65">
        <w:rPr>
          <w:rFonts w:ascii="Times New Roman" w:eastAsia="Times New Roman" w:hAnsi="Times New Roman" w:cs="Times New Roman"/>
          <w:b/>
          <w:i/>
          <w:iCs/>
          <w:sz w:val="24"/>
          <w:szCs w:val="24"/>
        </w:rPr>
        <w:t>Bargaining power of buyers</w:t>
      </w:r>
      <w:bookmarkEnd w:id="15"/>
    </w:p>
    <w:p w14:paraId="5703371D"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Customers, as well as buyers, have a strong influence within the company and for this, the leaders of different companies such as Jaguar always focus on the maintenance of healthy relationships with their customers. In that case, it is encountered that the bargaining power of customers within the business of this brand is very high, and based on the requirements of the customers, the leaders of this company are focusing on the maintenance of proper delivery of products in a cost-effective manner (</w:t>
      </w:r>
      <w:r w:rsidRPr="004066A2">
        <w:rPr>
          <w:rFonts w:ascii="Times New Roman" w:eastAsia="Times New Roman" w:hAnsi="Times New Roman" w:cs="Times New Roman"/>
          <w:sz w:val="24"/>
          <w:szCs w:val="24"/>
          <w:highlight w:val="white"/>
        </w:rPr>
        <w:t>Embapro, 2021)</w:t>
      </w:r>
      <w:r w:rsidRPr="004066A2">
        <w:rPr>
          <w:rFonts w:ascii="Times New Roman" w:eastAsia="Times New Roman" w:hAnsi="Times New Roman" w:cs="Times New Roman"/>
          <w:sz w:val="24"/>
          <w:szCs w:val="24"/>
        </w:rPr>
        <w:t xml:space="preserve">. Within this respect, this brand also focuses on the adoption of lower profits from its business to maintain satisfactory as well as pocket-friendly services for its customers to manage a strong position within the minds of the customers. The price down process of products of Jaguar helps this company to earn profits from business by ensuring increasing sales of cars. </w:t>
      </w:r>
    </w:p>
    <w:p w14:paraId="3166377E" w14:textId="515C82DC"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bookmarkStart w:id="16" w:name="_Toc92537510"/>
      <w:r w:rsidRPr="008B7A65">
        <w:rPr>
          <w:rFonts w:ascii="Times New Roman" w:eastAsia="Times New Roman" w:hAnsi="Times New Roman" w:cs="Times New Roman"/>
          <w:b/>
          <w:i/>
          <w:iCs/>
          <w:sz w:val="24"/>
          <w:szCs w:val="24"/>
        </w:rPr>
        <w:lastRenderedPageBreak/>
        <w:t>The threat of substitute products and services</w:t>
      </w:r>
      <w:bookmarkEnd w:id="16"/>
      <w:r w:rsidRPr="008B7A65">
        <w:rPr>
          <w:rFonts w:ascii="Times New Roman" w:eastAsia="Times New Roman" w:hAnsi="Times New Roman" w:cs="Times New Roman"/>
          <w:b/>
          <w:i/>
          <w:iCs/>
          <w:sz w:val="24"/>
          <w:szCs w:val="24"/>
        </w:rPr>
        <w:t xml:space="preserve"> </w:t>
      </w:r>
    </w:p>
    <w:p w14:paraId="396B9C17"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Threats of substitute products are very high in the case of the business of Jaguar and in that regard, it is noticed that within the existing business market of the automobile industry there is the presence of different cars that are equivalent to the cars of Jaguar. For this, the management team of this brand is focusing on the performance of effective research and development operations to reduce potential risks from business (</w:t>
      </w:r>
      <w:r w:rsidRPr="004066A2">
        <w:rPr>
          <w:rFonts w:ascii="Times New Roman" w:eastAsia="Times New Roman" w:hAnsi="Times New Roman" w:cs="Times New Roman"/>
          <w:sz w:val="24"/>
          <w:szCs w:val="24"/>
          <w:highlight w:val="white"/>
        </w:rPr>
        <w:t>Embapro, 2021)</w:t>
      </w:r>
      <w:r w:rsidRPr="004066A2">
        <w:rPr>
          <w:rFonts w:ascii="Times New Roman" w:eastAsia="Times New Roman" w:hAnsi="Times New Roman" w:cs="Times New Roman"/>
          <w:sz w:val="24"/>
          <w:szCs w:val="24"/>
        </w:rPr>
        <w:t>.</w:t>
      </w:r>
    </w:p>
    <w:p w14:paraId="704FE47C" w14:textId="7A7ADD0E" w:rsidR="00941BC2" w:rsidRPr="004066A2" w:rsidRDefault="00941BC2" w:rsidP="00941BC2">
      <w:pPr>
        <w:pStyle w:val="Heading1"/>
        <w:numPr>
          <w:ilvl w:val="0"/>
          <w:numId w:val="3"/>
        </w:numPr>
      </w:pPr>
      <w:bookmarkStart w:id="17" w:name="_Toc92537511"/>
      <w:r w:rsidRPr="004066A2">
        <w:t>Value chain analysis for Jaguar</w:t>
      </w:r>
      <w:bookmarkEnd w:id="17"/>
    </w:p>
    <w:p w14:paraId="43FD69D9"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Value chain analysis of Jaguar is consisting give generic steps and those steps are listed under:</w:t>
      </w:r>
    </w:p>
    <w:p w14:paraId="6BD28CF6"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noProof/>
          <w:sz w:val="24"/>
          <w:szCs w:val="24"/>
        </w:rPr>
        <w:drawing>
          <wp:inline distT="114300" distB="114300" distL="114300" distR="114300" wp14:anchorId="3E2A35E4" wp14:editId="74624D15">
            <wp:extent cx="5731200" cy="46863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731200" cy="4686300"/>
                    </a:xfrm>
                    <a:prstGeom prst="rect">
                      <a:avLst/>
                    </a:prstGeom>
                  </pic:spPr>
                </pic:pic>
              </a:graphicData>
            </a:graphic>
          </wp:inline>
        </w:drawing>
      </w:r>
    </w:p>
    <w:p w14:paraId="07769F20" w14:textId="77777777" w:rsidR="00941BC2" w:rsidRPr="004066A2" w:rsidRDefault="00941BC2" w:rsidP="00941BC2">
      <w:pPr>
        <w:spacing w:line="360" w:lineRule="auto"/>
        <w:jc w:val="center"/>
        <w:rPr>
          <w:rFonts w:ascii="Times New Roman" w:eastAsia="Times New Roman" w:hAnsi="Times New Roman" w:cs="Times New Roman"/>
          <w:b/>
          <w:sz w:val="24"/>
          <w:szCs w:val="24"/>
        </w:rPr>
      </w:pPr>
      <w:r w:rsidRPr="004066A2">
        <w:rPr>
          <w:rFonts w:ascii="Times New Roman" w:eastAsia="Times New Roman" w:hAnsi="Times New Roman" w:cs="Times New Roman"/>
          <w:b/>
          <w:sz w:val="24"/>
          <w:szCs w:val="24"/>
        </w:rPr>
        <w:t>Figure 2: Porter’s value chain analysis</w:t>
      </w:r>
    </w:p>
    <w:p w14:paraId="6CC33583" w14:textId="77777777" w:rsidR="00941BC2" w:rsidRPr="004066A2" w:rsidRDefault="00941BC2" w:rsidP="00941BC2">
      <w:pPr>
        <w:spacing w:line="360" w:lineRule="auto"/>
        <w:jc w:val="center"/>
        <w:rPr>
          <w:rFonts w:ascii="Times New Roman" w:eastAsia="Times New Roman" w:hAnsi="Times New Roman" w:cs="Times New Roman"/>
          <w:sz w:val="28"/>
          <w:szCs w:val="28"/>
        </w:rPr>
      </w:pPr>
      <w:r w:rsidRPr="004066A2">
        <w:rPr>
          <w:rFonts w:ascii="Times New Roman" w:eastAsia="Times New Roman" w:hAnsi="Times New Roman" w:cs="Times New Roman"/>
          <w:sz w:val="24"/>
          <w:szCs w:val="24"/>
        </w:rPr>
        <w:t xml:space="preserve">(Source: </w:t>
      </w:r>
      <w:r w:rsidRPr="004066A2">
        <w:rPr>
          <w:rFonts w:ascii="Times New Roman" w:eastAsia="Times New Roman" w:hAnsi="Times New Roman" w:cs="Times New Roman"/>
          <w:sz w:val="24"/>
          <w:szCs w:val="24"/>
          <w:highlight w:val="white"/>
        </w:rPr>
        <w:t>Moonwelfarefoundation, 2021)</w:t>
      </w:r>
    </w:p>
    <w:p w14:paraId="17E8C6D9" w14:textId="09F1EA8B"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18" w:name="_Toc92537512"/>
      <w:r w:rsidRPr="008B7A65">
        <w:rPr>
          <w:rFonts w:ascii="Times New Roman" w:eastAsia="Times New Roman" w:hAnsi="Times New Roman" w:cs="Times New Roman"/>
          <w:b/>
          <w:i/>
          <w:iCs/>
          <w:sz w:val="24"/>
          <w:szCs w:val="24"/>
        </w:rPr>
        <w:t>Inbound logistics</w:t>
      </w:r>
      <w:bookmarkEnd w:id="18"/>
    </w:p>
    <w:p w14:paraId="582127CE"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 xml:space="preserve">Inbound logistics operations of Jaguar are performed by receiving raw material from the suppliers to manufacture highly equipped cars for the customers. Thus, the handling process of </w:t>
      </w:r>
      <w:r w:rsidRPr="004066A2">
        <w:rPr>
          <w:rFonts w:ascii="Times New Roman" w:eastAsia="Times New Roman" w:hAnsi="Times New Roman" w:cs="Times New Roman"/>
          <w:sz w:val="24"/>
          <w:szCs w:val="24"/>
        </w:rPr>
        <w:lastRenderedPageBreak/>
        <w:t>materials, warehousing of physical products, and development of the architecture for receiving information regarding the customers are performed through the inbound logistics of this company (</w:t>
      </w:r>
      <w:r w:rsidRPr="004066A2">
        <w:rPr>
          <w:rFonts w:ascii="Times New Roman" w:eastAsia="Times New Roman" w:hAnsi="Times New Roman" w:cs="Times New Roman"/>
          <w:color w:val="222222"/>
          <w:sz w:val="24"/>
          <w:szCs w:val="24"/>
          <w:highlight w:val="white"/>
        </w:rPr>
        <w:t>Embapro, 2021)</w:t>
      </w:r>
      <w:r w:rsidRPr="004066A2">
        <w:rPr>
          <w:rFonts w:ascii="Times New Roman" w:eastAsia="Times New Roman" w:hAnsi="Times New Roman" w:cs="Times New Roman"/>
          <w:sz w:val="24"/>
          <w:szCs w:val="24"/>
        </w:rPr>
        <w:t xml:space="preserve">. </w:t>
      </w:r>
    </w:p>
    <w:p w14:paraId="0B00F3CA" w14:textId="286F22BA"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19" w:name="_Toc92537513"/>
      <w:r w:rsidRPr="008B7A65">
        <w:rPr>
          <w:rFonts w:ascii="Times New Roman" w:eastAsia="Times New Roman" w:hAnsi="Times New Roman" w:cs="Times New Roman"/>
          <w:b/>
          <w:i/>
          <w:iCs/>
          <w:sz w:val="24"/>
          <w:szCs w:val="24"/>
        </w:rPr>
        <w:t>Operations</w:t>
      </w:r>
      <w:bookmarkEnd w:id="19"/>
    </w:p>
    <w:p w14:paraId="3E9539B7"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Within the business operations of Jaguar, this brand is created SVO (Special vehicle operations) within its products for the delivery of luxurious services to the customers. Therefore, the presence of SVO within the products of this brand helps in developing capabilities within the cars and allows Jaguar to maintain elegance and heritage within the products of this company (</w:t>
      </w:r>
      <w:r w:rsidRPr="004066A2">
        <w:rPr>
          <w:rFonts w:ascii="Times New Roman" w:eastAsia="Times New Roman" w:hAnsi="Times New Roman" w:cs="Times New Roman"/>
          <w:color w:val="222222"/>
          <w:sz w:val="24"/>
          <w:szCs w:val="24"/>
          <w:highlight w:val="white"/>
        </w:rPr>
        <w:t>Stratstone, 2021)</w:t>
      </w:r>
      <w:r w:rsidRPr="004066A2">
        <w:rPr>
          <w:rFonts w:ascii="Times New Roman" w:eastAsia="Times New Roman" w:hAnsi="Times New Roman" w:cs="Times New Roman"/>
          <w:sz w:val="24"/>
          <w:szCs w:val="24"/>
        </w:rPr>
        <w:t>.</w:t>
      </w:r>
    </w:p>
    <w:p w14:paraId="7DD3F732" w14:textId="1266D2BC"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20" w:name="_Toc92537514"/>
      <w:r w:rsidRPr="008B7A65">
        <w:rPr>
          <w:rFonts w:ascii="Times New Roman" w:eastAsia="Times New Roman" w:hAnsi="Times New Roman" w:cs="Times New Roman"/>
          <w:b/>
          <w:i/>
          <w:iCs/>
          <w:sz w:val="24"/>
          <w:szCs w:val="24"/>
        </w:rPr>
        <w:t>Outbound logistics</w:t>
      </w:r>
      <w:bookmarkEnd w:id="20"/>
    </w:p>
    <w:p w14:paraId="47BF3193"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Outbound logistics operations of Jaguar are performed within different countries like the UK, Europe, and China. This company also extended its business in different countries to perform supply operations of products to other countries such as the US. Within different countries, the dealers of Jaguar stock the ordered products and provide reliable delivery dates to the customers for ensuring successful delivery of cars to the consumers (</w:t>
      </w:r>
      <w:r w:rsidRPr="004066A2">
        <w:rPr>
          <w:rFonts w:ascii="Times New Roman" w:eastAsia="Times New Roman" w:hAnsi="Times New Roman" w:cs="Times New Roman"/>
          <w:color w:val="222222"/>
          <w:sz w:val="24"/>
          <w:szCs w:val="24"/>
          <w:highlight w:val="white"/>
        </w:rPr>
        <w:t>Automotivelogistic, 2021)</w:t>
      </w:r>
      <w:r w:rsidRPr="004066A2">
        <w:rPr>
          <w:rFonts w:ascii="Times New Roman" w:eastAsia="Times New Roman" w:hAnsi="Times New Roman" w:cs="Times New Roman"/>
          <w:sz w:val="24"/>
          <w:szCs w:val="24"/>
        </w:rPr>
        <w:t xml:space="preserve">. </w:t>
      </w:r>
    </w:p>
    <w:p w14:paraId="0CDDAA59" w14:textId="34B04E7F" w:rsidR="00941BC2" w:rsidRPr="008B7A65" w:rsidRDefault="00941BC2"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21" w:name="_Toc92537515"/>
      <w:r w:rsidRPr="008B7A65">
        <w:rPr>
          <w:rFonts w:ascii="Times New Roman" w:eastAsia="Times New Roman" w:hAnsi="Times New Roman" w:cs="Times New Roman"/>
          <w:b/>
          <w:i/>
          <w:iCs/>
          <w:sz w:val="24"/>
          <w:szCs w:val="24"/>
        </w:rPr>
        <w:t>Marketing and sales</w:t>
      </w:r>
      <w:bookmarkEnd w:id="21"/>
    </w:p>
    <w:p w14:paraId="2EDCD8EC" w14:textId="47DF048B"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For the performance of the marketing operations, the management team of Jaguar is targeting the upper-class people whose income level is very high as their potential customers. Thus, professionals, executives, and businessmen are targeted as the segmented consumers of Jaguar. From the year 2020 to 2021 this company has sold approximately 439,588 vehicles in approximately 127 countries around the world (</w:t>
      </w:r>
      <w:r w:rsidRPr="004066A2">
        <w:rPr>
          <w:rFonts w:ascii="Times New Roman" w:eastAsia="Times New Roman" w:hAnsi="Times New Roman" w:cs="Times New Roman"/>
          <w:color w:val="222222"/>
          <w:sz w:val="24"/>
          <w:szCs w:val="24"/>
          <w:highlight w:val="white"/>
        </w:rPr>
        <w:t>Jaguarlandrover, 2021)</w:t>
      </w:r>
      <w:r w:rsidRPr="004066A2">
        <w:rPr>
          <w:rFonts w:ascii="Times New Roman" w:eastAsia="Times New Roman" w:hAnsi="Times New Roman" w:cs="Times New Roman"/>
          <w:sz w:val="24"/>
          <w:szCs w:val="24"/>
        </w:rPr>
        <w:t>.</w:t>
      </w:r>
    </w:p>
    <w:p w14:paraId="697A9F3D" w14:textId="6799A363" w:rsidR="00941BC2" w:rsidRPr="008B7A65" w:rsidRDefault="00B22ABB" w:rsidP="00B22ABB">
      <w:pPr>
        <w:pStyle w:val="ListParagraph"/>
        <w:numPr>
          <w:ilvl w:val="1"/>
          <w:numId w:val="3"/>
        </w:numPr>
        <w:spacing w:line="360" w:lineRule="auto"/>
        <w:jc w:val="both"/>
        <w:outlineLvl w:val="1"/>
        <w:rPr>
          <w:rFonts w:ascii="Times New Roman" w:eastAsia="Times New Roman" w:hAnsi="Times New Roman" w:cs="Times New Roman"/>
          <w:b/>
          <w:i/>
          <w:iCs/>
          <w:sz w:val="24"/>
          <w:szCs w:val="24"/>
        </w:rPr>
      </w:pPr>
      <w:r w:rsidRPr="008B7A65">
        <w:rPr>
          <w:rFonts w:ascii="Times New Roman" w:eastAsia="Times New Roman" w:hAnsi="Times New Roman" w:cs="Times New Roman"/>
          <w:b/>
          <w:i/>
          <w:iCs/>
          <w:sz w:val="24"/>
          <w:szCs w:val="24"/>
        </w:rPr>
        <w:t xml:space="preserve"> </w:t>
      </w:r>
      <w:bookmarkStart w:id="22" w:name="_Toc92537516"/>
      <w:r w:rsidR="00941BC2" w:rsidRPr="008B7A65">
        <w:rPr>
          <w:rFonts w:ascii="Times New Roman" w:eastAsia="Times New Roman" w:hAnsi="Times New Roman" w:cs="Times New Roman"/>
          <w:b/>
          <w:i/>
          <w:iCs/>
          <w:sz w:val="24"/>
          <w:szCs w:val="24"/>
        </w:rPr>
        <w:t>Services</w:t>
      </w:r>
      <w:bookmarkEnd w:id="22"/>
      <w:r w:rsidR="00941BC2" w:rsidRPr="008B7A65">
        <w:rPr>
          <w:rFonts w:ascii="Times New Roman" w:eastAsia="Times New Roman" w:hAnsi="Times New Roman" w:cs="Times New Roman"/>
          <w:b/>
          <w:i/>
          <w:iCs/>
          <w:sz w:val="24"/>
          <w:szCs w:val="24"/>
        </w:rPr>
        <w:t xml:space="preserve"> </w:t>
      </w:r>
    </w:p>
    <w:p w14:paraId="203BC845"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The leaders of Jaguar introduced developed technology within its products for developing the services that are offered to the customers. Within the cars of Jaguar, there is the presence of the interactive diver display and that helps the users of those cars to have relevant information related to driving (</w:t>
      </w:r>
      <w:r w:rsidRPr="004066A2">
        <w:rPr>
          <w:rFonts w:ascii="Times New Roman" w:eastAsia="Times New Roman" w:hAnsi="Times New Roman" w:cs="Times New Roman"/>
          <w:color w:val="222222"/>
          <w:sz w:val="24"/>
          <w:szCs w:val="24"/>
          <w:highlight w:val="white"/>
        </w:rPr>
        <w:t>Jaguar, 2021)</w:t>
      </w:r>
      <w:r w:rsidRPr="004066A2">
        <w:rPr>
          <w:rFonts w:ascii="Times New Roman" w:eastAsia="Times New Roman" w:hAnsi="Times New Roman" w:cs="Times New Roman"/>
          <w:sz w:val="24"/>
          <w:szCs w:val="24"/>
        </w:rPr>
        <w:t>. Therefore, the management team of this automobile company is conducting a developed training program for all the employees to foster their skills in the delivery of effective services to the customers in the international business market. On the other hand, part supply, installation services, and post-sales maintenance are also performed by this company to ensure the delivery of satisfactory services to all the customers.</w:t>
      </w:r>
    </w:p>
    <w:p w14:paraId="307EC221" w14:textId="10AFACE8" w:rsidR="00941BC2" w:rsidRPr="004066A2" w:rsidRDefault="00941BC2" w:rsidP="00B22ABB">
      <w:pPr>
        <w:pStyle w:val="Heading1"/>
        <w:numPr>
          <w:ilvl w:val="0"/>
          <w:numId w:val="3"/>
        </w:numPr>
      </w:pPr>
      <w:bookmarkStart w:id="23" w:name="_Toc92537517"/>
      <w:r w:rsidRPr="004066A2">
        <w:lastRenderedPageBreak/>
        <w:t>Competitive advantages of the company concerning core values on sustainability</w:t>
      </w:r>
      <w:bookmarkEnd w:id="23"/>
    </w:p>
    <w:p w14:paraId="09EA3546"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Through the clear analysis of the entire business operations of Jaguar, it is noticed that this brand has created two different senior roles within its leadership operations as one of the most effective strategies towards sustainability of the company within the existing business market. Thus, the newly formed team of this company is focusing on the development of mobility services within the cars and that helps in the development of the performance of all the cars of this company. Therefore, corporate and strategic functions are introduced within the business of Jaguar to offer sustainability-rich reimagination within the cars based on the implementation of modern luxurious designs (</w:t>
      </w:r>
      <w:r w:rsidRPr="004066A2">
        <w:rPr>
          <w:rFonts w:ascii="Times New Roman" w:eastAsia="Times New Roman" w:hAnsi="Times New Roman" w:cs="Times New Roman"/>
          <w:color w:val="222222"/>
          <w:sz w:val="24"/>
          <w:szCs w:val="24"/>
          <w:highlight w:val="white"/>
        </w:rPr>
        <w:t>Jaguarlandrover, 2021)</w:t>
      </w:r>
      <w:r w:rsidRPr="004066A2">
        <w:rPr>
          <w:rFonts w:ascii="Times New Roman" w:eastAsia="Times New Roman" w:hAnsi="Times New Roman" w:cs="Times New Roman"/>
          <w:sz w:val="24"/>
          <w:szCs w:val="24"/>
        </w:rPr>
        <w:t>. The introduction of those features helps the customers of Jaguar to create a positive impact on customers and that must help this company to acquire its desired services of zero emissions in the year 2036.</w:t>
      </w:r>
    </w:p>
    <w:p w14:paraId="790A6444"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The supply chain operations of Jaguar are focusing on the maintenance of extensive experiences for customers and this sustainability is developed within the value chains of this company. In that regard, circular economy and digital ecosystem, as well as services, are introduced as it helps in managing greater collaboration with customers for the maintenance of successful supply chain operations to take competitive advantages within the business. Thus, this brand has aimed to acquire success within the zero carbon emissions within its entire supply chain operations for the maintenance of environmental sustainability within the business by the year 2039. It provides scope to this brand for maintaining competitive advantages within the business (</w:t>
      </w:r>
      <w:r w:rsidRPr="004066A2">
        <w:rPr>
          <w:rFonts w:ascii="Times New Roman" w:eastAsia="Times New Roman" w:hAnsi="Times New Roman" w:cs="Times New Roman"/>
          <w:color w:val="222222"/>
          <w:sz w:val="24"/>
          <w:szCs w:val="24"/>
          <w:highlight w:val="white"/>
        </w:rPr>
        <w:t>Jaguarlandrover, 2021)</w:t>
      </w:r>
      <w:r w:rsidRPr="004066A2">
        <w:rPr>
          <w:rFonts w:ascii="Times New Roman" w:eastAsia="Times New Roman" w:hAnsi="Times New Roman" w:cs="Times New Roman"/>
          <w:sz w:val="24"/>
          <w:szCs w:val="24"/>
        </w:rPr>
        <w:t xml:space="preserve">. </w:t>
      </w:r>
    </w:p>
    <w:p w14:paraId="1EB57A7E" w14:textId="6E2DB490" w:rsidR="00941BC2" w:rsidRDefault="00941BC2" w:rsidP="00B22ABB">
      <w:pPr>
        <w:pStyle w:val="Heading1"/>
        <w:numPr>
          <w:ilvl w:val="0"/>
          <w:numId w:val="3"/>
        </w:numPr>
      </w:pPr>
      <w:bookmarkStart w:id="24" w:name="_Toc92537518"/>
      <w:r w:rsidRPr="004066A2">
        <w:t>Conclusion</w:t>
      </w:r>
      <w:bookmarkEnd w:id="24"/>
      <w:r w:rsidRPr="004066A2">
        <w:t xml:space="preserve"> </w:t>
      </w:r>
    </w:p>
    <w:p w14:paraId="6A74EE19" w14:textId="77777777" w:rsidR="00B22ABB" w:rsidRPr="00B22ABB" w:rsidRDefault="00B22ABB" w:rsidP="00B22ABB">
      <w:pPr>
        <w:rPr>
          <w:lang w:val="en-US"/>
        </w:rPr>
      </w:pPr>
    </w:p>
    <w:p w14:paraId="3328FBEE" w14:textId="77777777" w:rsidR="00941BC2" w:rsidRPr="004066A2" w:rsidRDefault="00941BC2" w:rsidP="00941BC2">
      <w:pPr>
        <w:spacing w:line="360" w:lineRule="auto"/>
        <w:jc w:val="both"/>
        <w:rPr>
          <w:rFonts w:ascii="Times New Roman" w:eastAsia="Times New Roman" w:hAnsi="Times New Roman" w:cs="Times New Roman"/>
          <w:sz w:val="24"/>
          <w:szCs w:val="24"/>
        </w:rPr>
      </w:pPr>
      <w:r w:rsidRPr="004066A2">
        <w:rPr>
          <w:rFonts w:ascii="Times New Roman" w:eastAsia="Times New Roman" w:hAnsi="Times New Roman" w:cs="Times New Roman"/>
          <w:sz w:val="24"/>
          <w:szCs w:val="24"/>
        </w:rPr>
        <w:t>Discussion of this assignment presents the internal and external business environment of Jaguar. In that case, it is observed that the strong brand position of this company serves as strength to this brand and that helps in the extension of business within the international business market. Therefore, implementation of changing business regulations of different countries Ceres barriers for Jaguar to operate its business in a successful and effective format. Thus, the bargaining power of buyers and suppliers is very high in this company and the leaders of this brand are always focusing on the maintenance of healthy relationships with its suppliers and consumers to maintain sustainable business operations.</w:t>
      </w:r>
    </w:p>
    <w:p w14:paraId="4655B03A" w14:textId="77777777" w:rsidR="00941BC2" w:rsidRPr="004066A2" w:rsidRDefault="00941BC2" w:rsidP="00941BC2">
      <w:pPr>
        <w:rPr>
          <w:rFonts w:ascii="Times New Roman" w:eastAsia="Times New Roman" w:hAnsi="Times New Roman" w:cs="Times New Roman"/>
          <w:b/>
          <w:sz w:val="24"/>
          <w:szCs w:val="24"/>
        </w:rPr>
      </w:pPr>
      <w:r w:rsidRPr="004066A2">
        <w:rPr>
          <w:rFonts w:ascii="Times New Roman" w:hAnsi="Times New Roman" w:cs="Times New Roman"/>
        </w:rPr>
        <w:br w:type="page"/>
      </w:r>
    </w:p>
    <w:p w14:paraId="605687F2" w14:textId="32FB5E2D" w:rsidR="00941BC2" w:rsidRPr="004066A2" w:rsidRDefault="00941BC2" w:rsidP="00B22ABB">
      <w:pPr>
        <w:pStyle w:val="Heading1"/>
        <w:numPr>
          <w:ilvl w:val="0"/>
          <w:numId w:val="3"/>
        </w:numPr>
      </w:pPr>
      <w:bookmarkStart w:id="25" w:name="_Toc92537519"/>
      <w:r w:rsidRPr="004066A2">
        <w:lastRenderedPageBreak/>
        <w:t>References</w:t>
      </w:r>
      <w:bookmarkEnd w:id="25"/>
      <w:r w:rsidRPr="004066A2">
        <w:t xml:space="preserve">  </w:t>
      </w:r>
    </w:p>
    <w:p w14:paraId="72AA37D0"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Automotivelogistics.media, 2021. </w:t>
      </w:r>
      <w:r w:rsidRPr="004066A2">
        <w:rPr>
          <w:rFonts w:ascii="Times New Roman" w:eastAsia="Times New Roman" w:hAnsi="Times New Roman" w:cs="Times New Roman"/>
          <w:i/>
          <w:color w:val="222222"/>
          <w:sz w:val="24"/>
          <w:szCs w:val="24"/>
          <w:highlight w:val="white"/>
        </w:rPr>
        <w:t>Secrets of a success story at JLR</w:t>
      </w:r>
      <w:r w:rsidRPr="004066A2">
        <w:rPr>
          <w:rFonts w:ascii="Times New Roman" w:eastAsia="Times New Roman" w:hAnsi="Times New Roman" w:cs="Times New Roman"/>
          <w:color w:val="222222"/>
          <w:sz w:val="24"/>
          <w:szCs w:val="24"/>
          <w:highlight w:val="white"/>
        </w:rPr>
        <w:t>. [online] Automotive Logistics. Available at: &lt;https://www.automotivelogistics.media/secrets-of-a-success-story-at-jlr/7816.article&gt; [Accessed 20 December 2021].</w:t>
      </w:r>
    </w:p>
    <w:p w14:paraId="072C0BCB"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Bruijl, G.H.T., 2018. The relevance of Porter's five forces in today's innovative and changing business environment. </w:t>
      </w:r>
      <w:r w:rsidRPr="004066A2">
        <w:rPr>
          <w:rFonts w:ascii="Times New Roman" w:eastAsia="Times New Roman" w:hAnsi="Times New Roman" w:cs="Times New Roman"/>
          <w:i/>
          <w:color w:val="222222"/>
          <w:sz w:val="24"/>
          <w:szCs w:val="24"/>
          <w:highlight w:val="white"/>
        </w:rPr>
        <w:t>Available at SSRN 3192207</w:t>
      </w:r>
      <w:r w:rsidRPr="004066A2">
        <w:rPr>
          <w:rFonts w:ascii="Times New Roman" w:eastAsia="Times New Roman" w:hAnsi="Times New Roman" w:cs="Times New Roman"/>
          <w:color w:val="222222"/>
          <w:sz w:val="24"/>
          <w:szCs w:val="24"/>
          <w:highlight w:val="white"/>
        </w:rPr>
        <w:t>.</w:t>
      </w:r>
    </w:p>
    <w:p w14:paraId="3FCD2D82"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 xml:space="preserve">Embapro.com, 2021. </w:t>
      </w:r>
      <w:r w:rsidRPr="004066A2">
        <w:rPr>
          <w:rFonts w:ascii="Times New Roman" w:eastAsia="Times New Roman" w:hAnsi="Times New Roman" w:cs="Times New Roman"/>
          <w:i/>
          <w:sz w:val="24"/>
          <w:szCs w:val="24"/>
          <w:highlight w:val="white"/>
        </w:rPr>
        <w:t>Solved Porter 5 Forces: Jaguar Land Rover: Towards a Customer-centric Organisation - Leveraging Customer Intelligence and Data Analytics for Sustainable Growth Analysis</w:t>
      </w:r>
      <w:r w:rsidRPr="004066A2">
        <w:rPr>
          <w:rFonts w:ascii="Times New Roman" w:eastAsia="Times New Roman" w:hAnsi="Times New Roman" w:cs="Times New Roman"/>
          <w:sz w:val="24"/>
          <w:szCs w:val="24"/>
          <w:highlight w:val="white"/>
        </w:rPr>
        <w:t>. [online] EMBA Pro for Executive MBA Professionals. Available at: &lt;https://embapro.com/frontpage/porter5forcesanalysis/20677-customer-jaguar&gt; [Accessed 12 December 2021].</w:t>
      </w:r>
    </w:p>
    <w:p w14:paraId="3D57A7FF"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Embapro.com, 2021. </w:t>
      </w:r>
      <w:r w:rsidRPr="004066A2">
        <w:rPr>
          <w:rFonts w:ascii="Times New Roman" w:eastAsia="Times New Roman" w:hAnsi="Times New Roman" w:cs="Times New Roman"/>
          <w:i/>
          <w:color w:val="222222"/>
          <w:sz w:val="24"/>
          <w:szCs w:val="24"/>
          <w:highlight w:val="white"/>
        </w:rPr>
        <w:t>Solved Porter Value Chain : Jaguar Land Rover: Towards a Customer-centric Organisation - Leveraging Customer Intelligence and Data Analytics for Sustainable Growth Analysis</w:t>
      </w:r>
      <w:r w:rsidRPr="004066A2">
        <w:rPr>
          <w:rFonts w:ascii="Times New Roman" w:eastAsia="Times New Roman" w:hAnsi="Times New Roman" w:cs="Times New Roman"/>
          <w:color w:val="222222"/>
          <w:sz w:val="24"/>
          <w:szCs w:val="24"/>
          <w:highlight w:val="white"/>
        </w:rPr>
        <w:t>. [online] EMBA Pro for Executive MBA Professionals. Available at: &lt;https://embapro.com/frontpage/portervaluechainanalysis/20677-customer-jaguar&gt; [Accessed 16 December 2021].</w:t>
      </w:r>
    </w:p>
    <w:p w14:paraId="66D4BE52"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 xml:space="preserve">Freepestelanalysis.com, 2021. </w:t>
      </w:r>
      <w:r w:rsidRPr="004066A2">
        <w:rPr>
          <w:rFonts w:ascii="Times New Roman" w:eastAsia="Times New Roman" w:hAnsi="Times New Roman" w:cs="Times New Roman"/>
          <w:i/>
          <w:sz w:val="24"/>
          <w:szCs w:val="24"/>
          <w:highlight w:val="white"/>
        </w:rPr>
        <w:t>Pestle Analysis of Jaguar | Free PESTEL Analysis</w:t>
      </w:r>
      <w:r w:rsidRPr="004066A2">
        <w:rPr>
          <w:rFonts w:ascii="Times New Roman" w:eastAsia="Times New Roman" w:hAnsi="Times New Roman" w:cs="Times New Roman"/>
          <w:sz w:val="24"/>
          <w:szCs w:val="24"/>
          <w:highlight w:val="white"/>
        </w:rPr>
        <w:t>. [online] Free PESTEL Analysis | Free PESTEL Aanlysis. Available at: &lt;https://freepestelanalysis.com/pestle-analysis-of-jaguar/&gt; [Accessed 16 December 2021].</w:t>
      </w:r>
    </w:p>
    <w:p w14:paraId="0A964415"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 xml:space="preserve">Iearnbusinessconcepts.com, 2021. </w:t>
      </w:r>
      <w:r w:rsidRPr="004066A2">
        <w:rPr>
          <w:rFonts w:ascii="Times New Roman" w:eastAsia="Times New Roman" w:hAnsi="Times New Roman" w:cs="Times New Roman"/>
          <w:i/>
          <w:sz w:val="24"/>
          <w:szCs w:val="24"/>
          <w:highlight w:val="white"/>
        </w:rPr>
        <w:t>Porter's Five Forces: Explanation with Industry Examples</w:t>
      </w:r>
      <w:r w:rsidRPr="004066A2">
        <w:rPr>
          <w:rFonts w:ascii="Times New Roman" w:eastAsia="Times New Roman" w:hAnsi="Times New Roman" w:cs="Times New Roman"/>
          <w:sz w:val="24"/>
          <w:szCs w:val="24"/>
          <w:highlight w:val="white"/>
        </w:rPr>
        <w:t>. [online] Learn Business Concepts. Available at: &lt;https://learnbusinessconcepts.com/porters-five-forces-analysis/&gt; [Accessed 15 December 2021].</w:t>
      </w:r>
    </w:p>
    <w:p w14:paraId="41BE8982"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Jaguar.in, 2021. </w:t>
      </w:r>
      <w:r w:rsidRPr="004066A2">
        <w:rPr>
          <w:rFonts w:ascii="Times New Roman" w:eastAsia="Times New Roman" w:hAnsi="Times New Roman" w:cs="Times New Roman"/>
          <w:i/>
          <w:color w:val="222222"/>
          <w:sz w:val="24"/>
          <w:szCs w:val="24"/>
          <w:highlight w:val="white"/>
        </w:rPr>
        <w:t>Jaguar I-PACE | Electric Car Technology | Jaguar</w:t>
      </w:r>
      <w:r w:rsidRPr="004066A2">
        <w:rPr>
          <w:rFonts w:ascii="Times New Roman" w:eastAsia="Times New Roman" w:hAnsi="Times New Roman" w:cs="Times New Roman"/>
          <w:color w:val="222222"/>
          <w:sz w:val="24"/>
          <w:szCs w:val="24"/>
          <w:highlight w:val="white"/>
        </w:rPr>
        <w:t>. [online] Jaguar.in. Available at: &lt;https://www.jaguar.in/jaguar-range/i-pace/features/in-car-technology.html&gt; [Accessed 19 December 2021].</w:t>
      </w:r>
    </w:p>
    <w:p w14:paraId="45AE1CB0"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Jaguarlandrover.com, 2021. </w:t>
      </w:r>
      <w:r w:rsidRPr="004066A2">
        <w:rPr>
          <w:rFonts w:ascii="Times New Roman" w:eastAsia="Times New Roman" w:hAnsi="Times New Roman" w:cs="Times New Roman"/>
          <w:i/>
          <w:color w:val="222222"/>
          <w:sz w:val="24"/>
          <w:szCs w:val="24"/>
          <w:highlight w:val="white"/>
        </w:rPr>
        <w:t>FIRST QUARTER 21/22 RETAIL SALES SIGNIFICANTLY UP YEAR-ON-YEAR SEMICONDUCTOR SUPPLY CONSTRAINT INCREASES IN THE NEAR TERM | JLR Corporate Website</w:t>
      </w:r>
      <w:r w:rsidRPr="004066A2">
        <w:rPr>
          <w:rFonts w:ascii="Times New Roman" w:eastAsia="Times New Roman" w:hAnsi="Times New Roman" w:cs="Times New Roman"/>
          <w:color w:val="222222"/>
          <w:sz w:val="24"/>
          <w:szCs w:val="24"/>
          <w:highlight w:val="white"/>
        </w:rPr>
        <w:t xml:space="preserve">. [online] Jaguarlandrover.com. Available at: </w:t>
      </w:r>
      <w:r w:rsidRPr="004066A2">
        <w:rPr>
          <w:rFonts w:ascii="Times New Roman" w:eastAsia="Times New Roman" w:hAnsi="Times New Roman" w:cs="Times New Roman"/>
          <w:color w:val="222222"/>
          <w:sz w:val="24"/>
          <w:szCs w:val="24"/>
          <w:highlight w:val="white"/>
        </w:rPr>
        <w:lastRenderedPageBreak/>
        <w:t>&lt;https://www.jaguarlandrover.com/news/2021/07/first-quarter-2122-retail-sales-significantly-year-year-semiconductor-supply&gt; [Accessed 18 December 2021].</w:t>
      </w:r>
    </w:p>
    <w:p w14:paraId="438F6B52"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Jaguarlandrover.com, 2021. </w:t>
      </w:r>
      <w:r w:rsidRPr="004066A2">
        <w:rPr>
          <w:rFonts w:ascii="Times New Roman" w:eastAsia="Times New Roman" w:hAnsi="Times New Roman" w:cs="Times New Roman"/>
          <w:i/>
          <w:color w:val="222222"/>
          <w:sz w:val="24"/>
          <w:szCs w:val="24"/>
          <w:highlight w:val="white"/>
        </w:rPr>
        <w:t>SUSTAINABILITY TO DRIVE JAGUAR LAND ROVER STRATEGY WITH NEW EXECUTIVE APPOINTMENT AND REORGANISATION | JLR Corporate Website</w:t>
      </w:r>
      <w:r w:rsidRPr="004066A2">
        <w:rPr>
          <w:rFonts w:ascii="Times New Roman" w:eastAsia="Times New Roman" w:hAnsi="Times New Roman" w:cs="Times New Roman"/>
          <w:color w:val="222222"/>
          <w:sz w:val="24"/>
          <w:szCs w:val="24"/>
          <w:highlight w:val="white"/>
        </w:rPr>
        <w:t>. [online] Jaguarlandrover.com. Available at: &lt;https://www.jaguarlandrover.com/news/2021/06/sustainability-drive-jaguar-land-rover-strategy-new-executive-appointment-and&gt; [Accessed 20 December 2021].</w:t>
      </w:r>
    </w:p>
    <w:p w14:paraId="70150B64"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 xml:space="preserve">Marketing91.com, 2021. </w:t>
      </w:r>
      <w:r w:rsidRPr="004066A2">
        <w:rPr>
          <w:rFonts w:ascii="Times New Roman" w:eastAsia="Times New Roman" w:hAnsi="Times New Roman" w:cs="Times New Roman"/>
          <w:i/>
          <w:sz w:val="24"/>
          <w:szCs w:val="24"/>
          <w:highlight w:val="white"/>
        </w:rPr>
        <w:t>SWOT Analysis of Jaguar</w:t>
      </w:r>
      <w:r w:rsidRPr="004066A2">
        <w:rPr>
          <w:rFonts w:ascii="Times New Roman" w:eastAsia="Times New Roman" w:hAnsi="Times New Roman" w:cs="Times New Roman"/>
          <w:sz w:val="24"/>
          <w:szCs w:val="24"/>
          <w:highlight w:val="white"/>
        </w:rPr>
        <w:t>. [online] Marketing91. Available at: &lt;https://www.marketing91.com/swot-analysis-jaguar/&gt; [Accessed 20 December 2021].</w:t>
      </w:r>
    </w:p>
    <w:p w14:paraId="7262FD07"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 xml:space="preserve">Moonwelfarefoundation.blogspot.com, 2021. </w:t>
      </w:r>
      <w:r w:rsidRPr="004066A2">
        <w:rPr>
          <w:rFonts w:ascii="Times New Roman" w:eastAsia="Times New Roman" w:hAnsi="Times New Roman" w:cs="Times New Roman"/>
          <w:i/>
          <w:sz w:val="24"/>
          <w:szCs w:val="24"/>
          <w:highlight w:val="white"/>
        </w:rPr>
        <w:t>Porter’s Value Chain Analysis</w:t>
      </w:r>
      <w:r w:rsidRPr="004066A2">
        <w:rPr>
          <w:rFonts w:ascii="Times New Roman" w:eastAsia="Times New Roman" w:hAnsi="Times New Roman" w:cs="Times New Roman"/>
          <w:sz w:val="24"/>
          <w:szCs w:val="24"/>
          <w:highlight w:val="white"/>
        </w:rPr>
        <w:t>. [online] Moonwelfarefoundation.blogspot.com. Available at: &lt;https://moonwelfarefoundation.blogspot.com/2018/12/what-is-value-chain-analysis-value.html&gt; [Accessed 17 December 2021].</w:t>
      </w:r>
    </w:p>
    <w:p w14:paraId="5A91DF91"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 xml:space="preserve">Myassignmenthelp.co.uk, 2021. </w:t>
      </w:r>
      <w:r w:rsidRPr="004066A2">
        <w:rPr>
          <w:rFonts w:ascii="Times New Roman" w:eastAsia="Times New Roman" w:hAnsi="Times New Roman" w:cs="Times New Roman"/>
          <w:i/>
          <w:sz w:val="24"/>
          <w:szCs w:val="24"/>
          <w:highlight w:val="white"/>
        </w:rPr>
        <w:t>Jaguar Swot &amp; Pestle Analysis - Get Case Study Solution @ Low Price</w:t>
      </w:r>
      <w:r w:rsidRPr="004066A2">
        <w:rPr>
          <w:rFonts w:ascii="Times New Roman" w:eastAsia="Times New Roman" w:hAnsi="Times New Roman" w:cs="Times New Roman"/>
          <w:sz w:val="24"/>
          <w:szCs w:val="24"/>
          <w:highlight w:val="white"/>
        </w:rPr>
        <w:t>. [online] Myassignmenthelp.co.uk. Available at: &lt;https://myassignmenthelp.co.uk/case-study-help/jaguar-swot-pestle-analysis.html&gt; [Accessed 16 December 2021].</w:t>
      </w:r>
    </w:p>
    <w:p w14:paraId="293A986A" w14:textId="77777777" w:rsidR="00941BC2" w:rsidRPr="004066A2" w:rsidRDefault="00941BC2" w:rsidP="00941BC2">
      <w:pPr>
        <w:spacing w:after="240" w:line="360" w:lineRule="auto"/>
        <w:jc w:val="both"/>
        <w:rPr>
          <w:rFonts w:ascii="Times New Roman" w:eastAsia="Times New Roman" w:hAnsi="Times New Roman" w:cs="Times New Roman"/>
          <w:color w:val="222222"/>
          <w:sz w:val="24"/>
          <w:szCs w:val="24"/>
          <w:highlight w:val="white"/>
        </w:rPr>
      </w:pPr>
      <w:r w:rsidRPr="004066A2">
        <w:rPr>
          <w:rFonts w:ascii="Times New Roman" w:eastAsia="Times New Roman" w:hAnsi="Times New Roman" w:cs="Times New Roman"/>
          <w:color w:val="222222"/>
          <w:sz w:val="24"/>
          <w:szCs w:val="24"/>
          <w:highlight w:val="white"/>
        </w:rPr>
        <w:t xml:space="preserve">Stratstone.com, 2021. </w:t>
      </w:r>
      <w:r w:rsidRPr="004066A2">
        <w:rPr>
          <w:rFonts w:ascii="Times New Roman" w:eastAsia="Times New Roman" w:hAnsi="Times New Roman" w:cs="Times New Roman"/>
          <w:i/>
          <w:color w:val="222222"/>
          <w:sz w:val="24"/>
          <w:szCs w:val="24"/>
          <w:highlight w:val="white"/>
        </w:rPr>
        <w:t>Jaguar Special Vehicle Operations (SVO)</w:t>
      </w:r>
      <w:r w:rsidRPr="004066A2">
        <w:rPr>
          <w:rFonts w:ascii="Times New Roman" w:eastAsia="Times New Roman" w:hAnsi="Times New Roman" w:cs="Times New Roman"/>
          <w:color w:val="222222"/>
          <w:sz w:val="24"/>
          <w:szCs w:val="24"/>
          <w:highlight w:val="white"/>
        </w:rPr>
        <w:t>. [online] Stratstone. Available at: &lt;https://www.stratstone.com/jaguar/special-vehicle-operations/&gt; [Accessed 20 December 2021].</w:t>
      </w:r>
    </w:p>
    <w:p w14:paraId="47F5F313" w14:textId="77777777" w:rsidR="00941BC2" w:rsidRPr="004066A2" w:rsidRDefault="00941BC2" w:rsidP="00941BC2">
      <w:pPr>
        <w:spacing w:after="240" w:line="360" w:lineRule="auto"/>
        <w:jc w:val="both"/>
        <w:rPr>
          <w:rFonts w:ascii="Times New Roman" w:eastAsia="Times New Roman" w:hAnsi="Times New Roman" w:cs="Times New Roman"/>
          <w:sz w:val="24"/>
          <w:szCs w:val="24"/>
          <w:highlight w:val="white"/>
        </w:rPr>
      </w:pPr>
      <w:r w:rsidRPr="004066A2">
        <w:rPr>
          <w:rFonts w:ascii="Times New Roman" w:eastAsia="Times New Roman" w:hAnsi="Times New Roman" w:cs="Times New Roman"/>
          <w:sz w:val="24"/>
          <w:szCs w:val="24"/>
          <w:highlight w:val="white"/>
        </w:rPr>
        <w:t>Tradingeconomics.com, 2021. United Kingdom GDP | 2021 Data | 2022 Forecast | 1960-2020 Historical | Chart | News. [online] Tradingeconomics.com. Available at: &lt;https://tradingeconomics.com/united-kingdom/gdp&gt; [Accessed 14 December 2021].</w:t>
      </w:r>
      <w:bookmarkEnd w:id="0"/>
    </w:p>
    <w:p w14:paraId="4E391648" w14:textId="77777777" w:rsidR="004842A9" w:rsidRDefault="004842A9"/>
    <w:sectPr w:rsidR="004842A9" w:rsidSect="004066A2">
      <w:footerReference w:type="default" r:id="rId9"/>
      <w:pgSz w:w="11909" w:h="16834"/>
      <w:pgMar w:top="1440" w:right="1440" w:bottom="1440" w:left="1440" w:header="720" w:footer="720" w:gutter="0"/>
      <w:pgNumType w:start="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307029"/>
      <w:docPartObj>
        <w:docPartGallery w:val="Page Numbers (Bottom of Page)"/>
        <w:docPartUnique/>
      </w:docPartObj>
    </w:sdtPr>
    <w:sdtEndPr/>
    <w:sdtContent>
      <w:p w14:paraId="7A3415FD" w14:textId="77777777" w:rsidR="007B4CE9" w:rsidRDefault="00B97431">
        <w:pPr>
          <w:pStyle w:val="Footer"/>
          <w:jc w:val="right"/>
        </w:pPr>
        <w:r>
          <w:fldChar w:fldCharType="begin"/>
        </w:r>
        <w:r>
          <w:instrText xml:space="preserve"> PAGE   \* MERGEFO</w:instrText>
        </w:r>
        <w:r>
          <w:instrText xml:space="preserve">RMAT </w:instrText>
        </w:r>
        <w:r>
          <w:fldChar w:fldCharType="separate"/>
        </w:r>
        <w:r>
          <w:rPr>
            <w:noProof/>
          </w:rPr>
          <w:t>1</w:t>
        </w:r>
        <w:r>
          <w:rPr>
            <w:noProof/>
          </w:rPr>
          <w:fldChar w:fldCharType="end"/>
        </w:r>
      </w:p>
    </w:sdtContent>
  </w:sdt>
  <w:p w14:paraId="3B3C7263" w14:textId="77777777" w:rsidR="007B4CE9" w:rsidRDefault="00B97431">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60CDCC"/>
    <w:multiLevelType w:val="hybridMultilevel"/>
    <w:tmpl w:val="00000000"/>
    <w:lvl w:ilvl="0" w:tplc="F6EEAA80">
      <w:start w:val="1"/>
      <w:numFmt w:val="bullet"/>
      <w:lvlText w:val="●"/>
      <w:lvlJc w:val="left"/>
      <w:pPr>
        <w:ind w:left="720" w:hanging="360"/>
      </w:pPr>
      <w:rPr>
        <w:u w:val="none"/>
      </w:rPr>
    </w:lvl>
    <w:lvl w:ilvl="1" w:tplc="7DAA733A">
      <w:start w:val="1"/>
      <w:numFmt w:val="bullet"/>
      <w:lvlText w:val="○"/>
      <w:lvlJc w:val="left"/>
      <w:pPr>
        <w:ind w:left="1440" w:hanging="360"/>
      </w:pPr>
      <w:rPr>
        <w:u w:val="none"/>
      </w:rPr>
    </w:lvl>
    <w:lvl w:ilvl="2" w:tplc="01A6AEA4">
      <w:start w:val="1"/>
      <w:numFmt w:val="bullet"/>
      <w:lvlText w:val="■"/>
      <w:lvlJc w:val="left"/>
      <w:pPr>
        <w:ind w:left="2160" w:hanging="360"/>
      </w:pPr>
      <w:rPr>
        <w:u w:val="none"/>
      </w:rPr>
    </w:lvl>
    <w:lvl w:ilvl="3" w:tplc="3AC64D2C">
      <w:start w:val="1"/>
      <w:numFmt w:val="bullet"/>
      <w:lvlText w:val="●"/>
      <w:lvlJc w:val="left"/>
      <w:pPr>
        <w:ind w:left="2880" w:hanging="360"/>
      </w:pPr>
      <w:rPr>
        <w:u w:val="none"/>
      </w:rPr>
    </w:lvl>
    <w:lvl w:ilvl="4" w:tplc="FE9A16DE">
      <w:start w:val="1"/>
      <w:numFmt w:val="bullet"/>
      <w:lvlText w:val="○"/>
      <w:lvlJc w:val="left"/>
      <w:pPr>
        <w:ind w:left="3600" w:hanging="360"/>
      </w:pPr>
      <w:rPr>
        <w:u w:val="none"/>
      </w:rPr>
    </w:lvl>
    <w:lvl w:ilvl="5" w:tplc="8E667EA2">
      <w:start w:val="1"/>
      <w:numFmt w:val="bullet"/>
      <w:lvlText w:val="■"/>
      <w:lvlJc w:val="left"/>
      <w:pPr>
        <w:ind w:left="4320" w:hanging="360"/>
      </w:pPr>
      <w:rPr>
        <w:u w:val="none"/>
      </w:rPr>
    </w:lvl>
    <w:lvl w:ilvl="6" w:tplc="7D08F9C8">
      <w:start w:val="1"/>
      <w:numFmt w:val="bullet"/>
      <w:lvlText w:val="●"/>
      <w:lvlJc w:val="left"/>
      <w:pPr>
        <w:ind w:left="5040" w:hanging="360"/>
      </w:pPr>
      <w:rPr>
        <w:u w:val="none"/>
      </w:rPr>
    </w:lvl>
    <w:lvl w:ilvl="7" w:tplc="23CA4AB0">
      <w:start w:val="1"/>
      <w:numFmt w:val="bullet"/>
      <w:lvlText w:val="○"/>
      <w:lvlJc w:val="left"/>
      <w:pPr>
        <w:ind w:left="5760" w:hanging="360"/>
      </w:pPr>
      <w:rPr>
        <w:u w:val="none"/>
      </w:rPr>
    </w:lvl>
    <w:lvl w:ilvl="8" w:tplc="D4A8E564">
      <w:start w:val="1"/>
      <w:numFmt w:val="bullet"/>
      <w:lvlText w:val="■"/>
      <w:lvlJc w:val="left"/>
      <w:pPr>
        <w:ind w:left="6480" w:hanging="360"/>
      </w:pPr>
      <w:rPr>
        <w:u w:val="none"/>
      </w:rPr>
    </w:lvl>
  </w:abstractNum>
  <w:abstractNum w:abstractNumId="1" w15:restartNumberingAfterBreak="0">
    <w:nsid w:val="65FE1A28"/>
    <w:multiLevelType w:val="multilevel"/>
    <w:tmpl w:val="EB526D3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1D3D4AD"/>
    <w:multiLevelType w:val="hybridMultilevel"/>
    <w:tmpl w:val="00000000"/>
    <w:lvl w:ilvl="0" w:tplc="210C32C6">
      <w:start w:val="1"/>
      <w:numFmt w:val="bullet"/>
      <w:lvlText w:val="●"/>
      <w:lvlJc w:val="left"/>
      <w:pPr>
        <w:ind w:left="720" w:hanging="360"/>
      </w:pPr>
      <w:rPr>
        <w:u w:val="none"/>
      </w:rPr>
    </w:lvl>
    <w:lvl w:ilvl="1" w:tplc="2564ECB2">
      <w:start w:val="1"/>
      <w:numFmt w:val="bullet"/>
      <w:lvlText w:val="○"/>
      <w:lvlJc w:val="left"/>
      <w:pPr>
        <w:ind w:left="1440" w:hanging="360"/>
      </w:pPr>
      <w:rPr>
        <w:u w:val="none"/>
      </w:rPr>
    </w:lvl>
    <w:lvl w:ilvl="2" w:tplc="FF560D62">
      <w:start w:val="1"/>
      <w:numFmt w:val="bullet"/>
      <w:lvlText w:val="■"/>
      <w:lvlJc w:val="left"/>
      <w:pPr>
        <w:ind w:left="2160" w:hanging="360"/>
      </w:pPr>
      <w:rPr>
        <w:u w:val="none"/>
      </w:rPr>
    </w:lvl>
    <w:lvl w:ilvl="3" w:tplc="BC6899F2">
      <w:start w:val="1"/>
      <w:numFmt w:val="bullet"/>
      <w:lvlText w:val="●"/>
      <w:lvlJc w:val="left"/>
      <w:pPr>
        <w:ind w:left="2880" w:hanging="360"/>
      </w:pPr>
      <w:rPr>
        <w:u w:val="none"/>
      </w:rPr>
    </w:lvl>
    <w:lvl w:ilvl="4" w:tplc="7E76135C">
      <w:start w:val="1"/>
      <w:numFmt w:val="bullet"/>
      <w:lvlText w:val="○"/>
      <w:lvlJc w:val="left"/>
      <w:pPr>
        <w:ind w:left="3600" w:hanging="360"/>
      </w:pPr>
      <w:rPr>
        <w:u w:val="none"/>
      </w:rPr>
    </w:lvl>
    <w:lvl w:ilvl="5" w:tplc="1B8E9CE2">
      <w:start w:val="1"/>
      <w:numFmt w:val="bullet"/>
      <w:lvlText w:val="■"/>
      <w:lvlJc w:val="left"/>
      <w:pPr>
        <w:ind w:left="4320" w:hanging="360"/>
      </w:pPr>
      <w:rPr>
        <w:u w:val="none"/>
      </w:rPr>
    </w:lvl>
    <w:lvl w:ilvl="6" w:tplc="204C4BAE">
      <w:start w:val="1"/>
      <w:numFmt w:val="bullet"/>
      <w:lvlText w:val="●"/>
      <w:lvlJc w:val="left"/>
      <w:pPr>
        <w:ind w:left="5040" w:hanging="360"/>
      </w:pPr>
      <w:rPr>
        <w:u w:val="none"/>
      </w:rPr>
    </w:lvl>
    <w:lvl w:ilvl="7" w:tplc="BF40A090">
      <w:start w:val="1"/>
      <w:numFmt w:val="bullet"/>
      <w:lvlText w:val="○"/>
      <w:lvlJc w:val="left"/>
      <w:pPr>
        <w:ind w:left="5760" w:hanging="360"/>
      </w:pPr>
      <w:rPr>
        <w:u w:val="none"/>
      </w:rPr>
    </w:lvl>
    <w:lvl w:ilvl="8" w:tplc="2EA82AEE">
      <w:start w:val="1"/>
      <w:numFmt w:val="bullet"/>
      <w:lvlText w:val="■"/>
      <w:lvlJc w:val="lef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069"/>
    <w:rsid w:val="00177069"/>
    <w:rsid w:val="004842A9"/>
    <w:rsid w:val="008B7A65"/>
    <w:rsid w:val="00941BC2"/>
    <w:rsid w:val="00A3073E"/>
    <w:rsid w:val="00B22ABB"/>
    <w:rsid w:val="00B97431"/>
    <w:rsid w:val="00ED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3CB58"/>
  <w15:chartTrackingRefBased/>
  <w15:docId w15:val="{95C5F9D6-2E3B-4F73-ABBA-3EB472045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941BC2"/>
    <w:pPr>
      <w:keepNext/>
      <w:keepLines/>
      <w:spacing w:after="0" w:line="360" w:lineRule="auto"/>
      <w:jc w:val="both"/>
      <w:outlineLvl w:val="0"/>
    </w:pPr>
    <w:rPr>
      <w:rFonts w:ascii="Times New Roman" w:eastAsia="Times New Roman" w:hAnsi="Times New Roman" w:cs="Times New Roman"/>
      <w:b/>
      <w:sz w:val="24"/>
      <w:szCs w:val="24"/>
      <w:lang w:val="en-US"/>
    </w:rPr>
  </w:style>
  <w:style w:type="paragraph" w:styleId="Heading2">
    <w:name w:val="heading 2"/>
    <w:basedOn w:val="Normal"/>
    <w:next w:val="Normal"/>
    <w:link w:val="Heading2Char"/>
    <w:uiPriority w:val="9"/>
    <w:semiHidden/>
    <w:unhideWhenUsed/>
    <w:qFormat/>
    <w:rsid w:val="00B22A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41BC2"/>
    <w:rPr>
      <w:rFonts w:ascii="Times New Roman" w:eastAsia="Times New Roman" w:hAnsi="Times New Roman" w:cs="Times New Roman"/>
      <w:b/>
      <w:sz w:val="24"/>
      <w:szCs w:val="24"/>
      <w:lang w:val="en-US"/>
    </w:rPr>
  </w:style>
  <w:style w:type="table" w:customStyle="1" w:styleId="Table1">
    <w:name w:val="Table1"/>
    <w:basedOn w:val="TableNormal"/>
    <w:rsid w:val="00941BC2"/>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Footer">
    <w:name w:val="footer"/>
    <w:basedOn w:val="Normal"/>
    <w:link w:val="FooterChar"/>
    <w:uiPriority w:val="99"/>
    <w:unhideWhenUsed/>
    <w:rsid w:val="00941BC2"/>
    <w:pPr>
      <w:tabs>
        <w:tab w:val="center" w:pos="4680"/>
        <w:tab w:val="right" w:pos="9360"/>
      </w:tabs>
      <w:spacing w:after="0" w:line="240" w:lineRule="auto"/>
    </w:pPr>
    <w:rPr>
      <w:rFonts w:ascii="Arial" w:eastAsia="Arial" w:hAnsi="Arial" w:cs="Arial"/>
      <w:lang w:val="en-US"/>
    </w:rPr>
  </w:style>
  <w:style w:type="character" w:customStyle="1" w:styleId="FooterChar">
    <w:name w:val="Footer Char"/>
    <w:basedOn w:val="DefaultParagraphFont"/>
    <w:link w:val="Footer"/>
    <w:uiPriority w:val="99"/>
    <w:rsid w:val="00941BC2"/>
    <w:rPr>
      <w:rFonts w:ascii="Arial" w:eastAsia="Arial" w:hAnsi="Arial" w:cs="Arial"/>
      <w:lang w:val="en-US"/>
    </w:rPr>
  </w:style>
  <w:style w:type="paragraph" w:styleId="TOC1">
    <w:name w:val="toc 1"/>
    <w:basedOn w:val="Normal"/>
    <w:next w:val="Normal"/>
    <w:autoRedefine/>
    <w:uiPriority w:val="39"/>
    <w:unhideWhenUsed/>
    <w:rsid w:val="00941BC2"/>
    <w:pPr>
      <w:spacing w:after="100" w:line="276" w:lineRule="auto"/>
    </w:pPr>
    <w:rPr>
      <w:rFonts w:ascii="Arial" w:eastAsia="Arial" w:hAnsi="Arial" w:cs="Arial"/>
      <w:lang w:val="en-US"/>
    </w:rPr>
  </w:style>
  <w:style w:type="character" w:styleId="Hyperlink">
    <w:name w:val="Hyperlink"/>
    <w:basedOn w:val="DefaultParagraphFont"/>
    <w:uiPriority w:val="99"/>
    <w:unhideWhenUsed/>
    <w:rsid w:val="00941BC2"/>
    <w:rPr>
      <w:color w:val="0563C1" w:themeColor="hyperlink"/>
      <w:u w:val="single"/>
    </w:rPr>
  </w:style>
  <w:style w:type="paragraph" w:styleId="TOCHeading">
    <w:name w:val="TOC Heading"/>
    <w:basedOn w:val="Heading1"/>
    <w:next w:val="Normal"/>
    <w:uiPriority w:val="39"/>
    <w:unhideWhenUsed/>
    <w:qFormat/>
    <w:rsid w:val="00941BC2"/>
    <w:p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character" w:customStyle="1" w:styleId="Heading2Char">
    <w:name w:val="Heading 2 Char"/>
    <w:basedOn w:val="DefaultParagraphFont"/>
    <w:link w:val="Heading2"/>
    <w:uiPriority w:val="9"/>
    <w:semiHidden/>
    <w:rsid w:val="00B22AB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2ABB"/>
    <w:pPr>
      <w:ind w:left="720"/>
      <w:contextualSpacing/>
    </w:pPr>
  </w:style>
  <w:style w:type="paragraph" w:styleId="TOC2">
    <w:name w:val="toc 2"/>
    <w:basedOn w:val="Normal"/>
    <w:next w:val="Normal"/>
    <w:autoRedefine/>
    <w:uiPriority w:val="39"/>
    <w:unhideWhenUsed/>
    <w:rsid w:val="00B22AB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228674-CE68-4612-A95A-90A8338AE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Maxim</dc:creator>
  <cp:keywords/>
  <dc:description/>
  <cp:lastModifiedBy>Denisa Maxim</cp:lastModifiedBy>
  <cp:revision>4</cp:revision>
  <dcterms:created xsi:type="dcterms:W3CDTF">2022-01-08T12:19:00Z</dcterms:created>
  <dcterms:modified xsi:type="dcterms:W3CDTF">2022-01-08T13:16:00Z</dcterms:modified>
</cp:coreProperties>
</file>