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D7A6231" w:rsidR="7908378C" w:rsidRDefault="7908378C" w:rsidP="33572C6E">
            <w:pPr>
              <w:ind w:right="237"/>
              <w:rPr>
                <w:b/>
                <w:bCs/>
                <w:color w:val="auto"/>
                <w:sz w:val="32"/>
                <w:szCs w:val="32"/>
              </w:rPr>
            </w:pPr>
            <w:r w:rsidRPr="33572C6E">
              <w:rPr>
                <w:b/>
                <w:bCs/>
                <w:color w:val="auto"/>
                <w:sz w:val="32"/>
                <w:szCs w:val="32"/>
              </w:rPr>
              <w:t xml:space="preserve">Learner name: </w:t>
            </w:r>
            <w:r w:rsidR="0069693D">
              <w:rPr>
                <w:b/>
                <w:bCs/>
                <w:color w:val="auto"/>
                <w:sz w:val="32"/>
                <w:szCs w:val="32"/>
              </w:rPr>
              <w:t>Islam Uddin Satir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58FA75E" w:rsidR="7908378C" w:rsidRDefault="006810B5" w:rsidP="33572C6E">
            <w:pPr>
              <w:ind w:right="237"/>
              <w:rPr>
                <w:b/>
                <w:bCs/>
                <w:color w:val="auto"/>
                <w:sz w:val="32"/>
                <w:szCs w:val="32"/>
              </w:rPr>
            </w:pPr>
            <w:r>
              <w:rPr>
                <w:b/>
                <w:bCs/>
                <w:color w:val="auto"/>
                <w:sz w:val="32"/>
                <w:szCs w:val="32"/>
              </w:rPr>
              <w:t>2023917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27F2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527F2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527F2C">
            <w:pPr>
              <w:ind w:right="237"/>
              <w:rPr>
                <w:sz w:val="24"/>
                <w:szCs w:val="24"/>
              </w:rPr>
            </w:pPr>
          </w:p>
          <w:p w14:paraId="294F4A17" w14:textId="77777777" w:rsidR="003555D5" w:rsidRPr="00E676F7" w:rsidRDefault="003555D5" w:rsidP="00527F2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527F2C">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527F2C">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23B8D207" w:rsidR="00025650" w:rsidRDefault="00025650" w:rsidP="00340E9A">
      <w:pPr>
        <w:ind w:right="237"/>
        <w:jc w:val="both"/>
        <w:rPr>
          <w:sz w:val="24"/>
          <w:szCs w:val="24"/>
        </w:rPr>
      </w:pPr>
    </w:p>
    <w:p w14:paraId="045E1051" w14:textId="27A4A8A0" w:rsidR="001326B3" w:rsidRDefault="001326B3" w:rsidP="00340E9A">
      <w:pPr>
        <w:ind w:right="237"/>
        <w:jc w:val="both"/>
        <w:rPr>
          <w:sz w:val="24"/>
          <w:szCs w:val="24"/>
        </w:rPr>
      </w:pPr>
    </w:p>
    <w:p w14:paraId="7700A6BA" w14:textId="5035FCEE" w:rsidR="001326B3" w:rsidRPr="001326B3" w:rsidRDefault="001326B3" w:rsidP="004B5D97">
      <w:pPr>
        <w:spacing w:line="360" w:lineRule="auto"/>
        <w:ind w:right="237"/>
        <w:rPr>
          <w:rFonts w:asciiTheme="minorHAnsi" w:hAnsiTheme="minorHAnsi" w:cstheme="minorHAnsi"/>
          <w:b/>
          <w:sz w:val="24"/>
          <w:szCs w:val="24"/>
        </w:rPr>
      </w:pPr>
      <w:r w:rsidRPr="001326B3">
        <w:rPr>
          <w:rFonts w:asciiTheme="minorHAnsi" w:hAnsiTheme="minorHAnsi" w:cstheme="minorHAnsi"/>
          <w:sz w:val="24"/>
          <w:szCs w:val="24"/>
        </w:rPr>
        <w:lastRenderedPageBreak/>
        <w:t>According to Bell et al., 2018, team dynamics is an extremely broad concepts which represents the way in which members of teams act and the psychological processes which underly these interactions within the said team.</w:t>
      </w:r>
    </w:p>
    <w:p w14:paraId="6F092AC6" w14:textId="77777777" w:rsidR="001326B3" w:rsidRPr="001326B3" w:rsidRDefault="001326B3" w:rsidP="004B5D97">
      <w:pPr>
        <w:spacing w:line="360" w:lineRule="auto"/>
        <w:rPr>
          <w:rFonts w:asciiTheme="minorHAnsi" w:hAnsiTheme="minorHAnsi" w:cstheme="minorHAnsi"/>
          <w:sz w:val="24"/>
          <w:szCs w:val="24"/>
        </w:rPr>
      </w:pPr>
    </w:p>
    <w:p w14:paraId="4DBADBD9"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When people in a team engage in work projects, their behaviour in and of themselves are interdependent and therefore, from these types of interactions, there is a team emergence of attitudes, motivation and cognition that influences how team members feel about one another, their team and the different projects they may be assigned to.</w:t>
      </w:r>
    </w:p>
    <w:p w14:paraId="1490FFA8" w14:textId="77777777" w:rsidR="001326B3" w:rsidRPr="001326B3" w:rsidRDefault="001326B3" w:rsidP="004B5D97">
      <w:pPr>
        <w:spacing w:line="360" w:lineRule="auto"/>
        <w:rPr>
          <w:rFonts w:asciiTheme="minorHAnsi" w:hAnsiTheme="minorHAnsi" w:cstheme="minorHAnsi"/>
          <w:sz w:val="24"/>
          <w:szCs w:val="24"/>
        </w:rPr>
      </w:pPr>
    </w:p>
    <w:p w14:paraId="19AC921F" w14:textId="423513F9"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This variety of affect, attitude and behaviours represents the team dynamics which is the key foundation for </w:t>
      </w:r>
      <w:proofErr w:type="gramStart"/>
      <w:r w:rsidRPr="001326B3">
        <w:rPr>
          <w:rFonts w:asciiTheme="minorHAnsi" w:hAnsiTheme="minorHAnsi" w:cstheme="minorHAnsi"/>
          <w:sz w:val="24"/>
          <w:szCs w:val="24"/>
        </w:rPr>
        <w:t>team work</w:t>
      </w:r>
      <w:proofErr w:type="gramEnd"/>
      <w:r w:rsidRPr="001326B3">
        <w:rPr>
          <w:rFonts w:asciiTheme="minorHAnsi" w:hAnsiTheme="minorHAnsi" w:cstheme="minorHAnsi"/>
          <w:sz w:val="24"/>
          <w:szCs w:val="24"/>
        </w:rPr>
        <w:t>.</w:t>
      </w:r>
    </w:p>
    <w:p w14:paraId="0C6E6AAF" w14:textId="77777777" w:rsidR="001326B3" w:rsidRPr="001326B3" w:rsidRDefault="001326B3" w:rsidP="004B5D97">
      <w:pPr>
        <w:spacing w:line="360" w:lineRule="auto"/>
        <w:rPr>
          <w:rFonts w:asciiTheme="minorHAnsi" w:hAnsiTheme="minorHAnsi" w:cstheme="minorHAnsi"/>
          <w:sz w:val="24"/>
          <w:szCs w:val="24"/>
        </w:rPr>
      </w:pPr>
    </w:p>
    <w:p w14:paraId="02FF70A1"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Team cohesion relates to the social connections or bonding that happens between different team members. There may be motivational factors which create these social ties between various team members usually increase team productivity, according to Beale et al., (2003).</w:t>
      </w:r>
    </w:p>
    <w:p w14:paraId="1C9074AE" w14:textId="77777777" w:rsidR="001326B3" w:rsidRPr="001326B3" w:rsidRDefault="001326B3" w:rsidP="004B5D97">
      <w:pPr>
        <w:spacing w:line="360" w:lineRule="auto"/>
        <w:rPr>
          <w:rFonts w:asciiTheme="minorHAnsi" w:hAnsiTheme="minorHAnsi" w:cstheme="minorHAnsi"/>
          <w:sz w:val="24"/>
          <w:szCs w:val="24"/>
        </w:rPr>
      </w:pPr>
    </w:p>
    <w:p w14:paraId="64366837" w14:textId="77777777" w:rsid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However, inter-personal conflict may occur when there are disagreements between team members which may be both in terms of disagreeing regarding tasks and how to solve them, along with conflict within relationships between different team members, (</w:t>
      </w:r>
      <w:proofErr w:type="spellStart"/>
      <w:r w:rsidRPr="001326B3">
        <w:rPr>
          <w:rFonts w:asciiTheme="minorHAnsi" w:hAnsiTheme="minorHAnsi" w:cstheme="minorHAnsi"/>
          <w:sz w:val="24"/>
          <w:szCs w:val="24"/>
        </w:rPr>
        <w:t>Weingart</w:t>
      </w:r>
      <w:proofErr w:type="spellEnd"/>
      <w:r w:rsidRPr="001326B3">
        <w:rPr>
          <w:rFonts w:asciiTheme="minorHAnsi" w:hAnsiTheme="minorHAnsi" w:cstheme="minorHAnsi"/>
          <w:sz w:val="24"/>
          <w:szCs w:val="24"/>
        </w:rPr>
        <w:t xml:space="preserve"> et al., 2015).</w:t>
      </w:r>
    </w:p>
    <w:p w14:paraId="07E9E87F" w14:textId="77777777" w:rsidR="001326B3" w:rsidRDefault="001326B3" w:rsidP="004B5D97">
      <w:pPr>
        <w:spacing w:line="360" w:lineRule="auto"/>
        <w:rPr>
          <w:rFonts w:asciiTheme="minorHAnsi" w:hAnsiTheme="minorHAnsi" w:cstheme="minorHAnsi"/>
          <w:sz w:val="24"/>
          <w:szCs w:val="24"/>
        </w:rPr>
      </w:pPr>
    </w:p>
    <w:p w14:paraId="1BF86203" w14:textId="1648F4F4" w:rsidR="001326B3" w:rsidRPr="001326B3" w:rsidRDefault="001326B3" w:rsidP="004B5D97">
      <w:pPr>
        <w:spacing w:line="360" w:lineRule="auto"/>
        <w:rPr>
          <w:rFonts w:asciiTheme="minorHAnsi" w:hAnsiTheme="minorHAnsi" w:cstheme="minorHAnsi"/>
          <w:sz w:val="24"/>
          <w:szCs w:val="24"/>
        </w:rPr>
      </w:pPr>
      <w:proofErr w:type="spellStart"/>
      <w:r w:rsidRPr="001326B3">
        <w:rPr>
          <w:rFonts w:asciiTheme="minorHAnsi" w:hAnsiTheme="minorHAnsi" w:cstheme="minorHAnsi"/>
          <w:sz w:val="24"/>
          <w:szCs w:val="24"/>
        </w:rPr>
        <w:t>Bekchard</w:t>
      </w:r>
      <w:proofErr w:type="spellEnd"/>
      <w:r w:rsidRPr="001326B3">
        <w:rPr>
          <w:rFonts w:asciiTheme="minorHAnsi" w:hAnsiTheme="minorHAnsi" w:cstheme="minorHAnsi"/>
          <w:sz w:val="24"/>
          <w:szCs w:val="24"/>
        </w:rPr>
        <w:t xml:space="preserve"> (1972), created a theory and model relating to team dynamics which he referred as the GRIP Model, this model outlines four interrelated issues of highly impactive teamwork within which could be applied to a variety of roles and organisations, whether that be policing, sports, business, or otherwise.</w:t>
      </w:r>
    </w:p>
    <w:p w14:paraId="22D4C224" w14:textId="77777777" w:rsidR="001326B3" w:rsidRPr="001326B3" w:rsidRDefault="001326B3" w:rsidP="004B5D97">
      <w:pPr>
        <w:spacing w:line="360" w:lineRule="auto"/>
        <w:rPr>
          <w:rFonts w:asciiTheme="minorHAnsi" w:hAnsiTheme="minorHAnsi" w:cstheme="minorHAnsi"/>
          <w:sz w:val="24"/>
          <w:szCs w:val="24"/>
        </w:rPr>
      </w:pPr>
    </w:p>
    <w:p w14:paraId="5728A9A1"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Included in this GRIP Model, is initially the Goal, whereby every member of the team must fully understand and be committed to the goals of the team and of the organisation in general. Thus, everyone’s goal must be aligned to ensure that trust can be established, along with making progress and achieving the required and desired outcome.</w:t>
      </w:r>
    </w:p>
    <w:p w14:paraId="4E007B6D" w14:textId="77777777" w:rsidR="001326B3" w:rsidRPr="001326B3" w:rsidRDefault="001326B3" w:rsidP="004B5D97">
      <w:pPr>
        <w:spacing w:line="360" w:lineRule="auto"/>
        <w:rPr>
          <w:rFonts w:asciiTheme="minorHAnsi" w:hAnsiTheme="minorHAnsi" w:cstheme="minorHAnsi"/>
          <w:sz w:val="24"/>
          <w:szCs w:val="24"/>
        </w:rPr>
      </w:pPr>
    </w:p>
    <w:p w14:paraId="038BDAB2"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lastRenderedPageBreak/>
        <w:t>Secondly, in this GRIP Model, is the Roles, this involved the roles of every team member as they must know what part they play, what is expected of them, how they will be held accountable for their actions along with their responsibility. This will, therefore, ensure that people can both play to their strengths along with improving their weaknesses.</w:t>
      </w:r>
    </w:p>
    <w:p w14:paraId="275186D4" w14:textId="77777777" w:rsidR="001326B3" w:rsidRPr="001326B3" w:rsidRDefault="001326B3" w:rsidP="004B5D97">
      <w:pPr>
        <w:spacing w:line="360" w:lineRule="auto"/>
        <w:rPr>
          <w:rFonts w:asciiTheme="minorHAnsi" w:hAnsiTheme="minorHAnsi" w:cstheme="minorHAnsi"/>
          <w:sz w:val="24"/>
          <w:szCs w:val="24"/>
        </w:rPr>
      </w:pPr>
    </w:p>
    <w:p w14:paraId="7DAE3446"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Third, is the Interpersonal, as quality communication and collaboration both require and foster trust amongst the different team member, as sensitivity and flexibility </w:t>
      </w:r>
      <w:proofErr w:type="gramStart"/>
      <w:r w:rsidRPr="001326B3">
        <w:rPr>
          <w:rFonts w:asciiTheme="minorHAnsi" w:hAnsiTheme="minorHAnsi" w:cstheme="minorHAnsi"/>
          <w:sz w:val="24"/>
          <w:szCs w:val="24"/>
        </w:rPr>
        <w:t>is</w:t>
      </w:r>
      <w:proofErr w:type="gramEnd"/>
      <w:r w:rsidRPr="001326B3">
        <w:rPr>
          <w:rFonts w:asciiTheme="minorHAnsi" w:hAnsiTheme="minorHAnsi" w:cstheme="minorHAnsi"/>
          <w:sz w:val="24"/>
          <w:szCs w:val="24"/>
        </w:rPr>
        <w:t xml:space="preserve"> needed to deal with conflict and make progress both in short and long term.</w:t>
      </w:r>
    </w:p>
    <w:p w14:paraId="1F1869A7" w14:textId="77777777" w:rsidR="001326B3" w:rsidRPr="001326B3" w:rsidRDefault="001326B3" w:rsidP="004B5D97">
      <w:pPr>
        <w:spacing w:line="360" w:lineRule="auto"/>
        <w:rPr>
          <w:rFonts w:asciiTheme="minorHAnsi" w:hAnsiTheme="minorHAnsi" w:cstheme="minorHAnsi"/>
          <w:sz w:val="24"/>
          <w:szCs w:val="24"/>
        </w:rPr>
      </w:pPr>
    </w:p>
    <w:p w14:paraId="0699E7D7" w14:textId="094C0550"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Finally, the GRIP model focuses on Processes, which is a specified system as to how decisions are made, how the team can solve the different problem at hand and addresses any conflict which may occur. This, therefore, may define the workflow and the procedures that are to be followed in order to complete their respective tasks.</w:t>
      </w:r>
    </w:p>
    <w:p w14:paraId="595FD11C" w14:textId="77777777" w:rsidR="001326B3" w:rsidRPr="001326B3" w:rsidRDefault="001326B3" w:rsidP="004B5D97">
      <w:pPr>
        <w:spacing w:line="360" w:lineRule="auto"/>
        <w:rPr>
          <w:rFonts w:asciiTheme="minorHAnsi" w:hAnsiTheme="minorHAnsi" w:cstheme="minorHAnsi"/>
          <w:sz w:val="24"/>
          <w:szCs w:val="24"/>
        </w:rPr>
      </w:pPr>
    </w:p>
    <w:p w14:paraId="4BE60D3E"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Interpersonal conflict may occur within a team due to the different personalities involved, conflict, can, however, have both a damaging </w:t>
      </w:r>
      <w:proofErr w:type="gramStart"/>
      <w:r w:rsidRPr="001326B3">
        <w:rPr>
          <w:rFonts w:asciiTheme="minorHAnsi" w:hAnsiTheme="minorHAnsi" w:cstheme="minorHAnsi"/>
          <w:sz w:val="24"/>
          <w:szCs w:val="24"/>
        </w:rPr>
        <w:t>or</w:t>
      </w:r>
      <w:proofErr w:type="gramEnd"/>
      <w:r w:rsidRPr="001326B3">
        <w:rPr>
          <w:rFonts w:asciiTheme="minorHAnsi" w:hAnsiTheme="minorHAnsi" w:cstheme="minorHAnsi"/>
          <w:sz w:val="24"/>
          <w:szCs w:val="24"/>
        </w:rPr>
        <w:t xml:space="preserve"> productive effect in relations to the performance of the team.</w:t>
      </w:r>
    </w:p>
    <w:p w14:paraId="5396D6D8" w14:textId="77777777" w:rsidR="001326B3" w:rsidRPr="001326B3" w:rsidRDefault="001326B3" w:rsidP="004B5D97">
      <w:pPr>
        <w:spacing w:line="360" w:lineRule="auto"/>
        <w:rPr>
          <w:rFonts w:asciiTheme="minorHAnsi" w:hAnsiTheme="minorHAnsi" w:cstheme="minorHAnsi"/>
          <w:sz w:val="24"/>
          <w:szCs w:val="24"/>
        </w:rPr>
      </w:pPr>
    </w:p>
    <w:p w14:paraId="5CBCF5B5"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Conflict occurs regularly within teamwork and especially during the storming phase as the team develops, though we may think all conflict between team members as potentially harmful. The process of resolving conflicts can actually be of benefit to the wider team performance and that of individuals.</w:t>
      </w:r>
    </w:p>
    <w:p w14:paraId="582B0768" w14:textId="77777777" w:rsidR="001326B3" w:rsidRPr="001326B3" w:rsidRDefault="001326B3" w:rsidP="004B5D97">
      <w:pPr>
        <w:spacing w:line="360" w:lineRule="auto"/>
        <w:rPr>
          <w:rFonts w:asciiTheme="minorHAnsi" w:hAnsiTheme="minorHAnsi" w:cstheme="minorHAnsi"/>
          <w:sz w:val="24"/>
          <w:szCs w:val="24"/>
        </w:rPr>
      </w:pPr>
    </w:p>
    <w:p w14:paraId="05C7F4C8"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However, whether conflict is productive or progressive or otherwise is dependent on </w:t>
      </w:r>
      <w:proofErr w:type="spellStart"/>
      <w:r w:rsidRPr="001326B3">
        <w:rPr>
          <w:rFonts w:asciiTheme="minorHAnsi" w:hAnsiTheme="minorHAnsi" w:cstheme="minorHAnsi"/>
          <w:sz w:val="24"/>
          <w:szCs w:val="24"/>
        </w:rPr>
        <w:t>on</w:t>
      </w:r>
      <w:proofErr w:type="spellEnd"/>
      <w:r w:rsidRPr="001326B3">
        <w:rPr>
          <w:rFonts w:asciiTheme="minorHAnsi" w:hAnsiTheme="minorHAnsi" w:cstheme="minorHAnsi"/>
          <w:sz w:val="24"/>
          <w:szCs w:val="24"/>
        </w:rPr>
        <w:t xml:space="preserve"> how the members of the team perceive it, alongside how it may impact the progress towards the team’s tasks and overall goals, (Osborne, 2020).</w:t>
      </w:r>
    </w:p>
    <w:p w14:paraId="63064185" w14:textId="77777777" w:rsidR="001326B3" w:rsidRPr="001326B3" w:rsidRDefault="001326B3" w:rsidP="004B5D97">
      <w:pPr>
        <w:spacing w:line="360" w:lineRule="auto"/>
        <w:rPr>
          <w:rFonts w:asciiTheme="minorHAnsi" w:hAnsiTheme="minorHAnsi" w:cstheme="minorHAnsi"/>
          <w:sz w:val="24"/>
          <w:szCs w:val="24"/>
        </w:rPr>
      </w:pPr>
    </w:p>
    <w:p w14:paraId="020C733F" w14:textId="447476F9"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Despite this, strategies can be adopted to ensure that conflict which does occur enhances both the individual and team performance and cohesion.</w:t>
      </w:r>
    </w:p>
    <w:p w14:paraId="32ADE8E4" w14:textId="77777777" w:rsidR="001326B3" w:rsidRPr="001326B3" w:rsidRDefault="001326B3" w:rsidP="004B5D97">
      <w:pPr>
        <w:spacing w:line="360" w:lineRule="auto"/>
        <w:rPr>
          <w:rFonts w:asciiTheme="minorHAnsi" w:hAnsiTheme="minorHAnsi" w:cstheme="minorHAnsi"/>
          <w:sz w:val="24"/>
          <w:szCs w:val="24"/>
        </w:rPr>
      </w:pPr>
    </w:p>
    <w:p w14:paraId="54CC44BA" w14:textId="43050F0A"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For example, conflict can help a team for the better if it is removing barriers which has resulted in members making assumptions of each other or misunderstanding each other, if </w:t>
      </w:r>
      <w:r w:rsidRPr="001326B3">
        <w:rPr>
          <w:rFonts w:asciiTheme="minorHAnsi" w:hAnsiTheme="minorHAnsi" w:cstheme="minorHAnsi"/>
          <w:sz w:val="24"/>
          <w:szCs w:val="24"/>
        </w:rPr>
        <w:lastRenderedPageBreak/>
        <w:t xml:space="preserve">someone is </w:t>
      </w:r>
      <w:proofErr w:type="gramStart"/>
      <w:r w:rsidRPr="001326B3">
        <w:rPr>
          <w:rFonts w:asciiTheme="minorHAnsi" w:hAnsiTheme="minorHAnsi" w:cstheme="minorHAnsi"/>
          <w:sz w:val="24"/>
          <w:szCs w:val="24"/>
        </w:rPr>
        <w:t>experienced</w:t>
      </w:r>
      <w:proofErr w:type="gramEnd"/>
      <w:r w:rsidRPr="001326B3">
        <w:rPr>
          <w:rFonts w:asciiTheme="minorHAnsi" w:hAnsiTheme="minorHAnsi" w:cstheme="minorHAnsi"/>
          <w:sz w:val="24"/>
          <w:szCs w:val="24"/>
        </w:rPr>
        <w:t xml:space="preserve"> they may have a misunderstanding if a newer member of team can or cannot help with a task.</w:t>
      </w:r>
    </w:p>
    <w:p w14:paraId="3B757281" w14:textId="77777777" w:rsidR="001326B3" w:rsidRPr="001326B3" w:rsidRDefault="001326B3" w:rsidP="004B5D97">
      <w:pPr>
        <w:spacing w:line="360" w:lineRule="auto"/>
        <w:rPr>
          <w:rFonts w:asciiTheme="minorHAnsi" w:hAnsiTheme="minorHAnsi" w:cstheme="minorHAnsi"/>
          <w:sz w:val="24"/>
          <w:szCs w:val="24"/>
        </w:rPr>
      </w:pPr>
    </w:p>
    <w:p w14:paraId="23B69E06" w14:textId="341ED1A5"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Furthermore, conflict may also lead to improvements within processes as it can reveal a lack in how teams may communicate with each other, which can be worked on and in the longer term, improved.</w:t>
      </w:r>
    </w:p>
    <w:p w14:paraId="2FD919E2" w14:textId="77777777" w:rsidR="001326B3" w:rsidRPr="001326B3" w:rsidRDefault="001326B3" w:rsidP="004B5D97">
      <w:pPr>
        <w:spacing w:line="360" w:lineRule="auto"/>
        <w:rPr>
          <w:rFonts w:asciiTheme="minorHAnsi" w:hAnsiTheme="minorHAnsi" w:cstheme="minorHAnsi"/>
          <w:sz w:val="24"/>
          <w:szCs w:val="24"/>
        </w:rPr>
      </w:pPr>
    </w:p>
    <w:p w14:paraId="36C2B471"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Different and conflicting ideas can also lead to a different solution which ensures there are more creative solutions, which provides a greater perspective amongst team members leading to a different approach being acknowledged that may be more likely to lead to successfully taking action with a certain task.</w:t>
      </w:r>
    </w:p>
    <w:p w14:paraId="66911583" w14:textId="77777777" w:rsidR="001326B3" w:rsidRPr="001326B3" w:rsidRDefault="001326B3" w:rsidP="004B5D97">
      <w:pPr>
        <w:spacing w:line="360" w:lineRule="auto"/>
        <w:rPr>
          <w:rFonts w:asciiTheme="minorHAnsi" w:hAnsiTheme="minorHAnsi" w:cstheme="minorHAnsi"/>
          <w:sz w:val="24"/>
          <w:szCs w:val="24"/>
        </w:rPr>
      </w:pPr>
    </w:p>
    <w:p w14:paraId="66F320D9" w14:textId="1D5D66B5"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Though personal conflicts may arise between different members of the team, it can facilitate cooperation by helping each individual to adapt the way they work to better suit the needs of others and the wider team.</w:t>
      </w:r>
    </w:p>
    <w:p w14:paraId="18401201" w14:textId="77777777" w:rsidR="001326B3" w:rsidRPr="001326B3" w:rsidRDefault="001326B3" w:rsidP="004B5D97">
      <w:pPr>
        <w:spacing w:line="360" w:lineRule="auto"/>
        <w:rPr>
          <w:rFonts w:asciiTheme="minorHAnsi" w:hAnsiTheme="minorHAnsi" w:cstheme="minorHAnsi"/>
          <w:sz w:val="24"/>
          <w:szCs w:val="24"/>
        </w:rPr>
      </w:pPr>
    </w:p>
    <w:p w14:paraId="6CFF7CCA" w14:textId="2339F756"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Despite this, some people may find conflict uncomfortable while they are going through the experience of it, however, over time they can come to realise the value of it as the team progresses in its development, as each individual develops.</w:t>
      </w:r>
    </w:p>
    <w:p w14:paraId="206335B7" w14:textId="77777777" w:rsidR="001326B3" w:rsidRPr="001326B3" w:rsidRDefault="001326B3" w:rsidP="004B5D97">
      <w:pPr>
        <w:spacing w:line="360" w:lineRule="auto"/>
        <w:rPr>
          <w:rFonts w:asciiTheme="minorHAnsi" w:hAnsiTheme="minorHAnsi" w:cstheme="minorHAnsi"/>
          <w:sz w:val="24"/>
          <w:szCs w:val="24"/>
        </w:rPr>
      </w:pPr>
    </w:p>
    <w:p w14:paraId="1910695A" w14:textId="01D25FF5"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Osborne, though, also argues that although conflict can result in a solution to a problem, conflict in and of itself may also create problems. As issues caused between individuals of a team can reduce cohesion within said team and as a result the ability for team members to work with each other.</w:t>
      </w:r>
    </w:p>
    <w:p w14:paraId="25A65A31" w14:textId="77777777" w:rsidR="001326B3" w:rsidRPr="001326B3" w:rsidRDefault="001326B3" w:rsidP="004B5D97">
      <w:pPr>
        <w:spacing w:line="360" w:lineRule="auto"/>
        <w:rPr>
          <w:rFonts w:asciiTheme="minorHAnsi" w:hAnsiTheme="minorHAnsi" w:cstheme="minorHAnsi"/>
          <w:sz w:val="24"/>
          <w:szCs w:val="24"/>
        </w:rPr>
      </w:pPr>
    </w:p>
    <w:p w14:paraId="79DEE1FD"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Therefore, conflict can also create distractions that need time and effort for each member to resolve, thus, delaying completions of respective tasks and goals that the team are aiming for, while also creating awkward situations for other members of the team who may not be involved in any conflict.</w:t>
      </w:r>
    </w:p>
    <w:p w14:paraId="76909F18" w14:textId="77777777" w:rsidR="001326B3" w:rsidRPr="001326B3" w:rsidRDefault="001326B3" w:rsidP="004B5D97">
      <w:pPr>
        <w:spacing w:line="360" w:lineRule="auto"/>
        <w:rPr>
          <w:rFonts w:asciiTheme="minorHAnsi" w:hAnsiTheme="minorHAnsi" w:cstheme="minorHAnsi"/>
          <w:sz w:val="24"/>
          <w:szCs w:val="24"/>
        </w:rPr>
      </w:pPr>
    </w:p>
    <w:p w14:paraId="2534430C" w14:textId="7EB7F8F1"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Scrivener (2014), believes that accountability and assist in helping team conflict, as people learn, especially in policing, the strengths and weaknesses of a team member, accountability </w:t>
      </w:r>
      <w:r w:rsidRPr="001326B3">
        <w:rPr>
          <w:rFonts w:asciiTheme="minorHAnsi" w:hAnsiTheme="minorHAnsi" w:cstheme="minorHAnsi"/>
          <w:sz w:val="24"/>
          <w:szCs w:val="24"/>
        </w:rPr>
        <w:lastRenderedPageBreak/>
        <w:t>can instil confidence and helps with personal development, as long as there is guidance and support helping people.</w:t>
      </w:r>
    </w:p>
    <w:p w14:paraId="60FCE96A" w14:textId="77777777" w:rsidR="001326B3" w:rsidRPr="001326B3" w:rsidRDefault="001326B3" w:rsidP="004B5D97">
      <w:pPr>
        <w:spacing w:line="360" w:lineRule="auto"/>
        <w:rPr>
          <w:rFonts w:asciiTheme="minorHAnsi" w:hAnsiTheme="minorHAnsi" w:cstheme="minorHAnsi"/>
          <w:sz w:val="24"/>
          <w:szCs w:val="24"/>
        </w:rPr>
      </w:pPr>
    </w:p>
    <w:p w14:paraId="61938157"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As understanding why certain team members may take different action and their thought process behind it could provide a fresh perspective, in a policing setting whereby people are too afraid to take any risks for potential backlash from senior leaders.</w:t>
      </w:r>
    </w:p>
    <w:p w14:paraId="72D5CDC7" w14:textId="77777777" w:rsidR="001326B3" w:rsidRPr="001326B3" w:rsidRDefault="001326B3" w:rsidP="004B5D97">
      <w:pPr>
        <w:spacing w:line="360" w:lineRule="auto"/>
        <w:rPr>
          <w:rFonts w:asciiTheme="minorHAnsi" w:hAnsiTheme="minorHAnsi" w:cstheme="minorHAnsi"/>
          <w:sz w:val="24"/>
          <w:szCs w:val="24"/>
        </w:rPr>
      </w:pPr>
    </w:p>
    <w:p w14:paraId="0F445012" w14:textId="72D62591"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Team dynamics within the police service can also result in those within the service failing to comply with professional standard and organisational requirements. </w:t>
      </w:r>
      <w:proofErr w:type="spellStart"/>
      <w:r w:rsidRPr="001326B3">
        <w:rPr>
          <w:rFonts w:asciiTheme="minorHAnsi" w:hAnsiTheme="minorHAnsi" w:cstheme="minorHAnsi"/>
          <w:sz w:val="24"/>
          <w:szCs w:val="24"/>
        </w:rPr>
        <w:t>Klenig</w:t>
      </w:r>
      <w:proofErr w:type="spellEnd"/>
      <w:r w:rsidRPr="001326B3">
        <w:rPr>
          <w:rFonts w:asciiTheme="minorHAnsi" w:hAnsiTheme="minorHAnsi" w:cstheme="minorHAnsi"/>
          <w:sz w:val="24"/>
          <w:szCs w:val="24"/>
        </w:rPr>
        <w:t xml:space="preserve"> (1996), in his review of policing ethics, suggests that there is a wide range of the term ‘corruption’ within the police service in England and Wales.</w:t>
      </w:r>
    </w:p>
    <w:p w14:paraId="4AC070EB" w14:textId="77777777" w:rsidR="001326B3" w:rsidRPr="001326B3" w:rsidRDefault="001326B3" w:rsidP="004B5D97">
      <w:pPr>
        <w:spacing w:line="360" w:lineRule="auto"/>
        <w:rPr>
          <w:rFonts w:asciiTheme="minorHAnsi" w:hAnsiTheme="minorHAnsi" w:cstheme="minorHAnsi"/>
          <w:sz w:val="24"/>
          <w:szCs w:val="24"/>
        </w:rPr>
      </w:pPr>
    </w:p>
    <w:p w14:paraId="53B8D1EB" w14:textId="1C6C31BA"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These types of corruption in relation to professional standards, include ‘acquisitive corruption’ and ‘noble cause corruption’.</w:t>
      </w:r>
    </w:p>
    <w:p w14:paraId="745A0972" w14:textId="77777777" w:rsidR="001326B3" w:rsidRPr="001326B3" w:rsidRDefault="001326B3" w:rsidP="004B5D97">
      <w:pPr>
        <w:spacing w:line="360" w:lineRule="auto"/>
        <w:rPr>
          <w:rFonts w:asciiTheme="minorHAnsi" w:hAnsiTheme="minorHAnsi" w:cstheme="minorHAnsi"/>
          <w:sz w:val="24"/>
          <w:szCs w:val="24"/>
        </w:rPr>
      </w:pPr>
    </w:p>
    <w:p w14:paraId="3D295BE4"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As </w:t>
      </w:r>
      <w:proofErr w:type="spellStart"/>
      <w:r w:rsidRPr="001326B3">
        <w:rPr>
          <w:rFonts w:asciiTheme="minorHAnsi" w:hAnsiTheme="minorHAnsi" w:cstheme="minorHAnsi"/>
          <w:sz w:val="24"/>
          <w:szCs w:val="24"/>
        </w:rPr>
        <w:t>Klenig</w:t>
      </w:r>
      <w:proofErr w:type="spellEnd"/>
      <w:r w:rsidRPr="001326B3">
        <w:rPr>
          <w:rFonts w:asciiTheme="minorHAnsi" w:hAnsiTheme="minorHAnsi" w:cstheme="minorHAnsi"/>
          <w:sz w:val="24"/>
          <w:szCs w:val="24"/>
        </w:rPr>
        <w:t xml:space="preserve"> believes acquisitive corruption may take for of something as could be viewed as a minor situation such as accepting a free cup of tea, whereas on the other end, accepting bribes such as money to provide information that could help organised crime have been shown to provide a profitable return for corrupt officers.</w:t>
      </w:r>
    </w:p>
    <w:p w14:paraId="76B70EDE" w14:textId="77777777" w:rsidR="001326B3" w:rsidRPr="001326B3" w:rsidRDefault="001326B3" w:rsidP="004B5D97">
      <w:pPr>
        <w:spacing w:line="360" w:lineRule="auto"/>
        <w:rPr>
          <w:rFonts w:asciiTheme="minorHAnsi" w:hAnsiTheme="minorHAnsi" w:cstheme="minorHAnsi"/>
          <w:sz w:val="24"/>
          <w:szCs w:val="24"/>
        </w:rPr>
      </w:pPr>
    </w:p>
    <w:p w14:paraId="67C26111"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Therefore, if one team member does not, at the minimum, for example, accepting a free cup of tea, making the other team member aware of why someone may have given that officer that cup of tea. It could result in that officer being unaware or wider issues which could occur resulting in harm to the wider team as to why a victim, suspect, may want to provide them that.</w:t>
      </w:r>
    </w:p>
    <w:p w14:paraId="2712C449" w14:textId="77777777" w:rsidR="001326B3" w:rsidRPr="001326B3" w:rsidRDefault="001326B3" w:rsidP="004B5D97">
      <w:pPr>
        <w:spacing w:line="360" w:lineRule="auto"/>
        <w:rPr>
          <w:rFonts w:asciiTheme="minorHAnsi" w:hAnsiTheme="minorHAnsi" w:cstheme="minorHAnsi"/>
          <w:sz w:val="24"/>
          <w:szCs w:val="24"/>
        </w:rPr>
      </w:pPr>
    </w:p>
    <w:p w14:paraId="1600E8B5" w14:textId="7DBC5E65"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This may also be in opposition with the Code of Ethics (College of Policing, 2014), as there are a number of principles which include the likes of, honesty, integrity, objectivity, openness, accountability, fairness, leadership, respect and selflessness.</w:t>
      </w:r>
    </w:p>
    <w:p w14:paraId="3BEC2678" w14:textId="77777777" w:rsidR="001326B3" w:rsidRPr="001326B3" w:rsidRDefault="001326B3" w:rsidP="004B5D97">
      <w:pPr>
        <w:spacing w:line="360" w:lineRule="auto"/>
        <w:rPr>
          <w:rFonts w:asciiTheme="minorHAnsi" w:hAnsiTheme="minorHAnsi" w:cstheme="minorHAnsi"/>
          <w:sz w:val="24"/>
          <w:szCs w:val="24"/>
        </w:rPr>
      </w:pPr>
    </w:p>
    <w:p w14:paraId="6D8CA4B4"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As some of these acts, such as the free cup of tea, may not appear to have any transparent benefit for the officer in question but could be the result of the officer believing that his or </w:t>
      </w:r>
      <w:r w:rsidRPr="001326B3">
        <w:rPr>
          <w:rFonts w:asciiTheme="minorHAnsi" w:hAnsiTheme="minorHAnsi" w:cstheme="minorHAnsi"/>
          <w:sz w:val="24"/>
          <w:szCs w:val="24"/>
        </w:rPr>
        <w:lastRenderedPageBreak/>
        <w:t>her actions are justified, despite it being even potentially questionable when dealing with a case as it could be deemed as the victim or witness, for example, attempting to do a favour.</w:t>
      </w:r>
    </w:p>
    <w:p w14:paraId="479788CC" w14:textId="77777777" w:rsidR="001326B3" w:rsidRPr="001326B3" w:rsidRDefault="001326B3" w:rsidP="004B5D97">
      <w:pPr>
        <w:spacing w:line="360" w:lineRule="auto"/>
        <w:rPr>
          <w:rFonts w:asciiTheme="minorHAnsi" w:hAnsiTheme="minorHAnsi" w:cstheme="minorHAnsi"/>
          <w:sz w:val="24"/>
          <w:szCs w:val="24"/>
        </w:rPr>
      </w:pPr>
    </w:p>
    <w:p w14:paraId="1B67DA3F"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Whereas other forms may be that an officer is using the Police National Computer (PNC), to look at certain information where they have no legal or operational reason to access.</w:t>
      </w:r>
    </w:p>
    <w:p w14:paraId="7A2C5815" w14:textId="77777777" w:rsidR="001326B3" w:rsidRPr="001326B3" w:rsidRDefault="001326B3" w:rsidP="004B5D97">
      <w:pPr>
        <w:spacing w:line="360" w:lineRule="auto"/>
        <w:rPr>
          <w:rFonts w:asciiTheme="minorHAnsi" w:hAnsiTheme="minorHAnsi" w:cstheme="minorHAnsi"/>
          <w:sz w:val="24"/>
          <w:szCs w:val="24"/>
        </w:rPr>
      </w:pPr>
    </w:p>
    <w:p w14:paraId="123C1C7C" w14:textId="3E7E40E0" w:rsidR="001326B3" w:rsidRPr="001326B3" w:rsidRDefault="001326B3" w:rsidP="004B5D97">
      <w:pPr>
        <w:spacing w:line="360" w:lineRule="auto"/>
        <w:rPr>
          <w:rFonts w:asciiTheme="minorHAnsi" w:hAnsiTheme="minorHAnsi" w:cstheme="minorHAnsi"/>
          <w:sz w:val="24"/>
          <w:szCs w:val="24"/>
        </w:rPr>
      </w:pPr>
      <w:proofErr w:type="gramStart"/>
      <w:r w:rsidRPr="001326B3">
        <w:rPr>
          <w:rFonts w:asciiTheme="minorHAnsi" w:hAnsiTheme="minorHAnsi" w:cstheme="minorHAnsi"/>
          <w:sz w:val="24"/>
          <w:szCs w:val="24"/>
        </w:rPr>
        <w:t>Skolnick (2002),</w:t>
      </w:r>
      <w:proofErr w:type="gramEnd"/>
      <w:r w:rsidRPr="001326B3">
        <w:rPr>
          <w:rFonts w:asciiTheme="minorHAnsi" w:hAnsiTheme="minorHAnsi" w:cstheme="minorHAnsi"/>
          <w:sz w:val="24"/>
          <w:szCs w:val="24"/>
        </w:rPr>
        <w:t xml:space="preserve"> stated this to be the ‘blue code of silence’, which occurs within the police service, as he believes there tends to be a herd mentality which results in other members of the team refusing to disclose information which could result in misconduct for other officers as it could result in embarrassment for another officer.</w:t>
      </w:r>
    </w:p>
    <w:p w14:paraId="271D8875" w14:textId="77777777" w:rsidR="001326B3" w:rsidRPr="001326B3" w:rsidRDefault="001326B3" w:rsidP="004B5D97">
      <w:pPr>
        <w:spacing w:line="360" w:lineRule="auto"/>
        <w:rPr>
          <w:rFonts w:asciiTheme="minorHAnsi" w:hAnsiTheme="minorHAnsi" w:cstheme="minorHAnsi"/>
          <w:sz w:val="24"/>
          <w:szCs w:val="24"/>
        </w:rPr>
      </w:pPr>
    </w:p>
    <w:p w14:paraId="3308A7F4" w14:textId="0C8BB8B4"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As a result, he believes this is an unwritten rule within the police service, which results in those who actually question an officer’s behaviour, having the team turning on them resulting in them being cast aside as they are not viewed as a team player.</w:t>
      </w:r>
    </w:p>
    <w:p w14:paraId="6E1FFF00" w14:textId="77777777" w:rsidR="001326B3" w:rsidRPr="001326B3" w:rsidRDefault="001326B3" w:rsidP="004B5D97">
      <w:pPr>
        <w:spacing w:line="360" w:lineRule="auto"/>
        <w:rPr>
          <w:rFonts w:asciiTheme="minorHAnsi" w:hAnsiTheme="minorHAnsi" w:cstheme="minorHAnsi"/>
          <w:sz w:val="24"/>
          <w:szCs w:val="24"/>
        </w:rPr>
      </w:pPr>
    </w:p>
    <w:p w14:paraId="5C868827" w14:textId="6739975F"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 xml:space="preserve">This results in the mentality continuing within the team, which results in members of the team continuing to push the limit as they see no harm being committed, despite, people not questioning it as they believe they may already know better, </w:t>
      </w:r>
      <w:proofErr w:type="gramStart"/>
      <w:r w:rsidRPr="001326B3">
        <w:rPr>
          <w:rFonts w:asciiTheme="minorHAnsi" w:hAnsiTheme="minorHAnsi" w:cstheme="minorHAnsi"/>
          <w:sz w:val="24"/>
          <w:szCs w:val="24"/>
        </w:rPr>
        <w:t>or,</w:t>
      </w:r>
      <w:proofErr w:type="gramEnd"/>
      <w:r w:rsidRPr="001326B3">
        <w:rPr>
          <w:rFonts w:asciiTheme="minorHAnsi" w:hAnsiTheme="minorHAnsi" w:cstheme="minorHAnsi"/>
          <w:sz w:val="24"/>
          <w:szCs w:val="24"/>
        </w:rPr>
        <w:t xml:space="preserve"> should know as another member had previously questioned in prior to being feeling necessary to move on from said team.</w:t>
      </w:r>
    </w:p>
    <w:p w14:paraId="30222266" w14:textId="77777777" w:rsidR="001326B3" w:rsidRPr="001326B3" w:rsidRDefault="001326B3" w:rsidP="004B5D97">
      <w:pPr>
        <w:spacing w:line="360" w:lineRule="auto"/>
        <w:rPr>
          <w:rFonts w:asciiTheme="minorHAnsi" w:hAnsiTheme="minorHAnsi" w:cstheme="minorHAnsi"/>
          <w:sz w:val="24"/>
          <w:szCs w:val="24"/>
        </w:rPr>
      </w:pPr>
    </w:p>
    <w:p w14:paraId="288E81EA" w14:textId="27710A61"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Therefore, this behaviour may prevent an officer from informing on or questioning the behaviour of one officer against another.</w:t>
      </w:r>
    </w:p>
    <w:p w14:paraId="7E1AC632" w14:textId="77777777" w:rsidR="001326B3" w:rsidRPr="001326B3" w:rsidRDefault="001326B3" w:rsidP="004B5D97">
      <w:pPr>
        <w:spacing w:line="360" w:lineRule="auto"/>
        <w:rPr>
          <w:rFonts w:asciiTheme="minorHAnsi" w:hAnsiTheme="minorHAnsi" w:cstheme="minorHAnsi"/>
          <w:sz w:val="24"/>
          <w:szCs w:val="24"/>
        </w:rPr>
      </w:pPr>
    </w:p>
    <w:p w14:paraId="64326459" w14:textId="36A7F02C"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Charman (2017) argues that though new police recruits may value comradeship and working in a team, the code of silence has now been overwritten by a ‘code of self-protection’.</w:t>
      </w:r>
    </w:p>
    <w:p w14:paraId="7C4091A8" w14:textId="77777777" w:rsidR="001326B3" w:rsidRPr="001326B3" w:rsidRDefault="001326B3" w:rsidP="004B5D97">
      <w:pPr>
        <w:spacing w:line="360" w:lineRule="auto"/>
        <w:rPr>
          <w:rFonts w:asciiTheme="minorHAnsi" w:hAnsiTheme="minorHAnsi" w:cstheme="minorHAnsi"/>
          <w:sz w:val="24"/>
          <w:szCs w:val="24"/>
        </w:rPr>
      </w:pPr>
    </w:p>
    <w:p w14:paraId="5420C660" w14:textId="77777777" w:rsidR="001326B3" w:rsidRP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t>She believes that now new officers have a greater fear of doing the wrong thing more than any potential social isolation, which she suggests is due to the wider organisation becoming more and more risk averse and accountable to the wider public.</w:t>
      </w:r>
    </w:p>
    <w:p w14:paraId="086743E5" w14:textId="77777777" w:rsidR="001326B3" w:rsidRPr="001326B3" w:rsidRDefault="001326B3" w:rsidP="004B5D97">
      <w:pPr>
        <w:spacing w:line="360" w:lineRule="auto"/>
        <w:rPr>
          <w:rFonts w:asciiTheme="minorHAnsi" w:hAnsiTheme="minorHAnsi" w:cstheme="minorHAnsi"/>
          <w:sz w:val="24"/>
          <w:szCs w:val="24"/>
        </w:rPr>
      </w:pPr>
    </w:p>
    <w:p w14:paraId="7CA454B2" w14:textId="513AE7F0" w:rsidR="001326B3" w:rsidRDefault="001326B3" w:rsidP="004B5D97">
      <w:pPr>
        <w:spacing w:line="360" w:lineRule="auto"/>
        <w:rPr>
          <w:rFonts w:asciiTheme="minorHAnsi" w:hAnsiTheme="minorHAnsi" w:cstheme="minorHAnsi"/>
          <w:sz w:val="24"/>
          <w:szCs w:val="24"/>
        </w:rPr>
      </w:pPr>
      <w:r w:rsidRPr="001326B3">
        <w:rPr>
          <w:rFonts w:asciiTheme="minorHAnsi" w:hAnsiTheme="minorHAnsi" w:cstheme="minorHAnsi"/>
          <w:sz w:val="24"/>
          <w:szCs w:val="24"/>
        </w:rPr>
        <w:lastRenderedPageBreak/>
        <w:t xml:space="preserve">This may show a lack of organisational justice within policing, from a policing perspective as what some may consider done from the public to be improper and questionable, however, if it is done by a colleague then it is not questioned but rather cast aside as it may not be viewed as to be even challenged on. Which may show hypocrisy from officers as they are not treating, for example, their fellow team members as how they would treat members of the public when dealing </w:t>
      </w:r>
      <w:r>
        <w:rPr>
          <w:rFonts w:asciiTheme="minorHAnsi" w:hAnsiTheme="minorHAnsi" w:cstheme="minorHAnsi"/>
          <w:sz w:val="24"/>
          <w:szCs w:val="24"/>
        </w:rPr>
        <w:t>with</w:t>
      </w:r>
      <w:r w:rsidRPr="001326B3">
        <w:rPr>
          <w:rFonts w:asciiTheme="minorHAnsi" w:hAnsiTheme="minorHAnsi" w:cstheme="minorHAnsi"/>
          <w:sz w:val="24"/>
          <w:szCs w:val="24"/>
        </w:rPr>
        <w:t xml:space="preserve"> </w:t>
      </w:r>
      <w:r>
        <w:rPr>
          <w:rFonts w:asciiTheme="minorHAnsi" w:hAnsiTheme="minorHAnsi" w:cstheme="minorHAnsi"/>
          <w:sz w:val="24"/>
          <w:szCs w:val="24"/>
        </w:rPr>
        <w:t>various types of</w:t>
      </w:r>
      <w:r w:rsidRPr="001326B3">
        <w:rPr>
          <w:rFonts w:asciiTheme="minorHAnsi" w:hAnsiTheme="minorHAnsi" w:cstheme="minorHAnsi"/>
          <w:sz w:val="24"/>
          <w:szCs w:val="24"/>
        </w:rPr>
        <w:t xml:space="preserve"> cases</w:t>
      </w:r>
      <w:r>
        <w:rPr>
          <w:rFonts w:asciiTheme="minorHAnsi" w:hAnsiTheme="minorHAnsi" w:cstheme="minorHAnsi"/>
          <w:sz w:val="24"/>
          <w:szCs w:val="24"/>
        </w:rPr>
        <w:t xml:space="preserve"> and incidents.</w:t>
      </w:r>
    </w:p>
    <w:p w14:paraId="5BE0B3DC" w14:textId="5660D84F" w:rsidR="00D61B37" w:rsidRDefault="00D61B37" w:rsidP="004B5D97">
      <w:pPr>
        <w:spacing w:line="360" w:lineRule="auto"/>
        <w:rPr>
          <w:rFonts w:asciiTheme="minorHAnsi" w:hAnsiTheme="minorHAnsi" w:cstheme="minorHAnsi"/>
          <w:sz w:val="24"/>
          <w:szCs w:val="24"/>
        </w:rPr>
      </w:pPr>
    </w:p>
    <w:p w14:paraId="50131CE5" w14:textId="77777777" w:rsidR="001256E3" w:rsidRDefault="00D61B37"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To concluded, it may be fair to state that any team, whether that be in the police or otherwise, will have issues between people. However, these do not have to be issues that cause problems for the wider team and as such may be of benefit to the team. </w:t>
      </w:r>
    </w:p>
    <w:p w14:paraId="5A621E06" w14:textId="77777777" w:rsidR="001256E3" w:rsidRDefault="001256E3" w:rsidP="004B5D97">
      <w:pPr>
        <w:spacing w:line="360" w:lineRule="auto"/>
        <w:rPr>
          <w:rFonts w:asciiTheme="minorHAnsi" w:hAnsiTheme="minorHAnsi" w:cstheme="minorHAnsi"/>
          <w:sz w:val="24"/>
          <w:szCs w:val="24"/>
        </w:rPr>
      </w:pPr>
    </w:p>
    <w:p w14:paraId="5C574349" w14:textId="084857EF" w:rsidR="00D61B37" w:rsidRDefault="00D61B37"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As people work in different ways and in different manners as everyone brings something different to the team. Therefore, </w:t>
      </w:r>
      <w:r w:rsidR="00DF472D">
        <w:rPr>
          <w:rFonts w:asciiTheme="minorHAnsi" w:hAnsiTheme="minorHAnsi" w:cstheme="minorHAnsi"/>
          <w:sz w:val="24"/>
          <w:szCs w:val="24"/>
        </w:rPr>
        <w:t xml:space="preserve">though there may be disagreements between people and what and how people may approach situations, </w:t>
      </w:r>
      <w:r w:rsidR="001256E3">
        <w:rPr>
          <w:rFonts w:asciiTheme="minorHAnsi" w:hAnsiTheme="minorHAnsi" w:cstheme="minorHAnsi"/>
          <w:sz w:val="24"/>
          <w:szCs w:val="24"/>
        </w:rPr>
        <w:t xml:space="preserve">as everyone is different, how one may approach a situation could be of benefit to the team in different situations as it will help, though not every single time. </w:t>
      </w:r>
    </w:p>
    <w:p w14:paraId="04053DF0" w14:textId="5825CA5F" w:rsidR="001256E3" w:rsidRDefault="001256E3" w:rsidP="004B5D97">
      <w:pPr>
        <w:spacing w:line="360" w:lineRule="auto"/>
        <w:rPr>
          <w:rFonts w:asciiTheme="minorHAnsi" w:hAnsiTheme="minorHAnsi" w:cstheme="minorHAnsi"/>
          <w:sz w:val="24"/>
          <w:szCs w:val="24"/>
        </w:rPr>
      </w:pPr>
    </w:p>
    <w:p w14:paraId="3CD18277" w14:textId="03BA5991" w:rsidR="001256E3" w:rsidRPr="001326B3" w:rsidRDefault="001256E3"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For example, an individual attending a highly volatile situation and incident involving aggressive, whereby they take attend in a calm manner attempting to initially de-escalate in this approach. As this may work sometimes, whereas other times, it may not as people will need to be told due to impact factors such as </w:t>
      </w:r>
      <w:r w:rsidR="00AE3E50">
        <w:rPr>
          <w:rFonts w:asciiTheme="minorHAnsi" w:hAnsiTheme="minorHAnsi" w:cstheme="minorHAnsi"/>
          <w:sz w:val="24"/>
          <w:szCs w:val="24"/>
        </w:rPr>
        <w:t xml:space="preserve">intoxication and history of the person themselves, such as through their warning markers which would provide police officers an understanding of the individual(s), as just two examples. </w:t>
      </w:r>
    </w:p>
    <w:p w14:paraId="72E5DA9D" w14:textId="77777777" w:rsidR="001326B3" w:rsidRPr="00E676F7" w:rsidRDefault="001326B3"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55885AA0" w14:textId="4457EB03" w:rsidR="008B28E7" w:rsidRDefault="008B28E7" w:rsidP="00852D84">
      <w:pPr>
        <w:ind w:right="237"/>
      </w:pPr>
    </w:p>
    <w:p w14:paraId="7BDFAE40" w14:textId="4F2CB720" w:rsidR="00852D84" w:rsidRDefault="00852D84" w:rsidP="00852D84">
      <w:pPr>
        <w:ind w:right="237"/>
      </w:pPr>
    </w:p>
    <w:p w14:paraId="017A136E" w14:textId="77777777" w:rsidR="00852D84" w:rsidRPr="00852D84" w:rsidRDefault="00852D84" w:rsidP="00852D84">
      <w:pPr>
        <w:ind w:right="237"/>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527F2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527F2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BEA5ED3"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An incident was received to the police via Control Works, which is one of the South Wales Police’s new computer system. This system informs Police Officers ‘999’ emergency calls and ‘101’ non-emergency calls, whereby some, more immediate calls, such as 999 calls, require immediate police attendance whereas others, may not require police attendance, as other police staff, such as members of police Public Service Centre could solve the incident via their operation, (Police Professional, 2016).</w:t>
      </w:r>
    </w:p>
    <w:p w14:paraId="5944968C" w14:textId="77777777" w:rsidR="00B27E44" w:rsidRDefault="00B27E44" w:rsidP="004B5D97">
      <w:pPr>
        <w:spacing w:line="360" w:lineRule="auto"/>
        <w:rPr>
          <w:rFonts w:asciiTheme="minorHAnsi" w:hAnsiTheme="minorHAnsi" w:cstheme="minorHAnsi"/>
          <w:sz w:val="24"/>
          <w:szCs w:val="24"/>
        </w:rPr>
      </w:pPr>
    </w:p>
    <w:p w14:paraId="37506728" w14:textId="2861A53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Another Officer and I were aware of an incident which had entered the Control Works system, whereby a female, had called ‘999’, but then abandoned the call, with shouting heard in the background.</w:t>
      </w:r>
    </w:p>
    <w:p w14:paraId="22922B65" w14:textId="77777777" w:rsidR="00B27E44" w:rsidRDefault="00B27E44" w:rsidP="004B5D97">
      <w:pPr>
        <w:spacing w:line="360" w:lineRule="auto"/>
        <w:rPr>
          <w:rFonts w:asciiTheme="minorHAnsi" w:hAnsiTheme="minorHAnsi" w:cstheme="minorHAnsi"/>
          <w:sz w:val="24"/>
          <w:szCs w:val="24"/>
        </w:rPr>
      </w:pPr>
    </w:p>
    <w:p w14:paraId="5C978E91"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Although there is no guarantee of what has or had occurred in this instance, it was suggested that there was a ‘domestic incident’ ongoing.</w:t>
      </w:r>
    </w:p>
    <w:p w14:paraId="3D453874" w14:textId="77777777" w:rsidR="00B27E44" w:rsidRDefault="00B27E44" w:rsidP="004B5D97">
      <w:pPr>
        <w:spacing w:line="360" w:lineRule="auto"/>
        <w:rPr>
          <w:rFonts w:asciiTheme="minorHAnsi" w:hAnsiTheme="minorHAnsi" w:cstheme="minorHAnsi"/>
          <w:sz w:val="24"/>
          <w:szCs w:val="24"/>
        </w:rPr>
      </w:pPr>
    </w:p>
    <w:p w14:paraId="23938393" w14:textId="450BFC4E"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According to Living Without Abuse (2022), which is a domestic abuse and sexual violence charity, many people that the definition of domestic abuse is limited to physical violence. This leads to victims not seeking any help as they have the thought of, ‘at least they didn’t hit me’. But domestic abuse is about control, as to how a person uses an intimate relationship to gain control of another person, which could be their partner or former partner. The controlling behaviour forms a pattern, rather than being a </w:t>
      </w:r>
      <w:proofErr w:type="gramStart"/>
      <w:r>
        <w:rPr>
          <w:rFonts w:asciiTheme="minorHAnsi" w:hAnsiTheme="minorHAnsi" w:cstheme="minorHAnsi"/>
          <w:sz w:val="24"/>
          <w:szCs w:val="24"/>
        </w:rPr>
        <w:t>one off</w:t>
      </w:r>
      <w:proofErr w:type="gramEnd"/>
      <w:r>
        <w:rPr>
          <w:rFonts w:asciiTheme="minorHAnsi" w:hAnsiTheme="minorHAnsi" w:cstheme="minorHAnsi"/>
          <w:sz w:val="24"/>
          <w:szCs w:val="24"/>
        </w:rPr>
        <w:t xml:space="preserve"> incident.</w:t>
      </w:r>
    </w:p>
    <w:p w14:paraId="6D2B522D" w14:textId="77777777" w:rsidR="00B27E44" w:rsidRDefault="00B27E44" w:rsidP="004B5D97">
      <w:pPr>
        <w:spacing w:line="360" w:lineRule="auto"/>
        <w:rPr>
          <w:rFonts w:asciiTheme="minorHAnsi" w:hAnsiTheme="minorHAnsi" w:cstheme="minorHAnsi"/>
          <w:sz w:val="24"/>
          <w:szCs w:val="24"/>
        </w:rPr>
      </w:pPr>
    </w:p>
    <w:p w14:paraId="31FC75E5" w14:textId="77DB278E"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Furthermore, The Government defines domestic abuse under the Domestic Abuse Act 2021, as the following, any incident of threatening behaviour, violence or abuse (psychological, physical, sexual, financial or emotional) between adults who are or have been intimate partners, or family members, regardless of gender or sexuality.</w:t>
      </w:r>
    </w:p>
    <w:p w14:paraId="3D439B3F" w14:textId="77777777" w:rsidR="00B27E44" w:rsidRDefault="00B27E44" w:rsidP="004B5D97">
      <w:pPr>
        <w:spacing w:line="360" w:lineRule="auto"/>
        <w:rPr>
          <w:rFonts w:asciiTheme="minorHAnsi" w:hAnsiTheme="minorHAnsi" w:cstheme="minorHAnsi"/>
          <w:sz w:val="24"/>
          <w:szCs w:val="24"/>
        </w:rPr>
      </w:pPr>
    </w:p>
    <w:p w14:paraId="65A79D8C" w14:textId="2D897004"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Domestic abuse includes a wide range of behaviours and abuse, such as, physical, emotional, psychological, mental, sexual, financial abuse, verbal, religious and spiritual, </w:t>
      </w:r>
      <w:proofErr w:type="gramStart"/>
      <w:r>
        <w:rPr>
          <w:rFonts w:asciiTheme="minorHAnsi" w:hAnsiTheme="minorHAnsi" w:cstheme="minorHAnsi"/>
          <w:sz w:val="24"/>
          <w:szCs w:val="24"/>
        </w:rPr>
        <w:t>honour based</w:t>
      </w:r>
      <w:proofErr w:type="gramEnd"/>
      <w:r>
        <w:rPr>
          <w:rFonts w:asciiTheme="minorHAnsi" w:hAnsiTheme="minorHAnsi" w:cstheme="minorHAnsi"/>
          <w:sz w:val="24"/>
          <w:szCs w:val="24"/>
        </w:rPr>
        <w:t xml:space="preserve"> violence, forced marriage, female genital mutilation, and stalking and harassment.</w:t>
      </w:r>
    </w:p>
    <w:p w14:paraId="6A53DFA5" w14:textId="77777777" w:rsidR="00B27E44" w:rsidRDefault="00B27E44" w:rsidP="004B5D97">
      <w:pPr>
        <w:spacing w:line="360" w:lineRule="auto"/>
        <w:rPr>
          <w:rFonts w:asciiTheme="minorHAnsi" w:hAnsiTheme="minorHAnsi" w:cstheme="minorHAnsi"/>
          <w:sz w:val="24"/>
          <w:szCs w:val="24"/>
        </w:rPr>
      </w:pPr>
    </w:p>
    <w:p w14:paraId="2EB7AA57" w14:textId="0C9B25FE"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Upon my colleagues and I arrival on the address of said incident, we became aware of the numerous </w:t>
      </w:r>
      <w:proofErr w:type="gramStart"/>
      <w:r>
        <w:rPr>
          <w:rFonts w:asciiTheme="minorHAnsi" w:hAnsiTheme="minorHAnsi" w:cstheme="minorHAnsi"/>
          <w:sz w:val="24"/>
          <w:szCs w:val="24"/>
        </w:rPr>
        <w:t>amount</w:t>
      </w:r>
      <w:proofErr w:type="gramEnd"/>
      <w:r>
        <w:rPr>
          <w:rFonts w:asciiTheme="minorHAnsi" w:hAnsiTheme="minorHAnsi" w:cstheme="minorHAnsi"/>
          <w:sz w:val="24"/>
          <w:szCs w:val="24"/>
        </w:rPr>
        <w:t xml:space="preserve"> of people inside the address.</w:t>
      </w:r>
    </w:p>
    <w:p w14:paraId="570E8693" w14:textId="77777777" w:rsidR="00B27E44" w:rsidRDefault="00B27E44" w:rsidP="004B5D97">
      <w:pPr>
        <w:spacing w:line="360" w:lineRule="auto"/>
        <w:rPr>
          <w:rFonts w:asciiTheme="minorHAnsi" w:hAnsiTheme="minorHAnsi" w:cstheme="minorHAnsi"/>
          <w:sz w:val="24"/>
          <w:szCs w:val="24"/>
        </w:rPr>
      </w:pPr>
    </w:p>
    <w:p w14:paraId="634D8D5E" w14:textId="370D4143"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Therefore, I put the details of everyone who was at the address on the police system, for any required checks, such as if a person who is at the address was ‘wanted’ by police and any warning markers.</w:t>
      </w:r>
    </w:p>
    <w:p w14:paraId="3135326E" w14:textId="77777777" w:rsidR="00B27E44" w:rsidRDefault="00B27E44" w:rsidP="004B5D97">
      <w:pPr>
        <w:spacing w:line="360" w:lineRule="auto"/>
        <w:rPr>
          <w:rFonts w:asciiTheme="minorHAnsi" w:hAnsiTheme="minorHAnsi" w:cstheme="minorHAnsi"/>
          <w:sz w:val="24"/>
          <w:szCs w:val="24"/>
        </w:rPr>
      </w:pPr>
    </w:p>
    <w:p w14:paraId="60DC7349" w14:textId="128D85D4"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The latter would allow my colleague and I to constantly risk assess the situation and become more aware if someone whose detail I had obtained, for example, has a history of being violent towards police or suffers with any mental health issue.</w:t>
      </w:r>
    </w:p>
    <w:p w14:paraId="043FA2BF" w14:textId="77777777" w:rsidR="00B27E44" w:rsidRDefault="00B27E44" w:rsidP="004B5D97">
      <w:pPr>
        <w:spacing w:line="360" w:lineRule="auto"/>
        <w:rPr>
          <w:rFonts w:asciiTheme="minorHAnsi" w:hAnsiTheme="minorHAnsi" w:cstheme="minorHAnsi"/>
          <w:sz w:val="24"/>
          <w:szCs w:val="24"/>
        </w:rPr>
      </w:pPr>
    </w:p>
    <w:p w14:paraId="18532A18" w14:textId="5A53CB5D"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Upon retrieving the details of everyone, I was told that there was no one else in the house and that one of the members had called the police, on accident.</w:t>
      </w:r>
    </w:p>
    <w:p w14:paraId="498290BE" w14:textId="77777777" w:rsidR="00B27E44" w:rsidRDefault="00B27E44" w:rsidP="004B5D97">
      <w:pPr>
        <w:spacing w:line="360" w:lineRule="auto"/>
        <w:rPr>
          <w:rFonts w:asciiTheme="minorHAnsi" w:hAnsiTheme="minorHAnsi" w:cstheme="minorHAnsi"/>
          <w:sz w:val="24"/>
          <w:szCs w:val="24"/>
        </w:rPr>
      </w:pPr>
    </w:p>
    <w:p w14:paraId="30F7A171" w14:textId="5BAD9536" w:rsidR="00B27E44" w:rsidRDefault="00B27E44" w:rsidP="004B5D97">
      <w:pPr>
        <w:spacing w:line="360" w:lineRule="auto"/>
        <w:rPr>
          <w:rFonts w:asciiTheme="minorHAnsi" w:hAnsiTheme="minorHAnsi" w:cstheme="minorHAnsi"/>
          <w:sz w:val="24"/>
          <w:szCs w:val="24"/>
        </w:rPr>
      </w:pPr>
      <w:proofErr w:type="gramStart"/>
      <w:r>
        <w:rPr>
          <w:rFonts w:asciiTheme="minorHAnsi" w:hAnsiTheme="minorHAnsi" w:cstheme="minorHAnsi"/>
          <w:sz w:val="24"/>
          <w:szCs w:val="24"/>
        </w:rPr>
        <w:lastRenderedPageBreak/>
        <w:t>Thus</w:t>
      </w:r>
      <w:proofErr w:type="gramEnd"/>
      <w:r>
        <w:rPr>
          <w:rFonts w:asciiTheme="minorHAnsi" w:hAnsiTheme="minorHAnsi" w:cstheme="minorHAnsi"/>
          <w:sz w:val="24"/>
          <w:szCs w:val="24"/>
        </w:rPr>
        <w:t xml:space="preserve"> to ensure that no one else was at the address, I walked throughout the property, while my colleague stayed with the people at the address.</w:t>
      </w:r>
    </w:p>
    <w:p w14:paraId="26F92C6B" w14:textId="77777777" w:rsidR="00B27E44" w:rsidRDefault="00B27E44" w:rsidP="004B5D97">
      <w:pPr>
        <w:spacing w:line="360" w:lineRule="auto"/>
        <w:rPr>
          <w:rFonts w:asciiTheme="minorHAnsi" w:hAnsiTheme="minorHAnsi" w:cstheme="minorHAnsi"/>
          <w:sz w:val="24"/>
          <w:szCs w:val="24"/>
        </w:rPr>
      </w:pPr>
    </w:p>
    <w:p w14:paraId="4029B979"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After checking the ground floor, upon going to the </w:t>
      </w:r>
      <w:proofErr w:type="gramStart"/>
      <w:r>
        <w:rPr>
          <w:rFonts w:asciiTheme="minorHAnsi" w:hAnsiTheme="minorHAnsi" w:cstheme="minorHAnsi"/>
          <w:sz w:val="24"/>
          <w:szCs w:val="24"/>
        </w:rPr>
        <w:t>stair case</w:t>
      </w:r>
      <w:proofErr w:type="gramEnd"/>
      <w:r>
        <w:rPr>
          <w:rFonts w:asciiTheme="minorHAnsi" w:hAnsiTheme="minorHAnsi" w:cstheme="minorHAnsi"/>
          <w:sz w:val="24"/>
          <w:szCs w:val="24"/>
        </w:rPr>
        <w:t>, I could hear a female crying upstairs. As such, I approached the female and attempted to retrieve her details, though she could not speak English.</w:t>
      </w:r>
    </w:p>
    <w:p w14:paraId="1BBD1E11" w14:textId="77777777" w:rsidR="00B27E44" w:rsidRDefault="00B27E44" w:rsidP="004B5D97">
      <w:pPr>
        <w:spacing w:line="360" w:lineRule="auto"/>
        <w:rPr>
          <w:rFonts w:asciiTheme="minorHAnsi" w:hAnsiTheme="minorHAnsi" w:cstheme="minorHAnsi"/>
          <w:sz w:val="24"/>
          <w:szCs w:val="24"/>
        </w:rPr>
      </w:pPr>
    </w:p>
    <w:p w14:paraId="4137341D"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Therefore, as other members of the household could be lying or protecting a friend or family member who may have assaulted this unknown female, I called ‘Language Line’, which enables Police Officers to communicate with individuals as Language Line is a UK language translation service agency which provides a wide range of interpreting, translation and localisation agency services, according to Language Line (2022).</w:t>
      </w:r>
    </w:p>
    <w:p w14:paraId="7DD71060" w14:textId="77777777" w:rsidR="00B27E44" w:rsidRDefault="00B27E44" w:rsidP="004B5D97">
      <w:pPr>
        <w:spacing w:line="360" w:lineRule="auto"/>
        <w:rPr>
          <w:rFonts w:asciiTheme="minorHAnsi" w:hAnsiTheme="minorHAnsi" w:cstheme="minorHAnsi"/>
          <w:sz w:val="24"/>
          <w:szCs w:val="24"/>
        </w:rPr>
      </w:pPr>
    </w:p>
    <w:p w14:paraId="3E9C3CE5" w14:textId="2D421E12"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Due to the lack of close support network for the victim in this incident, such as no family or friends as she had recently moved to the country in the past 18 months, along with further safeguarding issues, such as obtaining a victim statement from the female and conducting a Domestic Abuse, Stalking, Harassment and Honour Based Violence (DASH) Public Protection Notice (PPN) assessment which help police officers in assisting and to investigate further whether this a more recent issue or whether there have been further offences committed in the past.</w:t>
      </w:r>
    </w:p>
    <w:p w14:paraId="0AD8E726" w14:textId="77777777" w:rsidR="00B27E44" w:rsidRDefault="00B27E44" w:rsidP="004B5D97">
      <w:pPr>
        <w:spacing w:line="360" w:lineRule="auto"/>
        <w:rPr>
          <w:rFonts w:asciiTheme="minorHAnsi" w:hAnsiTheme="minorHAnsi" w:cstheme="minorHAnsi"/>
          <w:sz w:val="24"/>
          <w:szCs w:val="24"/>
        </w:rPr>
      </w:pPr>
    </w:p>
    <w:p w14:paraId="3E285AFF" w14:textId="5C887021"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The PPN DASH risk assessment is designed to allow officers to provide safeguarding along with the police service working with other respective relevant partner agencies. This may be, for example, the local council, housing associations, social services, schools.</w:t>
      </w:r>
    </w:p>
    <w:p w14:paraId="2D37B956" w14:textId="77777777" w:rsidR="00B27E44" w:rsidRDefault="00B27E44" w:rsidP="004B5D97">
      <w:pPr>
        <w:spacing w:line="360" w:lineRule="auto"/>
        <w:rPr>
          <w:rFonts w:asciiTheme="minorHAnsi" w:hAnsiTheme="minorHAnsi" w:cstheme="minorHAnsi"/>
          <w:sz w:val="24"/>
          <w:szCs w:val="24"/>
        </w:rPr>
      </w:pPr>
    </w:p>
    <w:p w14:paraId="4DCDE3C5" w14:textId="794288C9"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This allows these agencies, including the police, to fully assess and manage the risk that is posed to the victim and their family or families.</w:t>
      </w:r>
    </w:p>
    <w:p w14:paraId="6EA7DA00" w14:textId="77777777" w:rsidR="00B27E44" w:rsidRDefault="00B27E44" w:rsidP="004B5D97">
      <w:pPr>
        <w:spacing w:line="360" w:lineRule="auto"/>
        <w:rPr>
          <w:rFonts w:asciiTheme="minorHAnsi" w:hAnsiTheme="minorHAnsi" w:cstheme="minorHAnsi"/>
          <w:sz w:val="24"/>
          <w:szCs w:val="24"/>
        </w:rPr>
      </w:pPr>
    </w:p>
    <w:p w14:paraId="38631F3F" w14:textId="08868F51"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Therefore, there must be sufficient detail included in each question which will allow any relevant party who is reading the form to know and understand the risks which may present to the victim and their family/families.</w:t>
      </w:r>
    </w:p>
    <w:p w14:paraId="4DB2876E" w14:textId="77777777" w:rsidR="00B27E44" w:rsidRDefault="00B27E44" w:rsidP="004B5D97">
      <w:pPr>
        <w:spacing w:line="360" w:lineRule="auto"/>
        <w:rPr>
          <w:rFonts w:asciiTheme="minorHAnsi" w:hAnsiTheme="minorHAnsi" w:cstheme="minorHAnsi"/>
          <w:sz w:val="24"/>
          <w:szCs w:val="24"/>
        </w:rPr>
      </w:pPr>
    </w:p>
    <w:p w14:paraId="5502751B"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Such as one question included the history of the perpetrator and their backgrounds, such as if they have had been arrested in the past before, breached any bail conditions in the past, whether they have been assaulted by this person in the past and whether the perpetrator has been abusive to anyone else in the family and their treatment of their pets, should they have any, (Hampshire Police, 2018).</w:t>
      </w:r>
    </w:p>
    <w:p w14:paraId="5A536719" w14:textId="77777777" w:rsidR="00B27E44" w:rsidRDefault="00B27E44" w:rsidP="004B5D97">
      <w:pPr>
        <w:spacing w:line="360" w:lineRule="auto"/>
        <w:rPr>
          <w:rFonts w:asciiTheme="minorHAnsi" w:hAnsiTheme="minorHAnsi" w:cstheme="minorHAnsi"/>
          <w:sz w:val="24"/>
          <w:szCs w:val="24"/>
        </w:rPr>
      </w:pPr>
    </w:p>
    <w:p w14:paraId="4CA6FF33"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However, in this situation explained above, the PPN DASH risk assessment could not be conducted immediately due to the female having potential head injuries as she had marks, bleeding and bruising around her head area, which were of more immediate concerns. As she was conveyed to the local hospital by police officers.</w:t>
      </w:r>
    </w:p>
    <w:p w14:paraId="3D992E8E" w14:textId="77777777" w:rsidR="00B27E44" w:rsidRDefault="00B27E44" w:rsidP="004B5D97">
      <w:pPr>
        <w:spacing w:line="360" w:lineRule="auto"/>
        <w:rPr>
          <w:rFonts w:asciiTheme="minorHAnsi" w:hAnsiTheme="minorHAnsi" w:cstheme="minorHAnsi"/>
          <w:sz w:val="24"/>
          <w:szCs w:val="24"/>
        </w:rPr>
      </w:pPr>
    </w:p>
    <w:p w14:paraId="389BCE0F"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Upon returning from the hospital, due the victim being extremely reluctant to work with the local Women’s Aid, which is a women-only organisation which supports women, who are with or without children, who are impacted by domestic abuse. Whether that be refuge or counselling, as two examples, (Swansea Women’s Aid, 2022).</w:t>
      </w:r>
    </w:p>
    <w:p w14:paraId="4C3CF26F" w14:textId="77777777" w:rsidR="00B27E44" w:rsidRDefault="00B27E44" w:rsidP="004B5D97">
      <w:pPr>
        <w:spacing w:line="360" w:lineRule="auto"/>
        <w:rPr>
          <w:rFonts w:asciiTheme="minorHAnsi" w:hAnsiTheme="minorHAnsi" w:cstheme="minorHAnsi"/>
          <w:sz w:val="24"/>
          <w:szCs w:val="24"/>
        </w:rPr>
      </w:pPr>
    </w:p>
    <w:p w14:paraId="592D761F"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As a result, I conferred with my local supervisor and Inspector, whereby I explained situation and believed that due to the victim lacking a support network along with being reluctant to engage with other agencies, such as Women’s Aid.</w:t>
      </w:r>
    </w:p>
    <w:p w14:paraId="40196F62" w14:textId="77777777" w:rsidR="00B27E44" w:rsidRDefault="00B27E44" w:rsidP="004B5D97">
      <w:pPr>
        <w:spacing w:line="360" w:lineRule="auto"/>
        <w:rPr>
          <w:rFonts w:asciiTheme="minorHAnsi" w:hAnsiTheme="minorHAnsi" w:cstheme="minorHAnsi"/>
          <w:sz w:val="24"/>
          <w:szCs w:val="24"/>
        </w:rPr>
      </w:pPr>
    </w:p>
    <w:p w14:paraId="2AD2E090" w14:textId="6945A80A" w:rsidR="00B27E44" w:rsidRDefault="00B27E44" w:rsidP="004B5D97">
      <w:pPr>
        <w:spacing w:line="360" w:lineRule="auto"/>
        <w:rPr>
          <w:rFonts w:asciiTheme="minorHAnsi" w:hAnsiTheme="minorHAnsi" w:cstheme="minorHAnsi"/>
          <w:sz w:val="24"/>
          <w:szCs w:val="24"/>
        </w:rPr>
      </w:pPr>
      <w:proofErr w:type="gramStart"/>
      <w:r>
        <w:rPr>
          <w:rFonts w:asciiTheme="minorHAnsi" w:hAnsiTheme="minorHAnsi" w:cstheme="minorHAnsi"/>
          <w:sz w:val="24"/>
          <w:szCs w:val="24"/>
        </w:rPr>
        <w:t>I</w:t>
      </w:r>
      <w:r w:rsidR="00172DCE">
        <w:rPr>
          <w:rFonts w:asciiTheme="minorHAnsi" w:hAnsiTheme="minorHAnsi" w:cstheme="minorHAnsi"/>
          <w:sz w:val="24"/>
          <w:szCs w:val="24"/>
        </w:rPr>
        <w:t>,</w:t>
      </w:r>
      <w:proofErr w:type="gramEnd"/>
      <w:r>
        <w:rPr>
          <w:rFonts w:asciiTheme="minorHAnsi" w:hAnsiTheme="minorHAnsi" w:cstheme="minorHAnsi"/>
          <w:sz w:val="24"/>
          <w:szCs w:val="24"/>
        </w:rPr>
        <w:t xml:space="preserve"> further spoke to the victim, who stated she would be happy to be located at a hotel for the time being, as a temporary measure, while the case and investigation proceeds.</w:t>
      </w:r>
    </w:p>
    <w:p w14:paraId="76FDC59B" w14:textId="77777777" w:rsidR="00B27E44" w:rsidRDefault="00B27E44" w:rsidP="004B5D97">
      <w:pPr>
        <w:spacing w:line="360" w:lineRule="auto"/>
        <w:rPr>
          <w:rFonts w:asciiTheme="minorHAnsi" w:hAnsiTheme="minorHAnsi" w:cstheme="minorHAnsi"/>
          <w:sz w:val="24"/>
          <w:szCs w:val="24"/>
        </w:rPr>
      </w:pPr>
    </w:p>
    <w:p w14:paraId="25E4A6F2" w14:textId="77777777" w:rsidR="007D6931"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in evaluating the different approaches which could be taken in relations to supporting vulnerable persons, such as in this case, due to the level of threat, risk and harm to which the person would be at had she not been removed the address where she had allegedly been assaulted by her partner. </w:t>
      </w:r>
    </w:p>
    <w:p w14:paraId="29E31C28" w14:textId="77777777" w:rsidR="007D6931" w:rsidRDefault="007D6931" w:rsidP="004B5D97">
      <w:pPr>
        <w:spacing w:line="360" w:lineRule="auto"/>
        <w:rPr>
          <w:rFonts w:asciiTheme="minorHAnsi" w:hAnsiTheme="minorHAnsi" w:cstheme="minorHAnsi"/>
          <w:sz w:val="24"/>
          <w:szCs w:val="24"/>
        </w:rPr>
      </w:pPr>
    </w:p>
    <w:p w14:paraId="0092CE96" w14:textId="4FE5470A"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It was most appropriate to both remove the female from the location, due to potential further harm to herself from other family members, along with emotional and psychological harm from being in the same house where she was assaulted, which may have caused further issues for herself down the in line.</w:t>
      </w:r>
    </w:p>
    <w:p w14:paraId="1B0C0CF6" w14:textId="77777777" w:rsidR="00B27E44" w:rsidRDefault="00B27E44" w:rsidP="004B5D97">
      <w:pPr>
        <w:spacing w:line="360" w:lineRule="auto"/>
        <w:rPr>
          <w:rFonts w:asciiTheme="minorHAnsi" w:hAnsiTheme="minorHAnsi" w:cstheme="minorHAnsi"/>
          <w:sz w:val="24"/>
          <w:szCs w:val="24"/>
        </w:rPr>
      </w:pPr>
    </w:p>
    <w:p w14:paraId="385A0340" w14:textId="5F8859B0"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Furthermore, due to the alleged act by the perpetrator and it being of domestic nature, as they were both married, it was most appropriate to arrest the suspect while the relevant enquiries and further safeguarding of the victim could be carried out.</w:t>
      </w:r>
    </w:p>
    <w:p w14:paraId="703B70F9" w14:textId="77777777" w:rsidR="00B27E44" w:rsidRDefault="00B27E44" w:rsidP="004B5D97">
      <w:pPr>
        <w:spacing w:line="360" w:lineRule="auto"/>
        <w:rPr>
          <w:rFonts w:asciiTheme="minorHAnsi" w:hAnsiTheme="minorHAnsi" w:cstheme="minorHAnsi"/>
          <w:sz w:val="24"/>
          <w:szCs w:val="24"/>
        </w:rPr>
      </w:pPr>
    </w:p>
    <w:p w14:paraId="3369E3F7" w14:textId="0CE5A782"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Whereas in other cases, such as more minor assault whereby it is not of domestic nature, and whereby both parties may have been aggressive with each other, courses such as out of court disposals could help the individuals involved, such as anger management courses.</w:t>
      </w:r>
    </w:p>
    <w:p w14:paraId="005B369A" w14:textId="77777777" w:rsidR="00B27E44" w:rsidRDefault="00B27E44" w:rsidP="004B5D97">
      <w:pPr>
        <w:spacing w:line="360" w:lineRule="auto"/>
        <w:rPr>
          <w:rFonts w:asciiTheme="minorHAnsi" w:hAnsiTheme="minorHAnsi" w:cstheme="minorHAnsi"/>
          <w:sz w:val="24"/>
          <w:szCs w:val="24"/>
        </w:rPr>
      </w:pPr>
    </w:p>
    <w:p w14:paraId="464A6A71" w14:textId="6157CF49"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Whilst there are also other methods the police could also take, such as a ‘Restorative Justice’ approach, which is also an out of court disposal, whereby the victim is happy that the issue has been logged for potential future reference, while the suspect has also admitted to committing the offence and understands that it is being dealt with via a community resolution, whereby no complaint is forthcoming from the victim.</w:t>
      </w:r>
    </w:p>
    <w:p w14:paraId="2FE2493F" w14:textId="77777777" w:rsidR="00B27E44" w:rsidRDefault="00B27E44" w:rsidP="004B5D97">
      <w:pPr>
        <w:spacing w:line="360" w:lineRule="auto"/>
        <w:rPr>
          <w:rFonts w:asciiTheme="minorHAnsi" w:hAnsiTheme="minorHAnsi" w:cstheme="minorHAnsi"/>
          <w:sz w:val="24"/>
          <w:szCs w:val="24"/>
        </w:rPr>
      </w:pPr>
    </w:p>
    <w:p w14:paraId="1720AFBC" w14:textId="00B8120B"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In relations to what works in tackling repeat victimisation and repeat offending, in terms of the different types of approaches and measures to try and implement, it has been argued that safety and protection from re-victimisation is an important way to reduce the likelihood of repeat violent victimisation, according to Callanan et al, (2012).</w:t>
      </w:r>
    </w:p>
    <w:p w14:paraId="5C027B77" w14:textId="77777777" w:rsidR="00B27E44" w:rsidRDefault="00B27E44" w:rsidP="004B5D97">
      <w:pPr>
        <w:spacing w:line="360" w:lineRule="auto"/>
        <w:rPr>
          <w:rFonts w:asciiTheme="minorHAnsi" w:hAnsiTheme="minorHAnsi" w:cstheme="minorHAnsi"/>
          <w:sz w:val="24"/>
          <w:szCs w:val="24"/>
        </w:rPr>
      </w:pPr>
    </w:p>
    <w:p w14:paraId="66475899" w14:textId="3098E06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For example, there may be a range of practical measures which can help in enhancing the safety and protection of victims, which include the improvement of home security, panic alarms, heightened police awareness and refuges for those who are victims of domestic abuse and violence.</w:t>
      </w:r>
    </w:p>
    <w:p w14:paraId="5A1ED3A7" w14:textId="77777777" w:rsidR="00B27E44" w:rsidRDefault="00B27E44" w:rsidP="004B5D97">
      <w:pPr>
        <w:spacing w:line="360" w:lineRule="auto"/>
        <w:rPr>
          <w:rFonts w:asciiTheme="minorHAnsi" w:hAnsiTheme="minorHAnsi" w:cstheme="minorHAnsi"/>
          <w:sz w:val="24"/>
          <w:szCs w:val="24"/>
        </w:rPr>
      </w:pPr>
    </w:p>
    <w:p w14:paraId="6BAA80FC" w14:textId="77777777"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Therefore, these protect the victim by preventing the potential of future incidents and opportunities of violence from taking place, while also increasing the actual or perceived risks of the apprehension of potential offenders of crime, (Grove et al, 2012).</w:t>
      </w:r>
    </w:p>
    <w:p w14:paraId="07234327" w14:textId="77777777" w:rsidR="00B27E44" w:rsidRDefault="00B27E44" w:rsidP="004B5D97">
      <w:pPr>
        <w:spacing w:line="360" w:lineRule="auto"/>
        <w:rPr>
          <w:rFonts w:asciiTheme="minorHAnsi" w:hAnsiTheme="minorHAnsi" w:cstheme="minorHAnsi"/>
          <w:sz w:val="24"/>
          <w:szCs w:val="24"/>
        </w:rPr>
      </w:pPr>
    </w:p>
    <w:p w14:paraId="6ED3EF87" w14:textId="73E58FEE"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Further to the measures for enhancing victim safety and protection, it can also be argued that meeting the practical needs of victims of crime in the aftermath of offences may be an </w:t>
      </w:r>
      <w:r>
        <w:rPr>
          <w:rFonts w:asciiTheme="minorHAnsi" w:hAnsiTheme="minorHAnsi" w:cstheme="minorHAnsi"/>
          <w:sz w:val="24"/>
          <w:szCs w:val="24"/>
        </w:rPr>
        <w:lastRenderedPageBreak/>
        <w:t>important way to reduce the risk of repeated incidents and episode of victimisation, as Callanan et al, 2012, argues.</w:t>
      </w:r>
    </w:p>
    <w:p w14:paraId="53990F5E" w14:textId="77777777" w:rsidR="00B27E44" w:rsidRDefault="00B27E44" w:rsidP="004B5D97">
      <w:pPr>
        <w:spacing w:line="360" w:lineRule="auto"/>
        <w:rPr>
          <w:rFonts w:asciiTheme="minorHAnsi" w:hAnsiTheme="minorHAnsi" w:cstheme="minorHAnsi"/>
          <w:sz w:val="24"/>
          <w:szCs w:val="24"/>
        </w:rPr>
      </w:pPr>
    </w:p>
    <w:p w14:paraId="31EF76C5" w14:textId="48CF91DD"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One of the main reasons for this is that it may ensure that individuals who may be victims of crime, have the resources and support available to them to prevent further violence occurring to them.</w:t>
      </w:r>
    </w:p>
    <w:p w14:paraId="4AAC3371" w14:textId="77777777" w:rsidR="00B27E44" w:rsidRDefault="00B27E44" w:rsidP="004B5D97">
      <w:pPr>
        <w:spacing w:line="360" w:lineRule="auto"/>
        <w:rPr>
          <w:rFonts w:asciiTheme="minorHAnsi" w:hAnsiTheme="minorHAnsi" w:cstheme="minorHAnsi"/>
          <w:sz w:val="24"/>
          <w:szCs w:val="24"/>
        </w:rPr>
      </w:pPr>
    </w:p>
    <w:p w14:paraId="4B3E41A7" w14:textId="5E1B98D6"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This can include the likes of advocacy to participate in the criminal justice system to try and make sure that offenders of crime are prosecuted, help to access or communicate with a wide range of services and organisations such as partner agencies and victim support networks, local councils in relations to housing issues, and employers relating to taking time off.</w:t>
      </w:r>
    </w:p>
    <w:p w14:paraId="2E698813" w14:textId="77777777" w:rsidR="00B27E44" w:rsidRDefault="00B27E44" w:rsidP="004B5D97">
      <w:pPr>
        <w:spacing w:line="360" w:lineRule="auto"/>
        <w:rPr>
          <w:rFonts w:asciiTheme="minorHAnsi" w:hAnsiTheme="minorHAnsi" w:cstheme="minorHAnsi"/>
          <w:sz w:val="24"/>
          <w:szCs w:val="24"/>
        </w:rPr>
      </w:pPr>
    </w:p>
    <w:p w14:paraId="219603AA" w14:textId="08BBF5FD" w:rsidR="00B27E44" w:rsidRDefault="00B27E44" w:rsidP="004B5D97">
      <w:pPr>
        <w:spacing w:line="360" w:lineRule="auto"/>
        <w:rPr>
          <w:rFonts w:asciiTheme="minorHAnsi" w:hAnsiTheme="minorHAnsi" w:cstheme="minorHAnsi"/>
          <w:sz w:val="24"/>
          <w:szCs w:val="24"/>
        </w:rPr>
      </w:pPr>
      <w:r>
        <w:rPr>
          <w:rFonts w:asciiTheme="minorHAnsi" w:hAnsiTheme="minorHAnsi" w:cstheme="minorHAnsi"/>
          <w:sz w:val="24"/>
          <w:szCs w:val="24"/>
        </w:rPr>
        <w:t>Furthermore, help with housing, to ensure it meets safety needs, while also help with childcare, to allow victims with the responsibilities of caring for children or other family members to engage with service providers.</w:t>
      </w:r>
    </w:p>
    <w:p w14:paraId="2DD89B04" w14:textId="69BFB374" w:rsidR="007D6931" w:rsidRDefault="007D6931" w:rsidP="004B5D97">
      <w:pPr>
        <w:spacing w:line="360" w:lineRule="auto"/>
        <w:rPr>
          <w:rFonts w:asciiTheme="minorHAnsi" w:hAnsiTheme="minorHAnsi" w:cstheme="minorHAnsi"/>
          <w:sz w:val="24"/>
          <w:szCs w:val="24"/>
        </w:rPr>
      </w:pPr>
    </w:p>
    <w:p w14:paraId="7A546285" w14:textId="65DC9BE6" w:rsidR="007D6931" w:rsidRDefault="007D6931"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Therefore, to conclude, I believe that although this situation was handled well, as the domestic abuse aggressor was arrested, the victim was safeguarded through being provided alternative accommodation, being assisted with local support network agencies, as two examples form this incident. </w:t>
      </w:r>
    </w:p>
    <w:p w14:paraId="5B55B513" w14:textId="021070AC" w:rsidR="007D6931" w:rsidRDefault="007D6931" w:rsidP="004B5D97">
      <w:pPr>
        <w:spacing w:line="360" w:lineRule="auto"/>
        <w:rPr>
          <w:rFonts w:asciiTheme="minorHAnsi" w:hAnsiTheme="minorHAnsi" w:cstheme="minorHAnsi"/>
          <w:sz w:val="24"/>
          <w:szCs w:val="24"/>
        </w:rPr>
      </w:pPr>
    </w:p>
    <w:p w14:paraId="4BBF36FF" w14:textId="30253405" w:rsidR="007D6931" w:rsidRDefault="007D6931"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This incident may have been handled more effectively, if, for example, the victim was taken out of the house and to the police van, whereby she could have informed </w:t>
      </w:r>
      <w:proofErr w:type="gramStart"/>
      <w:r>
        <w:rPr>
          <w:rFonts w:asciiTheme="minorHAnsi" w:hAnsiTheme="minorHAnsi" w:cstheme="minorHAnsi"/>
          <w:sz w:val="24"/>
          <w:szCs w:val="24"/>
        </w:rPr>
        <w:t>myself</w:t>
      </w:r>
      <w:proofErr w:type="gramEnd"/>
      <w:r>
        <w:rPr>
          <w:rFonts w:asciiTheme="minorHAnsi" w:hAnsiTheme="minorHAnsi" w:cstheme="minorHAnsi"/>
          <w:sz w:val="24"/>
          <w:szCs w:val="24"/>
        </w:rPr>
        <w:t xml:space="preserve"> of the situation of what had happened, as she may have felt more at ease in that type of situation. Rather than being upstairs in the room and informing me of the assault, while the aggressor was downstairs with other police officers. </w:t>
      </w:r>
    </w:p>
    <w:p w14:paraId="1E497E7B" w14:textId="04860649" w:rsidR="007D6931" w:rsidRDefault="007D6931" w:rsidP="004B5D97">
      <w:pPr>
        <w:spacing w:line="360" w:lineRule="auto"/>
        <w:rPr>
          <w:rFonts w:asciiTheme="minorHAnsi" w:hAnsiTheme="minorHAnsi" w:cstheme="minorHAnsi"/>
          <w:sz w:val="24"/>
          <w:szCs w:val="24"/>
        </w:rPr>
      </w:pPr>
    </w:p>
    <w:p w14:paraId="24ABCA94" w14:textId="6B61E593" w:rsidR="007D6931" w:rsidRDefault="007D6931" w:rsidP="004B5D97">
      <w:pPr>
        <w:spacing w:line="360" w:lineRule="auto"/>
        <w:rPr>
          <w:rFonts w:asciiTheme="minorHAnsi" w:hAnsiTheme="minorHAnsi" w:cstheme="minorHAnsi"/>
          <w:sz w:val="24"/>
          <w:szCs w:val="24"/>
        </w:rPr>
      </w:pPr>
      <w:r>
        <w:rPr>
          <w:rFonts w:asciiTheme="minorHAnsi" w:hAnsiTheme="minorHAnsi" w:cstheme="minorHAnsi"/>
          <w:sz w:val="24"/>
          <w:szCs w:val="24"/>
        </w:rPr>
        <w:t>Though overall, both parties were separated whereby officers could be absolutely informed of the situation and should the situation with the subject, who was downstairs with other officers, cause further issues, I could have attended in an instance while also keeping the victim safeguarded upstairs, away from the domestic abuse aggressor</w:t>
      </w:r>
      <w:r w:rsidR="0042108E">
        <w:rPr>
          <w:rFonts w:asciiTheme="minorHAnsi" w:hAnsiTheme="minorHAnsi" w:cstheme="minorHAnsi"/>
          <w:sz w:val="24"/>
          <w:szCs w:val="24"/>
        </w:rPr>
        <w:t xml:space="preserve">. Who would have </w:t>
      </w:r>
      <w:r w:rsidR="0042108E">
        <w:rPr>
          <w:rFonts w:asciiTheme="minorHAnsi" w:hAnsiTheme="minorHAnsi" w:cstheme="minorHAnsi"/>
          <w:sz w:val="24"/>
          <w:szCs w:val="24"/>
        </w:rPr>
        <w:lastRenderedPageBreak/>
        <w:t xml:space="preserve">been dealt with accordingly should he have posed a risk to my colleagues with him or others at the </w:t>
      </w:r>
      <w:proofErr w:type="gramStart"/>
      <w:r w:rsidR="0042108E">
        <w:rPr>
          <w:rFonts w:asciiTheme="minorHAnsi" w:hAnsiTheme="minorHAnsi" w:cstheme="minorHAnsi"/>
          <w:sz w:val="24"/>
          <w:szCs w:val="24"/>
        </w:rPr>
        <w:t>address.</w:t>
      </w:r>
      <w:proofErr w:type="gramEnd"/>
      <w:r w:rsidR="0042108E">
        <w:rPr>
          <w:rFonts w:asciiTheme="minorHAnsi" w:hAnsiTheme="minorHAnsi" w:cstheme="minorHAnsi"/>
          <w:sz w:val="24"/>
          <w:szCs w:val="24"/>
        </w:rPr>
        <w:t xml:space="preserve"> </w:t>
      </w:r>
    </w:p>
    <w:p w14:paraId="25B12BB8" w14:textId="18E6FA4D" w:rsidR="0042108E" w:rsidRDefault="0042108E" w:rsidP="004B5D97">
      <w:pPr>
        <w:spacing w:line="360" w:lineRule="auto"/>
        <w:rPr>
          <w:rFonts w:asciiTheme="minorHAnsi" w:hAnsiTheme="minorHAnsi" w:cstheme="minorHAnsi"/>
          <w:sz w:val="24"/>
          <w:szCs w:val="24"/>
        </w:rPr>
      </w:pPr>
    </w:p>
    <w:p w14:paraId="701D283F" w14:textId="40C07205" w:rsidR="0042108E" w:rsidRDefault="0042108E" w:rsidP="004B5D97">
      <w:pPr>
        <w:spacing w:line="360" w:lineRule="auto"/>
        <w:rPr>
          <w:rFonts w:asciiTheme="minorHAnsi" w:hAnsiTheme="minorHAnsi" w:cstheme="minorHAnsi"/>
          <w:sz w:val="24"/>
          <w:szCs w:val="24"/>
        </w:rPr>
      </w:pPr>
      <w:r>
        <w:rPr>
          <w:rFonts w:asciiTheme="minorHAnsi" w:hAnsiTheme="minorHAnsi" w:cstheme="minorHAnsi"/>
          <w:sz w:val="24"/>
          <w:szCs w:val="24"/>
        </w:rPr>
        <w:t xml:space="preserve">This has enabled me to understand people’s situations differently as people from backgrounds who cannot communicate with the police may find it more difficult to report issues due to not only their partner potentially preventing them to do so, but as a lack of awareness of help that could be for them should they feel unsafe in any situation which poses a threat to them, makes them at risk or could result in serious harm for themselves. </w:t>
      </w:r>
    </w:p>
    <w:p w14:paraId="31E31245" w14:textId="6F409C7B" w:rsidR="0042108E" w:rsidRDefault="0042108E" w:rsidP="004B5D97">
      <w:pPr>
        <w:spacing w:line="360" w:lineRule="auto"/>
        <w:rPr>
          <w:rFonts w:asciiTheme="minorHAnsi" w:hAnsiTheme="minorHAnsi" w:cstheme="minorHAnsi"/>
          <w:sz w:val="24"/>
          <w:szCs w:val="24"/>
        </w:rPr>
      </w:pPr>
    </w:p>
    <w:p w14:paraId="1CC01C76" w14:textId="66D9FCC2" w:rsidR="0042108E" w:rsidRDefault="0042108E" w:rsidP="004B5D97">
      <w:pPr>
        <w:spacing w:line="360" w:lineRule="auto"/>
        <w:rPr>
          <w:rFonts w:asciiTheme="minorHAnsi" w:hAnsiTheme="minorHAnsi" w:cstheme="minorHAnsi"/>
          <w:sz w:val="24"/>
          <w:szCs w:val="24"/>
        </w:rPr>
      </w:pPr>
      <w:r>
        <w:rPr>
          <w:rFonts w:asciiTheme="minorHAnsi" w:hAnsiTheme="minorHAnsi" w:cstheme="minorHAnsi"/>
          <w:sz w:val="24"/>
          <w:szCs w:val="24"/>
        </w:rPr>
        <w:t>As this makes it difficult for people to confide in services that are there to help them, such as the police</w:t>
      </w:r>
      <w:r w:rsidR="000328A8">
        <w:rPr>
          <w:rFonts w:asciiTheme="minorHAnsi" w:hAnsiTheme="minorHAnsi" w:cstheme="minorHAnsi"/>
          <w:sz w:val="24"/>
          <w:szCs w:val="24"/>
        </w:rPr>
        <w:t xml:space="preserve"> or social services,</w:t>
      </w:r>
      <w:r>
        <w:rPr>
          <w:rFonts w:asciiTheme="minorHAnsi" w:hAnsiTheme="minorHAnsi" w:cstheme="minorHAnsi"/>
          <w:sz w:val="24"/>
          <w:szCs w:val="24"/>
        </w:rPr>
        <w:t xml:space="preserve"> as they </w:t>
      </w:r>
      <w:r w:rsidR="000328A8">
        <w:rPr>
          <w:rFonts w:asciiTheme="minorHAnsi" w:hAnsiTheme="minorHAnsi" w:cstheme="minorHAnsi"/>
          <w:sz w:val="24"/>
          <w:szCs w:val="24"/>
        </w:rPr>
        <w:t xml:space="preserve">may not feel as if it represents them </w:t>
      </w:r>
      <w:r w:rsidR="00852D84">
        <w:rPr>
          <w:rFonts w:asciiTheme="minorHAnsi" w:hAnsiTheme="minorHAnsi" w:cstheme="minorHAnsi"/>
          <w:sz w:val="24"/>
          <w:szCs w:val="24"/>
        </w:rPr>
        <w:t>whereby,</w:t>
      </w:r>
      <w:r w:rsidR="000328A8">
        <w:rPr>
          <w:rFonts w:asciiTheme="minorHAnsi" w:hAnsiTheme="minorHAnsi" w:cstheme="minorHAnsi"/>
          <w:sz w:val="24"/>
          <w:szCs w:val="24"/>
        </w:rPr>
        <w:t xml:space="preserve"> they can approach said services.</w:t>
      </w:r>
    </w:p>
    <w:p w14:paraId="5ED6A3AC" w14:textId="77777777" w:rsidR="007D6931" w:rsidRDefault="007D6931" w:rsidP="004B5D97">
      <w:pPr>
        <w:spacing w:line="360" w:lineRule="auto"/>
        <w:rPr>
          <w:rFonts w:asciiTheme="minorHAnsi" w:hAnsiTheme="minorHAnsi" w:cstheme="minorHAnsi"/>
          <w:sz w:val="24"/>
          <w:szCs w:val="24"/>
        </w:rPr>
      </w:pPr>
    </w:p>
    <w:p w14:paraId="13176488" w14:textId="77777777" w:rsidR="00B27E44" w:rsidRDefault="00B27E44" w:rsidP="00B27E44">
      <w:pPr>
        <w:rPr>
          <w:rFonts w:asciiTheme="minorHAnsi" w:hAnsiTheme="minorHAnsi" w:cstheme="minorHAnsi"/>
          <w:sz w:val="24"/>
          <w:szCs w:val="24"/>
        </w:rPr>
      </w:pPr>
    </w:p>
    <w:p w14:paraId="5A14BEB8" w14:textId="69952D76" w:rsidR="5B843AF0" w:rsidRPr="00B27E44" w:rsidRDefault="5B843AF0" w:rsidP="00A10D43">
      <w:pPr>
        <w:ind w:right="237"/>
        <w:rPr>
          <w:rFonts w:asciiTheme="minorHAnsi" w:hAnsiTheme="minorHAnsi" w:cstheme="minorHAnsi"/>
          <w:sz w:val="24"/>
          <w:szCs w:val="24"/>
        </w:rPr>
      </w:pPr>
    </w:p>
    <w:p w14:paraId="6484CCF7" w14:textId="7A8E29C7" w:rsidR="69F7424F" w:rsidRDefault="69F7424F" w:rsidP="00BF7825">
      <w:pPr>
        <w:overflowPunct/>
        <w:autoSpaceDE/>
        <w:autoSpaceDN/>
        <w:adjustRightInd/>
        <w:textAlignment w:val="auto"/>
        <w:rPr>
          <w:b/>
          <w:bCs/>
          <w:sz w:val="24"/>
          <w:szCs w:val="24"/>
        </w:rPr>
      </w:pPr>
    </w:p>
    <w:p w14:paraId="3AE5AEE1" w14:textId="1872C3AF" w:rsidR="00BF7825" w:rsidRDefault="00BF7825" w:rsidP="00BF7825">
      <w:pPr>
        <w:overflowPunct/>
        <w:autoSpaceDE/>
        <w:autoSpaceDN/>
        <w:adjustRightInd/>
        <w:textAlignment w:val="auto"/>
        <w:rPr>
          <w:b/>
          <w:bCs/>
          <w:sz w:val="24"/>
          <w:szCs w:val="24"/>
        </w:rPr>
      </w:pPr>
    </w:p>
    <w:p w14:paraId="05C9D12B" w14:textId="2A6A01C4" w:rsidR="00BF7825" w:rsidRDefault="00BF7825" w:rsidP="00BF7825">
      <w:pPr>
        <w:overflowPunct/>
        <w:autoSpaceDE/>
        <w:autoSpaceDN/>
        <w:adjustRightInd/>
        <w:textAlignment w:val="auto"/>
        <w:rPr>
          <w:b/>
          <w:bCs/>
          <w:sz w:val="24"/>
          <w:szCs w:val="24"/>
        </w:rPr>
      </w:pPr>
    </w:p>
    <w:p w14:paraId="3FD276F2" w14:textId="082A0B58" w:rsidR="00BF7825" w:rsidRDefault="00BF7825" w:rsidP="00BF7825">
      <w:pPr>
        <w:overflowPunct/>
        <w:autoSpaceDE/>
        <w:autoSpaceDN/>
        <w:adjustRightInd/>
        <w:textAlignment w:val="auto"/>
        <w:rPr>
          <w:b/>
          <w:bCs/>
          <w:sz w:val="24"/>
          <w:szCs w:val="24"/>
        </w:rPr>
      </w:pPr>
    </w:p>
    <w:p w14:paraId="5001D1E2" w14:textId="70DDBDAA" w:rsidR="00BF7825" w:rsidRDefault="00BF7825" w:rsidP="00BF7825">
      <w:pPr>
        <w:overflowPunct/>
        <w:autoSpaceDE/>
        <w:autoSpaceDN/>
        <w:adjustRightInd/>
        <w:textAlignment w:val="auto"/>
        <w:rPr>
          <w:b/>
          <w:bCs/>
          <w:sz w:val="24"/>
          <w:szCs w:val="24"/>
        </w:rPr>
      </w:pPr>
    </w:p>
    <w:p w14:paraId="05C2188D" w14:textId="02347B05" w:rsidR="00BF7825" w:rsidRDefault="00BF7825" w:rsidP="00BF7825">
      <w:pPr>
        <w:overflowPunct/>
        <w:autoSpaceDE/>
        <w:autoSpaceDN/>
        <w:adjustRightInd/>
        <w:textAlignment w:val="auto"/>
        <w:rPr>
          <w:b/>
          <w:bCs/>
          <w:sz w:val="24"/>
          <w:szCs w:val="24"/>
        </w:rPr>
      </w:pPr>
    </w:p>
    <w:p w14:paraId="32601F39" w14:textId="2C9A8E39" w:rsidR="00BF7825" w:rsidRDefault="00BF7825" w:rsidP="00BF7825">
      <w:pPr>
        <w:overflowPunct/>
        <w:autoSpaceDE/>
        <w:autoSpaceDN/>
        <w:adjustRightInd/>
        <w:textAlignment w:val="auto"/>
        <w:rPr>
          <w:b/>
          <w:bCs/>
          <w:sz w:val="24"/>
          <w:szCs w:val="24"/>
        </w:rPr>
      </w:pPr>
    </w:p>
    <w:p w14:paraId="404EFA3F" w14:textId="30E31F0D" w:rsidR="00BF7825" w:rsidRDefault="00BF7825" w:rsidP="00BF7825">
      <w:pPr>
        <w:overflowPunct/>
        <w:autoSpaceDE/>
        <w:autoSpaceDN/>
        <w:adjustRightInd/>
        <w:textAlignment w:val="auto"/>
        <w:rPr>
          <w:b/>
          <w:bCs/>
          <w:sz w:val="24"/>
          <w:szCs w:val="24"/>
        </w:rPr>
      </w:pPr>
    </w:p>
    <w:p w14:paraId="142AF93C" w14:textId="4FA83F86" w:rsidR="00BF7825" w:rsidRDefault="00BF7825" w:rsidP="00BF7825">
      <w:pPr>
        <w:overflowPunct/>
        <w:autoSpaceDE/>
        <w:autoSpaceDN/>
        <w:adjustRightInd/>
        <w:textAlignment w:val="auto"/>
        <w:rPr>
          <w:b/>
          <w:bCs/>
          <w:sz w:val="24"/>
          <w:szCs w:val="24"/>
        </w:rPr>
      </w:pPr>
    </w:p>
    <w:p w14:paraId="0499D186" w14:textId="1C07ACFE" w:rsidR="00BF7825" w:rsidRDefault="00BF7825" w:rsidP="00BF7825">
      <w:pPr>
        <w:overflowPunct/>
        <w:autoSpaceDE/>
        <w:autoSpaceDN/>
        <w:adjustRightInd/>
        <w:textAlignment w:val="auto"/>
        <w:rPr>
          <w:b/>
          <w:bCs/>
          <w:sz w:val="24"/>
          <w:szCs w:val="24"/>
        </w:rPr>
      </w:pPr>
    </w:p>
    <w:p w14:paraId="6D843F4C" w14:textId="057D3B34" w:rsidR="00BF7825" w:rsidRDefault="00BF7825" w:rsidP="00BF7825">
      <w:pPr>
        <w:overflowPunct/>
        <w:autoSpaceDE/>
        <w:autoSpaceDN/>
        <w:adjustRightInd/>
        <w:textAlignment w:val="auto"/>
        <w:rPr>
          <w:b/>
          <w:bCs/>
          <w:sz w:val="24"/>
          <w:szCs w:val="24"/>
        </w:rPr>
      </w:pPr>
    </w:p>
    <w:p w14:paraId="3054DF48" w14:textId="43069922" w:rsidR="00BF7825" w:rsidRDefault="00BF7825" w:rsidP="00BF7825">
      <w:pPr>
        <w:overflowPunct/>
        <w:autoSpaceDE/>
        <w:autoSpaceDN/>
        <w:adjustRightInd/>
        <w:textAlignment w:val="auto"/>
        <w:rPr>
          <w:b/>
          <w:bCs/>
          <w:sz w:val="24"/>
          <w:szCs w:val="24"/>
        </w:rPr>
      </w:pPr>
    </w:p>
    <w:p w14:paraId="6F2D8E3B" w14:textId="41B66851" w:rsidR="00BF7825" w:rsidRDefault="00BF7825" w:rsidP="00BF7825">
      <w:pPr>
        <w:overflowPunct/>
        <w:autoSpaceDE/>
        <w:autoSpaceDN/>
        <w:adjustRightInd/>
        <w:textAlignment w:val="auto"/>
        <w:rPr>
          <w:b/>
          <w:bCs/>
          <w:sz w:val="24"/>
          <w:szCs w:val="24"/>
        </w:rPr>
      </w:pPr>
    </w:p>
    <w:p w14:paraId="0DCCC112" w14:textId="03179A9F" w:rsidR="00BF7825" w:rsidRDefault="00BF7825" w:rsidP="00BF7825">
      <w:pPr>
        <w:overflowPunct/>
        <w:autoSpaceDE/>
        <w:autoSpaceDN/>
        <w:adjustRightInd/>
        <w:textAlignment w:val="auto"/>
        <w:rPr>
          <w:b/>
          <w:bCs/>
          <w:sz w:val="24"/>
          <w:szCs w:val="24"/>
        </w:rPr>
      </w:pPr>
    </w:p>
    <w:p w14:paraId="3B937963" w14:textId="23A4AA94" w:rsidR="00BF7825" w:rsidRDefault="00BF7825" w:rsidP="00BF7825">
      <w:pPr>
        <w:overflowPunct/>
        <w:autoSpaceDE/>
        <w:autoSpaceDN/>
        <w:adjustRightInd/>
        <w:textAlignment w:val="auto"/>
        <w:rPr>
          <w:b/>
          <w:bCs/>
          <w:sz w:val="24"/>
          <w:szCs w:val="24"/>
        </w:rPr>
      </w:pPr>
    </w:p>
    <w:p w14:paraId="7F30B18D" w14:textId="0A185A7F" w:rsidR="00BF7825" w:rsidRDefault="00BF7825" w:rsidP="00BF7825">
      <w:pPr>
        <w:overflowPunct/>
        <w:autoSpaceDE/>
        <w:autoSpaceDN/>
        <w:adjustRightInd/>
        <w:textAlignment w:val="auto"/>
        <w:rPr>
          <w:b/>
          <w:bCs/>
          <w:sz w:val="24"/>
          <w:szCs w:val="24"/>
        </w:rPr>
      </w:pPr>
    </w:p>
    <w:p w14:paraId="63547FBE" w14:textId="3BB59269" w:rsidR="00BF7825" w:rsidRDefault="00BF7825" w:rsidP="00BF7825">
      <w:pPr>
        <w:overflowPunct/>
        <w:autoSpaceDE/>
        <w:autoSpaceDN/>
        <w:adjustRightInd/>
        <w:textAlignment w:val="auto"/>
        <w:rPr>
          <w:b/>
          <w:bCs/>
          <w:sz w:val="24"/>
          <w:szCs w:val="24"/>
        </w:rPr>
      </w:pPr>
    </w:p>
    <w:p w14:paraId="3FBE9FAF" w14:textId="0F00D8BD" w:rsidR="00BF7825" w:rsidRDefault="00BF7825" w:rsidP="00BF7825">
      <w:pPr>
        <w:overflowPunct/>
        <w:autoSpaceDE/>
        <w:autoSpaceDN/>
        <w:adjustRightInd/>
        <w:textAlignment w:val="auto"/>
        <w:rPr>
          <w:b/>
          <w:bCs/>
          <w:sz w:val="24"/>
          <w:szCs w:val="24"/>
        </w:rPr>
      </w:pPr>
    </w:p>
    <w:p w14:paraId="2E878E2C" w14:textId="2165FAB7" w:rsidR="00BF7825" w:rsidRDefault="00BF7825" w:rsidP="00BF7825">
      <w:pPr>
        <w:overflowPunct/>
        <w:autoSpaceDE/>
        <w:autoSpaceDN/>
        <w:adjustRightInd/>
        <w:textAlignment w:val="auto"/>
        <w:rPr>
          <w:b/>
          <w:bCs/>
          <w:sz w:val="24"/>
          <w:szCs w:val="24"/>
        </w:rPr>
      </w:pPr>
    </w:p>
    <w:p w14:paraId="604FF1F4" w14:textId="760215AC" w:rsidR="00BF7825" w:rsidRDefault="00BF7825" w:rsidP="00BF7825">
      <w:pPr>
        <w:overflowPunct/>
        <w:autoSpaceDE/>
        <w:autoSpaceDN/>
        <w:adjustRightInd/>
        <w:textAlignment w:val="auto"/>
        <w:rPr>
          <w:b/>
          <w:bCs/>
          <w:sz w:val="24"/>
          <w:szCs w:val="24"/>
        </w:rPr>
      </w:pPr>
    </w:p>
    <w:p w14:paraId="4906673D" w14:textId="15B35D77" w:rsidR="00BF7825" w:rsidRDefault="00BF7825" w:rsidP="00BF7825">
      <w:pPr>
        <w:overflowPunct/>
        <w:autoSpaceDE/>
        <w:autoSpaceDN/>
        <w:adjustRightInd/>
        <w:textAlignment w:val="auto"/>
        <w:rPr>
          <w:b/>
          <w:bCs/>
          <w:sz w:val="24"/>
          <w:szCs w:val="24"/>
        </w:rPr>
      </w:pPr>
    </w:p>
    <w:p w14:paraId="1D154A97" w14:textId="54DB4AB6" w:rsidR="00BF7825" w:rsidRDefault="00BF7825" w:rsidP="00BF7825">
      <w:pPr>
        <w:overflowPunct/>
        <w:autoSpaceDE/>
        <w:autoSpaceDN/>
        <w:adjustRightInd/>
        <w:textAlignment w:val="auto"/>
        <w:rPr>
          <w:b/>
          <w:bCs/>
          <w:sz w:val="24"/>
          <w:szCs w:val="24"/>
        </w:rPr>
      </w:pPr>
    </w:p>
    <w:p w14:paraId="7BCE095F" w14:textId="2A4A78E0" w:rsidR="00BF7825" w:rsidRDefault="00BF7825" w:rsidP="00BF7825">
      <w:pPr>
        <w:overflowPunct/>
        <w:autoSpaceDE/>
        <w:autoSpaceDN/>
        <w:adjustRightInd/>
        <w:textAlignment w:val="auto"/>
        <w:rPr>
          <w:b/>
          <w:bCs/>
          <w:sz w:val="24"/>
          <w:szCs w:val="24"/>
        </w:rPr>
      </w:pPr>
    </w:p>
    <w:p w14:paraId="060BEA7E" w14:textId="122F9155" w:rsidR="00BF7825" w:rsidRDefault="00BF7825" w:rsidP="00BF7825">
      <w:pPr>
        <w:overflowPunct/>
        <w:autoSpaceDE/>
        <w:autoSpaceDN/>
        <w:adjustRightInd/>
        <w:textAlignment w:val="auto"/>
        <w:rPr>
          <w:b/>
          <w:bCs/>
          <w:sz w:val="24"/>
          <w:szCs w:val="24"/>
        </w:rPr>
      </w:pPr>
    </w:p>
    <w:p w14:paraId="45E72E23" w14:textId="50E1E0C3" w:rsidR="00BF7825" w:rsidRDefault="00BF7825" w:rsidP="00BF7825">
      <w:pPr>
        <w:overflowPunct/>
        <w:autoSpaceDE/>
        <w:autoSpaceDN/>
        <w:adjustRightInd/>
        <w:textAlignment w:val="auto"/>
        <w:rPr>
          <w:b/>
          <w:bCs/>
          <w:sz w:val="24"/>
          <w:szCs w:val="24"/>
        </w:rPr>
      </w:pPr>
    </w:p>
    <w:p w14:paraId="04786FD6" w14:textId="1B6713CD" w:rsidR="00BF7825" w:rsidRDefault="00BF7825" w:rsidP="00BF7825">
      <w:pPr>
        <w:overflowPunct/>
        <w:autoSpaceDE/>
        <w:autoSpaceDN/>
        <w:adjustRightInd/>
        <w:textAlignment w:val="auto"/>
        <w:rPr>
          <w:b/>
          <w:bCs/>
          <w:sz w:val="24"/>
          <w:szCs w:val="24"/>
        </w:rPr>
      </w:pPr>
    </w:p>
    <w:p w14:paraId="5C6F55A5" w14:textId="3635814B" w:rsidR="00BF7825" w:rsidRDefault="00BF7825" w:rsidP="00BF7825">
      <w:pPr>
        <w:overflowPunct/>
        <w:autoSpaceDE/>
        <w:autoSpaceDN/>
        <w:adjustRightInd/>
        <w:textAlignment w:val="auto"/>
        <w:rPr>
          <w:b/>
          <w:bCs/>
          <w:sz w:val="24"/>
          <w:szCs w:val="24"/>
        </w:rPr>
      </w:pPr>
    </w:p>
    <w:p w14:paraId="3DADF8BB" w14:textId="77777777" w:rsidR="00BF7825" w:rsidRPr="00BF7825" w:rsidRDefault="00BF7825" w:rsidP="00BF7825">
      <w:pPr>
        <w:overflowPunct/>
        <w:autoSpaceDE/>
        <w:autoSpaceDN/>
        <w:adjustRightInd/>
        <w:textAlignment w:val="auto"/>
        <w:rPr>
          <w:rStyle w:val="normaltextrun"/>
          <w:b/>
          <w:bCs/>
          <w:sz w:val="24"/>
          <w:szCs w:val="24"/>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91EB1A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r w:rsidR="00C74BBE">
        <w:rPr>
          <w:rStyle w:val="normaltextrun"/>
          <w:rFonts w:ascii="STXingkai" w:eastAsia="STXingkai" w:hAnsi="Arial" w:cs="Arial"/>
          <w:color w:val="000000"/>
        </w:rPr>
        <w:t>I.</w:t>
      </w:r>
      <w:proofErr w:type="gramStart"/>
      <w:r w:rsidR="00C74BBE">
        <w:rPr>
          <w:rStyle w:val="normaltextrun"/>
          <w:rFonts w:ascii="STXingkai" w:eastAsia="STXingkai" w:hAnsi="Arial" w:cs="Arial"/>
          <w:color w:val="000000"/>
        </w:rPr>
        <w:t>U.Satir</w:t>
      </w:r>
      <w:proofErr w:type="spellEnd"/>
      <w:proofErr w:type="gramEnd"/>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85E8B1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C74BBE">
        <w:rPr>
          <w:rStyle w:val="normaltextrun"/>
          <w:rFonts w:ascii="Arial" w:hAnsi="Arial" w:cs="Arial"/>
          <w:color w:val="000000"/>
        </w:rPr>
        <w:t>01/08/2022</w:t>
      </w:r>
    </w:p>
    <w:p w14:paraId="2598748B" w14:textId="66D8E73C" w:rsidR="69F7424F" w:rsidRDefault="00A221AB" w:rsidP="00BF7825">
      <w:pPr>
        <w:overflowPunct/>
        <w:autoSpaceDE/>
        <w:autoSpaceDN/>
        <w:adjustRightInd/>
        <w:textAlignment w:val="auto"/>
        <w:rPr>
          <w:b/>
          <w:bCs/>
          <w:sz w:val="24"/>
          <w:szCs w:val="24"/>
        </w:rPr>
      </w:pPr>
      <w:r w:rsidRPr="69F7424F">
        <w:rPr>
          <w:b/>
          <w:bCs/>
          <w:sz w:val="24"/>
          <w:szCs w:val="24"/>
        </w:rPr>
        <w:br w:type="page"/>
      </w:r>
    </w:p>
    <w:p w14:paraId="2A2BC5EF" w14:textId="77777777" w:rsidR="00BF7825" w:rsidRDefault="00BF7825" w:rsidP="00BF7825">
      <w:pPr>
        <w:overflowPunct/>
        <w:autoSpaceDE/>
        <w:autoSpaceDN/>
        <w:adjustRightInd/>
        <w:textAlignment w:val="auto"/>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4732D590" w14:textId="7857FB7D" w:rsidR="00025650" w:rsidRDefault="5D9B6F62" w:rsidP="0FF883D4">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6257E61D" w14:textId="6123E28A" w:rsidR="00361A66" w:rsidRDefault="00361A66" w:rsidP="00361A66">
      <w:pPr>
        <w:pStyle w:val="ListParagraph"/>
        <w:ind w:left="1440" w:right="237"/>
        <w:jc w:val="both"/>
        <w:rPr>
          <w:rFonts w:eastAsia="Arial"/>
          <w:b/>
          <w:bCs/>
          <w:color w:val="000000" w:themeColor="text1"/>
          <w:sz w:val="24"/>
          <w:szCs w:val="24"/>
        </w:rPr>
      </w:pPr>
    </w:p>
    <w:p w14:paraId="38B6B993" w14:textId="54FA1664" w:rsidR="00361A66" w:rsidRDefault="00361A66" w:rsidP="00361A66">
      <w:pPr>
        <w:pStyle w:val="ListParagraph"/>
        <w:ind w:left="1440" w:right="237"/>
        <w:jc w:val="both"/>
        <w:rPr>
          <w:rFonts w:eastAsia="Arial"/>
          <w:b/>
          <w:bCs/>
          <w:color w:val="000000" w:themeColor="text1"/>
          <w:sz w:val="24"/>
          <w:szCs w:val="24"/>
        </w:rPr>
      </w:pPr>
    </w:p>
    <w:p w14:paraId="1939D9F0" w14:textId="5B6A9D55" w:rsidR="00361A66" w:rsidRDefault="00361A66" w:rsidP="00361A66">
      <w:pPr>
        <w:pStyle w:val="ListParagraph"/>
        <w:ind w:left="1440" w:right="237"/>
        <w:jc w:val="both"/>
        <w:rPr>
          <w:rFonts w:eastAsia="Arial"/>
          <w:b/>
          <w:bCs/>
          <w:color w:val="000000" w:themeColor="text1"/>
          <w:sz w:val="24"/>
          <w:szCs w:val="24"/>
        </w:rPr>
      </w:pPr>
    </w:p>
    <w:p w14:paraId="2422BB38" w14:textId="6375180D" w:rsidR="00361A66" w:rsidRDefault="00361A66" w:rsidP="00361A66">
      <w:pPr>
        <w:pStyle w:val="ListParagraph"/>
        <w:ind w:left="1440" w:right="237"/>
        <w:jc w:val="both"/>
        <w:rPr>
          <w:rFonts w:eastAsia="Arial"/>
          <w:b/>
          <w:bCs/>
          <w:color w:val="000000" w:themeColor="text1"/>
          <w:sz w:val="24"/>
          <w:szCs w:val="24"/>
        </w:rPr>
      </w:pPr>
    </w:p>
    <w:p w14:paraId="1E289A38" w14:textId="77777777" w:rsidR="00361A66" w:rsidRPr="00361A66" w:rsidRDefault="00361A66" w:rsidP="00361A66">
      <w:pPr>
        <w:pStyle w:val="ListParagraph"/>
        <w:ind w:left="1440" w:right="237"/>
        <w:jc w:val="both"/>
        <w:rPr>
          <w:rFonts w:eastAsia="Arial"/>
          <w:b/>
          <w:bCs/>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361A66" w:rsidRDefault="00025650" w:rsidP="0FF883D4">
      <w:pPr>
        <w:ind w:right="237"/>
        <w:jc w:val="both"/>
        <w:rPr>
          <w:rFonts w:asciiTheme="minorHAnsi" w:hAnsiTheme="minorHAnsi" w:cstheme="minorHAnsi"/>
          <w:color w:val="000000" w:themeColor="text1"/>
          <w:sz w:val="24"/>
          <w:szCs w:val="24"/>
        </w:rPr>
      </w:pPr>
    </w:p>
    <w:p w14:paraId="16B1149D"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Community engagement is the process of enabling the general public and local citizens and communities to participate in policing at their chosen level. This may include providing information, assurance, along with empowering local communities to identify and implement solutions to local problems and issues, which helps them to influence strategic priorities and decisions. </w:t>
      </w:r>
    </w:p>
    <w:p w14:paraId="22707C57" w14:textId="77777777" w:rsidR="00361A66" w:rsidRDefault="00361A66" w:rsidP="004B5D97">
      <w:pPr>
        <w:spacing w:line="360" w:lineRule="auto"/>
        <w:ind w:right="237"/>
        <w:rPr>
          <w:rFonts w:asciiTheme="minorHAnsi" w:hAnsiTheme="minorHAnsi" w:cstheme="minorHAnsi"/>
          <w:sz w:val="24"/>
          <w:szCs w:val="24"/>
        </w:rPr>
      </w:pPr>
    </w:p>
    <w:p w14:paraId="505EDD03"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Without the co-operation of the general public, policing in developed democracies would become difficult to work with, as the police service would struggle to function without the active support of the community of which it serves, (College of Policing, 2013).</w:t>
      </w:r>
    </w:p>
    <w:p w14:paraId="625199E6" w14:textId="77777777" w:rsidR="00361A66" w:rsidRDefault="00361A66" w:rsidP="004B5D97">
      <w:pPr>
        <w:spacing w:line="360" w:lineRule="auto"/>
        <w:ind w:right="237"/>
        <w:rPr>
          <w:rFonts w:asciiTheme="minorHAnsi" w:hAnsiTheme="minorHAnsi" w:cstheme="minorHAnsi"/>
          <w:sz w:val="24"/>
          <w:szCs w:val="24"/>
        </w:rPr>
      </w:pPr>
    </w:p>
    <w:p w14:paraId="6F89F647"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Therefore, community engagement may be a one-off instance or repeated over a longer period of time and thus can be formal or informal, focused on specific issues or incidents, in a neighbourhood, on the delivery of service, or more generally, policing strategy on how to tackle the difference issues which are impacting the local communities. </w:t>
      </w:r>
    </w:p>
    <w:p w14:paraId="1AB9E6F3" w14:textId="77777777" w:rsidR="00361A66" w:rsidRDefault="00361A66" w:rsidP="004B5D97">
      <w:pPr>
        <w:spacing w:line="360" w:lineRule="auto"/>
        <w:ind w:right="237"/>
        <w:rPr>
          <w:rFonts w:asciiTheme="minorHAnsi" w:hAnsiTheme="minorHAnsi" w:cstheme="minorHAnsi"/>
          <w:sz w:val="24"/>
          <w:szCs w:val="24"/>
        </w:rPr>
      </w:pPr>
    </w:p>
    <w:p w14:paraId="68DDB425"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Upon a colleague and I being tasked by our Supervisor, to deal with a hate crime incident. By looking the police Niche system, which is an operational information management system that enables the police service to create and deal with reports in relations to incidents, whether that be emergency 999 calls or 101 calls, which are non-immediate </w:t>
      </w:r>
      <w:r>
        <w:rPr>
          <w:rFonts w:asciiTheme="minorHAnsi" w:hAnsiTheme="minorHAnsi" w:cstheme="minorHAnsi"/>
          <w:sz w:val="24"/>
          <w:szCs w:val="24"/>
        </w:rPr>
        <w:lastRenderedPageBreak/>
        <w:t>calls. This allows frontline officers to have the tools they need to record, manage and solve incidents and occurrences efficiently and professionally, (NicheRMS365, 2021).</w:t>
      </w:r>
    </w:p>
    <w:p w14:paraId="1C54CE4E" w14:textId="77777777" w:rsidR="00361A66" w:rsidRDefault="00361A66" w:rsidP="004B5D97">
      <w:pPr>
        <w:spacing w:line="360" w:lineRule="auto"/>
        <w:ind w:right="237"/>
        <w:rPr>
          <w:rFonts w:asciiTheme="minorHAnsi" w:hAnsiTheme="minorHAnsi" w:cstheme="minorHAnsi"/>
          <w:sz w:val="24"/>
          <w:szCs w:val="24"/>
        </w:rPr>
      </w:pPr>
    </w:p>
    <w:p w14:paraId="7C7B3829"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A hate crime is defined as ‘any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transgender’. </w:t>
      </w:r>
    </w:p>
    <w:p w14:paraId="1E267515" w14:textId="77777777" w:rsidR="00361A66" w:rsidRDefault="00361A66" w:rsidP="004B5D97">
      <w:pPr>
        <w:spacing w:line="360" w:lineRule="auto"/>
        <w:ind w:right="237"/>
        <w:rPr>
          <w:rFonts w:asciiTheme="minorHAnsi" w:hAnsiTheme="minorHAnsi" w:cstheme="minorHAnsi"/>
          <w:sz w:val="24"/>
          <w:szCs w:val="24"/>
        </w:rPr>
      </w:pPr>
    </w:p>
    <w:p w14:paraId="44666797"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Furthermore, a hate incident is an incident whereby the victim, or anyone else, thinks is based on someone’s prejudice towards them because their race, religion, sexual orientation, disability or because that they are transgender, (Metropolitan Police, 2022). </w:t>
      </w:r>
    </w:p>
    <w:p w14:paraId="27A0F834" w14:textId="77777777" w:rsidR="00361A66" w:rsidRDefault="00361A66" w:rsidP="004B5D97">
      <w:pPr>
        <w:spacing w:line="360" w:lineRule="auto"/>
        <w:ind w:right="237"/>
        <w:rPr>
          <w:rFonts w:asciiTheme="minorHAnsi" w:hAnsiTheme="minorHAnsi" w:cstheme="minorHAnsi"/>
          <w:sz w:val="24"/>
          <w:szCs w:val="24"/>
        </w:rPr>
      </w:pPr>
    </w:p>
    <w:p w14:paraId="655EAF64"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However, not all hate incidents will be criminal offences. Though hate crime may fall into three main types, such as physical assault which may relate to punching a person, verbal abuse which relates to threats or name calling towards, for example, minority groups and incitement to hatred which relates to someone threatening and intending to stir up hatred which could be in words, pictures and may include messages calling for violence against a specific person or group of people. </w:t>
      </w:r>
    </w:p>
    <w:p w14:paraId="7C7B7A9F" w14:textId="77777777" w:rsidR="00361A66" w:rsidRDefault="00361A66" w:rsidP="004B5D97">
      <w:pPr>
        <w:spacing w:line="360" w:lineRule="auto"/>
        <w:ind w:right="237"/>
        <w:rPr>
          <w:rFonts w:asciiTheme="minorHAnsi" w:hAnsiTheme="minorHAnsi" w:cstheme="minorHAnsi"/>
          <w:sz w:val="24"/>
          <w:szCs w:val="24"/>
        </w:rPr>
      </w:pPr>
    </w:p>
    <w:p w14:paraId="281C2A29"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Through looking on the police Niche system, I was informed that there have been multiple incidents relating to this hate crime, whereby a young male who had recently been relocated to the area from a war-torn country, was assaulted by another young male, who are known to each other as they go to the same secondary school and live in the same area. </w:t>
      </w:r>
    </w:p>
    <w:p w14:paraId="5B8A3F3C" w14:textId="77777777" w:rsidR="00361A66" w:rsidRDefault="00361A66" w:rsidP="004B5D97">
      <w:pPr>
        <w:spacing w:line="360" w:lineRule="auto"/>
        <w:ind w:right="237"/>
        <w:rPr>
          <w:rFonts w:asciiTheme="minorHAnsi" w:hAnsiTheme="minorHAnsi" w:cstheme="minorHAnsi"/>
          <w:sz w:val="24"/>
          <w:szCs w:val="24"/>
        </w:rPr>
      </w:pPr>
    </w:p>
    <w:p w14:paraId="61A8C08E"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In relations to this incident, whereby the victim was hit to </w:t>
      </w:r>
      <w:proofErr w:type="spellStart"/>
      <w:proofErr w:type="gramStart"/>
      <w:r>
        <w:rPr>
          <w:rFonts w:asciiTheme="minorHAnsi" w:hAnsiTheme="minorHAnsi" w:cstheme="minorHAnsi"/>
          <w:sz w:val="24"/>
          <w:szCs w:val="24"/>
        </w:rPr>
        <w:t>he</w:t>
      </w:r>
      <w:proofErr w:type="spellEnd"/>
      <w:proofErr w:type="gramEnd"/>
      <w:r>
        <w:rPr>
          <w:rFonts w:asciiTheme="minorHAnsi" w:hAnsiTheme="minorHAnsi" w:cstheme="minorHAnsi"/>
          <w:sz w:val="24"/>
          <w:szCs w:val="24"/>
        </w:rPr>
        <w:t xml:space="preserve"> face multiple times by the offender, I believed that a restorative justice (RJ) method was the best and most effective way to deal with this crime. </w:t>
      </w:r>
    </w:p>
    <w:p w14:paraId="21EFE6AC" w14:textId="77777777" w:rsidR="00361A66" w:rsidRDefault="00361A66" w:rsidP="004B5D97">
      <w:pPr>
        <w:spacing w:line="360" w:lineRule="auto"/>
        <w:ind w:right="237"/>
        <w:rPr>
          <w:rFonts w:asciiTheme="minorHAnsi" w:hAnsiTheme="minorHAnsi" w:cstheme="minorHAnsi"/>
          <w:sz w:val="24"/>
          <w:szCs w:val="24"/>
        </w:rPr>
      </w:pPr>
    </w:p>
    <w:p w14:paraId="0B711B38"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This approach attempts to brings together both the victim and offenders to help the police </w:t>
      </w:r>
      <w:proofErr w:type="gramStart"/>
      <w:r>
        <w:rPr>
          <w:rFonts w:asciiTheme="minorHAnsi" w:hAnsiTheme="minorHAnsi" w:cstheme="minorHAnsi"/>
          <w:sz w:val="24"/>
          <w:szCs w:val="24"/>
        </w:rPr>
        <w:t>and in this case</w:t>
      </w:r>
      <w:proofErr w:type="gramEnd"/>
      <w:r>
        <w:rPr>
          <w:rFonts w:asciiTheme="minorHAnsi" w:hAnsiTheme="minorHAnsi" w:cstheme="minorHAnsi"/>
          <w:sz w:val="24"/>
          <w:szCs w:val="24"/>
        </w:rPr>
        <w:t xml:space="preserve">, the local community, to find answers. Which also enables the </w:t>
      </w:r>
      <w:r>
        <w:rPr>
          <w:rFonts w:asciiTheme="minorHAnsi" w:hAnsiTheme="minorHAnsi" w:cstheme="minorHAnsi"/>
          <w:sz w:val="24"/>
          <w:szCs w:val="24"/>
        </w:rPr>
        <w:lastRenderedPageBreak/>
        <w:t xml:space="preserve">offender to fit back into society, while at the same time, this restorative justice approach helps both parties to move on with their lives after their interactions with the police and involvement in crime. Though, this approach is a voluntary process and can only take place with the permission of the participants involved, (Victim Support). </w:t>
      </w:r>
    </w:p>
    <w:p w14:paraId="0D2DF8CE" w14:textId="77777777" w:rsidR="00361A66" w:rsidRDefault="00361A66" w:rsidP="004B5D97">
      <w:pPr>
        <w:spacing w:line="360" w:lineRule="auto"/>
        <w:ind w:right="237"/>
        <w:rPr>
          <w:rFonts w:asciiTheme="minorHAnsi" w:hAnsiTheme="minorHAnsi" w:cstheme="minorHAnsi"/>
          <w:sz w:val="24"/>
          <w:szCs w:val="24"/>
        </w:rPr>
      </w:pPr>
    </w:p>
    <w:p w14:paraId="37AEB8EC"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This approach works through the offender accepting responsibility for their actions which have caused harm, both parties must have been spoken to as in this case and have their say from their perspective and due to the age of both individuals in this case, with an appropriate adult with them, such as a parent or guardian. </w:t>
      </w:r>
    </w:p>
    <w:p w14:paraId="44F91784" w14:textId="77777777" w:rsidR="00361A66" w:rsidRDefault="00361A66" w:rsidP="004B5D97">
      <w:pPr>
        <w:spacing w:line="360" w:lineRule="auto"/>
        <w:ind w:right="237"/>
        <w:rPr>
          <w:rFonts w:asciiTheme="minorHAnsi" w:hAnsiTheme="minorHAnsi" w:cstheme="minorHAnsi"/>
          <w:sz w:val="24"/>
          <w:szCs w:val="24"/>
        </w:rPr>
      </w:pPr>
    </w:p>
    <w:p w14:paraId="2307FE5E"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Furthermore, the restorative justice method allows the victim, to question the offender and have their say, whether that be face to face or via individuals such as the police officers communicating the victims’ point of view. As the offender will be informed as to how their criminal behaviour had affected the victim.</w:t>
      </w:r>
    </w:p>
    <w:p w14:paraId="04B626B5" w14:textId="77777777" w:rsidR="00361A66" w:rsidRDefault="00361A66" w:rsidP="004B5D97">
      <w:pPr>
        <w:spacing w:line="360" w:lineRule="auto"/>
        <w:ind w:right="237"/>
        <w:rPr>
          <w:rFonts w:asciiTheme="minorHAnsi" w:hAnsiTheme="minorHAnsi" w:cstheme="minorHAnsi"/>
          <w:sz w:val="24"/>
          <w:szCs w:val="24"/>
        </w:rPr>
      </w:pPr>
    </w:p>
    <w:p w14:paraId="5AF796F7"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Therefore, this approach allows the offender to admit to what they have committed and acknowledge the impact it has had on the victim and their family, it will allow the offender to make up for it in some way, while the offender must also work to change their behaviour, because another incident whereby the offender assaults the victim again, may lead to further action, such as arresting the offender.</w:t>
      </w:r>
    </w:p>
    <w:p w14:paraId="676757D2" w14:textId="77777777" w:rsidR="00361A66" w:rsidRDefault="00361A66" w:rsidP="004B5D97">
      <w:pPr>
        <w:spacing w:line="360" w:lineRule="auto"/>
        <w:ind w:right="237"/>
        <w:rPr>
          <w:rFonts w:asciiTheme="minorHAnsi" w:hAnsiTheme="minorHAnsi" w:cstheme="minorHAnsi"/>
          <w:sz w:val="24"/>
          <w:szCs w:val="24"/>
        </w:rPr>
      </w:pPr>
    </w:p>
    <w:p w14:paraId="02A1082E"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As a result, this restorative justice approach can be carried out face to face with both the offender and victim, with an official mediator or facilitator present such as a </w:t>
      </w:r>
      <w:proofErr w:type="gramStart"/>
      <w:r>
        <w:rPr>
          <w:rFonts w:asciiTheme="minorHAnsi" w:hAnsiTheme="minorHAnsi" w:cstheme="minorHAnsi"/>
          <w:sz w:val="24"/>
          <w:szCs w:val="24"/>
        </w:rPr>
        <w:t>school teacher</w:t>
      </w:r>
      <w:proofErr w:type="gramEnd"/>
      <w:r>
        <w:rPr>
          <w:rFonts w:asciiTheme="minorHAnsi" w:hAnsiTheme="minorHAnsi" w:cstheme="minorHAnsi"/>
          <w:sz w:val="24"/>
          <w:szCs w:val="24"/>
        </w:rPr>
        <w:t xml:space="preserve">, or indirectly through a mediator. </w:t>
      </w:r>
    </w:p>
    <w:p w14:paraId="76C38DF8" w14:textId="77777777" w:rsidR="00361A66" w:rsidRDefault="00361A66" w:rsidP="004B5D97">
      <w:pPr>
        <w:spacing w:line="360" w:lineRule="auto"/>
        <w:ind w:right="237"/>
        <w:rPr>
          <w:rFonts w:asciiTheme="minorHAnsi" w:hAnsiTheme="minorHAnsi" w:cstheme="minorHAnsi"/>
          <w:sz w:val="24"/>
          <w:szCs w:val="24"/>
        </w:rPr>
      </w:pPr>
    </w:p>
    <w:p w14:paraId="472A6B51"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Although the victim and offender agreed to the process, I was also aware that incidents had happened prior which made me concerned for the general welfare of the victim as he goes about his days such as in school. </w:t>
      </w:r>
    </w:p>
    <w:p w14:paraId="4163D586" w14:textId="77777777" w:rsidR="00361A66" w:rsidRDefault="00361A66" w:rsidP="004B5D97">
      <w:pPr>
        <w:spacing w:line="360" w:lineRule="auto"/>
        <w:ind w:right="237"/>
        <w:rPr>
          <w:rFonts w:asciiTheme="minorHAnsi" w:hAnsiTheme="minorHAnsi" w:cstheme="minorHAnsi"/>
          <w:sz w:val="24"/>
          <w:szCs w:val="24"/>
        </w:rPr>
      </w:pPr>
    </w:p>
    <w:p w14:paraId="2E033A04"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Therefore, I was able to contact the local school, where both parties attended to see if I can get a greater understanding of how the victim’s demeanour was in school, whether </w:t>
      </w:r>
      <w:r>
        <w:rPr>
          <w:rFonts w:asciiTheme="minorHAnsi" w:hAnsiTheme="minorHAnsi" w:cstheme="minorHAnsi"/>
          <w:sz w:val="24"/>
          <w:szCs w:val="24"/>
        </w:rPr>
        <w:lastRenderedPageBreak/>
        <w:t xml:space="preserve">he interacted with other classmates or whether he seemed isolated from family and friends. </w:t>
      </w:r>
    </w:p>
    <w:p w14:paraId="4CD5781B" w14:textId="77777777" w:rsidR="00361A66" w:rsidRDefault="00361A66" w:rsidP="004B5D97">
      <w:pPr>
        <w:spacing w:line="360" w:lineRule="auto"/>
        <w:ind w:right="237"/>
        <w:rPr>
          <w:rFonts w:asciiTheme="minorHAnsi" w:hAnsiTheme="minorHAnsi" w:cstheme="minorHAnsi"/>
          <w:sz w:val="24"/>
          <w:szCs w:val="24"/>
        </w:rPr>
      </w:pPr>
    </w:p>
    <w:p w14:paraId="346D76AE"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Through working with the local school and our local Neighbourhood Policing Team (NPT), it was clear to me that the victim was struggling generally as he was relatively new to the school, therefore struggling to communicate with other pupils, due to language barriers and being socially isolated as teachers informed me the victim tends to keep himself to himself which although his decision, could result in his academic work and school life being harmed, such as not informing others like fellow classmates, where he would be struggling with the academic work. </w:t>
      </w:r>
    </w:p>
    <w:p w14:paraId="666EC700" w14:textId="77777777" w:rsidR="00361A66" w:rsidRDefault="00361A66" w:rsidP="004B5D97">
      <w:pPr>
        <w:spacing w:line="360" w:lineRule="auto"/>
        <w:ind w:right="237"/>
        <w:rPr>
          <w:rFonts w:asciiTheme="minorHAnsi" w:hAnsiTheme="minorHAnsi" w:cstheme="minorHAnsi"/>
          <w:sz w:val="24"/>
          <w:szCs w:val="24"/>
        </w:rPr>
      </w:pPr>
    </w:p>
    <w:p w14:paraId="42D54A61"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I kept in contact with both the victim, offender, along with a teacher from the school they both attended as I wanted to not only ensure that from a policing perspective the incident was appropriately finalised and dealt with effectively. </w:t>
      </w:r>
    </w:p>
    <w:p w14:paraId="0B933CFD" w14:textId="77777777" w:rsidR="00361A66" w:rsidRDefault="00361A66" w:rsidP="004B5D97">
      <w:pPr>
        <w:spacing w:line="360" w:lineRule="auto"/>
        <w:ind w:right="237"/>
        <w:rPr>
          <w:rFonts w:asciiTheme="minorHAnsi" w:hAnsiTheme="minorHAnsi" w:cstheme="minorHAnsi"/>
          <w:sz w:val="24"/>
          <w:szCs w:val="24"/>
        </w:rPr>
      </w:pPr>
    </w:p>
    <w:p w14:paraId="2A976FE8"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I was also concerned for the victim going forward and thus was able to find common ground going forward between the victim, offender and the school, as the victim and his family informed me that back in his country of origin, he had an interest in sport which included football.</w:t>
      </w:r>
    </w:p>
    <w:p w14:paraId="0EACE163" w14:textId="77777777" w:rsidR="00361A66" w:rsidRDefault="00361A66" w:rsidP="004B5D97">
      <w:pPr>
        <w:spacing w:line="360" w:lineRule="auto"/>
        <w:ind w:right="237"/>
        <w:rPr>
          <w:rFonts w:asciiTheme="minorHAnsi" w:hAnsiTheme="minorHAnsi" w:cstheme="minorHAnsi"/>
          <w:sz w:val="24"/>
          <w:szCs w:val="24"/>
        </w:rPr>
      </w:pPr>
    </w:p>
    <w:p w14:paraId="194F5F18"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Though the victim and offender had recent incidents between them, I was able to communicate to the offender as to how he can help in assisting the victim, as I was able to confirm with the family of the victim and the school, that the victim had an interest in joining the school football team. </w:t>
      </w:r>
    </w:p>
    <w:p w14:paraId="14FFE42D" w14:textId="77777777" w:rsidR="00361A66" w:rsidRDefault="00361A66" w:rsidP="004B5D97">
      <w:pPr>
        <w:spacing w:line="360" w:lineRule="auto"/>
        <w:ind w:right="237"/>
        <w:rPr>
          <w:rFonts w:asciiTheme="minorHAnsi" w:hAnsiTheme="minorHAnsi" w:cstheme="minorHAnsi"/>
          <w:sz w:val="24"/>
          <w:szCs w:val="24"/>
        </w:rPr>
      </w:pPr>
    </w:p>
    <w:p w14:paraId="37E15EA0"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Which all relevant parties agreed with, may help the victim in making new friends at his new school, along with being able to open up more and help him assist in his education and wellbeing as he had previously stated to his family that he did not like the school.</w:t>
      </w:r>
    </w:p>
    <w:p w14:paraId="5BF7F684" w14:textId="77777777" w:rsidR="00361A66" w:rsidRDefault="00361A66" w:rsidP="004B5D97">
      <w:pPr>
        <w:spacing w:line="360" w:lineRule="auto"/>
        <w:ind w:right="237"/>
        <w:rPr>
          <w:rFonts w:asciiTheme="minorHAnsi" w:hAnsiTheme="minorHAnsi" w:cstheme="minorHAnsi"/>
          <w:sz w:val="24"/>
          <w:szCs w:val="24"/>
        </w:rPr>
      </w:pPr>
    </w:p>
    <w:p w14:paraId="52B9105A"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Over the course of the weeks and months following the incidents, I kept in contact with the victim’s family, where I was informed that the victim had told his mum that he now enjoys attending school, where he now joined the football team and as a result has made </w:t>
      </w:r>
      <w:r>
        <w:rPr>
          <w:rFonts w:asciiTheme="minorHAnsi" w:hAnsiTheme="minorHAnsi" w:cstheme="minorHAnsi"/>
          <w:sz w:val="24"/>
          <w:szCs w:val="24"/>
        </w:rPr>
        <w:lastRenderedPageBreak/>
        <w:t xml:space="preserve">more friends through playing football and is now able to communicate better with school classmates and teachers as he has now opened up more, where he is able to openly tell other pupils the subjects he prefers and doesn’t prefer, where he believes he is struggling and where he believes he is excelling, while also informing his teachers of his feelings of not only his school life but also his personal life. </w:t>
      </w:r>
    </w:p>
    <w:p w14:paraId="20B523D7" w14:textId="77777777" w:rsidR="00361A66" w:rsidRDefault="00361A66" w:rsidP="004B5D97">
      <w:pPr>
        <w:spacing w:line="360" w:lineRule="auto"/>
        <w:ind w:right="237"/>
        <w:rPr>
          <w:rFonts w:asciiTheme="minorHAnsi" w:hAnsiTheme="minorHAnsi" w:cstheme="minorHAnsi"/>
          <w:sz w:val="24"/>
          <w:szCs w:val="24"/>
        </w:rPr>
      </w:pPr>
    </w:p>
    <w:p w14:paraId="602CAC18"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Further to this, as I was aware of the victim’s vulnerability, such as being in a new country and was able to submit a ‘Victim Support Referral’, which allows those affected by crime, such as victims of crime and their family to be able to receive support from not only the police, but also other supporting and partner agencies. </w:t>
      </w:r>
    </w:p>
    <w:p w14:paraId="2CD30F61" w14:textId="77777777" w:rsidR="00361A66" w:rsidRDefault="00361A66" w:rsidP="004B5D97">
      <w:pPr>
        <w:spacing w:line="360" w:lineRule="auto"/>
        <w:ind w:right="237"/>
        <w:rPr>
          <w:rFonts w:asciiTheme="minorHAnsi" w:hAnsiTheme="minorHAnsi" w:cstheme="minorHAnsi"/>
          <w:sz w:val="24"/>
          <w:szCs w:val="24"/>
        </w:rPr>
      </w:pPr>
    </w:p>
    <w:p w14:paraId="3801BCFA"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As the victim and his parents in this case, were able to get support with speaking the English Language, as they wanted to be able to learn English and speak it more fluently but were not sure as to how to do this and where to go in order to receive this. </w:t>
      </w:r>
    </w:p>
    <w:p w14:paraId="35BB9A43" w14:textId="77777777" w:rsidR="00361A66" w:rsidRDefault="00361A66" w:rsidP="004B5D97">
      <w:pPr>
        <w:spacing w:line="360" w:lineRule="auto"/>
        <w:ind w:right="237"/>
        <w:rPr>
          <w:rFonts w:asciiTheme="minorHAnsi" w:hAnsiTheme="minorHAnsi" w:cstheme="minorHAnsi"/>
          <w:sz w:val="24"/>
          <w:szCs w:val="24"/>
        </w:rPr>
      </w:pPr>
    </w:p>
    <w:p w14:paraId="7919D534"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Though there were other options which I could have taken in relations to this incident, especially with their being previous incidents between the victim and offender, such as arresting the offender or requiring him to attend the police station for a voluntary interview. </w:t>
      </w:r>
    </w:p>
    <w:p w14:paraId="6F151610" w14:textId="77777777" w:rsidR="00361A66" w:rsidRDefault="00361A66" w:rsidP="004B5D97">
      <w:pPr>
        <w:spacing w:line="360" w:lineRule="auto"/>
        <w:ind w:right="237"/>
        <w:rPr>
          <w:rFonts w:asciiTheme="minorHAnsi" w:hAnsiTheme="minorHAnsi" w:cstheme="minorHAnsi"/>
          <w:sz w:val="24"/>
          <w:szCs w:val="24"/>
        </w:rPr>
      </w:pPr>
    </w:p>
    <w:p w14:paraId="16FC4C7D"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I believe this approach taken was the most effective and beneficial, as the offender was able to understand the situation of the victim, which he had not thought about before, while the victim was able to receive support in more than one way. </w:t>
      </w:r>
    </w:p>
    <w:p w14:paraId="680F27CE" w14:textId="77777777" w:rsidR="00361A66" w:rsidRDefault="00361A66" w:rsidP="004B5D97">
      <w:pPr>
        <w:spacing w:line="360" w:lineRule="auto"/>
        <w:ind w:right="237"/>
        <w:rPr>
          <w:rFonts w:asciiTheme="minorHAnsi" w:hAnsiTheme="minorHAnsi" w:cstheme="minorHAnsi"/>
          <w:sz w:val="24"/>
          <w:szCs w:val="24"/>
        </w:rPr>
      </w:pPr>
    </w:p>
    <w:p w14:paraId="28770638"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Such as through a restorative justice approach in relations to the assault, but more importantly, being able to become more open in school which as a result has helped not only in an academic manner, but also in his personal life as he is able to attend football classes with the school team while also making new friends and being more comfortable in school.</w:t>
      </w:r>
    </w:p>
    <w:p w14:paraId="793659E6" w14:textId="77777777" w:rsidR="00361A66" w:rsidRDefault="00361A66" w:rsidP="004B5D97">
      <w:pPr>
        <w:spacing w:line="360" w:lineRule="auto"/>
        <w:ind w:right="237"/>
        <w:rPr>
          <w:rFonts w:asciiTheme="minorHAnsi" w:hAnsiTheme="minorHAnsi" w:cstheme="minorHAnsi"/>
          <w:sz w:val="24"/>
          <w:szCs w:val="24"/>
        </w:rPr>
      </w:pPr>
    </w:p>
    <w:p w14:paraId="3523B84D"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This has also had a wider impact, for example, for his family, as his mother stated she was stressed as she could notice her son’s behaviour deteriorating from what he was, which </w:t>
      </w:r>
      <w:r>
        <w:rPr>
          <w:rFonts w:asciiTheme="minorHAnsi" w:hAnsiTheme="minorHAnsi" w:cstheme="minorHAnsi"/>
          <w:sz w:val="24"/>
          <w:szCs w:val="24"/>
        </w:rPr>
        <w:lastRenderedPageBreak/>
        <w:t xml:space="preserve">has caused her to become worried, therefore, the police initially dealing with incident have been able to work with other agencies to help alleviate some of her worries and stress through her son being more comfortable in school and no longer having to fear being assaulted every time he goes to school. </w:t>
      </w:r>
    </w:p>
    <w:p w14:paraId="3662439B" w14:textId="77777777" w:rsidR="00361A66" w:rsidRDefault="00361A66" w:rsidP="004B5D97">
      <w:pPr>
        <w:spacing w:line="360" w:lineRule="auto"/>
        <w:ind w:right="237"/>
        <w:rPr>
          <w:rFonts w:asciiTheme="minorHAnsi" w:hAnsiTheme="minorHAnsi" w:cstheme="minorHAnsi"/>
          <w:sz w:val="24"/>
          <w:szCs w:val="24"/>
        </w:rPr>
      </w:pPr>
    </w:p>
    <w:p w14:paraId="72C85EC8"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While he also has support through now being more confident in school, interacting with others, while his mum also has support through being able to learn English more fluently, where she can communicate with other in the local area and voice her concerns to anyone and possibly more importantly, engage with others.</w:t>
      </w:r>
    </w:p>
    <w:p w14:paraId="0BE917D2" w14:textId="77777777" w:rsidR="00361A66" w:rsidRDefault="00361A66" w:rsidP="004B5D97">
      <w:pPr>
        <w:spacing w:line="360" w:lineRule="auto"/>
        <w:ind w:right="237"/>
        <w:rPr>
          <w:rFonts w:asciiTheme="minorHAnsi" w:hAnsiTheme="minorHAnsi" w:cstheme="minorHAnsi"/>
          <w:sz w:val="24"/>
          <w:szCs w:val="24"/>
        </w:rPr>
      </w:pPr>
    </w:p>
    <w:p w14:paraId="08437BD4"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Despite this, others may believe that either arresting the offender may have been a more appropriate approach as the offender will have a greater understanding of the criminal justice system, whereas a restorative justice approach may not hinder the individual from committing further crimes in the future. </w:t>
      </w:r>
    </w:p>
    <w:p w14:paraId="1FF231C2" w14:textId="77777777" w:rsidR="00361A66" w:rsidRDefault="00361A66" w:rsidP="004B5D97">
      <w:pPr>
        <w:spacing w:line="360" w:lineRule="auto"/>
        <w:ind w:right="237"/>
        <w:rPr>
          <w:rFonts w:asciiTheme="minorHAnsi" w:hAnsiTheme="minorHAnsi" w:cstheme="minorHAnsi"/>
          <w:sz w:val="24"/>
          <w:szCs w:val="24"/>
        </w:rPr>
      </w:pPr>
    </w:p>
    <w:p w14:paraId="296BACBB"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In conclusion, I believe that this was the most effective method to take in relations to this incident, as it has benefitted the victim and his family a more significant ways, while the offender also seemed remorseful as he has been able to help the victim engage with the school football team, whereas before they had no positive interactions with each other. </w:t>
      </w:r>
    </w:p>
    <w:p w14:paraId="22CE3FD4" w14:textId="77777777" w:rsidR="00361A66" w:rsidRDefault="00361A66" w:rsidP="004B5D97">
      <w:pPr>
        <w:spacing w:line="360" w:lineRule="auto"/>
        <w:ind w:right="237"/>
        <w:rPr>
          <w:rFonts w:asciiTheme="minorHAnsi" w:hAnsiTheme="minorHAnsi" w:cstheme="minorHAnsi"/>
          <w:sz w:val="24"/>
          <w:szCs w:val="24"/>
        </w:rPr>
      </w:pPr>
    </w:p>
    <w:p w14:paraId="5D735CD7" w14:textId="77777777"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As the offender has also been able to assist, through the football team, this may have been more effective, than arresting the offender and due to his age and his lack of offending history, with the victim and his family not pursuing a complaint, would have resulted in the offender being released with no further action. </w:t>
      </w:r>
    </w:p>
    <w:p w14:paraId="2DBD801E" w14:textId="77777777" w:rsidR="00361A66" w:rsidRDefault="00361A66" w:rsidP="004B5D97">
      <w:pPr>
        <w:spacing w:line="360" w:lineRule="auto"/>
        <w:ind w:right="237"/>
        <w:rPr>
          <w:rFonts w:asciiTheme="minorHAnsi" w:hAnsiTheme="minorHAnsi" w:cstheme="minorHAnsi"/>
          <w:sz w:val="24"/>
          <w:szCs w:val="24"/>
        </w:rPr>
      </w:pPr>
    </w:p>
    <w:p w14:paraId="59E8DAD6" w14:textId="04B13451" w:rsidR="00361A66" w:rsidRDefault="00361A6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Therefore, an arrest in this situation, would not have been in the public interest. As other out of court measures and disposals, such as the restorative justice approach, has proven in this case, to be more effective than arresting the offender. </w:t>
      </w:r>
    </w:p>
    <w:p w14:paraId="1D30C0AC" w14:textId="725C57A1" w:rsidR="003E4836" w:rsidRDefault="003E4836" w:rsidP="004B5D97">
      <w:pPr>
        <w:spacing w:line="360" w:lineRule="auto"/>
        <w:ind w:right="237"/>
        <w:rPr>
          <w:rFonts w:asciiTheme="minorHAnsi" w:hAnsiTheme="minorHAnsi" w:cstheme="minorHAnsi"/>
          <w:sz w:val="24"/>
          <w:szCs w:val="24"/>
        </w:rPr>
      </w:pPr>
    </w:p>
    <w:p w14:paraId="5B9AB0D3" w14:textId="0EEE710F" w:rsidR="003E4836" w:rsidRDefault="003E483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Thus, this situation was, I believe, handled most appropriately and effectively as the victim felt satisfied, along with his family who were able to gain help for the victim and </w:t>
      </w:r>
      <w:r>
        <w:rPr>
          <w:rFonts w:asciiTheme="minorHAnsi" w:hAnsiTheme="minorHAnsi" w:cstheme="minorHAnsi"/>
          <w:sz w:val="24"/>
          <w:szCs w:val="24"/>
        </w:rPr>
        <w:lastRenderedPageBreak/>
        <w:t xml:space="preserve">themselves, who felt like they could be more open in their local community after this incident. </w:t>
      </w:r>
    </w:p>
    <w:p w14:paraId="6C73FDF9" w14:textId="38E33C22" w:rsidR="003E4836" w:rsidRDefault="003E4836" w:rsidP="004B5D97">
      <w:pPr>
        <w:spacing w:line="360" w:lineRule="auto"/>
        <w:ind w:right="237"/>
        <w:rPr>
          <w:rFonts w:asciiTheme="minorHAnsi" w:hAnsiTheme="minorHAnsi" w:cstheme="minorHAnsi"/>
          <w:sz w:val="24"/>
          <w:szCs w:val="24"/>
        </w:rPr>
      </w:pPr>
    </w:p>
    <w:p w14:paraId="0086B5CE" w14:textId="61E66E2A" w:rsidR="003E4836" w:rsidRDefault="003E4836" w:rsidP="004B5D9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While at the same time, the offender was dealt with appropriately whereby he wasn’t ‘over-criminalised’ but was able to assist the victim in school by helping the victim to get involved in sports clubs at the school and assist him in school as they were also classmates. </w:t>
      </w:r>
    </w:p>
    <w:p w14:paraId="20CB12E9" w14:textId="0C11CB62" w:rsidR="00025650" w:rsidRPr="00E676F7" w:rsidRDefault="00025650" w:rsidP="0FF883D4">
      <w:pPr>
        <w:ind w:right="237"/>
        <w:jc w:val="both"/>
        <w:rPr>
          <w:b/>
          <w:bCs/>
          <w:color w:val="000000" w:themeColor="text1"/>
          <w:sz w:val="24"/>
          <w:szCs w:val="24"/>
        </w:rPr>
      </w:pPr>
    </w:p>
    <w:p w14:paraId="58055961" w14:textId="510E0DFF" w:rsidR="00A154CA" w:rsidRDefault="00A154CA" w:rsidP="00340E9A">
      <w:pPr>
        <w:ind w:right="237"/>
        <w:rPr>
          <w:b/>
          <w:bCs/>
          <w:color w:val="000000" w:themeColor="text1"/>
          <w:sz w:val="24"/>
          <w:szCs w:val="24"/>
        </w:rPr>
      </w:pPr>
    </w:p>
    <w:p w14:paraId="233BCC1A" w14:textId="4811BA77" w:rsidR="00144FEC" w:rsidRDefault="00144FEC" w:rsidP="00340E9A">
      <w:pPr>
        <w:ind w:right="237"/>
        <w:rPr>
          <w:b/>
          <w:bCs/>
          <w:color w:val="000000" w:themeColor="text1"/>
          <w:sz w:val="24"/>
          <w:szCs w:val="24"/>
        </w:rPr>
      </w:pPr>
    </w:p>
    <w:p w14:paraId="6B2B49D5" w14:textId="77777777" w:rsidR="00144FEC" w:rsidRDefault="00144FEC" w:rsidP="00340E9A">
      <w:pPr>
        <w:ind w:right="237"/>
        <w:rPr>
          <w:color w:val="000000" w:themeColor="text1"/>
          <w:sz w:val="24"/>
          <w:szCs w:val="24"/>
        </w:rPr>
      </w:pPr>
    </w:p>
    <w:p w14:paraId="7F03763D" w14:textId="77777777" w:rsidR="00A154CA" w:rsidRPr="00E676F7" w:rsidRDefault="00A154CA" w:rsidP="00340E9A">
      <w:pPr>
        <w:ind w:right="237"/>
      </w:pPr>
    </w:p>
    <w:p w14:paraId="76B6FAAC" w14:textId="6FB6B14E" w:rsidR="0FF883D4" w:rsidRDefault="0FF883D4" w:rsidP="0FF883D4">
      <w:pPr>
        <w:ind w:left="2880" w:right="225" w:firstLine="720"/>
        <w:rPr>
          <w:b/>
          <w:bCs/>
          <w:sz w:val="24"/>
          <w:szCs w:val="24"/>
          <w:lang w:eastAsia="zh-TW"/>
        </w:rPr>
      </w:pPr>
    </w:p>
    <w:p w14:paraId="4EBCE077" w14:textId="3EFC1B0F" w:rsidR="00BF7825" w:rsidRDefault="00BF7825" w:rsidP="0FF883D4">
      <w:pPr>
        <w:ind w:left="2880" w:right="225" w:firstLine="720"/>
        <w:rPr>
          <w:b/>
          <w:bCs/>
          <w:sz w:val="24"/>
          <w:szCs w:val="24"/>
          <w:lang w:eastAsia="zh-TW"/>
        </w:rPr>
      </w:pPr>
    </w:p>
    <w:p w14:paraId="68A6E284" w14:textId="654CDA83" w:rsidR="00BF7825" w:rsidRDefault="00BF7825" w:rsidP="0FF883D4">
      <w:pPr>
        <w:ind w:left="2880" w:right="225" w:firstLine="720"/>
        <w:rPr>
          <w:b/>
          <w:bCs/>
          <w:sz w:val="24"/>
          <w:szCs w:val="24"/>
          <w:lang w:eastAsia="zh-TW"/>
        </w:rPr>
      </w:pPr>
    </w:p>
    <w:p w14:paraId="5067B765" w14:textId="35F3756F" w:rsidR="00BF7825" w:rsidRDefault="00BF7825" w:rsidP="0FF883D4">
      <w:pPr>
        <w:ind w:left="2880" w:right="225" w:firstLine="720"/>
        <w:rPr>
          <w:b/>
          <w:bCs/>
          <w:sz w:val="24"/>
          <w:szCs w:val="24"/>
          <w:lang w:eastAsia="zh-TW"/>
        </w:rPr>
      </w:pPr>
    </w:p>
    <w:p w14:paraId="57ECF1B3" w14:textId="380139B8" w:rsidR="00BF7825" w:rsidRDefault="00BF7825" w:rsidP="0FF883D4">
      <w:pPr>
        <w:ind w:left="2880" w:right="225" w:firstLine="720"/>
        <w:rPr>
          <w:b/>
          <w:bCs/>
          <w:sz w:val="24"/>
          <w:szCs w:val="24"/>
          <w:lang w:eastAsia="zh-TW"/>
        </w:rPr>
      </w:pPr>
    </w:p>
    <w:p w14:paraId="22100B95" w14:textId="5C990E65" w:rsidR="00BF7825" w:rsidRDefault="00BF7825" w:rsidP="0FF883D4">
      <w:pPr>
        <w:ind w:left="2880" w:right="225" w:firstLine="720"/>
        <w:rPr>
          <w:b/>
          <w:bCs/>
          <w:sz w:val="24"/>
          <w:szCs w:val="24"/>
          <w:lang w:eastAsia="zh-TW"/>
        </w:rPr>
      </w:pPr>
    </w:p>
    <w:p w14:paraId="76CA2C87" w14:textId="451B3034" w:rsidR="00BF7825" w:rsidRDefault="00BF7825" w:rsidP="0FF883D4">
      <w:pPr>
        <w:ind w:left="2880" w:right="225" w:firstLine="720"/>
        <w:rPr>
          <w:b/>
          <w:bCs/>
          <w:sz w:val="24"/>
          <w:szCs w:val="24"/>
          <w:lang w:eastAsia="zh-TW"/>
        </w:rPr>
      </w:pPr>
    </w:p>
    <w:p w14:paraId="3F1509CA" w14:textId="25256E7D" w:rsidR="00BF7825" w:rsidRDefault="00BF7825" w:rsidP="0FF883D4">
      <w:pPr>
        <w:ind w:left="2880" w:right="225" w:firstLine="720"/>
        <w:rPr>
          <w:b/>
          <w:bCs/>
          <w:sz w:val="24"/>
          <w:szCs w:val="24"/>
          <w:lang w:eastAsia="zh-TW"/>
        </w:rPr>
      </w:pPr>
    </w:p>
    <w:p w14:paraId="280C7EAA" w14:textId="0263FDA7" w:rsidR="00BF7825" w:rsidRDefault="00BF7825" w:rsidP="0FF883D4">
      <w:pPr>
        <w:ind w:left="2880" w:right="225" w:firstLine="720"/>
        <w:rPr>
          <w:b/>
          <w:bCs/>
          <w:sz w:val="24"/>
          <w:szCs w:val="24"/>
          <w:lang w:eastAsia="zh-TW"/>
        </w:rPr>
      </w:pPr>
    </w:p>
    <w:p w14:paraId="5106A47E" w14:textId="06E151CB" w:rsidR="00BF7825" w:rsidRDefault="00BF7825" w:rsidP="0FF883D4">
      <w:pPr>
        <w:ind w:left="2880" w:right="225" w:firstLine="720"/>
        <w:rPr>
          <w:b/>
          <w:bCs/>
          <w:sz w:val="24"/>
          <w:szCs w:val="24"/>
          <w:lang w:eastAsia="zh-TW"/>
        </w:rPr>
      </w:pPr>
    </w:p>
    <w:p w14:paraId="0D0B7EF7" w14:textId="0D126F46" w:rsidR="00BF7825" w:rsidRDefault="00BF7825" w:rsidP="0FF883D4">
      <w:pPr>
        <w:ind w:left="2880" w:right="225" w:firstLine="720"/>
        <w:rPr>
          <w:b/>
          <w:bCs/>
          <w:sz w:val="24"/>
          <w:szCs w:val="24"/>
          <w:lang w:eastAsia="zh-TW"/>
        </w:rPr>
      </w:pPr>
    </w:p>
    <w:p w14:paraId="174383FC" w14:textId="142B0CD4" w:rsidR="00BF7825" w:rsidRDefault="00BF7825" w:rsidP="0FF883D4">
      <w:pPr>
        <w:ind w:left="2880" w:right="225" w:firstLine="720"/>
        <w:rPr>
          <w:b/>
          <w:bCs/>
          <w:sz w:val="24"/>
          <w:szCs w:val="24"/>
          <w:lang w:eastAsia="zh-TW"/>
        </w:rPr>
      </w:pPr>
    </w:p>
    <w:p w14:paraId="5297CFEC" w14:textId="25105F56" w:rsidR="00BF7825" w:rsidRDefault="00BF7825" w:rsidP="0FF883D4">
      <w:pPr>
        <w:ind w:left="2880" w:right="225" w:firstLine="720"/>
        <w:rPr>
          <w:b/>
          <w:bCs/>
          <w:sz w:val="24"/>
          <w:szCs w:val="24"/>
          <w:lang w:eastAsia="zh-TW"/>
        </w:rPr>
      </w:pPr>
    </w:p>
    <w:p w14:paraId="00262E7A" w14:textId="53D1B5B1" w:rsidR="00BF7825" w:rsidRDefault="00BF7825" w:rsidP="0FF883D4">
      <w:pPr>
        <w:ind w:left="2880" w:right="225" w:firstLine="720"/>
        <w:rPr>
          <w:b/>
          <w:bCs/>
          <w:sz w:val="24"/>
          <w:szCs w:val="24"/>
          <w:lang w:eastAsia="zh-TW"/>
        </w:rPr>
      </w:pPr>
    </w:p>
    <w:p w14:paraId="2F342A0F" w14:textId="7F3E52BE" w:rsidR="00BF7825" w:rsidRDefault="00BF7825" w:rsidP="0FF883D4">
      <w:pPr>
        <w:ind w:left="2880" w:right="225" w:firstLine="720"/>
        <w:rPr>
          <w:b/>
          <w:bCs/>
          <w:sz w:val="24"/>
          <w:szCs w:val="24"/>
          <w:lang w:eastAsia="zh-TW"/>
        </w:rPr>
      </w:pPr>
    </w:p>
    <w:p w14:paraId="14F9464D" w14:textId="3A0AB471" w:rsidR="00BF7825" w:rsidRDefault="00BF7825" w:rsidP="0FF883D4">
      <w:pPr>
        <w:ind w:left="2880" w:right="225" w:firstLine="720"/>
        <w:rPr>
          <w:b/>
          <w:bCs/>
          <w:sz w:val="24"/>
          <w:szCs w:val="24"/>
          <w:lang w:eastAsia="zh-TW"/>
        </w:rPr>
      </w:pPr>
    </w:p>
    <w:p w14:paraId="47B91CEE" w14:textId="2397B40C" w:rsidR="00BF7825" w:rsidRDefault="00BF7825" w:rsidP="0FF883D4">
      <w:pPr>
        <w:ind w:left="2880" w:right="225" w:firstLine="720"/>
        <w:rPr>
          <w:b/>
          <w:bCs/>
          <w:sz w:val="24"/>
          <w:szCs w:val="24"/>
          <w:lang w:eastAsia="zh-TW"/>
        </w:rPr>
      </w:pPr>
    </w:p>
    <w:p w14:paraId="0DE3052E" w14:textId="594A80DD" w:rsidR="00BF7825" w:rsidRDefault="00BF7825" w:rsidP="0FF883D4">
      <w:pPr>
        <w:ind w:left="2880" w:right="225" w:firstLine="720"/>
        <w:rPr>
          <w:b/>
          <w:bCs/>
          <w:sz w:val="24"/>
          <w:szCs w:val="24"/>
          <w:lang w:eastAsia="zh-TW"/>
        </w:rPr>
      </w:pPr>
    </w:p>
    <w:p w14:paraId="1A3E7F3F" w14:textId="6AA44902" w:rsidR="00BF7825" w:rsidRDefault="00BF7825" w:rsidP="0FF883D4">
      <w:pPr>
        <w:ind w:left="2880" w:right="225" w:firstLine="720"/>
        <w:rPr>
          <w:b/>
          <w:bCs/>
          <w:sz w:val="24"/>
          <w:szCs w:val="24"/>
          <w:lang w:eastAsia="zh-TW"/>
        </w:rPr>
      </w:pPr>
    </w:p>
    <w:p w14:paraId="3B91C99D" w14:textId="62F0577C" w:rsidR="00BF7825" w:rsidRDefault="00BF7825" w:rsidP="0FF883D4">
      <w:pPr>
        <w:ind w:left="2880" w:right="225" w:firstLine="720"/>
        <w:rPr>
          <w:b/>
          <w:bCs/>
          <w:sz w:val="24"/>
          <w:szCs w:val="24"/>
          <w:lang w:eastAsia="zh-TW"/>
        </w:rPr>
      </w:pPr>
    </w:p>
    <w:p w14:paraId="39592CE1" w14:textId="2D1B7EBE" w:rsidR="00BF7825" w:rsidRDefault="00BF7825" w:rsidP="0FF883D4">
      <w:pPr>
        <w:ind w:left="2880" w:right="225" w:firstLine="720"/>
        <w:rPr>
          <w:b/>
          <w:bCs/>
          <w:sz w:val="24"/>
          <w:szCs w:val="24"/>
          <w:lang w:eastAsia="zh-TW"/>
        </w:rPr>
      </w:pPr>
    </w:p>
    <w:p w14:paraId="12DA120C" w14:textId="52F313BA" w:rsidR="00BF7825" w:rsidRDefault="00BF7825" w:rsidP="0FF883D4">
      <w:pPr>
        <w:ind w:left="2880" w:right="225" w:firstLine="720"/>
        <w:rPr>
          <w:b/>
          <w:bCs/>
          <w:sz w:val="24"/>
          <w:szCs w:val="24"/>
          <w:lang w:eastAsia="zh-TW"/>
        </w:rPr>
      </w:pPr>
    </w:p>
    <w:p w14:paraId="52489758" w14:textId="45E2DD77" w:rsidR="00BF7825" w:rsidRDefault="00BF7825" w:rsidP="0FF883D4">
      <w:pPr>
        <w:ind w:left="2880" w:right="225" w:firstLine="720"/>
        <w:rPr>
          <w:b/>
          <w:bCs/>
          <w:sz w:val="24"/>
          <w:szCs w:val="24"/>
          <w:lang w:eastAsia="zh-TW"/>
        </w:rPr>
      </w:pPr>
    </w:p>
    <w:p w14:paraId="2B56F78C" w14:textId="42637D1E" w:rsidR="00BF7825" w:rsidRDefault="00BF7825" w:rsidP="0FF883D4">
      <w:pPr>
        <w:ind w:left="2880" w:right="225" w:firstLine="720"/>
        <w:rPr>
          <w:b/>
          <w:bCs/>
          <w:sz w:val="24"/>
          <w:szCs w:val="24"/>
          <w:lang w:eastAsia="zh-TW"/>
        </w:rPr>
      </w:pPr>
    </w:p>
    <w:p w14:paraId="7DC3B7C5" w14:textId="586DF288" w:rsidR="00BF7825" w:rsidRDefault="00BF7825" w:rsidP="0FF883D4">
      <w:pPr>
        <w:ind w:left="2880" w:right="225" w:firstLine="720"/>
        <w:rPr>
          <w:b/>
          <w:bCs/>
          <w:sz w:val="24"/>
          <w:szCs w:val="24"/>
          <w:lang w:eastAsia="zh-TW"/>
        </w:rPr>
      </w:pPr>
    </w:p>
    <w:p w14:paraId="0CFE2FE3" w14:textId="0E7FE133" w:rsidR="00BF7825" w:rsidRDefault="00BF7825" w:rsidP="0FF883D4">
      <w:pPr>
        <w:ind w:left="2880" w:right="225" w:firstLine="720"/>
        <w:rPr>
          <w:b/>
          <w:bCs/>
          <w:sz w:val="24"/>
          <w:szCs w:val="24"/>
          <w:lang w:eastAsia="zh-TW"/>
        </w:rPr>
      </w:pPr>
    </w:p>
    <w:p w14:paraId="5AEF0AD0" w14:textId="1F7EAAA0" w:rsidR="00BF7825" w:rsidRDefault="00BF7825" w:rsidP="0FF883D4">
      <w:pPr>
        <w:ind w:left="2880" w:right="225" w:firstLine="720"/>
        <w:rPr>
          <w:b/>
          <w:bCs/>
          <w:sz w:val="24"/>
          <w:szCs w:val="24"/>
          <w:lang w:eastAsia="zh-TW"/>
        </w:rPr>
      </w:pPr>
    </w:p>
    <w:p w14:paraId="59648687" w14:textId="0089D10C" w:rsidR="00BF7825" w:rsidRDefault="00BF7825" w:rsidP="0FF883D4">
      <w:pPr>
        <w:ind w:left="2880" w:right="225" w:firstLine="720"/>
        <w:rPr>
          <w:b/>
          <w:bCs/>
          <w:sz w:val="24"/>
          <w:szCs w:val="24"/>
          <w:lang w:eastAsia="zh-TW"/>
        </w:rPr>
      </w:pPr>
    </w:p>
    <w:p w14:paraId="42257155" w14:textId="317997A8" w:rsidR="00BF7825" w:rsidRDefault="00BF7825" w:rsidP="0FF883D4">
      <w:pPr>
        <w:ind w:left="2880" w:right="225" w:firstLine="720"/>
        <w:rPr>
          <w:b/>
          <w:bCs/>
          <w:sz w:val="24"/>
          <w:szCs w:val="24"/>
          <w:lang w:eastAsia="zh-TW"/>
        </w:rPr>
      </w:pPr>
    </w:p>
    <w:p w14:paraId="20BBDBCE" w14:textId="61EC2428" w:rsidR="00BF7825" w:rsidRDefault="00BF7825" w:rsidP="0FF883D4">
      <w:pPr>
        <w:ind w:left="2880" w:right="225" w:firstLine="720"/>
        <w:rPr>
          <w:b/>
          <w:bCs/>
          <w:sz w:val="24"/>
          <w:szCs w:val="24"/>
          <w:lang w:eastAsia="zh-TW"/>
        </w:rPr>
      </w:pPr>
    </w:p>
    <w:p w14:paraId="3B3406D2" w14:textId="55F67C88" w:rsidR="00BF7825" w:rsidRDefault="00BF7825" w:rsidP="0FF883D4">
      <w:pPr>
        <w:ind w:left="2880" w:right="225" w:firstLine="720"/>
        <w:rPr>
          <w:b/>
          <w:bCs/>
          <w:sz w:val="24"/>
          <w:szCs w:val="24"/>
          <w:lang w:eastAsia="zh-TW"/>
        </w:rPr>
      </w:pPr>
    </w:p>
    <w:p w14:paraId="6C1449DE" w14:textId="6162A908" w:rsidR="00BF7825" w:rsidRDefault="00BF7825" w:rsidP="0FF883D4">
      <w:pPr>
        <w:ind w:left="2880" w:right="225" w:firstLine="720"/>
        <w:rPr>
          <w:b/>
          <w:bCs/>
          <w:sz w:val="24"/>
          <w:szCs w:val="24"/>
          <w:lang w:eastAsia="zh-TW"/>
        </w:rPr>
      </w:pPr>
    </w:p>
    <w:p w14:paraId="20FB7A97" w14:textId="6A9AAECC" w:rsidR="00BF7825" w:rsidRDefault="00BF7825" w:rsidP="0FF883D4">
      <w:pPr>
        <w:ind w:left="2880" w:right="225" w:firstLine="720"/>
        <w:rPr>
          <w:b/>
          <w:bCs/>
          <w:sz w:val="24"/>
          <w:szCs w:val="24"/>
          <w:lang w:eastAsia="zh-TW"/>
        </w:rPr>
      </w:pPr>
    </w:p>
    <w:p w14:paraId="45E34A2C" w14:textId="3BA15DCA" w:rsidR="00BF7825" w:rsidRDefault="00BF7825" w:rsidP="0FF883D4">
      <w:pPr>
        <w:ind w:left="2880" w:right="225" w:firstLine="720"/>
        <w:rPr>
          <w:b/>
          <w:bCs/>
          <w:sz w:val="24"/>
          <w:szCs w:val="24"/>
          <w:lang w:eastAsia="zh-TW"/>
        </w:rPr>
      </w:pPr>
    </w:p>
    <w:p w14:paraId="3897E620" w14:textId="77777777" w:rsidR="00BF7825" w:rsidRDefault="00BF7825"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F17F45" w14:textId="4D8941A4" w:rsidR="009249F8" w:rsidRDefault="00AD67D2" w:rsidP="009249F8">
            <w:pPr>
              <w:overflowPunct/>
              <w:autoSpaceDE/>
              <w:autoSpaceDN/>
              <w:adjustRightInd/>
              <w:rPr>
                <w:sz w:val="22"/>
                <w:szCs w:val="22"/>
                <w:lang w:eastAsia="zh-TW"/>
              </w:rPr>
            </w:pPr>
            <w:r>
              <w:rPr>
                <w:sz w:val="22"/>
                <w:szCs w:val="22"/>
                <w:lang w:eastAsia="zh-TW"/>
              </w:rPr>
              <w:t>In terms of knowledge, I believe I am around the medium level</w:t>
            </w:r>
            <w:r w:rsidR="00DD1879">
              <w:rPr>
                <w:sz w:val="22"/>
                <w:szCs w:val="22"/>
                <w:lang w:eastAsia="zh-TW"/>
              </w:rPr>
              <w:t xml:space="preserve"> though believe what is required is to be to be of a high standard. </w:t>
            </w:r>
          </w:p>
          <w:p w14:paraId="00E5CD74" w14:textId="4A8FB6B9" w:rsidR="00DD1879" w:rsidRDefault="00DD1879" w:rsidP="009249F8">
            <w:pPr>
              <w:overflowPunct/>
              <w:autoSpaceDE/>
              <w:autoSpaceDN/>
              <w:adjustRightInd/>
              <w:rPr>
                <w:sz w:val="24"/>
                <w:szCs w:val="24"/>
                <w:lang w:eastAsia="zh-TW"/>
              </w:rPr>
            </w:pPr>
          </w:p>
          <w:p w14:paraId="252FB12A" w14:textId="7580BB7E" w:rsidR="00DD1879" w:rsidRDefault="00DD1879" w:rsidP="009249F8">
            <w:pPr>
              <w:overflowPunct/>
              <w:autoSpaceDE/>
              <w:autoSpaceDN/>
              <w:adjustRightInd/>
              <w:rPr>
                <w:sz w:val="22"/>
                <w:szCs w:val="22"/>
                <w:lang w:eastAsia="zh-TW"/>
              </w:rPr>
            </w:pPr>
            <w:r w:rsidRPr="00DD1879">
              <w:rPr>
                <w:sz w:val="22"/>
                <w:szCs w:val="22"/>
                <w:lang w:eastAsia="zh-TW"/>
              </w:rPr>
              <w:t xml:space="preserve">I believe I am of the medium tier as I have been able to gain valuable </w:t>
            </w:r>
            <w:r>
              <w:rPr>
                <w:sz w:val="22"/>
                <w:szCs w:val="22"/>
                <w:lang w:eastAsia="zh-TW"/>
              </w:rPr>
              <w:t>knowledge over the past 12-18 months, from initially learning the legislations and role plays to being able to put this into practice while learning from tutors and other colleagues.</w:t>
            </w:r>
          </w:p>
          <w:p w14:paraId="66A5BE04" w14:textId="7F77995C" w:rsidR="00DD1879" w:rsidRDefault="00DD1879" w:rsidP="009249F8">
            <w:pPr>
              <w:overflowPunct/>
              <w:autoSpaceDE/>
              <w:autoSpaceDN/>
              <w:adjustRightInd/>
              <w:rPr>
                <w:sz w:val="22"/>
                <w:szCs w:val="22"/>
                <w:lang w:eastAsia="zh-TW"/>
              </w:rPr>
            </w:pPr>
          </w:p>
          <w:p w14:paraId="2A434C91" w14:textId="7A5950ED" w:rsidR="00DD1879" w:rsidRDefault="00633094" w:rsidP="009249F8">
            <w:pPr>
              <w:overflowPunct/>
              <w:autoSpaceDE/>
              <w:autoSpaceDN/>
              <w:adjustRightInd/>
              <w:rPr>
                <w:sz w:val="22"/>
                <w:szCs w:val="22"/>
                <w:lang w:eastAsia="zh-TW"/>
              </w:rPr>
            </w:pPr>
            <w:r>
              <w:rPr>
                <w:sz w:val="22"/>
                <w:szCs w:val="22"/>
                <w:lang w:eastAsia="zh-TW"/>
              </w:rPr>
              <w:t xml:space="preserve">I believe I can reach the required level by continuing to develop </w:t>
            </w:r>
            <w:r>
              <w:rPr>
                <w:sz w:val="22"/>
                <w:szCs w:val="22"/>
                <w:lang w:eastAsia="zh-TW"/>
              </w:rPr>
              <w:lastRenderedPageBreak/>
              <w:t xml:space="preserve">from getting attachments to different departments which will enable me to learn how others work and apply their knowledge and understanding from their experience, while also continuing to learn legislation and policies, </w:t>
            </w:r>
            <w:proofErr w:type="spellStart"/>
            <w:r>
              <w:rPr>
                <w:sz w:val="22"/>
                <w:szCs w:val="22"/>
                <w:lang w:eastAsia="zh-TW"/>
              </w:rPr>
              <w:t>through</w:t>
            </w:r>
            <w:proofErr w:type="spellEnd"/>
            <w:r>
              <w:rPr>
                <w:sz w:val="22"/>
                <w:szCs w:val="22"/>
                <w:lang w:eastAsia="zh-TW"/>
              </w:rPr>
              <w:t>, for example, apps on smart phones.</w:t>
            </w:r>
          </w:p>
          <w:p w14:paraId="609441D8" w14:textId="77777777" w:rsidR="00633094" w:rsidRPr="00DD1879" w:rsidRDefault="00633094" w:rsidP="009249F8">
            <w:pPr>
              <w:overflowPunct/>
              <w:autoSpaceDE/>
              <w:autoSpaceDN/>
              <w:adjustRightInd/>
              <w:rPr>
                <w:sz w:val="22"/>
                <w:szCs w:val="22"/>
                <w:lang w:eastAsia="zh-TW"/>
              </w:rPr>
            </w:pPr>
          </w:p>
          <w:p w14:paraId="4C34538F" w14:textId="59A5D957" w:rsidR="00DD1879" w:rsidRPr="009249F8" w:rsidRDefault="00DD1879"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CB284E0" w14:textId="77777777" w:rsidR="00041939" w:rsidRDefault="009249F8" w:rsidP="009249F8">
            <w:pPr>
              <w:overflowPunct/>
              <w:autoSpaceDE/>
              <w:autoSpaceDN/>
              <w:adjustRightInd/>
              <w:rPr>
                <w:sz w:val="22"/>
                <w:szCs w:val="22"/>
                <w:lang w:eastAsia="zh-TW"/>
              </w:rPr>
            </w:pPr>
            <w:r w:rsidRPr="009249F8">
              <w:rPr>
                <w:sz w:val="22"/>
                <w:szCs w:val="22"/>
                <w:lang w:eastAsia="zh-TW"/>
              </w:rPr>
              <w:t> </w:t>
            </w:r>
            <w:r w:rsidR="00041939">
              <w:rPr>
                <w:sz w:val="22"/>
                <w:szCs w:val="22"/>
                <w:lang w:eastAsia="zh-TW"/>
              </w:rPr>
              <w:t>In terms of my level of ‘skill’, I believe I am currently at the medium level, while hoping to reach the ‘high’ level, over the coming months.</w:t>
            </w:r>
          </w:p>
          <w:p w14:paraId="50575CCC" w14:textId="77777777" w:rsidR="00041939" w:rsidRDefault="00041939" w:rsidP="009249F8">
            <w:pPr>
              <w:overflowPunct/>
              <w:autoSpaceDE/>
              <w:autoSpaceDN/>
              <w:adjustRightInd/>
              <w:rPr>
                <w:sz w:val="22"/>
                <w:szCs w:val="22"/>
                <w:lang w:eastAsia="zh-TW"/>
              </w:rPr>
            </w:pPr>
          </w:p>
          <w:p w14:paraId="2A8E237C" w14:textId="7224E8C7" w:rsidR="009249F8" w:rsidRDefault="00041939" w:rsidP="009249F8">
            <w:pPr>
              <w:overflowPunct/>
              <w:autoSpaceDE/>
              <w:autoSpaceDN/>
              <w:adjustRightInd/>
              <w:rPr>
                <w:sz w:val="22"/>
                <w:szCs w:val="22"/>
                <w:lang w:eastAsia="zh-TW"/>
              </w:rPr>
            </w:pPr>
            <w:r>
              <w:rPr>
                <w:sz w:val="22"/>
                <w:szCs w:val="22"/>
                <w:lang w:eastAsia="zh-TW"/>
              </w:rPr>
              <w:t xml:space="preserve">I believe I am at the medium level, as I have been posted to </w:t>
            </w:r>
            <w:r w:rsidR="005527D8">
              <w:rPr>
                <w:sz w:val="22"/>
                <w:szCs w:val="22"/>
                <w:lang w:eastAsia="zh-TW"/>
              </w:rPr>
              <w:t xml:space="preserve">different area which have assisted me to develop my skills, as each area is different and from being in different </w:t>
            </w:r>
            <w:proofErr w:type="gramStart"/>
            <w:r w:rsidR="005527D8">
              <w:rPr>
                <w:sz w:val="22"/>
                <w:szCs w:val="22"/>
                <w:lang w:eastAsia="zh-TW"/>
              </w:rPr>
              <w:t>area</w:t>
            </w:r>
            <w:proofErr w:type="gramEnd"/>
            <w:r w:rsidR="005527D8">
              <w:rPr>
                <w:sz w:val="22"/>
                <w:szCs w:val="22"/>
                <w:lang w:eastAsia="zh-TW"/>
              </w:rPr>
              <w:t xml:space="preserve"> I have been able to </w:t>
            </w:r>
            <w:proofErr w:type="spellStart"/>
            <w:r w:rsidR="005527D8">
              <w:rPr>
                <w:sz w:val="22"/>
                <w:szCs w:val="22"/>
                <w:lang w:eastAsia="zh-TW"/>
              </w:rPr>
              <w:t>be come</w:t>
            </w:r>
            <w:proofErr w:type="spellEnd"/>
            <w:r w:rsidR="005527D8">
              <w:rPr>
                <w:sz w:val="22"/>
                <w:szCs w:val="22"/>
                <w:lang w:eastAsia="zh-TW"/>
              </w:rPr>
              <w:t xml:space="preserve"> more ‘well-rounded’, skill wise, dealing with different types of incidents rather than the same type of incidents over again which would have made me more skilful in one particular area but lacking in others. </w:t>
            </w:r>
            <w:r>
              <w:rPr>
                <w:sz w:val="22"/>
                <w:szCs w:val="22"/>
                <w:lang w:eastAsia="zh-TW"/>
              </w:rPr>
              <w:t xml:space="preserve"> </w:t>
            </w:r>
          </w:p>
          <w:p w14:paraId="0D0300B9" w14:textId="473F785F" w:rsidR="005527D8" w:rsidRDefault="005527D8" w:rsidP="009249F8">
            <w:pPr>
              <w:overflowPunct/>
              <w:autoSpaceDE/>
              <w:autoSpaceDN/>
              <w:adjustRightInd/>
              <w:rPr>
                <w:sz w:val="22"/>
                <w:szCs w:val="22"/>
                <w:lang w:eastAsia="zh-TW"/>
              </w:rPr>
            </w:pPr>
          </w:p>
          <w:p w14:paraId="68F9B312" w14:textId="3B893907" w:rsidR="005527D8" w:rsidRDefault="005527D8" w:rsidP="009249F8">
            <w:pPr>
              <w:overflowPunct/>
              <w:autoSpaceDE/>
              <w:autoSpaceDN/>
              <w:adjustRightInd/>
              <w:rPr>
                <w:sz w:val="22"/>
                <w:szCs w:val="22"/>
                <w:lang w:eastAsia="zh-TW"/>
              </w:rPr>
            </w:pPr>
            <w:r>
              <w:rPr>
                <w:sz w:val="22"/>
                <w:szCs w:val="22"/>
                <w:lang w:eastAsia="zh-TW"/>
              </w:rPr>
              <w:t xml:space="preserve">In order to reach the next level, I believe I can achieve this through continuing to deal with these different </w:t>
            </w:r>
            <w:proofErr w:type="gramStart"/>
            <w:r>
              <w:rPr>
                <w:sz w:val="22"/>
                <w:szCs w:val="22"/>
                <w:lang w:eastAsia="zh-TW"/>
              </w:rPr>
              <w:t>incidents, but</w:t>
            </w:r>
            <w:proofErr w:type="gramEnd"/>
            <w:r>
              <w:rPr>
                <w:sz w:val="22"/>
                <w:szCs w:val="22"/>
                <w:lang w:eastAsia="zh-TW"/>
              </w:rPr>
              <w:t xml:space="preserve"> having much more confidence through learning from my past mistakes and assisting other colleagues. </w:t>
            </w:r>
          </w:p>
          <w:p w14:paraId="1666E6C0" w14:textId="77777777" w:rsidR="00041939" w:rsidRDefault="00041939" w:rsidP="009249F8">
            <w:pPr>
              <w:overflowPunct/>
              <w:autoSpaceDE/>
              <w:autoSpaceDN/>
              <w:adjustRightInd/>
              <w:rPr>
                <w:sz w:val="24"/>
                <w:szCs w:val="24"/>
                <w:lang w:eastAsia="zh-TW"/>
              </w:rPr>
            </w:pPr>
          </w:p>
          <w:p w14:paraId="2B36B191" w14:textId="29F4261D" w:rsidR="00041939" w:rsidRPr="009249F8" w:rsidRDefault="00041939" w:rsidP="009249F8">
            <w:pPr>
              <w:overflowPunct/>
              <w:autoSpaceDE/>
              <w:autoSpaceDN/>
              <w:adjustRightInd/>
              <w:rPr>
                <w:rFonts w:ascii="Times New Roman" w:hAnsi="Times New Roman" w:cs="Times New Roman"/>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B636738" w14:textId="4974EE4A" w:rsidR="009249F8" w:rsidRDefault="009249F8" w:rsidP="009249F8">
            <w:pPr>
              <w:overflowPunct/>
              <w:autoSpaceDE/>
              <w:autoSpaceDN/>
              <w:adjustRightInd/>
              <w:rPr>
                <w:sz w:val="22"/>
                <w:szCs w:val="22"/>
                <w:lang w:eastAsia="zh-TW"/>
              </w:rPr>
            </w:pPr>
            <w:r w:rsidRPr="009249F8">
              <w:rPr>
                <w:sz w:val="22"/>
                <w:szCs w:val="22"/>
                <w:lang w:eastAsia="zh-TW"/>
              </w:rPr>
              <w:t> </w:t>
            </w:r>
            <w:r w:rsidR="00E53BD2">
              <w:rPr>
                <w:sz w:val="22"/>
                <w:szCs w:val="22"/>
                <w:lang w:eastAsia="zh-TW"/>
              </w:rPr>
              <w:t xml:space="preserve">I believe my experience level is ‘low’, as I am still </w:t>
            </w:r>
            <w:r w:rsidR="00E53BD2">
              <w:rPr>
                <w:sz w:val="22"/>
                <w:szCs w:val="22"/>
                <w:lang w:eastAsia="zh-TW"/>
              </w:rPr>
              <w:lastRenderedPageBreak/>
              <w:t>in my probation</w:t>
            </w:r>
            <w:r w:rsidR="00C95CE2">
              <w:rPr>
                <w:sz w:val="22"/>
                <w:szCs w:val="22"/>
                <w:lang w:eastAsia="zh-TW"/>
              </w:rPr>
              <w:t>ary period.</w:t>
            </w:r>
          </w:p>
          <w:p w14:paraId="54923334" w14:textId="77777777" w:rsidR="00E53BD2" w:rsidRDefault="00E53BD2" w:rsidP="009249F8">
            <w:pPr>
              <w:overflowPunct/>
              <w:autoSpaceDE/>
              <w:autoSpaceDN/>
              <w:adjustRightInd/>
              <w:rPr>
                <w:sz w:val="24"/>
                <w:szCs w:val="24"/>
                <w:lang w:eastAsia="zh-TW"/>
              </w:rPr>
            </w:pPr>
          </w:p>
          <w:p w14:paraId="624CEFDC" w14:textId="77777777" w:rsidR="00E53BD2" w:rsidRDefault="00E53BD2" w:rsidP="009249F8">
            <w:pPr>
              <w:overflowPunct/>
              <w:autoSpaceDE/>
              <w:autoSpaceDN/>
              <w:adjustRightInd/>
              <w:rPr>
                <w:sz w:val="24"/>
                <w:szCs w:val="24"/>
                <w:lang w:eastAsia="zh-TW"/>
              </w:rPr>
            </w:pPr>
            <w:r>
              <w:rPr>
                <w:sz w:val="24"/>
                <w:szCs w:val="24"/>
                <w:lang w:eastAsia="zh-TW"/>
              </w:rPr>
              <w:t>I believe this can only be achieved through continuing to work and aim for a high level.</w:t>
            </w:r>
          </w:p>
          <w:p w14:paraId="14BDD25C" w14:textId="77777777" w:rsidR="00E53BD2" w:rsidRDefault="00E53BD2" w:rsidP="009249F8">
            <w:pPr>
              <w:overflowPunct/>
              <w:autoSpaceDE/>
              <w:autoSpaceDN/>
              <w:adjustRightInd/>
              <w:rPr>
                <w:sz w:val="24"/>
                <w:szCs w:val="24"/>
                <w:lang w:eastAsia="zh-TW"/>
              </w:rPr>
            </w:pPr>
          </w:p>
          <w:p w14:paraId="690A4F8A" w14:textId="77777777" w:rsidR="00E53BD2" w:rsidRDefault="00E53BD2" w:rsidP="009249F8">
            <w:pPr>
              <w:overflowPunct/>
              <w:autoSpaceDE/>
              <w:autoSpaceDN/>
              <w:adjustRightInd/>
              <w:rPr>
                <w:sz w:val="24"/>
                <w:szCs w:val="24"/>
                <w:lang w:eastAsia="zh-TW"/>
              </w:rPr>
            </w:pPr>
            <w:r>
              <w:rPr>
                <w:sz w:val="24"/>
                <w:szCs w:val="24"/>
                <w:lang w:eastAsia="zh-TW"/>
              </w:rPr>
              <w:t>I believe I can achieve a high level, by experiencing different departments and how they could help me work, while also doing overtime shifts which would allow me to gain valuable experience over time.</w:t>
            </w:r>
          </w:p>
          <w:p w14:paraId="540FB15D" w14:textId="3BAFF9AE" w:rsidR="00E53BD2" w:rsidRPr="009249F8" w:rsidRDefault="00E53BD2" w:rsidP="009249F8">
            <w:pPr>
              <w:overflowPunct/>
              <w:autoSpaceDE/>
              <w:autoSpaceDN/>
              <w:adjustRightInd/>
              <w:rPr>
                <w:rFonts w:ascii="Times New Roman" w:hAnsi="Times New Roman" w:cs="Times New Roman"/>
                <w:sz w:val="24"/>
                <w:szCs w:val="24"/>
                <w:lang w:eastAsia="zh-TW"/>
              </w:rPr>
            </w:pPr>
          </w:p>
        </w:tc>
      </w:tr>
    </w:tbl>
    <w:p w14:paraId="55338709" w14:textId="77777777" w:rsidR="5B843AF0" w:rsidRDefault="009249F8" w:rsidP="00BF7825">
      <w:pPr>
        <w:overflowPunct/>
        <w:autoSpaceDE/>
        <w:autoSpaceDN/>
        <w:adjustRightInd/>
        <w:textAlignment w:val="auto"/>
        <w:rPr>
          <w:b/>
          <w:bCs/>
          <w:sz w:val="24"/>
          <w:szCs w:val="24"/>
        </w:rPr>
      </w:pPr>
      <w:r w:rsidRPr="7E289108">
        <w:rPr>
          <w:b/>
          <w:bCs/>
          <w:sz w:val="24"/>
          <w:szCs w:val="24"/>
        </w:rPr>
        <w:lastRenderedPageBreak/>
        <w:br w:type="page"/>
      </w:r>
    </w:p>
    <w:p w14:paraId="6BDBC8FD" w14:textId="34D045E7" w:rsidR="00BF7825" w:rsidRPr="00BF7825" w:rsidRDefault="00BF7825" w:rsidP="00BF7825">
      <w:pPr>
        <w:overflowPunct/>
        <w:autoSpaceDE/>
        <w:autoSpaceDN/>
        <w:adjustRightInd/>
        <w:textAlignment w:val="auto"/>
        <w:rPr>
          <w:b/>
          <w:bCs/>
          <w:sz w:val="24"/>
          <w:szCs w:val="24"/>
        </w:rPr>
        <w:sectPr w:rsidR="00BF7825" w:rsidRPr="00BF7825"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7015155E" w14:textId="77777777" w:rsidR="00BF7825" w:rsidRDefault="00BF7825" w:rsidP="00340E9A">
      <w:pPr>
        <w:keepNext/>
        <w:spacing w:before="240" w:after="60"/>
        <w:ind w:right="237"/>
        <w:jc w:val="both"/>
        <w:rPr>
          <w:b/>
          <w:sz w:val="24"/>
          <w:szCs w:val="24"/>
        </w:rPr>
      </w:pPr>
    </w:p>
    <w:p w14:paraId="2B4DA333" w14:textId="562BF9A5" w:rsidR="004923DA" w:rsidRPr="00E676F7" w:rsidRDefault="004923DA" w:rsidP="00340E9A">
      <w:pPr>
        <w:keepNext/>
        <w:spacing w:before="240" w:after="60"/>
        <w:ind w:right="237"/>
        <w:jc w:val="both"/>
        <w:rPr>
          <w:b/>
          <w:sz w:val="24"/>
          <w:szCs w:val="24"/>
        </w:rPr>
      </w:pPr>
      <w:r w:rsidRPr="00E676F7">
        <w:rPr>
          <w:b/>
          <w:sz w:val="24"/>
          <w:szCs w:val="24"/>
        </w:rPr>
        <w:t>Bibliography</w:t>
      </w:r>
    </w:p>
    <w:p w14:paraId="5EC7A3F9" w14:textId="20D32DB3" w:rsidR="00B27E44"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08CF096" w14:textId="19F68C0D" w:rsidR="008150FA" w:rsidRDefault="008150FA" w:rsidP="00EA28F1">
      <w:pPr>
        <w:keepNext/>
        <w:spacing w:before="240" w:after="60"/>
        <w:ind w:right="237"/>
        <w:jc w:val="both"/>
        <w:rPr>
          <w:sz w:val="24"/>
          <w:szCs w:val="24"/>
        </w:rPr>
      </w:pPr>
    </w:p>
    <w:p w14:paraId="2267953B" w14:textId="77777777" w:rsidR="008150FA" w:rsidRDefault="008150FA" w:rsidP="00EA28F1">
      <w:pPr>
        <w:keepNext/>
        <w:spacing w:before="240" w:after="60"/>
        <w:ind w:right="237"/>
        <w:jc w:val="both"/>
        <w:rPr>
          <w:sz w:val="24"/>
          <w:szCs w:val="24"/>
        </w:rPr>
      </w:pPr>
    </w:p>
    <w:p w14:paraId="685F19DE" w14:textId="75DC09E2" w:rsidR="001326B3" w:rsidRDefault="001326B3" w:rsidP="001326B3">
      <w:pPr>
        <w:rPr>
          <w:rFonts w:asciiTheme="minorHAnsi" w:hAnsiTheme="minorHAnsi" w:cstheme="minorHAnsi"/>
          <w:sz w:val="24"/>
          <w:szCs w:val="24"/>
          <w:shd w:val="clear" w:color="auto" w:fill="FFFFFF"/>
        </w:rPr>
      </w:pPr>
      <w:r w:rsidRPr="001326B3">
        <w:rPr>
          <w:rFonts w:asciiTheme="minorHAnsi" w:hAnsiTheme="minorHAnsi" w:cstheme="minorHAnsi"/>
          <w:sz w:val="24"/>
          <w:szCs w:val="24"/>
          <w:shd w:val="clear" w:color="auto" w:fill="FFFFFF"/>
        </w:rPr>
        <w:t xml:space="preserve">Bell, Brown, </w:t>
      </w:r>
      <w:proofErr w:type="spellStart"/>
      <w:r w:rsidRPr="001326B3">
        <w:rPr>
          <w:rFonts w:asciiTheme="minorHAnsi" w:hAnsiTheme="minorHAnsi" w:cstheme="minorHAnsi"/>
          <w:sz w:val="24"/>
          <w:szCs w:val="24"/>
          <w:shd w:val="clear" w:color="auto" w:fill="FFFFFF"/>
        </w:rPr>
        <w:t>Colaneri</w:t>
      </w:r>
      <w:proofErr w:type="spellEnd"/>
      <w:r w:rsidRPr="001326B3">
        <w:rPr>
          <w:rFonts w:asciiTheme="minorHAnsi" w:hAnsiTheme="minorHAnsi" w:cstheme="minorHAnsi"/>
          <w:sz w:val="24"/>
          <w:szCs w:val="24"/>
          <w:shd w:val="clear" w:color="auto" w:fill="FFFFFF"/>
        </w:rPr>
        <w:t xml:space="preserve"> &amp; Outland, Salas, Cooke &amp; Rosen, 20</w:t>
      </w:r>
      <w:r w:rsidR="00527F2C">
        <w:rPr>
          <w:rFonts w:asciiTheme="minorHAnsi" w:hAnsiTheme="minorHAnsi" w:cstheme="minorHAnsi"/>
          <w:sz w:val="24"/>
          <w:szCs w:val="24"/>
          <w:shd w:val="clear" w:color="auto" w:fill="FFFFFF"/>
        </w:rPr>
        <w:t xml:space="preserve">18: ‘Team compositions and the ABCs of teamwork.’ Accessed on 10/07/2022. Online at: </w:t>
      </w:r>
      <w:hyperlink r:id="rId21" w:history="1">
        <w:r w:rsidR="00527F2C" w:rsidRPr="00320917">
          <w:rPr>
            <w:rStyle w:val="Hyperlink"/>
            <w:rFonts w:asciiTheme="minorHAnsi" w:hAnsiTheme="minorHAnsi" w:cstheme="minorHAnsi"/>
            <w:sz w:val="24"/>
            <w:szCs w:val="24"/>
            <w:shd w:val="clear" w:color="auto" w:fill="FFFFFF"/>
          </w:rPr>
          <w:t>https://psycnet.apa.org/doiLanding?doi=10.1037%2Famp0000305</w:t>
        </w:r>
      </w:hyperlink>
      <w:r w:rsidR="00527F2C">
        <w:rPr>
          <w:rFonts w:asciiTheme="minorHAnsi" w:hAnsiTheme="minorHAnsi" w:cstheme="minorHAnsi"/>
          <w:sz w:val="24"/>
          <w:szCs w:val="24"/>
          <w:shd w:val="clear" w:color="auto" w:fill="FFFFFF"/>
        </w:rPr>
        <w:t xml:space="preserve"> </w:t>
      </w:r>
    </w:p>
    <w:p w14:paraId="0F68E94C" w14:textId="46CAD2DD" w:rsidR="00527F2C" w:rsidRDefault="00527F2C" w:rsidP="001326B3">
      <w:pPr>
        <w:rPr>
          <w:rFonts w:asciiTheme="minorHAnsi" w:hAnsiTheme="minorHAnsi" w:cstheme="minorHAnsi"/>
          <w:sz w:val="24"/>
          <w:szCs w:val="24"/>
          <w:shd w:val="clear" w:color="auto" w:fill="FFFFFF"/>
        </w:rPr>
      </w:pPr>
    </w:p>
    <w:p w14:paraId="3803A912" w14:textId="77777777" w:rsidR="00082114" w:rsidRDefault="00082114" w:rsidP="00082114">
      <w:pPr>
        <w:rPr>
          <w:rFonts w:asciiTheme="minorHAnsi" w:hAnsiTheme="minorHAnsi" w:cstheme="minorHAnsi"/>
          <w:sz w:val="24"/>
          <w:szCs w:val="24"/>
        </w:rPr>
      </w:pPr>
    </w:p>
    <w:p w14:paraId="765F3C41" w14:textId="07147CC8" w:rsidR="00082114" w:rsidRPr="001326B3" w:rsidRDefault="00082114" w:rsidP="00082114">
      <w:pPr>
        <w:rPr>
          <w:rFonts w:asciiTheme="minorHAnsi" w:hAnsiTheme="minorHAnsi" w:cstheme="minorHAnsi"/>
          <w:sz w:val="24"/>
          <w:szCs w:val="24"/>
        </w:rPr>
      </w:pPr>
      <w:r>
        <w:rPr>
          <w:rFonts w:asciiTheme="minorHAnsi" w:hAnsiTheme="minorHAnsi" w:cstheme="minorHAnsi"/>
          <w:sz w:val="24"/>
          <w:szCs w:val="24"/>
        </w:rPr>
        <w:t xml:space="preserve">College of Policing (2014). ‘Code of Ethics: A Code of Practice for the Principle and Standards of Professional Behaviour for the Policing Profession of England and Wales.’ Accessed on 11/07/2022. Online at: </w:t>
      </w:r>
    </w:p>
    <w:p w14:paraId="3E9776C9" w14:textId="77777777" w:rsidR="00082114" w:rsidRPr="001326B3" w:rsidRDefault="00082114" w:rsidP="00082114">
      <w:pPr>
        <w:rPr>
          <w:rFonts w:asciiTheme="minorHAnsi" w:hAnsiTheme="minorHAnsi" w:cstheme="minorHAnsi"/>
          <w:sz w:val="24"/>
          <w:szCs w:val="24"/>
        </w:rPr>
      </w:pPr>
      <w:hyperlink r:id="rId22" w:history="1">
        <w:r w:rsidRPr="001326B3">
          <w:rPr>
            <w:rStyle w:val="Hyperlink"/>
            <w:rFonts w:asciiTheme="minorHAnsi" w:hAnsiTheme="minorHAnsi" w:cstheme="minorHAnsi"/>
            <w:sz w:val="24"/>
            <w:szCs w:val="24"/>
          </w:rPr>
          <w:t>https://assets.college.police.uk/s3fs-public/2021-02/code_of_ethics.pdf</w:t>
        </w:r>
      </w:hyperlink>
    </w:p>
    <w:p w14:paraId="4B18180B" w14:textId="53B4C985" w:rsidR="00082114" w:rsidRDefault="00082114" w:rsidP="00082114">
      <w:pPr>
        <w:ind w:right="237"/>
        <w:jc w:val="both"/>
        <w:rPr>
          <w:rFonts w:asciiTheme="minorHAnsi" w:hAnsiTheme="minorHAnsi" w:cstheme="minorHAnsi"/>
          <w:sz w:val="24"/>
          <w:szCs w:val="24"/>
        </w:rPr>
      </w:pPr>
    </w:p>
    <w:p w14:paraId="59A3DE9D" w14:textId="77777777" w:rsidR="00082114" w:rsidRDefault="00082114" w:rsidP="00082114">
      <w:pPr>
        <w:ind w:right="237"/>
        <w:jc w:val="both"/>
        <w:rPr>
          <w:rFonts w:asciiTheme="minorHAnsi" w:hAnsiTheme="minorHAnsi" w:cstheme="minorHAnsi"/>
          <w:sz w:val="24"/>
          <w:szCs w:val="24"/>
        </w:rPr>
      </w:pPr>
    </w:p>
    <w:p w14:paraId="113D1D48" w14:textId="4AAF8898" w:rsidR="00082114" w:rsidRDefault="00082114" w:rsidP="00082114">
      <w:pPr>
        <w:ind w:right="237"/>
        <w:jc w:val="both"/>
        <w:rPr>
          <w:rFonts w:asciiTheme="minorHAnsi" w:hAnsiTheme="minorHAnsi" w:cstheme="minorHAnsi"/>
          <w:sz w:val="24"/>
          <w:szCs w:val="24"/>
        </w:rPr>
      </w:pPr>
      <w:r>
        <w:rPr>
          <w:rFonts w:asciiTheme="minorHAnsi" w:hAnsiTheme="minorHAnsi" w:cstheme="minorHAnsi"/>
          <w:sz w:val="24"/>
          <w:szCs w:val="24"/>
        </w:rPr>
        <w:t xml:space="preserve">College of Policing (2013): ‘Engagement’. Accessed on 30/07/2022. Available at: </w:t>
      </w:r>
      <w:hyperlink r:id="rId23" w:history="1">
        <w:r w:rsidRPr="00120AFD">
          <w:rPr>
            <w:rStyle w:val="Hyperlink"/>
            <w:rFonts w:asciiTheme="minorHAnsi" w:hAnsiTheme="minorHAnsi" w:cstheme="minorHAnsi"/>
            <w:sz w:val="24"/>
            <w:szCs w:val="24"/>
          </w:rPr>
          <w:t>https://www.college.police.uk/app/engagement-and-communication/engagement</w:t>
        </w:r>
      </w:hyperlink>
      <w:r>
        <w:rPr>
          <w:rFonts w:asciiTheme="minorHAnsi" w:hAnsiTheme="minorHAnsi" w:cstheme="minorHAnsi"/>
          <w:sz w:val="24"/>
          <w:szCs w:val="24"/>
        </w:rPr>
        <w:t xml:space="preserve"> </w:t>
      </w:r>
    </w:p>
    <w:p w14:paraId="40B1F689" w14:textId="77777777" w:rsidR="00082114" w:rsidRDefault="00082114" w:rsidP="00082114">
      <w:pPr>
        <w:ind w:right="237"/>
        <w:jc w:val="both"/>
        <w:rPr>
          <w:rFonts w:asciiTheme="minorHAnsi" w:hAnsiTheme="minorHAnsi" w:cstheme="minorHAnsi"/>
          <w:sz w:val="24"/>
          <w:szCs w:val="24"/>
        </w:rPr>
      </w:pPr>
    </w:p>
    <w:p w14:paraId="5CD589CE" w14:textId="77777777" w:rsidR="00082114" w:rsidRDefault="00082114" w:rsidP="00082114">
      <w:pPr>
        <w:ind w:right="237"/>
        <w:jc w:val="both"/>
        <w:rPr>
          <w:rFonts w:asciiTheme="minorHAnsi" w:hAnsiTheme="minorHAnsi" w:cstheme="minorHAnsi"/>
          <w:sz w:val="24"/>
          <w:szCs w:val="24"/>
        </w:rPr>
      </w:pPr>
    </w:p>
    <w:p w14:paraId="3D6EBAAF" w14:textId="7EA00B11" w:rsidR="00082114" w:rsidRDefault="00082114" w:rsidP="00082114">
      <w:pPr>
        <w:ind w:right="237"/>
        <w:jc w:val="both"/>
        <w:rPr>
          <w:rFonts w:asciiTheme="minorHAnsi" w:hAnsiTheme="minorHAnsi" w:cstheme="minorHAnsi"/>
          <w:sz w:val="24"/>
          <w:szCs w:val="24"/>
        </w:rPr>
      </w:pPr>
      <w:r>
        <w:rPr>
          <w:rFonts w:asciiTheme="minorHAnsi" w:hAnsiTheme="minorHAnsi" w:cstheme="minorHAnsi"/>
          <w:sz w:val="24"/>
          <w:szCs w:val="24"/>
        </w:rPr>
        <w:t xml:space="preserve">Crown Prosecution Service (CPS): ‘Restorative Justice’. Accessed on 31/07/2022. Available at: </w:t>
      </w:r>
      <w:hyperlink r:id="rId24" w:history="1">
        <w:r w:rsidRPr="00120AFD">
          <w:rPr>
            <w:rStyle w:val="Hyperlink"/>
            <w:rFonts w:asciiTheme="minorHAnsi" w:hAnsiTheme="minorHAnsi" w:cstheme="minorHAnsi"/>
            <w:sz w:val="24"/>
            <w:szCs w:val="24"/>
          </w:rPr>
          <w:t>https://www.cps.gov.uk/legal-guidance/restorative-justice</w:t>
        </w:r>
      </w:hyperlink>
      <w:r>
        <w:rPr>
          <w:rFonts w:asciiTheme="minorHAnsi" w:hAnsiTheme="minorHAnsi" w:cstheme="minorHAnsi"/>
          <w:sz w:val="24"/>
          <w:szCs w:val="24"/>
        </w:rPr>
        <w:t xml:space="preserve"> </w:t>
      </w:r>
    </w:p>
    <w:p w14:paraId="653DDC66" w14:textId="5BFC9514" w:rsidR="00082114" w:rsidRDefault="00082114" w:rsidP="001326B3">
      <w:pPr>
        <w:rPr>
          <w:rFonts w:asciiTheme="minorHAnsi" w:hAnsiTheme="minorHAnsi" w:cstheme="minorHAnsi"/>
          <w:sz w:val="24"/>
          <w:szCs w:val="24"/>
          <w:shd w:val="clear" w:color="auto" w:fill="FFFFFF"/>
        </w:rPr>
      </w:pPr>
    </w:p>
    <w:p w14:paraId="3AE63E56" w14:textId="77777777" w:rsidR="00082114" w:rsidRDefault="00082114" w:rsidP="00082114">
      <w:pPr>
        <w:rPr>
          <w:rFonts w:asciiTheme="minorHAnsi" w:hAnsiTheme="minorHAnsi" w:cstheme="minorHAnsi"/>
          <w:sz w:val="24"/>
          <w:szCs w:val="24"/>
        </w:rPr>
      </w:pPr>
    </w:p>
    <w:p w14:paraId="64D7DC49" w14:textId="2BC4E086" w:rsidR="00082114" w:rsidRPr="001326B3" w:rsidRDefault="00082114" w:rsidP="00082114">
      <w:pPr>
        <w:rPr>
          <w:rFonts w:asciiTheme="minorHAnsi" w:hAnsiTheme="minorHAnsi" w:cstheme="minorHAnsi"/>
          <w:sz w:val="24"/>
          <w:szCs w:val="24"/>
        </w:rPr>
      </w:pPr>
      <w:r>
        <w:rPr>
          <w:rFonts w:asciiTheme="minorHAnsi" w:hAnsiTheme="minorHAnsi" w:cstheme="minorHAnsi"/>
          <w:sz w:val="24"/>
          <w:szCs w:val="24"/>
        </w:rPr>
        <w:t xml:space="preserve">Filho, Edson (2021). ‘Team Dynamics Theory: Nomological network among cohesion, team mental models, coordination and collective efficacy.’ Accessed on 10/07/2022. Online at: </w:t>
      </w:r>
    </w:p>
    <w:p w14:paraId="482AC498" w14:textId="77777777" w:rsidR="00082114" w:rsidRPr="001326B3" w:rsidRDefault="00082114" w:rsidP="00082114">
      <w:pPr>
        <w:rPr>
          <w:rFonts w:asciiTheme="minorHAnsi" w:hAnsiTheme="minorHAnsi" w:cstheme="minorHAnsi"/>
          <w:sz w:val="24"/>
          <w:szCs w:val="24"/>
        </w:rPr>
      </w:pPr>
      <w:hyperlink r:id="rId25" w:history="1">
        <w:r w:rsidRPr="001326B3">
          <w:rPr>
            <w:rStyle w:val="Hyperlink"/>
            <w:rFonts w:asciiTheme="minorHAnsi" w:hAnsiTheme="minorHAnsi" w:cstheme="minorHAnsi"/>
            <w:sz w:val="24"/>
            <w:szCs w:val="24"/>
          </w:rPr>
          <w:t>https://link.springer.com/article/10.1007/s11332-018-0519-1</w:t>
        </w:r>
      </w:hyperlink>
      <w:r>
        <w:rPr>
          <w:rStyle w:val="Hyperlink"/>
          <w:rFonts w:asciiTheme="minorHAnsi" w:hAnsiTheme="minorHAnsi" w:cstheme="minorHAnsi"/>
          <w:sz w:val="24"/>
          <w:szCs w:val="24"/>
        </w:rPr>
        <w:t xml:space="preserve"> </w:t>
      </w:r>
    </w:p>
    <w:p w14:paraId="03F00160" w14:textId="77777777" w:rsidR="00082114" w:rsidRDefault="00082114" w:rsidP="001326B3">
      <w:pPr>
        <w:rPr>
          <w:rFonts w:asciiTheme="minorHAnsi" w:hAnsiTheme="minorHAnsi" w:cstheme="minorHAnsi"/>
          <w:sz w:val="24"/>
          <w:szCs w:val="24"/>
          <w:shd w:val="clear" w:color="auto" w:fill="FFFFFF"/>
        </w:rPr>
      </w:pPr>
    </w:p>
    <w:p w14:paraId="7D4C1DD0" w14:textId="77777777" w:rsidR="008150FA" w:rsidRDefault="008150FA" w:rsidP="00082114">
      <w:pPr>
        <w:rPr>
          <w:rFonts w:asciiTheme="minorHAnsi" w:hAnsiTheme="minorHAnsi" w:cstheme="minorHAnsi"/>
          <w:sz w:val="24"/>
          <w:szCs w:val="24"/>
        </w:rPr>
      </w:pPr>
    </w:p>
    <w:p w14:paraId="535C3493" w14:textId="0308A26F" w:rsidR="00082114" w:rsidRDefault="00082114" w:rsidP="00082114">
      <w:pPr>
        <w:rPr>
          <w:rFonts w:asciiTheme="minorHAnsi" w:hAnsiTheme="minorHAnsi" w:cstheme="minorHAnsi"/>
          <w:sz w:val="24"/>
          <w:szCs w:val="24"/>
        </w:rPr>
      </w:pPr>
      <w:r>
        <w:rPr>
          <w:rFonts w:asciiTheme="minorHAnsi" w:hAnsiTheme="minorHAnsi" w:cstheme="minorHAnsi"/>
          <w:sz w:val="24"/>
          <w:szCs w:val="24"/>
        </w:rPr>
        <w:t xml:space="preserve">Hampshire Police (2018) – Responding to an investigating domestic abuse. Accessed on 21/07/2022. (Online at: </w:t>
      </w:r>
      <w:hyperlink r:id="rId26" w:history="1">
        <w:r w:rsidRPr="00A502E1">
          <w:rPr>
            <w:rStyle w:val="Hyperlink"/>
            <w:rFonts w:asciiTheme="minorHAnsi" w:hAnsiTheme="minorHAnsi" w:cstheme="minorHAnsi"/>
            <w:sz w:val="24"/>
            <w:szCs w:val="24"/>
          </w:rPr>
          <w:t>https://www.hampshire.police.uk/SysSiteAssets/foi-media/hampshire-constabulary/policies/02402_procedure_-_responding_to_an_investigating_domestic_abuse.pdf</w:t>
        </w:r>
      </w:hyperlink>
      <w:r>
        <w:rPr>
          <w:rFonts w:asciiTheme="minorHAnsi" w:hAnsiTheme="minorHAnsi" w:cstheme="minorHAnsi"/>
          <w:sz w:val="24"/>
          <w:szCs w:val="24"/>
        </w:rPr>
        <w:t xml:space="preserve"> )</w:t>
      </w:r>
    </w:p>
    <w:p w14:paraId="3F720BEB" w14:textId="1359DE58" w:rsidR="00082114" w:rsidRDefault="00082114" w:rsidP="001326B3">
      <w:pPr>
        <w:rPr>
          <w:rFonts w:asciiTheme="minorHAnsi" w:hAnsiTheme="minorHAnsi" w:cstheme="minorHAnsi"/>
          <w:sz w:val="24"/>
          <w:szCs w:val="24"/>
          <w:shd w:val="clear" w:color="auto" w:fill="FFFFFF"/>
        </w:rPr>
      </w:pPr>
    </w:p>
    <w:p w14:paraId="4E341D01" w14:textId="77777777" w:rsidR="00082114" w:rsidRDefault="00082114" w:rsidP="00082114">
      <w:pPr>
        <w:rPr>
          <w:rFonts w:asciiTheme="minorHAnsi" w:hAnsiTheme="minorHAnsi" w:cstheme="minorHAnsi"/>
          <w:sz w:val="24"/>
          <w:szCs w:val="24"/>
        </w:rPr>
      </w:pPr>
    </w:p>
    <w:p w14:paraId="404984EF" w14:textId="77777777" w:rsidR="00082114" w:rsidRDefault="00082114" w:rsidP="00082114">
      <w:pPr>
        <w:rPr>
          <w:rFonts w:asciiTheme="minorHAnsi" w:hAnsiTheme="minorHAnsi" w:cstheme="minorHAnsi"/>
          <w:sz w:val="24"/>
          <w:szCs w:val="24"/>
        </w:rPr>
      </w:pPr>
      <w:r>
        <w:rPr>
          <w:rFonts w:asciiTheme="minorHAnsi" w:hAnsiTheme="minorHAnsi" w:cstheme="minorHAnsi"/>
          <w:sz w:val="24"/>
          <w:szCs w:val="24"/>
        </w:rPr>
        <w:t xml:space="preserve">Home Office (2021). ‘Domestic Abuse Act 2021’. Accessed on 11/07/2022. (Online at: </w:t>
      </w:r>
      <w:hyperlink r:id="rId27" w:history="1">
        <w:r w:rsidRPr="00C074BB">
          <w:rPr>
            <w:rStyle w:val="Hyperlink"/>
            <w:rFonts w:asciiTheme="minorHAnsi" w:hAnsiTheme="minorHAnsi" w:cstheme="minorHAnsi"/>
            <w:sz w:val="24"/>
            <w:szCs w:val="24"/>
          </w:rPr>
          <w:t>https://www.legislation.gov.uk/ukpga/2021/17/section/1/enacted</w:t>
        </w:r>
      </w:hyperlink>
      <w:r>
        <w:rPr>
          <w:rFonts w:asciiTheme="minorHAnsi" w:hAnsiTheme="minorHAnsi" w:cstheme="minorHAnsi"/>
          <w:sz w:val="24"/>
          <w:szCs w:val="24"/>
        </w:rPr>
        <w:t xml:space="preserve"> )</w:t>
      </w:r>
    </w:p>
    <w:p w14:paraId="79B3A1DE" w14:textId="5F7D88EF" w:rsidR="00082114" w:rsidRDefault="00082114" w:rsidP="001326B3">
      <w:pPr>
        <w:rPr>
          <w:rFonts w:asciiTheme="minorHAnsi" w:hAnsiTheme="minorHAnsi" w:cstheme="minorHAnsi"/>
          <w:sz w:val="24"/>
          <w:szCs w:val="24"/>
          <w:shd w:val="clear" w:color="auto" w:fill="FFFFFF"/>
        </w:rPr>
      </w:pPr>
    </w:p>
    <w:p w14:paraId="6DFB16EF" w14:textId="112B0618" w:rsidR="00082114" w:rsidRDefault="00082114" w:rsidP="001326B3">
      <w:pPr>
        <w:rPr>
          <w:rFonts w:asciiTheme="minorHAnsi" w:hAnsiTheme="minorHAnsi" w:cstheme="minorHAnsi"/>
          <w:sz w:val="24"/>
          <w:szCs w:val="24"/>
          <w:shd w:val="clear" w:color="auto" w:fill="FFFFFF"/>
        </w:rPr>
      </w:pPr>
    </w:p>
    <w:p w14:paraId="166EBFF5" w14:textId="77777777" w:rsidR="00AA17C5" w:rsidRDefault="00AA17C5" w:rsidP="00AA17C5">
      <w:pPr>
        <w:rPr>
          <w:rFonts w:asciiTheme="minorHAnsi" w:hAnsiTheme="minorHAnsi" w:cstheme="minorHAnsi"/>
          <w:sz w:val="24"/>
          <w:szCs w:val="24"/>
        </w:rPr>
      </w:pPr>
      <w:r>
        <w:rPr>
          <w:rFonts w:asciiTheme="minorHAnsi" w:hAnsiTheme="minorHAnsi" w:cstheme="minorHAnsi"/>
          <w:sz w:val="24"/>
          <w:szCs w:val="24"/>
        </w:rPr>
        <w:lastRenderedPageBreak/>
        <w:t xml:space="preserve">Home Office (2013). Supporting vulnerable people who encounter the police: A strategic guide for police forces and their partners. Accessed on 21/07/2022. (Online at: </w:t>
      </w:r>
      <w:hyperlink r:id="rId28" w:history="1">
        <w:r w:rsidRPr="00A502E1">
          <w:rPr>
            <w:rStyle w:val="Hyperlink"/>
            <w:rFonts w:asciiTheme="minorHAnsi" w:hAnsiTheme="minorHAnsi" w:cstheme="minorHAnsi"/>
            <w:sz w:val="24"/>
            <w:szCs w:val="24"/>
          </w:rPr>
          <w:t>https://assets.publishing.service.gov.uk/government/uploads/system/uploads/attachment_data/file/405397/6.379_Supporting_guidance_web_doc_v3.pdf</w:t>
        </w:r>
      </w:hyperlink>
      <w:r>
        <w:rPr>
          <w:rFonts w:asciiTheme="minorHAnsi" w:hAnsiTheme="minorHAnsi" w:cstheme="minorHAnsi"/>
          <w:sz w:val="24"/>
          <w:szCs w:val="24"/>
        </w:rPr>
        <w:t xml:space="preserve"> )</w:t>
      </w:r>
    </w:p>
    <w:p w14:paraId="3A958DD4" w14:textId="77777777" w:rsidR="00AA17C5" w:rsidRDefault="00AA17C5" w:rsidP="001326B3">
      <w:pPr>
        <w:rPr>
          <w:rFonts w:asciiTheme="minorHAnsi" w:hAnsiTheme="minorHAnsi" w:cstheme="minorHAnsi"/>
          <w:sz w:val="24"/>
          <w:szCs w:val="24"/>
          <w:shd w:val="clear" w:color="auto" w:fill="FFFFFF"/>
        </w:rPr>
      </w:pPr>
    </w:p>
    <w:p w14:paraId="59414A31" w14:textId="38C82459" w:rsidR="00082114" w:rsidRDefault="00082114" w:rsidP="001326B3">
      <w:pPr>
        <w:rPr>
          <w:rFonts w:asciiTheme="minorHAnsi" w:hAnsiTheme="minorHAnsi" w:cstheme="minorHAnsi"/>
          <w:sz w:val="24"/>
          <w:szCs w:val="24"/>
          <w:shd w:val="clear" w:color="auto" w:fill="FFFFFF"/>
        </w:rPr>
      </w:pPr>
    </w:p>
    <w:p w14:paraId="01139B06" w14:textId="77777777" w:rsidR="00082114" w:rsidRDefault="00082114" w:rsidP="00082114">
      <w:pPr>
        <w:rPr>
          <w:rFonts w:asciiTheme="minorHAnsi" w:hAnsiTheme="minorHAnsi" w:cstheme="minorHAnsi"/>
          <w:sz w:val="24"/>
          <w:szCs w:val="24"/>
        </w:rPr>
      </w:pPr>
      <w:proofErr w:type="spellStart"/>
      <w:r w:rsidRPr="001326B3">
        <w:rPr>
          <w:rFonts w:asciiTheme="minorHAnsi" w:hAnsiTheme="minorHAnsi" w:cstheme="minorHAnsi"/>
          <w:sz w:val="24"/>
          <w:szCs w:val="24"/>
        </w:rPr>
        <w:t>Klenig</w:t>
      </w:r>
      <w:proofErr w:type="spellEnd"/>
      <w:r>
        <w:rPr>
          <w:rFonts w:asciiTheme="minorHAnsi" w:hAnsiTheme="minorHAnsi" w:cstheme="minorHAnsi"/>
          <w:sz w:val="24"/>
          <w:szCs w:val="24"/>
        </w:rPr>
        <w:t>, John</w:t>
      </w:r>
      <w:r w:rsidRPr="001326B3">
        <w:rPr>
          <w:rFonts w:asciiTheme="minorHAnsi" w:hAnsiTheme="minorHAnsi" w:cstheme="minorHAnsi"/>
          <w:sz w:val="24"/>
          <w:szCs w:val="24"/>
        </w:rPr>
        <w:t xml:space="preserve"> (1996)</w:t>
      </w:r>
      <w:r>
        <w:rPr>
          <w:rFonts w:asciiTheme="minorHAnsi" w:hAnsiTheme="minorHAnsi" w:cstheme="minorHAnsi"/>
          <w:sz w:val="24"/>
          <w:szCs w:val="24"/>
        </w:rPr>
        <w:t xml:space="preserve">. ‘The Ethics of Policing’ Cambridge University Press. Accessed on 11/07/2022. Online at: </w:t>
      </w:r>
      <w:hyperlink r:id="rId29" w:history="1">
        <w:r w:rsidRPr="00320917">
          <w:rPr>
            <w:rStyle w:val="Hyperlink"/>
            <w:rFonts w:asciiTheme="minorHAnsi" w:hAnsiTheme="minorHAnsi" w:cstheme="minorHAnsi"/>
            <w:sz w:val="24"/>
            <w:szCs w:val="24"/>
          </w:rPr>
          <w:t>https://books.google.co.uk/books/about/The_Ethics_of_Policing.html?id=CF3o8KyNuY0C&amp;redir_esc=y</w:t>
        </w:r>
      </w:hyperlink>
    </w:p>
    <w:p w14:paraId="71274F68" w14:textId="682EEEDF" w:rsidR="00082114" w:rsidRDefault="00082114" w:rsidP="001326B3">
      <w:pPr>
        <w:rPr>
          <w:rFonts w:asciiTheme="minorHAnsi" w:hAnsiTheme="minorHAnsi" w:cstheme="minorHAnsi"/>
          <w:sz w:val="24"/>
          <w:szCs w:val="24"/>
          <w:shd w:val="clear" w:color="auto" w:fill="FFFFFF"/>
        </w:rPr>
      </w:pPr>
    </w:p>
    <w:p w14:paraId="23620939" w14:textId="77777777" w:rsidR="008150FA" w:rsidRDefault="008150FA" w:rsidP="00AA17C5">
      <w:pPr>
        <w:rPr>
          <w:rFonts w:asciiTheme="minorHAnsi" w:hAnsiTheme="minorHAnsi" w:cstheme="minorHAnsi"/>
          <w:sz w:val="24"/>
          <w:szCs w:val="24"/>
        </w:rPr>
      </w:pPr>
    </w:p>
    <w:p w14:paraId="0E5D6C98" w14:textId="5ADB1FDB" w:rsidR="00AA17C5" w:rsidRDefault="00AA17C5" w:rsidP="00AA17C5">
      <w:pPr>
        <w:rPr>
          <w:rFonts w:asciiTheme="minorHAnsi" w:hAnsiTheme="minorHAnsi" w:cstheme="minorHAnsi"/>
          <w:sz w:val="24"/>
          <w:szCs w:val="24"/>
        </w:rPr>
      </w:pPr>
      <w:r>
        <w:rPr>
          <w:rFonts w:asciiTheme="minorHAnsi" w:hAnsiTheme="minorHAnsi" w:cstheme="minorHAnsi"/>
          <w:sz w:val="24"/>
          <w:szCs w:val="24"/>
        </w:rPr>
        <w:t xml:space="preserve">Language Line (2022). ‘Welcome’ page. Accessed on 11/07/2022. (Online at: </w:t>
      </w:r>
      <w:hyperlink r:id="rId30" w:history="1">
        <w:r w:rsidRPr="00C074BB">
          <w:rPr>
            <w:rStyle w:val="Hyperlink"/>
            <w:rFonts w:asciiTheme="minorHAnsi" w:hAnsiTheme="minorHAnsi" w:cstheme="minorHAnsi"/>
            <w:sz w:val="24"/>
            <w:szCs w:val="24"/>
          </w:rPr>
          <w:t>https://www.languageline.com/uk</w:t>
        </w:r>
      </w:hyperlink>
      <w:r>
        <w:rPr>
          <w:rFonts w:asciiTheme="minorHAnsi" w:hAnsiTheme="minorHAnsi" w:cstheme="minorHAnsi"/>
          <w:sz w:val="24"/>
          <w:szCs w:val="24"/>
        </w:rPr>
        <w:t xml:space="preserve"> )</w:t>
      </w:r>
    </w:p>
    <w:p w14:paraId="5B57EB34" w14:textId="77777777" w:rsidR="00AA17C5" w:rsidRDefault="00AA17C5" w:rsidP="00AA17C5">
      <w:pPr>
        <w:rPr>
          <w:rFonts w:asciiTheme="minorHAnsi" w:hAnsiTheme="minorHAnsi" w:cstheme="minorHAnsi"/>
          <w:sz w:val="24"/>
          <w:szCs w:val="24"/>
        </w:rPr>
      </w:pPr>
    </w:p>
    <w:p w14:paraId="7841C632" w14:textId="77777777" w:rsidR="00AA17C5" w:rsidRDefault="00AA17C5" w:rsidP="00AA17C5">
      <w:pPr>
        <w:rPr>
          <w:rFonts w:asciiTheme="minorHAnsi" w:hAnsiTheme="minorHAnsi" w:cstheme="minorHAnsi"/>
          <w:sz w:val="24"/>
          <w:szCs w:val="24"/>
        </w:rPr>
      </w:pPr>
    </w:p>
    <w:p w14:paraId="5B71941D" w14:textId="56E70899" w:rsidR="00AA17C5" w:rsidRPr="001326B3" w:rsidRDefault="00AA17C5" w:rsidP="00AA17C5">
      <w:pPr>
        <w:rPr>
          <w:rFonts w:asciiTheme="minorHAnsi" w:hAnsiTheme="minorHAnsi" w:cstheme="minorHAnsi"/>
          <w:sz w:val="24"/>
          <w:szCs w:val="24"/>
        </w:rPr>
      </w:pPr>
      <w:r>
        <w:rPr>
          <w:rFonts w:asciiTheme="minorHAnsi" w:hAnsiTheme="minorHAnsi" w:cstheme="minorHAnsi"/>
          <w:sz w:val="24"/>
          <w:szCs w:val="24"/>
        </w:rPr>
        <w:t xml:space="preserve">Last, Suzan (2005). ‘Five Models for Understanding Team Dynamics.’ Accessed on 10/07/2022. Online at: </w:t>
      </w:r>
    </w:p>
    <w:p w14:paraId="2F4BF63A" w14:textId="77777777" w:rsidR="00AA17C5" w:rsidRPr="001326B3" w:rsidRDefault="00AA17C5" w:rsidP="00AA17C5">
      <w:pPr>
        <w:rPr>
          <w:rFonts w:asciiTheme="minorHAnsi" w:hAnsiTheme="minorHAnsi" w:cstheme="minorHAnsi"/>
          <w:sz w:val="24"/>
          <w:szCs w:val="24"/>
        </w:rPr>
      </w:pPr>
      <w:hyperlink r:id="rId31" w:history="1">
        <w:r w:rsidRPr="001326B3">
          <w:rPr>
            <w:rStyle w:val="Hyperlink"/>
            <w:rFonts w:asciiTheme="minorHAnsi" w:hAnsiTheme="minorHAnsi" w:cstheme="minorHAnsi"/>
            <w:sz w:val="24"/>
            <w:szCs w:val="24"/>
          </w:rPr>
          <w:t>https://pressbooks.bccampus.ca/technicalwriting/chapter/understandingteamdynamics/</w:t>
        </w:r>
      </w:hyperlink>
    </w:p>
    <w:p w14:paraId="25AB6B12" w14:textId="77777777" w:rsidR="00AA17C5" w:rsidRDefault="00AA17C5" w:rsidP="001326B3">
      <w:pPr>
        <w:rPr>
          <w:rFonts w:asciiTheme="minorHAnsi" w:hAnsiTheme="minorHAnsi" w:cstheme="minorHAnsi"/>
          <w:sz w:val="24"/>
          <w:szCs w:val="24"/>
          <w:shd w:val="clear" w:color="auto" w:fill="FFFFFF"/>
        </w:rPr>
      </w:pPr>
    </w:p>
    <w:p w14:paraId="35F39B5D" w14:textId="77777777" w:rsidR="00AA17C5" w:rsidRDefault="00AA17C5" w:rsidP="00AA17C5">
      <w:pPr>
        <w:rPr>
          <w:rFonts w:asciiTheme="minorHAnsi" w:hAnsiTheme="minorHAnsi" w:cstheme="minorHAnsi"/>
          <w:sz w:val="24"/>
          <w:szCs w:val="24"/>
        </w:rPr>
      </w:pPr>
    </w:p>
    <w:p w14:paraId="381F46C8" w14:textId="22EB3F99" w:rsidR="00AA17C5" w:rsidRDefault="00AA17C5" w:rsidP="00AA17C5">
      <w:pPr>
        <w:rPr>
          <w:rFonts w:asciiTheme="minorHAnsi" w:hAnsiTheme="minorHAnsi" w:cstheme="minorHAnsi"/>
          <w:sz w:val="24"/>
          <w:szCs w:val="24"/>
        </w:rPr>
      </w:pPr>
      <w:r>
        <w:rPr>
          <w:rFonts w:asciiTheme="minorHAnsi" w:hAnsiTheme="minorHAnsi" w:cstheme="minorHAnsi"/>
          <w:sz w:val="24"/>
          <w:szCs w:val="24"/>
        </w:rPr>
        <w:t xml:space="preserve">Living Without Abuse, (2022). ‘Help and support for ANYONE suffering abuse’. Accessed on 11/07/2022. (Online at: </w:t>
      </w:r>
      <w:hyperlink r:id="rId32" w:history="1">
        <w:r w:rsidRPr="00C074BB">
          <w:rPr>
            <w:rStyle w:val="Hyperlink"/>
            <w:rFonts w:asciiTheme="minorHAnsi" w:hAnsiTheme="minorHAnsi" w:cstheme="minorHAnsi"/>
            <w:sz w:val="24"/>
            <w:szCs w:val="24"/>
          </w:rPr>
          <w:t>https://lwa.org.uk/understanding-abuse/abusive-relationships/domestic-abuse-definition/</w:t>
        </w:r>
      </w:hyperlink>
      <w:r>
        <w:rPr>
          <w:rFonts w:asciiTheme="minorHAnsi" w:hAnsiTheme="minorHAnsi" w:cstheme="minorHAnsi"/>
          <w:sz w:val="24"/>
          <w:szCs w:val="24"/>
        </w:rPr>
        <w:t xml:space="preserve"> ) </w:t>
      </w:r>
    </w:p>
    <w:p w14:paraId="34110611" w14:textId="77777777" w:rsidR="00AA17C5" w:rsidRDefault="00AA17C5" w:rsidP="001326B3">
      <w:pPr>
        <w:rPr>
          <w:rFonts w:asciiTheme="minorHAnsi" w:hAnsiTheme="minorHAnsi" w:cstheme="minorHAnsi"/>
          <w:sz w:val="24"/>
          <w:szCs w:val="24"/>
          <w:shd w:val="clear" w:color="auto" w:fill="FFFFFF"/>
        </w:rPr>
      </w:pPr>
    </w:p>
    <w:p w14:paraId="70639A31" w14:textId="77777777" w:rsidR="00AA17C5" w:rsidRDefault="00AA17C5" w:rsidP="001326B3">
      <w:pPr>
        <w:rPr>
          <w:rFonts w:asciiTheme="minorHAnsi" w:hAnsiTheme="minorHAnsi" w:cstheme="minorHAnsi"/>
          <w:sz w:val="24"/>
          <w:szCs w:val="24"/>
          <w:shd w:val="clear" w:color="auto" w:fill="FFFFFF"/>
        </w:rPr>
      </w:pPr>
    </w:p>
    <w:p w14:paraId="021ADA2E" w14:textId="77777777" w:rsidR="00037B1F" w:rsidRDefault="00037B1F" w:rsidP="00037B1F">
      <w:pPr>
        <w:ind w:right="237"/>
        <w:jc w:val="both"/>
        <w:rPr>
          <w:rFonts w:asciiTheme="minorHAnsi" w:hAnsiTheme="minorHAnsi" w:cstheme="minorHAnsi"/>
          <w:sz w:val="24"/>
          <w:szCs w:val="24"/>
        </w:rPr>
      </w:pPr>
      <w:r>
        <w:rPr>
          <w:rFonts w:asciiTheme="minorHAnsi" w:hAnsiTheme="minorHAnsi" w:cstheme="minorHAnsi"/>
          <w:sz w:val="24"/>
          <w:szCs w:val="24"/>
        </w:rPr>
        <w:t xml:space="preserve">Metropolitan Police (2022): ‘What is a hate crime?’. Accessed on 31/07/2022. Available at: </w:t>
      </w:r>
      <w:hyperlink r:id="rId33" w:history="1">
        <w:r w:rsidRPr="00120AFD">
          <w:rPr>
            <w:rStyle w:val="Hyperlink"/>
            <w:rFonts w:asciiTheme="minorHAnsi" w:hAnsiTheme="minorHAnsi" w:cstheme="minorHAnsi"/>
            <w:sz w:val="24"/>
            <w:szCs w:val="24"/>
          </w:rPr>
          <w:t>https://www.met.police.uk/advice/advice-and-information/hco/hate-crime/what-is-hate-crime/</w:t>
        </w:r>
      </w:hyperlink>
      <w:r>
        <w:rPr>
          <w:rFonts w:asciiTheme="minorHAnsi" w:hAnsiTheme="minorHAnsi" w:cstheme="minorHAnsi"/>
          <w:sz w:val="24"/>
          <w:szCs w:val="24"/>
        </w:rPr>
        <w:t xml:space="preserve"> </w:t>
      </w:r>
    </w:p>
    <w:p w14:paraId="001D60E5" w14:textId="5B30D7E6" w:rsidR="00037B1F" w:rsidRDefault="00037B1F" w:rsidP="001326B3">
      <w:pPr>
        <w:rPr>
          <w:rFonts w:asciiTheme="minorHAnsi" w:hAnsiTheme="minorHAnsi" w:cstheme="minorHAnsi"/>
          <w:sz w:val="24"/>
          <w:szCs w:val="24"/>
          <w:shd w:val="clear" w:color="auto" w:fill="FFFFFF"/>
        </w:rPr>
      </w:pPr>
    </w:p>
    <w:p w14:paraId="0C8FF7EA" w14:textId="77777777" w:rsidR="00037B1F" w:rsidRDefault="00037B1F" w:rsidP="00037B1F">
      <w:pPr>
        <w:ind w:right="237"/>
        <w:jc w:val="both"/>
        <w:rPr>
          <w:rFonts w:asciiTheme="minorHAnsi" w:hAnsiTheme="minorHAnsi" w:cstheme="minorHAnsi"/>
          <w:sz w:val="24"/>
          <w:szCs w:val="24"/>
        </w:rPr>
      </w:pPr>
    </w:p>
    <w:p w14:paraId="20C7153E" w14:textId="10364208" w:rsidR="00037B1F" w:rsidRDefault="00037B1F" w:rsidP="00037B1F">
      <w:pPr>
        <w:ind w:right="237"/>
        <w:jc w:val="both"/>
        <w:rPr>
          <w:rFonts w:asciiTheme="minorHAnsi" w:hAnsiTheme="minorHAnsi" w:cstheme="minorHAnsi"/>
          <w:sz w:val="24"/>
          <w:szCs w:val="24"/>
        </w:rPr>
      </w:pPr>
      <w:r>
        <w:rPr>
          <w:rFonts w:asciiTheme="minorHAnsi" w:hAnsiTheme="minorHAnsi" w:cstheme="minorHAnsi"/>
          <w:sz w:val="24"/>
          <w:szCs w:val="24"/>
        </w:rPr>
        <w:t xml:space="preserve">NicheRMS365 (2021): ‘Customer Profiles’. Accessed on 31/07/2022. Available at: </w:t>
      </w:r>
      <w:hyperlink r:id="rId34" w:history="1">
        <w:r w:rsidRPr="00120AFD">
          <w:rPr>
            <w:rStyle w:val="Hyperlink"/>
            <w:rFonts w:asciiTheme="minorHAnsi" w:hAnsiTheme="minorHAnsi" w:cstheme="minorHAnsi"/>
            <w:sz w:val="24"/>
            <w:szCs w:val="24"/>
          </w:rPr>
          <w:t>https://nicherms.com/casestudy/south-wales-police-drives-crime-down-clearance-rates-up/</w:t>
        </w:r>
      </w:hyperlink>
      <w:r>
        <w:rPr>
          <w:rFonts w:asciiTheme="minorHAnsi" w:hAnsiTheme="minorHAnsi" w:cstheme="minorHAnsi"/>
          <w:sz w:val="24"/>
          <w:szCs w:val="24"/>
        </w:rPr>
        <w:t xml:space="preserve"> </w:t>
      </w:r>
    </w:p>
    <w:p w14:paraId="7BD77BD0" w14:textId="1086BD0C" w:rsidR="00037B1F" w:rsidRDefault="00037B1F" w:rsidP="001326B3">
      <w:pPr>
        <w:rPr>
          <w:rFonts w:asciiTheme="minorHAnsi" w:hAnsiTheme="minorHAnsi" w:cstheme="minorHAnsi"/>
          <w:sz w:val="24"/>
          <w:szCs w:val="24"/>
          <w:shd w:val="clear" w:color="auto" w:fill="FFFFFF"/>
        </w:rPr>
      </w:pPr>
    </w:p>
    <w:p w14:paraId="1C0F40D1" w14:textId="77777777" w:rsidR="00037B1F" w:rsidRDefault="00037B1F" w:rsidP="001326B3">
      <w:pPr>
        <w:rPr>
          <w:rFonts w:asciiTheme="minorHAnsi" w:hAnsiTheme="minorHAnsi" w:cstheme="minorHAnsi"/>
          <w:sz w:val="24"/>
          <w:szCs w:val="24"/>
          <w:shd w:val="clear" w:color="auto" w:fill="FFFFFF"/>
        </w:rPr>
      </w:pPr>
    </w:p>
    <w:p w14:paraId="27E363E0" w14:textId="24C04B81" w:rsidR="001326B3" w:rsidRPr="00527F2C" w:rsidRDefault="00527F2C" w:rsidP="001326B3">
      <w:pPr>
        <w:rPr>
          <w:rFonts w:asciiTheme="minorHAnsi" w:hAnsiTheme="minorHAnsi" w:cstheme="minorHAnsi"/>
          <w:sz w:val="24"/>
          <w:szCs w:val="24"/>
          <w:shd w:val="clear" w:color="auto" w:fill="FFFFFF"/>
        </w:rPr>
      </w:pPr>
      <w:proofErr w:type="spellStart"/>
      <w:r>
        <w:rPr>
          <w:rFonts w:asciiTheme="minorHAnsi" w:hAnsiTheme="minorHAnsi" w:cstheme="minorHAnsi"/>
          <w:sz w:val="24"/>
          <w:szCs w:val="24"/>
          <w:shd w:val="clear" w:color="auto" w:fill="FFFFFF"/>
        </w:rPr>
        <w:t>Nini</w:t>
      </w:r>
      <w:proofErr w:type="spellEnd"/>
      <w:r>
        <w:rPr>
          <w:rFonts w:asciiTheme="minorHAnsi" w:hAnsiTheme="minorHAnsi" w:cstheme="minorHAnsi"/>
          <w:sz w:val="24"/>
          <w:szCs w:val="24"/>
          <w:shd w:val="clear" w:color="auto" w:fill="FFFFFF"/>
        </w:rPr>
        <w:t>, Markus (2019). ‘The importance of team dynamics for team performance and how to improve it.’ Accessed on 10/07/22. Online at:</w:t>
      </w:r>
      <w:r>
        <w:rPr>
          <w:rFonts w:asciiTheme="minorHAnsi" w:hAnsiTheme="minorHAnsi" w:cstheme="minorHAnsi"/>
          <w:sz w:val="24"/>
          <w:szCs w:val="24"/>
          <w:shd w:val="clear" w:color="auto" w:fill="FFFFFF"/>
        </w:rPr>
        <w:t xml:space="preserve"> </w:t>
      </w:r>
      <w:hyperlink r:id="rId35" w:history="1">
        <w:r w:rsidRPr="00320917">
          <w:rPr>
            <w:rStyle w:val="Hyperlink"/>
            <w:rFonts w:asciiTheme="minorHAnsi" w:hAnsiTheme="minorHAnsi" w:cstheme="minorHAnsi"/>
            <w:sz w:val="24"/>
            <w:szCs w:val="24"/>
          </w:rPr>
          <w:t>https://www.ckju.net/en/dossier/importance-team-dynamics-team-performance-and-how-improve-it</w:t>
        </w:r>
      </w:hyperlink>
    </w:p>
    <w:p w14:paraId="597B5D44" w14:textId="77777777" w:rsidR="001326B3" w:rsidRPr="001326B3" w:rsidRDefault="001326B3" w:rsidP="001326B3">
      <w:pPr>
        <w:rPr>
          <w:rFonts w:asciiTheme="minorHAnsi" w:hAnsiTheme="minorHAnsi" w:cstheme="minorHAnsi"/>
          <w:sz w:val="24"/>
          <w:szCs w:val="24"/>
        </w:rPr>
      </w:pPr>
    </w:p>
    <w:p w14:paraId="6CB5F22F" w14:textId="77777777" w:rsidR="001326B3" w:rsidRPr="001326B3" w:rsidRDefault="001326B3" w:rsidP="001326B3">
      <w:pPr>
        <w:rPr>
          <w:rFonts w:asciiTheme="minorHAnsi" w:hAnsiTheme="minorHAnsi" w:cstheme="minorHAnsi"/>
          <w:sz w:val="24"/>
          <w:szCs w:val="24"/>
        </w:rPr>
      </w:pPr>
    </w:p>
    <w:p w14:paraId="1B18F847" w14:textId="77777777" w:rsidR="001326B3" w:rsidRPr="001326B3" w:rsidRDefault="001326B3" w:rsidP="001326B3">
      <w:pPr>
        <w:rPr>
          <w:rFonts w:asciiTheme="minorHAnsi" w:hAnsiTheme="minorHAnsi" w:cstheme="minorHAnsi"/>
          <w:sz w:val="24"/>
          <w:szCs w:val="24"/>
        </w:rPr>
      </w:pPr>
    </w:p>
    <w:p w14:paraId="24FC5D1A" w14:textId="5CAE702E" w:rsidR="001326B3" w:rsidRPr="001326B3" w:rsidRDefault="00527F2C" w:rsidP="001326B3">
      <w:pPr>
        <w:rPr>
          <w:rFonts w:asciiTheme="minorHAnsi" w:hAnsiTheme="minorHAnsi" w:cstheme="minorHAnsi"/>
          <w:sz w:val="24"/>
          <w:szCs w:val="24"/>
        </w:rPr>
      </w:pPr>
      <w:r>
        <w:rPr>
          <w:rFonts w:asciiTheme="minorHAnsi" w:hAnsiTheme="minorHAnsi" w:cstheme="minorHAnsi"/>
          <w:sz w:val="24"/>
          <w:szCs w:val="24"/>
        </w:rPr>
        <w:t>Osborne, Kerry (2020). ‘The Impact of Interpersonal Conflict on Team Performance.’ Accessed on 11/07/2022. Online at:</w:t>
      </w:r>
    </w:p>
    <w:p w14:paraId="008C6615" w14:textId="77777777" w:rsidR="001326B3" w:rsidRPr="001326B3" w:rsidRDefault="001326B3" w:rsidP="001326B3">
      <w:pPr>
        <w:rPr>
          <w:rFonts w:asciiTheme="minorHAnsi" w:hAnsiTheme="minorHAnsi" w:cstheme="minorHAnsi"/>
          <w:sz w:val="24"/>
          <w:szCs w:val="24"/>
        </w:rPr>
      </w:pPr>
      <w:hyperlink r:id="rId36" w:history="1">
        <w:r w:rsidRPr="001326B3">
          <w:rPr>
            <w:rStyle w:val="Hyperlink"/>
            <w:rFonts w:asciiTheme="minorHAnsi" w:hAnsiTheme="minorHAnsi" w:cstheme="minorHAnsi"/>
            <w:sz w:val="24"/>
            <w:szCs w:val="24"/>
          </w:rPr>
          <w:t>https://socialsci.libretexts.org/Courses/College_of_the_Canyons/COMS_120%3A_Small_Group_Communication_(Osborn)/09%3A_Managing_Conflict_in_Teams/9.02%3A_The_Impact_of_Interpersonal_Conflict_on_Team_Performance</w:t>
        </w:r>
      </w:hyperlink>
    </w:p>
    <w:p w14:paraId="2534F53B" w14:textId="461B94C1" w:rsidR="001326B3" w:rsidRDefault="001326B3" w:rsidP="001326B3">
      <w:pPr>
        <w:rPr>
          <w:rFonts w:asciiTheme="minorHAnsi" w:hAnsiTheme="minorHAnsi" w:cstheme="minorHAnsi"/>
          <w:sz w:val="24"/>
          <w:szCs w:val="24"/>
        </w:rPr>
      </w:pPr>
    </w:p>
    <w:p w14:paraId="2B268190" w14:textId="7F4535CB" w:rsidR="00B75968" w:rsidRDefault="00B75968" w:rsidP="001326B3">
      <w:pPr>
        <w:rPr>
          <w:rFonts w:asciiTheme="minorHAnsi" w:hAnsiTheme="minorHAnsi" w:cstheme="minorHAnsi"/>
          <w:sz w:val="24"/>
          <w:szCs w:val="24"/>
        </w:rPr>
      </w:pPr>
    </w:p>
    <w:p w14:paraId="7C6D76BA" w14:textId="77777777" w:rsidR="00B75968" w:rsidRDefault="00B75968" w:rsidP="00B75968">
      <w:pPr>
        <w:rPr>
          <w:rFonts w:asciiTheme="minorHAnsi" w:hAnsiTheme="minorHAnsi" w:cstheme="minorHAnsi"/>
          <w:sz w:val="24"/>
          <w:szCs w:val="24"/>
        </w:rPr>
      </w:pPr>
      <w:r>
        <w:rPr>
          <w:rFonts w:asciiTheme="minorHAnsi" w:hAnsiTheme="minorHAnsi" w:cstheme="minorHAnsi"/>
          <w:sz w:val="24"/>
          <w:szCs w:val="24"/>
        </w:rPr>
        <w:t xml:space="preserve">Police Professional, ‘Next-generation control room goes live’. Accessed on 11/07/2022. (Online at: </w:t>
      </w:r>
      <w:hyperlink r:id="rId37" w:history="1">
        <w:r w:rsidRPr="00C074BB">
          <w:rPr>
            <w:rStyle w:val="Hyperlink"/>
            <w:rFonts w:asciiTheme="minorHAnsi" w:hAnsiTheme="minorHAnsi" w:cstheme="minorHAnsi"/>
            <w:sz w:val="24"/>
            <w:szCs w:val="24"/>
          </w:rPr>
          <w:t>https://www.policeprofessional.com/news/next-generation-control-room-goes-live/</w:t>
        </w:r>
      </w:hyperlink>
      <w:r>
        <w:rPr>
          <w:rFonts w:asciiTheme="minorHAnsi" w:hAnsiTheme="minorHAnsi" w:cstheme="minorHAnsi"/>
          <w:sz w:val="24"/>
          <w:szCs w:val="24"/>
        </w:rPr>
        <w:t xml:space="preserve"> ) </w:t>
      </w:r>
    </w:p>
    <w:p w14:paraId="1D2DADB3" w14:textId="77777777" w:rsidR="00B75968" w:rsidRPr="001326B3" w:rsidRDefault="00B75968" w:rsidP="001326B3">
      <w:pPr>
        <w:rPr>
          <w:rFonts w:asciiTheme="minorHAnsi" w:hAnsiTheme="minorHAnsi" w:cstheme="minorHAnsi"/>
          <w:sz w:val="24"/>
          <w:szCs w:val="24"/>
        </w:rPr>
      </w:pPr>
    </w:p>
    <w:p w14:paraId="7AB708D7" w14:textId="77777777" w:rsidR="008150FA" w:rsidRDefault="008150FA" w:rsidP="008150FA">
      <w:pPr>
        <w:rPr>
          <w:rFonts w:asciiTheme="minorHAnsi" w:hAnsiTheme="minorHAnsi" w:cstheme="minorHAnsi"/>
          <w:sz w:val="24"/>
          <w:szCs w:val="24"/>
        </w:rPr>
      </w:pPr>
    </w:p>
    <w:p w14:paraId="01E56862" w14:textId="4133C91C" w:rsidR="008150FA" w:rsidRDefault="008150FA" w:rsidP="008150FA">
      <w:pPr>
        <w:rPr>
          <w:rFonts w:asciiTheme="minorHAnsi" w:hAnsiTheme="minorHAnsi" w:cstheme="minorHAnsi"/>
          <w:sz w:val="24"/>
          <w:szCs w:val="24"/>
        </w:rPr>
      </w:pPr>
      <w:r>
        <w:rPr>
          <w:rFonts w:asciiTheme="minorHAnsi" w:hAnsiTheme="minorHAnsi" w:cstheme="minorHAnsi"/>
          <w:sz w:val="24"/>
          <w:szCs w:val="24"/>
        </w:rPr>
        <w:t xml:space="preserve">Scottish Government (2019). Repeat violent victimisation: evidence review. Accessed on 21/07/2022. (Online at: </w:t>
      </w:r>
      <w:hyperlink r:id="rId38" w:history="1">
        <w:r w:rsidRPr="00A502E1">
          <w:rPr>
            <w:rStyle w:val="Hyperlink"/>
            <w:rFonts w:asciiTheme="minorHAnsi" w:hAnsiTheme="minorHAnsi" w:cstheme="minorHAnsi"/>
            <w:sz w:val="24"/>
            <w:szCs w:val="24"/>
          </w:rPr>
          <w:t>https://www.gov.scot/publications/repeat-violent-victimisation-rapid-evidence-review/pages/4/</w:t>
        </w:r>
      </w:hyperlink>
      <w:r>
        <w:rPr>
          <w:rFonts w:asciiTheme="minorHAnsi" w:hAnsiTheme="minorHAnsi" w:cstheme="minorHAnsi"/>
          <w:sz w:val="24"/>
          <w:szCs w:val="24"/>
        </w:rPr>
        <w:t xml:space="preserve"> ) </w:t>
      </w:r>
    </w:p>
    <w:p w14:paraId="7BB0A01A" w14:textId="58E21652" w:rsidR="001326B3" w:rsidRDefault="001326B3" w:rsidP="001326B3">
      <w:pPr>
        <w:rPr>
          <w:rFonts w:asciiTheme="minorHAnsi" w:hAnsiTheme="minorHAnsi" w:cstheme="minorHAnsi"/>
          <w:sz w:val="24"/>
          <w:szCs w:val="24"/>
        </w:rPr>
      </w:pPr>
    </w:p>
    <w:p w14:paraId="747F33C3" w14:textId="77777777" w:rsidR="008150FA" w:rsidRPr="001326B3" w:rsidRDefault="008150FA" w:rsidP="001326B3">
      <w:pPr>
        <w:rPr>
          <w:rFonts w:asciiTheme="minorHAnsi" w:hAnsiTheme="minorHAnsi" w:cstheme="minorHAnsi"/>
          <w:sz w:val="24"/>
          <w:szCs w:val="24"/>
        </w:rPr>
      </w:pPr>
    </w:p>
    <w:p w14:paraId="10154123" w14:textId="40C05BC9" w:rsidR="001326B3" w:rsidRPr="00527F2C" w:rsidRDefault="00527F2C" w:rsidP="001326B3">
      <w:pPr>
        <w:rPr>
          <w:rStyle w:val="Hyperlink"/>
          <w:rFonts w:asciiTheme="minorHAnsi" w:hAnsiTheme="minorHAnsi" w:cstheme="minorHAnsi"/>
          <w:color w:val="000000"/>
          <w:sz w:val="24"/>
          <w:szCs w:val="24"/>
          <w:u w:val="none"/>
        </w:rPr>
      </w:pPr>
      <w:r>
        <w:rPr>
          <w:rFonts w:asciiTheme="minorHAnsi" w:hAnsiTheme="minorHAnsi" w:cstheme="minorHAnsi"/>
          <w:sz w:val="24"/>
          <w:szCs w:val="24"/>
        </w:rPr>
        <w:t xml:space="preserve">Scrivener, Graham (2014). The Guardian: ‘Managing others is a balancing </w:t>
      </w:r>
      <w:proofErr w:type="gramStart"/>
      <w:r>
        <w:rPr>
          <w:rFonts w:asciiTheme="minorHAnsi" w:hAnsiTheme="minorHAnsi" w:cstheme="minorHAnsi"/>
          <w:sz w:val="24"/>
          <w:szCs w:val="24"/>
        </w:rPr>
        <w:t>act:</w:t>
      </w:r>
      <w:proofErr w:type="gramEnd"/>
      <w:r>
        <w:rPr>
          <w:rFonts w:asciiTheme="minorHAnsi" w:hAnsiTheme="minorHAnsi" w:cstheme="minorHAnsi"/>
          <w:sz w:val="24"/>
          <w:szCs w:val="24"/>
        </w:rPr>
        <w:t xml:space="preserve"> be supportive, listen and coach your team.’ Accessed on 11/07/2022. Online at: </w:t>
      </w:r>
    </w:p>
    <w:p w14:paraId="1A7093FD" w14:textId="77777777" w:rsidR="001326B3" w:rsidRPr="001326B3" w:rsidRDefault="001326B3" w:rsidP="001326B3">
      <w:pPr>
        <w:rPr>
          <w:rFonts w:asciiTheme="minorHAnsi" w:hAnsiTheme="minorHAnsi" w:cstheme="minorHAnsi"/>
          <w:sz w:val="24"/>
          <w:szCs w:val="24"/>
        </w:rPr>
      </w:pPr>
      <w:hyperlink r:id="rId39" w:history="1">
        <w:r w:rsidRPr="001326B3">
          <w:rPr>
            <w:rStyle w:val="Hyperlink"/>
            <w:rFonts w:asciiTheme="minorHAnsi" w:hAnsiTheme="minorHAnsi" w:cstheme="minorHAnsi"/>
            <w:sz w:val="24"/>
            <w:szCs w:val="24"/>
          </w:rPr>
          <w:t>https://www.theguardian.com/careers/careers-blog/manage-team-how-to</w:t>
        </w:r>
      </w:hyperlink>
    </w:p>
    <w:p w14:paraId="6BEA1432" w14:textId="77777777" w:rsidR="001326B3" w:rsidRPr="001326B3" w:rsidRDefault="001326B3" w:rsidP="001326B3">
      <w:pPr>
        <w:rPr>
          <w:rFonts w:asciiTheme="minorHAnsi" w:hAnsiTheme="minorHAnsi" w:cstheme="minorHAnsi"/>
          <w:sz w:val="24"/>
          <w:szCs w:val="24"/>
        </w:rPr>
      </w:pPr>
    </w:p>
    <w:p w14:paraId="0E15A05A" w14:textId="77777777" w:rsidR="001326B3" w:rsidRPr="001326B3" w:rsidRDefault="001326B3" w:rsidP="001326B3">
      <w:pPr>
        <w:rPr>
          <w:rFonts w:asciiTheme="minorHAnsi" w:hAnsiTheme="minorHAnsi" w:cstheme="minorHAnsi"/>
          <w:sz w:val="24"/>
          <w:szCs w:val="24"/>
        </w:rPr>
      </w:pPr>
    </w:p>
    <w:p w14:paraId="279B6333" w14:textId="77777777" w:rsidR="008150FA" w:rsidRDefault="008150FA" w:rsidP="008150FA">
      <w:pPr>
        <w:rPr>
          <w:rFonts w:asciiTheme="minorHAnsi" w:hAnsiTheme="minorHAnsi" w:cstheme="minorHAnsi"/>
          <w:sz w:val="24"/>
          <w:szCs w:val="24"/>
        </w:rPr>
      </w:pPr>
      <w:r w:rsidRPr="001326B3">
        <w:rPr>
          <w:rFonts w:asciiTheme="minorHAnsi" w:hAnsiTheme="minorHAnsi" w:cstheme="minorHAnsi"/>
          <w:sz w:val="24"/>
          <w:szCs w:val="24"/>
        </w:rPr>
        <w:t>Skolnick</w:t>
      </w:r>
      <w:r>
        <w:rPr>
          <w:rFonts w:asciiTheme="minorHAnsi" w:hAnsiTheme="minorHAnsi" w:cstheme="minorHAnsi"/>
          <w:sz w:val="24"/>
          <w:szCs w:val="24"/>
        </w:rPr>
        <w:t>, Jerome</w:t>
      </w:r>
      <w:r w:rsidRPr="001326B3">
        <w:rPr>
          <w:rFonts w:asciiTheme="minorHAnsi" w:hAnsiTheme="minorHAnsi" w:cstheme="minorHAnsi"/>
          <w:sz w:val="24"/>
          <w:szCs w:val="24"/>
        </w:rPr>
        <w:t xml:space="preserve"> (2002)</w:t>
      </w:r>
      <w:r>
        <w:rPr>
          <w:rFonts w:asciiTheme="minorHAnsi" w:hAnsiTheme="minorHAnsi" w:cstheme="minorHAnsi"/>
          <w:sz w:val="24"/>
          <w:szCs w:val="24"/>
        </w:rPr>
        <w:t xml:space="preserve">: ‘Corruption and the Blue Code of Silence.’ Accessed on 11/07/2022. Online at: </w:t>
      </w:r>
      <w:hyperlink r:id="rId40" w:history="1">
        <w:r w:rsidRPr="00320917">
          <w:rPr>
            <w:rStyle w:val="Hyperlink"/>
            <w:rFonts w:asciiTheme="minorHAnsi" w:hAnsiTheme="minorHAnsi" w:cstheme="minorHAnsi"/>
            <w:sz w:val="24"/>
            <w:szCs w:val="24"/>
          </w:rPr>
          <w:t>https://www.researchgate.net/publication/245805742_Corruption_and_the_Blue_Code_of_Silence</w:t>
        </w:r>
      </w:hyperlink>
    </w:p>
    <w:p w14:paraId="6EB55C9B" w14:textId="77777777" w:rsidR="001326B3" w:rsidRPr="001326B3" w:rsidRDefault="001326B3" w:rsidP="001326B3">
      <w:pPr>
        <w:rPr>
          <w:rFonts w:asciiTheme="minorHAnsi" w:hAnsiTheme="minorHAnsi" w:cstheme="minorHAnsi"/>
          <w:sz w:val="24"/>
          <w:szCs w:val="24"/>
        </w:rPr>
      </w:pPr>
    </w:p>
    <w:p w14:paraId="2D0A1D4D" w14:textId="77777777" w:rsidR="008150FA" w:rsidRDefault="008150FA" w:rsidP="008150FA">
      <w:pPr>
        <w:rPr>
          <w:rFonts w:asciiTheme="minorHAnsi" w:hAnsiTheme="minorHAnsi" w:cstheme="minorHAnsi"/>
          <w:sz w:val="24"/>
          <w:szCs w:val="24"/>
        </w:rPr>
      </w:pPr>
    </w:p>
    <w:p w14:paraId="4F15D9FE" w14:textId="1458C855" w:rsidR="008150FA" w:rsidRDefault="008150FA" w:rsidP="008150FA">
      <w:pPr>
        <w:rPr>
          <w:rFonts w:asciiTheme="minorHAnsi" w:hAnsiTheme="minorHAnsi" w:cstheme="minorHAnsi"/>
          <w:sz w:val="24"/>
          <w:szCs w:val="24"/>
        </w:rPr>
      </w:pPr>
      <w:r>
        <w:rPr>
          <w:rFonts w:asciiTheme="minorHAnsi" w:hAnsiTheme="minorHAnsi" w:cstheme="minorHAnsi"/>
          <w:sz w:val="24"/>
          <w:szCs w:val="24"/>
        </w:rPr>
        <w:t xml:space="preserve">Swansea Women’s Aid, (2022). Introduction Page. Accessed on 21/07/2022. (Online at: </w:t>
      </w:r>
      <w:hyperlink r:id="rId41" w:history="1">
        <w:r w:rsidRPr="00A502E1">
          <w:rPr>
            <w:rStyle w:val="Hyperlink"/>
            <w:rFonts w:asciiTheme="minorHAnsi" w:hAnsiTheme="minorHAnsi" w:cstheme="minorHAnsi"/>
            <w:sz w:val="24"/>
            <w:szCs w:val="24"/>
          </w:rPr>
          <w:t>http://swanseawomensaid.com/</w:t>
        </w:r>
      </w:hyperlink>
      <w:r>
        <w:rPr>
          <w:rFonts w:asciiTheme="minorHAnsi" w:hAnsiTheme="minorHAnsi" w:cstheme="minorHAnsi"/>
          <w:sz w:val="24"/>
          <w:szCs w:val="24"/>
        </w:rPr>
        <w:t xml:space="preserve"> ) </w:t>
      </w:r>
    </w:p>
    <w:p w14:paraId="3EAEA430" w14:textId="77777777" w:rsidR="001326B3" w:rsidRPr="001326B3" w:rsidRDefault="001326B3" w:rsidP="001326B3">
      <w:pPr>
        <w:rPr>
          <w:rFonts w:asciiTheme="minorHAnsi" w:hAnsiTheme="minorHAnsi" w:cstheme="minorHAnsi"/>
          <w:sz w:val="24"/>
          <w:szCs w:val="24"/>
        </w:rPr>
      </w:pPr>
    </w:p>
    <w:p w14:paraId="6E75AB46" w14:textId="6BB93436" w:rsidR="00361A66" w:rsidRDefault="00361A66" w:rsidP="008150FA">
      <w:pPr>
        <w:rPr>
          <w:rFonts w:asciiTheme="minorHAnsi" w:hAnsiTheme="minorHAnsi" w:cstheme="minorHAnsi"/>
          <w:sz w:val="24"/>
          <w:szCs w:val="24"/>
        </w:rPr>
      </w:pPr>
    </w:p>
    <w:p w14:paraId="33388C86" w14:textId="77777777" w:rsidR="00361A66" w:rsidRDefault="00361A66" w:rsidP="00361A66">
      <w:pPr>
        <w:ind w:right="237"/>
        <w:jc w:val="both"/>
        <w:rPr>
          <w:rFonts w:asciiTheme="minorHAnsi" w:hAnsiTheme="minorHAnsi" w:cstheme="minorHAnsi"/>
          <w:sz w:val="24"/>
          <w:szCs w:val="24"/>
        </w:rPr>
      </w:pPr>
      <w:r>
        <w:rPr>
          <w:rFonts w:asciiTheme="minorHAnsi" w:hAnsiTheme="minorHAnsi" w:cstheme="minorHAnsi"/>
          <w:sz w:val="24"/>
          <w:szCs w:val="24"/>
        </w:rPr>
        <w:t xml:space="preserve">Victim Support: ‘Restorative justice’. Accessed on 31/07/2022. Available at: </w:t>
      </w:r>
      <w:hyperlink r:id="rId42" w:history="1">
        <w:r w:rsidRPr="00120AFD">
          <w:rPr>
            <w:rStyle w:val="Hyperlink"/>
            <w:rFonts w:asciiTheme="minorHAnsi" w:hAnsiTheme="minorHAnsi" w:cstheme="minorHAnsi"/>
            <w:sz w:val="24"/>
            <w:szCs w:val="24"/>
          </w:rPr>
          <w:t>https://www.victimsupport.org.uk/help-and-support/your-rights/restorative-justice/</w:t>
        </w:r>
      </w:hyperlink>
      <w:r>
        <w:rPr>
          <w:rFonts w:asciiTheme="minorHAnsi" w:hAnsiTheme="minorHAnsi" w:cstheme="minorHAnsi"/>
          <w:sz w:val="24"/>
          <w:szCs w:val="24"/>
        </w:rPr>
        <w:t xml:space="preserve"> </w:t>
      </w:r>
    </w:p>
    <w:p w14:paraId="74D87F4B" w14:textId="7D157F2B" w:rsidR="00B27E44" w:rsidRDefault="00B27E44" w:rsidP="001326B3">
      <w:pPr>
        <w:rPr>
          <w:rFonts w:asciiTheme="minorHAnsi" w:hAnsiTheme="minorHAnsi" w:cstheme="minorHAnsi"/>
          <w:sz w:val="24"/>
          <w:szCs w:val="24"/>
        </w:rPr>
      </w:pPr>
    </w:p>
    <w:p w14:paraId="3CBC7C9F" w14:textId="2605BE19" w:rsidR="00361A66" w:rsidRDefault="00361A66" w:rsidP="001326B3">
      <w:pPr>
        <w:rPr>
          <w:rFonts w:asciiTheme="minorHAnsi" w:hAnsiTheme="minorHAnsi" w:cstheme="minorHAnsi"/>
          <w:sz w:val="24"/>
          <w:szCs w:val="24"/>
        </w:rPr>
      </w:pPr>
    </w:p>
    <w:p w14:paraId="2F86339B" w14:textId="77777777" w:rsidR="008150FA" w:rsidRPr="001326B3" w:rsidRDefault="008150FA" w:rsidP="008150FA">
      <w:pPr>
        <w:rPr>
          <w:rFonts w:asciiTheme="minorHAnsi" w:hAnsiTheme="minorHAnsi" w:cstheme="minorHAnsi"/>
          <w:sz w:val="24"/>
          <w:szCs w:val="24"/>
        </w:rPr>
      </w:pPr>
      <w:proofErr w:type="spellStart"/>
      <w:r>
        <w:rPr>
          <w:rFonts w:asciiTheme="minorHAnsi" w:hAnsiTheme="minorHAnsi" w:cstheme="minorHAnsi"/>
          <w:sz w:val="24"/>
          <w:szCs w:val="24"/>
        </w:rPr>
        <w:t>Westmarland</w:t>
      </w:r>
      <w:proofErr w:type="spellEnd"/>
      <w:r>
        <w:rPr>
          <w:rFonts w:asciiTheme="minorHAnsi" w:hAnsiTheme="minorHAnsi" w:cstheme="minorHAnsi"/>
          <w:sz w:val="24"/>
          <w:szCs w:val="24"/>
        </w:rPr>
        <w:t xml:space="preserve">, Louise &amp; Conway, Steve (2020). ‘Police ethics and integrity: Keeping the ‘blue code’ of silence’. Accessed on 11/07/2022. Online at: </w:t>
      </w:r>
    </w:p>
    <w:p w14:paraId="4A768E09" w14:textId="77777777" w:rsidR="008150FA" w:rsidRPr="001326B3" w:rsidRDefault="008150FA" w:rsidP="008150FA">
      <w:pPr>
        <w:rPr>
          <w:rFonts w:asciiTheme="minorHAnsi" w:hAnsiTheme="minorHAnsi" w:cstheme="minorHAnsi"/>
          <w:sz w:val="24"/>
          <w:szCs w:val="24"/>
        </w:rPr>
      </w:pPr>
      <w:hyperlink r:id="rId43" w:history="1">
        <w:r w:rsidRPr="001326B3">
          <w:rPr>
            <w:rStyle w:val="Hyperlink"/>
            <w:rFonts w:asciiTheme="minorHAnsi" w:hAnsiTheme="minorHAnsi" w:cstheme="minorHAnsi"/>
            <w:sz w:val="24"/>
            <w:szCs w:val="24"/>
          </w:rPr>
          <w:t>https://journals.sagepub.com/doi/full/10.1177/1461355720947762</w:t>
        </w:r>
      </w:hyperlink>
    </w:p>
    <w:p w14:paraId="455A92DC" w14:textId="3B14FEF8" w:rsidR="00361A66" w:rsidRDefault="00361A66" w:rsidP="001326B3">
      <w:pPr>
        <w:rPr>
          <w:rFonts w:asciiTheme="minorHAnsi" w:hAnsiTheme="minorHAnsi" w:cstheme="minorHAnsi"/>
          <w:sz w:val="24"/>
          <w:szCs w:val="24"/>
        </w:rPr>
      </w:pPr>
    </w:p>
    <w:p w14:paraId="76A04590" w14:textId="7D998EF5" w:rsidR="00361A66" w:rsidRDefault="00361A66" w:rsidP="001326B3">
      <w:pPr>
        <w:rPr>
          <w:rFonts w:asciiTheme="minorHAnsi" w:hAnsiTheme="minorHAnsi" w:cstheme="minorHAnsi"/>
          <w:sz w:val="24"/>
          <w:szCs w:val="24"/>
        </w:rPr>
      </w:pPr>
    </w:p>
    <w:p w14:paraId="070E51B5" w14:textId="77777777" w:rsidR="00361A66" w:rsidRPr="001326B3" w:rsidRDefault="00361A66" w:rsidP="001326B3">
      <w:pPr>
        <w:rPr>
          <w:rFonts w:asciiTheme="minorHAnsi" w:hAnsiTheme="minorHAnsi" w:cstheme="minorHAnsi"/>
          <w:sz w:val="24"/>
          <w:szCs w:val="24"/>
        </w:rPr>
      </w:pPr>
    </w:p>
    <w:p w14:paraId="07CB810E" w14:textId="77777777" w:rsidR="001326B3" w:rsidRDefault="001326B3" w:rsidP="001326B3">
      <w:pPr>
        <w:rPr>
          <w:rFonts w:asciiTheme="minorHAnsi" w:hAnsiTheme="minorHAnsi" w:cstheme="minorHAnsi"/>
        </w:rPr>
      </w:pPr>
    </w:p>
    <w:p w14:paraId="25229F39" w14:textId="77777777" w:rsidR="001326B3" w:rsidRDefault="001326B3" w:rsidP="001326B3">
      <w:pPr>
        <w:rPr>
          <w:rFonts w:asciiTheme="minorHAnsi" w:hAnsiTheme="minorHAnsi" w:cstheme="minorHAnsi"/>
        </w:rPr>
      </w:pPr>
    </w:p>
    <w:p w14:paraId="3C431CD5" w14:textId="77777777" w:rsidR="001326B3" w:rsidRDefault="001326B3" w:rsidP="001326B3">
      <w:pPr>
        <w:rPr>
          <w:rFonts w:asciiTheme="minorHAnsi" w:hAnsiTheme="minorHAnsi" w:cstheme="minorHAnsi"/>
        </w:rPr>
      </w:pPr>
    </w:p>
    <w:p w14:paraId="75B5EA06" w14:textId="77777777" w:rsidR="001326B3" w:rsidRPr="00BE1087" w:rsidRDefault="001326B3" w:rsidP="001326B3">
      <w:pPr>
        <w:rPr>
          <w:rFonts w:asciiTheme="minorHAnsi" w:hAnsiTheme="minorHAnsi" w:cstheme="minorHAnsi"/>
        </w:rPr>
      </w:pPr>
    </w:p>
    <w:p w14:paraId="30755EC1" w14:textId="004B6B46" w:rsidR="001326B3" w:rsidRDefault="001326B3" w:rsidP="00EA28F1">
      <w:pPr>
        <w:keepNext/>
        <w:spacing w:before="240" w:after="60"/>
        <w:ind w:right="237"/>
        <w:jc w:val="both"/>
        <w:rPr>
          <w:sz w:val="24"/>
          <w:szCs w:val="24"/>
        </w:rPr>
      </w:pPr>
    </w:p>
    <w:p w14:paraId="408B68D2" w14:textId="3F410CA4" w:rsidR="001326B3" w:rsidRDefault="001326B3" w:rsidP="00EA28F1">
      <w:pPr>
        <w:keepNext/>
        <w:spacing w:before="240" w:after="60"/>
        <w:ind w:right="237"/>
        <w:jc w:val="both"/>
        <w:rPr>
          <w:sz w:val="24"/>
          <w:szCs w:val="24"/>
        </w:rPr>
      </w:pPr>
    </w:p>
    <w:p w14:paraId="3D8ECCF0" w14:textId="2A58F977" w:rsidR="001326B3" w:rsidRDefault="001326B3" w:rsidP="00EA28F1">
      <w:pPr>
        <w:keepNext/>
        <w:spacing w:before="240" w:after="60"/>
        <w:ind w:right="237"/>
        <w:jc w:val="both"/>
        <w:rPr>
          <w:sz w:val="24"/>
          <w:szCs w:val="24"/>
        </w:rPr>
      </w:pPr>
    </w:p>
    <w:p w14:paraId="326721BF" w14:textId="77777777" w:rsidR="001326B3" w:rsidRDefault="001326B3" w:rsidP="00EA28F1">
      <w:pPr>
        <w:keepNext/>
        <w:spacing w:before="240" w:after="60"/>
        <w:ind w:right="237"/>
        <w:jc w:val="both"/>
      </w:pPr>
    </w:p>
    <w:sectPr w:rsidR="001326B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54A9A7" w14:textId="77777777" w:rsidR="00EE5085" w:rsidRDefault="00EE5085">
      <w:r>
        <w:separator/>
      </w:r>
    </w:p>
  </w:endnote>
  <w:endnote w:type="continuationSeparator" w:id="0">
    <w:p w14:paraId="30361964" w14:textId="77777777" w:rsidR="00EE5085" w:rsidRDefault="00EE50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STXingkai">
    <w:panose1 w:val="02010800040101010101"/>
    <w:charset w:val="86"/>
    <w:family w:val="auto"/>
    <w:pitch w:val="variable"/>
    <w:sig w:usb0="00000001" w:usb1="080F0000" w:usb2="00000010" w:usb3="00000000" w:csb0="00040000"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292C69" w14:textId="77777777" w:rsidR="00527F2C" w:rsidRDefault="00527F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527F2C" w:rsidRDefault="00527F2C">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527F2C" w:rsidRPr="00BB5EAA" w:rsidRDefault="00527F2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7AA08" w14:textId="77777777" w:rsidR="00527F2C" w:rsidRDefault="00527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A95498" w14:textId="77777777" w:rsidR="00EE5085" w:rsidRDefault="00EE5085">
      <w:r>
        <w:separator/>
      </w:r>
    </w:p>
  </w:footnote>
  <w:footnote w:type="continuationSeparator" w:id="0">
    <w:p w14:paraId="43AF8431" w14:textId="77777777" w:rsidR="00EE5085" w:rsidRDefault="00EE50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9F1B07" w14:textId="77777777" w:rsidR="00527F2C" w:rsidRDefault="00527F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DB44F" w14:textId="77777777" w:rsidR="00527F2C" w:rsidRDefault="00527F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A412B4" w14:textId="77777777" w:rsidR="00527F2C" w:rsidRDefault="00527F2C">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CE02A48"/>
    <w:multiLevelType w:val="hybridMultilevel"/>
    <w:tmpl w:val="6CD2527A"/>
    <w:lvl w:ilvl="0" w:tplc="7458E54A">
      <w:start w:val="1"/>
      <w:numFmt w:val="decimal"/>
      <w:lvlText w:val="%1."/>
      <w:lvlJc w:val="left"/>
      <w:pPr>
        <w:ind w:left="720" w:hanging="360"/>
      </w:pPr>
    </w:lvl>
    <w:lvl w:ilvl="1" w:tplc="FBCC8228">
      <w:start w:val="1"/>
      <w:numFmt w:val="decimal"/>
      <w:lvlText w:val="%2."/>
      <w:lvlJc w:val="left"/>
      <w:pPr>
        <w:ind w:left="1440" w:hanging="360"/>
      </w:pPr>
    </w:lvl>
    <w:lvl w:ilvl="2" w:tplc="DC9AC118">
      <w:start w:val="1"/>
      <w:numFmt w:val="lowerRoman"/>
      <w:lvlText w:val="%3."/>
      <w:lvlJc w:val="right"/>
      <w:pPr>
        <w:ind w:left="2160" w:hanging="180"/>
      </w:pPr>
    </w:lvl>
    <w:lvl w:ilvl="3" w:tplc="554A5C1A">
      <w:start w:val="1"/>
      <w:numFmt w:val="decimal"/>
      <w:lvlText w:val="%4."/>
      <w:lvlJc w:val="left"/>
      <w:pPr>
        <w:ind w:left="2880" w:hanging="360"/>
      </w:pPr>
    </w:lvl>
    <w:lvl w:ilvl="4" w:tplc="DEE464B8">
      <w:start w:val="1"/>
      <w:numFmt w:val="lowerLetter"/>
      <w:lvlText w:val="%5."/>
      <w:lvlJc w:val="left"/>
      <w:pPr>
        <w:ind w:left="3600" w:hanging="360"/>
      </w:pPr>
    </w:lvl>
    <w:lvl w:ilvl="5" w:tplc="7346C518">
      <w:start w:val="1"/>
      <w:numFmt w:val="lowerRoman"/>
      <w:lvlText w:val="%6."/>
      <w:lvlJc w:val="right"/>
      <w:pPr>
        <w:ind w:left="4320" w:hanging="180"/>
      </w:pPr>
    </w:lvl>
    <w:lvl w:ilvl="6" w:tplc="E140F7D0">
      <w:start w:val="1"/>
      <w:numFmt w:val="decimal"/>
      <w:lvlText w:val="%7."/>
      <w:lvlJc w:val="left"/>
      <w:pPr>
        <w:ind w:left="5040" w:hanging="360"/>
      </w:pPr>
    </w:lvl>
    <w:lvl w:ilvl="7" w:tplc="83280614">
      <w:start w:val="1"/>
      <w:numFmt w:val="lowerLetter"/>
      <w:lvlText w:val="%8."/>
      <w:lvlJc w:val="left"/>
      <w:pPr>
        <w:ind w:left="5760" w:hanging="360"/>
      </w:pPr>
    </w:lvl>
    <w:lvl w:ilvl="8" w:tplc="871A577E">
      <w:start w:val="1"/>
      <w:numFmt w:val="lowerRoman"/>
      <w:lvlText w:val="%9."/>
      <w:lvlJc w:val="right"/>
      <w:pPr>
        <w:ind w:left="6480" w:hanging="180"/>
      </w:p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1742E9"/>
    <w:multiLevelType w:val="hybridMultilevel"/>
    <w:tmpl w:val="69123C9C"/>
    <w:lvl w:ilvl="0" w:tplc="9DA8B742">
      <w:start w:val="1"/>
      <w:numFmt w:val="decimal"/>
      <w:lvlText w:val="%1."/>
      <w:lvlJc w:val="left"/>
      <w:pPr>
        <w:ind w:left="720" w:hanging="360"/>
      </w:pPr>
    </w:lvl>
    <w:lvl w:ilvl="1" w:tplc="0F86FC18">
      <w:start w:val="1"/>
      <w:numFmt w:val="lowerLetter"/>
      <w:lvlText w:val="%2."/>
      <w:lvlJc w:val="left"/>
      <w:pPr>
        <w:ind w:left="1440" w:hanging="360"/>
      </w:pPr>
    </w:lvl>
    <w:lvl w:ilvl="2" w:tplc="EF5E9A92">
      <w:start w:val="1"/>
      <w:numFmt w:val="lowerRoman"/>
      <w:lvlText w:val="%3."/>
      <w:lvlJc w:val="right"/>
      <w:pPr>
        <w:ind w:left="2160" w:hanging="180"/>
      </w:pPr>
    </w:lvl>
    <w:lvl w:ilvl="3" w:tplc="43C09C62">
      <w:start w:val="1"/>
      <w:numFmt w:val="decimal"/>
      <w:lvlText w:val="%4."/>
      <w:lvlJc w:val="left"/>
      <w:pPr>
        <w:ind w:left="2880" w:hanging="360"/>
      </w:pPr>
    </w:lvl>
    <w:lvl w:ilvl="4" w:tplc="07FCABB4">
      <w:start w:val="1"/>
      <w:numFmt w:val="lowerLetter"/>
      <w:lvlText w:val="%5."/>
      <w:lvlJc w:val="left"/>
      <w:pPr>
        <w:ind w:left="3600" w:hanging="360"/>
      </w:pPr>
    </w:lvl>
    <w:lvl w:ilvl="5" w:tplc="94B2FF98">
      <w:start w:val="1"/>
      <w:numFmt w:val="lowerRoman"/>
      <w:lvlText w:val="%6."/>
      <w:lvlJc w:val="right"/>
      <w:pPr>
        <w:ind w:left="4320" w:hanging="180"/>
      </w:pPr>
    </w:lvl>
    <w:lvl w:ilvl="6" w:tplc="05A29262">
      <w:start w:val="1"/>
      <w:numFmt w:val="decimal"/>
      <w:lvlText w:val="%7."/>
      <w:lvlJc w:val="left"/>
      <w:pPr>
        <w:ind w:left="5040" w:hanging="360"/>
      </w:pPr>
    </w:lvl>
    <w:lvl w:ilvl="7" w:tplc="1F009090">
      <w:start w:val="1"/>
      <w:numFmt w:val="lowerLetter"/>
      <w:lvlText w:val="%8."/>
      <w:lvlJc w:val="left"/>
      <w:pPr>
        <w:ind w:left="5760" w:hanging="360"/>
      </w:pPr>
    </w:lvl>
    <w:lvl w:ilvl="8" w:tplc="83D63B14">
      <w:start w:val="1"/>
      <w:numFmt w:val="lowerRoman"/>
      <w:lvlText w:val="%9."/>
      <w:lvlJc w:val="right"/>
      <w:pPr>
        <w:ind w:left="6480" w:hanging="180"/>
      </w:p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5"/>
  </w:num>
  <w:num w:numId="2">
    <w:abstractNumId w:val="38"/>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1"/>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6"/>
  </w:num>
  <w:num w:numId="14">
    <w:abstractNumId w:val="15"/>
  </w:num>
  <w:num w:numId="15">
    <w:abstractNumId w:val="26"/>
  </w:num>
  <w:num w:numId="16">
    <w:abstractNumId w:val="7"/>
  </w:num>
  <w:num w:numId="17">
    <w:abstractNumId w:val="24"/>
  </w:num>
  <w:num w:numId="18">
    <w:abstractNumId w:val="14"/>
  </w:num>
  <w:num w:numId="19">
    <w:abstractNumId w:val="12"/>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2"/>
  </w:num>
  <w:num w:numId="22">
    <w:abstractNumId w:val="17"/>
  </w:num>
  <w:num w:numId="23">
    <w:abstractNumId w:val="13"/>
  </w:num>
  <w:num w:numId="24">
    <w:abstractNumId w:val="10"/>
  </w:num>
  <w:num w:numId="25">
    <w:abstractNumId w:val="27"/>
  </w:num>
  <w:num w:numId="26">
    <w:abstractNumId w:val="18"/>
  </w:num>
  <w:num w:numId="27">
    <w:abstractNumId w:val="41"/>
  </w:num>
  <w:num w:numId="28">
    <w:abstractNumId w:val="35"/>
  </w:num>
  <w:num w:numId="29">
    <w:abstractNumId w:val="40"/>
  </w:num>
  <w:num w:numId="30">
    <w:abstractNumId w:val="19"/>
  </w:num>
  <w:num w:numId="31">
    <w:abstractNumId w:val="43"/>
  </w:num>
  <w:num w:numId="32">
    <w:abstractNumId w:val="31"/>
  </w:num>
  <w:num w:numId="33">
    <w:abstractNumId w:val="11"/>
  </w:num>
  <w:num w:numId="34">
    <w:abstractNumId w:val="44"/>
  </w:num>
  <w:num w:numId="35">
    <w:abstractNumId w:val="39"/>
  </w:num>
  <w:num w:numId="36">
    <w:abstractNumId w:val="4"/>
  </w:num>
  <w:num w:numId="37">
    <w:abstractNumId w:val="46"/>
  </w:num>
  <w:num w:numId="38">
    <w:abstractNumId w:val="42"/>
  </w:num>
  <w:num w:numId="39">
    <w:abstractNumId w:val="36"/>
  </w:num>
  <w:num w:numId="40">
    <w:abstractNumId w:val="37"/>
  </w:num>
  <w:num w:numId="41">
    <w:abstractNumId w:val="3"/>
  </w:num>
  <w:num w:numId="42">
    <w:abstractNumId w:val="5"/>
  </w:num>
  <w:num w:numId="43">
    <w:abstractNumId w:val="23"/>
  </w:num>
  <w:num w:numId="44">
    <w:abstractNumId w:val="6"/>
  </w:num>
  <w:num w:numId="45">
    <w:abstractNumId w:val="2"/>
  </w:num>
  <w:num w:numId="46">
    <w:abstractNumId w:val="0"/>
  </w:num>
  <w:num w:numId="47">
    <w:abstractNumId w:val="20"/>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28A8"/>
    <w:rsid w:val="000372B2"/>
    <w:rsid w:val="00037B1F"/>
    <w:rsid w:val="0004079F"/>
    <w:rsid w:val="00041939"/>
    <w:rsid w:val="00044353"/>
    <w:rsid w:val="00045B87"/>
    <w:rsid w:val="00045C07"/>
    <w:rsid w:val="00055D43"/>
    <w:rsid w:val="00056FAC"/>
    <w:rsid w:val="00057751"/>
    <w:rsid w:val="00062E39"/>
    <w:rsid w:val="0006580E"/>
    <w:rsid w:val="00080E58"/>
    <w:rsid w:val="0008211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6E3"/>
    <w:rsid w:val="00130E83"/>
    <w:rsid w:val="001326B3"/>
    <w:rsid w:val="001347F8"/>
    <w:rsid w:val="00137BB5"/>
    <w:rsid w:val="00137E05"/>
    <w:rsid w:val="001447F6"/>
    <w:rsid w:val="00144FEC"/>
    <w:rsid w:val="00147DE3"/>
    <w:rsid w:val="00150794"/>
    <w:rsid w:val="001608C4"/>
    <w:rsid w:val="00171418"/>
    <w:rsid w:val="00172DCE"/>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1A66"/>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836"/>
    <w:rsid w:val="004046F0"/>
    <w:rsid w:val="0040668F"/>
    <w:rsid w:val="00412677"/>
    <w:rsid w:val="00417925"/>
    <w:rsid w:val="0042108E"/>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5D9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7F2C"/>
    <w:rsid w:val="00536FA9"/>
    <w:rsid w:val="005414F4"/>
    <w:rsid w:val="00546187"/>
    <w:rsid w:val="005463F1"/>
    <w:rsid w:val="005527D8"/>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094"/>
    <w:rsid w:val="00633165"/>
    <w:rsid w:val="00636B6C"/>
    <w:rsid w:val="006447DE"/>
    <w:rsid w:val="0065276E"/>
    <w:rsid w:val="00654329"/>
    <w:rsid w:val="00654CEC"/>
    <w:rsid w:val="00655507"/>
    <w:rsid w:val="006712A7"/>
    <w:rsid w:val="006733CC"/>
    <w:rsid w:val="00674FC2"/>
    <w:rsid w:val="00677E42"/>
    <w:rsid w:val="006810B5"/>
    <w:rsid w:val="00682334"/>
    <w:rsid w:val="00684B16"/>
    <w:rsid w:val="00694C00"/>
    <w:rsid w:val="0069693D"/>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931"/>
    <w:rsid w:val="007D78CC"/>
    <w:rsid w:val="007F3F7E"/>
    <w:rsid w:val="007F5497"/>
    <w:rsid w:val="00813CEC"/>
    <w:rsid w:val="008150FA"/>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D84"/>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1554"/>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0E1F"/>
    <w:rsid w:val="009C3AC2"/>
    <w:rsid w:val="009D4365"/>
    <w:rsid w:val="009D4E3B"/>
    <w:rsid w:val="009D7BC9"/>
    <w:rsid w:val="009E0C5A"/>
    <w:rsid w:val="009E1982"/>
    <w:rsid w:val="009E4D2C"/>
    <w:rsid w:val="009F0978"/>
    <w:rsid w:val="009F3AEC"/>
    <w:rsid w:val="009F5CE0"/>
    <w:rsid w:val="00A00081"/>
    <w:rsid w:val="00A015F7"/>
    <w:rsid w:val="00A10D43"/>
    <w:rsid w:val="00A10D56"/>
    <w:rsid w:val="00A12AAE"/>
    <w:rsid w:val="00A154CA"/>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17C5"/>
    <w:rsid w:val="00AA241A"/>
    <w:rsid w:val="00AA252C"/>
    <w:rsid w:val="00AA666E"/>
    <w:rsid w:val="00AB5518"/>
    <w:rsid w:val="00AC01D4"/>
    <w:rsid w:val="00AC4A04"/>
    <w:rsid w:val="00AD336F"/>
    <w:rsid w:val="00AD3550"/>
    <w:rsid w:val="00AD67D2"/>
    <w:rsid w:val="00AE2564"/>
    <w:rsid w:val="00AE301F"/>
    <w:rsid w:val="00AE3302"/>
    <w:rsid w:val="00AE3E50"/>
    <w:rsid w:val="00AE7077"/>
    <w:rsid w:val="00AF61C2"/>
    <w:rsid w:val="00AF6CC6"/>
    <w:rsid w:val="00B011CD"/>
    <w:rsid w:val="00B0296A"/>
    <w:rsid w:val="00B0365D"/>
    <w:rsid w:val="00B12295"/>
    <w:rsid w:val="00B137BE"/>
    <w:rsid w:val="00B17FA0"/>
    <w:rsid w:val="00B24344"/>
    <w:rsid w:val="00B26769"/>
    <w:rsid w:val="00B27E44"/>
    <w:rsid w:val="00B31C91"/>
    <w:rsid w:val="00B3747F"/>
    <w:rsid w:val="00B43194"/>
    <w:rsid w:val="00B47734"/>
    <w:rsid w:val="00B502BA"/>
    <w:rsid w:val="00B50FBA"/>
    <w:rsid w:val="00B558EB"/>
    <w:rsid w:val="00B577D3"/>
    <w:rsid w:val="00B60466"/>
    <w:rsid w:val="00B6548F"/>
    <w:rsid w:val="00B7502A"/>
    <w:rsid w:val="00B75968"/>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7825"/>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D76"/>
    <w:rsid w:val="00C63D00"/>
    <w:rsid w:val="00C6441B"/>
    <w:rsid w:val="00C7108B"/>
    <w:rsid w:val="00C74BBE"/>
    <w:rsid w:val="00C8089F"/>
    <w:rsid w:val="00C836CC"/>
    <w:rsid w:val="00C87A74"/>
    <w:rsid w:val="00C90A71"/>
    <w:rsid w:val="00C91574"/>
    <w:rsid w:val="00C91BC2"/>
    <w:rsid w:val="00C92C71"/>
    <w:rsid w:val="00C93F8F"/>
    <w:rsid w:val="00C94BF2"/>
    <w:rsid w:val="00C95CE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1B37"/>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D1879"/>
    <w:rsid w:val="00DE556F"/>
    <w:rsid w:val="00DF472D"/>
    <w:rsid w:val="00E03B6D"/>
    <w:rsid w:val="00E0649E"/>
    <w:rsid w:val="00E17160"/>
    <w:rsid w:val="00E35BEC"/>
    <w:rsid w:val="00E50821"/>
    <w:rsid w:val="00E50EF8"/>
    <w:rsid w:val="00E51F91"/>
    <w:rsid w:val="00E53BD2"/>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085"/>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527F2C"/>
    <w:rPr>
      <w:color w:val="954F72" w:themeColor="followedHyperlink"/>
      <w:u w:val="single"/>
    </w:rPr>
  </w:style>
  <w:style w:type="character" w:styleId="UnresolvedMention">
    <w:name w:val="Unresolved Mention"/>
    <w:basedOn w:val="DefaultParagraphFont"/>
    <w:uiPriority w:val="99"/>
    <w:semiHidden/>
    <w:unhideWhenUsed/>
    <w:rsid w:val="00527F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hampshire.police.uk/SysSiteAssets/foi-media/hampshire-constabulary/policies/02402_procedure_-_responding_to_an_investigating_domestic_abuse.pdf" TargetMode="External"/><Relationship Id="rId39" Type="http://schemas.openxmlformats.org/officeDocument/2006/relationships/hyperlink" Target="https://www.theguardian.com/careers/careers-blog/manage-team-how-to" TargetMode="External"/><Relationship Id="rId21" Type="http://schemas.openxmlformats.org/officeDocument/2006/relationships/hyperlink" Target="https://psycnet.apa.org/doiLanding?doi=10.1037%2Famp0000305" TargetMode="External"/><Relationship Id="rId34" Type="http://schemas.openxmlformats.org/officeDocument/2006/relationships/hyperlink" Target="https://nicherms.com/casestudy/south-wales-police-drives-crime-down-clearance-rates-up/" TargetMode="External"/><Relationship Id="rId42" Type="http://schemas.openxmlformats.org/officeDocument/2006/relationships/hyperlink" Target="https://www.victimsupport.org.uk/help-and-support/your-rights/restorative-justi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books.google.co.uk/books/about/The_Ethics_of_Policing.html?id=CF3o8KyNuY0C&amp;redir_esc=y"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restorative-justice" TargetMode="External"/><Relationship Id="rId32" Type="http://schemas.openxmlformats.org/officeDocument/2006/relationships/hyperlink" Target="https://lwa.org.uk/understanding-abuse/abusive-relationships/domestic-abuse-definition/" TargetMode="External"/><Relationship Id="rId37" Type="http://schemas.openxmlformats.org/officeDocument/2006/relationships/hyperlink" Target="https://www.policeprofessional.com/news/next-generation-control-room-goes-live/" TargetMode="External"/><Relationship Id="rId40" Type="http://schemas.openxmlformats.org/officeDocument/2006/relationships/hyperlink" Target="https://www.researchgate.net/publication/245805742_Corruption_and_the_Blue_Code_of_Silence"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engagement-and-communication/engagement" TargetMode="External"/><Relationship Id="rId28" Type="http://schemas.openxmlformats.org/officeDocument/2006/relationships/hyperlink" Target="https://assets.publishing.service.gov.uk/government/uploads/system/uploads/attachment_data/file/405397/6.379_Supporting_guidance_web_doc_v3.pdf" TargetMode="External"/><Relationship Id="rId36" Type="http://schemas.openxmlformats.org/officeDocument/2006/relationships/hyperlink" Target="https://socialsci.libretexts.org/Courses/College_of_the_Canyons/COMS_120%3A_Small_Group_Communication_(Osborn)/09%3A_Managing_Conflict_in_Teams/9.02%3A_The_Impact_of_Interpersonal_Conflict_on_Team_Performance"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pressbooks.bccampus.ca/technicalwriting/chapter/understandingteamdynamic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legislation.gov.uk/ukpga/2021/17/section/1/enacted" TargetMode="External"/><Relationship Id="rId30" Type="http://schemas.openxmlformats.org/officeDocument/2006/relationships/hyperlink" Target="https://www.languageline.com/uk" TargetMode="External"/><Relationship Id="rId35" Type="http://schemas.openxmlformats.org/officeDocument/2006/relationships/hyperlink" Target="https://www.ckju.net/en/dossier/importance-team-dynamics-team-performance-and-how-improve-it" TargetMode="External"/><Relationship Id="rId43" Type="http://schemas.openxmlformats.org/officeDocument/2006/relationships/hyperlink" Target="https://journals.sagepub.com/doi/full/10.1177/1461355720947762"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link.springer.com/article/10.1007/s11332-018-0519-1" TargetMode="External"/><Relationship Id="rId33" Type="http://schemas.openxmlformats.org/officeDocument/2006/relationships/hyperlink" Target="https://www.met.police.uk/advice/advice-and-information/hco/hate-crime/what-is-hate-crime/" TargetMode="External"/><Relationship Id="rId38" Type="http://schemas.openxmlformats.org/officeDocument/2006/relationships/hyperlink" Target="https://www.gov.scot/publications/repeat-violent-victimisation-rapid-evidence-review/pages/4/" TargetMode="External"/><Relationship Id="rId20" Type="http://schemas.openxmlformats.org/officeDocument/2006/relationships/footer" Target="footer3.xml"/><Relationship Id="rId41" Type="http://schemas.openxmlformats.org/officeDocument/2006/relationships/hyperlink" Target="http://swanseawomensai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35</Pages>
  <Words>8293</Words>
  <Characters>47273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Islam Uddin (P152067)</cp:lastModifiedBy>
  <cp:revision>38</cp:revision>
  <cp:lastPrinted>2014-08-26T08:55:00Z</cp:lastPrinted>
  <dcterms:created xsi:type="dcterms:W3CDTF">2022-04-27T16:17:00Z</dcterms:created>
  <dcterms:modified xsi:type="dcterms:W3CDTF">2022-08-01T00:53:00Z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2022-04-24T23:40:23Z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4a54d800-df7a-4fc3-8e81-9af776575726</vt:lpwstr>
  </property>
  <property fmtid="{D5CDD505-2E9C-101B-9397-08002B2CF9AE}" pid="9" name="MSIP_Label_66cf8fe5-b7b7-4df7-b38d-1c61ac2f6639_ContentBits">
    <vt:lpwstr>0</vt:lpwstr>
  </property>
</Properties>
</file>