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1568183829"/>
        <w:docPartObj>
          <w:docPartGallery w:val="Cover Pages"/>
          <w:docPartUnique/>
        </w:docPartObj>
      </w:sdtPr>
      <w:sdtEndPr>
        <w:rPr>
          <w:rFonts w:ascii="Arial" w:eastAsia="Times New Roman" w:hAnsi="Arial" w:cs="Arial"/>
          <w:color w:val="000000" w:themeColor="text1"/>
          <w:sz w:val="24"/>
          <w:szCs w:val="24"/>
          <w:highlight w:val="white"/>
          <w:lang w:val="en-GB" w:eastAsia="en-IN"/>
        </w:rPr>
      </w:sdtEndPr>
      <w:sdtContent>
        <w:p w14:paraId="7DE86735" w14:textId="396E2310" w:rsidR="00F33B52" w:rsidRDefault="00F33B52">
          <w:pPr>
            <w:pStyle w:val="NoSpacing"/>
            <w:spacing w:before="1540" w:after="240"/>
            <w:jc w:val="center"/>
            <w:rPr>
              <w:color w:val="4F81BD" w:themeColor="accent1"/>
            </w:rPr>
          </w:pPr>
          <w:r>
            <w:rPr>
              <w:noProof/>
              <w:color w:val="4F81BD" w:themeColor="accent1"/>
            </w:rPr>
            <w:drawing>
              <wp:inline distT="0" distB="0" distL="0" distR="0" wp14:anchorId="17A900FA" wp14:editId="4997347C">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7CC46BA" w14:textId="6F2F8651" w:rsidR="00F33B52" w:rsidRDefault="00F33B52">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sdt>
            <w:sdtPr>
              <w:rPr>
                <w:rFonts w:asciiTheme="majorHAnsi" w:eastAsiaTheme="majorEastAsia" w:hAnsiTheme="majorHAnsi" w:cstheme="majorBidi"/>
                <w:caps/>
                <w:color w:val="4F81BD" w:themeColor="accent1"/>
                <w:sz w:val="72"/>
                <w:szCs w:val="72"/>
              </w:rPr>
              <w:alias w:val="Title"/>
              <w:tag w:val=""/>
              <w:id w:val="1735040861"/>
              <w:placeholder>
                <w:docPart w:val="70A471BBCD00430E83B97A65625ACEC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sidR="00483D59">
                <w:rPr>
                  <w:rFonts w:asciiTheme="majorHAnsi" w:eastAsiaTheme="majorEastAsia" w:hAnsiTheme="majorHAnsi" w:cstheme="majorBidi"/>
                  <w:caps/>
                  <w:color w:val="4F81BD" w:themeColor="accent1"/>
                  <w:sz w:val="72"/>
                  <w:szCs w:val="72"/>
                </w:rPr>
                <w:t>Hotel standards</w:t>
              </w:r>
              <w:r w:rsidR="0086734C">
                <w:rPr>
                  <w:rFonts w:asciiTheme="majorHAnsi" w:eastAsiaTheme="majorEastAsia" w:hAnsiTheme="majorHAnsi" w:cstheme="majorBidi"/>
                  <w:caps/>
                  <w:color w:val="4F81BD" w:themeColor="accent1"/>
                  <w:sz w:val="72"/>
                  <w:szCs w:val="72"/>
                </w:rPr>
                <w:t xml:space="preserve"> reputation</w:t>
              </w:r>
            </w:sdtContent>
          </w:sdt>
          <w:r w:rsidR="0086734C">
            <w:rPr>
              <w:rFonts w:asciiTheme="majorHAnsi" w:eastAsiaTheme="majorEastAsia" w:hAnsiTheme="majorHAnsi" w:cstheme="majorBidi"/>
              <w:caps/>
              <w:color w:val="4F81BD" w:themeColor="accent1"/>
              <w:sz w:val="80"/>
              <w:szCs w:val="80"/>
            </w:rPr>
            <w:t xml:space="preserve"> </w:t>
          </w:r>
          <w:r w:rsidR="0048017B">
            <w:rPr>
              <w:rFonts w:asciiTheme="majorHAnsi" w:eastAsiaTheme="majorEastAsia" w:hAnsiTheme="majorHAnsi" w:cstheme="majorBidi"/>
              <w:caps/>
              <w:color w:val="4F81BD" w:themeColor="accent1"/>
              <w:sz w:val="80"/>
              <w:szCs w:val="80"/>
            </w:rPr>
            <w:t>management</w:t>
          </w:r>
          <w:r w:rsidR="00C958E2">
            <w:rPr>
              <w:rFonts w:asciiTheme="majorHAnsi" w:eastAsiaTheme="majorEastAsia" w:hAnsiTheme="majorHAnsi" w:cstheme="majorBidi"/>
              <w:caps/>
              <w:color w:val="4F81BD" w:themeColor="accent1"/>
              <w:sz w:val="80"/>
              <w:szCs w:val="80"/>
            </w:rPr>
            <w:t xml:space="preserve"> and service culture</w:t>
          </w:r>
        </w:p>
        <w:sdt>
          <w:sdtPr>
            <w:rPr>
              <w:color w:val="4F81BD" w:themeColor="accent1"/>
              <w:sz w:val="28"/>
              <w:szCs w:val="28"/>
            </w:rPr>
            <w:alias w:val="Subtitle"/>
            <w:tag w:val=""/>
            <w:id w:val="328029620"/>
            <w:placeholder>
              <w:docPart w:val="ACECF38BC9314D07B7DF9C9D8855A0F2"/>
            </w:placeholder>
            <w:dataBinding w:prefixMappings="xmlns:ns0='http://purl.org/dc/elements/1.1/' xmlns:ns1='http://schemas.openxmlformats.org/package/2006/metadata/core-properties' " w:xpath="/ns1:coreProperties[1]/ns0:subject[1]" w:storeItemID="{6C3C8BC8-F283-45AE-878A-BAB7291924A1}"/>
            <w:text/>
          </w:sdtPr>
          <w:sdtContent>
            <w:p w14:paraId="52C22BC1" w14:textId="6BD4E395" w:rsidR="00F33B52" w:rsidRDefault="00C958E2">
              <w:pPr>
                <w:pStyle w:val="NoSpacing"/>
                <w:jc w:val="center"/>
                <w:rPr>
                  <w:color w:val="4F81BD" w:themeColor="accent1"/>
                  <w:sz w:val="28"/>
                  <w:szCs w:val="28"/>
                </w:rPr>
              </w:pPr>
              <w:r>
                <w:rPr>
                  <w:color w:val="4F81BD" w:themeColor="accent1"/>
                  <w:sz w:val="28"/>
                  <w:szCs w:val="28"/>
                </w:rPr>
                <w:t>Module code:</w:t>
              </w:r>
              <w:r w:rsidR="002148C3">
                <w:rPr>
                  <w:color w:val="4F81BD" w:themeColor="accent1"/>
                  <w:sz w:val="28"/>
                  <w:szCs w:val="28"/>
                </w:rPr>
                <w:t>BMIH4003</w:t>
              </w:r>
            </w:p>
          </w:sdtContent>
        </w:sdt>
        <w:p w14:paraId="7E157150" w14:textId="02BBCEB2" w:rsidR="00F33B52" w:rsidRDefault="00011D3D">
          <w:pPr>
            <w:pStyle w:val="NoSpacing"/>
            <w:spacing w:before="480"/>
            <w:jc w:val="center"/>
            <w:rPr>
              <w:color w:val="4F81BD" w:themeColor="accent1"/>
            </w:rPr>
          </w:pPr>
          <w:r>
            <w:rPr>
              <w:noProof/>
            </w:rPr>
            <mc:AlternateContent>
              <mc:Choice Requires="wps">
                <w:drawing>
                  <wp:anchor distT="0" distB="0" distL="114300" distR="114300" simplePos="0" relativeHeight="251659264" behindDoc="0" locked="0" layoutInCell="1" allowOverlap="1" wp14:anchorId="7A4FA296" wp14:editId="473977F5">
                    <wp:simplePos x="0" y="0"/>
                    <wp:positionH relativeFrom="margin">
                      <wp:align>center</wp:align>
                    </wp:positionH>
                    <mc:AlternateContent>
                      <mc:Choice Requires="wp14">
                        <wp:positionV relativeFrom="page">
                          <wp14:pctPosVOffset>85000</wp14:pctPosVOffset>
                        </wp:positionV>
                      </mc:Choice>
                      <mc:Fallback>
                        <wp:positionV relativeFrom="page">
                          <wp:posOffset>9085580</wp:posOffset>
                        </wp:positionV>
                      </mc:Fallback>
                    </mc:AlternateContent>
                    <wp:extent cx="5732145" cy="491490"/>
                    <wp:effectExtent l="0" t="0" r="0" b="0"/>
                    <wp:wrapNone/>
                    <wp:docPr id="172933836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2145" cy="4914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D4E278" w14:textId="3FE40D57" w:rsidR="00F33B52" w:rsidRDefault="00F33B52">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207CE">
                                      <w:rPr>
                                        <w:caps/>
                                        <w:color w:val="4F81BD" w:themeColor="accent1"/>
                                      </w:rPr>
                                      <w:t>Student id:</w:t>
                                    </w:r>
                                    <w:r w:rsidR="00F92CB6">
                                      <w:rPr>
                                        <w:caps/>
                                        <w:color w:val="4F81BD" w:themeColor="accent1"/>
                                      </w:rPr>
                                      <w:t>2227451</w:t>
                                    </w:r>
                                  </w:sdtContent>
                                </w:sdt>
                              </w:p>
                              <w:p w14:paraId="5600F5F4" w14:textId="6D2C0230" w:rsidR="00F33B52" w:rsidRDefault="00F33B52">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92CB6">
                                      <w:rPr>
                                        <w:color w:val="4F81BD" w:themeColor="accent1"/>
                                      </w:rPr>
                                      <w:t>S</w:t>
                                    </w:r>
                                  </w:sdtContent>
                                </w:sdt>
                                <w:r w:rsidR="00C52D4D">
                                  <w:rPr>
                                    <w:color w:val="4F81BD" w:themeColor="accent1"/>
                                  </w:rPr>
                                  <w:t>TUDENT NAME:FLORIN DRAGOMIR</w:t>
                                </w:r>
                              </w:p>
                              <w:p w14:paraId="1F0E9AD9" w14:textId="54357748" w:rsidR="00C52D4D" w:rsidRDefault="00C52D4D">
                                <w:pPr>
                                  <w:pStyle w:val="NoSpacing"/>
                                  <w:jc w:val="center"/>
                                  <w:rPr>
                                    <w:color w:val="4F81BD" w:themeColor="accent1"/>
                                  </w:rPr>
                                </w:pPr>
                                <w:r>
                                  <w:rPr>
                                    <w:color w:val="4F81BD" w:themeColor="accent1"/>
                                  </w:rPr>
                                  <w:t>LECTURER NAME:</w:t>
                                </w:r>
                                <w:r w:rsidR="008A33AB">
                                  <w:rPr>
                                    <w:color w:val="4F81BD" w:themeColor="accent1"/>
                                  </w:rPr>
                                  <w:t>CHARLOTTE JOYNER</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A4FA296" id="_x0000_t202" coordsize="21600,21600" o:spt="202" path="m,l,21600r21600,l21600,xe">
                    <v:stroke joinstyle="miter"/>
                    <v:path gradientshapeok="t" o:connecttype="rect"/>
                  </v:shapetype>
                  <v:shape id="Text Box 1" o:spid="_x0000_s1026" type="#_x0000_t202" style="position:absolute;left:0;text-align:left;margin-left:0;margin-top:0;width:451.35pt;height:38.7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" filled="f" stroked="f" strokeweight=".5pt">
                    <v:textbox style="mso-fit-shape-to-text:t" inset="0,0,0,0">
                      <w:txbxContent>
                        <w:p w14:paraId="64D4E278" w14:textId="3FE40D57" w:rsidR="00F33B52" w:rsidRDefault="00F33B52">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207CE">
                                <w:rPr>
                                  <w:caps/>
                                  <w:color w:val="4F81BD" w:themeColor="accent1"/>
                                </w:rPr>
                                <w:t>Student id:</w:t>
                              </w:r>
                              <w:r w:rsidR="00F92CB6">
                                <w:rPr>
                                  <w:caps/>
                                  <w:color w:val="4F81BD" w:themeColor="accent1"/>
                                </w:rPr>
                                <w:t>2227451</w:t>
                              </w:r>
                            </w:sdtContent>
                          </w:sdt>
                        </w:p>
                        <w:p w14:paraId="5600F5F4" w14:textId="6D2C0230" w:rsidR="00F33B52" w:rsidRDefault="00F33B52">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92CB6">
                                <w:rPr>
                                  <w:color w:val="4F81BD" w:themeColor="accent1"/>
                                </w:rPr>
                                <w:t>S</w:t>
                              </w:r>
                            </w:sdtContent>
                          </w:sdt>
                          <w:r w:rsidR="00C52D4D">
                            <w:rPr>
                              <w:color w:val="4F81BD" w:themeColor="accent1"/>
                            </w:rPr>
                            <w:t>TUDENT NAME:FLORIN DRAGOMIR</w:t>
                          </w:r>
                        </w:p>
                        <w:p w14:paraId="1F0E9AD9" w14:textId="54357748" w:rsidR="00C52D4D" w:rsidRDefault="00C52D4D">
                          <w:pPr>
                            <w:pStyle w:val="NoSpacing"/>
                            <w:jc w:val="center"/>
                            <w:rPr>
                              <w:color w:val="4F81BD" w:themeColor="accent1"/>
                            </w:rPr>
                          </w:pPr>
                          <w:r>
                            <w:rPr>
                              <w:color w:val="4F81BD" w:themeColor="accent1"/>
                            </w:rPr>
                            <w:t>LECTURER NAME:</w:t>
                          </w:r>
                          <w:r w:rsidR="008A33AB">
                            <w:rPr>
                              <w:color w:val="4F81BD" w:themeColor="accent1"/>
                            </w:rPr>
                            <w:t>CHARLOTTE JOYNER</w:t>
                          </w:r>
                        </w:p>
                      </w:txbxContent>
                    </v:textbox>
                    <w10:wrap anchorx="margin" anchory="page"/>
                  </v:shape>
                </w:pict>
              </mc:Fallback>
            </mc:AlternateContent>
          </w:r>
          <w:r w:rsidR="00F33B52">
            <w:rPr>
              <w:noProof/>
              <w:color w:val="4F81BD" w:themeColor="accent1"/>
            </w:rPr>
            <w:drawing>
              <wp:inline distT="0" distB="0" distL="0" distR="0" wp14:anchorId="0C5B0AAA" wp14:editId="1BB4D4EE">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559059F" w14:textId="1C606778" w:rsidR="00F33B52" w:rsidRDefault="00F33B52">
          <w:pPr>
            <w:rPr>
              <w:rFonts w:eastAsia="Times New Roman"/>
              <w:color w:val="000000" w:themeColor="text1"/>
              <w:sz w:val="24"/>
              <w:szCs w:val="24"/>
              <w:highlight w:val="white"/>
              <w:lang w:val="en-GB"/>
            </w:rPr>
          </w:pPr>
          <w:r>
            <w:rPr>
              <w:rFonts w:eastAsia="Times New Roman"/>
              <w:color w:val="000000" w:themeColor="text1"/>
              <w:sz w:val="24"/>
              <w:szCs w:val="24"/>
              <w:highlight w:val="white"/>
              <w:lang w:val="en-GB"/>
            </w:rPr>
            <w:br w:type="page"/>
          </w:r>
        </w:p>
      </w:sdtContent>
    </w:sdt>
    <w:p w14:paraId="4D9C4E9D" w14:textId="77777777" w:rsidR="006C4E4D" w:rsidRPr="00AD715B" w:rsidRDefault="006C4E4D">
      <w:pPr>
        <w:pStyle w:val="Normal1"/>
        <w:spacing w:line="360" w:lineRule="auto"/>
        <w:rPr>
          <w:rFonts w:ascii="Times New Roman" w:eastAsia="Times New Roman" w:hAnsi="Times New Roman" w:cs="Times New Roman"/>
          <w:b/>
          <w:sz w:val="24"/>
          <w:szCs w:val="24"/>
          <w:highlight w:val="white"/>
          <w:lang w:val="en-GB"/>
        </w:rPr>
      </w:pPr>
    </w:p>
    <w:p w14:paraId="2A081530" w14:textId="77777777" w:rsidR="00074716" w:rsidRPr="00AD715B" w:rsidRDefault="00074716" w:rsidP="00074716">
      <w:pPr>
        <w:jc w:val="center"/>
        <w:rPr>
          <w:rFonts w:ascii="Times New Roman" w:eastAsia="Times New Roman" w:hAnsi="Times New Roman" w:cs="Times New Roman"/>
          <w:b/>
          <w:sz w:val="32"/>
          <w:szCs w:val="32"/>
          <w:highlight w:val="white"/>
          <w:u w:val="single"/>
          <w:lang w:val="en-GB"/>
        </w:rPr>
      </w:pPr>
    </w:p>
    <w:p w14:paraId="2A081531" w14:textId="77777777" w:rsidR="00074716" w:rsidRPr="00AD715B" w:rsidRDefault="00074716" w:rsidP="00074716">
      <w:pPr>
        <w:jc w:val="center"/>
        <w:rPr>
          <w:rFonts w:ascii="Times New Roman" w:eastAsia="Times New Roman" w:hAnsi="Times New Roman" w:cs="Times New Roman"/>
          <w:b/>
          <w:sz w:val="32"/>
          <w:szCs w:val="32"/>
          <w:highlight w:val="white"/>
          <w:u w:val="single"/>
          <w:lang w:val="en-GB"/>
        </w:rPr>
      </w:pPr>
    </w:p>
    <w:p w14:paraId="2A081532" w14:textId="77777777" w:rsidR="00074716" w:rsidRPr="00AD715B" w:rsidRDefault="00074716" w:rsidP="00074716">
      <w:pPr>
        <w:jc w:val="center"/>
        <w:rPr>
          <w:rFonts w:ascii="Times New Roman" w:eastAsia="Times New Roman" w:hAnsi="Times New Roman" w:cs="Times New Roman"/>
          <w:b/>
          <w:sz w:val="32"/>
          <w:szCs w:val="32"/>
          <w:highlight w:val="white"/>
          <w:u w:val="single"/>
          <w:lang w:val="en-GB"/>
        </w:rPr>
      </w:pPr>
    </w:p>
    <w:p w14:paraId="2A081533" w14:textId="77777777" w:rsidR="00074716" w:rsidRPr="00AD715B" w:rsidRDefault="00074716" w:rsidP="00074716">
      <w:pPr>
        <w:jc w:val="center"/>
        <w:rPr>
          <w:rFonts w:ascii="Times New Roman" w:eastAsia="Times New Roman" w:hAnsi="Times New Roman" w:cs="Times New Roman"/>
          <w:b/>
          <w:sz w:val="32"/>
          <w:szCs w:val="32"/>
          <w:highlight w:val="white"/>
          <w:u w:val="single"/>
          <w:lang w:val="en-GB"/>
        </w:rPr>
      </w:pPr>
    </w:p>
    <w:p w14:paraId="2A081534" w14:textId="77777777" w:rsidR="00074716" w:rsidRPr="00AD715B" w:rsidRDefault="00074716" w:rsidP="00074716">
      <w:pPr>
        <w:jc w:val="center"/>
        <w:rPr>
          <w:rFonts w:ascii="Times New Roman" w:eastAsia="Times New Roman" w:hAnsi="Times New Roman" w:cs="Times New Roman"/>
          <w:b/>
          <w:sz w:val="32"/>
          <w:szCs w:val="32"/>
          <w:highlight w:val="white"/>
          <w:u w:val="single"/>
          <w:lang w:val="en-GB"/>
        </w:rPr>
      </w:pPr>
    </w:p>
    <w:p w14:paraId="2A081535" w14:textId="77777777" w:rsidR="00074716" w:rsidRPr="00AD715B" w:rsidRDefault="00074716" w:rsidP="00074716">
      <w:pPr>
        <w:jc w:val="center"/>
        <w:rPr>
          <w:rFonts w:ascii="Times New Roman" w:eastAsia="Times New Roman" w:hAnsi="Times New Roman" w:cs="Times New Roman"/>
          <w:b/>
          <w:sz w:val="32"/>
          <w:szCs w:val="32"/>
          <w:highlight w:val="white"/>
          <w:u w:val="single"/>
          <w:lang w:val="en-GB"/>
        </w:rPr>
      </w:pPr>
    </w:p>
    <w:p w14:paraId="2A081536" w14:textId="77777777" w:rsidR="00074716" w:rsidRPr="00AD715B" w:rsidRDefault="00074716" w:rsidP="00074716">
      <w:pPr>
        <w:jc w:val="center"/>
        <w:rPr>
          <w:rFonts w:ascii="Times New Roman" w:eastAsia="Times New Roman" w:hAnsi="Times New Roman" w:cs="Times New Roman"/>
          <w:b/>
          <w:sz w:val="32"/>
          <w:szCs w:val="32"/>
          <w:highlight w:val="white"/>
          <w:u w:val="single"/>
          <w:lang w:val="en-GB"/>
        </w:rPr>
      </w:pPr>
    </w:p>
    <w:p w14:paraId="2A081537" w14:textId="77777777" w:rsidR="00074716" w:rsidRPr="00AD715B" w:rsidRDefault="00074716" w:rsidP="00074716">
      <w:pPr>
        <w:jc w:val="center"/>
        <w:rPr>
          <w:rFonts w:ascii="Times New Roman" w:eastAsia="Times New Roman" w:hAnsi="Times New Roman" w:cs="Times New Roman"/>
          <w:b/>
          <w:sz w:val="32"/>
          <w:szCs w:val="32"/>
          <w:highlight w:val="white"/>
          <w:u w:val="single"/>
          <w:lang w:val="en-GB"/>
        </w:rPr>
      </w:pPr>
    </w:p>
    <w:p w14:paraId="2A08153D" w14:textId="790B436F" w:rsidR="00074716" w:rsidRPr="00BA2F63" w:rsidRDefault="00074716" w:rsidP="00F33B52">
      <w:pPr>
        <w:rPr>
          <w:rFonts w:eastAsia="Times New Roman"/>
          <w:b/>
          <w:sz w:val="24"/>
          <w:szCs w:val="24"/>
          <w:highlight w:val="white"/>
          <w:lang w:val="en-GB"/>
        </w:rPr>
      </w:pPr>
    </w:p>
    <w:p w14:paraId="2A08153E" w14:textId="77777777" w:rsidR="006C4E4D" w:rsidRPr="00FD54E2" w:rsidRDefault="002513DC" w:rsidP="00074716">
      <w:pPr>
        <w:pStyle w:val="Normal1"/>
        <w:spacing w:line="360" w:lineRule="auto"/>
        <w:jc w:val="center"/>
        <w:rPr>
          <w:rFonts w:eastAsia="Times New Roman"/>
          <w:b/>
          <w:color w:val="000000" w:themeColor="text1"/>
          <w:sz w:val="24"/>
          <w:szCs w:val="24"/>
          <w:highlight w:val="white"/>
          <w:lang w:val="en-GB"/>
        </w:rPr>
      </w:pPr>
      <w:r w:rsidRPr="00FD54E2">
        <w:rPr>
          <w:rFonts w:eastAsia="Times New Roman"/>
          <w:b/>
          <w:color w:val="000000" w:themeColor="text1"/>
          <w:sz w:val="24"/>
          <w:szCs w:val="24"/>
          <w:highlight w:val="white"/>
          <w:lang w:val="en-GB"/>
        </w:rPr>
        <w:t>Executive Summary</w:t>
      </w:r>
    </w:p>
    <w:p w14:paraId="2A08153F" w14:textId="77777777" w:rsidR="006C4E4D" w:rsidRPr="00FD54E2" w:rsidRDefault="00AC55E5" w:rsidP="00074716">
      <w:pPr>
        <w:pStyle w:val="Normal1"/>
        <w:spacing w:line="360" w:lineRule="auto"/>
        <w:jc w:val="both"/>
        <w:rPr>
          <w:rFonts w:eastAsia="Times New Roman"/>
          <w:color w:val="000000" w:themeColor="text1"/>
          <w:sz w:val="24"/>
          <w:szCs w:val="24"/>
          <w:highlight w:val="white"/>
          <w:lang w:val="en-GB"/>
        </w:rPr>
      </w:pPr>
      <w:r w:rsidRPr="00FD54E2">
        <w:rPr>
          <w:rFonts w:eastAsia="Times New Roman"/>
          <w:color w:val="000000" w:themeColor="text1"/>
          <w:sz w:val="24"/>
          <w:szCs w:val="24"/>
          <w:highlight w:val="white"/>
          <w:lang w:val="en-GB"/>
        </w:rPr>
        <w:t>Waldorf Astoria</w:t>
      </w:r>
      <w:r w:rsidR="00CE4188" w:rsidRPr="00FD54E2">
        <w:rPr>
          <w:rFonts w:eastAsia="Times New Roman"/>
          <w:color w:val="000000" w:themeColor="text1"/>
          <w:sz w:val="24"/>
          <w:szCs w:val="24"/>
          <w:highlight w:val="white"/>
          <w:lang w:val="en-GB"/>
        </w:rPr>
        <w:t xml:space="preserve"> </w:t>
      </w:r>
      <w:r w:rsidR="00DE59E8" w:rsidRPr="00FD54E2">
        <w:rPr>
          <w:rFonts w:eastAsia="Times New Roman"/>
          <w:color w:val="000000" w:themeColor="text1"/>
          <w:sz w:val="24"/>
          <w:szCs w:val="24"/>
          <w:highlight w:val="white"/>
          <w:lang w:val="en-GB"/>
        </w:rPr>
        <w:t xml:space="preserve">that has been </w:t>
      </w:r>
      <w:r w:rsidR="00CE4188" w:rsidRPr="00FD54E2">
        <w:rPr>
          <w:rFonts w:eastAsia="Times New Roman"/>
          <w:color w:val="000000" w:themeColor="text1"/>
          <w:sz w:val="24"/>
          <w:szCs w:val="24"/>
          <w:highlight w:val="white"/>
          <w:lang w:val="en-GB"/>
        </w:rPr>
        <w:t xml:space="preserve">operating under the name of </w:t>
      </w:r>
      <w:r w:rsidR="002513DC" w:rsidRPr="00FD54E2">
        <w:rPr>
          <w:rFonts w:eastAsia="Times New Roman"/>
          <w:color w:val="000000" w:themeColor="text1"/>
          <w:sz w:val="24"/>
          <w:szCs w:val="24"/>
          <w:highlight w:val="white"/>
          <w:lang w:val="en-GB"/>
        </w:rPr>
        <w:t>Hotel Hilton and its emergence as a brand has been well-shed light upon with due consideration to various concepts across the Hotel industry.</w:t>
      </w:r>
      <w:r w:rsidR="00CE4188" w:rsidRPr="00FD54E2">
        <w:rPr>
          <w:rFonts w:eastAsia="Times New Roman"/>
          <w:color w:val="000000" w:themeColor="text1"/>
          <w:sz w:val="24"/>
          <w:szCs w:val="24"/>
          <w:highlight w:val="white"/>
          <w:lang w:val="en-GB"/>
        </w:rPr>
        <w:t xml:space="preserve"> </w:t>
      </w:r>
      <w:r w:rsidR="002513DC" w:rsidRPr="00FD54E2">
        <w:rPr>
          <w:rFonts w:eastAsia="Times New Roman"/>
          <w:color w:val="000000" w:themeColor="text1"/>
          <w:sz w:val="24"/>
          <w:szCs w:val="24"/>
          <w:highlight w:val="white"/>
          <w:lang w:val="en-GB"/>
        </w:rPr>
        <w:t xml:space="preserve">Across contextual supplements, this essay comprises the inclusivity of all the requisites from varied sources of information, aligning with the hotel industry with exemplified instances for validating important points.   </w:t>
      </w:r>
    </w:p>
    <w:p w14:paraId="2A081540" w14:textId="77777777" w:rsidR="006C4E4D" w:rsidRPr="00FD54E2" w:rsidRDefault="006C4E4D">
      <w:pPr>
        <w:pStyle w:val="Normal1"/>
        <w:spacing w:line="360" w:lineRule="auto"/>
        <w:jc w:val="both"/>
        <w:rPr>
          <w:rFonts w:eastAsia="Times New Roman"/>
          <w:color w:val="000000" w:themeColor="text1"/>
          <w:sz w:val="24"/>
          <w:szCs w:val="24"/>
          <w:highlight w:val="white"/>
          <w:lang w:val="en-GB"/>
        </w:rPr>
      </w:pPr>
    </w:p>
    <w:p w14:paraId="2A081541" w14:textId="77777777" w:rsidR="00074716" w:rsidRPr="00FD54E2" w:rsidRDefault="00074716">
      <w:pPr>
        <w:rPr>
          <w:rFonts w:eastAsia="Times New Roman"/>
          <w:b/>
          <w:color w:val="000000" w:themeColor="text1"/>
          <w:sz w:val="24"/>
          <w:szCs w:val="24"/>
          <w:highlight w:val="white"/>
          <w:lang w:val="en-GB"/>
        </w:rPr>
      </w:pPr>
      <w:r w:rsidRPr="00FD54E2">
        <w:rPr>
          <w:rFonts w:eastAsia="Times New Roman"/>
          <w:b/>
          <w:color w:val="000000" w:themeColor="text1"/>
          <w:sz w:val="24"/>
          <w:szCs w:val="24"/>
          <w:highlight w:val="white"/>
          <w:lang w:val="en-GB"/>
        </w:rPr>
        <w:br w:type="page"/>
      </w:r>
    </w:p>
    <w:p w14:paraId="2A081542" w14:textId="77777777" w:rsidR="00185ADF" w:rsidRPr="00FD54E2" w:rsidRDefault="00074716" w:rsidP="00185ADF">
      <w:pPr>
        <w:spacing w:line="360" w:lineRule="auto"/>
        <w:jc w:val="center"/>
        <w:rPr>
          <w:rFonts w:eastAsia="Times New Roman"/>
          <w:b/>
          <w:color w:val="000000" w:themeColor="text1"/>
          <w:sz w:val="24"/>
          <w:szCs w:val="24"/>
          <w:highlight w:val="white"/>
          <w:lang w:val="en-GB"/>
        </w:rPr>
      </w:pPr>
      <w:r w:rsidRPr="00FD54E2">
        <w:rPr>
          <w:rFonts w:eastAsia="Times New Roman"/>
          <w:b/>
          <w:color w:val="000000" w:themeColor="text1"/>
          <w:sz w:val="24"/>
          <w:szCs w:val="24"/>
          <w:highlight w:val="white"/>
          <w:lang w:val="en-GB"/>
        </w:rPr>
        <w:lastRenderedPageBreak/>
        <w:t>Table of Contents</w:t>
      </w:r>
    </w:p>
    <w:p w14:paraId="2A081543" w14:textId="77777777" w:rsidR="00E121B7" w:rsidRPr="00FD54E2" w:rsidRDefault="00734045" w:rsidP="00E121B7">
      <w:pPr>
        <w:pStyle w:val="TOC1"/>
        <w:tabs>
          <w:tab w:val="right" w:leader="dot" w:pos="9019"/>
        </w:tabs>
        <w:spacing w:line="360" w:lineRule="auto"/>
        <w:jc w:val="both"/>
        <w:rPr>
          <w:rFonts w:eastAsiaTheme="minorEastAsia"/>
          <w:noProof/>
          <w:color w:val="000000" w:themeColor="text1"/>
          <w:sz w:val="24"/>
          <w:szCs w:val="24"/>
          <w:lang w:val="en-US" w:eastAsia="en-US"/>
        </w:rPr>
      </w:pPr>
      <w:r w:rsidRPr="00FD54E2">
        <w:rPr>
          <w:rFonts w:eastAsia="Times New Roman"/>
          <w:b/>
          <w:color w:val="000000" w:themeColor="text1"/>
          <w:sz w:val="24"/>
          <w:szCs w:val="24"/>
          <w:highlight w:val="white"/>
          <w:lang w:val="en-GB"/>
        </w:rPr>
        <w:fldChar w:fldCharType="begin"/>
      </w:r>
      <w:r w:rsidR="00185ADF" w:rsidRPr="00FD54E2">
        <w:rPr>
          <w:rFonts w:eastAsia="Times New Roman"/>
          <w:b/>
          <w:color w:val="000000" w:themeColor="text1"/>
          <w:sz w:val="24"/>
          <w:szCs w:val="24"/>
          <w:highlight w:val="white"/>
          <w:lang w:val="en-GB"/>
        </w:rPr>
        <w:instrText xml:space="preserve"> TOC \o "1-2" \h \z \u </w:instrText>
      </w:r>
      <w:r w:rsidRPr="00FD54E2">
        <w:rPr>
          <w:rFonts w:eastAsia="Times New Roman"/>
          <w:b/>
          <w:color w:val="000000" w:themeColor="text1"/>
          <w:sz w:val="24"/>
          <w:szCs w:val="24"/>
          <w:highlight w:val="white"/>
          <w:lang w:val="en-GB"/>
        </w:rPr>
        <w:fldChar w:fldCharType="separate"/>
      </w:r>
      <w:hyperlink w:anchor="_Toc135324233" w:history="1">
        <w:r w:rsidR="00E121B7" w:rsidRPr="00FD54E2">
          <w:rPr>
            <w:rStyle w:val="Hyperlink"/>
            <w:noProof/>
            <w:color w:val="000000" w:themeColor="text1"/>
            <w:sz w:val="24"/>
            <w:szCs w:val="24"/>
            <w:highlight w:val="white"/>
            <w:lang w:val="en-GB"/>
          </w:rPr>
          <w:t>Introduction</w:t>
        </w:r>
        <w:r w:rsidR="00E121B7" w:rsidRPr="00FD54E2">
          <w:rPr>
            <w:noProof/>
            <w:webHidden/>
            <w:color w:val="000000" w:themeColor="text1"/>
            <w:sz w:val="24"/>
            <w:szCs w:val="24"/>
          </w:rPr>
          <w:tab/>
        </w:r>
        <w:r w:rsidR="00E121B7" w:rsidRPr="00FD54E2">
          <w:rPr>
            <w:noProof/>
            <w:webHidden/>
            <w:color w:val="000000" w:themeColor="text1"/>
            <w:sz w:val="24"/>
            <w:szCs w:val="24"/>
          </w:rPr>
          <w:fldChar w:fldCharType="begin"/>
        </w:r>
        <w:r w:rsidR="00E121B7" w:rsidRPr="00FD54E2">
          <w:rPr>
            <w:noProof/>
            <w:webHidden/>
            <w:color w:val="000000" w:themeColor="text1"/>
            <w:sz w:val="24"/>
            <w:szCs w:val="24"/>
          </w:rPr>
          <w:instrText xml:space="preserve"> PAGEREF _Toc135324233 \h </w:instrText>
        </w:r>
        <w:r w:rsidR="00E121B7" w:rsidRPr="00FD54E2">
          <w:rPr>
            <w:noProof/>
            <w:webHidden/>
            <w:color w:val="000000" w:themeColor="text1"/>
            <w:sz w:val="24"/>
            <w:szCs w:val="24"/>
          </w:rPr>
        </w:r>
        <w:r w:rsidR="00E121B7" w:rsidRPr="00FD54E2">
          <w:rPr>
            <w:noProof/>
            <w:webHidden/>
            <w:color w:val="000000" w:themeColor="text1"/>
            <w:sz w:val="24"/>
            <w:szCs w:val="24"/>
          </w:rPr>
          <w:fldChar w:fldCharType="separate"/>
        </w:r>
        <w:r w:rsidR="00E121B7" w:rsidRPr="00FD54E2">
          <w:rPr>
            <w:noProof/>
            <w:webHidden/>
            <w:color w:val="000000" w:themeColor="text1"/>
            <w:sz w:val="24"/>
            <w:szCs w:val="24"/>
          </w:rPr>
          <w:t>3</w:t>
        </w:r>
        <w:r w:rsidR="00E121B7" w:rsidRPr="00FD54E2">
          <w:rPr>
            <w:noProof/>
            <w:webHidden/>
            <w:color w:val="000000" w:themeColor="text1"/>
            <w:sz w:val="24"/>
            <w:szCs w:val="24"/>
          </w:rPr>
          <w:fldChar w:fldCharType="end"/>
        </w:r>
      </w:hyperlink>
    </w:p>
    <w:p w14:paraId="2A081544" w14:textId="77777777" w:rsidR="00E121B7" w:rsidRPr="00FD54E2" w:rsidRDefault="00011D3D" w:rsidP="00E121B7">
      <w:pPr>
        <w:pStyle w:val="TOC1"/>
        <w:tabs>
          <w:tab w:val="right" w:leader="dot" w:pos="9019"/>
        </w:tabs>
        <w:spacing w:line="360" w:lineRule="auto"/>
        <w:jc w:val="both"/>
        <w:rPr>
          <w:rFonts w:eastAsiaTheme="minorEastAsia"/>
          <w:noProof/>
          <w:color w:val="000000" w:themeColor="text1"/>
          <w:sz w:val="24"/>
          <w:szCs w:val="24"/>
          <w:lang w:val="en-US" w:eastAsia="en-US"/>
        </w:rPr>
      </w:pPr>
      <w:hyperlink w:anchor="_Toc135324234" w:history="1">
        <w:r w:rsidR="00E121B7" w:rsidRPr="00FD54E2">
          <w:rPr>
            <w:rStyle w:val="Hyperlink"/>
            <w:noProof/>
            <w:color w:val="000000" w:themeColor="text1"/>
            <w:sz w:val="24"/>
            <w:szCs w:val="24"/>
            <w:highlight w:val="white"/>
            <w:lang w:val="en-GB"/>
          </w:rPr>
          <w:t>Main Findings</w:t>
        </w:r>
        <w:r w:rsidR="00E121B7" w:rsidRPr="00FD54E2">
          <w:rPr>
            <w:noProof/>
            <w:webHidden/>
            <w:color w:val="000000" w:themeColor="text1"/>
            <w:sz w:val="24"/>
            <w:szCs w:val="24"/>
          </w:rPr>
          <w:tab/>
        </w:r>
        <w:r w:rsidR="00E121B7" w:rsidRPr="00FD54E2">
          <w:rPr>
            <w:noProof/>
            <w:webHidden/>
            <w:color w:val="000000" w:themeColor="text1"/>
            <w:sz w:val="24"/>
            <w:szCs w:val="24"/>
          </w:rPr>
          <w:fldChar w:fldCharType="begin"/>
        </w:r>
        <w:r w:rsidR="00E121B7" w:rsidRPr="00FD54E2">
          <w:rPr>
            <w:noProof/>
            <w:webHidden/>
            <w:color w:val="000000" w:themeColor="text1"/>
            <w:sz w:val="24"/>
            <w:szCs w:val="24"/>
          </w:rPr>
          <w:instrText xml:space="preserve"> PAGEREF _Toc135324234 \h </w:instrText>
        </w:r>
        <w:r w:rsidR="00E121B7" w:rsidRPr="00FD54E2">
          <w:rPr>
            <w:noProof/>
            <w:webHidden/>
            <w:color w:val="000000" w:themeColor="text1"/>
            <w:sz w:val="24"/>
            <w:szCs w:val="24"/>
          </w:rPr>
        </w:r>
        <w:r w:rsidR="00E121B7" w:rsidRPr="00FD54E2">
          <w:rPr>
            <w:noProof/>
            <w:webHidden/>
            <w:color w:val="000000" w:themeColor="text1"/>
            <w:sz w:val="24"/>
            <w:szCs w:val="24"/>
          </w:rPr>
          <w:fldChar w:fldCharType="separate"/>
        </w:r>
        <w:r w:rsidR="00E121B7" w:rsidRPr="00FD54E2">
          <w:rPr>
            <w:noProof/>
            <w:webHidden/>
            <w:color w:val="000000" w:themeColor="text1"/>
            <w:sz w:val="24"/>
            <w:szCs w:val="24"/>
          </w:rPr>
          <w:t>3</w:t>
        </w:r>
        <w:r w:rsidR="00E121B7" w:rsidRPr="00FD54E2">
          <w:rPr>
            <w:noProof/>
            <w:webHidden/>
            <w:color w:val="000000" w:themeColor="text1"/>
            <w:sz w:val="24"/>
            <w:szCs w:val="24"/>
          </w:rPr>
          <w:fldChar w:fldCharType="end"/>
        </w:r>
      </w:hyperlink>
    </w:p>
    <w:p w14:paraId="2A081545" w14:textId="77777777" w:rsidR="00E121B7" w:rsidRPr="00FD54E2" w:rsidRDefault="00011D3D" w:rsidP="00E121B7">
      <w:pPr>
        <w:pStyle w:val="TOC2"/>
        <w:tabs>
          <w:tab w:val="right" w:leader="dot" w:pos="9019"/>
        </w:tabs>
        <w:spacing w:line="360" w:lineRule="auto"/>
        <w:jc w:val="both"/>
        <w:rPr>
          <w:rFonts w:eastAsiaTheme="minorEastAsia"/>
          <w:noProof/>
          <w:color w:val="000000" w:themeColor="text1"/>
          <w:sz w:val="24"/>
          <w:szCs w:val="24"/>
          <w:lang w:val="en-US" w:eastAsia="en-US"/>
        </w:rPr>
      </w:pPr>
      <w:hyperlink w:anchor="_Toc135324235" w:history="1">
        <w:r w:rsidR="00E121B7" w:rsidRPr="00FD54E2">
          <w:rPr>
            <w:rStyle w:val="Hyperlink"/>
            <w:noProof/>
            <w:color w:val="000000" w:themeColor="text1"/>
            <w:sz w:val="24"/>
            <w:szCs w:val="24"/>
            <w:highlight w:val="white"/>
            <w:lang w:val="en-GB"/>
          </w:rPr>
          <w:t>Service Culture</w:t>
        </w:r>
        <w:r w:rsidR="00E121B7" w:rsidRPr="00FD54E2">
          <w:rPr>
            <w:noProof/>
            <w:webHidden/>
            <w:color w:val="000000" w:themeColor="text1"/>
            <w:sz w:val="24"/>
            <w:szCs w:val="24"/>
          </w:rPr>
          <w:tab/>
        </w:r>
        <w:r w:rsidR="00E121B7" w:rsidRPr="00FD54E2">
          <w:rPr>
            <w:noProof/>
            <w:webHidden/>
            <w:color w:val="000000" w:themeColor="text1"/>
            <w:sz w:val="24"/>
            <w:szCs w:val="24"/>
          </w:rPr>
          <w:fldChar w:fldCharType="begin"/>
        </w:r>
        <w:r w:rsidR="00E121B7" w:rsidRPr="00FD54E2">
          <w:rPr>
            <w:noProof/>
            <w:webHidden/>
            <w:color w:val="000000" w:themeColor="text1"/>
            <w:sz w:val="24"/>
            <w:szCs w:val="24"/>
          </w:rPr>
          <w:instrText xml:space="preserve"> PAGEREF _Toc135324235 \h </w:instrText>
        </w:r>
        <w:r w:rsidR="00E121B7" w:rsidRPr="00FD54E2">
          <w:rPr>
            <w:noProof/>
            <w:webHidden/>
            <w:color w:val="000000" w:themeColor="text1"/>
            <w:sz w:val="24"/>
            <w:szCs w:val="24"/>
          </w:rPr>
        </w:r>
        <w:r w:rsidR="00E121B7" w:rsidRPr="00FD54E2">
          <w:rPr>
            <w:noProof/>
            <w:webHidden/>
            <w:color w:val="000000" w:themeColor="text1"/>
            <w:sz w:val="24"/>
            <w:szCs w:val="24"/>
          </w:rPr>
          <w:fldChar w:fldCharType="separate"/>
        </w:r>
        <w:r w:rsidR="00E121B7" w:rsidRPr="00FD54E2">
          <w:rPr>
            <w:noProof/>
            <w:webHidden/>
            <w:color w:val="000000" w:themeColor="text1"/>
            <w:sz w:val="24"/>
            <w:szCs w:val="24"/>
          </w:rPr>
          <w:t>3</w:t>
        </w:r>
        <w:r w:rsidR="00E121B7" w:rsidRPr="00FD54E2">
          <w:rPr>
            <w:noProof/>
            <w:webHidden/>
            <w:color w:val="000000" w:themeColor="text1"/>
            <w:sz w:val="24"/>
            <w:szCs w:val="24"/>
          </w:rPr>
          <w:fldChar w:fldCharType="end"/>
        </w:r>
      </w:hyperlink>
    </w:p>
    <w:p w14:paraId="2A081546" w14:textId="77777777" w:rsidR="00E121B7" w:rsidRPr="00FD54E2" w:rsidRDefault="00011D3D" w:rsidP="00E121B7">
      <w:pPr>
        <w:pStyle w:val="TOC2"/>
        <w:tabs>
          <w:tab w:val="right" w:leader="dot" w:pos="9019"/>
        </w:tabs>
        <w:spacing w:line="360" w:lineRule="auto"/>
        <w:jc w:val="both"/>
        <w:rPr>
          <w:rFonts w:eastAsiaTheme="minorEastAsia"/>
          <w:noProof/>
          <w:color w:val="000000" w:themeColor="text1"/>
          <w:sz w:val="24"/>
          <w:szCs w:val="24"/>
          <w:lang w:val="en-US" w:eastAsia="en-US"/>
        </w:rPr>
      </w:pPr>
      <w:hyperlink w:anchor="_Toc135324236" w:history="1">
        <w:r w:rsidR="00E121B7" w:rsidRPr="00FD54E2">
          <w:rPr>
            <w:rStyle w:val="Hyperlink"/>
            <w:noProof/>
            <w:color w:val="000000" w:themeColor="text1"/>
            <w:sz w:val="24"/>
            <w:szCs w:val="24"/>
            <w:highlight w:val="white"/>
            <w:lang w:val="en-GB"/>
          </w:rPr>
          <w:t>Hotel standards</w:t>
        </w:r>
        <w:r w:rsidR="00E121B7" w:rsidRPr="00FD54E2">
          <w:rPr>
            <w:noProof/>
            <w:webHidden/>
            <w:color w:val="000000" w:themeColor="text1"/>
            <w:sz w:val="24"/>
            <w:szCs w:val="24"/>
          </w:rPr>
          <w:tab/>
        </w:r>
        <w:r w:rsidR="00E121B7" w:rsidRPr="00FD54E2">
          <w:rPr>
            <w:noProof/>
            <w:webHidden/>
            <w:color w:val="000000" w:themeColor="text1"/>
            <w:sz w:val="24"/>
            <w:szCs w:val="24"/>
          </w:rPr>
          <w:fldChar w:fldCharType="begin"/>
        </w:r>
        <w:r w:rsidR="00E121B7" w:rsidRPr="00FD54E2">
          <w:rPr>
            <w:noProof/>
            <w:webHidden/>
            <w:color w:val="000000" w:themeColor="text1"/>
            <w:sz w:val="24"/>
            <w:szCs w:val="24"/>
          </w:rPr>
          <w:instrText xml:space="preserve"> PAGEREF _Toc135324236 \h </w:instrText>
        </w:r>
        <w:r w:rsidR="00E121B7" w:rsidRPr="00FD54E2">
          <w:rPr>
            <w:noProof/>
            <w:webHidden/>
            <w:color w:val="000000" w:themeColor="text1"/>
            <w:sz w:val="24"/>
            <w:szCs w:val="24"/>
          </w:rPr>
        </w:r>
        <w:r w:rsidR="00E121B7" w:rsidRPr="00FD54E2">
          <w:rPr>
            <w:noProof/>
            <w:webHidden/>
            <w:color w:val="000000" w:themeColor="text1"/>
            <w:sz w:val="24"/>
            <w:szCs w:val="24"/>
          </w:rPr>
          <w:fldChar w:fldCharType="separate"/>
        </w:r>
        <w:r w:rsidR="00E121B7" w:rsidRPr="00FD54E2">
          <w:rPr>
            <w:noProof/>
            <w:webHidden/>
            <w:color w:val="000000" w:themeColor="text1"/>
            <w:sz w:val="24"/>
            <w:szCs w:val="24"/>
          </w:rPr>
          <w:t>4</w:t>
        </w:r>
        <w:r w:rsidR="00E121B7" w:rsidRPr="00FD54E2">
          <w:rPr>
            <w:noProof/>
            <w:webHidden/>
            <w:color w:val="000000" w:themeColor="text1"/>
            <w:sz w:val="24"/>
            <w:szCs w:val="24"/>
          </w:rPr>
          <w:fldChar w:fldCharType="end"/>
        </w:r>
      </w:hyperlink>
    </w:p>
    <w:p w14:paraId="2A081547" w14:textId="77777777" w:rsidR="00E121B7" w:rsidRPr="00FD54E2" w:rsidRDefault="00011D3D" w:rsidP="00E121B7">
      <w:pPr>
        <w:pStyle w:val="TOC2"/>
        <w:tabs>
          <w:tab w:val="right" w:leader="dot" w:pos="9019"/>
        </w:tabs>
        <w:spacing w:line="360" w:lineRule="auto"/>
        <w:jc w:val="both"/>
        <w:rPr>
          <w:rFonts w:eastAsiaTheme="minorEastAsia"/>
          <w:noProof/>
          <w:color w:val="000000" w:themeColor="text1"/>
          <w:sz w:val="24"/>
          <w:szCs w:val="24"/>
          <w:lang w:val="en-US" w:eastAsia="en-US"/>
        </w:rPr>
      </w:pPr>
      <w:hyperlink w:anchor="_Toc135324237" w:history="1">
        <w:r w:rsidR="00E121B7" w:rsidRPr="00FD54E2">
          <w:rPr>
            <w:rStyle w:val="Hyperlink"/>
            <w:noProof/>
            <w:color w:val="000000" w:themeColor="text1"/>
            <w:sz w:val="24"/>
            <w:szCs w:val="24"/>
            <w:highlight w:val="white"/>
            <w:lang w:val="en-GB"/>
          </w:rPr>
          <w:t>Reputation management</w:t>
        </w:r>
        <w:r w:rsidR="00E121B7" w:rsidRPr="00FD54E2">
          <w:rPr>
            <w:noProof/>
            <w:webHidden/>
            <w:color w:val="000000" w:themeColor="text1"/>
            <w:sz w:val="24"/>
            <w:szCs w:val="24"/>
          </w:rPr>
          <w:tab/>
        </w:r>
        <w:r w:rsidR="00E121B7" w:rsidRPr="00FD54E2">
          <w:rPr>
            <w:noProof/>
            <w:webHidden/>
            <w:color w:val="000000" w:themeColor="text1"/>
            <w:sz w:val="24"/>
            <w:szCs w:val="24"/>
          </w:rPr>
          <w:fldChar w:fldCharType="begin"/>
        </w:r>
        <w:r w:rsidR="00E121B7" w:rsidRPr="00FD54E2">
          <w:rPr>
            <w:noProof/>
            <w:webHidden/>
            <w:color w:val="000000" w:themeColor="text1"/>
            <w:sz w:val="24"/>
            <w:szCs w:val="24"/>
          </w:rPr>
          <w:instrText xml:space="preserve"> PAGEREF _Toc135324237 \h </w:instrText>
        </w:r>
        <w:r w:rsidR="00E121B7" w:rsidRPr="00FD54E2">
          <w:rPr>
            <w:noProof/>
            <w:webHidden/>
            <w:color w:val="000000" w:themeColor="text1"/>
            <w:sz w:val="24"/>
            <w:szCs w:val="24"/>
          </w:rPr>
        </w:r>
        <w:r w:rsidR="00E121B7" w:rsidRPr="00FD54E2">
          <w:rPr>
            <w:noProof/>
            <w:webHidden/>
            <w:color w:val="000000" w:themeColor="text1"/>
            <w:sz w:val="24"/>
            <w:szCs w:val="24"/>
          </w:rPr>
          <w:fldChar w:fldCharType="separate"/>
        </w:r>
        <w:r w:rsidR="00E121B7" w:rsidRPr="00FD54E2">
          <w:rPr>
            <w:noProof/>
            <w:webHidden/>
            <w:color w:val="000000" w:themeColor="text1"/>
            <w:sz w:val="24"/>
            <w:szCs w:val="24"/>
          </w:rPr>
          <w:t>5</w:t>
        </w:r>
        <w:r w:rsidR="00E121B7" w:rsidRPr="00FD54E2">
          <w:rPr>
            <w:noProof/>
            <w:webHidden/>
            <w:color w:val="000000" w:themeColor="text1"/>
            <w:sz w:val="24"/>
            <w:szCs w:val="24"/>
          </w:rPr>
          <w:fldChar w:fldCharType="end"/>
        </w:r>
      </w:hyperlink>
    </w:p>
    <w:p w14:paraId="2A081548" w14:textId="77777777" w:rsidR="00E121B7" w:rsidRPr="00FD54E2" w:rsidRDefault="00011D3D" w:rsidP="00E121B7">
      <w:pPr>
        <w:pStyle w:val="TOC1"/>
        <w:tabs>
          <w:tab w:val="right" w:leader="dot" w:pos="9019"/>
        </w:tabs>
        <w:spacing w:line="360" w:lineRule="auto"/>
        <w:jc w:val="both"/>
        <w:rPr>
          <w:rFonts w:eastAsiaTheme="minorEastAsia"/>
          <w:noProof/>
          <w:color w:val="000000" w:themeColor="text1"/>
          <w:sz w:val="24"/>
          <w:szCs w:val="24"/>
          <w:lang w:val="en-US" w:eastAsia="en-US"/>
        </w:rPr>
      </w:pPr>
      <w:hyperlink w:anchor="_Toc135324238" w:history="1">
        <w:r w:rsidR="00E121B7" w:rsidRPr="00FD54E2">
          <w:rPr>
            <w:rStyle w:val="Hyperlink"/>
            <w:noProof/>
            <w:color w:val="000000" w:themeColor="text1"/>
            <w:sz w:val="24"/>
            <w:szCs w:val="24"/>
            <w:highlight w:val="white"/>
            <w:lang w:val="en-GB"/>
          </w:rPr>
          <w:t>Conclusion and Recommendations</w:t>
        </w:r>
        <w:r w:rsidR="00E121B7" w:rsidRPr="00FD54E2">
          <w:rPr>
            <w:noProof/>
            <w:webHidden/>
            <w:color w:val="000000" w:themeColor="text1"/>
            <w:sz w:val="24"/>
            <w:szCs w:val="24"/>
          </w:rPr>
          <w:tab/>
        </w:r>
        <w:r w:rsidR="00E121B7" w:rsidRPr="00FD54E2">
          <w:rPr>
            <w:noProof/>
            <w:webHidden/>
            <w:color w:val="000000" w:themeColor="text1"/>
            <w:sz w:val="24"/>
            <w:szCs w:val="24"/>
          </w:rPr>
          <w:fldChar w:fldCharType="begin"/>
        </w:r>
        <w:r w:rsidR="00E121B7" w:rsidRPr="00FD54E2">
          <w:rPr>
            <w:noProof/>
            <w:webHidden/>
            <w:color w:val="000000" w:themeColor="text1"/>
            <w:sz w:val="24"/>
            <w:szCs w:val="24"/>
          </w:rPr>
          <w:instrText xml:space="preserve"> PAGEREF _Toc135324238 \h </w:instrText>
        </w:r>
        <w:r w:rsidR="00E121B7" w:rsidRPr="00FD54E2">
          <w:rPr>
            <w:noProof/>
            <w:webHidden/>
            <w:color w:val="000000" w:themeColor="text1"/>
            <w:sz w:val="24"/>
            <w:szCs w:val="24"/>
          </w:rPr>
        </w:r>
        <w:r w:rsidR="00E121B7" w:rsidRPr="00FD54E2">
          <w:rPr>
            <w:noProof/>
            <w:webHidden/>
            <w:color w:val="000000" w:themeColor="text1"/>
            <w:sz w:val="24"/>
            <w:szCs w:val="24"/>
          </w:rPr>
          <w:fldChar w:fldCharType="separate"/>
        </w:r>
        <w:r w:rsidR="00E121B7" w:rsidRPr="00FD54E2">
          <w:rPr>
            <w:noProof/>
            <w:webHidden/>
            <w:color w:val="000000" w:themeColor="text1"/>
            <w:sz w:val="24"/>
            <w:szCs w:val="24"/>
          </w:rPr>
          <w:t>7</w:t>
        </w:r>
        <w:r w:rsidR="00E121B7" w:rsidRPr="00FD54E2">
          <w:rPr>
            <w:noProof/>
            <w:webHidden/>
            <w:color w:val="000000" w:themeColor="text1"/>
            <w:sz w:val="24"/>
            <w:szCs w:val="24"/>
          </w:rPr>
          <w:fldChar w:fldCharType="end"/>
        </w:r>
      </w:hyperlink>
    </w:p>
    <w:p w14:paraId="2A081549" w14:textId="77777777" w:rsidR="00E121B7" w:rsidRPr="00FD54E2" w:rsidRDefault="00011D3D" w:rsidP="00E121B7">
      <w:pPr>
        <w:pStyle w:val="TOC1"/>
        <w:tabs>
          <w:tab w:val="right" w:leader="dot" w:pos="9019"/>
        </w:tabs>
        <w:spacing w:line="360" w:lineRule="auto"/>
        <w:jc w:val="both"/>
        <w:rPr>
          <w:rFonts w:eastAsiaTheme="minorEastAsia"/>
          <w:noProof/>
          <w:color w:val="000000" w:themeColor="text1"/>
          <w:sz w:val="24"/>
          <w:szCs w:val="24"/>
          <w:lang w:val="en-US" w:eastAsia="en-US"/>
        </w:rPr>
      </w:pPr>
      <w:hyperlink w:anchor="_Toc135324239" w:history="1">
        <w:r w:rsidR="00E121B7" w:rsidRPr="00FD54E2">
          <w:rPr>
            <w:rStyle w:val="Hyperlink"/>
            <w:noProof/>
            <w:color w:val="000000" w:themeColor="text1"/>
            <w:sz w:val="24"/>
            <w:szCs w:val="24"/>
            <w:highlight w:val="white"/>
            <w:lang w:val="en-GB"/>
          </w:rPr>
          <w:t>References</w:t>
        </w:r>
        <w:r w:rsidR="00E121B7" w:rsidRPr="00FD54E2">
          <w:rPr>
            <w:noProof/>
            <w:webHidden/>
            <w:color w:val="000000" w:themeColor="text1"/>
            <w:sz w:val="24"/>
            <w:szCs w:val="24"/>
          </w:rPr>
          <w:tab/>
        </w:r>
        <w:r w:rsidR="00E121B7" w:rsidRPr="00FD54E2">
          <w:rPr>
            <w:noProof/>
            <w:webHidden/>
            <w:color w:val="000000" w:themeColor="text1"/>
            <w:sz w:val="24"/>
            <w:szCs w:val="24"/>
          </w:rPr>
          <w:fldChar w:fldCharType="begin"/>
        </w:r>
        <w:r w:rsidR="00E121B7" w:rsidRPr="00FD54E2">
          <w:rPr>
            <w:noProof/>
            <w:webHidden/>
            <w:color w:val="000000" w:themeColor="text1"/>
            <w:sz w:val="24"/>
            <w:szCs w:val="24"/>
          </w:rPr>
          <w:instrText xml:space="preserve"> PAGEREF _Toc135324239 \h </w:instrText>
        </w:r>
        <w:r w:rsidR="00E121B7" w:rsidRPr="00FD54E2">
          <w:rPr>
            <w:noProof/>
            <w:webHidden/>
            <w:color w:val="000000" w:themeColor="text1"/>
            <w:sz w:val="24"/>
            <w:szCs w:val="24"/>
          </w:rPr>
        </w:r>
        <w:r w:rsidR="00E121B7" w:rsidRPr="00FD54E2">
          <w:rPr>
            <w:noProof/>
            <w:webHidden/>
            <w:color w:val="000000" w:themeColor="text1"/>
            <w:sz w:val="24"/>
            <w:szCs w:val="24"/>
          </w:rPr>
          <w:fldChar w:fldCharType="separate"/>
        </w:r>
        <w:r w:rsidR="00E121B7" w:rsidRPr="00FD54E2">
          <w:rPr>
            <w:noProof/>
            <w:webHidden/>
            <w:color w:val="000000" w:themeColor="text1"/>
            <w:sz w:val="24"/>
            <w:szCs w:val="24"/>
          </w:rPr>
          <w:t>8</w:t>
        </w:r>
        <w:r w:rsidR="00E121B7" w:rsidRPr="00FD54E2">
          <w:rPr>
            <w:noProof/>
            <w:webHidden/>
            <w:color w:val="000000" w:themeColor="text1"/>
            <w:sz w:val="24"/>
            <w:szCs w:val="24"/>
          </w:rPr>
          <w:fldChar w:fldCharType="end"/>
        </w:r>
      </w:hyperlink>
    </w:p>
    <w:p w14:paraId="2A08154A" w14:textId="77777777" w:rsidR="00074716" w:rsidRPr="00FD54E2" w:rsidRDefault="00734045" w:rsidP="00E121B7">
      <w:pPr>
        <w:spacing w:line="360" w:lineRule="auto"/>
        <w:jc w:val="both"/>
        <w:rPr>
          <w:rFonts w:eastAsia="Times New Roman"/>
          <w:b/>
          <w:color w:val="000000" w:themeColor="text1"/>
          <w:sz w:val="24"/>
          <w:szCs w:val="24"/>
          <w:highlight w:val="white"/>
          <w:lang w:val="en-GB"/>
        </w:rPr>
      </w:pPr>
      <w:r w:rsidRPr="00FD54E2">
        <w:rPr>
          <w:rFonts w:eastAsia="Times New Roman"/>
          <w:b/>
          <w:color w:val="000000" w:themeColor="text1"/>
          <w:sz w:val="24"/>
          <w:szCs w:val="24"/>
          <w:highlight w:val="white"/>
          <w:lang w:val="en-GB"/>
        </w:rPr>
        <w:fldChar w:fldCharType="end"/>
      </w:r>
      <w:r w:rsidR="00074716" w:rsidRPr="00FD54E2">
        <w:rPr>
          <w:rFonts w:eastAsia="Times New Roman"/>
          <w:b/>
          <w:color w:val="000000" w:themeColor="text1"/>
          <w:sz w:val="24"/>
          <w:szCs w:val="24"/>
          <w:highlight w:val="white"/>
          <w:lang w:val="en-GB"/>
        </w:rPr>
        <w:br w:type="page"/>
      </w:r>
    </w:p>
    <w:p w14:paraId="2A08154B" w14:textId="77777777" w:rsidR="006C4E4D" w:rsidRPr="00FD54E2" w:rsidRDefault="002513DC" w:rsidP="00074716">
      <w:pPr>
        <w:pStyle w:val="Heading1"/>
        <w:rPr>
          <w:rFonts w:ascii="Arial" w:hAnsi="Arial" w:cs="Arial"/>
          <w:color w:val="000000" w:themeColor="text1"/>
          <w:highlight w:val="white"/>
          <w:lang w:val="en-GB"/>
        </w:rPr>
      </w:pPr>
      <w:bookmarkStart w:id="0" w:name="_Toc135324233"/>
      <w:r w:rsidRPr="00FD54E2">
        <w:rPr>
          <w:rFonts w:ascii="Arial" w:hAnsi="Arial" w:cs="Arial"/>
          <w:color w:val="000000" w:themeColor="text1"/>
          <w:highlight w:val="white"/>
          <w:lang w:val="en-GB"/>
        </w:rPr>
        <w:lastRenderedPageBreak/>
        <w:t>Introduction</w:t>
      </w:r>
      <w:bookmarkEnd w:id="0"/>
    </w:p>
    <w:p w14:paraId="2A08154C" w14:textId="77777777" w:rsidR="006C4E4D" w:rsidRPr="00FD54E2" w:rsidRDefault="002513DC">
      <w:pPr>
        <w:pStyle w:val="Normal1"/>
        <w:spacing w:line="360" w:lineRule="auto"/>
        <w:jc w:val="both"/>
        <w:rPr>
          <w:rFonts w:eastAsia="Times New Roman"/>
          <w:b/>
          <w:color w:val="000000" w:themeColor="text1"/>
          <w:sz w:val="24"/>
          <w:szCs w:val="24"/>
          <w:highlight w:val="white"/>
          <w:lang w:val="en-GB"/>
        </w:rPr>
      </w:pPr>
      <w:r w:rsidRPr="00FD54E2">
        <w:rPr>
          <w:rFonts w:eastAsia="Times New Roman"/>
          <w:color w:val="000000" w:themeColor="text1"/>
          <w:sz w:val="24"/>
          <w:szCs w:val="24"/>
          <w:highlight w:val="white"/>
          <w:lang w:val="en-GB"/>
        </w:rPr>
        <w:t xml:space="preserve">In association with an integrated comprehension of industry standards, reputation management, and service culture, this assignment has dealt with the hotel industry with reference to </w:t>
      </w:r>
      <w:r w:rsidR="00920CB1" w:rsidRPr="00FD54E2">
        <w:rPr>
          <w:rFonts w:eastAsia="Times New Roman"/>
          <w:color w:val="000000" w:themeColor="text1"/>
          <w:sz w:val="24"/>
          <w:szCs w:val="24"/>
          <w:highlight w:val="white"/>
          <w:lang w:val="en-GB"/>
        </w:rPr>
        <w:t>Waldorf Astoria</w:t>
      </w:r>
      <w:r w:rsidR="00DE59E8" w:rsidRPr="00FD54E2">
        <w:rPr>
          <w:rFonts w:eastAsia="Times New Roman"/>
          <w:color w:val="000000" w:themeColor="text1"/>
          <w:sz w:val="24"/>
          <w:szCs w:val="24"/>
          <w:highlight w:val="white"/>
          <w:lang w:val="en-GB"/>
        </w:rPr>
        <w:t xml:space="preserve"> of </w:t>
      </w:r>
      <w:r w:rsidRPr="00FD54E2">
        <w:rPr>
          <w:rFonts w:eastAsia="Times New Roman"/>
          <w:color w:val="000000" w:themeColor="text1"/>
          <w:sz w:val="24"/>
          <w:szCs w:val="24"/>
          <w:highlight w:val="white"/>
          <w:lang w:val="en-GB"/>
        </w:rPr>
        <w:t>Hilton Hotel.</w:t>
      </w:r>
      <w:r w:rsidR="00DE59E8" w:rsidRPr="00FD54E2">
        <w:rPr>
          <w:rFonts w:eastAsia="Times New Roman"/>
          <w:color w:val="000000" w:themeColor="text1"/>
          <w:sz w:val="24"/>
          <w:szCs w:val="24"/>
          <w:highlight w:val="white"/>
          <w:lang w:val="en-GB"/>
        </w:rPr>
        <w:t xml:space="preserve"> </w:t>
      </w:r>
      <w:r w:rsidRPr="00FD54E2">
        <w:rPr>
          <w:rFonts w:eastAsia="Times New Roman"/>
          <w:color w:val="000000" w:themeColor="text1"/>
          <w:sz w:val="24"/>
          <w:szCs w:val="24"/>
          <w:highlight w:val="white"/>
          <w:lang w:val="en-GB"/>
        </w:rPr>
        <w:t xml:space="preserve">The purpose of this essay is to elucidate various aspects of the </w:t>
      </w:r>
      <w:r w:rsidR="00EF5A03" w:rsidRPr="00FD54E2">
        <w:rPr>
          <w:rFonts w:eastAsia="Times New Roman"/>
          <w:color w:val="000000" w:themeColor="text1"/>
          <w:sz w:val="24"/>
          <w:szCs w:val="24"/>
          <w:highlight w:val="white"/>
          <w:lang w:val="en-GB"/>
        </w:rPr>
        <w:t>Brand Consistency</w:t>
      </w:r>
      <w:r w:rsidRPr="00FD54E2">
        <w:rPr>
          <w:rFonts w:eastAsia="Times New Roman"/>
          <w:color w:val="000000" w:themeColor="text1"/>
          <w:sz w:val="24"/>
          <w:szCs w:val="24"/>
          <w:highlight w:val="white"/>
          <w:lang w:val="en-GB"/>
        </w:rPr>
        <w:t xml:space="preserve"> Standards comprising its association with certain amenities, which will be satiating the reasons why Hilton is an international brand even after recovering from the effects of the pandemic 2019 across evidence to be provided.  </w:t>
      </w:r>
    </w:p>
    <w:p w14:paraId="2A08154D" w14:textId="77777777" w:rsidR="006C4E4D" w:rsidRPr="00FD54E2" w:rsidRDefault="002513DC" w:rsidP="00074716">
      <w:pPr>
        <w:pStyle w:val="Heading1"/>
        <w:rPr>
          <w:rFonts w:ascii="Arial" w:hAnsi="Arial" w:cs="Arial"/>
          <w:color w:val="000000" w:themeColor="text1"/>
          <w:highlight w:val="white"/>
          <w:lang w:val="en-GB"/>
        </w:rPr>
      </w:pPr>
      <w:bookmarkStart w:id="1" w:name="_Toc135324234"/>
      <w:r w:rsidRPr="00FD54E2">
        <w:rPr>
          <w:rFonts w:ascii="Arial" w:hAnsi="Arial" w:cs="Arial"/>
          <w:color w:val="000000" w:themeColor="text1"/>
          <w:highlight w:val="white"/>
          <w:lang w:val="en-GB"/>
        </w:rPr>
        <w:t>Main Findings</w:t>
      </w:r>
      <w:bookmarkEnd w:id="1"/>
    </w:p>
    <w:p w14:paraId="2A08154E" w14:textId="77777777" w:rsidR="006C4E4D" w:rsidRPr="00FD54E2" w:rsidRDefault="002513DC" w:rsidP="00074716">
      <w:pPr>
        <w:pStyle w:val="Heading2"/>
        <w:rPr>
          <w:rFonts w:ascii="Arial" w:hAnsi="Arial" w:cs="Arial"/>
          <w:color w:val="000000" w:themeColor="text1"/>
          <w:highlight w:val="white"/>
          <w:lang w:val="en-GB"/>
        </w:rPr>
      </w:pPr>
      <w:bookmarkStart w:id="2" w:name="_Toc135324235"/>
      <w:r w:rsidRPr="00FD54E2">
        <w:rPr>
          <w:rFonts w:ascii="Arial" w:hAnsi="Arial" w:cs="Arial"/>
          <w:color w:val="000000" w:themeColor="text1"/>
          <w:highlight w:val="white"/>
          <w:lang w:val="en-GB"/>
        </w:rPr>
        <w:t>Service Culture</w:t>
      </w:r>
      <w:bookmarkEnd w:id="2"/>
    </w:p>
    <w:p w14:paraId="2A08154F" w14:textId="77777777" w:rsidR="006C4E4D" w:rsidRPr="00FD54E2" w:rsidRDefault="002513DC">
      <w:pPr>
        <w:pStyle w:val="Normal1"/>
        <w:spacing w:line="360" w:lineRule="auto"/>
        <w:jc w:val="both"/>
        <w:rPr>
          <w:rFonts w:eastAsia="Times New Roman"/>
          <w:color w:val="000000" w:themeColor="text1"/>
          <w:sz w:val="24"/>
          <w:szCs w:val="24"/>
          <w:highlight w:val="white"/>
          <w:lang w:val="en-GB"/>
        </w:rPr>
      </w:pPr>
      <w:r w:rsidRPr="00FD54E2">
        <w:rPr>
          <w:rFonts w:eastAsia="Times New Roman"/>
          <w:color w:val="000000" w:themeColor="text1"/>
          <w:sz w:val="24"/>
          <w:szCs w:val="24"/>
          <w:highlight w:val="white"/>
          <w:lang w:val="en-GB"/>
        </w:rPr>
        <w:t xml:space="preserve">Service culture basically deals with such an environment where the associated employees are passionate about rendering world-class superior services to their clients. This, therefore, holds pertinent in the concerned landscape </w:t>
      </w:r>
      <w:r w:rsidR="00EF5A03" w:rsidRPr="00FD54E2">
        <w:rPr>
          <w:rFonts w:eastAsia="Times New Roman"/>
          <w:color w:val="000000" w:themeColor="text1"/>
          <w:sz w:val="24"/>
          <w:szCs w:val="24"/>
          <w:highlight w:val="white"/>
          <w:lang w:val="en-GB"/>
        </w:rPr>
        <w:t>of Hilton</w:t>
      </w:r>
      <w:r w:rsidRPr="00FD54E2">
        <w:rPr>
          <w:rFonts w:eastAsia="Times New Roman"/>
          <w:color w:val="000000" w:themeColor="text1"/>
          <w:sz w:val="24"/>
          <w:szCs w:val="24"/>
          <w:highlight w:val="white"/>
          <w:lang w:val="en-GB"/>
        </w:rPr>
        <w:t xml:space="preserve">, which holds fame for its employees for going beyond the call of duty to ensure that customers are provided with the best of services in order to satisfy them. This helps the hotel industry in making it a sensible business that determines the competitiveness of </w:t>
      </w:r>
      <w:r w:rsidR="004F378E" w:rsidRPr="00FD54E2">
        <w:rPr>
          <w:rFonts w:eastAsia="Times New Roman"/>
          <w:color w:val="000000" w:themeColor="text1"/>
          <w:sz w:val="24"/>
          <w:szCs w:val="24"/>
          <w:highlight w:val="white"/>
          <w:lang w:val="en-GB"/>
        </w:rPr>
        <w:t>Waldorf Astoria</w:t>
      </w:r>
      <w:r w:rsidR="00104768" w:rsidRPr="00FD54E2">
        <w:rPr>
          <w:rFonts w:eastAsia="Times New Roman"/>
          <w:color w:val="000000" w:themeColor="text1"/>
          <w:sz w:val="24"/>
          <w:szCs w:val="24"/>
          <w:highlight w:val="white"/>
          <w:lang w:val="en-GB"/>
        </w:rPr>
        <w:t xml:space="preserve"> as</w:t>
      </w:r>
      <w:r w:rsidRPr="00FD54E2">
        <w:rPr>
          <w:rFonts w:eastAsia="Times New Roman"/>
          <w:color w:val="000000" w:themeColor="text1"/>
          <w:sz w:val="24"/>
          <w:szCs w:val="24"/>
          <w:highlight w:val="white"/>
          <w:lang w:val="en-GB"/>
        </w:rPr>
        <w:t xml:space="preserve"> distinguished in its overcrowded market</w:t>
      </w:r>
      <w:r w:rsidR="00104768" w:rsidRPr="00FD54E2">
        <w:rPr>
          <w:rFonts w:eastAsia="Times New Roman"/>
          <w:color w:val="000000" w:themeColor="text1"/>
          <w:sz w:val="24"/>
          <w:szCs w:val="24"/>
          <w:highlight w:val="white"/>
          <w:lang w:val="en-GB"/>
        </w:rPr>
        <w:t xml:space="preserve"> </w:t>
      </w:r>
      <w:r w:rsidRPr="00FD54E2">
        <w:rPr>
          <w:rFonts w:eastAsia="Times New Roman"/>
          <w:color w:val="000000" w:themeColor="text1"/>
          <w:sz w:val="24"/>
          <w:szCs w:val="24"/>
          <w:highlight w:val="white"/>
          <w:lang w:val="en-GB"/>
        </w:rPr>
        <w:t xml:space="preserve">place. </w:t>
      </w:r>
    </w:p>
    <w:p w14:paraId="2A081550" w14:textId="77777777" w:rsidR="006C4E4D" w:rsidRPr="00FD54E2" w:rsidRDefault="002513DC">
      <w:pPr>
        <w:pStyle w:val="Normal1"/>
        <w:spacing w:line="360" w:lineRule="auto"/>
        <w:jc w:val="both"/>
        <w:rPr>
          <w:rFonts w:eastAsia="Times New Roman"/>
          <w:color w:val="000000" w:themeColor="text1"/>
          <w:sz w:val="24"/>
          <w:szCs w:val="24"/>
          <w:highlight w:val="white"/>
          <w:lang w:val="en-GB"/>
        </w:rPr>
      </w:pPr>
      <w:r w:rsidRPr="00FD54E2">
        <w:rPr>
          <w:rFonts w:eastAsia="Times New Roman"/>
          <w:color w:val="000000" w:themeColor="text1"/>
          <w:sz w:val="24"/>
          <w:szCs w:val="24"/>
          <w:highlight w:val="white"/>
          <w:lang w:val="en-GB"/>
        </w:rPr>
        <w:t xml:space="preserve">While service culture in the hotel industry is about making those extra efforts for an impressive comprehension of satisfaction that the guests are demanding for. However, the corporate culture is mainly a decree that propagates the members of an organization, basically the workforce in thinking, acting, and understanding the intricacies of the dynamic external environment (Koc, 2019). Therefore, keywords such as passion and dedication along with obsession well characterize the service culture and corporate culture and have elementary attributes affiliated with satisfaction and well-being of the employees necessary for their productivity. With further discussion, the hotel culture bears the personality of the respective hotel, making it unique. It is the culmination of beliefs, traditions, attitudes, and </w:t>
      </w:r>
      <w:r w:rsidR="00185ADF" w:rsidRPr="00FD54E2">
        <w:rPr>
          <w:rFonts w:eastAsia="Times New Roman"/>
          <w:color w:val="000000" w:themeColor="text1"/>
          <w:sz w:val="24"/>
          <w:szCs w:val="24"/>
          <w:highlight w:val="white"/>
          <w:lang w:val="en-GB"/>
        </w:rPr>
        <w:t>behaviour</w:t>
      </w:r>
      <w:r w:rsidRPr="00FD54E2">
        <w:rPr>
          <w:rFonts w:eastAsia="Times New Roman"/>
          <w:color w:val="000000" w:themeColor="text1"/>
          <w:sz w:val="24"/>
          <w:szCs w:val="24"/>
          <w:highlight w:val="white"/>
          <w:lang w:val="en-GB"/>
        </w:rPr>
        <w:t xml:space="preserve"> (Solnet </w:t>
      </w:r>
      <w:r w:rsidRPr="00FD54E2">
        <w:rPr>
          <w:rFonts w:eastAsia="Times New Roman"/>
          <w:i/>
          <w:color w:val="000000" w:themeColor="text1"/>
          <w:sz w:val="24"/>
          <w:szCs w:val="24"/>
          <w:highlight w:val="white"/>
          <w:lang w:val="en-GB"/>
        </w:rPr>
        <w:t>et al</w:t>
      </w:r>
      <w:r w:rsidRPr="00FD54E2">
        <w:rPr>
          <w:rFonts w:eastAsia="Times New Roman"/>
          <w:color w:val="000000" w:themeColor="text1"/>
          <w:sz w:val="24"/>
          <w:szCs w:val="24"/>
          <w:highlight w:val="white"/>
          <w:lang w:val="en-GB"/>
        </w:rPr>
        <w:t>. 2019). The positive work culture at hotels attracts talent and affects the performance of the hotel industry.</w:t>
      </w:r>
      <w:r w:rsidR="004F378E" w:rsidRPr="00FD54E2">
        <w:rPr>
          <w:rFonts w:eastAsia="Times New Roman"/>
          <w:color w:val="000000" w:themeColor="text1"/>
          <w:sz w:val="24"/>
          <w:szCs w:val="24"/>
          <w:highlight w:val="white"/>
          <w:lang w:val="en-GB"/>
        </w:rPr>
        <w:t xml:space="preserve"> With</w:t>
      </w:r>
      <w:r w:rsidRPr="00FD54E2">
        <w:rPr>
          <w:rFonts w:eastAsia="Times New Roman"/>
          <w:color w:val="000000" w:themeColor="text1"/>
          <w:sz w:val="24"/>
          <w:szCs w:val="24"/>
          <w:highlight w:val="white"/>
          <w:lang w:val="en-GB"/>
        </w:rPr>
        <w:t xml:space="preserve"> </w:t>
      </w:r>
      <w:r w:rsidR="004F378E" w:rsidRPr="00FD54E2">
        <w:rPr>
          <w:rFonts w:eastAsia="Times New Roman"/>
          <w:color w:val="000000" w:themeColor="text1"/>
          <w:sz w:val="24"/>
          <w:szCs w:val="24"/>
          <w:highlight w:val="white"/>
          <w:lang w:val="en-GB"/>
        </w:rPr>
        <w:t>the work culture they have produced, it has reflected the service culture of Waldorf Astoria as well. As a part of their service culture, Waldorf Astoria comes up with “True Waldorf Service”, for making their guest feel welcome from the service staff of the hotel (</w:t>
      </w:r>
      <w:r w:rsidR="004F378E" w:rsidRPr="00FD54E2">
        <w:rPr>
          <w:rFonts w:eastAsia="Times New Roman"/>
          <w:color w:val="000000" w:themeColor="text1"/>
          <w:sz w:val="24"/>
          <w:szCs w:val="24"/>
          <w:lang w:val="en-US"/>
        </w:rPr>
        <w:t>Goodson, 2020)</w:t>
      </w:r>
      <w:r w:rsidR="004F378E" w:rsidRPr="00FD54E2">
        <w:rPr>
          <w:rFonts w:eastAsia="Times New Roman"/>
          <w:color w:val="000000" w:themeColor="text1"/>
          <w:sz w:val="24"/>
          <w:szCs w:val="24"/>
          <w:highlight w:val="white"/>
          <w:lang w:val="en-GB"/>
        </w:rPr>
        <w:t xml:space="preserve">. </w:t>
      </w:r>
      <w:r w:rsidRPr="00FD54E2">
        <w:rPr>
          <w:rFonts w:eastAsia="Times New Roman"/>
          <w:color w:val="000000" w:themeColor="text1"/>
          <w:sz w:val="24"/>
          <w:szCs w:val="24"/>
          <w:highlight w:val="white"/>
          <w:lang w:val="en-GB"/>
        </w:rPr>
        <w:t xml:space="preserve"> </w:t>
      </w:r>
    </w:p>
    <w:p w14:paraId="2A081551" w14:textId="77777777" w:rsidR="006C4E4D" w:rsidRPr="00FD54E2" w:rsidRDefault="002513DC">
      <w:pPr>
        <w:pStyle w:val="Normal1"/>
        <w:spacing w:line="360" w:lineRule="auto"/>
        <w:jc w:val="both"/>
        <w:rPr>
          <w:rFonts w:eastAsia="Times New Roman"/>
          <w:color w:val="000000" w:themeColor="text1"/>
          <w:sz w:val="24"/>
          <w:szCs w:val="24"/>
          <w:highlight w:val="white"/>
          <w:lang w:val="en-GB"/>
        </w:rPr>
      </w:pPr>
      <w:r w:rsidRPr="00FD54E2">
        <w:rPr>
          <w:rFonts w:eastAsia="Times New Roman"/>
          <w:color w:val="000000" w:themeColor="text1"/>
          <w:sz w:val="24"/>
          <w:szCs w:val="24"/>
          <w:highlight w:val="white"/>
          <w:lang w:val="en-GB"/>
        </w:rPr>
        <w:lastRenderedPageBreak/>
        <w:t xml:space="preserve">With globalization, diversity in preferences and tastes of hotel clients is requisite of a cultivated service culture. In due consideration of the amplified diversification assigned with an extremely competitive environment, the service culture in hotels has propelled customer attraction intertwined with an incremented propensity of conversion of potential guests into actual customers, who are addressed with superior services beyond the edge, which generates positive word of mouth. This holds true when the </w:t>
      </w:r>
      <w:r w:rsidR="00EF5A03" w:rsidRPr="00FD54E2">
        <w:rPr>
          <w:rFonts w:eastAsia="Times New Roman"/>
          <w:color w:val="000000" w:themeColor="text1"/>
          <w:sz w:val="24"/>
          <w:szCs w:val="24"/>
          <w:highlight w:val="white"/>
          <w:lang w:val="en-GB"/>
        </w:rPr>
        <w:t>customers, satisfied</w:t>
      </w:r>
      <w:r w:rsidRPr="00FD54E2">
        <w:rPr>
          <w:rFonts w:eastAsia="Times New Roman"/>
          <w:color w:val="000000" w:themeColor="text1"/>
          <w:sz w:val="24"/>
          <w:szCs w:val="24"/>
          <w:highlight w:val="white"/>
          <w:lang w:val="en-GB"/>
        </w:rPr>
        <w:t xml:space="preserve"> with an everlasting impression come back frequently. Moreover, it also improvises the bottom line of the hotels in terms of business revenue and long-term </w:t>
      </w:r>
      <w:r w:rsidR="00185ADF" w:rsidRPr="00FD54E2">
        <w:rPr>
          <w:rFonts w:eastAsia="Times New Roman"/>
          <w:color w:val="000000" w:themeColor="text1"/>
          <w:sz w:val="24"/>
          <w:szCs w:val="24"/>
          <w:highlight w:val="white"/>
          <w:lang w:val="en-GB"/>
        </w:rPr>
        <w:t>operationalisation</w:t>
      </w:r>
      <w:r w:rsidRPr="00FD54E2">
        <w:rPr>
          <w:rFonts w:eastAsia="Times New Roman"/>
          <w:color w:val="000000" w:themeColor="text1"/>
          <w:sz w:val="24"/>
          <w:szCs w:val="24"/>
          <w:highlight w:val="white"/>
          <w:lang w:val="en-GB"/>
        </w:rPr>
        <w:t xml:space="preserve"> as a brand.    </w:t>
      </w:r>
    </w:p>
    <w:p w14:paraId="2A081552" w14:textId="77777777" w:rsidR="006C4E4D" w:rsidRPr="00FD54E2" w:rsidRDefault="002513DC" w:rsidP="00074716">
      <w:pPr>
        <w:pStyle w:val="Heading2"/>
        <w:rPr>
          <w:rFonts w:ascii="Arial" w:hAnsi="Arial" w:cs="Arial"/>
          <w:color w:val="000000" w:themeColor="text1"/>
          <w:highlight w:val="white"/>
          <w:lang w:val="en-GB"/>
        </w:rPr>
      </w:pPr>
      <w:bookmarkStart w:id="3" w:name="_Toc135324236"/>
      <w:r w:rsidRPr="00FD54E2">
        <w:rPr>
          <w:rFonts w:ascii="Arial" w:hAnsi="Arial" w:cs="Arial"/>
          <w:color w:val="000000" w:themeColor="text1"/>
          <w:highlight w:val="white"/>
          <w:lang w:val="en-GB"/>
        </w:rPr>
        <w:t>Hotel standards</w:t>
      </w:r>
      <w:bookmarkEnd w:id="3"/>
    </w:p>
    <w:p w14:paraId="2A081553" w14:textId="77777777" w:rsidR="006C4E4D" w:rsidRPr="00FD54E2" w:rsidRDefault="002513DC">
      <w:pPr>
        <w:pStyle w:val="Normal1"/>
        <w:spacing w:line="360" w:lineRule="auto"/>
        <w:jc w:val="both"/>
        <w:rPr>
          <w:rFonts w:eastAsia="Times New Roman"/>
          <w:color w:val="000000" w:themeColor="text1"/>
          <w:sz w:val="24"/>
          <w:szCs w:val="24"/>
          <w:highlight w:val="white"/>
          <w:lang w:val="en-GB"/>
        </w:rPr>
      </w:pPr>
      <w:r w:rsidRPr="00FD54E2">
        <w:rPr>
          <w:rFonts w:eastAsia="Times New Roman"/>
          <w:color w:val="000000" w:themeColor="text1"/>
          <w:sz w:val="24"/>
          <w:szCs w:val="24"/>
          <w:highlight w:val="white"/>
          <w:lang w:val="en-GB"/>
        </w:rPr>
        <w:t xml:space="preserve">Brand Consistency Standards work in cohesion with the customer's recognition of the hotel brands, so much so, that there are positive associations between the customers and their respective hotel brands. With respect to </w:t>
      </w:r>
      <w:r w:rsidR="003344E3" w:rsidRPr="00FD54E2">
        <w:rPr>
          <w:rFonts w:eastAsia="Times New Roman"/>
          <w:color w:val="000000" w:themeColor="text1"/>
          <w:sz w:val="24"/>
          <w:szCs w:val="24"/>
          <w:highlight w:val="white"/>
          <w:lang w:val="en-GB"/>
        </w:rPr>
        <w:t>Waldorf Astoria</w:t>
      </w:r>
      <w:r w:rsidRPr="00FD54E2">
        <w:rPr>
          <w:rFonts w:eastAsia="Times New Roman"/>
          <w:color w:val="000000" w:themeColor="text1"/>
          <w:sz w:val="24"/>
          <w:szCs w:val="24"/>
          <w:highlight w:val="white"/>
          <w:lang w:val="en-GB"/>
        </w:rPr>
        <w:t>, this is reverted for the purpose of making purchases and commitment to the hotel brand in the long run (</w:t>
      </w:r>
      <w:r w:rsidRPr="00FD54E2">
        <w:rPr>
          <w:rFonts w:eastAsia="Calibri"/>
          <w:color w:val="000000" w:themeColor="text1"/>
          <w:sz w:val="24"/>
          <w:szCs w:val="24"/>
          <w:highlight w:val="white"/>
          <w:lang w:val="en-GB"/>
        </w:rPr>
        <w:t>ir.hilton.com. 2023</w:t>
      </w:r>
      <w:r w:rsidRPr="00FD54E2">
        <w:rPr>
          <w:rFonts w:eastAsia="Times New Roman"/>
          <w:color w:val="000000" w:themeColor="text1"/>
          <w:sz w:val="24"/>
          <w:szCs w:val="24"/>
          <w:highlight w:val="white"/>
          <w:lang w:val="en-GB"/>
        </w:rPr>
        <w:t xml:space="preserve">). While the ISO standards of Milton brand are ISO 9001 as well as 14001, thereby making sure that it has adopted quality and sustainability in its overall performance standards and operational procedures. Accentuating with its brand consistency, the underlined purpose resonates with provisions enfolded in its mission, vision, and values among its stakeholders. </w:t>
      </w:r>
    </w:p>
    <w:p w14:paraId="2A081554" w14:textId="2A23BB43" w:rsidR="006C4E4D" w:rsidRPr="00FD54E2" w:rsidRDefault="002513DC" w:rsidP="002C7B9F">
      <w:pPr>
        <w:pStyle w:val="Normal1"/>
        <w:spacing w:line="360" w:lineRule="auto"/>
        <w:jc w:val="both"/>
        <w:rPr>
          <w:rFonts w:eastAsia="Times New Roman"/>
          <w:color w:val="000000" w:themeColor="text1"/>
          <w:sz w:val="24"/>
          <w:szCs w:val="24"/>
          <w:highlight w:val="white"/>
          <w:lang w:val="en-GB"/>
        </w:rPr>
      </w:pPr>
      <w:r w:rsidRPr="00FD54E2">
        <w:rPr>
          <w:rFonts w:eastAsia="Times New Roman"/>
          <w:color w:val="000000" w:themeColor="text1"/>
          <w:sz w:val="24"/>
          <w:szCs w:val="24"/>
          <w:highlight w:val="white"/>
          <w:lang w:val="en-GB"/>
        </w:rPr>
        <w:t xml:space="preserve">The Cultural Integrity of the </w:t>
      </w:r>
      <w:r w:rsidR="004F378E" w:rsidRPr="00FD54E2">
        <w:rPr>
          <w:rFonts w:eastAsia="Times New Roman"/>
          <w:color w:val="000000" w:themeColor="text1"/>
          <w:sz w:val="24"/>
          <w:szCs w:val="24"/>
          <w:highlight w:val="white"/>
          <w:lang w:val="en-GB"/>
        </w:rPr>
        <w:t>Waldorf Astoria</w:t>
      </w:r>
      <w:r w:rsidRPr="00FD54E2">
        <w:rPr>
          <w:rFonts w:eastAsia="Times New Roman"/>
          <w:color w:val="000000" w:themeColor="text1"/>
          <w:sz w:val="24"/>
          <w:szCs w:val="24"/>
          <w:highlight w:val="white"/>
          <w:lang w:val="en-GB"/>
        </w:rPr>
        <w:t xml:space="preserve"> serves its “Code of Conduct”, and works in association with its cultural </w:t>
      </w:r>
      <w:r w:rsidR="00EF5A03" w:rsidRPr="00FD54E2">
        <w:rPr>
          <w:rFonts w:eastAsia="Times New Roman"/>
          <w:color w:val="000000" w:themeColor="text1"/>
          <w:sz w:val="24"/>
          <w:szCs w:val="24"/>
          <w:highlight w:val="white"/>
          <w:lang w:val="en-GB"/>
        </w:rPr>
        <w:t>diversity, safe</w:t>
      </w:r>
      <w:r w:rsidRPr="00FD54E2">
        <w:rPr>
          <w:rFonts w:eastAsia="Times New Roman"/>
          <w:color w:val="000000" w:themeColor="text1"/>
          <w:sz w:val="24"/>
          <w:szCs w:val="24"/>
          <w:highlight w:val="white"/>
          <w:lang w:val="en-GB"/>
        </w:rPr>
        <w:t xml:space="preserve"> and harassment-free work culture, fair competition, ethical advertising, and marketing along with the protection of third-party </w:t>
      </w:r>
      <w:r w:rsidR="002C7B9F">
        <w:rPr>
          <w:rFonts w:eastAsia="Times New Roman"/>
          <w:color w:val="000000" w:themeColor="text1"/>
          <w:sz w:val="24"/>
          <w:szCs w:val="24"/>
          <w:highlight w:val="white"/>
          <w:lang w:val="en-GB"/>
        </w:rPr>
        <w:t>[]</w:t>
      </w:r>
      <w:r w:rsidRPr="00FD54E2">
        <w:rPr>
          <w:rFonts w:eastAsia="Times New Roman"/>
          <w:color w:val="000000" w:themeColor="text1"/>
          <w:sz w:val="24"/>
          <w:szCs w:val="24"/>
          <w:highlight w:val="white"/>
          <w:lang w:val="en-GB"/>
        </w:rPr>
        <w:t>information with numerous others (</w:t>
      </w:r>
      <w:r w:rsidRPr="00FD54E2">
        <w:rPr>
          <w:rFonts w:eastAsia="Calibri"/>
          <w:color w:val="000000" w:themeColor="text1"/>
          <w:sz w:val="24"/>
          <w:szCs w:val="24"/>
          <w:highlight w:val="white"/>
          <w:lang w:val="en-GB"/>
        </w:rPr>
        <w:t>ETHospitalityWorld.com.  2020</w:t>
      </w:r>
      <w:r w:rsidRPr="00FD54E2">
        <w:rPr>
          <w:rFonts w:eastAsia="Times New Roman"/>
          <w:color w:val="000000" w:themeColor="text1"/>
          <w:sz w:val="24"/>
          <w:szCs w:val="24"/>
          <w:highlight w:val="white"/>
          <w:lang w:val="en-GB"/>
        </w:rPr>
        <w:t>). With good c</w:t>
      </w:r>
      <w:r w:rsidR="002C7B9F">
        <w:rPr>
          <w:rFonts w:eastAsia="Times New Roman"/>
          <w:color w:val="000000" w:themeColor="text1"/>
          <w:sz w:val="24"/>
          <w:szCs w:val="24"/>
          <w:highlight w:val="white"/>
          <w:lang w:val="en-GB"/>
        </w:rPr>
        <w:t>0</w:t>
      </w:r>
      <w:r w:rsidRPr="00FD54E2">
        <w:rPr>
          <w:rFonts w:eastAsia="Times New Roman"/>
          <w:color w:val="000000" w:themeColor="text1"/>
          <w:sz w:val="24"/>
          <w:szCs w:val="24"/>
          <w:highlight w:val="white"/>
          <w:lang w:val="en-GB"/>
        </w:rPr>
        <w:t xml:space="preserve">ustomer-approach websites, emails, and other </w:t>
      </w:r>
      <w:r w:rsidR="00EF5A03" w:rsidRPr="00FD54E2">
        <w:rPr>
          <w:rFonts w:eastAsia="Times New Roman"/>
          <w:color w:val="000000" w:themeColor="text1"/>
          <w:sz w:val="24"/>
          <w:szCs w:val="24"/>
          <w:highlight w:val="white"/>
          <w:lang w:val="en-GB"/>
        </w:rPr>
        <w:t>platforms, this</w:t>
      </w:r>
      <w:r w:rsidRPr="00FD54E2">
        <w:rPr>
          <w:rFonts w:eastAsia="Times New Roman"/>
          <w:color w:val="000000" w:themeColor="text1"/>
          <w:sz w:val="24"/>
          <w:szCs w:val="24"/>
          <w:highlight w:val="white"/>
          <w:lang w:val="en-GB"/>
        </w:rPr>
        <w:t xml:space="preserve"> evidence is well portrayed in its brand consistency standards </w:t>
      </w:r>
      <w:r w:rsidR="001450B8" w:rsidRPr="00FD54E2">
        <w:rPr>
          <w:rFonts w:eastAsia="Times New Roman"/>
          <w:color w:val="000000" w:themeColor="text1"/>
          <w:sz w:val="24"/>
          <w:szCs w:val="24"/>
          <w:highlight w:val="white"/>
          <w:lang w:val="en-GB"/>
        </w:rPr>
        <w:t>of Hilton</w:t>
      </w:r>
      <w:r w:rsidRPr="00FD54E2">
        <w:rPr>
          <w:rFonts w:eastAsia="Times New Roman"/>
          <w:color w:val="000000" w:themeColor="text1"/>
          <w:sz w:val="24"/>
          <w:szCs w:val="24"/>
          <w:highlight w:val="white"/>
          <w:lang w:val="en-GB"/>
        </w:rPr>
        <w:t xml:space="preserve"> Brand for its customers or guests helps in winning their trust and loyalty. </w:t>
      </w:r>
    </w:p>
    <w:p w14:paraId="2A081555" w14:textId="77777777" w:rsidR="006C4E4D" w:rsidRPr="00BA2F63" w:rsidRDefault="002513DC">
      <w:pPr>
        <w:pStyle w:val="Normal1"/>
        <w:spacing w:line="360" w:lineRule="auto"/>
        <w:jc w:val="both"/>
        <w:rPr>
          <w:rFonts w:eastAsia="Times New Roman"/>
          <w:sz w:val="24"/>
          <w:szCs w:val="24"/>
          <w:highlight w:val="white"/>
          <w:lang w:val="en-GB"/>
        </w:rPr>
      </w:pPr>
      <w:r w:rsidRPr="00BA2F63">
        <w:rPr>
          <w:rFonts w:eastAsia="Times New Roman"/>
          <w:sz w:val="24"/>
          <w:szCs w:val="24"/>
          <w:highlight w:val="white"/>
          <w:lang w:val="en-GB"/>
        </w:rPr>
        <w:t xml:space="preserve">As key essentialities given to brand consistency standards, hotel brands are engaged in rivalry against one another thereby, continuous </w:t>
      </w:r>
      <w:r w:rsidR="00185ADF" w:rsidRPr="00BA2F63">
        <w:rPr>
          <w:rFonts w:eastAsia="Times New Roman"/>
          <w:sz w:val="24"/>
          <w:szCs w:val="24"/>
          <w:highlight w:val="white"/>
          <w:lang w:val="en-GB"/>
        </w:rPr>
        <w:t>endeavours</w:t>
      </w:r>
      <w:r w:rsidRPr="00BA2F63">
        <w:rPr>
          <w:rFonts w:eastAsia="Times New Roman"/>
          <w:sz w:val="24"/>
          <w:szCs w:val="24"/>
          <w:highlight w:val="white"/>
          <w:lang w:val="en-GB"/>
        </w:rPr>
        <w:t xml:space="preserve"> for gaining a huge customer base have been characterized by different brand consistency standards (Chan </w:t>
      </w:r>
      <w:r w:rsidRPr="00BA2F63">
        <w:rPr>
          <w:rFonts w:eastAsia="Times New Roman"/>
          <w:i/>
          <w:sz w:val="24"/>
          <w:szCs w:val="24"/>
          <w:highlight w:val="white"/>
          <w:lang w:val="en-GB"/>
        </w:rPr>
        <w:t>et al</w:t>
      </w:r>
      <w:r w:rsidRPr="00BA2F63">
        <w:rPr>
          <w:rFonts w:eastAsia="Times New Roman"/>
          <w:sz w:val="24"/>
          <w:szCs w:val="24"/>
          <w:highlight w:val="white"/>
          <w:lang w:val="en-GB"/>
        </w:rPr>
        <w:t xml:space="preserve">. 2021). Hilton Brand well </w:t>
      </w:r>
      <w:r w:rsidR="00104768" w:rsidRPr="00BA2F63">
        <w:rPr>
          <w:rFonts w:eastAsia="Times New Roman"/>
          <w:sz w:val="24"/>
          <w:szCs w:val="24"/>
          <w:highlight w:val="white"/>
          <w:lang w:val="en-GB"/>
        </w:rPr>
        <w:t>retrospects</w:t>
      </w:r>
      <w:r w:rsidRPr="00BA2F63">
        <w:rPr>
          <w:rFonts w:eastAsia="Times New Roman"/>
          <w:sz w:val="24"/>
          <w:szCs w:val="24"/>
          <w:highlight w:val="white"/>
          <w:lang w:val="en-GB"/>
        </w:rPr>
        <w:t xml:space="preserve"> its consistent efforts toward brand standards through its unique and overwhelming customer service</w:t>
      </w:r>
      <w:r w:rsidRPr="00FD54E2">
        <w:rPr>
          <w:rFonts w:eastAsia="Times New Roman"/>
          <w:color w:val="000000" w:themeColor="text1"/>
          <w:sz w:val="24"/>
          <w:szCs w:val="24"/>
          <w:highlight w:val="white"/>
          <w:lang w:val="en-GB"/>
        </w:rPr>
        <w:t xml:space="preserve">. With respect to its distinct brand standards, </w:t>
      </w:r>
      <w:r w:rsidR="00931F4B" w:rsidRPr="00FD54E2">
        <w:rPr>
          <w:rFonts w:eastAsia="Times New Roman"/>
          <w:color w:val="000000" w:themeColor="text1"/>
          <w:sz w:val="24"/>
          <w:szCs w:val="24"/>
          <w:highlight w:val="white"/>
          <w:lang w:val="en-GB"/>
        </w:rPr>
        <w:t xml:space="preserve">Waldorf Astoria </w:t>
      </w:r>
      <w:r w:rsidR="00311456" w:rsidRPr="00FD54E2">
        <w:rPr>
          <w:rFonts w:eastAsia="Times New Roman"/>
          <w:color w:val="000000" w:themeColor="text1"/>
          <w:sz w:val="24"/>
          <w:szCs w:val="24"/>
          <w:highlight w:val="white"/>
          <w:lang w:val="en-GB"/>
        </w:rPr>
        <w:t>deals</w:t>
      </w:r>
      <w:r w:rsidRPr="00FD54E2">
        <w:rPr>
          <w:rFonts w:eastAsia="Times New Roman"/>
          <w:color w:val="000000" w:themeColor="text1"/>
          <w:sz w:val="24"/>
          <w:szCs w:val="24"/>
          <w:highlight w:val="white"/>
          <w:lang w:val="en-GB"/>
        </w:rPr>
        <w:t xml:space="preserve"> with suppliers and distributors</w:t>
      </w:r>
      <w:r w:rsidR="00311456" w:rsidRPr="00FD54E2">
        <w:rPr>
          <w:rFonts w:eastAsia="Times New Roman"/>
          <w:color w:val="000000" w:themeColor="text1"/>
          <w:sz w:val="24"/>
          <w:szCs w:val="24"/>
          <w:highlight w:val="white"/>
          <w:lang w:val="en-GB"/>
        </w:rPr>
        <w:t>. At the same time, this brand</w:t>
      </w:r>
      <w:r w:rsidRPr="00FD54E2">
        <w:rPr>
          <w:rFonts w:eastAsia="Times New Roman"/>
          <w:color w:val="000000" w:themeColor="text1"/>
          <w:sz w:val="24"/>
          <w:szCs w:val="24"/>
          <w:highlight w:val="white"/>
          <w:lang w:val="en-GB"/>
        </w:rPr>
        <w:t xml:space="preserve"> </w:t>
      </w:r>
      <w:r w:rsidR="00311456" w:rsidRPr="00FD54E2">
        <w:rPr>
          <w:rFonts w:eastAsia="Times New Roman"/>
          <w:color w:val="000000" w:themeColor="text1"/>
          <w:sz w:val="24"/>
          <w:szCs w:val="24"/>
          <w:highlight w:val="white"/>
          <w:lang w:val="en-GB"/>
        </w:rPr>
        <w:t xml:space="preserve">ensures </w:t>
      </w:r>
      <w:r w:rsidRPr="00FD54E2">
        <w:rPr>
          <w:rFonts w:eastAsia="Times New Roman"/>
          <w:color w:val="000000" w:themeColor="text1"/>
          <w:sz w:val="24"/>
          <w:szCs w:val="24"/>
          <w:highlight w:val="white"/>
          <w:lang w:val="en-GB"/>
        </w:rPr>
        <w:t xml:space="preserve">compliance with governmental </w:t>
      </w:r>
      <w:r w:rsidRPr="00FD54E2">
        <w:rPr>
          <w:rFonts w:eastAsia="Times New Roman"/>
          <w:color w:val="000000" w:themeColor="text1"/>
          <w:sz w:val="24"/>
          <w:szCs w:val="24"/>
          <w:highlight w:val="white"/>
          <w:lang w:val="en-GB"/>
        </w:rPr>
        <w:lastRenderedPageBreak/>
        <w:t>regulations and fair marketing of services and products in the market</w:t>
      </w:r>
      <w:r w:rsidRPr="00BA2F63">
        <w:rPr>
          <w:rFonts w:eastAsia="Times New Roman"/>
          <w:sz w:val="24"/>
          <w:szCs w:val="24"/>
          <w:highlight w:val="white"/>
          <w:lang w:val="en-GB"/>
        </w:rPr>
        <w:t>. The ISO standard followed by Marriot is ISO 50001 “Energy Management Standard” concerning “Energy Management Framework” However, IHG hotel follows the ISO given to the hotel industry which is ISO 9001 along with its operational control over its GHG emissions, whereby succeeding in its reduction (Ihgplc.com</w:t>
      </w:r>
      <w:r w:rsidRPr="00BA2F63">
        <w:rPr>
          <w:rFonts w:eastAsia="Calibri"/>
          <w:sz w:val="24"/>
          <w:szCs w:val="24"/>
          <w:highlight w:val="white"/>
          <w:lang w:val="en-GB"/>
        </w:rPr>
        <w:t xml:space="preserve">. </w:t>
      </w:r>
      <w:r w:rsidRPr="00BA2F63">
        <w:rPr>
          <w:rFonts w:eastAsia="Times New Roman"/>
          <w:sz w:val="24"/>
          <w:szCs w:val="24"/>
          <w:highlight w:val="white"/>
          <w:lang w:val="en-GB"/>
        </w:rPr>
        <w:t xml:space="preserve">2022). This ensures that Marriot is optimally operating in providing its services to its guests. Moreover, some of Marriott Brand’s positive brand consistency standards such as </w:t>
      </w:r>
      <w:r w:rsidR="00185ADF" w:rsidRPr="00BA2F63">
        <w:rPr>
          <w:rFonts w:eastAsia="Times New Roman"/>
          <w:sz w:val="24"/>
          <w:szCs w:val="24"/>
          <w:highlight w:val="white"/>
          <w:lang w:val="en-GB"/>
        </w:rPr>
        <w:t>non-discriminatory</w:t>
      </w:r>
      <w:r w:rsidRPr="00BA2F63">
        <w:rPr>
          <w:rFonts w:eastAsia="Times New Roman"/>
          <w:sz w:val="24"/>
          <w:szCs w:val="24"/>
          <w:highlight w:val="white"/>
          <w:lang w:val="en-GB"/>
        </w:rPr>
        <w:t xml:space="preserve"> cultural standards, creating the right environment, and its mentioned ethical standards have earned it trustworthiness among its guests (</w:t>
      </w:r>
      <w:r w:rsidRPr="00BA2F63">
        <w:rPr>
          <w:rFonts w:eastAsia="Calibri"/>
          <w:sz w:val="24"/>
          <w:szCs w:val="24"/>
          <w:highlight w:val="white"/>
          <w:lang w:val="en-GB"/>
        </w:rPr>
        <w:t>M</w:t>
      </w:r>
      <w:r w:rsidRPr="00BA2F63">
        <w:rPr>
          <w:rFonts w:eastAsia="Times New Roman"/>
          <w:sz w:val="24"/>
          <w:szCs w:val="24"/>
          <w:highlight w:val="white"/>
          <w:lang w:val="en-GB"/>
        </w:rPr>
        <w:t>arriott.com</w:t>
      </w:r>
      <w:r w:rsidRPr="00BA2F63">
        <w:rPr>
          <w:rFonts w:eastAsia="Calibri"/>
          <w:sz w:val="24"/>
          <w:szCs w:val="24"/>
          <w:highlight w:val="white"/>
          <w:lang w:val="en-GB"/>
        </w:rPr>
        <w:t xml:space="preserve">. </w:t>
      </w:r>
      <w:r w:rsidRPr="00BA2F63">
        <w:rPr>
          <w:rFonts w:eastAsia="Times New Roman"/>
          <w:sz w:val="24"/>
          <w:szCs w:val="24"/>
          <w:highlight w:val="white"/>
          <w:lang w:val="en-GB"/>
        </w:rPr>
        <w:t xml:space="preserve">2022). While being distinct these are completely different in their approach in comparison to Hilton’s. </w:t>
      </w:r>
    </w:p>
    <w:p w14:paraId="2A081556" w14:textId="77777777" w:rsidR="006C4E4D" w:rsidRPr="00BA2F63" w:rsidRDefault="002513DC" w:rsidP="00185ADF">
      <w:pPr>
        <w:pStyle w:val="Heading2"/>
        <w:rPr>
          <w:rFonts w:ascii="Arial" w:hAnsi="Arial" w:cs="Arial"/>
          <w:highlight w:val="white"/>
          <w:lang w:val="en-GB"/>
        </w:rPr>
      </w:pPr>
      <w:bookmarkStart w:id="4" w:name="_Toc135324237"/>
      <w:r w:rsidRPr="00BA2F63">
        <w:rPr>
          <w:rFonts w:ascii="Arial" w:hAnsi="Arial" w:cs="Arial"/>
          <w:highlight w:val="white"/>
          <w:lang w:val="en-GB"/>
        </w:rPr>
        <w:t>Reputation management</w:t>
      </w:r>
      <w:bookmarkEnd w:id="4"/>
    </w:p>
    <w:p w14:paraId="2A081557" w14:textId="77777777" w:rsidR="006C4E4D" w:rsidRPr="00FD54E2" w:rsidRDefault="002513DC">
      <w:pPr>
        <w:pStyle w:val="Normal1"/>
        <w:spacing w:line="360" w:lineRule="auto"/>
        <w:jc w:val="both"/>
        <w:rPr>
          <w:rFonts w:eastAsia="Times New Roman"/>
          <w:color w:val="000000" w:themeColor="text1"/>
          <w:sz w:val="24"/>
          <w:szCs w:val="24"/>
          <w:highlight w:val="white"/>
          <w:lang w:val="en-GB"/>
        </w:rPr>
      </w:pPr>
      <w:r w:rsidRPr="00BA2F63">
        <w:rPr>
          <w:rFonts w:eastAsia="Times New Roman"/>
          <w:sz w:val="24"/>
          <w:szCs w:val="24"/>
          <w:highlight w:val="white"/>
          <w:lang w:val="en-GB"/>
        </w:rPr>
        <w:t xml:space="preserve">Reputation management theory can be well-explained across Game Theory by John Nash. In contemporary times, maintenance of brand consistency standards is not solely sufficient for the hospitality industry-reflected organizations in competing against their contemporaries. Therefore, with much resonance in keeping with the (Reputation Management) theory or RM theory with brand consistency standards, </w:t>
      </w:r>
      <w:r w:rsidR="0000155C" w:rsidRPr="00FD54E2">
        <w:rPr>
          <w:rFonts w:eastAsia="Times New Roman"/>
          <w:color w:val="000000" w:themeColor="text1"/>
          <w:sz w:val="24"/>
          <w:szCs w:val="24"/>
          <w:highlight w:val="white"/>
          <w:lang w:val="en-GB"/>
        </w:rPr>
        <w:t>Waldorf Astoria</w:t>
      </w:r>
      <w:r w:rsidR="0000155C" w:rsidRPr="00BA2F63">
        <w:rPr>
          <w:rFonts w:eastAsia="Times New Roman"/>
          <w:sz w:val="24"/>
          <w:szCs w:val="24"/>
          <w:highlight w:val="white"/>
          <w:lang w:val="en-GB"/>
        </w:rPr>
        <w:t xml:space="preserve"> </w:t>
      </w:r>
      <w:r w:rsidRPr="00BA2F63">
        <w:rPr>
          <w:rFonts w:eastAsia="Times New Roman"/>
          <w:sz w:val="24"/>
          <w:szCs w:val="24"/>
          <w:highlight w:val="white"/>
          <w:lang w:val="en-GB"/>
        </w:rPr>
        <w:t>has deployed its resources to achieve its attribute as the most reliable and efficiently managed hotel brand for its guests (Reputation X</w:t>
      </w:r>
      <w:r w:rsidRPr="00BA2F63">
        <w:rPr>
          <w:rFonts w:eastAsia="Calibri"/>
          <w:sz w:val="24"/>
          <w:szCs w:val="24"/>
          <w:highlight w:val="white"/>
          <w:lang w:val="en-GB"/>
        </w:rPr>
        <w:t>,</w:t>
      </w:r>
      <w:r w:rsidRPr="00BA2F63">
        <w:rPr>
          <w:rFonts w:eastAsia="Times New Roman"/>
          <w:sz w:val="24"/>
          <w:szCs w:val="24"/>
          <w:highlight w:val="white"/>
          <w:lang w:val="en-GB"/>
        </w:rPr>
        <w:t xml:space="preserve"> 2022). The mentioned attribute of Milton has already earned it a reputation in the market, competing against which neither IHJ nor Marriott, has a chance in the respective industry. </w:t>
      </w:r>
      <w:r w:rsidRPr="00FD54E2">
        <w:rPr>
          <w:rFonts w:eastAsia="Times New Roman"/>
          <w:color w:val="000000" w:themeColor="text1"/>
          <w:sz w:val="24"/>
          <w:szCs w:val="24"/>
          <w:highlight w:val="white"/>
          <w:lang w:val="en-GB"/>
        </w:rPr>
        <w:t xml:space="preserve">Therefore, the other two may deploy their resources in reputation management across their other expertise where </w:t>
      </w:r>
      <w:r w:rsidR="00BE22AC" w:rsidRPr="00FD54E2">
        <w:rPr>
          <w:rFonts w:eastAsia="Times New Roman"/>
          <w:color w:val="000000" w:themeColor="text1"/>
          <w:sz w:val="24"/>
          <w:szCs w:val="24"/>
          <w:highlight w:val="white"/>
          <w:lang w:val="en-GB"/>
        </w:rPr>
        <w:t xml:space="preserve">Waldorf Astoria </w:t>
      </w:r>
      <w:r w:rsidRPr="00FD54E2">
        <w:rPr>
          <w:rFonts w:eastAsia="Times New Roman"/>
          <w:color w:val="000000" w:themeColor="text1"/>
          <w:sz w:val="24"/>
          <w:szCs w:val="24"/>
          <w:highlight w:val="white"/>
          <w:lang w:val="en-GB"/>
        </w:rPr>
        <w:t xml:space="preserve">has not been able to play a gainful reputational game. </w:t>
      </w:r>
    </w:p>
    <w:p w14:paraId="2A081558" w14:textId="77777777" w:rsidR="006C4E4D" w:rsidRPr="00BA2F63" w:rsidRDefault="002513DC">
      <w:pPr>
        <w:pStyle w:val="Normal1"/>
        <w:spacing w:line="360" w:lineRule="auto"/>
        <w:jc w:val="center"/>
        <w:rPr>
          <w:rFonts w:eastAsia="Times New Roman"/>
          <w:sz w:val="24"/>
          <w:szCs w:val="24"/>
          <w:highlight w:val="white"/>
          <w:lang w:val="en-GB"/>
        </w:rPr>
      </w:pPr>
      <w:r w:rsidRPr="00BA2F63">
        <w:rPr>
          <w:rFonts w:eastAsia="Times New Roman"/>
          <w:noProof/>
          <w:sz w:val="24"/>
          <w:szCs w:val="24"/>
          <w:highlight w:val="white"/>
          <w:lang w:val="en-US" w:eastAsia="en-US"/>
        </w:rPr>
        <w:drawing>
          <wp:inline distT="114300" distB="114300" distL="114300" distR="114300" wp14:anchorId="2A081574" wp14:editId="2A081575">
            <wp:extent cx="3605213" cy="232763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605213" cy="2327637"/>
                    </a:xfrm>
                    <a:prstGeom prst="rect">
                      <a:avLst/>
                    </a:prstGeom>
                    <a:ln/>
                  </pic:spPr>
                </pic:pic>
              </a:graphicData>
            </a:graphic>
          </wp:inline>
        </w:drawing>
      </w:r>
    </w:p>
    <w:p w14:paraId="2A081559" w14:textId="77777777" w:rsidR="006C4E4D" w:rsidRPr="00BA2F63" w:rsidRDefault="002513DC">
      <w:pPr>
        <w:pStyle w:val="Normal1"/>
        <w:spacing w:line="360" w:lineRule="auto"/>
        <w:jc w:val="center"/>
        <w:rPr>
          <w:rFonts w:eastAsia="Times New Roman"/>
          <w:b/>
          <w:sz w:val="24"/>
          <w:szCs w:val="24"/>
          <w:highlight w:val="white"/>
          <w:lang w:val="en-GB"/>
        </w:rPr>
      </w:pPr>
      <w:r w:rsidRPr="00BA2F63">
        <w:rPr>
          <w:rFonts w:eastAsia="Times New Roman"/>
          <w:b/>
          <w:sz w:val="24"/>
          <w:szCs w:val="24"/>
          <w:highlight w:val="white"/>
          <w:lang w:val="en-GB"/>
        </w:rPr>
        <w:lastRenderedPageBreak/>
        <w:t>Figure 1: Reputation Management</w:t>
      </w:r>
    </w:p>
    <w:p w14:paraId="2A08155A" w14:textId="77777777" w:rsidR="006C4E4D" w:rsidRPr="00BA2F63" w:rsidRDefault="002513DC">
      <w:pPr>
        <w:pStyle w:val="Normal1"/>
        <w:spacing w:line="360" w:lineRule="auto"/>
        <w:jc w:val="center"/>
        <w:rPr>
          <w:rFonts w:eastAsia="Times New Roman"/>
          <w:sz w:val="24"/>
          <w:szCs w:val="24"/>
          <w:highlight w:val="white"/>
          <w:lang w:val="en-GB"/>
        </w:rPr>
      </w:pPr>
      <w:r w:rsidRPr="00BA2F63">
        <w:rPr>
          <w:rFonts w:eastAsia="Times New Roman"/>
          <w:sz w:val="24"/>
          <w:szCs w:val="24"/>
          <w:highlight w:val="white"/>
          <w:lang w:val="en-GB"/>
        </w:rPr>
        <w:t>(Source: Reputation X</w:t>
      </w:r>
      <w:r w:rsidRPr="00BA2F63">
        <w:rPr>
          <w:rFonts w:eastAsia="Calibri"/>
          <w:sz w:val="24"/>
          <w:szCs w:val="24"/>
          <w:highlight w:val="white"/>
          <w:lang w:val="en-GB"/>
        </w:rPr>
        <w:t>,</w:t>
      </w:r>
      <w:r w:rsidRPr="00BA2F63">
        <w:rPr>
          <w:rFonts w:eastAsia="Times New Roman"/>
          <w:sz w:val="24"/>
          <w:szCs w:val="24"/>
          <w:highlight w:val="white"/>
          <w:lang w:val="en-GB"/>
        </w:rPr>
        <w:t xml:space="preserve"> 2022)</w:t>
      </w:r>
    </w:p>
    <w:p w14:paraId="2A08155B" w14:textId="77777777" w:rsidR="006C4E4D" w:rsidRPr="00BA2F63" w:rsidRDefault="002513DC" w:rsidP="00B54230">
      <w:pPr>
        <w:pStyle w:val="Normal1"/>
        <w:spacing w:line="360" w:lineRule="auto"/>
        <w:jc w:val="both"/>
        <w:rPr>
          <w:rFonts w:eastAsia="Times New Roman"/>
          <w:sz w:val="24"/>
          <w:szCs w:val="24"/>
          <w:highlight w:val="white"/>
          <w:lang w:val="en-GB"/>
        </w:rPr>
      </w:pPr>
      <w:r w:rsidRPr="00BA2F63">
        <w:rPr>
          <w:rFonts w:eastAsia="Times New Roman"/>
          <w:sz w:val="24"/>
          <w:szCs w:val="24"/>
          <w:highlight w:val="white"/>
          <w:lang w:val="en-GB"/>
        </w:rPr>
        <w:t xml:space="preserve">Holding this, according to Schultz and Werner, the reviews and the perception that the customers or the guests have experienced </w:t>
      </w:r>
      <w:r w:rsidR="00A867DB" w:rsidRPr="00BA2F63">
        <w:rPr>
          <w:rFonts w:eastAsia="Times New Roman"/>
          <w:sz w:val="24"/>
          <w:szCs w:val="24"/>
          <w:highlight w:val="white"/>
          <w:lang w:val="en-GB"/>
        </w:rPr>
        <w:t>at Hilton</w:t>
      </w:r>
      <w:r w:rsidRPr="00BA2F63">
        <w:rPr>
          <w:rFonts w:eastAsia="Times New Roman"/>
          <w:sz w:val="24"/>
          <w:szCs w:val="24"/>
          <w:highlight w:val="white"/>
          <w:lang w:val="en-GB"/>
        </w:rPr>
        <w:t xml:space="preserve"> needs to align with the reality being inculcated by the </w:t>
      </w:r>
      <w:r w:rsidR="00B54230" w:rsidRPr="00BA2F63">
        <w:rPr>
          <w:rFonts w:eastAsia="Times New Roman"/>
          <w:sz w:val="24"/>
          <w:szCs w:val="24"/>
          <w:highlight w:val="white"/>
          <w:lang w:val="en-GB"/>
        </w:rPr>
        <w:t>employees of the aforementioned</w:t>
      </w:r>
      <w:r w:rsidRPr="00BA2F63">
        <w:rPr>
          <w:rFonts w:eastAsia="Times New Roman"/>
          <w:sz w:val="24"/>
          <w:szCs w:val="24"/>
          <w:highlight w:val="white"/>
          <w:lang w:val="en-GB"/>
        </w:rPr>
        <w:t xml:space="preserve">. Unless this alignment is positively oriented there is no reputational management that Hilton could have arranged for itself. </w:t>
      </w:r>
    </w:p>
    <w:p w14:paraId="2A08155C" w14:textId="77777777" w:rsidR="006C4E4D" w:rsidRPr="00BA2F63" w:rsidRDefault="002513DC">
      <w:pPr>
        <w:pStyle w:val="Normal1"/>
        <w:spacing w:line="360" w:lineRule="auto"/>
        <w:jc w:val="both"/>
        <w:rPr>
          <w:rFonts w:eastAsia="Times New Roman"/>
          <w:color w:val="000000" w:themeColor="text1"/>
          <w:sz w:val="24"/>
          <w:szCs w:val="24"/>
          <w:highlight w:val="white"/>
          <w:lang w:val="en-GB"/>
        </w:rPr>
      </w:pPr>
      <w:r w:rsidRPr="00BA2F63">
        <w:rPr>
          <w:rFonts w:eastAsia="Times New Roman"/>
          <w:sz w:val="24"/>
          <w:szCs w:val="24"/>
          <w:highlight w:val="white"/>
          <w:lang w:val="en-GB"/>
        </w:rPr>
        <w:t xml:space="preserve">At hotels, the guest review management withholds the monitoring, </w:t>
      </w:r>
      <w:r w:rsidR="00A867DB" w:rsidRPr="00BA2F63">
        <w:rPr>
          <w:rFonts w:eastAsia="Times New Roman"/>
          <w:sz w:val="24"/>
          <w:szCs w:val="24"/>
          <w:highlight w:val="white"/>
          <w:lang w:val="en-GB"/>
        </w:rPr>
        <w:t>analysing</w:t>
      </w:r>
      <w:r w:rsidRPr="00BA2F63">
        <w:rPr>
          <w:rFonts w:eastAsia="Times New Roman"/>
          <w:sz w:val="24"/>
          <w:szCs w:val="24"/>
          <w:highlight w:val="white"/>
          <w:lang w:val="en-GB"/>
        </w:rPr>
        <w:t xml:space="preserve">, and responding to these available on their websites or other social media platforms. In the case of </w:t>
      </w:r>
      <w:r w:rsidR="004F378E" w:rsidRPr="00FD54E2">
        <w:rPr>
          <w:rFonts w:eastAsia="Times New Roman"/>
          <w:color w:val="000000" w:themeColor="text1"/>
          <w:sz w:val="24"/>
          <w:szCs w:val="24"/>
          <w:highlight w:val="white"/>
          <w:lang w:val="en-GB"/>
        </w:rPr>
        <w:t>Waldorf Astoria</w:t>
      </w:r>
      <w:r w:rsidRPr="00BA2F63">
        <w:rPr>
          <w:rFonts w:eastAsia="Times New Roman"/>
          <w:sz w:val="24"/>
          <w:szCs w:val="24"/>
          <w:highlight w:val="white"/>
          <w:lang w:val="en-GB"/>
        </w:rPr>
        <w:t xml:space="preserve">, effective guest review management is important as the negation-propelled reviews can induce a crisis if not met effectively. This will </w:t>
      </w:r>
      <w:r w:rsidR="00A867DB" w:rsidRPr="00BA2F63">
        <w:rPr>
          <w:rFonts w:eastAsia="Times New Roman"/>
          <w:sz w:val="24"/>
          <w:szCs w:val="24"/>
          <w:highlight w:val="white"/>
          <w:lang w:val="en-GB"/>
        </w:rPr>
        <w:t xml:space="preserve">shatter </w:t>
      </w:r>
      <w:r w:rsidR="004F378E" w:rsidRPr="00FD54E2">
        <w:rPr>
          <w:rFonts w:eastAsia="Times New Roman"/>
          <w:color w:val="000000" w:themeColor="text1"/>
          <w:sz w:val="24"/>
          <w:szCs w:val="24"/>
          <w:highlight w:val="white"/>
          <w:lang w:val="en-GB"/>
        </w:rPr>
        <w:t>Waldorf Astoria’s</w:t>
      </w:r>
      <w:r w:rsidRPr="00BA2F63">
        <w:rPr>
          <w:rFonts w:eastAsia="Times New Roman"/>
          <w:sz w:val="24"/>
          <w:szCs w:val="24"/>
          <w:highlight w:val="white"/>
          <w:lang w:val="en-GB"/>
        </w:rPr>
        <w:t xml:space="preserve"> reputation within a fraction of a second, thereby, employing regular monitoring and analysis of the review will help Hilton in its sustenance. Moreover, review management may also work against Hilton by diluting the potential customers and terminating the conversion rate. Since around 87% of the customers base their preferences on coming across these reviews, a negative review may turn down this percentage. </w:t>
      </w:r>
      <w:r w:rsidRPr="00BA2F63">
        <w:rPr>
          <w:rFonts w:eastAsia="Times New Roman"/>
          <w:color w:val="000000" w:themeColor="text1"/>
          <w:sz w:val="24"/>
          <w:szCs w:val="24"/>
          <w:highlight w:val="white"/>
          <w:lang w:val="en-GB"/>
        </w:rPr>
        <w:t xml:space="preserve">Over and above, </w:t>
      </w:r>
      <w:r w:rsidR="004F378E" w:rsidRPr="00BA2F63">
        <w:rPr>
          <w:rFonts w:eastAsia="Times New Roman"/>
          <w:color w:val="000000" w:themeColor="text1"/>
          <w:sz w:val="24"/>
          <w:szCs w:val="24"/>
          <w:highlight w:val="white"/>
          <w:lang w:val="en-GB"/>
        </w:rPr>
        <w:t>Waldorf Astoria</w:t>
      </w:r>
      <w:r w:rsidRPr="00BA2F63">
        <w:rPr>
          <w:rFonts w:eastAsia="Times New Roman"/>
          <w:color w:val="000000" w:themeColor="text1"/>
          <w:sz w:val="24"/>
          <w:szCs w:val="24"/>
          <w:highlight w:val="white"/>
          <w:lang w:val="en-GB"/>
        </w:rPr>
        <w:t xml:space="preserve"> has come qui</w:t>
      </w:r>
      <w:r w:rsidR="00AD715B" w:rsidRPr="00BA2F63">
        <w:rPr>
          <w:rFonts w:eastAsia="Times New Roman"/>
          <w:color w:val="000000" w:themeColor="text1"/>
          <w:sz w:val="24"/>
          <w:szCs w:val="24"/>
          <w:highlight w:val="white"/>
          <w:lang w:val="en-GB"/>
        </w:rPr>
        <w:t>te far across a trusted brand</w:t>
      </w:r>
      <w:r w:rsidR="00071D53" w:rsidRPr="00BA2F63">
        <w:rPr>
          <w:rFonts w:eastAsia="Times New Roman"/>
          <w:color w:val="000000" w:themeColor="text1"/>
          <w:sz w:val="24"/>
          <w:szCs w:val="24"/>
          <w:highlight w:val="white"/>
          <w:lang w:val="en-GB"/>
        </w:rPr>
        <w:t xml:space="preserve"> of Hilton</w:t>
      </w:r>
      <w:r w:rsidR="00AD715B" w:rsidRPr="00BA2F63">
        <w:rPr>
          <w:rFonts w:eastAsia="Times New Roman"/>
          <w:color w:val="000000" w:themeColor="text1"/>
          <w:sz w:val="24"/>
          <w:szCs w:val="24"/>
          <w:highlight w:val="white"/>
          <w:lang w:val="en-GB"/>
        </w:rPr>
        <w:t>. T</w:t>
      </w:r>
      <w:r w:rsidRPr="00BA2F63">
        <w:rPr>
          <w:rFonts w:eastAsia="Times New Roman"/>
          <w:color w:val="000000" w:themeColor="text1"/>
          <w:sz w:val="24"/>
          <w:szCs w:val="24"/>
          <w:highlight w:val="white"/>
          <w:lang w:val="en-GB"/>
        </w:rPr>
        <w:t>herefore</w:t>
      </w:r>
      <w:r w:rsidR="00071D53" w:rsidRPr="00BA2F63">
        <w:rPr>
          <w:rFonts w:eastAsia="Times New Roman"/>
          <w:color w:val="000000" w:themeColor="text1"/>
          <w:sz w:val="24"/>
          <w:szCs w:val="24"/>
          <w:highlight w:val="white"/>
          <w:lang w:val="en-GB"/>
        </w:rPr>
        <w:t>,</w:t>
      </w:r>
      <w:r w:rsidRPr="00BA2F63">
        <w:rPr>
          <w:rFonts w:eastAsia="Times New Roman"/>
          <w:color w:val="000000" w:themeColor="text1"/>
          <w:sz w:val="24"/>
          <w:szCs w:val="24"/>
          <w:highlight w:val="white"/>
          <w:lang w:val="en-GB"/>
        </w:rPr>
        <w:t xml:space="preserve"> refraining from holding it concrete will contribute to its desired efforts towards inefficient guest review management. </w:t>
      </w:r>
    </w:p>
    <w:p w14:paraId="2A08155D" w14:textId="77777777" w:rsidR="006C4E4D" w:rsidRPr="00BA2F63" w:rsidRDefault="002513DC" w:rsidP="00071D53">
      <w:pPr>
        <w:pStyle w:val="Normal1"/>
        <w:spacing w:line="360" w:lineRule="auto"/>
        <w:jc w:val="both"/>
        <w:rPr>
          <w:rFonts w:eastAsia="Times New Roman"/>
          <w:sz w:val="24"/>
          <w:szCs w:val="24"/>
          <w:highlight w:val="white"/>
          <w:lang w:val="en-GB"/>
        </w:rPr>
      </w:pPr>
      <w:r w:rsidRPr="00BA2F63">
        <w:rPr>
          <w:rFonts w:eastAsia="Times New Roman"/>
          <w:sz w:val="24"/>
          <w:szCs w:val="24"/>
          <w:highlight w:val="white"/>
          <w:lang w:val="en-GB"/>
        </w:rPr>
        <w:t xml:space="preserve">As per the study of ITB and </w:t>
      </w:r>
      <w:r w:rsidR="00A867DB" w:rsidRPr="00BA2F63">
        <w:rPr>
          <w:rFonts w:eastAsia="Times New Roman"/>
          <w:sz w:val="24"/>
          <w:szCs w:val="24"/>
          <w:highlight w:val="white"/>
          <w:lang w:val="en-GB"/>
        </w:rPr>
        <w:t>the University</w:t>
      </w:r>
      <w:r w:rsidRPr="00BA2F63">
        <w:rPr>
          <w:rFonts w:eastAsia="Times New Roman"/>
          <w:sz w:val="24"/>
          <w:szCs w:val="24"/>
          <w:highlight w:val="white"/>
          <w:lang w:val="en-GB"/>
        </w:rPr>
        <w:t xml:space="preserve"> of Worms, it has been well-concluded through empirical studies that around 35% percent of potential customers refrain from the services of those hotels where reviews are mostly negative in comparison to the positive ones. Along with this, </w:t>
      </w:r>
      <w:r w:rsidR="00A867DB" w:rsidRPr="00BA2F63">
        <w:rPr>
          <w:rFonts w:eastAsia="Times New Roman"/>
          <w:sz w:val="24"/>
          <w:szCs w:val="24"/>
          <w:highlight w:val="white"/>
          <w:lang w:val="en-GB"/>
        </w:rPr>
        <w:t>around 20</w:t>
      </w:r>
      <w:r w:rsidRPr="00BA2F63">
        <w:rPr>
          <w:rFonts w:eastAsia="Times New Roman"/>
          <w:sz w:val="24"/>
          <w:szCs w:val="24"/>
          <w:highlight w:val="white"/>
          <w:lang w:val="en-GB"/>
        </w:rPr>
        <w:t>% erode the other set of potential customer base in addition to the existing ones by commuting their findings to this set of customers (Customer Alliance</w:t>
      </w:r>
      <w:r w:rsidRPr="00BA2F63">
        <w:rPr>
          <w:rFonts w:eastAsia="Calibri"/>
          <w:sz w:val="24"/>
          <w:szCs w:val="24"/>
          <w:highlight w:val="white"/>
          <w:lang w:val="en-GB"/>
        </w:rPr>
        <w:t>,</w:t>
      </w:r>
      <w:r w:rsidR="00AD715B" w:rsidRPr="00BA2F63">
        <w:rPr>
          <w:rFonts w:eastAsia="Calibri"/>
          <w:sz w:val="24"/>
          <w:szCs w:val="24"/>
          <w:highlight w:val="white"/>
          <w:lang w:val="en-GB"/>
        </w:rPr>
        <w:t xml:space="preserve"> </w:t>
      </w:r>
      <w:r w:rsidRPr="00BA2F63">
        <w:rPr>
          <w:rFonts w:eastAsia="Calibri"/>
          <w:sz w:val="24"/>
          <w:szCs w:val="24"/>
          <w:highlight w:val="white"/>
          <w:lang w:val="en-GB"/>
        </w:rPr>
        <w:t>2022</w:t>
      </w:r>
      <w:r w:rsidRPr="00BA2F63">
        <w:rPr>
          <w:rFonts w:eastAsia="Times New Roman"/>
          <w:sz w:val="24"/>
          <w:szCs w:val="24"/>
          <w:highlight w:val="white"/>
          <w:lang w:val="en-GB"/>
        </w:rPr>
        <w:t xml:space="preserve">).  </w:t>
      </w:r>
    </w:p>
    <w:p w14:paraId="2A08155E" w14:textId="77777777" w:rsidR="006C4E4D" w:rsidRPr="00BA2F63" w:rsidRDefault="002513DC">
      <w:pPr>
        <w:pStyle w:val="Normal1"/>
        <w:spacing w:line="360" w:lineRule="auto"/>
        <w:jc w:val="center"/>
        <w:rPr>
          <w:rFonts w:eastAsia="Times New Roman"/>
          <w:b/>
          <w:sz w:val="24"/>
          <w:szCs w:val="24"/>
          <w:highlight w:val="white"/>
          <w:lang w:val="en-GB"/>
        </w:rPr>
      </w:pPr>
      <w:r w:rsidRPr="00BA2F63">
        <w:rPr>
          <w:rFonts w:eastAsia="Times New Roman"/>
          <w:b/>
          <w:noProof/>
          <w:sz w:val="24"/>
          <w:szCs w:val="24"/>
          <w:highlight w:val="white"/>
          <w:lang w:val="en-US" w:eastAsia="en-US"/>
        </w:rPr>
        <w:lastRenderedPageBreak/>
        <w:drawing>
          <wp:inline distT="114300" distB="114300" distL="114300" distR="114300" wp14:anchorId="2A081576" wp14:editId="2A081577">
            <wp:extent cx="4610100" cy="3028950"/>
            <wp:effectExtent l="1905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615557" cy="3032536"/>
                    </a:xfrm>
                    <a:prstGeom prst="rect">
                      <a:avLst/>
                    </a:prstGeom>
                    <a:ln/>
                  </pic:spPr>
                </pic:pic>
              </a:graphicData>
            </a:graphic>
          </wp:inline>
        </w:drawing>
      </w:r>
    </w:p>
    <w:p w14:paraId="2A08155F" w14:textId="77777777" w:rsidR="006C4E4D" w:rsidRPr="00BA2F63" w:rsidRDefault="002513DC">
      <w:pPr>
        <w:pStyle w:val="Normal1"/>
        <w:spacing w:line="360" w:lineRule="auto"/>
        <w:jc w:val="center"/>
        <w:rPr>
          <w:rFonts w:eastAsia="Times New Roman"/>
          <w:b/>
          <w:sz w:val="24"/>
          <w:szCs w:val="24"/>
          <w:highlight w:val="white"/>
          <w:lang w:val="en-GB"/>
        </w:rPr>
      </w:pPr>
      <w:r w:rsidRPr="00BA2F63">
        <w:rPr>
          <w:rFonts w:eastAsia="Times New Roman"/>
          <w:b/>
          <w:sz w:val="24"/>
          <w:szCs w:val="24"/>
          <w:highlight w:val="white"/>
          <w:lang w:val="en-GB"/>
        </w:rPr>
        <w:t>Figure 2: Revenue of Hilton Worldwide Holdings from 2009 to 2022</w:t>
      </w:r>
    </w:p>
    <w:p w14:paraId="2A081560" w14:textId="77777777" w:rsidR="006C4E4D" w:rsidRPr="00BA2F63" w:rsidRDefault="002513DC">
      <w:pPr>
        <w:pStyle w:val="Normal1"/>
        <w:spacing w:line="360" w:lineRule="auto"/>
        <w:jc w:val="center"/>
        <w:rPr>
          <w:sz w:val="24"/>
          <w:szCs w:val="24"/>
          <w:highlight w:val="white"/>
          <w:lang w:val="en-GB"/>
        </w:rPr>
      </w:pPr>
      <w:r w:rsidRPr="00BA2F63">
        <w:rPr>
          <w:rFonts w:eastAsia="Times New Roman"/>
          <w:b/>
          <w:sz w:val="24"/>
          <w:szCs w:val="24"/>
          <w:highlight w:val="white"/>
          <w:lang w:val="en-GB"/>
        </w:rPr>
        <w:t xml:space="preserve">(Source: </w:t>
      </w:r>
      <w:r w:rsidRPr="00BA2F63">
        <w:rPr>
          <w:rFonts w:eastAsia="Times New Roman"/>
          <w:sz w:val="24"/>
          <w:szCs w:val="24"/>
          <w:highlight w:val="white"/>
          <w:lang w:val="en-GB"/>
        </w:rPr>
        <w:t>Statista</w:t>
      </w:r>
      <w:r w:rsidRPr="00BA2F63">
        <w:rPr>
          <w:rFonts w:eastAsia="Calibri"/>
          <w:sz w:val="24"/>
          <w:szCs w:val="24"/>
          <w:highlight w:val="white"/>
          <w:lang w:val="en-GB"/>
        </w:rPr>
        <w:t>,</w:t>
      </w:r>
      <w:r w:rsidRPr="00BA2F63">
        <w:rPr>
          <w:rFonts w:eastAsia="Times New Roman"/>
          <w:sz w:val="24"/>
          <w:szCs w:val="24"/>
          <w:highlight w:val="white"/>
          <w:lang w:val="en-GB"/>
        </w:rPr>
        <w:t xml:space="preserve"> 2023</w:t>
      </w:r>
      <w:r w:rsidRPr="00BA2F63">
        <w:rPr>
          <w:rFonts w:eastAsia="Times New Roman"/>
          <w:b/>
          <w:sz w:val="24"/>
          <w:szCs w:val="24"/>
          <w:highlight w:val="white"/>
          <w:lang w:val="en-GB"/>
        </w:rPr>
        <w:t>)</w:t>
      </w:r>
    </w:p>
    <w:p w14:paraId="2A081561" w14:textId="77777777" w:rsidR="006C4E4D" w:rsidRPr="00BA2F63" w:rsidRDefault="002513DC" w:rsidP="00185ADF">
      <w:pPr>
        <w:pStyle w:val="Normal1"/>
        <w:spacing w:line="360" w:lineRule="auto"/>
        <w:jc w:val="both"/>
        <w:rPr>
          <w:rFonts w:eastAsia="Times New Roman"/>
          <w:color w:val="FF0000"/>
          <w:sz w:val="24"/>
          <w:szCs w:val="24"/>
          <w:highlight w:val="white"/>
          <w:lang w:val="en-GB"/>
        </w:rPr>
      </w:pPr>
      <w:r w:rsidRPr="00BA2F63">
        <w:rPr>
          <w:rFonts w:eastAsia="Times New Roman"/>
          <w:sz w:val="24"/>
          <w:szCs w:val="24"/>
          <w:highlight w:val="white"/>
          <w:lang w:val="en-GB"/>
        </w:rPr>
        <w:t xml:space="preserve">International hotel brand Hilton Worldwide Holdings Inc. was generating </w:t>
      </w:r>
      <w:r w:rsidR="00071D53" w:rsidRPr="00BA2F63">
        <w:rPr>
          <w:rFonts w:eastAsia="Times New Roman"/>
          <w:sz w:val="24"/>
          <w:szCs w:val="24"/>
          <w:highlight w:val="white"/>
          <w:lang w:val="en-GB"/>
        </w:rPr>
        <w:t>revenue</w:t>
      </w:r>
      <w:r w:rsidRPr="00BA2F63">
        <w:rPr>
          <w:rFonts w:eastAsia="Times New Roman"/>
          <w:sz w:val="24"/>
          <w:szCs w:val="24"/>
          <w:highlight w:val="white"/>
          <w:lang w:val="en-GB"/>
        </w:rPr>
        <w:t xml:space="preserve"> of around US$8.77 billion revenue in the year 2022. It was </w:t>
      </w:r>
      <w:r w:rsidR="00A867DB" w:rsidRPr="00BA2F63">
        <w:rPr>
          <w:rFonts w:eastAsia="Times New Roman"/>
          <w:sz w:val="24"/>
          <w:szCs w:val="24"/>
          <w:highlight w:val="white"/>
          <w:lang w:val="en-GB"/>
        </w:rPr>
        <w:t>approximately US</w:t>
      </w:r>
      <w:r w:rsidRPr="00BA2F63">
        <w:rPr>
          <w:rFonts w:eastAsia="Times New Roman"/>
          <w:sz w:val="24"/>
          <w:szCs w:val="24"/>
          <w:highlight w:val="white"/>
          <w:lang w:val="en-GB"/>
        </w:rPr>
        <w:t>$ 5.79 billion falling from a total of all the previous years (Statista</w:t>
      </w:r>
      <w:r w:rsidRPr="00BA2F63">
        <w:rPr>
          <w:rFonts w:eastAsia="Calibri"/>
          <w:sz w:val="24"/>
          <w:szCs w:val="24"/>
          <w:highlight w:val="white"/>
          <w:lang w:val="en-GB"/>
        </w:rPr>
        <w:t>,</w:t>
      </w:r>
      <w:r w:rsidRPr="00BA2F63">
        <w:rPr>
          <w:rFonts w:eastAsia="Times New Roman"/>
          <w:sz w:val="24"/>
          <w:szCs w:val="24"/>
          <w:highlight w:val="white"/>
          <w:lang w:val="en-GB"/>
        </w:rPr>
        <w:t xml:space="preserve"> 2023). This fall was attributed to the pandemic of 2019, with Hilton being forced to shut down internationally.  </w:t>
      </w:r>
      <w:r w:rsidR="004F378E" w:rsidRPr="00BA2F63">
        <w:rPr>
          <w:rFonts w:eastAsia="Times New Roman"/>
          <w:color w:val="000000" w:themeColor="text1"/>
          <w:sz w:val="24"/>
          <w:szCs w:val="24"/>
          <w:highlight w:val="white"/>
          <w:lang w:val="en-GB"/>
        </w:rPr>
        <w:t>As a part of Hilton Hotels and Resorts, Waldorf Astoria has earned a lot of revenue from the global market. For instance, Waldorf Astoria in New York has earned revenue of $66.9 million, last year.</w:t>
      </w:r>
    </w:p>
    <w:p w14:paraId="2A081562" w14:textId="77777777" w:rsidR="006C4E4D" w:rsidRPr="00BA2F63" w:rsidRDefault="002513DC" w:rsidP="00185ADF">
      <w:pPr>
        <w:pStyle w:val="Heading1"/>
        <w:rPr>
          <w:rFonts w:ascii="Arial" w:hAnsi="Arial" w:cs="Arial"/>
          <w:highlight w:val="white"/>
          <w:lang w:val="en-GB"/>
        </w:rPr>
      </w:pPr>
      <w:bookmarkStart w:id="5" w:name="_Toc135324238"/>
      <w:r w:rsidRPr="00BA2F63">
        <w:rPr>
          <w:rFonts w:ascii="Arial" w:hAnsi="Arial" w:cs="Arial"/>
          <w:highlight w:val="white"/>
          <w:lang w:val="en-GB"/>
        </w:rPr>
        <w:t>Conclusion and Recommendations</w:t>
      </w:r>
      <w:bookmarkEnd w:id="5"/>
    </w:p>
    <w:p w14:paraId="2A081563" w14:textId="77777777" w:rsidR="006C4E4D" w:rsidRPr="00BA2F63" w:rsidRDefault="002513DC">
      <w:pPr>
        <w:pStyle w:val="Normal1"/>
        <w:spacing w:line="360" w:lineRule="auto"/>
        <w:jc w:val="both"/>
        <w:rPr>
          <w:rFonts w:eastAsia="Times New Roman"/>
          <w:b/>
          <w:sz w:val="24"/>
          <w:szCs w:val="24"/>
          <w:highlight w:val="white"/>
          <w:lang w:val="en-GB"/>
        </w:rPr>
      </w:pPr>
      <w:r w:rsidRPr="00BA2F63">
        <w:rPr>
          <w:rFonts w:eastAsia="Times New Roman"/>
          <w:sz w:val="24"/>
          <w:szCs w:val="24"/>
          <w:highlight w:val="white"/>
          <w:lang w:val="en-GB"/>
        </w:rPr>
        <w:t xml:space="preserve">With reflection on the various aspects of hotel standards and the management of its reputation this essay has been concluded with a special mention made of the difference between the service and the corporate culture of hotel management.   </w:t>
      </w:r>
    </w:p>
    <w:p w14:paraId="2A081564" w14:textId="77777777" w:rsidR="006C4E4D" w:rsidRPr="00BA2F63" w:rsidRDefault="002513DC">
      <w:pPr>
        <w:pStyle w:val="Normal1"/>
        <w:spacing w:line="360" w:lineRule="auto"/>
        <w:jc w:val="both"/>
        <w:rPr>
          <w:rFonts w:eastAsia="Times New Roman"/>
          <w:sz w:val="24"/>
          <w:szCs w:val="24"/>
          <w:highlight w:val="white"/>
          <w:lang w:val="en-GB"/>
        </w:rPr>
      </w:pPr>
      <w:r w:rsidRPr="00BA2F63">
        <w:rPr>
          <w:rFonts w:eastAsia="Times New Roman"/>
          <w:sz w:val="24"/>
          <w:szCs w:val="24"/>
          <w:highlight w:val="white"/>
          <w:lang w:val="en-GB"/>
        </w:rPr>
        <w:t xml:space="preserve">With the onset of globalization, the world has become a smaller place. However, the rise of hotels in the hospitality sector is much accentuated by the customers’ demand and the elementary essentiality of rendering satisfaction.  The first challenge is much in contribution to the affordability of hiring a skilled and dedicated workforce affiliated with its retention. This has got much to do with various departments such as administration, </w:t>
      </w:r>
      <w:r w:rsidR="00A867DB" w:rsidRPr="00BA2F63">
        <w:rPr>
          <w:rFonts w:eastAsia="Times New Roman"/>
          <w:sz w:val="24"/>
          <w:szCs w:val="24"/>
          <w:highlight w:val="white"/>
          <w:lang w:val="en-GB"/>
        </w:rPr>
        <w:t>housekeeping, kitchen</w:t>
      </w:r>
      <w:r w:rsidRPr="00BA2F63">
        <w:rPr>
          <w:rFonts w:eastAsia="Times New Roman"/>
          <w:sz w:val="24"/>
          <w:szCs w:val="24"/>
          <w:highlight w:val="white"/>
          <w:lang w:val="en-GB"/>
        </w:rPr>
        <w:t>, and front desk operations with hundreds of others. This problem has originated due to the relatable i</w:t>
      </w:r>
      <w:r w:rsidR="00FE3A68" w:rsidRPr="00BA2F63">
        <w:rPr>
          <w:rFonts w:eastAsia="Times New Roman"/>
          <w:sz w:val="24"/>
          <w:szCs w:val="24"/>
          <w:highlight w:val="white"/>
          <w:lang w:val="en-GB"/>
        </w:rPr>
        <w:t>nadequacies associated thereof.</w:t>
      </w:r>
      <w:r w:rsidRPr="00BA2F63">
        <w:rPr>
          <w:rFonts w:eastAsia="Times New Roman"/>
          <w:sz w:val="24"/>
          <w:szCs w:val="24"/>
          <w:highlight w:val="white"/>
          <w:lang w:val="en-GB"/>
        </w:rPr>
        <w:t xml:space="preserve"> However, the possible solution recommended </w:t>
      </w:r>
      <w:r w:rsidR="00FE3A68" w:rsidRPr="00BA2F63">
        <w:rPr>
          <w:rFonts w:eastAsia="Times New Roman"/>
          <w:sz w:val="24"/>
          <w:szCs w:val="24"/>
          <w:highlight w:val="white"/>
          <w:lang w:val="en-GB"/>
        </w:rPr>
        <w:t>are the strategies</w:t>
      </w:r>
      <w:r w:rsidRPr="00BA2F63">
        <w:rPr>
          <w:rFonts w:eastAsia="Times New Roman"/>
          <w:sz w:val="24"/>
          <w:szCs w:val="24"/>
          <w:highlight w:val="white"/>
          <w:lang w:val="en-GB"/>
        </w:rPr>
        <w:t xml:space="preserve"> implicating </w:t>
      </w:r>
      <w:r w:rsidRPr="00BA2F63">
        <w:rPr>
          <w:rFonts w:eastAsia="Times New Roman"/>
          <w:sz w:val="24"/>
          <w:szCs w:val="24"/>
          <w:highlight w:val="white"/>
          <w:lang w:val="en-GB"/>
        </w:rPr>
        <w:lastRenderedPageBreak/>
        <w:t xml:space="preserve">emotional attachment with their job and their teammates. This also incentivizes them and </w:t>
      </w:r>
      <w:r w:rsidR="00A867DB" w:rsidRPr="00BA2F63">
        <w:rPr>
          <w:rFonts w:eastAsia="Times New Roman"/>
          <w:sz w:val="24"/>
          <w:szCs w:val="24"/>
          <w:highlight w:val="white"/>
          <w:lang w:val="en-GB"/>
        </w:rPr>
        <w:t>instils</w:t>
      </w:r>
      <w:r w:rsidRPr="00BA2F63">
        <w:rPr>
          <w:rFonts w:eastAsia="Times New Roman"/>
          <w:sz w:val="24"/>
          <w:szCs w:val="24"/>
          <w:highlight w:val="white"/>
          <w:lang w:val="en-GB"/>
        </w:rPr>
        <w:t xml:space="preserve"> a sense of responsibility amongst them. </w:t>
      </w:r>
    </w:p>
    <w:p w14:paraId="2A081565" w14:textId="77777777" w:rsidR="00185ADF" w:rsidRPr="00BA2F63" w:rsidRDefault="002513DC">
      <w:pPr>
        <w:pStyle w:val="Normal1"/>
        <w:spacing w:line="360" w:lineRule="auto"/>
        <w:jc w:val="both"/>
        <w:rPr>
          <w:rFonts w:eastAsia="Times New Roman"/>
          <w:sz w:val="24"/>
          <w:szCs w:val="24"/>
          <w:highlight w:val="white"/>
          <w:lang w:val="en-GB"/>
        </w:rPr>
      </w:pPr>
      <w:r w:rsidRPr="00BA2F63">
        <w:rPr>
          <w:rFonts w:eastAsia="Times New Roman"/>
          <w:sz w:val="24"/>
          <w:szCs w:val="24"/>
          <w:highlight w:val="white"/>
          <w:lang w:val="en-GB"/>
        </w:rPr>
        <w:t xml:space="preserve">The changing marketing tools due to technological advancements require online and surfing skills which might be too new for obsolete employees. This, therefore, mandates the engagement of such employees with the online platforms along with providing them precision by training them in digital marketing and others. Another complex intricacy has been well launched with rising price inflation harshly affecting the hotels, especially </w:t>
      </w:r>
      <w:r w:rsidR="0000155C" w:rsidRPr="00C2337F">
        <w:rPr>
          <w:rFonts w:eastAsia="Times New Roman"/>
          <w:color w:val="000000" w:themeColor="text1"/>
          <w:sz w:val="24"/>
          <w:szCs w:val="24"/>
          <w:highlight w:val="white"/>
          <w:lang w:val="en-GB"/>
        </w:rPr>
        <w:t>Waldorf Astoria</w:t>
      </w:r>
      <w:r w:rsidRPr="00C2337F">
        <w:rPr>
          <w:rFonts w:eastAsia="Times New Roman"/>
          <w:color w:val="000000" w:themeColor="text1"/>
          <w:sz w:val="24"/>
          <w:szCs w:val="24"/>
          <w:highlight w:val="white"/>
          <w:lang w:val="en-GB"/>
        </w:rPr>
        <w:t>, after</w:t>
      </w:r>
      <w:r w:rsidRPr="00BA2F63">
        <w:rPr>
          <w:rFonts w:eastAsia="Times New Roman"/>
          <w:sz w:val="24"/>
          <w:szCs w:val="24"/>
          <w:highlight w:val="white"/>
          <w:lang w:val="en-GB"/>
        </w:rPr>
        <w:t xml:space="preserve"> the pandemic of 2019. This can be solved by means of controlling inventories, reducing waste, and proper maintenance of stocks through maintaining the books of accounts. Irregular cash flows disrupt the efficiency of the functionality of this industry. This mainly happens due to parties that believe in masking payments after thirty or sixty or ninety days. Even if these amounts are too massive when paid at a point in time, this may result in a “cash crunch”. Therefore, dealing in regular cash payments will reduce bad debts and either type of insecurity.</w:t>
      </w:r>
    </w:p>
    <w:p w14:paraId="2A081566" w14:textId="77777777" w:rsidR="00185ADF" w:rsidRPr="00AD715B" w:rsidRDefault="00185ADF">
      <w:pPr>
        <w:rPr>
          <w:rFonts w:ascii="Times New Roman" w:eastAsia="Times New Roman" w:hAnsi="Times New Roman" w:cs="Times New Roman"/>
          <w:sz w:val="24"/>
          <w:szCs w:val="24"/>
          <w:highlight w:val="white"/>
          <w:lang w:val="en-GB"/>
        </w:rPr>
      </w:pPr>
      <w:r w:rsidRPr="00AD715B">
        <w:rPr>
          <w:rFonts w:ascii="Times New Roman" w:eastAsia="Times New Roman" w:hAnsi="Times New Roman" w:cs="Times New Roman"/>
          <w:sz w:val="24"/>
          <w:szCs w:val="24"/>
          <w:highlight w:val="white"/>
          <w:lang w:val="en-GB"/>
        </w:rPr>
        <w:br w:type="page"/>
      </w:r>
    </w:p>
    <w:p w14:paraId="2A081567" w14:textId="77777777" w:rsidR="00185ADF" w:rsidRPr="00C2337F" w:rsidRDefault="00185ADF" w:rsidP="00185ADF">
      <w:pPr>
        <w:pStyle w:val="Heading1"/>
        <w:rPr>
          <w:rFonts w:ascii="Arial" w:hAnsi="Arial" w:cs="Arial"/>
          <w:color w:val="000000" w:themeColor="text1"/>
          <w:highlight w:val="white"/>
          <w:lang w:val="en-GB"/>
        </w:rPr>
      </w:pPr>
      <w:bookmarkStart w:id="6" w:name="_Toc135324239"/>
      <w:r w:rsidRPr="00C2337F">
        <w:rPr>
          <w:rFonts w:ascii="Arial" w:hAnsi="Arial" w:cs="Arial"/>
          <w:color w:val="000000" w:themeColor="text1"/>
          <w:highlight w:val="white"/>
          <w:lang w:val="en-GB"/>
        </w:rPr>
        <w:lastRenderedPageBreak/>
        <w:t>References</w:t>
      </w:r>
      <w:bookmarkEnd w:id="6"/>
    </w:p>
    <w:p w14:paraId="2A081568" w14:textId="77777777" w:rsidR="002834EC" w:rsidRPr="00C2337F" w:rsidRDefault="002834EC" w:rsidP="00185ADF">
      <w:pPr>
        <w:pStyle w:val="Normal1"/>
        <w:spacing w:before="240" w:after="240" w:line="360" w:lineRule="auto"/>
        <w:jc w:val="both"/>
        <w:rPr>
          <w:rFonts w:eastAsia="Times New Roman"/>
          <w:color w:val="000000" w:themeColor="text1"/>
          <w:sz w:val="24"/>
          <w:szCs w:val="24"/>
        </w:rPr>
      </w:pPr>
      <w:r w:rsidRPr="00C2337F">
        <w:rPr>
          <w:rFonts w:eastAsia="Times New Roman"/>
          <w:color w:val="000000" w:themeColor="text1"/>
          <w:sz w:val="24"/>
          <w:szCs w:val="24"/>
        </w:rPr>
        <w:t xml:space="preserve">Chan, J., Gao, Y.L. and McGinley, S., (2021). Updates in service standards in hotels: how COVID-19 changed operations. </w:t>
      </w:r>
      <w:r w:rsidRPr="00C2337F">
        <w:rPr>
          <w:rFonts w:eastAsia="Times New Roman"/>
          <w:i/>
          <w:iCs/>
          <w:color w:val="000000" w:themeColor="text1"/>
          <w:sz w:val="24"/>
          <w:szCs w:val="24"/>
        </w:rPr>
        <w:t>International Journal of Contemporary Hospitality Management</w:t>
      </w:r>
      <w:r w:rsidRPr="00C2337F">
        <w:rPr>
          <w:rFonts w:eastAsia="Times New Roman"/>
          <w:color w:val="000000" w:themeColor="text1"/>
          <w:sz w:val="24"/>
          <w:szCs w:val="24"/>
        </w:rPr>
        <w:t xml:space="preserve">, </w:t>
      </w:r>
      <w:r w:rsidRPr="00C2337F">
        <w:rPr>
          <w:rFonts w:eastAsia="Times New Roman"/>
          <w:i/>
          <w:iCs/>
          <w:color w:val="000000" w:themeColor="text1"/>
          <w:sz w:val="24"/>
          <w:szCs w:val="24"/>
        </w:rPr>
        <w:t>33</w:t>
      </w:r>
      <w:r w:rsidRPr="00C2337F">
        <w:rPr>
          <w:rFonts w:eastAsia="Times New Roman"/>
          <w:color w:val="000000" w:themeColor="text1"/>
          <w:sz w:val="24"/>
          <w:szCs w:val="24"/>
        </w:rPr>
        <w:t>(5), pp.1668-1687.</w:t>
      </w:r>
    </w:p>
    <w:p w14:paraId="2A081569" w14:textId="77777777" w:rsidR="002834EC" w:rsidRPr="00C2337F" w:rsidRDefault="002834EC" w:rsidP="00185ADF">
      <w:pPr>
        <w:pStyle w:val="Normal1"/>
        <w:spacing w:before="240" w:after="240" w:line="360" w:lineRule="auto"/>
        <w:jc w:val="both"/>
        <w:rPr>
          <w:rFonts w:eastAsia="Times New Roman"/>
          <w:color w:val="000000" w:themeColor="text1"/>
          <w:sz w:val="24"/>
          <w:szCs w:val="24"/>
        </w:rPr>
      </w:pPr>
      <w:r w:rsidRPr="00C2337F">
        <w:rPr>
          <w:rFonts w:eastAsia="Times New Roman"/>
          <w:color w:val="000000" w:themeColor="text1"/>
          <w:sz w:val="24"/>
          <w:szCs w:val="24"/>
        </w:rPr>
        <w:t xml:space="preserve">Customer Alliance, (2022). </w:t>
      </w:r>
      <w:r w:rsidRPr="00C2337F">
        <w:rPr>
          <w:rFonts w:eastAsia="Times New Roman"/>
          <w:i/>
          <w:iCs/>
          <w:color w:val="000000" w:themeColor="text1"/>
          <w:sz w:val="24"/>
          <w:szCs w:val="24"/>
        </w:rPr>
        <w:t>What is the cost of a negative review for your hotel?</w:t>
      </w:r>
      <w:r w:rsidRPr="00C2337F">
        <w:rPr>
          <w:rFonts w:eastAsia="Times New Roman"/>
          <w:color w:val="000000" w:themeColor="text1"/>
          <w:sz w:val="24"/>
          <w:szCs w:val="24"/>
        </w:rPr>
        <w:t xml:space="preserve"> Available at: https://www.customer-alliance.com/en/resources/article/cost-of-negative-review-for-hotels/#:~:text=Whether%20it%20is%20to%20retain,your%20guests%20in%20the%20future. (Accessed: 15 May 2023). </w:t>
      </w:r>
    </w:p>
    <w:p w14:paraId="2A08156A" w14:textId="77777777" w:rsidR="002834EC" w:rsidRPr="00C2337F" w:rsidRDefault="002834EC" w:rsidP="00185ADF">
      <w:pPr>
        <w:pStyle w:val="Normal1"/>
        <w:spacing w:before="240" w:after="240" w:line="360" w:lineRule="auto"/>
        <w:jc w:val="both"/>
        <w:rPr>
          <w:rFonts w:eastAsia="Times New Roman"/>
          <w:color w:val="000000" w:themeColor="text1"/>
          <w:sz w:val="24"/>
          <w:szCs w:val="24"/>
        </w:rPr>
      </w:pPr>
      <w:r w:rsidRPr="00C2337F">
        <w:rPr>
          <w:rFonts w:eastAsia="Times New Roman"/>
          <w:color w:val="000000" w:themeColor="text1"/>
          <w:sz w:val="24"/>
          <w:szCs w:val="24"/>
        </w:rPr>
        <w:t xml:space="preserve">ETHospitalityWorld.com.  (2020). </w:t>
      </w:r>
      <w:r w:rsidRPr="00C2337F">
        <w:rPr>
          <w:rFonts w:eastAsia="Times New Roman"/>
          <w:i/>
          <w:iCs/>
          <w:color w:val="000000" w:themeColor="text1"/>
          <w:sz w:val="24"/>
          <w:szCs w:val="24"/>
        </w:rPr>
        <w:t>Hotel / Resort ‘Brand Standards’ &amp; their significance - et hospitality world</w:t>
      </w:r>
      <w:r w:rsidRPr="00C2337F">
        <w:rPr>
          <w:rFonts w:eastAsia="Times New Roman"/>
          <w:color w:val="000000" w:themeColor="text1"/>
          <w:sz w:val="24"/>
          <w:szCs w:val="24"/>
        </w:rPr>
        <w:t xml:space="preserve">. Available at: https://hospitality.economictimes.indiatimes.com/news/speaking-heads/hotel-/-resort-brand-standards-their-significance/79663108 (Accessed: 15 May 2023). </w:t>
      </w:r>
    </w:p>
    <w:p w14:paraId="2A08156B" w14:textId="77777777" w:rsidR="002834EC" w:rsidRPr="00C2337F" w:rsidRDefault="002834EC" w:rsidP="004F378E">
      <w:pPr>
        <w:pStyle w:val="Normal1"/>
        <w:spacing w:before="240" w:after="240" w:line="360" w:lineRule="auto"/>
        <w:jc w:val="both"/>
        <w:rPr>
          <w:rFonts w:eastAsia="Times New Roman"/>
          <w:color w:val="000000" w:themeColor="text1"/>
          <w:sz w:val="24"/>
          <w:szCs w:val="24"/>
          <w:lang w:val="en-US"/>
        </w:rPr>
      </w:pPr>
      <w:r w:rsidRPr="00C2337F">
        <w:rPr>
          <w:rFonts w:eastAsia="Times New Roman"/>
          <w:color w:val="000000" w:themeColor="text1"/>
          <w:sz w:val="24"/>
          <w:szCs w:val="24"/>
          <w:lang w:val="en-US"/>
        </w:rPr>
        <w:t xml:space="preserve">Goodson, W. (2020). </w:t>
      </w:r>
      <w:r w:rsidRPr="00C2337F">
        <w:rPr>
          <w:rFonts w:eastAsia="Times New Roman"/>
          <w:i/>
          <w:iCs/>
          <w:color w:val="000000" w:themeColor="text1"/>
          <w:sz w:val="24"/>
          <w:szCs w:val="24"/>
          <w:lang w:val="en-US"/>
        </w:rPr>
        <w:t>True waldorf service: Making every guest feel welcome... The furry ones too</w:t>
      </w:r>
      <w:r w:rsidRPr="00C2337F">
        <w:rPr>
          <w:rFonts w:eastAsia="Times New Roman"/>
          <w:color w:val="000000" w:themeColor="text1"/>
          <w:sz w:val="24"/>
          <w:szCs w:val="24"/>
          <w:lang w:val="en-US"/>
        </w:rPr>
        <w:t xml:space="preserve">, </w:t>
      </w:r>
      <w:r w:rsidRPr="00C2337F">
        <w:rPr>
          <w:rFonts w:eastAsia="Times New Roman"/>
          <w:i/>
          <w:iCs/>
          <w:color w:val="000000" w:themeColor="text1"/>
          <w:sz w:val="24"/>
          <w:szCs w:val="24"/>
          <w:lang w:val="en-US"/>
        </w:rPr>
        <w:t>Waldorf Astoria Magazine</w:t>
      </w:r>
      <w:r w:rsidRPr="00C2337F">
        <w:rPr>
          <w:rFonts w:eastAsia="Times New Roman"/>
          <w:color w:val="000000" w:themeColor="text1"/>
          <w:sz w:val="24"/>
          <w:szCs w:val="24"/>
          <w:lang w:val="en-US"/>
        </w:rPr>
        <w:t xml:space="preserve">. Available at: https://waldorfastoriamagazine.com/personal-concierge-services-for-furry-guests/ (Accessed: 18 May 2023). </w:t>
      </w:r>
    </w:p>
    <w:p w14:paraId="2A08156C" w14:textId="77777777" w:rsidR="002834EC" w:rsidRPr="00C2337F" w:rsidRDefault="002834EC" w:rsidP="00185ADF">
      <w:pPr>
        <w:pStyle w:val="Normal1"/>
        <w:spacing w:before="240" w:after="240" w:line="360" w:lineRule="auto"/>
        <w:jc w:val="both"/>
        <w:rPr>
          <w:rFonts w:eastAsia="Times New Roman"/>
          <w:color w:val="000000" w:themeColor="text1"/>
          <w:sz w:val="24"/>
          <w:szCs w:val="24"/>
        </w:rPr>
      </w:pPr>
      <w:r w:rsidRPr="00C2337F">
        <w:rPr>
          <w:rFonts w:eastAsia="Times New Roman"/>
          <w:color w:val="000000" w:themeColor="text1"/>
          <w:sz w:val="24"/>
          <w:szCs w:val="24"/>
        </w:rPr>
        <w:t xml:space="preserve">Ihgplc.com. (2022). </w:t>
      </w:r>
      <w:r w:rsidRPr="00C2337F">
        <w:rPr>
          <w:rFonts w:eastAsia="Times New Roman"/>
          <w:i/>
          <w:iCs/>
          <w:color w:val="000000" w:themeColor="text1"/>
          <w:sz w:val="24"/>
          <w:szCs w:val="24"/>
        </w:rPr>
        <w:t>VERIFICATION OPINION DECLARATION</w:t>
      </w:r>
      <w:r w:rsidRPr="00C2337F">
        <w:rPr>
          <w:rFonts w:eastAsia="Times New Roman"/>
          <w:color w:val="000000" w:themeColor="text1"/>
          <w:sz w:val="24"/>
          <w:szCs w:val="24"/>
        </w:rPr>
        <w:t xml:space="preserve">. Available at: https://www.ihgplc.com/en/-/media/ihg/files/responsible-business/2018-responsible-business/downloads/2019/rbr/ihg_responsible_business_report_2019_our_culture.pdf (Accessed: 12 May 2023). </w:t>
      </w:r>
    </w:p>
    <w:p w14:paraId="2A08156D" w14:textId="77777777" w:rsidR="002834EC" w:rsidRPr="00C2337F" w:rsidRDefault="002834EC" w:rsidP="00185ADF">
      <w:pPr>
        <w:pStyle w:val="Normal1"/>
        <w:spacing w:before="240" w:after="240" w:line="360" w:lineRule="auto"/>
        <w:jc w:val="both"/>
        <w:rPr>
          <w:rFonts w:eastAsia="Times New Roman"/>
          <w:color w:val="000000" w:themeColor="text1"/>
          <w:sz w:val="24"/>
          <w:szCs w:val="24"/>
        </w:rPr>
      </w:pPr>
      <w:r w:rsidRPr="00C2337F">
        <w:rPr>
          <w:rFonts w:eastAsia="Times New Roman"/>
          <w:color w:val="000000" w:themeColor="text1"/>
          <w:sz w:val="24"/>
          <w:szCs w:val="24"/>
        </w:rPr>
        <w:t xml:space="preserve">ir.hilton.com. (2023). </w:t>
      </w:r>
      <w:r w:rsidRPr="00C2337F">
        <w:rPr>
          <w:rFonts w:eastAsia="Times New Roman"/>
          <w:i/>
          <w:iCs/>
          <w:color w:val="000000" w:themeColor="text1"/>
          <w:sz w:val="24"/>
          <w:szCs w:val="24"/>
        </w:rPr>
        <w:t>Hilton – Code of Conduct</w:t>
      </w:r>
      <w:r w:rsidRPr="00C2337F">
        <w:rPr>
          <w:rFonts w:eastAsia="Times New Roman"/>
          <w:color w:val="000000" w:themeColor="text1"/>
          <w:sz w:val="24"/>
          <w:szCs w:val="24"/>
        </w:rPr>
        <w:t xml:space="preserve">. Available at: https://ir.hilton.com/~/media/Files/H/Hilton-Worldwide-IR-V3/committee-composition/HW-Code-Of-Conduct-OCT2015-L26.pdf (Accessed: 15 May 2023). </w:t>
      </w:r>
    </w:p>
    <w:p w14:paraId="2A08156E" w14:textId="77777777" w:rsidR="002834EC" w:rsidRPr="00C2337F" w:rsidRDefault="002834EC" w:rsidP="00185ADF">
      <w:pPr>
        <w:pStyle w:val="Normal1"/>
        <w:spacing w:before="240" w:after="240" w:line="360" w:lineRule="auto"/>
        <w:jc w:val="both"/>
        <w:rPr>
          <w:rFonts w:eastAsia="Times New Roman"/>
          <w:color w:val="000000" w:themeColor="text1"/>
          <w:sz w:val="24"/>
          <w:szCs w:val="24"/>
        </w:rPr>
      </w:pPr>
      <w:r w:rsidRPr="00C2337F">
        <w:rPr>
          <w:rFonts w:eastAsia="Times New Roman"/>
          <w:color w:val="000000" w:themeColor="text1"/>
          <w:sz w:val="24"/>
          <w:szCs w:val="24"/>
        </w:rPr>
        <w:t xml:space="preserve">Koc, E., (2019). Service failures and recovery in hospitality and tourism: A review of literature and recommendations for future research. </w:t>
      </w:r>
      <w:r w:rsidRPr="00C2337F">
        <w:rPr>
          <w:rFonts w:eastAsia="Times New Roman"/>
          <w:i/>
          <w:iCs/>
          <w:color w:val="000000" w:themeColor="text1"/>
          <w:sz w:val="24"/>
          <w:szCs w:val="24"/>
        </w:rPr>
        <w:t>Journal of Hospitality Marketing &amp; Management</w:t>
      </w:r>
      <w:r w:rsidRPr="00C2337F">
        <w:rPr>
          <w:rFonts w:eastAsia="Times New Roman"/>
          <w:color w:val="000000" w:themeColor="text1"/>
          <w:sz w:val="24"/>
          <w:szCs w:val="24"/>
        </w:rPr>
        <w:t xml:space="preserve">, </w:t>
      </w:r>
      <w:r w:rsidRPr="00C2337F">
        <w:rPr>
          <w:rFonts w:eastAsia="Times New Roman"/>
          <w:i/>
          <w:iCs/>
          <w:color w:val="000000" w:themeColor="text1"/>
          <w:sz w:val="24"/>
          <w:szCs w:val="24"/>
        </w:rPr>
        <w:t>28</w:t>
      </w:r>
      <w:r w:rsidRPr="00C2337F">
        <w:rPr>
          <w:rFonts w:eastAsia="Times New Roman"/>
          <w:color w:val="000000" w:themeColor="text1"/>
          <w:sz w:val="24"/>
          <w:szCs w:val="24"/>
        </w:rPr>
        <w:t>(5), pp.513-537.</w:t>
      </w:r>
    </w:p>
    <w:p w14:paraId="2A08156F" w14:textId="77777777" w:rsidR="002834EC" w:rsidRPr="00C2337F" w:rsidRDefault="002834EC" w:rsidP="00185ADF">
      <w:pPr>
        <w:pStyle w:val="Normal1"/>
        <w:spacing w:before="240" w:after="240" w:line="360" w:lineRule="auto"/>
        <w:jc w:val="both"/>
        <w:rPr>
          <w:rFonts w:eastAsia="Times New Roman"/>
          <w:color w:val="000000" w:themeColor="text1"/>
          <w:sz w:val="24"/>
          <w:szCs w:val="24"/>
        </w:rPr>
      </w:pPr>
      <w:r w:rsidRPr="00C2337F">
        <w:rPr>
          <w:rFonts w:eastAsia="Times New Roman"/>
          <w:color w:val="000000" w:themeColor="text1"/>
          <w:sz w:val="24"/>
          <w:szCs w:val="24"/>
        </w:rPr>
        <w:t xml:space="preserve">Marriott.com. (2022). </w:t>
      </w:r>
      <w:r w:rsidRPr="00C2337F">
        <w:rPr>
          <w:rFonts w:eastAsia="Times New Roman"/>
          <w:i/>
          <w:iCs/>
          <w:color w:val="000000" w:themeColor="text1"/>
          <w:sz w:val="24"/>
          <w:szCs w:val="24"/>
        </w:rPr>
        <w:t>Business conduct guide our tradition of integrity - Marriott</w:t>
      </w:r>
      <w:r w:rsidRPr="00C2337F">
        <w:rPr>
          <w:rFonts w:eastAsia="Times New Roman"/>
          <w:color w:val="000000" w:themeColor="text1"/>
          <w:sz w:val="24"/>
          <w:szCs w:val="24"/>
        </w:rPr>
        <w:t xml:space="preserve">. Available at: </w:t>
      </w:r>
      <w:r w:rsidRPr="00C2337F">
        <w:rPr>
          <w:rFonts w:eastAsia="Times New Roman"/>
          <w:color w:val="000000" w:themeColor="text1"/>
          <w:sz w:val="24"/>
          <w:szCs w:val="24"/>
        </w:rPr>
        <w:lastRenderedPageBreak/>
        <w:t xml:space="preserve">https://www.marriott.com/Multimedia/PDF/CorporateResponsibility/Marriott_Business_Conduct_Guide_English.pdf (Accessed: 15 May 2023). </w:t>
      </w:r>
    </w:p>
    <w:p w14:paraId="2A081570" w14:textId="77777777" w:rsidR="002834EC" w:rsidRPr="00C2337F" w:rsidRDefault="002834EC" w:rsidP="00185ADF">
      <w:pPr>
        <w:pStyle w:val="Normal1"/>
        <w:spacing w:before="240" w:after="240" w:line="360" w:lineRule="auto"/>
        <w:jc w:val="both"/>
        <w:rPr>
          <w:rFonts w:eastAsia="Times New Roman"/>
          <w:color w:val="000000" w:themeColor="text1"/>
          <w:sz w:val="24"/>
          <w:szCs w:val="24"/>
        </w:rPr>
      </w:pPr>
      <w:r w:rsidRPr="00C2337F">
        <w:rPr>
          <w:rFonts w:eastAsia="Times New Roman"/>
          <w:color w:val="000000" w:themeColor="text1"/>
          <w:sz w:val="24"/>
          <w:szCs w:val="24"/>
        </w:rPr>
        <w:t xml:space="preserve">Reputation X, (2022). </w:t>
      </w:r>
      <w:r w:rsidRPr="00C2337F">
        <w:rPr>
          <w:rFonts w:eastAsia="Times New Roman"/>
          <w:i/>
          <w:iCs/>
          <w:color w:val="000000" w:themeColor="text1"/>
          <w:sz w:val="24"/>
          <w:szCs w:val="24"/>
        </w:rPr>
        <w:t>Reputation Management Theory Basics</w:t>
      </w:r>
      <w:r w:rsidRPr="00C2337F">
        <w:rPr>
          <w:rFonts w:eastAsia="Times New Roman"/>
          <w:color w:val="000000" w:themeColor="text1"/>
          <w:sz w:val="24"/>
          <w:szCs w:val="24"/>
        </w:rPr>
        <w:t xml:space="preserve">, </w:t>
      </w:r>
      <w:r w:rsidRPr="00C2337F">
        <w:rPr>
          <w:rFonts w:eastAsia="Times New Roman"/>
          <w:i/>
          <w:iCs/>
          <w:color w:val="000000" w:themeColor="text1"/>
          <w:sz w:val="24"/>
          <w:szCs w:val="24"/>
        </w:rPr>
        <w:t>Reputation X</w:t>
      </w:r>
      <w:r w:rsidRPr="00C2337F">
        <w:rPr>
          <w:rFonts w:eastAsia="Times New Roman"/>
          <w:color w:val="000000" w:themeColor="text1"/>
          <w:sz w:val="24"/>
          <w:szCs w:val="24"/>
        </w:rPr>
        <w:t xml:space="preserve">. Available at: https://blog.reputationx.com/reputation-management-theory (Accessed: 13 May 2023). </w:t>
      </w:r>
    </w:p>
    <w:p w14:paraId="2A081571" w14:textId="77777777" w:rsidR="002834EC" w:rsidRPr="00C2337F" w:rsidRDefault="002834EC" w:rsidP="00185ADF">
      <w:pPr>
        <w:pStyle w:val="Normal1"/>
        <w:spacing w:before="240" w:after="240" w:line="360" w:lineRule="auto"/>
        <w:jc w:val="both"/>
        <w:rPr>
          <w:rFonts w:eastAsia="Times New Roman"/>
          <w:color w:val="000000" w:themeColor="text1"/>
          <w:sz w:val="24"/>
          <w:szCs w:val="24"/>
        </w:rPr>
      </w:pPr>
      <w:r w:rsidRPr="00C2337F">
        <w:rPr>
          <w:rFonts w:eastAsia="Times New Roman"/>
          <w:color w:val="000000" w:themeColor="text1"/>
          <w:sz w:val="24"/>
          <w:szCs w:val="24"/>
        </w:rPr>
        <w:t xml:space="preserve">Solnet, D., Subramony, M., Ford, R.C., Golubovskaya, M., Kang, H.J. and Hancer, M., (2019). Leveraging human touch in service interactions: lessons from hospitality. </w:t>
      </w:r>
      <w:r w:rsidRPr="00C2337F">
        <w:rPr>
          <w:rFonts w:eastAsia="Times New Roman"/>
          <w:i/>
          <w:iCs/>
          <w:color w:val="000000" w:themeColor="text1"/>
          <w:sz w:val="24"/>
          <w:szCs w:val="24"/>
        </w:rPr>
        <w:t>Journal of Service Management</w:t>
      </w:r>
      <w:r w:rsidRPr="00C2337F">
        <w:rPr>
          <w:rFonts w:eastAsia="Times New Roman"/>
          <w:color w:val="000000" w:themeColor="text1"/>
          <w:sz w:val="24"/>
          <w:szCs w:val="24"/>
        </w:rPr>
        <w:t xml:space="preserve">, </w:t>
      </w:r>
      <w:r w:rsidRPr="00C2337F">
        <w:rPr>
          <w:rFonts w:eastAsia="Times New Roman"/>
          <w:i/>
          <w:iCs/>
          <w:color w:val="000000" w:themeColor="text1"/>
          <w:sz w:val="24"/>
          <w:szCs w:val="24"/>
        </w:rPr>
        <w:t>30</w:t>
      </w:r>
      <w:r w:rsidRPr="00C2337F">
        <w:rPr>
          <w:rFonts w:eastAsia="Times New Roman"/>
          <w:color w:val="000000" w:themeColor="text1"/>
          <w:sz w:val="24"/>
          <w:szCs w:val="24"/>
        </w:rPr>
        <w:t>(3), pp.392-409.</w:t>
      </w:r>
    </w:p>
    <w:p w14:paraId="2A081572" w14:textId="77777777" w:rsidR="002834EC" w:rsidRPr="00C2337F" w:rsidRDefault="002834EC" w:rsidP="00185ADF">
      <w:pPr>
        <w:pStyle w:val="Normal1"/>
        <w:spacing w:before="240" w:after="240" w:line="360" w:lineRule="auto"/>
        <w:jc w:val="both"/>
        <w:rPr>
          <w:rFonts w:eastAsia="Times New Roman"/>
          <w:color w:val="000000" w:themeColor="text1"/>
          <w:sz w:val="24"/>
          <w:szCs w:val="24"/>
        </w:rPr>
      </w:pPr>
      <w:r w:rsidRPr="00C2337F">
        <w:rPr>
          <w:rFonts w:eastAsia="Times New Roman"/>
          <w:color w:val="000000" w:themeColor="text1"/>
          <w:sz w:val="24"/>
          <w:szCs w:val="24"/>
        </w:rPr>
        <w:t xml:space="preserve">Statista, (2023). </w:t>
      </w:r>
      <w:r w:rsidRPr="00C2337F">
        <w:rPr>
          <w:rFonts w:eastAsia="Times New Roman"/>
          <w:i/>
          <w:iCs/>
          <w:color w:val="000000" w:themeColor="text1"/>
          <w:sz w:val="24"/>
          <w:szCs w:val="24"/>
        </w:rPr>
        <w:t>Hilton Worldwide Revenue 2022.</w:t>
      </w:r>
      <w:r w:rsidRPr="00C2337F">
        <w:rPr>
          <w:rFonts w:eastAsia="Times New Roman"/>
          <w:color w:val="000000" w:themeColor="text1"/>
          <w:sz w:val="24"/>
          <w:szCs w:val="24"/>
        </w:rPr>
        <w:t xml:space="preserve"> Available at: https://www.statista.com/statistics/297760/revenue-of-hilton-worldwide-holdings-inc/ (Accessed: 15 May 2023).</w:t>
      </w:r>
    </w:p>
    <w:p w14:paraId="2A081573" w14:textId="77777777" w:rsidR="006C4E4D" w:rsidRPr="00C2337F" w:rsidRDefault="006C4E4D">
      <w:pPr>
        <w:pStyle w:val="Normal1"/>
        <w:spacing w:line="360" w:lineRule="auto"/>
        <w:rPr>
          <w:rFonts w:eastAsia="Times New Roman"/>
          <w:color w:val="000000" w:themeColor="text1"/>
          <w:sz w:val="24"/>
          <w:szCs w:val="24"/>
          <w:highlight w:val="white"/>
          <w:lang w:val="en-GB"/>
        </w:rPr>
      </w:pPr>
    </w:p>
    <w:sectPr w:rsidR="006C4E4D" w:rsidRPr="00C2337F" w:rsidSect="00185ADF">
      <w:footerReference w:type="default" r:id="rId12"/>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8157A" w14:textId="77777777" w:rsidR="00C91E4A" w:rsidRDefault="00C91E4A" w:rsidP="00185ADF">
      <w:pPr>
        <w:spacing w:line="240" w:lineRule="auto"/>
      </w:pPr>
      <w:r>
        <w:separator/>
      </w:r>
    </w:p>
  </w:endnote>
  <w:endnote w:type="continuationSeparator" w:id="0">
    <w:p w14:paraId="2A08157B" w14:textId="77777777" w:rsidR="00C91E4A" w:rsidRDefault="00C91E4A" w:rsidP="00185A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955932"/>
      <w:docPartObj>
        <w:docPartGallery w:val="Page Numbers (Bottom of Page)"/>
        <w:docPartUnique/>
      </w:docPartObj>
    </w:sdtPr>
    <w:sdtEndPr/>
    <w:sdtContent>
      <w:p w14:paraId="2A08157C" w14:textId="77777777" w:rsidR="00185ADF" w:rsidRDefault="00734045">
        <w:pPr>
          <w:pStyle w:val="Footer"/>
          <w:jc w:val="right"/>
        </w:pPr>
        <w:r>
          <w:fldChar w:fldCharType="begin"/>
        </w:r>
        <w:r w:rsidR="00FA5F8C">
          <w:instrText xml:space="preserve"> PAGE   \* MERGEFORMAT </w:instrText>
        </w:r>
        <w:r>
          <w:fldChar w:fldCharType="separate"/>
        </w:r>
        <w:r w:rsidR="00E121B7">
          <w:rPr>
            <w:noProof/>
          </w:rPr>
          <w:t>2</w:t>
        </w:r>
        <w:r>
          <w:rPr>
            <w:noProof/>
          </w:rPr>
          <w:fldChar w:fldCharType="end"/>
        </w:r>
      </w:p>
    </w:sdtContent>
  </w:sdt>
  <w:p w14:paraId="2A08157D" w14:textId="77777777" w:rsidR="00185ADF" w:rsidRDefault="00185A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81578" w14:textId="77777777" w:rsidR="00C91E4A" w:rsidRDefault="00C91E4A" w:rsidP="00185ADF">
      <w:pPr>
        <w:spacing w:line="240" w:lineRule="auto"/>
      </w:pPr>
      <w:r>
        <w:separator/>
      </w:r>
    </w:p>
  </w:footnote>
  <w:footnote w:type="continuationSeparator" w:id="0">
    <w:p w14:paraId="2A081579" w14:textId="77777777" w:rsidR="00C91E4A" w:rsidRDefault="00C91E4A" w:rsidP="00185AD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E4D"/>
    <w:rsid w:val="0000155C"/>
    <w:rsid w:val="00011D3D"/>
    <w:rsid w:val="00071D53"/>
    <w:rsid w:val="00074716"/>
    <w:rsid w:val="000E4344"/>
    <w:rsid w:val="00104768"/>
    <w:rsid w:val="001450B8"/>
    <w:rsid w:val="00185ADF"/>
    <w:rsid w:val="002148C3"/>
    <w:rsid w:val="002513DC"/>
    <w:rsid w:val="00274714"/>
    <w:rsid w:val="002834EC"/>
    <w:rsid w:val="002C7B9F"/>
    <w:rsid w:val="00311456"/>
    <w:rsid w:val="003344E3"/>
    <w:rsid w:val="00425AE3"/>
    <w:rsid w:val="0048017B"/>
    <w:rsid w:val="00483D59"/>
    <w:rsid w:val="004F378E"/>
    <w:rsid w:val="005A6174"/>
    <w:rsid w:val="006B3C60"/>
    <w:rsid w:val="006C4E4D"/>
    <w:rsid w:val="00734045"/>
    <w:rsid w:val="0081048A"/>
    <w:rsid w:val="0086734C"/>
    <w:rsid w:val="00885245"/>
    <w:rsid w:val="008A33AB"/>
    <w:rsid w:val="009152D8"/>
    <w:rsid w:val="00920CB1"/>
    <w:rsid w:val="00931F4B"/>
    <w:rsid w:val="00A867DB"/>
    <w:rsid w:val="00AC55E5"/>
    <w:rsid w:val="00AD715B"/>
    <w:rsid w:val="00B54230"/>
    <w:rsid w:val="00B73B2B"/>
    <w:rsid w:val="00BA2F63"/>
    <w:rsid w:val="00BE22AC"/>
    <w:rsid w:val="00C2337F"/>
    <w:rsid w:val="00C52D4D"/>
    <w:rsid w:val="00C91E4A"/>
    <w:rsid w:val="00C958E2"/>
    <w:rsid w:val="00CE4188"/>
    <w:rsid w:val="00DE59E8"/>
    <w:rsid w:val="00E121B7"/>
    <w:rsid w:val="00E40D48"/>
    <w:rsid w:val="00EF5A03"/>
    <w:rsid w:val="00EF6520"/>
    <w:rsid w:val="00F207CE"/>
    <w:rsid w:val="00F33B52"/>
    <w:rsid w:val="00F92CB6"/>
    <w:rsid w:val="00FA5F8C"/>
    <w:rsid w:val="00FD54E2"/>
    <w:rsid w:val="00FE0FFB"/>
    <w:rsid w:val="00FE3A6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A08152F"/>
  <w15:docId w15:val="{010C453D-E89A-4D9E-970D-8C978E13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2D8"/>
  </w:style>
  <w:style w:type="paragraph" w:styleId="Heading1">
    <w:name w:val="heading 1"/>
    <w:basedOn w:val="Normal1"/>
    <w:next w:val="Normal1"/>
    <w:rsid w:val="00074716"/>
    <w:pPr>
      <w:spacing w:before="120" w:after="120"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074716"/>
    <w:pPr>
      <w:spacing w:before="120" w:after="120" w:line="360" w:lineRule="auto"/>
      <w:jc w:val="both"/>
      <w:outlineLvl w:val="1"/>
    </w:pPr>
    <w:rPr>
      <w:rFonts w:ascii="Times New Roman" w:eastAsia="Times New Roman" w:hAnsi="Times New Roman" w:cs="Times New Roman"/>
      <w:b/>
      <w:i/>
      <w:sz w:val="24"/>
      <w:szCs w:val="24"/>
    </w:rPr>
  </w:style>
  <w:style w:type="paragraph" w:styleId="Heading3">
    <w:name w:val="heading 3"/>
    <w:basedOn w:val="Normal1"/>
    <w:next w:val="Normal1"/>
    <w:rsid w:val="006C4E4D"/>
    <w:pPr>
      <w:keepNext/>
      <w:keepLines/>
      <w:spacing w:before="320" w:after="80"/>
      <w:outlineLvl w:val="2"/>
    </w:pPr>
    <w:rPr>
      <w:color w:val="434343"/>
      <w:sz w:val="28"/>
      <w:szCs w:val="28"/>
    </w:rPr>
  </w:style>
  <w:style w:type="paragraph" w:styleId="Heading4">
    <w:name w:val="heading 4"/>
    <w:basedOn w:val="Normal1"/>
    <w:next w:val="Normal1"/>
    <w:rsid w:val="006C4E4D"/>
    <w:pPr>
      <w:keepNext/>
      <w:keepLines/>
      <w:spacing w:before="280" w:after="80"/>
      <w:outlineLvl w:val="3"/>
    </w:pPr>
    <w:rPr>
      <w:color w:val="666666"/>
      <w:sz w:val="24"/>
      <w:szCs w:val="24"/>
    </w:rPr>
  </w:style>
  <w:style w:type="paragraph" w:styleId="Heading5">
    <w:name w:val="heading 5"/>
    <w:basedOn w:val="Normal1"/>
    <w:next w:val="Normal1"/>
    <w:rsid w:val="006C4E4D"/>
    <w:pPr>
      <w:keepNext/>
      <w:keepLines/>
      <w:spacing w:before="240" w:after="80"/>
      <w:outlineLvl w:val="4"/>
    </w:pPr>
    <w:rPr>
      <w:color w:val="666666"/>
    </w:rPr>
  </w:style>
  <w:style w:type="paragraph" w:styleId="Heading6">
    <w:name w:val="heading 6"/>
    <w:basedOn w:val="Normal1"/>
    <w:next w:val="Normal1"/>
    <w:rsid w:val="006C4E4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C4E4D"/>
  </w:style>
  <w:style w:type="paragraph" w:styleId="Title">
    <w:name w:val="Title"/>
    <w:basedOn w:val="Normal1"/>
    <w:next w:val="Normal1"/>
    <w:link w:val="TitleChar"/>
    <w:uiPriority w:val="10"/>
    <w:qFormat/>
    <w:rsid w:val="006C4E4D"/>
    <w:pPr>
      <w:keepNext/>
      <w:keepLines/>
      <w:spacing w:after="60"/>
    </w:pPr>
    <w:rPr>
      <w:sz w:val="52"/>
      <w:szCs w:val="52"/>
    </w:rPr>
  </w:style>
  <w:style w:type="paragraph" w:styleId="Subtitle">
    <w:name w:val="Subtitle"/>
    <w:basedOn w:val="Normal1"/>
    <w:next w:val="Normal1"/>
    <w:link w:val="SubtitleChar"/>
    <w:uiPriority w:val="11"/>
    <w:qFormat/>
    <w:rsid w:val="006C4E4D"/>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6C4E4D"/>
    <w:pPr>
      <w:spacing w:line="240" w:lineRule="auto"/>
    </w:pPr>
    <w:rPr>
      <w:sz w:val="20"/>
      <w:szCs w:val="20"/>
    </w:rPr>
  </w:style>
  <w:style w:type="character" w:customStyle="1" w:styleId="CommentTextChar">
    <w:name w:val="Comment Text Char"/>
    <w:basedOn w:val="DefaultParagraphFont"/>
    <w:link w:val="CommentText"/>
    <w:uiPriority w:val="99"/>
    <w:semiHidden/>
    <w:rsid w:val="006C4E4D"/>
    <w:rPr>
      <w:sz w:val="20"/>
      <w:szCs w:val="20"/>
    </w:rPr>
  </w:style>
  <w:style w:type="character" w:styleId="CommentReference">
    <w:name w:val="annotation reference"/>
    <w:basedOn w:val="DefaultParagraphFont"/>
    <w:uiPriority w:val="99"/>
    <w:semiHidden/>
    <w:unhideWhenUsed/>
    <w:rsid w:val="006C4E4D"/>
    <w:rPr>
      <w:sz w:val="16"/>
      <w:szCs w:val="16"/>
    </w:rPr>
  </w:style>
  <w:style w:type="paragraph" w:styleId="BalloonText">
    <w:name w:val="Balloon Text"/>
    <w:basedOn w:val="Normal"/>
    <w:link w:val="BalloonTextChar"/>
    <w:uiPriority w:val="99"/>
    <w:semiHidden/>
    <w:unhideWhenUsed/>
    <w:rsid w:val="0007471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4716"/>
    <w:rPr>
      <w:rFonts w:ascii="Tahoma" w:hAnsi="Tahoma" w:cs="Tahoma"/>
      <w:sz w:val="16"/>
      <w:szCs w:val="16"/>
    </w:rPr>
  </w:style>
  <w:style w:type="paragraph" w:styleId="Header">
    <w:name w:val="header"/>
    <w:basedOn w:val="Normal"/>
    <w:link w:val="HeaderChar"/>
    <w:uiPriority w:val="99"/>
    <w:semiHidden/>
    <w:unhideWhenUsed/>
    <w:rsid w:val="00185ADF"/>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185ADF"/>
  </w:style>
  <w:style w:type="paragraph" w:styleId="Footer">
    <w:name w:val="footer"/>
    <w:basedOn w:val="Normal"/>
    <w:link w:val="FooterChar"/>
    <w:uiPriority w:val="99"/>
    <w:unhideWhenUsed/>
    <w:rsid w:val="00185ADF"/>
    <w:pPr>
      <w:tabs>
        <w:tab w:val="center" w:pos="4513"/>
        <w:tab w:val="right" w:pos="9026"/>
      </w:tabs>
      <w:spacing w:line="240" w:lineRule="auto"/>
    </w:pPr>
  </w:style>
  <w:style w:type="character" w:customStyle="1" w:styleId="FooterChar">
    <w:name w:val="Footer Char"/>
    <w:basedOn w:val="DefaultParagraphFont"/>
    <w:link w:val="Footer"/>
    <w:uiPriority w:val="99"/>
    <w:rsid w:val="00185ADF"/>
  </w:style>
  <w:style w:type="paragraph" w:styleId="TOC1">
    <w:name w:val="toc 1"/>
    <w:basedOn w:val="Normal"/>
    <w:next w:val="Normal"/>
    <w:autoRedefine/>
    <w:uiPriority w:val="39"/>
    <w:unhideWhenUsed/>
    <w:rsid w:val="00185ADF"/>
    <w:pPr>
      <w:spacing w:after="100"/>
    </w:pPr>
  </w:style>
  <w:style w:type="paragraph" w:styleId="TOC2">
    <w:name w:val="toc 2"/>
    <w:basedOn w:val="Normal"/>
    <w:next w:val="Normal"/>
    <w:autoRedefine/>
    <w:uiPriority w:val="39"/>
    <w:unhideWhenUsed/>
    <w:rsid w:val="00185ADF"/>
    <w:pPr>
      <w:spacing w:after="100"/>
      <w:ind w:left="220"/>
    </w:pPr>
  </w:style>
  <w:style w:type="character" w:styleId="Hyperlink">
    <w:name w:val="Hyperlink"/>
    <w:basedOn w:val="DefaultParagraphFont"/>
    <w:uiPriority w:val="99"/>
    <w:unhideWhenUsed/>
    <w:rsid w:val="00185ADF"/>
    <w:rPr>
      <w:color w:val="0000FF" w:themeColor="hyperlink"/>
      <w:u w:val="single"/>
    </w:rPr>
  </w:style>
  <w:style w:type="character" w:customStyle="1" w:styleId="TitleChar">
    <w:name w:val="Title Char"/>
    <w:basedOn w:val="DefaultParagraphFont"/>
    <w:link w:val="Title"/>
    <w:uiPriority w:val="10"/>
    <w:rsid w:val="00885245"/>
    <w:rPr>
      <w:sz w:val="52"/>
      <w:szCs w:val="52"/>
    </w:rPr>
  </w:style>
  <w:style w:type="character" w:customStyle="1" w:styleId="SubtitleChar">
    <w:name w:val="Subtitle Char"/>
    <w:basedOn w:val="DefaultParagraphFont"/>
    <w:link w:val="Subtitle"/>
    <w:uiPriority w:val="11"/>
    <w:rsid w:val="00885245"/>
    <w:rPr>
      <w:color w:val="666666"/>
      <w:sz w:val="30"/>
      <w:szCs w:val="30"/>
    </w:rPr>
  </w:style>
  <w:style w:type="paragraph" w:styleId="NoSpacing">
    <w:name w:val="No Spacing"/>
    <w:link w:val="NoSpacingChar"/>
    <w:uiPriority w:val="1"/>
    <w:qFormat/>
    <w:rsid w:val="00F33B52"/>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F33B52"/>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729665">
      <w:bodyDiv w:val="1"/>
      <w:marLeft w:val="0"/>
      <w:marRight w:val="0"/>
      <w:marTop w:val="0"/>
      <w:marBottom w:val="0"/>
      <w:divBdr>
        <w:top w:val="none" w:sz="0" w:space="0" w:color="auto"/>
        <w:left w:val="none" w:sz="0" w:space="0" w:color="auto"/>
        <w:bottom w:val="none" w:sz="0" w:space="0" w:color="auto"/>
        <w:right w:val="none" w:sz="0" w:space="0" w:color="auto"/>
      </w:divBdr>
    </w:div>
    <w:div w:id="7182861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0A471BBCD00430E83B97A65625ACEC8"/>
        <w:category>
          <w:name w:val="General"/>
          <w:gallery w:val="placeholder"/>
        </w:category>
        <w:types>
          <w:type w:val="bbPlcHdr"/>
        </w:types>
        <w:behaviors>
          <w:behavior w:val="content"/>
        </w:behaviors>
        <w:guid w:val="{B40439B2-8BD5-48C0-9F10-FB7F20A76DCD}"/>
      </w:docPartPr>
      <w:docPartBody>
        <w:p w:rsidR="00000000" w:rsidRDefault="00306E5F" w:rsidP="00306E5F">
          <w:pPr>
            <w:pStyle w:val="70A471BBCD00430E83B97A65625ACEC8"/>
          </w:pPr>
          <w:r>
            <w:rPr>
              <w:rFonts w:asciiTheme="majorHAnsi" w:eastAsiaTheme="majorEastAsia" w:hAnsiTheme="majorHAnsi" w:cstheme="majorBidi"/>
              <w:caps/>
              <w:color w:val="4472C4" w:themeColor="accent1"/>
              <w:sz w:val="80"/>
              <w:szCs w:val="80"/>
            </w:rPr>
            <w:t>[Document title]</w:t>
          </w:r>
        </w:p>
      </w:docPartBody>
    </w:docPart>
    <w:docPart>
      <w:docPartPr>
        <w:name w:val="ACECF38BC9314D07B7DF9C9D8855A0F2"/>
        <w:category>
          <w:name w:val="General"/>
          <w:gallery w:val="placeholder"/>
        </w:category>
        <w:types>
          <w:type w:val="bbPlcHdr"/>
        </w:types>
        <w:behaviors>
          <w:behavior w:val="content"/>
        </w:behaviors>
        <w:guid w:val="{0D90C40C-B7F6-4342-87B4-225E90377122}"/>
      </w:docPartPr>
      <w:docPartBody>
        <w:p w:rsidR="00000000" w:rsidRDefault="00306E5F" w:rsidP="00306E5F">
          <w:pPr>
            <w:pStyle w:val="ACECF38BC9314D07B7DF9C9D8855A0F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E5F"/>
    <w:rsid w:val="00306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A471BBCD00430E83B97A65625ACEC8">
    <w:name w:val="70A471BBCD00430E83B97A65625ACEC8"/>
    <w:rsid w:val="00306E5F"/>
  </w:style>
  <w:style w:type="paragraph" w:customStyle="1" w:styleId="ACECF38BC9314D07B7DF9C9D8855A0F2">
    <w:name w:val="ACECF38BC9314D07B7DF9C9D8855A0F2"/>
    <w:rsid w:val="00306E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3125EA-BD49-4E18-A6C2-250A487C9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2232</Words>
  <Characters>12729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Student id:2227451</Company>
  <LinksUpToDate>false</LinksUpToDate>
  <CharactersWithSpaces>14932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dc:title>
  <dc:subject>Module code:BMIH4003</dc:subject>
  <dc:creator>florin dragomir</dc:creator>
  <cp:lastModifiedBy>florin dragomir</cp:lastModifiedBy>
  <cp:revision>2</cp:revision>
  <dcterms:created xsi:type="dcterms:W3CDTF">2023-06-11T14:39:00Z</dcterms:created>
  <dcterms:modified xsi:type="dcterms:W3CDTF">2023-06-11T14:39:00Z</dcterms:modified>
</cp:coreProperties>
</file>