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DE244" w14:textId="15AE830B" w:rsidR="00442A03" w:rsidRPr="00442A03" w:rsidRDefault="00C514E5" w:rsidP="00442A03">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en-GB"/>
        </w:rPr>
        <w:t>Programme</w:t>
      </w:r>
      <w:r w:rsidR="00BD111A">
        <w:rPr>
          <w:rFonts w:asciiTheme="majorBidi" w:hAnsiTheme="majorBidi" w:cstheme="majorBidi"/>
          <w:b/>
          <w:bCs/>
          <w:sz w:val="24"/>
          <w:szCs w:val="24"/>
          <w:lang w:val="en-GB"/>
        </w:rPr>
        <w:t>:</w:t>
      </w:r>
      <w:r w:rsidR="00D04127">
        <w:rPr>
          <w:rFonts w:asciiTheme="majorBidi" w:hAnsiTheme="majorBidi" w:cstheme="majorBidi"/>
          <w:b/>
          <w:bCs/>
          <w:sz w:val="24"/>
          <w:szCs w:val="24"/>
          <w:lang w:val="en-GB"/>
        </w:rPr>
        <w:t xml:space="preserve"> </w:t>
      </w:r>
      <w:r w:rsidR="00442A03" w:rsidRPr="00442A03">
        <w:rPr>
          <w:rFonts w:asciiTheme="majorBidi" w:hAnsiTheme="majorBidi" w:cstheme="majorBidi"/>
          <w:b/>
          <w:bCs/>
          <w:sz w:val="24"/>
          <w:szCs w:val="24"/>
          <w:lang w:val="en-GB"/>
        </w:rPr>
        <w:t>Business Management</w:t>
      </w:r>
    </w:p>
    <w:p w14:paraId="353E1B1A" w14:textId="4375B506" w:rsidR="00442A03" w:rsidRPr="00442A03" w:rsidRDefault="00BD111A" w:rsidP="00442A03">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en-GB"/>
        </w:rPr>
        <w:t>Module:</w:t>
      </w:r>
      <w:r w:rsidR="00D04127">
        <w:rPr>
          <w:rFonts w:asciiTheme="majorBidi" w:hAnsiTheme="majorBidi" w:cstheme="majorBidi"/>
          <w:b/>
          <w:bCs/>
          <w:sz w:val="24"/>
          <w:szCs w:val="24"/>
          <w:lang w:val="en-GB"/>
        </w:rPr>
        <w:t xml:space="preserve"> </w:t>
      </w:r>
      <w:r w:rsidR="00442A03" w:rsidRPr="00442A03">
        <w:rPr>
          <w:rFonts w:asciiTheme="majorBidi" w:hAnsiTheme="majorBidi" w:cstheme="majorBidi"/>
          <w:b/>
          <w:bCs/>
          <w:sz w:val="24"/>
          <w:szCs w:val="24"/>
          <w:lang w:val="en-GB"/>
        </w:rPr>
        <w:t>Data Handling and Business Intelligence</w:t>
      </w:r>
    </w:p>
    <w:p w14:paraId="2AA28A77" w14:textId="3D713AF0" w:rsidR="00442A03" w:rsidRDefault="00BD111A" w:rsidP="00442A03">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en-GB"/>
        </w:rPr>
        <w:t>Module code :</w:t>
      </w:r>
      <w:r w:rsidR="0024406C">
        <w:rPr>
          <w:rFonts w:asciiTheme="majorBidi" w:hAnsiTheme="majorBidi" w:cstheme="majorBidi"/>
          <w:b/>
          <w:bCs/>
          <w:sz w:val="24"/>
          <w:szCs w:val="24"/>
          <w:lang w:val="en-GB"/>
        </w:rPr>
        <w:t xml:space="preserve"> </w:t>
      </w:r>
      <w:r w:rsidR="00442A03" w:rsidRPr="00442A03">
        <w:rPr>
          <w:rFonts w:asciiTheme="majorBidi" w:hAnsiTheme="majorBidi" w:cstheme="majorBidi"/>
          <w:b/>
          <w:bCs/>
          <w:sz w:val="24"/>
          <w:szCs w:val="24"/>
          <w:lang w:val="en-GB"/>
        </w:rPr>
        <w:t>LCBB5000</w:t>
      </w:r>
    </w:p>
    <w:p w14:paraId="54634DEA" w14:textId="62E60AFF" w:rsidR="0024406C" w:rsidRPr="00442A03" w:rsidRDefault="0024406C" w:rsidP="00442A03">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en-GB"/>
        </w:rPr>
        <w:t>Lecturer:</w:t>
      </w:r>
      <w:r w:rsidR="00D04127">
        <w:rPr>
          <w:rFonts w:asciiTheme="majorBidi" w:hAnsiTheme="majorBidi" w:cstheme="majorBidi"/>
          <w:b/>
          <w:bCs/>
          <w:sz w:val="24"/>
          <w:szCs w:val="24"/>
          <w:lang w:val="en-GB"/>
        </w:rPr>
        <w:t xml:space="preserve"> </w:t>
      </w:r>
      <w:r>
        <w:rPr>
          <w:rFonts w:asciiTheme="majorBidi" w:hAnsiTheme="majorBidi" w:cstheme="majorBidi"/>
          <w:b/>
          <w:bCs/>
          <w:sz w:val="24"/>
          <w:szCs w:val="24"/>
          <w:lang w:val="en-GB"/>
        </w:rPr>
        <w:t xml:space="preserve">Zahra </w:t>
      </w:r>
      <w:proofErr w:type="spellStart"/>
      <w:r w:rsidR="00043A27">
        <w:rPr>
          <w:rFonts w:asciiTheme="majorBidi" w:hAnsiTheme="majorBidi" w:cstheme="majorBidi"/>
          <w:b/>
          <w:bCs/>
          <w:sz w:val="24"/>
          <w:szCs w:val="24"/>
          <w:lang w:val="en-GB"/>
        </w:rPr>
        <w:t>Mohammadnazari</w:t>
      </w:r>
      <w:proofErr w:type="spellEnd"/>
    </w:p>
    <w:p w14:paraId="38A6BECA" w14:textId="1E1622B6" w:rsidR="00442A03" w:rsidRPr="00442A03" w:rsidRDefault="00442A03" w:rsidP="00442A03">
      <w:pPr>
        <w:spacing w:after="0" w:line="360" w:lineRule="auto"/>
        <w:jc w:val="center"/>
        <w:rPr>
          <w:rFonts w:asciiTheme="majorBidi" w:hAnsiTheme="majorBidi" w:cstheme="majorBidi"/>
          <w:b/>
          <w:bCs/>
          <w:sz w:val="24"/>
          <w:szCs w:val="24"/>
          <w:lang w:val="en-GB"/>
        </w:rPr>
      </w:pPr>
      <w:r w:rsidRPr="00442A03">
        <w:rPr>
          <w:rFonts w:asciiTheme="majorBidi" w:hAnsiTheme="majorBidi" w:cstheme="majorBidi"/>
          <w:b/>
          <w:bCs/>
          <w:sz w:val="24"/>
          <w:szCs w:val="24"/>
          <w:lang w:val="en-GB"/>
        </w:rPr>
        <w:t>Component 2</w:t>
      </w:r>
      <w:r w:rsidR="007B0C0A">
        <w:rPr>
          <w:rFonts w:asciiTheme="majorBidi" w:hAnsiTheme="majorBidi" w:cstheme="majorBidi"/>
          <w:b/>
          <w:bCs/>
          <w:sz w:val="24"/>
          <w:szCs w:val="24"/>
          <w:lang w:val="en-GB"/>
        </w:rPr>
        <w:t>:Coursework (Written Report)</w:t>
      </w:r>
    </w:p>
    <w:p w14:paraId="6FF210C4" w14:textId="77777777" w:rsidR="00442A03" w:rsidRPr="00442A03" w:rsidRDefault="00442A03" w:rsidP="00442A03">
      <w:pPr>
        <w:spacing w:after="0" w:line="360" w:lineRule="auto"/>
        <w:jc w:val="center"/>
        <w:rPr>
          <w:rFonts w:asciiTheme="majorBidi" w:hAnsiTheme="majorBidi" w:cstheme="majorBidi"/>
          <w:b/>
          <w:bCs/>
          <w:sz w:val="24"/>
          <w:szCs w:val="24"/>
          <w:lang w:val="en-GB"/>
        </w:rPr>
      </w:pPr>
    </w:p>
    <w:p w14:paraId="347A10B0" w14:textId="6F9B0772" w:rsidR="00442A03" w:rsidRPr="00442A03" w:rsidRDefault="002443BE" w:rsidP="00442A03">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en-GB"/>
        </w:rPr>
        <w:t xml:space="preserve">Student </w:t>
      </w:r>
      <w:proofErr w:type="spellStart"/>
      <w:r w:rsidR="00442A03" w:rsidRPr="00442A03">
        <w:rPr>
          <w:rFonts w:asciiTheme="majorBidi" w:hAnsiTheme="majorBidi" w:cstheme="majorBidi"/>
          <w:b/>
          <w:bCs/>
          <w:sz w:val="24"/>
          <w:szCs w:val="24"/>
          <w:lang w:val="en-GB"/>
        </w:rPr>
        <w:t>Name</w:t>
      </w:r>
      <w:r>
        <w:rPr>
          <w:rFonts w:asciiTheme="majorBidi" w:hAnsiTheme="majorBidi" w:cstheme="majorBidi"/>
          <w:b/>
          <w:bCs/>
          <w:sz w:val="24"/>
          <w:szCs w:val="24"/>
          <w:lang w:val="en-GB"/>
        </w:rPr>
        <w:t>:Elena</w:t>
      </w:r>
      <w:proofErr w:type="spellEnd"/>
      <w:r>
        <w:rPr>
          <w:rFonts w:asciiTheme="majorBidi" w:hAnsiTheme="majorBidi" w:cstheme="majorBidi"/>
          <w:b/>
          <w:bCs/>
          <w:sz w:val="24"/>
          <w:szCs w:val="24"/>
          <w:lang w:val="en-GB"/>
        </w:rPr>
        <w:t xml:space="preserve"> </w:t>
      </w:r>
      <w:proofErr w:type="spellStart"/>
      <w:r>
        <w:rPr>
          <w:rFonts w:asciiTheme="majorBidi" w:hAnsiTheme="majorBidi" w:cstheme="majorBidi"/>
          <w:b/>
          <w:bCs/>
          <w:sz w:val="24"/>
          <w:szCs w:val="24"/>
          <w:lang w:val="en-GB"/>
        </w:rPr>
        <w:t>Muscinschi</w:t>
      </w:r>
      <w:proofErr w:type="spellEnd"/>
      <w:r>
        <w:rPr>
          <w:rFonts w:asciiTheme="majorBidi" w:hAnsiTheme="majorBidi" w:cstheme="majorBidi"/>
          <w:b/>
          <w:bCs/>
          <w:sz w:val="24"/>
          <w:szCs w:val="24"/>
          <w:lang w:val="en-GB"/>
        </w:rPr>
        <w:t xml:space="preserve"> </w:t>
      </w:r>
      <w:r w:rsidR="0002129B">
        <w:rPr>
          <w:rFonts w:asciiTheme="majorBidi" w:hAnsiTheme="majorBidi" w:cstheme="majorBidi"/>
          <w:b/>
          <w:bCs/>
          <w:sz w:val="24"/>
          <w:szCs w:val="24"/>
          <w:lang w:val="en-GB"/>
        </w:rPr>
        <w:t>2114907</w:t>
      </w:r>
    </w:p>
    <w:p w14:paraId="49DEEF8D" w14:textId="4C844E78" w:rsidR="00442A03" w:rsidRPr="00442A03" w:rsidRDefault="00442A03" w:rsidP="00442A03">
      <w:pPr>
        <w:spacing w:after="0" w:line="360" w:lineRule="auto"/>
        <w:jc w:val="center"/>
        <w:rPr>
          <w:rFonts w:asciiTheme="majorBidi" w:hAnsiTheme="majorBidi" w:cstheme="majorBidi"/>
          <w:b/>
          <w:bCs/>
          <w:sz w:val="24"/>
          <w:szCs w:val="24"/>
          <w:lang w:val="en-GB"/>
        </w:rPr>
      </w:pPr>
    </w:p>
    <w:p w14:paraId="0898D63C" w14:textId="3C6E3FE7" w:rsidR="00442A03" w:rsidRPr="00442A03" w:rsidRDefault="00442A03" w:rsidP="00442A03">
      <w:pPr>
        <w:spacing w:after="0" w:line="360" w:lineRule="auto"/>
        <w:jc w:val="center"/>
        <w:rPr>
          <w:rFonts w:asciiTheme="majorBidi" w:hAnsiTheme="majorBidi" w:cstheme="majorBidi"/>
          <w:b/>
          <w:bCs/>
          <w:sz w:val="24"/>
          <w:szCs w:val="24"/>
          <w:lang w:val="en-GB"/>
        </w:rPr>
      </w:pPr>
    </w:p>
    <w:p w14:paraId="6A5F5F63" w14:textId="77777777" w:rsidR="00442A03" w:rsidRPr="00442A03" w:rsidRDefault="00442A03" w:rsidP="00442A03">
      <w:pPr>
        <w:spacing w:after="0" w:line="360" w:lineRule="auto"/>
        <w:rPr>
          <w:rFonts w:asciiTheme="majorBidi" w:hAnsiTheme="majorBidi" w:cstheme="majorBidi"/>
          <w:b/>
          <w:bCs/>
          <w:sz w:val="24"/>
          <w:szCs w:val="24"/>
          <w:lang w:val="en-GB"/>
        </w:rPr>
      </w:pPr>
      <w:r w:rsidRPr="00442A03">
        <w:rPr>
          <w:rFonts w:asciiTheme="majorBidi" w:hAnsiTheme="majorBidi" w:cstheme="majorBidi"/>
          <w:b/>
          <w:bCs/>
          <w:sz w:val="24"/>
          <w:szCs w:val="24"/>
          <w:lang w:val="en-GB"/>
        </w:rPr>
        <w:br w:type="page"/>
      </w:r>
    </w:p>
    <w:sdt>
      <w:sdtPr>
        <w:rPr>
          <w:rFonts w:asciiTheme="majorBidi" w:eastAsiaTheme="minorHAnsi" w:hAnsiTheme="majorBidi" w:cstheme="minorBidi"/>
          <w:color w:val="auto"/>
          <w:sz w:val="24"/>
          <w:szCs w:val="24"/>
        </w:rPr>
        <w:id w:val="1950585490"/>
        <w:docPartObj>
          <w:docPartGallery w:val="Table of Contents"/>
          <w:docPartUnique/>
        </w:docPartObj>
      </w:sdtPr>
      <w:sdtEndPr>
        <w:rPr>
          <w:b/>
          <w:bCs/>
          <w:noProof/>
        </w:rPr>
      </w:sdtEndPr>
      <w:sdtContent>
        <w:p w14:paraId="67DB3D84" w14:textId="77777777" w:rsidR="00442A03" w:rsidRPr="00442A03" w:rsidRDefault="00442A03" w:rsidP="00442A03">
          <w:pPr>
            <w:pStyle w:val="TOCHeading"/>
            <w:spacing w:before="0" w:line="360" w:lineRule="auto"/>
            <w:jc w:val="center"/>
            <w:rPr>
              <w:rFonts w:asciiTheme="majorBidi" w:hAnsiTheme="majorBidi"/>
              <w:b/>
              <w:bCs/>
              <w:color w:val="auto"/>
              <w:sz w:val="24"/>
              <w:szCs w:val="24"/>
            </w:rPr>
          </w:pPr>
          <w:r w:rsidRPr="00442A03">
            <w:rPr>
              <w:rFonts w:asciiTheme="majorBidi" w:hAnsiTheme="majorBidi"/>
              <w:b/>
              <w:bCs/>
              <w:color w:val="auto"/>
              <w:sz w:val="24"/>
              <w:szCs w:val="24"/>
            </w:rPr>
            <w:t>Table of Contents</w:t>
          </w:r>
        </w:p>
        <w:p w14:paraId="60D3E803" w14:textId="77777777" w:rsidR="00442A03" w:rsidRPr="00442A03" w:rsidRDefault="00442A03" w:rsidP="00442A03">
          <w:pPr>
            <w:pStyle w:val="TOC1"/>
            <w:tabs>
              <w:tab w:val="right" w:leader="dot" w:pos="9017"/>
            </w:tabs>
            <w:spacing w:after="0" w:line="360" w:lineRule="auto"/>
            <w:rPr>
              <w:rFonts w:asciiTheme="majorBidi" w:hAnsiTheme="majorBidi" w:cstheme="majorBidi"/>
              <w:noProof/>
              <w:sz w:val="24"/>
              <w:szCs w:val="24"/>
            </w:rPr>
          </w:pPr>
          <w:r w:rsidRPr="00442A03">
            <w:rPr>
              <w:rFonts w:asciiTheme="majorBidi" w:hAnsiTheme="majorBidi" w:cstheme="majorBidi"/>
              <w:sz w:val="24"/>
              <w:szCs w:val="24"/>
            </w:rPr>
            <w:fldChar w:fldCharType="begin"/>
          </w:r>
          <w:r w:rsidRPr="00442A03">
            <w:rPr>
              <w:rFonts w:asciiTheme="majorBidi" w:hAnsiTheme="majorBidi" w:cstheme="majorBidi"/>
              <w:sz w:val="24"/>
              <w:szCs w:val="24"/>
            </w:rPr>
            <w:instrText xml:space="preserve"> TOC \o "1-3" \h \z \u </w:instrText>
          </w:r>
          <w:r w:rsidRPr="00442A03">
            <w:rPr>
              <w:rFonts w:asciiTheme="majorBidi" w:hAnsiTheme="majorBidi" w:cstheme="majorBidi"/>
              <w:sz w:val="24"/>
              <w:szCs w:val="24"/>
            </w:rPr>
            <w:fldChar w:fldCharType="separate"/>
          </w:r>
          <w:hyperlink w:anchor="_Toc137561695" w:history="1">
            <w:r w:rsidRPr="00442A03">
              <w:rPr>
                <w:rStyle w:val="Hyperlink"/>
                <w:rFonts w:asciiTheme="majorBidi" w:hAnsiTheme="majorBidi" w:cstheme="majorBidi"/>
                <w:b/>
                <w:bCs/>
                <w:noProof/>
                <w:color w:val="auto"/>
                <w:sz w:val="24"/>
                <w:szCs w:val="24"/>
                <w:lang w:val="en-GB"/>
              </w:rPr>
              <w:t>Introduction</w:t>
            </w:r>
            <w:r w:rsidRPr="00442A03">
              <w:rPr>
                <w:rFonts w:asciiTheme="majorBidi" w:hAnsiTheme="majorBidi" w:cstheme="majorBidi"/>
                <w:noProof/>
                <w:webHidden/>
                <w:sz w:val="24"/>
                <w:szCs w:val="24"/>
              </w:rPr>
              <w:tab/>
            </w:r>
            <w:r w:rsidRPr="00442A03">
              <w:rPr>
                <w:rFonts w:asciiTheme="majorBidi" w:hAnsiTheme="majorBidi" w:cstheme="majorBidi"/>
                <w:noProof/>
                <w:webHidden/>
                <w:sz w:val="24"/>
                <w:szCs w:val="24"/>
              </w:rPr>
              <w:fldChar w:fldCharType="begin"/>
            </w:r>
            <w:r w:rsidRPr="00442A03">
              <w:rPr>
                <w:rFonts w:asciiTheme="majorBidi" w:hAnsiTheme="majorBidi" w:cstheme="majorBidi"/>
                <w:noProof/>
                <w:webHidden/>
                <w:sz w:val="24"/>
                <w:szCs w:val="24"/>
              </w:rPr>
              <w:instrText xml:space="preserve"> PAGEREF _Toc137561695 \h </w:instrText>
            </w:r>
            <w:r w:rsidRPr="00442A03">
              <w:rPr>
                <w:rFonts w:asciiTheme="majorBidi" w:hAnsiTheme="majorBidi" w:cstheme="majorBidi"/>
                <w:noProof/>
                <w:webHidden/>
                <w:sz w:val="24"/>
                <w:szCs w:val="24"/>
              </w:rPr>
            </w:r>
            <w:r w:rsidRPr="00442A03">
              <w:rPr>
                <w:rFonts w:asciiTheme="majorBidi" w:hAnsiTheme="majorBidi" w:cstheme="majorBidi"/>
                <w:noProof/>
                <w:webHidden/>
                <w:sz w:val="24"/>
                <w:szCs w:val="24"/>
              </w:rPr>
              <w:fldChar w:fldCharType="separate"/>
            </w:r>
            <w:r w:rsidRPr="00442A03">
              <w:rPr>
                <w:rFonts w:asciiTheme="majorBidi" w:hAnsiTheme="majorBidi" w:cstheme="majorBidi"/>
                <w:noProof/>
                <w:webHidden/>
                <w:sz w:val="24"/>
                <w:szCs w:val="24"/>
              </w:rPr>
              <w:t>3</w:t>
            </w:r>
            <w:r w:rsidRPr="00442A03">
              <w:rPr>
                <w:rFonts w:asciiTheme="majorBidi" w:hAnsiTheme="majorBidi" w:cstheme="majorBidi"/>
                <w:noProof/>
                <w:webHidden/>
                <w:sz w:val="24"/>
                <w:szCs w:val="24"/>
              </w:rPr>
              <w:fldChar w:fldCharType="end"/>
            </w:r>
          </w:hyperlink>
        </w:p>
        <w:p w14:paraId="3C78ACFB" w14:textId="77777777" w:rsidR="00442A03" w:rsidRPr="00442A03" w:rsidRDefault="000F2C0E" w:rsidP="00442A03">
          <w:pPr>
            <w:pStyle w:val="TOC1"/>
            <w:tabs>
              <w:tab w:val="right" w:leader="dot" w:pos="9017"/>
            </w:tabs>
            <w:spacing w:after="0" w:line="360" w:lineRule="auto"/>
            <w:rPr>
              <w:rFonts w:asciiTheme="majorBidi" w:hAnsiTheme="majorBidi" w:cstheme="majorBidi"/>
              <w:noProof/>
              <w:sz w:val="24"/>
              <w:szCs w:val="24"/>
            </w:rPr>
          </w:pPr>
          <w:hyperlink w:anchor="_Toc137561696" w:history="1">
            <w:r w:rsidR="00442A03" w:rsidRPr="00442A03">
              <w:rPr>
                <w:rStyle w:val="Hyperlink"/>
                <w:rFonts w:asciiTheme="majorBidi" w:hAnsiTheme="majorBidi" w:cstheme="majorBidi"/>
                <w:b/>
                <w:bCs/>
                <w:noProof/>
                <w:color w:val="auto"/>
                <w:sz w:val="24"/>
                <w:szCs w:val="24"/>
                <w:lang w:val="en-GB"/>
              </w:rPr>
              <w:t>Part 1</w:t>
            </w:r>
            <w:r w:rsidR="00442A03" w:rsidRPr="00442A03">
              <w:rPr>
                <w:rFonts w:asciiTheme="majorBidi" w:hAnsiTheme="majorBidi" w:cstheme="majorBidi"/>
                <w:noProof/>
                <w:webHidden/>
                <w:sz w:val="24"/>
                <w:szCs w:val="24"/>
              </w:rPr>
              <w:tab/>
            </w:r>
            <w:r w:rsidR="00442A03" w:rsidRPr="00442A03">
              <w:rPr>
                <w:rFonts w:asciiTheme="majorBidi" w:hAnsiTheme="majorBidi" w:cstheme="majorBidi"/>
                <w:noProof/>
                <w:webHidden/>
                <w:sz w:val="24"/>
                <w:szCs w:val="24"/>
              </w:rPr>
              <w:fldChar w:fldCharType="begin"/>
            </w:r>
            <w:r w:rsidR="00442A03" w:rsidRPr="00442A03">
              <w:rPr>
                <w:rFonts w:asciiTheme="majorBidi" w:hAnsiTheme="majorBidi" w:cstheme="majorBidi"/>
                <w:noProof/>
                <w:webHidden/>
                <w:sz w:val="24"/>
                <w:szCs w:val="24"/>
              </w:rPr>
              <w:instrText xml:space="preserve"> PAGEREF _Toc137561696 \h </w:instrText>
            </w:r>
            <w:r w:rsidR="00442A03" w:rsidRPr="00442A03">
              <w:rPr>
                <w:rFonts w:asciiTheme="majorBidi" w:hAnsiTheme="majorBidi" w:cstheme="majorBidi"/>
                <w:noProof/>
                <w:webHidden/>
                <w:sz w:val="24"/>
                <w:szCs w:val="24"/>
              </w:rPr>
            </w:r>
            <w:r w:rsidR="00442A03" w:rsidRPr="00442A03">
              <w:rPr>
                <w:rFonts w:asciiTheme="majorBidi" w:hAnsiTheme="majorBidi" w:cstheme="majorBidi"/>
                <w:noProof/>
                <w:webHidden/>
                <w:sz w:val="24"/>
                <w:szCs w:val="24"/>
              </w:rPr>
              <w:fldChar w:fldCharType="separate"/>
            </w:r>
            <w:r w:rsidR="00442A03" w:rsidRPr="00442A03">
              <w:rPr>
                <w:rFonts w:asciiTheme="majorBidi" w:hAnsiTheme="majorBidi" w:cstheme="majorBidi"/>
                <w:noProof/>
                <w:webHidden/>
                <w:sz w:val="24"/>
                <w:szCs w:val="24"/>
              </w:rPr>
              <w:t>3</w:t>
            </w:r>
            <w:r w:rsidR="00442A03" w:rsidRPr="00442A03">
              <w:rPr>
                <w:rFonts w:asciiTheme="majorBidi" w:hAnsiTheme="majorBidi" w:cstheme="majorBidi"/>
                <w:noProof/>
                <w:webHidden/>
                <w:sz w:val="24"/>
                <w:szCs w:val="24"/>
              </w:rPr>
              <w:fldChar w:fldCharType="end"/>
            </w:r>
          </w:hyperlink>
        </w:p>
        <w:p w14:paraId="7C90F69E" w14:textId="77777777" w:rsidR="00442A03" w:rsidRPr="00442A03" w:rsidRDefault="000F2C0E" w:rsidP="00442A03">
          <w:pPr>
            <w:pStyle w:val="TOC2"/>
            <w:tabs>
              <w:tab w:val="right" w:leader="dot" w:pos="9017"/>
            </w:tabs>
            <w:spacing w:after="0" w:line="360" w:lineRule="auto"/>
            <w:rPr>
              <w:rFonts w:asciiTheme="majorBidi" w:hAnsiTheme="majorBidi" w:cstheme="majorBidi"/>
              <w:noProof/>
              <w:sz w:val="24"/>
              <w:szCs w:val="24"/>
            </w:rPr>
          </w:pPr>
          <w:hyperlink w:anchor="_Toc137561697" w:history="1">
            <w:r w:rsidR="00442A03" w:rsidRPr="00442A03">
              <w:rPr>
                <w:rStyle w:val="Hyperlink"/>
                <w:rFonts w:asciiTheme="majorBidi" w:hAnsiTheme="majorBidi" w:cstheme="majorBidi"/>
                <w:b/>
                <w:bCs/>
                <w:i/>
                <w:iCs/>
                <w:noProof/>
                <w:color w:val="auto"/>
                <w:sz w:val="24"/>
                <w:szCs w:val="24"/>
                <w:lang w:val="en-GB"/>
              </w:rPr>
              <w:t>Task A</w:t>
            </w:r>
            <w:r w:rsidR="00442A03" w:rsidRPr="00442A03">
              <w:rPr>
                <w:rFonts w:asciiTheme="majorBidi" w:hAnsiTheme="majorBidi" w:cstheme="majorBidi"/>
                <w:noProof/>
                <w:webHidden/>
                <w:sz w:val="24"/>
                <w:szCs w:val="24"/>
              </w:rPr>
              <w:tab/>
            </w:r>
            <w:r w:rsidR="00442A03" w:rsidRPr="00442A03">
              <w:rPr>
                <w:rFonts w:asciiTheme="majorBidi" w:hAnsiTheme="majorBidi" w:cstheme="majorBidi"/>
                <w:noProof/>
                <w:webHidden/>
                <w:sz w:val="24"/>
                <w:szCs w:val="24"/>
              </w:rPr>
              <w:fldChar w:fldCharType="begin"/>
            </w:r>
            <w:r w:rsidR="00442A03" w:rsidRPr="00442A03">
              <w:rPr>
                <w:rFonts w:asciiTheme="majorBidi" w:hAnsiTheme="majorBidi" w:cstheme="majorBidi"/>
                <w:noProof/>
                <w:webHidden/>
                <w:sz w:val="24"/>
                <w:szCs w:val="24"/>
              </w:rPr>
              <w:instrText xml:space="preserve"> PAGEREF _Toc137561697 \h </w:instrText>
            </w:r>
            <w:r w:rsidR="00442A03" w:rsidRPr="00442A03">
              <w:rPr>
                <w:rFonts w:asciiTheme="majorBidi" w:hAnsiTheme="majorBidi" w:cstheme="majorBidi"/>
                <w:noProof/>
                <w:webHidden/>
                <w:sz w:val="24"/>
                <w:szCs w:val="24"/>
              </w:rPr>
            </w:r>
            <w:r w:rsidR="00442A03" w:rsidRPr="00442A03">
              <w:rPr>
                <w:rFonts w:asciiTheme="majorBidi" w:hAnsiTheme="majorBidi" w:cstheme="majorBidi"/>
                <w:noProof/>
                <w:webHidden/>
                <w:sz w:val="24"/>
                <w:szCs w:val="24"/>
              </w:rPr>
              <w:fldChar w:fldCharType="separate"/>
            </w:r>
            <w:r w:rsidR="00442A03" w:rsidRPr="00442A03">
              <w:rPr>
                <w:rFonts w:asciiTheme="majorBidi" w:hAnsiTheme="majorBidi" w:cstheme="majorBidi"/>
                <w:noProof/>
                <w:webHidden/>
                <w:sz w:val="24"/>
                <w:szCs w:val="24"/>
              </w:rPr>
              <w:t>3</w:t>
            </w:r>
            <w:r w:rsidR="00442A03" w:rsidRPr="00442A03">
              <w:rPr>
                <w:rFonts w:asciiTheme="majorBidi" w:hAnsiTheme="majorBidi" w:cstheme="majorBidi"/>
                <w:noProof/>
                <w:webHidden/>
                <w:sz w:val="24"/>
                <w:szCs w:val="24"/>
              </w:rPr>
              <w:fldChar w:fldCharType="end"/>
            </w:r>
          </w:hyperlink>
        </w:p>
        <w:p w14:paraId="6051F8A4" w14:textId="77777777" w:rsidR="00442A03" w:rsidRPr="00442A03" w:rsidRDefault="000F2C0E" w:rsidP="00442A03">
          <w:pPr>
            <w:pStyle w:val="TOC2"/>
            <w:tabs>
              <w:tab w:val="right" w:leader="dot" w:pos="9017"/>
            </w:tabs>
            <w:spacing w:after="0" w:line="360" w:lineRule="auto"/>
            <w:rPr>
              <w:rFonts w:asciiTheme="majorBidi" w:hAnsiTheme="majorBidi" w:cstheme="majorBidi"/>
              <w:noProof/>
              <w:sz w:val="24"/>
              <w:szCs w:val="24"/>
            </w:rPr>
          </w:pPr>
          <w:hyperlink w:anchor="_Toc137561698" w:history="1">
            <w:r w:rsidR="00442A03" w:rsidRPr="00442A03">
              <w:rPr>
                <w:rStyle w:val="Hyperlink"/>
                <w:rFonts w:asciiTheme="majorBidi" w:hAnsiTheme="majorBidi" w:cstheme="majorBidi"/>
                <w:b/>
                <w:bCs/>
                <w:i/>
                <w:iCs/>
                <w:noProof/>
                <w:color w:val="auto"/>
                <w:sz w:val="24"/>
                <w:szCs w:val="24"/>
                <w:lang w:val="en-GB"/>
              </w:rPr>
              <w:t>Task 2</w:t>
            </w:r>
            <w:r w:rsidR="00442A03" w:rsidRPr="00442A03">
              <w:rPr>
                <w:rFonts w:asciiTheme="majorBidi" w:hAnsiTheme="majorBidi" w:cstheme="majorBidi"/>
                <w:noProof/>
                <w:webHidden/>
                <w:sz w:val="24"/>
                <w:szCs w:val="24"/>
              </w:rPr>
              <w:tab/>
            </w:r>
            <w:r w:rsidR="00442A03" w:rsidRPr="00442A03">
              <w:rPr>
                <w:rFonts w:asciiTheme="majorBidi" w:hAnsiTheme="majorBidi" w:cstheme="majorBidi"/>
                <w:noProof/>
                <w:webHidden/>
                <w:sz w:val="24"/>
                <w:szCs w:val="24"/>
              </w:rPr>
              <w:fldChar w:fldCharType="begin"/>
            </w:r>
            <w:r w:rsidR="00442A03" w:rsidRPr="00442A03">
              <w:rPr>
                <w:rFonts w:asciiTheme="majorBidi" w:hAnsiTheme="majorBidi" w:cstheme="majorBidi"/>
                <w:noProof/>
                <w:webHidden/>
                <w:sz w:val="24"/>
                <w:szCs w:val="24"/>
              </w:rPr>
              <w:instrText xml:space="preserve"> PAGEREF _Toc137561698 \h </w:instrText>
            </w:r>
            <w:r w:rsidR="00442A03" w:rsidRPr="00442A03">
              <w:rPr>
                <w:rFonts w:asciiTheme="majorBidi" w:hAnsiTheme="majorBidi" w:cstheme="majorBidi"/>
                <w:noProof/>
                <w:webHidden/>
                <w:sz w:val="24"/>
                <w:szCs w:val="24"/>
              </w:rPr>
            </w:r>
            <w:r w:rsidR="00442A03" w:rsidRPr="00442A03">
              <w:rPr>
                <w:rFonts w:asciiTheme="majorBidi" w:hAnsiTheme="majorBidi" w:cstheme="majorBidi"/>
                <w:noProof/>
                <w:webHidden/>
                <w:sz w:val="24"/>
                <w:szCs w:val="24"/>
              </w:rPr>
              <w:fldChar w:fldCharType="separate"/>
            </w:r>
            <w:r w:rsidR="00442A03" w:rsidRPr="00442A03">
              <w:rPr>
                <w:rFonts w:asciiTheme="majorBidi" w:hAnsiTheme="majorBidi" w:cstheme="majorBidi"/>
                <w:noProof/>
                <w:webHidden/>
                <w:sz w:val="24"/>
                <w:szCs w:val="24"/>
              </w:rPr>
              <w:t>7</w:t>
            </w:r>
            <w:r w:rsidR="00442A03" w:rsidRPr="00442A03">
              <w:rPr>
                <w:rFonts w:asciiTheme="majorBidi" w:hAnsiTheme="majorBidi" w:cstheme="majorBidi"/>
                <w:noProof/>
                <w:webHidden/>
                <w:sz w:val="24"/>
                <w:szCs w:val="24"/>
              </w:rPr>
              <w:fldChar w:fldCharType="end"/>
            </w:r>
          </w:hyperlink>
        </w:p>
        <w:p w14:paraId="43BCA57D" w14:textId="77777777" w:rsidR="00442A03" w:rsidRPr="00442A03" w:rsidRDefault="000F2C0E" w:rsidP="00442A03">
          <w:pPr>
            <w:pStyle w:val="TOC2"/>
            <w:tabs>
              <w:tab w:val="right" w:leader="dot" w:pos="9017"/>
            </w:tabs>
            <w:spacing w:after="0" w:line="360" w:lineRule="auto"/>
            <w:rPr>
              <w:rFonts w:asciiTheme="majorBidi" w:hAnsiTheme="majorBidi" w:cstheme="majorBidi"/>
              <w:noProof/>
              <w:sz w:val="24"/>
              <w:szCs w:val="24"/>
            </w:rPr>
          </w:pPr>
          <w:hyperlink w:anchor="_Toc137561699" w:history="1">
            <w:r w:rsidR="00442A03" w:rsidRPr="00442A03">
              <w:rPr>
                <w:rStyle w:val="Hyperlink"/>
                <w:rFonts w:asciiTheme="majorBidi" w:hAnsiTheme="majorBidi" w:cstheme="majorBidi"/>
                <w:b/>
                <w:bCs/>
                <w:i/>
                <w:iCs/>
                <w:noProof/>
                <w:color w:val="auto"/>
                <w:sz w:val="24"/>
                <w:szCs w:val="24"/>
                <w:lang w:val="en-GB"/>
              </w:rPr>
              <w:t>Task 3</w:t>
            </w:r>
            <w:r w:rsidR="00442A03" w:rsidRPr="00442A03">
              <w:rPr>
                <w:rFonts w:asciiTheme="majorBidi" w:hAnsiTheme="majorBidi" w:cstheme="majorBidi"/>
                <w:noProof/>
                <w:webHidden/>
                <w:sz w:val="24"/>
                <w:szCs w:val="24"/>
              </w:rPr>
              <w:tab/>
            </w:r>
            <w:r w:rsidR="00442A03" w:rsidRPr="00442A03">
              <w:rPr>
                <w:rFonts w:asciiTheme="majorBidi" w:hAnsiTheme="majorBidi" w:cstheme="majorBidi"/>
                <w:noProof/>
                <w:webHidden/>
                <w:sz w:val="24"/>
                <w:szCs w:val="24"/>
              </w:rPr>
              <w:fldChar w:fldCharType="begin"/>
            </w:r>
            <w:r w:rsidR="00442A03" w:rsidRPr="00442A03">
              <w:rPr>
                <w:rFonts w:asciiTheme="majorBidi" w:hAnsiTheme="majorBidi" w:cstheme="majorBidi"/>
                <w:noProof/>
                <w:webHidden/>
                <w:sz w:val="24"/>
                <w:szCs w:val="24"/>
              </w:rPr>
              <w:instrText xml:space="preserve"> PAGEREF _Toc137561699 \h </w:instrText>
            </w:r>
            <w:r w:rsidR="00442A03" w:rsidRPr="00442A03">
              <w:rPr>
                <w:rFonts w:asciiTheme="majorBidi" w:hAnsiTheme="majorBidi" w:cstheme="majorBidi"/>
                <w:noProof/>
                <w:webHidden/>
                <w:sz w:val="24"/>
                <w:szCs w:val="24"/>
              </w:rPr>
            </w:r>
            <w:r w:rsidR="00442A03" w:rsidRPr="00442A03">
              <w:rPr>
                <w:rFonts w:asciiTheme="majorBidi" w:hAnsiTheme="majorBidi" w:cstheme="majorBidi"/>
                <w:noProof/>
                <w:webHidden/>
                <w:sz w:val="24"/>
                <w:szCs w:val="24"/>
              </w:rPr>
              <w:fldChar w:fldCharType="separate"/>
            </w:r>
            <w:r w:rsidR="00442A03" w:rsidRPr="00442A03">
              <w:rPr>
                <w:rFonts w:asciiTheme="majorBidi" w:hAnsiTheme="majorBidi" w:cstheme="majorBidi"/>
                <w:noProof/>
                <w:webHidden/>
                <w:sz w:val="24"/>
                <w:szCs w:val="24"/>
              </w:rPr>
              <w:t>7</w:t>
            </w:r>
            <w:r w:rsidR="00442A03" w:rsidRPr="00442A03">
              <w:rPr>
                <w:rFonts w:asciiTheme="majorBidi" w:hAnsiTheme="majorBidi" w:cstheme="majorBidi"/>
                <w:noProof/>
                <w:webHidden/>
                <w:sz w:val="24"/>
                <w:szCs w:val="24"/>
              </w:rPr>
              <w:fldChar w:fldCharType="end"/>
            </w:r>
          </w:hyperlink>
        </w:p>
        <w:p w14:paraId="37257431" w14:textId="77777777" w:rsidR="00442A03" w:rsidRPr="00442A03" w:rsidRDefault="000F2C0E" w:rsidP="00442A03">
          <w:pPr>
            <w:pStyle w:val="TOC1"/>
            <w:tabs>
              <w:tab w:val="right" w:leader="dot" w:pos="9017"/>
            </w:tabs>
            <w:spacing w:after="0" w:line="360" w:lineRule="auto"/>
            <w:rPr>
              <w:rFonts w:asciiTheme="majorBidi" w:hAnsiTheme="majorBidi" w:cstheme="majorBidi"/>
              <w:noProof/>
              <w:sz w:val="24"/>
              <w:szCs w:val="24"/>
            </w:rPr>
          </w:pPr>
          <w:hyperlink w:anchor="_Toc137561700" w:history="1">
            <w:r w:rsidR="00442A03" w:rsidRPr="00442A03">
              <w:rPr>
                <w:rStyle w:val="Hyperlink"/>
                <w:rFonts w:asciiTheme="majorBidi" w:hAnsiTheme="majorBidi" w:cstheme="majorBidi"/>
                <w:b/>
                <w:bCs/>
                <w:noProof/>
                <w:color w:val="auto"/>
                <w:sz w:val="24"/>
                <w:szCs w:val="24"/>
                <w:lang w:val="en-GB"/>
              </w:rPr>
              <w:t>Part 2</w:t>
            </w:r>
            <w:r w:rsidR="00442A03" w:rsidRPr="00442A03">
              <w:rPr>
                <w:rFonts w:asciiTheme="majorBidi" w:hAnsiTheme="majorBidi" w:cstheme="majorBidi"/>
                <w:noProof/>
                <w:webHidden/>
                <w:sz w:val="24"/>
                <w:szCs w:val="24"/>
              </w:rPr>
              <w:tab/>
            </w:r>
            <w:r w:rsidR="00442A03" w:rsidRPr="00442A03">
              <w:rPr>
                <w:rFonts w:asciiTheme="majorBidi" w:hAnsiTheme="majorBidi" w:cstheme="majorBidi"/>
                <w:noProof/>
                <w:webHidden/>
                <w:sz w:val="24"/>
                <w:szCs w:val="24"/>
              </w:rPr>
              <w:fldChar w:fldCharType="begin"/>
            </w:r>
            <w:r w:rsidR="00442A03" w:rsidRPr="00442A03">
              <w:rPr>
                <w:rFonts w:asciiTheme="majorBidi" w:hAnsiTheme="majorBidi" w:cstheme="majorBidi"/>
                <w:noProof/>
                <w:webHidden/>
                <w:sz w:val="24"/>
                <w:szCs w:val="24"/>
              </w:rPr>
              <w:instrText xml:space="preserve"> PAGEREF _Toc137561700 \h </w:instrText>
            </w:r>
            <w:r w:rsidR="00442A03" w:rsidRPr="00442A03">
              <w:rPr>
                <w:rFonts w:asciiTheme="majorBidi" w:hAnsiTheme="majorBidi" w:cstheme="majorBidi"/>
                <w:noProof/>
                <w:webHidden/>
                <w:sz w:val="24"/>
                <w:szCs w:val="24"/>
              </w:rPr>
            </w:r>
            <w:r w:rsidR="00442A03" w:rsidRPr="00442A03">
              <w:rPr>
                <w:rFonts w:asciiTheme="majorBidi" w:hAnsiTheme="majorBidi" w:cstheme="majorBidi"/>
                <w:noProof/>
                <w:webHidden/>
                <w:sz w:val="24"/>
                <w:szCs w:val="24"/>
              </w:rPr>
              <w:fldChar w:fldCharType="separate"/>
            </w:r>
            <w:r w:rsidR="00442A03" w:rsidRPr="00442A03">
              <w:rPr>
                <w:rFonts w:asciiTheme="majorBidi" w:hAnsiTheme="majorBidi" w:cstheme="majorBidi"/>
                <w:noProof/>
                <w:webHidden/>
                <w:sz w:val="24"/>
                <w:szCs w:val="24"/>
              </w:rPr>
              <w:t>8</w:t>
            </w:r>
            <w:r w:rsidR="00442A03" w:rsidRPr="00442A03">
              <w:rPr>
                <w:rFonts w:asciiTheme="majorBidi" w:hAnsiTheme="majorBidi" w:cstheme="majorBidi"/>
                <w:noProof/>
                <w:webHidden/>
                <w:sz w:val="24"/>
                <w:szCs w:val="24"/>
              </w:rPr>
              <w:fldChar w:fldCharType="end"/>
            </w:r>
          </w:hyperlink>
        </w:p>
        <w:p w14:paraId="32E75617" w14:textId="77777777" w:rsidR="00442A03" w:rsidRPr="00442A03" w:rsidRDefault="000F2C0E" w:rsidP="00442A03">
          <w:pPr>
            <w:pStyle w:val="TOC1"/>
            <w:tabs>
              <w:tab w:val="right" w:leader="dot" w:pos="9017"/>
            </w:tabs>
            <w:spacing w:after="0" w:line="360" w:lineRule="auto"/>
            <w:rPr>
              <w:rFonts w:asciiTheme="majorBidi" w:hAnsiTheme="majorBidi" w:cstheme="majorBidi"/>
              <w:noProof/>
              <w:sz w:val="24"/>
              <w:szCs w:val="24"/>
            </w:rPr>
          </w:pPr>
          <w:hyperlink w:anchor="_Toc137561701" w:history="1">
            <w:r w:rsidR="00442A03" w:rsidRPr="00442A03">
              <w:rPr>
                <w:rStyle w:val="Hyperlink"/>
                <w:rFonts w:asciiTheme="majorBidi" w:hAnsiTheme="majorBidi" w:cstheme="majorBidi"/>
                <w:b/>
                <w:bCs/>
                <w:noProof/>
                <w:color w:val="auto"/>
                <w:sz w:val="24"/>
                <w:szCs w:val="24"/>
                <w:lang w:val="en-GB"/>
              </w:rPr>
              <w:t>References</w:t>
            </w:r>
            <w:r w:rsidR="00442A03" w:rsidRPr="00442A03">
              <w:rPr>
                <w:rFonts w:asciiTheme="majorBidi" w:hAnsiTheme="majorBidi" w:cstheme="majorBidi"/>
                <w:noProof/>
                <w:webHidden/>
                <w:sz w:val="24"/>
                <w:szCs w:val="24"/>
              </w:rPr>
              <w:tab/>
            </w:r>
            <w:r w:rsidR="00442A03" w:rsidRPr="00442A03">
              <w:rPr>
                <w:rFonts w:asciiTheme="majorBidi" w:hAnsiTheme="majorBidi" w:cstheme="majorBidi"/>
                <w:noProof/>
                <w:webHidden/>
                <w:sz w:val="24"/>
                <w:szCs w:val="24"/>
              </w:rPr>
              <w:fldChar w:fldCharType="begin"/>
            </w:r>
            <w:r w:rsidR="00442A03" w:rsidRPr="00442A03">
              <w:rPr>
                <w:rFonts w:asciiTheme="majorBidi" w:hAnsiTheme="majorBidi" w:cstheme="majorBidi"/>
                <w:noProof/>
                <w:webHidden/>
                <w:sz w:val="24"/>
                <w:szCs w:val="24"/>
              </w:rPr>
              <w:instrText xml:space="preserve"> PAGEREF _Toc137561701 \h </w:instrText>
            </w:r>
            <w:r w:rsidR="00442A03" w:rsidRPr="00442A03">
              <w:rPr>
                <w:rFonts w:asciiTheme="majorBidi" w:hAnsiTheme="majorBidi" w:cstheme="majorBidi"/>
                <w:noProof/>
                <w:webHidden/>
                <w:sz w:val="24"/>
                <w:szCs w:val="24"/>
              </w:rPr>
            </w:r>
            <w:r w:rsidR="00442A03" w:rsidRPr="00442A03">
              <w:rPr>
                <w:rFonts w:asciiTheme="majorBidi" w:hAnsiTheme="majorBidi" w:cstheme="majorBidi"/>
                <w:noProof/>
                <w:webHidden/>
                <w:sz w:val="24"/>
                <w:szCs w:val="24"/>
              </w:rPr>
              <w:fldChar w:fldCharType="separate"/>
            </w:r>
            <w:r w:rsidR="00442A03" w:rsidRPr="00442A03">
              <w:rPr>
                <w:rFonts w:asciiTheme="majorBidi" w:hAnsiTheme="majorBidi" w:cstheme="majorBidi"/>
                <w:noProof/>
                <w:webHidden/>
                <w:sz w:val="24"/>
                <w:szCs w:val="24"/>
              </w:rPr>
              <w:t>12</w:t>
            </w:r>
            <w:r w:rsidR="00442A03" w:rsidRPr="00442A03">
              <w:rPr>
                <w:rFonts w:asciiTheme="majorBidi" w:hAnsiTheme="majorBidi" w:cstheme="majorBidi"/>
                <w:noProof/>
                <w:webHidden/>
                <w:sz w:val="24"/>
                <w:szCs w:val="24"/>
              </w:rPr>
              <w:fldChar w:fldCharType="end"/>
            </w:r>
          </w:hyperlink>
        </w:p>
        <w:p w14:paraId="6FDE8579" w14:textId="77777777" w:rsidR="00442A03" w:rsidRPr="00442A03" w:rsidRDefault="00442A03" w:rsidP="00442A03">
          <w:pPr>
            <w:spacing w:after="0" w:line="360" w:lineRule="auto"/>
            <w:rPr>
              <w:rFonts w:asciiTheme="majorBidi" w:hAnsiTheme="majorBidi" w:cstheme="majorBidi"/>
              <w:sz w:val="24"/>
              <w:szCs w:val="24"/>
            </w:rPr>
          </w:pPr>
          <w:r w:rsidRPr="00442A03">
            <w:rPr>
              <w:rFonts w:asciiTheme="majorBidi" w:hAnsiTheme="majorBidi" w:cstheme="majorBidi"/>
              <w:b/>
              <w:bCs/>
              <w:noProof/>
              <w:sz w:val="24"/>
              <w:szCs w:val="24"/>
            </w:rPr>
            <w:fldChar w:fldCharType="end"/>
          </w:r>
        </w:p>
      </w:sdtContent>
    </w:sdt>
    <w:p w14:paraId="46B359FC" w14:textId="77777777" w:rsidR="00442A03" w:rsidRPr="00442A03" w:rsidRDefault="00442A03" w:rsidP="00442A03">
      <w:pPr>
        <w:spacing w:after="0" w:line="360" w:lineRule="auto"/>
        <w:jc w:val="both"/>
        <w:rPr>
          <w:rFonts w:asciiTheme="majorBidi" w:hAnsiTheme="majorBidi" w:cstheme="majorBidi"/>
          <w:sz w:val="24"/>
          <w:szCs w:val="24"/>
          <w:lang w:val="en-GB"/>
        </w:rPr>
      </w:pPr>
    </w:p>
    <w:p w14:paraId="698FE918" w14:textId="77777777" w:rsidR="00442A03" w:rsidRPr="00442A03" w:rsidRDefault="00442A03" w:rsidP="00442A03">
      <w:pPr>
        <w:spacing w:after="0" w:line="360" w:lineRule="auto"/>
        <w:rPr>
          <w:rFonts w:asciiTheme="majorBidi" w:hAnsiTheme="majorBidi" w:cstheme="majorBidi"/>
          <w:b/>
          <w:bCs/>
          <w:sz w:val="24"/>
          <w:szCs w:val="24"/>
          <w:lang w:val="en-GB"/>
        </w:rPr>
      </w:pPr>
      <w:r w:rsidRPr="00442A03">
        <w:rPr>
          <w:rFonts w:asciiTheme="majorBidi" w:hAnsiTheme="majorBidi" w:cstheme="majorBidi"/>
          <w:b/>
          <w:bCs/>
          <w:sz w:val="24"/>
          <w:szCs w:val="24"/>
          <w:lang w:val="en-GB"/>
        </w:rPr>
        <w:br w:type="page"/>
      </w:r>
    </w:p>
    <w:p w14:paraId="50EE21AC" w14:textId="77777777" w:rsidR="00F4001C" w:rsidRPr="00442A03" w:rsidRDefault="00F4001C" w:rsidP="00442A03">
      <w:pPr>
        <w:pStyle w:val="Heading1"/>
        <w:spacing w:before="0" w:line="360" w:lineRule="auto"/>
        <w:jc w:val="both"/>
        <w:rPr>
          <w:rFonts w:asciiTheme="majorBidi" w:hAnsiTheme="majorBidi"/>
          <w:b/>
          <w:bCs/>
          <w:color w:val="auto"/>
          <w:sz w:val="24"/>
          <w:szCs w:val="24"/>
          <w:lang w:val="en-GB"/>
        </w:rPr>
      </w:pPr>
      <w:bookmarkStart w:id="0" w:name="_Toc137561695"/>
      <w:r w:rsidRPr="00442A03">
        <w:rPr>
          <w:rFonts w:asciiTheme="majorBidi" w:hAnsiTheme="majorBidi"/>
          <w:b/>
          <w:bCs/>
          <w:color w:val="auto"/>
          <w:sz w:val="24"/>
          <w:szCs w:val="24"/>
          <w:lang w:val="en-GB"/>
        </w:rPr>
        <w:lastRenderedPageBreak/>
        <w:t>Introduction</w:t>
      </w:r>
      <w:bookmarkEnd w:id="0"/>
    </w:p>
    <w:p w14:paraId="5A8EA929" w14:textId="77777777" w:rsidR="00A34A80"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In today's business, sophisticated data visualization tools are often </w:t>
      </w:r>
      <w:r w:rsidR="000F500F" w:rsidRPr="00442A03">
        <w:rPr>
          <w:rFonts w:asciiTheme="majorBidi" w:hAnsiTheme="majorBidi" w:cstheme="majorBidi"/>
          <w:sz w:val="24"/>
          <w:szCs w:val="24"/>
          <w:lang w:val="en-GB"/>
        </w:rPr>
        <w:t>utilised</w:t>
      </w:r>
      <w:r w:rsidRPr="00442A03">
        <w:rPr>
          <w:rFonts w:asciiTheme="majorBidi" w:hAnsiTheme="majorBidi" w:cstheme="majorBidi"/>
          <w:sz w:val="24"/>
          <w:szCs w:val="24"/>
          <w:lang w:val="en-GB"/>
        </w:rPr>
        <w:t xml:space="preserve"> to help employees interpret information that can </w:t>
      </w:r>
      <w:r w:rsidR="000F500F" w:rsidRPr="00442A03">
        <w:rPr>
          <w:rFonts w:asciiTheme="majorBidi" w:hAnsiTheme="majorBidi" w:cstheme="majorBidi"/>
          <w:sz w:val="24"/>
          <w:szCs w:val="24"/>
          <w:lang w:val="en-GB"/>
        </w:rPr>
        <w:t>impact</w:t>
      </w:r>
      <w:r w:rsidRPr="00442A03">
        <w:rPr>
          <w:rFonts w:asciiTheme="majorBidi" w:hAnsiTheme="majorBidi" w:cstheme="majorBidi"/>
          <w:sz w:val="24"/>
          <w:szCs w:val="24"/>
          <w:lang w:val="en-GB"/>
        </w:rPr>
        <w:t xml:space="preserve"> the future success of the business. While Excel has some </w:t>
      </w:r>
      <w:r w:rsidR="000F500F" w:rsidRPr="00442A03">
        <w:rPr>
          <w:rFonts w:asciiTheme="majorBidi" w:hAnsiTheme="majorBidi" w:cstheme="majorBidi"/>
          <w:sz w:val="24"/>
          <w:szCs w:val="24"/>
          <w:lang w:val="en-GB"/>
        </w:rPr>
        <w:t>significant characteristics</w:t>
      </w:r>
      <w:r w:rsidRPr="00442A03">
        <w:rPr>
          <w:rFonts w:asciiTheme="majorBidi" w:hAnsiTheme="majorBidi" w:cstheme="majorBidi"/>
          <w:sz w:val="24"/>
          <w:szCs w:val="24"/>
          <w:lang w:val="en-GB"/>
        </w:rPr>
        <w:t xml:space="preserve">, Tableau, a </w:t>
      </w:r>
      <w:r w:rsidR="000F500F" w:rsidRPr="00442A03">
        <w:rPr>
          <w:rFonts w:asciiTheme="majorBidi" w:hAnsiTheme="majorBidi" w:cstheme="majorBidi"/>
          <w:sz w:val="24"/>
          <w:szCs w:val="24"/>
          <w:lang w:val="en-GB"/>
        </w:rPr>
        <w:t>tool</w:t>
      </w:r>
      <w:r w:rsidRPr="00442A03">
        <w:rPr>
          <w:rFonts w:asciiTheme="majorBidi" w:hAnsiTheme="majorBidi" w:cstheme="majorBidi"/>
          <w:sz w:val="24"/>
          <w:szCs w:val="24"/>
          <w:lang w:val="en-GB"/>
        </w:rPr>
        <w:t xml:space="preserve"> that has been </w:t>
      </w:r>
      <w:r w:rsidR="005E389E" w:rsidRPr="00442A03">
        <w:rPr>
          <w:rFonts w:asciiTheme="majorBidi" w:hAnsiTheme="majorBidi" w:cstheme="majorBidi"/>
          <w:sz w:val="24"/>
          <w:szCs w:val="24"/>
          <w:lang w:val="en-GB"/>
        </w:rPr>
        <w:t>accessible</w:t>
      </w:r>
      <w:r w:rsidRPr="00442A03">
        <w:rPr>
          <w:rFonts w:asciiTheme="majorBidi" w:hAnsiTheme="majorBidi" w:cstheme="majorBidi"/>
          <w:sz w:val="24"/>
          <w:szCs w:val="24"/>
          <w:lang w:val="en-GB"/>
        </w:rPr>
        <w:t xml:space="preserve"> since 2003, is sometimes the first choice. Excel looks dated compared to Tableau. Spreadsheet systems such as Microsoft Excel can be used for a variety of </w:t>
      </w:r>
      <w:r w:rsidR="005E389E" w:rsidRPr="00442A03">
        <w:rPr>
          <w:rFonts w:asciiTheme="majorBidi" w:hAnsiTheme="majorBidi" w:cstheme="majorBidi"/>
          <w:sz w:val="24"/>
          <w:szCs w:val="24"/>
          <w:lang w:val="en-GB"/>
        </w:rPr>
        <w:t>applications</w:t>
      </w:r>
      <w:r w:rsidRPr="00442A03">
        <w:rPr>
          <w:rFonts w:asciiTheme="majorBidi" w:hAnsiTheme="majorBidi" w:cstheme="majorBidi"/>
          <w:sz w:val="24"/>
          <w:szCs w:val="24"/>
          <w:lang w:val="en-GB"/>
        </w:rPr>
        <w:t xml:space="preserve">, from simple </w:t>
      </w:r>
      <w:r w:rsidR="005E389E" w:rsidRPr="00442A03">
        <w:rPr>
          <w:rFonts w:asciiTheme="majorBidi" w:hAnsiTheme="majorBidi" w:cstheme="majorBidi"/>
          <w:sz w:val="24"/>
          <w:szCs w:val="24"/>
          <w:lang w:val="en-GB"/>
        </w:rPr>
        <w:t xml:space="preserve">mathematical and </w:t>
      </w:r>
      <w:r w:rsidRPr="00442A03">
        <w:rPr>
          <w:rFonts w:asciiTheme="majorBidi" w:hAnsiTheme="majorBidi" w:cstheme="majorBidi"/>
          <w:sz w:val="24"/>
          <w:szCs w:val="24"/>
          <w:lang w:val="en-GB"/>
        </w:rPr>
        <w:t xml:space="preserve">statistical </w:t>
      </w:r>
      <w:r w:rsidR="005E389E" w:rsidRPr="00442A03">
        <w:rPr>
          <w:rFonts w:asciiTheme="majorBidi" w:hAnsiTheme="majorBidi" w:cstheme="majorBidi"/>
          <w:sz w:val="24"/>
          <w:szCs w:val="24"/>
          <w:lang w:val="en-GB"/>
        </w:rPr>
        <w:t>computations</w:t>
      </w:r>
      <w:r w:rsidRPr="00442A03">
        <w:rPr>
          <w:rFonts w:asciiTheme="majorBidi" w:hAnsiTheme="majorBidi" w:cstheme="majorBidi"/>
          <w:sz w:val="24"/>
          <w:szCs w:val="24"/>
          <w:lang w:val="en-GB"/>
        </w:rPr>
        <w:t xml:space="preserve"> to </w:t>
      </w:r>
      <w:r w:rsidR="005E389E" w:rsidRPr="00442A03">
        <w:rPr>
          <w:rFonts w:asciiTheme="majorBidi" w:hAnsiTheme="majorBidi" w:cstheme="majorBidi"/>
          <w:sz w:val="24"/>
          <w:szCs w:val="24"/>
          <w:lang w:val="en-GB"/>
        </w:rPr>
        <w:t>multifaceted</w:t>
      </w:r>
      <w:r w:rsidRPr="00442A03">
        <w:rPr>
          <w:rFonts w:asciiTheme="majorBidi" w:hAnsiTheme="majorBidi" w:cstheme="majorBidi"/>
          <w:sz w:val="24"/>
          <w:szCs w:val="24"/>
          <w:lang w:val="en-GB"/>
        </w:rPr>
        <w:t xml:space="preserve"> data analysis and reporting (Amadio and Haywood, 2019, p. 36). </w:t>
      </w:r>
      <w:r w:rsidR="005E389E" w:rsidRPr="00442A03">
        <w:rPr>
          <w:rFonts w:asciiTheme="majorBidi" w:hAnsiTheme="majorBidi" w:cstheme="majorBidi"/>
          <w:sz w:val="24"/>
          <w:szCs w:val="24"/>
          <w:lang w:val="en-GB"/>
        </w:rPr>
        <w:t>It has been observed that b</w:t>
      </w:r>
      <w:r w:rsidRPr="00442A03">
        <w:rPr>
          <w:rFonts w:asciiTheme="majorBidi" w:hAnsiTheme="majorBidi" w:cstheme="majorBidi"/>
          <w:sz w:val="24"/>
          <w:szCs w:val="24"/>
          <w:lang w:val="en-GB"/>
        </w:rPr>
        <w:t xml:space="preserve">etter software can </w:t>
      </w:r>
      <w:r w:rsidR="005E389E" w:rsidRPr="00442A03">
        <w:rPr>
          <w:rFonts w:asciiTheme="majorBidi" w:hAnsiTheme="majorBidi" w:cstheme="majorBidi"/>
          <w:sz w:val="24"/>
          <w:szCs w:val="24"/>
          <w:lang w:val="en-GB"/>
        </w:rPr>
        <w:t>enhance</w:t>
      </w:r>
      <w:r w:rsidRPr="00442A03">
        <w:rPr>
          <w:rFonts w:asciiTheme="majorBidi" w:hAnsiTheme="majorBidi" w:cstheme="majorBidi"/>
          <w:sz w:val="24"/>
          <w:szCs w:val="24"/>
          <w:lang w:val="en-GB"/>
        </w:rPr>
        <w:t xml:space="preserve"> data analysis, </w:t>
      </w:r>
      <w:r w:rsidR="005E389E" w:rsidRPr="00442A03">
        <w:rPr>
          <w:rFonts w:asciiTheme="majorBidi" w:hAnsiTheme="majorBidi" w:cstheme="majorBidi"/>
          <w:sz w:val="24"/>
          <w:szCs w:val="24"/>
          <w:lang w:val="en-GB"/>
        </w:rPr>
        <w:t>elevating accuracy and</w:t>
      </w:r>
      <w:r w:rsidRPr="00442A03">
        <w:rPr>
          <w:rFonts w:asciiTheme="majorBidi" w:hAnsiTheme="majorBidi" w:cstheme="majorBidi"/>
          <w:sz w:val="24"/>
          <w:szCs w:val="24"/>
          <w:lang w:val="en-GB"/>
        </w:rPr>
        <w:t xml:space="preserve"> efficiency of results. </w:t>
      </w:r>
      <w:r w:rsidR="005E389E" w:rsidRPr="00442A03">
        <w:rPr>
          <w:rFonts w:asciiTheme="majorBidi" w:hAnsiTheme="majorBidi" w:cstheme="majorBidi"/>
          <w:sz w:val="24"/>
          <w:szCs w:val="24"/>
          <w:lang w:val="en-GB"/>
        </w:rPr>
        <w:t xml:space="preserve">Moreover, Tableau and </w:t>
      </w:r>
      <w:r w:rsidRPr="00442A03">
        <w:rPr>
          <w:rFonts w:asciiTheme="majorBidi" w:hAnsiTheme="majorBidi" w:cstheme="majorBidi"/>
          <w:sz w:val="24"/>
          <w:szCs w:val="24"/>
          <w:lang w:val="en-GB"/>
        </w:rPr>
        <w:t xml:space="preserve">Microsoft Excel are </w:t>
      </w:r>
      <w:r w:rsidR="005E389E" w:rsidRPr="00442A03">
        <w:rPr>
          <w:rFonts w:asciiTheme="majorBidi" w:hAnsiTheme="majorBidi" w:cstheme="majorBidi"/>
          <w:sz w:val="24"/>
          <w:szCs w:val="24"/>
          <w:lang w:val="en-GB"/>
        </w:rPr>
        <w:t>instances</w:t>
      </w:r>
      <w:r w:rsidRPr="00442A03">
        <w:rPr>
          <w:rFonts w:asciiTheme="majorBidi" w:hAnsiTheme="majorBidi" w:cstheme="majorBidi"/>
          <w:sz w:val="24"/>
          <w:szCs w:val="24"/>
          <w:lang w:val="en-GB"/>
        </w:rPr>
        <w:t xml:space="preserve"> of the multitude of data analysis tools </w:t>
      </w:r>
      <w:r w:rsidR="005E389E" w:rsidRPr="00442A03">
        <w:rPr>
          <w:rFonts w:asciiTheme="majorBidi" w:hAnsiTheme="majorBidi" w:cstheme="majorBidi"/>
          <w:sz w:val="24"/>
          <w:szCs w:val="24"/>
          <w:lang w:val="en-GB"/>
        </w:rPr>
        <w:t>accessible</w:t>
      </w:r>
      <w:r w:rsidRPr="00442A03">
        <w:rPr>
          <w:rFonts w:asciiTheme="majorBidi" w:hAnsiTheme="majorBidi" w:cstheme="majorBidi"/>
          <w:sz w:val="24"/>
          <w:szCs w:val="24"/>
          <w:lang w:val="en-GB"/>
        </w:rPr>
        <w:t xml:space="preserve">. </w:t>
      </w:r>
      <w:r w:rsidR="005E389E" w:rsidRPr="00442A03">
        <w:rPr>
          <w:rFonts w:asciiTheme="majorBidi" w:hAnsiTheme="majorBidi" w:cstheme="majorBidi"/>
          <w:sz w:val="24"/>
          <w:szCs w:val="24"/>
          <w:lang w:val="en-GB"/>
        </w:rPr>
        <w:t>Such</w:t>
      </w:r>
      <w:r w:rsidRPr="00442A03">
        <w:rPr>
          <w:rFonts w:asciiTheme="majorBidi" w:hAnsiTheme="majorBidi" w:cstheme="majorBidi"/>
          <w:sz w:val="24"/>
          <w:szCs w:val="24"/>
          <w:lang w:val="en-GB"/>
        </w:rPr>
        <w:t xml:space="preserve"> tools, although different, all have the </w:t>
      </w:r>
      <w:r w:rsidR="005E389E" w:rsidRPr="00442A03">
        <w:rPr>
          <w:rFonts w:asciiTheme="majorBidi" w:hAnsiTheme="majorBidi" w:cstheme="majorBidi"/>
          <w:sz w:val="24"/>
          <w:szCs w:val="24"/>
          <w:lang w:val="en-GB"/>
        </w:rPr>
        <w:t>similar objective</w:t>
      </w:r>
      <w:r w:rsidRPr="00442A03">
        <w:rPr>
          <w:rFonts w:asciiTheme="majorBidi" w:hAnsiTheme="majorBidi" w:cstheme="majorBidi"/>
          <w:sz w:val="24"/>
          <w:szCs w:val="24"/>
          <w:lang w:val="en-GB"/>
        </w:rPr>
        <w:t xml:space="preserve">: to research information so that </w:t>
      </w:r>
      <w:r w:rsidR="005E389E" w:rsidRPr="00442A03">
        <w:rPr>
          <w:rFonts w:asciiTheme="majorBidi" w:hAnsiTheme="majorBidi" w:cstheme="majorBidi"/>
          <w:sz w:val="24"/>
          <w:szCs w:val="24"/>
          <w:lang w:val="en-GB"/>
        </w:rPr>
        <w:t>applicants</w:t>
      </w:r>
      <w:r w:rsidRPr="00442A03">
        <w:rPr>
          <w:rFonts w:asciiTheme="majorBidi" w:hAnsiTheme="majorBidi" w:cstheme="majorBidi"/>
          <w:sz w:val="24"/>
          <w:szCs w:val="24"/>
          <w:lang w:val="en-GB"/>
        </w:rPr>
        <w:t xml:space="preserve"> can make unhindered </w:t>
      </w:r>
      <w:r w:rsidR="005E389E" w:rsidRPr="00442A03">
        <w:rPr>
          <w:rFonts w:asciiTheme="majorBidi" w:hAnsiTheme="majorBidi" w:cstheme="majorBidi"/>
          <w:sz w:val="24"/>
          <w:szCs w:val="24"/>
          <w:lang w:val="en-GB"/>
        </w:rPr>
        <w:t>assessments</w:t>
      </w:r>
      <w:r w:rsidRPr="00442A03">
        <w:rPr>
          <w:rFonts w:asciiTheme="majorBidi" w:hAnsiTheme="majorBidi" w:cstheme="majorBidi"/>
          <w:sz w:val="24"/>
          <w:szCs w:val="24"/>
          <w:lang w:val="en-GB"/>
        </w:rPr>
        <w:t xml:space="preserve"> (</w:t>
      </w:r>
      <w:proofErr w:type="spellStart"/>
      <w:r w:rsidRPr="00442A03">
        <w:rPr>
          <w:rFonts w:asciiTheme="majorBidi" w:hAnsiTheme="majorBidi" w:cstheme="majorBidi"/>
          <w:sz w:val="24"/>
          <w:szCs w:val="24"/>
          <w:lang w:val="en-GB"/>
        </w:rPr>
        <w:t>Hoelscher</w:t>
      </w:r>
      <w:proofErr w:type="spellEnd"/>
      <w:r w:rsidRPr="00442A03">
        <w:rPr>
          <w:rFonts w:asciiTheme="majorBidi" w:hAnsiTheme="majorBidi" w:cstheme="majorBidi"/>
          <w:sz w:val="24"/>
          <w:szCs w:val="24"/>
          <w:lang w:val="en-GB"/>
        </w:rPr>
        <w:t xml:space="preserve"> and Mortimer, 2018, p. 105). However, they can </w:t>
      </w:r>
      <w:r w:rsidR="00020DCF" w:rsidRPr="00442A03">
        <w:rPr>
          <w:rFonts w:asciiTheme="majorBidi" w:hAnsiTheme="majorBidi" w:cstheme="majorBidi"/>
          <w:sz w:val="24"/>
          <w:szCs w:val="24"/>
          <w:lang w:val="en-GB"/>
        </w:rPr>
        <w:t>explore</w:t>
      </w:r>
      <w:r w:rsidRPr="00442A03">
        <w:rPr>
          <w:rFonts w:asciiTheme="majorBidi" w:hAnsiTheme="majorBidi" w:cstheme="majorBidi"/>
          <w:sz w:val="24"/>
          <w:szCs w:val="24"/>
          <w:lang w:val="en-GB"/>
        </w:rPr>
        <w:t xml:space="preserve"> the data and do Excel calculations if they wish. Tableau users can improve produc</w:t>
      </w:r>
      <w:r w:rsidR="00020DCF" w:rsidRPr="00442A03">
        <w:rPr>
          <w:rFonts w:asciiTheme="majorBidi" w:hAnsiTheme="majorBidi" w:cstheme="majorBidi"/>
          <w:sz w:val="24"/>
          <w:szCs w:val="24"/>
          <w:lang w:val="en-GB"/>
        </w:rPr>
        <w:t>ts, businesses, and even organis</w:t>
      </w:r>
      <w:r w:rsidRPr="00442A03">
        <w:rPr>
          <w:rFonts w:asciiTheme="majorBidi" w:hAnsiTheme="majorBidi" w:cstheme="majorBidi"/>
          <w:sz w:val="24"/>
          <w:szCs w:val="24"/>
          <w:lang w:val="en-GB"/>
        </w:rPr>
        <w:t xml:space="preserve">ations by making decisions </w:t>
      </w:r>
      <w:r w:rsidR="00020DCF" w:rsidRPr="00442A03">
        <w:rPr>
          <w:rFonts w:asciiTheme="majorBidi" w:hAnsiTheme="majorBidi" w:cstheme="majorBidi"/>
          <w:sz w:val="24"/>
          <w:szCs w:val="24"/>
          <w:lang w:val="en-GB"/>
        </w:rPr>
        <w:t>on the basis of</w:t>
      </w:r>
      <w:r w:rsidRPr="00442A03">
        <w:rPr>
          <w:rFonts w:asciiTheme="majorBidi" w:hAnsiTheme="majorBidi" w:cstheme="majorBidi"/>
          <w:sz w:val="24"/>
          <w:szCs w:val="24"/>
          <w:lang w:val="en-GB"/>
        </w:rPr>
        <w:t xml:space="preserve"> data-driven visual communications</w:t>
      </w:r>
      <w:r w:rsidR="00020DCF" w:rsidRPr="00442A03">
        <w:rPr>
          <w:rFonts w:asciiTheme="majorBidi" w:hAnsiTheme="majorBidi" w:cstheme="majorBidi"/>
          <w:sz w:val="24"/>
          <w:szCs w:val="24"/>
          <w:lang w:val="en-GB"/>
        </w:rPr>
        <w:t xml:space="preserve"> (</w:t>
      </w:r>
      <w:proofErr w:type="spellStart"/>
      <w:r w:rsidR="00020DCF" w:rsidRPr="00442A03">
        <w:rPr>
          <w:rFonts w:asciiTheme="majorBidi" w:hAnsiTheme="majorBidi" w:cstheme="majorBidi"/>
          <w:sz w:val="24"/>
          <w:szCs w:val="24"/>
          <w:lang w:val="en-GB"/>
        </w:rPr>
        <w:t>Cainas</w:t>
      </w:r>
      <w:proofErr w:type="spellEnd"/>
      <w:r w:rsidR="00020DCF" w:rsidRPr="00442A03">
        <w:rPr>
          <w:rFonts w:asciiTheme="majorBidi" w:hAnsiTheme="majorBidi" w:cstheme="majorBidi"/>
          <w:sz w:val="24"/>
          <w:szCs w:val="24"/>
          <w:lang w:val="en-GB"/>
        </w:rPr>
        <w:t xml:space="preserve">, </w:t>
      </w:r>
      <w:proofErr w:type="spellStart"/>
      <w:r w:rsidR="00020DCF" w:rsidRPr="00442A03">
        <w:rPr>
          <w:rFonts w:asciiTheme="majorBidi" w:hAnsiTheme="majorBidi" w:cstheme="majorBidi"/>
          <w:sz w:val="24"/>
          <w:szCs w:val="24"/>
          <w:lang w:val="en-GB"/>
        </w:rPr>
        <w:t>Tietz</w:t>
      </w:r>
      <w:proofErr w:type="spellEnd"/>
      <w:r w:rsidR="00020DCF" w:rsidRPr="00442A03">
        <w:rPr>
          <w:rFonts w:asciiTheme="majorBidi" w:hAnsiTheme="majorBidi" w:cstheme="majorBidi"/>
          <w:sz w:val="24"/>
          <w:szCs w:val="24"/>
          <w:lang w:val="en-GB"/>
        </w:rPr>
        <w:t>, &amp; Miller-Nobles, 2021, p. 46)</w:t>
      </w:r>
      <w:r w:rsidRPr="00442A03">
        <w:rPr>
          <w:rFonts w:asciiTheme="majorBidi" w:hAnsiTheme="majorBidi" w:cstheme="majorBidi"/>
          <w:sz w:val="24"/>
          <w:szCs w:val="24"/>
          <w:lang w:val="en-GB"/>
        </w:rPr>
        <w:t>. Tab</w:t>
      </w:r>
      <w:r w:rsidR="00020DCF" w:rsidRPr="00442A03">
        <w:rPr>
          <w:rFonts w:asciiTheme="majorBidi" w:hAnsiTheme="majorBidi" w:cstheme="majorBidi"/>
          <w:sz w:val="24"/>
          <w:szCs w:val="24"/>
          <w:lang w:val="en-GB"/>
        </w:rPr>
        <w:t>leau is a business data visualis</w:t>
      </w:r>
      <w:r w:rsidRPr="00442A03">
        <w:rPr>
          <w:rFonts w:asciiTheme="majorBidi" w:hAnsiTheme="majorBidi" w:cstheme="majorBidi"/>
          <w:sz w:val="24"/>
          <w:szCs w:val="24"/>
          <w:lang w:val="en-GB"/>
        </w:rPr>
        <w:t xml:space="preserve">ation and analysis program that </w:t>
      </w:r>
      <w:r w:rsidR="00020DCF" w:rsidRPr="00442A03">
        <w:rPr>
          <w:rFonts w:asciiTheme="majorBidi" w:hAnsiTheme="majorBidi" w:cstheme="majorBidi"/>
          <w:sz w:val="24"/>
          <w:szCs w:val="24"/>
          <w:lang w:val="en-GB"/>
        </w:rPr>
        <w:t>explores</w:t>
      </w:r>
      <w:r w:rsidRPr="00442A03">
        <w:rPr>
          <w:rFonts w:asciiTheme="majorBidi" w:hAnsiTheme="majorBidi" w:cstheme="majorBidi"/>
          <w:sz w:val="24"/>
          <w:szCs w:val="24"/>
          <w:lang w:val="en-GB"/>
        </w:rPr>
        <w:t xml:space="preserve"> trends and validates hypotheses. </w:t>
      </w:r>
      <w:r w:rsidR="00020DCF" w:rsidRPr="00442A03">
        <w:rPr>
          <w:rFonts w:asciiTheme="majorBidi" w:hAnsiTheme="majorBidi" w:cstheme="majorBidi"/>
          <w:sz w:val="24"/>
          <w:szCs w:val="24"/>
          <w:lang w:val="en-GB"/>
        </w:rPr>
        <w:t xml:space="preserve">Tableau and </w:t>
      </w:r>
      <w:r w:rsidRPr="00442A03">
        <w:rPr>
          <w:rFonts w:asciiTheme="majorBidi" w:hAnsiTheme="majorBidi" w:cstheme="majorBidi"/>
          <w:sz w:val="24"/>
          <w:szCs w:val="24"/>
          <w:lang w:val="en-GB"/>
        </w:rPr>
        <w:t xml:space="preserve">Excel are both useful analytical and data management applications. However, each has </w:t>
      </w:r>
      <w:r w:rsidR="00020DCF" w:rsidRPr="00442A03">
        <w:rPr>
          <w:rFonts w:asciiTheme="majorBidi" w:hAnsiTheme="majorBidi" w:cstheme="majorBidi"/>
          <w:sz w:val="24"/>
          <w:szCs w:val="24"/>
          <w:lang w:val="en-GB"/>
        </w:rPr>
        <w:t>innovative</w:t>
      </w:r>
      <w:r w:rsidRPr="00442A03">
        <w:rPr>
          <w:rFonts w:asciiTheme="majorBidi" w:hAnsiTheme="majorBidi" w:cstheme="majorBidi"/>
          <w:sz w:val="24"/>
          <w:szCs w:val="24"/>
          <w:lang w:val="en-GB"/>
        </w:rPr>
        <w:t xml:space="preserve"> </w:t>
      </w:r>
      <w:r w:rsidR="00020DCF" w:rsidRPr="00442A03">
        <w:rPr>
          <w:rFonts w:asciiTheme="majorBidi" w:hAnsiTheme="majorBidi" w:cstheme="majorBidi"/>
          <w:sz w:val="24"/>
          <w:szCs w:val="24"/>
          <w:lang w:val="en-GB"/>
        </w:rPr>
        <w:t>benefits</w:t>
      </w:r>
      <w:r w:rsidRPr="00442A03">
        <w:rPr>
          <w:rFonts w:asciiTheme="majorBidi" w:hAnsiTheme="majorBidi" w:cstheme="majorBidi"/>
          <w:sz w:val="24"/>
          <w:szCs w:val="24"/>
          <w:lang w:val="en-GB"/>
        </w:rPr>
        <w:t xml:space="preserve"> that lead to its business </w:t>
      </w:r>
      <w:r w:rsidR="00020DCF" w:rsidRPr="00442A03">
        <w:rPr>
          <w:rFonts w:asciiTheme="majorBidi" w:hAnsiTheme="majorBidi" w:cstheme="majorBidi"/>
          <w:sz w:val="24"/>
          <w:szCs w:val="24"/>
          <w:lang w:val="en-GB"/>
        </w:rPr>
        <w:t>likelihood</w:t>
      </w:r>
      <w:r w:rsidRPr="00442A03">
        <w:rPr>
          <w:rFonts w:asciiTheme="majorBidi" w:hAnsiTheme="majorBidi" w:cstheme="majorBidi"/>
          <w:sz w:val="24"/>
          <w:szCs w:val="24"/>
          <w:lang w:val="en-GB"/>
        </w:rPr>
        <w:t xml:space="preserve">. </w:t>
      </w:r>
    </w:p>
    <w:p w14:paraId="2DFC7664" w14:textId="77777777" w:rsidR="00F4001C" w:rsidRPr="00442A03" w:rsidRDefault="00F4001C" w:rsidP="00442A03">
      <w:pPr>
        <w:spacing w:after="0" w:line="360" w:lineRule="auto"/>
        <w:jc w:val="both"/>
        <w:rPr>
          <w:rFonts w:asciiTheme="majorBidi" w:hAnsiTheme="majorBidi" w:cstheme="majorBidi"/>
          <w:sz w:val="24"/>
          <w:szCs w:val="24"/>
          <w:lang w:val="en-GB"/>
        </w:rPr>
      </w:pPr>
    </w:p>
    <w:p w14:paraId="4956B4C4" w14:textId="77777777" w:rsidR="00AE4514" w:rsidRPr="00442A03" w:rsidRDefault="00AE4514" w:rsidP="00442A03">
      <w:pPr>
        <w:pStyle w:val="Heading1"/>
        <w:spacing w:before="0" w:line="360" w:lineRule="auto"/>
        <w:jc w:val="both"/>
        <w:rPr>
          <w:rFonts w:asciiTheme="majorBidi" w:hAnsiTheme="majorBidi"/>
          <w:b/>
          <w:bCs/>
          <w:color w:val="auto"/>
          <w:sz w:val="24"/>
          <w:szCs w:val="24"/>
          <w:lang w:val="en-GB"/>
        </w:rPr>
      </w:pPr>
      <w:bookmarkStart w:id="1" w:name="_Toc137561696"/>
      <w:r w:rsidRPr="00442A03">
        <w:rPr>
          <w:rFonts w:asciiTheme="majorBidi" w:hAnsiTheme="majorBidi"/>
          <w:b/>
          <w:bCs/>
          <w:color w:val="auto"/>
          <w:sz w:val="24"/>
          <w:szCs w:val="24"/>
          <w:lang w:val="en-GB"/>
        </w:rPr>
        <w:t>Part 1</w:t>
      </w:r>
      <w:bookmarkEnd w:id="1"/>
    </w:p>
    <w:p w14:paraId="1E61A643" w14:textId="77777777" w:rsidR="001D74CA" w:rsidRPr="00442A03" w:rsidRDefault="001D74CA" w:rsidP="00442A03">
      <w:pPr>
        <w:pStyle w:val="Heading2"/>
        <w:spacing w:before="0" w:line="360" w:lineRule="auto"/>
        <w:jc w:val="both"/>
        <w:rPr>
          <w:rFonts w:asciiTheme="majorBidi" w:hAnsiTheme="majorBidi"/>
          <w:b/>
          <w:bCs/>
          <w:i/>
          <w:iCs/>
          <w:color w:val="auto"/>
          <w:sz w:val="24"/>
          <w:szCs w:val="24"/>
          <w:lang w:val="en-GB"/>
        </w:rPr>
      </w:pPr>
      <w:bookmarkStart w:id="2" w:name="_Toc137561697"/>
      <w:r w:rsidRPr="00442A03">
        <w:rPr>
          <w:rFonts w:asciiTheme="majorBidi" w:hAnsiTheme="majorBidi"/>
          <w:b/>
          <w:bCs/>
          <w:i/>
          <w:iCs/>
          <w:color w:val="auto"/>
          <w:sz w:val="24"/>
          <w:szCs w:val="24"/>
          <w:lang w:val="en-GB"/>
        </w:rPr>
        <w:t>Task A</w:t>
      </w:r>
      <w:bookmarkEnd w:id="2"/>
    </w:p>
    <w:p w14:paraId="233410C3" w14:textId="77777777" w:rsidR="001D74CA" w:rsidRPr="00442A03" w:rsidRDefault="001D74CA"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1. What is the mean value for coffee consumption (in cups) per day?</w:t>
      </w:r>
    </w:p>
    <w:p w14:paraId="1F73DA10" w14:textId="77777777" w:rsidR="001D74CA" w:rsidRPr="00442A03" w:rsidRDefault="00F9195F"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In Excel, the mean is the aggregate of all values divided by the overall number of values. In this regard, the mean value for coffee consumption (in cups) per day is 3.625 </w:t>
      </w:r>
      <w:r w:rsidRPr="00442A03">
        <w:rPr>
          <w:rFonts w:asciiTheme="majorBidi" w:hAnsiTheme="majorBidi" w:cstheme="majorBidi"/>
          <w:sz w:val="24"/>
          <w:szCs w:val="24"/>
          <w:lang w:val="en-GB"/>
        </w:rPr>
        <w:sym w:font="Symbol" w:char="F0BB"/>
      </w:r>
      <w:r w:rsidRPr="00442A03">
        <w:rPr>
          <w:rFonts w:asciiTheme="majorBidi" w:hAnsiTheme="majorBidi" w:cstheme="majorBidi"/>
          <w:sz w:val="24"/>
          <w:szCs w:val="24"/>
          <w:lang w:val="en-GB"/>
        </w:rPr>
        <w:t xml:space="preserve"> 3.62. The following formula was used to calculate the mean value for coffee consumption:</w:t>
      </w:r>
    </w:p>
    <w:p w14:paraId="3A816DC2" w14:textId="28D7F330" w:rsidR="00F9195F" w:rsidRPr="00442A03" w:rsidRDefault="00F9195F"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lastRenderedPageBreak/>
        <w:drawing>
          <wp:inline distT="0" distB="0" distL="0" distR="0" wp14:anchorId="55BC851B" wp14:editId="3C4B3D8B">
            <wp:extent cx="2127462" cy="24384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8030" cy="2461974"/>
                    </a:xfrm>
                    <a:prstGeom prst="rect">
                      <a:avLst/>
                    </a:prstGeom>
                    <a:noFill/>
                    <a:ln>
                      <a:noFill/>
                    </a:ln>
                  </pic:spPr>
                </pic:pic>
              </a:graphicData>
            </a:graphic>
          </wp:inline>
        </w:drawing>
      </w:r>
      <w:r w:rsidR="00FF5CDB">
        <w:rPr>
          <w:noProof/>
        </w:rPr>
        <w:drawing>
          <wp:inline distT="0" distB="0" distL="0" distR="0" wp14:anchorId="7F994C21" wp14:editId="71760F67">
            <wp:extent cx="5732145" cy="3223895"/>
            <wp:effectExtent l="0" t="0" r="1905" b="0"/>
            <wp:docPr id="1269646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46700" name="Picture 1" descr="A screenshot of a computer&#10;&#10;Description automatically generated"/>
                    <pic:cNvPicPr/>
                  </pic:nvPicPr>
                  <pic:blipFill>
                    <a:blip r:embed="rId9"/>
                    <a:stretch>
                      <a:fillRect/>
                    </a:stretch>
                  </pic:blipFill>
                  <pic:spPr>
                    <a:xfrm>
                      <a:off x="0" y="0"/>
                      <a:ext cx="5732145" cy="3223895"/>
                    </a:xfrm>
                    <a:prstGeom prst="rect">
                      <a:avLst/>
                    </a:prstGeom>
                  </pic:spPr>
                </pic:pic>
              </a:graphicData>
            </a:graphic>
          </wp:inline>
        </w:drawing>
      </w:r>
    </w:p>
    <w:p w14:paraId="125C6C11" w14:textId="77777777" w:rsidR="001D74CA" w:rsidRPr="00442A03" w:rsidRDefault="001D74CA"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2. What is the median value for coffee consumption (in cups) per day?</w:t>
      </w:r>
    </w:p>
    <w:p w14:paraId="7EAA91AD" w14:textId="77777777" w:rsidR="00F9195F" w:rsidRPr="00442A03" w:rsidRDefault="00F47165"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The median is the value segregating the higher half from the lower half of a data sample in statistics and probability theory. With respect to the question asked, the median value for coffee consumption (in cups) per day is 3.5. The following formula was used to calculate the median value:</w:t>
      </w:r>
    </w:p>
    <w:p w14:paraId="70A3A151" w14:textId="2F418874" w:rsidR="00F47165" w:rsidRPr="00442A03" w:rsidRDefault="00774173"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lastRenderedPageBreak/>
        <w:drawing>
          <wp:inline distT="0" distB="0" distL="0" distR="0" wp14:anchorId="2D84C414" wp14:editId="59631126">
            <wp:extent cx="3114675" cy="32007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8522" cy="3204712"/>
                    </a:xfrm>
                    <a:prstGeom prst="rect">
                      <a:avLst/>
                    </a:prstGeom>
                    <a:noFill/>
                    <a:ln>
                      <a:noFill/>
                    </a:ln>
                  </pic:spPr>
                </pic:pic>
              </a:graphicData>
            </a:graphic>
          </wp:inline>
        </w:drawing>
      </w:r>
      <w:r w:rsidR="006270CF">
        <w:rPr>
          <w:noProof/>
        </w:rPr>
        <w:drawing>
          <wp:inline distT="0" distB="0" distL="0" distR="0" wp14:anchorId="001C8989" wp14:editId="20EF1988">
            <wp:extent cx="5732145" cy="3223895"/>
            <wp:effectExtent l="0" t="0" r="1905" b="0"/>
            <wp:docPr id="913459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59684" name="Picture 1" descr="A screenshot of a computer&#10;&#10;Description automatically generated"/>
                    <pic:cNvPicPr/>
                  </pic:nvPicPr>
                  <pic:blipFill>
                    <a:blip r:embed="rId11"/>
                    <a:stretch>
                      <a:fillRect/>
                    </a:stretch>
                  </pic:blipFill>
                  <pic:spPr>
                    <a:xfrm>
                      <a:off x="0" y="0"/>
                      <a:ext cx="5732145" cy="3223895"/>
                    </a:xfrm>
                    <a:prstGeom prst="rect">
                      <a:avLst/>
                    </a:prstGeom>
                  </pic:spPr>
                </pic:pic>
              </a:graphicData>
            </a:graphic>
          </wp:inline>
        </w:drawing>
      </w:r>
    </w:p>
    <w:p w14:paraId="507089D9" w14:textId="77777777" w:rsidR="00F47165" w:rsidRPr="00442A03" w:rsidRDefault="00F47165" w:rsidP="00442A03">
      <w:pPr>
        <w:spacing w:after="0" w:line="360" w:lineRule="auto"/>
        <w:jc w:val="both"/>
        <w:rPr>
          <w:rFonts w:asciiTheme="majorBidi" w:hAnsiTheme="majorBidi" w:cstheme="majorBidi"/>
          <w:sz w:val="24"/>
          <w:szCs w:val="24"/>
          <w:lang w:val="en-GB"/>
        </w:rPr>
      </w:pPr>
    </w:p>
    <w:p w14:paraId="0865398E" w14:textId="77777777" w:rsidR="001D74CA" w:rsidRPr="00442A03" w:rsidRDefault="001D74CA"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3. What is the mode of the coffee consumption (in cups) per day?</w:t>
      </w:r>
    </w:p>
    <w:p w14:paraId="2E5DA965" w14:textId="77777777" w:rsidR="00774173" w:rsidRPr="00442A03" w:rsidRDefault="00151BA8"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It has been observed that the mode is the value that emerges most commonly in a series of data values. It is also considered as</w:t>
      </w:r>
      <w:r w:rsidR="000462C2" w:rsidRPr="00442A03">
        <w:rPr>
          <w:rFonts w:asciiTheme="majorBidi" w:hAnsiTheme="majorBidi" w:cstheme="majorBidi"/>
          <w:sz w:val="24"/>
          <w:szCs w:val="24"/>
          <w:lang w:val="en-GB"/>
        </w:rPr>
        <w:t xml:space="preserve"> a measure of central tendency such as the mean and median. </w:t>
      </w:r>
      <w:r w:rsidR="00DC6585" w:rsidRPr="00442A03">
        <w:rPr>
          <w:rFonts w:asciiTheme="majorBidi" w:hAnsiTheme="majorBidi" w:cstheme="majorBidi"/>
          <w:sz w:val="24"/>
          <w:szCs w:val="24"/>
          <w:lang w:val="en-GB"/>
        </w:rPr>
        <w:t>In this regard, the mode value of the coffee consumption (in cups) per day is as follows:</w:t>
      </w:r>
    </w:p>
    <w:p w14:paraId="5A3852FE" w14:textId="4CFAC105" w:rsidR="00DC6585" w:rsidRPr="00442A03" w:rsidRDefault="00DC6585"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4895CF7F" wp14:editId="36461C2B">
            <wp:extent cx="3105150" cy="32230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8488" cy="3226531"/>
                    </a:xfrm>
                    <a:prstGeom prst="rect">
                      <a:avLst/>
                    </a:prstGeom>
                    <a:noFill/>
                    <a:ln>
                      <a:noFill/>
                    </a:ln>
                  </pic:spPr>
                </pic:pic>
              </a:graphicData>
            </a:graphic>
          </wp:inline>
        </w:drawing>
      </w:r>
      <w:r w:rsidR="00674645">
        <w:rPr>
          <w:noProof/>
        </w:rPr>
        <w:drawing>
          <wp:inline distT="0" distB="0" distL="0" distR="0" wp14:anchorId="4ACBA86B" wp14:editId="24C244C0">
            <wp:extent cx="5732145" cy="3223895"/>
            <wp:effectExtent l="0" t="0" r="1905" b="0"/>
            <wp:docPr id="925644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644942" name="Picture 1" descr="A screenshot of a computer&#10;&#10;Description automatically generated"/>
                    <pic:cNvPicPr/>
                  </pic:nvPicPr>
                  <pic:blipFill>
                    <a:blip r:embed="rId13"/>
                    <a:stretch>
                      <a:fillRect/>
                    </a:stretch>
                  </pic:blipFill>
                  <pic:spPr>
                    <a:xfrm>
                      <a:off x="0" y="0"/>
                      <a:ext cx="5732145" cy="3223895"/>
                    </a:xfrm>
                    <a:prstGeom prst="rect">
                      <a:avLst/>
                    </a:prstGeom>
                  </pic:spPr>
                </pic:pic>
              </a:graphicData>
            </a:graphic>
          </wp:inline>
        </w:drawing>
      </w:r>
    </w:p>
    <w:p w14:paraId="3DD4C92B" w14:textId="77777777" w:rsidR="00DC6585" w:rsidRPr="00442A03" w:rsidRDefault="0002191D"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The following formula was used to calculate the mode value of the coffee consumption (per day):</w:t>
      </w:r>
    </w:p>
    <w:p w14:paraId="273649DE" w14:textId="301DC4C4" w:rsidR="0002191D" w:rsidRPr="00442A03" w:rsidRDefault="0002191D"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3AB38014" wp14:editId="13454CAB">
            <wp:extent cx="4943475" cy="346640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565" cy="3473484"/>
                    </a:xfrm>
                    <a:prstGeom prst="rect">
                      <a:avLst/>
                    </a:prstGeom>
                    <a:noFill/>
                    <a:ln>
                      <a:noFill/>
                    </a:ln>
                  </pic:spPr>
                </pic:pic>
              </a:graphicData>
            </a:graphic>
          </wp:inline>
        </w:drawing>
      </w:r>
      <w:r w:rsidR="00E5109D">
        <w:rPr>
          <w:noProof/>
        </w:rPr>
        <w:drawing>
          <wp:inline distT="0" distB="0" distL="0" distR="0" wp14:anchorId="01125A8A" wp14:editId="35A6C1E6">
            <wp:extent cx="5732145" cy="3223895"/>
            <wp:effectExtent l="0" t="0" r="1905" b="0"/>
            <wp:docPr id="18183574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57458" name="Picture 1" descr="A screenshot of a computer&#10;&#10;Description automatically generated"/>
                    <pic:cNvPicPr/>
                  </pic:nvPicPr>
                  <pic:blipFill>
                    <a:blip r:embed="rId15"/>
                    <a:stretch>
                      <a:fillRect/>
                    </a:stretch>
                  </pic:blipFill>
                  <pic:spPr>
                    <a:xfrm>
                      <a:off x="0" y="0"/>
                      <a:ext cx="5732145" cy="3223895"/>
                    </a:xfrm>
                    <a:prstGeom prst="rect">
                      <a:avLst/>
                    </a:prstGeom>
                  </pic:spPr>
                </pic:pic>
              </a:graphicData>
            </a:graphic>
          </wp:inline>
        </w:drawing>
      </w:r>
    </w:p>
    <w:p w14:paraId="68BC9BEB" w14:textId="77777777" w:rsidR="0002191D" w:rsidRPr="00442A03" w:rsidRDefault="0002191D" w:rsidP="00442A03">
      <w:pPr>
        <w:spacing w:after="0" w:line="360" w:lineRule="auto"/>
        <w:jc w:val="both"/>
        <w:rPr>
          <w:rFonts w:asciiTheme="majorBidi" w:hAnsiTheme="majorBidi" w:cstheme="majorBidi"/>
          <w:sz w:val="24"/>
          <w:szCs w:val="24"/>
          <w:lang w:val="en-GB"/>
        </w:rPr>
      </w:pPr>
    </w:p>
    <w:p w14:paraId="26B67125" w14:textId="77777777" w:rsidR="001D74CA" w:rsidRPr="00442A03" w:rsidRDefault="001D74CA"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4. What is the standard deviation for effects on the human body (based on a health index score)?</w:t>
      </w:r>
    </w:p>
    <w:p w14:paraId="401F6C10" w14:textId="77777777" w:rsidR="0002191D" w:rsidRPr="00442A03" w:rsidRDefault="00287D85"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A standard deviation is an estimate showing the extent of data dispersion with respect to the mean. The low standard deviation indicates that data are clustered around the mean whereas the high standard deviation indicates that data spreads the centre of the mean. </w:t>
      </w:r>
    </w:p>
    <w:p w14:paraId="10817091" w14:textId="77777777" w:rsidR="00287D85" w:rsidRPr="00442A03" w:rsidRDefault="00287D85"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Based on the aforementioned explanation, the standard deviation for effects on the human body or health index score was 13.412 </w:t>
      </w:r>
      <w:r w:rsidRPr="00442A03">
        <w:rPr>
          <w:rFonts w:asciiTheme="majorBidi" w:hAnsiTheme="majorBidi" w:cstheme="majorBidi"/>
          <w:sz w:val="24"/>
          <w:szCs w:val="24"/>
          <w:lang w:val="en-GB"/>
        </w:rPr>
        <w:sym w:font="Symbol" w:char="F0BB"/>
      </w:r>
      <w:r w:rsidRPr="00442A03">
        <w:rPr>
          <w:rFonts w:asciiTheme="majorBidi" w:hAnsiTheme="majorBidi" w:cstheme="majorBidi"/>
          <w:sz w:val="24"/>
          <w:szCs w:val="24"/>
          <w:lang w:val="en-GB"/>
        </w:rPr>
        <w:t xml:space="preserve"> 13.41. The following formula was used to calculate the standard deviation of health index score:</w:t>
      </w:r>
    </w:p>
    <w:p w14:paraId="50C81A7B" w14:textId="412D966D" w:rsidR="00287D85" w:rsidRPr="00442A03" w:rsidRDefault="006C589D"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649B07F2" wp14:editId="2A8CC839">
            <wp:extent cx="4857750" cy="2966380"/>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68656" cy="2973040"/>
                    </a:xfrm>
                    <a:prstGeom prst="rect">
                      <a:avLst/>
                    </a:prstGeom>
                    <a:noFill/>
                    <a:ln>
                      <a:noFill/>
                    </a:ln>
                  </pic:spPr>
                </pic:pic>
              </a:graphicData>
            </a:graphic>
          </wp:inline>
        </w:drawing>
      </w:r>
      <w:r w:rsidR="0078387F">
        <w:rPr>
          <w:noProof/>
        </w:rPr>
        <w:drawing>
          <wp:inline distT="0" distB="0" distL="0" distR="0" wp14:anchorId="0CF09D68" wp14:editId="6225EE2B">
            <wp:extent cx="5732145" cy="3223895"/>
            <wp:effectExtent l="0" t="0" r="1905" b="0"/>
            <wp:docPr id="11247701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70162" name="Picture 1" descr="A screenshot of a computer&#10;&#10;Description automatically generated"/>
                    <pic:cNvPicPr/>
                  </pic:nvPicPr>
                  <pic:blipFill>
                    <a:blip r:embed="rId17"/>
                    <a:stretch>
                      <a:fillRect/>
                    </a:stretch>
                  </pic:blipFill>
                  <pic:spPr>
                    <a:xfrm>
                      <a:off x="0" y="0"/>
                      <a:ext cx="5732145" cy="3223895"/>
                    </a:xfrm>
                    <a:prstGeom prst="rect">
                      <a:avLst/>
                    </a:prstGeom>
                  </pic:spPr>
                </pic:pic>
              </a:graphicData>
            </a:graphic>
          </wp:inline>
        </w:drawing>
      </w:r>
    </w:p>
    <w:p w14:paraId="27ACB62E" w14:textId="77777777" w:rsidR="006C589D" w:rsidRPr="00442A03" w:rsidRDefault="006C589D" w:rsidP="00442A03">
      <w:pPr>
        <w:spacing w:after="0" w:line="360" w:lineRule="auto"/>
        <w:jc w:val="both"/>
        <w:rPr>
          <w:rFonts w:asciiTheme="majorBidi" w:hAnsiTheme="majorBidi" w:cstheme="majorBidi"/>
          <w:sz w:val="24"/>
          <w:szCs w:val="24"/>
          <w:lang w:val="en-GB"/>
        </w:rPr>
      </w:pPr>
    </w:p>
    <w:p w14:paraId="27D5BFDB" w14:textId="77777777" w:rsidR="001D74CA" w:rsidRPr="00442A03" w:rsidRDefault="001D74CA"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5. Which one of the two variables has a larger variance?</w:t>
      </w:r>
    </w:p>
    <w:p w14:paraId="4E2DF06D" w14:textId="77777777" w:rsidR="006C589D" w:rsidRPr="00442A03" w:rsidRDefault="00BB76C0"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It should be noted that variance is an estimate of dispersion that considers the spread of all data points in a given data set as compared to range and interquartile range. Moreover, it is the estimate of dispersion, which is commonly used along with the standard deviation. The latter is mostly defined as the square root of the variance. On the other hand, the larger variance indicates that at least some of the numbers in the data set are far away from the centre. </w:t>
      </w:r>
      <w:r w:rsidR="00B14C59" w:rsidRPr="00442A03">
        <w:rPr>
          <w:rFonts w:asciiTheme="majorBidi" w:hAnsiTheme="majorBidi" w:cstheme="majorBidi"/>
          <w:sz w:val="24"/>
          <w:szCs w:val="24"/>
          <w:lang w:val="en-GB"/>
        </w:rPr>
        <w:t xml:space="preserve">Based on the question enquired, it has been observed that health index score has a larger variance compared to coffee consumption (per day). </w:t>
      </w:r>
    </w:p>
    <w:p w14:paraId="536D6475" w14:textId="77777777" w:rsidR="00BB76C0" w:rsidRPr="00442A03" w:rsidRDefault="00E41DCC"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75EA0F77" wp14:editId="2F60437D">
            <wp:extent cx="5724525" cy="771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771525"/>
                    </a:xfrm>
                    <a:prstGeom prst="rect">
                      <a:avLst/>
                    </a:prstGeom>
                    <a:noFill/>
                    <a:ln>
                      <a:noFill/>
                    </a:ln>
                  </pic:spPr>
                </pic:pic>
              </a:graphicData>
            </a:graphic>
          </wp:inline>
        </w:drawing>
      </w:r>
    </w:p>
    <w:p w14:paraId="26B3B4B2" w14:textId="77777777" w:rsidR="00E41DCC" w:rsidRPr="00442A03" w:rsidRDefault="00E41DCC" w:rsidP="00442A03">
      <w:pPr>
        <w:spacing w:after="0" w:line="360" w:lineRule="auto"/>
        <w:jc w:val="both"/>
        <w:rPr>
          <w:rFonts w:asciiTheme="majorBidi" w:hAnsiTheme="majorBidi" w:cstheme="majorBidi"/>
          <w:sz w:val="24"/>
          <w:szCs w:val="24"/>
          <w:lang w:val="en-GB"/>
        </w:rPr>
      </w:pPr>
    </w:p>
    <w:p w14:paraId="5727E27C" w14:textId="77777777" w:rsidR="001D74CA" w:rsidRPr="00442A03" w:rsidRDefault="001D74CA"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6. Which one of the two variables has a larger standard deviation?</w:t>
      </w:r>
    </w:p>
    <w:p w14:paraId="30289660" w14:textId="77777777" w:rsidR="00E41DCC" w:rsidRPr="00442A03" w:rsidRDefault="00022122"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Amongst the two variables, the larger standard deviation was observed for health index score as compared to coffee consumption.</w:t>
      </w:r>
    </w:p>
    <w:p w14:paraId="201DA6DC" w14:textId="77777777" w:rsidR="00022122" w:rsidRPr="00442A03" w:rsidRDefault="00022122"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1B09E49C" wp14:editId="6593F21C">
            <wp:extent cx="5724525" cy="552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552450"/>
                    </a:xfrm>
                    <a:prstGeom prst="rect">
                      <a:avLst/>
                    </a:prstGeom>
                    <a:noFill/>
                    <a:ln>
                      <a:noFill/>
                    </a:ln>
                  </pic:spPr>
                </pic:pic>
              </a:graphicData>
            </a:graphic>
          </wp:inline>
        </w:drawing>
      </w:r>
    </w:p>
    <w:p w14:paraId="2C97126D" w14:textId="77777777" w:rsidR="00022122" w:rsidRPr="00442A03" w:rsidRDefault="00022122" w:rsidP="00442A03">
      <w:pPr>
        <w:spacing w:after="0" w:line="360" w:lineRule="auto"/>
        <w:jc w:val="both"/>
        <w:rPr>
          <w:rFonts w:asciiTheme="majorBidi" w:hAnsiTheme="majorBidi" w:cstheme="majorBidi"/>
          <w:sz w:val="24"/>
          <w:szCs w:val="24"/>
          <w:lang w:val="en-GB"/>
        </w:rPr>
      </w:pPr>
    </w:p>
    <w:p w14:paraId="3AAAA488" w14:textId="77777777" w:rsidR="00CD58E9" w:rsidRPr="00442A03" w:rsidRDefault="00CD58E9" w:rsidP="00442A03">
      <w:pPr>
        <w:pStyle w:val="Heading2"/>
        <w:spacing w:before="0" w:line="360" w:lineRule="auto"/>
        <w:jc w:val="both"/>
        <w:rPr>
          <w:rFonts w:asciiTheme="majorBidi" w:hAnsiTheme="majorBidi"/>
          <w:b/>
          <w:bCs/>
          <w:i/>
          <w:iCs/>
          <w:color w:val="auto"/>
          <w:sz w:val="24"/>
          <w:szCs w:val="24"/>
          <w:lang w:val="en-GB"/>
        </w:rPr>
      </w:pPr>
      <w:bookmarkStart w:id="3" w:name="_Toc137561698"/>
      <w:r w:rsidRPr="00442A03">
        <w:rPr>
          <w:rFonts w:asciiTheme="majorBidi" w:hAnsiTheme="majorBidi"/>
          <w:b/>
          <w:bCs/>
          <w:i/>
          <w:iCs/>
          <w:color w:val="auto"/>
          <w:sz w:val="24"/>
          <w:szCs w:val="24"/>
          <w:lang w:val="en-GB"/>
        </w:rPr>
        <w:t>Task 2</w:t>
      </w:r>
      <w:bookmarkEnd w:id="3"/>
    </w:p>
    <w:p w14:paraId="3F76D371" w14:textId="77777777" w:rsidR="00CD58E9" w:rsidRPr="00442A03" w:rsidRDefault="00482893"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77BC1A46" wp14:editId="0648E42C">
            <wp:extent cx="5734050" cy="1990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1990725"/>
                    </a:xfrm>
                    <a:prstGeom prst="rect">
                      <a:avLst/>
                    </a:prstGeom>
                    <a:noFill/>
                    <a:ln>
                      <a:noFill/>
                    </a:ln>
                  </pic:spPr>
                </pic:pic>
              </a:graphicData>
            </a:graphic>
          </wp:inline>
        </w:drawing>
      </w:r>
    </w:p>
    <w:p w14:paraId="4C9A6E51" w14:textId="77777777" w:rsidR="00482893" w:rsidRPr="00442A03" w:rsidRDefault="00482893" w:rsidP="00442A03">
      <w:pPr>
        <w:spacing w:after="0" w:line="360" w:lineRule="auto"/>
        <w:jc w:val="center"/>
        <w:rPr>
          <w:rFonts w:asciiTheme="majorBidi" w:hAnsiTheme="majorBidi" w:cstheme="majorBidi"/>
          <w:sz w:val="24"/>
          <w:szCs w:val="24"/>
          <w:lang w:val="en-GB"/>
        </w:rPr>
      </w:pPr>
    </w:p>
    <w:p w14:paraId="5B86F237" w14:textId="77777777" w:rsidR="00482893" w:rsidRPr="00442A03" w:rsidRDefault="00482893"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35661F76" wp14:editId="29D1C38A">
            <wp:extent cx="5724525" cy="2085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2085975"/>
                    </a:xfrm>
                    <a:prstGeom prst="rect">
                      <a:avLst/>
                    </a:prstGeom>
                    <a:noFill/>
                    <a:ln>
                      <a:noFill/>
                    </a:ln>
                  </pic:spPr>
                </pic:pic>
              </a:graphicData>
            </a:graphic>
          </wp:inline>
        </w:drawing>
      </w:r>
    </w:p>
    <w:p w14:paraId="63070B2F" w14:textId="77777777" w:rsidR="00482893" w:rsidRPr="00442A03" w:rsidRDefault="00482893" w:rsidP="00442A03">
      <w:pPr>
        <w:spacing w:after="0" w:line="360" w:lineRule="auto"/>
        <w:jc w:val="both"/>
        <w:rPr>
          <w:rFonts w:asciiTheme="majorBidi" w:hAnsiTheme="majorBidi" w:cstheme="majorBidi"/>
          <w:sz w:val="24"/>
          <w:szCs w:val="24"/>
          <w:lang w:val="en-GB"/>
        </w:rPr>
      </w:pPr>
    </w:p>
    <w:p w14:paraId="2044F6CC" w14:textId="77777777" w:rsidR="00482893" w:rsidRPr="00442A03" w:rsidRDefault="00482893" w:rsidP="00442A03">
      <w:pPr>
        <w:pStyle w:val="Heading2"/>
        <w:spacing w:before="0" w:line="360" w:lineRule="auto"/>
        <w:jc w:val="both"/>
        <w:rPr>
          <w:rFonts w:asciiTheme="majorBidi" w:hAnsiTheme="majorBidi"/>
          <w:b/>
          <w:bCs/>
          <w:i/>
          <w:iCs/>
          <w:color w:val="auto"/>
          <w:sz w:val="24"/>
          <w:szCs w:val="24"/>
          <w:lang w:val="en-GB"/>
        </w:rPr>
      </w:pPr>
      <w:bookmarkStart w:id="4" w:name="_Toc137561699"/>
      <w:r w:rsidRPr="00442A03">
        <w:rPr>
          <w:rFonts w:asciiTheme="majorBidi" w:hAnsiTheme="majorBidi"/>
          <w:b/>
          <w:bCs/>
          <w:i/>
          <w:iCs/>
          <w:color w:val="auto"/>
          <w:sz w:val="24"/>
          <w:szCs w:val="24"/>
          <w:lang w:val="en-GB"/>
        </w:rPr>
        <w:t>Task 3</w:t>
      </w:r>
      <w:bookmarkEnd w:id="4"/>
    </w:p>
    <w:p w14:paraId="10BCB918" w14:textId="77777777" w:rsidR="00482893" w:rsidRPr="00442A03" w:rsidRDefault="007E45A9"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Correlation</w:t>
      </w:r>
    </w:p>
    <w:p w14:paraId="33157E0C" w14:textId="77777777" w:rsidR="007E45A9" w:rsidRPr="00442A03" w:rsidRDefault="007E45A9"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The first part presents correlation between health index score and coffee consumption. To identify the following correlation, SPSS software was used and bivariate correlation was selected. Based on the correlation analysis, it has been observed that there is a statistically significant correlation between health index score and coffee consumption (r = .995, p = .000). </w:t>
      </w:r>
    </w:p>
    <w:p w14:paraId="5A917244" w14:textId="77777777" w:rsidR="007E45A9" w:rsidRPr="00442A03" w:rsidRDefault="007E45A9"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6F475E85" wp14:editId="200208E8">
            <wp:extent cx="5724525" cy="4181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4181475"/>
                    </a:xfrm>
                    <a:prstGeom prst="rect">
                      <a:avLst/>
                    </a:prstGeom>
                    <a:noFill/>
                    <a:ln>
                      <a:noFill/>
                    </a:ln>
                  </pic:spPr>
                </pic:pic>
              </a:graphicData>
            </a:graphic>
          </wp:inline>
        </w:drawing>
      </w:r>
    </w:p>
    <w:p w14:paraId="18D987BA" w14:textId="77777777" w:rsidR="007E45A9" w:rsidRPr="00442A03" w:rsidRDefault="0086520B"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The following scatter plot shows graphical representation of health index score and coffee consumption. The graphical representation shows a linear relationship between the two variables indicating that health index score is improved with the daily consumption of coffee. </w:t>
      </w:r>
    </w:p>
    <w:p w14:paraId="6C38A90F" w14:textId="77777777" w:rsidR="007E45A9" w:rsidRPr="00442A03" w:rsidRDefault="007E45A9" w:rsidP="00442A03">
      <w:pPr>
        <w:spacing w:after="0" w:line="360" w:lineRule="auto"/>
        <w:jc w:val="center"/>
        <w:rPr>
          <w:rFonts w:asciiTheme="majorBidi" w:hAnsiTheme="majorBidi" w:cstheme="majorBidi"/>
          <w:sz w:val="24"/>
          <w:szCs w:val="24"/>
          <w:lang w:val="en-GB"/>
        </w:rPr>
      </w:pPr>
      <w:r w:rsidRPr="00442A03">
        <w:rPr>
          <w:rFonts w:asciiTheme="majorBidi" w:hAnsiTheme="majorBidi" w:cstheme="majorBidi"/>
          <w:noProof/>
          <w:sz w:val="24"/>
          <w:szCs w:val="24"/>
          <w:lang w:val="en-GB" w:eastAsia="en-GB"/>
        </w:rPr>
        <w:drawing>
          <wp:inline distT="0" distB="0" distL="0" distR="0" wp14:anchorId="091C780A" wp14:editId="2435BD40">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4BA9105" w14:textId="77777777" w:rsidR="00F4001C" w:rsidRPr="00442A03" w:rsidRDefault="00442A03" w:rsidP="00442A03">
      <w:pPr>
        <w:pStyle w:val="Heading1"/>
        <w:spacing w:before="0" w:line="360" w:lineRule="auto"/>
        <w:jc w:val="both"/>
        <w:rPr>
          <w:rFonts w:asciiTheme="majorBidi" w:hAnsiTheme="majorBidi"/>
          <w:b/>
          <w:bCs/>
          <w:color w:val="auto"/>
          <w:sz w:val="24"/>
          <w:szCs w:val="24"/>
          <w:lang w:val="en-GB"/>
        </w:rPr>
      </w:pPr>
      <w:bookmarkStart w:id="5" w:name="_Toc137561700"/>
      <w:r w:rsidRPr="00442A03">
        <w:rPr>
          <w:rFonts w:asciiTheme="majorBidi" w:hAnsiTheme="majorBidi"/>
          <w:b/>
          <w:bCs/>
          <w:color w:val="auto"/>
          <w:sz w:val="24"/>
          <w:szCs w:val="24"/>
          <w:lang w:val="en-GB"/>
        </w:rPr>
        <w:t>Part 2</w:t>
      </w:r>
      <w:bookmarkEnd w:id="5"/>
    </w:p>
    <w:p w14:paraId="145A4E4D" w14:textId="77777777" w:rsidR="00E04733"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Data can be displayed in </w:t>
      </w:r>
      <w:r w:rsidR="00020DCF" w:rsidRPr="00442A03">
        <w:rPr>
          <w:rFonts w:asciiTheme="majorBidi" w:hAnsiTheme="majorBidi" w:cstheme="majorBidi"/>
          <w:sz w:val="24"/>
          <w:szCs w:val="24"/>
          <w:lang w:val="en-GB"/>
        </w:rPr>
        <w:t xml:space="preserve">columns and </w:t>
      </w:r>
      <w:r w:rsidRPr="00442A03">
        <w:rPr>
          <w:rFonts w:asciiTheme="majorBidi" w:hAnsiTheme="majorBidi" w:cstheme="majorBidi"/>
          <w:sz w:val="24"/>
          <w:szCs w:val="24"/>
          <w:lang w:val="en-GB"/>
        </w:rPr>
        <w:t xml:space="preserve">rows using Microsoft Excel. Data can be arranged </w:t>
      </w:r>
      <w:r w:rsidR="00020DCF" w:rsidRPr="00442A03">
        <w:rPr>
          <w:rFonts w:asciiTheme="majorBidi" w:hAnsiTheme="majorBidi" w:cstheme="majorBidi"/>
          <w:sz w:val="24"/>
          <w:szCs w:val="24"/>
          <w:lang w:val="en-GB"/>
        </w:rPr>
        <w:t>properly</w:t>
      </w:r>
      <w:r w:rsidRPr="00442A03">
        <w:rPr>
          <w:rFonts w:asciiTheme="majorBidi" w:hAnsiTheme="majorBidi" w:cstheme="majorBidi"/>
          <w:sz w:val="24"/>
          <w:szCs w:val="24"/>
          <w:lang w:val="en-GB"/>
        </w:rPr>
        <w:t xml:space="preserve"> in boxes, and eye-catching </w:t>
      </w:r>
      <w:r w:rsidR="00020DCF" w:rsidRPr="00442A03">
        <w:rPr>
          <w:rFonts w:asciiTheme="majorBidi" w:hAnsiTheme="majorBidi" w:cstheme="majorBidi"/>
          <w:sz w:val="24"/>
          <w:szCs w:val="24"/>
          <w:lang w:val="en-GB"/>
        </w:rPr>
        <w:t>diagrams including</w:t>
      </w:r>
      <w:r w:rsidRPr="00442A03">
        <w:rPr>
          <w:rFonts w:asciiTheme="majorBidi" w:hAnsiTheme="majorBidi" w:cstheme="majorBidi"/>
          <w:sz w:val="24"/>
          <w:szCs w:val="24"/>
          <w:lang w:val="en-GB"/>
        </w:rPr>
        <w:t xml:space="preserve"> </w:t>
      </w:r>
      <w:r w:rsidR="00020DCF" w:rsidRPr="00442A03">
        <w:rPr>
          <w:rFonts w:asciiTheme="majorBidi" w:hAnsiTheme="majorBidi" w:cstheme="majorBidi"/>
          <w:sz w:val="24"/>
          <w:szCs w:val="24"/>
          <w:lang w:val="en-GB"/>
        </w:rPr>
        <w:t xml:space="preserve">graphs and </w:t>
      </w:r>
      <w:r w:rsidRPr="00442A03">
        <w:rPr>
          <w:rFonts w:asciiTheme="majorBidi" w:hAnsiTheme="majorBidi" w:cstheme="majorBidi"/>
          <w:sz w:val="24"/>
          <w:szCs w:val="24"/>
          <w:lang w:val="en-GB"/>
        </w:rPr>
        <w:t xml:space="preserve">charts can be </w:t>
      </w:r>
      <w:r w:rsidR="00020DCF" w:rsidRPr="00442A03">
        <w:rPr>
          <w:rFonts w:asciiTheme="majorBidi" w:hAnsiTheme="majorBidi" w:cstheme="majorBidi"/>
          <w:sz w:val="24"/>
          <w:szCs w:val="24"/>
          <w:lang w:val="en-GB"/>
        </w:rPr>
        <w:t>embedded</w:t>
      </w:r>
      <w:r w:rsidRPr="00442A03">
        <w:rPr>
          <w:rFonts w:asciiTheme="majorBidi" w:hAnsiTheme="majorBidi" w:cstheme="majorBidi"/>
          <w:sz w:val="24"/>
          <w:szCs w:val="24"/>
          <w:lang w:val="en-GB"/>
        </w:rPr>
        <w:t xml:space="preserve"> to entice readers. Tableau is business intelligence </w:t>
      </w:r>
      <w:r w:rsidR="00020DCF" w:rsidRPr="00442A03">
        <w:rPr>
          <w:rFonts w:asciiTheme="majorBidi" w:hAnsiTheme="majorBidi" w:cstheme="majorBidi"/>
          <w:sz w:val="24"/>
          <w:szCs w:val="24"/>
          <w:lang w:val="en-GB"/>
        </w:rPr>
        <w:t>tool that facilitates visualis</w:t>
      </w:r>
      <w:r w:rsidRPr="00442A03">
        <w:rPr>
          <w:rFonts w:asciiTheme="majorBidi" w:hAnsiTheme="majorBidi" w:cstheme="majorBidi"/>
          <w:sz w:val="24"/>
          <w:szCs w:val="24"/>
          <w:lang w:val="en-GB"/>
        </w:rPr>
        <w:t>ation tools and teamwork with interactive dashboards</w:t>
      </w:r>
      <w:r w:rsidR="00020DCF" w:rsidRPr="00442A03">
        <w:rPr>
          <w:rFonts w:asciiTheme="majorBidi" w:hAnsiTheme="majorBidi" w:cstheme="majorBidi"/>
          <w:sz w:val="24"/>
          <w:szCs w:val="24"/>
          <w:lang w:val="en-GB"/>
        </w:rPr>
        <w:t xml:space="preserve"> (Cotter-Reilly, 2020, p. 46)</w:t>
      </w:r>
      <w:r w:rsidRPr="00442A03">
        <w:rPr>
          <w:rFonts w:asciiTheme="majorBidi" w:hAnsiTheme="majorBidi" w:cstheme="majorBidi"/>
          <w:sz w:val="24"/>
          <w:szCs w:val="24"/>
          <w:lang w:val="en-GB"/>
        </w:rPr>
        <w:t xml:space="preserve">. By presenting information </w:t>
      </w:r>
      <w:r w:rsidR="00020DCF" w:rsidRPr="00442A03">
        <w:rPr>
          <w:rFonts w:asciiTheme="majorBidi" w:hAnsiTheme="majorBidi" w:cstheme="majorBidi"/>
          <w:sz w:val="24"/>
          <w:szCs w:val="24"/>
          <w:lang w:val="en-GB"/>
        </w:rPr>
        <w:t>graphically</w:t>
      </w:r>
      <w:r w:rsidRPr="00442A03">
        <w:rPr>
          <w:rFonts w:asciiTheme="majorBidi" w:hAnsiTheme="majorBidi" w:cstheme="majorBidi"/>
          <w:sz w:val="24"/>
          <w:szCs w:val="24"/>
          <w:lang w:val="en-GB"/>
        </w:rPr>
        <w:t xml:space="preserve"> from the start, Tableau makes the importance of the data most apparent. Microsoft Excel is an essential part of spreadsheet software that can perform </w:t>
      </w:r>
      <w:r w:rsidR="00020DCF" w:rsidRPr="00442A03">
        <w:rPr>
          <w:rFonts w:asciiTheme="majorBidi" w:hAnsiTheme="majorBidi" w:cstheme="majorBidi"/>
          <w:sz w:val="24"/>
          <w:szCs w:val="24"/>
          <w:lang w:val="en-GB"/>
        </w:rPr>
        <w:t>different</w:t>
      </w:r>
      <w:r w:rsidRPr="00442A03">
        <w:rPr>
          <w:rFonts w:asciiTheme="majorBidi" w:hAnsiTheme="majorBidi" w:cstheme="majorBidi"/>
          <w:sz w:val="24"/>
          <w:szCs w:val="24"/>
          <w:lang w:val="en-GB"/>
        </w:rPr>
        <w:t xml:space="preserve"> </w:t>
      </w:r>
      <w:r w:rsidR="00020DCF" w:rsidRPr="00442A03">
        <w:rPr>
          <w:rFonts w:asciiTheme="majorBidi" w:hAnsiTheme="majorBidi" w:cstheme="majorBidi"/>
          <w:sz w:val="24"/>
          <w:szCs w:val="24"/>
          <w:lang w:val="en-GB"/>
        </w:rPr>
        <w:t xml:space="preserve">mathematical and </w:t>
      </w:r>
      <w:r w:rsidRPr="00442A03">
        <w:rPr>
          <w:rFonts w:asciiTheme="majorBidi" w:hAnsiTheme="majorBidi" w:cstheme="majorBidi"/>
          <w:sz w:val="24"/>
          <w:szCs w:val="24"/>
          <w:lang w:val="en-GB"/>
        </w:rPr>
        <w:t xml:space="preserve">statistical operations on data. Once information has been cleaned, it </w:t>
      </w:r>
      <w:r w:rsidR="00020DCF" w:rsidRPr="00442A03">
        <w:rPr>
          <w:rFonts w:asciiTheme="majorBidi" w:hAnsiTheme="majorBidi" w:cstheme="majorBidi"/>
          <w:sz w:val="24"/>
          <w:szCs w:val="24"/>
          <w:lang w:val="en-GB"/>
        </w:rPr>
        <w:t>should be organis</w:t>
      </w:r>
      <w:r w:rsidRPr="00442A03">
        <w:rPr>
          <w:rFonts w:asciiTheme="majorBidi" w:hAnsiTheme="majorBidi" w:cstheme="majorBidi"/>
          <w:sz w:val="24"/>
          <w:szCs w:val="24"/>
          <w:lang w:val="en-GB"/>
        </w:rPr>
        <w:t xml:space="preserve">ed so that it is efficient. </w:t>
      </w:r>
      <w:r w:rsidR="00020DCF" w:rsidRPr="00442A03">
        <w:rPr>
          <w:rFonts w:asciiTheme="majorBidi" w:hAnsiTheme="majorBidi" w:cstheme="majorBidi"/>
          <w:sz w:val="24"/>
          <w:szCs w:val="24"/>
          <w:lang w:val="en-GB"/>
        </w:rPr>
        <w:t>Precisely</w:t>
      </w:r>
      <w:r w:rsidRPr="00442A03">
        <w:rPr>
          <w:rFonts w:asciiTheme="majorBidi" w:hAnsiTheme="majorBidi" w:cstheme="majorBidi"/>
          <w:sz w:val="24"/>
          <w:szCs w:val="24"/>
          <w:lang w:val="en-GB"/>
        </w:rPr>
        <w:t xml:space="preserve">, Tableau has established itself as </w:t>
      </w:r>
      <w:r w:rsidR="00020DCF" w:rsidRPr="00442A03">
        <w:rPr>
          <w:rFonts w:asciiTheme="majorBidi" w:hAnsiTheme="majorBidi" w:cstheme="majorBidi"/>
          <w:sz w:val="24"/>
          <w:szCs w:val="24"/>
          <w:lang w:val="en-GB"/>
        </w:rPr>
        <w:t>a competitive</w:t>
      </w:r>
      <w:r w:rsidRPr="00442A03">
        <w:rPr>
          <w:rFonts w:asciiTheme="majorBidi" w:hAnsiTheme="majorBidi" w:cstheme="majorBidi"/>
          <w:sz w:val="24"/>
          <w:szCs w:val="24"/>
          <w:lang w:val="en-GB"/>
        </w:rPr>
        <w:t xml:space="preserve"> analytics software.</w:t>
      </w:r>
    </w:p>
    <w:p w14:paraId="677A9F83" w14:textId="77777777" w:rsidR="00F4001C" w:rsidRPr="00442A03" w:rsidRDefault="007547C2"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It has been observed that </w:t>
      </w:r>
      <w:r w:rsidR="00E04733" w:rsidRPr="00442A03">
        <w:rPr>
          <w:rFonts w:asciiTheme="majorBidi" w:hAnsiTheme="majorBidi" w:cstheme="majorBidi"/>
          <w:sz w:val="24"/>
          <w:szCs w:val="24"/>
          <w:lang w:val="en-GB"/>
        </w:rPr>
        <w:t>Excel is bes</w:t>
      </w:r>
      <w:r w:rsidRPr="00442A03">
        <w:rPr>
          <w:rFonts w:asciiTheme="majorBidi" w:hAnsiTheme="majorBidi" w:cstheme="majorBidi"/>
          <w:sz w:val="24"/>
          <w:szCs w:val="24"/>
          <w:lang w:val="en-GB"/>
        </w:rPr>
        <w:t xml:space="preserve">t for Visual Basic programmers whereas </w:t>
      </w:r>
      <w:r w:rsidR="00E04733" w:rsidRPr="00442A03">
        <w:rPr>
          <w:rFonts w:asciiTheme="majorBidi" w:hAnsiTheme="majorBidi" w:cstheme="majorBidi"/>
          <w:sz w:val="24"/>
          <w:szCs w:val="24"/>
          <w:lang w:val="en-GB"/>
        </w:rPr>
        <w:t xml:space="preserve">Tableau's user-friendly interface makes it easy </w:t>
      </w:r>
      <w:r w:rsidRPr="00442A03">
        <w:rPr>
          <w:rFonts w:asciiTheme="majorBidi" w:hAnsiTheme="majorBidi" w:cstheme="majorBidi"/>
          <w:sz w:val="24"/>
          <w:szCs w:val="24"/>
          <w:lang w:val="en-GB"/>
        </w:rPr>
        <w:t>for creating</w:t>
      </w:r>
      <w:r w:rsidR="00E04733" w:rsidRPr="00442A03">
        <w:rPr>
          <w:rFonts w:asciiTheme="majorBidi" w:hAnsiTheme="majorBidi" w:cstheme="majorBidi"/>
          <w:sz w:val="24"/>
          <w:szCs w:val="24"/>
          <w:lang w:val="en-GB"/>
        </w:rPr>
        <w:t xml:space="preserve"> custom dashboards. The easy drag-and-drop </w:t>
      </w:r>
      <w:r w:rsidR="00C91513" w:rsidRPr="00442A03">
        <w:rPr>
          <w:rFonts w:asciiTheme="majorBidi" w:hAnsiTheme="majorBidi" w:cstheme="majorBidi"/>
          <w:sz w:val="24"/>
          <w:szCs w:val="24"/>
          <w:lang w:val="en-GB"/>
        </w:rPr>
        <w:t>infrastructure</w:t>
      </w:r>
      <w:r w:rsidR="00E04733" w:rsidRPr="00442A03">
        <w:rPr>
          <w:rFonts w:asciiTheme="majorBidi" w:hAnsiTheme="majorBidi" w:cstheme="majorBidi"/>
          <w:sz w:val="24"/>
          <w:szCs w:val="24"/>
          <w:lang w:val="en-GB"/>
        </w:rPr>
        <w:t xml:space="preserve"> </w:t>
      </w:r>
      <w:r w:rsidRPr="00442A03">
        <w:rPr>
          <w:rFonts w:asciiTheme="majorBidi" w:hAnsiTheme="majorBidi" w:cstheme="majorBidi"/>
          <w:sz w:val="24"/>
          <w:szCs w:val="24"/>
          <w:lang w:val="en-GB"/>
        </w:rPr>
        <w:t xml:space="preserve">of interface </w:t>
      </w:r>
      <w:r w:rsidR="00E04733" w:rsidRPr="00442A03">
        <w:rPr>
          <w:rFonts w:asciiTheme="majorBidi" w:hAnsiTheme="majorBidi" w:cstheme="majorBidi"/>
          <w:sz w:val="24"/>
          <w:szCs w:val="24"/>
          <w:lang w:val="en-GB"/>
        </w:rPr>
        <w:t>is a big selling point of the program</w:t>
      </w:r>
      <w:r w:rsidRPr="00442A03">
        <w:rPr>
          <w:rFonts w:asciiTheme="majorBidi" w:hAnsiTheme="majorBidi" w:cstheme="majorBidi"/>
          <w:sz w:val="24"/>
          <w:szCs w:val="24"/>
          <w:lang w:val="en-GB"/>
        </w:rPr>
        <w:t xml:space="preserve"> (</w:t>
      </w:r>
      <w:proofErr w:type="spellStart"/>
      <w:r w:rsidRPr="00442A03">
        <w:rPr>
          <w:rFonts w:asciiTheme="majorBidi" w:hAnsiTheme="majorBidi" w:cstheme="majorBidi"/>
          <w:sz w:val="24"/>
          <w:szCs w:val="24"/>
          <w:lang w:val="en-GB"/>
        </w:rPr>
        <w:t>Cainas</w:t>
      </w:r>
      <w:proofErr w:type="spellEnd"/>
      <w:r w:rsidRPr="00442A03">
        <w:rPr>
          <w:rFonts w:asciiTheme="majorBidi" w:hAnsiTheme="majorBidi" w:cstheme="majorBidi"/>
          <w:sz w:val="24"/>
          <w:szCs w:val="24"/>
          <w:lang w:val="en-GB"/>
        </w:rPr>
        <w:t xml:space="preserve">, </w:t>
      </w:r>
      <w:proofErr w:type="spellStart"/>
      <w:r w:rsidRPr="00442A03">
        <w:rPr>
          <w:rFonts w:asciiTheme="majorBidi" w:hAnsiTheme="majorBidi" w:cstheme="majorBidi"/>
          <w:sz w:val="24"/>
          <w:szCs w:val="24"/>
          <w:lang w:val="en-GB"/>
        </w:rPr>
        <w:t>Tietz</w:t>
      </w:r>
      <w:proofErr w:type="spellEnd"/>
      <w:r w:rsidRPr="00442A03">
        <w:rPr>
          <w:rFonts w:asciiTheme="majorBidi" w:hAnsiTheme="majorBidi" w:cstheme="majorBidi"/>
          <w:sz w:val="24"/>
          <w:szCs w:val="24"/>
          <w:lang w:val="en-GB"/>
        </w:rPr>
        <w:t>, &amp; Miller-Nobles, 2021, p. 38)</w:t>
      </w:r>
      <w:r w:rsidR="00E04733" w:rsidRPr="00442A03">
        <w:rPr>
          <w:rFonts w:asciiTheme="majorBidi" w:hAnsiTheme="majorBidi" w:cstheme="majorBidi"/>
          <w:sz w:val="24"/>
          <w:szCs w:val="24"/>
          <w:lang w:val="en-GB"/>
        </w:rPr>
        <w:t xml:space="preserve">. Excel's open </w:t>
      </w:r>
      <w:r w:rsidR="004941D4" w:rsidRPr="00442A03">
        <w:rPr>
          <w:rFonts w:asciiTheme="majorBidi" w:hAnsiTheme="majorBidi" w:cstheme="majorBidi"/>
          <w:sz w:val="24"/>
          <w:szCs w:val="24"/>
          <w:lang w:val="en-GB"/>
        </w:rPr>
        <w:t>infrastructure</w:t>
      </w:r>
      <w:r w:rsidR="00E04733" w:rsidRPr="00442A03">
        <w:rPr>
          <w:rFonts w:asciiTheme="majorBidi" w:hAnsiTheme="majorBidi" w:cstheme="majorBidi"/>
          <w:sz w:val="24"/>
          <w:szCs w:val="24"/>
          <w:lang w:val="en-GB"/>
        </w:rPr>
        <w:t xml:space="preserve"> is compatible with a variety of applications. Tableau's ability to </w:t>
      </w:r>
      <w:r w:rsidR="004941D4" w:rsidRPr="00442A03">
        <w:rPr>
          <w:rFonts w:asciiTheme="majorBidi" w:hAnsiTheme="majorBidi" w:cstheme="majorBidi"/>
          <w:sz w:val="24"/>
          <w:szCs w:val="24"/>
          <w:lang w:val="en-GB"/>
        </w:rPr>
        <w:t>engage</w:t>
      </w:r>
      <w:r w:rsidR="00E04733" w:rsidRPr="00442A03">
        <w:rPr>
          <w:rFonts w:asciiTheme="majorBidi" w:hAnsiTheme="majorBidi" w:cstheme="majorBidi"/>
          <w:sz w:val="24"/>
          <w:szCs w:val="24"/>
          <w:lang w:val="en-GB"/>
        </w:rPr>
        <w:t xml:space="preserve"> to multiple data sources is one of its </w:t>
      </w:r>
      <w:r w:rsidR="004941D4" w:rsidRPr="00442A03">
        <w:rPr>
          <w:rFonts w:asciiTheme="majorBidi" w:hAnsiTheme="majorBidi" w:cstheme="majorBidi"/>
          <w:sz w:val="24"/>
          <w:szCs w:val="24"/>
          <w:lang w:val="en-GB"/>
        </w:rPr>
        <w:t>different</w:t>
      </w:r>
      <w:r w:rsidR="00E04733" w:rsidRPr="00442A03">
        <w:rPr>
          <w:rFonts w:asciiTheme="majorBidi" w:hAnsiTheme="majorBidi" w:cstheme="majorBidi"/>
          <w:sz w:val="24"/>
          <w:szCs w:val="24"/>
          <w:lang w:val="en-GB"/>
        </w:rPr>
        <w:t xml:space="preserve"> advantages, as is its interoperability with the cloud. Developing and using Excel requires proper installation. Interacting with a live database is simple with Tableau</w:t>
      </w:r>
      <w:r w:rsidR="004941D4" w:rsidRPr="00442A03">
        <w:rPr>
          <w:rFonts w:asciiTheme="majorBidi" w:hAnsiTheme="majorBidi" w:cstheme="majorBidi"/>
          <w:sz w:val="24"/>
          <w:szCs w:val="24"/>
          <w:lang w:val="en-GB"/>
        </w:rPr>
        <w:t xml:space="preserve"> (Murphy, 2013, p. 187)</w:t>
      </w:r>
      <w:r w:rsidR="00E04733" w:rsidRPr="00442A03">
        <w:rPr>
          <w:rFonts w:asciiTheme="majorBidi" w:hAnsiTheme="majorBidi" w:cstheme="majorBidi"/>
          <w:sz w:val="24"/>
          <w:szCs w:val="24"/>
          <w:lang w:val="en-GB"/>
        </w:rPr>
        <w:t>. The widespread use of Excel for tasks such as calculating vacation pay and accruals is a testament to the popularity of spreadsheet programs as a mathematical solution tool in the corporate world.</w:t>
      </w:r>
    </w:p>
    <w:p w14:paraId="66463FA0" w14:textId="77777777" w:rsidR="00E04733"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As a bonus, Excel is said to be easier to </w:t>
      </w:r>
      <w:r w:rsidR="001246CF" w:rsidRPr="00442A03">
        <w:rPr>
          <w:rFonts w:asciiTheme="majorBidi" w:hAnsiTheme="majorBidi" w:cstheme="majorBidi"/>
          <w:sz w:val="24"/>
          <w:szCs w:val="24"/>
          <w:lang w:val="en-GB"/>
        </w:rPr>
        <w:t>explore trends and</w:t>
      </w:r>
      <w:r w:rsidRPr="00442A03">
        <w:rPr>
          <w:rFonts w:asciiTheme="majorBidi" w:hAnsiTheme="majorBidi" w:cstheme="majorBidi"/>
          <w:sz w:val="24"/>
          <w:szCs w:val="24"/>
          <w:lang w:val="en-GB"/>
        </w:rPr>
        <w:t xml:space="preserve"> patterns than before, when </w:t>
      </w:r>
      <w:r w:rsidR="001246CF" w:rsidRPr="00442A03">
        <w:rPr>
          <w:rFonts w:asciiTheme="majorBidi" w:hAnsiTheme="majorBidi" w:cstheme="majorBidi"/>
          <w:sz w:val="24"/>
          <w:szCs w:val="24"/>
          <w:lang w:val="en-GB"/>
        </w:rPr>
        <w:t>additional</w:t>
      </w:r>
      <w:r w:rsidRPr="00442A03">
        <w:rPr>
          <w:rFonts w:asciiTheme="majorBidi" w:hAnsiTheme="majorBidi" w:cstheme="majorBidi"/>
          <w:sz w:val="24"/>
          <w:szCs w:val="24"/>
          <w:lang w:val="en-GB"/>
        </w:rPr>
        <w:t xml:space="preserve"> time was spent poring over piles of paper</w:t>
      </w:r>
      <w:r w:rsidR="004941D4" w:rsidRPr="00442A03">
        <w:rPr>
          <w:rFonts w:asciiTheme="majorBidi" w:hAnsiTheme="majorBidi" w:cstheme="majorBidi"/>
          <w:sz w:val="24"/>
          <w:szCs w:val="24"/>
          <w:lang w:val="en-GB"/>
        </w:rPr>
        <w:t xml:space="preserve"> (Cotter-Reilly, 2020, p. 105)</w:t>
      </w:r>
      <w:r w:rsidRPr="00442A03">
        <w:rPr>
          <w:rFonts w:asciiTheme="majorBidi" w:hAnsiTheme="majorBidi" w:cstheme="majorBidi"/>
          <w:sz w:val="24"/>
          <w:szCs w:val="24"/>
          <w:lang w:val="en-GB"/>
        </w:rPr>
        <w:t xml:space="preserve">. </w:t>
      </w:r>
      <w:r w:rsidR="001246CF" w:rsidRPr="00442A03">
        <w:rPr>
          <w:rFonts w:asciiTheme="majorBidi" w:hAnsiTheme="majorBidi" w:cstheme="majorBidi"/>
          <w:sz w:val="24"/>
          <w:szCs w:val="24"/>
          <w:lang w:val="en-GB"/>
        </w:rPr>
        <w:t>On the contrary</w:t>
      </w:r>
      <w:r w:rsidRPr="00442A03">
        <w:rPr>
          <w:rFonts w:asciiTheme="majorBidi" w:hAnsiTheme="majorBidi" w:cstheme="majorBidi"/>
          <w:sz w:val="24"/>
          <w:szCs w:val="24"/>
          <w:lang w:val="en-GB"/>
        </w:rPr>
        <w:t xml:space="preserve">, many of Excel's </w:t>
      </w:r>
      <w:r w:rsidR="001246CF" w:rsidRPr="00442A03">
        <w:rPr>
          <w:rFonts w:asciiTheme="majorBidi" w:hAnsiTheme="majorBidi" w:cstheme="majorBidi"/>
          <w:sz w:val="24"/>
          <w:szCs w:val="24"/>
          <w:lang w:val="en-GB"/>
        </w:rPr>
        <w:t>benefits</w:t>
      </w:r>
      <w:r w:rsidRPr="00442A03">
        <w:rPr>
          <w:rFonts w:asciiTheme="majorBidi" w:hAnsiTheme="majorBidi" w:cstheme="majorBidi"/>
          <w:sz w:val="24"/>
          <w:szCs w:val="24"/>
          <w:lang w:val="en-GB"/>
        </w:rPr>
        <w:t xml:space="preserve"> also come with </w:t>
      </w:r>
      <w:r w:rsidR="001246CF" w:rsidRPr="00442A03">
        <w:rPr>
          <w:rFonts w:asciiTheme="majorBidi" w:hAnsiTheme="majorBidi" w:cstheme="majorBidi"/>
          <w:sz w:val="24"/>
          <w:szCs w:val="24"/>
          <w:lang w:val="en-GB"/>
        </w:rPr>
        <w:t>drawbacks</w:t>
      </w:r>
      <w:r w:rsidRPr="00442A03">
        <w:rPr>
          <w:rFonts w:asciiTheme="majorBidi" w:hAnsiTheme="majorBidi" w:cstheme="majorBidi"/>
          <w:sz w:val="24"/>
          <w:szCs w:val="24"/>
          <w:lang w:val="en-GB"/>
        </w:rPr>
        <w:t xml:space="preserve">. Sharing spreadsheets can be </w:t>
      </w:r>
      <w:r w:rsidR="001246CF" w:rsidRPr="00442A03">
        <w:rPr>
          <w:rFonts w:asciiTheme="majorBidi" w:hAnsiTheme="majorBidi" w:cstheme="majorBidi"/>
          <w:sz w:val="24"/>
          <w:szCs w:val="24"/>
          <w:lang w:val="en-GB"/>
        </w:rPr>
        <w:t>awkward</w:t>
      </w:r>
      <w:r w:rsidRPr="00442A03">
        <w:rPr>
          <w:rFonts w:asciiTheme="majorBidi" w:hAnsiTheme="majorBidi" w:cstheme="majorBidi"/>
          <w:sz w:val="24"/>
          <w:szCs w:val="24"/>
          <w:lang w:val="en-GB"/>
        </w:rPr>
        <w:t xml:space="preserve">, </w:t>
      </w:r>
      <w:r w:rsidR="001246CF" w:rsidRPr="00442A03">
        <w:rPr>
          <w:rFonts w:asciiTheme="majorBidi" w:hAnsiTheme="majorBidi" w:cstheme="majorBidi"/>
          <w:sz w:val="24"/>
          <w:szCs w:val="24"/>
          <w:lang w:val="en-GB"/>
        </w:rPr>
        <w:t>particularly</w:t>
      </w:r>
      <w:r w:rsidRPr="00442A03">
        <w:rPr>
          <w:rFonts w:asciiTheme="majorBidi" w:hAnsiTheme="majorBidi" w:cstheme="majorBidi"/>
          <w:sz w:val="24"/>
          <w:szCs w:val="24"/>
          <w:lang w:val="en-GB"/>
        </w:rPr>
        <w:t xml:space="preserve"> if </w:t>
      </w:r>
      <w:r w:rsidR="001246CF" w:rsidRPr="00442A03">
        <w:rPr>
          <w:rFonts w:asciiTheme="majorBidi" w:hAnsiTheme="majorBidi" w:cstheme="majorBidi"/>
          <w:sz w:val="24"/>
          <w:szCs w:val="24"/>
          <w:lang w:val="en-GB"/>
        </w:rPr>
        <w:t>performed</w:t>
      </w:r>
      <w:r w:rsidRPr="00442A03">
        <w:rPr>
          <w:rFonts w:asciiTheme="majorBidi" w:hAnsiTheme="majorBidi" w:cstheme="majorBidi"/>
          <w:sz w:val="24"/>
          <w:szCs w:val="24"/>
          <w:lang w:val="en-GB"/>
        </w:rPr>
        <w:t xml:space="preserve"> entirely online, and </w:t>
      </w:r>
      <w:r w:rsidR="001246CF" w:rsidRPr="00442A03">
        <w:rPr>
          <w:rFonts w:asciiTheme="majorBidi" w:hAnsiTheme="majorBidi" w:cstheme="majorBidi"/>
          <w:sz w:val="24"/>
          <w:szCs w:val="24"/>
          <w:lang w:val="en-GB"/>
        </w:rPr>
        <w:t>making corrections</w:t>
      </w:r>
      <w:r w:rsidRPr="00442A03">
        <w:rPr>
          <w:rFonts w:asciiTheme="majorBidi" w:hAnsiTheme="majorBidi" w:cstheme="majorBidi"/>
          <w:sz w:val="24"/>
          <w:szCs w:val="24"/>
          <w:lang w:val="en-GB"/>
        </w:rPr>
        <w:t xml:space="preserve"> can be time-consuming. Excel's built-in, ready-to-</w:t>
      </w:r>
      <w:r w:rsidR="001246CF" w:rsidRPr="00442A03">
        <w:rPr>
          <w:rFonts w:asciiTheme="majorBidi" w:hAnsiTheme="majorBidi" w:cstheme="majorBidi"/>
          <w:sz w:val="24"/>
          <w:szCs w:val="24"/>
          <w:lang w:val="en-GB"/>
        </w:rPr>
        <w:t>analyse</w:t>
      </w:r>
      <w:r w:rsidRPr="00442A03">
        <w:rPr>
          <w:rFonts w:asciiTheme="majorBidi" w:hAnsiTheme="majorBidi" w:cstheme="majorBidi"/>
          <w:sz w:val="24"/>
          <w:szCs w:val="24"/>
          <w:lang w:val="en-GB"/>
        </w:rPr>
        <w:t xml:space="preserve"> features are </w:t>
      </w:r>
      <w:r w:rsidR="001246CF" w:rsidRPr="00442A03">
        <w:rPr>
          <w:rFonts w:asciiTheme="majorBidi" w:hAnsiTheme="majorBidi" w:cstheme="majorBidi"/>
          <w:sz w:val="24"/>
          <w:szCs w:val="24"/>
          <w:lang w:val="en-GB"/>
        </w:rPr>
        <w:t>promising</w:t>
      </w:r>
      <w:r w:rsidRPr="00442A03">
        <w:rPr>
          <w:rFonts w:asciiTheme="majorBidi" w:hAnsiTheme="majorBidi" w:cstheme="majorBidi"/>
          <w:sz w:val="24"/>
          <w:szCs w:val="24"/>
          <w:lang w:val="en-GB"/>
        </w:rPr>
        <w:t xml:space="preserve"> for statistically </w:t>
      </w:r>
      <w:r w:rsidR="001246CF" w:rsidRPr="00442A03">
        <w:rPr>
          <w:rFonts w:asciiTheme="majorBidi" w:hAnsiTheme="majorBidi" w:cstheme="majorBidi"/>
          <w:sz w:val="24"/>
          <w:szCs w:val="24"/>
          <w:lang w:val="en-GB"/>
        </w:rPr>
        <w:t>data assessment</w:t>
      </w:r>
      <w:r w:rsidRPr="00442A03">
        <w:rPr>
          <w:rFonts w:asciiTheme="majorBidi" w:hAnsiTheme="majorBidi" w:cstheme="majorBidi"/>
          <w:sz w:val="24"/>
          <w:szCs w:val="24"/>
          <w:lang w:val="en-GB"/>
        </w:rPr>
        <w:t xml:space="preserve">. Due to the simplicity of saving and processing data, it is easy to perform related activities. Businesses can start </w:t>
      </w:r>
      <w:r w:rsidR="001246CF" w:rsidRPr="00442A03">
        <w:rPr>
          <w:rFonts w:asciiTheme="majorBidi" w:hAnsiTheme="majorBidi" w:cstheme="majorBidi"/>
          <w:sz w:val="24"/>
          <w:szCs w:val="24"/>
          <w:lang w:val="en-GB"/>
        </w:rPr>
        <w:t>via</w:t>
      </w:r>
      <w:r w:rsidRPr="00442A03">
        <w:rPr>
          <w:rFonts w:asciiTheme="majorBidi" w:hAnsiTheme="majorBidi" w:cstheme="majorBidi"/>
          <w:sz w:val="24"/>
          <w:szCs w:val="24"/>
          <w:lang w:val="en-GB"/>
        </w:rPr>
        <w:t xml:space="preserve"> Excel </w:t>
      </w:r>
      <w:r w:rsidR="001246CF" w:rsidRPr="00442A03">
        <w:rPr>
          <w:rFonts w:asciiTheme="majorBidi" w:hAnsiTheme="majorBidi" w:cstheme="majorBidi"/>
          <w:sz w:val="24"/>
          <w:szCs w:val="24"/>
          <w:lang w:val="en-GB"/>
        </w:rPr>
        <w:t>regardless of</w:t>
      </w:r>
      <w:r w:rsidRPr="00442A03">
        <w:rPr>
          <w:rFonts w:asciiTheme="majorBidi" w:hAnsiTheme="majorBidi" w:cstheme="majorBidi"/>
          <w:sz w:val="24"/>
          <w:szCs w:val="24"/>
          <w:lang w:val="en-GB"/>
        </w:rPr>
        <w:t xml:space="preserve"> estimating the data, financials, and reports that </w:t>
      </w:r>
      <w:r w:rsidR="001246CF" w:rsidRPr="00442A03">
        <w:rPr>
          <w:rFonts w:asciiTheme="majorBidi" w:hAnsiTheme="majorBidi" w:cstheme="majorBidi"/>
          <w:sz w:val="24"/>
          <w:szCs w:val="24"/>
          <w:lang w:val="en-GB"/>
        </w:rPr>
        <w:t>should be</w:t>
      </w:r>
      <w:r w:rsidRPr="00442A03">
        <w:rPr>
          <w:rFonts w:asciiTheme="majorBidi" w:hAnsiTheme="majorBidi" w:cstheme="majorBidi"/>
          <w:sz w:val="24"/>
          <w:szCs w:val="24"/>
          <w:lang w:val="en-GB"/>
        </w:rPr>
        <w:t xml:space="preserve"> created</w:t>
      </w:r>
      <w:r w:rsidR="001246CF" w:rsidRPr="00442A03">
        <w:rPr>
          <w:rFonts w:asciiTheme="majorBidi" w:hAnsiTheme="majorBidi" w:cstheme="majorBidi"/>
          <w:sz w:val="24"/>
          <w:szCs w:val="24"/>
          <w:lang w:val="en-GB"/>
        </w:rPr>
        <w:t xml:space="preserve"> (</w:t>
      </w:r>
      <w:proofErr w:type="spellStart"/>
      <w:r w:rsidR="001246CF" w:rsidRPr="00442A03">
        <w:rPr>
          <w:rFonts w:asciiTheme="majorBidi" w:hAnsiTheme="majorBidi" w:cstheme="majorBidi"/>
          <w:sz w:val="24"/>
          <w:szCs w:val="24"/>
          <w:lang w:val="en-GB"/>
        </w:rPr>
        <w:t>Cainas</w:t>
      </w:r>
      <w:proofErr w:type="spellEnd"/>
      <w:r w:rsidR="001246CF" w:rsidRPr="00442A03">
        <w:rPr>
          <w:rFonts w:asciiTheme="majorBidi" w:hAnsiTheme="majorBidi" w:cstheme="majorBidi"/>
          <w:sz w:val="24"/>
          <w:szCs w:val="24"/>
          <w:lang w:val="en-GB"/>
        </w:rPr>
        <w:t xml:space="preserve">, </w:t>
      </w:r>
      <w:proofErr w:type="spellStart"/>
      <w:r w:rsidR="001246CF" w:rsidRPr="00442A03">
        <w:rPr>
          <w:rFonts w:asciiTheme="majorBidi" w:hAnsiTheme="majorBidi" w:cstheme="majorBidi"/>
          <w:sz w:val="24"/>
          <w:szCs w:val="24"/>
          <w:lang w:val="en-GB"/>
        </w:rPr>
        <w:t>Tietz</w:t>
      </w:r>
      <w:proofErr w:type="spellEnd"/>
      <w:r w:rsidR="001246CF" w:rsidRPr="00442A03">
        <w:rPr>
          <w:rFonts w:asciiTheme="majorBidi" w:hAnsiTheme="majorBidi" w:cstheme="majorBidi"/>
          <w:sz w:val="24"/>
          <w:szCs w:val="24"/>
          <w:lang w:val="en-GB"/>
        </w:rPr>
        <w:t>, &amp; Miller-Nobles, 2021, p. 38)</w:t>
      </w:r>
      <w:r w:rsidRPr="00442A03">
        <w:rPr>
          <w:rFonts w:asciiTheme="majorBidi" w:hAnsiTheme="majorBidi" w:cstheme="majorBidi"/>
          <w:sz w:val="24"/>
          <w:szCs w:val="24"/>
          <w:lang w:val="en-GB"/>
        </w:rPr>
        <w:t xml:space="preserve">. </w:t>
      </w:r>
      <w:r w:rsidR="001246CF" w:rsidRPr="00442A03">
        <w:rPr>
          <w:rFonts w:asciiTheme="majorBidi" w:hAnsiTheme="majorBidi" w:cstheme="majorBidi"/>
          <w:sz w:val="24"/>
          <w:szCs w:val="24"/>
          <w:lang w:val="en-GB"/>
        </w:rPr>
        <w:t xml:space="preserve">It has been noted that </w:t>
      </w:r>
      <w:r w:rsidRPr="00442A03">
        <w:rPr>
          <w:rFonts w:asciiTheme="majorBidi" w:hAnsiTheme="majorBidi" w:cstheme="majorBidi"/>
          <w:sz w:val="24"/>
          <w:szCs w:val="24"/>
          <w:lang w:val="en-GB"/>
        </w:rPr>
        <w:t xml:space="preserve">Tableau is a business intelligence </w:t>
      </w:r>
      <w:r w:rsidR="001246CF" w:rsidRPr="00442A03">
        <w:rPr>
          <w:rFonts w:asciiTheme="majorBidi" w:hAnsiTheme="majorBidi" w:cstheme="majorBidi"/>
          <w:sz w:val="24"/>
          <w:szCs w:val="24"/>
          <w:lang w:val="en-GB"/>
        </w:rPr>
        <w:t>tool</w:t>
      </w:r>
      <w:r w:rsidRPr="00442A03">
        <w:rPr>
          <w:rFonts w:asciiTheme="majorBidi" w:hAnsiTheme="majorBidi" w:cstheme="majorBidi"/>
          <w:sz w:val="24"/>
          <w:szCs w:val="24"/>
          <w:lang w:val="en-GB"/>
        </w:rPr>
        <w:t xml:space="preserve"> that allows users to quickly and efficiently </w:t>
      </w:r>
      <w:r w:rsidR="001246CF" w:rsidRPr="00442A03">
        <w:rPr>
          <w:rFonts w:asciiTheme="majorBidi" w:hAnsiTheme="majorBidi" w:cstheme="majorBidi"/>
          <w:sz w:val="24"/>
          <w:szCs w:val="24"/>
          <w:lang w:val="en-GB"/>
        </w:rPr>
        <w:t>prepare</w:t>
      </w:r>
      <w:r w:rsidRPr="00442A03">
        <w:rPr>
          <w:rFonts w:asciiTheme="majorBidi" w:hAnsiTheme="majorBidi" w:cstheme="majorBidi"/>
          <w:sz w:val="24"/>
          <w:szCs w:val="24"/>
          <w:lang w:val="en-GB"/>
        </w:rPr>
        <w:t xml:space="preserve"> interactive dashboards, </w:t>
      </w:r>
      <w:r w:rsidR="001246CF" w:rsidRPr="00442A03">
        <w:rPr>
          <w:rFonts w:asciiTheme="majorBidi" w:hAnsiTheme="majorBidi" w:cstheme="majorBidi"/>
          <w:sz w:val="24"/>
          <w:szCs w:val="24"/>
          <w:lang w:val="en-GB"/>
        </w:rPr>
        <w:t>explore</w:t>
      </w:r>
      <w:r w:rsidRPr="00442A03">
        <w:rPr>
          <w:rFonts w:asciiTheme="majorBidi" w:hAnsiTheme="majorBidi" w:cstheme="majorBidi"/>
          <w:sz w:val="24"/>
          <w:szCs w:val="24"/>
          <w:lang w:val="en-GB"/>
        </w:rPr>
        <w:t xml:space="preserve"> data and </w:t>
      </w:r>
      <w:r w:rsidR="001246CF" w:rsidRPr="00442A03">
        <w:rPr>
          <w:rFonts w:asciiTheme="majorBidi" w:hAnsiTheme="majorBidi" w:cstheme="majorBidi"/>
          <w:sz w:val="24"/>
          <w:szCs w:val="24"/>
          <w:lang w:val="en-GB"/>
        </w:rPr>
        <w:t>interact</w:t>
      </w:r>
      <w:r w:rsidRPr="00442A03">
        <w:rPr>
          <w:rFonts w:asciiTheme="majorBidi" w:hAnsiTheme="majorBidi" w:cstheme="majorBidi"/>
          <w:sz w:val="24"/>
          <w:szCs w:val="24"/>
          <w:lang w:val="en-GB"/>
        </w:rPr>
        <w:t xml:space="preserve"> to </w:t>
      </w:r>
      <w:r w:rsidR="001246CF" w:rsidRPr="00442A03">
        <w:rPr>
          <w:rFonts w:asciiTheme="majorBidi" w:hAnsiTheme="majorBidi" w:cstheme="majorBidi"/>
          <w:sz w:val="24"/>
          <w:szCs w:val="24"/>
          <w:lang w:val="en-GB"/>
        </w:rPr>
        <w:t>different</w:t>
      </w:r>
      <w:r w:rsidRPr="00442A03">
        <w:rPr>
          <w:rFonts w:asciiTheme="majorBidi" w:hAnsiTheme="majorBidi" w:cstheme="majorBidi"/>
          <w:sz w:val="24"/>
          <w:szCs w:val="24"/>
          <w:lang w:val="en-GB"/>
        </w:rPr>
        <w:t xml:space="preserve"> data sources. Tableau Dashboard's powerful reporting </w:t>
      </w:r>
      <w:r w:rsidR="001246CF" w:rsidRPr="00442A03">
        <w:rPr>
          <w:rFonts w:asciiTheme="majorBidi" w:hAnsiTheme="majorBidi" w:cstheme="majorBidi"/>
          <w:sz w:val="24"/>
          <w:szCs w:val="24"/>
          <w:lang w:val="en-GB"/>
        </w:rPr>
        <w:t>abilities</w:t>
      </w:r>
      <w:r w:rsidRPr="00442A03">
        <w:rPr>
          <w:rFonts w:asciiTheme="majorBidi" w:hAnsiTheme="majorBidi" w:cstheme="majorBidi"/>
          <w:sz w:val="24"/>
          <w:szCs w:val="24"/>
          <w:lang w:val="en-GB"/>
        </w:rPr>
        <w:t xml:space="preserve"> </w:t>
      </w:r>
      <w:r w:rsidR="001246CF" w:rsidRPr="00442A03">
        <w:rPr>
          <w:rFonts w:asciiTheme="majorBidi" w:hAnsiTheme="majorBidi" w:cstheme="majorBidi"/>
          <w:sz w:val="24"/>
          <w:szCs w:val="24"/>
          <w:lang w:val="en-GB"/>
        </w:rPr>
        <w:t>facilitate</w:t>
      </w:r>
      <w:r w:rsidRPr="00442A03">
        <w:rPr>
          <w:rFonts w:asciiTheme="majorBidi" w:hAnsiTheme="majorBidi" w:cstheme="majorBidi"/>
          <w:sz w:val="24"/>
          <w:szCs w:val="24"/>
          <w:lang w:val="en-GB"/>
        </w:rPr>
        <w:t xml:space="preserve"> the user interface to be </w:t>
      </w:r>
      <w:r w:rsidR="001246CF" w:rsidRPr="00442A03">
        <w:rPr>
          <w:rFonts w:asciiTheme="majorBidi" w:hAnsiTheme="majorBidi" w:cstheme="majorBidi"/>
          <w:sz w:val="24"/>
          <w:szCs w:val="24"/>
          <w:lang w:val="en-GB"/>
        </w:rPr>
        <w:t>adapted</w:t>
      </w:r>
      <w:r w:rsidRPr="00442A03">
        <w:rPr>
          <w:rFonts w:asciiTheme="majorBidi" w:hAnsiTheme="majorBidi" w:cstheme="majorBidi"/>
          <w:sz w:val="24"/>
          <w:szCs w:val="24"/>
          <w:lang w:val="en-GB"/>
        </w:rPr>
        <w:t xml:space="preserve"> to individual needs.</w:t>
      </w:r>
    </w:p>
    <w:p w14:paraId="3003D191" w14:textId="77777777" w:rsidR="00F4001C"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It is unthinkable without a </w:t>
      </w:r>
      <w:r w:rsidR="00D84D3B" w:rsidRPr="00442A03">
        <w:rPr>
          <w:rFonts w:asciiTheme="majorBidi" w:hAnsiTheme="majorBidi" w:cstheme="majorBidi"/>
          <w:sz w:val="24"/>
          <w:szCs w:val="24"/>
          <w:lang w:val="en-GB"/>
        </w:rPr>
        <w:t xml:space="preserve">mobile phone or </w:t>
      </w:r>
      <w:r w:rsidRPr="00442A03">
        <w:rPr>
          <w:rFonts w:asciiTheme="majorBidi" w:hAnsiTheme="majorBidi" w:cstheme="majorBidi"/>
          <w:sz w:val="24"/>
          <w:szCs w:val="24"/>
          <w:lang w:val="en-GB"/>
        </w:rPr>
        <w:t xml:space="preserve">computer. Tableau </w:t>
      </w:r>
      <w:r w:rsidR="00D84D3B" w:rsidRPr="00442A03">
        <w:rPr>
          <w:rFonts w:asciiTheme="majorBidi" w:hAnsiTheme="majorBidi" w:cstheme="majorBidi"/>
          <w:sz w:val="24"/>
          <w:szCs w:val="24"/>
          <w:lang w:val="en-GB"/>
        </w:rPr>
        <w:t>surpasses</w:t>
      </w:r>
      <w:r w:rsidRPr="00442A03">
        <w:rPr>
          <w:rFonts w:asciiTheme="majorBidi" w:hAnsiTheme="majorBidi" w:cstheme="majorBidi"/>
          <w:sz w:val="24"/>
          <w:szCs w:val="24"/>
          <w:lang w:val="en-GB"/>
        </w:rPr>
        <w:t xml:space="preserve"> at performing accurate and quick inspections of large datasets. Tableau is so </w:t>
      </w:r>
      <w:r w:rsidR="00D84D3B" w:rsidRPr="00442A03">
        <w:rPr>
          <w:rFonts w:asciiTheme="majorBidi" w:hAnsiTheme="majorBidi" w:cstheme="majorBidi"/>
          <w:sz w:val="24"/>
          <w:szCs w:val="24"/>
          <w:lang w:val="en-GB"/>
        </w:rPr>
        <w:t>renowned</w:t>
      </w:r>
      <w:r w:rsidRPr="00442A03">
        <w:rPr>
          <w:rFonts w:asciiTheme="majorBidi" w:hAnsiTheme="majorBidi" w:cstheme="majorBidi"/>
          <w:sz w:val="24"/>
          <w:szCs w:val="24"/>
          <w:lang w:val="en-GB"/>
        </w:rPr>
        <w:t xml:space="preserve"> because of </w:t>
      </w:r>
      <w:r w:rsidR="00D84D3B" w:rsidRPr="00442A03">
        <w:rPr>
          <w:rFonts w:asciiTheme="majorBidi" w:hAnsiTheme="majorBidi" w:cstheme="majorBidi"/>
          <w:sz w:val="24"/>
          <w:szCs w:val="24"/>
          <w:lang w:val="en-GB"/>
        </w:rPr>
        <w:t>its</w:t>
      </w:r>
      <w:r w:rsidRPr="00442A03">
        <w:rPr>
          <w:rFonts w:asciiTheme="majorBidi" w:hAnsiTheme="majorBidi" w:cstheme="majorBidi"/>
          <w:sz w:val="24"/>
          <w:szCs w:val="24"/>
          <w:lang w:val="en-GB"/>
        </w:rPr>
        <w:t xml:space="preserve"> a</w:t>
      </w:r>
      <w:r w:rsidR="00D84D3B" w:rsidRPr="00442A03">
        <w:rPr>
          <w:rFonts w:asciiTheme="majorBidi" w:hAnsiTheme="majorBidi" w:cstheme="majorBidi"/>
          <w:sz w:val="24"/>
          <w:szCs w:val="24"/>
          <w:lang w:val="en-GB"/>
        </w:rPr>
        <w:t>esthetic appeal of data visualis</w:t>
      </w:r>
      <w:r w:rsidRPr="00442A03">
        <w:rPr>
          <w:rFonts w:asciiTheme="majorBidi" w:hAnsiTheme="majorBidi" w:cstheme="majorBidi"/>
          <w:sz w:val="24"/>
          <w:szCs w:val="24"/>
          <w:lang w:val="en-GB"/>
        </w:rPr>
        <w:t xml:space="preserve">ation. Spreadsheet programs like Excel are great </w:t>
      </w:r>
      <w:r w:rsidR="00D84D3B" w:rsidRPr="00442A03">
        <w:rPr>
          <w:rFonts w:asciiTheme="majorBidi" w:hAnsiTheme="majorBidi" w:cstheme="majorBidi"/>
          <w:sz w:val="24"/>
          <w:szCs w:val="24"/>
          <w:lang w:val="en-GB"/>
        </w:rPr>
        <w:t>to extract</w:t>
      </w:r>
      <w:r w:rsidRPr="00442A03">
        <w:rPr>
          <w:rFonts w:asciiTheme="majorBidi" w:hAnsiTheme="majorBidi" w:cstheme="majorBidi"/>
          <w:sz w:val="24"/>
          <w:szCs w:val="24"/>
          <w:lang w:val="en-GB"/>
        </w:rPr>
        <w:t xml:space="preserve"> knowledge like calculations and formul</w:t>
      </w:r>
      <w:r w:rsidR="00D84D3B" w:rsidRPr="00442A03">
        <w:rPr>
          <w:rFonts w:asciiTheme="majorBidi" w:hAnsiTheme="majorBidi" w:cstheme="majorBidi"/>
          <w:sz w:val="24"/>
          <w:szCs w:val="24"/>
          <w:lang w:val="en-GB"/>
        </w:rPr>
        <w:t xml:space="preserve">a updates (Park, </w:t>
      </w:r>
      <w:proofErr w:type="spellStart"/>
      <w:r w:rsidR="00D84D3B" w:rsidRPr="00442A03">
        <w:rPr>
          <w:rFonts w:asciiTheme="majorBidi" w:hAnsiTheme="majorBidi" w:cstheme="majorBidi"/>
          <w:sz w:val="24"/>
          <w:szCs w:val="24"/>
          <w:lang w:val="en-GB"/>
        </w:rPr>
        <w:t>Malhan</w:t>
      </w:r>
      <w:proofErr w:type="spellEnd"/>
      <w:r w:rsidR="00D84D3B" w:rsidRPr="00442A03">
        <w:rPr>
          <w:rFonts w:asciiTheme="majorBidi" w:hAnsiTheme="majorBidi" w:cstheme="majorBidi"/>
          <w:sz w:val="24"/>
          <w:szCs w:val="24"/>
          <w:lang w:val="en-GB"/>
        </w:rPr>
        <w:t xml:space="preserve">, &amp; </w:t>
      </w:r>
      <w:proofErr w:type="spellStart"/>
      <w:r w:rsidR="00D84D3B" w:rsidRPr="00442A03">
        <w:rPr>
          <w:rFonts w:asciiTheme="majorBidi" w:hAnsiTheme="majorBidi" w:cstheme="majorBidi"/>
          <w:sz w:val="24"/>
          <w:szCs w:val="24"/>
          <w:lang w:val="en-GB"/>
        </w:rPr>
        <w:t>Rudna</w:t>
      </w:r>
      <w:proofErr w:type="spellEnd"/>
      <w:r w:rsidR="00D84D3B" w:rsidRPr="00442A03">
        <w:rPr>
          <w:rFonts w:asciiTheme="majorBidi" w:hAnsiTheme="majorBidi" w:cstheme="majorBidi"/>
          <w:sz w:val="24"/>
          <w:szCs w:val="24"/>
          <w:lang w:val="en-GB"/>
        </w:rPr>
        <w:t>, 2022, p. 38). Based on well-organis</w:t>
      </w:r>
      <w:r w:rsidRPr="00442A03">
        <w:rPr>
          <w:rFonts w:asciiTheme="majorBidi" w:hAnsiTheme="majorBidi" w:cstheme="majorBidi"/>
          <w:sz w:val="24"/>
          <w:szCs w:val="24"/>
          <w:lang w:val="en-GB"/>
        </w:rPr>
        <w:t xml:space="preserve">ed data, tables and graphs, it is possible to understand the most complex ideas and engage a wide range of people. Because of its powerful analytics capabilities, Tableau has gained immense traction as the analytics solution of choice for visual analytics. Both </w:t>
      </w:r>
      <w:r w:rsidR="00D84D3B" w:rsidRPr="00442A03">
        <w:rPr>
          <w:rFonts w:asciiTheme="majorBidi" w:hAnsiTheme="majorBidi" w:cstheme="majorBidi"/>
          <w:sz w:val="24"/>
          <w:szCs w:val="24"/>
          <w:lang w:val="en-GB"/>
        </w:rPr>
        <w:t xml:space="preserve">Tableau and </w:t>
      </w:r>
      <w:r w:rsidRPr="00442A03">
        <w:rPr>
          <w:rFonts w:asciiTheme="majorBidi" w:hAnsiTheme="majorBidi" w:cstheme="majorBidi"/>
          <w:sz w:val="24"/>
          <w:szCs w:val="24"/>
          <w:lang w:val="en-GB"/>
        </w:rPr>
        <w:t xml:space="preserve">Excel are </w:t>
      </w:r>
      <w:r w:rsidR="00D84D3B" w:rsidRPr="00442A03">
        <w:rPr>
          <w:rFonts w:asciiTheme="majorBidi" w:hAnsiTheme="majorBidi" w:cstheme="majorBidi"/>
          <w:sz w:val="24"/>
          <w:szCs w:val="24"/>
          <w:lang w:val="en-GB"/>
        </w:rPr>
        <w:t>competent</w:t>
      </w:r>
      <w:r w:rsidRPr="00442A03">
        <w:rPr>
          <w:rFonts w:asciiTheme="majorBidi" w:hAnsiTheme="majorBidi" w:cstheme="majorBidi"/>
          <w:sz w:val="24"/>
          <w:szCs w:val="24"/>
          <w:lang w:val="en-GB"/>
        </w:rPr>
        <w:t xml:space="preserve"> of displaying data, but Tableau is much better </w:t>
      </w:r>
      <w:r w:rsidR="00D84D3B" w:rsidRPr="00442A03">
        <w:rPr>
          <w:rFonts w:asciiTheme="majorBidi" w:hAnsiTheme="majorBidi" w:cstheme="majorBidi"/>
          <w:sz w:val="24"/>
          <w:szCs w:val="24"/>
          <w:lang w:val="en-GB"/>
        </w:rPr>
        <w:t>to report and analysis</w:t>
      </w:r>
      <w:r w:rsidRPr="00442A03">
        <w:rPr>
          <w:rFonts w:asciiTheme="majorBidi" w:hAnsiTheme="majorBidi" w:cstheme="majorBidi"/>
          <w:sz w:val="24"/>
          <w:szCs w:val="24"/>
          <w:lang w:val="en-GB"/>
        </w:rPr>
        <w:t>.</w:t>
      </w:r>
    </w:p>
    <w:p w14:paraId="1D8B657E" w14:textId="77777777" w:rsidR="00F4001C" w:rsidRPr="00442A03" w:rsidRDefault="00F4001C" w:rsidP="00442A03">
      <w:pPr>
        <w:spacing w:after="0" w:line="360" w:lineRule="auto"/>
        <w:jc w:val="both"/>
        <w:rPr>
          <w:rFonts w:asciiTheme="majorBidi" w:hAnsiTheme="majorBidi" w:cstheme="majorBidi"/>
          <w:sz w:val="24"/>
          <w:szCs w:val="24"/>
          <w:lang w:val="en-GB"/>
        </w:rPr>
      </w:pPr>
    </w:p>
    <w:p w14:paraId="07C166FF" w14:textId="77777777" w:rsidR="00F4001C" w:rsidRPr="00442A03" w:rsidRDefault="00F4001C" w:rsidP="00442A03">
      <w:pPr>
        <w:spacing w:after="0" w:line="360" w:lineRule="auto"/>
        <w:jc w:val="both"/>
        <w:rPr>
          <w:rFonts w:asciiTheme="majorBidi" w:hAnsiTheme="majorBidi" w:cstheme="majorBidi"/>
          <w:b/>
          <w:bCs/>
          <w:sz w:val="24"/>
          <w:szCs w:val="24"/>
          <w:lang w:val="en-GB"/>
        </w:rPr>
      </w:pPr>
      <w:r w:rsidRPr="00442A03">
        <w:rPr>
          <w:rFonts w:asciiTheme="majorBidi" w:hAnsiTheme="majorBidi" w:cstheme="majorBidi"/>
          <w:b/>
          <w:bCs/>
          <w:sz w:val="24"/>
          <w:szCs w:val="24"/>
          <w:lang w:val="en-GB"/>
        </w:rPr>
        <w:t>Data Mining</w:t>
      </w:r>
    </w:p>
    <w:p w14:paraId="2198FE69" w14:textId="77777777" w:rsidR="00E04733"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Data mining is the </w:t>
      </w:r>
      <w:r w:rsidR="00514F27" w:rsidRPr="00442A03">
        <w:rPr>
          <w:rFonts w:asciiTheme="majorBidi" w:hAnsiTheme="majorBidi" w:cstheme="majorBidi"/>
          <w:sz w:val="24"/>
          <w:szCs w:val="24"/>
          <w:lang w:val="en-GB"/>
        </w:rPr>
        <w:t>procedure to search and analyse</w:t>
      </w:r>
      <w:r w:rsidRPr="00442A03">
        <w:rPr>
          <w:rFonts w:asciiTheme="majorBidi" w:hAnsiTheme="majorBidi" w:cstheme="majorBidi"/>
          <w:sz w:val="24"/>
          <w:szCs w:val="24"/>
          <w:lang w:val="en-GB"/>
        </w:rPr>
        <w:t xml:space="preserve"> large amounts of raw data </w:t>
      </w:r>
      <w:r w:rsidR="00514F27" w:rsidRPr="00442A03">
        <w:rPr>
          <w:rFonts w:asciiTheme="majorBidi" w:hAnsiTheme="majorBidi" w:cstheme="majorBidi"/>
          <w:sz w:val="24"/>
          <w:szCs w:val="24"/>
          <w:lang w:val="en-GB"/>
        </w:rPr>
        <w:t>for identifying</w:t>
      </w:r>
      <w:r w:rsidRPr="00442A03">
        <w:rPr>
          <w:rFonts w:asciiTheme="majorBidi" w:hAnsiTheme="majorBidi" w:cstheme="majorBidi"/>
          <w:sz w:val="24"/>
          <w:szCs w:val="24"/>
          <w:lang w:val="en-GB"/>
        </w:rPr>
        <w:t xml:space="preserve"> </w:t>
      </w:r>
      <w:r w:rsidR="00514F27" w:rsidRPr="00442A03">
        <w:rPr>
          <w:rFonts w:asciiTheme="majorBidi" w:hAnsiTheme="majorBidi" w:cstheme="majorBidi"/>
          <w:sz w:val="24"/>
          <w:szCs w:val="24"/>
          <w:lang w:val="en-GB"/>
        </w:rPr>
        <w:t>trends</w:t>
      </w:r>
      <w:r w:rsidRPr="00442A03">
        <w:rPr>
          <w:rFonts w:asciiTheme="majorBidi" w:hAnsiTheme="majorBidi" w:cstheme="majorBidi"/>
          <w:sz w:val="24"/>
          <w:szCs w:val="24"/>
          <w:lang w:val="en-GB"/>
        </w:rPr>
        <w:t xml:space="preserve"> and extract</w:t>
      </w:r>
      <w:r w:rsidR="00514F27" w:rsidRPr="00442A03">
        <w:rPr>
          <w:rFonts w:asciiTheme="majorBidi" w:hAnsiTheme="majorBidi" w:cstheme="majorBidi"/>
          <w:sz w:val="24"/>
          <w:szCs w:val="24"/>
          <w:lang w:val="en-GB"/>
        </w:rPr>
        <w:t>ing crucial</w:t>
      </w:r>
      <w:r w:rsidRPr="00442A03">
        <w:rPr>
          <w:rFonts w:asciiTheme="majorBidi" w:hAnsiTheme="majorBidi" w:cstheme="majorBidi"/>
          <w:sz w:val="24"/>
          <w:szCs w:val="24"/>
          <w:lang w:val="en-GB"/>
        </w:rPr>
        <w:t xml:space="preserve"> information. </w:t>
      </w:r>
      <w:r w:rsidR="00514F27" w:rsidRPr="00442A03">
        <w:rPr>
          <w:rFonts w:asciiTheme="majorBidi" w:hAnsiTheme="majorBidi" w:cstheme="majorBidi"/>
          <w:sz w:val="24"/>
          <w:szCs w:val="24"/>
          <w:lang w:val="en-GB"/>
        </w:rPr>
        <w:t>It has been observed that c</w:t>
      </w:r>
      <w:r w:rsidRPr="00442A03">
        <w:rPr>
          <w:rFonts w:asciiTheme="majorBidi" w:hAnsiTheme="majorBidi" w:cstheme="majorBidi"/>
          <w:sz w:val="24"/>
          <w:szCs w:val="24"/>
          <w:lang w:val="en-GB"/>
        </w:rPr>
        <w:t xml:space="preserve">ompanies </w:t>
      </w:r>
      <w:r w:rsidR="00514F27" w:rsidRPr="00442A03">
        <w:rPr>
          <w:rFonts w:asciiTheme="majorBidi" w:hAnsiTheme="majorBidi" w:cstheme="majorBidi"/>
          <w:sz w:val="24"/>
          <w:szCs w:val="24"/>
          <w:lang w:val="en-GB"/>
        </w:rPr>
        <w:t>are using</w:t>
      </w:r>
      <w:r w:rsidRPr="00442A03">
        <w:rPr>
          <w:rFonts w:asciiTheme="majorBidi" w:hAnsiTheme="majorBidi" w:cstheme="majorBidi"/>
          <w:sz w:val="24"/>
          <w:szCs w:val="24"/>
          <w:lang w:val="en-GB"/>
        </w:rPr>
        <w:t xml:space="preserve"> data mining software </w:t>
      </w:r>
      <w:r w:rsidR="00514F27" w:rsidRPr="00442A03">
        <w:rPr>
          <w:rFonts w:asciiTheme="majorBidi" w:hAnsiTheme="majorBidi" w:cstheme="majorBidi"/>
          <w:sz w:val="24"/>
          <w:szCs w:val="24"/>
          <w:lang w:val="en-GB"/>
        </w:rPr>
        <w:t>for learning</w:t>
      </w:r>
      <w:r w:rsidRPr="00442A03">
        <w:rPr>
          <w:rFonts w:asciiTheme="majorBidi" w:hAnsiTheme="majorBidi" w:cstheme="majorBidi"/>
          <w:sz w:val="24"/>
          <w:szCs w:val="24"/>
          <w:lang w:val="en-GB"/>
        </w:rPr>
        <w:t xml:space="preserve"> more </w:t>
      </w:r>
      <w:r w:rsidR="00514F27" w:rsidRPr="00442A03">
        <w:rPr>
          <w:rFonts w:asciiTheme="majorBidi" w:hAnsiTheme="majorBidi" w:cstheme="majorBidi"/>
          <w:sz w:val="24"/>
          <w:szCs w:val="24"/>
          <w:lang w:val="en-GB"/>
        </w:rPr>
        <w:t>regarding</w:t>
      </w:r>
      <w:r w:rsidRPr="00442A03">
        <w:rPr>
          <w:rFonts w:asciiTheme="majorBidi" w:hAnsiTheme="majorBidi" w:cstheme="majorBidi"/>
          <w:sz w:val="24"/>
          <w:szCs w:val="24"/>
          <w:lang w:val="en-GB"/>
        </w:rPr>
        <w:t xml:space="preserve"> their </w:t>
      </w:r>
      <w:r w:rsidR="00514F27" w:rsidRPr="00442A03">
        <w:rPr>
          <w:rFonts w:asciiTheme="majorBidi" w:hAnsiTheme="majorBidi" w:cstheme="majorBidi"/>
          <w:sz w:val="24"/>
          <w:szCs w:val="24"/>
          <w:lang w:val="en-GB"/>
        </w:rPr>
        <w:t xml:space="preserve">consumers. It helps them in reducing costs, increasing sales, and creating </w:t>
      </w:r>
      <w:r w:rsidRPr="00442A03">
        <w:rPr>
          <w:rFonts w:asciiTheme="majorBidi" w:hAnsiTheme="majorBidi" w:cstheme="majorBidi"/>
          <w:sz w:val="24"/>
          <w:szCs w:val="24"/>
          <w:lang w:val="en-GB"/>
        </w:rPr>
        <w:t xml:space="preserve">more effective marketing strategies. Data mining is based on efficient data collection, storage and computer processing. </w:t>
      </w:r>
      <w:r w:rsidR="00514F27" w:rsidRPr="00442A03">
        <w:rPr>
          <w:rFonts w:asciiTheme="majorBidi" w:hAnsiTheme="majorBidi" w:cstheme="majorBidi"/>
          <w:sz w:val="24"/>
          <w:szCs w:val="24"/>
          <w:lang w:val="en-GB"/>
        </w:rPr>
        <w:t>Moreover, d</w:t>
      </w:r>
      <w:r w:rsidRPr="00442A03">
        <w:rPr>
          <w:rFonts w:asciiTheme="majorBidi" w:hAnsiTheme="majorBidi" w:cstheme="majorBidi"/>
          <w:sz w:val="24"/>
          <w:szCs w:val="24"/>
          <w:lang w:val="en-GB"/>
        </w:rPr>
        <w:t xml:space="preserve">ata mining programs identify </w:t>
      </w:r>
      <w:r w:rsidR="00514F27" w:rsidRPr="00442A03">
        <w:rPr>
          <w:rFonts w:asciiTheme="majorBidi" w:hAnsiTheme="majorBidi" w:cstheme="majorBidi"/>
          <w:sz w:val="24"/>
          <w:szCs w:val="24"/>
          <w:lang w:val="en-GB"/>
        </w:rPr>
        <w:t xml:space="preserve">patterns and </w:t>
      </w:r>
      <w:r w:rsidRPr="00442A03">
        <w:rPr>
          <w:rFonts w:asciiTheme="majorBidi" w:hAnsiTheme="majorBidi" w:cstheme="majorBidi"/>
          <w:sz w:val="24"/>
          <w:szCs w:val="24"/>
          <w:lang w:val="en-GB"/>
        </w:rPr>
        <w:t xml:space="preserve">relationships in data based on user </w:t>
      </w:r>
      <w:r w:rsidR="00514F27" w:rsidRPr="00442A03">
        <w:rPr>
          <w:rFonts w:asciiTheme="majorBidi" w:hAnsiTheme="majorBidi" w:cstheme="majorBidi"/>
          <w:sz w:val="24"/>
          <w:szCs w:val="24"/>
          <w:lang w:val="en-GB"/>
        </w:rPr>
        <w:t>requirements</w:t>
      </w:r>
      <w:r w:rsidRPr="00442A03">
        <w:rPr>
          <w:rFonts w:asciiTheme="majorBidi" w:hAnsiTheme="majorBidi" w:cstheme="majorBidi"/>
          <w:sz w:val="24"/>
          <w:szCs w:val="24"/>
          <w:lang w:val="en-GB"/>
        </w:rPr>
        <w:t xml:space="preserve">. It </w:t>
      </w:r>
      <w:r w:rsidR="00514F27" w:rsidRPr="00442A03">
        <w:rPr>
          <w:rFonts w:asciiTheme="majorBidi" w:hAnsiTheme="majorBidi" w:cstheme="majorBidi"/>
          <w:sz w:val="24"/>
          <w:szCs w:val="24"/>
          <w:lang w:val="en-GB"/>
        </w:rPr>
        <w:t xml:space="preserve">further organises </w:t>
      </w:r>
      <w:r w:rsidRPr="00442A03">
        <w:rPr>
          <w:rFonts w:asciiTheme="majorBidi" w:hAnsiTheme="majorBidi" w:cstheme="majorBidi"/>
          <w:sz w:val="24"/>
          <w:szCs w:val="24"/>
          <w:lang w:val="en-GB"/>
        </w:rPr>
        <w:t xml:space="preserve">information into categories. For </w:t>
      </w:r>
      <w:r w:rsidR="00514F27" w:rsidRPr="00442A03">
        <w:rPr>
          <w:rFonts w:asciiTheme="majorBidi" w:hAnsiTheme="majorBidi" w:cstheme="majorBidi"/>
          <w:sz w:val="24"/>
          <w:szCs w:val="24"/>
          <w:lang w:val="en-GB"/>
        </w:rPr>
        <w:t>instance</w:t>
      </w:r>
      <w:r w:rsidRPr="00442A03">
        <w:rPr>
          <w:rFonts w:asciiTheme="majorBidi" w:hAnsiTheme="majorBidi" w:cstheme="majorBidi"/>
          <w:sz w:val="24"/>
          <w:szCs w:val="24"/>
          <w:lang w:val="en-GB"/>
        </w:rPr>
        <w:t xml:space="preserve">, a restaurant </w:t>
      </w:r>
      <w:r w:rsidR="00514F27" w:rsidRPr="00442A03">
        <w:rPr>
          <w:rFonts w:asciiTheme="majorBidi" w:hAnsiTheme="majorBidi" w:cstheme="majorBidi"/>
          <w:sz w:val="24"/>
          <w:szCs w:val="24"/>
          <w:lang w:val="en-GB"/>
        </w:rPr>
        <w:t>might desire for using</w:t>
      </w:r>
      <w:r w:rsidRPr="00442A03">
        <w:rPr>
          <w:rFonts w:asciiTheme="majorBidi" w:hAnsiTheme="majorBidi" w:cstheme="majorBidi"/>
          <w:sz w:val="24"/>
          <w:szCs w:val="24"/>
          <w:lang w:val="en-GB"/>
        </w:rPr>
        <w:t xml:space="preserve"> data mining </w:t>
      </w:r>
      <w:r w:rsidR="00514F27" w:rsidRPr="00442A03">
        <w:rPr>
          <w:rFonts w:asciiTheme="majorBidi" w:hAnsiTheme="majorBidi" w:cstheme="majorBidi"/>
          <w:sz w:val="24"/>
          <w:szCs w:val="24"/>
          <w:lang w:val="en-GB"/>
        </w:rPr>
        <w:t>for determining</w:t>
      </w:r>
      <w:r w:rsidRPr="00442A03">
        <w:rPr>
          <w:rFonts w:asciiTheme="majorBidi" w:hAnsiTheme="majorBidi" w:cstheme="majorBidi"/>
          <w:sz w:val="24"/>
          <w:szCs w:val="24"/>
          <w:lang w:val="en-GB"/>
        </w:rPr>
        <w:t xml:space="preserve"> which </w:t>
      </w:r>
      <w:r w:rsidR="00514F27" w:rsidRPr="00442A03">
        <w:rPr>
          <w:rFonts w:asciiTheme="majorBidi" w:hAnsiTheme="majorBidi" w:cstheme="majorBidi"/>
          <w:sz w:val="24"/>
          <w:szCs w:val="24"/>
          <w:lang w:val="en-GB"/>
        </w:rPr>
        <w:t>specialties</w:t>
      </w:r>
      <w:r w:rsidRPr="00442A03">
        <w:rPr>
          <w:rFonts w:asciiTheme="majorBidi" w:hAnsiTheme="majorBidi" w:cstheme="majorBidi"/>
          <w:sz w:val="24"/>
          <w:szCs w:val="24"/>
          <w:lang w:val="en-GB"/>
        </w:rPr>
        <w:t xml:space="preserve"> to </w:t>
      </w:r>
      <w:r w:rsidR="00514F27" w:rsidRPr="00442A03">
        <w:rPr>
          <w:rFonts w:asciiTheme="majorBidi" w:hAnsiTheme="majorBidi" w:cstheme="majorBidi"/>
          <w:sz w:val="24"/>
          <w:szCs w:val="24"/>
          <w:lang w:val="en-GB"/>
        </w:rPr>
        <w:t>provide</w:t>
      </w:r>
      <w:r w:rsidRPr="00442A03">
        <w:rPr>
          <w:rFonts w:asciiTheme="majorBidi" w:hAnsiTheme="majorBidi" w:cstheme="majorBidi"/>
          <w:sz w:val="24"/>
          <w:szCs w:val="24"/>
          <w:lang w:val="en-GB"/>
        </w:rPr>
        <w:t xml:space="preserve"> and on which days. </w:t>
      </w:r>
      <w:r w:rsidR="00514F27" w:rsidRPr="00442A03">
        <w:rPr>
          <w:rFonts w:asciiTheme="majorBidi" w:hAnsiTheme="majorBidi" w:cstheme="majorBidi"/>
          <w:sz w:val="24"/>
          <w:szCs w:val="24"/>
          <w:lang w:val="en-GB"/>
        </w:rPr>
        <w:t>It has been noted that data can be organis</w:t>
      </w:r>
      <w:r w:rsidRPr="00442A03">
        <w:rPr>
          <w:rFonts w:asciiTheme="majorBidi" w:hAnsiTheme="majorBidi" w:cstheme="majorBidi"/>
          <w:sz w:val="24"/>
          <w:szCs w:val="24"/>
          <w:lang w:val="en-GB"/>
        </w:rPr>
        <w:t xml:space="preserve">ed into categories </w:t>
      </w:r>
      <w:r w:rsidR="00514F27" w:rsidRPr="00442A03">
        <w:rPr>
          <w:rFonts w:asciiTheme="majorBidi" w:hAnsiTheme="majorBidi" w:cstheme="majorBidi"/>
          <w:sz w:val="24"/>
          <w:szCs w:val="24"/>
          <w:lang w:val="en-GB"/>
        </w:rPr>
        <w:t>on the basis of</w:t>
      </w:r>
      <w:r w:rsidRPr="00442A03">
        <w:rPr>
          <w:rFonts w:asciiTheme="majorBidi" w:hAnsiTheme="majorBidi" w:cstheme="majorBidi"/>
          <w:sz w:val="24"/>
          <w:szCs w:val="24"/>
          <w:lang w:val="en-GB"/>
        </w:rPr>
        <w:t xml:space="preserve"> when </w:t>
      </w:r>
      <w:r w:rsidR="00514F27" w:rsidRPr="00442A03">
        <w:rPr>
          <w:rFonts w:asciiTheme="majorBidi" w:hAnsiTheme="majorBidi" w:cstheme="majorBidi"/>
          <w:sz w:val="24"/>
          <w:szCs w:val="24"/>
          <w:lang w:val="en-GB"/>
        </w:rPr>
        <w:t>users</w:t>
      </w:r>
      <w:r w:rsidRPr="00442A03">
        <w:rPr>
          <w:rFonts w:asciiTheme="majorBidi" w:hAnsiTheme="majorBidi" w:cstheme="majorBidi"/>
          <w:sz w:val="24"/>
          <w:szCs w:val="24"/>
          <w:lang w:val="en-GB"/>
        </w:rPr>
        <w:t xml:space="preserve"> visit and what they order.</w:t>
      </w:r>
    </w:p>
    <w:p w14:paraId="0564B759" w14:textId="77777777" w:rsidR="00E04733"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In other </w:t>
      </w:r>
      <w:r w:rsidR="00514F27" w:rsidRPr="00442A03">
        <w:rPr>
          <w:rFonts w:asciiTheme="majorBidi" w:hAnsiTheme="majorBidi" w:cstheme="majorBidi"/>
          <w:sz w:val="24"/>
          <w:szCs w:val="24"/>
          <w:lang w:val="en-GB"/>
        </w:rPr>
        <w:t>instances</w:t>
      </w:r>
      <w:r w:rsidRPr="00442A03">
        <w:rPr>
          <w:rFonts w:asciiTheme="majorBidi" w:hAnsiTheme="majorBidi" w:cstheme="majorBidi"/>
          <w:sz w:val="24"/>
          <w:szCs w:val="24"/>
          <w:lang w:val="en-GB"/>
        </w:rPr>
        <w:t xml:space="preserve">, </w:t>
      </w:r>
      <w:r w:rsidR="00514F27" w:rsidRPr="00442A03">
        <w:rPr>
          <w:rFonts w:asciiTheme="majorBidi" w:hAnsiTheme="majorBidi" w:cstheme="majorBidi"/>
          <w:sz w:val="24"/>
          <w:szCs w:val="24"/>
          <w:lang w:val="en-GB"/>
        </w:rPr>
        <w:t xml:space="preserve">it has been observed that </w:t>
      </w:r>
      <w:r w:rsidRPr="00442A03">
        <w:rPr>
          <w:rFonts w:asciiTheme="majorBidi" w:hAnsiTheme="majorBidi" w:cstheme="majorBidi"/>
          <w:sz w:val="24"/>
          <w:szCs w:val="24"/>
          <w:lang w:val="en-GB"/>
        </w:rPr>
        <w:t xml:space="preserve">miners </w:t>
      </w:r>
      <w:r w:rsidR="00514F27" w:rsidRPr="00442A03">
        <w:rPr>
          <w:rFonts w:asciiTheme="majorBidi" w:hAnsiTheme="majorBidi" w:cstheme="majorBidi"/>
          <w:sz w:val="24"/>
          <w:szCs w:val="24"/>
          <w:lang w:val="en-GB"/>
        </w:rPr>
        <w:t>explore</w:t>
      </w:r>
      <w:r w:rsidRPr="00442A03">
        <w:rPr>
          <w:rFonts w:asciiTheme="majorBidi" w:hAnsiTheme="majorBidi" w:cstheme="majorBidi"/>
          <w:sz w:val="24"/>
          <w:szCs w:val="24"/>
          <w:lang w:val="en-GB"/>
        </w:rPr>
        <w:t xml:space="preserve"> groups of information </w:t>
      </w:r>
      <w:r w:rsidR="00514F27" w:rsidRPr="00442A03">
        <w:rPr>
          <w:rFonts w:asciiTheme="majorBidi" w:hAnsiTheme="majorBidi" w:cstheme="majorBidi"/>
          <w:sz w:val="24"/>
          <w:szCs w:val="24"/>
          <w:lang w:val="en-GB"/>
        </w:rPr>
        <w:t>on the basis of</w:t>
      </w:r>
      <w:r w:rsidRPr="00442A03">
        <w:rPr>
          <w:rFonts w:asciiTheme="majorBidi" w:hAnsiTheme="majorBidi" w:cstheme="majorBidi"/>
          <w:sz w:val="24"/>
          <w:szCs w:val="24"/>
          <w:lang w:val="en-GB"/>
        </w:rPr>
        <w:t xml:space="preserve"> logical </w:t>
      </w:r>
      <w:r w:rsidR="00514F27" w:rsidRPr="00442A03">
        <w:rPr>
          <w:rFonts w:asciiTheme="majorBidi" w:hAnsiTheme="majorBidi" w:cstheme="majorBidi"/>
          <w:sz w:val="24"/>
          <w:szCs w:val="24"/>
          <w:lang w:val="en-GB"/>
        </w:rPr>
        <w:t>alliances</w:t>
      </w:r>
      <w:r w:rsidRPr="00442A03">
        <w:rPr>
          <w:rFonts w:asciiTheme="majorBidi" w:hAnsiTheme="majorBidi" w:cstheme="majorBidi"/>
          <w:sz w:val="24"/>
          <w:szCs w:val="24"/>
          <w:lang w:val="en-GB"/>
        </w:rPr>
        <w:t xml:space="preserve">, or examine relationships and sequential </w:t>
      </w:r>
      <w:r w:rsidR="00514F27" w:rsidRPr="00442A03">
        <w:rPr>
          <w:rFonts w:asciiTheme="majorBidi" w:hAnsiTheme="majorBidi" w:cstheme="majorBidi"/>
          <w:sz w:val="24"/>
          <w:szCs w:val="24"/>
          <w:lang w:val="en-GB"/>
        </w:rPr>
        <w:t>trends for drawing</w:t>
      </w:r>
      <w:r w:rsidRPr="00442A03">
        <w:rPr>
          <w:rFonts w:asciiTheme="majorBidi" w:hAnsiTheme="majorBidi" w:cstheme="majorBidi"/>
          <w:sz w:val="24"/>
          <w:szCs w:val="24"/>
          <w:lang w:val="en-GB"/>
        </w:rPr>
        <w:t xml:space="preserve"> conclusions </w:t>
      </w:r>
      <w:r w:rsidR="00514F27" w:rsidRPr="00442A03">
        <w:rPr>
          <w:rFonts w:asciiTheme="majorBidi" w:hAnsiTheme="majorBidi" w:cstheme="majorBidi"/>
          <w:sz w:val="24"/>
          <w:szCs w:val="24"/>
          <w:lang w:val="en-GB"/>
        </w:rPr>
        <w:t>regarding patterns</w:t>
      </w:r>
      <w:r w:rsidRPr="00442A03">
        <w:rPr>
          <w:rFonts w:asciiTheme="majorBidi" w:hAnsiTheme="majorBidi" w:cstheme="majorBidi"/>
          <w:sz w:val="24"/>
          <w:szCs w:val="24"/>
          <w:lang w:val="en-GB"/>
        </w:rPr>
        <w:t xml:space="preserve"> in consumer </w:t>
      </w:r>
      <w:r w:rsidR="00F220FA" w:rsidRPr="00442A03">
        <w:rPr>
          <w:rFonts w:asciiTheme="majorBidi" w:hAnsiTheme="majorBidi" w:cstheme="majorBidi"/>
          <w:sz w:val="24"/>
          <w:szCs w:val="24"/>
          <w:lang w:val="en-GB"/>
        </w:rPr>
        <w:t>behaviour</w:t>
      </w:r>
      <w:r w:rsidRPr="00442A03">
        <w:rPr>
          <w:rFonts w:asciiTheme="majorBidi" w:hAnsiTheme="majorBidi" w:cstheme="majorBidi"/>
          <w:sz w:val="24"/>
          <w:szCs w:val="24"/>
          <w:lang w:val="en-GB"/>
        </w:rPr>
        <w:t xml:space="preserve">. Warehousing is an </w:t>
      </w:r>
      <w:r w:rsidR="00514F27" w:rsidRPr="00442A03">
        <w:rPr>
          <w:rFonts w:asciiTheme="majorBidi" w:hAnsiTheme="majorBidi" w:cstheme="majorBidi"/>
          <w:sz w:val="24"/>
          <w:szCs w:val="24"/>
          <w:lang w:val="en-GB"/>
        </w:rPr>
        <w:t>essential</w:t>
      </w:r>
      <w:r w:rsidRPr="00442A03">
        <w:rPr>
          <w:rFonts w:asciiTheme="majorBidi" w:hAnsiTheme="majorBidi" w:cstheme="majorBidi"/>
          <w:sz w:val="24"/>
          <w:szCs w:val="24"/>
          <w:lang w:val="en-GB"/>
        </w:rPr>
        <w:t xml:space="preserve"> part of data processi</w:t>
      </w:r>
      <w:r w:rsidR="00514F27" w:rsidRPr="00442A03">
        <w:rPr>
          <w:rFonts w:asciiTheme="majorBidi" w:hAnsiTheme="majorBidi" w:cstheme="majorBidi"/>
          <w:sz w:val="24"/>
          <w:szCs w:val="24"/>
          <w:lang w:val="en-GB"/>
        </w:rPr>
        <w:t>ng. A warehouse is the centralis</w:t>
      </w:r>
      <w:r w:rsidRPr="00442A03">
        <w:rPr>
          <w:rFonts w:asciiTheme="majorBidi" w:hAnsiTheme="majorBidi" w:cstheme="majorBidi"/>
          <w:sz w:val="24"/>
          <w:szCs w:val="24"/>
          <w:lang w:val="en-GB"/>
        </w:rPr>
        <w:t xml:space="preserve">ation of </w:t>
      </w:r>
      <w:r w:rsidR="00514F27" w:rsidRPr="00442A03">
        <w:rPr>
          <w:rFonts w:asciiTheme="majorBidi" w:hAnsiTheme="majorBidi" w:cstheme="majorBidi"/>
          <w:sz w:val="24"/>
          <w:szCs w:val="24"/>
          <w:lang w:val="en-GB"/>
        </w:rPr>
        <w:t>the</w:t>
      </w:r>
      <w:r w:rsidRPr="00442A03">
        <w:rPr>
          <w:rFonts w:asciiTheme="majorBidi" w:hAnsiTheme="majorBidi" w:cstheme="majorBidi"/>
          <w:sz w:val="24"/>
          <w:szCs w:val="24"/>
          <w:lang w:val="en-GB"/>
        </w:rPr>
        <w:t xml:space="preserve"> company's data into a single database or application. It </w:t>
      </w:r>
      <w:r w:rsidR="00514F27" w:rsidRPr="00442A03">
        <w:rPr>
          <w:rFonts w:asciiTheme="majorBidi" w:hAnsiTheme="majorBidi" w:cstheme="majorBidi"/>
          <w:sz w:val="24"/>
          <w:szCs w:val="24"/>
          <w:lang w:val="en-GB"/>
        </w:rPr>
        <w:t>facilitates organisations</w:t>
      </w:r>
      <w:r w:rsidRPr="00442A03">
        <w:rPr>
          <w:rFonts w:asciiTheme="majorBidi" w:hAnsiTheme="majorBidi" w:cstheme="majorBidi"/>
          <w:sz w:val="24"/>
          <w:szCs w:val="24"/>
          <w:lang w:val="en-GB"/>
        </w:rPr>
        <w:t xml:space="preserve"> to carve out data for </w:t>
      </w:r>
      <w:r w:rsidR="00514F27" w:rsidRPr="00442A03">
        <w:rPr>
          <w:rFonts w:asciiTheme="majorBidi" w:hAnsiTheme="majorBidi" w:cstheme="majorBidi"/>
          <w:sz w:val="24"/>
          <w:szCs w:val="24"/>
          <w:lang w:val="en-GB"/>
        </w:rPr>
        <w:t>certain</w:t>
      </w:r>
      <w:r w:rsidRPr="00442A03">
        <w:rPr>
          <w:rFonts w:asciiTheme="majorBidi" w:hAnsiTheme="majorBidi" w:cstheme="majorBidi"/>
          <w:sz w:val="24"/>
          <w:szCs w:val="24"/>
          <w:lang w:val="en-GB"/>
        </w:rPr>
        <w:t xml:space="preserve"> users to </w:t>
      </w:r>
      <w:r w:rsidR="00F220FA" w:rsidRPr="00442A03">
        <w:rPr>
          <w:rFonts w:asciiTheme="majorBidi" w:hAnsiTheme="majorBidi" w:cstheme="majorBidi"/>
          <w:sz w:val="24"/>
          <w:szCs w:val="24"/>
          <w:lang w:val="en-GB"/>
        </w:rPr>
        <w:t>analyse</w:t>
      </w:r>
      <w:r w:rsidRPr="00442A03">
        <w:rPr>
          <w:rFonts w:asciiTheme="majorBidi" w:hAnsiTheme="majorBidi" w:cstheme="majorBidi"/>
          <w:sz w:val="24"/>
          <w:szCs w:val="24"/>
          <w:lang w:val="en-GB"/>
        </w:rPr>
        <w:t xml:space="preserve"> and </w:t>
      </w:r>
      <w:r w:rsidR="00514F27" w:rsidRPr="00442A03">
        <w:rPr>
          <w:rFonts w:asciiTheme="majorBidi" w:hAnsiTheme="majorBidi" w:cstheme="majorBidi"/>
          <w:sz w:val="24"/>
          <w:szCs w:val="24"/>
          <w:lang w:val="en-GB"/>
        </w:rPr>
        <w:t>utilise</w:t>
      </w:r>
      <w:r w:rsidRPr="00442A03">
        <w:rPr>
          <w:rFonts w:asciiTheme="majorBidi" w:hAnsiTheme="majorBidi" w:cstheme="majorBidi"/>
          <w:sz w:val="24"/>
          <w:szCs w:val="24"/>
          <w:lang w:val="en-GB"/>
        </w:rPr>
        <w:t xml:space="preserve"> according to their </w:t>
      </w:r>
      <w:r w:rsidR="00514F27" w:rsidRPr="00442A03">
        <w:rPr>
          <w:rFonts w:asciiTheme="majorBidi" w:hAnsiTheme="majorBidi" w:cstheme="majorBidi"/>
          <w:sz w:val="24"/>
          <w:szCs w:val="24"/>
          <w:lang w:val="en-GB"/>
        </w:rPr>
        <w:t>requirements</w:t>
      </w:r>
      <w:r w:rsidRPr="00442A03">
        <w:rPr>
          <w:rFonts w:asciiTheme="majorBidi" w:hAnsiTheme="majorBidi" w:cstheme="majorBidi"/>
          <w:sz w:val="24"/>
          <w:szCs w:val="24"/>
          <w:lang w:val="en-GB"/>
        </w:rPr>
        <w:t>.</w:t>
      </w:r>
    </w:p>
    <w:p w14:paraId="03DA8377" w14:textId="77777777" w:rsidR="00E04733"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There are two </w:t>
      </w:r>
      <w:r w:rsidR="00514F27" w:rsidRPr="00442A03">
        <w:rPr>
          <w:rFonts w:asciiTheme="majorBidi" w:hAnsiTheme="majorBidi" w:cstheme="majorBidi"/>
          <w:sz w:val="24"/>
          <w:szCs w:val="24"/>
          <w:lang w:val="en-GB"/>
        </w:rPr>
        <w:t>core forms</w:t>
      </w:r>
      <w:r w:rsidRPr="00442A03">
        <w:rPr>
          <w:rFonts w:asciiTheme="majorBidi" w:hAnsiTheme="majorBidi" w:cstheme="majorBidi"/>
          <w:sz w:val="24"/>
          <w:szCs w:val="24"/>
          <w:lang w:val="en-GB"/>
        </w:rPr>
        <w:t xml:space="preserve"> of data mining: </w:t>
      </w:r>
      <w:r w:rsidR="00514F27" w:rsidRPr="00442A03">
        <w:rPr>
          <w:rFonts w:asciiTheme="majorBidi" w:hAnsiTheme="majorBidi" w:cstheme="majorBidi"/>
          <w:sz w:val="24"/>
          <w:szCs w:val="24"/>
          <w:lang w:val="en-GB"/>
        </w:rPr>
        <w:t xml:space="preserve">descriptive and </w:t>
      </w:r>
      <w:r w:rsidRPr="00442A03">
        <w:rPr>
          <w:rFonts w:asciiTheme="majorBidi" w:hAnsiTheme="majorBidi" w:cstheme="majorBidi"/>
          <w:sz w:val="24"/>
          <w:szCs w:val="24"/>
          <w:lang w:val="en-GB"/>
        </w:rPr>
        <w:t xml:space="preserve">predictive data mining. </w:t>
      </w:r>
      <w:r w:rsidR="00514F27" w:rsidRPr="00442A03">
        <w:rPr>
          <w:rFonts w:asciiTheme="majorBidi" w:hAnsiTheme="majorBidi" w:cstheme="majorBidi"/>
          <w:sz w:val="24"/>
          <w:szCs w:val="24"/>
          <w:lang w:val="en-GB"/>
        </w:rPr>
        <w:t>It has been observed that p</w:t>
      </w:r>
      <w:r w:rsidRPr="00442A03">
        <w:rPr>
          <w:rFonts w:asciiTheme="majorBidi" w:hAnsiTheme="majorBidi" w:cstheme="majorBidi"/>
          <w:sz w:val="24"/>
          <w:szCs w:val="24"/>
          <w:lang w:val="en-GB"/>
        </w:rPr>
        <w:t xml:space="preserve">redictive data mining extracts </w:t>
      </w:r>
      <w:r w:rsidR="00514F27" w:rsidRPr="00442A03">
        <w:rPr>
          <w:rFonts w:asciiTheme="majorBidi" w:hAnsiTheme="majorBidi" w:cstheme="majorBidi"/>
          <w:sz w:val="24"/>
          <w:szCs w:val="24"/>
          <w:lang w:val="en-GB"/>
        </w:rPr>
        <w:t>information</w:t>
      </w:r>
      <w:r w:rsidRPr="00442A03">
        <w:rPr>
          <w:rFonts w:asciiTheme="majorBidi" w:hAnsiTheme="majorBidi" w:cstheme="majorBidi"/>
          <w:sz w:val="24"/>
          <w:szCs w:val="24"/>
          <w:lang w:val="en-GB"/>
        </w:rPr>
        <w:t xml:space="preserve"> that can help determine outcomes. Descriptive data processing informs the user about a particular result. Data mining </w:t>
      </w:r>
      <w:r w:rsidR="00514F27" w:rsidRPr="00442A03">
        <w:rPr>
          <w:rFonts w:asciiTheme="majorBidi" w:hAnsiTheme="majorBidi" w:cstheme="majorBidi"/>
          <w:sz w:val="24"/>
          <w:szCs w:val="24"/>
          <w:lang w:val="en-GB"/>
        </w:rPr>
        <w:t>depends</w:t>
      </w:r>
      <w:r w:rsidRPr="00442A03">
        <w:rPr>
          <w:rFonts w:asciiTheme="majorBidi" w:hAnsiTheme="majorBidi" w:cstheme="majorBidi"/>
          <w:sz w:val="24"/>
          <w:szCs w:val="24"/>
          <w:lang w:val="en-GB"/>
        </w:rPr>
        <w:t xml:space="preserve"> on big data and advanced computational processes, </w:t>
      </w:r>
      <w:r w:rsidR="00514F27" w:rsidRPr="00442A03">
        <w:rPr>
          <w:rFonts w:asciiTheme="majorBidi" w:hAnsiTheme="majorBidi" w:cstheme="majorBidi"/>
          <w:sz w:val="24"/>
          <w:szCs w:val="24"/>
          <w:lang w:val="en-GB"/>
        </w:rPr>
        <w:t>such as</w:t>
      </w:r>
      <w:r w:rsidRPr="00442A03">
        <w:rPr>
          <w:rFonts w:asciiTheme="majorBidi" w:hAnsiTheme="majorBidi" w:cstheme="majorBidi"/>
          <w:sz w:val="24"/>
          <w:szCs w:val="24"/>
          <w:lang w:val="en-GB"/>
        </w:rPr>
        <w:t xml:space="preserve"> machine learning and other </w:t>
      </w:r>
      <w:r w:rsidR="00514F27" w:rsidRPr="00442A03">
        <w:rPr>
          <w:rFonts w:asciiTheme="majorBidi" w:hAnsiTheme="majorBidi" w:cstheme="majorBidi"/>
          <w:sz w:val="24"/>
          <w:szCs w:val="24"/>
          <w:lang w:val="en-GB"/>
        </w:rPr>
        <w:t>types</w:t>
      </w:r>
      <w:r w:rsidRPr="00442A03">
        <w:rPr>
          <w:rFonts w:asciiTheme="majorBidi" w:hAnsiTheme="majorBidi" w:cstheme="majorBidi"/>
          <w:sz w:val="24"/>
          <w:szCs w:val="24"/>
          <w:lang w:val="en-GB"/>
        </w:rPr>
        <w:t xml:space="preserve"> of artificial intelligence (AI). The </w:t>
      </w:r>
      <w:r w:rsidR="00514F27" w:rsidRPr="00442A03">
        <w:rPr>
          <w:rFonts w:asciiTheme="majorBidi" w:hAnsiTheme="majorBidi" w:cstheme="majorBidi"/>
          <w:sz w:val="24"/>
          <w:szCs w:val="24"/>
          <w:lang w:val="en-GB"/>
        </w:rPr>
        <w:t>objective</w:t>
      </w:r>
      <w:r w:rsidRPr="00442A03">
        <w:rPr>
          <w:rFonts w:asciiTheme="majorBidi" w:hAnsiTheme="majorBidi" w:cstheme="majorBidi"/>
          <w:sz w:val="24"/>
          <w:szCs w:val="24"/>
          <w:lang w:val="en-GB"/>
        </w:rPr>
        <w:t xml:space="preserve"> is to </w:t>
      </w:r>
      <w:r w:rsidR="00514F27" w:rsidRPr="00442A03">
        <w:rPr>
          <w:rFonts w:asciiTheme="majorBidi" w:hAnsiTheme="majorBidi" w:cstheme="majorBidi"/>
          <w:sz w:val="24"/>
          <w:szCs w:val="24"/>
          <w:lang w:val="en-GB"/>
        </w:rPr>
        <w:t>explore trends</w:t>
      </w:r>
      <w:r w:rsidRPr="00442A03">
        <w:rPr>
          <w:rFonts w:asciiTheme="majorBidi" w:hAnsiTheme="majorBidi" w:cstheme="majorBidi"/>
          <w:sz w:val="24"/>
          <w:szCs w:val="24"/>
          <w:lang w:val="en-GB"/>
        </w:rPr>
        <w:t xml:space="preserve"> that can be inferred or predicted from large unstructured data sets.</w:t>
      </w:r>
    </w:p>
    <w:p w14:paraId="70F20D32" w14:textId="77777777" w:rsidR="00E04733"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Data mining applications are </w:t>
      </w:r>
      <w:r w:rsidR="005908A2" w:rsidRPr="00442A03">
        <w:rPr>
          <w:rFonts w:asciiTheme="majorBidi" w:hAnsiTheme="majorBidi" w:cstheme="majorBidi"/>
          <w:sz w:val="24"/>
          <w:szCs w:val="24"/>
          <w:lang w:val="en-GB"/>
        </w:rPr>
        <w:t>devised</w:t>
      </w:r>
      <w:r w:rsidRPr="00442A03">
        <w:rPr>
          <w:rFonts w:asciiTheme="majorBidi" w:hAnsiTheme="majorBidi" w:cstheme="majorBidi"/>
          <w:sz w:val="24"/>
          <w:szCs w:val="24"/>
          <w:lang w:val="en-GB"/>
        </w:rPr>
        <w:t xml:space="preserve"> </w:t>
      </w:r>
      <w:r w:rsidR="005908A2" w:rsidRPr="00442A03">
        <w:rPr>
          <w:rFonts w:asciiTheme="majorBidi" w:hAnsiTheme="majorBidi" w:cstheme="majorBidi"/>
          <w:sz w:val="24"/>
          <w:szCs w:val="24"/>
          <w:lang w:val="en-GB"/>
        </w:rPr>
        <w:t>for taking</w:t>
      </w:r>
      <w:r w:rsidRPr="00442A03">
        <w:rPr>
          <w:rFonts w:asciiTheme="majorBidi" w:hAnsiTheme="majorBidi" w:cstheme="majorBidi"/>
          <w:sz w:val="24"/>
          <w:szCs w:val="24"/>
          <w:lang w:val="en-GB"/>
        </w:rPr>
        <w:t xml:space="preserve"> on any job that </w:t>
      </w:r>
      <w:r w:rsidR="005908A2" w:rsidRPr="00442A03">
        <w:rPr>
          <w:rFonts w:asciiTheme="majorBidi" w:hAnsiTheme="majorBidi" w:cstheme="majorBidi"/>
          <w:sz w:val="24"/>
          <w:szCs w:val="24"/>
          <w:lang w:val="en-GB"/>
        </w:rPr>
        <w:t>depends</w:t>
      </w:r>
      <w:r w:rsidRPr="00442A03">
        <w:rPr>
          <w:rFonts w:asciiTheme="majorBidi" w:hAnsiTheme="majorBidi" w:cstheme="majorBidi"/>
          <w:sz w:val="24"/>
          <w:szCs w:val="24"/>
          <w:lang w:val="en-GB"/>
        </w:rPr>
        <w:t xml:space="preserve"> on big data. </w:t>
      </w:r>
      <w:r w:rsidR="005908A2" w:rsidRPr="00442A03">
        <w:rPr>
          <w:rFonts w:asciiTheme="majorBidi" w:hAnsiTheme="majorBidi" w:cstheme="majorBidi"/>
          <w:sz w:val="24"/>
          <w:szCs w:val="24"/>
          <w:lang w:val="en-GB"/>
        </w:rPr>
        <w:t>organisations</w:t>
      </w:r>
      <w:r w:rsidRPr="00442A03">
        <w:rPr>
          <w:rFonts w:asciiTheme="majorBidi" w:hAnsiTheme="majorBidi" w:cstheme="majorBidi"/>
          <w:sz w:val="24"/>
          <w:szCs w:val="24"/>
          <w:lang w:val="en-GB"/>
        </w:rPr>
        <w:t xml:space="preserve"> in the financial sector </w:t>
      </w:r>
      <w:r w:rsidR="005908A2" w:rsidRPr="00442A03">
        <w:rPr>
          <w:rFonts w:asciiTheme="majorBidi" w:hAnsiTheme="majorBidi" w:cstheme="majorBidi"/>
          <w:sz w:val="24"/>
          <w:szCs w:val="24"/>
          <w:lang w:val="en-GB"/>
        </w:rPr>
        <w:t>search</w:t>
      </w:r>
      <w:r w:rsidRPr="00442A03">
        <w:rPr>
          <w:rFonts w:asciiTheme="majorBidi" w:hAnsiTheme="majorBidi" w:cstheme="majorBidi"/>
          <w:sz w:val="24"/>
          <w:szCs w:val="24"/>
          <w:lang w:val="en-GB"/>
        </w:rPr>
        <w:t xml:space="preserve"> for </w:t>
      </w:r>
      <w:r w:rsidR="005908A2" w:rsidRPr="00442A03">
        <w:rPr>
          <w:rFonts w:asciiTheme="majorBidi" w:hAnsiTheme="majorBidi" w:cstheme="majorBidi"/>
          <w:sz w:val="24"/>
          <w:szCs w:val="24"/>
          <w:lang w:val="en-GB"/>
        </w:rPr>
        <w:t>trends</w:t>
      </w:r>
      <w:r w:rsidRPr="00442A03">
        <w:rPr>
          <w:rFonts w:asciiTheme="majorBidi" w:hAnsiTheme="majorBidi" w:cstheme="majorBidi"/>
          <w:sz w:val="24"/>
          <w:szCs w:val="24"/>
          <w:lang w:val="en-GB"/>
        </w:rPr>
        <w:t xml:space="preserve"> in the market. The government tries </w:t>
      </w:r>
      <w:r w:rsidR="005908A2" w:rsidRPr="00442A03">
        <w:rPr>
          <w:rFonts w:asciiTheme="majorBidi" w:hAnsiTheme="majorBidi" w:cstheme="majorBidi"/>
          <w:sz w:val="24"/>
          <w:szCs w:val="24"/>
          <w:lang w:val="en-GB"/>
        </w:rPr>
        <w:t>for identifying</w:t>
      </w:r>
      <w:r w:rsidRPr="00442A03">
        <w:rPr>
          <w:rFonts w:asciiTheme="majorBidi" w:hAnsiTheme="majorBidi" w:cstheme="majorBidi"/>
          <w:sz w:val="24"/>
          <w:szCs w:val="24"/>
          <w:lang w:val="en-GB"/>
        </w:rPr>
        <w:t xml:space="preserve"> </w:t>
      </w:r>
      <w:r w:rsidR="005908A2" w:rsidRPr="00442A03">
        <w:rPr>
          <w:rFonts w:asciiTheme="majorBidi" w:hAnsiTheme="majorBidi" w:cstheme="majorBidi"/>
          <w:sz w:val="24"/>
          <w:szCs w:val="24"/>
          <w:lang w:val="en-GB"/>
        </w:rPr>
        <w:t>possible</w:t>
      </w:r>
      <w:r w:rsidRPr="00442A03">
        <w:rPr>
          <w:rFonts w:asciiTheme="majorBidi" w:hAnsiTheme="majorBidi" w:cstheme="majorBidi"/>
          <w:sz w:val="24"/>
          <w:szCs w:val="24"/>
          <w:lang w:val="en-GB"/>
        </w:rPr>
        <w:t xml:space="preserve"> security </w:t>
      </w:r>
      <w:r w:rsidR="005908A2" w:rsidRPr="00442A03">
        <w:rPr>
          <w:rFonts w:asciiTheme="majorBidi" w:hAnsiTheme="majorBidi" w:cstheme="majorBidi"/>
          <w:sz w:val="24"/>
          <w:szCs w:val="24"/>
          <w:lang w:val="en-GB"/>
        </w:rPr>
        <w:t>risks</w:t>
      </w:r>
      <w:r w:rsidRPr="00442A03">
        <w:rPr>
          <w:rFonts w:asciiTheme="majorBidi" w:hAnsiTheme="majorBidi" w:cstheme="majorBidi"/>
          <w:sz w:val="24"/>
          <w:szCs w:val="24"/>
          <w:lang w:val="en-GB"/>
        </w:rPr>
        <w:t xml:space="preserve">. Companies, especially Internet and social media </w:t>
      </w:r>
      <w:r w:rsidR="005908A2" w:rsidRPr="00442A03">
        <w:rPr>
          <w:rFonts w:asciiTheme="majorBidi" w:hAnsiTheme="majorBidi" w:cstheme="majorBidi"/>
          <w:sz w:val="24"/>
          <w:szCs w:val="24"/>
          <w:lang w:val="en-GB"/>
        </w:rPr>
        <w:t>firms</w:t>
      </w:r>
      <w:r w:rsidRPr="00442A03">
        <w:rPr>
          <w:rFonts w:asciiTheme="majorBidi" w:hAnsiTheme="majorBidi" w:cstheme="majorBidi"/>
          <w:sz w:val="24"/>
          <w:szCs w:val="24"/>
          <w:lang w:val="en-GB"/>
        </w:rPr>
        <w:t xml:space="preserve">, </w:t>
      </w:r>
      <w:r w:rsidR="005908A2" w:rsidRPr="00442A03">
        <w:rPr>
          <w:rFonts w:asciiTheme="majorBidi" w:hAnsiTheme="majorBidi" w:cstheme="majorBidi"/>
          <w:sz w:val="24"/>
          <w:szCs w:val="24"/>
          <w:lang w:val="en-GB"/>
        </w:rPr>
        <w:t>utilise</w:t>
      </w:r>
      <w:r w:rsidRPr="00442A03">
        <w:rPr>
          <w:rFonts w:asciiTheme="majorBidi" w:hAnsiTheme="majorBidi" w:cstheme="majorBidi"/>
          <w:sz w:val="24"/>
          <w:szCs w:val="24"/>
          <w:lang w:val="en-GB"/>
        </w:rPr>
        <w:t xml:space="preserve"> data mining </w:t>
      </w:r>
      <w:r w:rsidR="005908A2" w:rsidRPr="00442A03">
        <w:rPr>
          <w:rFonts w:asciiTheme="majorBidi" w:hAnsiTheme="majorBidi" w:cstheme="majorBidi"/>
          <w:sz w:val="24"/>
          <w:szCs w:val="24"/>
          <w:lang w:val="en-GB"/>
        </w:rPr>
        <w:t>for creating</w:t>
      </w:r>
      <w:r w:rsidRPr="00442A03">
        <w:rPr>
          <w:rFonts w:asciiTheme="majorBidi" w:hAnsiTheme="majorBidi" w:cstheme="majorBidi"/>
          <w:sz w:val="24"/>
          <w:szCs w:val="24"/>
          <w:lang w:val="en-GB"/>
        </w:rPr>
        <w:t xml:space="preserve"> profitable </w:t>
      </w:r>
      <w:r w:rsidR="005908A2" w:rsidRPr="00442A03">
        <w:rPr>
          <w:rFonts w:asciiTheme="majorBidi" w:hAnsiTheme="majorBidi" w:cstheme="majorBidi"/>
          <w:sz w:val="24"/>
          <w:szCs w:val="24"/>
          <w:lang w:val="en-GB"/>
        </w:rPr>
        <w:t xml:space="preserve">marketing and </w:t>
      </w:r>
      <w:r w:rsidRPr="00442A03">
        <w:rPr>
          <w:rFonts w:asciiTheme="majorBidi" w:hAnsiTheme="majorBidi" w:cstheme="majorBidi"/>
          <w:sz w:val="24"/>
          <w:szCs w:val="24"/>
          <w:lang w:val="en-GB"/>
        </w:rPr>
        <w:t xml:space="preserve">advertising campaigns that target </w:t>
      </w:r>
      <w:r w:rsidR="005908A2" w:rsidRPr="00442A03">
        <w:rPr>
          <w:rFonts w:asciiTheme="majorBidi" w:hAnsiTheme="majorBidi" w:cstheme="majorBidi"/>
          <w:sz w:val="24"/>
          <w:szCs w:val="24"/>
          <w:lang w:val="en-GB"/>
        </w:rPr>
        <w:t>certain</w:t>
      </w:r>
      <w:r w:rsidRPr="00442A03">
        <w:rPr>
          <w:rFonts w:asciiTheme="majorBidi" w:hAnsiTheme="majorBidi" w:cstheme="majorBidi"/>
          <w:sz w:val="24"/>
          <w:szCs w:val="24"/>
          <w:lang w:val="en-GB"/>
        </w:rPr>
        <w:t xml:space="preserve"> groups of users. Modern companies have the </w:t>
      </w:r>
      <w:r w:rsidR="005908A2" w:rsidRPr="00442A03">
        <w:rPr>
          <w:rFonts w:asciiTheme="majorBidi" w:hAnsiTheme="majorBidi" w:cstheme="majorBidi"/>
          <w:sz w:val="24"/>
          <w:szCs w:val="24"/>
          <w:lang w:val="en-GB"/>
        </w:rPr>
        <w:t>skill-set</w:t>
      </w:r>
      <w:r w:rsidRPr="00442A03">
        <w:rPr>
          <w:rFonts w:asciiTheme="majorBidi" w:hAnsiTheme="majorBidi" w:cstheme="majorBidi"/>
          <w:sz w:val="24"/>
          <w:szCs w:val="24"/>
          <w:lang w:val="en-GB"/>
        </w:rPr>
        <w:t xml:space="preserve"> to collect information about their </w:t>
      </w:r>
      <w:r w:rsidR="005908A2" w:rsidRPr="00442A03">
        <w:rPr>
          <w:rFonts w:asciiTheme="majorBidi" w:hAnsiTheme="majorBidi" w:cstheme="majorBidi"/>
          <w:sz w:val="24"/>
          <w:szCs w:val="24"/>
          <w:lang w:val="en-GB"/>
        </w:rPr>
        <w:t>consumers</w:t>
      </w:r>
      <w:r w:rsidRPr="00442A03">
        <w:rPr>
          <w:rFonts w:asciiTheme="majorBidi" w:hAnsiTheme="majorBidi" w:cstheme="majorBidi"/>
          <w:sz w:val="24"/>
          <w:szCs w:val="24"/>
          <w:lang w:val="en-GB"/>
        </w:rPr>
        <w:t xml:space="preserve">, </w:t>
      </w:r>
      <w:r w:rsidR="005908A2" w:rsidRPr="00442A03">
        <w:rPr>
          <w:rFonts w:asciiTheme="majorBidi" w:hAnsiTheme="majorBidi" w:cstheme="majorBidi"/>
          <w:sz w:val="24"/>
          <w:szCs w:val="24"/>
          <w:lang w:val="en-GB"/>
        </w:rPr>
        <w:t xml:space="preserve">employees, </w:t>
      </w:r>
      <w:r w:rsidRPr="00442A03">
        <w:rPr>
          <w:rFonts w:asciiTheme="majorBidi" w:hAnsiTheme="majorBidi" w:cstheme="majorBidi"/>
          <w:sz w:val="24"/>
          <w:szCs w:val="24"/>
          <w:lang w:val="en-GB"/>
        </w:rPr>
        <w:t xml:space="preserve">products, </w:t>
      </w:r>
      <w:r w:rsidR="005908A2" w:rsidRPr="00442A03">
        <w:rPr>
          <w:rFonts w:asciiTheme="majorBidi" w:hAnsiTheme="majorBidi" w:cstheme="majorBidi"/>
          <w:sz w:val="24"/>
          <w:szCs w:val="24"/>
          <w:lang w:val="en-GB"/>
        </w:rPr>
        <w:t xml:space="preserve">stores, and </w:t>
      </w:r>
      <w:r w:rsidRPr="00442A03">
        <w:rPr>
          <w:rFonts w:asciiTheme="majorBidi" w:hAnsiTheme="majorBidi" w:cstheme="majorBidi"/>
          <w:sz w:val="24"/>
          <w:szCs w:val="24"/>
          <w:lang w:val="en-GB"/>
        </w:rPr>
        <w:t xml:space="preserve">production lines. These random bits of information </w:t>
      </w:r>
      <w:r w:rsidR="005908A2" w:rsidRPr="00442A03">
        <w:rPr>
          <w:rFonts w:asciiTheme="majorBidi" w:hAnsiTheme="majorBidi" w:cstheme="majorBidi"/>
          <w:sz w:val="24"/>
          <w:szCs w:val="24"/>
          <w:lang w:val="en-GB"/>
        </w:rPr>
        <w:t>might not indicate</w:t>
      </w:r>
      <w:r w:rsidRPr="00442A03">
        <w:rPr>
          <w:rFonts w:asciiTheme="majorBidi" w:hAnsiTheme="majorBidi" w:cstheme="majorBidi"/>
          <w:sz w:val="24"/>
          <w:szCs w:val="24"/>
          <w:lang w:val="en-GB"/>
        </w:rPr>
        <w:t xml:space="preserve"> the story, but using data mining techniques, programs and tools can help </w:t>
      </w:r>
      <w:r w:rsidR="005908A2" w:rsidRPr="00442A03">
        <w:rPr>
          <w:rFonts w:asciiTheme="majorBidi" w:hAnsiTheme="majorBidi" w:cstheme="majorBidi"/>
          <w:sz w:val="24"/>
          <w:szCs w:val="24"/>
          <w:lang w:val="en-GB"/>
        </w:rPr>
        <w:t>place</w:t>
      </w:r>
      <w:r w:rsidRPr="00442A03">
        <w:rPr>
          <w:rFonts w:asciiTheme="majorBidi" w:hAnsiTheme="majorBidi" w:cstheme="majorBidi"/>
          <w:sz w:val="24"/>
          <w:szCs w:val="24"/>
          <w:lang w:val="en-GB"/>
        </w:rPr>
        <w:t xml:space="preserve"> the information together. The </w:t>
      </w:r>
      <w:r w:rsidR="005908A2" w:rsidRPr="00442A03">
        <w:rPr>
          <w:rFonts w:asciiTheme="majorBidi" w:hAnsiTheme="majorBidi" w:cstheme="majorBidi"/>
          <w:sz w:val="24"/>
          <w:szCs w:val="24"/>
          <w:lang w:val="en-GB"/>
        </w:rPr>
        <w:t>last objective</w:t>
      </w:r>
      <w:r w:rsidRPr="00442A03">
        <w:rPr>
          <w:rFonts w:asciiTheme="majorBidi" w:hAnsiTheme="majorBidi" w:cstheme="majorBidi"/>
          <w:sz w:val="24"/>
          <w:szCs w:val="24"/>
          <w:lang w:val="en-GB"/>
        </w:rPr>
        <w:t xml:space="preserve"> of the data mining </w:t>
      </w:r>
      <w:r w:rsidR="005908A2" w:rsidRPr="00442A03">
        <w:rPr>
          <w:rFonts w:asciiTheme="majorBidi" w:hAnsiTheme="majorBidi" w:cstheme="majorBidi"/>
          <w:sz w:val="24"/>
          <w:szCs w:val="24"/>
          <w:lang w:val="en-GB"/>
        </w:rPr>
        <w:t>cycle</w:t>
      </w:r>
      <w:r w:rsidRPr="00442A03">
        <w:rPr>
          <w:rFonts w:asciiTheme="majorBidi" w:hAnsiTheme="majorBidi" w:cstheme="majorBidi"/>
          <w:sz w:val="24"/>
          <w:szCs w:val="24"/>
          <w:lang w:val="en-GB"/>
        </w:rPr>
        <w:t xml:space="preserve"> is to gather data, </w:t>
      </w:r>
      <w:r w:rsidR="00F220FA" w:rsidRPr="00442A03">
        <w:rPr>
          <w:rFonts w:asciiTheme="majorBidi" w:hAnsiTheme="majorBidi" w:cstheme="majorBidi"/>
          <w:sz w:val="24"/>
          <w:szCs w:val="24"/>
          <w:lang w:val="en-GB"/>
        </w:rPr>
        <w:t>analyse</w:t>
      </w:r>
      <w:r w:rsidRPr="00442A03">
        <w:rPr>
          <w:rFonts w:asciiTheme="majorBidi" w:hAnsiTheme="majorBidi" w:cstheme="majorBidi"/>
          <w:sz w:val="24"/>
          <w:szCs w:val="24"/>
          <w:lang w:val="en-GB"/>
        </w:rPr>
        <w:t xml:space="preserve"> the </w:t>
      </w:r>
      <w:r w:rsidR="005908A2" w:rsidRPr="00442A03">
        <w:rPr>
          <w:rFonts w:asciiTheme="majorBidi" w:hAnsiTheme="majorBidi" w:cstheme="majorBidi"/>
          <w:sz w:val="24"/>
          <w:szCs w:val="24"/>
          <w:lang w:val="en-GB"/>
        </w:rPr>
        <w:t>findings</w:t>
      </w:r>
      <w:r w:rsidRPr="00442A03">
        <w:rPr>
          <w:rFonts w:asciiTheme="majorBidi" w:hAnsiTheme="majorBidi" w:cstheme="majorBidi"/>
          <w:sz w:val="24"/>
          <w:szCs w:val="24"/>
          <w:lang w:val="en-GB"/>
        </w:rPr>
        <w:t xml:space="preserve">, and implement operational plans </w:t>
      </w:r>
      <w:r w:rsidR="005908A2" w:rsidRPr="00442A03">
        <w:rPr>
          <w:rFonts w:asciiTheme="majorBidi" w:hAnsiTheme="majorBidi" w:cstheme="majorBidi"/>
          <w:sz w:val="24"/>
          <w:szCs w:val="24"/>
          <w:lang w:val="en-GB"/>
        </w:rPr>
        <w:t>on the basis of</w:t>
      </w:r>
      <w:r w:rsidRPr="00442A03">
        <w:rPr>
          <w:rFonts w:asciiTheme="majorBidi" w:hAnsiTheme="majorBidi" w:cstheme="majorBidi"/>
          <w:sz w:val="24"/>
          <w:szCs w:val="24"/>
          <w:lang w:val="en-GB"/>
        </w:rPr>
        <w:t xml:space="preserve"> the results of the data mining.</w:t>
      </w:r>
    </w:p>
    <w:p w14:paraId="10F1345F" w14:textId="77777777" w:rsidR="002E5BF3" w:rsidRPr="00442A03" w:rsidRDefault="00E04733"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lang w:val="en-GB"/>
        </w:rPr>
        <w:t xml:space="preserve">Data analysis </w:t>
      </w:r>
      <w:r w:rsidR="005908A2" w:rsidRPr="00442A03">
        <w:rPr>
          <w:rFonts w:asciiTheme="majorBidi" w:hAnsiTheme="majorBidi" w:cstheme="majorBidi"/>
          <w:sz w:val="24"/>
          <w:szCs w:val="24"/>
          <w:lang w:val="en-GB"/>
        </w:rPr>
        <w:t>usually needs</w:t>
      </w:r>
      <w:r w:rsidRPr="00442A03">
        <w:rPr>
          <w:rFonts w:asciiTheme="majorBidi" w:hAnsiTheme="majorBidi" w:cstheme="majorBidi"/>
          <w:sz w:val="24"/>
          <w:szCs w:val="24"/>
          <w:lang w:val="en-GB"/>
        </w:rPr>
        <w:t xml:space="preserve"> technical skills and </w:t>
      </w:r>
      <w:r w:rsidR="005908A2" w:rsidRPr="00442A03">
        <w:rPr>
          <w:rFonts w:asciiTheme="majorBidi" w:hAnsiTheme="majorBidi" w:cstheme="majorBidi"/>
          <w:sz w:val="24"/>
          <w:szCs w:val="24"/>
          <w:lang w:val="en-GB"/>
        </w:rPr>
        <w:t>specific</w:t>
      </w:r>
      <w:r w:rsidRPr="00442A03">
        <w:rPr>
          <w:rFonts w:asciiTheme="majorBidi" w:hAnsiTheme="majorBidi" w:cstheme="majorBidi"/>
          <w:sz w:val="24"/>
          <w:szCs w:val="24"/>
          <w:lang w:val="en-GB"/>
        </w:rPr>
        <w:t xml:space="preserve"> software tools. Smaller </w:t>
      </w:r>
      <w:r w:rsidR="005908A2" w:rsidRPr="00442A03">
        <w:rPr>
          <w:rFonts w:asciiTheme="majorBidi" w:hAnsiTheme="majorBidi" w:cstheme="majorBidi"/>
          <w:sz w:val="24"/>
          <w:szCs w:val="24"/>
          <w:lang w:val="en-GB"/>
        </w:rPr>
        <w:t>firms might</w:t>
      </w:r>
      <w:r w:rsidRPr="00442A03">
        <w:rPr>
          <w:rFonts w:asciiTheme="majorBidi" w:hAnsiTheme="majorBidi" w:cstheme="majorBidi"/>
          <w:sz w:val="24"/>
          <w:szCs w:val="24"/>
          <w:lang w:val="en-GB"/>
        </w:rPr>
        <w:t xml:space="preserve"> </w:t>
      </w:r>
      <w:r w:rsidR="005908A2" w:rsidRPr="00442A03">
        <w:rPr>
          <w:rFonts w:asciiTheme="majorBidi" w:hAnsiTheme="majorBidi" w:cstheme="majorBidi"/>
          <w:sz w:val="24"/>
          <w:szCs w:val="24"/>
          <w:lang w:val="en-GB"/>
        </w:rPr>
        <w:t>explore</w:t>
      </w:r>
      <w:r w:rsidRPr="00442A03">
        <w:rPr>
          <w:rFonts w:asciiTheme="majorBidi" w:hAnsiTheme="majorBidi" w:cstheme="majorBidi"/>
          <w:sz w:val="24"/>
          <w:szCs w:val="24"/>
          <w:lang w:val="en-GB"/>
        </w:rPr>
        <w:t xml:space="preserve"> this a difficult barrier to entry. </w:t>
      </w:r>
      <w:r w:rsidR="005908A2" w:rsidRPr="00442A03">
        <w:rPr>
          <w:rFonts w:asciiTheme="majorBidi" w:hAnsiTheme="majorBidi" w:cstheme="majorBidi"/>
          <w:sz w:val="24"/>
          <w:szCs w:val="24"/>
          <w:lang w:val="en-GB"/>
        </w:rPr>
        <w:t>It has been observed that d</w:t>
      </w:r>
      <w:r w:rsidRPr="00442A03">
        <w:rPr>
          <w:rFonts w:asciiTheme="majorBidi" w:hAnsiTheme="majorBidi" w:cstheme="majorBidi"/>
          <w:sz w:val="24"/>
          <w:szCs w:val="24"/>
          <w:lang w:val="en-GB"/>
        </w:rPr>
        <w:t xml:space="preserve">ata mining does not always </w:t>
      </w:r>
      <w:r w:rsidR="005908A2" w:rsidRPr="00442A03">
        <w:rPr>
          <w:rFonts w:asciiTheme="majorBidi" w:hAnsiTheme="majorBidi" w:cstheme="majorBidi"/>
          <w:sz w:val="24"/>
          <w:szCs w:val="24"/>
          <w:lang w:val="en-GB"/>
        </w:rPr>
        <w:t>confirm</w:t>
      </w:r>
      <w:r w:rsidRPr="00442A03">
        <w:rPr>
          <w:rFonts w:asciiTheme="majorBidi" w:hAnsiTheme="majorBidi" w:cstheme="majorBidi"/>
          <w:sz w:val="24"/>
          <w:szCs w:val="24"/>
          <w:lang w:val="en-GB"/>
        </w:rPr>
        <w:t xml:space="preserve"> success. A </w:t>
      </w:r>
      <w:r w:rsidR="005908A2" w:rsidRPr="00442A03">
        <w:rPr>
          <w:rFonts w:asciiTheme="majorBidi" w:hAnsiTheme="majorBidi" w:cstheme="majorBidi"/>
          <w:sz w:val="24"/>
          <w:szCs w:val="24"/>
          <w:lang w:val="en-GB"/>
        </w:rPr>
        <w:t>firm</w:t>
      </w:r>
      <w:r w:rsidRPr="00442A03">
        <w:rPr>
          <w:rFonts w:asciiTheme="majorBidi" w:hAnsiTheme="majorBidi" w:cstheme="majorBidi"/>
          <w:sz w:val="24"/>
          <w:szCs w:val="24"/>
          <w:lang w:val="en-GB"/>
        </w:rPr>
        <w:t xml:space="preserve"> can perform statistical analysis, draw </w:t>
      </w:r>
      <w:r w:rsidR="005908A2" w:rsidRPr="00442A03">
        <w:rPr>
          <w:rFonts w:asciiTheme="majorBidi" w:hAnsiTheme="majorBidi" w:cstheme="majorBidi"/>
          <w:sz w:val="24"/>
          <w:szCs w:val="24"/>
          <w:lang w:val="en-GB"/>
        </w:rPr>
        <w:t>interpretations</w:t>
      </w:r>
      <w:r w:rsidRPr="00442A03">
        <w:rPr>
          <w:rFonts w:asciiTheme="majorBidi" w:hAnsiTheme="majorBidi" w:cstheme="majorBidi"/>
          <w:sz w:val="24"/>
          <w:szCs w:val="24"/>
          <w:lang w:val="en-GB"/>
        </w:rPr>
        <w:t xml:space="preserve"> based on </w:t>
      </w:r>
      <w:r w:rsidR="005908A2" w:rsidRPr="00442A03">
        <w:rPr>
          <w:rFonts w:asciiTheme="majorBidi" w:hAnsiTheme="majorBidi" w:cstheme="majorBidi"/>
          <w:sz w:val="24"/>
          <w:szCs w:val="24"/>
          <w:lang w:val="en-GB"/>
        </w:rPr>
        <w:t>data set</w:t>
      </w:r>
      <w:r w:rsidRPr="00442A03">
        <w:rPr>
          <w:rFonts w:asciiTheme="majorBidi" w:hAnsiTheme="majorBidi" w:cstheme="majorBidi"/>
          <w:sz w:val="24"/>
          <w:szCs w:val="24"/>
          <w:lang w:val="en-GB"/>
        </w:rPr>
        <w:t xml:space="preserve">, </w:t>
      </w:r>
      <w:r w:rsidR="005908A2" w:rsidRPr="00442A03">
        <w:rPr>
          <w:rFonts w:asciiTheme="majorBidi" w:hAnsiTheme="majorBidi" w:cstheme="majorBidi"/>
          <w:sz w:val="24"/>
          <w:szCs w:val="24"/>
          <w:lang w:val="en-GB"/>
        </w:rPr>
        <w:t>adopt</w:t>
      </w:r>
      <w:r w:rsidRPr="00442A03">
        <w:rPr>
          <w:rFonts w:asciiTheme="majorBidi" w:hAnsiTheme="majorBidi" w:cstheme="majorBidi"/>
          <w:sz w:val="24"/>
          <w:szCs w:val="24"/>
          <w:lang w:val="en-GB"/>
        </w:rPr>
        <w:t xml:space="preserve"> changes and not receive any benefit. With </w:t>
      </w:r>
      <w:r w:rsidR="005908A2" w:rsidRPr="00442A03">
        <w:rPr>
          <w:rFonts w:asciiTheme="majorBidi" w:hAnsiTheme="majorBidi" w:cstheme="majorBidi"/>
          <w:sz w:val="24"/>
          <w:szCs w:val="24"/>
          <w:lang w:val="en-GB"/>
        </w:rPr>
        <w:t>imprecise</w:t>
      </w:r>
      <w:r w:rsidRPr="00442A03">
        <w:rPr>
          <w:rFonts w:asciiTheme="majorBidi" w:hAnsiTheme="majorBidi" w:cstheme="majorBidi"/>
          <w:sz w:val="24"/>
          <w:szCs w:val="24"/>
          <w:lang w:val="en-GB"/>
        </w:rPr>
        <w:t xml:space="preserve"> results, market </w:t>
      </w:r>
      <w:r w:rsidR="005908A2" w:rsidRPr="00442A03">
        <w:rPr>
          <w:rFonts w:asciiTheme="majorBidi" w:hAnsiTheme="majorBidi" w:cstheme="majorBidi"/>
          <w:sz w:val="24"/>
          <w:szCs w:val="24"/>
          <w:lang w:val="en-GB"/>
        </w:rPr>
        <w:t>modifications</w:t>
      </w:r>
      <w:r w:rsidRPr="00442A03">
        <w:rPr>
          <w:rFonts w:asciiTheme="majorBidi" w:hAnsiTheme="majorBidi" w:cstheme="majorBidi"/>
          <w:sz w:val="24"/>
          <w:szCs w:val="24"/>
          <w:lang w:val="en-GB"/>
        </w:rPr>
        <w:t xml:space="preserve">, model errors or </w:t>
      </w:r>
      <w:r w:rsidR="005908A2" w:rsidRPr="00442A03">
        <w:rPr>
          <w:rFonts w:asciiTheme="majorBidi" w:hAnsiTheme="majorBidi" w:cstheme="majorBidi"/>
          <w:sz w:val="24"/>
          <w:szCs w:val="24"/>
          <w:lang w:val="en-GB"/>
        </w:rPr>
        <w:t>inaccurate</w:t>
      </w:r>
      <w:r w:rsidRPr="00442A03">
        <w:rPr>
          <w:rFonts w:asciiTheme="majorBidi" w:hAnsiTheme="majorBidi" w:cstheme="majorBidi"/>
          <w:sz w:val="24"/>
          <w:szCs w:val="24"/>
          <w:lang w:val="en-GB"/>
        </w:rPr>
        <w:t xml:space="preserve"> data sets, data mining can </w:t>
      </w:r>
      <w:r w:rsidR="005908A2" w:rsidRPr="00442A03">
        <w:rPr>
          <w:rFonts w:asciiTheme="majorBidi" w:hAnsiTheme="majorBidi" w:cstheme="majorBidi"/>
          <w:sz w:val="24"/>
          <w:szCs w:val="24"/>
          <w:lang w:val="en-GB"/>
        </w:rPr>
        <w:t>merely enable</w:t>
      </w:r>
      <w:r w:rsidRPr="00442A03">
        <w:rPr>
          <w:rFonts w:asciiTheme="majorBidi" w:hAnsiTheme="majorBidi" w:cstheme="majorBidi"/>
          <w:sz w:val="24"/>
          <w:szCs w:val="24"/>
          <w:lang w:val="en-GB"/>
        </w:rPr>
        <w:t xml:space="preserve"> decisions, not guarantee results. Data mining also has a cost factor. Data tools can require expensive subscription fees and some data can be </w:t>
      </w:r>
      <w:r w:rsidR="005908A2" w:rsidRPr="00442A03">
        <w:rPr>
          <w:rFonts w:asciiTheme="majorBidi" w:hAnsiTheme="majorBidi" w:cstheme="majorBidi"/>
          <w:sz w:val="24"/>
          <w:szCs w:val="24"/>
          <w:lang w:val="en-GB"/>
        </w:rPr>
        <w:t>costly</w:t>
      </w:r>
      <w:r w:rsidRPr="00442A03">
        <w:rPr>
          <w:rFonts w:asciiTheme="majorBidi" w:hAnsiTheme="majorBidi" w:cstheme="majorBidi"/>
          <w:sz w:val="24"/>
          <w:szCs w:val="24"/>
          <w:lang w:val="en-GB"/>
        </w:rPr>
        <w:t xml:space="preserve"> to obtain. </w:t>
      </w:r>
      <w:r w:rsidR="005908A2" w:rsidRPr="00442A03">
        <w:rPr>
          <w:rFonts w:asciiTheme="majorBidi" w:hAnsiTheme="majorBidi" w:cstheme="majorBidi"/>
          <w:sz w:val="24"/>
          <w:szCs w:val="24"/>
          <w:lang w:val="en-GB"/>
        </w:rPr>
        <w:t>It has been observed that privacy and s</w:t>
      </w:r>
      <w:r w:rsidRPr="00442A03">
        <w:rPr>
          <w:rFonts w:asciiTheme="majorBidi" w:hAnsiTheme="majorBidi" w:cstheme="majorBidi"/>
          <w:sz w:val="24"/>
          <w:szCs w:val="24"/>
          <w:lang w:val="en-GB"/>
        </w:rPr>
        <w:t xml:space="preserve">ecurity concerns can be put to rest, but additional IT infrastructure can also be expensive. Data mining can also be most effective when working with </w:t>
      </w:r>
      <w:r w:rsidR="005908A2" w:rsidRPr="00442A03">
        <w:rPr>
          <w:rFonts w:asciiTheme="majorBidi" w:hAnsiTheme="majorBidi" w:cstheme="majorBidi"/>
          <w:sz w:val="24"/>
          <w:szCs w:val="24"/>
          <w:lang w:val="en-GB"/>
        </w:rPr>
        <w:t>immense</w:t>
      </w:r>
      <w:r w:rsidRPr="00442A03">
        <w:rPr>
          <w:rFonts w:asciiTheme="majorBidi" w:hAnsiTheme="majorBidi" w:cstheme="majorBidi"/>
          <w:sz w:val="24"/>
          <w:szCs w:val="24"/>
          <w:lang w:val="en-GB"/>
        </w:rPr>
        <w:t xml:space="preserve"> data sets; however, these datasets must be </w:t>
      </w:r>
      <w:r w:rsidR="005908A2" w:rsidRPr="00442A03">
        <w:rPr>
          <w:rFonts w:asciiTheme="majorBidi" w:hAnsiTheme="majorBidi" w:cstheme="majorBidi"/>
          <w:sz w:val="24"/>
          <w:szCs w:val="24"/>
          <w:lang w:val="en-GB"/>
        </w:rPr>
        <w:t>retrieved</w:t>
      </w:r>
      <w:r w:rsidRPr="00442A03">
        <w:rPr>
          <w:rFonts w:asciiTheme="majorBidi" w:hAnsiTheme="majorBidi" w:cstheme="majorBidi"/>
          <w:sz w:val="24"/>
          <w:szCs w:val="24"/>
          <w:lang w:val="en-GB"/>
        </w:rPr>
        <w:t xml:space="preserve"> and </w:t>
      </w:r>
      <w:r w:rsidR="005908A2" w:rsidRPr="00442A03">
        <w:rPr>
          <w:rFonts w:asciiTheme="majorBidi" w:hAnsiTheme="majorBidi" w:cstheme="majorBidi"/>
          <w:sz w:val="24"/>
          <w:szCs w:val="24"/>
          <w:lang w:val="en-GB"/>
        </w:rPr>
        <w:t>need</w:t>
      </w:r>
      <w:r w:rsidRPr="00442A03">
        <w:rPr>
          <w:rFonts w:asciiTheme="majorBidi" w:hAnsiTheme="majorBidi" w:cstheme="majorBidi"/>
          <w:sz w:val="24"/>
          <w:szCs w:val="24"/>
          <w:lang w:val="en-GB"/>
        </w:rPr>
        <w:t xml:space="preserve"> significant computing power to </w:t>
      </w:r>
      <w:r w:rsidR="005908A2" w:rsidRPr="00442A03">
        <w:rPr>
          <w:rFonts w:asciiTheme="majorBidi" w:hAnsiTheme="majorBidi" w:cstheme="majorBidi"/>
          <w:sz w:val="24"/>
          <w:szCs w:val="24"/>
          <w:lang w:val="en-GB"/>
        </w:rPr>
        <w:t>examine</w:t>
      </w:r>
      <w:r w:rsidRPr="00442A03">
        <w:rPr>
          <w:rFonts w:asciiTheme="majorBidi" w:hAnsiTheme="majorBidi" w:cstheme="majorBidi"/>
          <w:sz w:val="24"/>
          <w:szCs w:val="24"/>
          <w:lang w:val="en-GB"/>
        </w:rPr>
        <w:t>.</w:t>
      </w:r>
    </w:p>
    <w:p w14:paraId="1072E812" w14:textId="77777777" w:rsidR="009C330E" w:rsidRPr="00442A03" w:rsidRDefault="009C330E" w:rsidP="00442A03">
      <w:pPr>
        <w:spacing w:after="0" w:line="360" w:lineRule="auto"/>
        <w:rPr>
          <w:rFonts w:asciiTheme="majorBidi" w:hAnsiTheme="majorBidi" w:cstheme="majorBidi"/>
          <w:sz w:val="24"/>
          <w:szCs w:val="24"/>
          <w:lang w:val="en-GB"/>
        </w:rPr>
      </w:pPr>
      <w:r w:rsidRPr="00442A03">
        <w:rPr>
          <w:rFonts w:asciiTheme="majorBidi" w:hAnsiTheme="majorBidi" w:cstheme="majorBidi"/>
          <w:sz w:val="24"/>
          <w:szCs w:val="24"/>
          <w:lang w:val="en-GB"/>
        </w:rPr>
        <w:br w:type="page"/>
      </w:r>
    </w:p>
    <w:p w14:paraId="233DBFED" w14:textId="77777777" w:rsidR="009C330E" w:rsidRPr="00442A03" w:rsidRDefault="009C330E" w:rsidP="00442A03">
      <w:pPr>
        <w:pStyle w:val="Heading1"/>
        <w:spacing w:before="0" w:line="360" w:lineRule="auto"/>
        <w:jc w:val="both"/>
        <w:rPr>
          <w:rFonts w:asciiTheme="majorBidi" w:hAnsiTheme="majorBidi"/>
          <w:b/>
          <w:bCs/>
          <w:color w:val="auto"/>
          <w:sz w:val="24"/>
          <w:szCs w:val="24"/>
          <w:lang w:val="en-GB"/>
        </w:rPr>
      </w:pPr>
      <w:bookmarkStart w:id="6" w:name="_Toc137561701"/>
      <w:r w:rsidRPr="00442A03">
        <w:rPr>
          <w:rFonts w:asciiTheme="majorBidi" w:hAnsiTheme="majorBidi"/>
          <w:b/>
          <w:bCs/>
          <w:color w:val="auto"/>
          <w:sz w:val="24"/>
          <w:szCs w:val="24"/>
          <w:lang w:val="en-GB"/>
        </w:rPr>
        <w:t>References</w:t>
      </w:r>
      <w:bookmarkEnd w:id="6"/>
    </w:p>
    <w:p w14:paraId="12F8A238"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 xml:space="preserve">Ahmed, A.C.A. (2010) ‘BMW AG; Financial Performance Analysis’, Available at SSRN 1616827 [Preprint]. </w:t>
      </w:r>
    </w:p>
    <w:p w14:paraId="6773FDE2"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 xml:space="preserve">Albright, S.C. and Winston, W.L. (2014) Business analytics: Data analysis &amp; decision making. Cengage Learning. </w:t>
      </w:r>
    </w:p>
    <w:p w14:paraId="67DFA223"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 xml:space="preserve">Amadio, W.J. and Haywood, M.E. (2019) ‘Data analytics and the cash collections process: An adaptable case employing excel and tableau’, in Advances in Accounting Education: Teaching and Curriculum Innovations. Emerald Publishing Limited. </w:t>
      </w:r>
    </w:p>
    <w:p w14:paraId="095C0D28" w14:textId="77777777" w:rsidR="009C330E" w:rsidRPr="00442A03" w:rsidRDefault="009C330E" w:rsidP="00442A03">
      <w:pPr>
        <w:spacing w:after="0" w:line="360" w:lineRule="auto"/>
        <w:jc w:val="both"/>
        <w:rPr>
          <w:rFonts w:asciiTheme="majorBidi" w:hAnsiTheme="majorBidi" w:cstheme="majorBidi"/>
          <w:sz w:val="24"/>
          <w:szCs w:val="24"/>
        </w:rPr>
      </w:pPr>
      <w:proofErr w:type="spellStart"/>
      <w:r w:rsidRPr="00442A03">
        <w:rPr>
          <w:rFonts w:asciiTheme="majorBidi" w:hAnsiTheme="majorBidi" w:cstheme="majorBidi"/>
          <w:sz w:val="24"/>
          <w:szCs w:val="24"/>
        </w:rPr>
        <w:t>Ardito</w:t>
      </w:r>
      <w:proofErr w:type="spellEnd"/>
      <w:r w:rsidRPr="00442A03">
        <w:rPr>
          <w:rFonts w:asciiTheme="majorBidi" w:hAnsiTheme="majorBidi" w:cstheme="majorBidi"/>
          <w:sz w:val="24"/>
          <w:szCs w:val="24"/>
        </w:rPr>
        <w:t xml:space="preserve">, L. et al. (2019) ‘Towards Industry 4.0’, Business Process Management Journal, 25(2), pp. 323–346. Available at: </w:t>
      </w:r>
      <w:hyperlink r:id="rId24" w:history="1">
        <w:r w:rsidRPr="00442A03">
          <w:rPr>
            <w:rStyle w:val="Hyperlink"/>
            <w:rFonts w:asciiTheme="majorBidi" w:hAnsiTheme="majorBidi" w:cstheme="majorBidi"/>
            <w:color w:val="auto"/>
            <w:sz w:val="24"/>
            <w:szCs w:val="24"/>
          </w:rPr>
          <w:t>https://doi.org/10.1108/BPMJ-04-2017-0088</w:t>
        </w:r>
      </w:hyperlink>
      <w:r w:rsidRPr="00442A03">
        <w:rPr>
          <w:rFonts w:asciiTheme="majorBidi" w:hAnsiTheme="majorBidi" w:cstheme="majorBidi"/>
          <w:sz w:val="24"/>
          <w:szCs w:val="24"/>
        </w:rPr>
        <w:t xml:space="preserve">. </w:t>
      </w:r>
    </w:p>
    <w:p w14:paraId="2B717559"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Bastien, H. (2017) ‘</w:t>
      </w:r>
      <w:proofErr w:type="spellStart"/>
      <w:r w:rsidRPr="00442A03">
        <w:rPr>
          <w:rFonts w:asciiTheme="majorBidi" w:hAnsiTheme="majorBidi" w:cstheme="majorBidi"/>
          <w:sz w:val="24"/>
          <w:szCs w:val="24"/>
        </w:rPr>
        <w:t>Analyse</w:t>
      </w:r>
      <w:proofErr w:type="spellEnd"/>
      <w:r w:rsidRPr="00442A03">
        <w:rPr>
          <w:rFonts w:asciiTheme="majorBidi" w:hAnsiTheme="majorBidi" w:cstheme="majorBidi"/>
          <w:sz w:val="24"/>
          <w:szCs w:val="24"/>
        </w:rPr>
        <w:t xml:space="preserve"> marketing de BMW sur le </w:t>
      </w:r>
      <w:proofErr w:type="spellStart"/>
      <w:r w:rsidRPr="00442A03">
        <w:rPr>
          <w:rFonts w:asciiTheme="majorBidi" w:hAnsiTheme="majorBidi" w:cstheme="majorBidi"/>
          <w:sz w:val="24"/>
          <w:szCs w:val="24"/>
        </w:rPr>
        <w:t>marché</w:t>
      </w:r>
      <w:proofErr w:type="spellEnd"/>
      <w:r w:rsidRPr="00442A03">
        <w:rPr>
          <w:rFonts w:asciiTheme="majorBidi" w:hAnsiTheme="majorBidi" w:cstheme="majorBidi"/>
          <w:sz w:val="24"/>
          <w:szCs w:val="24"/>
        </w:rPr>
        <w:t xml:space="preserve"> de </w:t>
      </w:r>
      <w:proofErr w:type="spellStart"/>
      <w:r w:rsidRPr="00442A03">
        <w:rPr>
          <w:rFonts w:asciiTheme="majorBidi" w:hAnsiTheme="majorBidi" w:cstheme="majorBidi"/>
          <w:sz w:val="24"/>
          <w:szCs w:val="24"/>
        </w:rPr>
        <w:t>l’automobile</w:t>
      </w:r>
      <w:proofErr w:type="spellEnd"/>
      <w:r w:rsidRPr="00442A03">
        <w:rPr>
          <w:rFonts w:asciiTheme="majorBidi" w:hAnsiTheme="majorBidi" w:cstheme="majorBidi"/>
          <w:sz w:val="24"/>
          <w:szCs w:val="24"/>
        </w:rPr>
        <w:t xml:space="preserve"> haut de </w:t>
      </w:r>
      <w:proofErr w:type="spellStart"/>
      <w:r w:rsidRPr="00442A03">
        <w:rPr>
          <w:rFonts w:asciiTheme="majorBidi" w:hAnsiTheme="majorBidi" w:cstheme="majorBidi"/>
          <w:sz w:val="24"/>
          <w:szCs w:val="24"/>
        </w:rPr>
        <w:t>gamme</w:t>
      </w:r>
      <w:proofErr w:type="spellEnd"/>
      <w:r w:rsidRPr="00442A03">
        <w:rPr>
          <w:rFonts w:asciiTheme="majorBidi" w:hAnsiTheme="majorBidi" w:cstheme="majorBidi"/>
          <w:sz w:val="24"/>
          <w:szCs w:val="24"/>
        </w:rPr>
        <w:t xml:space="preserve">’, Publications </w:t>
      </w:r>
      <w:proofErr w:type="spellStart"/>
      <w:r w:rsidRPr="00442A03">
        <w:rPr>
          <w:rFonts w:asciiTheme="majorBidi" w:hAnsiTheme="majorBidi" w:cstheme="majorBidi"/>
          <w:sz w:val="24"/>
          <w:szCs w:val="24"/>
        </w:rPr>
        <w:t>Études</w:t>
      </w:r>
      <w:proofErr w:type="spellEnd"/>
      <w:r w:rsidRPr="00442A03">
        <w:rPr>
          <w:rFonts w:asciiTheme="majorBidi" w:hAnsiTheme="majorBidi" w:cstheme="majorBidi"/>
          <w:sz w:val="24"/>
          <w:szCs w:val="24"/>
        </w:rPr>
        <w:t xml:space="preserve"> &amp; Analyses [Preprint]. </w:t>
      </w:r>
    </w:p>
    <w:p w14:paraId="3AAFAB8D" w14:textId="77777777" w:rsidR="009C330E" w:rsidRPr="00442A03" w:rsidRDefault="009C330E" w:rsidP="00442A03">
      <w:pPr>
        <w:spacing w:after="0" w:line="360" w:lineRule="auto"/>
        <w:jc w:val="both"/>
        <w:rPr>
          <w:rFonts w:asciiTheme="majorBidi" w:hAnsiTheme="majorBidi" w:cstheme="majorBidi"/>
          <w:sz w:val="24"/>
          <w:szCs w:val="24"/>
        </w:rPr>
      </w:pPr>
      <w:proofErr w:type="spellStart"/>
      <w:r w:rsidRPr="00442A03">
        <w:rPr>
          <w:rFonts w:asciiTheme="majorBidi" w:hAnsiTheme="majorBidi" w:cstheme="majorBidi"/>
          <w:sz w:val="24"/>
          <w:szCs w:val="24"/>
        </w:rPr>
        <w:t>Cainas</w:t>
      </w:r>
      <w:proofErr w:type="spellEnd"/>
      <w:r w:rsidRPr="00442A03">
        <w:rPr>
          <w:rFonts w:asciiTheme="majorBidi" w:hAnsiTheme="majorBidi" w:cstheme="majorBidi"/>
          <w:sz w:val="24"/>
          <w:szCs w:val="24"/>
        </w:rPr>
        <w:t xml:space="preserve">, J.M., </w:t>
      </w:r>
      <w:proofErr w:type="spellStart"/>
      <w:r w:rsidRPr="00442A03">
        <w:rPr>
          <w:rFonts w:asciiTheme="majorBidi" w:hAnsiTheme="majorBidi" w:cstheme="majorBidi"/>
          <w:sz w:val="24"/>
          <w:szCs w:val="24"/>
        </w:rPr>
        <w:t>Tietz</w:t>
      </w:r>
      <w:proofErr w:type="spellEnd"/>
      <w:r w:rsidRPr="00442A03">
        <w:rPr>
          <w:rFonts w:asciiTheme="majorBidi" w:hAnsiTheme="majorBidi" w:cstheme="majorBidi"/>
          <w:sz w:val="24"/>
          <w:szCs w:val="24"/>
        </w:rPr>
        <w:t xml:space="preserve">, W.M. and Miller-Nobles, T. (2021) ‘KAT Insurance: Data Analytics Cases for Introductory Accounting Using Excel, Power BI, and/or Tableau’, Journal of Emerging Technologies in Accounting, 18(1), pp. 77–85. </w:t>
      </w:r>
    </w:p>
    <w:p w14:paraId="0055205C"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 xml:space="preserve">Cotter-Reilly, K. (2020) ‘Using Excel to Deal with Uncertainty in Managerial Decision Making’, Management Accounting Quarterly, 21(4), pp. 1–8. </w:t>
      </w:r>
    </w:p>
    <w:p w14:paraId="5CC71E9F" w14:textId="77777777" w:rsidR="009C330E" w:rsidRPr="00442A03" w:rsidRDefault="009C330E" w:rsidP="00442A03">
      <w:pPr>
        <w:spacing w:after="0" w:line="360" w:lineRule="auto"/>
        <w:jc w:val="both"/>
        <w:rPr>
          <w:rFonts w:asciiTheme="majorBidi" w:hAnsiTheme="majorBidi" w:cstheme="majorBidi"/>
          <w:sz w:val="24"/>
          <w:szCs w:val="24"/>
        </w:rPr>
      </w:pPr>
      <w:proofErr w:type="spellStart"/>
      <w:r w:rsidRPr="00442A03">
        <w:rPr>
          <w:rFonts w:asciiTheme="majorBidi" w:hAnsiTheme="majorBidi" w:cstheme="majorBidi"/>
          <w:sz w:val="24"/>
          <w:szCs w:val="24"/>
        </w:rPr>
        <w:t>Hoelscher</w:t>
      </w:r>
      <w:proofErr w:type="spellEnd"/>
      <w:r w:rsidRPr="00442A03">
        <w:rPr>
          <w:rFonts w:asciiTheme="majorBidi" w:hAnsiTheme="majorBidi" w:cstheme="majorBidi"/>
          <w:sz w:val="24"/>
          <w:szCs w:val="24"/>
        </w:rPr>
        <w:t xml:space="preserve">, J. and Mortimer, A. (2018) ‘Using Tableau to visualize data and drive decisionmaking’, Journal of Accounting Education, 44, pp. 49–59. </w:t>
      </w:r>
    </w:p>
    <w:p w14:paraId="5DEE9241"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 xml:space="preserve">Ivey Business School Foundation (2019) BMW MINI: BIG DECISIONS UNDER THE BREXIT CLOUD. </w:t>
      </w:r>
    </w:p>
    <w:p w14:paraId="246D9D55"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 xml:space="preserve">Murphy, S.A. (2013) ‘Data visualization and rapid analytics: Applying tableau desktop to support library decision-making’, Journal of Web Librarianship, 7(4), pp. 465–476. </w:t>
      </w:r>
    </w:p>
    <w:p w14:paraId="1C3997EE" w14:textId="77777777" w:rsidR="009C330E" w:rsidRPr="00442A03" w:rsidRDefault="009C330E" w:rsidP="00442A03">
      <w:pPr>
        <w:spacing w:after="0" w:line="360" w:lineRule="auto"/>
        <w:jc w:val="both"/>
        <w:rPr>
          <w:rFonts w:asciiTheme="majorBidi" w:hAnsiTheme="majorBidi" w:cstheme="majorBidi"/>
          <w:sz w:val="24"/>
          <w:szCs w:val="24"/>
        </w:rPr>
      </w:pPr>
      <w:proofErr w:type="spellStart"/>
      <w:r w:rsidRPr="00442A03">
        <w:rPr>
          <w:rFonts w:asciiTheme="majorBidi" w:hAnsiTheme="majorBidi" w:cstheme="majorBidi"/>
          <w:sz w:val="24"/>
          <w:szCs w:val="24"/>
        </w:rPr>
        <w:t>Nobanee</w:t>
      </w:r>
      <w:proofErr w:type="spellEnd"/>
      <w:r w:rsidRPr="00442A03">
        <w:rPr>
          <w:rFonts w:asciiTheme="majorBidi" w:hAnsiTheme="majorBidi" w:cstheme="majorBidi"/>
          <w:sz w:val="24"/>
          <w:szCs w:val="24"/>
        </w:rPr>
        <w:t xml:space="preserve">, H. et al. (2021) ‘Financial Analysis of BMW &amp; Daimler (Mercedes-Benz)’, Available at SSRN 3766088 [Preprint]. </w:t>
      </w:r>
    </w:p>
    <w:p w14:paraId="688634F7" w14:textId="77777777" w:rsidR="009C330E" w:rsidRPr="00442A03" w:rsidRDefault="009C330E" w:rsidP="00442A03">
      <w:pPr>
        <w:spacing w:after="0" w:line="360" w:lineRule="auto"/>
        <w:jc w:val="both"/>
        <w:rPr>
          <w:rFonts w:asciiTheme="majorBidi" w:hAnsiTheme="majorBidi" w:cstheme="majorBidi"/>
          <w:sz w:val="24"/>
          <w:szCs w:val="24"/>
        </w:rPr>
      </w:pPr>
      <w:r w:rsidRPr="00442A03">
        <w:rPr>
          <w:rFonts w:asciiTheme="majorBidi" w:hAnsiTheme="majorBidi" w:cstheme="majorBidi"/>
          <w:sz w:val="24"/>
          <w:szCs w:val="24"/>
        </w:rPr>
        <w:t xml:space="preserve">Park, A., </w:t>
      </w:r>
      <w:proofErr w:type="spellStart"/>
      <w:r w:rsidRPr="00442A03">
        <w:rPr>
          <w:rFonts w:asciiTheme="majorBidi" w:hAnsiTheme="majorBidi" w:cstheme="majorBidi"/>
          <w:sz w:val="24"/>
          <w:szCs w:val="24"/>
        </w:rPr>
        <w:t>Malhan</w:t>
      </w:r>
      <w:proofErr w:type="spellEnd"/>
      <w:r w:rsidRPr="00442A03">
        <w:rPr>
          <w:rFonts w:asciiTheme="majorBidi" w:hAnsiTheme="majorBidi" w:cstheme="majorBidi"/>
          <w:sz w:val="24"/>
          <w:szCs w:val="24"/>
        </w:rPr>
        <w:t xml:space="preserve">, A. and </w:t>
      </w:r>
      <w:proofErr w:type="spellStart"/>
      <w:r w:rsidRPr="00442A03">
        <w:rPr>
          <w:rFonts w:asciiTheme="majorBidi" w:hAnsiTheme="majorBidi" w:cstheme="majorBidi"/>
          <w:sz w:val="24"/>
          <w:szCs w:val="24"/>
        </w:rPr>
        <w:t>Rudna</w:t>
      </w:r>
      <w:proofErr w:type="spellEnd"/>
      <w:r w:rsidRPr="00442A03">
        <w:rPr>
          <w:rFonts w:asciiTheme="majorBidi" w:hAnsiTheme="majorBidi" w:cstheme="majorBidi"/>
          <w:sz w:val="24"/>
          <w:szCs w:val="24"/>
        </w:rPr>
        <w:t xml:space="preserve">, O. (2022) ‘Effectiveness of Teaching Supply Chain Analytics using Tableau’, </w:t>
      </w:r>
      <w:proofErr w:type="spellStart"/>
      <w:r w:rsidRPr="00442A03">
        <w:rPr>
          <w:rFonts w:asciiTheme="majorBidi" w:eastAsia="Malgun Gothic" w:hAnsiTheme="majorBidi" w:cstheme="majorBidi"/>
          <w:sz w:val="24"/>
          <w:szCs w:val="24"/>
        </w:rPr>
        <w:t>프로젝트경영연구</w:t>
      </w:r>
      <w:proofErr w:type="spellEnd"/>
      <w:r w:rsidRPr="00442A03">
        <w:rPr>
          <w:rFonts w:asciiTheme="majorBidi" w:hAnsiTheme="majorBidi" w:cstheme="majorBidi"/>
          <w:sz w:val="24"/>
          <w:szCs w:val="24"/>
        </w:rPr>
        <w:t xml:space="preserve">, 2(2), pp. 16–22. </w:t>
      </w:r>
    </w:p>
    <w:p w14:paraId="7FAAC7B6" w14:textId="77777777" w:rsidR="009C330E" w:rsidRPr="00442A03" w:rsidRDefault="009C330E" w:rsidP="00442A03">
      <w:pPr>
        <w:spacing w:after="0" w:line="360" w:lineRule="auto"/>
        <w:jc w:val="both"/>
        <w:rPr>
          <w:rFonts w:asciiTheme="majorBidi" w:hAnsiTheme="majorBidi" w:cstheme="majorBidi"/>
          <w:sz w:val="24"/>
          <w:szCs w:val="24"/>
          <w:lang w:val="en-GB"/>
        </w:rPr>
      </w:pPr>
      <w:r w:rsidRPr="00442A03">
        <w:rPr>
          <w:rFonts w:asciiTheme="majorBidi" w:hAnsiTheme="majorBidi" w:cstheme="majorBidi"/>
          <w:sz w:val="24"/>
          <w:szCs w:val="24"/>
        </w:rPr>
        <w:t>Xu, X. (2019) ‘Assessment of Profitability of the Company BMW AG’.</w:t>
      </w:r>
    </w:p>
    <w:sectPr w:rsidR="009C330E" w:rsidRPr="00442A03" w:rsidSect="00356D2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B88"/>
    <w:rsid w:val="00020DCF"/>
    <w:rsid w:val="0002129B"/>
    <w:rsid w:val="0002191D"/>
    <w:rsid w:val="00022122"/>
    <w:rsid w:val="00043A27"/>
    <w:rsid w:val="000462C2"/>
    <w:rsid w:val="000F500F"/>
    <w:rsid w:val="001246CF"/>
    <w:rsid w:val="0013255B"/>
    <w:rsid w:val="00151BA8"/>
    <w:rsid w:val="00192205"/>
    <w:rsid w:val="001D74CA"/>
    <w:rsid w:val="0024406C"/>
    <w:rsid w:val="002443BE"/>
    <w:rsid w:val="00263B88"/>
    <w:rsid w:val="00266B95"/>
    <w:rsid w:val="00287D85"/>
    <w:rsid w:val="002E5BF3"/>
    <w:rsid w:val="00356D20"/>
    <w:rsid w:val="00442A03"/>
    <w:rsid w:val="00482893"/>
    <w:rsid w:val="004941D4"/>
    <w:rsid w:val="004F3356"/>
    <w:rsid w:val="00514F27"/>
    <w:rsid w:val="005747D1"/>
    <w:rsid w:val="005908A2"/>
    <w:rsid w:val="005E389E"/>
    <w:rsid w:val="006270CF"/>
    <w:rsid w:val="00674645"/>
    <w:rsid w:val="006C589D"/>
    <w:rsid w:val="007201BD"/>
    <w:rsid w:val="00740565"/>
    <w:rsid w:val="007547C2"/>
    <w:rsid w:val="00774173"/>
    <w:rsid w:val="0078387F"/>
    <w:rsid w:val="007B0C0A"/>
    <w:rsid w:val="007E3376"/>
    <w:rsid w:val="007E45A9"/>
    <w:rsid w:val="0086520B"/>
    <w:rsid w:val="008653B7"/>
    <w:rsid w:val="008A3CC0"/>
    <w:rsid w:val="009C330E"/>
    <w:rsid w:val="00A34A80"/>
    <w:rsid w:val="00A659EA"/>
    <w:rsid w:val="00AC21D8"/>
    <w:rsid w:val="00AE4514"/>
    <w:rsid w:val="00B14C59"/>
    <w:rsid w:val="00B5421B"/>
    <w:rsid w:val="00B8186B"/>
    <w:rsid w:val="00BB76C0"/>
    <w:rsid w:val="00BD111A"/>
    <w:rsid w:val="00BD3A49"/>
    <w:rsid w:val="00BF58FC"/>
    <w:rsid w:val="00C2032D"/>
    <w:rsid w:val="00C514E5"/>
    <w:rsid w:val="00C91513"/>
    <w:rsid w:val="00CD58E9"/>
    <w:rsid w:val="00D04127"/>
    <w:rsid w:val="00D84D3B"/>
    <w:rsid w:val="00DC6585"/>
    <w:rsid w:val="00E04733"/>
    <w:rsid w:val="00E41DCC"/>
    <w:rsid w:val="00E5109D"/>
    <w:rsid w:val="00F220FA"/>
    <w:rsid w:val="00F4001C"/>
    <w:rsid w:val="00F47165"/>
    <w:rsid w:val="00F66603"/>
    <w:rsid w:val="00F9195F"/>
    <w:rsid w:val="00FF5C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383EE"/>
  <w15:chartTrackingRefBased/>
  <w15:docId w15:val="{9E6A25CE-1825-47C6-87DD-44915435E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A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2A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330E"/>
    <w:rPr>
      <w:color w:val="0563C1" w:themeColor="hyperlink"/>
      <w:u w:val="single"/>
    </w:rPr>
  </w:style>
  <w:style w:type="character" w:customStyle="1" w:styleId="Heading1Char">
    <w:name w:val="Heading 1 Char"/>
    <w:basedOn w:val="DefaultParagraphFont"/>
    <w:link w:val="Heading1"/>
    <w:uiPriority w:val="9"/>
    <w:rsid w:val="00442A0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42A0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42A03"/>
    <w:pPr>
      <w:outlineLvl w:val="9"/>
    </w:pPr>
  </w:style>
  <w:style w:type="paragraph" w:styleId="TOC1">
    <w:name w:val="toc 1"/>
    <w:basedOn w:val="Normal"/>
    <w:next w:val="Normal"/>
    <w:autoRedefine/>
    <w:uiPriority w:val="39"/>
    <w:unhideWhenUsed/>
    <w:rsid w:val="00442A03"/>
    <w:pPr>
      <w:spacing w:after="100"/>
    </w:pPr>
  </w:style>
  <w:style w:type="paragraph" w:styleId="TOC2">
    <w:name w:val="toc 2"/>
    <w:basedOn w:val="Normal"/>
    <w:next w:val="Normal"/>
    <w:autoRedefine/>
    <w:uiPriority w:val="39"/>
    <w:unhideWhenUsed/>
    <w:rsid w:val="00442A0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134504">
      <w:bodyDiv w:val="1"/>
      <w:marLeft w:val="0"/>
      <w:marRight w:val="0"/>
      <w:marTop w:val="0"/>
      <w:marBottom w:val="0"/>
      <w:divBdr>
        <w:top w:val="none" w:sz="0" w:space="0" w:color="auto"/>
        <w:left w:val="none" w:sz="0" w:space="0" w:color="auto"/>
        <w:bottom w:val="none" w:sz="0" w:space="0" w:color="auto"/>
        <w:right w:val="none" w:sz="0" w:space="0" w:color="auto"/>
      </w:divBdr>
    </w:div>
    <w:div w:id="588393284">
      <w:bodyDiv w:val="1"/>
      <w:marLeft w:val="0"/>
      <w:marRight w:val="0"/>
      <w:marTop w:val="0"/>
      <w:marBottom w:val="0"/>
      <w:divBdr>
        <w:top w:val="none" w:sz="0" w:space="0" w:color="auto"/>
        <w:left w:val="none" w:sz="0" w:space="0" w:color="auto"/>
        <w:bottom w:val="none" w:sz="0" w:space="0" w:color="auto"/>
        <w:right w:val="none" w:sz="0" w:space="0" w:color="auto"/>
      </w:divBdr>
    </w:div>
    <w:div w:id="1008140764">
      <w:bodyDiv w:val="1"/>
      <w:marLeft w:val="0"/>
      <w:marRight w:val="0"/>
      <w:marTop w:val="0"/>
      <w:marBottom w:val="0"/>
      <w:divBdr>
        <w:top w:val="none" w:sz="0" w:space="0" w:color="auto"/>
        <w:left w:val="none" w:sz="0" w:space="0" w:color="auto"/>
        <w:bottom w:val="none" w:sz="0" w:space="0" w:color="auto"/>
        <w:right w:val="none" w:sz="0" w:space="0" w:color="auto"/>
      </w:divBdr>
    </w:div>
    <w:div w:id="1097141789">
      <w:bodyDiv w:val="1"/>
      <w:marLeft w:val="0"/>
      <w:marRight w:val="0"/>
      <w:marTop w:val="0"/>
      <w:marBottom w:val="0"/>
      <w:divBdr>
        <w:top w:val="none" w:sz="0" w:space="0" w:color="auto"/>
        <w:left w:val="none" w:sz="0" w:space="0" w:color="auto"/>
        <w:bottom w:val="none" w:sz="0" w:space="0" w:color="auto"/>
        <w:right w:val="none" w:sz="0" w:space="0" w:color="auto"/>
      </w:divBdr>
    </w:div>
    <w:div w:id="121642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theme" Target="theme/theme1.xml" /><Relationship Id="rId3" Type="http://schemas.openxmlformats.org/officeDocument/2006/relationships/customXml" Target="../customXml/item3.xml" /><Relationship Id="rId21" Type="http://schemas.openxmlformats.org/officeDocument/2006/relationships/image" Target="media/image14.png" /><Relationship Id="rId7" Type="http://schemas.openxmlformats.org/officeDocument/2006/relationships/webSettings" Target="webSetting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4.png" /><Relationship Id="rId24" Type="http://schemas.openxmlformats.org/officeDocument/2006/relationships/hyperlink" Target="https://doi.org/10.1108/BPMJ-04-2017-0088" TargetMode="External" /><Relationship Id="rId5" Type="http://schemas.openxmlformats.org/officeDocument/2006/relationships/styles" Target="styles.xml" /><Relationship Id="rId15" Type="http://schemas.openxmlformats.org/officeDocument/2006/relationships/image" Target="media/image8.png" /><Relationship Id="rId23" Type="http://schemas.openxmlformats.org/officeDocument/2006/relationships/chart" Target="charts/chart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customXml" Target="../customXml/item4.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s>
</file>

<file path=word/charts/_rels/chart1.xml.rels><?xml version="1.0" encoding="UTF-8" standalone="yes"?>
<Relationships xmlns="http://schemas.openxmlformats.org/package/2006/relationships"><Relationship Id="rId3" Type="http://schemas.openxmlformats.org/officeDocument/2006/relationships/oleObject" Target="file:///F:\Techzen\May%202022\Kunain\Elena\Order%203\Coffee_Consumption_and_Effects_2023-1%20zarra.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'[Coffee_Consumption_and_Effects_2023-1 zarra.xlsx]Sheet2'!$C$1</c:f>
              <c:strCache>
                <c:ptCount val="1"/>
                <c:pt idx="0">
                  <c:v>Health Index Score</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'[Coffee_Consumption_and_Effects_2023-1 zarra.xlsx]Sheet2'!$B$2:$B$41</c:f>
              <c:numCache>
                <c:formatCode>General</c:formatCode>
                <c:ptCount val="40"/>
                <c:pt idx="0">
                  <c:v>3</c:v>
                </c:pt>
                <c:pt idx="1">
                  <c:v>1</c:v>
                </c:pt>
                <c:pt idx="2">
                  <c:v>4</c:v>
                </c:pt>
                <c:pt idx="3">
                  <c:v>7</c:v>
                </c:pt>
                <c:pt idx="4">
                  <c:v>5</c:v>
                </c:pt>
                <c:pt idx="5">
                  <c:v>6</c:v>
                </c:pt>
                <c:pt idx="6">
                  <c:v>4</c:v>
                </c:pt>
                <c:pt idx="7">
                  <c:v>2</c:v>
                </c:pt>
                <c:pt idx="8">
                  <c:v>8</c:v>
                </c:pt>
                <c:pt idx="9">
                  <c:v>1</c:v>
                </c:pt>
                <c:pt idx="10">
                  <c:v>5</c:v>
                </c:pt>
                <c:pt idx="11">
                  <c:v>2</c:v>
                </c:pt>
                <c:pt idx="12">
                  <c:v>2</c:v>
                </c:pt>
                <c:pt idx="13">
                  <c:v>6</c:v>
                </c:pt>
                <c:pt idx="14">
                  <c:v>1</c:v>
                </c:pt>
                <c:pt idx="15">
                  <c:v>5</c:v>
                </c:pt>
                <c:pt idx="16">
                  <c:v>3</c:v>
                </c:pt>
                <c:pt idx="17">
                  <c:v>1</c:v>
                </c:pt>
                <c:pt idx="18">
                  <c:v>4</c:v>
                </c:pt>
                <c:pt idx="19">
                  <c:v>7</c:v>
                </c:pt>
                <c:pt idx="20">
                  <c:v>5</c:v>
                </c:pt>
                <c:pt idx="21">
                  <c:v>6</c:v>
                </c:pt>
                <c:pt idx="22">
                  <c:v>4</c:v>
                </c:pt>
                <c:pt idx="23">
                  <c:v>2</c:v>
                </c:pt>
                <c:pt idx="24">
                  <c:v>8</c:v>
                </c:pt>
                <c:pt idx="25">
                  <c:v>1</c:v>
                </c:pt>
                <c:pt idx="26">
                  <c:v>5</c:v>
                </c:pt>
                <c:pt idx="27">
                  <c:v>2</c:v>
                </c:pt>
                <c:pt idx="28">
                  <c:v>2</c:v>
                </c:pt>
                <c:pt idx="29">
                  <c:v>6</c:v>
                </c:pt>
                <c:pt idx="30">
                  <c:v>1</c:v>
                </c:pt>
                <c:pt idx="31">
                  <c:v>1</c:v>
                </c:pt>
                <c:pt idx="32">
                  <c:v>2</c:v>
                </c:pt>
                <c:pt idx="33">
                  <c:v>4</c:v>
                </c:pt>
                <c:pt idx="34">
                  <c:v>2</c:v>
                </c:pt>
                <c:pt idx="35">
                  <c:v>3</c:v>
                </c:pt>
                <c:pt idx="36">
                  <c:v>5</c:v>
                </c:pt>
                <c:pt idx="37">
                  <c:v>3</c:v>
                </c:pt>
                <c:pt idx="38">
                  <c:v>4</c:v>
                </c:pt>
                <c:pt idx="39">
                  <c:v>2</c:v>
                </c:pt>
              </c:numCache>
            </c:numRef>
          </c:xVal>
          <c:yVal>
            <c:numRef>
              <c:f>'[Coffee_Consumption_and_Effects_2023-1 zarra.xlsx]Sheet2'!$C$2:$C$41</c:f>
              <c:numCache>
                <c:formatCode>General</c:formatCode>
                <c:ptCount val="40"/>
                <c:pt idx="0">
                  <c:v>61</c:v>
                </c:pt>
                <c:pt idx="1">
                  <c:v>51</c:v>
                </c:pt>
                <c:pt idx="2">
                  <c:v>85</c:v>
                </c:pt>
                <c:pt idx="3">
                  <c:v>91</c:v>
                </c:pt>
                <c:pt idx="4">
                  <c:v>78</c:v>
                </c:pt>
                <c:pt idx="5">
                  <c:v>71</c:v>
                </c:pt>
                <c:pt idx="6">
                  <c:v>82</c:v>
                </c:pt>
                <c:pt idx="7">
                  <c:v>55</c:v>
                </c:pt>
                <c:pt idx="8">
                  <c:v>95</c:v>
                </c:pt>
                <c:pt idx="9">
                  <c:v>54</c:v>
                </c:pt>
                <c:pt idx="10">
                  <c:v>77</c:v>
                </c:pt>
                <c:pt idx="11">
                  <c:v>56</c:v>
                </c:pt>
                <c:pt idx="12">
                  <c:v>54</c:v>
                </c:pt>
                <c:pt idx="13">
                  <c:v>73</c:v>
                </c:pt>
                <c:pt idx="14">
                  <c:v>52</c:v>
                </c:pt>
                <c:pt idx="15">
                  <c:v>75</c:v>
                </c:pt>
                <c:pt idx="16">
                  <c:v>66</c:v>
                </c:pt>
                <c:pt idx="17">
                  <c:v>55</c:v>
                </c:pt>
                <c:pt idx="18">
                  <c:v>79</c:v>
                </c:pt>
                <c:pt idx="19">
                  <c:v>90</c:v>
                </c:pt>
                <c:pt idx="20">
                  <c:v>88</c:v>
                </c:pt>
                <c:pt idx="21">
                  <c:v>90</c:v>
                </c:pt>
                <c:pt idx="22">
                  <c:v>67</c:v>
                </c:pt>
                <c:pt idx="23">
                  <c:v>59</c:v>
                </c:pt>
                <c:pt idx="24">
                  <c:v>93</c:v>
                </c:pt>
                <c:pt idx="25">
                  <c:v>59</c:v>
                </c:pt>
                <c:pt idx="26">
                  <c:v>77</c:v>
                </c:pt>
                <c:pt idx="27">
                  <c:v>59</c:v>
                </c:pt>
                <c:pt idx="28">
                  <c:v>60</c:v>
                </c:pt>
                <c:pt idx="29">
                  <c:v>78</c:v>
                </c:pt>
                <c:pt idx="30">
                  <c:v>58</c:v>
                </c:pt>
                <c:pt idx="31">
                  <c:v>52</c:v>
                </c:pt>
                <c:pt idx="32">
                  <c:v>62</c:v>
                </c:pt>
                <c:pt idx="33">
                  <c:v>76</c:v>
                </c:pt>
                <c:pt idx="34">
                  <c:v>60</c:v>
                </c:pt>
                <c:pt idx="35">
                  <c:v>70</c:v>
                </c:pt>
                <c:pt idx="36">
                  <c:v>81</c:v>
                </c:pt>
                <c:pt idx="37">
                  <c:v>73</c:v>
                </c:pt>
                <c:pt idx="38">
                  <c:v>86</c:v>
                </c:pt>
                <c:pt idx="39">
                  <c:v>59</c:v>
                </c:pt>
              </c:numCache>
            </c:numRef>
          </c:yVal>
          <c:smooth val="0"/>
          <c:extLst>
            <c:ext xmlns:c16="http://schemas.microsoft.com/office/drawing/2014/chart" uri="{C3380CC4-5D6E-409C-BE32-E72D297353CC}">
              <c16:uniqueId val="{00000001-628D-914E-A56A-F202DEEDF77C}"/>
            </c:ext>
          </c:extLst>
        </c:ser>
        <c:dLbls>
          <c:showLegendKey val="0"/>
          <c:showVal val="0"/>
          <c:showCatName val="0"/>
          <c:showSerName val="0"/>
          <c:showPercent val="0"/>
          <c:showBubbleSize val="0"/>
        </c:dLbls>
        <c:axId val="336872432"/>
        <c:axId val="336872824"/>
      </c:scatterChart>
      <c:valAx>
        <c:axId val="3368724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Health Index</a:t>
                </a:r>
                <a:r>
                  <a:rPr lang="en-GB" baseline="0"/>
                  <a:t> Score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872824"/>
        <c:crosses val="autoZero"/>
        <c:crossBetween val="midCat"/>
      </c:valAx>
      <c:valAx>
        <c:axId val="3368728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Coffee Consumption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87243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4" ma:contentTypeDescription="Create a new document." ma:contentTypeScope="" ma:versionID="f44bb17afc2cb959bbfacebea86ba17f">
  <xsd:schema xmlns:xsd="http://www.w3.org/2001/XMLSchema" xmlns:xs="http://www.w3.org/2001/XMLSchema" xmlns:p="http://schemas.microsoft.com/office/2006/metadata/properties" xmlns:ns3="0e7fbce4-8ae7-4085-8b0a-9efa4c7cae6d" targetNamespace="http://schemas.microsoft.com/office/2006/metadata/properties" ma:root="true" ma:fieldsID="b7c32914a6d18f82eab94f84cd8ceeab"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CHICAGO.XSL" StyleName="Chicago" Version="15"/>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B255C1-6086-44F8-8E9A-96FCD6BF63AF}">
  <ds:schemaRefs>
    <ds:schemaRef ds:uri="http://schemas.microsoft.com/office/2006/metadata/contentType"/>
    <ds:schemaRef ds:uri="http://schemas.microsoft.com/office/2006/metadata/properties/metaAttributes"/>
    <ds:schemaRef ds:uri="http://www.w3.org/2000/xmlns/"/>
    <ds:schemaRef ds:uri="http://www.w3.org/2001/XMLSchema"/>
    <ds:schemaRef ds:uri="0e7fbce4-8ae7-4085-8b0a-9efa4c7cae6d"/>
  </ds:schemaRefs>
</ds:datastoreItem>
</file>

<file path=customXml/itemProps2.xml><?xml version="1.0" encoding="utf-8"?>
<ds:datastoreItem xmlns:ds="http://schemas.openxmlformats.org/officeDocument/2006/customXml" ds:itemID="{5A07ACB2-34E0-46ED-94C6-44FFC2C5C069}">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68335E7D-1ADF-48E0-8F24-7BAE3D9C4F73}">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C1636BD2-5530-49C8-917A-76629D5D23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2156</Words>
  <Characters>12292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Elena Muscinschi</cp:lastModifiedBy>
  <cp:revision>2</cp:revision>
  <dcterms:created xsi:type="dcterms:W3CDTF">2023-07-28T18:34:00Z</dcterms:created>
  <dcterms:modified xsi:type="dcterms:W3CDTF">2023-07-28T18:34:00Z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