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A0933" w14:textId="77777777" w:rsidR="0026035E" w:rsidRDefault="0026035E" w:rsidP="0026035E">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1216BE0B" wp14:editId="0D8566AB">
            <wp:extent cx="2887980" cy="1051560"/>
            <wp:effectExtent l="19050" t="19050" r="2667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7980" cy="1051560"/>
                    </a:xfrm>
                    <a:prstGeom prst="rect">
                      <a:avLst/>
                    </a:prstGeom>
                    <a:noFill/>
                    <a:ln w="19050" cmpd="sng">
                      <a:solidFill>
                        <a:srgbClr val="000000"/>
                      </a:solidFill>
                      <a:miter lim="800000"/>
                      <a:headEnd/>
                      <a:tailEnd/>
                    </a:ln>
                    <a:effectLst/>
                  </pic:spPr>
                </pic:pic>
              </a:graphicData>
            </a:graphic>
          </wp:inline>
        </w:drawing>
      </w:r>
    </w:p>
    <w:p w14:paraId="704FD9B1" w14:textId="77777777" w:rsidR="0026035E" w:rsidRDefault="0026035E" w:rsidP="0026035E">
      <w:pPr>
        <w:pStyle w:val="Heading1"/>
        <w:jc w:val="center"/>
        <w:rPr>
          <w:lang w:val="cy-GB"/>
        </w:rPr>
      </w:pPr>
      <w:r>
        <w:rPr>
          <w:lang w:val="cy-GB"/>
        </w:rPr>
        <w:t>Undergraduate assignment feedback form</w:t>
      </w:r>
    </w:p>
    <w:p w14:paraId="425F5848" w14:textId="77777777" w:rsidR="0026035E" w:rsidRDefault="0026035E" w:rsidP="0026035E">
      <w:pPr>
        <w:jc w:val="center"/>
        <w:rPr>
          <w:rFonts w:ascii="Arial" w:hAnsi="Arial" w:cs="Arial"/>
          <w:b/>
          <w:lang w:val="cy-GB"/>
        </w:rPr>
      </w:pPr>
      <w:r>
        <w:rPr>
          <w:rFonts w:ascii="Arial" w:hAnsi="Arial" w:cs="Arial"/>
          <w:b/>
          <w:lang w:val="cy-GB"/>
        </w:rPr>
        <w:t>(to be completed by marker)</w:t>
      </w:r>
    </w:p>
    <w:p w14:paraId="5ECA9B18" w14:textId="77777777" w:rsidR="0026035E" w:rsidRDefault="0026035E" w:rsidP="0026035E">
      <w:pPr>
        <w:jc w:val="center"/>
        <w:rPr>
          <w:rFonts w:ascii="Arial" w:hAnsi="Arial" w:cs="Arial"/>
          <w:b/>
          <w:lang w:val="cy-GB"/>
        </w:rPr>
      </w:pPr>
    </w:p>
    <w:p w14:paraId="1DACD8DD" w14:textId="77777777" w:rsidR="0026035E" w:rsidRDefault="0026035E" w:rsidP="0026035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6035E" w14:paraId="20572A75" w14:textId="77777777" w:rsidTr="00041F1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B085467" w14:textId="77777777" w:rsidR="0026035E" w:rsidRDefault="0026035E" w:rsidP="00041F17">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Student Name:   </w:t>
            </w:r>
            <w:r>
              <w:rPr>
                <w:rFonts w:ascii="Calibri" w:hAnsi="Calibri" w:cs="Tahoma"/>
                <w:sz w:val="24"/>
                <w:szCs w:val="24"/>
              </w:rPr>
              <w:t>Dillon Palmer</w:t>
            </w:r>
          </w:p>
          <w:p w14:paraId="599ABD25" w14:textId="77777777" w:rsidR="0026035E" w:rsidRDefault="0026035E" w:rsidP="00041F17">
            <w:pPr>
              <w:pStyle w:val="NormalWeb"/>
              <w:spacing w:before="0" w:beforeAutospacing="0" w:after="0" w:afterAutospacing="0" w:line="256" w:lineRule="auto"/>
              <w:ind w:right="34"/>
              <w:rPr>
                <w:rFonts w:ascii="Calibri" w:hAnsi="Calibri" w:cs="Tahoma"/>
                <w:i/>
                <w:sz w:val="24"/>
                <w:szCs w:val="24"/>
              </w:rPr>
            </w:pPr>
          </w:p>
        </w:tc>
      </w:tr>
      <w:tr w:rsidR="0026035E" w14:paraId="78768F3E" w14:textId="77777777" w:rsidTr="00041F17">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4B048134" w14:textId="2EF6FA6A" w:rsidR="0026035E" w:rsidRDefault="0026035E" w:rsidP="00041F17">
            <w:pPr>
              <w:pStyle w:val="NormalWeb"/>
              <w:spacing w:before="0" w:beforeAutospacing="0" w:after="0" w:afterAutospacing="0" w:line="256" w:lineRule="auto"/>
              <w:ind w:right="34"/>
              <w:rPr>
                <w:rFonts w:ascii="Calibri" w:hAnsi="Calibri" w:cs="Tahoma"/>
                <w:sz w:val="24"/>
                <w:szCs w:val="24"/>
              </w:rPr>
            </w:pPr>
            <w:r>
              <w:rPr>
                <w:rFonts w:ascii="Calibri" w:hAnsi="Calibri" w:cs="Tahoma"/>
                <w:i/>
                <w:sz w:val="24"/>
                <w:szCs w:val="24"/>
              </w:rPr>
              <w:t xml:space="preserve">Module title: </w:t>
            </w:r>
            <w:r w:rsidR="00916735">
              <w:rPr>
                <w:rFonts w:ascii="Calibri" w:hAnsi="Calibri" w:cs="Tahoma"/>
                <w:sz w:val="24"/>
                <w:szCs w:val="24"/>
              </w:rPr>
              <w:t xml:space="preserve">Business of Writing </w:t>
            </w:r>
            <w:r>
              <w:rPr>
                <w:rFonts w:ascii="Calibri" w:hAnsi="Calibri" w:cs="Tahoma"/>
                <w:sz w:val="24"/>
                <w:szCs w:val="24"/>
              </w:rPr>
              <w:t>(CSCW50</w:t>
            </w:r>
            <w:r w:rsidR="003C77C9">
              <w:rPr>
                <w:rFonts w:ascii="Calibri" w:hAnsi="Calibri" w:cs="Tahoma"/>
                <w:sz w:val="24"/>
                <w:szCs w:val="24"/>
              </w:rPr>
              <w:t>13</w:t>
            </w:r>
            <w:r>
              <w:rPr>
                <w:rFonts w:ascii="Calibri" w:hAnsi="Calibri" w:cs="Tahoma"/>
                <w:sz w:val="24"/>
                <w:szCs w:val="24"/>
              </w:rPr>
              <w:t>)</w:t>
            </w:r>
          </w:p>
        </w:tc>
        <w:tc>
          <w:tcPr>
            <w:tcW w:w="3967" w:type="dxa"/>
            <w:gridSpan w:val="2"/>
            <w:tcBorders>
              <w:top w:val="single" w:sz="4" w:space="0" w:color="auto"/>
              <w:left w:val="single" w:sz="4" w:space="0" w:color="auto"/>
              <w:bottom w:val="single" w:sz="4" w:space="0" w:color="auto"/>
              <w:right w:val="single" w:sz="4" w:space="0" w:color="auto"/>
            </w:tcBorders>
            <w:hideMark/>
          </w:tcPr>
          <w:p w14:paraId="06DD724C" w14:textId="77777777" w:rsidR="0026035E" w:rsidRDefault="0026035E" w:rsidP="00041F17">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Student number: </w:t>
            </w:r>
            <w:r>
              <w:rPr>
                <w:rFonts w:ascii="Calibri" w:hAnsi="Calibri" w:cs="Tahoma"/>
                <w:sz w:val="24"/>
                <w:szCs w:val="24"/>
              </w:rPr>
              <w:t>1600153</w:t>
            </w:r>
          </w:p>
        </w:tc>
      </w:tr>
      <w:tr w:rsidR="0026035E" w14:paraId="741B22A5" w14:textId="77777777" w:rsidTr="00041F1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7624238" w14:textId="77777777" w:rsidR="0026035E" w:rsidRDefault="0026035E" w:rsidP="00041F17">
            <w:pPr>
              <w:pStyle w:val="NormalWeb"/>
              <w:spacing w:before="0" w:beforeAutospacing="0" w:after="0" w:afterAutospacing="0" w:line="256" w:lineRule="auto"/>
              <w:rPr>
                <w:rFonts w:ascii="Calibri" w:hAnsi="Calibri" w:cs="Tahoma"/>
                <w:i/>
                <w:sz w:val="24"/>
                <w:szCs w:val="24"/>
              </w:rPr>
            </w:pPr>
            <w:r>
              <w:rPr>
                <w:rFonts w:ascii="Calibri" w:hAnsi="Calibri" w:cs="Tahoma"/>
                <w:i/>
                <w:sz w:val="24"/>
                <w:szCs w:val="24"/>
              </w:rPr>
              <w:t>For completion by marker:</w:t>
            </w:r>
          </w:p>
          <w:p w14:paraId="0F935290" w14:textId="77777777" w:rsidR="0026035E" w:rsidRDefault="0026035E" w:rsidP="00041F17">
            <w:pPr>
              <w:pStyle w:val="NormalWeb"/>
              <w:spacing w:line="256" w:lineRule="auto"/>
              <w:rPr>
                <w:rFonts w:ascii="Calibri" w:hAnsi="Calibri" w:cs="Tahoma"/>
                <w:i/>
                <w:sz w:val="24"/>
                <w:szCs w:val="24"/>
              </w:rPr>
            </w:pPr>
            <w:r>
              <w:rPr>
                <w:rFonts w:ascii="Calibri" w:hAnsi="Calibri" w:cs="Tahoma"/>
                <w:i/>
                <w:sz w:val="24"/>
                <w:szCs w:val="24"/>
              </w:rPr>
              <w:t>Comments:</w:t>
            </w:r>
          </w:p>
          <w:p w14:paraId="21D3074D" w14:textId="77777777" w:rsidR="0026035E" w:rsidRDefault="0026035E" w:rsidP="00041F17">
            <w:pPr>
              <w:pStyle w:val="NormalWeb"/>
              <w:spacing w:line="256" w:lineRule="auto"/>
              <w:rPr>
                <w:rFonts w:ascii="Calibri" w:hAnsi="Calibri" w:cs="Tahoma"/>
                <w:i/>
                <w:sz w:val="24"/>
                <w:szCs w:val="24"/>
              </w:rPr>
            </w:pPr>
          </w:p>
          <w:p w14:paraId="37CBD629" w14:textId="77777777" w:rsidR="0026035E" w:rsidRDefault="0026035E" w:rsidP="00041F17">
            <w:pPr>
              <w:pStyle w:val="NormalWeb"/>
              <w:spacing w:line="256" w:lineRule="auto"/>
              <w:rPr>
                <w:rFonts w:ascii="Calibri" w:hAnsi="Calibri" w:cs="Tahoma"/>
                <w:i/>
                <w:sz w:val="24"/>
                <w:szCs w:val="24"/>
              </w:rPr>
            </w:pPr>
          </w:p>
          <w:p w14:paraId="21E3BDC9" w14:textId="77777777" w:rsidR="0026035E" w:rsidRDefault="0026035E" w:rsidP="00041F17">
            <w:pPr>
              <w:pStyle w:val="NormalWeb"/>
              <w:spacing w:line="256" w:lineRule="auto"/>
              <w:rPr>
                <w:rFonts w:ascii="Calibri" w:hAnsi="Calibri" w:cs="Tahoma"/>
                <w:i/>
                <w:sz w:val="24"/>
                <w:szCs w:val="24"/>
              </w:rPr>
            </w:pPr>
          </w:p>
          <w:p w14:paraId="38F48829" w14:textId="77777777" w:rsidR="0026035E" w:rsidRDefault="0026035E" w:rsidP="00041F17">
            <w:pPr>
              <w:pStyle w:val="NormalWeb"/>
              <w:spacing w:line="256" w:lineRule="auto"/>
              <w:rPr>
                <w:rFonts w:ascii="Calibri" w:hAnsi="Calibri" w:cs="Tahoma"/>
                <w:i/>
                <w:sz w:val="24"/>
                <w:szCs w:val="24"/>
              </w:rPr>
            </w:pPr>
          </w:p>
          <w:p w14:paraId="181852F5" w14:textId="77777777" w:rsidR="0026035E" w:rsidRDefault="0026035E" w:rsidP="00041F17">
            <w:pPr>
              <w:pStyle w:val="NormalWeb"/>
              <w:spacing w:line="256" w:lineRule="auto"/>
              <w:rPr>
                <w:rFonts w:ascii="Calibri" w:hAnsi="Calibri" w:cs="Tahoma"/>
                <w:i/>
                <w:sz w:val="24"/>
                <w:szCs w:val="24"/>
              </w:rPr>
            </w:pPr>
          </w:p>
          <w:p w14:paraId="78332E1C" w14:textId="77777777" w:rsidR="0026035E" w:rsidRDefault="0026035E" w:rsidP="00041F17">
            <w:pPr>
              <w:pStyle w:val="NormalWeb"/>
              <w:spacing w:line="256" w:lineRule="auto"/>
              <w:rPr>
                <w:rFonts w:ascii="Calibri" w:hAnsi="Calibri" w:cs="Tahoma"/>
                <w:i/>
                <w:sz w:val="24"/>
                <w:szCs w:val="24"/>
              </w:rPr>
            </w:pPr>
          </w:p>
          <w:p w14:paraId="5E7CCF59" w14:textId="77777777" w:rsidR="0026035E" w:rsidRDefault="0026035E" w:rsidP="00041F17">
            <w:pPr>
              <w:pStyle w:val="NormalWeb"/>
              <w:spacing w:line="256" w:lineRule="auto"/>
              <w:rPr>
                <w:rFonts w:ascii="Calibri" w:hAnsi="Calibri" w:cs="Tahoma"/>
                <w:i/>
                <w:sz w:val="24"/>
                <w:szCs w:val="24"/>
              </w:rPr>
            </w:pPr>
          </w:p>
          <w:p w14:paraId="752B67D0" w14:textId="77777777" w:rsidR="0026035E" w:rsidRDefault="0026035E" w:rsidP="00041F17">
            <w:pPr>
              <w:pStyle w:val="NormalWeb"/>
              <w:spacing w:line="256" w:lineRule="auto"/>
              <w:rPr>
                <w:rFonts w:ascii="Calibri" w:hAnsi="Calibri" w:cs="Tahoma"/>
                <w:i/>
                <w:sz w:val="24"/>
                <w:szCs w:val="24"/>
              </w:rPr>
            </w:pPr>
          </w:p>
          <w:p w14:paraId="1D3A98A4" w14:textId="77777777" w:rsidR="0026035E" w:rsidRDefault="0026035E" w:rsidP="00041F17">
            <w:pPr>
              <w:pStyle w:val="NormalWeb"/>
              <w:spacing w:line="256" w:lineRule="auto"/>
              <w:rPr>
                <w:rFonts w:ascii="Calibri" w:hAnsi="Calibri" w:cs="Tahoma"/>
                <w:i/>
                <w:sz w:val="24"/>
                <w:szCs w:val="24"/>
              </w:rPr>
            </w:pPr>
          </w:p>
          <w:p w14:paraId="6BFE8BA4" w14:textId="77777777" w:rsidR="0026035E" w:rsidRDefault="0026035E" w:rsidP="00041F17">
            <w:pPr>
              <w:pStyle w:val="NormalWeb"/>
              <w:spacing w:line="256" w:lineRule="auto"/>
              <w:rPr>
                <w:rFonts w:ascii="Calibri" w:hAnsi="Calibri" w:cs="Tahoma"/>
                <w:i/>
                <w:sz w:val="24"/>
                <w:szCs w:val="24"/>
              </w:rPr>
            </w:pPr>
          </w:p>
          <w:p w14:paraId="1F3FF809" w14:textId="77777777" w:rsidR="0026035E" w:rsidRDefault="0026035E" w:rsidP="00041F17">
            <w:pPr>
              <w:pStyle w:val="NormalWeb"/>
              <w:spacing w:line="256" w:lineRule="auto"/>
              <w:rPr>
                <w:rFonts w:ascii="Calibri" w:hAnsi="Calibri" w:cs="Tahoma"/>
                <w:i/>
                <w:sz w:val="24"/>
                <w:szCs w:val="24"/>
              </w:rPr>
            </w:pPr>
          </w:p>
        </w:tc>
      </w:tr>
      <w:tr w:rsidR="0026035E" w14:paraId="30842565" w14:textId="77777777" w:rsidTr="00041F17">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500D08AE" w14:textId="77777777" w:rsidR="0026035E" w:rsidRDefault="0026035E" w:rsidP="00041F17">
            <w:pPr>
              <w:pStyle w:val="NormalWeb"/>
              <w:spacing w:beforeAutospacing="0" w:afterAutospacing="0" w:line="256" w:lineRule="auto"/>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1F12D50D" w14:textId="77777777" w:rsidR="0026035E" w:rsidRDefault="0026035E" w:rsidP="00041F17">
            <w:pPr>
              <w:pStyle w:val="NormalWeb"/>
              <w:spacing w:beforeAutospacing="0" w:after="0" w:afterAutospacing="0" w:line="256" w:lineRule="auto"/>
              <w:ind w:left="142" w:right="34"/>
              <w:rPr>
                <w:rFonts w:ascii="Calibri" w:hAnsi="Calibri" w:cs="Tahoma"/>
                <w:i/>
                <w:sz w:val="24"/>
                <w:szCs w:val="24"/>
              </w:rPr>
            </w:pPr>
            <w:r>
              <w:rPr>
                <w:rFonts w:ascii="Calibri" w:hAnsi="Calibri" w:cs="Tahoma"/>
                <w:i/>
                <w:sz w:val="24"/>
                <w:szCs w:val="24"/>
              </w:rPr>
              <w:t>Date:</w:t>
            </w:r>
          </w:p>
        </w:tc>
      </w:tr>
      <w:tr w:rsidR="0026035E" w14:paraId="728C794F" w14:textId="77777777" w:rsidTr="00041F17">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589B6D14" w14:textId="77777777" w:rsidR="0026035E" w:rsidRDefault="0026035E" w:rsidP="00041F17">
            <w:pPr>
              <w:pStyle w:val="NormalWeb"/>
              <w:spacing w:before="0" w:beforeAutospacing="0" w:after="0" w:afterAutospacing="0" w:line="256" w:lineRule="auto"/>
              <w:ind w:left="142" w:right="34"/>
              <w:rPr>
                <w:rFonts w:ascii="Calibri" w:hAnsi="Calibri" w:cs="Tahoma"/>
                <w:i/>
                <w:sz w:val="24"/>
                <w:szCs w:val="24"/>
              </w:rPr>
            </w:pPr>
            <w:r>
              <w:rPr>
                <w:rFonts w:ascii="Calibri" w:hAnsi="Calibri" w:cs="Tahoma"/>
                <w:i/>
                <w:sz w:val="24"/>
                <w:szCs w:val="24"/>
              </w:rPr>
              <w:t xml:space="preserve">Provisional mark: </w:t>
            </w:r>
          </w:p>
          <w:p w14:paraId="5DB48CDA" w14:textId="77777777" w:rsidR="0026035E" w:rsidRDefault="0026035E" w:rsidP="00041F17">
            <w:pPr>
              <w:pStyle w:val="NormalWeb"/>
              <w:spacing w:before="0" w:beforeAutospacing="0" w:after="0" w:afterAutospacing="0" w:line="256" w:lineRule="auto"/>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5743C6BB" w14:textId="77777777" w:rsidR="0026035E" w:rsidRDefault="0026035E" w:rsidP="00CC5B26">
      <w:pPr>
        <w:jc w:val="center"/>
        <w:rPr>
          <w:b/>
        </w:rPr>
      </w:pPr>
    </w:p>
    <w:p w14:paraId="7A82ECF2" w14:textId="77777777" w:rsidR="0026035E" w:rsidRDefault="0026035E" w:rsidP="00CC5B26">
      <w:pPr>
        <w:jc w:val="center"/>
        <w:rPr>
          <w:b/>
        </w:rPr>
      </w:pPr>
    </w:p>
    <w:p w14:paraId="5FDC44F0" w14:textId="17C1A27A" w:rsidR="00CC5B26" w:rsidRDefault="00CC5B26" w:rsidP="00CC5B26">
      <w:pPr>
        <w:jc w:val="center"/>
        <w:rPr>
          <w:b/>
        </w:rPr>
      </w:pPr>
      <w:r>
        <w:rPr>
          <w:b/>
        </w:rPr>
        <w:lastRenderedPageBreak/>
        <w:t>Book Proposal</w:t>
      </w:r>
    </w:p>
    <w:p w14:paraId="204D9630" w14:textId="77777777" w:rsidR="00CC5B26" w:rsidRDefault="00CC5B26" w:rsidP="00CC5B26">
      <w:pPr>
        <w:jc w:val="both"/>
      </w:pPr>
    </w:p>
    <w:p w14:paraId="5B877199" w14:textId="77777777" w:rsidR="00CC5B26" w:rsidRDefault="00CC5B26" w:rsidP="00CC5B26">
      <w:pPr>
        <w:jc w:val="both"/>
      </w:pPr>
    </w:p>
    <w:p w14:paraId="761DE354" w14:textId="77777777" w:rsidR="00CC5B26" w:rsidRDefault="00CC5B26" w:rsidP="00CC5B26">
      <w:pPr>
        <w:jc w:val="both"/>
        <w:rPr>
          <w:b/>
        </w:rPr>
      </w:pPr>
      <w:r w:rsidRPr="006149FE">
        <w:rPr>
          <w:b/>
        </w:rPr>
        <w:t>Author/Editor</w:t>
      </w:r>
    </w:p>
    <w:p w14:paraId="73A70B2B" w14:textId="77777777" w:rsidR="00CC5B26" w:rsidRDefault="00CC5B26" w:rsidP="00CC5B26">
      <w:pPr>
        <w:jc w:val="both"/>
      </w:pPr>
    </w:p>
    <w:p w14:paraId="6A6461FC" w14:textId="77777777" w:rsidR="00CC5B26" w:rsidRDefault="00CC5B26" w:rsidP="00CC5B26">
      <w:pPr>
        <w:jc w:val="both"/>
      </w:pPr>
      <w:r>
        <w:t>Name: Mr Dillon Palmer</w:t>
      </w:r>
    </w:p>
    <w:p w14:paraId="280FFA02" w14:textId="77777777" w:rsidR="00CC5B26" w:rsidRDefault="00CC5B26" w:rsidP="00CC5B26">
      <w:pPr>
        <w:jc w:val="both"/>
      </w:pPr>
    </w:p>
    <w:p w14:paraId="07F6E311" w14:textId="77777777" w:rsidR="00CC5B26" w:rsidRDefault="00CC5B26" w:rsidP="00CC5B26">
      <w:pPr>
        <w:jc w:val="both"/>
      </w:pPr>
      <w:r>
        <w:t>Contact Address: UWTSD, Lampeter, SA48 7ED</w:t>
      </w:r>
    </w:p>
    <w:p w14:paraId="2571A977" w14:textId="77777777" w:rsidR="00CC5B26" w:rsidRDefault="00CC5B26" w:rsidP="00CC5B26">
      <w:pPr>
        <w:jc w:val="both"/>
      </w:pPr>
    </w:p>
    <w:p w14:paraId="147F0D1B" w14:textId="77777777" w:rsidR="00CC5B26" w:rsidRDefault="00CC5B26" w:rsidP="00CC5B26">
      <w:pPr>
        <w:jc w:val="both"/>
      </w:pPr>
      <w:r>
        <w:t>Telephone Number: 036572834767</w:t>
      </w:r>
    </w:p>
    <w:p w14:paraId="6926743C" w14:textId="77777777" w:rsidR="00CC5B26" w:rsidRDefault="00CC5B26" w:rsidP="00CC5B26">
      <w:pPr>
        <w:jc w:val="both"/>
      </w:pPr>
    </w:p>
    <w:p w14:paraId="0346212E" w14:textId="77777777" w:rsidR="00CC5B26" w:rsidRDefault="00CC5B26" w:rsidP="00CC5B26">
      <w:pPr>
        <w:jc w:val="both"/>
      </w:pPr>
      <w:r>
        <w:t>Email Address: 1600153@student.uwtsd.ac.uk</w:t>
      </w:r>
    </w:p>
    <w:p w14:paraId="34738D18" w14:textId="77777777" w:rsidR="00CC5B26" w:rsidRDefault="00CC5B26" w:rsidP="00CC5B26">
      <w:pPr>
        <w:jc w:val="both"/>
      </w:pPr>
    </w:p>
    <w:p w14:paraId="4FF8B214" w14:textId="77777777" w:rsidR="00CC5B26" w:rsidRDefault="00CC5B26" w:rsidP="00CC5B26">
      <w:pPr>
        <w:jc w:val="both"/>
      </w:pPr>
    </w:p>
    <w:p w14:paraId="12D48A60" w14:textId="77777777" w:rsidR="00CC5B26" w:rsidRPr="006149FE" w:rsidRDefault="00CC5B26" w:rsidP="00CC5B26">
      <w:pPr>
        <w:jc w:val="both"/>
        <w:rPr>
          <w:b/>
        </w:rPr>
      </w:pPr>
      <w:r>
        <w:rPr>
          <w:b/>
        </w:rPr>
        <w:t>Details and Outline</w:t>
      </w:r>
    </w:p>
    <w:p w14:paraId="7ECD47EF" w14:textId="77777777" w:rsidR="00CC5B26" w:rsidRDefault="00CC5B26" w:rsidP="00CC5B26">
      <w:pPr>
        <w:jc w:val="both"/>
      </w:pPr>
    </w:p>
    <w:p w14:paraId="7ED75C3F" w14:textId="5AE16D71" w:rsidR="00CC5B26" w:rsidRDefault="00CC5B26" w:rsidP="00CC5B26">
      <w:pPr>
        <w:jc w:val="both"/>
      </w:pPr>
      <w:r>
        <w:t>Proposed Title:</w:t>
      </w:r>
      <w:r w:rsidR="0020013F">
        <w:t xml:space="preserve"> </w:t>
      </w:r>
    </w:p>
    <w:p w14:paraId="244D8B78" w14:textId="2770DA69" w:rsidR="00CC5B26" w:rsidRDefault="00CC5B26" w:rsidP="00CC5B26">
      <w:pPr>
        <w:jc w:val="both"/>
      </w:pPr>
    </w:p>
    <w:p w14:paraId="2F77B5DA" w14:textId="14AC5030" w:rsidR="006F41B9" w:rsidRPr="006F41B9" w:rsidRDefault="006F41B9" w:rsidP="00CC5B26">
      <w:pPr>
        <w:jc w:val="both"/>
        <w:rPr>
          <w:b/>
        </w:rPr>
      </w:pPr>
      <w:r>
        <w:rPr>
          <w:b/>
        </w:rPr>
        <w:t>Heroes, Horrors and Humour: 1</w:t>
      </w:r>
      <w:r w:rsidR="00955CDE">
        <w:rPr>
          <w:b/>
        </w:rPr>
        <w:t xml:space="preserve">2 </w:t>
      </w:r>
      <w:r>
        <w:rPr>
          <w:b/>
        </w:rPr>
        <w:t>Ancient Plays</w:t>
      </w:r>
      <w:r w:rsidR="00EA1ACF">
        <w:rPr>
          <w:b/>
        </w:rPr>
        <w:t xml:space="preserve"> written</w:t>
      </w:r>
      <w:r>
        <w:rPr>
          <w:b/>
        </w:rPr>
        <w:t xml:space="preserve"> as Short Stories</w:t>
      </w:r>
    </w:p>
    <w:p w14:paraId="4DEC46F2" w14:textId="6EFEAFC7" w:rsidR="00CC5B26" w:rsidRDefault="00CC5B26" w:rsidP="00CC5B26">
      <w:pPr>
        <w:jc w:val="both"/>
      </w:pPr>
    </w:p>
    <w:p w14:paraId="3BAA529D" w14:textId="77777777" w:rsidR="00EA1ACF" w:rsidRDefault="00EA1ACF" w:rsidP="00CC5B26">
      <w:pPr>
        <w:jc w:val="both"/>
      </w:pPr>
    </w:p>
    <w:p w14:paraId="7C6A8F45" w14:textId="77777777" w:rsidR="00CC5B26" w:rsidRDefault="00CC5B26" w:rsidP="00CC5B26">
      <w:pPr>
        <w:jc w:val="both"/>
      </w:pPr>
    </w:p>
    <w:p w14:paraId="1F0756B6" w14:textId="1B0CAAB1" w:rsidR="00CC5B26" w:rsidRDefault="00CC5B26" w:rsidP="00CC5B26">
      <w:pPr>
        <w:jc w:val="both"/>
      </w:pPr>
      <w:r>
        <w:t>Brief Outline of the Project’s Scope and Contents:</w:t>
      </w:r>
    </w:p>
    <w:p w14:paraId="77963558" w14:textId="77777777" w:rsidR="00CC5B26" w:rsidRDefault="00CC5B26" w:rsidP="00CC5B26">
      <w:pPr>
        <w:jc w:val="both"/>
      </w:pPr>
      <w:r>
        <w:t>(Include Section Headings where appropriate)</w:t>
      </w:r>
    </w:p>
    <w:p w14:paraId="588957C5" w14:textId="77777777" w:rsidR="00CC5B26" w:rsidRDefault="00CC5B26" w:rsidP="00CC5B26">
      <w:pPr>
        <w:jc w:val="both"/>
      </w:pPr>
    </w:p>
    <w:p w14:paraId="27F90280" w14:textId="77777777" w:rsidR="00CC5B26" w:rsidRDefault="00CC5B26" w:rsidP="00CC5B26">
      <w:pPr>
        <w:jc w:val="both"/>
        <w:rPr>
          <w:b/>
        </w:rPr>
      </w:pPr>
    </w:p>
    <w:p w14:paraId="16E1AB7D" w14:textId="20A705D8" w:rsidR="00CC5B26" w:rsidRDefault="00CC5B26" w:rsidP="00CC5B26">
      <w:pPr>
        <w:jc w:val="both"/>
        <w:rPr>
          <w:b/>
        </w:rPr>
      </w:pPr>
      <w:r>
        <w:rPr>
          <w:b/>
        </w:rPr>
        <w:t>Short Stories of Greek/Roman Plays, adapted into prose</w:t>
      </w:r>
    </w:p>
    <w:p w14:paraId="6A7C9CB8" w14:textId="46D6EA02" w:rsidR="00CC5B26" w:rsidRDefault="00CC5B26" w:rsidP="00CC5B26">
      <w:pPr>
        <w:pStyle w:val="ListParagraph"/>
        <w:numPr>
          <w:ilvl w:val="0"/>
          <w:numId w:val="1"/>
        </w:numPr>
        <w:jc w:val="both"/>
      </w:pPr>
      <w:r>
        <w:t>Collection of short stories adapted from Greek/Roman plays – assembled, adapted and edited to make them more accessible than their play counterparts</w:t>
      </w:r>
    </w:p>
    <w:p w14:paraId="3DDC2EDD" w14:textId="2D39C3FF" w:rsidR="00CC5B26" w:rsidRDefault="0020013F" w:rsidP="00CC5B26">
      <w:pPr>
        <w:pStyle w:val="ListParagraph"/>
        <w:numPr>
          <w:ilvl w:val="0"/>
          <w:numId w:val="1"/>
        </w:numPr>
        <w:jc w:val="both"/>
      </w:pPr>
      <w:r>
        <w:t>Relatively f</w:t>
      </w:r>
      <w:r w:rsidR="00CC5B26">
        <w:t>aithful to the original texts (keeping metaphors, comedy, meaning, etc.) but making them more exciting and easy to read</w:t>
      </w:r>
    </w:p>
    <w:p w14:paraId="49953588" w14:textId="77777777" w:rsidR="00CC5B26" w:rsidRDefault="00CC5B26" w:rsidP="00CC5B26">
      <w:pPr>
        <w:pStyle w:val="ListParagraph"/>
        <w:numPr>
          <w:ilvl w:val="0"/>
          <w:numId w:val="1"/>
        </w:numPr>
        <w:jc w:val="both"/>
      </w:pPr>
      <w:r>
        <w:t>Free from copyright, and are in public domain</w:t>
      </w:r>
    </w:p>
    <w:p w14:paraId="7C337174" w14:textId="470D1DBA" w:rsidR="00CC5B26" w:rsidRDefault="00CC5B26" w:rsidP="00CC5B26">
      <w:pPr>
        <w:pStyle w:val="ListParagraph"/>
        <w:numPr>
          <w:ilvl w:val="0"/>
          <w:numId w:val="1"/>
        </w:numPr>
        <w:jc w:val="both"/>
      </w:pPr>
      <w:r>
        <w:t xml:space="preserve">Different chapters, featuring </w:t>
      </w:r>
      <w:r w:rsidR="0020013F">
        <w:t xml:space="preserve">short story </w:t>
      </w:r>
      <w:r>
        <w:t xml:space="preserve">adaptations from different ancient playwrights, </w:t>
      </w:r>
      <w:r w:rsidR="0020013F">
        <w:t>from both the tragedy</w:t>
      </w:r>
      <w:r>
        <w:t xml:space="preserve"> and comedy genres (Euripides, Sophocles, Aristophanes, Aeschylus, Plautus)</w:t>
      </w:r>
    </w:p>
    <w:p w14:paraId="5C94612E" w14:textId="77777777" w:rsidR="00CC5B26" w:rsidRDefault="00CC5B26" w:rsidP="00CC5B26">
      <w:pPr>
        <w:jc w:val="both"/>
      </w:pPr>
    </w:p>
    <w:p w14:paraId="43610D3C" w14:textId="77777777" w:rsidR="00CC5B26" w:rsidRDefault="00CC5B26" w:rsidP="00CC5B26">
      <w:pPr>
        <w:jc w:val="both"/>
      </w:pPr>
    </w:p>
    <w:p w14:paraId="7D45835F" w14:textId="77777777" w:rsidR="00CC5B26" w:rsidRDefault="00CC5B26" w:rsidP="00CC5B26">
      <w:pPr>
        <w:jc w:val="both"/>
        <w:rPr>
          <w:b/>
        </w:rPr>
      </w:pPr>
      <w:r>
        <w:rPr>
          <w:b/>
        </w:rPr>
        <w:t>Book Style</w:t>
      </w:r>
    </w:p>
    <w:p w14:paraId="6ECDC5C6" w14:textId="4FE4B2A5" w:rsidR="00CC5B26" w:rsidRDefault="00350FBB" w:rsidP="00350FBB">
      <w:pPr>
        <w:pStyle w:val="ListParagraph"/>
        <w:numPr>
          <w:ilvl w:val="0"/>
          <w:numId w:val="2"/>
        </w:numPr>
        <w:jc w:val="both"/>
      </w:pPr>
      <w:r>
        <w:t xml:space="preserve">Paperback – Easy to carry </w:t>
      </w:r>
      <w:r w:rsidR="00670CE0">
        <w:t>around and</w:t>
      </w:r>
      <w:r>
        <w:t xml:space="preserve"> does</w:t>
      </w:r>
      <w:r w:rsidR="007E503E">
        <w:t xml:space="preserve"> </w:t>
      </w:r>
      <w:r>
        <w:t>n</w:t>
      </w:r>
      <w:r w:rsidR="007E503E">
        <w:t>o</w:t>
      </w:r>
      <w:r>
        <w:t xml:space="preserve">t take up too much room </w:t>
      </w:r>
      <w:r w:rsidR="00670CE0">
        <w:t xml:space="preserve">(not heavy or solid: quite durable) </w:t>
      </w:r>
      <w:r>
        <w:t>– not see</w:t>
      </w:r>
      <w:r w:rsidR="004B7442">
        <w:t>n</w:t>
      </w:r>
      <w:r>
        <w:t xml:space="preserve"> as</w:t>
      </w:r>
      <w:r w:rsidR="004B7442">
        <w:t xml:space="preserve"> upper-class</w:t>
      </w:r>
      <w:r>
        <w:t xml:space="preserve"> or “academic” like a hardback text would be,</w:t>
      </w:r>
      <w:r w:rsidR="00670CE0">
        <w:t xml:space="preserve"> so would have a larger audience than those who are simply buying it for its collectible hardback appearance. </w:t>
      </w:r>
      <w:r>
        <w:t>T</w:t>
      </w:r>
      <w:r w:rsidR="00BC4E0C">
        <w:t>he front cover would have the author and illustrator’s name at the bottom of it, with the name appearing at the top in bold, stand-out font. In the centre would appear a pencilled illustration of an elderly bearded man in a robe, resembling one of the Ancient Greeks, stood in the centre of a stage</w:t>
      </w:r>
      <w:r w:rsidR="00554AF5">
        <w:t xml:space="preserve"> reaching</w:t>
      </w:r>
      <w:r w:rsidR="00EA1ACF">
        <w:t xml:space="preserve"> towards the reader, as if to </w:t>
      </w:r>
      <w:r w:rsidR="00220C4A">
        <w:t xml:space="preserve">pull </w:t>
      </w:r>
      <w:r w:rsidR="00EA1ACF">
        <w:t>them in.</w:t>
      </w:r>
    </w:p>
    <w:p w14:paraId="67293D48" w14:textId="082386FD" w:rsidR="00CC5B26" w:rsidRPr="00217451" w:rsidRDefault="00CC5B26" w:rsidP="00CC5B26">
      <w:pPr>
        <w:pStyle w:val="ListParagraph"/>
        <w:numPr>
          <w:ilvl w:val="0"/>
          <w:numId w:val="2"/>
        </w:numPr>
        <w:jc w:val="both"/>
      </w:pPr>
      <w:r>
        <w:t>Illustrations – small pencilled</w:t>
      </w:r>
      <w:r w:rsidR="00BC4E0C">
        <w:t xml:space="preserve"> black-and-white</w:t>
      </w:r>
      <w:r>
        <w:t xml:space="preserve"> drawings at the start of each chapter/section, showing a prominent scene from the relevant story (e.g. Medea flying in her dragon-pulled chariot, or </w:t>
      </w:r>
      <w:r w:rsidR="0020013F">
        <w:t xml:space="preserve">Lysistrata scolding the Spartan and Athenian </w:t>
      </w:r>
      <w:r w:rsidR="006F41B9">
        <w:t xml:space="preserve">generals </w:t>
      </w:r>
      <w:r w:rsidR="0020013F">
        <w:t xml:space="preserve">in front of the naked </w:t>
      </w:r>
      <w:r w:rsidR="006F41B9">
        <w:t xml:space="preserve">female </w:t>
      </w:r>
      <w:r w:rsidR="0020013F">
        <w:t>“Reconciliation”</w:t>
      </w:r>
      <w:r>
        <w:t>) – Illustrator would be supplied by the Author</w:t>
      </w:r>
      <w:r w:rsidR="00BC4E0C">
        <w:t>.</w:t>
      </w:r>
    </w:p>
    <w:p w14:paraId="3420D2D7" w14:textId="77777777" w:rsidR="00CC5B26" w:rsidRDefault="00CC5B26" w:rsidP="00CC5B26">
      <w:pPr>
        <w:jc w:val="both"/>
      </w:pPr>
    </w:p>
    <w:p w14:paraId="6A455A38" w14:textId="77777777" w:rsidR="00CC5B26" w:rsidRDefault="00CC5B26" w:rsidP="00CC5B26">
      <w:pPr>
        <w:jc w:val="both"/>
      </w:pPr>
    </w:p>
    <w:p w14:paraId="01A30791" w14:textId="77777777" w:rsidR="00CC5B26" w:rsidRDefault="00CC5B26" w:rsidP="00CC5B26">
      <w:pPr>
        <w:jc w:val="both"/>
      </w:pPr>
      <w:r>
        <w:rPr>
          <w:b/>
        </w:rPr>
        <w:lastRenderedPageBreak/>
        <w:t>Layout/Structure</w:t>
      </w:r>
    </w:p>
    <w:p w14:paraId="6665E465" w14:textId="68F86D6E" w:rsidR="00CC5B26" w:rsidRDefault="00CC5B26" w:rsidP="00CC5B26">
      <w:pPr>
        <w:pStyle w:val="ListParagraph"/>
        <w:numPr>
          <w:ilvl w:val="0"/>
          <w:numId w:val="3"/>
        </w:numPr>
        <w:jc w:val="both"/>
      </w:pPr>
      <w:r>
        <w:t xml:space="preserve">Title Page – Book title in centre of page, with </w:t>
      </w:r>
      <w:r w:rsidR="00F123F1">
        <w:t>A</w:t>
      </w:r>
      <w:r>
        <w:t xml:space="preserve">uthor and </w:t>
      </w:r>
      <w:r w:rsidR="00F123F1">
        <w:t>I</w:t>
      </w:r>
      <w:r>
        <w:t xml:space="preserve">llustrator names – Medium-size illustration of </w:t>
      </w:r>
      <w:r w:rsidR="0020013F">
        <w:t xml:space="preserve">the Clouds </w:t>
      </w:r>
      <w:r w:rsidR="00617350">
        <w:t>from the eponymous play by Aristophanes</w:t>
      </w:r>
    </w:p>
    <w:p w14:paraId="6DF7E2A9" w14:textId="2BDDA3BF" w:rsidR="00CC5B26" w:rsidRDefault="00CC5B26" w:rsidP="00CC5B26">
      <w:pPr>
        <w:pStyle w:val="ListParagraph"/>
        <w:numPr>
          <w:ilvl w:val="0"/>
          <w:numId w:val="3"/>
        </w:numPr>
        <w:jc w:val="both"/>
      </w:pPr>
      <w:bookmarkStart w:id="0" w:name="_Hlk503371443"/>
      <w:r>
        <w:t xml:space="preserve">Introduction – </w:t>
      </w:r>
      <w:r w:rsidR="0020013F">
        <w:t xml:space="preserve">short introduction, </w:t>
      </w:r>
      <w:r w:rsidR="006F41B9">
        <w:t>explaining the idea behind the anthology: adapting the plays to make them more accessible to modern audience</w:t>
      </w:r>
      <w:r w:rsidR="004E251B">
        <w:t>s</w:t>
      </w:r>
      <w:r w:rsidR="006F41B9">
        <w:t xml:space="preserve"> – overview of the stories told in the anthology – focus on faithfulness and attempt to convey similar meaning</w:t>
      </w:r>
      <w:r w:rsidR="00814ABD">
        <w:t xml:space="preserve"> –</w:t>
      </w:r>
      <w:r w:rsidR="00D26395">
        <w:t xml:space="preserve"> </w:t>
      </w:r>
      <w:r w:rsidR="009D4159">
        <w:t>inv</w:t>
      </w:r>
      <w:r w:rsidR="00D26395">
        <w:t>oking</w:t>
      </w:r>
      <w:r w:rsidR="00814ABD">
        <w:t xml:space="preserve"> </w:t>
      </w:r>
      <w:r w:rsidR="00D26395">
        <w:t>the</w:t>
      </w:r>
      <w:r w:rsidR="003B1A10">
        <w:t xml:space="preserve"> Muses and giving</w:t>
      </w:r>
      <w:r w:rsidR="00D26395">
        <w:t xml:space="preserve"> </w:t>
      </w:r>
      <w:r w:rsidR="00814ABD">
        <w:t xml:space="preserve">thanks to the Ancient Greeks/Romans for their creation and development of theatre (slightly tongue-in-cheek, as </w:t>
      </w:r>
      <w:r w:rsidR="00D26395">
        <w:t>is the Author’s style)</w:t>
      </w:r>
    </w:p>
    <w:bookmarkEnd w:id="0"/>
    <w:p w14:paraId="46B96AB1" w14:textId="7F601C9F" w:rsidR="00B92452" w:rsidRDefault="00797AD6" w:rsidP="000429AB">
      <w:pPr>
        <w:pStyle w:val="ListParagraph"/>
        <w:numPr>
          <w:ilvl w:val="0"/>
          <w:numId w:val="3"/>
        </w:numPr>
        <w:jc w:val="both"/>
      </w:pPr>
      <w:r>
        <w:t>Black-and-white m</w:t>
      </w:r>
      <w:r w:rsidR="00CC5B26">
        <w:t>ap of Ancient Greece</w:t>
      </w:r>
      <w:r>
        <w:t xml:space="preserve"> (similar </w:t>
      </w:r>
      <w:r w:rsidR="000429AB">
        <w:t xml:space="preserve">in style </w:t>
      </w:r>
      <w:r>
        <w:t>to other illustrations)</w:t>
      </w:r>
      <w:r w:rsidR="006F41B9">
        <w:t xml:space="preserve"> to show settings of plays/stories, in a “pinpoint” style </w:t>
      </w:r>
      <w:r>
        <w:t xml:space="preserve">(such as Athens for </w:t>
      </w:r>
      <w:r>
        <w:rPr>
          <w:i/>
        </w:rPr>
        <w:t>Clouds</w:t>
      </w:r>
      <w:r w:rsidR="00B92452">
        <w:rPr>
          <w:i/>
        </w:rPr>
        <w:t xml:space="preserve"> </w:t>
      </w:r>
      <w:r w:rsidR="00B92452">
        <w:t xml:space="preserve">and </w:t>
      </w:r>
      <w:r w:rsidR="00B92452">
        <w:rPr>
          <w:i/>
        </w:rPr>
        <w:t>Lysistrata</w:t>
      </w:r>
      <w:r>
        <w:rPr>
          <w:i/>
        </w:rPr>
        <w:t>,</w:t>
      </w:r>
      <w:r>
        <w:t xml:space="preserve"> or </w:t>
      </w:r>
      <w:proofErr w:type="spellStart"/>
      <w:r w:rsidR="00530037">
        <w:t>Epidamnos</w:t>
      </w:r>
      <w:proofErr w:type="spellEnd"/>
      <w:r w:rsidR="00530037">
        <w:t xml:space="preserve"> </w:t>
      </w:r>
      <w:r w:rsidR="00B92452">
        <w:t xml:space="preserve">for </w:t>
      </w:r>
      <w:r w:rsidR="00B92452">
        <w:rPr>
          <w:i/>
        </w:rPr>
        <w:t>Menaechmi</w:t>
      </w:r>
      <w:r w:rsidR="00B92452">
        <w:t xml:space="preserve">) </w:t>
      </w:r>
      <w:r w:rsidR="00CC5B26">
        <w:t>– supplied by illustrator</w:t>
      </w:r>
    </w:p>
    <w:p w14:paraId="201B957C" w14:textId="7FCBC2A2" w:rsidR="00CC5B26" w:rsidRDefault="006F41B9" w:rsidP="00CC5B26">
      <w:pPr>
        <w:pStyle w:val="ListParagraph"/>
        <w:numPr>
          <w:ilvl w:val="0"/>
          <w:numId w:val="3"/>
        </w:numPr>
        <w:jc w:val="both"/>
      </w:pPr>
      <w:r>
        <w:t>Timeline showing important dates in the history of Ancient playwriting (e.g. first tragedy, performance years of all the plays that the stories have been adapted from, details on the playwrights them</w:t>
      </w:r>
      <w:r w:rsidR="002D39F6">
        <w:t>selves</w:t>
      </w:r>
      <w:r>
        <w:t xml:space="preserve"> (birth and death dates))</w:t>
      </w:r>
    </w:p>
    <w:p w14:paraId="1EB13CFA" w14:textId="1838AC13" w:rsidR="006F41B9" w:rsidRDefault="00CC5B26" w:rsidP="006F41B9">
      <w:pPr>
        <w:pStyle w:val="ListParagraph"/>
        <w:numPr>
          <w:ilvl w:val="0"/>
          <w:numId w:val="3"/>
        </w:numPr>
        <w:jc w:val="both"/>
      </w:pPr>
      <w:r>
        <w:t>Short “welcome” page for each chapter (with pencil-drawn illustration) – chapter title in the middle</w:t>
      </w:r>
      <w:r w:rsidR="006F41B9">
        <w:t xml:space="preserve"> with playwright’s name underneath</w:t>
      </w:r>
      <w:r>
        <w:t xml:space="preserve">, </w:t>
      </w:r>
      <w:r w:rsidR="006F41B9">
        <w:t xml:space="preserve">and </w:t>
      </w:r>
      <w:r>
        <w:t>relevant illustration below</w:t>
      </w:r>
    </w:p>
    <w:p w14:paraId="577429ED" w14:textId="5FE52618" w:rsidR="00CC5B26" w:rsidRPr="008E7089" w:rsidRDefault="00CC5B26" w:rsidP="004412C7">
      <w:pPr>
        <w:pStyle w:val="ListParagraph"/>
        <w:numPr>
          <w:ilvl w:val="0"/>
          <w:numId w:val="3"/>
        </w:numPr>
        <w:jc w:val="both"/>
      </w:pPr>
      <w:r>
        <w:t>1</w:t>
      </w:r>
      <w:r w:rsidR="00526383">
        <w:t>2</w:t>
      </w:r>
      <w:r>
        <w:t xml:space="preserve"> Chapters (including:</w:t>
      </w:r>
      <w:r w:rsidR="006F41B9">
        <w:t xml:space="preserve"> </w:t>
      </w:r>
      <w:r w:rsidR="006F41B9" w:rsidRPr="006F41B9">
        <w:rPr>
          <w:i/>
        </w:rPr>
        <w:t>Lysistrata</w:t>
      </w:r>
      <w:r w:rsidR="006F41B9">
        <w:rPr>
          <w:i/>
        </w:rPr>
        <w:t>, Clouds</w:t>
      </w:r>
      <w:r w:rsidR="006F41B9">
        <w:t xml:space="preserve">, </w:t>
      </w:r>
      <w:r w:rsidR="004412C7">
        <w:rPr>
          <w:i/>
        </w:rPr>
        <w:t>Medea, Menaechmi, Antigone</w:t>
      </w:r>
      <w:r>
        <w:t xml:space="preserve">) – text laid out in standard novel format – readable font size (11 or 12) so </w:t>
      </w:r>
      <w:r w:rsidR="009C6C73">
        <w:t xml:space="preserve">as </w:t>
      </w:r>
      <w:r>
        <w:t xml:space="preserve">not </w:t>
      </w:r>
      <w:r w:rsidR="009C6C73">
        <w:t xml:space="preserve">to </w:t>
      </w:r>
      <w:r>
        <w:t>appear too “childish” or “academic”</w:t>
      </w:r>
      <w:r w:rsidR="006F41B9">
        <w:t xml:space="preserve"> – accessible to an everyday audience</w:t>
      </w:r>
      <w:r w:rsidR="00ED3439">
        <w:t xml:space="preserve"> – Number 12 is relevant to Ancient Gree</w:t>
      </w:r>
      <w:r w:rsidR="00EA6EF7">
        <w:t>ce</w:t>
      </w:r>
      <w:r w:rsidR="00ED3439">
        <w:t>/Rom</w:t>
      </w:r>
      <w:r w:rsidR="00EA6EF7">
        <w:t>e</w:t>
      </w:r>
      <w:r w:rsidR="00ED3439">
        <w:t xml:space="preserve">; </w:t>
      </w:r>
      <w:r w:rsidR="00EA6EF7">
        <w:t xml:space="preserve">it </w:t>
      </w:r>
      <w:r w:rsidR="00ED3439">
        <w:t xml:space="preserve">is the number of </w:t>
      </w:r>
      <w:r w:rsidR="00EA6EF7">
        <w:t xml:space="preserve">Olympian gods, so </w:t>
      </w:r>
      <w:r w:rsidR="003F52E9">
        <w:t>the reference is a tongue-in-cheek joke and justifies the number of chapters</w:t>
      </w:r>
    </w:p>
    <w:p w14:paraId="1E795EF6" w14:textId="77777777" w:rsidR="00CC5B26" w:rsidRDefault="00CC5B26" w:rsidP="00CC5B26">
      <w:pPr>
        <w:jc w:val="both"/>
      </w:pPr>
    </w:p>
    <w:p w14:paraId="313CD27E" w14:textId="77777777" w:rsidR="00CC5B26" w:rsidRDefault="00CC5B26" w:rsidP="00CC5B26">
      <w:pPr>
        <w:jc w:val="both"/>
      </w:pPr>
    </w:p>
    <w:p w14:paraId="0563FE6C" w14:textId="77777777" w:rsidR="00CC5B26" w:rsidRDefault="00CC5B26" w:rsidP="00CC5B26">
      <w:pPr>
        <w:jc w:val="both"/>
      </w:pPr>
    </w:p>
    <w:p w14:paraId="6824361F" w14:textId="77777777" w:rsidR="00CC5B26" w:rsidRDefault="00CC5B26" w:rsidP="00CC5B26">
      <w:pPr>
        <w:jc w:val="both"/>
      </w:pPr>
    </w:p>
    <w:p w14:paraId="503D28A4" w14:textId="77777777" w:rsidR="00CC5B26" w:rsidRDefault="00CC5B26" w:rsidP="00CC5B26">
      <w:pPr>
        <w:jc w:val="both"/>
      </w:pPr>
    </w:p>
    <w:p w14:paraId="554CEC33" w14:textId="77777777" w:rsidR="00CC5B26" w:rsidRDefault="00CC5B26" w:rsidP="00CC5B26">
      <w:pPr>
        <w:jc w:val="both"/>
      </w:pPr>
    </w:p>
    <w:p w14:paraId="030E4B74" w14:textId="77777777" w:rsidR="00CC5B26" w:rsidRDefault="00CC5B26" w:rsidP="00CC5B26">
      <w:pPr>
        <w:jc w:val="both"/>
      </w:pPr>
      <w:r w:rsidRPr="00123DE3">
        <w:rPr>
          <w:b/>
        </w:rPr>
        <w:t>Rationale</w:t>
      </w:r>
    </w:p>
    <w:p w14:paraId="56715C55" w14:textId="77777777" w:rsidR="00CC5B26" w:rsidRDefault="00CC5B26" w:rsidP="00CC5B26">
      <w:pPr>
        <w:jc w:val="both"/>
      </w:pPr>
    </w:p>
    <w:p w14:paraId="55F015C0" w14:textId="77777777" w:rsidR="00CC5B26" w:rsidRDefault="00CC5B26" w:rsidP="00CC5B26">
      <w:pPr>
        <w:jc w:val="both"/>
      </w:pPr>
      <w:r>
        <w:t>Why should your book be published?</w:t>
      </w:r>
    </w:p>
    <w:p w14:paraId="767F54AB" w14:textId="77777777" w:rsidR="00CC5B26" w:rsidRDefault="00CC5B26" w:rsidP="00CC5B26">
      <w:pPr>
        <w:jc w:val="both"/>
      </w:pPr>
    </w:p>
    <w:p w14:paraId="0DE00FDF" w14:textId="68E31397" w:rsidR="00CC5B26" w:rsidRDefault="00CC5B26" w:rsidP="00CC5B26">
      <w:pPr>
        <w:jc w:val="both"/>
      </w:pPr>
      <w:r>
        <w:t>With the recent resurgence of Greek/Roman Mythology into the mainstream media (through books such as the Percy Jackson series, or films like Clash/Wrath of Titans, and the world surrounding Wonder Woman in the DC cinematic universe) now is a good time to re-release the original myths of Ancient Greece and Rome into the mainstream, as the interest in them is high.</w:t>
      </w:r>
      <w:r w:rsidR="004412C7">
        <w:t xml:space="preserve"> While there have been individual adaptations of Ancient Greek and Roman plays, they often feature as part of an academic text, and have yet to feature in an anthology for </w:t>
      </w:r>
      <w:r w:rsidR="005809A0">
        <w:t xml:space="preserve">casual reading </w:t>
      </w:r>
      <w:r w:rsidR="004412C7">
        <w:t>such as this one. This anthology aims to stay close to the original texts (employing the same techniques of comedy, metaphor and connotative meaning) while also being accessible to the everyday audience, by “modernising” some of the language and changing the structure from that of a play to a piece of prose. As plays, they often scare potential readers away, but as pieces of prose the reader will feel comforted by the familiar structure while also accessing new information and stories that were previously inaccessible.</w:t>
      </w:r>
    </w:p>
    <w:p w14:paraId="67CD9947" w14:textId="77777777" w:rsidR="00CC5B26" w:rsidRDefault="00CC5B26" w:rsidP="00CC5B26">
      <w:pPr>
        <w:jc w:val="both"/>
      </w:pPr>
    </w:p>
    <w:p w14:paraId="557E2CA2" w14:textId="77777777" w:rsidR="00CC5B26" w:rsidRDefault="00CC5B26" w:rsidP="00CC5B26">
      <w:pPr>
        <w:jc w:val="both"/>
      </w:pPr>
    </w:p>
    <w:p w14:paraId="648315A5" w14:textId="77777777" w:rsidR="00CC5B26" w:rsidRDefault="00CC5B26" w:rsidP="00CC5B26">
      <w:pPr>
        <w:jc w:val="both"/>
      </w:pPr>
    </w:p>
    <w:p w14:paraId="13E25022" w14:textId="77777777" w:rsidR="00CC5B26" w:rsidRDefault="00CC5B26" w:rsidP="00CC5B26">
      <w:pPr>
        <w:jc w:val="both"/>
      </w:pPr>
    </w:p>
    <w:p w14:paraId="6C28DF1F" w14:textId="77777777" w:rsidR="00CC5B26" w:rsidRDefault="00CC5B26" w:rsidP="00CC5B26">
      <w:pPr>
        <w:jc w:val="both"/>
      </w:pPr>
      <w:r>
        <w:t>What is its likely audience?</w:t>
      </w:r>
    </w:p>
    <w:p w14:paraId="77049FFE" w14:textId="77777777" w:rsidR="00CC5B26" w:rsidRDefault="00CC5B26" w:rsidP="00CC5B26">
      <w:pPr>
        <w:jc w:val="both"/>
      </w:pPr>
    </w:p>
    <w:p w14:paraId="077ADDAB" w14:textId="519008F3" w:rsidR="00CC5B26" w:rsidRDefault="00CC5B26" w:rsidP="00CC5B26">
      <w:pPr>
        <w:jc w:val="both"/>
      </w:pPr>
      <w:r>
        <w:t xml:space="preserve">The audience for this anthology would be a mixture of people who already have an interest in Greek/Roman mythology or the fantasy genre and would like something “fresh” to add to their </w:t>
      </w:r>
      <w:r>
        <w:lastRenderedPageBreak/>
        <w:t xml:space="preserve">literature collections, or people who have been introduced to the topic (through the means mentioned above) </w:t>
      </w:r>
      <w:r w:rsidR="00DE54B9">
        <w:t xml:space="preserve">and </w:t>
      </w:r>
      <w:r w:rsidRPr="002A4AC8">
        <w:t>would like to read more on the subject through an inventive and interesting</w:t>
      </w:r>
      <w:r w:rsidR="00984F29" w:rsidRPr="002A4AC8">
        <w:t xml:space="preserve"> format</w:t>
      </w:r>
      <w:r>
        <w:t>.</w:t>
      </w:r>
      <w:r w:rsidR="000E2924">
        <w:t xml:space="preserve"> </w:t>
      </w:r>
      <w:r w:rsidR="005809A0">
        <w:t xml:space="preserve">It </w:t>
      </w:r>
      <w:r w:rsidR="002A4AC8">
        <w:t xml:space="preserve">would be </w:t>
      </w:r>
      <w:r w:rsidR="005809A0">
        <w:t xml:space="preserve">especially useful and interesting for those who want to access the information and ideas found in the plays of Ancient Greece and Rome, but </w:t>
      </w:r>
      <w:r w:rsidR="00311C82">
        <w:t xml:space="preserve">might have been </w:t>
      </w:r>
      <w:r w:rsidR="005809A0">
        <w:t xml:space="preserve">afraid to do so </w:t>
      </w:r>
      <w:r w:rsidR="00311C82">
        <w:t xml:space="preserve">with the texts </w:t>
      </w:r>
      <w:r w:rsidR="005809A0">
        <w:t>in their original form.</w:t>
      </w:r>
    </w:p>
    <w:p w14:paraId="0F96AF7B" w14:textId="77777777" w:rsidR="00CC5B26" w:rsidRDefault="00CC5B26" w:rsidP="00CC5B26">
      <w:pPr>
        <w:jc w:val="both"/>
      </w:pPr>
    </w:p>
    <w:p w14:paraId="22D6CAAA" w14:textId="77777777" w:rsidR="00CC5B26" w:rsidRDefault="00CC5B26" w:rsidP="00CC5B26">
      <w:pPr>
        <w:jc w:val="both"/>
      </w:pPr>
    </w:p>
    <w:p w14:paraId="2529B274" w14:textId="77777777" w:rsidR="00CC5B26" w:rsidRDefault="00CC5B26" w:rsidP="00CC5B26">
      <w:pPr>
        <w:jc w:val="both"/>
      </w:pPr>
    </w:p>
    <w:p w14:paraId="4BAFC5AF" w14:textId="77777777" w:rsidR="00CC5B26" w:rsidRDefault="00CC5B26" w:rsidP="00CC5B26">
      <w:pPr>
        <w:jc w:val="both"/>
      </w:pPr>
    </w:p>
    <w:p w14:paraId="313FB799" w14:textId="77777777" w:rsidR="00CC5B26" w:rsidRDefault="00CC5B26" w:rsidP="00CC5B26">
      <w:pPr>
        <w:jc w:val="both"/>
      </w:pPr>
      <w:r>
        <w:t>What are your particular credentials for developing a project of this sort?</w:t>
      </w:r>
    </w:p>
    <w:p w14:paraId="74732712" w14:textId="77777777" w:rsidR="00CC5B26" w:rsidRDefault="00CC5B26" w:rsidP="00CC5B26">
      <w:pPr>
        <w:jc w:val="both"/>
      </w:pPr>
    </w:p>
    <w:p w14:paraId="00AECA1D" w14:textId="03DBA499" w:rsidR="00CC5B26" w:rsidRDefault="00CC5B26" w:rsidP="00CC5B26">
      <w:pPr>
        <w:jc w:val="both"/>
      </w:pPr>
      <w:r>
        <w:t>As a fan of Greek/Roman mythology and a former student of Classical Civilisations, I have sufficient knowledge in the area to assemble a collection of stories, being able to write as both an enthusiast and an expert.</w:t>
      </w:r>
      <w:r w:rsidR="005809A0">
        <w:t xml:space="preserve"> As a Creative Writing student, I am able to transform a piece of writing from one form to another, such as turning a piece of poetry into prose, or turning prose into a play. All of these credentials will allow me to successfully adapt the plays to prose and write compelling short stories from the texts.</w:t>
      </w:r>
    </w:p>
    <w:p w14:paraId="4C8C75A7" w14:textId="77777777" w:rsidR="00CC5B26" w:rsidRDefault="00CC5B26" w:rsidP="00CC5B26">
      <w:pPr>
        <w:jc w:val="both"/>
      </w:pPr>
    </w:p>
    <w:p w14:paraId="438A6D92" w14:textId="77777777" w:rsidR="00CC5B26" w:rsidRDefault="00CC5B26" w:rsidP="00CC5B26">
      <w:pPr>
        <w:jc w:val="both"/>
      </w:pPr>
    </w:p>
    <w:p w14:paraId="309A608B" w14:textId="77777777" w:rsidR="00CC5B26" w:rsidRDefault="00CC5B26" w:rsidP="00CC5B26">
      <w:pPr>
        <w:jc w:val="both"/>
      </w:pPr>
    </w:p>
    <w:p w14:paraId="2D767A8E" w14:textId="77777777" w:rsidR="00CC5B26" w:rsidRDefault="00CC5B26" w:rsidP="00CC5B26">
      <w:pPr>
        <w:jc w:val="both"/>
      </w:pPr>
    </w:p>
    <w:p w14:paraId="35486D0F" w14:textId="77777777" w:rsidR="00CC5B26" w:rsidRDefault="00CC5B26" w:rsidP="00CC5B26">
      <w:pPr>
        <w:jc w:val="both"/>
      </w:pPr>
      <w:r>
        <w:t>What other books cover a similar area of interest? How does your book differ from these?</w:t>
      </w:r>
    </w:p>
    <w:p w14:paraId="368C9943" w14:textId="77777777" w:rsidR="00CC5B26" w:rsidRDefault="00CC5B26" w:rsidP="00CC5B26">
      <w:pPr>
        <w:jc w:val="both"/>
      </w:pPr>
    </w:p>
    <w:p w14:paraId="344E01CB" w14:textId="72EA951E" w:rsidR="00F01526" w:rsidRPr="00AA1EA1" w:rsidRDefault="00F01526" w:rsidP="00494424">
      <w:pPr>
        <w:pStyle w:val="ListParagraph"/>
        <w:numPr>
          <w:ilvl w:val="0"/>
          <w:numId w:val="6"/>
        </w:numPr>
        <w:jc w:val="both"/>
      </w:pPr>
      <w:r w:rsidRPr="00F01526">
        <w:rPr>
          <w:i/>
        </w:rPr>
        <w:t>The Greek Myths: Stories of the Greek Gods and Heroes Vividly Retold</w:t>
      </w:r>
      <w:r w:rsidR="00FD4535">
        <w:rPr>
          <w:i/>
        </w:rPr>
        <w:t>,</w:t>
      </w:r>
      <w:r w:rsidRPr="00F01526">
        <w:rPr>
          <w:i/>
        </w:rPr>
        <w:t xml:space="preserve"> </w:t>
      </w:r>
      <w:r>
        <w:t xml:space="preserve">by Kathryn &amp; Robin Waterfield – Although this book retells the stories of Ancient Greece, it focuses on the famous myths, such as the Trojan War and the Labours of Heracles, instead of adapting Ancient Greek/Roman plays into short stories like the proposed anthology. Readers of </w:t>
      </w:r>
      <w:r w:rsidRPr="00F01526">
        <w:rPr>
          <w:i/>
        </w:rPr>
        <w:t>The Greek Myths</w:t>
      </w:r>
      <w:r>
        <w:t xml:space="preserve"> would be interested in the proposed anthology as it would allow them to read more stories about Ancient Greece and Rome, which they </w:t>
      </w:r>
      <w:r w:rsidR="007B7FFD">
        <w:t xml:space="preserve">otherwise </w:t>
      </w:r>
      <w:r>
        <w:t>would not be able to read in prose.</w:t>
      </w:r>
      <w:r w:rsidR="00494424">
        <w:t xml:space="preserve"> </w:t>
      </w:r>
      <w:r>
        <w:t>The anthology would be in a similar style to this, regarding detail and faithfulness to the original texts, but would be slightly more tongue-in-cheek and humorous, like the comedic plays featured in the collection.</w:t>
      </w:r>
    </w:p>
    <w:p w14:paraId="6E7B3C0B" w14:textId="4367F16A" w:rsidR="002B7DA0" w:rsidRPr="0067169A" w:rsidRDefault="00BC08F1" w:rsidP="0067169A">
      <w:pPr>
        <w:pStyle w:val="ListParagraph"/>
        <w:numPr>
          <w:ilvl w:val="0"/>
          <w:numId w:val="4"/>
        </w:numPr>
        <w:jc w:val="both"/>
        <w:rPr>
          <w:i/>
        </w:rPr>
      </w:pPr>
      <w:r w:rsidRPr="007A3480">
        <w:rPr>
          <w:i/>
        </w:rPr>
        <w:t>Tales from Shakespeare</w:t>
      </w:r>
      <w:r w:rsidR="00FD4535">
        <w:rPr>
          <w:i/>
        </w:rPr>
        <w:t>,</w:t>
      </w:r>
      <w:r w:rsidR="007A3480">
        <w:rPr>
          <w:i/>
        </w:rPr>
        <w:t xml:space="preserve"> </w:t>
      </w:r>
      <w:r w:rsidR="007A3480">
        <w:t xml:space="preserve">by Charles &amp; Mary Lamb </w:t>
      </w:r>
      <w:r w:rsidR="007C7B29">
        <w:t>–</w:t>
      </w:r>
      <w:r w:rsidR="007A3480">
        <w:t xml:space="preserve"> </w:t>
      </w:r>
      <w:r w:rsidR="007C7B29">
        <w:t xml:space="preserve">Republished many times since its original </w:t>
      </w:r>
      <w:r w:rsidR="007D7F61">
        <w:t>publication in 1807, this book has become a staple text for children when trying to engage with the works of Shakespeare.</w:t>
      </w:r>
      <w:r w:rsidR="00BB4239">
        <w:t xml:space="preserve"> It is the main inspiration of the proposed anthology, as it successfully adapts the Bard’s plays into </w:t>
      </w:r>
      <w:r w:rsidR="00EF2CC9">
        <w:t>pieces of prose</w:t>
      </w:r>
      <w:r w:rsidR="00FC79FA">
        <w:t>.</w:t>
      </w:r>
      <w:r w:rsidR="00F2559F">
        <w:t xml:space="preserve"> While adapting Shakespeare’s work </w:t>
      </w:r>
      <w:r w:rsidR="00A87EE2">
        <w:t xml:space="preserve">for </w:t>
      </w:r>
      <w:r w:rsidR="00F2559F">
        <w:t>a different audience than the original</w:t>
      </w:r>
      <w:r w:rsidR="00A87EE2">
        <w:t xml:space="preserve"> one</w:t>
      </w:r>
      <w:r w:rsidR="00F2559F">
        <w:t>,</w:t>
      </w:r>
      <w:r w:rsidR="00A87EE2">
        <w:t xml:space="preserve"> it still maintains the language, ideas and thoughts of the original text</w:t>
      </w:r>
      <w:r w:rsidR="00A965E9">
        <w:t>s</w:t>
      </w:r>
      <w:r w:rsidR="00A87EE2">
        <w:t xml:space="preserve">. This is what I aim to do within the anthology of Greek/Roman play adaptations, </w:t>
      </w:r>
      <w:r w:rsidR="00327279">
        <w:t xml:space="preserve">ensuring that a new </w:t>
      </w:r>
      <w:r w:rsidR="002F7B1C">
        <w:t xml:space="preserve">modern </w:t>
      </w:r>
      <w:r w:rsidR="00327279">
        <w:t>audience can interact with the text, while</w:t>
      </w:r>
      <w:r w:rsidR="0010408F">
        <w:t xml:space="preserve"> also showing them the original thoughts</w:t>
      </w:r>
      <w:r w:rsidR="002F7B1C">
        <w:t xml:space="preserve"> </w:t>
      </w:r>
      <w:r w:rsidR="003E414E">
        <w:t>of the playwrights</w:t>
      </w:r>
      <w:r w:rsidR="0010408F">
        <w:t>.</w:t>
      </w:r>
      <w:r w:rsidR="00552794">
        <w:t xml:space="preserve"> While </w:t>
      </w:r>
      <w:r w:rsidR="00552794">
        <w:rPr>
          <w:i/>
        </w:rPr>
        <w:t xml:space="preserve">Tales </w:t>
      </w:r>
      <w:r w:rsidR="00885ABC">
        <w:rPr>
          <w:i/>
        </w:rPr>
        <w:t>f</w:t>
      </w:r>
      <w:r w:rsidR="00552794">
        <w:rPr>
          <w:i/>
        </w:rPr>
        <w:t>rom Shakespeare</w:t>
      </w:r>
      <w:r w:rsidR="00552794">
        <w:t xml:space="preserve"> contains more stories (twenty) </w:t>
      </w:r>
      <w:r w:rsidR="00420F90">
        <w:t>than the proposed anthology, the number of stories contained within the anthology (</w:t>
      </w:r>
      <w:r w:rsidR="007A742C">
        <w:t xml:space="preserve">twelve) </w:t>
      </w:r>
      <w:r w:rsidR="00420F90">
        <w:t xml:space="preserve">is relevant to the </w:t>
      </w:r>
      <w:r w:rsidR="007A742C">
        <w:t>subject matter: there are twelve Olympian gods within Ancient Greek mythology, so the number of chapters that I have proposed is a nod to that fact.</w:t>
      </w:r>
    </w:p>
    <w:p w14:paraId="11A154C1" w14:textId="765D8C87" w:rsidR="00637B5A" w:rsidRPr="00637B5A" w:rsidRDefault="0067169A" w:rsidP="00637B5A">
      <w:pPr>
        <w:pStyle w:val="ListParagraph"/>
        <w:numPr>
          <w:ilvl w:val="0"/>
          <w:numId w:val="4"/>
        </w:numPr>
        <w:jc w:val="both"/>
        <w:rPr>
          <w:i/>
        </w:rPr>
      </w:pPr>
      <w:r>
        <w:rPr>
          <w:i/>
        </w:rPr>
        <w:t>Mythos: A Retelling of the Myths of Ancient Greece</w:t>
      </w:r>
      <w:r w:rsidR="00FD4535">
        <w:rPr>
          <w:i/>
        </w:rPr>
        <w:t>,</w:t>
      </w:r>
      <w:r>
        <w:t xml:space="preserve"> by Stephen Fry</w:t>
      </w:r>
      <w:r w:rsidR="006D0E40">
        <w:t xml:space="preserve"> </w:t>
      </w:r>
      <w:r w:rsidR="00637B5A">
        <w:t>–</w:t>
      </w:r>
      <w:r w:rsidR="006D0E40">
        <w:t xml:space="preserve"> </w:t>
      </w:r>
      <w:r w:rsidR="00637B5A">
        <w:t xml:space="preserve">Similar to </w:t>
      </w:r>
      <w:r w:rsidR="00637B5A">
        <w:rPr>
          <w:i/>
        </w:rPr>
        <w:t>The Greek Myths</w:t>
      </w:r>
      <w:r w:rsidR="00637B5A">
        <w:t xml:space="preserve">, this book retells the stories of Ancient Greece, focusing on the well-known heroes and their exploits. My proposed anthology would </w:t>
      </w:r>
      <w:r w:rsidR="00354793">
        <w:t>be of interest to people who read this book</w:t>
      </w:r>
      <w:r w:rsidR="00C522B3">
        <w:t xml:space="preserve">, </w:t>
      </w:r>
      <w:r w:rsidR="00C0004A">
        <w:t xml:space="preserve">as it offers even more stories of Ancient Greece and Rome, which they would have been unlikely to read otherwise: prose adaptations </w:t>
      </w:r>
      <w:r w:rsidR="000E5EA9">
        <w:t>of Greek/Roman plays only exist in singular form, not in a collection like this one.</w:t>
      </w:r>
      <w:r w:rsidR="00432E85">
        <w:t xml:space="preserve"> </w:t>
      </w:r>
      <w:r w:rsidR="002F0D7F">
        <w:t xml:space="preserve">The anthology would </w:t>
      </w:r>
      <w:r w:rsidR="00645201">
        <w:t xml:space="preserve">be in a similar style to </w:t>
      </w:r>
      <w:r w:rsidR="00F07DB7">
        <w:rPr>
          <w:i/>
        </w:rPr>
        <w:t>Mythos</w:t>
      </w:r>
      <w:r w:rsidR="00F07DB7">
        <w:t xml:space="preserve">, </w:t>
      </w:r>
      <w:r w:rsidR="00306B6A">
        <w:t xml:space="preserve">giving enough </w:t>
      </w:r>
      <w:r w:rsidR="00306B6A">
        <w:lastRenderedPageBreak/>
        <w:t xml:space="preserve">detail and information to allow the readers a full understanding of the text, without appearing too academic </w:t>
      </w:r>
      <w:r w:rsidR="00DB2ED9">
        <w:t xml:space="preserve">or lacklustre. </w:t>
      </w:r>
      <w:r w:rsidR="004E7D09">
        <w:t xml:space="preserve">Much like Stephen Fry, </w:t>
      </w:r>
      <w:r w:rsidR="00ED1B4C">
        <w:t xml:space="preserve">I fell in love with the stories of Ancient Greece and Rome as a child and my interest in it </w:t>
      </w:r>
      <w:r w:rsidR="00475529">
        <w:t xml:space="preserve">increased </w:t>
      </w:r>
      <w:r w:rsidR="00ED1B4C">
        <w:t xml:space="preserve">through my developing years. </w:t>
      </w:r>
      <w:r w:rsidR="001B355F">
        <w:t xml:space="preserve">This passion for Greek/Roman stories is what </w:t>
      </w:r>
      <w:r w:rsidR="00500AFB">
        <w:t>brings Fry’s book to life,</w:t>
      </w:r>
      <w:r w:rsidR="00AD4ECD">
        <w:t xml:space="preserve"> and I believe it </w:t>
      </w:r>
      <w:r w:rsidR="004A216C">
        <w:t xml:space="preserve">too </w:t>
      </w:r>
      <w:r w:rsidR="00AD4ECD">
        <w:t xml:space="preserve">can bring </w:t>
      </w:r>
      <w:r w:rsidR="004A216C">
        <w:t xml:space="preserve">my </w:t>
      </w:r>
      <w:r w:rsidR="00AD4ECD">
        <w:t>anthology to life.</w:t>
      </w:r>
    </w:p>
    <w:p w14:paraId="234530C0" w14:textId="49D3D52D" w:rsidR="002B7DA0" w:rsidRPr="00994A45" w:rsidRDefault="00994A45" w:rsidP="00EF1F6B">
      <w:pPr>
        <w:pStyle w:val="ListParagraph"/>
        <w:numPr>
          <w:ilvl w:val="0"/>
          <w:numId w:val="4"/>
        </w:numPr>
        <w:jc w:val="both"/>
        <w:rPr>
          <w:i/>
        </w:rPr>
      </w:pPr>
      <w:r w:rsidRPr="00994A45">
        <w:rPr>
          <w:i/>
        </w:rPr>
        <w:t>Percy Jackson &amp; the Olympians</w:t>
      </w:r>
      <w:r w:rsidR="00FD4535">
        <w:rPr>
          <w:i/>
        </w:rPr>
        <w:t>,</w:t>
      </w:r>
      <w:r>
        <w:rPr>
          <w:i/>
        </w:rPr>
        <w:t xml:space="preserve"> </w:t>
      </w:r>
      <w:r>
        <w:t>by Rick Riordan –</w:t>
      </w:r>
      <w:r w:rsidR="00EF4485">
        <w:t xml:space="preserve"> In the way that </w:t>
      </w:r>
      <w:r w:rsidR="00EF4485">
        <w:rPr>
          <w:i/>
        </w:rPr>
        <w:t>Tales from Shakespeare</w:t>
      </w:r>
      <w:r w:rsidR="00EF4485">
        <w:t xml:space="preserve"> is a staple for children learning about Shakespeare, Riordan’s Percy Jackson series has become a staple </w:t>
      </w:r>
      <w:r w:rsidR="005E6D42">
        <w:t>for children, teenagers and adults alike when reading about the myths of Ancient Greece and Rome.</w:t>
      </w:r>
      <w:r w:rsidR="00CC48F4">
        <w:t xml:space="preserve"> The witty, informative nature is something that I would like to emulate within the anthology, shown even in the introduction with the tongue-in-cheek call to the Muses and praising of the </w:t>
      </w:r>
      <w:r w:rsidR="004150AC">
        <w:t>a</w:t>
      </w:r>
      <w:r w:rsidR="00CC48F4">
        <w:t>ncient playwrights.</w:t>
      </w:r>
      <w:r w:rsidR="0025437D">
        <w:t xml:space="preserve"> This series is famous for modernising the Ancient Greek myths in a way that brings them into present</w:t>
      </w:r>
      <w:r w:rsidR="00140F25">
        <w:t>-day America</w:t>
      </w:r>
      <w:r w:rsidR="0025437D">
        <w:t xml:space="preserve">, </w:t>
      </w:r>
      <w:r w:rsidR="00140F25">
        <w:t>as opposed to</w:t>
      </w:r>
      <w:r w:rsidR="00245982">
        <w:t xml:space="preserve"> being </w:t>
      </w:r>
      <w:r w:rsidR="00140F25">
        <w:t xml:space="preserve">set in Ancient Greece. </w:t>
      </w:r>
      <w:r w:rsidR="003807A0">
        <w:t>The proposed anthology would not be done in this style</w:t>
      </w:r>
      <w:r w:rsidR="005E6961">
        <w:t>;</w:t>
      </w:r>
      <w:r w:rsidR="003807A0">
        <w:t xml:space="preserve"> instead of </w:t>
      </w:r>
      <w:r w:rsidR="00521BB4">
        <w:t xml:space="preserve">changing the myths and giving them a modern twist, </w:t>
      </w:r>
      <w:r w:rsidR="005E6961">
        <w:t xml:space="preserve">it would </w:t>
      </w:r>
      <w:r w:rsidR="00E355CF">
        <w:t xml:space="preserve">simply </w:t>
      </w:r>
      <w:r w:rsidR="00334215">
        <w:t xml:space="preserve">modernise some of the language used in the original texts and </w:t>
      </w:r>
      <w:r w:rsidR="00E355CF">
        <w:t>turn them from plays into</w:t>
      </w:r>
      <w:r w:rsidR="00A36757">
        <w:t xml:space="preserve"> short stories</w:t>
      </w:r>
      <w:r w:rsidR="00E355CF">
        <w:t>, enabling the readers to access the ideas and messages of the plays</w:t>
      </w:r>
      <w:r w:rsidR="001D0CFE">
        <w:t xml:space="preserve"> in the</w:t>
      </w:r>
      <w:r w:rsidR="00C72640">
        <w:t xml:space="preserve"> </w:t>
      </w:r>
      <w:r w:rsidR="00B12C7B">
        <w:t xml:space="preserve">time and location </w:t>
      </w:r>
      <w:r w:rsidR="00620BA5">
        <w:t xml:space="preserve">in which </w:t>
      </w:r>
      <w:r w:rsidR="00C72640">
        <w:t xml:space="preserve">they were </w:t>
      </w:r>
      <w:r w:rsidR="00B12C7B">
        <w:t>originally set.</w:t>
      </w:r>
      <w:r w:rsidR="00C8008F">
        <w:t xml:space="preserve"> While the anthology could be done in the style of the Percy Jackson series, I feel it </w:t>
      </w:r>
      <w:r w:rsidR="009663B6">
        <w:t>would be more appropriate, considering the nature of the</w:t>
      </w:r>
      <w:r w:rsidR="0046463D">
        <w:t xml:space="preserve"> proposed anthology</w:t>
      </w:r>
      <w:r w:rsidR="009663B6">
        <w:t>,</w:t>
      </w:r>
      <w:r w:rsidR="0046463D">
        <w:t xml:space="preserve"> </w:t>
      </w:r>
      <w:r w:rsidR="00D746CC">
        <w:t xml:space="preserve">to </w:t>
      </w:r>
      <w:r w:rsidR="00F54F9D">
        <w:t xml:space="preserve">stick with the original setting and time period of the original texts instead of modernising them to </w:t>
      </w:r>
      <w:r w:rsidR="0019322E">
        <w:t>the extent that</w:t>
      </w:r>
      <w:r w:rsidR="00F54F9D">
        <w:t xml:space="preserve"> they are entirely new stories,</w:t>
      </w:r>
      <w:r w:rsidR="00752328">
        <w:t xml:space="preserve"> </w:t>
      </w:r>
      <w:r w:rsidR="00162579">
        <w:t>so that the stories told in the anthology remain the same as the original play texts, but are told in a way that makes them more accessible and interesting to a modern audience.</w:t>
      </w:r>
    </w:p>
    <w:p w14:paraId="0294C6F4" w14:textId="32798F5F" w:rsidR="00FB3FFC" w:rsidRPr="00BC08F1" w:rsidRDefault="008F7756" w:rsidP="00EF1F6B">
      <w:pPr>
        <w:pStyle w:val="ListParagraph"/>
        <w:numPr>
          <w:ilvl w:val="0"/>
          <w:numId w:val="4"/>
        </w:numPr>
        <w:jc w:val="both"/>
      </w:pPr>
      <w:r>
        <w:rPr>
          <w:i/>
        </w:rPr>
        <w:t>National Theatre Connections Monologues</w:t>
      </w:r>
      <w:r w:rsidR="00FD4535">
        <w:rPr>
          <w:i/>
        </w:rPr>
        <w:t>,</w:t>
      </w:r>
      <w:r w:rsidR="00FD4535">
        <w:t xml:space="preserve"> edited by Anthony Banks </w:t>
      </w:r>
      <w:r w:rsidR="0029670B">
        <w:t>–</w:t>
      </w:r>
      <w:r w:rsidR="00FD4535">
        <w:t xml:space="preserve"> </w:t>
      </w:r>
      <w:r w:rsidR="0029670B">
        <w:t>Unlike the</w:t>
      </w:r>
      <w:r w:rsidR="0013438E">
        <w:t xml:space="preserve"> abovementioned</w:t>
      </w:r>
      <w:r w:rsidR="0029670B">
        <w:t xml:space="preserve"> books, </w:t>
      </w:r>
      <w:r w:rsidR="0029670B">
        <w:rPr>
          <w:i/>
        </w:rPr>
        <w:t>Connections Monologues</w:t>
      </w:r>
      <w:r w:rsidR="00222837">
        <w:t xml:space="preserve"> is an anthology of </w:t>
      </w:r>
      <w:r w:rsidR="000E6B49">
        <w:t xml:space="preserve">short </w:t>
      </w:r>
      <w:r w:rsidR="00222837">
        <w:t>play scripts</w:t>
      </w:r>
      <w:r w:rsidR="000E6B49">
        <w:t xml:space="preserve"> (monologues)</w:t>
      </w:r>
      <w:r w:rsidR="001A74BA">
        <w:t xml:space="preserve"> that are intended </w:t>
      </w:r>
      <w:r w:rsidR="005A2C54">
        <w:t>for performance by actors.</w:t>
      </w:r>
      <w:r w:rsidR="00542E24">
        <w:t xml:space="preserve"> </w:t>
      </w:r>
      <w:r w:rsidR="00463318">
        <w:t xml:space="preserve">While the proposed anthology could have been a collection of excerpts from Ancient Greek/Roman plays in the style of this collection, </w:t>
      </w:r>
      <w:r w:rsidR="00786D58">
        <w:t xml:space="preserve">it would have most likely been intended for performance, as opposed to casual reading </w:t>
      </w:r>
      <w:r w:rsidR="00D01C59">
        <w:t xml:space="preserve">with </w:t>
      </w:r>
      <w:r w:rsidR="004A7C53">
        <w:t xml:space="preserve">a </w:t>
      </w:r>
      <w:r w:rsidR="00D01C59">
        <w:t xml:space="preserve">wider </w:t>
      </w:r>
      <w:r w:rsidR="004A7C53">
        <w:t>audience</w:t>
      </w:r>
      <w:r w:rsidR="00A45EA4">
        <w:t xml:space="preserve"> of non-actors</w:t>
      </w:r>
      <w:r w:rsidR="0047454D">
        <w:t>.</w:t>
      </w:r>
      <w:r w:rsidR="00051049">
        <w:t xml:space="preserve"> Play</w:t>
      </w:r>
      <w:r w:rsidR="00751749">
        <w:t xml:space="preserve">s are generally seen as less accessible </w:t>
      </w:r>
      <w:r w:rsidR="00D34E09">
        <w:t xml:space="preserve">for reading </w:t>
      </w:r>
      <w:r w:rsidR="00751749">
        <w:t>tha</w:t>
      </w:r>
      <w:r w:rsidR="001E6452">
        <w:t>n short stories</w:t>
      </w:r>
      <w:r w:rsidR="00AB741D">
        <w:t>,</w:t>
      </w:r>
      <w:r w:rsidR="00D34E09">
        <w:t xml:space="preserve"> to the general public</w:t>
      </w:r>
      <w:r w:rsidR="001E6452">
        <w:t xml:space="preserve">, so it would not make sense to produce an anthology in the original dramatic style and expect </w:t>
      </w:r>
      <w:r w:rsidR="00007A9F">
        <w:t xml:space="preserve">it to appeal to </w:t>
      </w:r>
      <w:r w:rsidR="001E6452">
        <w:t xml:space="preserve">the same </w:t>
      </w:r>
      <w:r w:rsidR="000A0068">
        <w:t>readership</w:t>
      </w:r>
      <w:r w:rsidR="00AB741D">
        <w:t xml:space="preserve"> or </w:t>
      </w:r>
      <w:r w:rsidR="00BE3CCB">
        <w:t>audience.</w:t>
      </w:r>
    </w:p>
    <w:p w14:paraId="6FA3E352" w14:textId="3AA25915" w:rsidR="00CC5B26" w:rsidRDefault="00CC5B26" w:rsidP="00CC5B26">
      <w:pPr>
        <w:jc w:val="both"/>
      </w:pPr>
    </w:p>
    <w:p w14:paraId="4C8383DD" w14:textId="6C6695FA" w:rsidR="00F94D02" w:rsidRDefault="00F94D02" w:rsidP="00CC5B26">
      <w:pPr>
        <w:jc w:val="both"/>
      </w:pPr>
    </w:p>
    <w:p w14:paraId="36949480" w14:textId="77777777" w:rsidR="00F94D02" w:rsidRDefault="00F94D02" w:rsidP="00CC5B26">
      <w:pPr>
        <w:jc w:val="both"/>
      </w:pPr>
    </w:p>
    <w:p w14:paraId="7D54A5DD" w14:textId="77777777" w:rsidR="00CC5B26" w:rsidRDefault="00CC5B26" w:rsidP="00CC5B26">
      <w:pPr>
        <w:jc w:val="both"/>
      </w:pPr>
    </w:p>
    <w:p w14:paraId="336C10D6" w14:textId="77E408BF" w:rsidR="00CC5B26" w:rsidRDefault="00CC5B26" w:rsidP="00CC5B26">
      <w:pPr>
        <w:jc w:val="both"/>
      </w:pPr>
    </w:p>
    <w:p w14:paraId="023087D1" w14:textId="7322E883" w:rsidR="00D11499" w:rsidRDefault="00D11499" w:rsidP="00CC5B26">
      <w:pPr>
        <w:jc w:val="both"/>
      </w:pPr>
    </w:p>
    <w:p w14:paraId="1D3EDFD4" w14:textId="2E7D1D26" w:rsidR="00D11499" w:rsidRDefault="00D11499" w:rsidP="00CC5B26">
      <w:pPr>
        <w:jc w:val="both"/>
      </w:pPr>
    </w:p>
    <w:p w14:paraId="10D40044" w14:textId="77777777" w:rsidR="00D11499" w:rsidRDefault="00D11499" w:rsidP="00CC5B26">
      <w:pPr>
        <w:jc w:val="both"/>
      </w:pPr>
    </w:p>
    <w:p w14:paraId="53CEBDD4" w14:textId="77777777" w:rsidR="00CC5B26" w:rsidRDefault="00CC5B26" w:rsidP="00CC5B26">
      <w:pPr>
        <w:jc w:val="both"/>
      </w:pPr>
    </w:p>
    <w:p w14:paraId="3D5550EC" w14:textId="77777777" w:rsidR="00CC5B26" w:rsidRDefault="00CC5B26" w:rsidP="00CC5B26">
      <w:pPr>
        <w:jc w:val="both"/>
      </w:pPr>
    </w:p>
    <w:p w14:paraId="0D0E3E96" w14:textId="77777777" w:rsidR="00CC5B26" w:rsidRDefault="00CC5B26" w:rsidP="00CC5B26">
      <w:pPr>
        <w:jc w:val="both"/>
      </w:pPr>
    </w:p>
    <w:p w14:paraId="7683B397" w14:textId="77777777" w:rsidR="00CC5B26" w:rsidRDefault="00CC5B26" w:rsidP="00CC5B26">
      <w:pPr>
        <w:jc w:val="both"/>
      </w:pPr>
      <w:r>
        <w:t>What is your projected word count?</w:t>
      </w:r>
    </w:p>
    <w:p w14:paraId="358DA36A" w14:textId="77777777" w:rsidR="00CC5B26" w:rsidRDefault="00CC5B26" w:rsidP="00CC5B26">
      <w:pPr>
        <w:jc w:val="both"/>
      </w:pPr>
    </w:p>
    <w:p w14:paraId="15C2E138" w14:textId="01E76F71" w:rsidR="00CC5B26" w:rsidRPr="005809A0" w:rsidRDefault="005809A0" w:rsidP="00CC5B26">
      <w:pPr>
        <w:jc w:val="both"/>
      </w:pPr>
      <w:r>
        <w:t>The word count for the antholog</w:t>
      </w:r>
      <w:r w:rsidR="00236D0B">
        <w:t>y</w:t>
      </w:r>
      <w:r>
        <w:t xml:space="preserve"> would be roughly </w:t>
      </w:r>
      <w:r w:rsidR="007D1DF8">
        <w:t>6</w:t>
      </w:r>
      <w:r>
        <w:t xml:space="preserve">0,000 words. On average, the short stories will </w:t>
      </w:r>
      <w:r w:rsidR="00BC4E0C">
        <w:t xml:space="preserve">each </w:t>
      </w:r>
      <w:r>
        <w:t xml:space="preserve">contain around </w:t>
      </w:r>
      <w:r w:rsidR="00BC4E0C">
        <w:t>5</w:t>
      </w:r>
      <w:r>
        <w:t>,000 words, with some of the longer stories</w:t>
      </w:r>
      <w:r w:rsidR="00CC5B26">
        <w:t xml:space="preserve"> </w:t>
      </w:r>
      <w:r>
        <w:t xml:space="preserve">containing close to 6,000 words, and the shorter ones containing closer to 4,000. This is a good length for the short stories, as they are not too long to become boring or </w:t>
      </w:r>
      <w:r w:rsidR="00BC4E0C">
        <w:t>overdone</w:t>
      </w:r>
      <w:r w:rsidR="00DF448C">
        <w:t>,</w:t>
      </w:r>
      <w:r w:rsidR="00BC4E0C">
        <w:t xml:space="preserve"> and are not too short to appear rushed, unfinished or irrelevant.</w:t>
      </w:r>
    </w:p>
    <w:p w14:paraId="7046CE4C" w14:textId="77777777" w:rsidR="00CC5B26" w:rsidRDefault="00CC5B26" w:rsidP="00CC5B26">
      <w:pPr>
        <w:jc w:val="both"/>
      </w:pPr>
    </w:p>
    <w:p w14:paraId="67653936" w14:textId="77777777" w:rsidR="00CC5B26" w:rsidRDefault="00CC5B26" w:rsidP="00CC5B26">
      <w:pPr>
        <w:jc w:val="both"/>
      </w:pPr>
      <w:r>
        <w:lastRenderedPageBreak/>
        <w:t>Would you want to include illustrations or any other diagrams?</w:t>
      </w:r>
    </w:p>
    <w:p w14:paraId="3150B358" w14:textId="77777777" w:rsidR="00CC5B26" w:rsidRDefault="00CC5B26" w:rsidP="00CC5B26">
      <w:pPr>
        <w:jc w:val="both"/>
      </w:pPr>
    </w:p>
    <w:p w14:paraId="316CFDE6" w14:textId="041661BE" w:rsidR="003B545F" w:rsidRDefault="00CC5B26" w:rsidP="00BC4E0C">
      <w:pPr>
        <w:pStyle w:val="ListParagraph"/>
        <w:numPr>
          <w:ilvl w:val="0"/>
          <w:numId w:val="5"/>
        </w:numPr>
      </w:pPr>
      <w:r>
        <w:t>Each chapter (story) would be preceded by a chapter title page, which would contain a relevant illustration to do with the upcoming story – they would not contain spoilers of any kind, such as the death of characters, but would detail a well-known scene from the chapter</w:t>
      </w:r>
      <w:r w:rsidR="00BC4E0C">
        <w:t xml:space="preserve">. This would give the reader a “snapshot” view of what to expect from the forthcoming story, without giving them too much information to ruin it: the illustrations </w:t>
      </w:r>
      <w:r w:rsidR="007F5A5E">
        <w:t xml:space="preserve">will hopefully </w:t>
      </w:r>
      <w:r w:rsidR="001B1DD5">
        <w:t>grab the reader’s attention.</w:t>
      </w:r>
    </w:p>
    <w:p w14:paraId="4F8AC407" w14:textId="55B99FDA" w:rsidR="00BC4E0C" w:rsidRDefault="00BC4E0C" w:rsidP="00BC4E0C"/>
    <w:p w14:paraId="4D364C88" w14:textId="377FCEF3" w:rsidR="00BC4E0C" w:rsidRDefault="00BC4E0C" w:rsidP="00BC4E0C"/>
    <w:p w14:paraId="3D3322F5" w14:textId="08C57373" w:rsidR="00B96BD9" w:rsidRDefault="00B96BD9" w:rsidP="00BC4E0C"/>
    <w:p w14:paraId="19EAAD0A" w14:textId="640E09ED" w:rsidR="00B96BD9" w:rsidRDefault="00B96BD9" w:rsidP="00BC4E0C"/>
    <w:p w14:paraId="099FC662" w14:textId="61671A32" w:rsidR="00B96BD9" w:rsidRDefault="00B96BD9" w:rsidP="00BC4E0C"/>
    <w:p w14:paraId="4B64D22B" w14:textId="7F471BDE" w:rsidR="00B96BD9" w:rsidRDefault="00B96BD9" w:rsidP="00BC4E0C"/>
    <w:p w14:paraId="66051379" w14:textId="2C8631C7" w:rsidR="00B96BD9" w:rsidRDefault="00B96BD9" w:rsidP="00BC4E0C"/>
    <w:p w14:paraId="333064FA" w14:textId="2C97E2B9" w:rsidR="00B96BD9" w:rsidRDefault="00B96BD9" w:rsidP="00BC4E0C"/>
    <w:p w14:paraId="59E19345" w14:textId="291F3716" w:rsidR="00B96BD9" w:rsidRDefault="00B96BD9" w:rsidP="00BC4E0C"/>
    <w:p w14:paraId="2D910290" w14:textId="72C9B5D7" w:rsidR="00B96BD9" w:rsidRDefault="00B96BD9" w:rsidP="00BC4E0C"/>
    <w:p w14:paraId="3F51EE85" w14:textId="61031ED5" w:rsidR="00B96BD9" w:rsidRDefault="00B96BD9" w:rsidP="00BC4E0C"/>
    <w:p w14:paraId="4FC2CC43" w14:textId="685C7D43" w:rsidR="00B96BD9" w:rsidRDefault="00B96BD9" w:rsidP="00BC4E0C"/>
    <w:p w14:paraId="3F3E60F6" w14:textId="6A4D6307" w:rsidR="00B96BD9" w:rsidRDefault="00B96BD9" w:rsidP="00BC4E0C"/>
    <w:p w14:paraId="35DCECAB" w14:textId="210807F5" w:rsidR="00B96BD9" w:rsidRDefault="00B96BD9" w:rsidP="00BC4E0C"/>
    <w:p w14:paraId="4C25F8DA" w14:textId="277E3821" w:rsidR="00B96BD9" w:rsidRDefault="00B96BD9" w:rsidP="00BC4E0C"/>
    <w:p w14:paraId="303C10B9" w14:textId="720FAB08" w:rsidR="00B96BD9" w:rsidRDefault="00B96BD9" w:rsidP="00BC4E0C"/>
    <w:p w14:paraId="5E2153AE" w14:textId="77504A67" w:rsidR="00B96BD9" w:rsidRDefault="00B96BD9" w:rsidP="00BC4E0C"/>
    <w:p w14:paraId="5E43464E" w14:textId="0D4BBD17" w:rsidR="00B96BD9" w:rsidRDefault="00B96BD9" w:rsidP="00BC4E0C"/>
    <w:p w14:paraId="2DA1E1CA" w14:textId="7B1F6F3C" w:rsidR="00B96BD9" w:rsidRDefault="00B96BD9" w:rsidP="00BC4E0C"/>
    <w:p w14:paraId="7FFB5D22" w14:textId="74F1DB35" w:rsidR="00B96BD9" w:rsidRDefault="00B96BD9" w:rsidP="00BC4E0C"/>
    <w:p w14:paraId="7D737391" w14:textId="193C8CC6" w:rsidR="00B96BD9" w:rsidRDefault="00B96BD9" w:rsidP="00BC4E0C"/>
    <w:p w14:paraId="42F147D8" w14:textId="1580A64B" w:rsidR="00B96BD9" w:rsidRDefault="00B96BD9" w:rsidP="00BC4E0C"/>
    <w:p w14:paraId="03784DDD" w14:textId="5139462C" w:rsidR="00B96BD9" w:rsidRDefault="00B96BD9" w:rsidP="00BC4E0C"/>
    <w:p w14:paraId="1D45E346" w14:textId="7606DC0C" w:rsidR="00B96BD9" w:rsidRDefault="00B96BD9" w:rsidP="00BC4E0C"/>
    <w:p w14:paraId="0034A1F0" w14:textId="70553174" w:rsidR="00B96BD9" w:rsidRDefault="00B96BD9" w:rsidP="00BC4E0C"/>
    <w:p w14:paraId="0F571233" w14:textId="3EFCDD39" w:rsidR="00B96BD9" w:rsidRDefault="00B96BD9" w:rsidP="00BC4E0C"/>
    <w:p w14:paraId="05BFBB69" w14:textId="2F0AF4D9" w:rsidR="00B96BD9" w:rsidRDefault="00B96BD9" w:rsidP="00BC4E0C"/>
    <w:p w14:paraId="525FF542" w14:textId="698B94AA" w:rsidR="00B96BD9" w:rsidRDefault="00B96BD9" w:rsidP="00BC4E0C"/>
    <w:p w14:paraId="2AD31A12" w14:textId="22AD906F" w:rsidR="00B96BD9" w:rsidRDefault="00B96BD9" w:rsidP="00BC4E0C"/>
    <w:p w14:paraId="778AA486" w14:textId="09532D08" w:rsidR="00B96BD9" w:rsidRDefault="00B96BD9" w:rsidP="00BC4E0C"/>
    <w:p w14:paraId="56F342AE" w14:textId="7955D16F" w:rsidR="00B96BD9" w:rsidRDefault="00B96BD9" w:rsidP="00BC4E0C"/>
    <w:p w14:paraId="6C507FF0" w14:textId="446EA0D3" w:rsidR="00B96BD9" w:rsidRDefault="00B96BD9" w:rsidP="00BC4E0C"/>
    <w:p w14:paraId="631C8A67" w14:textId="1BD49433" w:rsidR="00B96BD9" w:rsidRDefault="00B96BD9" w:rsidP="00BC4E0C"/>
    <w:p w14:paraId="454639AD" w14:textId="314B9FEB" w:rsidR="00B96BD9" w:rsidRDefault="00B96BD9" w:rsidP="00BC4E0C"/>
    <w:p w14:paraId="3D42B8A3" w14:textId="48A61606" w:rsidR="00B96BD9" w:rsidRDefault="00B96BD9" w:rsidP="00BC4E0C"/>
    <w:p w14:paraId="26A7C4FD" w14:textId="77777777" w:rsidR="00B96BD9" w:rsidRDefault="00B96BD9" w:rsidP="00BC4E0C"/>
    <w:p w14:paraId="4CD99261" w14:textId="51D177F1" w:rsidR="00BC4E0C" w:rsidRDefault="00BC4E0C" w:rsidP="00BC4E0C"/>
    <w:p w14:paraId="6BF3372F" w14:textId="6C98EFB9" w:rsidR="00BC4E0C" w:rsidRDefault="00BC4E0C" w:rsidP="00BC4E0C"/>
    <w:p w14:paraId="42316A8B" w14:textId="7CD12458" w:rsidR="00BC4E0C" w:rsidRDefault="00BC4E0C" w:rsidP="00BC4E0C"/>
    <w:p w14:paraId="09160F75" w14:textId="77777777" w:rsidR="00B96BD9" w:rsidRDefault="00B96BD9" w:rsidP="00B14260">
      <w:pPr>
        <w:rPr>
          <w:b/>
        </w:rPr>
      </w:pPr>
    </w:p>
    <w:p w14:paraId="6929A6B8" w14:textId="77777777" w:rsidR="00B96BD9" w:rsidRDefault="00B96BD9" w:rsidP="00B14260">
      <w:pPr>
        <w:rPr>
          <w:b/>
        </w:rPr>
      </w:pPr>
    </w:p>
    <w:p w14:paraId="7C3D97A4" w14:textId="77777777" w:rsidR="00B96BD9" w:rsidRDefault="00B96BD9" w:rsidP="00B14260">
      <w:pPr>
        <w:rPr>
          <w:b/>
        </w:rPr>
      </w:pPr>
    </w:p>
    <w:p w14:paraId="3894945C" w14:textId="77777777" w:rsidR="00B96BD9" w:rsidRDefault="00B96BD9" w:rsidP="00B14260">
      <w:pPr>
        <w:rPr>
          <w:b/>
        </w:rPr>
      </w:pPr>
    </w:p>
    <w:p w14:paraId="4D13CA00" w14:textId="77777777" w:rsidR="00B96BD9" w:rsidRDefault="00B96BD9" w:rsidP="00B14260">
      <w:pPr>
        <w:rPr>
          <w:b/>
        </w:rPr>
      </w:pPr>
    </w:p>
    <w:p w14:paraId="5C0E61C3" w14:textId="0A612D4E" w:rsidR="00B14260" w:rsidRDefault="00B14260" w:rsidP="00B14260">
      <w:pPr>
        <w:rPr>
          <w:b/>
        </w:rPr>
      </w:pPr>
      <w:r>
        <w:rPr>
          <w:b/>
        </w:rPr>
        <w:t>Sample Contents Page</w:t>
      </w:r>
    </w:p>
    <w:p w14:paraId="7E6C399A" w14:textId="09D6B8A2" w:rsidR="00BC4E0C" w:rsidRDefault="00BC4E0C" w:rsidP="00BC4E0C"/>
    <w:p w14:paraId="0D75E3CA" w14:textId="77777777" w:rsidR="0099749A" w:rsidRDefault="0099749A" w:rsidP="00BC4E0C"/>
    <w:p w14:paraId="792472A0" w14:textId="1964D3FD" w:rsidR="002A2F97" w:rsidRDefault="002A2F97" w:rsidP="00BC4E0C"/>
    <w:p w14:paraId="4C254DAD" w14:textId="77777777" w:rsidR="002A2F97" w:rsidRDefault="002A2F97" w:rsidP="00BC4E0C"/>
    <w:p w14:paraId="089241F9" w14:textId="4B92DA8B" w:rsidR="00B14260" w:rsidRDefault="002A2F97" w:rsidP="00BC4E0C">
      <w:pPr>
        <w:rPr>
          <w:b/>
        </w:rPr>
      </w:pPr>
      <w:r w:rsidRPr="00B96BD9">
        <w:rPr>
          <w:b/>
        </w:rPr>
        <w:t>Contents</w:t>
      </w:r>
    </w:p>
    <w:p w14:paraId="5BD6E97A" w14:textId="77777777" w:rsidR="00E32362" w:rsidRPr="00B96BD9" w:rsidRDefault="00E32362" w:rsidP="00BC4E0C">
      <w:pPr>
        <w:rPr>
          <w:b/>
        </w:rPr>
      </w:pPr>
    </w:p>
    <w:p w14:paraId="19701B3D" w14:textId="77777777" w:rsidR="00E32362" w:rsidRDefault="00E32362" w:rsidP="00BC4E0C">
      <w:pPr>
        <w:sectPr w:rsidR="00E32362" w:rsidSect="005B4AF2">
          <w:headerReference w:type="default" r:id="rId9"/>
          <w:footerReference w:type="default" r:id="rId10"/>
          <w:pgSz w:w="11906" w:h="16838"/>
          <w:pgMar w:top="1440" w:right="1134" w:bottom="1440" w:left="1134" w:header="709" w:footer="709" w:gutter="0"/>
          <w:cols w:space="708"/>
          <w:docGrid w:linePitch="360"/>
        </w:sectPr>
      </w:pPr>
    </w:p>
    <w:p w14:paraId="70A6E54B" w14:textId="77777777" w:rsidR="00CC700A" w:rsidRDefault="00CC700A" w:rsidP="00BC4E0C"/>
    <w:p w14:paraId="033BFCA8" w14:textId="60BDE92A" w:rsidR="00BC4E0C" w:rsidRDefault="006A5A46" w:rsidP="00BC4E0C">
      <w:r>
        <w:t>Introduction</w:t>
      </w:r>
    </w:p>
    <w:p w14:paraId="6FEE15E3" w14:textId="4A339CA7" w:rsidR="00BC4E0C" w:rsidRDefault="00554AF5" w:rsidP="00BC4E0C">
      <w:r>
        <w:t xml:space="preserve">Map </w:t>
      </w:r>
      <w:r w:rsidR="00705594">
        <w:t xml:space="preserve">of </w:t>
      </w:r>
      <w:r w:rsidR="00955CDE">
        <w:t>Greece and Italy</w:t>
      </w:r>
    </w:p>
    <w:p w14:paraId="691CAD26" w14:textId="0AD832F1" w:rsidR="006A5A46" w:rsidRDefault="00A67573" w:rsidP="00BC4E0C">
      <w:r>
        <w:t>Timeline</w:t>
      </w:r>
    </w:p>
    <w:p w14:paraId="66951745" w14:textId="43FE042E" w:rsidR="006A5A46" w:rsidRDefault="006A5A46" w:rsidP="00BC4E0C"/>
    <w:p w14:paraId="02F32930" w14:textId="77777777" w:rsidR="00E32362" w:rsidRDefault="00E32362" w:rsidP="00BC4E0C"/>
    <w:p w14:paraId="18BF4C70" w14:textId="55B42A1A" w:rsidR="006A5A46" w:rsidRPr="00B23A1C" w:rsidRDefault="00B23A1C" w:rsidP="00BC4E0C">
      <w:pPr>
        <w:rPr>
          <w:b/>
        </w:rPr>
      </w:pPr>
      <w:r>
        <w:rPr>
          <w:b/>
        </w:rPr>
        <w:t>Greek Plays</w:t>
      </w:r>
    </w:p>
    <w:p w14:paraId="7B7CFFA0" w14:textId="77777777" w:rsidR="00A67573" w:rsidRDefault="00A67573" w:rsidP="00BC4E0C"/>
    <w:p w14:paraId="7F7554D3" w14:textId="7FFDCFBA" w:rsidR="00A67573" w:rsidRDefault="00A67573" w:rsidP="00BC4E0C"/>
    <w:p w14:paraId="527769EA" w14:textId="41A5A8B3" w:rsidR="00EC5A6C" w:rsidRPr="005E6397" w:rsidRDefault="00EC5A6C" w:rsidP="00BC4E0C">
      <w:r>
        <w:rPr>
          <w:i/>
        </w:rPr>
        <w:t>Agamemnon</w:t>
      </w:r>
      <w:r w:rsidR="005E6397">
        <w:rPr>
          <w:i/>
        </w:rPr>
        <w:t xml:space="preserve"> </w:t>
      </w:r>
      <w:r w:rsidR="005E6397">
        <w:t>by A</w:t>
      </w:r>
      <w:r w:rsidR="007642DA">
        <w:t>eschylus</w:t>
      </w:r>
    </w:p>
    <w:p w14:paraId="471721C2" w14:textId="36877D32" w:rsidR="007D673F" w:rsidRDefault="007D673F" w:rsidP="00BC4E0C">
      <w:r w:rsidRPr="00E32362">
        <w:rPr>
          <w:i/>
        </w:rPr>
        <w:t>Antigone</w:t>
      </w:r>
      <w:r>
        <w:t xml:space="preserve"> by</w:t>
      </w:r>
      <w:r w:rsidR="00E32362">
        <w:t xml:space="preserve"> Sophocles</w:t>
      </w:r>
      <w:r>
        <w:t xml:space="preserve"> </w:t>
      </w:r>
    </w:p>
    <w:p w14:paraId="06DAC880" w14:textId="44722E2A" w:rsidR="0032665D" w:rsidRPr="0032665D" w:rsidRDefault="0032665D" w:rsidP="00BC4E0C">
      <w:r>
        <w:rPr>
          <w:i/>
        </w:rPr>
        <w:t xml:space="preserve">Clouds </w:t>
      </w:r>
      <w:r>
        <w:t>by Aristophanes</w:t>
      </w:r>
    </w:p>
    <w:p w14:paraId="17F5A40F" w14:textId="71009CC5" w:rsidR="007642DA" w:rsidRDefault="007642DA" w:rsidP="00BC4E0C">
      <w:r>
        <w:rPr>
          <w:i/>
        </w:rPr>
        <w:t>Electra</w:t>
      </w:r>
      <w:r>
        <w:t xml:space="preserve"> by Euripides</w:t>
      </w:r>
    </w:p>
    <w:p w14:paraId="7FDB9E71" w14:textId="18F58286" w:rsidR="0032665D" w:rsidRPr="007642DA" w:rsidRDefault="007642DA" w:rsidP="00BC4E0C">
      <w:r>
        <w:rPr>
          <w:i/>
        </w:rPr>
        <w:t xml:space="preserve">Lysistrata </w:t>
      </w:r>
      <w:r>
        <w:t xml:space="preserve">by </w:t>
      </w:r>
      <w:r w:rsidR="0032665D">
        <w:t>Aristophanes</w:t>
      </w:r>
    </w:p>
    <w:p w14:paraId="1AE33F82" w14:textId="5EB08048" w:rsidR="00A67573" w:rsidRPr="007D673F" w:rsidRDefault="00E43890" w:rsidP="00A67573">
      <w:r w:rsidRPr="00E43890">
        <w:rPr>
          <w:i/>
        </w:rPr>
        <w:t>Medea</w:t>
      </w:r>
      <w:r w:rsidR="007D673F">
        <w:t xml:space="preserve"> by Euripides</w:t>
      </w:r>
    </w:p>
    <w:p w14:paraId="4A4A4A00" w14:textId="4008B566" w:rsidR="00A67573" w:rsidRDefault="00A67573" w:rsidP="00A67573"/>
    <w:p w14:paraId="713F05F8" w14:textId="4DB18667" w:rsidR="00A67573" w:rsidRDefault="00A67573" w:rsidP="00BC4E0C"/>
    <w:p w14:paraId="2E7DF336" w14:textId="37CE8CE4" w:rsidR="00A67573" w:rsidRPr="0032665D" w:rsidRDefault="0032665D" w:rsidP="00BC4E0C">
      <w:pPr>
        <w:rPr>
          <w:b/>
        </w:rPr>
      </w:pPr>
      <w:r>
        <w:rPr>
          <w:b/>
        </w:rPr>
        <w:t>Roman Plays</w:t>
      </w:r>
    </w:p>
    <w:p w14:paraId="514630FE" w14:textId="34C689E7" w:rsidR="00A67573" w:rsidRDefault="00A67573" w:rsidP="00BC4E0C"/>
    <w:p w14:paraId="3FA535DD" w14:textId="6F82BCB8" w:rsidR="0032665D" w:rsidRDefault="0032665D" w:rsidP="00BC4E0C"/>
    <w:p w14:paraId="058ED7B5" w14:textId="11B7DBB6" w:rsidR="00DF0BE7" w:rsidRPr="00BD09B5" w:rsidRDefault="00DF0BE7" w:rsidP="00BC4E0C">
      <w:proofErr w:type="spellStart"/>
      <w:r>
        <w:rPr>
          <w:i/>
        </w:rPr>
        <w:t>Hea</w:t>
      </w:r>
      <w:r w:rsidR="00EA7557">
        <w:rPr>
          <w:i/>
        </w:rPr>
        <w:t>uton</w:t>
      </w:r>
      <w:proofErr w:type="spellEnd"/>
      <w:r w:rsidR="00EA7557">
        <w:rPr>
          <w:i/>
        </w:rPr>
        <w:t xml:space="preserve"> </w:t>
      </w:r>
      <w:proofErr w:type="spellStart"/>
      <w:r w:rsidR="00EA7557">
        <w:rPr>
          <w:i/>
        </w:rPr>
        <w:t>Timorumenos</w:t>
      </w:r>
      <w:proofErr w:type="spellEnd"/>
      <w:r w:rsidR="00BD09B5">
        <w:rPr>
          <w:i/>
        </w:rPr>
        <w:t xml:space="preserve"> </w:t>
      </w:r>
      <w:r w:rsidR="00BD09B5">
        <w:t>by Terence</w:t>
      </w:r>
    </w:p>
    <w:p w14:paraId="684DB86F" w14:textId="452F3404" w:rsidR="0032665D" w:rsidRDefault="00B4512E" w:rsidP="00BC4E0C">
      <w:r>
        <w:rPr>
          <w:i/>
        </w:rPr>
        <w:t xml:space="preserve">The </w:t>
      </w:r>
      <w:r w:rsidR="00583051">
        <w:rPr>
          <w:i/>
        </w:rPr>
        <w:t xml:space="preserve">Menaechmi </w:t>
      </w:r>
      <w:r w:rsidR="00583051">
        <w:t>by Plautus</w:t>
      </w:r>
    </w:p>
    <w:p w14:paraId="1DBD749F" w14:textId="6CC55743" w:rsidR="00583051" w:rsidRDefault="000C006F" w:rsidP="00BC4E0C">
      <w:r>
        <w:rPr>
          <w:i/>
        </w:rPr>
        <w:t xml:space="preserve">Miles Gloriosus </w:t>
      </w:r>
      <w:r>
        <w:t>by Plautus</w:t>
      </w:r>
    </w:p>
    <w:p w14:paraId="266C3EBF" w14:textId="61FE59F6" w:rsidR="00C85D5B" w:rsidRDefault="00113A79" w:rsidP="00BC4E0C">
      <w:r>
        <w:rPr>
          <w:i/>
        </w:rPr>
        <w:t xml:space="preserve">Octavia </w:t>
      </w:r>
      <w:r w:rsidR="00D60C63">
        <w:t xml:space="preserve">by </w:t>
      </w:r>
      <w:r w:rsidR="00256B2B">
        <w:t>Anonymous</w:t>
      </w:r>
    </w:p>
    <w:p w14:paraId="69B185FF" w14:textId="64339147" w:rsidR="00113A79" w:rsidRPr="00C85D5B" w:rsidRDefault="00C85D5B" w:rsidP="00BC4E0C">
      <w:r w:rsidRPr="00C85D5B">
        <w:rPr>
          <w:i/>
        </w:rPr>
        <w:t>Phaedra</w:t>
      </w:r>
      <w:r w:rsidR="00113A79" w:rsidRPr="00C85D5B">
        <w:rPr>
          <w:i/>
        </w:rPr>
        <w:t xml:space="preserve"> </w:t>
      </w:r>
      <w:r>
        <w:t>by Seneca the Younger</w:t>
      </w:r>
    </w:p>
    <w:p w14:paraId="3976B8F4" w14:textId="7FE12877" w:rsidR="00A67573" w:rsidRPr="000F516A" w:rsidRDefault="000F516A" w:rsidP="00BC4E0C">
      <w:r>
        <w:rPr>
          <w:i/>
        </w:rPr>
        <w:t>Pseudolus</w:t>
      </w:r>
      <w:r w:rsidRPr="000F516A">
        <w:rPr>
          <w:i/>
        </w:rPr>
        <w:t xml:space="preserve"> </w:t>
      </w:r>
      <w:r w:rsidRPr="000F516A">
        <w:t>by Pl</w:t>
      </w:r>
      <w:r>
        <w:t>autus</w:t>
      </w:r>
    </w:p>
    <w:p w14:paraId="34613ED0" w14:textId="3EDCA21F" w:rsidR="00A67573" w:rsidRDefault="00A67573" w:rsidP="00BC4E0C"/>
    <w:p w14:paraId="3144434C" w14:textId="2A4269AC" w:rsidR="00A67573" w:rsidRDefault="00213527" w:rsidP="00BC4E0C">
      <w:r>
        <w:t>vii</w:t>
      </w:r>
    </w:p>
    <w:p w14:paraId="1DD06EEA" w14:textId="21C612A6" w:rsidR="00A67573" w:rsidRDefault="00213527" w:rsidP="00BC4E0C">
      <w:r>
        <w:t>x</w:t>
      </w:r>
    </w:p>
    <w:p w14:paraId="66F22F15" w14:textId="7F458FDB" w:rsidR="00A67573" w:rsidRDefault="00213527" w:rsidP="00BC4E0C">
      <w:r>
        <w:t>xi</w:t>
      </w:r>
    </w:p>
    <w:p w14:paraId="351A33BA" w14:textId="2CB2E20B" w:rsidR="00A67573" w:rsidRDefault="00A67573" w:rsidP="00BC4E0C"/>
    <w:p w14:paraId="659689A6" w14:textId="6BB4E119" w:rsidR="00A67573" w:rsidRDefault="00A67573" w:rsidP="00BC4E0C"/>
    <w:p w14:paraId="152C64D6" w14:textId="2DA8819C" w:rsidR="00B96BD9" w:rsidRDefault="00B96BD9" w:rsidP="00BC4E0C"/>
    <w:p w14:paraId="348110D8" w14:textId="3A7CB918" w:rsidR="00B96BD9" w:rsidRDefault="00B96BD9" w:rsidP="00BC4E0C"/>
    <w:p w14:paraId="5DD595E0" w14:textId="77777777" w:rsidR="00B96BD9" w:rsidRDefault="00B96BD9" w:rsidP="00BC4E0C"/>
    <w:p w14:paraId="463748B5" w14:textId="7E8F18BC" w:rsidR="00A67573" w:rsidRDefault="00213527" w:rsidP="00BC4E0C">
      <w:r>
        <w:t>2</w:t>
      </w:r>
    </w:p>
    <w:p w14:paraId="3A922FAE" w14:textId="3A9B1362" w:rsidR="00A67573" w:rsidRDefault="006B51A3" w:rsidP="00BC4E0C">
      <w:r>
        <w:t>19</w:t>
      </w:r>
    </w:p>
    <w:p w14:paraId="2B699BE6" w14:textId="40FA94EA" w:rsidR="00A67573" w:rsidRDefault="00CC5ACB" w:rsidP="00BC4E0C">
      <w:r>
        <w:t>35</w:t>
      </w:r>
    </w:p>
    <w:p w14:paraId="1DA308C4" w14:textId="6479C1AD" w:rsidR="00A67573" w:rsidRDefault="00C32A35" w:rsidP="00BC4E0C">
      <w:r>
        <w:t>48</w:t>
      </w:r>
    </w:p>
    <w:p w14:paraId="3458F8CC" w14:textId="4C930E0E" w:rsidR="00A67573" w:rsidRDefault="003C3C6A" w:rsidP="00BC4E0C">
      <w:r>
        <w:t>67</w:t>
      </w:r>
    </w:p>
    <w:p w14:paraId="2D638F0E" w14:textId="72359225" w:rsidR="00A67573" w:rsidRDefault="003C3C6A" w:rsidP="00BC4E0C">
      <w:r>
        <w:t>87</w:t>
      </w:r>
    </w:p>
    <w:p w14:paraId="5BE7CE48" w14:textId="514893D3" w:rsidR="00A67573" w:rsidRDefault="00A67573" w:rsidP="00BC4E0C"/>
    <w:p w14:paraId="685BED33" w14:textId="19483889" w:rsidR="00A67573" w:rsidRDefault="00A67573" w:rsidP="00BC4E0C"/>
    <w:p w14:paraId="7A110BD4" w14:textId="15AEDCE5" w:rsidR="00A67573" w:rsidRDefault="00A67573" w:rsidP="00BC4E0C"/>
    <w:p w14:paraId="705CE786" w14:textId="72964E33" w:rsidR="00A67573" w:rsidRDefault="00A67573" w:rsidP="00BC4E0C"/>
    <w:p w14:paraId="0B42F44A" w14:textId="2122B1B5" w:rsidR="00A67573" w:rsidRDefault="00A67573" w:rsidP="00BC4E0C"/>
    <w:p w14:paraId="4B0834D6" w14:textId="4CF40ABB" w:rsidR="00A67573" w:rsidRDefault="00B03295" w:rsidP="00BC4E0C">
      <w:r>
        <w:t>105</w:t>
      </w:r>
    </w:p>
    <w:p w14:paraId="13BF8890" w14:textId="64142556" w:rsidR="00A67573" w:rsidRDefault="00B03295" w:rsidP="00BC4E0C">
      <w:r>
        <w:t>1</w:t>
      </w:r>
      <w:r w:rsidR="00AA5771">
        <w:t>22</w:t>
      </w:r>
    </w:p>
    <w:p w14:paraId="4FAE485F" w14:textId="7E53E489" w:rsidR="00A67573" w:rsidRDefault="00AA5771" w:rsidP="00BC4E0C">
      <w:r>
        <w:t>143</w:t>
      </w:r>
    </w:p>
    <w:p w14:paraId="583CDB36" w14:textId="6006B51F" w:rsidR="00A67573" w:rsidRDefault="000C4349" w:rsidP="00BC4E0C">
      <w:r>
        <w:t>161</w:t>
      </w:r>
    </w:p>
    <w:p w14:paraId="16F94BA8" w14:textId="74E0C8D8" w:rsidR="00A67573" w:rsidRDefault="00625FBB" w:rsidP="00BC4E0C">
      <w:r>
        <w:t>182</w:t>
      </w:r>
    </w:p>
    <w:p w14:paraId="269A03D6" w14:textId="527089DC" w:rsidR="00A67573" w:rsidRPr="00A67573" w:rsidRDefault="00625FBB" w:rsidP="00BC4E0C">
      <w:pPr>
        <w:sectPr w:rsidR="00A67573" w:rsidRPr="00A67573" w:rsidSect="006A5A46">
          <w:type w:val="continuous"/>
          <w:pgSz w:w="11906" w:h="16838"/>
          <w:pgMar w:top="1440" w:right="1134" w:bottom="1440" w:left="1134" w:header="709" w:footer="709" w:gutter="0"/>
          <w:cols w:num="2" w:space="708"/>
          <w:docGrid w:linePitch="360"/>
        </w:sectPr>
      </w:pPr>
      <w:r>
        <w:t>203</w:t>
      </w:r>
    </w:p>
    <w:p w14:paraId="042482A9" w14:textId="77777777" w:rsidR="00B96BD9" w:rsidRDefault="00B96BD9" w:rsidP="00BC4E0C">
      <w:pPr>
        <w:rPr>
          <w:b/>
        </w:rPr>
      </w:pPr>
    </w:p>
    <w:p w14:paraId="1F812E45" w14:textId="77777777" w:rsidR="00B96BD9" w:rsidRDefault="00B96BD9" w:rsidP="00BC4E0C">
      <w:pPr>
        <w:rPr>
          <w:b/>
        </w:rPr>
      </w:pPr>
    </w:p>
    <w:p w14:paraId="52949986" w14:textId="77777777" w:rsidR="00B96BD9" w:rsidRDefault="00B96BD9" w:rsidP="00BC4E0C">
      <w:pPr>
        <w:rPr>
          <w:b/>
        </w:rPr>
      </w:pPr>
    </w:p>
    <w:p w14:paraId="41E92504" w14:textId="77777777" w:rsidR="00B96BD9" w:rsidRDefault="00B96BD9" w:rsidP="00BC4E0C">
      <w:pPr>
        <w:rPr>
          <w:b/>
        </w:rPr>
      </w:pPr>
    </w:p>
    <w:p w14:paraId="2D11B252" w14:textId="77777777" w:rsidR="00B96BD9" w:rsidRDefault="00B96BD9" w:rsidP="00BC4E0C">
      <w:pPr>
        <w:rPr>
          <w:b/>
        </w:rPr>
      </w:pPr>
    </w:p>
    <w:p w14:paraId="3E6EAB65" w14:textId="77777777" w:rsidR="00B96BD9" w:rsidRDefault="00B96BD9" w:rsidP="00BC4E0C">
      <w:pPr>
        <w:rPr>
          <w:b/>
        </w:rPr>
      </w:pPr>
    </w:p>
    <w:p w14:paraId="407D972D" w14:textId="77777777" w:rsidR="00B96BD9" w:rsidRDefault="00B96BD9" w:rsidP="00BC4E0C">
      <w:pPr>
        <w:rPr>
          <w:b/>
        </w:rPr>
      </w:pPr>
    </w:p>
    <w:p w14:paraId="2D0FB02A" w14:textId="77777777" w:rsidR="00B96BD9" w:rsidRDefault="00B96BD9" w:rsidP="00BC4E0C">
      <w:pPr>
        <w:rPr>
          <w:b/>
        </w:rPr>
      </w:pPr>
    </w:p>
    <w:p w14:paraId="56A23FB9" w14:textId="77777777" w:rsidR="00B96BD9" w:rsidRDefault="00B96BD9" w:rsidP="00BC4E0C">
      <w:pPr>
        <w:rPr>
          <w:b/>
        </w:rPr>
      </w:pPr>
    </w:p>
    <w:p w14:paraId="1B9E6776" w14:textId="77777777" w:rsidR="00B96BD9" w:rsidRDefault="00B96BD9" w:rsidP="00BC4E0C">
      <w:pPr>
        <w:rPr>
          <w:b/>
        </w:rPr>
      </w:pPr>
    </w:p>
    <w:p w14:paraId="4C9D8C3D" w14:textId="77777777" w:rsidR="00B96BD9" w:rsidRDefault="00B96BD9" w:rsidP="00BC4E0C">
      <w:pPr>
        <w:rPr>
          <w:b/>
        </w:rPr>
      </w:pPr>
    </w:p>
    <w:p w14:paraId="5FE36E35" w14:textId="77777777" w:rsidR="00B96BD9" w:rsidRDefault="00B96BD9" w:rsidP="00BC4E0C">
      <w:pPr>
        <w:rPr>
          <w:b/>
        </w:rPr>
      </w:pPr>
    </w:p>
    <w:p w14:paraId="0684162E" w14:textId="77777777" w:rsidR="00B96BD9" w:rsidRDefault="00B96BD9" w:rsidP="00BC4E0C">
      <w:pPr>
        <w:rPr>
          <w:b/>
        </w:rPr>
      </w:pPr>
    </w:p>
    <w:p w14:paraId="7DAA5980" w14:textId="77777777" w:rsidR="00B96BD9" w:rsidRDefault="00B96BD9" w:rsidP="00BC4E0C">
      <w:pPr>
        <w:rPr>
          <w:b/>
        </w:rPr>
      </w:pPr>
    </w:p>
    <w:p w14:paraId="6545FBB1" w14:textId="77777777" w:rsidR="00B96BD9" w:rsidRDefault="00B96BD9" w:rsidP="00BC4E0C">
      <w:pPr>
        <w:rPr>
          <w:b/>
        </w:rPr>
      </w:pPr>
    </w:p>
    <w:p w14:paraId="7D5F79FE" w14:textId="77777777" w:rsidR="00B96BD9" w:rsidRDefault="00B96BD9" w:rsidP="00BC4E0C">
      <w:pPr>
        <w:rPr>
          <w:b/>
        </w:rPr>
      </w:pPr>
    </w:p>
    <w:p w14:paraId="7EE14DF3" w14:textId="77777777" w:rsidR="00B96BD9" w:rsidRDefault="00B96BD9" w:rsidP="00BC4E0C">
      <w:pPr>
        <w:rPr>
          <w:b/>
        </w:rPr>
      </w:pPr>
    </w:p>
    <w:p w14:paraId="47177051" w14:textId="315AAE66" w:rsidR="00BC4E0C" w:rsidRDefault="00BC4E0C" w:rsidP="00BC4E0C">
      <w:pPr>
        <w:rPr>
          <w:b/>
        </w:rPr>
      </w:pPr>
      <w:r w:rsidRPr="00BC4E0C">
        <w:rPr>
          <w:b/>
        </w:rPr>
        <w:t>Introduction</w:t>
      </w:r>
    </w:p>
    <w:p w14:paraId="20AF2A0A" w14:textId="75E8A260" w:rsidR="005835AA" w:rsidRDefault="005835AA" w:rsidP="00BC4E0C">
      <w:pPr>
        <w:rPr>
          <w:b/>
        </w:rPr>
      </w:pPr>
    </w:p>
    <w:p w14:paraId="78AA3881" w14:textId="77777777" w:rsidR="00653241" w:rsidRDefault="00653241" w:rsidP="00BC4E0C">
      <w:pPr>
        <w:rPr>
          <w:b/>
        </w:rPr>
      </w:pPr>
    </w:p>
    <w:p w14:paraId="2E462313" w14:textId="53BC5150" w:rsidR="00841FD5" w:rsidRDefault="00942FDD" w:rsidP="00BC4E0C">
      <w:r>
        <w:t xml:space="preserve">Like </w:t>
      </w:r>
      <w:r w:rsidR="00502457">
        <w:t xml:space="preserve">a lot of </w:t>
      </w:r>
      <w:r>
        <w:t>teenagers nowadays, I</w:t>
      </w:r>
      <w:r w:rsidR="008E6D62">
        <w:t xml:space="preserve"> was first introduced to the myths </w:t>
      </w:r>
      <w:r w:rsidR="00B26B02">
        <w:t xml:space="preserve">of </w:t>
      </w:r>
      <w:r w:rsidR="008E6D62">
        <w:t>Ancient Gree</w:t>
      </w:r>
      <w:r w:rsidR="00B26B02">
        <w:t>ce and Rome through the Percy Jackson book series by Rick Riordan.</w:t>
      </w:r>
      <w:r w:rsidR="0066506E">
        <w:t xml:space="preserve"> </w:t>
      </w:r>
      <w:r w:rsidR="00B64F13">
        <w:t>The author’s</w:t>
      </w:r>
      <w:r w:rsidR="004B08C1">
        <w:t xml:space="preserve"> witty</w:t>
      </w:r>
      <w:r w:rsidR="00B64F13">
        <w:t xml:space="preserve"> writing style and innovative adaptation of the myths was an </w:t>
      </w:r>
      <w:r w:rsidR="00ED4E16">
        <w:t>eye-opener for me and started an interest in Greek and Roman mythology</w:t>
      </w:r>
      <w:r w:rsidR="005D0150">
        <w:t xml:space="preserve"> that continues to this day.</w:t>
      </w:r>
    </w:p>
    <w:p w14:paraId="75F407A1" w14:textId="2A9F16BD" w:rsidR="004110A3" w:rsidRDefault="00A54DD7" w:rsidP="00BC4E0C">
      <w:r>
        <w:t xml:space="preserve">At college, </w:t>
      </w:r>
      <w:r w:rsidR="003375D4">
        <w:t xml:space="preserve">I studied Classics </w:t>
      </w:r>
      <w:r w:rsidR="001B27C3">
        <w:t xml:space="preserve">and read the </w:t>
      </w:r>
      <w:r w:rsidR="00004327">
        <w:t xml:space="preserve">tragedies </w:t>
      </w:r>
      <w:r w:rsidR="001B27C3">
        <w:t xml:space="preserve">of Sophocles, Euripides, </w:t>
      </w:r>
      <w:r w:rsidR="00004327">
        <w:t xml:space="preserve">and </w:t>
      </w:r>
      <w:r w:rsidR="001B27C3">
        <w:t>Aeschylus</w:t>
      </w:r>
      <w:r w:rsidR="00004327">
        <w:t xml:space="preserve"> in my first year, and the comedies of Aristophanes and Plautus in my second.</w:t>
      </w:r>
      <w:r w:rsidR="00273D06">
        <w:t xml:space="preserve"> Through reading them in an academic manner, I </w:t>
      </w:r>
      <w:r w:rsidR="00E14DF3">
        <w:t>came to understand the purpose and meaning of the texts</w:t>
      </w:r>
      <w:r w:rsidR="00E341A2">
        <w:t>.</w:t>
      </w:r>
      <w:r w:rsidR="00E14DF3">
        <w:t xml:space="preserve"> </w:t>
      </w:r>
      <w:r w:rsidR="00E341A2">
        <w:t>B</w:t>
      </w:r>
      <w:r w:rsidR="00E14DF3">
        <w:t xml:space="preserve">ut </w:t>
      </w:r>
      <w:r w:rsidR="00E341A2">
        <w:t xml:space="preserve">I </w:t>
      </w:r>
      <w:r w:rsidR="00E14DF3">
        <w:t>could not help thinking that there was something missing: accessibility.</w:t>
      </w:r>
      <w:r w:rsidR="004110A3">
        <w:t xml:space="preserve"> </w:t>
      </w:r>
      <w:r w:rsidR="00DF55EC">
        <w:t>Unless you ha</w:t>
      </w:r>
      <w:r w:rsidR="00F341D0">
        <w:t>ve</w:t>
      </w:r>
      <w:r w:rsidR="00DF55EC">
        <w:t xml:space="preserve"> an interest in reading plays or acting already, it </w:t>
      </w:r>
      <w:r w:rsidR="00F341D0">
        <w:t>is very hard to access the texts</w:t>
      </w:r>
      <w:r w:rsidR="00FE199F">
        <w:t>, relate to them</w:t>
      </w:r>
      <w:r w:rsidR="00F341D0">
        <w:t xml:space="preserve"> and understand the specific ideas put forward.</w:t>
      </w:r>
      <w:r w:rsidR="00EB4ED1">
        <w:t xml:space="preserve"> Because of this, I set out to find a way of making the plays of Ancient Greece and Rome more </w:t>
      </w:r>
      <w:r w:rsidR="00D35802">
        <w:t xml:space="preserve">accessible to the </w:t>
      </w:r>
      <w:r w:rsidR="00206182">
        <w:t>general public</w:t>
      </w:r>
      <w:r w:rsidR="00D35802">
        <w:t>.</w:t>
      </w:r>
    </w:p>
    <w:p w14:paraId="343808B5" w14:textId="6A241692" w:rsidR="002843A4" w:rsidRDefault="00946FBF" w:rsidP="00BC4E0C">
      <w:r>
        <w:t xml:space="preserve">After searching around, I came across </w:t>
      </w:r>
      <w:r w:rsidR="008E2337">
        <w:t xml:space="preserve">Charles and Mary Lamb’s </w:t>
      </w:r>
      <w:r w:rsidR="008E2337">
        <w:rPr>
          <w:i/>
        </w:rPr>
        <w:t>Tales from Shakespeare</w:t>
      </w:r>
      <w:r w:rsidR="008E2337">
        <w:t xml:space="preserve"> </w:t>
      </w:r>
      <w:r w:rsidR="00EA0100">
        <w:t>and realised that they were on to something 200 years ago.</w:t>
      </w:r>
      <w:r w:rsidR="00055607">
        <w:t xml:space="preserve"> They took the plays of William Shakespeare and changed </w:t>
      </w:r>
      <w:r w:rsidR="00C345AD">
        <w:t>them so that they could be easily accessed by children.</w:t>
      </w:r>
      <w:r w:rsidR="00B6005F">
        <w:t xml:space="preserve"> While keeping the plot and general ideas of the plays, they changed the texts into short stories that could be read to</w:t>
      </w:r>
      <w:r w:rsidR="007031FA">
        <w:t>,</w:t>
      </w:r>
      <w:r w:rsidR="00B6005F">
        <w:t xml:space="preserve"> or by</w:t>
      </w:r>
      <w:r w:rsidR="007031FA">
        <w:t>,</w:t>
      </w:r>
      <w:r w:rsidR="00B6005F">
        <w:t xml:space="preserve"> children</w:t>
      </w:r>
      <w:r w:rsidR="007031FA">
        <w:t xml:space="preserve"> and understood without too much complication.</w:t>
      </w:r>
      <w:r w:rsidR="00AE16D1">
        <w:t xml:space="preserve"> </w:t>
      </w:r>
      <w:r w:rsidR="0088037B">
        <w:t xml:space="preserve">Discovering the Lambs’ book </w:t>
      </w:r>
      <w:r w:rsidR="00A32659">
        <w:t>opened</w:t>
      </w:r>
      <w:r w:rsidR="0088037B">
        <w:t xml:space="preserve"> my mind to the possibility of adapting Ancient Greek and Roman plays into </w:t>
      </w:r>
      <w:r w:rsidR="007D1359">
        <w:t>short stories</w:t>
      </w:r>
      <w:r w:rsidR="00D908F9">
        <w:t xml:space="preserve"> for</w:t>
      </w:r>
      <w:r w:rsidR="00270068">
        <w:t xml:space="preserve"> reading by</w:t>
      </w:r>
      <w:r w:rsidR="00D908F9">
        <w:t xml:space="preserve"> the general public</w:t>
      </w:r>
      <w:r w:rsidR="007D1359">
        <w:t>; from th</w:t>
      </w:r>
      <w:r w:rsidR="00827BB6">
        <w:t>at moment</w:t>
      </w:r>
      <w:r w:rsidR="007D1359">
        <w:t>, th</w:t>
      </w:r>
      <w:r w:rsidR="0031759C">
        <w:t>e idea for this</w:t>
      </w:r>
      <w:r w:rsidR="007D1359">
        <w:t xml:space="preserve"> anthology was born.</w:t>
      </w:r>
    </w:p>
    <w:p w14:paraId="6D086D15" w14:textId="790BAB55" w:rsidR="007D1359" w:rsidRPr="009655D1" w:rsidRDefault="00B3418D" w:rsidP="00BC4E0C">
      <w:r>
        <w:t>The first step, of course, was choosing which plays to include</w:t>
      </w:r>
      <w:r w:rsidR="00B92CC3">
        <w:t xml:space="preserve"> within the anthology</w:t>
      </w:r>
      <w:r>
        <w:t>.</w:t>
      </w:r>
      <w:r w:rsidR="00B92CC3">
        <w:t xml:space="preserve"> </w:t>
      </w:r>
      <w:r w:rsidR="00A05BBB">
        <w:t xml:space="preserve">I started by thinking back to the </w:t>
      </w:r>
      <w:r w:rsidR="002356AD">
        <w:t xml:space="preserve">Greek plays </w:t>
      </w:r>
      <w:r w:rsidR="00A05BBB">
        <w:t xml:space="preserve">that I </w:t>
      </w:r>
      <w:r w:rsidR="00DF1304">
        <w:t xml:space="preserve">had </w:t>
      </w:r>
      <w:r w:rsidR="00A05BBB">
        <w:t xml:space="preserve">studied </w:t>
      </w:r>
      <w:r w:rsidR="00DF1304">
        <w:t xml:space="preserve">myself </w:t>
      </w:r>
      <w:r w:rsidR="00A05BBB">
        <w:t xml:space="preserve">at college: </w:t>
      </w:r>
      <w:r w:rsidR="005E539B">
        <w:t xml:space="preserve">Aeschylus’ </w:t>
      </w:r>
      <w:r w:rsidR="005E539B">
        <w:rPr>
          <w:i/>
        </w:rPr>
        <w:t>Agamemnon</w:t>
      </w:r>
      <w:r w:rsidR="005E539B" w:rsidRPr="005E539B">
        <w:t>,</w:t>
      </w:r>
      <w:r w:rsidR="005E539B">
        <w:t xml:space="preserve"> Sop</w:t>
      </w:r>
      <w:r w:rsidR="003C4C66">
        <w:t>h</w:t>
      </w:r>
      <w:r w:rsidR="005E539B">
        <w:t xml:space="preserve">ocles’ </w:t>
      </w:r>
      <w:r w:rsidR="005E539B">
        <w:rPr>
          <w:i/>
        </w:rPr>
        <w:t>Antigone</w:t>
      </w:r>
      <w:r w:rsidR="009655D1">
        <w:t>, Arist</w:t>
      </w:r>
      <w:r w:rsidR="003C4C66">
        <w:t>o</w:t>
      </w:r>
      <w:r w:rsidR="009655D1">
        <w:t xml:space="preserve">phanes’ </w:t>
      </w:r>
      <w:r w:rsidR="009655D1">
        <w:rPr>
          <w:i/>
        </w:rPr>
        <w:t>Clouds</w:t>
      </w:r>
      <w:r w:rsidR="009655D1">
        <w:t xml:space="preserve"> and </w:t>
      </w:r>
      <w:r w:rsidR="009655D1">
        <w:rPr>
          <w:i/>
        </w:rPr>
        <w:t>Lysistrata</w:t>
      </w:r>
      <w:r w:rsidR="009655D1">
        <w:t xml:space="preserve">, and Euripides’ </w:t>
      </w:r>
      <w:r w:rsidR="009655D1">
        <w:rPr>
          <w:i/>
        </w:rPr>
        <w:t xml:space="preserve">Electra </w:t>
      </w:r>
      <w:r w:rsidR="009655D1">
        <w:t xml:space="preserve">and </w:t>
      </w:r>
      <w:r w:rsidR="009655D1">
        <w:rPr>
          <w:i/>
        </w:rPr>
        <w:t>Medea</w:t>
      </w:r>
      <w:r w:rsidR="005B2D59">
        <w:t>. As</w:t>
      </w:r>
      <w:r w:rsidR="006E2308">
        <w:t xml:space="preserve"> </w:t>
      </w:r>
      <w:r w:rsidR="005B2D59">
        <w:t xml:space="preserve">the creators and developers of theatre, the Ancient Greeks knew what they were doing when it came to writing plays: they mastered </w:t>
      </w:r>
      <w:r w:rsidR="006E2308">
        <w:t xml:space="preserve">the arts of both Tragedy and Comedy, and </w:t>
      </w:r>
      <w:r w:rsidR="00443CA6">
        <w:t xml:space="preserve">this is something I wanted </w:t>
      </w:r>
      <w:r w:rsidR="008025C6">
        <w:t>the anthology to represent.</w:t>
      </w:r>
      <w:r w:rsidR="00D22535">
        <w:t xml:space="preserve"> Much like how I’m sure the</w:t>
      </w:r>
      <w:r w:rsidR="00664416">
        <w:t xml:space="preserve"> great</w:t>
      </w:r>
      <w:r w:rsidR="00D22535">
        <w:t xml:space="preserve"> Muses looked upon Euripides and Sophocles as they were offering their </w:t>
      </w:r>
      <w:r w:rsidR="00735821">
        <w:t xml:space="preserve">works </w:t>
      </w:r>
      <w:r w:rsidR="00D22535">
        <w:t>to the gods</w:t>
      </w:r>
      <w:r w:rsidR="00833439">
        <w:t xml:space="preserve"> in prayer</w:t>
      </w:r>
      <w:r w:rsidR="00D22535">
        <w:t>, I hope that</w:t>
      </w:r>
      <w:r w:rsidR="00833439">
        <w:t xml:space="preserve"> they’re watching me (and aren’t too disappointed</w:t>
      </w:r>
      <w:r w:rsidR="004C3E80">
        <w:t xml:space="preserve"> with what I have to offer!</w:t>
      </w:r>
      <w:r w:rsidR="00833439">
        <w:t>)</w:t>
      </w:r>
    </w:p>
    <w:p w14:paraId="323743BC" w14:textId="0C309954" w:rsidR="004875E8" w:rsidRDefault="00125816" w:rsidP="00BC4E0C">
      <w:r>
        <w:t>It was a little bit more difficult when it came to the Roman plays.</w:t>
      </w:r>
      <w:r w:rsidR="00847036">
        <w:t xml:space="preserve"> The</w:t>
      </w:r>
      <w:r>
        <w:t xml:space="preserve"> </w:t>
      </w:r>
      <w:r w:rsidR="00847036">
        <w:t xml:space="preserve">only Roman plays I was familiar with before </w:t>
      </w:r>
      <w:r w:rsidR="00DB6595">
        <w:t xml:space="preserve">putting together </w:t>
      </w:r>
      <w:r w:rsidR="00B4512E">
        <w:t xml:space="preserve">the anthology were those of Plautus: </w:t>
      </w:r>
      <w:r w:rsidR="00CD7740">
        <w:rPr>
          <w:i/>
        </w:rPr>
        <w:t>Pseudolus</w:t>
      </w:r>
      <w:r w:rsidR="00CD7740">
        <w:t>,</w:t>
      </w:r>
      <w:r w:rsidR="00CD7740">
        <w:rPr>
          <w:i/>
        </w:rPr>
        <w:t xml:space="preserve"> </w:t>
      </w:r>
      <w:r w:rsidR="00B4512E">
        <w:t xml:space="preserve">the </w:t>
      </w:r>
      <w:r w:rsidR="00740938">
        <w:rPr>
          <w:i/>
        </w:rPr>
        <w:t>Menaechmi</w:t>
      </w:r>
      <w:r w:rsidR="00631AA4">
        <w:rPr>
          <w:i/>
        </w:rPr>
        <w:t>,</w:t>
      </w:r>
      <w:r w:rsidR="00740938">
        <w:rPr>
          <w:i/>
        </w:rPr>
        <w:t xml:space="preserve"> </w:t>
      </w:r>
      <w:r w:rsidR="00740938">
        <w:t xml:space="preserve">and the </w:t>
      </w:r>
      <w:r w:rsidR="00A44A2D">
        <w:rPr>
          <w:i/>
        </w:rPr>
        <w:t>Miles Gloriosus</w:t>
      </w:r>
      <w:r w:rsidR="00A44A2D">
        <w:t xml:space="preserve"> (known better as the </w:t>
      </w:r>
      <w:r w:rsidR="00A44A2D">
        <w:rPr>
          <w:i/>
        </w:rPr>
        <w:t>Swaggering Soldier</w:t>
      </w:r>
      <w:r w:rsidR="00A44A2D">
        <w:t xml:space="preserve">.) </w:t>
      </w:r>
      <w:r w:rsidR="00EB68AF">
        <w:t>After some reading, I discovered</w:t>
      </w:r>
      <w:r w:rsidR="00ED5133">
        <w:t xml:space="preserve"> </w:t>
      </w:r>
      <w:r w:rsidR="00EB68AF">
        <w:t xml:space="preserve">that there </w:t>
      </w:r>
      <w:r w:rsidR="00563FE7">
        <w:t xml:space="preserve">are </w:t>
      </w:r>
      <w:r w:rsidR="00EB68AF">
        <w:t>only a few Ancient Roman plays that</w:t>
      </w:r>
      <w:r w:rsidR="00545AC8">
        <w:t xml:space="preserve"> we can access </w:t>
      </w:r>
      <w:r w:rsidR="00EB68AF">
        <w:t>in their entirety</w:t>
      </w:r>
      <w:r w:rsidR="00496CA6">
        <w:t>.</w:t>
      </w:r>
      <w:r w:rsidR="006433C6">
        <w:t xml:space="preserve"> </w:t>
      </w:r>
      <w:r w:rsidR="00146A84">
        <w:t>Despite their tendency to write everything down</w:t>
      </w:r>
      <w:r w:rsidR="00DE2BE1">
        <w:t xml:space="preserve">, </w:t>
      </w:r>
      <w:r w:rsidR="008A42C7">
        <w:t xml:space="preserve">from </w:t>
      </w:r>
      <w:r w:rsidR="00E55591">
        <w:t>toilet-based jokes</w:t>
      </w:r>
      <w:r w:rsidR="008A42C7">
        <w:t xml:space="preserve"> </w:t>
      </w:r>
      <w:r w:rsidR="00E55591">
        <w:t xml:space="preserve">to </w:t>
      </w:r>
      <w:r w:rsidR="00DE2BE1">
        <w:t xml:space="preserve">laws, </w:t>
      </w:r>
      <w:r w:rsidR="000E5845">
        <w:t xml:space="preserve">Roman plays haven’t </w:t>
      </w:r>
      <w:r w:rsidR="005C49AF">
        <w:t>survived the centuries: we know the names of</w:t>
      </w:r>
      <w:r w:rsidR="009245AE">
        <w:t xml:space="preserve"> early tragedy writers</w:t>
      </w:r>
      <w:r w:rsidR="005C49AF">
        <w:t xml:space="preserve">, </w:t>
      </w:r>
      <w:r w:rsidR="009245AE">
        <w:t xml:space="preserve">like </w:t>
      </w:r>
      <w:proofErr w:type="spellStart"/>
      <w:r w:rsidR="006F4E4C">
        <w:t>Ennius</w:t>
      </w:r>
      <w:proofErr w:type="spellEnd"/>
      <w:r w:rsidR="006F4E4C">
        <w:t xml:space="preserve"> </w:t>
      </w:r>
      <w:r w:rsidR="00FC1789">
        <w:t>or</w:t>
      </w:r>
      <w:r w:rsidR="006F4E4C">
        <w:t xml:space="preserve"> </w:t>
      </w:r>
      <w:r w:rsidR="00A04D70">
        <w:t xml:space="preserve">his nephew </w:t>
      </w:r>
      <w:proofErr w:type="spellStart"/>
      <w:r w:rsidR="006F4E4C">
        <w:t>Pacuvius</w:t>
      </w:r>
      <w:proofErr w:type="spellEnd"/>
      <w:r w:rsidR="006F4E4C">
        <w:t>, but none of th</w:t>
      </w:r>
      <w:r w:rsidR="009245AE">
        <w:t>eir plays exist.</w:t>
      </w:r>
      <w:r w:rsidR="0098701E">
        <w:t xml:space="preserve"> </w:t>
      </w:r>
      <w:r w:rsidR="005163EB">
        <w:t xml:space="preserve">Due to the </w:t>
      </w:r>
      <w:r w:rsidR="001A701F">
        <w:t>lack of material</w:t>
      </w:r>
      <w:r w:rsidR="00496CA6">
        <w:t>, I</w:t>
      </w:r>
      <w:r w:rsidR="000D764D">
        <w:t xml:space="preserve"> </w:t>
      </w:r>
      <w:r w:rsidR="005163EB">
        <w:t xml:space="preserve">was </w:t>
      </w:r>
      <w:r w:rsidR="001A701F">
        <w:t xml:space="preserve">(logically) </w:t>
      </w:r>
      <w:r w:rsidR="000D764D">
        <w:t>obligated</w:t>
      </w:r>
      <w:r w:rsidR="00496CA6">
        <w:t xml:space="preserve"> to include these remaining plays within the anthology: </w:t>
      </w:r>
      <w:proofErr w:type="spellStart"/>
      <w:r w:rsidR="00F62CCE">
        <w:rPr>
          <w:i/>
        </w:rPr>
        <w:t>Heauton</w:t>
      </w:r>
      <w:proofErr w:type="spellEnd"/>
      <w:r w:rsidR="00F62CCE">
        <w:rPr>
          <w:i/>
        </w:rPr>
        <w:t xml:space="preserve"> </w:t>
      </w:r>
      <w:proofErr w:type="spellStart"/>
      <w:r w:rsidR="00F62CCE">
        <w:rPr>
          <w:i/>
        </w:rPr>
        <w:t>Timorumenos</w:t>
      </w:r>
      <w:proofErr w:type="spellEnd"/>
      <w:r w:rsidR="00F62CCE">
        <w:rPr>
          <w:i/>
        </w:rPr>
        <w:t xml:space="preserve"> </w:t>
      </w:r>
      <w:r w:rsidR="00F62CCE">
        <w:t xml:space="preserve">by Terence, </w:t>
      </w:r>
      <w:r w:rsidR="00F62CCE">
        <w:rPr>
          <w:i/>
        </w:rPr>
        <w:t xml:space="preserve">Phaedra </w:t>
      </w:r>
      <w:r w:rsidR="00F62CCE">
        <w:t xml:space="preserve">by Seneca the Younger, and </w:t>
      </w:r>
      <w:r w:rsidR="00F62CCE">
        <w:rPr>
          <w:i/>
        </w:rPr>
        <w:t>Octavia</w:t>
      </w:r>
      <w:r w:rsidR="00DD06A8">
        <w:rPr>
          <w:i/>
        </w:rPr>
        <w:t xml:space="preserve"> </w:t>
      </w:r>
      <w:r w:rsidR="00DD06A8">
        <w:t xml:space="preserve">by an </w:t>
      </w:r>
      <w:r w:rsidR="00257B45">
        <w:t xml:space="preserve">unknown </w:t>
      </w:r>
      <w:r w:rsidR="00DD06A8">
        <w:t>author.</w:t>
      </w:r>
      <w:r w:rsidR="00996F74">
        <w:t xml:space="preserve"> Although I was not previously familiar with these plays, </w:t>
      </w:r>
      <w:r w:rsidR="00035E99">
        <w:t xml:space="preserve">my research allowed me to understand these plays as well as I did the others, </w:t>
      </w:r>
      <w:r w:rsidR="00111051">
        <w:t xml:space="preserve">and I </w:t>
      </w:r>
      <w:r w:rsidR="00C25F3E">
        <w:t xml:space="preserve">gave my thanks to the Muses for allowing me to find </w:t>
      </w:r>
      <w:r w:rsidR="005558DF">
        <w:t xml:space="preserve">the </w:t>
      </w:r>
      <w:r w:rsidR="00A9079C">
        <w:t>plays</w:t>
      </w:r>
      <w:r w:rsidR="00C25F3E">
        <w:t>.</w:t>
      </w:r>
    </w:p>
    <w:p w14:paraId="4F314E6F" w14:textId="45647846" w:rsidR="00820FA1" w:rsidRDefault="00926A85" w:rsidP="00BC4E0C">
      <w:r>
        <w:t>Armed with the play</w:t>
      </w:r>
      <w:r w:rsidR="0047283A">
        <w:t xml:space="preserve"> scripts </w:t>
      </w:r>
      <w:r>
        <w:t xml:space="preserve">and </w:t>
      </w:r>
      <w:r w:rsidR="0047283A">
        <w:t xml:space="preserve">my trusty notebook, I began the longest stretch of my journey to create the anthology: </w:t>
      </w:r>
      <w:r w:rsidR="00860396">
        <w:t xml:space="preserve">turning </w:t>
      </w:r>
      <w:r w:rsidR="0047283A">
        <w:t>the texts</w:t>
      </w:r>
      <w:r w:rsidR="00860396">
        <w:t xml:space="preserve"> into short stories.</w:t>
      </w:r>
      <w:r w:rsidR="00873B1C">
        <w:t xml:space="preserve"> </w:t>
      </w:r>
      <w:r w:rsidR="00BF71A6">
        <w:t>To commit an act of hubris (</w:t>
      </w:r>
      <w:r w:rsidR="003E7280">
        <w:t xml:space="preserve">excessive </w:t>
      </w:r>
      <w:r w:rsidR="00BF71A6">
        <w:t>pride)</w:t>
      </w:r>
      <w:r w:rsidR="00A87524">
        <w:t xml:space="preserve"> is seen as one of the </w:t>
      </w:r>
      <w:r w:rsidR="00FE6195">
        <w:t>gravest</w:t>
      </w:r>
      <w:r w:rsidR="00A87524">
        <w:t xml:space="preserve"> crimes in the myths of Ancient Greece, </w:t>
      </w:r>
      <w:r w:rsidR="00FE6195">
        <w:t xml:space="preserve">so I will act with restraint when it comes to comparing </w:t>
      </w:r>
      <w:r w:rsidR="0003607D">
        <w:t xml:space="preserve">my challenge of adapting </w:t>
      </w:r>
      <w:r w:rsidR="00247EFA">
        <w:t xml:space="preserve">a dozen </w:t>
      </w:r>
      <w:r w:rsidR="0003607D">
        <w:t>play</w:t>
      </w:r>
      <w:r w:rsidR="00247EFA">
        <w:t>s to the Twelve Labours of Heracles</w:t>
      </w:r>
      <w:r w:rsidR="000B51B2">
        <w:t>/Hercules</w:t>
      </w:r>
      <w:r w:rsidR="00247EFA">
        <w:t>.</w:t>
      </w:r>
    </w:p>
    <w:p w14:paraId="642D1252" w14:textId="3892C02C" w:rsidR="0013748C" w:rsidRDefault="002A09B8" w:rsidP="00BC4E0C">
      <w:r>
        <w:t>Hubris, however, is a key theme</w:t>
      </w:r>
      <w:r w:rsidR="00E11F30">
        <w:t xml:space="preserve"> in the first story featured in this collection: </w:t>
      </w:r>
      <w:r w:rsidR="00E11F30">
        <w:rPr>
          <w:i/>
        </w:rPr>
        <w:t xml:space="preserve">Agamemnon </w:t>
      </w:r>
      <w:r w:rsidR="00E11F30">
        <w:t>by Aeschylus</w:t>
      </w:r>
      <w:r w:rsidR="006E1907">
        <w:t>.</w:t>
      </w:r>
      <w:r w:rsidR="007F4B54">
        <w:t xml:space="preserve"> Upon returning to Mycenae from war in Troy, Agamemnon is tricked</w:t>
      </w:r>
      <w:r w:rsidR="00971844">
        <w:t xml:space="preserve"> </w:t>
      </w:r>
      <w:r w:rsidR="007F4B54">
        <w:t xml:space="preserve">by his vicious wife Clytemnestra </w:t>
      </w:r>
      <w:r w:rsidR="00887F79">
        <w:t>into stepping onto a carpet laid out for the gods</w:t>
      </w:r>
      <w:r w:rsidR="001331C0">
        <w:t xml:space="preserve">, as a punishment for sacrificing </w:t>
      </w:r>
      <w:r w:rsidR="001331C0">
        <w:lastRenderedPageBreak/>
        <w:t>their daughter Iphigenia</w:t>
      </w:r>
      <w:r w:rsidR="00887F79">
        <w:t>.</w:t>
      </w:r>
      <w:r w:rsidR="007074D4">
        <w:t xml:space="preserve"> His act of hubris </w:t>
      </w:r>
      <w:r w:rsidR="001331C0">
        <w:t>in stepping on the carpet leads to his eventual</w:t>
      </w:r>
      <w:r w:rsidR="007C7615">
        <w:t xml:space="preserve"> death,</w:t>
      </w:r>
      <w:r w:rsidR="001331C0">
        <w:t xml:space="preserve"> </w:t>
      </w:r>
      <w:r w:rsidR="007C7615">
        <w:t>with his wife and her new husband</w:t>
      </w:r>
      <w:r w:rsidR="00361DC1">
        <w:t xml:space="preserve">, Aegisthus, </w:t>
      </w:r>
      <w:r w:rsidR="007C7615">
        <w:t>taking control of the city</w:t>
      </w:r>
      <w:r w:rsidR="001F713A">
        <w:t>.</w:t>
      </w:r>
      <w:r w:rsidR="008C558A">
        <w:t xml:space="preserve"> </w:t>
      </w:r>
      <w:r w:rsidR="004176E1">
        <w:t xml:space="preserve">The task of turning Aeschylus’ </w:t>
      </w:r>
      <w:r w:rsidR="004176E1">
        <w:rPr>
          <w:i/>
        </w:rPr>
        <w:t>Agamemnon</w:t>
      </w:r>
      <w:r w:rsidR="004176E1">
        <w:t xml:space="preserve"> into a short story was</w:t>
      </w:r>
      <w:r w:rsidR="00A44FFD">
        <w:t xml:space="preserve"> a lot simpler than the hero’s return</w:t>
      </w:r>
      <w:r w:rsidR="00BA7D08">
        <w:t xml:space="preserve"> home</w:t>
      </w:r>
      <w:r w:rsidR="00A44FFD">
        <w:t xml:space="preserve"> from Troy</w:t>
      </w:r>
      <w:r w:rsidR="00F55217">
        <w:t>, but there were still a few issues</w:t>
      </w:r>
      <w:r w:rsidR="000E172A">
        <w:t xml:space="preserve"> to take into consideration</w:t>
      </w:r>
      <w:r w:rsidR="00F55217">
        <w:t>. One</w:t>
      </w:r>
      <w:r w:rsidR="00464FCB">
        <w:t xml:space="preserve"> problem that I came across was the watchman’s speech at the start of the play</w:t>
      </w:r>
      <w:r w:rsidR="007918C7">
        <w:t>:</w:t>
      </w:r>
      <w:r w:rsidR="00F55217">
        <w:t xml:space="preserve"> </w:t>
      </w:r>
      <w:r w:rsidR="002C0EFB">
        <w:t>instead of</w:t>
      </w:r>
      <w:r w:rsidR="000F6202">
        <w:t xml:space="preserve"> beginning</w:t>
      </w:r>
      <w:r w:rsidR="002C0EFB">
        <w:t xml:space="preserve"> it directly with the speech, as the original play does, </w:t>
      </w:r>
      <w:r w:rsidR="000E172A">
        <w:t xml:space="preserve">I chose to start it with a </w:t>
      </w:r>
      <w:r w:rsidR="005D4E0A">
        <w:t xml:space="preserve">brief outline of Agamemnon’s past, followed by a vivid description of the city that culminates </w:t>
      </w:r>
      <w:r w:rsidR="0069476D">
        <w:t>with its “hundred glorious towers</w:t>
      </w:r>
      <w:r w:rsidR="0089093B">
        <w:t>” looking over the “</w:t>
      </w:r>
      <w:r w:rsidR="00795E35">
        <w:t>tranquil</w:t>
      </w:r>
      <w:r w:rsidR="00E22BD5">
        <w:t>, still</w:t>
      </w:r>
      <w:r w:rsidR="004474FE">
        <w:t xml:space="preserve"> Aegean</w:t>
      </w:r>
      <w:r w:rsidR="0089093B">
        <w:t>.”</w:t>
      </w:r>
    </w:p>
    <w:p w14:paraId="6543E766" w14:textId="3C565CCD" w:rsidR="00BD6B7B" w:rsidRPr="004176E1" w:rsidRDefault="00AD0992" w:rsidP="00BC4E0C">
      <w:r>
        <w:t xml:space="preserve">Another issue, </w:t>
      </w:r>
      <w:r w:rsidR="000E1DBD">
        <w:t xml:space="preserve">that appeared </w:t>
      </w:r>
      <w:r w:rsidR="00D42D02">
        <w:t xml:space="preserve">in </w:t>
      </w:r>
      <w:r w:rsidR="0077455F">
        <w:t>all</w:t>
      </w:r>
      <w:r w:rsidR="00401195">
        <w:t xml:space="preserve"> </w:t>
      </w:r>
      <w:r w:rsidR="00AF3BB6">
        <w:t>the Ancient Greek texts</w:t>
      </w:r>
      <w:r w:rsidR="00401195">
        <w:t xml:space="preserve">, </w:t>
      </w:r>
      <w:r w:rsidR="0047601F">
        <w:t>was that of the choral songs.</w:t>
      </w:r>
      <w:r w:rsidR="00A85193">
        <w:t xml:space="preserve"> </w:t>
      </w:r>
      <w:r w:rsidR="0077455F">
        <w:t xml:space="preserve">There were </w:t>
      </w:r>
      <w:r w:rsidR="0013748C">
        <w:t>many ways</w:t>
      </w:r>
      <w:r w:rsidR="003F010F">
        <w:t xml:space="preserve"> that I could have gone when it came to </w:t>
      </w:r>
      <w:proofErr w:type="gramStart"/>
      <w:r w:rsidR="003F010F">
        <w:t>adapting</w:t>
      </w:r>
      <w:proofErr w:type="gramEnd"/>
      <w:r w:rsidR="003F010F">
        <w:t xml:space="preserve"> the songs into the short story form:</w:t>
      </w:r>
      <w:r w:rsidR="0000456E">
        <w:t xml:space="preserve"> they could have been left as songs, </w:t>
      </w:r>
      <w:r w:rsidR="00A804E8">
        <w:t>changed into poems,</w:t>
      </w:r>
      <w:r w:rsidR="007A06A3">
        <w:t xml:space="preserve"> or excluded entirely.</w:t>
      </w:r>
      <w:r w:rsidR="0013748C">
        <w:t xml:space="preserve"> In the end however, I thought it best to </w:t>
      </w:r>
      <w:r w:rsidR="00047CA5">
        <w:t xml:space="preserve">rewrite the songs </w:t>
      </w:r>
      <w:r w:rsidR="006E7CB5">
        <w:t>into dialogue between the different chorus members, while maintaining the “collective madness” that they represent</w:t>
      </w:r>
      <w:r w:rsidR="00D9618E">
        <w:t xml:space="preserve"> through their actions</w:t>
      </w:r>
      <w:r w:rsidR="00415313">
        <w:t xml:space="preserve"> in the original texts.</w:t>
      </w:r>
    </w:p>
    <w:p w14:paraId="15817668" w14:textId="322E157B" w:rsidR="00E20594" w:rsidRDefault="00416893" w:rsidP="00BC4E0C">
      <w:r>
        <w:t>This was slightly easier in</w:t>
      </w:r>
      <w:r w:rsidR="00B75804">
        <w:t xml:space="preserve"> some plays than others: in Sophocles’ </w:t>
      </w:r>
      <w:r w:rsidR="00B75804">
        <w:rPr>
          <w:i/>
        </w:rPr>
        <w:t>Antigone</w:t>
      </w:r>
      <w:r w:rsidR="00B75804">
        <w:t>, for instance,</w:t>
      </w:r>
      <w:r>
        <w:t xml:space="preserve"> </w:t>
      </w:r>
      <w:r w:rsidR="00C376B2">
        <w:t xml:space="preserve">the Chorus Leader is a separate character to the rest of the </w:t>
      </w:r>
      <w:r w:rsidR="008A3EE6">
        <w:t>c</w:t>
      </w:r>
      <w:r w:rsidR="00C376B2">
        <w:t xml:space="preserve">horus </w:t>
      </w:r>
      <w:r w:rsidR="00A419D2">
        <w:t>and, in the short stories, acts as a</w:t>
      </w:r>
      <w:r w:rsidR="00A14D96">
        <w:t xml:space="preserve">n intermediary </w:t>
      </w:r>
      <w:r w:rsidR="0062777F">
        <w:t>for the chorus and other characters in the story.</w:t>
      </w:r>
      <w:r w:rsidR="00887D9E">
        <w:t xml:space="preserve"> The chorus of old men, who speak in a “rambling and irritating</w:t>
      </w:r>
      <w:r w:rsidR="00661B81">
        <w:t>” way,</w:t>
      </w:r>
      <w:r w:rsidR="00887D9E">
        <w:t xml:space="preserve"> </w:t>
      </w:r>
      <w:r w:rsidR="004A6372">
        <w:t xml:space="preserve">often dance </w:t>
      </w:r>
      <w:r w:rsidR="00661B81">
        <w:t xml:space="preserve">around the other characters of the story, judging them and </w:t>
      </w:r>
      <w:r w:rsidR="00983D32">
        <w:t>prodding at their various body parts.</w:t>
      </w:r>
      <w:r w:rsidR="00A46ABF">
        <w:t xml:space="preserve"> My intention here was to mimic the way that they would move about the stage in the original play </w:t>
      </w:r>
      <w:r w:rsidR="00B61BCE">
        <w:t xml:space="preserve">and </w:t>
      </w:r>
      <w:r w:rsidR="00C137E5">
        <w:t xml:space="preserve">shout </w:t>
      </w:r>
      <w:r w:rsidR="00B61BCE">
        <w:t xml:space="preserve">moral objections </w:t>
      </w:r>
      <w:r w:rsidR="00C137E5">
        <w:t xml:space="preserve">against </w:t>
      </w:r>
      <w:r w:rsidR="00BF039F">
        <w:t xml:space="preserve">the </w:t>
      </w:r>
      <w:r w:rsidR="00B61BCE">
        <w:t>actions</w:t>
      </w:r>
      <w:r w:rsidR="006B619C">
        <w:t xml:space="preserve"> of Antigone and her</w:t>
      </w:r>
      <w:r w:rsidR="00C10F2A">
        <w:t xml:space="preserve"> uncle, Creon</w:t>
      </w:r>
      <w:r w:rsidR="00B61BCE">
        <w:t>.</w:t>
      </w:r>
      <w:r w:rsidR="0050432F">
        <w:t xml:space="preserve"> </w:t>
      </w:r>
    </w:p>
    <w:p w14:paraId="55CB5A60" w14:textId="2569FD4E" w:rsidR="003A3C78" w:rsidRDefault="005435AB" w:rsidP="00BC4E0C">
      <w:r>
        <w:t xml:space="preserve">Aristophanes’ </w:t>
      </w:r>
      <w:r>
        <w:rPr>
          <w:i/>
        </w:rPr>
        <w:t>Clouds</w:t>
      </w:r>
      <w:r>
        <w:t xml:space="preserve"> </w:t>
      </w:r>
      <w:r w:rsidR="009771C4">
        <w:t xml:space="preserve">was </w:t>
      </w:r>
      <w:r w:rsidR="00D81ABE">
        <w:t xml:space="preserve">also a </w:t>
      </w:r>
      <w:r w:rsidR="00D76424">
        <w:t>fairly difficult</w:t>
      </w:r>
      <w:r w:rsidR="00D81ABE">
        <w:t xml:space="preserve"> play to adapt into a short story, due to the various </w:t>
      </w:r>
      <w:r w:rsidR="003C1932">
        <w:t xml:space="preserve">philosophical references it makes, and the humour </w:t>
      </w:r>
      <w:r w:rsidR="00624A87">
        <w:t>that runs through it (I will be the first to say that I’m not an award-winning comedic writer.)</w:t>
      </w:r>
      <w:r w:rsidR="00067722">
        <w:t xml:space="preserve"> I decided to keep the philosophical references as </w:t>
      </w:r>
      <w:r w:rsidR="00783994">
        <w:t xml:space="preserve">unchanged </w:t>
      </w:r>
      <w:r w:rsidR="00067722">
        <w:t xml:space="preserve">as they </w:t>
      </w:r>
      <w:r w:rsidR="00783994">
        <w:t xml:space="preserve">could </w:t>
      </w:r>
      <w:r w:rsidR="00067722">
        <w:t>be</w:t>
      </w:r>
      <w:r w:rsidR="000A32DD">
        <w:t>,</w:t>
      </w:r>
      <w:r w:rsidR="00783994">
        <w:t xml:space="preserve"> while </w:t>
      </w:r>
      <w:r w:rsidR="000A32DD">
        <w:t xml:space="preserve">changing the syntax around to ensure they </w:t>
      </w:r>
      <w:r w:rsidR="00783994">
        <w:t>mak</w:t>
      </w:r>
      <w:r w:rsidR="000A32DD">
        <w:t>e</w:t>
      </w:r>
      <w:r w:rsidR="00783994">
        <w:t xml:space="preserve"> sense</w:t>
      </w:r>
      <w:r w:rsidR="00067722">
        <w:t xml:space="preserve">, </w:t>
      </w:r>
      <w:r w:rsidR="004170E6">
        <w:t xml:space="preserve">and </w:t>
      </w:r>
      <w:r w:rsidR="00783994">
        <w:t xml:space="preserve">so that the original meanings </w:t>
      </w:r>
      <w:r w:rsidR="00183287">
        <w:t>are not lost</w:t>
      </w:r>
      <w:r w:rsidR="000A32DD">
        <w:t xml:space="preserve"> through adaptation of the text</w:t>
      </w:r>
      <w:r w:rsidR="00183287">
        <w:t>.</w:t>
      </w:r>
    </w:p>
    <w:p w14:paraId="39DBEC0E" w14:textId="0C41DD16" w:rsidR="00E20594" w:rsidRPr="00726163" w:rsidRDefault="008C7122" w:rsidP="00BC4E0C">
      <w:r>
        <w:t xml:space="preserve">The humour was a different matter entirely: </w:t>
      </w:r>
      <w:r w:rsidR="0050432F">
        <w:t>some of the jokes are visual ones,</w:t>
      </w:r>
      <w:r w:rsidR="00FA39FC">
        <w:t xml:space="preserve"> </w:t>
      </w:r>
      <w:r w:rsidR="00BE396B">
        <w:t>and do not translate that well to paper.</w:t>
      </w:r>
      <w:r w:rsidR="003B6729">
        <w:t xml:space="preserve"> </w:t>
      </w:r>
      <w:r w:rsidR="0062264B">
        <w:t>The</w:t>
      </w:r>
      <w:r w:rsidR="003536B3">
        <w:t xml:space="preserve"> idea of the Socrates character being a caricature of the </w:t>
      </w:r>
      <w:r w:rsidR="004F2365">
        <w:t xml:space="preserve">actual philosopher </w:t>
      </w:r>
      <w:r w:rsidR="007544ED">
        <w:t xml:space="preserve">would </w:t>
      </w:r>
      <w:r w:rsidR="004F2365">
        <w:t xml:space="preserve">not come across </w:t>
      </w:r>
      <w:r w:rsidR="008F3C3E">
        <w:t>that easily in the adapted short story</w:t>
      </w:r>
      <w:r w:rsidR="00591BB4">
        <w:t>. It is often said that Socrates himself stood up in the audience when his character appeared on stage so that the crowds could compare the similarities between the car</w:t>
      </w:r>
      <w:r w:rsidR="00CD0A26">
        <w:t>icature and the man himself.</w:t>
      </w:r>
      <w:r w:rsidR="00E66307">
        <w:t xml:space="preserve"> </w:t>
      </w:r>
      <w:r w:rsidR="00311430">
        <w:t xml:space="preserve">I attempt to imitate this </w:t>
      </w:r>
      <w:r w:rsidR="00FC0DF3">
        <w:t xml:space="preserve">within my adaptation of the story, by having </w:t>
      </w:r>
      <w:r w:rsidR="0047058B">
        <w:t xml:space="preserve">the middle-aged </w:t>
      </w:r>
      <w:r w:rsidR="00D23FF5">
        <w:t xml:space="preserve">Strepsiades remark that </w:t>
      </w:r>
      <w:r w:rsidR="0000414F">
        <w:t xml:space="preserve">Socrates </w:t>
      </w:r>
      <w:r w:rsidR="00D23FF5">
        <w:t xml:space="preserve">“looks nothing like himself” </w:t>
      </w:r>
      <w:r w:rsidR="00A104EA">
        <w:t xml:space="preserve">because his “nose is too small” and his “arse is too big.” </w:t>
      </w:r>
      <w:r w:rsidR="00706FA0">
        <w:t xml:space="preserve">This </w:t>
      </w:r>
      <w:r w:rsidR="00183B62">
        <w:t xml:space="preserve">would emulate the remarks of the ancient audience when they first saw Socrates stood next to his caricature, </w:t>
      </w:r>
      <w:r w:rsidR="00870D0B">
        <w:t>and is a fair representation of the humour that is featured within Aristophanes’ high-acclaimed play.</w:t>
      </w:r>
    </w:p>
    <w:p w14:paraId="7F133E05" w14:textId="51E084B2" w:rsidR="00E20594" w:rsidRDefault="00270F8D" w:rsidP="00BC4E0C">
      <w:r>
        <w:t xml:space="preserve">Similar issues came up when I was adapting the </w:t>
      </w:r>
      <w:r w:rsidR="00DE222D">
        <w:t>Roman comedies, as the humour used by Plautus in his plays is often based on what the audience sees:</w:t>
      </w:r>
      <w:r w:rsidR="00A57340">
        <w:t xml:space="preserve"> </w:t>
      </w:r>
      <w:r w:rsidR="00561291">
        <w:t>he must have been a massive fan of slapstick</w:t>
      </w:r>
      <w:r w:rsidR="007D7C84">
        <w:t xml:space="preserve"> comedy and mistaken identities</w:t>
      </w:r>
      <w:r w:rsidR="00ED7633">
        <w:t xml:space="preserve">. For example, his </w:t>
      </w:r>
      <w:r w:rsidR="00ED7633">
        <w:rPr>
          <w:i/>
        </w:rPr>
        <w:t xml:space="preserve">Menaechmi </w:t>
      </w:r>
      <w:r w:rsidR="00ED7633">
        <w:t xml:space="preserve">revolves entirely around the idea of two long-lost brothers being mistaken for each other, </w:t>
      </w:r>
      <w:r w:rsidR="00DA41FC">
        <w:t xml:space="preserve">like an Ancient Roman version of </w:t>
      </w:r>
      <w:r w:rsidR="00113DA0">
        <w:t xml:space="preserve">the film </w:t>
      </w:r>
      <w:r w:rsidR="009C2FEA">
        <w:t>‘</w:t>
      </w:r>
      <w:r w:rsidR="00DA41FC">
        <w:t>Parent Trap</w:t>
      </w:r>
      <w:r w:rsidR="009C2FEA">
        <w:t>’</w:t>
      </w:r>
      <w:r w:rsidR="00DA41FC">
        <w:t>.</w:t>
      </w:r>
      <w:r w:rsidR="000E40C9">
        <w:t xml:space="preserve"> </w:t>
      </w:r>
      <w:r w:rsidR="0075745F">
        <w:t xml:space="preserve">The slapstick comedy is much more difficult to pull off within a short story than the mistaken identity plot, so there were </w:t>
      </w:r>
      <w:r w:rsidR="007F234D">
        <w:t xml:space="preserve">minor </w:t>
      </w:r>
      <w:r w:rsidR="0075745F">
        <w:t xml:space="preserve">instances </w:t>
      </w:r>
      <w:r w:rsidR="007F234D">
        <w:t>in which I decided it was best to leave out the slapstick humour.</w:t>
      </w:r>
      <w:r w:rsidR="00F42294">
        <w:t xml:space="preserve"> Too much hitting or slapping or walking into doors in a </w:t>
      </w:r>
      <w:r w:rsidR="00A30EE8">
        <w:t xml:space="preserve">short </w:t>
      </w:r>
      <w:r w:rsidR="00F42294">
        <w:t xml:space="preserve">story </w:t>
      </w:r>
      <w:r w:rsidR="00A30EE8">
        <w:t xml:space="preserve">can make it seem cheesy or overdone, so I restricted it to a few instances where it was </w:t>
      </w:r>
      <w:r w:rsidR="00A01AAA">
        <w:t>entertaining and vital to the plot.</w:t>
      </w:r>
      <w:r w:rsidR="00BE7152">
        <w:t xml:space="preserve"> </w:t>
      </w:r>
      <w:r w:rsidR="00AD6D2B">
        <w:t>T</w:t>
      </w:r>
      <w:r w:rsidR="000E40C9">
        <w:t xml:space="preserve">he play as a whole, however, can be adapted easily into a short story: there is a large amount of dialogue within the play, but also enough </w:t>
      </w:r>
      <w:r w:rsidR="001B1D9D">
        <w:t>details in the stage directions, and talk of what happens between the scenes, to make a</w:t>
      </w:r>
      <w:r w:rsidR="00324B05">
        <w:t>n</w:t>
      </w:r>
      <w:r w:rsidR="001B1D9D">
        <w:t xml:space="preserve"> entertaining story out of it.</w:t>
      </w:r>
    </w:p>
    <w:p w14:paraId="08B4B74E" w14:textId="13334D5F" w:rsidR="00A2338A" w:rsidRPr="007C64F9" w:rsidRDefault="00324B05" w:rsidP="00BC4E0C">
      <w:r>
        <w:t xml:space="preserve">A slightly more troublesome play to </w:t>
      </w:r>
      <w:r w:rsidR="00384B83">
        <w:t xml:space="preserve">adapt was </w:t>
      </w:r>
      <w:r w:rsidR="007C64F9">
        <w:t xml:space="preserve">Plautus’ </w:t>
      </w:r>
      <w:r w:rsidR="007C64F9">
        <w:rPr>
          <w:i/>
        </w:rPr>
        <w:t xml:space="preserve">Miles </w:t>
      </w:r>
      <w:proofErr w:type="spellStart"/>
      <w:r w:rsidR="007C64F9">
        <w:rPr>
          <w:i/>
        </w:rPr>
        <w:t>Gloriosus</w:t>
      </w:r>
      <w:proofErr w:type="spellEnd"/>
      <w:r w:rsidR="007C64F9">
        <w:t xml:space="preserve">, or </w:t>
      </w:r>
      <w:r w:rsidR="007C64F9">
        <w:rPr>
          <w:i/>
        </w:rPr>
        <w:t>Swaggering Soldier</w:t>
      </w:r>
      <w:r w:rsidR="007C64F9">
        <w:t>, which was based on an earlier Greek play</w:t>
      </w:r>
      <w:r w:rsidR="00A91194">
        <w:t xml:space="preserve"> of which we know little.</w:t>
      </w:r>
      <w:r w:rsidR="00432AEC">
        <w:t xml:space="preserve"> When the play is performed, the stage is often separated into two hal</w:t>
      </w:r>
      <w:r w:rsidR="004F3C0C">
        <w:t>ve</w:t>
      </w:r>
      <w:r w:rsidR="00432AEC">
        <w:t xml:space="preserve">s with a wall/hedge down the middle, representing the houses of </w:t>
      </w:r>
      <w:proofErr w:type="spellStart"/>
      <w:r w:rsidR="0057177E">
        <w:t>Pyrgopolynices</w:t>
      </w:r>
      <w:proofErr w:type="spellEnd"/>
      <w:r w:rsidR="0057177E">
        <w:t xml:space="preserve"> (the title character) and </w:t>
      </w:r>
      <w:r w:rsidR="00172A46">
        <w:t xml:space="preserve">the </w:t>
      </w:r>
      <w:r w:rsidR="00070F5F">
        <w:t xml:space="preserve">elderly </w:t>
      </w:r>
      <w:proofErr w:type="spellStart"/>
      <w:r w:rsidR="00172A46">
        <w:t>Periplectomenus</w:t>
      </w:r>
      <w:proofErr w:type="spellEnd"/>
      <w:r w:rsidR="00172A46">
        <w:t>.</w:t>
      </w:r>
      <w:r w:rsidR="006F25C5">
        <w:t xml:space="preserve"> </w:t>
      </w:r>
      <w:r w:rsidR="00B26E12">
        <w:t xml:space="preserve">As you would expect, this is quite difficult to emulate within the context of a short story, as there is not a stage in front of the </w:t>
      </w:r>
      <w:r w:rsidR="00B26E12">
        <w:lastRenderedPageBreak/>
        <w:t>reader to make the point.</w:t>
      </w:r>
      <w:r w:rsidR="00A52995">
        <w:t xml:space="preserve"> While it was a possibility of having the pages for this story split into two columns, like those of a newspaper</w:t>
      </w:r>
      <w:r w:rsidR="00FC6A3B">
        <w:t xml:space="preserve"> or magazine</w:t>
      </w:r>
      <w:r w:rsidR="00A52995">
        <w:t>,</w:t>
      </w:r>
      <w:r w:rsidR="006B453F">
        <w:t xml:space="preserve"> </w:t>
      </w:r>
      <w:r w:rsidR="00FA5B98">
        <w:t xml:space="preserve">I decided against </w:t>
      </w:r>
      <w:r w:rsidR="00146E8F">
        <w:t>it due to the way it appeared on the page.</w:t>
      </w:r>
      <w:r w:rsidR="00EF552C">
        <w:t xml:space="preserve"> Therefore, I chose to make a point of only mentioning the two houses and their adjoining hedge-wall </w:t>
      </w:r>
      <w:r w:rsidR="000A43DC">
        <w:t xml:space="preserve">when offering descriptions of </w:t>
      </w:r>
      <w:r w:rsidR="00917255">
        <w:t xml:space="preserve">the </w:t>
      </w:r>
      <w:r w:rsidR="000A43DC">
        <w:t xml:space="preserve">outside </w:t>
      </w:r>
      <w:r w:rsidR="00917255">
        <w:t xml:space="preserve">world within </w:t>
      </w:r>
      <w:r w:rsidR="000A43DC">
        <w:t xml:space="preserve">the story, </w:t>
      </w:r>
      <w:r w:rsidR="00034585">
        <w:t>with specific reference</w:t>
      </w:r>
      <w:r w:rsidR="00917255">
        <w:t>s</w:t>
      </w:r>
      <w:r w:rsidR="00034585">
        <w:t xml:space="preserve"> to the manner</w:t>
      </w:r>
      <w:r w:rsidR="00DC4125">
        <w:t xml:space="preserve"> in which the buildings are separated: the hedge-wall acts like a “horse’s blin</w:t>
      </w:r>
      <w:r w:rsidR="00484982">
        <w:t>k</w:t>
      </w:r>
      <w:r w:rsidR="00DC4125">
        <w:t>er</w:t>
      </w:r>
      <w:r w:rsidR="00484982">
        <w:t>s</w:t>
      </w:r>
      <w:r w:rsidR="00DC4125">
        <w:t xml:space="preserve">” </w:t>
      </w:r>
      <w:r w:rsidR="00DD68AE">
        <w:t xml:space="preserve">and keeps apart the “extremely different and disagreeing” </w:t>
      </w:r>
      <w:r w:rsidR="009926E7">
        <w:t>soldier and his elderly neighbour.</w:t>
      </w:r>
    </w:p>
    <w:p w14:paraId="7D0231C9" w14:textId="1A350D4A" w:rsidR="00E20594" w:rsidRDefault="007A25E9" w:rsidP="00BC4E0C">
      <w:r>
        <w:t>Like the brave Lysistrata bringing together the Spartan and Athenian generals, my task in adapting the plays was finally over.</w:t>
      </w:r>
      <w:r w:rsidR="00EB063D">
        <w:t xml:space="preserve"> Before me, I had </w:t>
      </w:r>
      <w:r w:rsidR="009475A7">
        <w:t xml:space="preserve">a dozen well-crafted short stories. And behind me, </w:t>
      </w:r>
      <w:r w:rsidR="00E953F8">
        <w:t>over two thousand years of theatre, literature and history.</w:t>
      </w:r>
      <w:r w:rsidR="002F262F">
        <w:t xml:space="preserve"> </w:t>
      </w:r>
      <w:r w:rsidR="00932B75">
        <w:t xml:space="preserve">Though I won’t suggest you </w:t>
      </w:r>
      <w:r w:rsidR="0069573E">
        <w:t xml:space="preserve">do </w:t>
      </w:r>
      <w:r w:rsidR="00932B75">
        <w:t xml:space="preserve">your own libations </w:t>
      </w:r>
      <w:r w:rsidR="00357361">
        <w:t xml:space="preserve">before reading the stories, I </w:t>
      </w:r>
      <w:r w:rsidR="008414B0">
        <w:t>raise (and</w:t>
      </w:r>
      <w:r w:rsidR="0069573E">
        <w:t xml:space="preserve"> pour</w:t>
      </w:r>
      <w:r w:rsidR="008414B0">
        <w:t xml:space="preserve">) a glass to </w:t>
      </w:r>
      <w:r w:rsidR="00BC309F">
        <w:t xml:space="preserve">the Muses and original playwrights in </w:t>
      </w:r>
      <w:r w:rsidR="00FD2CF4">
        <w:t>thanks for allowing me the honour of retelling</w:t>
      </w:r>
      <w:r w:rsidR="008414B0">
        <w:t xml:space="preserve"> </w:t>
      </w:r>
      <w:r w:rsidR="00BC309F">
        <w:t xml:space="preserve">these twelve </w:t>
      </w:r>
      <w:r w:rsidR="00AD3F37">
        <w:t>amazing stories</w:t>
      </w:r>
      <w:r w:rsidR="00FD2CF4">
        <w:t>.</w:t>
      </w:r>
    </w:p>
    <w:p w14:paraId="004B8E61" w14:textId="4FECC897" w:rsidR="00A4630F" w:rsidRDefault="00A4630F" w:rsidP="00BC4E0C"/>
    <w:p w14:paraId="49D8234B" w14:textId="2D997AB3" w:rsidR="00A4630F" w:rsidRDefault="00A4630F" w:rsidP="00BC4E0C"/>
    <w:p w14:paraId="7404FAF8" w14:textId="79944EA2" w:rsidR="00A4630F" w:rsidRDefault="00A4630F" w:rsidP="00BC4E0C"/>
    <w:p w14:paraId="4999A239" w14:textId="46FBDADD" w:rsidR="00A4630F" w:rsidRDefault="00A4630F" w:rsidP="00BC4E0C"/>
    <w:p w14:paraId="47083597" w14:textId="4B3AFD3F" w:rsidR="00A4630F" w:rsidRDefault="00A4630F" w:rsidP="00BC4E0C"/>
    <w:p w14:paraId="31124A48" w14:textId="3EF9DB44" w:rsidR="00A4630F" w:rsidRDefault="00A4630F" w:rsidP="00BC4E0C"/>
    <w:p w14:paraId="125D999F" w14:textId="66D32384" w:rsidR="00A4630F" w:rsidRDefault="00A4630F" w:rsidP="00BC4E0C"/>
    <w:p w14:paraId="4D066D8C" w14:textId="118F57BC" w:rsidR="00A4630F" w:rsidRDefault="00A4630F" w:rsidP="00BC4E0C"/>
    <w:p w14:paraId="432582A4" w14:textId="415236C2" w:rsidR="00A4630F" w:rsidRDefault="00A4630F" w:rsidP="00BC4E0C"/>
    <w:p w14:paraId="0A0B8A2B" w14:textId="52A096DA" w:rsidR="00A4630F" w:rsidRDefault="00A4630F" w:rsidP="00BC4E0C"/>
    <w:p w14:paraId="75C802F5" w14:textId="4E95E271" w:rsidR="00A4630F" w:rsidRDefault="00A4630F" w:rsidP="00BC4E0C"/>
    <w:p w14:paraId="671CFA91" w14:textId="2F1ECA21" w:rsidR="00A4630F" w:rsidRDefault="00A4630F" w:rsidP="00BC4E0C"/>
    <w:p w14:paraId="4B3D1F71" w14:textId="56AC99D0" w:rsidR="00A4630F" w:rsidRDefault="00A4630F" w:rsidP="00BC4E0C"/>
    <w:p w14:paraId="369594EF" w14:textId="6DDBD8CF" w:rsidR="00A4630F" w:rsidRDefault="00A4630F" w:rsidP="00BC4E0C"/>
    <w:p w14:paraId="261963DA" w14:textId="26702540" w:rsidR="00A4630F" w:rsidRDefault="00A4630F" w:rsidP="00BC4E0C"/>
    <w:p w14:paraId="3751E05E" w14:textId="04826964" w:rsidR="00A4630F" w:rsidRDefault="00A4630F" w:rsidP="00BC4E0C"/>
    <w:p w14:paraId="1A11CB11" w14:textId="27D09944" w:rsidR="00A4630F" w:rsidRDefault="00A4630F" w:rsidP="00BC4E0C"/>
    <w:p w14:paraId="08948EE9" w14:textId="451C644D" w:rsidR="00A4630F" w:rsidRDefault="00A4630F" w:rsidP="00BC4E0C"/>
    <w:p w14:paraId="6D40B869" w14:textId="62E39406" w:rsidR="00A4630F" w:rsidRDefault="00A4630F" w:rsidP="00BC4E0C"/>
    <w:p w14:paraId="4FB29E3E" w14:textId="6A425EAA" w:rsidR="00A4630F" w:rsidRDefault="00A4630F" w:rsidP="00BC4E0C"/>
    <w:p w14:paraId="0F368CEE" w14:textId="6940F7E6" w:rsidR="00A4630F" w:rsidRDefault="00A4630F" w:rsidP="00BC4E0C"/>
    <w:p w14:paraId="7C7330CE" w14:textId="5C3AA41E" w:rsidR="00A4630F" w:rsidRDefault="00A4630F" w:rsidP="00BC4E0C"/>
    <w:p w14:paraId="50B6ED7C" w14:textId="6F75A551" w:rsidR="00A4630F" w:rsidRDefault="00A4630F" w:rsidP="00BC4E0C"/>
    <w:p w14:paraId="0F5409B1" w14:textId="6C631707" w:rsidR="00A4630F" w:rsidRDefault="00A4630F" w:rsidP="00BC4E0C"/>
    <w:p w14:paraId="30776978" w14:textId="306482ED" w:rsidR="00A4630F" w:rsidRDefault="00A4630F" w:rsidP="00BC4E0C"/>
    <w:p w14:paraId="1AFF9445" w14:textId="6513595A" w:rsidR="00A4630F" w:rsidRDefault="00A4630F" w:rsidP="00BC4E0C"/>
    <w:p w14:paraId="3257B08E" w14:textId="7ACA9ADC" w:rsidR="00A4630F" w:rsidRDefault="00A4630F" w:rsidP="00BC4E0C"/>
    <w:p w14:paraId="49A3D645" w14:textId="40379C46" w:rsidR="00A4630F" w:rsidRDefault="00A4630F" w:rsidP="00BC4E0C"/>
    <w:p w14:paraId="30730272" w14:textId="6C91C1B7" w:rsidR="00A4630F" w:rsidRDefault="00A4630F" w:rsidP="00BC4E0C"/>
    <w:p w14:paraId="2EC17BF9" w14:textId="47354EE9" w:rsidR="00A4630F" w:rsidRDefault="00A4630F" w:rsidP="00BC4E0C"/>
    <w:p w14:paraId="63212B0A" w14:textId="1F98DCD6" w:rsidR="00A4630F" w:rsidRDefault="00A4630F" w:rsidP="00BC4E0C"/>
    <w:p w14:paraId="465CBE8E" w14:textId="1CA835DD" w:rsidR="00A4630F" w:rsidRDefault="00A4630F" w:rsidP="00BC4E0C"/>
    <w:p w14:paraId="7C2724F7" w14:textId="24FEE0B5" w:rsidR="00A4630F" w:rsidRDefault="00A4630F" w:rsidP="00BC4E0C"/>
    <w:p w14:paraId="60FF3986" w14:textId="2DDAA4C9" w:rsidR="00A4630F" w:rsidRDefault="00A4630F" w:rsidP="00BC4E0C"/>
    <w:p w14:paraId="37F089DD" w14:textId="415353C9" w:rsidR="00A4630F" w:rsidRDefault="00A4630F" w:rsidP="00BC4E0C"/>
    <w:p w14:paraId="34C22B8D" w14:textId="5A2196F6" w:rsidR="00A4630F" w:rsidRDefault="00A4630F" w:rsidP="00BC4E0C"/>
    <w:p w14:paraId="55A9411E" w14:textId="17217DE1" w:rsidR="00A4630F" w:rsidRDefault="00A4630F" w:rsidP="00BC4E0C"/>
    <w:p w14:paraId="64B480BD" w14:textId="3D18398A" w:rsidR="00A4630F" w:rsidRDefault="00A4630F" w:rsidP="00BC4E0C"/>
    <w:p w14:paraId="081795FA" w14:textId="7064639F" w:rsidR="006F32A3" w:rsidRPr="006F32A3" w:rsidRDefault="00832EB5" w:rsidP="006F32A3">
      <w:pPr>
        <w:jc w:val="center"/>
      </w:pPr>
      <w:r>
        <w:lastRenderedPageBreak/>
        <w:t>Session 4 – Reviewing</w:t>
      </w:r>
    </w:p>
    <w:p w14:paraId="6D898DCD" w14:textId="77777777" w:rsidR="006F32A3" w:rsidRDefault="006F32A3" w:rsidP="006F32A3">
      <w:pPr>
        <w:rPr>
          <w:b/>
        </w:rPr>
      </w:pPr>
    </w:p>
    <w:p w14:paraId="3166ECFA" w14:textId="77777777" w:rsidR="006F32A3" w:rsidRDefault="006F32A3" w:rsidP="006F32A3">
      <w:pPr>
        <w:rPr>
          <w:b/>
        </w:rPr>
      </w:pPr>
    </w:p>
    <w:p w14:paraId="0902DD3B" w14:textId="77777777" w:rsidR="006F32A3" w:rsidRDefault="006F32A3" w:rsidP="006F32A3">
      <w:pPr>
        <w:rPr>
          <w:b/>
        </w:rPr>
      </w:pPr>
    </w:p>
    <w:p w14:paraId="1DF9CDE9" w14:textId="77777777" w:rsidR="006F32A3" w:rsidRDefault="006F32A3" w:rsidP="006F32A3">
      <w:pPr>
        <w:rPr>
          <w:b/>
        </w:rPr>
      </w:pPr>
    </w:p>
    <w:p w14:paraId="0CBC30C0" w14:textId="7EC01E3E" w:rsidR="006F32A3" w:rsidRPr="001170B7" w:rsidRDefault="006F32A3" w:rsidP="006F32A3">
      <w:pPr>
        <w:rPr>
          <w:b/>
        </w:rPr>
      </w:pPr>
      <w:r w:rsidRPr="001170B7">
        <w:rPr>
          <w:b/>
        </w:rPr>
        <w:t>Goats Review –</w:t>
      </w:r>
      <w:r>
        <w:rPr>
          <w:b/>
        </w:rPr>
        <w:t xml:space="preserve"> Can a bad play still have good ideas?</w:t>
      </w:r>
    </w:p>
    <w:p w14:paraId="2AA6F31E" w14:textId="77777777" w:rsidR="006F32A3" w:rsidRPr="002830BF" w:rsidRDefault="006F32A3" w:rsidP="006F32A3">
      <w:r w:rsidRPr="002830BF">
        <w:t>2/5 stars</w:t>
      </w:r>
    </w:p>
    <w:p w14:paraId="61C996AB" w14:textId="77777777" w:rsidR="006F32A3" w:rsidRPr="00A601FC" w:rsidRDefault="006F32A3" w:rsidP="006F32A3"/>
    <w:p w14:paraId="0DA616FC" w14:textId="77777777" w:rsidR="006F32A3" w:rsidRPr="00A601FC" w:rsidRDefault="006F32A3" w:rsidP="006F32A3"/>
    <w:p w14:paraId="37CC7480" w14:textId="77777777" w:rsidR="006F32A3" w:rsidRDefault="006F32A3" w:rsidP="006F32A3">
      <w:r>
        <w:t xml:space="preserve">The Royal Court is well-known for pushing the boundaries of what is considered </w:t>
      </w:r>
      <w:r>
        <w:rPr>
          <w:i/>
        </w:rPr>
        <w:t>current</w:t>
      </w:r>
      <w:r>
        <w:t xml:space="preserve"> in theatre, and their recent production of Syrian playwright </w:t>
      </w:r>
      <w:proofErr w:type="spellStart"/>
      <w:r>
        <w:t>Liwaa</w:t>
      </w:r>
      <w:proofErr w:type="spellEnd"/>
      <w:r>
        <w:t xml:space="preserve"> </w:t>
      </w:r>
      <w:proofErr w:type="spellStart"/>
      <w:r>
        <w:t>Yazji’s</w:t>
      </w:r>
      <w:proofErr w:type="spellEnd"/>
      <w:r>
        <w:t xml:space="preserve"> Goats is testament to this. The play, which features a herd (horde?) of 6 actual goats, is understandably not to everyone’s tastes – mine included – but it does have its points and merits.</w:t>
      </w:r>
    </w:p>
    <w:p w14:paraId="399E19C2" w14:textId="77777777" w:rsidR="006F32A3" w:rsidRDefault="006F32A3" w:rsidP="006F32A3">
      <w:r>
        <w:t xml:space="preserve">While the theatre’s ever-helpful ushers warn of smoking, they do </w:t>
      </w:r>
      <w:r w:rsidRPr="000D265C">
        <w:rPr>
          <w:i/>
        </w:rPr>
        <w:t>not</w:t>
      </w:r>
      <w:r>
        <w:t xml:space="preserve"> mention the blaring music that screams out as you enter the hall. The stage is laid out with coffins, supposedly containing the bodies of the village’s latest martyrs: whether they do or not is a matter of contention within the play. Adorning the spaces above are television screens, which later show the names of the martyrs and occasionally flash news stories of famine and death throughout the region.</w:t>
      </w:r>
    </w:p>
    <w:p w14:paraId="014EF75B" w14:textId="77777777" w:rsidR="006F32A3" w:rsidRDefault="006F32A3" w:rsidP="006F32A3">
      <w:r>
        <w:t>Like most plays, there is more than one plotline going through Goats. Unlike most plays, the plotlines are numerous and difficult to follow. One plot (which you could say is the primary and most interesting one) follows the story of two middle-aged men: Abu Firas (Carlos Chahine) is the teacher of the village’s youth and has recently lost his son to the war, while Abu al-</w:t>
      </w:r>
      <w:proofErr w:type="spellStart"/>
      <w:r>
        <w:t>Tayyib</w:t>
      </w:r>
      <w:proofErr w:type="spellEnd"/>
      <w:r>
        <w:t xml:space="preserve"> (</w:t>
      </w:r>
      <w:proofErr w:type="spellStart"/>
      <w:r>
        <w:t>Amer</w:t>
      </w:r>
      <w:proofErr w:type="spellEnd"/>
      <w:r>
        <w:t xml:space="preserve"> </w:t>
      </w:r>
      <w:proofErr w:type="spellStart"/>
      <w:r>
        <w:t>Hlehel</w:t>
      </w:r>
      <w:proofErr w:type="spellEnd"/>
      <w:r>
        <w:t xml:space="preserve">) is the local political leader, in charge of… everything. </w:t>
      </w:r>
    </w:p>
    <w:p w14:paraId="4D74034C" w14:textId="77777777" w:rsidR="006F32A3" w:rsidRDefault="006F32A3" w:rsidP="006F32A3">
      <w:r>
        <w:t xml:space="preserve">Another plot follows a group of teenage boys (all of whose names escape me) in their discussions about war, weed and other stereotypical “boy things”. The most memorable part of this plotline (although there doesn’t really seem to be much of a plot about the scenes) is when one boy takes a goat below the stage to </w:t>
      </w:r>
      <w:r w:rsidRPr="00090F84">
        <w:rPr>
          <w:i/>
        </w:rPr>
        <w:t>make better acquaintance</w:t>
      </w:r>
      <w:r>
        <w:t xml:space="preserve"> with it, in an attempt to prove his manhood to the other overly-heterosexual boys. The Syrian government, within the play and the real world, rely on the attitudes that young men have towards war: they see it as something playful and fun, a way to get the attention of girls and hang out with your friends (the boys can be seen playing Call of Duty and mimicking the killings they make with actual guns.) By taking advantage of this, the army recruits the young boys by convincing them that war is like the games they play, marching them towards their deaths.</w:t>
      </w:r>
    </w:p>
    <w:p w14:paraId="76AF5F03" w14:textId="77777777" w:rsidR="006F32A3" w:rsidRDefault="006F32A3" w:rsidP="006F32A3">
      <w:r>
        <w:t>The third main plot appears mainly in the second half of the play, and features a room full of fridges. A soldier returns home from the frontlines to find his mother and pregnant wife at their marital home, surrounded by refrigerators full of props: food, guns, knitting projects… you name it! He proceeds to accuse his wife of being brainwashed by the media, and refuses to consider how either woman might feel about the whole situation: his focus is solely on himself, and he even goes so far to abuse both his wife and mother. While his may be an accurate representation of the experience that Syrian males have in the war, we can’t help thinking that his wife and mother are also victims of the same regime that he accuses them of being a part of.</w:t>
      </w:r>
    </w:p>
    <w:p w14:paraId="40DCEAAE" w14:textId="77777777" w:rsidR="006F32A3" w:rsidRDefault="006F32A3" w:rsidP="006F32A3">
      <w:r>
        <w:t>As one would expect, it is quite difficult to move multiple fridges off the stage during the show. The production team get around this by attempting to incorporate the giant white slabs into every single successive scene. The hollow blocks are constantly used as props themselves, one being used as a table for someone’s suicide and another being used as the paper for their suicide note. While this is a somewhat ingenious way of using the space, the fridges distract from the actions of the play, which may be with good reason.</w:t>
      </w:r>
    </w:p>
    <w:p w14:paraId="7623E0F6" w14:textId="77777777" w:rsidR="006F32A3" w:rsidRDefault="006F32A3" w:rsidP="006F32A3">
      <w:r>
        <w:t>After seeing the play, there are only a few scenes that stay with you. In a sad moment for the play’s producers and human actors, the majority of these contain goats. The goats are the genius plan of Abu al-</w:t>
      </w:r>
      <w:proofErr w:type="spellStart"/>
      <w:r>
        <w:t>Tayyib</w:t>
      </w:r>
      <w:proofErr w:type="spellEnd"/>
      <w:r>
        <w:t xml:space="preserve">, who “gifts” them to the families of martyred soldiers as thanks for the deaths of </w:t>
      </w:r>
      <w:r>
        <w:lastRenderedPageBreak/>
        <w:t>their sons, brothers and fathers. The goat-bribe is an attempt to buy off the families and stop them from rebelling against al-</w:t>
      </w:r>
      <w:proofErr w:type="spellStart"/>
      <w:r>
        <w:t>Tayyib</w:t>
      </w:r>
      <w:proofErr w:type="spellEnd"/>
      <w:r>
        <w:t>, but the goats fail to convince Abu Firas to fall in line.</w:t>
      </w:r>
    </w:p>
    <w:p w14:paraId="597A2FB5" w14:textId="77777777" w:rsidR="006F32A3" w:rsidRDefault="006F32A3" w:rsidP="006F32A3">
      <w:r>
        <w:t xml:space="preserve">More than anything however, they are the genius plan of the writer </w:t>
      </w:r>
      <w:proofErr w:type="spellStart"/>
      <w:r>
        <w:t>Liwaa</w:t>
      </w:r>
      <w:proofErr w:type="spellEnd"/>
      <w:r>
        <w:t xml:space="preserve"> </w:t>
      </w:r>
      <w:proofErr w:type="spellStart"/>
      <w:r>
        <w:t>Yazji</w:t>
      </w:r>
      <w:proofErr w:type="spellEnd"/>
      <w:r>
        <w:t xml:space="preserve">, for they are one of the only things that keep the audience within the theatre (strangely for a Royal Court production there was an interval, which allowed a large amount of the audience to leave the theatre in disappointment.) </w:t>
      </w:r>
    </w:p>
    <w:p w14:paraId="3F8513C9" w14:textId="77777777" w:rsidR="006F32A3" w:rsidRDefault="006F32A3" w:rsidP="006F32A3">
      <w:r>
        <w:t>When you first see – and hear – the shaking of those small tin cans, the entire play turns around. The faces of the actors on stage light up, almost slipping out of their depressed and disadvantaged characters to play with their hoofed stage-mates instead. The goats steal every scene that they feature in: the carefully-constructed meanings of al-</w:t>
      </w:r>
      <w:proofErr w:type="spellStart"/>
      <w:r>
        <w:t>Tayyib’s</w:t>
      </w:r>
      <w:proofErr w:type="spellEnd"/>
      <w:r>
        <w:t xml:space="preserve"> political speech were diminished by his own plan when one of the goats proceeded to untie and eat the shoelaces of one of the teenage boys.</w:t>
      </w:r>
    </w:p>
    <w:p w14:paraId="6F54E879" w14:textId="77777777" w:rsidR="006F32A3" w:rsidRDefault="006F32A3" w:rsidP="006F32A3">
      <w:r>
        <w:t>Even when sat by the side waiting for their scenes, the goats still somehow managed to steal the show from their human counterparts: the audience’s attentions were once again drawn away from the stage when a goat managed to trip himself up with his own lead.</w:t>
      </w:r>
    </w:p>
    <w:p w14:paraId="27675DB9" w14:textId="77777777" w:rsidR="006F32A3" w:rsidRDefault="006F32A3" w:rsidP="006F32A3">
      <w:r>
        <w:t xml:space="preserve">The solemn thoughtfulness of the last scene was also slightly ruined when the most hyperactive goat in existence constantly bounced up and down on the dead body, and then continued to fully digest a character’s will. While it was highly amusing and got a laugh from the remaining audience, I can’t help but wonder if it distracted us from the play’s deeper meanings, and whether this was the director’s plan in the first place. </w:t>
      </w:r>
    </w:p>
    <w:p w14:paraId="43834E1C" w14:textId="77777777" w:rsidR="006F32A3" w:rsidRPr="00693428" w:rsidRDefault="006F32A3" w:rsidP="006F32A3">
      <w:r>
        <w:t xml:space="preserve">In general, </w:t>
      </w:r>
      <w:proofErr w:type="spellStart"/>
      <w:r>
        <w:t>Yazji</w:t>
      </w:r>
      <w:proofErr w:type="spellEnd"/>
      <w:r>
        <w:t xml:space="preserve"> has some good points when it comes to her ideas about war and truth, but her playwriting takes away from this when you are constantly fighting your own war to understand where exactly the play is going. It is often said that when you are choosing a job, you should never work with animals or children. I would always agree with this statement, except in this case. You should ALWAYS work with goats when they have the chance of saving both the actors and audience of your show.</w:t>
      </w:r>
    </w:p>
    <w:p w14:paraId="65642B70" w14:textId="3F47ECB6" w:rsidR="00A4630F" w:rsidRDefault="00A4630F" w:rsidP="00BC4E0C"/>
    <w:p w14:paraId="4550E9F8" w14:textId="6A3DE05D" w:rsidR="007F4D14" w:rsidRDefault="007F4D14" w:rsidP="00BC4E0C"/>
    <w:p w14:paraId="62D52F9E" w14:textId="23951BF3" w:rsidR="007F4D14" w:rsidRDefault="007F4D14" w:rsidP="00BC4E0C"/>
    <w:p w14:paraId="2A5DF7D8" w14:textId="222B0175" w:rsidR="007F4D14" w:rsidRDefault="007F4D14" w:rsidP="00BC4E0C"/>
    <w:p w14:paraId="66E3A1BF" w14:textId="04E4F83B" w:rsidR="007F4D14" w:rsidRDefault="007F4D14" w:rsidP="00BC4E0C"/>
    <w:p w14:paraId="5F139EC9" w14:textId="057B3701" w:rsidR="007F4D14" w:rsidRDefault="007F4D14" w:rsidP="00BC4E0C"/>
    <w:p w14:paraId="62F9C8A0" w14:textId="5AF44ABF" w:rsidR="007F4D14" w:rsidRDefault="007F4D14" w:rsidP="00BC4E0C"/>
    <w:p w14:paraId="68E47214" w14:textId="20A1E194" w:rsidR="007F4D14" w:rsidRDefault="007F4D14" w:rsidP="00BC4E0C"/>
    <w:p w14:paraId="7D57B697" w14:textId="41827495" w:rsidR="007F4D14" w:rsidRDefault="007F4D14" w:rsidP="00BC4E0C"/>
    <w:p w14:paraId="44BF4621" w14:textId="4C42157B" w:rsidR="007F4D14" w:rsidRDefault="007F4D14" w:rsidP="00BC4E0C"/>
    <w:p w14:paraId="1E3EF5BD" w14:textId="23B0F747" w:rsidR="007F4D14" w:rsidRDefault="007F4D14" w:rsidP="00BC4E0C"/>
    <w:p w14:paraId="570B272C" w14:textId="12B4E786" w:rsidR="007F4D14" w:rsidRDefault="007F4D14" w:rsidP="00BC4E0C"/>
    <w:p w14:paraId="4122B3FB" w14:textId="24826A1F" w:rsidR="007F4D14" w:rsidRDefault="007F4D14" w:rsidP="00BC4E0C"/>
    <w:p w14:paraId="3A2DF989" w14:textId="3D41ECA1" w:rsidR="007F4D14" w:rsidRDefault="007F4D14" w:rsidP="00BC4E0C"/>
    <w:p w14:paraId="251FB2A8" w14:textId="6BDE114E" w:rsidR="007F4D14" w:rsidRDefault="007F4D14" w:rsidP="00BC4E0C"/>
    <w:p w14:paraId="414ABC45" w14:textId="6060AF4E" w:rsidR="007F4D14" w:rsidRDefault="007F4D14" w:rsidP="00BC4E0C"/>
    <w:p w14:paraId="78323A78" w14:textId="079B54A3" w:rsidR="007F4D14" w:rsidRDefault="007F4D14" w:rsidP="00BC4E0C"/>
    <w:p w14:paraId="6D0A969A" w14:textId="65EA94AD" w:rsidR="007F4D14" w:rsidRDefault="007F4D14" w:rsidP="00BC4E0C"/>
    <w:p w14:paraId="7356A49C" w14:textId="376BD732" w:rsidR="007F4D14" w:rsidRDefault="007F4D14" w:rsidP="00BC4E0C"/>
    <w:p w14:paraId="3F2B6E0F" w14:textId="0005953E" w:rsidR="007F4D14" w:rsidRDefault="007F4D14" w:rsidP="00BC4E0C"/>
    <w:p w14:paraId="713B218B" w14:textId="3BC62571" w:rsidR="007F4D14" w:rsidRDefault="007F4D14" w:rsidP="00BC4E0C"/>
    <w:p w14:paraId="3B9727E8" w14:textId="74BC4C63" w:rsidR="007F4D14" w:rsidRDefault="007F4D14" w:rsidP="00BC4E0C"/>
    <w:p w14:paraId="0BBD2786" w14:textId="5B7CF205" w:rsidR="007F4D14" w:rsidRDefault="007F4D14" w:rsidP="00BC4E0C"/>
    <w:p w14:paraId="635D95C9" w14:textId="77777777" w:rsidR="003E6116" w:rsidRDefault="003E6116" w:rsidP="00BC4E0C"/>
    <w:p w14:paraId="4F365C48" w14:textId="77777777" w:rsidR="003E6116" w:rsidRDefault="007F4D14" w:rsidP="007F4D14">
      <w:pPr>
        <w:jc w:val="center"/>
      </w:pPr>
      <w:r>
        <w:lastRenderedPageBreak/>
        <w:t>Session 7 –</w:t>
      </w:r>
      <w:r w:rsidR="00F91DA1">
        <w:t xml:space="preserve"> Radio Essays</w:t>
      </w:r>
    </w:p>
    <w:p w14:paraId="322BDD30" w14:textId="77777777" w:rsidR="003E6116" w:rsidRDefault="003E6116" w:rsidP="007F4D14">
      <w:pPr>
        <w:jc w:val="center"/>
      </w:pPr>
    </w:p>
    <w:p w14:paraId="3710D8E8" w14:textId="77777777" w:rsidR="003E6116" w:rsidRDefault="003E6116" w:rsidP="007F4D14">
      <w:pPr>
        <w:jc w:val="center"/>
      </w:pPr>
    </w:p>
    <w:p w14:paraId="1483517F" w14:textId="77777777" w:rsidR="003E6116" w:rsidRDefault="003E6116" w:rsidP="007F4D14">
      <w:pPr>
        <w:jc w:val="center"/>
      </w:pPr>
    </w:p>
    <w:p w14:paraId="1A164041" w14:textId="64ADF9C9" w:rsidR="007F4D14" w:rsidRDefault="007F4D14" w:rsidP="003E6116">
      <w:r>
        <w:t xml:space="preserve"> </w:t>
      </w:r>
    </w:p>
    <w:p w14:paraId="54BBB265" w14:textId="77777777" w:rsidR="003C7801" w:rsidRDefault="003C7801" w:rsidP="003C7801">
      <w:pPr>
        <w:spacing w:line="480" w:lineRule="auto"/>
      </w:pPr>
      <w:r>
        <w:t>On the 6</w:t>
      </w:r>
      <w:r w:rsidRPr="001D485A">
        <w:rPr>
          <w:vertAlign w:val="superscript"/>
        </w:rPr>
        <w:t>th</w:t>
      </w:r>
      <w:r>
        <w:t xml:space="preserve"> of May 1910, the King of the United Kingdom died. Edward VII had been monarch for just over nine years, compared to the sixty-three-year reign of his mother and predecessor, Queen Victoria.</w:t>
      </w:r>
    </w:p>
    <w:p w14:paraId="3FB7A448" w14:textId="77777777" w:rsidR="003C7801" w:rsidRDefault="003C7801" w:rsidP="003C7801">
      <w:pPr>
        <w:spacing w:line="480" w:lineRule="auto"/>
      </w:pPr>
      <w:r>
        <w:t xml:space="preserve">Despite a considerably short time as head of the country, Edward’s reign was one of great change and upheaval throughout the kingdom and the world: Britain joined the Triple Entente and formed strong diplomatic ties with France and Russia, the </w:t>
      </w:r>
      <w:proofErr w:type="spellStart"/>
      <w:r>
        <w:t>Pankhursts</w:t>
      </w:r>
      <w:proofErr w:type="spellEnd"/>
      <w:r>
        <w:t xml:space="preserve"> founded their women’s suffrage group, and Manchester United won their first of many league titles.</w:t>
      </w:r>
    </w:p>
    <w:p w14:paraId="032644F6" w14:textId="77777777" w:rsidR="003C7801" w:rsidRDefault="003C7801" w:rsidP="003C7801">
      <w:pPr>
        <w:spacing w:line="480" w:lineRule="auto"/>
      </w:pPr>
      <w:r>
        <w:t>I’m sure it doesn’t come as a surprise to find out that the late King was related to most (if not all) of the monarchs of Europe at the time. Due to this, the guest list at his funeral included no less than nine sovereigns! What a family reunion that must have been…</w:t>
      </w:r>
    </w:p>
    <w:p w14:paraId="6E304CEF" w14:textId="77777777" w:rsidR="003C7801" w:rsidRDefault="003C7801" w:rsidP="003C7801">
      <w:pPr>
        <w:spacing w:line="480" w:lineRule="auto"/>
      </w:pPr>
      <w:r>
        <w:t>The kings of</w:t>
      </w:r>
      <w:r w:rsidRPr="005E7F27">
        <w:t xml:space="preserve"> </w:t>
      </w:r>
      <w:r>
        <w:t>Belgium, Denmark, Greece, Norway, Portugal and Spain were there, along with the Tsar of Bulgaria, the Emperor of Germany, and the newly-crowned King George V of the United Kingdom. The nine sovereigns were all photographed together on the day of the funeral, the image remaining a testament to both the fame of Edward VII, and the popular styles of facial hair at the time.</w:t>
      </w:r>
    </w:p>
    <w:p w14:paraId="4E04562D" w14:textId="77777777" w:rsidR="003C7801" w:rsidRDefault="003C7801" w:rsidP="003C7801">
      <w:pPr>
        <w:spacing w:line="480" w:lineRule="auto"/>
      </w:pPr>
      <w:r>
        <w:t>While generally mournful in nature, the funeral was an event to behold: a horseback procession, eleven carriages carrying Edward’s immediate family, and Caesar, the late King’s own Wire Fox terrier, leading the entire thing. On the world stage, King Edward VII was well-respected and loved, which can be seen by the presence of the representatives of almost 100 states at his funeral.</w:t>
      </w:r>
    </w:p>
    <w:p w14:paraId="176AD5BD" w14:textId="77777777" w:rsidR="003C7801" w:rsidRDefault="003C7801" w:rsidP="003C7801">
      <w:pPr>
        <w:spacing w:line="480" w:lineRule="auto"/>
      </w:pPr>
      <w:r>
        <w:t>But at home in Britain, the situation was much different. While the economy was seen by some as being stable, the government was plagued by a severe constitutional crisis.</w:t>
      </w:r>
    </w:p>
    <w:p w14:paraId="789681E2" w14:textId="77777777" w:rsidR="003C7801" w:rsidRDefault="003C7801" w:rsidP="003C7801">
      <w:pPr>
        <w:spacing w:line="480" w:lineRule="auto"/>
      </w:pPr>
      <w:r>
        <w:t xml:space="preserve">The Liberals were in government (which may seem shocking to some, given the somewhat reduced status of the modern Liberal Democrats) when the Chancellor, David Lloyd George, put forward the </w:t>
      </w:r>
      <w:r>
        <w:lastRenderedPageBreak/>
        <w:t>“People’s Budget” in Parliament, with the intent of fairly redistributing the wealth of Great Britain. With Lloyd George and Churchill at the helm and supporting it from the start, the Budget passed easily through the House of Commons. The Liberals had almost 50% of the Commons seats, so bills passed through the lower house with ease. But when the Budget reached the House of Lords, something happened…</w:t>
      </w:r>
    </w:p>
    <w:p w14:paraId="4101AD38" w14:textId="77777777" w:rsidR="003C7801" w:rsidRDefault="003C7801" w:rsidP="003C7801">
      <w:pPr>
        <w:spacing w:line="480" w:lineRule="auto"/>
      </w:pPr>
      <w:r>
        <w:t>It was blocked.</w:t>
      </w:r>
    </w:p>
    <w:p w14:paraId="785F0965" w14:textId="77777777" w:rsidR="003C7801" w:rsidRDefault="003C7801" w:rsidP="003C7801">
      <w:pPr>
        <w:spacing w:line="480" w:lineRule="auto"/>
      </w:pPr>
      <w:r>
        <w:t>The upper house of Parliament was mostly full of wealthy Conservative land owners, who strongly opposed the Budget; they argued that money should be raised not through increased taxes on landowners within the United Kingdom, but by charging large sums of money to import goods from outside of the British Empire. The general public disagreed with this, however, as they thought it would be of much more benefit to rich landowners than the working class.</w:t>
      </w:r>
    </w:p>
    <w:p w14:paraId="70F84F8A" w14:textId="77777777" w:rsidR="003C7801" w:rsidRDefault="003C7801" w:rsidP="003C7801">
      <w:pPr>
        <w:spacing w:line="480" w:lineRule="auto"/>
      </w:pPr>
      <w:r>
        <w:t>But the Conservatives in the House of Lords refused to listen to the public, and instead viewed the Budget as evidence of socialist infiltration within the country. Despite King Edward VII asking them to let it pass (as he feared it would lead to a constitutional crisis should it not), the Tories pushed on with their rejection of the Budget in order to force a general election.</w:t>
      </w:r>
    </w:p>
    <w:p w14:paraId="0110580C" w14:textId="77777777" w:rsidR="003C7801" w:rsidRDefault="003C7801" w:rsidP="003C7801">
      <w:pPr>
        <w:spacing w:line="480" w:lineRule="auto"/>
      </w:pPr>
      <w:r>
        <w:t>The Conservatives got their wish.</w:t>
      </w:r>
    </w:p>
    <w:p w14:paraId="6B0E8206" w14:textId="77777777" w:rsidR="003C7801" w:rsidRDefault="003C7801" w:rsidP="003C7801">
      <w:pPr>
        <w:spacing w:line="480" w:lineRule="auto"/>
      </w:pPr>
      <w:r>
        <w:t>An election was called in January 1910, with the issue of the unelected House of Lords and their powers taking centre stage. The months leading up to election were alive with debate and heated argument relating to the issues, with Churchill and Lloyd George again leading the charge against former Prime Minister Arthur Balfour and his Conservatives.</w:t>
      </w:r>
    </w:p>
    <w:p w14:paraId="269F0CD4" w14:textId="77777777" w:rsidR="003C7801" w:rsidRDefault="003C7801" w:rsidP="003C7801">
      <w:pPr>
        <w:spacing w:line="480" w:lineRule="auto"/>
      </w:pPr>
      <w:r>
        <w:t>Despite a hung Parliament, the Liberals once again came into government with support from their left-wing allies. Surprising as it is, they didn’t have to promise money to their allies to remain in power, with Labour and the Irish Parliamentary Party agreeing with Asquith’s political ideas instead of his bank balance.</w:t>
      </w:r>
    </w:p>
    <w:p w14:paraId="3EBBEE91" w14:textId="77777777" w:rsidR="003C7801" w:rsidRDefault="003C7801" w:rsidP="003C7801">
      <w:pPr>
        <w:spacing w:line="480" w:lineRule="auto"/>
      </w:pPr>
      <w:r>
        <w:t>The Conservatives, as is understandable, were disappointed.</w:t>
      </w:r>
    </w:p>
    <w:p w14:paraId="4ABC0A71" w14:textId="77777777" w:rsidR="003C7801" w:rsidRDefault="003C7801" w:rsidP="003C7801">
      <w:pPr>
        <w:spacing w:line="480" w:lineRule="auto"/>
      </w:pPr>
      <w:r>
        <w:lastRenderedPageBreak/>
        <w:t>However, the constitutional crisis was not over with the Tory defeat in the January general election. King Edward VII died exactly a week after the Budget was finally passed by the House of Lords on the 28</w:t>
      </w:r>
      <w:r w:rsidRPr="00852320">
        <w:rPr>
          <w:vertAlign w:val="superscript"/>
        </w:rPr>
        <w:t>th</w:t>
      </w:r>
      <w:r>
        <w:t xml:space="preserve"> of April 1910. The Liberals, with support of the recently-crowned George V, called a general election in December of the same year. There were only eleven months between the nationwide elections, if you could believe such a thing…</w:t>
      </w:r>
    </w:p>
    <w:p w14:paraId="2AE95BC2" w14:textId="77777777" w:rsidR="003C7801" w:rsidRDefault="003C7801" w:rsidP="003C7801">
      <w:pPr>
        <w:spacing w:line="480" w:lineRule="auto"/>
      </w:pPr>
      <w:r>
        <w:t>This time, the Liberal government ran with the promise of instituting the Parliament Act of 1911, which restricted the House of Lords’ ability to veto the Budget and other spending-related bills. Asquith once again won the election, allowing them the chance to put through the Act.</w:t>
      </w:r>
    </w:p>
    <w:p w14:paraId="5571D89F" w14:textId="77777777" w:rsidR="003C7801" w:rsidRDefault="003C7801" w:rsidP="003C7801">
      <w:pPr>
        <w:spacing w:line="480" w:lineRule="auto"/>
      </w:pPr>
      <w:r>
        <w:t>The new monarch, George V of the United Kingdom, threatened the House of Lords with “releasing” a large group of Liberal peers into the upper house to give the government a majority over the Conservatives, should they not allow the Parliament Act to be passed.</w:t>
      </w:r>
    </w:p>
    <w:p w14:paraId="0B903FFB" w14:textId="77777777" w:rsidR="003C7801" w:rsidRDefault="003C7801" w:rsidP="003C7801">
      <w:pPr>
        <w:spacing w:line="480" w:lineRule="auto"/>
      </w:pPr>
      <w:r>
        <w:t>The Conservatives retreated on their position of opposition to the Act, and allowed it to be passed swiftly through the House of Lords. The actions of the newly-crowned King ended the constitutional crisis, and took away the unbalanced powers that the hereditary peers of the upper house possessed.</w:t>
      </w:r>
    </w:p>
    <w:p w14:paraId="37F32918" w14:textId="77777777" w:rsidR="003C7801" w:rsidRDefault="003C7801" w:rsidP="003C7801">
      <w:pPr>
        <w:spacing w:line="480" w:lineRule="auto"/>
      </w:pPr>
      <w:r>
        <w:t xml:space="preserve">But in many people’s eyes – including those of Richard Littlejohn (who recently suggested a referendum on scrapping the House of Lords) – the unelected peers still have too many powers. I never thought I would agree with the Daily Mail writer, but Littlejohn makes a good point: </w:t>
      </w:r>
      <w:proofErr w:type="gramStart"/>
      <w:r>
        <w:t>the</w:t>
      </w:r>
      <w:proofErr w:type="gramEnd"/>
      <w:r>
        <w:t xml:space="preserve"> Lords attempts to go against the democratic will of the people, in relation to Brexit, are both unlawful and unfair.</w:t>
      </w:r>
    </w:p>
    <w:p w14:paraId="067C5E4E" w14:textId="77777777" w:rsidR="003C7801" w:rsidRDefault="003C7801" w:rsidP="003C7801">
      <w:pPr>
        <w:spacing w:line="480" w:lineRule="auto"/>
      </w:pPr>
      <w:r>
        <w:t>While I must admit that I was one of those 16 million people who voted to Remain within the EU, I am strongly opposed to the idea of unelected peers controlling the future of our country, much like Lloyd George and Churchill before me. There is a reason we live in a democracy, and do not leave the leaders to be chosen for us by a select few.</w:t>
      </w:r>
    </w:p>
    <w:p w14:paraId="6C3A8EFB" w14:textId="77777777" w:rsidR="003C7801" w:rsidRDefault="003C7801" w:rsidP="003C7801">
      <w:pPr>
        <w:spacing w:line="480" w:lineRule="auto"/>
      </w:pPr>
      <w:r>
        <w:lastRenderedPageBreak/>
        <w:t>The fact that we are leaving the European Union, is a fact. This does not have to end with a constitutional crisis: the government (most likely supported by Corbyn’s opposition) could use the opportunity to “take back control” – for want of a better phrase – and return the powers of the House of Lords to the people and their elected members of Parliament.</w:t>
      </w:r>
    </w:p>
    <w:p w14:paraId="1D8C1950" w14:textId="77777777" w:rsidR="003C7801" w:rsidRDefault="003C7801" w:rsidP="003C7801">
      <w:pPr>
        <w:spacing w:line="480" w:lineRule="auto"/>
      </w:pPr>
      <w:r>
        <w:t>Teresa May, however, has no guts. And the Tories have not changed.</w:t>
      </w:r>
    </w:p>
    <w:p w14:paraId="22B3DBB8" w14:textId="77777777" w:rsidR="003C7801" w:rsidRDefault="003C7801" w:rsidP="003C7801">
      <w:pPr>
        <w:spacing w:line="480" w:lineRule="auto"/>
      </w:pPr>
      <w:r>
        <w:t xml:space="preserve">One possibility of us being rid of the unelected House of Lords is if the current government falls apart more than it already has (which seems extremely likely) and Corbyn’s Labour is left in charge of the Brexit process. </w:t>
      </w:r>
    </w:p>
    <w:p w14:paraId="6900EA86" w14:textId="2DCB3EE5" w:rsidR="003C7801" w:rsidRDefault="003C7801" w:rsidP="003C7801">
      <w:pPr>
        <w:spacing w:line="480" w:lineRule="auto"/>
      </w:pPr>
      <w:r>
        <w:t>Another possibility, that</w:t>
      </w:r>
      <w:r w:rsidR="006255E1">
        <w:t xml:space="preserve"> somehow</w:t>
      </w:r>
      <w:r>
        <w:t xml:space="preserve"> seems even more unlikely, is the Queen taking inspiration from her grandfather George V and choosing to create enough anti-Lords peers that they vote to destroy the upper house of Parliament entirely.</w:t>
      </w:r>
      <w:r w:rsidR="00D933B4">
        <w:t xml:space="preserve"> Although she is said to take great interest in the politics of Britain, Queen Elizabeth rarely intervenes, and it would be uncharacteristic of her to do so in such a</w:t>
      </w:r>
      <w:r w:rsidR="00FA000E">
        <w:t>n</w:t>
      </w:r>
      <w:r w:rsidR="00D933B4">
        <w:t xml:space="preserve"> </w:t>
      </w:r>
      <w:r w:rsidR="00FA000E">
        <w:t>outright manner.</w:t>
      </w:r>
      <w:bookmarkStart w:id="1" w:name="_GoBack"/>
      <w:bookmarkEnd w:id="1"/>
    </w:p>
    <w:p w14:paraId="6331F7DC" w14:textId="77777777" w:rsidR="003C7801" w:rsidRDefault="003C7801" w:rsidP="003C7801">
      <w:pPr>
        <w:spacing w:line="480" w:lineRule="auto"/>
      </w:pPr>
      <w:r>
        <w:t>However, despite mass opposition from the general public and high-profile figures, the House of Lords seems set to stay, and the Conservative Party with it. The chance of us being rid of the unelected Lords within our lifetimes is slim, but when the upper house finally meets its maker, I can confidently say that few people will be at its funeral to see it go.</w:t>
      </w:r>
    </w:p>
    <w:p w14:paraId="01546E3D" w14:textId="60CA121F" w:rsidR="003E6116" w:rsidRPr="00FF0AEC" w:rsidRDefault="003E6116" w:rsidP="003E6116"/>
    <w:sectPr w:rsidR="003E6116" w:rsidRPr="00FF0AEC" w:rsidSect="006A5A46">
      <w:type w:val="continuous"/>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F87A8" w14:textId="77777777" w:rsidR="00472BE1" w:rsidRDefault="00472BE1" w:rsidP="00472BE1">
      <w:r>
        <w:separator/>
      </w:r>
    </w:p>
  </w:endnote>
  <w:endnote w:type="continuationSeparator" w:id="0">
    <w:p w14:paraId="3C8BC1A0" w14:textId="77777777" w:rsidR="00472BE1" w:rsidRDefault="00472BE1" w:rsidP="00472BE1">
      <w:r>
        <w:continuationSeparator/>
      </w:r>
    </w:p>
  </w:endnote>
  <w:endnote w:type="continuationNotice" w:id="1">
    <w:p w14:paraId="2E3DA68D" w14:textId="77777777" w:rsidR="00C9782E" w:rsidRDefault="00C978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081186"/>
      <w:docPartObj>
        <w:docPartGallery w:val="Page Numbers (Bottom of Page)"/>
        <w:docPartUnique/>
      </w:docPartObj>
    </w:sdtPr>
    <w:sdtEndPr>
      <w:rPr>
        <w:noProof/>
      </w:rPr>
    </w:sdtEndPr>
    <w:sdtContent>
      <w:p w14:paraId="785953B1" w14:textId="4FFBC9D8" w:rsidR="00472BE1" w:rsidRDefault="00472BE1">
        <w:pPr>
          <w:pStyle w:val="Footer"/>
          <w:jc w:val="right"/>
        </w:pPr>
        <w:r>
          <w:fldChar w:fldCharType="begin"/>
        </w:r>
        <w:r>
          <w:instrText xml:space="preserve"> PAGE   \* MERGEFORMAT </w:instrText>
        </w:r>
        <w:r>
          <w:fldChar w:fldCharType="separate"/>
        </w:r>
        <w:r w:rsidR="00FA000E">
          <w:rPr>
            <w:noProof/>
          </w:rPr>
          <w:t>15</w:t>
        </w:r>
        <w:r>
          <w:rPr>
            <w:noProof/>
          </w:rPr>
          <w:fldChar w:fldCharType="end"/>
        </w:r>
      </w:p>
    </w:sdtContent>
  </w:sdt>
  <w:p w14:paraId="0ED41EDA" w14:textId="77777777" w:rsidR="00472BE1" w:rsidRDefault="00472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C84B21" w14:textId="77777777" w:rsidR="00472BE1" w:rsidRDefault="00472BE1" w:rsidP="00472BE1">
      <w:r>
        <w:separator/>
      </w:r>
    </w:p>
  </w:footnote>
  <w:footnote w:type="continuationSeparator" w:id="0">
    <w:p w14:paraId="02452844" w14:textId="77777777" w:rsidR="00472BE1" w:rsidRDefault="00472BE1" w:rsidP="00472BE1">
      <w:r>
        <w:continuationSeparator/>
      </w:r>
    </w:p>
  </w:footnote>
  <w:footnote w:type="continuationNotice" w:id="1">
    <w:p w14:paraId="4A237628" w14:textId="77777777" w:rsidR="00C9782E" w:rsidRDefault="00C978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C769A" w14:textId="520E1CE4" w:rsidR="00EA67FD" w:rsidRDefault="00EA67FD">
    <w:pPr>
      <w:pStyle w:val="Header"/>
    </w:pPr>
    <w:r>
      <w:t>Dillon Palmer - 1600153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D3D20"/>
    <w:multiLevelType w:val="hybridMultilevel"/>
    <w:tmpl w:val="8AC04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446A3"/>
    <w:multiLevelType w:val="hybridMultilevel"/>
    <w:tmpl w:val="4002D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46CB8"/>
    <w:multiLevelType w:val="hybridMultilevel"/>
    <w:tmpl w:val="3E8CF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E4964"/>
    <w:multiLevelType w:val="hybridMultilevel"/>
    <w:tmpl w:val="7A822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A908E5"/>
    <w:multiLevelType w:val="hybridMultilevel"/>
    <w:tmpl w:val="D7B00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087786"/>
    <w:multiLevelType w:val="hybridMultilevel"/>
    <w:tmpl w:val="3D0A1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B26"/>
    <w:rsid w:val="0000414F"/>
    <w:rsid w:val="00004327"/>
    <w:rsid w:val="0000456E"/>
    <w:rsid w:val="00007A9F"/>
    <w:rsid w:val="00034585"/>
    <w:rsid w:val="00035E99"/>
    <w:rsid w:val="0003607D"/>
    <w:rsid w:val="000429AB"/>
    <w:rsid w:val="000471FC"/>
    <w:rsid w:val="00047CA5"/>
    <w:rsid w:val="00051049"/>
    <w:rsid w:val="000543AA"/>
    <w:rsid w:val="000550C6"/>
    <w:rsid w:val="00055607"/>
    <w:rsid w:val="00067722"/>
    <w:rsid w:val="00070F5F"/>
    <w:rsid w:val="00085CBC"/>
    <w:rsid w:val="00093C52"/>
    <w:rsid w:val="000A0068"/>
    <w:rsid w:val="000A32DD"/>
    <w:rsid w:val="000A43DC"/>
    <w:rsid w:val="000A4BE8"/>
    <w:rsid w:val="000B51B2"/>
    <w:rsid w:val="000C006F"/>
    <w:rsid w:val="000C1849"/>
    <w:rsid w:val="000C4349"/>
    <w:rsid w:val="000C669B"/>
    <w:rsid w:val="000D764D"/>
    <w:rsid w:val="000E172A"/>
    <w:rsid w:val="000E1DBD"/>
    <w:rsid w:val="000E2924"/>
    <w:rsid w:val="000E40C9"/>
    <w:rsid w:val="000E5845"/>
    <w:rsid w:val="000E5EA9"/>
    <w:rsid w:val="000E69D7"/>
    <w:rsid w:val="000E6B49"/>
    <w:rsid w:val="000F0B99"/>
    <w:rsid w:val="000F516A"/>
    <w:rsid w:val="000F6202"/>
    <w:rsid w:val="00101EAC"/>
    <w:rsid w:val="0010408F"/>
    <w:rsid w:val="00111051"/>
    <w:rsid w:val="00113A79"/>
    <w:rsid w:val="00113DA0"/>
    <w:rsid w:val="001244A4"/>
    <w:rsid w:val="00125816"/>
    <w:rsid w:val="001331C0"/>
    <w:rsid w:val="0013438E"/>
    <w:rsid w:val="0013748C"/>
    <w:rsid w:val="0014090D"/>
    <w:rsid w:val="00140F25"/>
    <w:rsid w:val="00146A84"/>
    <w:rsid w:val="00146E8F"/>
    <w:rsid w:val="00150935"/>
    <w:rsid w:val="0015202F"/>
    <w:rsid w:val="00157CA6"/>
    <w:rsid w:val="00162579"/>
    <w:rsid w:val="00172A46"/>
    <w:rsid w:val="00175749"/>
    <w:rsid w:val="00183287"/>
    <w:rsid w:val="00183B62"/>
    <w:rsid w:val="00190E79"/>
    <w:rsid w:val="0019322E"/>
    <w:rsid w:val="00196144"/>
    <w:rsid w:val="001A3ADC"/>
    <w:rsid w:val="001A701F"/>
    <w:rsid w:val="001A74BA"/>
    <w:rsid w:val="001B0DF7"/>
    <w:rsid w:val="001B1D9D"/>
    <w:rsid w:val="001B1DD5"/>
    <w:rsid w:val="001B27C3"/>
    <w:rsid w:val="001B355F"/>
    <w:rsid w:val="001C1EF2"/>
    <w:rsid w:val="001C4B00"/>
    <w:rsid w:val="001D0CFE"/>
    <w:rsid w:val="001D648E"/>
    <w:rsid w:val="001E6452"/>
    <w:rsid w:val="001F5865"/>
    <w:rsid w:val="001F713A"/>
    <w:rsid w:val="0020013F"/>
    <w:rsid w:val="00202BB6"/>
    <w:rsid w:val="00206182"/>
    <w:rsid w:val="00213527"/>
    <w:rsid w:val="00220C4A"/>
    <w:rsid w:val="00221A64"/>
    <w:rsid w:val="00222631"/>
    <w:rsid w:val="00222837"/>
    <w:rsid w:val="00234273"/>
    <w:rsid w:val="00235538"/>
    <w:rsid w:val="002356AD"/>
    <w:rsid w:val="00236D0B"/>
    <w:rsid w:val="00245982"/>
    <w:rsid w:val="00247EFA"/>
    <w:rsid w:val="002500BD"/>
    <w:rsid w:val="0025437D"/>
    <w:rsid w:val="00256B2B"/>
    <w:rsid w:val="00257B45"/>
    <w:rsid w:val="0026035E"/>
    <w:rsid w:val="00270068"/>
    <w:rsid w:val="00270F8D"/>
    <w:rsid w:val="00273D06"/>
    <w:rsid w:val="00275E7A"/>
    <w:rsid w:val="002830BF"/>
    <w:rsid w:val="002843A4"/>
    <w:rsid w:val="00286F81"/>
    <w:rsid w:val="00294FC8"/>
    <w:rsid w:val="0029670B"/>
    <w:rsid w:val="002A09B8"/>
    <w:rsid w:val="002A2F97"/>
    <w:rsid w:val="002A4AB5"/>
    <w:rsid w:val="002A4AC8"/>
    <w:rsid w:val="002A5306"/>
    <w:rsid w:val="002B5A86"/>
    <w:rsid w:val="002B7DA0"/>
    <w:rsid w:val="002C0EFB"/>
    <w:rsid w:val="002C64EC"/>
    <w:rsid w:val="002D335C"/>
    <w:rsid w:val="002D39F6"/>
    <w:rsid w:val="002E6574"/>
    <w:rsid w:val="002F0D7F"/>
    <w:rsid w:val="002F262F"/>
    <w:rsid w:val="002F7B1C"/>
    <w:rsid w:val="00300D13"/>
    <w:rsid w:val="00301CD2"/>
    <w:rsid w:val="00306B6A"/>
    <w:rsid w:val="0031012D"/>
    <w:rsid w:val="00311430"/>
    <w:rsid w:val="00311C82"/>
    <w:rsid w:val="003167F8"/>
    <w:rsid w:val="00316EB7"/>
    <w:rsid w:val="0031759C"/>
    <w:rsid w:val="0032256D"/>
    <w:rsid w:val="00324B05"/>
    <w:rsid w:val="0032665D"/>
    <w:rsid w:val="00327279"/>
    <w:rsid w:val="00334215"/>
    <w:rsid w:val="003375D4"/>
    <w:rsid w:val="0034283D"/>
    <w:rsid w:val="00343726"/>
    <w:rsid w:val="00346C4A"/>
    <w:rsid w:val="00350FBB"/>
    <w:rsid w:val="0035311A"/>
    <w:rsid w:val="0035336F"/>
    <w:rsid w:val="003536B3"/>
    <w:rsid w:val="0035401F"/>
    <w:rsid w:val="00354793"/>
    <w:rsid w:val="00357361"/>
    <w:rsid w:val="00357CAE"/>
    <w:rsid w:val="00361DC1"/>
    <w:rsid w:val="003807A0"/>
    <w:rsid w:val="00384B83"/>
    <w:rsid w:val="0038654C"/>
    <w:rsid w:val="003A3C78"/>
    <w:rsid w:val="003A64EA"/>
    <w:rsid w:val="003B1A10"/>
    <w:rsid w:val="003B545F"/>
    <w:rsid w:val="003B6729"/>
    <w:rsid w:val="003B6AEB"/>
    <w:rsid w:val="003C1932"/>
    <w:rsid w:val="003C3C6A"/>
    <w:rsid w:val="003C4C66"/>
    <w:rsid w:val="003C77C9"/>
    <w:rsid w:val="003C7801"/>
    <w:rsid w:val="003D2CDB"/>
    <w:rsid w:val="003D3FF2"/>
    <w:rsid w:val="003E414E"/>
    <w:rsid w:val="003E508E"/>
    <w:rsid w:val="003E521B"/>
    <w:rsid w:val="003E6116"/>
    <w:rsid w:val="003E7280"/>
    <w:rsid w:val="003F010F"/>
    <w:rsid w:val="003F52E9"/>
    <w:rsid w:val="00401195"/>
    <w:rsid w:val="0040133F"/>
    <w:rsid w:val="004110A3"/>
    <w:rsid w:val="004150AC"/>
    <w:rsid w:val="00415313"/>
    <w:rsid w:val="00416893"/>
    <w:rsid w:val="004170E6"/>
    <w:rsid w:val="004176E1"/>
    <w:rsid w:val="00420F90"/>
    <w:rsid w:val="0042186E"/>
    <w:rsid w:val="0042400E"/>
    <w:rsid w:val="0042724E"/>
    <w:rsid w:val="00432AEC"/>
    <w:rsid w:val="00432E85"/>
    <w:rsid w:val="004412C7"/>
    <w:rsid w:val="00443B8F"/>
    <w:rsid w:val="00443CA6"/>
    <w:rsid w:val="00444ABE"/>
    <w:rsid w:val="00444CA0"/>
    <w:rsid w:val="004474FE"/>
    <w:rsid w:val="00454CAA"/>
    <w:rsid w:val="004609CA"/>
    <w:rsid w:val="004612FB"/>
    <w:rsid w:val="00463318"/>
    <w:rsid w:val="0046463D"/>
    <w:rsid w:val="00464FCB"/>
    <w:rsid w:val="0047058B"/>
    <w:rsid w:val="00470E0B"/>
    <w:rsid w:val="0047283A"/>
    <w:rsid w:val="00472BE1"/>
    <w:rsid w:val="0047454D"/>
    <w:rsid w:val="00475529"/>
    <w:rsid w:val="0047601F"/>
    <w:rsid w:val="00480DFB"/>
    <w:rsid w:val="00482E85"/>
    <w:rsid w:val="00483745"/>
    <w:rsid w:val="00484982"/>
    <w:rsid w:val="004875E8"/>
    <w:rsid w:val="00494424"/>
    <w:rsid w:val="00496CA6"/>
    <w:rsid w:val="004A216C"/>
    <w:rsid w:val="004A6372"/>
    <w:rsid w:val="004A7C53"/>
    <w:rsid w:val="004B08C1"/>
    <w:rsid w:val="004B1EBE"/>
    <w:rsid w:val="004B2512"/>
    <w:rsid w:val="004B7442"/>
    <w:rsid w:val="004C3E80"/>
    <w:rsid w:val="004E251B"/>
    <w:rsid w:val="004E4C97"/>
    <w:rsid w:val="004E666A"/>
    <w:rsid w:val="004E7D09"/>
    <w:rsid w:val="004F1890"/>
    <w:rsid w:val="004F2365"/>
    <w:rsid w:val="004F3C0C"/>
    <w:rsid w:val="004F58B6"/>
    <w:rsid w:val="004F6E2D"/>
    <w:rsid w:val="00500AFB"/>
    <w:rsid w:val="00502457"/>
    <w:rsid w:val="00502F62"/>
    <w:rsid w:val="0050432F"/>
    <w:rsid w:val="00507BEE"/>
    <w:rsid w:val="00514E7A"/>
    <w:rsid w:val="005163EB"/>
    <w:rsid w:val="00521BB4"/>
    <w:rsid w:val="0052409A"/>
    <w:rsid w:val="00526383"/>
    <w:rsid w:val="00530037"/>
    <w:rsid w:val="00531894"/>
    <w:rsid w:val="005364EC"/>
    <w:rsid w:val="00542E24"/>
    <w:rsid w:val="00542F16"/>
    <w:rsid w:val="005434C3"/>
    <w:rsid w:val="005435AB"/>
    <w:rsid w:val="00545AC8"/>
    <w:rsid w:val="0054695C"/>
    <w:rsid w:val="00552794"/>
    <w:rsid w:val="00554AF5"/>
    <w:rsid w:val="00555070"/>
    <w:rsid w:val="005558DF"/>
    <w:rsid w:val="00561291"/>
    <w:rsid w:val="00563FE7"/>
    <w:rsid w:val="0057177E"/>
    <w:rsid w:val="005774A8"/>
    <w:rsid w:val="005809A0"/>
    <w:rsid w:val="00583051"/>
    <w:rsid w:val="005835AA"/>
    <w:rsid w:val="00591BB4"/>
    <w:rsid w:val="0059615D"/>
    <w:rsid w:val="005A2C54"/>
    <w:rsid w:val="005A33B3"/>
    <w:rsid w:val="005A5D1D"/>
    <w:rsid w:val="005B2D59"/>
    <w:rsid w:val="005B62CB"/>
    <w:rsid w:val="005C1EED"/>
    <w:rsid w:val="005C49AF"/>
    <w:rsid w:val="005D0150"/>
    <w:rsid w:val="005D494B"/>
    <w:rsid w:val="005D4E0A"/>
    <w:rsid w:val="005D6757"/>
    <w:rsid w:val="005E52EB"/>
    <w:rsid w:val="005E539B"/>
    <w:rsid w:val="005E6397"/>
    <w:rsid w:val="005E6961"/>
    <w:rsid w:val="005E6D42"/>
    <w:rsid w:val="005F532C"/>
    <w:rsid w:val="00601703"/>
    <w:rsid w:val="00616FB0"/>
    <w:rsid w:val="00617350"/>
    <w:rsid w:val="006205E3"/>
    <w:rsid w:val="00620BA5"/>
    <w:rsid w:val="0062264B"/>
    <w:rsid w:val="00624A87"/>
    <w:rsid w:val="0062546A"/>
    <w:rsid w:val="006255E1"/>
    <w:rsid w:val="00625FBB"/>
    <w:rsid w:val="0062777F"/>
    <w:rsid w:val="00631AA4"/>
    <w:rsid w:val="00636E78"/>
    <w:rsid w:val="00637B5A"/>
    <w:rsid w:val="00640AAF"/>
    <w:rsid w:val="006433C6"/>
    <w:rsid w:val="00645201"/>
    <w:rsid w:val="006514AB"/>
    <w:rsid w:val="00653241"/>
    <w:rsid w:val="00653DEE"/>
    <w:rsid w:val="00654152"/>
    <w:rsid w:val="00661B81"/>
    <w:rsid w:val="00664416"/>
    <w:rsid w:val="0066506E"/>
    <w:rsid w:val="00670CE0"/>
    <w:rsid w:val="0067169A"/>
    <w:rsid w:val="00692B79"/>
    <w:rsid w:val="0069476D"/>
    <w:rsid w:val="0069573E"/>
    <w:rsid w:val="006A0F5F"/>
    <w:rsid w:val="006A5A46"/>
    <w:rsid w:val="006B453F"/>
    <w:rsid w:val="006B51A3"/>
    <w:rsid w:val="006B619C"/>
    <w:rsid w:val="006C3A3E"/>
    <w:rsid w:val="006C613A"/>
    <w:rsid w:val="006D0E40"/>
    <w:rsid w:val="006D4280"/>
    <w:rsid w:val="006D7335"/>
    <w:rsid w:val="006E1907"/>
    <w:rsid w:val="006E2308"/>
    <w:rsid w:val="006E7CB5"/>
    <w:rsid w:val="006F25C5"/>
    <w:rsid w:val="006F2A62"/>
    <w:rsid w:val="006F32A3"/>
    <w:rsid w:val="006F41B9"/>
    <w:rsid w:val="006F4E4C"/>
    <w:rsid w:val="007031FA"/>
    <w:rsid w:val="00705594"/>
    <w:rsid w:val="00706FA0"/>
    <w:rsid w:val="007074D4"/>
    <w:rsid w:val="00711548"/>
    <w:rsid w:val="00711FCC"/>
    <w:rsid w:val="00712BC6"/>
    <w:rsid w:val="00721147"/>
    <w:rsid w:val="00726163"/>
    <w:rsid w:val="007320BF"/>
    <w:rsid w:val="00735821"/>
    <w:rsid w:val="00740938"/>
    <w:rsid w:val="00742F80"/>
    <w:rsid w:val="00751749"/>
    <w:rsid w:val="00752328"/>
    <w:rsid w:val="007544ED"/>
    <w:rsid w:val="0075719F"/>
    <w:rsid w:val="0075745F"/>
    <w:rsid w:val="00757FCE"/>
    <w:rsid w:val="007642DA"/>
    <w:rsid w:val="0077455F"/>
    <w:rsid w:val="00783994"/>
    <w:rsid w:val="0078596E"/>
    <w:rsid w:val="00786D58"/>
    <w:rsid w:val="00787335"/>
    <w:rsid w:val="007918C7"/>
    <w:rsid w:val="00795E35"/>
    <w:rsid w:val="00797AD6"/>
    <w:rsid w:val="007A06A3"/>
    <w:rsid w:val="007A0AF0"/>
    <w:rsid w:val="007A25E9"/>
    <w:rsid w:val="007A3480"/>
    <w:rsid w:val="007A742C"/>
    <w:rsid w:val="007B7FFD"/>
    <w:rsid w:val="007C64F9"/>
    <w:rsid w:val="007C7615"/>
    <w:rsid w:val="007C7B29"/>
    <w:rsid w:val="007D1359"/>
    <w:rsid w:val="007D1DF8"/>
    <w:rsid w:val="007D673F"/>
    <w:rsid w:val="007D7C84"/>
    <w:rsid w:val="007D7F61"/>
    <w:rsid w:val="007E29B0"/>
    <w:rsid w:val="007E503E"/>
    <w:rsid w:val="007F234D"/>
    <w:rsid w:val="007F4B54"/>
    <w:rsid w:val="007F4D14"/>
    <w:rsid w:val="007F5A5E"/>
    <w:rsid w:val="007F75B0"/>
    <w:rsid w:val="008025C6"/>
    <w:rsid w:val="00814ABD"/>
    <w:rsid w:val="00820FA1"/>
    <w:rsid w:val="0082232A"/>
    <w:rsid w:val="00827A9B"/>
    <w:rsid w:val="00827BB6"/>
    <w:rsid w:val="00830713"/>
    <w:rsid w:val="00832EB5"/>
    <w:rsid w:val="00833350"/>
    <w:rsid w:val="00833439"/>
    <w:rsid w:val="00840FBE"/>
    <w:rsid w:val="008414B0"/>
    <w:rsid w:val="00841FD5"/>
    <w:rsid w:val="00847036"/>
    <w:rsid w:val="00860396"/>
    <w:rsid w:val="00863667"/>
    <w:rsid w:val="00870D0B"/>
    <w:rsid w:val="00871BE8"/>
    <w:rsid w:val="00873B1C"/>
    <w:rsid w:val="0088037B"/>
    <w:rsid w:val="00884643"/>
    <w:rsid w:val="00885ABC"/>
    <w:rsid w:val="0088705A"/>
    <w:rsid w:val="00887D9E"/>
    <w:rsid w:val="00887F79"/>
    <w:rsid w:val="0089093B"/>
    <w:rsid w:val="00890EA8"/>
    <w:rsid w:val="008944E7"/>
    <w:rsid w:val="008A3EE6"/>
    <w:rsid w:val="008A404B"/>
    <w:rsid w:val="008A42C7"/>
    <w:rsid w:val="008C558A"/>
    <w:rsid w:val="008C7122"/>
    <w:rsid w:val="008D3F67"/>
    <w:rsid w:val="008D5AD1"/>
    <w:rsid w:val="008D7D79"/>
    <w:rsid w:val="008E2113"/>
    <w:rsid w:val="008E2337"/>
    <w:rsid w:val="008E6D62"/>
    <w:rsid w:val="008F3C3E"/>
    <w:rsid w:val="008F5512"/>
    <w:rsid w:val="008F7756"/>
    <w:rsid w:val="009010BE"/>
    <w:rsid w:val="0091252F"/>
    <w:rsid w:val="00912586"/>
    <w:rsid w:val="00913092"/>
    <w:rsid w:val="009157B3"/>
    <w:rsid w:val="00916735"/>
    <w:rsid w:val="00917255"/>
    <w:rsid w:val="0092120B"/>
    <w:rsid w:val="00922F85"/>
    <w:rsid w:val="0092367C"/>
    <w:rsid w:val="00924407"/>
    <w:rsid w:val="009245AE"/>
    <w:rsid w:val="00926A85"/>
    <w:rsid w:val="00932B75"/>
    <w:rsid w:val="00935844"/>
    <w:rsid w:val="009412BD"/>
    <w:rsid w:val="00942FDD"/>
    <w:rsid w:val="00946FBF"/>
    <w:rsid w:val="009475A7"/>
    <w:rsid w:val="009533B7"/>
    <w:rsid w:val="00955B57"/>
    <w:rsid w:val="00955CDE"/>
    <w:rsid w:val="009602F5"/>
    <w:rsid w:val="009655D1"/>
    <w:rsid w:val="009663B6"/>
    <w:rsid w:val="00971844"/>
    <w:rsid w:val="00973052"/>
    <w:rsid w:val="009771C4"/>
    <w:rsid w:val="00983D32"/>
    <w:rsid w:val="00984F29"/>
    <w:rsid w:val="0098701E"/>
    <w:rsid w:val="009905BF"/>
    <w:rsid w:val="00991FF2"/>
    <w:rsid w:val="009926E7"/>
    <w:rsid w:val="00994A45"/>
    <w:rsid w:val="00996F74"/>
    <w:rsid w:val="0099749A"/>
    <w:rsid w:val="009A66E7"/>
    <w:rsid w:val="009B4038"/>
    <w:rsid w:val="009C2FEA"/>
    <w:rsid w:val="009C6C73"/>
    <w:rsid w:val="009D1FFD"/>
    <w:rsid w:val="009D4159"/>
    <w:rsid w:val="009E1297"/>
    <w:rsid w:val="009F019C"/>
    <w:rsid w:val="00A01AAA"/>
    <w:rsid w:val="00A02ADB"/>
    <w:rsid w:val="00A04D70"/>
    <w:rsid w:val="00A05BBB"/>
    <w:rsid w:val="00A104EA"/>
    <w:rsid w:val="00A14D96"/>
    <w:rsid w:val="00A16B38"/>
    <w:rsid w:val="00A174D0"/>
    <w:rsid w:val="00A2338A"/>
    <w:rsid w:val="00A273E4"/>
    <w:rsid w:val="00A30E68"/>
    <w:rsid w:val="00A30EE8"/>
    <w:rsid w:val="00A32659"/>
    <w:rsid w:val="00A36757"/>
    <w:rsid w:val="00A419D2"/>
    <w:rsid w:val="00A44A2D"/>
    <w:rsid w:val="00A44FFD"/>
    <w:rsid w:val="00A45EA4"/>
    <w:rsid w:val="00A4630F"/>
    <w:rsid w:val="00A46ABF"/>
    <w:rsid w:val="00A4716E"/>
    <w:rsid w:val="00A52995"/>
    <w:rsid w:val="00A54DD7"/>
    <w:rsid w:val="00A57340"/>
    <w:rsid w:val="00A67573"/>
    <w:rsid w:val="00A73057"/>
    <w:rsid w:val="00A804E8"/>
    <w:rsid w:val="00A85193"/>
    <w:rsid w:val="00A86966"/>
    <w:rsid w:val="00A87524"/>
    <w:rsid w:val="00A87EE2"/>
    <w:rsid w:val="00A9079C"/>
    <w:rsid w:val="00A91194"/>
    <w:rsid w:val="00A914DC"/>
    <w:rsid w:val="00A965E9"/>
    <w:rsid w:val="00AA1EA1"/>
    <w:rsid w:val="00AA5771"/>
    <w:rsid w:val="00AB3FFF"/>
    <w:rsid w:val="00AB741D"/>
    <w:rsid w:val="00AC28C6"/>
    <w:rsid w:val="00AC2E6E"/>
    <w:rsid w:val="00AC476D"/>
    <w:rsid w:val="00AD0992"/>
    <w:rsid w:val="00AD229C"/>
    <w:rsid w:val="00AD3CB4"/>
    <w:rsid w:val="00AD3F37"/>
    <w:rsid w:val="00AD48B8"/>
    <w:rsid w:val="00AD4ECD"/>
    <w:rsid w:val="00AD6D2B"/>
    <w:rsid w:val="00AE0EDA"/>
    <w:rsid w:val="00AE16D1"/>
    <w:rsid w:val="00AE608C"/>
    <w:rsid w:val="00AE6580"/>
    <w:rsid w:val="00AF2D2D"/>
    <w:rsid w:val="00AF3BB6"/>
    <w:rsid w:val="00AF4AC7"/>
    <w:rsid w:val="00B03295"/>
    <w:rsid w:val="00B119CB"/>
    <w:rsid w:val="00B12C7B"/>
    <w:rsid w:val="00B14260"/>
    <w:rsid w:val="00B143B8"/>
    <w:rsid w:val="00B23A1C"/>
    <w:rsid w:val="00B26B02"/>
    <w:rsid w:val="00B26E12"/>
    <w:rsid w:val="00B3418D"/>
    <w:rsid w:val="00B4512E"/>
    <w:rsid w:val="00B45D06"/>
    <w:rsid w:val="00B6005F"/>
    <w:rsid w:val="00B61BCE"/>
    <w:rsid w:val="00B64F13"/>
    <w:rsid w:val="00B75804"/>
    <w:rsid w:val="00B76509"/>
    <w:rsid w:val="00B81285"/>
    <w:rsid w:val="00B913A1"/>
    <w:rsid w:val="00B92452"/>
    <w:rsid w:val="00B92CC3"/>
    <w:rsid w:val="00B96BD9"/>
    <w:rsid w:val="00BA7D08"/>
    <w:rsid w:val="00BB1ED5"/>
    <w:rsid w:val="00BB4239"/>
    <w:rsid w:val="00BC08F1"/>
    <w:rsid w:val="00BC0E5F"/>
    <w:rsid w:val="00BC309F"/>
    <w:rsid w:val="00BC48CC"/>
    <w:rsid w:val="00BC4E0C"/>
    <w:rsid w:val="00BD09B5"/>
    <w:rsid w:val="00BD6B7B"/>
    <w:rsid w:val="00BD79F0"/>
    <w:rsid w:val="00BE396B"/>
    <w:rsid w:val="00BE3CCB"/>
    <w:rsid w:val="00BE7152"/>
    <w:rsid w:val="00BF039F"/>
    <w:rsid w:val="00BF71A6"/>
    <w:rsid w:val="00C0004A"/>
    <w:rsid w:val="00C00171"/>
    <w:rsid w:val="00C026B2"/>
    <w:rsid w:val="00C03349"/>
    <w:rsid w:val="00C04C95"/>
    <w:rsid w:val="00C10F2A"/>
    <w:rsid w:val="00C11A6B"/>
    <w:rsid w:val="00C137E5"/>
    <w:rsid w:val="00C1471A"/>
    <w:rsid w:val="00C22B75"/>
    <w:rsid w:val="00C2316C"/>
    <w:rsid w:val="00C25F3E"/>
    <w:rsid w:val="00C32A35"/>
    <w:rsid w:val="00C345AD"/>
    <w:rsid w:val="00C36F27"/>
    <w:rsid w:val="00C376B2"/>
    <w:rsid w:val="00C45841"/>
    <w:rsid w:val="00C522B3"/>
    <w:rsid w:val="00C571F4"/>
    <w:rsid w:val="00C63DAF"/>
    <w:rsid w:val="00C70C49"/>
    <w:rsid w:val="00C72640"/>
    <w:rsid w:val="00C8008F"/>
    <w:rsid w:val="00C85D5B"/>
    <w:rsid w:val="00C9782E"/>
    <w:rsid w:val="00CB15AC"/>
    <w:rsid w:val="00CB7A6B"/>
    <w:rsid w:val="00CC131A"/>
    <w:rsid w:val="00CC486D"/>
    <w:rsid w:val="00CC48F4"/>
    <w:rsid w:val="00CC5ACB"/>
    <w:rsid w:val="00CC5B26"/>
    <w:rsid w:val="00CC700A"/>
    <w:rsid w:val="00CD0A26"/>
    <w:rsid w:val="00CD7740"/>
    <w:rsid w:val="00CE671C"/>
    <w:rsid w:val="00D01C59"/>
    <w:rsid w:val="00D11499"/>
    <w:rsid w:val="00D22535"/>
    <w:rsid w:val="00D23FF5"/>
    <w:rsid w:val="00D24092"/>
    <w:rsid w:val="00D26395"/>
    <w:rsid w:val="00D275DA"/>
    <w:rsid w:val="00D34E09"/>
    <w:rsid w:val="00D35802"/>
    <w:rsid w:val="00D42D02"/>
    <w:rsid w:val="00D60C63"/>
    <w:rsid w:val="00D61E27"/>
    <w:rsid w:val="00D746CC"/>
    <w:rsid w:val="00D76424"/>
    <w:rsid w:val="00D773C9"/>
    <w:rsid w:val="00D81ABE"/>
    <w:rsid w:val="00D908F9"/>
    <w:rsid w:val="00D933B4"/>
    <w:rsid w:val="00D9618E"/>
    <w:rsid w:val="00DA0336"/>
    <w:rsid w:val="00DA41FC"/>
    <w:rsid w:val="00DA538E"/>
    <w:rsid w:val="00DB2ED9"/>
    <w:rsid w:val="00DB3EAD"/>
    <w:rsid w:val="00DB6595"/>
    <w:rsid w:val="00DC023E"/>
    <w:rsid w:val="00DC4125"/>
    <w:rsid w:val="00DC715F"/>
    <w:rsid w:val="00DD06A8"/>
    <w:rsid w:val="00DD68AE"/>
    <w:rsid w:val="00DE222D"/>
    <w:rsid w:val="00DE2BE1"/>
    <w:rsid w:val="00DE54B9"/>
    <w:rsid w:val="00DF0BE7"/>
    <w:rsid w:val="00DF1304"/>
    <w:rsid w:val="00DF41F0"/>
    <w:rsid w:val="00DF448C"/>
    <w:rsid w:val="00DF55EC"/>
    <w:rsid w:val="00E02FC8"/>
    <w:rsid w:val="00E0556D"/>
    <w:rsid w:val="00E111A5"/>
    <w:rsid w:val="00E11F30"/>
    <w:rsid w:val="00E14DF3"/>
    <w:rsid w:val="00E20594"/>
    <w:rsid w:val="00E22579"/>
    <w:rsid w:val="00E22BD5"/>
    <w:rsid w:val="00E30EEA"/>
    <w:rsid w:val="00E32362"/>
    <w:rsid w:val="00E341A2"/>
    <w:rsid w:val="00E355CF"/>
    <w:rsid w:val="00E41283"/>
    <w:rsid w:val="00E43890"/>
    <w:rsid w:val="00E55591"/>
    <w:rsid w:val="00E556A9"/>
    <w:rsid w:val="00E66307"/>
    <w:rsid w:val="00E7408C"/>
    <w:rsid w:val="00E758BB"/>
    <w:rsid w:val="00E85DD1"/>
    <w:rsid w:val="00E9248F"/>
    <w:rsid w:val="00E953F8"/>
    <w:rsid w:val="00EA0100"/>
    <w:rsid w:val="00EA1ACF"/>
    <w:rsid w:val="00EA4191"/>
    <w:rsid w:val="00EA4854"/>
    <w:rsid w:val="00EA67FD"/>
    <w:rsid w:val="00EA6EF7"/>
    <w:rsid w:val="00EA7557"/>
    <w:rsid w:val="00EA7639"/>
    <w:rsid w:val="00EA7970"/>
    <w:rsid w:val="00EA7A4B"/>
    <w:rsid w:val="00EB063D"/>
    <w:rsid w:val="00EB1381"/>
    <w:rsid w:val="00EB1928"/>
    <w:rsid w:val="00EB271B"/>
    <w:rsid w:val="00EB45B6"/>
    <w:rsid w:val="00EB4ED1"/>
    <w:rsid w:val="00EB68AF"/>
    <w:rsid w:val="00EC3107"/>
    <w:rsid w:val="00EC5A6C"/>
    <w:rsid w:val="00ED1B4C"/>
    <w:rsid w:val="00ED2597"/>
    <w:rsid w:val="00ED3439"/>
    <w:rsid w:val="00ED4E16"/>
    <w:rsid w:val="00ED5133"/>
    <w:rsid w:val="00ED7633"/>
    <w:rsid w:val="00EF1A34"/>
    <w:rsid w:val="00EF1F6B"/>
    <w:rsid w:val="00EF2CC9"/>
    <w:rsid w:val="00EF4485"/>
    <w:rsid w:val="00EF552C"/>
    <w:rsid w:val="00EF7CC4"/>
    <w:rsid w:val="00F01526"/>
    <w:rsid w:val="00F07DB7"/>
    <w:rsid w:val="00F11721"/>
    <w:rsid w:val="00F123F1"/>
    <w:rsid w:val="00F233C3"/>
    <w:rsid w:val="00F2559F"/>
    <w:rsid w:val="00F310AF"/>
    <w:rsid w:val="00F341D0"/>
    <w:rsid w:val="00F37D08"/>
    <w:rsid w:val="00F42294"/>
    <w:rsid w:val="00F45D24"/>
    <w:rsid w:val="00F47028"/>
    <w:rsid w:val="00F50816"/>
    <w:rsid w:val="00F51A52"/>
    <w:rsid w:val="00F54F9D"/>
    <w:rsid w:val="00F55217"/>
    <w:rsid w:val="00F62CCE"/>
    <w:rsid w:val="00F819A1"/>
    <w:rsid w:val="00F823E4"/>
    <w:rsid w:val="00F854C1"/>
    <w:rsid w:val="00F91DA1"/>
    <w:rsid w:val="00F94D02"/>
    <w:rsid w:val="00F95AF5"/>
    <w:rsid w:val="00FA000E"/>
    <w:rsid w:val="00FA39FC"/>
    <w:rsid w:val="00FA5B98"/>
    <w:rsid w:val="00FA6E31"/>
    <w:rsid w:val="00FB2366"/>
    <w:rsid w:val="00FB3FFC"/>
    <w:rsid w:val="00FC0DF3"/>
    <w:rsid w:val="00FC1789"/>
    <w:rsid w:val="00FC314B"/>
    <w:rsid w:val="00FC6A3B"/>
    <w:rsid w:val="00FC79FA"/>
    <w:rsid w:val="00FD0A28"/>
    <w:rsid w:val="00FD2CF4"/>
    <w:rsid w:val="00FD3D5A"/>
    <w:rsid w:val="00FD4535"/>
    <w:rsid w:val="00FE199F"/>
    <w:rsid w:val="00FE6195"/>
    <w:rsid w:val="00FF0AEC"/>
    <w:rsid w:val="00FF2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C5E78"/>
  <w15:chartTrackingRefBased/>
  <w15:docId w15:val="{81644538-3B2B-4170-A832-D7A52CC42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5B2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26035E"/>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semiHidden/>
    <w:unhideWhenUsed/>
    <w:qFormat/>
    <w:rsid w:val="0026035E"/>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5B26"/>
    <w:pPr>
      <w:ind w:left="720"/>
      <w:contextualSpacing/>
    </w:pPr>
  </w:style>
  <w:style w:type="paragraph" w:styleId="Header">
    <w:name w:val="header"/>
    <w:basedOn w:val="Normal"/>
    <w:link w:val="HeaderChar"/>
    <w:uiPriority w:val="99"/>
    <w:unhideWhenUsed/>
    <w:rsid w:val="00472BE1"/>
    <w:pPr>
      <w:tabs>
        <w:tab w:val="center" w:pos="4513"/>
        <w:tab w:val="right" w:pos="9026"/>
      </w:tabs>
    </w:pPr>
  </w:style>
  <w:style w:type="character" w:customStyle="1" w:styleId="HeaderChar">
    <w:name w:val="Header Char"/>
    <w:basedOn w:val="DefaultParagraphFont"/>
    <w:link w:val="Header"/>
    <w:uiPriority w:val="99"/>
    <w:rsid w:val="00472BE1"/>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72BE1"/>
    <w:pPr>
      <w:tabs>
        <w:tab w:val="center" w:pos="4513"/>
        <w:tab w:val="right" w:pos="9026"/>
      </w:tabs>
    </w:pPr>
  </w:style>
  <w:style w:type="character" w:customStyle="1" w:styleId="FooterChar">
    <w:name w:val="Footer Char"/>
    <w:basedOn w:val="DefaultParagraphFont"/>
    <w:link w:val="Footer"/>
    <w:uiPriority w:val="99"/>
    <w:rsid w:val="00472BE1"/>
    <w:rPr>
      <w:rFonts w:ascii="Times New Roman" w:eastAsia="Times New Roman" w:hAnsi="Times New Roman" w:cs="Times New Roman"/>
      <w:sz w:val="24"/>
      <w:szCs w:val="24"/>
      <w:lang w:eastAsia="en-GB"/>
    </w:rPr>
  </w:style>
  <w:style w:type="paragraph" w:styleId="Revision">
    <w:name w:val="Revision"/>
    <w:hidden/>
    <w:uiPriority w:val="99"/>
    <w:semiHidden/>
    <w:rsid w:val="00F823E4"/>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823E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23E4"/>
    <w:rPr>
      <w:rFonts w:ascii="Segoe UI" w:eastAsia="Times New Roman" w:hAnsi="Segoe UI" w:cs="Segoe UI"/>
      <w:sz w:val="18"/>
      <w:szCs w:val="18"/>
      <w:lang w:eastAsia="en-GB"/>
    </w:rPr>
  </w:style>
  <w:style w:type="character" w:customStyle="1" w:styleId="Heading1Char">
    <w:name w:val="Heading 1 Char"/>
    <w:basedOn w:val="DefaultParagraphFont"/>
    <w:link w:val="Heading1"/>
    <w:rsid w:val="0026035E"/>
    <w:rPr>
      <w:rFonts w:ascii="Arial" w:eastAsia="SimSun" w:hAnsi="Arial" w:cs="Arial"/>
      <w:b/>
      <w:bCs/>
      <w:kern w:val="32"/>
      <w:sz w:val="32"/>
      <w:szCs w:val="32"/>
      <w:lang w:eastAsia="zh-CN"/>
    </w:rPr>
  </w:style>
  <w:style w:type="character" w:customStyle="1" w:styleId="Heading3Char">
    <w:name w:val="Heading 3 Char"/>
    <w:basedOn w:val="DefaultParagraphFont"/>
    <w:link w:val="Heading3"/>
    <w:semiHidden/>
    <w:rsid w:val="0026035E"/>
    <w:rPr>
      <w:rFonts w:ascii="Tahoma" w:eastAsia="SimSun" w:hAnsi="Tahoma" w:cs="Tahoma"/>
      <w:b/>
      <w:bCs/>
      <w:sz w:val="20"/>
      <w:szCs w:val="20"/>
      <w:lang w:eastAsia="zh-CN"/>
    </w:rPr>
  </w:style>
  <w:style w:type="paragraph" w:styleId="NormalWeb">
    <w:name w:val="Normal (Web)"/>
    <w:basedOn w:val="Normal"/>
    <w:semiHidden/>
    <w:unhideWhenUsed/>
    <w:rsid w:val="0026035E"/>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BD74A-C592-4357-8336-17868A4F9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941</TotalTime>
  <Pages>16</Pages>
  <Words>5422</Words>
  <Characters>30909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dillon palmer</dc:creator>
  <cp:keywords/>
  <dc:description/>
  <cp:lastModifiedBy>dillon palmer</cp:lastModifiedBy>
  <cp:revision>726</cp:revision>
  <dcterms:created xsi:type="dcterms:W3CDTF">2017-11-28T02:51:00Z</dcterms:created>
  <dcterms:modified xsi:type="dcterms:W3CDTF">2018-01-12T22:57:00Z</dcterms:modified>
</cp:coreProperties>
</file>