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9DE03A" w14:textId="77777777" w:rsidR="003A2E36" w:rsidRPr="00E707C3" w:rsidRDefault="003A2E36" w:rsidP="003A2E36">
      <w:pPr>
        <w:ind w:right="252"/>
        <w:jc w:val="center"/>
        <w:rPr>
          <w:b/>
          <w:bCs/>
          <w:szCs w:val="24"/>
        </w:rPr>
      </w:pPr>
      <w:r w:rsidRPr="00E707C3">
        <w:rPr>
          <w:b/>
          <w:bCs/>
          <w:szCs w:val="24"/>
        </w:rPr>
        <w:t xml:space="preserve">Academic Discipline of Hospitality and Tourism </w:t>
      </w:r>
      <w:r w:rsidRPr="00E707C3">
        <w:rPr>
          <w:b/>
          <w:bCs/>
          <w:spacing w:val="-2"/>
          <w:szCs w:val="24"/>
        </w:rPr>
        <w:t>Management</w:t>
      </w:r>
    </w:p>
    <w:p w14:paraId="72B0141E" w14:textId="77777777" w:rsidR="003A2E36" w:rsidRPr="00E707C3" w:rsidRDefault="003A2E36" w:rsidP="003A2E36">
      <w:pPr>
        <w:pStyle w:val="BodyText"/>
        <w:spacing w:before="380"/>
        <w:rPr>
          <w:rFonts w:cs="Times New Roman"/>
          <w:b/>
          <w:bCs/>
          <w:szCs w:val="24"/>
        </w:rPr>
      </w:pPr>
    </w:p>
    <w:p w14:paraId="6800B743" w14:textId="77777777" w:rsidR="003A2E36" w:rsidRPr="00E707C3" w:rsidRDefault="003A2E36" w:rsidP="003A2E36">
      <w:pPr>
        <w:spacing w:before="1"/>
        <w:ind w:right="68"/>
        <w:jc w:val="center"/>
        <w:rPr>
          <w:b/>
          <w:bCs/>
          <w:szCs w:val="24"/>
        </w:rPr>
      </w:pPr>
      <w:r w:rsidRPr="00E707C3">
        <w:rPr>
          <w:b/>
          <w:bCs/>
          <w:szCs w:val="24"/>
        </w:rPr>
        <w:t xml:space="preserve">International Hotel </w:t>
      </w:r>
      <w:r w:rsidRPr="00E707C3">
        <w:rPr>
          <w:b/>
          <w:bCs/>
          <w:spacing w:val="-2"/>
          <w:szCs w:val="24"/>
        </w:rPr>
        <w:t>Management</w:t>
      </w:r>
    </w:p>
    <w:p w14:paraId="7E83629F" w14:textId="77777777" w:rsidR="003A2E36" w:rsidRPr="00E707C3" w:rsidRDefault="003A2E36" w:rsidP="003A2E36">
      <w:pPr>
        <w:pStyle w:val="BodyText"/>
        <w:spacing w:before="270"/>
        <w:jc w:val="center"/>
        <w:rPr>
          <w:rFonts w:cs="Times New Roman"/>
          <w:b/>
          <w:bCs/>
          <w:szCs w:val="24"/>
        </w:rPr>
      </w:pPr>
    </w:p>
    <w:p w14:paraId="116B7370" w14:textId="49619542" w:rsidR="003A2E36" w:rsidRPr="00E707C3" w:rsidRDefault="003A2E36" w:rsidP="003A2E36">
      <w:pPr>
        <w:pStyle w:val="BodyText"/>
        <w:jc w:val="center"/>
        <w:rPr>
          <w:rFonts w:cs="Times New Roman"/>
          <w:b/>
          <w:bCs/>
          <w:szCs w:val="24"/>
        </w:rPr>
      </w:pPr>
      <w:r w:rsidRPr="00A34FA1">
        <w:rPr>
          <w:b/>
          <w:bCs/>
          <w:spacing w:val="-2"/>
          <w:szCs w:val="24"/>
        </w:rPr>
        <w:t>BMIH600</w:t>
      </w:r>
      <w:r>
        <w:rPr>
          <w:b/>
          <w:bCs/>
          <w:spacing w:val="-2"/>
          <w:szCs w:val="24"/>
        </w:rPr>
        <w:t>4</w:t>
      </w:r>
    </w:p>
    <w:p w14:paraId="6F1FE5D5" w14:textId="77777777" w:rsidR="003A2E36" w:rsidRDefault="003A2E36" w:rsidP="003A2E36">
      <w:pPr>
        <w:ind w:left="3443" w:right="3610"/>
        <w:jc w:val="center"/>
        <w:rPr>
          <w:b/>
          <w:bCs/>
          <w:spacing w:val="-2"/>
          <w:szCs w:val="24"/>
        </w:rPr>
      </w:pPr>
      <w:r w:rsidRPr="003A2E36">
        <w:rPr>
          <w:b/>
          <w:bCs/>
          <w:spacing w:val="-2"/>
          <w:szCs w:val="24"/>
        </w:rPr>
        <w:t>Managing Hotel Administration</w:t>
      </w:r>
      <w:r w:rsidRPr="003A2E36">
        <w:rPr>
          <w:b/>
          <w:bCs/>
          <w:spacing w:val="-2"/>
          <w:szCs w:val="24"/>
        </w:rPr>
        <w:cr/>
      </w:r>
    </w:p>
    <w:p w14:paraId="23BA70D4" w14:textId="18D644F3" w:rsidR="003A2E36" w:rsidRPr="00E707C3" w:rsidRDefault="003A2E36" w:rsidP="003A2E36">
      <w:pPr>
        <w:ind w:left="3443" w:right="3610"/>
        <w:jc w:val="center"/>
        <w:rPr>
          <w:b/>
          <w:bCs/>
          <w:szCs w:val="24"/>
        </w:rPr>
      </w:pPr>
      <w:r w:rsidRPr="00E707C3">
        <w:rPr>
          <w:b/>
          <w:bCs/>
          <w:szCs w:val="24"/>
        </w:rPr>
        <w:t>LEVEL 6</w:t>
      </w:r>
    </w:p>
    <w:p w14:paraId="4287383A" w14:textId="77777777" w:rsidR="003A2E36" w:rsidRPr="00E707C3" w:rsidRDefault="003A2E36" w:rsidP="003A2E36">
      <w:pPr>
        <w:jc w:val="center"/>
        <w:rPr>
          <w:b/>
          <w:bCs/>
          <w:szCs w:val="24"/>
        </w:rPr>
      </w:pPr>
      <w:r w:rsidRPr="00E707C3">
        <w:rPr>
          <w:b/>
          <w:bCs/>
          <w:szCs w:val="24"/>
        </w:rPr>
        <w:t xml:space="preserve">Module Lead: </w:t>
      </w:r>
      <w:r w:rsidRPr="00A34FA1">
        <w:rPr>
          <w:b/>
          <w:bCs/>
          <w:szCs w:val="24"/>
        </w:rPr>
        <w:t>Jessica Newport</w:t>
      </w:r>
    </w:p>
    <w:p w14:paraId="5884E049" w14:textId="77777777" w:rsidR="003A2E36" w:rsidRPr="00E707C3" w:rsidRDefault="003A2E36" w:rsidP="003A2E36">
      <w:pPr>
        <w:jc w:val="center"/>
        <w:rPr>
          <w:b/>
          <w:bCs/>
          <w:szCs w:val="24"/>
        </w:rPr>
      </w:pPr>
    </w:p>
    <w:p w14:paraId="7C9D3AD7" w14:textId="77777777" w:rsidR="003A2E36" w:rsidRPr="00E707C3" w:rsidRDefault="003A2E36" w:rsidP="003A2E36">
      <w:pPr>
        <w:jc w:val="center"/>
        <w:rPr>
          <w:b/>
          <w:bCs/>
          <w:szCs w:val="24"/>
        </w:rPr>
      </w:pPr>
      <w:r w:rsidRPr="00E707C3">
        <w:rPr>
          <w:b/>
          <w:bCs/>
          <w:szCs w:val="24"/>
        </w:rPr>
        <w:t xml:space="preserve">Student name and ID: </w:t>
      </w:r>
    </w:p>
    <w:p w14:paraId="36E740A5" w14:textId="77777777" w:rsidR="003A2E36" w:rsidRDefault="003A2E36" w:rsidP="003A2E36">
      <w:pPr>
        <w:jc w:val="center"/>
        <w:rPr>
          <w:b/>
          <w:bCs/>
          <w:szCs w:val="24"/>
        </w:rPr>
      </w:pPr>
      <w:r>
        <w:rPr>
          <w:b/>
          <w:bCs/>
          <w:szCs w:val="24"/>
        </w:rPr>
        <w:t>Stefan Berthland Tudor</w:t>
      </w:r>
    </w:p>
    <w:p w14:paraId="60A7BB34" w14:textId="77777777" w:rsidR="003A2E36" w:rsidRDefault="003A2E36" w:rsidP="003A2E36">
      <w:pPr>
        <w:jc w:val="center"/>
        <w:rPr>
          <w:b/>
          <w:bCs/>
          <w:szCs w:val="24"/>
        </w:rPr>
      </w:pPr>
      <w:r w:rsidRPr="00395882">
        <w:rPr>
          <w:b/>
          <w:bCs/>
          <w:szCs w:val="24"/>
        </w:rPr>
        <w:t>2240407</w:t>
      </w:r>
    </w:p>
    <w:p w14:paraId="75D14229" w14:textId="77777777" w:rsidR="003A2E36" w:rsidRDefault="003A2E36" w:rsidP="003A2E36">
      <w:pPr>
        <w:pStyle w:val="Heading1"/>
        <w:spacing w:before="240" w:after="200" w:line="360" w:lineRule="auto"/>
        <w:jc w:val="both"/>
        <w:rPr>
          <w:rFonts w:ascii="Times New Roman" w:hAnsi="Times New Roman"/>
          <w:bCs w:val="0"/>
          <w:color w:val="auto"/>
          <w:kern w:val="2"/>
          <w:sz w:val="24"/>
          <w:szCs w:val="32"/>
          <w:lang w:val="en-GB"/>
        </w:rPr>
      </w:pPr>
    </w:p>
    <w:p w14:paraId="0298CCA5" w14:textId="77777777" w:rsidR="003A2E36" w:rsidRDefault="003A2E36" w:rsidP="003A2E36">
      <w:pPr>
        <w:pStyle w:val="Heading1"/>
        <w:spacing w:before="240" w:after="200" w:line="360" w:lineRule="auto"/>
        <w:ind w:left="176"/>
        <w:jc w:val="both"/>
        <w:rPr>
          <w:rFonts w:ascii="Times New Roman" w:hAnsi="Times New Roman"/>
          <w:bCs w:val="0"/>
          <w:color w:val="auto"/>
          <w:kern w:val="2"/>
          <w:sz w:val="24"/>
          <w:szCs w:val="32"/>
          <w:lang w:val="en-GB"/>
        </w:rPr>
      </w:pPr>
    </w:p>
    <w:p w14:paraId="11E22646" w14:textId="77777777" w:rsidR="003A2E36" w:rsidRDefault="003A2E36" w:rsidP="003A2E36">
      <w:pPr>
        <w:pStyle w:val="Heading1"/>
        <w:spacing w:before="240" w:after="200" w:line="360" w:lineRule="auto"/>
        <w:ind w:left="176"/>
        <w:jc w:val="both"/>
        <w:rPr>
          <w:rFonts w:ascii="Times New Roman" w:hAnsi="Times New Roman"/>
          <w:bCs w:val="0"/>
          <w:color w:val="auto"/>
          <w:kern w:val="2"/>
          <w:sz w:val="24"/>
          <w:szCs w:val="32"/>
          <w:lang w:val="en-GB"/>
        </w:rPr>
      </w:pPr>
    </w:p>
    <w:p w14:paraId="771F24D5" w14:textId="77777777" w:rsidR="003A2E36" w:rsidRDefault="003A2E36" w:rsidP="003A2E36">
      <w:pPr>
        <w:pStyle w:val="Heading1"/>
        <w:spacing w:before="240" w:after="200" w:line="360" w:lineRule="auto"/>
        <w:jc w:val="both"/>
        <w:rPr>
          <w:rFonts w:ascii="Times New Roman" w:hAnsi="Times New Roman"/>
          <w:bCs w:val="0"/>
          <w:color w:val="auto"/>
          <w:kern w:val="2"/>
          <w:sz w:val="24"/>
          <w:szCs w:val="32"/>
          <w:lang w:val="en-GB"/>
        </w:rPr>
      </w:pPr>
    </w:p>
    <w:p w14:paraId="0549D54B" w14:textId="77777777" w:rsidR="003A2E36" w:rsidRDefault="003A2E36" w:rsidP="003A2E36">
      <w:pPr>
        <w:pStyle w:val="Heading1"/>
        <w:spacing w:before="240" w:after="200" w:line="360" w:lineRule="auto"/>
        <w:ind w:left="176"/>
        <w:jc w:val="both"/>
        <w:rPr>
          <w:rFonts w:ascii="Times New Roman" w:hAnsi="Times New Roman"/>
          <w:bCs w:val="0"/>
          <w:color w:val="auto"/>
          <w:kern w:val="2"/>
          <w:sz w:val="24"/>
          <w:szCs w:val="32"/>
          <w:lang w:val="en-GB"/>
        </w:rPr>
      </w:pPr>
    </w:p>
    <w:p w14:paraId="1BA8A55A" w14:textId="77777777" w:rsidR="003A2E36" w:rsidRDefault="003A2E36" w:rsidP="003A2E36">
      <w:pPr>
        <w:pStyle w:val="Heading1"/>
        <w:spacing w:before="240" w:after="200" w:line="360" w:lineRule="auto"/>
        <w:jc w:val="both"/>
        <w:rPr>
          <w:rFonts w:ascii="Times New Roman" w:hAnsi="Times New Roman"/>
          <w:bCs w:val="0"/>
          <w:color w:val="auto"/>
          <w:kern w:val="2"/>
          <w:sz w:val="24"/>
          <w:szCs w:val="32"/>
          <w:lang w:val="en-GB"/>
        </w:rPr>
      </w:pPr>
    </w:p>
    <w:p w14:paraId="4C0F68AD" w14:textId="77777777" w:rsidR="003A2E36" w:rsidRDefault="003A2E36" w:rsidP="003A2E36">
      <w:pPr>
        <w:rPr>
          <w:lang w:val="en-GB"/>
        </w:rPr>
      </w:pPr>
    </w:p>
    <w:p w14:paraId="691A4C43" w14:textId="77777777" w:rsidR="003A2E36" w:rsidRPr="003A2E36" w:rsidRDefault="003A2E36" w:rsidP="003A2E36">
      <w:pPr>
        <w:rPr>
          <w:lang w:val="en-GB"/>
        </w:rPr>
      </w:pPr>
    </w:p>
    <w:p w14:paraId="76B4F2A4" w14:textId="77777777" w:rsidR="003A2E36" w:rsidRDefault="003A2E36" w:rsidP="003A2E36">
      <w:pPr>
        <w:pStyle w:val="Heading1"/>
        <w:spacing w:before="240" w:after="200" w:line="360" w:lineRule="auto"/>
        <w:jc w:val="both"/>
        <w:rPr>
          <w:rFonts w:ascii="Times New Roman" w:hAnsi="Times New Roman"/>
          <w:bCs w:val="0"/>
          <w:color w:val="auto"/>
          <w:kern w:val="2"/>
          <w:sz w:val="24"/>
          <w:szCs w:val="32"/>
          <w:lang w:val="en-GB"/>
        </w:rPr>
      </w:pPr>
    </w:p>
    <w:p w14:paraId="323D2D5C" w14:textId="0FB03A30" w:rsidR="00AA6AE4" w:rsidRPr="003A2E36" w:rsidRDefault="00000000" w:rsidP="003A2E36">
      <w:pPr>
        <w:pStyle w:val="Heading1"/>
        <w:spacing w:before="240" w:after="200" w:line="360" w:lineRule="auto"/>
        <w:jc w:val="both"/>
        <w:rPr>
          <w:rFonts w:ascii="Times New Roman" w:hAnsi="Times New Roman"/>
          <w:bCs w:val="0"/>
          <w:color w:val="auto"/>
          <w:kern w:val="2"/>
          <w:sz w:val="24"/>
          <w:szCs w:val="32"/>
          <w:lang w:val="en-GB"/>
        </w:rPr>
      </w:pPr>
      <w:r w:rsidRPr="003A2E36">
        <w:rPr>
          <w:rFonts w:ascii="Times New Roman" w:hAnsi="Times New Roman"/>
          <w:bCs w:val="0"/>
          <w:color w:val="auto"/>
          <w:kern w:val="2"/>
          <w:sz w:val="24"/>
          <w:szCs w:val="32"/>
          <w:lang w:val="en-GB"/>
        </w:rPr>
        <w:t>Introduction</w:t>
      </w:r>
    </w:p>
    <w:p w14:paraId="7001F178" w14:textId="68E9714B" w:rsidR="00AA6AE4" w:rsidRPr="003A2E36" w:rsidRDefault="00000000">
      <w:pPr>
        <w:rPr>
          <w:rFonts w:ascii="Times New Roman" w:eastAsia="Times New Roman" w:hAnsi="Times New Roman" w:cs="Times New Roman"/>
          <w:sz w:val="24"/>
          <w:szCs w:val="20"/>
          <w:lang w:val="en-GB"/>
        </w:rPr>
      </w:pPr>
      <w:r w:rsidRPr="003A2E36">
        <w:rPr>
          <w:rFonts w:ascii="Times New Roman" w:eastAsia="Times New Roman" w:hAnsi="Times New Roman" w:cs="Times New Roman"/>
          <w:sz w:val="24"/>
          <w:szCs w:val="20"/>
          <w:lang w:val="en-GB"/>
        </w:rPr>
        <w:t>During my ten-week placement at Leonardo Hotel Cardiff, I worked as a Placement Student within the Front Office department, gaining insight into the operational, managerial, and customer service aspects of hotel management. My main duties included assisting guests with check-ins and check-outs, responding to enquiries, managing payments, and coordinating with other departments such as Food and Beverage, Housekeeping, and Events. This cross-departmental exposure allowed me to understand how communication, teamwork, and leadership connect operational efficiency with guest satisfaction.</w:t>
      </w:r>
      <w:r w:rsidRPr="003A2E36">
        <w:rPr>
          <w:rFonts w:ascii="Times New Roman" w:eastAsia="Times New Roman" w:hAnsi="Times New Roman" w:cs="Times New Roman"/>
          <w:sz w:val="24"/>
          <w:szCs w:val="20"/>
          <w:lang w:val="en-GB"/>
        </w:rPr>
        <w:br/>
      </w:r>
      <w:r w:rsidRPr="003A2E36">
        <w:rPr>
          <w:rFonts w:ascii="Times New Roman" w:eastAsia="Times New Roman" w:hAnsi="Times New Roman" w:cs="Times New Roman"/>
          <w:sz w:val="24"/>
          <w:szCs w:val="20"/>
          <w:lang w:val="en-GB"/>
        </w:rPr>
        <w:br/>
        <w:t>The placement was supervised by David, the General Manager, and Duty Managers Kira and Bank, who guided me in managing priorities, maintaining composure under pressure, and developing leadership awareness. I also worked closely with Piotr, the Food and Beverage Manager, especially during busy check-in and dinner periods, which helped me appreciate the importance of collaboration between departments in ensuring a seamless guest experience.</w:t>
      </w:r>
      <w:r w:rsidRPr="003A2E36">
        <w:rPr>
          <w:rFonts w:ascii="Times New Roman" w:eastAsia="Times New Roman" w:hAnsi="Times New Roman" w:cs="Times New Roman"/>
          <w:sz w:val="24"/>
          <w:szCs w:val="20"/>
          <w:lang w:val="en-GB"/>
        </w:rPr>
        <w:br/>
      </w:r>
      <w:r w:rsidRPr="003A2E36">
        <w:rPr>
          <w:rFonts w:ascii="Times New Roman" w:eastAsia="Times New Roman" w:hAnsi="Times New Roman" w:cs="Times New Roman"/>
          <w:sz w:val="24"/>
          <w:szCs w:val="20"/>
          <w:lang w:val="en-GB"/>
        </w:rPr>
        <w:br/>
        <w:t>This reflection applies Gibbs’ Reflective Cycle (1988) to analyse a significant event coordinating the Front Office and F&amp;B teams during a peak check-in period. It integrates theory from Hospitality and Guest Services and Marketing Essentials modules, exploring how my knowledge and confidence have evolved since my Level 4 placement, and highlighting my professional growth across operational, managerial, and service domains.</w:t>
      </w:r>
    </w:p>
    <w:p w14:paraId="15997AA3" w14:textId="77777777" w:rsidR="00AA6AE4" w:rsidRPr="003A2E36" w:rsidRDefault="00000000" w:rsidP="003A2E36">
      <w:pPr>
        <w:pStyle w:val="Heading1"/>
        <w:spacing w:before="240" w:after="200" w:line="360" w:lineRule="auto"/>
        <w:ind w:left="176"/>
        <w:jc w:val="both"/>
        <w:rPr>
          <w:rFonts w:ascii="Times New Roman" w:hAnsi="Times New Roman"/>
          <w:bCs w:val="0"/>
          <w:color w:val="auto"/>
          <w:kern w:val="2"/>
          <w:sz w:val="24"/>
          <w:szCs w:val="32"/>
          <w:lang w:val="en-GB"/>
        </w:rPr>
      </w:pPr>
      <w:r w:rsidRPr="003A2E36">
        <w:rPr>
          <w:rFonts w:ascii="Times New Roman" w:hAnsi="Times New Roman"/>
          <w:bCs w:val="0"/>
          <w:color w:val="auto"/>
          <w:kern w:val="2"/>
          <w:sz w:val="24"/>
          <w:szCs w:val="32"/>
          <w:lang w:val="en-GB"/>
        </w:rPr>
        <w:t>Main Body</w:t>
      </w:r>
    </w:p>
    <w:p w14:paraId="3C028460" w14:textId="5379C78E" w:rsidR="00AA6AE4" w:rsidRPr="003A2E36" w:rsidRDefault="00000000">
      <w:pPr>
        <w:rPr>
          <w:rFonts w:ascii="Times New Roman" w:eastAsia="Times New Roman" w:hAnsi="Times New Roman" w:cs="Times New Roman"/>
          <w:sz w:val="24"/>
          <w:szCs w:val="20"/>
          <w:lang w:val="en-GB"/>
        </w:rPr>
      </w:pPr>
      <w:r w:rsidRPr="003A2E36">
        <w:rPr>
          <w:rFonts w:ascii="Times New Roman" w:eastAsia="Times New Roman" w:hAnsi="Times New Roman" w:cs="Times New Roman"/>
          <w:sz w:val="24"/>
          <w:szCs w:val="20"/>
          <w:lang w:val="en-GB"/>
        </w:rPr>
        <w:t>One of the most significant experiences during my placement at Leonardo Hotel Cardiff occurred on a Friday evening when the hotel reached full occupancy while also hosting a large corporate dinner. The Front Office and Food and Beverage departments had to coordinate guest arrivals, luggage delivery, and dinner reservations simultaneously. As a Front Office Assistant, I was responsible for ensuring smooth guest check-ins while communicating with the F&amp;B and housekeeping teams to prepare rooms and dinner tables efficiently. During this shift, I worked directly with Kira and Bank, the Duty Managers, and collaborated closely with Piotr, the F&amp;B Manager, to prioritise guest requests and prevent service delays. This situation tested not only my operational and communication skills but also my ability to remain calm and proactive under pressure. It quickly became clear that effective coordination between departments was crucial to maintaining guest satisfaction and preventing complaints.</w:t>
      </w:r>
      <w:r w:rsidRPr="003A2E36">
        <w:rPr>
          <w:rFonts w:ascii="Times New Roman" w:eastAsia="Times New Roman" w:hAnsi="Times New Roman" w:cs="Times New Roman"/>
          <w:sz w:val="24"/>
          <w:szCs w:val="20"/>
          <w:lang w:val="en-GB"/>
        </w:rPr>
        <w:br/>
      </w:r>
      <w:r w:rsidRPr="003A2E36">
        <w:rPr>
          <w:rFonts w:ascii="Times New Roman" w:eastAsia="Times New Roman" w:hAnsi="Times New Roman" w:cs="Times New Roman"/>
          <w:sz w:val="24"/>
          <w:szCs w:val="20"/>
          <w:lang w:val="en-GB"/>
        </w:rPr>
        <w:br/>
      </w:r>
      <w:r w:rsidRPr="003A2E36">
        <w:rPr>
          <w:rFonts w:ascii="Times New Roman" w:eastAsia="Times New Roman" w:hAnsi="Times New Roman" w:cs="Times New Roman"/>
          <w:sz w:val="24"/>
          <w:szCs w:val="20"/>
          <w:lang w:val="en-GB"/>
        </w:rPr>
        <w:lastRenderedPageBreak/>
        <w:t>Initially, I felt anxious because of the fast-paced environment and the number of simultaneous tasks. I was aware that one small miscommunication could create a chain reaction of service errors. However, after observing how Kira and Piotr communicated clearly and delegated tasks efficiently, I began to feel more confident. Their calm and structured leadership helped stabilise the team. I also noticed that my earlier experience from Level 4, where I worked in a smaller property, had prepared me to handle guest interactions professionally, but not yet on such a large scale. By the end of the evening, I felt a strong sense of achievement and teamwork, realising how leadership and collaboration determine operational success.</w:t>
      </w:r>
      <w:r w:rsidRPr="003A2E36">
        <w:rPr>
          <w:rFonts w:ascii="Times New Roman" w:eastAsia="Times New Roman" w:hAnsi="Times New Roman" w:cs="Times New Roman"/>
          <w:sz w:val="24"/>
          <w:szCs w:val="20"/>
          <w:lang w:val="en-GB"/>
        </w:rPr>
        <w:br/>
      </w:r>
      <w:r w:rsidRPr="003A2E36">
        <w:rPr>
          <w:rFonts w:ascii="Times New Roman" w:eastAsia="Times New Roman" w:hAnsi="Times New Roman" w:cs="Times New Roman"/>
          <w:sz w:val="24"/>
          <w:szCs w:val="20"/>
          <w:lang w:val="en-GB"/>
        </w:rPr>
        <w:br/>
        <w:t>The outcome of this event was largely positive. Despite the volume of guests, check-ins were completed smoothly, and no major complaints were recorded. Guests appreciated the personal attention given by the Front Office staff, while the F&amp;B team managed to accommodate several late arrivals. The main strength of the situation was the team coordination and leadership presence of both Kira and Piotr. Their ability to adapt quickly, prioritise effectively, and maintain morale demonstrated how managerial skills translate into guest satisfaction. However, one area for improvement was interdepartmental communication. There were moments when information about room readiness or dinner seating did not reach the Front Desk quickly enough, causing brief confusion. This highlighted a need for better systems to share real-time updates between departments an operational weakness that could impact the guest experience if not addressed.</w:t>
      </w:r>
      <w:r w:rsidRPr="003A2E36">
        <w:rPr>
          <w:rFonts w:ascii="Times New Roman" w:eastAsia="Times New Roman" w:hAnsi="Times New Roman" w:cs="Times New Roman"/>
          <w:sz w:val="24"/>
          <w:szCs w:val="20"/>
          <w:lang w:val="en-GB"/>
        </w:rPr>
        <w:br/>
      </w:r>
      <w:r w:rsidRPr="003A2E36">
        <w:rPr>
          <w:rFonts w:ascii="Times New Roman" w:eastAsia="Times New Roman" w:hAnsi="Times New Roman" w:cs="Times New Roman"/>
          <w:sz w:val="24"/>
          <w:szCs w:val="20"/>
          <w:lang w:val="en-GB"/>
        </w:rPr>
        <w:br/>
        <w:t>This experience reflects the interconnected nature of operational, managerial, and customer service functions in hotel management. Theories from Hospitality and Guest Services emphasise that seamless communication across departments is essential to achieving service excellence (Jones &amp; Lockwood, 2018). What I observed mirrors Grönroos’ (2004) Service Quality Model, which differentiates between technical quality (what the guest receives) and functional quality (how it is delivered). In this case, both elements depended on coordination between the Front Office and F&amp;B teams. Leadership theory also provides insight into what made this situation successful. Kira’s situational leadership (Hersey &amp; Blanchard, 1988) enabled her to give clear direction during high-pressure moments, while Piotr demonstrated transformational leadership (Bass, 1999) by motivating his team through encouragement and emotional intelligence. Observing their collaboration helped me understand that effective hotel management relies on balancing structure with flexibility a concept reinforced in my Management and Organisational Behaviour module.</w:t>
      </w:r>
      <w:r w:rsidRPr="003A2E36">
        <w:rPr>
          <w:rFonts w:ascii="Times New Roman" w:eastAsia="Times New Roman" w:hAnsi="Times New Roman" w:cs="Times New Roman"/>
          <w:sz w:val="24"/>
          <w:szCs w:val="20"/>
          <w:lang w:val="en-GB"/>
        </w:rPr>
        <w:br/>
      </w:r>
      <w:r w:rsidRPr="003A2E36">
        <w:rPr>
          <w:rFonts w:ascii="Times New Roman" w:eastAsia="Times New Roman" w:hAnsi="Times New Roman" w:cs="Times New Roman"/>
          <w:sz w:val="24"/>
          <w:szCs w:val="20"/>
          <w:lang w:val="en-GB"/>
        </w:rPr>
        <w:br/>
        <w:t xml:space="preserve">Comparing this to my Level 4 placement, I can see significant professional growth. At that time, my focus was primarily on delivering good service and following instructions. </w:t>
      </w:r>
      <w:r w:rsidRPr="003A2E36">
        <w:rPr>
          <w:rFonts w:ascii="Times New Roman" w:eastAsia="Times New Roman" w:hAnsi="Times New Roman" w:cs="Times New Roman"/>
          <w:sz w:val="24"/>
          <w:szCs w:val="20"/>
          <w:lang w:val="en-GB"/>
        </w:rPr>
        <w:lastRenderedPageBreak/>
        <w:t>Now, I have learned to anticipate needs, think critically, and adapt my behaviour based on context. Kolb’s (1984) Learning Cycle explains this evolution: experience leads to reflection, which informs conceptual understanding and, ultimately, more effective future action. Moreover, this experience taught me that emotional intelligence (Goleman, 2000) is crucial in hospitality. Managing stress and maintaining empathy, even during peak periods, contributes directly to guest satisfaction. David, the General Manager, often reminded us that “guests can feel your energy,” and I found this to be true calm leadership and positive communication reduced tension both among staff and guests.</w:t>
      </w:r>
      <w:r w:rsidRPr="003A2E36">
        <w:rPr>
          <w:rFonts w:ascii="Times New Roman" w:eastAsia="Times New Roman" w:hAnsi="Times New Roman" w:cs="Times New Roman"/>
          <w:sz w:val="24"/>
          <w:szCs w:val="20"/>
          <w:lang w:val="en-GB"/>
        </w:rPr>
        <w:br/>
      </w:r>
      <w:r>
        <w:br/>
      </w:r>
      <w:r w:rsidRPr="003A2E36">
        <w:rPr>
          <w:rFonts w:ascii="Times New Roman" w:eastAsia="Times New Roman" w:hAnsi="Times New Roman" w:cs="Times New Roman"/>
          <w:sz w:val="24"/>
          <w:szCs w:val="20"/>
          <w:lang w:val="en-GB"/>
        </w:rPr>
        <w:t>Reflecting on this situation, I realised how essential cross-departmental teamwork is for operational success. The experience showed me that leadership, structure, and communication are equally vital components of guest service excellence. I learned how to prioritise tasks effectively, manage stress, and adapt to fast-changing operational conditions. The event also deepened my appreciation for the managerial aspects of hospitality understanding how quick decisions, motivation, and coordination shape overall performance. I also recognised areas for personal improvement. I could have been more proactive in relaying updates between the F&amp;B and Front Office teams. In the future, I will take initiative to clarify priorities early and confirm details to prevent confusion. This reflection helped me see that leadership is not only about authority but also about communication, emotional balance, and accountability.</w:t>
      </w:r>
      <w:r w:rsidRPr="003A2E36">
        <w:rPr>
          <w:rFonts w:ascii="Times New Roman" w:eastAsia="Times New Roman" w:hAnsi="Times New Roman" w:cs="Times New Roman"/>
          <w:sz w:val="24"/>
          <w:szCs w:val="20"/>
          <w:lang w:val="en-GB"/>
        </w:rPr>
        <w:br/>
      </w:r>
      <w:r w:rsidRPr="003A2E36">
        <w:rPr>
          <w:rFonts w:ascii="Times New Roman" w:eastAsia="Times New Roman" w:hAnsi="Times New Roman" w:cs="Times New Roman"/>
          <w:sz w:val="24"/>
          <w:szCs w:val="20"/>
          <w:lang w:val="en-GB"/>
        </w:rPr>
        <w:br/>
        <w:t>Based on this reflection, I identified the following actions to continue improving my professional practice:</w:t>
      </w:r>
      <w:r w:rsidRPr="003A2E36">
        <w:rPr>
          <w:rFonts w:ascii="Times New Roman" w:eastAsia="Times New Roman" w:hAnsi="Times New Roman" w:cs="Times New Roman"/>
          <w:sz w:val="24"/>
          <w:szCs w:val="20"/>
          <w:lang w:val="en-GB"/>
        </w:rPr>
        <w:br/>
        <w:t>1. Enhance communication and coordination skills by leading daily team briefings in future roles.</w:t>
      </w:r>
      <w:r w:rsidRPr="003A2E36">
        <w:rPr>
          <w:rFonts w:ascii="Times New Roman" w:eastAsia="Times New Roman" w:hAnsi="Times New Roman" w:cs="Times New Roman"/>
          <w:sz w:val="24"/>
          <w:szCs w:val="20"/>
          <w:lang w:val="en-GB"/>
        </w:rPr>
        <w:br/>
        <w:t>2. Develop cross-departmental awareness by shadowing managers like Piotr and Kira to understand hotel-wide decision-making.</w:t>
      </w:r>
      <w:r w:rsidRPr="003A2E36">
        <w:rPr>
          <w:rFonts w:ascii="Times New Roman" w:eastAsia="Times New Roman" w:hAnsi="Times New Roman" w:cs="Times New Roman"/>
          <w:sz w:val="24"/>
          <w:szCs w:val="20"/>
          <w:lang w:val="en-GB"/>
        </w:rPr>
        <w:br/>
        <w:t>3. Build resilience and emotional intelligence through stress management and mindfulness practices to remain composed during high-pressure periods.</w:t>
      </w:r>
    </w:p>
    <w:p w14:paraId="479D2374" w14:textId="77777777" w:rsidR="00AA6AE4" w:rsidRPr="003A2E36" w:rsidRDefault="00000000" w:rsidP="003A2E36">
      <w:pPr>
        <w:pStyle w:val="Heading1"/>
        <w:spacing w:before="240" w:after="200" w:line="360" w:lineRule="auto"/>
        <w:ind w:left="176"/>
        <w:jc w:val="both"/>
        <w:rPr>
          <w:rFonts w:ascii="Times New Roman" w:hAnsi="Times New Roman"/>
          <w:bCs w:val="0"/>
          <w:color w:val="auto"/>
          <w:kern w:val="2"/>
          <w:sz w:val="24"/>
          <w:szCs w:val="32"/>
          <w:lang w:val="en-GB"/>
        </w:rPr>
      </w:pPr>
      <w:r w:rsidRPr="003A2E36">
        <w:rPr>
          <w:rFonts w:ascii="Times New Roman" w:hAnsi="Times New Roman"/>
          <w:bCs w:val="0"/>
          <w:color w:val="auto"/>
          <w:kern w:val="2"/>
          <w:sz w:val="24"/>
          <w:szCs w:val="32"/>
          <w:lang w:val="en-GB"/>
        </w:rPr>
        <w:t>Conclusion and Development Plan</w:t>
      </w:r>
    </w:p>
    <w:p w14:paraId="7265E50A" w14:textId="77777777" w:rsidR="00AA6AE4" w:rsidRPr="003A2E36" w:rsidRDefault="00000000">
      <w:pPr>
        <w:rPr>
          <w:rFonts w:ascii="Times New Roman" w:eastAsia="Times New Roman" w:hAnsi="Times New Roman" w:cs="Times New Roman"/>
          <w:sz w:val="24"/>
          <w:szCs w:val="20"/>
          <w:lang w:val="en-GB"/>
        </w:rPr>
      </w:pPr>
      <w:r w:rsidRPr="003A2E36">
        <w:rPr>
          <w:rFonts w:ascii="Times New Roman" w:eastAsia="Times New Roman" w:hAnsi="Times New Roman" w:cs="Times New Roman"/>
          <w:sz w:val="24"/>
          <w:szCs w:val="20"/>
          <w:lang w:val="en-GB"/>
        </w:rPr>
        <w:t>Reflecting on my ten-week placement at Leonardo Hotel Cardiff, I can clearly identify how my understanding of hospitality operations, management, and customer service has evolved since my Level 4 experience. The placement provided me with valuable insight into how the Front Office acts as the central hub of the hotel, connecting all operational functions and ensuring smooth communication between departments such as Food and Beverage, Housekeeping, and Events. Through collaboration with managers including David, Kira, Bank, and Piotr, I developed a stronger sense of professional responsibility and learned to approach challenges with confidence and empathy.</w:t>
      </w:r>
      <w:r w:rsidRPr="003A2E36">
        <w:rPr>
          <w:rFonts w:ascii="Times New Roman" w:eastAsia="Times New Roman" w:hAnsi="Times New Roman" w:cs="Times New Roman"/>
          <w:sz w:val="24"/>
          <w:szCs w:val="20"/>
          <w:lang w:val="en-GB"/>
        </w:rPr>
        <w:br/>
      </w:r>
      <w:r w:rsidRPr="003A2E36">
        <w:rPr>
          <w:rFonts w:ascii="Times New Roman" w:eastAsia="Times New Roman" w:hAnsi="Times New Roman" w:cs="Times New Roman"/>
          <w:sz w:val="24"/>
          <w:szCs w:val="20"/>
          <w:lang w:val="en-GB"/>
        </w:rPr>
        <w:br/>
      </w:r>
      <w:r w:rsidRPr="003A2E36">
        <w:rPr>
          <w:rFonts w:ascii="Times New Roman" w:eastAsia="Times New Roman" w:hAnsi="Times New Roman" w:cs="Times New Roman"/>
          <w:sz w:val="24"/>
          <w:szCs w:val="20"/>
          <w:lang w:val="en-GB"/>
        </w:rPr>
        <w:lastRenderedPageBreak/>
        <w:t>The most significant lesson was that effective leadership and teamwork are inseparable from guest satisfaction. I now recognise the importance of adaptability and emotional intelligence when working under pressure. My professional growth was supported by the integration of theoretical knowledge from modules such as Hospitality and Guest Services and Management and Organisational Behaviour, as well as frameworks like Gibbs’ Reflective Cycle and Kolb’s Learning Cycle.</w:t>
      </w:r>
      <w:r w:rsidRPr="003A2E36">
        <w:rPr>
          <w:rFonts w:ascii="Times New Roman" w:eastAsia="Times New Roman" w:hAnsi="Times New Roman" w:cs="Times New Roman"/>
          <w:sz w:val="24"/>
          <w:szCs w:val="20"/>
          <w:lang w:val="en-GB"/>
        </w:rPr>
        <w:br/>
      </w:r>
      <w:r w:rsidRPr="003A2E36">
        <w:rPr>
          <w:rFonts w:ascii="Times New Roman" w:eastAsia="Times New Roman" w:hAnsi="Times New Roman" w:cs="Times New Roman"/>
          <w:sz w:val="24"/>
          <w:szCs w:val="20"/>
          <w:lang w:val="en-GB"/>
        </w:rPr>
        <w:br/>
        <w:t>Looking ahead, my key development goals are to strengthen my cross-departmental leadership abilities and to build advanced decision-making skills for high-pressure operational environments. To achieve this, I plan to seek further management training and take on supervisory responsibilities in future placements or employment roles.</w:t>
      </w:r>
    </w:p>
    <w:p w14:paraId="4A10B0E9" w14:textId="77777777" w:rsidR="00AA6AE4" w:rsidRPr="003A2E36" w:rsidRDefault="00000000" w:rsidP="003A2E36">
      <w:pPr>
        <w:pStyle w:val="Heading1"/>
        <w:spacing w:before="240" w:after="200" w:line="360" w:lineRule="auto"/>
        <w:ind w:left="176"/>
        <w:jc w:val="both"/>
        <w:rPr>
          <w:rFonts w:ascii="Times New Roman" w:hAnsi="Times New Roman"/>
          <w:bCs w:val="0"/>
          <w:color w:val="auto"/>
          <w:kern w:val="2"/>
          <w:sz w:val="24"/>
          <w:szCs w:val="32"/>
          <w:lang w:val="en-GB"/>
        </w:rPr>
      </w:pPr>
      <w:r w:rsidRPr="003A2E36">
        <w:rPr>
          <w:rFonts w:ascii="Times New Roman" w:hAnsi="Times New Roman"/>
          <w:bCs w:val="0"/>
          <w:color w:val="auto"/>
          <w:kern w:val="2"/>
          <w:sz w:val="24"/>
          <w:szCs w:val="32"/>
          <w:lang w:val="en-GB"/>
        </w:rPr>
        <w:t>References</w:t>
      </w:r>
    </w:p>
    <w:p w14:paraId="7D5FB348" w14:textId="77777777" w:rsidR="00AA6AE4" w:rsidRPr="003A2E36" w:rsidRDefault="00000000">
      <w:pPr>
        <w:rPr>
          <w:rFonts w:ascii="Times New Roman" w:eastAsia="Times New Roman" w:hAnsi="Times New Roman" w:cs="Times New Roman"/>
          <w:sz w:val="24"/>
          <w:szCs w:val="20"/>
          <w:lang w:val="en-GB"/>
        </w:rPr>
      </w:pPr>
      <w:r w:rsidRPr="003A2E36">
        <w:rPr>
          <w:rFonts w:ascii="Times New Roman" w:eastAsia="Times New Roman" w:hAnsi="Times New Roman" w:cs="Times New Roman"/>
          <w:sz w:val="24"/>
          <w:szCs w:val="20"/>
          <w:lang w:val="en-GB"/>
        </w:rPr>
        <w:t>Armstrong, M. (2014). Armstrong’s Handbook of Human Resource Management Practice. 13th ed. London: Kogan Page.</w:t>
      </w:r>
    </w:p>
    <w:p w14:paraId="5B6DCCC9" w14:textId="77777777" w:rsidR="00AA6AE4" w:rsidRPr="003A2E36" w:rsidRDefault="00000000">
      <w:pPr>
        <w:rPr>
          <w:rFonts w:ascii="Times New Roman" w:eastAsia="Times New Roman" w:hAnsi="Times New Roman" w:cs="Times New Roman"/>
          <w:sz w:val="24"/>
          <w:szCs w:val="20"/>
          <w:lang w:val="en-GB"/>
        </w:rPr>
      </w:pPr>
      <w:r w:rsidRPr="003A2E36">
        <w:rPr>
          <w:rFonts w:ascii="Times New Roman" w:eastAsia="Times New Roman" w:hAnsi="Times New Roman" w:cs="Times New Roman"/>
          <w:sz w:val="24"/>
          <w:szCs w:val="20"/>
          <w:lang w:val="en-GB"/>
        </w:rPr>
        <w:t>Bass, B.M. (1999). Two Decades of Research and Development in Transformational Leadership. European Journal of Work and Organizational Psychology, 8(1), 9–32.</w:t>
      </w:r>
    </w:p>
    <w:p w14:paraId="1E563023" w14:textId="77777777" w:rsidR="00AA6AE4" w:rsidRPr="003A2E36" w:rsidRDefault="00000000">
      <w:pPr>
        <w:rPr>
          <w:rFonts w:ascii="Times New Roman" w:eastAsia="Times New Roman" w:hAnsi="Times New Roman" w:cs="Times New Roman"/>
          <w:sz w:val="24"/>
          <w:szCs w:val="20"/>
          <w:lang w:val="en-GB"/>
        </w:rPr>
      </w:pPr>
      <w:r w:rsidRPr="003A2E36">
        <w:rPr>
          <w:rFonts w:ascii="Times New Roman" w:eastAsia="Times New Roman" w:hAnsi="Times New Roman" w:cs="Times New Roman"/>
          <w:sz w:val="24"/>
          <w:szCs w:val="20"/>
          <w:lang w:val="en-GB"/>
        </w:rPr>
        <w:t>Ford, R. C. and Heaton, C. (2020). Hotel Management and Operations. 6th ed. New Jersey: John Wiley &amp; Sons.</w:t>
      </w:r>
    </w:p>
    <w:p w14:paraId="6B815E84" w14:textId="77777777" w:rsidR="00AA6AE4" w:rsidRPr="003A2E36" w:rsidRDefault="00000000">
      <w:pPr>
        <w:rPr>
          <w:rFonts w:ascii="Times New Roman" w:eastAsia="Times New Roman" w:hAnsi="Times New Roman" w:cs="Times New Roman"/>
          <w:sz w:val="24"/>
          <w:szCs w:val="20"/>
          <w:lang w:val="en-GB"/>
        </w:rPr>
      </w:pPr>
      <w:r w:rsidRPr="003A2E36">
        <w:rPr>
          <w:rFonts w:ascii="Times New Roman" w:eastAsia="Times New Roman" w:hAnsi="Times New Roman" w:cs="Times New Roman"/>
          <w:sz w:val="24"/>
          <w:szCs w:val="20"/>
          <w:lang w:val="en-GB"/>
        </w:rPr>
        <w:t>Goleman, D. (2000). Leadership That Gets Results. Harvard Business Review, 78(2), 78–90.</w:t>
      </w:r>
    </w:p>
    <w:p w14:paraId="5D13E9CF" w14:textId="77777777" w:rsidR="00AA6AE4" w:rsidRPr="003A2E36" w:rsidRDefault="00000000">
      <w:pPr>
        <w:rPr>
          <w:rFonts w:ascii="Times New Roman" w:eastAsia="Times New Roman" w:hAnsi="Times New Roman" w:cs="Times New Roman"/>
          <w:sz w:val="24"/>
          <w:szCs w:val="20"/>
          <w:lang w:val="en-GB"/>
        </w:rPr>
      </w:pPr>
      <w:r w:rsidRPr="003A2E36">
        <w:rPr>
          <w:rFonts w:ascii="Times New Roman" w:eastAsia="Times New Roman" w:hAnsi="Times New Roman" w:cs="Times New Roman"/>
          <w:sz w:val="24"/>
          <w:szCs w:val="20"/>
          <w:lang w:val="en-GB"/>
        </w:rPr>
        <w:t>Grönroos, C. (2004). The Relationship Marketing Process: Communication, Interaction, Dialogue, Value. Journal of Business &amp; Industrial Marketing, 19(2), 99–113.</w:t>
      </w:r>
    </w:p>
    <w:p w14:paraId="5FFD8DC7" w14:textId="77777777" w:rsidR="00AA6AE4" w:rsidRPr="003A2E36" w:rsidRDefault="00000000">
      <w:pPr>
        <w:rPr>
          <w:rFonts w:ascii="Times New Roman" w:eastAsia="Times New Roman" w:hAnsi="Times New Roman" w:cs="Times New Roman"/>
          <w:sz w:val="24"/>
          <w:szCs w:val="20"/>
          <w:lang w:val="en-GB"/>
        </w:rPr>
      </w:pPr>
      <w:r w:rsidRPr="003A2E36">
        <w:rPr>
          <w:rFonts w:ascii="Times New Roman" w:eastAsia="Times New Roman" w:hAnsi="Times New Roman" w:cs="Times New Roman"/>
          <w:sz w:val="24"/>
          <w:szCs w:val="20"/>
          <w:lang w:val="en-GB"/>
        </w:rPr>
        <w:t>Hersey, P. and Blanchard, K.H. (1988). Management of Organizational Behavior: Utilizing Human Resources. 5th ed. New Jersey: Prentice Hall.</w:t>
      </w:r>
    </w:p>
    <w:p w14:paraId="1D34F47F" w14:textId="77777777" w:rsidR="00AA6AE4" w:rsidRPr="003A2E36" w:rsidRDefault="00000000">
      <w:pPr>
        <w:rPr>
          <w:rFonts w:ascii="Times New Roman" w:eastAsia="Times New Roman" w:hAnsi="Times New Roman" w:cs="Times New Roman"/>
          <w:sz w:val="24"/>
          <w:szCs w:val="20"/>
          <w:lang w:val="en-GB"/>
        </w:rPr>
      </w:pPr>
      <w:r w:rsidRPr="003A2E36">
        <w:rPr>
          <w:rFonts w:ascii="Times New Roman" w:eastAsia="Times New Roman" w:hAnsi="Times New Roman" w:cs="Times New Roman"/>
          <w:sz w:val="24"/>
          <w:szCs w:val="20"/>
          <w:lang w:val="en-GB"/>
        </w:rPr>
        <w:t>Jones, P. and Lockwood, A. (2018). Hospitality Operations: A Systems Approach. 3rd ed. London: Routledge.</w:t>
      </w:r>
    </w:p>
    <w:p w14:paraId="13946084" w14:textId="77777777" w:rsidR="00AA6AE4" w:rsidRPr="003A2E36" w:rsidRDefault="00000000">
      <w:pPr>
        <w:rPr>
          <w:rFonts w:ascii="Times New Roman" w:eastAsia="Times New Roman" w:hAnsi="Times New Roman" w:cs="Times New Roman"/>
          <w:sz w:val="24"/>
          <w:szCs w:val="20"/>
          <w:lang w:val="en-GB"/>
        </w:rPr>
      </w:pPr>
      <w:r w:rsidRPr="003A2E36">
        <w:rPr>
          <w:rFonts w:ascii="Times New Roman" w:eastAsia="Times New Roman" w:hAnsi="Times New Roman" w:cs="Times New Roman"/>
          <w:sz w:val="24"/>
          <w:szCs w:val="20"/>
          <w:lang w:val="en-GB"/>
        </w:rPr>
        <w:t>Kolb, D. A. (1984). Experiential Learning: Experience as the Source of Learning and Development. Englewood Cliffs, NJ: Prentice Hall.</w:t>
      </w:r>
    </w:p>
    <w:sectPr w:rsidR="00AA6AE4" w:rsidRPr="003A2E36"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691760520">
    <w:abstractNumId w:val="8"/>
  </w:num>
  <w:num w:numId="2" w16cid:durableId="160630559">
    <w:abstractNumId w:val="6"/>
  </w:num>
  <w:num w:numId="3" w16cid:durableId="1621958128">
    <w:abstractNumId w:val="5"/>
  </w:num>
  <w:num w:numId="4" w16cid:durableId="1784691347">
    <w:abstractNumId w:val="4"/>
  </w:num>
  <w:num w:numId="5" w16cid:durableId="786699691">
    <w:abstractNumId w:val="7"/>
  </w:num>
  <w:num w:numId="6" w16cid:durableId="1758594046">
    <w:abstractNumId w:val="3"/>
  </w:num>
  <w:num w:numId="7" w16cid:durableId="719666320">
    <w:abstractNumId w:val="2"/>
  </w:num>
  <w:num w:numId="8" w16cid:durableId="644355630">
    <w:abstractNumId w:val="1"/>
  </w:num>
  <w:num w:numId="9" w16cid:durableId="11405372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3738DA"/>
    <w:rsid w:val="003A2E36"/>
    <w:rsid w:val="00AA1D8D"/>
    <w:rsid w:val="00AA6AE4"/>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898A14E"/>
  <w14:defaultImageDpi w14:val="300"/>
  <w15:docId w15:val="{224B2764-54D5-49B3-8A1E-292CC5670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1536</Words>
  <Characters>8760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10276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Stefan-Berthland Tudor (2240407)</cp:lastModifiedBy>
  <cp:revision>2</cp:revision>
  <dcterms:created xsi:type="dcterms:W3CDTF">2013-12-23T23:15:00Z</dcterms:created>
  <dcterms:modified xsi:type="dcterms:W3CDTF">2025-11-12T19:03:00Z</dcterms:modified>
  <cp:category/>
</cp:coreProperties>
</file>