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5.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3B6B" w14:textId="77777777" w:rsidR="00917D22" w:rsidRPr="00BB2867" w:rsidRDefault="00BB2867" w:rsidP="00BB2867">
      <w:pPr>
        <w:jc w:val="center"/>
        <w:rPr>
          <w:rFonts w:cstheme="minorHAnsi"/>
          <w:b/>
          <w:bCs/>
          <w:sz w:val="36"/>
          <w:szCs w:val="36"/>
        </w:rPr>
      </w:pPr>
      <w:r w:rsidRPr="00BB2867">
        <w:rPr>
          <w:rFonts w:cstheme="minorHAnsi"/>
          <w:b/>
          <w:bCs/>
          <w:sz w:val="36"/>
          <w:szCs w:val="36"/>
        </w:rPr>
        <w:t>University of Wales Trinity Saint David</w:t>
      </w:r>
    </w:p>
    <w:p w14:paraId="4A0752D6" w14:textId="77777777" w:rsidR="00BB2867" w:rsidRDefault="00BB2867" w:rsidP="00BB2867">
      <w:pPr>
        <w:jc w:val="center"/>
        <w:rPr>
          <w:rFonts w:cstheme="minorHAnsi"/>
          <w:b/>
          <w:bCs/>
          <w:sz w:val="32"/>
          <w:szCs w:val="32"/>
        </w:rPr>
      </w:pPr>
    </w:p>
    <w:p w14:paraId="1601B9DB" w14:textId="076B2885" w:rsidR="00BB2867" w:rsidRPr="00944B1F" w:rsidRDefault="00944B1F" w:rsidP="00BB2867">
      <w:pPr>
        <w:jc w:val="center"/>
        <w:rPr>
          <w:rFonts w:cstheme="minorHAnsi"/>
          <w:b/>
          <w:bCs/>
          <w:sz w:val="32"/>
          <w:szCs w:val="32"/>
        </w:rPr>
      </w:pPr>
      <w:r>
        <w:rPr>
          <w:rFonts w:cstheme="minorHAnsi"/>
          <w:b/>
          <w:bCs/>
          <w:sz w:val="32"/>
          <w:szCs w:val="32"/>
        </w:rPr>
        <w:t>School of Engineering</w:t>
      </w:r>
    </w:p>
    <w:p w14:paraId="5B43BF6E" w14:textId="77777777" w:rsidR="00BB2867" w:rsidRDefault="00BB2867" w:rsidP="00BB2867">
      <w:pPr>
        <w:jc w:val="center"/>
        <w:rPr>
          <w:rFonts w:cstheme="minorHAnsi"/>
          <w:b/>
          <w:bCs/>
          <w:sz w:val="28"/>
          <w:szCs w:val="28"/>
        </w:rPr>
      </w:pPr>
    </w:p>
    <w:p w14:paraId="5113B3A1" w14:textId="77777777" w:rsidR="00BE6360" w:rsidRDefault="00984C5F" w:rsidP="00984C5F">
      <w:pPr>
        <w:rPr>
          <w:rFonts w:cstheme="minorHAnsi"/>
          <w:b/>
          <w:bCs/>
          <w:sz w:val="28"/>
          <w:szCs w:val="28"/>
        </w:rPr>
      </w:pPr>
      <w:r>
        <w:rPr>
          <w:rFonts w:cstheme="minorHAnsi"/>
          <w:b/>
          <w:bCs/>
          <w:noProof/>
          <w:sz w:val="28"/>
          <w:szCs w:val="28"/>
        </w:rPr>
        <w:drawing>
          <wp:inline distT="0" distB="0" distL="0" distR="0" wp14:anchorId="32D66376" wp14:editId="65B26EC5">
            <wp:extent cx="5731510" cy="1901190"/>
            <wp:effectExtent l="0" t="0" r="0" b="381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901190"/>
                    </a:xfrm>
                    <a:prstGeom prst="rect">
                      <a:avLst/>
                    </a:prstGeom>
                  </pic:spPr>
                </pic:pic>
              </a:graphicData>
            </a:graphic>
          </wp:inline>
        </w:drawing>
      </w:r>
    </w:p>
    <w:p w14:paraId="7BDF0B11" w14:textId="77777777" w:rsidR="00BB2867" w:rsidRDefault="00BB2867" w:rsidP="00BB2867">
      <w:pPr>
        <w:jc w:val="center"/>
        <w:rPr>
          <w:rFonts w:cstheme="minorHAnsi"/>
          <w:b/>
          <w:bCs/>
          <w:sz w:val="28"/>
          <w:szCs w:val="28"/>
        </w:rPr>
      </w:pPr>
    </w:p>
    <w:p w14:paraId="36B87460" w14:textId="76B61A8D" w:rsidR="00BB2867" w:rsidRPr="00BB2867" w:rsidRDefault="009C7DCF" w:rsidP="00BB2867">
      <w:pPr>
        <w:jc w:val="center"/>
        <w:rPr>
          <w:rFonts w:cstheme="minorHAnsi"/>
          <w:b/>
          <w:bCs/>
          <w:sz w:val="36"/>
          <w:szCs w:val="36"/>
        </w:rPr>
      </w:pPr>
      <w:r>
        <w:rPr>
          <w:rFonts w:cstheme="minorHAnsi"/>
          <w:b/>
          <w:bCs/>
          <w:sz w:val="36"/>
          <w:szCs w:val="36"/>
        </w:rPr>
        <w:t xml:space="preserve">Front </w:t>
      </w:r>
      <w:r w:rsidR="00A90288">
        <w:rPr>
          <w:rFonts w:cstheme="minorHAnsi"/>
          <w:b/>
          <w:bCs/>
          <w:sz w:val="36"/>
          <w:szCs w:val="36"/>
        </w:rPr>
        <w:t>Suspension Kinematics and Performance Analysis</w:t>
      </w:r>
      <w:r w:rsidR="00BD4439">
        <w:rPr>
          <w:rFonts w:cstheme="minorHAnsi"/>
          <w:b/>
          <w:bCs/>
          <w:sz w:val="36"/>
          <w:szCs w:val="36"/>
        </w:rPr>
        <w:t xml:space="preserve"> of a Formula Ford Chassis</w:t>
      </w:r>
    </w:p>
    <w:p w14:paraId="5D55619D" w14:textId="77777777" w:rsidR="00BB2867" w:rsidRDefault="00BB2867" w:rsidP="00BB2867">
      <w:pPr>
        <w:jc w:val="center"/>
        <w:rPr>
          <w:rFonts w:cstheme="minorHAnsi"/>
          <w:b/>
          <w:bCs/>
          <w:sz w:val="32"/>
          <w:szCs w:val="32"/>
        </w:rPr>
      </w:pPr>
    </w:p>
    <w:p w14:paraId="2F8E9C9A" w14:textId="34FE20A7" w:rsidR="00BB2867" w:rsidRDefault="00A90288" w:rsidP="00BB2867">
      <w:pPr>
        <w:jc w:val="center"/>
        <w:rPr>
          <w:rFonts w:cstheme="minorHAnsi"/>
          <w:b/>
          <w:bCs/>
          <w:sz w:val="32"/>
          <w:szCs w:val="32"/>
        </w:rPr>
      </w:pPr>
      <w:r>
        <w:rPr>
          <w:rFonts w:cstheme="minorHAnsi"/>
          <w:b/>
          <w:bCs/>
          <w:sz w:val="32"/>
          <w:szCs w:val="32"/>
        </w:rPr>
        <w:t xml:space="preserve">Motorsport Technology </w:t>
      </w:r>
      <w:r w:rsidR="00BB2867" w:rsidRPr="00BB2867">
        <w:rPr>
          <w:rFonts w:cstheme="minorHAnsi"/>
          <w:b/>
          <w:bCs/>
          <w:sz w:val="32"/>
          <w:szCs w:val="32"/>
        </w:rPr>
        <w:t>(</w:t>
      </w:r>
      <w:r>
        <w:rPr>
          <w:rFonts w:cstheme="minorHAnsi"/>
          <w:b/>
          <w:bCs/>
          <w:sz w:val="32"/>
          <w:szCs w:val="32"/>
        </w:rPr>
        <w:t>ACHA012</w:t>
      </w:r>
      <w:r w:rsidR="00BB2867" w:rsidRPr="00BB2867">
        <w:rPr>
          <w:rFonts w:cstheme="minorHAnsi"/>
          <w:b/>
          <w:bCs/>
          <w:sz w:val="32"/>
          <w:szCs w:val="32"/>
        </w:rPr>
        <w:t>)</w:t>
      </w:r>
    </w:p>
    <w:p w14:paraId="14377233" w14:textId="76CD3738" w:rsidR="00944B1F" w:rsidRPr="00BB2867" w:rsidRDefault="00944B1F" w:rsidP="00BB2867">
      <w:pPr>
        <w:jc w:val="center"/>
        <w:rPr>
          <w:rFonts w:cstheme="minorHAnsi"/>
          <w:b/>
          <w:bCs/>
          <w:sz w:val="32"/>
          <w:szCs w:val="32"/>
        </w:rPr>
      </w:pPr>
      <w:r>
        <w:rPr>
          <w:rFonts w:cstheme="minorHAnsi"/>
          <w:b/>
          <w:bCs/>
          <w:sz w:val="32"/>
          <w:szCs w:val="32"/>
        </w:rPr>
        <w:t>BEng Motorsport Engineering</w:t>
      </w:r>
    </w:p>
    <w:p w14:paraId="0D1A8E40" w14:textId="77777777" w:rsidR="00BB2867" w:rsidRDefault="00BB2867" w:rsidP="00BB2867">
      <w:pPr>
        <w:jc w:val="center"/>
        <w:rPr>
          <w:rFonts w:cstheme="minorHAnsi"/>
          <w:b/>
          <w:bCs/>
          <w:sz w:val="32"/>
          <w:szCs w:val="32"/>
        </w:rPr>
      </w:pPr>
    </w:p>
    <w:p w14:paraId="4ECFD99B" w14:textId="77777777" w:rsidR="00BB2867" w:rsidRDefault="00BB2867" w:rsidP="00BB2867">
      <w:pPr>
        <w:jc w:val="center"/>
        <w:rPr>
          <w:rFonts w:cstheme="minorHAnsi"/>
          <w:b/>
          <w:bCs/>
          <w:sz w:val="32"/>
          <w:szCs w:val="32"/>
        </w:rPr>
      </w:pPr>
    </w:p>
    <w:p w14:paraId="16DBFD88" w14:textId="77777777" w:rsidR="00BB2867" w:rsidRDefault="00BB2867" w:rsidP="00BB2867">
      <w:pPr>
        <w:jc w:val="center"/>
        <w:rPr>
          <w:rFonts w:cstheme="minorHAnsi"/>
          <w:b/>
          <w:bCs/>
          <w:sz w:val="32"/>
          <w:szCs w:val="32"/>
        </w:rPr>
      </w:pPr>
    </w:p>
    <w:p w14:paraId="109A054E" w14:textId="77777777" w:rsidR="00BB2867" w:rsidRDefault="00BB2867" w:rsidP="00BB2867">
      <w:pPr>
        <w:jc w:val="center"/>
        <w:rPr>
          <w:rFonts w:cstheme="minorHAnsi"/>
          <w:b/>
          <w:bCs/>
          <w:sz w:val="32"/>
          <w:szCs w:val="32"/>
        </w:rPr>
      </w:pPr>
    </w:p>
    <w:p w14:paraId="0A05B080" w14:textId="77777777" w:rsidR="00BE6360" w:rsidRDefault="00BE6360" w:rsidP="00BE6360">
      <w:pPr>
        <w:rPr>
          <w:rFonts w:cstheme="minorHAnsi"/>
          <w:b/>
          <w:bCs/>
          <w:sz w:val="32"/>
          <w:szCs w:val="32"/>
        </w:rPr>
      </w:pPr>
    </w:p>
    <w:p w14:paraId="1750C517" w14:textId="77777777" w:rsidR="00BE6360" w:rsidRPr="00BB2867" w:rsidRDefault="00BE6360" w:rsidP="00BE6360">
      <w:pPr>
        <w:rPr>
          <w:rFonts w:cstheme="minorHAnsi"/>
        </w:rPr>
      </w:pPr>
    </w:p>
    <w:p w14:paraId="10A5CBBD" w14:textId="77777777" w:rsidR="00BB2867" w:rsidRPr="00BB2867" w:rsidRDefault="00BB2867" w:rsidP="00BB2867">
      <w:pPr>
        <w:jc w:val="center"/>
        <w:rPr>
          <w:rFonts w:cstheme="minorHAnsi"/>
        </w:rPr>
      </w:pPr>
      <w:r w:rsidRPr="00BB2867">
        <w:rPr>
          <w:rFonts w:cstheme="minorHAnsi"/>
        </w:rPr>
        <w:t>Franklin Spencer Tim Attwood</w:t>
      </w:r>
    </w:p>
    <w:p w14:paraId="4385D6F8" w14:textId="77777777" w:rsidR="00BB2867" w:rsidRPr="00BB2867" w:rsidRDefault="00BB2867" w:rsidP="00BB2867">
      <w:pPr>
        <w:jc w:val="center"/>
        <w:rPr>
          <w:rFonts w:cstheme="minorHAnsi"/>
        </w:rPr>
      </w:pPr>
    </w:p>
    <w:p w14:paraId="0094C29C" w14:textId="77777777" w:rsidR="00BB2867" w:rsidRPr="00BB2867" w:rsidRDefault="00BB2867" w:rsidP="00BB2867">
      <w:pPr>
        <w:jc w:val="center"/>
        <w:rPr>
          <w:rFonts w:cstheme="minorHAnsi"/>
        </w:rPr>
      </w:pPr>
      <w:r w:rsidRPr="00BB2867">
        <w:rPr>
          <w:rFonts w:cstheme="minorHAnsi"/>
        </w:rPr>
        <w:t>2004876</w:t>
      </w:r>
    </w:p>
    <w:p w14:paraId="65FA9E55" w14:textId="77777777" w:rsidR="00BB2867" w:rsidRPr="00BB2867" w:rsidRDefault="00BB2867" w:rsidP="00BB2867">
      <w:pPr>
        <w:jc w:val="center"/>
        <w:rPr>
          <w:rFonts w:cstheme="minorHAnsi"/>
        </w:rPr>
      </w:pPr>
    </w:p>
    <w:p w14:paraId="3A439A8F" w14:textId="722F5B72" w:rsidR="00BE6360" w:rsidRDefault="005F6610" w:rsidP="003E53DD">
      <w:pPr>
        <w:jc w:val="center"/>
        <w:rPr>
          <w:rFonts w:cstheme="minorHAnsi"/>
        </w:rPr>
      </w:pPr>
      <w:r>
        <w:rPr>
          <w:rFonts w:cstheme="minorHAnsi"/>
        </w:rPr>
        <w:lastRenderedPageBreak/>
        <w:t>November</w:t>
      </w:r>
      <w:r w:rsidR="00BB2867" w:rsidRPr="00BB2867">
        <w:rPr>
          <w:rFonts w:cstheme="minorHAnsi"/>
        </w:rPr>
        <w:t xml:space="preserve"> 2021</w:t>
      </w:r>
    </w:p>
    <w:sdt>
      <w:sdtPr>
        <w:rPr>
          <w:rFonts w:asciiTheme="minorHAnsi" w:eastAsiaTheme="minorHAnsi" w:hAnsiTheme="minorHAnsi" w:cstheme="minorBidi"/>
          <w:color w:val="auto"/>
          <w:sz w:val="24"/>
          <w:szCs w:val="24"/>
        </w:rPr>
        <w:id w:val="-2002660051"/>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rPr>
      </w:sdtEndPr>
      <w:sdtContent>
        <w:p w14:paraId="4E8D2A5A" w14:textId="77777777" w:rsidR="00B46C80" w:rsidRDefault="00B46C80" w:rsidP="00B46C80">
          <w:pPr>
            <w:pStyle w:val="TOCHeading"/>
            <w:numPr>
              <w:ilvl w:val="0"/>
              <w:numId w:val="0"/>
            </w:numPr>
            <w:ind w:left="432" w:hanging="432"/>
          </w:pPr>
          <w:r>
            <w:t>Table of Contents</w:t>
          </w:r>
        </w:p>
        <w:p w14:paraId="720A3D39" w14:textId="3477F7C6" w:rsidR="00C05B11" w:rsidRDefault="00B46C80">
          <w:pPr>
            <w:pStyle w:val="TOC1"/>
            <w:tabs>
              <w:tab w:val="right" w:leader="dot" w:pos="9016"/>
            </w:tabs>
            <w:rPr>
              <w:rFonts w:eastAsiaTheme="minorEastAsia" w:cstheme="minorBidi"/>
              <w:b w:val="0"/>
              <w:bCs w:val="0"/>
              <w:i w:val="0"/>
              <w:iCs w:val="0"/>
              <w:noProof/>
              <w:sz w:val="24"/>
              <w:lang w:eastAsia="en-GB"/>
            </w:rPr>
          </w:pPr>
          <w:r>
            <w:rPr>
              <w:b w:val="0"/>
              <w:bCs w:val="0"/>
            </w:rPr>
            <w:fldChar w:fldCharType="begin"/>
          </w:r>
          <w:r>
            <w:instrText xml:space="preserve"> TOC \o "1-3" \h \z \u </w:instrText>
          </w:r>
          <w:r>
            <w:rPr>
              <w:b w:val="0"/>
              <w:bCs w:val="0"/>
            </w:rPr>
            <w:fldChar w:fldCharType="separate"/>
          </w:r>
          <w:hyperlink w:anchor="_Toc90316083" w:history="1">
            <w:r w:rsidR="00C05B11" w:rsidRPr="00B947E0">
              <w:rPr>
                <w:rStyle w:val="Hyperlink"/>
                <w:noProof/>
              </w:rPr>
              <w:t>Table of Figures</w:t>
            </w:r>
            <w:r w:rsidR="00C05B11">
              <w:rPr>
                <w:noProof/>
                <w:webHidden/>
              </w:rPr>
              <w:tab/>
            </w:r>
            <w:r w:rsidR="00C05B11">
              <w:rPr>
                <w:noProof/>
                <w:webHidden/>
              </w:rPr>
              <w:fldChar w:fldCharType="begin"/>
            </w:r>
            <w:r w:rsidR="00C05B11">
              <w:rPr>
                <w:noProof/>
                <w:webHidden/>
              </w:rPr>
              <w:instrText xml:space="preserve"> PAGEREF _Toc90316083 \h </w:instrText>
            </w:r>
            <w:r w:rsidR="00C05B11">
              <w:rPr>
                <w:noProof/>
                <w:webHidden/>
              </w:rPr>
            </w:r>
            <w:r w:rsidR="00C05B11">
              <w:rPr>
                <w:noProof/>
                <w:webHidden/>
              </w:rPr>
              <w:fldChar w:fldCharType="separate"/>
            </w:r>
            <w:r w:rsidR="00C05B11">
              <w:rPr>
                <w:noProof/>
                <w:webHidden/>
              </w:rPr>
              <w:t>3</w:t>
            </w:r>
            <w:r w:rsidR="00C05B11">
              <w:rPr>
                <w:noProof/>
                <w:webHidden/>
              </w:rPr>
              <w:fldChar w:fldCharType="end"/>
            </w:r>
          </w:hyperlink>
        </w:p>
        <w:p w14:paraId="0DDB9830" w14:textId="662FE516"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084" w:history="1">
            <w:r w:rsidR="00C05B11" w:rsidRPr="00B947E0">
              <w:rPr>
                <w:rStyle w:val="Hyperlink"/>
                <w:noProof/>
              </w:rPr>
              <w:t>1</w:t>
            </w:r>
            <w:r w:rsidR="00C05B11">
              <w:rPr>
                <w:rFonts w:eastAsiaTheme="minorEastAsia" w:cstheme="minorBidi"/>
                <w:b w:val="0"/>
                <w:bCs w:val="0"/>
                <w:i w:val="0"/>
                <w:iCs w:val="0"/>
                <w:noProof/>
                <w:sz w:val="24"/>
                <w:lang w:eastAsia="en-GB"/>
              </w:rPr>
              <w:tab/>
            </w:r>
            <w:r w:rsidR="00C05B11" w:rsidRPr="00B947E0">
              <w:rPr>
                <w:rStyle w:val="Hyperlink"/>
                <w:noProof/>
              </w:rPr>
              <w:t>Introduction</w:t>
            </w:r>
            <w:r w:rsidR="00C05B11">
              <w:rPr>
                <w:noProof/>
                <w:webHidden/>
              </w:rPr>
              <w:tab/>
            </w:r>
            <w:r w:rsidR="00C05B11">
              <w:rPr>
                <w:noProof/>
                <w:webHidden/>
              </w:rPr>
              <w:fldChar w:fldCharType="begin"/>
            </w:r>
            <w:r w:rsidR="00C05B11">
              <w:rPr>
                <w:noProof/>
                <w:webHidden/>
              </w:rPr>
              <w:instrText xml:space="preserve"> PAGEREF _Toc90316084 \h </w:instrText>
            </w:r>
            <w:r w:rsidR="00C05B11">
              <w:rPr>
                <w:noProof/>
                <w:webHidden/>
              </w:rPr>
            </w:r>
            <w:r w:rsidR="00C05B11">
              <w:rPr>
                <w:noProof/>
                <w:webHidden/>
              </w:rPr>
              <w:fldChar w:fldCharType="separate"/>
            </w:r>
            <w:r w:rsidR="00C05B11">
              <w:rPr>
                <w:noProof/>
                <w:webHidden/>
              </w:rPr>
              <w:t>4</w:t>
            </w:r>
            <w:r w:rsidR="00C05B11">
              <w:rPr>
                <w:noProof/>
                <w:webHidden/>
              </w:rPr>
              <w:fldChar w:fldCharType="end"/>
            </w:r>
          </w:hyperlink>
        </w:p>
        <w:p w14:paraId="3C6A333E" w14:textId="4D722725"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085" w:history="1">
            <w:r w:rsidR="00C05B11" w:rsidRPr="00B947E0">
              <w:rPr>
                <w:rStyle w:val="Hyperlink"/>
                <w:noProof/>
              </w:rPr>
              <w:t>2</w:t>
            </w:r>
            <w:r w:rsidR="00C05B11">
              <w:rPr>
                <w:rFonts w:eastAsiaTheme="minorEastAsia" w:cstheme="minorBidi"/>
                <w:b w:val="0"/>
                <w:bCs w:val="0"/>
                <w:i w:val="0"/>
                <w:iCs w:val="0"/>
                <w:noProof/>
                <w:sz w:val="24"/>
                <w:lang w:eastAsia="en-GB"/>
              </w:rPr>
              <w:tab/>
            </w:r>
            <w:r w:rsidR="00C05B11" w:rsidRPr="00B947E0">
              <w:rPr>
                <w:rStyle w:val="Hyperlink"/>
                <w:noProof/>
              </w:rPr>
              <w:t>Laboratory Sessions</w:t>
            </w:r>
            <w:r w:rsidR="00C05B11">
              <w:rPr>
                <w:noProof/>
                <w:webHidden/>
              </w:rPr>
              <w:tab/>
            </w:r>
            <w:r w:rsidR="00C05B11">
              <w:rPr>
                <w:noProof/>
                <w:webHidden/>
              </w:rPr>
              <w:fldChar w:fldCharType="begin"/>
            </w:r>
            <w:r w:rsidR="00C05B11">
              <w:rPr>
                <w:noProof/>
                <w:webHidden/>
              </w:rPr>
              <w:instrText xml:space="preserve"> PAGEREF _Toc90316085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513CA824" w14:textId="71029FCF"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086" w:history="1">
            <w:r w:rsidR="00C05B11" w:rsidRPr="00B947E0">
              <w:rPr>
                <w:rStyle w:val="Hyperlink"/>
                <w:noProof/>
              </w:rPr>
              <w:t>2.1</w:t>
            </w:r>
            <w:r w:rsidR="00C05B11">
              <w:rPr>
                <w:rFonts w:eastAsiaTheme="minorEastAsia" w:cstheme="minorBidi"/>
                <w:b w:val="0"/>
                <w:bCs w:val="0"/>
                <w:noProof/>
                <w:sz w:val="24"/>
                <w:szCs w:val="24"/>
                <w:lang w:eastAsia="en-GB"/>
              </w:rPr>
              <w:tab/>
            </w:r>
            <w:r w:rsidR="00C05B11" w:rsidRPr="00B947E0">
              <w:rPr>
                <w:rStyle w:val="Hyperlink"/>
                <w:noProof/>
              </w:rPr>
              <w:t>Equipment Used</w:t>
            </w:r>
            <w:r w:rsidR="00C05B11">
              <w:rPr>
                <w:noProof/>
                <w:webHidden/>
              </w:rPr>
              <w:tab/>
            </w:r>
            <w:r w:rsidR="00C05B11">
              <w:rPr>
                <w:noProof/>
                <w:webHidden/>
              </w:rPr>
              <w:fldChar w:fldCharType="begin"/>
            </w:r>
            <w:r w:rsidR="00C05B11">
              <w:rPr>
                <w:noProof/>
                <w:webHidden/>
              </w:rPr>
              <w:instrText xml:space="preserve"> PAGEREF _Toc90316086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1F0B4605" w14:textId="67230CB7"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87" w:history="1">
            <w:r w:rsidR="00C05B11" w:rsidRPr="00B947E0">
              <w:rPr>
                <w:rStyle w:val="Hyperlink"/>
                <w:noProof/>
              </w:rPr>
              <w:t>2.1.1</w:t>
            </w:r>
            <w:r w:rsidR="00C05B11">
              <w:rPr>
                <w:rFonts w:eastAsiaTheme="minorEastAsia" w:cstheme="minorBidi"/>
                <w:noProof/>
                <w:sz w:val="24"/>
                <w:szCs w:val="24"/>
                <w:lang w:eastAsia="en-GB"/>
              </w:rPr>
              <w:tab/>
            </w:r>
            <w:r w:rsidR="00C05B11" w:rsidRPr="00B947E0">
              <w:rPr>
                <w:rStyle w:val="Hyperlink"/>
                <w:noProof/>
              </w:rPr>
              <w:t>Wheel Position Test</w:t>
            </w:r>
            <w:r w:rsidR="00C05B11">
              <w:rPr>
                <w:noProof/>
                <w:webHidden/>
              </w:rPr>
              <w:tab/>
            </w:r>
            <w:r w:rsidR="00C05B11">
              <w:rPr>
                <w:noProof/>
                <w:webHidden/>
              </w:rPr>
              <w:fldChar w:fldCharType="begin"/>
            </w:r>
            <w:r w:rsidR="00C05B11">
              <w:rPr>
                <w:noProof/>
                <w:webHidden/>
              </w:rPr>
              <w:instrText xml:space="preserve"> PAGEREF _Toc90316087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0E89F899" w14:textId="11B54BC9"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88" w:history="1">
            <w:r w:rsidR="00C05B11" w:rsidRPr="00B947E0">
              <w:rPr>
                <w:rStyle w:val="Hyperlink"/>
                <w:noProof/>
              </w:rPr>
              <w:t>2.1.2</w:t>
            </w:r>
            <w:r w:rsidR="00C05B11">
              <w:rPr>
                <w:rFonts w:eastAsiaTheme="minorEastAsia" w:cstheme="minorBidi"/>
                <w:noProof/>
                <w:sz w:val="24"/>
                <w:szCs w:val="24"/>
                <w:lang w:eastAsia="en-GB"/>
              </w:rPr>
              <w:tab/>
            </w:r>
            <w:r w:rsidR="00C05B11" w:rsidRPr="00B947E0">
              <w:rPr>
                <w:rStyle w:val="Hyperlink"/>
                <w:noProof/>
              </w:rPr>
              <w:t>Un-sprung Mass</w:t>
            </w:r>
            <w:r w:rsidR="00C05B11">
              <w:rPr>
                <w:noProof/>
                <w:webHidden/>
              </w:rPr>
              <w:tab/>
            </w:r>
            <w:r w:rsidR="00C05B11">
              <w:rPr>
                <w:noProof/>
                <w:webHidden/>
              </w:rPr>
              <w:fldChar w:fldCharType="begin"/>
            </w:r>
            <w:r w:rsidR="00C05B11">
              <w:rPr>
                <w:noProof/>
                <w:webHidden/>
              </w:rPr>
              <w:instrText xml:space="preserve"> PAGEREF _Toc90316088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5E12C3B2" w14:textId="671D9D21"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89" w:history="1">
            <w:r w:rsidR="00C05B11" w:rsidRPr="00B947E0">
              <w:rPr>
                <w:rStyle w:val="Hyperlink"/>
                <w:noProof/>
              </w:rPr>
              <w:t>2.1.3</w:t>
            </w:r>
            <w:r w:rsidR="00C05B11">
              <w:rPr>
                <w:rFonts w:eastAsiaTheme="minorEastAsia" w:cstheme="minorBidi"/>
                <w:noProof/>
                <w:sz w:val="24"/>
                <w:szCs w:val="24"/>
                <w:lang w:eastAsia="en-GB"/>
              </w:rPr>
              <w:tab/>
            </w:r>
            <w:r w:rsidR="00C05B11" w:rsidRPr="00B947E0">
              <w:rPr>
                <w:rStyle w:val="Hyperlink"/>
                <w:noProof/>
              </w:rPr>
              <w:t>Spring Stiffness Test</w:t>
            </w:r>
            <w:r w:rsidR="00C05B11">
              <w:rPr>
                <w:noProof/>
                <w:webHidden/>
              </w:rPr>
              <w:tab/>
            </w:r>
            <w:r w:rsidR="00C05B11">
              <w:rPr>
                <w:noProof/>
                <w:webHidden/>
              </w:rPr>
              <w:fldChar w:fldCharType="begin"/>
            </w:r>
            <w:r w:rsidR="00C05B11">
              <w:rPr>
                <w:noProof/>
                <w:webHidden/>
              </w:rPr>
              <w:instrText xml:space="preserve"> PAGEREF _Toc90316089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10EA73C3" w14:textId="39C3E6D0"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0" w:history="1">
            <w:r w:rsidR="00C05B11" w:rsidRPr="00B947E0">
              <w:rPr>
                <w:rStyle w:val="Hyperlink"/>
                <w:noProof/>
              </w:rPr>
              <w:t>2.1.4</w:t>
            </w:r>
            <w:r w:rsidR="00C05B11">
              <w:rPr>
                <w:rFonts w:eastAsiaTheme="minorEastAsia" w:cstheme="minorBidi"/>
                <w:noProof/>
                <w:sz w:val="24"/>
                <w:szCs w:val="24"/>
                <w:lang w:eastAsia="en-GB"/>
              </w:rPr>
              <w:tab/>
            </w:r>
            <w:r w:rsidR="00C05B11" w:rsidRPr="00B947E0">
              <w:rPr>
                <w:rStyle w:val="Hyperlink"/>
                <w:noProof/>
              </w:rPr>
              <w:t>Vertical Tyre Stiffness Test</w:t>
            </w:r>
            <w:r w:rsidR="00C05B11">
              <w:rPr>
                <w:noProof/>
                <w:webHidden/>
              </w:rPr>
              <w:tab/>
            </w:r>
            <w:r w:rsidR="00C05B11">
              <w:rPr>
                <w:noProof/>
                <w:webHidden/>
              </w:rPr>
              <w:fldChar w:fldCharType="begin"/>
            </w:r>
            <w:r w:rsidR="00C05B11">
              <w:rPr>
                <w:noProof/>
                <w:webHidden/>
              </w:rPr>
              <w:instrText xml:space="preserve"> PAGEREF _Toc90316090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0D67A921" w14:textId="0B1FFEAF"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1" w:history="1">
            <w:r w:rsidR="00C05B11" w:rsidRPr="00B947E0">
              <w:rPr>
                <w:rStyle w:val="Hyperlink"/>
                <w:noProof/>
              </w:rPr>
              <w:t>2.1.5</w:t>
            </w:r>
            <w:r w:rsidR="00C05B11">
              <w:rPr>
                <w:rFonts w:eastAsiaTheme="minorEastAsia" w:cstheme="minorBidi"/>
                <w:noProof/>
                <w:sz w:val="24"/>
                <w:szCs w:val="24"/>
                <w:lang w:eastAsia="en-GB"/>
              </w:rPr>
              <w:tab/>
            </w:r>
            <w:r w:rsidR="00C05B11" w:rsidRPr="00B947E0">
              <w:rPr>
                <w:rStyle w:val="Hyperlink"/>
                <w:noProof/>
              </w:rPr>
              <w:t>Accuracy</w:t>
            </w:r>
            <w:r w:rsidR="00C05B11">
              <w:rPr>
                <w:noProof/>
                <w:webHidden/>
              </w:rPr>
              <w:tab/>
            </w:r>
            <w:r w:rsidR="00C05B11">
              <w:rPr>
                <w:noProof/>
                <w:webHidden/>
              </w:rPr>
              <w:fldChar w:fldCharType="begin"/>
            </w:r>
            <w:r w:rsidR="00C05B11">
              <w:rPr>
                <w:noProof/>
                <w:webHidden/>
              </w:rPr>
              <w:instrText xml:space="preserve"> PAGEREF _Toc90316091 \h </w:instrText>
            </w:r>
            <w:r w:rsidR="00C05B11">
              <w:rPr>
                <w:noProof/>
                <w:webHidden/>
              </w:rPr>
            </w:r>
            <w:r w:rsidR="00C05B11">
              <w:rPr>
                <w:noProof/>
                <w:webHidden/>
              </w:rPr>
              <w:fldChar w:fldCharType="separate"/>
            </w:r>
            <w:r w:rsidR="00C05B11">
              <w:rPr>
                <w:noProof/>
                <w:webHidden/>
              </w:rPr>
              <w:t>5</w:t>
            </w:r>
            <w:r w:rsidR="00C05B11">
              <w:rPr>
                <w:noProof/>
                <w:webHidden/>
              </w:rPr>
              <w:fldChar w:fldCharType="end"/>
            </w:r>
          </w:hyperlink>
        </w:p>
        <w:p w14:paraId="5CD00DAF" w14:textId="75FB4C7D"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092" w:history="1">
            <w:r w:rsidR="00C05B11" w:rsidRPr="00B947E0">
              <w:rPr>
                <w:rStyle w:val="Hyperlink"/>
                <w:noProof/>
              </w:rPr>
              <w:t>2.2</w:t>
            </w:r>
            <w:r w:rsidR="00C05B11">
              <w:rPr>
                <w:rFonts w:eastAsiaTheme="minorEastAsia" w:cstheme="minorBidi"/>
                <w:b w:val="0"/>
                <w:bCs w:val="0"/>
                <w:noProof/>
                <w:sz w:val="24"/>
                <w:szCs w:val="24"/>
                <w:lang w:eastAsia="en-GB"/>
              </w:rPr>
              <w:tab/>
            </w:r>
            <w:r w:rsidR="00C05B11" w:rsidRPr="00B947E0">
              <w:rPr>
                <w:rStyle w:val="Hyperlink"/>
                <w:noProof/>
              </w:rPr>
              <w:t>Methodology</w:t>
            </w:r>
            <w:r w:rsidR="00C05B11">
              <w:rPr>
                <w:noProof/>
                <w:webHidden/>
              </w:rPr>
              <w:tab/>
            </w:r>
            <w:r w:rsidR="00C05B11">
              <w:rPr>
                <w:noProof/>
                <w:webHidden/>
              </w:rPr>
              <w:fldChar w:fldCharType="begin"/>
            </w:r>
            <w:r w:rsidR="00C05B11">
              <w:rPr>
                <w:noProof/>
                <w:webHidden/>
              </w:rPr>
              <w:instrText xml:space="preserve"> PAGEREF _Toc90316092 \h </w:instrText>
            </w:r>
            <w:r w:rsidR="00C05B11">
              <w:rPr>
                <w:noProof/>
                <w:webHidden/>
              </w:rPr>
            </w:r>
            <w:r w:rsidR="00C05B11">
              <w:rPr>
                <w:noProof/>
                <w:webHidden/>
              </w:rPr>
              <w:fldChar w:fldCharType="separate"/>
            </w:r>
            <w:r w:rsidR="00C05B11">
              <w:rPr>
                <w:noProof/>
                <w:webHidden/>
              </w:rPr>
              <w:t>6</w:t>
            </w:r>
            <w:r w:rsidR="00C05B11">
              <w:rPr>
                <w:noProof/>
                <w:webHidden/>
              </w:rPr>
              <w:fldChar w:fldCharType="end"/>
            </w:r>
          </w:hyperlink>
        </w:p>
        <w:p w14:paraId="34A9E358" w14:textId="00E45319"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3" w:history="1">
            <w:r w:rsidR="00C05B11" w:rsidRPr="00B947E0">
              <w:rPr>
                <w:rStyle w:val="Hyperlink"/>
                <w:noProof/>
              </w:rPr>
              <w:t>2.2.1</w:t>
            </w:r>
            <w:r w:rsidR="00C05B11">
              <w:rPr>
                <w:rFonts w:eastAsiaTheme="minorEastAsia" w:cstheme="minorBidi"/>
                <w:noProof/>
                <w:sz w:val="24"/>
                <w:szCs w:val="24"/>
                <w:lang w:eastAsia="en-GB"/>
              </w:rPr>
              <w:tab/>
            </w:r>
            <w:r w:rsidR="00C05B11" w:rsidRPr="00B947E0">
              <w:rPr>
                <w:rStyle w:val="Hyperlink"/>
                <w:noProof/>
              </w:rPr>
              <w:t>Wheel Position Test</w:t>
            </w:r>
            <w:r w:rsidR="00C05B11">
              <w:rPr>
                <w:noProof/>
                <w:webHidden/>
              </w:rPr>
              <w:tab/>
            </w:r>
            <w:r w:rsidR="00C05B11">
              <w:rPr>
                <w:noProof/>
                <w:webHidden/>
              </w:rPr>
              <w:fldChar w:fldCharType="begin"/>
            </w:r>
            <w:r w:rsidR="00C05B11">
              <w:rPr>
                <w:noProof/>
                <w:webHidden/>
              </w:rPr>
              <w:instrText xml:space="preserve"> PAGEREF _Toc90316093 \h </w:instrText>
            </w:r>
            <w:r w:rsidR="00C05B11">
              <w:rPr>
                <w:noProof/>
                <w:webHidden/>
              </w:rPr>
            </w:r>
            <w:r w:rsidR="00C05B11">
              <w:rPr>
                <w:noProof/>
                <w:webHidden/>
              </w:rPr>
              <w:fldChar w:fldCharType="separate"/>
            </w:r>
            <w:r w:rsidR="00C05B11">
              <w:rPr>
                <w:noProof/>
                <w:webHidden/>
              </w:rPr>
              <w:t>6</w:t>
            </w:r>
            <w:r w:rsidR="00C05B11">
              <w:rPr>
                <w:noProof/>
                <w:webHidden/>
              </w:rPr>
              <w:fldChar w:fldCharType="end"/>
            </w:r>
          </w:hyperlink>
        </w:p>
        <w:p w14:paraId="7483689A" w14:textId="4597A798"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4" w:history="1">
            <w:r w:rsidR="00C05B11" w:rsidRPr="00B947E0">
              <w:rPr>
                <w:rStyle w:val="Hyperlink"/>
                <w:noProof/>
              </w:rPr>
              <w:t>2.2.2</w:t>
            </w:r>
            <w:r w:rsidR="00C05B11">
              <w:rPr>
                <w:rFonts w:eastAsiaTheme="minorEastAsia" w:cstheme="minorBidi"/>
                <w:noProof/>
                <w:sz w:val="24"/>
                <w:szCs w:val="24"/>
                <w:lang w:eastAsia="en-GB"/>
              </w:rPr>
              <w:tab/>
            </w:r>
            <w:r w:rsidR="00C05B11" w:rsidRPr="00B947E0">
              <w:rPr>
                <w:rStyle w:val="Hyperlink"/>
                <w:noProof/>
              </w:rPr>
              <w:t>Un-sprung Mass</w:t>
            </w:r>
            <w:r w:rsidR="00C05B11">
              <w:rPr>
                <w:noProof/>
                <w:webHidden/>
              </w:rPr>
              <w:tab/>
            </w:r>
            <w:r w:rsidR="00C05B11">
              <w:rPr>
                <w:noProof/>
                <w:webHidden/>
              </w:rPr>
              <w:fldChar w:fldCharType="begin"/>
            </w:r>
            <w:r w:rsidR="00C05B11">
              <w:rPr>
                <w:noProof/>
                <w:webHidden/>
              </w:rPr>
              <w:instrText xml:space="preserve"> PAGEREF _Toc90316094 \h </w:instrText>
            </w:r>
            <w:r w:rsidR="00C05B11">
              <w:rPr>
                <w:noProof/>
                <w:webHidden/>
              </w:rPr>
            </w:r>
            <w:r w:rsidR="00C05B11">
              <w:rPr>
                <w:noProof/>
                <w:webHidden/>
              </w:rPr>
              <w:fldChar w:fldCharType="separate"/>
            </w:r>
            <w:r w:rsidR="00C05B11">
              <w:rPr>
                <w:noProof/>
                <w:webHidden/>
              </w:rPr>
              <w:t>6</w:t>
            </w:r>
            <w:r w:rsidR="00C05B11">
              <w:rPr>
                <w:noProof/>
                <w:webHidden/>
              </w:rPr>
              <w:fldChar w:fldCharType="end"/>
            </w:r>
          </w:hyperlink>
        </w:p>
        <w:p w14:paraId="7050E0A4" w14:textId="7EB34165"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5" w:history="1">
            <w:r w:rsidR="00C05B11" w:rsidRPr="00B947E0">
              <w:rPr>
                <w:rStyle w:val="Hyperlink"/>
                <w:noProof/>
              </w:rPr>
              <w:t>2.2.3</w:t>
            </w:r>
            <w:r w:rsidR="00C05B11">
              <w:rPr>
                <w:rFonts w:eastAsiaTheme="minorEastAsia" w:cstheme="minorBidi"/>
                <w:noProof/>
                <w:sz w:val="24"/>
                <w:szCs w:val="24"/>
                <w:lang w:eastAsia="en-GB"/>
              </w:rPr>
              <w:tab/>
            </w:r>
            <w:r w:rsidR="00C05B11" w:rsidRPr="00B947E0">
              <w:rPr>
                <w:rStyle w:val="Hyperlink"/>
                <w:noProof/>
              </w:rPr>
              <w:t>Spring Stiffness Test</w:t>
            </w:r>
            <w:r w:rsidR="00C05B11">
              <w:rPr>
                <w:noProof/>
                <w:webHidden/>
              </w:rPr>
              <w:tab/>
            </w:r>
            <w:r w:rsidR="00C05B11">
              <w:rPr>
                <w:noProof/>
                <w:webHidden/>
              </w:rPr>
              <w:fldChar w:fldCharType="begin"/>
            </w:r>
            <w:r w:rsidR="00C05B11">
              <w:rPr>
                <w:noProof/>
                <w:webHidden/>
              </w:rPr>
              <w:instrText xml:space="preserve"> PAGEREF _Toc90316095 \h </w:instrText>
            </w:r>
            <w:r w:rsidR="00C05B11">
              <w:rPr>
                <w:noProof/>
                <w:webHidden/>
              </w:rPr>
            </w:r>
            <w:r w:rsidR="00C05B11">
              <w:rPr>
                <w:noProof/>
                <w:webHidden/>
              </w:rPr>
              <w:fldChar w:fldCharType="separate"/>
            </w:r>
            <w:r w:rsidR="00C05B11">
              <w:rPr>
                <w:noProof/>
                <w:webHidden/>
              </w:rPr>
              <w:t>7</w:t>
            </w:r>
            <w:r w:rsidR="00C05B11">
              <w:rPr>
                <w:noProof/>
                <w:webHidden/>
              </w:rPr>
              <w:fldChar w:fldCharType="end"/>
            </w:r>
          </w:hyperlink>
        </w:p>
        <w:p w14:paraId="69C6E7CA" w14:textId="557EA032"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6" w:history="1">
            <w:r w:rsidR="00C05B11" w:rsidRPr="00B947E0">
              <w:rPr>
                <w:rStyle w:val="Hyperlink"/>
                <w:noProof/>
              </w:rPr>
              <w:t>2.2.4</w:t>
            </w:r>
            <w:r w:rsidR="00C05B11">
              <w:rPr>
                <w:rFonts w:eastAsiaTheme="minorEastAsia" w:cstheme="minorBidi"/>
                <w:noProof/>
                <w:sz w:val="24"/>
                <w:szCs w:val="24"/>
                <w:lang w:eastAsia="en-GB"/>
              </w:rPr>
              <w:tab/>
            </w:r>
            <w:r w:rsidR="00C05B11" w:rsidRPr="00B947E0">
              <w:rPr>
                <w:rStyle w:val="Hyperlink"/>
                <w:noProof/>
              </w:rPr>
              <w:t>Vertical Tyre Stiffness Test</w:t>
            </w:r>
            <w:r w:rsidR="00C05B11">
              <w:rPr>
                <w:noProof/>
                <w:webHidden/>
              </w:rPr>
              <w:tab/>
            </w:r>
            <w:r w:rsidR="00C05B11">
              <w:rPr>
                <w:noProof/>
                <w:webHidden/>
              </w:rPr>
              <w:fldChar w:fldCharType="begin"/>
            </w:r>
            <w:r w:rsidR="00C05B11">
              <w:rPr>
                <w:noProof/>
                <w:webHidden/>
              </w:rPr>
              <w:instrText xml:space="preserve"> PAGEREF _Toc90316096 \h </w:instrText>
            </w:r>
            <w:r w:rsidR="00C05B11">
              <w:rPr>
                <w:noProof/>
                <w:webHidden/>
              </w:rPr>
            </w:r>
            <w:r w:rsidR="00C05B11">
              <w:rPr>
                <w:noProof/>
                <w:webHidden/>
              </w:rPr>
              <w:fldChar w:fldCharType="separate"/>
            </w:r>
            <w:r w:rsidR="00C05B11">
              <w:rPr>
                <w:noProof/>
                <w:webHidden/>
              </w:rPr>
              <w:t>7</w:t>
            </w:r>
            <w:r w:rsidR="00C05B11">
              <w:rPr>
                <w:noProof/>
                <w:webHidden/>
              </w:rPr>
              <w:fldChar w:fldCharType="end"/>
            </w:r>
          </w:hyperlink>
        </w:p>
        <w:p w14:paraId="0EB72619" w14:textId="57A639DF"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097" w:history="1">
            <w:r w:rsidR="00C05B11" w:rsidRPr="00B947E0">
              <w:rPr>
                <w:rStyle w:val="Hyperlink"/>
                <w:noProof/>
              </w:rPr>
              <w:t>2.3</w:t>
            </w:r>
            <w:r w:rsidR="00C05B11">
              <w:rPr>
                <w:rFonts w:eastAsiaTheme="minorEastAsia" w:cstheme="minorBidi"/>
                <w:b w:val="0"/>
                <w:bCs w:val="0"/>
                <w:noProof/>
                <w:sz w:val="24"/>
                <w:szCs w:val="24"/>
                <w:lang w:eastAsia="en-GB"/>
              </w:rPr>
              <w:tab/>
            </w:r>
            <w:r w:rsidR="00C05B11" w:rsidRPr="00B947E0">
              <w:rPr>
                <w:rStyle w:val="Hyperlink"/>
                <w:noProof/>
              </w:rPr>
              <w:t>Results</w:t>
            </w:r>
            <w:r w:rsidR="00C05B11">
              <w:rPr>
                <w:noProof/>
                <w:webHidden/>
              </w:rPr>
              <w:tab/>
            </w:r>
            <w:r w:rsidR="00C05B11">
              <w:rPr>
                <w:noProof/>
                <w:webHidden/>
              </w:rPr>
              <w:fldChar w:fldCharType="begin"/>
            </w:r>
            <w:r w:rsidR="00C05B11">
              <w:rPr>
                <w:noProof/>
                <w:webHidden/>
              </w:rPr>
              <w:instrText xml:space="preserve"> PAGEREF _Toc90316097 \h </w:instrText>
            </w:r>
            <w:r w:rsidR="00C05B11">
              <w:rPr>
                <w:noProof/>
                <w:webHidden/>
              </w:rPr>
            </w:r>
            <w:r w:rsidR="00C05B11">
              <w:rPr>
                <w:noProof/>
                <w:webHidden/>
              </w:rPr>
              <w:fldChar w:fldCharType="separate"/>
            </w:r>
            <w:r w:rsidR="00C05B11">
              <w:rPr>
                <w:noProof/>
                <w:webHidden/>
              </w:rPr>
              <w:t>8</w:t>
            </w:r>
            <w:r w:rsidR="00C05B11">
              <w:rPr>
                <w:noProof/>
                <w:webHidden/>
              </w:rPr>
              <w:fldChar w:fldCharType="end"/>
            </w:r>
          </w:hyperlink>
        </w:p>
        <w:p w14:paraId="233D4E46" w14:textId="254DE107"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8" w:history="1">
            <w:r w:rsidR="00C05B11" w:rsidRPr="00B947E0">
              <w:rPr>
                <w:rStyle w:val="Hyperlink"/>
                <w:noProof/>
              </w:rPr>
              <w:t>2.3.1</w:t>
            </w:r>
            <w:r w:rsidR="00C05B11">
              <w:rPr>
                <w:rFonts w:eastAsiaTheme="minorEastAsia" w:cstheme="minorBidi"/>
                <w:noProof/>
                <w:sz w:val="24"/>
                <w:szCs w:val="24"/>
                <w:lang w:eastAsia="en-GB"/>
              </w:rPr>
              <w:tab/>
            </w:r>
            <w:r w:rsidR="00C05B11" w:rsidRPr="00B947E0">
              <w:rPr>
                <w:rStyle w:val="Hyperlink"/>
                <w:noProof/>
              </w:rPr>
              <w:t>Wheel Position Test</w:t>
            </w:r>
            <w:r w:rsidR="00C05B11">
              <w:rPr>
                <w:noProof/>
                <w:webHidden/>
              </w:rPr>
              <w:tab/>
            </w:r>
            <w:r w:rsidR="00C05B11">
              <w:rPr>
                <w:noProof/>
                <w:webHidden/>
              </w:rPr>
              <w:fldChar w:fldCharType="begin"/>
            </w:r>
            <w:r w:rsidR="00C05B11">
              <w:rPr>
                <w:noProof/>
                <w:webHidden/>
              </w:rPr>
              <w:instrText xml:space="preserve"> PAGEREF _Toc90316098 \h </w:instrText>
            </w:r>
            <w:r w:rsidR="00C05B11">
              <w:rPr>
                <w:noProof/>
                <w:webHidden/>
              </w:rPr>
            </w:r>
            <w:r w:rsidR="00C05B11">
              <w:rPr>
                <w:noProof/>
                <w:webHidden/>
              </w:rPr>
              <w:fldChar w:fldCharType="separate"/>
            </w:r>
            <w:r w:rsidR="00C05B11">
              <w:rPr>
                <w:noProof/>
                <w:webHidden/>
              </w:rPr>
              <w:t>8</w:t>
            </w:r>
            <w:r w:rsidR="00C05B11">
              <w:rPr>
                <w:noProof/>
                <w:webHidden/>
              </w:rPr>
              <w:fldChar w:fldCharType="end"/>
            </w:r>
          </w:hyperlink>
        </w:p>
        <w:p w14:paraId="01F087F5" w14:textId="105E6FFC" w:rsidR="00C05B11" w:rsidRDefault="009C7DCF">
          <w:pPr>
            <w:pStyle w:val="TOC3"/>
            <w:tabs>
              <w:tab w:val="left" w:pos="1200"/>
              <w:tab w:val="right" w:leader="dot" w:pos="9016"/>
            </w:tabs>
            <w:rPr>
              <w:rFonts w:eastAsiaTheme="minorEastAsia" w:cstheme="minorBidi"/>
              <w:noProof/>
              <w:sz w:val="24"/>
              <w:szCs w:val="24"/>
              <w:lang w:eastAsia="en-GB"/>
            </w:rPr>
          </w:pPr>
          <w:hyperlink w:anchor="_Toc90316099" w:history="1">
            <w:r w:rsidR="00C05B11" w:rsidRPr="00B947E0">
              <w:rPr>
                <w:rStyle w:val="Hyperlink"/>
                <w:noProof/>
              </w:rPr>
              <w:t>2.3.2</w:t>
            </w:r>
            <w:r w:rsidR="00C05B11">
              <w:rPr>
                <w:rFonts w:eastAsiaTheme="minorEastAsia" w:cstheme="minorBidi"/>
                <w:noProof/>
                <w:sz w:val="24"/>
                <w:szCs w:val="24"/>
                <w:lang w:eastAsia="en-GB"/>
              </w:rPr>
              <w:tab/>
            </w:r>
            <w:r w:rsidR="00C05B11" w:rsidRPr="00B947E0">
              <w:rPr>
                <w:rStyle w:val="Hyperlink"/>
                <w:noProof/>
              </w:rPr>
              <w:t>Un-sprung Mass</w:t>
            </w:r>
            <w:r w:rsidR="00C05B11">
              <w:rPr>
                <w:noProof/>
                <w:webHidden/>
              </w:rPr>
              <w:tab/>
            </w:r>
            <w:r w:rsidR="00C05B11">
              <w:rPr>
                <w:noProof/>
                <w:webHidden/>
              </w:rPr>
              <w:fldChar w:fldCharType="begin"/>
            </w:r>
            <w:r w:rsidR="00C05B11">
              <w:rPr>
                <w:noProof/>
                <w:webHidden/>
              </w:rPr>
              <w:instrText xml:space="preserve"> PAGEREF _Toc90316099 \h </w:instrText>
            </w:r>
            <w:r w:rsidR="00C05B11">
              <w:rPr>
                <w:noProof/>
                <w:webHidden/>
              </w:rPr>
            </w:r>
            <w:r w:rsidR="00C05B11">
              <w:rPr>
                <w:noProof/>
                <w:webHidden/>
              </w:rPr>
              <w:fldChar w:fldCharType="separate"/>
            </w:r>
            <w:r w:rsidR="00C05B11">
              <w:rPr>
                <w:noProof/>
                <w:webHidden/>
              </w:rPr>
              <w:t>11</w:t>
            </w:r>
            <w:r w:rsidR="00C05B11">
              <w:rPr>
                <w:noProof/>
                <w:webHidden/>
              </w:rPr>
              <w:fldChar w:fldCharType="end"/>
            </w:r>
          </w:hyperlink>
        </w:p>
        <w:p w14:paraId="039C8226" w14:textId="63D76AC5"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00" w:history="1">
            <w:r w:rsidR="00C05B11" w:rsidRPr="00B947E0">
              <w:rPr>
                <w:rStyle w:val="Hyperlink"/>
                <w:noProof/>
              </w:rPr>
              <w:t>2.3.3</w:t>
            </w:r>
            <w:r w:rsidR="00C05B11">
              <w:rPr>
                <w:rFonts w:eastAsiaTheme="minorEastAsia" w:cstheme="minorBidi"/>
                <w:noProof/>
                <w:sz w:val="24"/>
                <w:szCs w:val="24"/>
                <w:lang w:eastAsia="en-GB"/>
              </w:rPr>
              <w:tab/>
            </w:r>
            <w:r w:rsidR="00C05B11" w:rsidRPr="00B947E0">
              <w:rPr>
                <w:rStyle w:val="Hyperlink"/>
                <w:noProof/>
              </w:rPr>
              <w:t>Spring Stiffness Test</w:t>
            </w:r>
            <w:r w:rsidR="00C05B11">
              <w:rPr>
                <w:noProof/>
                <w:webHidden/>
              </w:rPr>
              <w:tab/>
            </w:r>
            <w:r w:rsidR="00C05B11">
              <w:rPr>
                <w:noProof/>
                <w:webHidden/>
              </w:rPr>
              <w:fldChar w:fldCharType="begin"/>
            </w:r>
            <w:r w:rsidR="00C05B11">
              <w:rPr>
                <w:noProof/>
                <w:webHidden/>
              </w:rPr>
              <w:instrText xml:space="preserve"> PAGEREF _Toc90316100 \h </w:instrText>
            </w:r>
            <w:r w:rsidR="00C05B11">
              <w:rPr>
                <w:noProof/>
                <w:webHidden/>
              </w:rPr>
            </w:r>
            <w:r w:rsidR="00C05B11">
              <w:rPr>
                <w:noProof/>
                <w:webHidden/>
              </w:rPr>
              <w:fldChar w:fldCharType="separate"/>
            </w:r>
            <w:r w:rsidR="00C05B11">
              <w:rPr>
                <w:noProof/>
                <w:webHidden/>
              </w:rPr>
              <w:t>12</w:t>
            </w:r>
            <w:r w:rsidR="00C05B11">
              <w:rPr>
                <w:noProof/>
                <w:webHidden/>
              </w:rPr>
              <w:fldChar w:fldCharType="end"/>
            </w:r>
          </w:hyperlink>
        </w:p>
        <w:p w14:paraId="26398B81" w14:textId="059DE54C"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01" w:history="1">
            <w:r w:rsidR="00C05B11" w:rsidRPr="00B947E0">
              <w:rPr>
                <w:rStyle w:val="Hyperlink"/>
                <w:noProof/>
              </w:rPr>
              <w:t>2.3.4</w:t>
            </w:r>
            <w:r w:rsidR="00C05B11">
              <w:rPr>
                <w:rFonts w:eastAsiaTheme="minorEastAsia" w:cstheme="minorBidi"/>
                <w:noProof/>
                <w:sz w:val="24"/>
                <w:szCs w:val="24"/>
                <w:lang w:eastAsia="en-GB"/>
              </w:rPr>
              <w:tab/>
            </w:r>
            <w:r w:rsidR="00C05B11" w:rsidRPr="00B947E0">
              <w:rPr>
                <w:rStyle w:val="Hyperlink"/>
                <w:noProof/>
              </w:rPr>
              <w:t>Vertical Tyre Stiffness Test</w:t>
            </w:r>
            <w:r w:rsidR="00C05B11">
              <w:rPr>
                <w:noProof/>
                <w:webHidden/>
              </w:rPr>
              <w:tab/>
            </w:r>
            <w:r w:rsidR="00C05B11">
              <w:rPr>
                <w:noProof/>
                <w:webHidden/>
              </w:rPr>
              <w:fldChar w:fldCharType="begin"/>
            </w:r>
            <w:r w:rsidR="00C05B11">
              <w:rPr>
                <w:noProof/>
                <w:webHidden/>
              </w:rPr>
              <w:instrText xml:space="preserve"> PAGEREF _Toc90316101 \h </w:instrText>
            </w:r>
            <w:r w:rsidR="00C05B11">
              <w:rPr>
                <w:noProof/>
                <w:webHidden/>
              </w:rPr>
            </w:r>
            <w:r w:rsidR="00C05B11">
              <w:rPr>
                <w:noProof/>
                <w:webHidden/>
              </w:rPr>
              <w:fldChar w:fldCharType="separate"/>
            </w:r>
            <w:r w:rsidR="00C05B11">
              <w:rPr>
                <w:noProof/>
                <w:webHidden/>
              </w:rPr>
              <w:t>13</w:t>
            </w:r>
            <w:r w:rsidR="00C05B11">
              <w:rPr>
                <w:noProof/>
                <w:webHidden/>
              </w:rPr>
              <w:fldChar w:fldCharType="end"/>
            </w:r>
          </w:hyperlink>
        </w:p>
        <w:p w14:paraId="08A997F8" w14:textId="5B57CA51"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102" w:history="1">
            <w:r w:rsidR="00C05B11" w:rsidRPr="00B947E0">
              <w:rPr>
                <w:rStyle w:val="Hyperlink"/>
                <w:noProof/>
              </w:rPr>
              <w:t>3</w:t>
            </w:r>
            <w:r w:rsidR="00C05B11">
              <w:rPr>
                <w:rFonts w:eastAsiaTheme="minorEastAsia" w:cstheme="minorBidi"/>
                <w:b w:val="0"/>
                <w:bCs w:val="0"/>
                <w:i w:val="0"/>
                <w:iCs w:val="0"/>
                <w:noProof/>
                <w:sz w:val="24"/>
                <w:lang w:eastAsia="en-GB"/>
              </w:rPr>
              <w:tab/>
            </w:r>
            <w:r w:rsidR="00C05B11" w:rsidRPr="00B947E0">
              <w:rPr>
                <w:rStyle w:val="Hyperlink"/>
                <w:noProof/>
              </w:rPr>
              <w:t>WinGeo Kinematic Simulation</w:t>
            </w:r>
            <w:r w:rsidR="00C05B11">
              <w:rPr>
                <w:noProof/>
                <w:webHidden/>
              </w:rPr>
              <w:tab/>
            </w:r>
            <w:r w:rsidR="00C05B11">
              <w:rPr>
                <w:noProof/>
                <w:webHidden/>
              </w:rPr>
              <w:fldChar w:fldCharType="begin"/>
            </w:r>
            <w:r w:rsidR="00C05B11">
              <w:rPr>
                <w:noProof/>
                <w:webHidden/>
              </w:rPr>
              <w:instrText xml:space="preserve"> PAGEREF _Toc90316102 \h </w:instrText>
            </w:r>
            <w:r w:rsidR="00C05B11">
              <w:rPr>
                <w:noProof/>
                <w:webHidden/>
              </w:rPr>
            </w:r>
            <w:r w:rsidR="00C05B11">
              <w:rPr>
                <w:noProof/>
                <w:webHidden/>
              </w:rPr>
              <w:fldChar w:fldCharType="separate"/>
            </w:r>
            <w:r w:rsidR="00C05B11">
              <w:rPr>
                <w:noProof/>
                <w:webHidden/>
              </w:rPr>
              <w:t>14</w:t>
            </w:r>
            <w:r w:rsidR="00C05B11">
              <w:rPr>
                <w:noProof/>
                <w:webHidden/>
              </w:rPr>
              <w:fldChar w:fldCharType="end"/>
            </w:r>
          </w:hyperlink>
        </w:p>
        <w:p w14:paraId="6D37AD97" w14:textId="2D5E6A0D"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03" w:history="1">
            <w:r w:rsidR="00C05B11" w:rsidRPr="00B947E0">
              <w:rPr>
                <w:rStyle w:val="Hyperlink"/>
                <w:noProof/>
              </w:rPr>
              <w:t>3.1</w:t>
            </w:r>
            <w:r w:rsidR="00C05B11">
              <w:rPr>
                <w:rFonts w:eastAsiaTheme="minorEastAsia" w:cstheme="minorBidi"/>
                <w:b w:val="0"/>
                <w:bCs w:val="0"/>
                <w:noProof/>
                <w:sz w:val="24"/>
                <w:szCs w:val="24"/>
                <w:lang w:eastAsia="en-GB"/>
              </w:rPr>
              <w:tab/>
            </w:r>
            <w:r w:rsidR="00C05B11" w:rsidRPr="00B947E0">
              <w:rPr>
                <w:rStyle w:val="Hyperlink"/>
                <w:noProof/>
              </w:rPr>
              <w:t>Methodology</w:t>
            </w:r>
            <w:r w:rsidR="00C05B11">
              <w:rPr>
                <w:noProof/>
                <w:webHidden/>
              </w:rPr>
              <w:tab/>
            </w:r>
            <w:r w:rsidR="00C05B11">
              <w:rPr>
                <w:noProof/>
                <w:webHidden/>
              </w:rPr>
              <w:fldChar w:fldCharType="begin"/>
            </w:r>
            <w:r w:rsidR="00C05B11">
              <w:rPr>
                <w:noProof/>
                <w:webHidden/>
              </w:rPr>
              <w:instrText xml:space="preserve"> PAGEREF _Toc90316103 \h </w:instrText>
            </w:r>
            <w:r w:rsidR="00C05B11">
              <w:rPr>
                <w:noProof/>
                <w:webHidden/>
              </w:rPr>
            </w:r>
            <w:r w:rsidR="00C05B11">
              <w:rPr>
                <w:noProof/>
                <w:webHidden/>
              </w:rPr>
              <w:fldChar w:fldCharType="separate"/>
            </w:r>
            <w:r w:rsidR="00C05B11">
              <w:rPr>
                <w:noProof/>
                <w:webHidden/>
              </w:rPr>
              <w:t>14</w:t>
            </w:r>
            <w:r w:rsidR="00C05B11">
              <w:rPr>
                <w:noProof/>
                <w:webHidden/>
              </w:rPr>
              <w:fldChar w:fldCharType="end"/>
            </w:r>
          </w:hyperlink>
        </w:p>
        <w:p w14:paraId="0C0B6DA9" w14:textId="08AACBB5"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04" w:history="1">
            <w:r w:rsidR="00C05B11" w:rsidRPr="00B947E0">
              <w:rPr>
                <w:rStyle w:val="Hyperlink"/>
                <w:noProof/>
              </w:rPr>
              <w:t>3.2</w:t>
            </w:r>
            <w:r w:rsidR="00C05B11">
              <w:rPr>
                <w:rFonts w:eastAsiaTheme="minorEastAsia" w:cstheme="minorBidi"/>
                <w:b w:val="0"/>
                <w:bCs w:val="0"/>
                <w:noProof/>
                <w:sz w:val="24"/>
                <w:szCs w:val="24"/>
                <w:lang w:eastAsia="en-GB"/>
              </w:rPr>
              <w:tab/>
            </w:r>
            <w:r w:rsidR="00C05B11" w:rsidRPr="00B947E0">
              <w:rPr>
                <w:rStyle w:val="Hyperlink"/>
                <w:noProof/>
              </w:rPr>
              <w:t>WinGeo Results and Comparison to Measured Values</w:t>
            </w:r>
            <w:r w:rsidR="00C05B11">
              <w:rPr>
                <w:noProof/>
                <w:webHidden/>
              </w:rPr>
              <w:tab/>
            </w:r>
            <w:r w:rsidR="00C05B11">
              <w:rPr>
                <w:noProof/>
                <w:webHidden/>
              </w:rPr>
              <w:fldChar w:fldCharType="begin"/>
            </w:r>
            <w:r w:rsidR="00C05B11">
              <w:rPr>
                <w:noProof/>
                <w:webHidden/>
              </w:rPr>
              <w:instrText xml:space="preserve"> PAGEREF _Toc90316104 \h </w:instrText>
            </w:r>
            <w:r w:rsidR="00C05B11">
              <w:rPr>
                <w:noProof/>
                <w:webHidden/>
              </w:rPr>
            </w:r>
            <w:r w:rsidR="00C05B11">
              <w:rPr>
                <w:noProof/>
                <w:webHidden/>
              </w:rPr>
              <w:fldChar w:fldCharType="separate"/>
            </w:r>
            <w:r w:rsidR="00C05B11">
              <w:rPr>
                <w:noProof/>
                <w:webHidden/>
              </w:rPr>
              <w:t>15</w:t>
            </w:r>
            <w:r w:rsidR="00C05B11">
              <w:rPr>
                <w:noProof/>
                <w:webHidden/>
              </w:rPr>
              <w:fldChar w:fldCharType="end"/>
            </w:r>
          </w:hyperlink>
        </w:p>
        <w:p w14:paraId="2D7AA890" w14:textId="31D3DBF1"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05" w:history="1">
            <w:r w:rsidR="00C05B11" w:rsidRPr="00B947E0">
              <w:rPr>
                <w:rStyle w:val="Hyperlink"/>
                <w:noProof/>
              </w:rPr>
              <w:t>3.3</w:t>
            </w:r>
            <w:r w:rsidR="00C05B11">
              <w:rPr>
                <w:rFonts w:eastAsiaTheme="minorEastAsia" w:cstheme="minorBidi"/>
                <w:b w:val="0"/>
                <w:bCs w:val="0"/>
                <w:noProof/>
                <w:sz w:val="24"/>
                <w:szCs w:val="24"/>
                <w:lang w:eastAsia="en-GB"/>
              </w:rPr>
              <w:tab/>
            </w:r>
            <w:r w:rsidR="00C05B11" w:rsidRPr="00B947E0">
              <w:rPr>
                <w:rStyle w:val="Hyperlink"/>
                <w:noProof/>
              </w:rPr>
              <w:t>Roll Centre Migration</w:t>
            </w:r>
            <w:r w:rsidR="00C05B11">
              <w:rPr>
                <w:noProof/>
                <w:webHidden/>
              </w:rPr>
              <w:tab/>
            </w:r>
            <w:r w:rsidR="00C05B11">
              <w:rPr>
                <w:noProof/>
                <w:webHidden/>
              </w:rPr>
              <w:fldChar w:fldCharType="begin"/>
            </w:r>
            <w:r w:rsidR="00C05B11">
              <w:rPr>
                <w:noProof/>
                <w:webHidden/>
              </w:rPr>
              <w:instrText xml:space="preserve"> PAGEREF _Toc90316105 \h </w:instrText>
            </w:r>
            <w:r w:rsidR="00C05B11">
              <w:rPr>
                <w:noProof/>
                <w:webHidden/>
              </w:rPr>
            </w:r>
            <w:r w:rsidR="00C05B11">
              <w:rPr>
                <w:noProof/>
                <w:webHidden/>
              </w:rPr>
              <w:fldChar w:fldCharType="separate"/>
            </w:r>
            <w:r w:rsidR="00C05B11">
              <w:rPr>
                <w:noProof/>
                <w:webHidden/>
              </w:rPr>
              <w:t>21</w:t>
            </w:r>
            <w:r w:rsidR="00C05B11">
              <w:rPr>
                <w:noProof/>
                <w:webHidden/>
              </w:rPr>
              <w:fldChar w:fldCharType="end"/>
            </w:r>
          </w:hyperlink>
        </w:p>
        <w:p w14:paraId="55A170AE" w14:textId="0EAC6B0C"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106" w:history="1">
            <w:r w:rsidR="00C05B11" w:rsidRPr="00B947E0">
              <w:rPr>
                <w:rStyle w:val="Hyperlink"/>
                <w:noProof/>
              </w:rPr>
              <w:t>4</w:t>
            </w:r>
            <w:r w:rsidR="00C05B11">
              <w:rPr>
                <w:rFonts w:eastAsiaTheme="minorEastAsia" w:cstheme="minorBidi"/>
                <w:b w:val="0"/>
                <w:bCs w:val="0"/>
                <w:i w:val="0"/>
                <w:iCs w:val="0"/>
                <w:noProof/>
                <w:sz w:val="24"/>
                <w:lang w:eastAsia="en-GB"/>
              </w:rPr>
              <w:tab/>
            </w:r>
            <w:r w:rsidR="00C05B11" w:rsidRPr="00B947E0">
              <w:rPr>
                <w:rStyle w:val="Hyperlink"/>
                <w:noProof/>
              </w:rPr>
              <w:t>Suspension Calculations</w:t>
            </w:r>
            <w:r w:rsidR="00C05B11">
              <w:rPr>
                <w:noProof/>
                <w:webHidden/>
              </w:rPr>
              <w:tab/>
            </w:r>
            <w:r w:rsidR="00C05B11">
              <w:rPr>
                <w:noProof/>
                <w:webHidden/>
              </w:rPr>
              <w:fldChar w:fldCharType="begin"/>
            </w:r>
            <w:r w:rsidR="00C05B11">
              <w:rPr>
                <w:noProof/>
                <w:webHidden/>
              </w:rPr>
              <w:instrText xml:space="preserve"> PAGEREF _Toc90316106 \h </w:instrText>
            </w:r>
            <w:r w:rsidR="00C05B11">
              <w:rPr>
                <w:noProof/>
                <w:webHidden/>
              </w:rPr>
            </w:r>
            <w:r w:rsidR="00C05B11">
              <w:rPr>
                <w:noProof/>
                <w:webHidden/>
              </w:rPr>
              <w:fldChar w:fldCharType="separate"/>
            </w:r>
            <w:r w:rsidR="00C05B11">
              <w:rPr>
                <w:noProof/>
                <w:webHidden/>
              </w:rPr>
              <w:t>23</w:t>
            </w:r>
            <w:r w:rsidR="00C05B11">
              <w:rPr>
                <w:noProof/>
                <w:webHidden/>
              </w:rPr>
              <w:fldChar w:fldCharType="end"/>
            </w:r>
          </w:hyperlink>
        </w:p>
        <w:p w14:paraId="2D6CB148" w14:textId="3427A14E"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07" w:history="1">
            <w:r w:rsidR="00C05B11" w:rsidRPr="00B947E0">
              <w:rPr>
                <w:rStyle w:val="Hyperlink"/>
                <w:noProof/>
              </w:rPr>
              <w:t>4.1</w:t>
            </w:r>
            <w:r w:rsidR="00C05B11">
              <w:rPr>
                <w:rFonts w:eastAsiaTheme="minorEastAsia" w:cstheme="minorBidi"/>
                <w:b w:val="0"/>
                <w:bCs w:val="0"/>
                <w:noProof/>
                <w:sz w:val="24"/>
                <w:szCs w:val="24"/>
                <w:lang w:eastAsia="en-GB"/>
              </w:rPr>
              <w:tab/>
            </w:r>
            <w:r w:rsidR="00C05B11" w:rsidRPr="00B947E0">
              <w:rPr>
                <w:rStyle w:val="Hyperlink"/>
                <w:noProof/>
              </w:rPr>
              <w:t>Calculations</w:t>
            </w:r>
            <w:r w:rsidR="00C05B11">
              <w:rPr>
                <w:noProof/>
                <w:webHidden/>
              </w:rPr>
              <w:tab/>
            </w:r>
            <w:r w:rsidR="00C05B11">
              <w:rPr>
                <w:noProof/>
                <w:webHidden/>
              </w:rPr>
              <w:fldChar w:fldCharType="begin"/>
            </w:r>
            <w:r w:rsidR="00C05B11">
              <w:rPr>
                <w:noProof/>
                <w:webHidden/>
              </w:rPr>
              <w:instrText xml:space="preserve"> PAGEREF _Toc90316107 \h </w:instrText>
            </w:r>
            <w:r w:rsidR="00C05B11">
              <w:rPr>
                <w:noProof/>
                <w:webHidden/>
              </w:rPr>
            </w:r>
            <w:r w:rsidR="00C05B11">
              <w:rPr>
                <w:noProof/>
                <w:webHidden/>
              </w:rPr>
              <w:fldChar w:fldCharType="separate"/>
            </w:r>
            <w:r w:rsidR="00C05B11">
              <w:rPr>
                <w:noProof/>
                <w:webHidden/>
              </w:rPr>
              <w:t>23</w:t>
            </w:r>
            <w:r w:rsidR="00C05B11">
              <w:rPr>
                <w:noProof/>
                <w:webHidden/>
              </w:rPr>
              <w:fldChar w:fldCharType="end"/>
            </w:r>
          </w:hyperlink>
        </w:p>
        <w:p w14:paraId="3DD9EA7A" w14:textId="6F561488"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08" w:history="1">
            <w:r w:rsidR="00C05B11" w:rsidRPr="00B947E0">
              <w:rPr>
                <w:rStyle w:val="Hyperlink"/>
                <w:noProof/>
              </w:rPr>
              <w:t>4.1.1</w:t>
            </w:r>
            <w:r w:rsidR="00C05B11">
              <w:rPr>
                <w:rFonts w:eastAsiaTheme="minorEastAsia" w:cstheme="minorBidi"/>
                <w:noProof/>
                <w:sz w:val="24"/>
                <w:szCs w:val="24"/>
                <w:lang w:eastAsia="en-GB"/>
              </w:rPr>
              <w:tab/>
            </w:r>
            <w:r w:rsidR="00C05B11" w:rsidRPr="00B947E0">
              <w:rPr>
                <w:rStyle w:val="Hyperlink"/>
                <w:noProof/>
              </w:rPr>
              <w:t>Wheel rate</w:t>
            </w:r>
            <w:r w:rsidR="00C05B11">
              <w:rPr>
                <w:noProof/>
                <w:webHidden/>
              </w:rPr>
              <w:tab/>
            </w:r>
            <w:r w:rsidR="00C05B11">
              <w:rPr>
                <w:noProof/>
                <w:webHidden/>
              </w:rPr>
              <w:fldChar w:fldCharType="begin"/>
            </w:r>
            <w:r w:rsidR="00C05B11">
              <w:rPr>
                <w:noProof/>
                <w:webHidden/>
              </w:rPr>
              <w:instrText xml:space="preserve"> PAGEREF _Toc90316108 \h </w:instrText>
            </w:r>
            <w:r w:rsidR="00C05B11">
              <w:rPr>
                <w:noProof/>
                <w:webHidden/>
              </w:rPr>
            </w:r>
            <w:r w:rsidR="00C05B11">
              <w:rPr>
                <w:noProof/>
                <w:webHidden/>
              </w:rPr>
              <w:fldChar w:fldCharType="separate"/>
            </w:r>
            <w:r w:rsidR="00C05B11">
              <w:rPr>
                <w:noProof/>
                <w:webHidden/>
              </w:rPr>
              <w:t>23</w:t>
            </w:r>
            <w:r w:rsidR="00C05B11">
              <w:rPr>
                <w:noProof/>
                <w:webHidden/>
              </w:rPr>
              <w:fldChar w:fldCharType="end"/>
            </w:r>
          </w:hyperlink>
        </w:p>
        <w:p w14:paraId="6C05238F" w14:textId="6A9BE81A"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09" w:history="1">
            <w:r w:rsidR="00C05B11" w:rsidRPr="00B947E0">
              <w:rPr>
                <w:rStyle w:val="Hyperlink"/>
                <w:noProof/>
              </w:rPr>
              <w:t>4.1.2</w:t>
            </w:r>
            <w:r w:rsidR="00C05B11">
              <w:rPr>
                <w:rFonts w:eastAsiaTheme="minorEastAsia" w:cstheme="minorBidi"/>
                <w:noProof/>
                <w:sz w:val="24"/>
                <w:szCs w:val="24"/>
                <w:lang w:eastAsia="en-GB"/>
              </w:rPr>
              <w:tab/>
            </w:r>
            <w:r w:rsidR="00C05B11" w:rsidRPr="00B947E0">
              <w:rPr>
                <w:rStyle w:val="Hyperlink"/>
                <w:noProof/>
              </w:rPr>
              <w:t>Front Sprung Mass/Ride Natural Frequency</w:t>
            </w:r>
            <w:r w:rsidR="00C05B11">
              <w:rPr>
                <w:noProof/>
                <w:webHidden/>
              </w:rPr>
              <w:tab/>
            </w:r>
            <w:r w:rsidR="00C05B11">
              <w:rPr>
                <w:noProof/>
                <w:webHidden/>
              </w:rPr>
              <w:fldChar w:fldCharType="begin"/>
            </w:r>
            <w:r w:rsidR="00C05B11">
              <w:rPr>
                <w:noProof/>
                <w:webHidden/>
              </w:rPr>
              <w:instrText xml:space="preserve"> PAGEREF _Toc90316109 \h </w:instrText>
            </w:r>
            <w:r w:rsidR="00C05B11">
              <w:rPr>
                <w:noProof/>
                <w:webHidden/>
              </w:rPr>
            </w:r>
            <w:r w:rsidR="00C05B11">
              <w:rPr>
                <w:noProof/>
                <w:webHidden/>
              </w:rPr>
              <w:fldChar w:fldCharType="separate"/>
            </w:r>
            <w:r w:rsidR="00C05B11">
              <w:rPr>
                <w:noProof/>
                <w:webHidden/>
              </w:rPr>
              <w:t>23</w:t>
            </w:r>
            <w:r w:rsidR="00C05B11">
              <w:rPr>
                <w:noProof/>
                <w:webHidden/>
              </w:rPr>
              <w:fldChar w:fldCharType="end"/>
            </w:r>
          </w:hyperlink>
        </w:p>
        <w:p w14:paraId="1C320B9A" w14:textId="02812798"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10" w:history="1">
            <w:r w:rsidR="00C05B11" w:rsidRPr="00B947E0">
              <w:rPr>
                <w:rStyle w:val="Hyperlink"/>
                <w:noProof/>
              </w:rPr>
              <w:t>4.1.3</w:t>
            </w:r>
            <w:r w:rsidR="00C05B11">
              <w:rPr>
                <w:rFonts w:eastAsiaTheme="minorEastAsia" w:cstheme="minorBidi"/>
                <w:noProof/>
                <w:sz w:val="24"/>
                <w:szCs w:val="24"/>
                <w:lang w:eastAsia="en-GB"/>
              </w:rPr>
              <w:tab/>
            </w:r>
            <w:r w:rsidR="00C05B11" w:rsidRPr="00B947E0">
              <w:rPr>
                <w:rStyle w:val="Hyperlink"/>
                <w:noProof/>
              </w:rPr>
              <w:t>Front Un-sprung Mass Natural Frequency</w:t>
            </w:r>
            <w:r w:rsidR="00C05B11">
              <w:rPr>
                <w:noProof/>
                <w:webHidden/>
              </w:rPr>
              <w:tab/>
            </w:r>
            <w:r w:rsidR="00C05B11">
              <w:rPr>
                <w:noProof/>
                <w:webHidden/>
              </w:rPr>
              <w:fldChar w:fldCharType="begin"/>
            </w:r>
            <w:r w:rsidR="00C05B11">
              <w:rPr>
                <w:noProof/>
                <w:webHidden/>
              </w:rPr>
              <w:instrText xml:space="preserve"> PAGEREF _Toc90316110 \h </w:instrText>
            </w:r>
            <w:r w:rsidR="00C05B11">
              <w:rPr>
                <w:noProof/>
                <w:webHidden/>
              </w:rPr>
            </w:r>
            <w:r w:rsidR="00C05B11">
              <w:rPr>
                <w:noProof/>
                <w:webHidden/>
              </w:rPr>
              <w:fldChar w:fldCharType="separate"/>
            </w:r>
            <w:r w:rsidR="00C05B11">
              <w:rPr>
                <w:noProof/>
                <w:webHidden/>
              </w:rPr>
              <w:t>23</w:t>
            </w:r>
            <w:r w:rsidR="00C05B11">
              <w:rPr>
                <w:noProof/>
                <w:webHidden/>
              </w:rPr>
              <w:fldChar w:fldCharType="end"/>
            </w:r>
          </w:hyperlink>
        </w:p>
        <w:p w14:paraId="46F3E717" w14:textId="1F686C86"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11" w:history="1">
            <w:r w:rsidR="00C05B11" w:rsidRPr="00B947E0">
              <w:rPr>
                <w:rStyle w:val="Hyperlink"/>
                <w:noProof/>
              </w:rPr>
              <w:t>4.2</w:t>
            </w:r>
            <w:r w:rsidR="00C05B11">
              <w:rPr>
                <w:rFonts w:eastAsiaTheme="minorEastAsia" w:cstheme="minorBidi"/>
                <w:b w:val="0"/>
                <w:bCs w:val="0"/>
                <w:noProof/>
                <w:sz w:val="24"/>
                <w:szCs w:val="24"/>
                <w:lang w:eastAsia="en-GB"/>
              </w:rPr>
              <w:tab/>
            </w:r>
            <w:r w:rsidR="00C05B11" w:rsidRPr="00B947E0">
              <w:rPr>
                <w:rStyle w:val="Hyperlink"/>
                <w:noProof/>
              </w:rPr>
              <w:t>Discussion</w:t>
            </w:r>
            <w:r w:rsidR="00C05B11">
              <w:rPr>
                <w:noProof/>
                <w:webHidden/>
              </w:rPr>
              <w:tab/>
            </w:r>
            <w:r w:rsidR="00C05B11">
              <w:rPr>
                <w:noProof/>
                <w:webHidden/>
              </w:rPr>
              <w:fldChar w:fldCharType="begin"/>
            </w:r>
            <w:r w:rsidR="00C05B11">
              <w:rPr>
                <w:noProof/>
                <w:webHidden/>
              </w:rPr>
              <w:instrText xml:space="preserve"> PAGEREF _Toc90316111 \h </w:instrText>
            </w:r>
            <w:r w:rsidR="00C05B11">
              <w:rPr>
                <w:noProof/>
                <w:webHidden/>
              </w:rPr>
            </w:r>
            <w:r w:rsidR="00C05B11">
              <w:rPr>
                <w:noProof/>
                <w:webHidden/>
              </w:rPr>
              <w:fldChar w:fldCharType="separate"/>
            </w:r>
            <w:r w:rsidR="00C05B11">
              <w:rPr>
                <w:noProof/>
                <w:webHidden/>
              </w:rPr>
              <w:t>24</w:t>
            </w:r>
            <w:r w:rsidR="00C05B11">
              <w:rPr>
                <w:noProof/>
                <w:webHidden/>
              </w:rPr>
              <w:fldChar w:fldCharType="end"/>
            </w:r>
          </w:hyperlink>
        </w:p>
        <w:p w14:paraId="15F53686" w14:textId="6AFD423E"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112" w:history="1">
            <w:r w:rsidR="00C05B11" w:rsidRPr="00B947E0">
              <w:rPr>
                <w:rStyle w:val="Hyperlink"/>
                <w:noProof/>
              </w:rPr>
              <w:t>5</w:t>
            </w:r>
            <w:r w:rsidR="00C05B11">
              <w:rPr>
                <w:rFonts w:eastAsiaTheme="minorEastAsia" w:cstheme="minorBidi"/>
                <w:b w:val="0"/>
                <w:bCs w:val="0"/>
                <w:i w:val="0"/>
                <w:iCs w:val="0"/>
                <w:noProof/>
                <w:sz w:val="24"/>
                <w:lang w:eastAsia="en-GB"/>
              </w:rPr>
              <w:tab/>
            </w:r>
            <w:r w:rsidR="00C05B11" w:rsidRPr="00B947E0">
              <w:rPr>
                <w:rStyle w:val="Hyperlink"/>
                <w:noProof/>
              </w:rPr>
              <w:t>Conclusion</w:t>
            </w:r>
            <w:r w:rsidR="00C05B11">
              <w:rPr>
                <w:noProof/>
                <w:webHidden/>
              </w:rPr>
              <w:tab/>
            </w:r>
            <w:r w:rsidR="00C05B11">
              <w:rPr>
                <w:noProof/>
                <w:webHidden/>
              </w:rPr>
              <w:fldChar w:fldCharType="begin"/>
            </w:r>
            <w:r w:rsidR="00C05B11">
              <w:rPr>
                <w:noProof/>
                <w:webHidden/>
              </w:rPr>
              <w:instrText xml:space="preserve"> PAGEREF _Toc90316112 \h </w:instrText>
            </w:r>
            <w:r w:rsidR="00C05B11">
              <w:rPr>
                <w:noProof/>
                <w:webHidden/>
              </w:rPr>
            </w:r>
            <w:r w:rsidR="00C05B11">
              <w:rPr>
                <w:noProof/>
                <w:webHidden/>
              </w:rPr>
              <w:fldChar w:fldCharType="separate"/>
            </w:r>
            <w:r w:rsidR="00C05B11">
              <w:rPr>
                <w:noProof/>
                <w:webHidden/>
              </w:rPr>
              <w:t>25</w:t>
            </w:r>
            <w:r w:rsidR="00C05B11">
              <w:rPr>
                <w:noProof/>
                <w:webHidden/>
              </w:rPr>
              <w:fldChar w:fldCharType="end"/>
            </w:r>
          </w:hyperlink>
        </w:p>
        <w:p w14:paraId="7B396BFF" w14:textId="381512EE"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113" w:history="1">
            <w:r w:rsidR="00C05B11" w:rsidRPr="00B947E0">
              <w:rPr>
                <w:rStyle w:val="Hyperlink"/>
                <w:noProof/>
              </w:rPr>
              <w:t>6</w:t>
            </w:r>
            <w:r w:rsidR="00C05B11">
              <w:rPr>
                <w:rFonts w:eastAsiaTheme="minorEastAsia" w:cstheme="minorBidi"/>
                <w:b w:val="0"/>
                <w:bCs w:val="0"/>
                <w:i w:val="0"/>
                <w:iCs w:val="0"/>
                <w:noProof/>
                <w:sz w:val="24"/>
                <w:lang w:eastAsia="en-GB"/>
              </w:rPr>
              <w:tab/>
            </w:r>
            <w:r w:rsidR="00C05B11" w:rsidRPr="00B947E0">
              <w:rPr>
                <w:rStyle w:val="Hyperlink"/>
                <w:noProof/>
              </w:rPr>
              <w:t>Reference</w:t>
            </w:r>
            <w:r w:rsidR="00C05B11">
              <w:rPr>
                <w:noProof/>
                <w:webHidden/>
              </w:rPr>
              <w:tab/>
            </w:r>
            <w:r w:rsidR="00C05B11">
              <w:rPr>
                <w:noProof/>
                <w:webHidden/>
              </w:rPr>
              <w:fldChar w:fldCharType="begin"/>
            </w:r>
            <w:r w:rsidR="00C05B11">
              <w:rPr>
                <w:noProof/>
                <w:webHidden/>
              </w:rPr>
              <w:instrText xml:space="preserve"> PAGEREF _Toc90316113 \h </w:instrText>
            </w:r>
            <w:r w:rsidR="00C05B11">
              <w:rPr>
                <w:noProof/>
                <w:webHidden/>
              </w:rPr>
            </w:r>
            <w:r w:rsidR="00C05B11">
              <w:rPr>
                <w:noProof/>
                <w:webHidden/>
              </w:rPr>
              <w:fldChar w:fldCharType="separate"/>
            </w:r>
            <w:r w:rsidR="00C05B11">
              <w:rPr>
                <w:noProof/>
                <w:webHidden/>
              </w:rPr>
              <w:t>26</w:t>
            </w:r>
            <w:r w:rsidR="00C05B11">
              <w:rPr>
                <w:noProof/>
                <w:webHidden/>
              </w:rPr>
              <w:fldChar w:fldCharType="end"/>
            </w:r>
          </w:hyperlink>
        </w:p>
        <w:p w14:paraId="64F1141D" w14:textId="74950E76" w:rsidR="00C05B11" w:rsidRDefault="009C7DCF">
          <w:pPr>
            <w:pStyle w:val="TOC1"/>
            <w:tabs>
              <w:tab w:val="left" w:pos="480"/>
              <w:tab w:val="right" w:leader="dot" w:pos="9016"/>
            </w:tabs>
            <w:rPr>
              <w:rFonts w:eastAsiaTheme="minorEastAsia" w:cstheme="minorBidi"/>
              <w:b w:val="0"/>
              <w:bCs w:val="0"/>
              <w:i w:val="0"/>
              <w:iCs w:val="0"/>
              <w:noProof/>
              <w:sz w:val="24"/>
              <w:lang w:eastAsia="en-GB"/>
            </w:rPr>
          </w:pPr>
          <w:hyperlink w:anchor="_Toc90316114" w:history="1">
            <w:r w:rsidR="00C05B11" w:rsidRPr="00B947E0">
              <w:rPr>
                <w:rStyle w:val="Hyperlink"/>
                <w:noProof/>
              </w:rPr>
              <w:t>7</w:t>
            </w:r>
            <w:r w:rsidR="00C05B11">
              <w:rPr>
                <w:rFonts w:eastAsiaTheme="minorEastAsia" w:cstheme="minorBidi"/>
                <w:b w:val="0"/>
                <w:bCs w:val="0"/>
                <w:i w:val="0"/>
                <w:iCs w:val="0"/>
                <w:noProof/>
                <w:sz w:val="24"/>
                <w:lang w:eastAsia="en-GB"/>
              </w:rPr>
              <w:tab/>
            </w:r>
            <w:r w:rsidR="00C05B11" w:rsidRPr="00B947E0">
              <w:rPr>
                <w:rStyle w:val="Hyperlink"/>
                <w:noProof/>
              </w:rPr>
              <w:t>Appendices</w:t>
            </w:r>
            <w:r w:rsidR="00C05B11">
              <w:rPr>
                <w:noProof/>
                <w:webHidden/>
              </w:rPr>
              <w:tab/>
            </w:r>
            <w:r w:rsidR="00C05B11">
              <w:rPr>
                <w:noProof/>
                <w:webHidden/>
              </w:rPr>
              <w:fldChar w:fldCharType="begin"/>
            </w:r>
            <w:r w:rsidR="00C05B11">
              <w:rPr>
                <w:noProof/>
                <w:webHidden/>
              </w:rPr>
              <w:instrText xml:space="preserve"> PAGEREF _Toc90316114 \h </w:instrText>
            </w:r>
            <w:r w:rsidR="00C05B11">
              <w:rPr>
                <w:noProof/>
                <w:webHidden/>
              </w:rPr>
            </w:r>
            <w:r w:rsidR="00C05B11">
              <w:rPr>
                <w:noProof/>
                <w:webHidden/>
              </w:rPr>
              <w:fldChar w:fldCharType="separate"/>
            </w:r>
            <w:r w:rsidR="00C05B11">
              <w:rPr>
                <w:noProof/>
                <w:webHidden/>
              </w:rPr>
              <w:t>27</w:t>
            </w:r>
            <w:r w:rsidR="00C05B11">
              <w:rPr>
                <w:noProof/>
                <w:webHidden/>
              </w:rPr>
              <w:fldChar w:fldCharType="end"/>
            </w:r>
          </w:hyperlink>
        </w:p>
        <w:p w14:paraId="0F9D8DC1" w14:textId="44333505"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15" w:history="1">
            <w:r w:rsidR="00C05B11" w:rsidRPr="00B947E0">
              <w:rPr>
                <w:rStyle w:val="Hyperlink"/>
                <w:noProof/>
              </w:rPr>
              <w:t>7.1</w:t>
            </w:r>
            <w:r w:rsidR="00C05B11">
              <w:rPr>
                <w:rFonts w:eastAsiaTheme="minorEastAsia" w:cstheme="minorBidi"/>
                <w:b w:val="0"/>
                <w:bCs w:val="0"/>
                <w:noProof/>
                <w:sz w:val="24"/>
                <w:szCs w:val="24"/>
                <w:lang w:eastAsia="en-GB"/>
              </w:rPr>
              <w:tab/>
            </w:r>
            <w:r w:rsidR="00C05B11" w:rsidRPr="00B947E0">
              <w:rPr>
                <w:rStyle w:val="Hyperlink"/>
                <w:noProof/>
              </w:rPr>
              <w:t>Equipment Details</w:t>
            </w:r>
            <w:r w:rsidR="00C05B11">
              <w:rPr>
                <w:noProof/>
                <w:webHidden/>
              </w:rPr>
              <w:tab/>
            </w:r>
            <w:r w:rsidR="00C05B11">
              <w:rPr>
                <w:noProof/>
                <w:webHidden/>
              </w:rPr>
              <w:fldChar w:fldCharType="begin"/>
            </w:r>
            <w:r w:rsidR="00C05B11">
              <w:rPr>
                <w:noProof/>
                <w:webHidden/>
              </w:rPr>
              <w:instrText xml:space="preserve"> PAGEREF _Toc90316115 \h </w:instrText>
            </w:r>
            <w:r w:rsidR="00C05B11">
              <w:rPr>
                <w:noProof/>
                <w:webHidden/>
              </w:rPr>
            </w:r>
            <w:r w:rsidR="00C05B11">
              <w:rPr>
                <w:noProof/>
                <w:webHidden/>
              </w:rPr>
              <w:fldChar w:fldCharType="separate"/>
            </w:r>
            <w:r w:rsidR="00C05B11">
              <w:rPr>
                <w:noProof/>
                <w:webHidden/>
              </w:rPr>
              <w:t>27</w:t>
            </w:r>
            <w:r w:rsidR="00C05B11">
              <w:rPr>
                <w:noProof/>
                <w:webHidden/>
              </w:rPr>
              <w:fldChar w:fldCharType="end"/>
            </w:r>
          </w:hyperlink>
        </w:p>
        <w:p w14:paraId="2A53EA33" w14:textId="7A4D0029"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16" w:history="1">
            <w:r w:rsidR="00C05B11" w:rsidRPr="00B947E0">
              <w:rPr>
                <w:rStyle w:val="Hyperlink"/>
                <w:noProof/>
              </w:rPr>
              <w:t>7.1.1</w:t>
            </w:r>
            <w:r w:rsidR="00C05B11">
              <w:rPr>
                <w:rFonts w:eastAsiaTheme="minorEastAsia" w:cstheme="minorBidi"/>
                <w:noProof/>
                <w:sz w:val="24"/>
                <w:szCs w:val="24"/>
                <w:lang w:eastAsia="en-GB"/>
              </w:rPr>
              <w:tab/>
            </w:r>
            <w:r w:rsidR="00C05B11" w:rsidRPr="00B947E0">
              <w:rPr>
                <w:rStyle w:val="Hyperlink"/>
                <w:noProof/>
              </w:rPr>
              <w:t>Wheel Position Test</w:t>
            </w:r>
            <w:r w:rsidR="00C05B11">
              <w:rPr>
                <w:noProof/>
                <w:webHidden/>
              </w:rPr>
              <w:tab/>
            </w:r>
            <w:r w:rsidR="00C05B11">
              <w:rPr>
                <w:noProof/>
                <w:webHidden/>
              </w:rPr>
              <w:fldChar w:fldCharType="begin"/>
            </w:r>
            <w:r w:rsidR="00C05B11">
              <w:rPr>
                <w:noProof/>
                <w:webHidden/>
              </w:rPr>
              <w:instrText xml:space="preserve"> PAGEREF _Toc90316116 \h </w:instrText>
            </w:r>
            <w:r w:rsidR="00C05B11">
              <w:rPr>
                <w:noProof/>
                <w:webHidden/>
              </w:rPr>
            </w:r>
            <w:r w:rsidR="00C05B11">
              <w:rPr>
                <w:noProof/>
                <w:webHidden/>
              </w:rPr>
              <w:fldChar w:fldCharType="separate"/>
            </w:r>
            <w:r w:rsidR="00C05B11">
              <w:rPr>
                <w:noProof/>
                <w:webHidden/>
              </w:rPr>
              <w:t>27</w:t>
            </w:r>
            <w:r w:rsidR="00C05B11">
              <w:rPr>
                <w:noProof/>
                <w:webHidden/>
              </w:rPr>
              <w:fldChar w:fldCharType="end"/>
            </w:r>
          </w:hyperlink>
        </w:p>
        <w:p w14:paraId="704C6C22" w14:textId="4B3645D8"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17" w:history="1">
            <w:r w:rsidR="00C05B11" w:rsidRPr="00B947E0">
              <w:rPr>
                <w:rStyle w:val="Hyperlink"/>
                <w:noProof/>
              </w:rPr>
              <w:t>7.1.2</w:t>
            </w:r>
            <w:r w:rsidR="00C05B11">
              <w:rPr>
                <w:rFonts w:eastAsiaTheme="minorEastAsia" w:cstheme="minorBidi"/>
                <w:noProof/>
                <w:sz w:val="24"/>
                <w:szCs w:val="24"/>
                <w:lang w:eastAsia="en-GB"/>
              </w:rPr>
              <w:tab/>
            </w:r>
            <w:r w:rsidR="00C05B11" w:rsidRPr="00B947E0">
              <w:rPr>
                <w:rStyle w:val="Hyperlink"/>
                <w:noProof/>
              </w:rPr>
              <w:t>Un-sprung Mass</w:t>
            </w:r>
            <w:r w:rsidR="00C05B11">
              <w:rPr>
                <w:noProof/>
                <w:webHidden/>
              </w:rPr>
              <w:tab/>
            </w:r>
            <w:r w:rsidR="00C05B11">
              <w:rPr>
                <w:noProof/>
                <w:webHidden/>
              </w:rPr>
              <w:fldChar w:fldCharType="begin"/>
            </w:r>
            <w:r w:rsidR="00C05B11">
              <w:rPr>
                <w:noProof/>
                <w:webHidden/>
              </w:rPr>
              <w:instrText xml:space="preserve"> PAGEREF _Toc90316117 \h </w:instrText>
            </w:r>
            <w:r w:rsidR="00C05B11">
              <w:rPr>
                <w:noProof/>
                <w:webHidden/>
              </w:rPr>
            </w:r>
            <w:r w:rsidR="00C05B11">
              <w:rPr>
                <w:noProof/>
                <w:webHidden/>
              </w:rPr>
              <w:fldChar w:fldCharType="separate"/>
            </w:r>
            <w:r w:rsidR="00C05B11">
              <w:rPr>
                <w:noProof/>
                <w:webHidden/>
              </w:rPr>
              <w:t>27</w:t>
            </w:r>
            <w:r w:rsidR="00C05B11">
              <w:rPr>
                <w:noProof/>
                <w:webHidden/>
              </w:rPr>
              <w:fldChar w:fldCharType="end"/>
            </w:r>
          </w:hyperlink>
        </w:p>
        <w:p w14:paraId="3EDD4ABD" w14:textId="05E1CC8E"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18" w:history="1">
            <w:r w:rsidR="00C05B11" w:rsidRPr="00B947E0">
              <w:rPr>
                <w:rStyle w:val="Hyperlink"/>
                <w:noProof/>
              </w:rPr>
              <w:t>7.1.3</w:t>
            </w:r>
            <w:r w:rsidR="00C05B11">
              <w:rPr>
                <w:rFonts w:eastAsiaTheme="minorEastAsia" w:cstheme="minorBidi"/>
                <w:noProof/>
                <w:sz w:val="24"/>
                <w:szCs w:val="24"/>
                <w:lang w:eastAsia="en-GB"/>
              </w:rPr>
              <w:tab/>
            </w:r>
            <w:r w:rsidR="00C05B11" w:rsidRPr="00B947E0">
              <w:rPr>
                <w:rStyle w:val="Hyperlink"/>
                <w:noProof/>
              </w:rPr>
              <w:t>Spring Stiffness Test</w:t>
            </w:r>
            <w:r w:rsidR="00C05B11">
              <w:rPr>
                <w:noProof/>
                <w:webHidden/>
              </w:rPr>
              <w:tab/>
            </w:r>
            <w:r w:rsidR="00C05B11">
              <w:rPr>
                <w:noProof/>
                <w:webHidden/>
              </w:rPr>
              <w:fldChar w:fldCharType="begin"/>
            </w:r>
            <w:r w:rsidR="00C05B11">
              <w:rPr>
                <w:noProof/>
                <w:webHidden/>
              </w:rPr>
              <w:instrText xml:space="preserve"> PAGEREF _Toc90316118 \h </w:instrText>
            </w:r>
            <w:r w:rsidR="00C05B11">
              <w:rPr>
                <w:noProof/>
                <w:webHidden/>
              </w:rPr>
            </w:r>
            <w:r w:rsidR="00C05B11">
              <w:rPr>
                <w:noProof/>
                <w:webHidden/>
              </w:rPr>
              <w:fldChar w:fldCharType="separate"/>
            </w:r>
            <w:r w:rsidR="00C05B11">
              <w:rPr>
                <w:noProof/>
                <w:webHidden/>
              </w:rPr>
              <w:t>27</w:t>
            </w:r>
            <w:r w:rsidR="00C05B11">
              <w:rPr>
                <w:noProof/>
                <w:webHidden/>
              </w:rPr>
              <w:fldChar w:fldCharType="end"/>
            </w:r>
          </w:hyperlink>
        </w:p>
        <w:p w14:paraId="4A890E33" w14:textId="60347F0F"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19" w:history="1">
            <w:r w:rsidR="00C05B11" w:rsidRPr="00B947E0">
              <w:rPr>
                <w:rStyle w:val="Hyperlink"/>
                <w:noProof/>
              </w:rPr>
              <w:t>7.1.4</w:t>
            </w:r>
            <w:r w:rsidR="00C05B11">
              <w:rPr>
                <w:rFonts w:eastAsiaTheme="minorEastAsia" w:cstheme="minorBidi"/>
                <w:noProof/>
                <w:sz w:val="24"/>
                <w:szCs w:val="24"/>
                <w:lang w:eastAsia="en-GB"/>
              </w:rPr>
              <w:tab/>
            </w:r>
            <w:r w:rsidR="00C05B11" w:rsidRPr="00B947E0">
              <w:rPr>
                <w:rStyle w:val="Hyperlink"/>
                <w:noProof/>
              </w:rPr>
              <w:t>Vertical Tyre Stiffness Test</w:t>
            </w:r>
            <w:r w:rsidR="00C05B11">
              <w:rPr>
                <w:noProof/>
                <w:webHidden/>
              </w:rPr>
              <w:tab/>
            </w:r>
            <w:r w:rsidR="00C05B11">
              <w:rPr>
                <w:noProof/>
                <w:webHidden/>
              </w:rPr>
              <w:fldChar w:fldCharType="begin"/>
            </w:r>
            <w:r w:rsidR="00C05B11">
              <w:rPr>
                <w:noProof/>
                <w:webHidden/>
              </w:rPr>
              <w:instrText xml:space="preserve"> PAGEREF _Toc90316119 \h </w:instrText>
            </w:r>
            <w:r w:rsidR="00C05B11">
              <w:rPr>
                <w:noProof/>
                <w:webHidden/>
              </w:rPr>
            </w:r>
            <w:r w:rsidR="00C05B11">
              <w:rPr>
                <w:noProof/>
                <w:webHidden/>
              </w:rPr>
              <w:fldChar w:fldCharType="separate"/>
            </w:r>
            <w:r w:rsidR="00C05B11">
              <w:rPr>
                <w:noProof/>
                <w:webHidden/>
              </w:rPr>
              <w:t>28</w:t>
            </w:r>
            <w:r w:rsidR="00C05B11">
              <w:rPr>
                <w:noProof/>
                <w:webHidden/>
              </w:rPr>
              <w:fldChar w:fldCharType="end"/>
            </w:r>
          </w:hyperlink>
        </w:p>
        <w:p w14:paraId="06F296B1" w14:textId="40604A9A"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20" w:history="1">
            <w:r w:rsidR="00C05B11" w:rsidRPr="00B947E0">
              <w:rPr>
                <w:rStyle w:val="Hyperlink"/>
                <w:noProof/>
              </w:rPr>
              <w:t>7.1.5</w:t>
            </w:r>
            <w:r w:rsidR="00C05B11">
              <w:rPr>
                <w:rFonts w:eastAsiaTheme="minorEastAsia" w:cstheme="minorBidi"/>
                <w:noProof/>
                <w:sz w:val="24"/>
                <w:szCs w:val="24"/>
                <w:lang w:eastAsia="en-GB"/>
              </w:rPr>
              <w:tab/>
            </w:r>
            <w:r w:rsidR="00C05B11" w:rsidRPr="00B947E0">
              <w:rPr>
                <w:rStyle w:val="Hyperlink"/>
                <w:noProof/>
              </w:rPr>
              <w:t>Accuracy and Alternatives</w:t>
            </w:r>
            <w:r w:rsidR="00C05B11">
              <w:rPr>
                <w:noProof/>
                <w:webHidden/>
              </w:rPr>
              <w:tab/>
            </w:r>
            <w:r w:rsidR="00C05B11">
              <w:rPr>
                <w:noProof/>
                <w:webHidden/>
              </w:rPr>
              <w:fldChar w:fldCharType="begin"/>
            </w:r>
            <w:r w:rsidR="00C05B11">
              <w:rPr>
                <w:noProof/>
                <w:webHidden/>
              </w:rPr>
              <w:instrText xml:space="preserve"> PAGEREF _Toc90316120 \h </w:instrText>
            </w:r>
            <w:r w:rsidR="00C05B11">
              <w:rPr>
                <w:noProof/>
                <w:webHidden/>
              </w:rPr>
            </w:r>
            <w:r w:rsidR="00C05B11">
              <w:rPr>
                <w:noProof/>
                <w:webHidden/>
              </w:rPr>
              <w:fldChar w:fldCharType="separate"/>
            </w:r>
            <w:r w:rsidR="00C05B11">
              <w:rPr>
                <w:noProof/>
                <w:webHidden/>
              </w:rPr>
              <w:t>28</w:t>
            </w:r>
            <w:r w:rsidR="00C05B11">
              <w:rPr>
                <w:noProof/>
                <w:webHidden/>
              </w:rPr>
              <w:fldChar w:fldCharType="end"/>
            </w:r>
          </w:hyperlink>
        </w:p>
        <w:p w14:paraId="238BC7D0" w14:textId="3120CD8C" w:rsidR="00C05B11" w:rsidRDefault="009C7DCF">
          <w:pPr>
            <w:pStyle w:val="TOC2"/>
            <w:tabs>
              <w:tab w:val="left" w:pos="960"/>
              <w:tab w:val="right" w:leader="dot" w:pos="9016"/>
            </w:tabs>
            <w:rPr>
              <w:rFonts w:eastAsiaTheme="minorEastAsia" w:cstheme="minorBidi"/>
              <w:b w:val="0"/>
              <w:bCs w:val="0"/>
              <w:noProof/>
              <w:sz w:val="24"/>
              <w:szCs w:val="24"/>
              <w:lang w:eastAsia="en-GB"/>
            </w:rPr>
          </w:pPr>
          <w:hyperlink w:anchor="_Toc90316121" w:history="1">
            <w:r w:rsidR="00C05B11" w:rsidRPr="00B947E0">
              <w:rPr>
                <w:rStyle w:val="Hyperlink"/>
                <w:noProof/>
              </w:rPr>
              <w:t>7.2</w:t>
            </w:r>
            <w:r w:rsidR="00C05B11">
              <w:rPr>
                <w:rFonts w:eastAsiaTheme="minorEastAsia" w:cstheme="minorBidi"/>
                <w:b w:val="0"/>
                <w:bCs w:val="0"/>
                <w:noProof/>
                <w:sz w:val="24"/>
                <w:szCs w:val="24"/>
                <w:lang w:eastAsia="en-GB"/>
              </w:rPr>
              <w:tab/>
            </w:r>
            <w:r w:rsidR="00C05B11" w:rsidRPr="00B947E0">
              <w:rPr>
                <w:rStyle w:val="Hyperlink"/>
                <w:noProof/>
              </w:rPr>
              <w:t>Methodology Details</w:t>
            </w:r>
            <w:r w:rsidR="00C05B11">
              <w:rPr>
                <w:noProof/>
                <w:webHidden/>
              </w:rPr>
              <w:tab/>
            </w:r>
            <w:r w:rsidR="00C05B11">
              <w:rPr>
                <w:noProof/>
                <w:webHidden/>
              </w:rPr>
              <w:fldChar w:fldCharType="begin"/>
            </w:r>
            <w:r w:rsidR="00C05B11">
              <w:rPr>
                <w:noProof/>
                <w:webHidden/>
              </w:rPr>
              <w:instrText xml:space="preserve"> PAGEREF _Toc90316121 \h </w:instrText>
            </w:r>
            <w:r w:rsidR="00C05B11">
              <w:rPr>
                <w:noProof/>
                <w:webHidden/>
              </w:rPr>
            </w:r>
            <w:r w:rsidR="00C05B11">
              <w:rPr>
                <w:noProof/>
                <w:webHidden/>
              </w:rPr>
              <w:fldChar w:fldCharType="separate"/>
            </w:r>
            <w:r w:rsidR="00C05B11">
              <w:rPr>
                <w:noProof/>
                <w:webHidden/>
              </w:rPr>
              <w:t>29</w:t>
            </w:r>
            <w:r w:rsidR="00C05B11">
              <w:rPr>
                <w:noProof/>
                <w:webHidden/>
              </w:rPr>
              <w:fldChar w:fldCharType="end"/>
            </w:r>
          </w:hyperlink>
        </w:p>
        <w:p w14:paraId="447D434A" w14:textId="738E44B4"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22" w:history="1">
            <w:r w:rsidR="00C05B11" w:rsidRPr="00B947E0">
              <w:rPr>
                <w:rStyle w:val="Hyperlink"/>
                <w:noProof/>
              </w:rPr>
              <w:t>7.2.1</w:t>
            </w:r>
            <w:r w:rsidR="00C05B11">
              <w:rPr>
                <w:rFonts w:eastAsiaTheme="minorEastAsia" w:cstheme="minorBidi"/>
                <w:noProof/>
                <w:sz w:val="24"/>
                <w:szCs w:val="24"/>
                <w:lang w:eastAsia="en-GB"/>
              </w:rPr>
              <w:tab/>
            </w:r>
            <w:r w:rsidR="00C05B11" w:rsidRPr="00B947E0">
              <w:rPr>
                <w:rStyle w:val="Hyperlink"/>
                <w:noProof/>
              </w:rPr>
              <w:t>Wheel Position Test</w:t>
            </w:r>
            <w:r w:rsidR="00C05B11">
              <w:rPr>
                <w:noProof/>
                <w:webHidden/>
              </w:rPr>
              <w:tab/>
            </w:r>
            <w:r w:rsidR="00C05B11">
              <w:rPr>
                <w:noProof/>
                <w:webHidden/>
              </w:rPr>
              <w:fldChar w:fldCharType="begin"/>
            </w:r>
            <w:r w:rsidR="00C05B11">
              <w:rPr>
                <w:noProof/>
                <w:webHidden/>
              </w:rPr>
              <w:instrText xml:space="preserve"> PAGEREF _Toc90316122 \h </w:instrText>
            </w:r>
            <w:r w:rsidR="00C05B11">
              <w:rPr>
                <w:noProof/>
                <w:webHidden/>
              </w:rPr>
            </w:r>
            <w:r w:rsidR="00C05B11">
              <w:rPr>
                <w:noProof/>
                <w:webHidden/>
              </w:rPr>
              <w:fldChar w:fldCharType="separate"/>
            </w:r>
            <w:r w:rsidR="00C05B11">
              <w:rPr>
                <w:noProof/>
                <w:webHidden/>
              </w:rPr>
              <w:t>29</w:t>
            </w:r>
            <w:r w:rsidR="00C05B11">
              <w:rPr>
                <w:noProof/>
                <w:webHidden/>
              </w:rPr>
              <w:fldChar w:fldCharType="end"/>
            </w:r>
          </w:hyperlink>
        </w:p>
        <w:p w14:paraId="148B47BA" w14:textId="4F021DCA"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23" w:history="1">
            <w:r w:rsidR="00C05B11" w:rsidRPr="00B947E0">
              <w:rPr>
                <w:rStyle w:val="Hyperlink"/>
                <w:noProof/>
              </w:rPr>
              <w:t>7.2.2</w:t>
            </w:r>
            <w:r w:rsidR="00C05B11">
              <w:rPr>
                <w:rFonts w:eastAsiaTheme="minorEastAsia" w:cstheme="minorBidi"/>
                <w:noProof/>
                <w:sz w:val="24"/>
                <w:szCs w:val="24"/>
                <w:lang w:eastAsia="en-GB"/>
              </w:rPr>
              <w:tab/>
            </w:r>
            <w:r w:rsidR="00C05B11" w:rsidRPr="00B947E0">
              <w:rPr>
                <w:rStyle w:val="Hyperlink"/>
                <w:noProof/>
              </w:rPr>
              <w:t>Un-sprung Mass</w:t>
            </w:r>
            <w:r w:rsidR="00C05B11">
              <w:rPr>
                <w:noProof/>
                <w:webHidden/>
              </w:rPr>
              <w:tab/>
            </w:r>
            <w:r w:rsidR="00C05B11">
              <w:rPr>
                <w:noProof/>
                <w:webHidden/>
              </w:rPr>
              <w:fldChar w:fldCharType="begin"/>
            </w:r>
            <w:r w:rsidR="00C05B11">
              <w:rPr>
                <w:noProof/>
                <w:webHidden/>
              </w:rPr>
              <w:instrText xml:space="preserve"> PAGEREF _Toc90316123 \h </w:instrText>
            </w:r>
            <w:r w:rsidR="00C05B11">
              <w:rPr>
                <w:noProof/>
                <w:webHidden/>
              </w:rPr>
            </w:r>
            <w:r w:rsidR="00C05B11">
              <w:rPr>
                <w:noProof/>
                <w:webHidden/>
              </w:rPr>
              <w:fldChar w:fldCharType="separate"/>
            </w:r>
            <w:r w:rsidR="00C05B11">
              <w:rPr>
                <w:noProof/>
                <w:webHidden/>
              </w:rPr>
              <w:t>29</w:t>
            </w:r>
            <w:r w:rsidR="00C05B11">
              <w:rPr>
                <w:noProof/>
                <w:webHidden/>
              </w:rPr>
              <w:fldChar w:fldCharType="end"/>
            </w:r>
          </w:hyperlink>
        </w:p>
        <w:p w14:paraId="3E4B55E1" w14:textId="793B42F8"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24" w:history="1">
            <w:r w:rsidR="00C05B11" w:rsidRPr="00B947E0">
              <w:rPr>
                <w:rStyle w:val="Hyperlink"/>
                <w:noProof/>
              </w:rPr>
              <w:t>7.2.3</w:t>
            </w:r>
            <w:r w:rsidR="00C05B11">
              <w:rPr>
                <w:rFonts w:eastAsiaTheme="minorEastAsia" w:cstheme="minorBidi"/>
                <w:noProof/>
                <w:sz w:val="24"/>
                <w:szCs w:val="24"/>
                <w:lang w:eastAsia="en-GB"/>
              </w:rPr>
              <w:tab/>
            </w:r>
            <w:r w:rsidR="00C05B11" w:rsidRPr="00B947E0">
              <w:rPr>
                <w:rStyle w:val="Hyperlink"/>
                <w:noProof/>
              </w:rPr>
              <w:t>Spring Stiffness Test</w:t>
            </w:r>
            <w:r w:rsidR="00C05B11">
              <w:rPr>
                <w:noProof/>
                <w:webHidden/>
              </w:rPr>
              <w:tab/>
            </w:r>
            <w:r w:rsidR="00C05B11">
              <w:rPr>
                <w:noProof/>
                <w:webHidden/>
              </w:rPr>
              <w:fldChar w:fldCharType="begin"/>
            </w:r>
            <w:r w:rsidR="00C05B11">
              <w:rPr>
                <w:noProof/>
                <w:webHidden/>
              </w:rPr>
              <w:instrText xml:space="preserve"> PAGEREF _Toc90316124 \h </w:instrText>
            </w:r>
            <w:r w:rsidR="00C05B11">
              <w:rPr>
                <w:noProof/>
                <w:webHidden/>
              </w:rPr>
            </w:r>
            <w:r w:rsidR="00C05B11">
              <w:rPr>
                <w:noProof/>
                <w:webHidden/>
              </w:rPr>
              <w:fldChar w:fldCharType="separate"/>
            </w:r>
            <w:r w:rsidR="00C05B11">
              <w:rPr>
                <w:noProof/>
                <w:webHidden/>
              </w:rPr>
              <w:t>29</w:t>
            </w:r>
            <w:r w:rsidR="00C05B11">
              <w:rPr>
                <w:noProof/>
                <w:webHidden/>
              </w:rPr>
              <w:fldChar w:fldCharType="end"/>
            </w:r>
          </w:hyperlink>
        </w:p>
        <w:p w14:paraId="6B2A7220" w14:textId="61397AEB" w:rsidR="00C05B11" w:rsidRDefault="009C7DCF">
          <w:pPr>
            <w:pStyle w:val="TOC3"/>
            <w:tabs>
              <w:tab w:val="left" w:pos="1200"/>
              <w:tab w:val="right" w:leader="dot" w:pos="9016"/>
            </w:tabs>
            <w:rPr>
              <w:rFonts w:eastAsiaTheme="minorEastAsia" w:cstheme="minorBidi"/>
              <w:noProof/>
              <w:sz w:val="24"/>
              <w:szCs w:val="24"/>
              <w:lang w:eastAsia="en-GB"/>
            </w:rPr>
          </w:pPr>
          <w:hyperlink w:anchor="_Toc90316125" w:history="1">
            <w:r w:rsidR="00C05B11" w:rsidRPr="00B947E0">
              <w:rPr>
                <w:rStyle w:val="Hyperlink"/>
                <w:noProof/>
              </w:rPr>
              <w:t>7.2.4</w:t>
            </w:r>
            <w:r w:rsidR="00C05B11">
              <w:rPr>
                <w:rFonts w:eastAsiaTheme="minorEastAsia" w:cstheme="minorBidi"/>
                <w:noProof/>
                <w:sz w:val="24"/>
                <w:szCs w:val="24"/>
                <w:lang w:eastAsia="en-GB"/>
              </w:rPr>
              <w:tab/>
            </w:r>
            <w:r w:rsidR="00C05B11" w:rsidRPr="00B947E0">
              <w:rPr>
                <w:rStyle w:val="Hyperlink"/>
                <w:noProof/>
              </w:rPr>
              <w:t>Vertical Tyre Stiffness Test</w:t>
            </w:r>
            <w:r w:rsidR="00C05B11">
              <w:rPr>
                <w:noProof/>
                <w:webHidden/>
              </w:rPr>
              <w:tab/>
            </w:r>
            <w:r w:rsidR="00C05B11">
              <w:rPr>
                <w:noProof/>
                <w:webHidden/>
              </w:rPr>
              <w:fldChar w:fldCharType="begin"/>
            </w:r>
            <w:r w:rsidR="00C05B11">
              <w:rPr>
                <w:noProof/>
                <w:webHidden/>
              </w:rPr>
              <w:instrText xml:space="preserve"> PAGEREF _Toc90316125 \h </w:instrText>
            </w:r>
            <w:r w:rsidR="00C05B11">
              <w:rPr>
                <w:noProof/>
                <w:webHidden/>
              </w:rPr>
            </w:r>
            <w:r w:rsidR="00C05B11">
              <w:rPr>
                <w:noProof/>
                <w:webHidden/>
              </w:rPr>
              <w:fldChar w:fldCharType="separate"/>
            </w:r>
            <w:r w:rsidR="00C05B11">
              <w:rPr>
                <w:noProof/>
                <w:webHidden/>
              </w:rPr>
              <w:t>30</w:t>
            </w:r>
            <w:r w:rsidR="00C05B11">
              <w:rPr>
                <w:noProof/>
                <w:webHidden/>
              </w:rPr>
              <w:fldChar w:fldCharType="end"/>
            </w:r>
          </w:hyperlink>
        </w:p>
        <w:p w14:paraId="2EEA41A4" w14:textId="56692A36" w:rsidR="003E53DD" w:rsidRDefault="00B46C80" w:rsidP="00B11199">
          <w:pPr>
            <w:pStyle w:val="Heading1"/>
            <w:numPr>
              <w:ilvl w:val="0"/>
              <w:numId w:val="0"/>
            </w:numPr>
            <w:ind w:left="432"/>
          </w:pPr>
          <w:r>
            <w:rPr>
              <w:b/>
              <w:bCs/>
              <w:noProof/>
            </w:rPr>
            <w:fldChar w:fldCharType="end"/>
          </w:r>
        </w:p>
      </w:sdtContent>
    </w:sdt>
    <w:p w14:paraId="08519EAD" w14:textId="77777777" w:rsidR="00B11199" w:rsidRDefault="00B11199">
      <w:pPr>
        <w:spacing w:line="240" w:lineRule="auto"/>
        <w:rPr>
          <w:rFonts w:asciiTheme="majorHAnsi" w:eastAsiaTheme="majorEastAsia" w:hAnsiTheme="majorHAnsi" w:cstheme="majorBidi"/>
          <w:color w:val="2F5496" w:themeColor="accent1" w:themeShade="BF"/>
          <w:sz w:val="32"/>
          <w:szCs w:val="32"/>
        </w:rPr>
      </w:pPr>
      <w:r>
        <w:br w:type="page"/>
      </w:r>
    </w:p>
    <w:p w14:paraId="3BCA8F39" w14:textId="35E75FC3" w:rsidR="003A2305" w:rsidRDefault="00B11199" w:rsidP="00B11199">
      <w:pPr>
        <w:pStyle w:val="Heading1"/>
        <w:numPr>
          <w:ilvl w:val="0"/>
          <w:numId w:val="0"/>
        </w:numPr>
      </w:pPr>
      <w:bookmarkStart w:id="0" w:name="_Toc90316083"/>
      <w:r>
        <w:lastRenderedPageBreak/>
        <w:t>Table of Figures</w:t>
      </w:r>
      <w:bookmarkEnd w:id="0"/>
    </w:p>
    <w:p w14:paraId="2A56DA36" w14:textId="4567D7B2" w:rsidR="003E53DD" w:rsidRDefault="003E53DD">
      <w:pPr>
        <w:pStyle w:val="TableofFigures"/>
        <w:tabs>
          <w:tab w:val="right" w:leader="dot" w:pos="9016"/>
        </w:tabs>
        <w:rPr>
          <w:noProof/>
        </w:rPr>
      </w:pPr>
      <w:r>
        <w:fldChar w:fldCharType="begin"/>
      </w:r>
      <w:r>
        <w:instrText xml:space="preserve"> TOC \h \z \c "Table" </w:instrText>
      </w:r>
      <w:r>
        <w:fldChar w:fldCharType="separate"/>
      </w:r>
      <w:hyperlink w:anchor="_Toc90309819" w:history="1">
        <w:r w:rsidRPr="00A659AC">
          <w:rPr>
            <w:rStyle w:val="Hyperlink"/>
            <w:noProof/>
          </w:rPr>
          <w:t>Table 1 – Wheel Position Data</w:t>
        </w:r>
        <w:r>
          <w:rPr>
            <w:noProof/>
            <w:webHidden/>
          </w:rPr>
          <w:tab/>
        </w:r>
        <w:r>
          <w:rPr>
            <w:noProof/>
            <w:webHidden/>
          </w:rPr>
          <w:fldChar w:fldCharType="begin"/>
        </w:r>
        <w:r>
          <w:rPr>
            <w:noProof/>
            <w:webHidden/>
          </w:rPr>
          <w:instrText xml:space="preserve"> PAGEREF _Toc90309819 \h </w:instrText>
        </w:r>
        <w:r>
          <w:rPr>
            <w:noProof/>
            <w:webHidden/>
          </w:rPr>
        </w:r>
        <w:r>
          <w:rPr>
            <w:noProof/>
            <w:webHidden/>
          </w:rPr>
          <w:fldChar w:fldCharType="separate"/>
        </w:r>
        <w:r>
          <w:rPr>
            <w:noProof/>
            <w:webHidden/>
          </w:rPr>
          <w:t>7</w:t>
        </w:r>
        <w:r>
          <w:rPr>
            <w:noProof/>
            <w:webHidden/>
          </w:rPr>
          <w:fldChar w:fldCharType="end"/>
        </w:r>
      </w:hyperlink>
    </w:p>
    <w:p w14:paraId="60FE0688" w14:textId="05BE91BD" w:rsidR="003E53DD" w:rsidRDefault="009C7DCF">
      <w:pPr>
        <w:pStyle w:val="TableofFigures"/>
        <w:tabs>
          <w:tab w:val="right" w:leader="dot" w:pos="9016"/>
        </w:tabs>
        <w:rPr>
          <w:noProof/>
        </w:rPr>
      </w:pPr>
      <w:hyperlink w:anchor="_Toc90309820" w:history="1">
        <w:r w:rsidR="003E53DD" w:rsidRPr="00A659AC">
          <w:rPr>
            <w:rStyle w:val="Hyperlink"/>
            <w:noProof/>
          </w:rPr>
          <w:t>Table 2 - Toe Span</w:t>
        </w:r>
        <w:r w:rsidR="003E53DD">
          <w:rPr>
            <w:noProof/>
            <w:webHidden/>
          </w:rPr>
          <w:tab/>
        </w:r>
        <w:r w:rsidR="003E53DD">
          <w:rPr>
            <w:noProof/>
            <w:webHidden/>
          </w:rPr>
          <w:fldChar w:fldCharType="begin"/>
        </w:r>
        <w:r w:rsidR="003E53DD">
          <w:rPr>
            <w:noProof/>
            <w:webHidden/>
          </w:rPr>
          <w:instrText xml:space="preserve"> PAGEREF _Toc90309820 \h </w:instrText>
        </w:r>
        <w:r w:rsidR="003E53DD">
          <w:rPr>
            <w:noProof/>
            <w:webHidden/>
          </w:rPr>
        </w:r>
        <w:r w:rsidR="003E53DD">
          <w:rPr>
            <w:noProof/>
            <w:webHidden/>
          </w:rPr>
          <w:fldChar w:fldCharType="separate"/>
        </w:r>
        <w:r w:rsidR="003E53DD">
          <w:rPr>
            <w:noProof/>
            <w:webHidden/>
          </w:rPr>
          <w:t>7</w:t>
        </w:r>
        <w:r w:rsidR="003E53DD">
          <w:rPr>
            <w:noProof/>
            <w:webHidden/>
          </w:rPr>
          <w:fldChar w:fldCharType="end"/>
        </w:r>
      </w:hyperlink>
    </w:p>
    <w:p w14:paraId="0C4D8319" w14:textId="49D0E54D" w:rsidR="003E53DD" w:rsidRDefault="009C7DCF">
      <w:pPr>
        <w:pStyle w:val="TableofFigures"/>
        <w:tabs>
          <w:tab w:val="right" w:leader="dot" w:pos="9016"/>
        </w:tabs>
        <w:rPr>
          <w:noProof/>
        </w:rPr>
      </w:pPr>
      <w:hyperlink w:anchor="_Toc90309821" w:history="1">
        <w:r w:rsidR="003E53DD" w:rsidRPr="00A659AC">
          <w:rPr>
            <w:rStyle w:val="Hyperlink"/>
            <w:noProof/>
          </w:rPr>
          <w:t>Table 3 - Un-sprung Mass</w:t>
        </w:r>
        <w:r w:rsidR="003E53DD">
          <w:rPr>
            <w:noProof/>
            <w:webHidden/>
          </w:rPr>
          <w:tab/>
        </w:r>
        <w:r w:rsidR="003E53DD">
          <w:rPr>
            <w:noProof/>
            <w:webHidden/>
          </w:rPr>
          <w:fldChar w:fldCharType="begin"/>
        </w:r>
        <w:r w:rsidR="003E53DD">
          <w:rPr>
            <w:noProof/>
            <w:webHidden/>
          </w:rPr>
          <w:instrText xml:space="preserve"> PAGEREF _Toc90309821 \h </w:instrText>
        </w:r>
        <w:r w:rsidR="003E53DD">
          <w:rPr>
            <w:noProof/>
            <w:webHidden/>
          </w:rPr>
        </w:r>
        <w:r w:rsidR="003E53DD">
          <w:rPr>
            <w:noProof/>
            <w:webHidden/>
          </w:rPr>
          <w:fldChar w:fldCharType="separate"/>
        </w:r>
        <w:r w:rsidR="003E53DD">
          <w:rPr>
            <w:noProof/>
            <w:webHidden/>
          </w:rPr>
          <w:t>10</w:t>
        </w:r>
        <w:r w:rsidR="003E53DD">
          <w:rPr>
            <w:noProof/>
            <w:webHidden/>
          </w:rPr>
          <w:fldChar w:fldCharType="end"/>
        </w:r>
      </w:hyperlink>
    </w:p>
    <w:p w14:paraId="14AB1AF2" w14:textId="3834ADDC" w:rsidR="003E53DD" w:rsidRDefault="009C7DCF">
      <w:pPr>
        <w:pStyle w:val="TableofFigures"/>
        <w:tabs>
          <w:tab w:val="right" w:leader="dot" w:pos="9016"/>
        </w:tabs>
        <w:rPr>
          <w:noProof/>
        </w:rPr>
      </w:pPr>
      <w:hyperlink w:anchor="_Toc90309822" w:history="1">
        <w:r w:rsidR="003E53DD" w:rsidRPr="00A659AC">
          <w:rPr>
            <w:rStyle w:val="Hyperlink"/>
            <w:noProof/>
          </w:rPr>
          <w:t>Table 4 - Spring Stiffness Data</w:t>
        </w:r>
        <w:r w:rsidR="003E53DD">
          <w:rPr>
            <w:noProof/>
            <w:webHidden/>
          </w:rPr>
          <w:tab/>
        </w:r>
        <w:r w:rsidR="003E53DD">
          <w:rPr>
            <w:noProof/>
            <w:webHidden/>
          </w:rPr>
          <w:fldChar w:fldCharType="begin"/>
        </w:r>
        <w:r w:rsidR="003E53DD">
          <w:rPr>
            <w:noProof/>
            <w:webHidden/>
          </w:rPr>
          <w:instrText xml:space="preserve"> PAGEREF _Toc90309822 \h </w:instrText>
        </w:r>
        <w:r w:rsidR="003E53DD">
          <w:rPr>
            <w:noProof/>
            <w:webHidden/>
          </w:rPr>
        </w:r>
        <w:r w:rsidR="003E53DD">
          <w:rPr>
            <w:noProof/>
            <w:webHidden/>
          </w:rPr>
          <w:fldChar w:fldCharType="separate"/>
        </w:r>
        <w:r w:rsidR="003E53DD">
          <w:rPr>
            <w:noProof/>
            <w:webHidden/>
          </w:rPr>
          <w:t>11</w:t>
        </w:r>
        <w:r w:rsidR="003E53DD">
          <w:rPr>
            <w:noProof/>
            <w:webHidden/>
          </w:rPr>
          <w:fldChar w:fldCharType="end"/>
        </w:r>
      </w:hyperlink>
    </w:p>
    <w:p w14:paraId="0335669F" w14:textId="65114D8C" w:rsidR="003E53DD" w:rsidRDefault="009C7DCF">
      <w:pPr>
        <w:pStyle w:val="TableofFigures"/>
        <w:tabs>
          <w:tab w:val="right" w:leader="dot" w:pos="9016"/>
        </w:tabs>
        <w:rPr>
          <w:noProof/>
        </w:rPr>
      </w:pPr>
      <w:hyperlink w:anchor="_Toc90309823" w:history="1">
        <w:r w:rsidR="003E53DD" w:rsidRPr="00A659AC">
          <w:rPr>
            <w:rStyle w:val="Hyperlink"/>
            <w:noProof/>
          </w:rPr>
          <w:t>Table 5 - Tyre Stiffness Data</w:t>
        </w:r>
        <w:r w:rsidR="003E53DD">
          <w:rPr>
            <w:noProof/>
            <w:webHidden/>
          </w:rPr>
          <w:tab/>
        </w:r>
        <w:r w:rsidR="003E53DD">
          <w:rPr>
            <w:noProof/>
            <w:webHidden/>
          </w:rPr>
          <w:fldChar w:fldCharType="begin"/>
        </w:r>
        <w:r w:rsidR="003E53DD">
          <w:rPr>
            <w:noProof/>
            <w:webHidden/>
          </w:rPr>
          <w:instrText xml:space="preserve"> PAGEREF _Toc90309823 \h </w:instrText>
        </w:r>
        <w:r w:rsidR="003E53DD">
          <w:rPr>
            <w:noProof/>
            <w:webHidden/>
          </w:rPr>
        </w:r>
        <w:r w:rsidR="003E53DD">
          <w:rPr>
            <w:noProof/>
            <w:webHidden/>
          </w:rPr>
          <w:fldChar w:fldCharType="separate"/>
        </w:r>
        <w:r w:rsidR="003E53DD">
          <w:rPr>
            <w:noProof/>
            <w:webHidden/>
          </w:rPr>
          <w:t>12</w:t>
        </w:r>
        <w:r w:rsidR="003E53DD">
          <w:rPr>
            <w:noProof/>
            <w:webHidden/>
          </w:rPr>
          <w:fldChar w:fldCharType="end"/>
        </w:r>
      </w:hyperlink>
    </w:p>
    <w:p w14:paraId="55B2F260" w14:textId="1E4A5A8F" w:rsidR="003E53DD" w:rsidRDefault="003E53DD" w:rsidP="003E53DD">
      <w:pPr>
        <w:pStyle w:val="Heading1"/>
        <w:numPr>
          <w:ilvl w:val="0"/>
          <w:numId w:val="0"/>
        </w:numPr>
        <w:ind w:left="432"/>
      </w:pPr>
      <w:r>
        <w:fldChar w:fldCharType="end"/>
      </w:r>
    </w:p>
    <w:p w14:paraId="13BEEB02" w14:textId="03F62B98" w:rsidR="008832D8" w:rsidRDefault="003E53DD" w:rsidP="003E53DD">
      <w:pPr>
        <w:spacing w:line="240" w:lineRule="auto"/>
        <w:rPr>
          <w:rFonts w:asciiTheme="majorHAnsi" w:eastAsiaTheme="majorEastAsia" w:hAnsiTheme="majorHAnsi" w:cstheme="majorBidi"/>
          <w:color w:val="2F5496" w:themeColor="accent1" w:themeShade="BF"/>
          <w:sz w:val="32"/>
          <w:szCs w:val="32"/>
        </w:rPr>
      </w:pPr>
      <w:r>
        <w:br w:type="page"/>
      </w:r>
    </w:p>
    <w:p w14:paraId="4D091D6C" w14:textId="5CC6E8EA" w:rsidR="00BE6360" w:rsidRPr="0080166A" w:rsidRDefault="00BE6360" w:rsidP="00BE6360">
      <w:pPr>
        <w:pStyle w:val="Heading1"/>
      </w:pPr>
      <w:bookmarkStart w:id="1" w:name="_Toc90316084"/>
      <w:r w:rsidRPr="0080166A">
        <w:lastRenderedPageBreak/>
        <w:t>Introduction</w:t>
      </w:r>
      <w:bookmarkEnd w:id="1"/>
    </w:p>
    <w:p w14:paraId="71BA9C30" w14:textId="6D20E9E7" w:rsidR="00BE6360" w:rsidRDefault="00202CE2" w:rsidP="0064287F">
      <w:r w:rsidRPr="002912BA">
        <w:t>This report will investigate the chara</w:t>
      </w:r>
      <w:r w:rsidR="002D6FF6" w:rsidRPr="002912BA">
        <w:t xml:space="preserve">cteristics of a Van Diemen single seater </w:t>
      </w:r>
      <w:r w:rsidR="003F2673" w:rsidRPr="002912BA">
        <w:t>race car</w:t>
      </w:r>
      <w:r w:rsidR="007E0700">
        <w:t xml:space="preserve">, Van Diemen made a few different race cars but for this report it will </w:t>
      </w:r>
      <w:r w:rsidR="00155316">
        <w:t>investigate</w:t>
      </w:r>
      <w:r w:rsidR="007E0700">
        <w:t xml:space="preserve"> the front suspension of the Formula Ford chassis</w:t>
      </w:r>
      <w:r w:rsidR="00155316">
        <w:t xml:space="preserve">. </w:t>
      </w:r>
      <w:r w:rsidR="00F0363C">
        <w:t xml:space="preserve">The front </w:t>
      </w:r>
      <w:r w:rsidR="000B5010">
        <w:t>suspension</w:t>
      </w:r>
      <w:r w:rsidR="00F0363C">
        <w:t xml:space="preserve"> used was a</w:t>
      </w:r>
      <w:r w:rsidR="001B32F3">
        <w:t xml:space="preserve"> fully independent double wishbone</w:t>
      </w:r>
      <w:r w:rsidR="001B08D0">
        <w:t xml:space="preserve"> design utilising inboard coil spring and damper assemblies </w:t>
      </w:r>
      <w:r w:rsidR="00C67FCE">
        <w:t xml:space="preserve">connected to the </w:t>
      </w:r>
      <w:r w:rsidR="005475AE">
        <w:t>lower wishbone</w:t>
      </w:r>
      <w:r w:rsidR="00C67FCE">
        <w:t xml:space="preserve"> via a push rod and bell crank.</w:t>
      </w:r>
      <w:r w:rsidR="00BE6360">
        <w:br w:type="page"/>
      </w:r>
    </w:p>
    <w:p w14:paraId="1F06C31E" w14:textId="3B9B155E" w:rsidR="00BE6360" w:rsidRDefault="00A90288" w:rsidP="00BE6360">
      <w:pPr>
        <w:pStyle w:val="Heading1"/>
      </w:pPr>
      <w:bookmarkStart w:id="2" w:name="_Toc90316085"/>
      <w:r>
        <w:lastRenderedPageBreak/>
        <w:t>Laboratory Sessions</w:t>
      </w:r>
      <w:bookmarkEnd w:id="2"/>
    </w:p>
    <w:p w14:paraId="5BE6E91A" w14:textId="3E3740B2" w:rsidR="000369D2" w:rsidRDefault="00E556A4" w:rsidP="000369D2">
      <w:pPr>
        <w:pStyle w:val="Heading2"/>
      </w:pPr>
      <w:bookmarkStart w:id="3" w:name="_Toc90316086"/>
      <w:r>
        <w:t>Eq</w:t>
      </w:r>
      <w:r w:rsidR="00B064B9">
        <w:t>uipment</w:t>
      </w:r>
      <w:r w:rsidR="00CF7B5F">
        <w:t xml:space="preserve"> Used</w:t>
      </w:r>
      <w:bookmarkEnd w:id="3"/>
    </w:p>
    <w:p w14:paraId="68B9C48E" w14:textId="00593E2D" w:rsidR="00EA1073" w:rsidRPr="00EA1073" w:rsidRDefault="00EA1073" w:rsidP="00EA1073">
      <w:r>
        <w:t xml:space="preserve">For full equipment details please see appendices </w:t>
      </w:r>
      <w:hyperlink w:anchor="_Equipment_Details" w:history="1">
        <w:r w:rsidRPr="00EA1073">
          <w:rPr>
            <w:rStyle w:val="Hyperlink"/>
          </w:rPr>
          <w:t>Chapter 7.1</w:t>
        </w:r>
      </w:hyperlink>
    </w:p>
    <w:p w14:paraId="3942AEB1" w14:textId="65032614" w:rsidR="006F4DE0" w:rsidRDefault="00A33C85" w:rsidP="006F4DE0">
      <w:pPr>
        <w:pStyle w:val="Heading3"/>
      </w:pPr>
      <w:bookmarkStart w:id="4" w:name="_Toc90316087"/>
      <w:r>
        <w:t>Wheel Position Test</w:t>
      </w:r>
      <w:bookmarkEnd w:id="4"/>
    </w:p>
    <w:p w14:paraId="799C7496" w14:textId="258BC3D0" w:rsidR="00E63072" w:rsidRDefault="00393C78" w:rsidP="00DF60A0">
      <w:pPr>
        <w:pStyle w:val="ListParagraph"/>
        <w:numPr>
          <w:ilvl w:val="0"/>
          <w:numId w:val="3"/>
        </w:numPr>
      </w:pPr>
      <w:r>
        <w:t xml:space="preserve">Formula Ford </w:t>
      </w:r>
      <w:r w:rsidR="00FA256B">
        <w:t>S</w:t>
      </w:r>
      <w:r w:rsidR="009B2B07">
        <w:t xml:space="preserve">uspension </w:t>
      </w:r>
      <w:r w:rsidR="00FA256B">
        <w:t>R</w:t>
      </w:r>
      <w:r w:rsidR="009B2B07">
        <w:t>ig</w:t>
      </w:r>
      <w:r w:rsidR="00430752">
        <w:t xml:space="preserve"> </w:t>
      </w:r>
    </w:p>
    <w:p w14:paraId="2854E6D3" w14:textId="7DE3BB48" w:rsidR="00DB177C" w:rsidRDefault="00DB177C" w:rsidP="00DF60A0">
      <w:pPr>
        <w:pStyle w:val="ListParagraph"/>
        <w:numPr>
          <w:ilvl w:val="0"/>
          <w:numId w:val="3"/>
        </w:numPr>
      </w:pPr>
      <w:r>
        <w:t xml:space="preserve">Toe Plate </w:t>
      </w:r>
    </w:p>
    <w:p w14:paraId="253B10C1" w14:textId="75BAD112" w:rsidR="00B815F8" w:rsidRDefault="00E76295" w:rsidP="00DF60A0">
      <w:pPr>
        <w:pStyle w:val="ListParagraph"/>
        <w:numPr>
          <w:ilvl w:val="0"/>
          <w:numId w:val="3"/>
        </w:numPr>
      </w:pPr>
      <w:r>
        <w:t>Vern</w:t>
      </w:r>
      <w:r w:rsidR="00356974">
        <w:t>ier Calliper</w:t>
      </w:r>
    </w:p>
    <w:p w14:paraId="2C116D3E" w14:textId="1AF387FE" w:rsidR="00034137" w:rsidRDefault="00034137" w:rsidP="00DF60A0">
      <w:pPr>
        <w:pStyle w:val="ListParagraph"/>
        <w:numPr>
          <w:ilvl w:val="0"/>
          <w:numId w:val="3"/>
        </w:numPr>
      </w:pPr>
      <w:r>
        <w:t xml:space="preserve">Steel Rule </w:t>
      </w:r>
    </w:p>
    <w:p w14:paraId="5ECCE61B" w14:textId="0BB4D6D8" w:rsidR="00B815F8" w:rsidRDefault="00B815F8" w:rsidP="00DF60A0">
      <w:pPr>
        <w:pStyle w:val="ListParagraph"/>
        <w:numPr>
          <w:ilvl w:val="0"/>
          <w:numId w:val="3"/>
        </w:numPr>
      </w:pPr>
      <w:r>
        <w:t>Digital Height Gauge</w:t>
      </w:r>
    </w:p>
    <w:p w14:paraId="14981899" w14:textId="33A2DF75" w:rsidR="00B120F0" w:rsidRDefault="00B120F0" w:rsidP="00DF60A0">
      <w:pPr>
        <w:pStyle w:val="ListParagraph"/>
        <w:numPr>
          <w:ilvl w:val="0"/>
          <w:numId w:val="3"/>
        </w:numPr>
      </w:pPr>
      <w:r>
        <w:t>Camber Gauge</w:t>
      </w:r>
      <w:r w:rsidR="0005367B">
        <w:t xml:space="preserve"> </w:t>
      </w:r>
    </w:p>
    <w:p w14:paraId="6647AF08" w14:textId="1EAD1B40" w:rsidR="00356974" w:rsidRDefault="00180D91" w:rsidP="00DF60A0">
      <w:pPr>
        <w:pStyle w:val="ListParagraph"/>
        <w:numPr>
          <w:ilvl w:val="0"/>
          <w:numId w:val="3"/>
        </w:numPr>
      </w:pPr>
      <w:r>
        <w:t>Two Di</w:t>
      </w:r>
      <w:r w:rsidR="008A5DE9">
        <w:t>al Test Indicators (DTI)</w:t>
      </w:r>
      <w:r w:rsidR="00C70ACF">
        <w:t xml:space="preserve"> </w:t>
      </w:r>
      <w:r w:rsidR="00CC39B9">
        <w:t>With Holder</w:t>
      </w:r>
    </w:p>
    <w:p w14:paraId="27D3AC2E" w14:textId="0A8B2760" w:rsidR="006B5BC0" w:rsidRDefault="009373B6" w:rsidP="00993256">
      <w:pPr>
        <w:pStyle w:val="Heading3"/>
      </w:pPr>
      <w:bookmarkStart w:id="5" w:name="_Toc90316088"/>
      <w:r w:rsidRPr="009373B6">
        <w:t>Un</w:t>
      </w:r>
      <w:r w:rsidR="00573E9E">
        <w:t>-</w:t>
      </w:r>
      <w:r w:rsidRPr="009373B6">
        <w:t>sprung</w:t>
      </w:r>
      <w:r>
        <w:t xml:space="preserve"> </w:t>
      </w:r>
      <w:r w:rsidR="00993256">
        <w:t>Mass</w:t>
      </w:r>
      <w:bookmarkEnd w:id="5"/>
    </w:p>
    <w:p w14:paraId="44CD716B" w14:textId="71FB354C" w:rsidR="00A65B7E" w:rsidRDefault="00A65B7E" w:rsidP="00A65B7E">
      <w:pPr>
        <w:pStyle w:val="ListParagraph"/>
        <w:numPr>
          <w:ilvl w:val="0"/>
          <w:numId w:val="3"/>
        </w:numPr>
      </w:pPr>
      <w:r>
        <w:t>Formula Ford Suspension Rig</w:t>
      </w:r>
    </w:p>
    <w:p w14:paraId="60924F6A" w14:textId="0EF849D5" w:rsidR="00CF7B5F" w:rsidRPr="000A14CE" w:rsidRDefault="00C30B68" w:rsidP="00CF7B5F">
      <w:pPr>
        <w:pStyle w:val="ListParagraph"/>
        <w:numPr>
          <w:ilvl w:val="0"/>
          <w:numId w:val="4"/>
        </w:numPr>
      </w:pPr>
      <w:r>
        <w:t xml:space="preserve">Corner </w:t>
      </w:r>
      <w:r w:rsidR="000156EE">
        <w:t>Weight Scale</w:t>
      </w:r>
    </w:p>
    <w:p w14:paraId="1944EAC6" w14:textId="785E0F96" w:rsidR="00993256" w:rsidRDefault="00993256" w:rsidP="00993256">
      <w:pPr>
        <w:pStyle w:val="Heading3"/>
      </w:pPr>
      <w:bookmarkStart w:id="6" w:name="_Toc90316089"/>
      <w:r>
        <w:t>Spring Stiffness Test</w:t>
      </w:r>
      <w:bookmarkEnd w:id="6"/>
    </w:p>
    <w:p w14:paraId="7687114B" w14:textId="66351697" w:rsidR="00B65C03" w:rsidRDefault="00E35C5A" w:rsidP="009004CD">
      <w:pPr>
        <w:pStyle w:val="ListParagraph"/>
        <w:numPr>
          <w:ilvl w:val="0"/>
          <w:numId w:val="4"/>
        </w:numPr>
      </w:pPr>
      <w:r>
        <w:t>Coil spring</w:t>
      </w:r>
      <w:r w:rsidR="009445DF">
        <w:t xml:space="preserve"> </w:t>
      </w:r>
    </w:p>
    <w:p w14:paraId="70DD0D57" w14:textId="19BC2C2E" w:rsidR="009004CD" w:rsidRDefault="00002406" w:rsidP="009004CD">
      <w:pPr>
        <w:pStyle w:val="ListParagraph"/>
        <w:numPr>
          <w:ilvl w:val="0"/>
          <w:numId w:val="4"/>
        </w:numPr>
      </w:pPr>
      <w:r>
        <w:t xml:space="preserve">Hydraulic </w:t>
      </w:r>
      <w:r w:rsidR="001F4539">
        <w:t>Spring Compressor</w:t>
      </w:r>
    </w:p>
    <w:p w14:paraId="497D6FC1" w14:textId="4ECEC92E" w:rsidR="004E596F" w:rsidRPr="000A14CE" w:rsidRDefault="004E596F" w:rsidP="004E596F">
      <w:pPr>
        <w:pStyle w:val="ListParagraph"/>
        <w:numPr>
          <w:ilvl w:val="0"/>
          <w:numId w:val="4"/>
        </w:numPr>
      </w:pPr>
      <w:r>
        <w:t>Corner Weight Scale</w:t>
      </w:r>
    </w:p>
    <w:p w14:paraId="7765EA0A" w14:textId="75516894" w:rsidR="001F4539" w:rsidRPr="009004CD" w:rsidRDefault="00002406" w:rsidP="006D3BAB">
      <w:pPr>
        <w:pStyle w:val="ListParagraph"/>
        <w:numPr>
          <w:ilvl w:val="0"/>
          <w:numId w:val="3"/>
        </w:numPr>
      </w:pPr>
      <w:r>
        <w:t>Dial Test Indicator (DTI</w:t>
      </w:r>
      <w:r w:rsidR="000741E6">
        <w:t>)</w:t>
      </w:r>
    </w:p>
    <w:p w14:paraId="6255F695" w14:textId="2CA74375" w:rsidR="00993256" w:rsidRDefault="009373B6" w:rsidP="009373B6">
      <w:pPr>
        <w:pStyle w:val="Heading3"/>
      </w:pPr>
      <w:bookmarkStart w:id="7" w:name="_Toc90316090"/>
      <w:r>
        <w:t>Vertical Tyre Stiffness Test</w:t>
      </w:r>
      <w:bookmarkEnd w:id="7"/>
    </w:p>
    <w:p w14:paraId="53DF6CFB" w14:textId="7DCD2340" w:rsidR="00E35C5A" w:rsidRDefault="0080682A" w:rsidP="00CC0CFF">
      <w:pPr>
        <w:pStyle w:val="ListParagraph"/>
        <w:numPr>
          <w:ilvl w:val="0"/>
          <w:numId w:val="5"/>
        </w:numPr>
      </w:pPr>
      <w:r>
        <w:t>Tyre and rim</w:t>
      </w:r>
    </w:p>
    <w:p w14:paraId="28731BEA" w14:textId="206E4371" w:rsidR="00CE0F7C" w:rsidRDefault="005348C0" w:rsidP="004E596F">
      <w:pPr>
        <w:pStyle w:val="ListParagraph"/>
        <w:numPr>
          <w:ilvl w:val="0"/>
          <w:numId w:val="5"/>
        </w:numPr>
      </w:pPr>
      <w:r>
        <w:t>Hydraulic Press</w:t>
      </w:r>
    </w:p>
    <w:p w14:paraId="1BFDD43B" w14:textId="38EE7FB4" w:rsidR="004E596F" w:rsidRPr="000A14CE" w:rsidRDefault="004E596F" w:rsidP="004E596F">
      <w:pPr>
        <w:pStyle w:val="ListParagraph"/>
        <w:numPr>
          <w:ilvl w:val="0"/>
          <w:numId w:val="5"/>
        </w:numPr>
      </w:pPr>
      <w:r>
        <w:t>Corner Weight Scale</w:t>
      </w:r>
    </w:p>
    <w:p w14:paraId="05339BE8" w14:textId="685FF890" w:rsidR="00C30B68" w:rsidRDefault="00C30B68" w:rsidP="00CC0CFF">
      <w:pPr>
        <w:pStyle w:val="ListParagraph"/>
        <w:numPr>
          <w:ilvl w:val="0"/>
          <w:numId w:val="5"/>
        </w:numPr>
      </w:pPr>
      <w:r>
        <w:t>Dial Test Indicator</w:t>
      </w:r>
      <w:r w:rsidR="00CE2894">
        <w:t xml:space="preserve"> (DTI)</w:t>
      </w:r>
    </w:p>
    <w:p w14:paraId="40ACF7C9" w14:textId="6B2BD760" w:rsidR="009B2A9D" w:rsidRDefault="00AC777E" w:rsidP="009B2A9D">
      <w:pPr>
        <w:pStyle w:val="ListParagraph"/>
        <w:numPr>
          <w:ilvl w:val="0"/>
          <w:numId w:val="5"/>
        </w:numPr>
      </w:pPr>
      <w:r>
        <w:t>Tyre Inflator</w:t>
      </w:r>
    </w:p>
    <w:p w14:paraId="531AE713" w14:textId="15335CE0" w:rsidR="009B2A9D" w:rsidRPr="00C572ED" w:rsidRDefault="009B2A9D" w:rsidP="000965DD">
      <w:pPr>
        <w:pStyle w:val="Heading3"/>
      </w:pPr>
      <w:bookmarkStart w:id="8" w:name="_Accuracy_and_Alternatives"/>
      <w:bookmarkStart w:id="9" w:name="_Toc90316091"/>
      <w:bookmarkEnd w:id="8"/>
      <w:r w:rsidRPr="00C572ED">
        <w:t>Accuracy</w:t>
      </w:r>
      <w:bookmarkEnd w:id="9"/>
    </w:p>
    <w:p w14:paraId="6C9BB8E5" w14:textId="0C815C02" w:rsidR="0039419D" w:rsidRPr="00BE4504" w:rsidRDefault="00B51EE7" w:rsidP="00BE4504">
      <w:r>
        <w:t xml:space="preserve">In these tests the biggest </w:t>
      </w:r>
      <w:r w:rsidR="006205E5">
        <w:t>inaccuracies are generally human error</w:t>
      </w:r>
      <w:r w:rsidR="009516E9">
        <w:t>s</w:t>
      </w:r>
      <w:r w:rsidR="006205E5">
        <w:t xml:space="preserve"> reading measurements</w:t>
      </w:r>
      <w:r w:rsidR="00C76D76">
        <w:t xml:space="preserve"> and the </w:t>
      </w:r>
      <w:r w:rsidR="00B2672D">
        <w:t xml:space="preserve">equipment </w:t>
      </w:r>
      <w:r w:rsidR="00E42FBD">
        <w:t>uncertaint</w:t>
      </w:r>
      <w:r w:rsidR="004E666B">
        <w:t xml:space="preserve">ies which are in explained in detail in </w:t>
      </w:r>
      <w:hyperlink w:anchor="_Accuracy_and_Alternatives_1" w:history="1">
        <w:r w:rsidR="004E666B" w:rsidRPr="00C46022">
          <w:rPr>
            <w:rStyle w:val="Hyperlink"/>
          </w:rPr>
          <w:t xml:space="preserve">Chapter </w:t>
        </w:r>
        <w:r w:rsidR="00C46022" w:rsidRPr="00C46022">
          <w:rPr>
            <w:rStyle w:val="Hyperlink"/>
          </w:rPr>
          <w:t>7.1.5</w:t>
        </w:r>
      </w:hyperlink>
      <w:r w:rsidR="00C76D76">
        <w:t xml:space="preserve"> </w:t>
      </w:r>
    </w:p>
    <w:p w14:paraId="7E6470A9" w14:textId="78FDF0CB" w:rsidR="009373B6" w:rsidRPr="009373B6" w:rsidRDefault="00CD18A1" w:rsidP="00CD18A1">
      <w:pPr>
        <w:spacing w:line="240" w:lineRule="auto"/>
      </w:pPr>
      <w:r>
        <w:br w:type="page"/>
      </w:r>
    </w:p>
    <w:p w14:paraId="76227348" w14:textId="11400F90" w:rsidR="00B064B9" w:rsidRDefault="00B064B9" w:rsidP="00B064B9">
      <w:pPr>
        <w:pStyle w:val="Heading2"/>
      </w:pPr>
      <w:bookmarkStart w:id="10" w:name="_Toc90316092"/>
      <w:r>
        <w:lastRenderedPageBreak/>
        <w:t>Methodology</w:t>
      </w:r>
      <w:bookmarkEnd w:id="10"/>
    </w:p>
    <w:p w14:paraId="61A1C820" w14:textId="47D39EB1" w:rsidR="000D088B" w:rsidRPr="000D088B" w:rsidRDefault="000D088B" w:rsidP="000D088B">
      <w:r>
        <w:t xml:space="preserve">For full Details please see appendices </w:t>
      </w:r>
      <w:hyperlink w:anchor="_Methodology_Details" w:history="1">
        <w:r w:rsidR="00FE0A3E" w:rsidRPr="00FE0A3E">
          <w:rPr>
            <w:rStyle w:val="Hyperlink"/>
          </w:rPr>
          <w:t>Chapter 7.2</w:t>
        </w:r>
      </w:hyperlink>
    </w:p>
    <w:p w14:paraId="293B35AB" w14:textId="5FA93BB5" w:rsidR="008F528D" w:rsidRDefault="009B4468" w:rsidP="008F528D">
      <w:pPr>
        <w:pStyle w:val="Heading3"/>
      </w:pPr>
      <w:bookmarkStart w:id="11" w:name="_Toc90316093"/>
      <w:r>
        <w:t>Wheel Position Test</w:t>
      </w:r>
      <w:bookmarkEnd w:id="11"/>
    </w:p>
    <w:p w14:paraId="7A64746E" w14:textId="1F08EC56" w:rsidR="00066098" w:rsidRDefault="00066098" w:rsidP="00066098">
      <w:r>
        <w:t xml:space="preserve">Setup the formula ford rig with all the </w:t>
      </w:r>
      <w:r w:rsidR="000D088B">
        <w:t xml:space="preserve">measuring equipment </w:t>
      </w:r>
      <w:r w:rsidR="00FE0A3E">
        <w:t>require</w:t>
      </w:r>
      <w:r w:rsidR="00495846">
        <w:t>d</w:t>
      </w:r>
      <w:r w:rsidR="000D088B">
        <w:t xml:space="preserve"> and rotate the thread link to change the hub height and take </w:t>
      </w:r>
      <w:r w:rsidR="00FE0A3E">
        <w:t>measurements</w:t>
      </w:r>
      <w:r w:rsidR="000D088B">
        <w:t>.</w:t>
      </w:r>
    </w:p>
    <w:p w14:paraId="099EBBD5" w14:textId="420BFC2C" w:rsidR="001E3383" w:rsidRDefault="001E3383" w:rsidP="00066098">
      <w:r>
        <w:rPr>
          <w:noProof/>
        </w:rPr>
        <w:drawing>
          <wp:inline distT="0" distB="0" distL="0" distR="0" wp14:anchorId="72077C41" wp14:editId="4CCBD089">
            <wp:extent cx="2692400" cy="2461895"/>
            <wp:effectExtent l="0" t="0" r="0" b="1905"/>
            <wp:docPr id="5" name="Picture 5"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floor, indoor&#10;&#10;Description automatically generated"/>
                    <pic:cNvPicPr/>
                  </pic:nvPicPr>
                  <pic:blipFill rotWithShape="1">
                    <a:blip r:embed="rId9" cstate="print">
                      <a:extLst>
                        <a:ext uri="{28A0092B-C50C-407E-A947-70E740481C1C}">
                          <a14:useLocalDpi xmlns:a14="http://schemas.microsoft.com/office/drawing/2010/main" val="0"/>
                        </a:ext>
                      </a:extLst>
                    </a:blip>
                    <a:srcRect t="9417" b="22005"/>
                    <a:stretch/>
                  </pic:blipFill>
                  <pic:spPr bwMode="auto">
                    <a:xfrm>
                      <a:off x="0" y="0"/>
                      <a:ext cx="2713450" cy="2481143"/>
                    </a:xfrm>
                    <a:prstGeom prst="rect">
                      <a:avLst/>
                    </a:prstGeom>
                    <a:ln>
                      <a:noFill/>
                    </a:ln>
                    <a:extLst>
                      <a:ext uri="{53640926-AAD7-44D8-BBD7-CCE9431645EC}">
                        <a14:shadowObscured xmlns:a14="http://schemas.microsoft.com/office/drawing/2010/main"/>
                      </a:ext>
                    </a:extLst>
                  </pic:spPr>
                </pic:pic>
              </a:graphicData>
            </a:graphic>
          </wp:inline>
        </w:drawing>
      </w:r>
    </w:p>
    <w:p w14:paraId="60D60D1B" w14:textId="2803B59A" w:rsidR="001E3383" w:rsidRPr="00066098" w:rsidRDefault="001E3383" w:rsidP="00066098">
      <w:r>
        <w:t>Fig. 2.2.1.1</w:t>
      </w:r>
    </w:p>
    <w:p w14:paraId="254A26D5" w14:textId="7AB4C0CA" w:rsidR="009B4468" w:rsidRDefault="009B4468" w:rsidP="009B4468">
      <w:pPr>
        <w:pStyle w:val="Heading3"/>
      </w:pPr>
      <w:bookmarkStart w:id="12" w:name="_Toc90316094"/>
      <w:r w:rsidRPr="009373B6">
        <w:t>Un</w:t>
      </w:r>
      <w:r w:rsidR="00DD3F57">
        <w:t>-</w:t>
      </w:r>
      <w:r w:rsidRPr="009373B6">
        <w:t>sprung</w:t>
      </w:r>
      <w:r>
        <w:t xml:space="preserve"> Mass</w:t>
      </w:r>
      <w:bookmarkEnd w:id="12"/>
    </w:p>
    <w:p w14:paraId="03550391" w14:textId="5B84287D" w:rsidR="007959F3" w:rsidRDefault="007959F3" w:rsidP="007959F3">
      <w:r>
        <w:t>Measure suspension mass with wishbones on and off the rig.</w:t>
      </w:r>
    </w:p>
    <w:p w14:paraId="78122E7B" w14:textId="7F92DCA1" w:rsidR="001E3383" w:rsidRDefault="001E3383" w:rsidP="007959F3">
      <w:r>
        <w:rPr>
          <w:noProof/>
        </w:rPr>
        <w:drawing>
          <wp:inline distT="0" distB="0" distL="0" distR="0" wp14:anchorId="2D674EB0" wp14:editId="6F4C56E2">
            <wp:extent cx="2778156" cy="1879600"/>
            <wp:effectExtent l="0" t="0" r="3175" b="0"/>
            <wp:docPr id="4" name="Picture 4"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ground&#10;&#10;Description automatically generated"/>
                    <pic:cNvPicPr/>
                  </pic:nvPicPr>
                  <pic:blipFill rotWithShape="1">
                    <a:blip r:embed="rId10" cstate="print">
                      <a:extLst>
                        <a:ext uri="{28A0092B-C50C-407E-A947-70E740481C1C}">
                          <a14:useLocalDpi xmlns:a14="http://schemas.microsoft.com/office/drawing/2010/main" val="0"/>
                        </a:ext>
                      </a:extLst>
                    </a:blip>
                    <a:srcRect t="17615" b="31644"/>
                    <a:stretch/>
                  </pic:blipFill>
                  <pic:spPr bwMode="auto">
                    <a:xfrm>
                      <a:off x="0" y="0"/>
                      <a:ext cx="2795194" cy="1891127"/>
                    </a:xfrm>
                    <a:prstGeom prst="rect">
                      <a:avLst/>
                    </a:prstGeom>
                    <a:ln>
                      <a:noFill/>
                    </a:ln>
                    <a:extLst>
                      <a:ext uri="{53640926-AAD7-44D8-BBD7-CCE9431645EC}">
                        <a14:shadowObscured xmlns:a14="http://schemas.microsoft.com/office/drawing/2010/main"/>
                      </a:ext>
                    </a:extLst>
                  </pic:spPr>
                </pic:pic>
              </a:graphicData>
            </a:graphic>
          </wp:inline>
        </w:drawing>
      </w:r>
    </w:p>
    <w:p w14:paraId="40270DE4" w14:textId="1185E6F6" w:rsidR="001E3383" w:rsidRDefault="001E3383" w:rsidP="007959F3">
      <w:r>
        <w:t>Fig. 2.2.2.1</w:t>
      </w:r>
    </w:p>
    <w:p w14:paraId="58FA2B5B" w14:textId="105E208C" w:rsidR="00D876A9" w:rsidRDefault="00D876A9" w:rsidP="007959F3"/>
    <w:p w14:paraId="06135036" w14:textId="51332B48" w:rsidR="00D876A9" w:rsidRDefault="00D876A9" w:rsidP="007959F3"/>
    <w:p w14:paraId="33105282" w14:textId="679F58B6" w:rsidR="00D876A9" w:rsidRDefault="00D876A9" w:rsidP="007959F3"/>
    <w:p w14:paraId="671B2332" w14:textId="207A42CA" w:rsidR="00D876A9" w:rsidRDefault="00D876A9" w:rsidP="007959F3"/>
    <w:p w14:paraId="0D610658" w14:textId="67DA4E59" w:rsidR="00D876A9" w:rsidRDefault="00D876A9" w:rsidP="007959F3"/>
    <w:p w14:paraId="3CFCA7E4" w14:textId="77777777" w:rsidR="00D876A9" w:rsidRPr="007959F3" w:rsidRDefault="00D876A9" w:rsidP="007959F3"/>
    <w:p w14:paraId="767152E7" w14:textId="378A0A8A" w:rsidR="009B4468" w:rsidRDefault="009B4468" w:rsidP="009B4468">
      <w:pPr>
        <w:pStyle w:val="Heading3"/>
      </w:pPr>
      <w:bookmarkStart w:id="13" w:name="_Toc90316095"/>
      <w:r>
        <w:lastRenderedPageBreak/>
        <w:t>Spring Stiffness Test</w:t>
      </w:r>
      <w:bookmarkEnd w:id="13"/>
    </w:p>
    <w:p w14:paraId="45C32759" w14:textId="7489BC2B" w:rsidR="007959F3" w:rsidRDefault="007959F3" w:rsidP="007959F3">
      <w:r>
        <w:t>Use the spring compressor to compress the spring and measure the force.</w:t>
      </w:r>
    </w:p>
    <w:p w14:paraId="6304B461" w14:textId="53F39E67" w:rsidR="00D876A9" w:rsidRDefault="00D876A9" w:rsidP="007959F3">
      <w:r>
        <w:rPr>
          <w:noProof/>
        </w:rPr>
        <w:drawing>
          <wp:inline distT="0" distB="0" distL="0" distR="0" wp14:anchorId="2DC5808F" wp14:editId="6AAB9803">
            <wp:extent cx="2497667" cy="2224822"/>
            <wp:effectExtent l="0" t="0" r="4445" b="0"/>
            <wp:docPr id="6" name="Picture 6" descr="A picture containing indoor, red,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 red, kitchen appliance&#10;&#10;Description automatically generated"/>
                    <pic:cNvPicPr/>
                  </pic:nvPicPr>
                  <pic:blipFill rotWithShape="1">
                    <a:blip r:embed="rId11" cstate="print">
                      <a:extLst>
                        <a:ext uri="{28A0092B-C50C-407E-A947-70E740481C1C}">
                          <a14:useLocalDpi xmlns:a14="http://schemas.microsoft.com/office/drawing/2010/main" val="0"/>
                        </a:ext>
                      </a:extLst>
                    </a:blip>
                    <a:srcRect t="-776" b="33970"/>
                    <a:stretch/>
                  </pic:blipFill>
                  <pic:spPr bwMode="auto">
                    <a:xfrm>
                      <a:off x="0" y="0"/>
                      <a:ext cx="2513810" cy="2239202"/>
                    </a:xfrm>
                    <a:prstGeom prst="rect">
                      <a:avLst/>
                    </a:prstGeom>
                    <a:ln>
                      <a:noFill/>
                    </a:ln>
                    <a:extLst>
                      <a:ext uri="{53640926-AAD7-44D8-BBD7-CCE9431645EC}">
                        <a14:shadowObscured xmlns:a14="http://schemas.microsoft.com/office/drawing/2010/main"/>
                      </a:ext>
                    </a:extLst>
                  </pic:spPr>
                </pic:pic>
              </a:graphicData>
            </a:graphic>
          </wp:inline>
        </w:drawing>
      </w:r>
    </w:p>
    <w:p w14:paraId="4410C429" w14:textId="203EAAD7" w:rsidR="00D876A9" w:rsidRPr="007959F3" w:rsidRDefault="00D876A9" w:rsidP="007959F3">
      <w:r>
        <w:t>Fig. 2.2.3.1</w:t>
      </w:r>
    </w:p>
    <w:p w14:paraId="5F3EEE15" w14:textId="1DB904EE" w:rsidR="009B4468" w:rsidRDefault="009B4468" w:rsidP="009B4468">
      <w:pPr>
        <w:pStyle w:val="Heading3"/>
      </w:pPr>
      <w:bookmarkStart w:id="14" w:name="_Toc90316096"/>
      <w:r>
        <w:t>Vertical Tyre Stiffness Test</w:t>
      </w:r>
      <w:bookmarkEnd w:id="14"/>
    </w:p>
    <w:p w14:paraId="40AA38DA" w14:textId="1F2CB261" w:rsidR="00A108DE" w:rsidRDefault="001346A0" w:rsidP="00481D71">
      <w:r>
        <w:t>Use the hydraulic press to compress the tyre and measure the force.</w:t>
      </w:r>
    </w:p>
    <w:p w14:paraId="10C3F687" w14:textId="1B7D139D" w:rsidR="00D876A9" w:rsidRDefault="00D876A9" w:rsidP="00481D71">
      <w:r>
        <w:rPr>
          <w:noProof/>
        </w:rPr>
        <w:drawing>
          <wp:inline distT="0" distB="0" distL="0" distR="0" wp14:anchorId="2AFACFF6" wp14:editId="0CC2355D">
            <wp:extent cx="3176307" cy="2997200"/>
            <wp:effectExtent l="0" t="0" r="0" b="0"/>
            <wp:docPr id="7" name="Picture 7" descr="A picture containing indoor,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floor&#10;&#10;Description automatically generated"/>
                    <pic:cNvPicPr/>
                  </pic:nvPicPr>
                  <pic:blipFill rotWithShape="1">
                    <a:blip r:embed="rId12">
                      <a:extLst>
                        <a:ext uri="{28A0092B-C50C-407E-A947-70E740481C1C}">
                          <a14:useLocalDpi xmlns:a14="http://schemas.microsoft.com/office/drawing/2010/main" val="0"/>
                        </a:ext>
                      </a:extLst>
                    </a:blip>
                    <a:srcRect l="4432" t="9860" r="6493" b="27103"/>
                    <a:stretch/>
                  </pic:blipFill>
                  <pic:spPr bwMode="auto">
                    <a:xfrm>
                      <a:off x="0" y="0"/>
                      <a:ext cx="3182419" cy="3002967"/>
                    </a:xfrm>
                    <a:prstGeom prst="rect">
                      <a:avLst/>
                    </a:prstGeom>
                    <a:ln>
                      <a:noFill/>
                    </a:ln>
                    <a:extLst>
                      <a:ext uri="{53640926-AAD7-44D8-BBD7-CCE9431645EC}">
                        <a14:shadowObscured xmlns:a14="http://schemas.microsoft.com/office/drawing/2010/main"/>
                      </a:ext>
                    </a:extLst>
                  </pic:spPr>
                </pic:pic>
              </a:graphicData>
            </a:graphic>
          </wp:inline>
        </w:drawing>
      </w:r>
    </w:p>
    <w:p w14:paraId="28662BB4" w14:textId="2A35923B" w:rsidR="00D876A9" w:rsidRPr="00A108DE" w:rsidRDefault="00D876A9" w:rsidP="00481D71">
      <w:r>
        <w:t>Fig. 2.2.4.1</w:t>
      </w:r>
    </w:p>
    <w:p w14:paraId="74AB9B4A" w14:textId="77777777" w:rsidR="009B4468" w:rsidRPr="009B4468" w:rsidRDefault="009B4468" w:rsidP="009B4468"/>
    <w:p w14:paraId="5114C804" w14:textId="77777777" w:rsidR="009B4468" w:rsidRPr="009B4468" w:rsidRDefault="009B4468" w:rsidP="009B4468"/>
    <w:p w14:paraId="73B2BEE2" w14:textId="646CC8FC" w:rsidR="009B4468" w:rsidRPr="009B4468" w:rsidRDefault="00CD18A1" w:rsidP="00CD18A1">
      <w:pPr>
        <w:spacing w:line="240" w:lineRule="auto"/>
      </w:pPr>
      <w:r>
        <w:br w:type="page"/>
      </w:r>
    </w:p>
    <w:p w14:paraId="2AB62DAE" w14:textId="00F700AC" w:rsidR="00B064B9" w:rsidRPr="00B064B9" w:rsidRDefault="00B064B9" w:rsidP="00B064B9">
      <w:pPr>
        <w:pStyle w:val="Heading2"/>
      </w:pPr>
      <w:bookmarkStart w:id="15" w:name="_Toc90316097"/>
      <w:r>
        <w:lastRenderedPageBreak/>
        <w:t>Results</w:t>
      </w:r>
      <w:bookmarkEnd w:id="15"/>
    </w:p>
    <w:p w14:paraId="6016D55E" w14:textId="0922535E" w:rsidR="003414D6" w:rsidRDefault="003414D6" w:rsidP="003414D6">
      <w:pPr>
        <w:pStyle w:val="Heading3"/>
      </w:pPr>
      <w:bookmarkStart w:id="16" w:name="_Toc90316098"/>
      <w:r>
        <w:t>Wheel Position Test</w:t>
      </w:r>
      <w:bookmarkEnd w:id="16"/>
    </w:p>
    <w:p w14:paraId="4A0F621E" w14:textId="1C11A20D" w:rsidR="008661A0" w:rsidRDefault="008661A0" w:rsidP="00A8531D">
      <w:pPr>
        <w:pStyle w:val="Heading4"/>
      </w:pPr>
      <w:r>
        <w:t xml:space="preserve">Raw </w:t>
      </w:r>
      <w:r w:rsidR="00A8531D">
        <w:t>Data</w:t>
      </w:r>
    </w:p>
    <w:p w14:paraId="6B828FEE" w14:textId="0121AD97" w:rsidR="00CB1141" w:rsidRPr="00CB1141" w:rsidRDefault="00CB1141" w:rsidP="00CB1141">
      <w:r>
        <w:t>Grey columns = raw data measured</w:t>
      </w:r>
    </w:p>
    <w:p w14:paraId="0206462A" w14:textId="14ED3513" w:rsidR="00555FF8" w:rsidRDefault="00555FF8" w:rsidP="00555FF8">
      <w:pPr>
        <w:pStyle w:val="Caption"/>
        <w:keepNext/>
      </w:pPr>
      <w:bookmarkStart w:id="17" w:name="_Toc90309819"/>
      <w:r>
        <w:t xml:space="preserve">Table </w:t>
      </w:r>
      <w:fldSimple w:instr=" SEQ Table \* ARABIC ">
        <w:r w:rsidR="003E53DD">
          <w:rPr>
            <w:noProof/>
          </w:rPr>
          <w:t>1</w:t>
        </w:r>
      </w:fldSimple>
      <w:r w:rsidR="00F93045">
        <w:t xml:space="preserve"> – Wheel </w:t>
      </w:r>
      <w:r w:rsidR="00E52D02">
        <w:t>Position</w:t>
      </w:r>
      <w:r w:rsidR="00F93045">
        <w:t xml:space="preserve"> </w:t>
      </w:r>
      <w:r w:rsidR="00E52D02">
        <w:t>Data</w:t>
      </w:r>
      <w:bookmarkEnd w:id="17"/>
    </w:p>
    <w:tbl>
      <w:tblPr>
        <w:tblW w:w="1137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861"/>
        <w:gridCol w:w="1111"/>
        <w:gridCol w:w="940"/>
        <w:gridCol w:w="785"/>
        <w:gridCol w:w="785"/>
        <w:gridCol w:w="1361"/>
        <w:gridCol w:w="1146"/>
        <w:gridCol w:w="869"/>
        <w:gridCol w:w="1073"/>
        <w:gridCol w:w="1276"/>
        <w:gridCol w:w="235"/>
      </w:tblGrid>
      <w:tr w:rsidR="007F465D" w:rsidRPr="00D754A0" w14:paraId="59703C88" w14:textId="77777777" w:rsidTr="007F465D">
        <w:trPr>
          <w:trHeight w:val="596"/>
        </w:trPr>
        <w:tc>
          <w:tcPr>
            <w:tcW w:w="934" w:type="dxa"/>
            <w:shd w:val="clear" w:color="auto" w:fill="BFBFBF" w:themeFill="background1" w:themeFillShade="BF"/>
            <w:hideMark/>
          </w:tcPr>
          <w:p w14:paraId="53B118E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Wheel Position</w:t>
            </w:r>
          </w:p>
        </w:tc>
        <w:tc>
          <w:tcPr>
            <w:tcW w:w="861" w:type="dxa"/>
            <w:shd w:val="clear" w:color="auto" w:fill="auto"/>
            <w:hideMark/>
          </w:tcPr>
          <w:p w14:paraId="4C153F0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Approx. Ride Height</w:t>
            </w:r>
          </w:p>
        </w:tc>
        <w:tc>
          <w:tcPr>
            <w:tcW w:w="1111" w:type="dxa"/>
            <w:shd w:val="clear" w:color="auto" w:fill="BFBFBF" w:themeFill="background1" w:themeFillShade="BF"/>
            <w:hideMark/>
          </w:tcPr>
          <w:p w14:paraId="66205CC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Measured Camber</w:t>
            </w:r>
          </w:p>
        </w:tc>
        <w:tc>
          <w:tcPr>
            <w:tcW w:w="940" w:type="dxa"/>
            <w:shd w:val="clear" w:color="auto" w:fill="auto"/>
            <w:hideMark/>
          </w:tcPr>
          <w:p w14:paraId="0293A7E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Zeroed Camber</w:t>
            </w:r>
          </w:p>
        </w:tc>
        <w:tc>
          <w:tcPr>
            <w:tcW w:w="785" w:type="dxa"/>
            <w:shd w:val="clear" w:color="auto" w:fill="BFBFBF" w:themeFill="background1" w:themeFillShade="BF"/>
            <w:hideMark/>
          </w:tcPr>
          <w:p w14:paraId="759CA3C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DTI A</w:t>
            </w:r>
          </w:p>
        </w:tc>
        <w:tc>
          <w:tcPr>
            <w:tcW w:w="785" w:type="dxa"/>
            <w:shd w:val="clear" w:color="auto" w:fill="BFBFBF" w:themeFill="background1" w:themeFillShade="BF"/>
            <w:hideMark/>
          </w:tcPr>
          <w:p w14:paraId="1542F95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DTI B</w:t>
            </w:r>
          </w:p>
        </w:tc>
        <w:tc>
          <w:tcPr>
            <w:tcW w:w="1361" w:type="dxa"/>
            <w:shd w:val="clear" w:color="auto" w:fill="auto"/>
            <w:hideMark/>
          </w:tcPr>
          <w:p w14:paraId="45650B86"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Calculated Toe</w:t>
            </w:r>
          </w:p>
        </w:tc>
        <w:tc>
          <w:tcPr>
            <w:tcW w:w="1146" w:type="dxa"/>
            <w:shd w:val="clear" w:color="auto" w:fill="auto"/>
            <w:hideMark/>
          </w:tcPr>
          <w:p w14:paraId="5077E9F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Zeroed Toe</w:t>
            </w:r>
          </w:p>
        </w:tc>
        <w:tc>
          <w:tcPr>
            <w:tcW w:w="869" w:type="dxa"/>
            <w:shd w:val="clear" w:color="auto" w:fill="BFBFBF" w:themeFill="background1" w:themeFillShade="BF"/>
            <w:hideMark/>
          </w:tcPr>
          <w:p w14:paraId="2358BF1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Spring / Damper Length</w:t>
            </w:r>
          </w:p>
        </w:tc>
        <w:tc>
          <w:tcPr>
            <w:tcW w:w="1073" w:type="dxa"/>
            <w:shd w:val="clear" w:color="auto" w:fill="auto"/>
            <w:hideMark/>
          </w:tcPr>
          <w:p w14:paraId="1EA6CA7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Change in Spring Length from Start position</w:t>
            </w:r>
          </w:p>
        </w:tc>
        <w:tc>
          <w:tcPr>
            <w:tcW w:w="1276" w:type="dxa"/>
            <w:shd w:val="clear" w:color="auto" w:fill="auto"/>
            <w:hideMark/>
          </w:tcPr>
          <w:p w14:paraId="7FB10DA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Spring Length Compression</w:t>
            </w:r>
          </w:p>
        </w:tc>
        <w:tc>
          <w:tcPr>
            <w:tcW w:w="235" w:type="dxa"/>
            <w:vAlign w:val="center"/>
            <w:hideMark/>
          </w:tcPr>
          <w:p w14:paraId="466630F0"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2536A092" w14:textId="77777777" w:rsidTr="007F465D">
        <w:trPr>
          <w:trHeight w:val="265"/>
        </w:trPr>
        <w:tc>
          <w:tcPr>
            <w:tcW w:w="934" w:type="dxa"/>
            <w:shd w:val="clear" w:color="auto" w:fill="BFBFBF" w:themeFill="background1" w:themeFillShade="BF"/>
            <w:vAlign w:val="bottom"/>
            <w:hideMark/>
          </w:tcPr>
          <w:p w14:paraId="41CF02F9"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mm</w:t>
            </w:r>
          </w:p>
        </w:tc>
        <w:tc>
          <w:tcPr>
            <w:tcW w:w="861" w:type="dxa"/>
            <w:shd w:val="clear" w:color="auto" w:fill="auto"/>
            <w:vAlign w:val="bottom"/>
            <w:hideMark/>
          </w:tcPr>
          <w:p w14:paraId="3DB1F4E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mm</w:t>
            </w:r>
          </w:p>
        </w:tc>
        <w:tc>
          <w:tcPr>
            <w:tcW w:w="1111" w:type="dxa"/>
            <w:shd w:val="clear" w:color="auto" w:fill="BFBFBF" w:themeFill="background1" w:themeFillShade="BF"/>
            <w:vAlign w:val="bottom"/>
            <w:hideMark/>
          </w:tcPr>
          <w:p w14:paraId="6F0E2C9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Degrees</w:t>
            </w:r>
          </w:p>
        </w:tc>
        <w:tc>
          <w:tcPr>
            <w:tcW w:w="940" w:type="dxa"/>
            <w:shd w:val="clear" w:color="auto" w:fill="auto"/>
            <w:vAlign w:val="bottom"/>
            <w:hideMark/>
          </w:tcPr>
          <w:p w14:paraId="0DD0BC4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Degrees</w:t>
            </w:r>
          </w:p>
        </w:tc>
        <w:tc>
          <w:tcPr>
            <w:tcW w:w="785" w:type="dxa"/>
            <w:shd w:val="clear" w:color="auto" w:fill="BFBFBF" w:themeFill="background1" w:themeFillShade="BF"/>
            <w:vAlign w:val="bottom"/>
            <w:hideMark/>
          </w:tcPr>
          <w:p w14:paraId="1BD39E2D"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Inches</w:t>
            </w:r>
          </w:p>
        </w:tc>
        <w:tc>
          <w:tcPr>
            <w:tcW w:w="785" w:type="dxa"/>
            <w:shd w:val="clear" w:color="auto" w:fill="BFBFBF" w:themeFill="background1" w:themeFillShade="BF"/>
            <w:vAlign w:val="bottom"/>
            <w:hideMark/>
          </w:tcPr>
          <w:p w14:paraId="2067E889"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Inches</w:t>
            </w:r>
          </w:p>
        </w:tc>
        <w:tc>
          <w:tcPr>
            <w:tcW w:w="1361" w:type="dxa"/>
            <w:shd w:val="clear" w:color="auto" w:fill="auto"/>
            <w:vAlign w:val="bottom"/>
            <w:hideMark/>
          </w:tcPr>
          <w:p w14:paraId="4D508E7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Degrees</w:t>
            </w:r>
          </w:p>
        </w:tc>
        <w:tc>
          <w:tcPr>
            <w:tcW w:w="1146" w:type="dxa"/>
            <w:shd w:val="clear" w:color="auto" w:fill="auto"/>
            <w:vAlign w:val="bottom"/>
            <w:hideMark/>
          </w:tcPr>
          <w:p w14:paraId="26770629"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Degrees</w:t>
            </w:r>
          </w:p>
        </w:tc>
        <w:tc>
          <w:tcPr>
            <w:tcW w:w="869" w:type="dxa"/>
            <w:shd w:val="clear" w:color="auto" w:fill="BFBFBF" w:themeFill="background1" w:themeFillShade="BF"/>
            <w:vAlign w:val="bottom"/>
            <w:hideMark/>
          </w:tcPr>
          <w:p w14:paraId="3F3427F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mm</w:t>
            </w:r>
          </w:p>
        </w:tc>
        <w:tc>
          <w:tcPr>
            <w:tcW w:w="1073" w:type="dxa"/>
            <w:shd w:val="clear" w:color="auto" w:fill="auto"/>
            <w:vAlign w:val="bottom"/>
            <w:hideMark/>
          </w:tcPr>
          <w:p w14:paraId="4EED023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mm</w:t>
            </w:r>
          </w:p>
        </w:tc>
        <w:tc>
          <w:tcPr>
            <w:tcW w:w="1276" w:type="dxa"/>
            <w:shd w:val="clear" w:color="auto" w:fill="auto"/>
            <w:vAlign w:val="bottom"/>
            <w:hideMark/>
          </w:tcPr>
          <w:p w14:paraId="757BFF7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mm</w:t>
            </w:r>
          </w:p>
        </w:tc>
        <w:tc>
          <w:tcPr>
            <w:tcW w:w="235" w:type="dxa"/>
            <w:vAlign w:val="center"/>
            <w:hideMark/>
          </w:tcPr>
          <w:p w14:paraId="3104EE4C"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04D962E9" w14:textId="77777777" w:rsidTr="007F465D">
        <w:trPr>
          <w:trHeight w:val="250"/>
        </w:trPr>
        <w:tc>
          <w:tcPr>
            <w:tcW w:w="934" w:type="dxa"/>
            <w:shd w:val="clear" w:color="auto" w:fill="BFBFBF" w:themeFill="background1" w:themeFillShade="BF"/>
            <w:vAlign w:val="bottom"/>
            <w:hideMark/>
          </w:tcPr>
          <w:p w14:paraId="3BBAB50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861" w:type="dxa"/>
            <w:shd w:val="clear" w:color="auto" w:fill="auto"/>
            <w:vAlign w:val="bottom"/>
            <w:hideMark/>
          </w:tcPr>
          <w:p w14:paraId="04C01CB9"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26.28</w:t>
            </w:r>
          </w:p>
        </w:tc>
        <w:tc>
          <w:tcPr>
            <w:tcW w:w="1111" w:type="dxa"/>
            <w:shd w:val="clear" w:color="auto" w:fill="BFBFBF" w:themeFill="background1" w:themeFillShade="BF"/>
            <w:vAlign w:val="bottom"/>
            <w:hideMark/>
          </w:tcPr>
          <w:p w14:paraId="591AA1B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-1.17</w:t>
            </w:r>
          </w:p>
        </w:tc>
        <w:tc>
          <w:tcPr>
            <w:tcW w:w="940" w:type="dxa"/>
            <w:shd w:val="clear" w:color="auto" w:fill="auto"/>
            <w:vAlign w:val="bottom"/>
            <w:hideMark/>
          </w:tcPr>
          <w:p w14:paraId="6DBC139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0.29</w:t>
            </w:r>
          </w:p>
        </w:tc>
        <w:tc>
          <w:tcPr>
            <w:tcW w:w="785" w:type="dxa"/>
            <w:shd w:val="clear" w:color="auto" w:fill="BFBFBF" w:themeFill="background1" w:themeFillShade="BF"/>
            <w:vAlign w:val="bottom"/>
            <w:hideMark/>
          </w:tcPr>
          <w:p w14:paraId="6348AE0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785" w:type="dxa"/>
            <w:shd w:val="clear" w:color="auto" w:fill="BFBFBF" w:themeFill="background1" w:themeFillShade="BF"/>
            <w:vAlign w:val="bottom"/>
            <w:hideMark/>
          </w:tcPr>
          <w:p w14:paraId="7649D7B3"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1361" w:type="dxa"/>
            <w:shd w:val="clear" w:color="auto" w:fill="auto"/>
            <w:vAlign w:val="bottom"/>
            <w:hideMark/>
          </w:tcPr>
          <w:p w14:paraId="09E4E9F6"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1146" w:type="dxa"/>
            <w:shd w:val="clear" w:color="auto" w:fill="auto"/>
            <w:vAlign w:val="bottom"/>
            <w:hideMark/>
          </w:tcPr>
          <w:p w14:paraId="2DF046A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-0.246891</w:t>
            </w:r>
          </w:p>
        </w:tc>
        <w:tc>
          <w:tcPr>
            <w:tcW w:w="869" w:type="dxa"/>
            <w:shd w:val="clear" w:color="auto" w:fill="BFBFBF" w:themeFill="background1" w:themeFillShade="BF"/>
            <w:vAlign w:val="bottom"/>
            <w:hideMark/>
          </w:tcPr>
          <w:p w14:paraId="75D2542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54.9</w:t>
            </w:r>
          </w:p>
        </w:tc>
        <w:tc>
          <w:tcPr>
            <w:tcW w:w="1073" w:type="dxa"/>
            <w:shd w:val="clear" w:color="auto" w:fill="auto"/>
            <w:vAlign w:val="bottom"/>
            <w:hideMark/>
          </w:tcPr>
          <w:p w14:paraId="20F3F2F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1276" w:type="dxa"/>
            <w:shd w:val="clear" w:color="auto" w:fill="auto"/>
            <w:noWrap/>
            <w:vAlign w:val="bottom"/>
            <w:hideMark/>
          </w:tcPr>
          <w:p w14:paraId="49BD365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235" w:type="dxa"/>
            <w:vAlign w:val="center"/>
            <w:hideMark/>
          </w:tcPr>
          <w:p w14:paraId="7AD97E90"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444AC1B4" w14:textId="77777777" w:rsidTr="007F465D">
        <w:trPr>
          <w:trHeight w:val="250"/>
        </w:trPr>
        <w:tc>
          <w:tcPr>
            <w:tcW w:w="934" w:type="dxa"/>
            <w:shd w:val="clear" w:color="auto" w:fill="BFBFBF" w:themeFill="background1" w:themeFillShade="BF"/>
            <w:vAlign w:val="bottom"/>
            <w:hideMark/>
          </w:tcPr>
          <w:p w14:paraId="22B43D3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6.67</w:t>
            </w:r>
          </w:p>
        </w:tc>
        <w:tc>
          <w:tcPr>
            <w:tcW w:w="861" w:type="dxa"/>
            <w:shd w:val="clear" w:color="auto" w:fill="auto"/>
            <w:vAlign w:val="bottom"/>
            <w:hideMark/>
          </w:tcPr>
          <w:p w14:paraId="779D4623"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19.61</w:t>
            </w:r>
          </w:p>
        </w:tc>
        <w:tc>
          <w:tcPr>
            <w:tcW w:w="1111" w:type="dxa"/>
            <w:shd w:val="clear" w:color="auto" w:fill="BFBFBF" w:themeFill="background1" w:themeFillShade="BF"/>
            <w:vAlign w:val="bottom"/>
            <w:hideMark/>
          </w:tcPr>
          <w:p w14:paraId="6798A0C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-1.24</w:t>
            </w:r>
          </w:p>
        </w:tc>
        <w:tc>
          <w:tcPr>
            <w:tcW w:w="940" w:type="dxa"/>
            <w:shd w:val="clear" w:color="auto" w:fill="auto"/>
            <w:vAlign w:val="bottom"/>
            <w:hideMark/>
          </w:tcPr>
          <w:p w14:paraId="655CDA1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0.22</w:t>
            </w:r>
          </w:p>
        </w:tc>
        <w:tc>
          <w:tcPr>
            <w:tcW w:w="785" w:type="dxa"/>
            <w:shd w:val="clear" w:color="auto" w:fill="BFBFBF" w:themeFill="background1" w:themeFillShade="BF"/>
            <w:vAlign w:val="bottom"/>
            <w:hideMark/>
          </w:tcPr>
          <w:p w14:paraId="3626ADF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0.028</w:t>
            </w:r>
          </w:p>
        </w:tc>
        <w:tc>
          <w:tcPr>
            <w:tcW w:w="785" w:type="dxa"/>
            <w:shd w:val="clear" w:color="auto" w:fill="BFBFBF" w:themeFill="background1" w:themeFillShade="BF"/>
            <w:vAlign w:val="bottom"/>
            <w:hideMark/>
          </w:tcPr>
          <w:p w14:paraId="04ECDD3D"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0.014</w:t>
            </w:r>
          </w:p>
        </w:tc>
        <w:tc>
          <w:tcPr>
            <w:tcW w:w="1361" w:type="dxa"/>
            <w:shd w:val="clear" w:color="auto" w:fill="auto"/>
            <w:vAlign w:val="bottom"/>
            <w:hideMark/>
          </w:tcPr>
          <w:p w14:paraId="0DF00DF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0.059594421</w:t>
            </w:r>
          </w:p>
        </w:tc>
        <w:tc>
          <w:tcPr>
            <w:tcW w:w="1146" w:type="dxa"/>
            <w:shd w:val="clear" w:color="auto" w:fill="auto"/>
            <w:vAlign w:val="bottom"/>
            <w:hideMark/>
          </w:tcPr>
          <w:p w14:paraId="4D551F1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-0.187297</w:t>
            </w:r>
          </w:p>
        </w:tc>
        <w:tc>
          <w:tcPr>
            <w:tcW w:w="869" w:type="dxa"/>
            <w:shd w:val="clear" w:color="auto" w:fill="BFBFBF" w:themeFill="background1" w:themeFillShade="BF"/>
            <w:vAlign w:val="bottom"/>
            <w:hideMark/>
          </w:tcPr>
          <w:p w14:paraId="5596851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51.6</w:t>
            </w:r>
          </w:p>
        </w:tc>
        <w:tc>
          <w:tcPr>
            <w:tcW w:w="1073" w:type="dxa"/>
            <w:shd w:val="clear" w:color="auto" w:fill="auto"/>
            <w:vAlign w:val="bottom"/>
            <w:hideMark/>
          </w:tcPr>
          <w:p w14:paraId="0A7C344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-3.3</w:t>
            </w:r>
          </w:p>
        </w:tc>
        <w:tc>
          <w:tcPr>
            <w:tcW w:w="1276" w:type="dxa"/>
            <w:shd w:val="clear" w:color="auto" w:fill="auto"/>
            <w:noWrap/>
            <w:vAlign w:val="bottom"/>
            <w:hideMark/>
          </w:tcPr>
          <w:p w14:paraId="59EF0DE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3.3</w:t>
            </w:r>
          </w:p>
        </w:tc>
        <w:tc>
          <w:tcPr>
            <w:tcW w:w="235" w:type="dxa"/>
            <w:vAlign w:val="center"/>
            <w:hideMark/>
          </w:tcPr>
          <w:p w14:paraId="42F4CC34"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1CBFEEC2" w14:textId="77777777" w:rsidTr="007F465D">
        <w:trPr>
          <w:trHeight w:val="250"/>
        </w:trPr>
        <w:tc>
          <w:tcPr>
            <w:tcW w:w="934" w:type="dxa"/>
            <w:shd w:val="clear" w:color="auto" w:fill="BFBFBF" w:themeFill="background1" w:themeFillShade="BF"/>
            <w:vAlign w:val="bottom"/>
            <w:hideMark/>
          </w:tcPr>
          <w:p w14:paraId="02F5F5E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15.18</w:t>
            </w:r>
          </w:p>
        </w:tc>
        <w:tc>
          <w:tcPr>
            <w:tcW w:w="861" w:type="dxa"/>
            <w:shd w:val="clear" w:color="auto" w:fill="auto"/>
            <w:vAlign w:val="bottom"/>
            <w:hideMark/>
          </w:tcPr>
          <w:p w14:paraId="30E84F4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11.1</w:t>
            </w:r>
          </w:p>
        </w:tc>
        <w:tc>
          <w:tcPr>
            <w:tcW w:w="1111" w:type="dxa"/>
            <w:shd w:val="clear" w:color="auto" w:fill="BFBFBF" w:themeFill="background1" w:themeFillShade="BF"/>
            <w:vAlign w:val="bottom"/>
            <w:hideMark/>
          </w:tcPr>
          <w:p w14:paraId="5B3629E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-1.31</w:t>
            </w:r>
          </w:p>
        </w:tc>
        <w:tc>
          <w:tcPr>
            <w:tcW w:w="940" w:type="dxa"/>
            <w:shd w:val="clear" w:color="auto" w:fill="auto"/>
            <w:vAlign w:val="bottom"/>
            <w:hideMark/>
          </w:tcPr>
          <w:p w14:paraId="47F1EB2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0.15</w:t>
            </w:r>
          </w:p>
        </w:tc>
        <w:tc>
          <w:tcPr>
            <w:tcW w:w="785" w:type="dxa"/>
            <w:shd w:val="clear" w:color="auto" w:fill="BFBFBF" w:themeFill="background1" w:themeFillShade="BF"/>
            <w:vAlign w:val="bottom"/>
            <w:hideMark/>
          </w:tcPr>
          <w:p w14:paraId="26D7943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0.054</w:t>
            </w:r>
          </w:p>
        </w:tc>
        <w:tc>
          <w:tcPr>
            <w:tcW w:w="785" w:type="dxa"/>
            <w:shd w:val="clear" w:color="auto" w:fill="BFBFBF" w:themeFill="background1" w:themeFillShade="BF"/>
            <w:vAlign w:val="bottom"/>
            <w:hideMark/>
          </w:tcPr>
          <w:p w14:paraId="375D88F3"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0.025</w:t>
            </w:r>
          </w:p>
        </w:tc>
        <w:tc>
          <w:tcPr>
            <w:tcW w:w="1361" w:type="dxa"/>
            <w:shd w:val="clear" w:color="auto" w:fill="auto"/>
            <w:vAlign w:val="bottom"/>
            <w:hideMark/>
          </w:tcPr>
          <w:p w14:paraId="1A5BA7F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0.123445587</w:t>
            </w:r>
          </w:p>
        </w:tc>
        <w:tc>
          <w:tcPr>
            <w:tcW w:w="1146" w:type="dxa"/>
            <w:shd w:val="clear" w:color="auto" w:fill="auto"/>
            <w:vAlign w:val="bottom"/>
            <w:hideMark/>
          </w:tcPr>
          <w:p w14:paraId="4948B3A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-0.123446</w:t>
            </w:r>
          </w:p>
        </w:tc>
        <w:tc>
          <w:tcPr>
            <w:tcW w:w="869" w:type="dxa"/>
            <w:shd w:val="clear" w:color="auto" w:fill="BFBFBF" w:themeFill="background1" w:themeFillShade="BF"/>
            <w:vAlign w:val="bottom"/>
            <w:hideMark/>
          </w:tcPr>
          <w:p w14:paraId="0522167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48.9</w:t>
            </w:r>
          </w:p>
        </w:tc>
        <w:tc>
          <w:tcPr>
            <w:tcW w:w="1073" w:type="dxa"/>
            <w:shd w:val="clear" w:color="auto" w:fill="auto"/>
            <w:vAlign w:val="bottom"/>
            <w:hideMark/>
          </w:tcPr>
          <w:p w14:paraId="07C3CD0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-6</w:t>
            </w:r>
          </w:p>
        </w:tc>
        <w:tc>
          <w:tcPr>
            <w:tcW w:w="1276" w:type="dxa"/>
            <w:shd w:val="clear" w:color="auto" w:fill="auto"/>
            <w:noWrap/>
            <w:vAlign w:val="bottom"/>
            <w:hideMark/>
          </w:tcPr>
          <w:p w14:paraId="7D9D9FE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6</w:t>
            </w:r>
          </w:p>
        </w:tc>
        <w:tc>
          <w:tcPr>
            <w:tcW w:w="235" w:type="dxa"/>
            <w:vAlign w:val="center"/>
            <w:hideMark/>
          </w:tcPr>
          <w:p w14:paraId="230BF4ED"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1B4AF17E" w14:textId="77777777" w:rsidTr="007F465D">
        <w:trPr>
          <w:trHeight w:val="250"/>
        </w:trPr>
        <w:tc>
          <w:tcPr>
            <w:tcW w:w="934" w:type="dxa"/>
            <w:shd w:val="clear" w:color="auto" w:fill="BFBFBF" w:themeFill="background1" w:themeFillShade="BF"/>
            <w:vAlign w:val="bottom"/>
            <w:hideMark/>
          </w:tcPr>
          <w:p w14:paraId="0A3746F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19.79</w:t>
            </w:r>
          </w:p>
        </w:tc>
        <w:tc>
          <w:tcPr>
            <w:tcW w:w="861" w:type="dxa"/>
            <w:shd w:val="clear" w:color="auto" w:fill="auto"/>
            <w:vAlign w:val="bottom"/>
            <w:hideMark/>
          </w:tcPr>
          <w:p w14:paraId="05AA5E4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6.49</w:t>
            </w:r>
          </w:p>
        </w:tc>
        <w:tc>
          <w:tcPr>
            <w:tcW w:w="1111" w:type="dxa"/>
            <w:shd w:val="clear" w:color="auto" w:fill="BFBFBF" w:themeFill="background1" w:themeFillShade="BF"/>
            <w:vAlign w:val="bottom"/>
            <w:hideMark/>
          </w:tcPr>
          <w:p w14:paraId="73F0916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-1.38</w:t>
            </w:r>
          </w:p>
        </w:tc>
        <w:tc>
          <w:tcPr>
            <w:tcW w:w="940" w:type="dxa"/>
            <w:shd w:val="clear" w:color="auto" w:fill="auto"/>
            <w:vAlign w:val="bottom"/>
            <w:hideMark/>
          </w:tcPr>
          <w:p w14:paraId="6F06152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0.08</w:t>
            </w:r>
          </w:p>
        </w:tc>
        <w:tc>
          <w:tcPr>
            <w:tcW w:w="785" w:type="dxa"/>
            <w:shd w:val="clear" w:color="auto" w:fill="BFBFBF" w:themeFill="background1" w:themeFillShade="BF"/>
            <w:vAlign w:val="bottom"/>
            <w:hideMark/>
          </w:tcPr>
          <w:p w14:paraId="5767183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0.078</w:t>
            </w:r>
          </w:p>
        </w:tc>
        <w:tc>
          <w:tcPr>
            <w:tcW w:w="785" w:type="dxa"/>
            <w:shd w:val="clear" w:color="auto" w:fill="BFBFBF" w:themeFill="background1" w:themeFillShade="BF"/>
            <w:vAlign w:val="bottom"/>
            <w:hideMark/>
          </w:tcPr>
          <w:p w14:paraId="2918F11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0.034</w:t>
            </w:r>
          </w:p>
        </w:tc>
        <w:tc>
          <w:tcPr>
            <w:tcW w:w="1361" w:type="dxa"/>
            <w:shd w:val="clear" w:color="auto" w:fill="auto"/>
            <w:vAlign w:val="bottom"/>
            <w:hideMark/>
          </w:tcPr>
          <w:p w14:paraId="3CE5C38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0.187296753</w:t>
            </w:r>
          </w:p>
        </w:tc>
        <w:tc>
          <w:tcPr>
            <w:tcW w:w="1146" w:type="dxa"/>
            <w:shd w:val="clear" w:color="auto" w:fill="auto"/>
            <w:vAlign w:val="bottom"/>
            <w:hideMark/>
          </w:tcPr>
          <w:p w14:paraId="558B6A36"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-0.059594</w:t>
            </w:r>
          </w:p>
        </w:tc>
        <w:tc>
          <w:tcPr>
            <w:tcW w:w="869" w:type="dxa"/>
            <w:shd w:val="clear" w:color="auto" w:fill="BFBFBF" w:themeFill="background1" w:themeFillShade="BF"/>
            <w:vAlign w:val="bottom"/>
            <w:hideMark/>
          </w:tcPr>
          <w:p w14:paraId="607674B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46</w:t>
            </w:r>
          </w:p>
        </w:tc>
        <w:tc>
          <w:tcPr>
            <w:tcW w:w="1073" w:type="dxa"/>
            <w:shd w:val="clear" w:color="auto" w:fill="auto"/>
            <w:vAlign w:val="bottom"/>
            <w:hideMark/>
          </w:tcPr>
          <w:p w14:paraId="3B68FEF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-8.9</w:t>
            </w:r>
          </w:p>
        </w:tc>
        <w:tc>
          <w:tcPr>
            <w:tcW w:w="1276" w:type="dxa"/>
            <w:shd w:val="clear" w:color="auto" w:fill="auto"/>
            <w:noWrap/>
            <w:vAlign w:val="bottom"/>
            <w:hideMark/>
          </w:tcPr>
          <w:p w14:paraId="460A9CE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8.9</w:t>
            </w:r>
          </w:p>
        </w:tc>
        <w:tc>
          <w:tcPr>
            <w:tcW w:w="235" w:type="dxa"/>
            <w:vAlign w:val="center"/>
            <w:hideMark/>
          </w:tcPr>
          <w:p w14:paraId="20313856"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5263F200" w14:textId="77777777" w:rsidTr="007F465D">
        <w:trPr>
          <w:trHeight w:val="250"/>
        </w:trPr>
        <w:tc>
          <w:tcPr>
            <w:tcW w:w="934" w:type="dxa"/>
            <w:shd w:val="clear" w:color="auto" w:fill="BFBFBF" w:themeFill="background1" w:themeFillShade="BF"/>
            <w:vAlign w:val="bottom"/>
            <w:hideMark/>
          </w:tcPr>
          <w:p w14:paraId="251F35B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26.28</w:t>
            </w:r>
          </w:p>
        </w:tc>
        <w:tc>
          <w:tcPr>
            <w:tcW w:w="861" w:type="dxa"/>
            <w:shd w:val="clear" w:color="auto" w:fill="auto"/>
            <w:vAlign w:val="bottom"/>
            <w:hideMark/>
          </w:tcPr>
          <w:p w14:paraId="395D214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1111" w:type="dxa"/>
            <w:shd w:val="clear" w:color="auto" w:fill="BFBFBF" w:themeFill="background1" w:themeFillShade="BF"/>
            <w:vAlign w:val="bottom"/>
            <w:hideMark/>
          </w:tcPr>
          <w:p w14:paraId="44D33CB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-1.46</w:t>
            </w:r>
          </w:p>
        </w:tc>
        <w:tc>
          <w:tcPr>
            <w:tcW w:w="940" w:type="dxa"/>
            <w:shd w:val="clear" w:color="auto" w:fill="auto"/>
            <w:vAlign w:val="bottom"/>
            <w:hideMark/>
          </w:tcPr>
          <w:p w14:paraId="76CC5B91"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785" w:type="dxa"/>
            <w:shd w:val="clear" w:color="auto" w:fill="BFBFBF" w:themeFill="background1" w:themeFillShade="BF"/>
            <w:vAlign w:val="bottom"/>
            <w:hideMark/>
          </w:tcPr>
          <w:p w14:paraId="18E1C0E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0.099</w:t>
            </w:r>
          </w:p>
        </w:tc>
        <w:tc>
          <w:tcPr>
            <w:tcW w:w="785" w:type="dxa"/>
            <w:shd w:val="clear" w:color="auto" w:fill="BFBFBF" w:themeFill="background1" w:themeFillShade="BF"/>
            <w:vAlign w:val="bottom"/>
            <w:hideMark/>
          </w:tcPr>
          <w:p w14:paraId="27B19E0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0.041</w:t>
            </w:r>
          </w:p>
        </w:tc>
        <w:tc>
          <w:tcPr>
            <w:tcW w:w="1361" w:type="dxa"/>
            <w:shd w:val="clear" w:color="auto" w:fill="auto"/>
            <w:vAlign w:val="bottom"/>
            <w:hideMark/>
          </w:tcPr>
          <w:p w14:paraId="64076886"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0.246891175</w:t>
            </w:r>
          </w:p>
        </w:tc>
        <w:tc>
          <w:tcPr>
            <w:tcW w:w="1146" w:type="dxa"/>
            <w:shd w:val="clear" w:color="auto" w:fill="auto"/>
            <w:vAlign w:val="bottom"/>
            <w:hideMark/>
          </w:tcPr>
          <w:p w14:paraId="0B41C68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w:t>
            </w:r>
          </w:p>
        </w:tc>
        <w:tc>
          <w:tcPr>
            <w:tcW w:w="869" w:type="dxa"/>
            <w:shd w:val="clear" w:color="auto" w:fill="BFBFBF" w:themeFill="background1" w:themeFillShade="BF"/>
            <w:vAlign w:val="bottom"/>
            <w:hideMark/>
          </w:tcPr>
          <w:p w14:paraId="756B024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42.9</w:t>
            </w:r>
          </w:p>
        </w:tc>
        <w:tc>
          <w:tcPr>
            <w:tcW w:w="1073" w:type="dxa"/>
            <w:shd w:val="clear" w:color="auto" w:fill="auto"/>
            <w:vAlign w:val="bottom"/>
            <w:hideMark/>
          </w:tcPr>
          <w:p w14:paraId="254490E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-12</w:t>
            </w:r>
          </w:p>
        </w:tc>
        <w:tc>
          <w:tcPr>
            <w:tcW w:w="1276" w:type="dxa"/>
            <w:shd w:val="clear" w:color="auto" w:fill="auto"/>
            <w:noWrap/>
            <w:vAlign w:val="bottom"/>
            <w:hideMark/>
          </w:tcPr>
          <w:p w14:paraId="5277BFA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12</w:t>
            </w:r>
          </w:p>
        </w:tc>
        <w:tc>
          <w:tcPr>
            <w:tcW w:w="235" w:type="dxa"/>
            <w:vAlign w:val="center"/>
            <w:hideMark/>
          </w:tcPr>
          <w:p w14:paraId="5700BD1D"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6292326F" w14:textId="77777777" w:rsidTr="007F465D">
        <w:trPr>
          <w:trHeight w:val="250"/>
        </w:trPr>
        <w:tc>
          <w:tcPr>
            <w:tcW w:w="934" w:type="dxa"/>
            <w:shd w:val="clear" w:color="auto" w:fill="BFBFBF" w:themeFill="background1" w:themeFillShade="BF"/>
            <w:vAlign w:val="bottom"/>
            <w:hideMark/>
          </w:tcPr>
          <w:p w14:paraId="5F47DC7D"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32.75</w:t>
            </w:r>
          </w:p>
        </w:tc>
        <w:tc>
          <w:tcPr>
            <w:tcW w:w="861" w:type="dxa"/>
            <w:shd w:val="clear" w:color="auto" w:fill="auto"/>
            <w:vAlign w:val="bottom"/>
            <w:hideMark/>
          </w:tcPr>
          <w:p w14:paraId="62E2963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-6.47</w:t>
            </w:r>
          </w:p>
        </w:tc>
        <w:tc>
          <w:tcPr>
            <w:tcW w:w="1111" w:type="dxa"/>
            <w:shd w:val="clear" w:color="auto" w:fill="BFBFBF" w:themeFill="background1" w:themeFillShade="BF"/>
            <w:vAlign w:val="bottom"/>
            <w:hideMark/>
          </w:tcPr>
          <w:p w14:paraId="29AA21B6"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-1.54</w:t>
            </w:r>
          </w:p>
        </w:tc>
        <w:tc>
          <w:tcPr>
            <w:tcW w:w="940" w:type="dxa"/>
            <w:shd w:val="clear" w:color="auto" w:fill="auto"/>
            <w:vAlign w:val="bottom"/>
            <w:hideMark/>
          </w:tcPr>
          <w:p w14:paraId="7EDC198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-0.08</w:t>
            </w:r>
          </w:p>
        </w:tc>
        <w:tc>
          <w:tcPr>
            <w:tcW w:w="785" w:type="dxa"/>
            <w:shd w:val="clear" w:color="auto" w:fill="BFBFBF" w:themeFill="background1" w:themeFillShade="BF"/>
            <w:vAlign w:val="bottom"/>
            <w:hideMark/>
          </w:tcPr>
          <w:p w14:paraId="5CCB7AA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0.117</w:t>
            </w:r>
          </w:p>
        </w:tc>
        <w:tc>
          <w:tcPr>
            <w:tcW w:w="785" w:type="dxa"/>
            <w:shd w:val="clear" w:color="auto" w:fill="BFBFBF" w:themeFill="background1" w:themeFillShade="BF"/>
            <w:vAlign w:val="bottom"/>
            <w:hideMark/>
          </w:tcPr>
          <w:p w14:paraId="052C234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0.046</w:t>
            </w:r>
          </w:p>
        </w:tc>
        <w:tc>
          <w:tcPr>
            <w:tcW w:w="1361" w:type="dxa"/>
            <w:shd w:val="clear" w:color="auto" w:fill="auto"/>
            <w:vAlign w:val="bottom"/>
            <w:hideMark/>
          </w:tcPr>
          <w:p w14:paraId="0951CB1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0.302228852</w:t>
            </w:r>
          </w:p>
        </w:tc>
        <w:tc>
          <w:tcPr>
            <w:tcW w:w="1146" w:type="dxa"/>
            <w:shd w:val="clear" w:color="auto" w:fill="auto"/>
            <w:vAlign w:val="bottom"/>
            <w:hideMark/>
          </w:tcPr>
          <w:p w14:paraId="21E7D2B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0.0553377</w:t>
            </w:r>
          </w:p>
        </w:tc>
        <w:tc>
          <w:tcPr>
            <w:tcW w:w="869" w:type="dxa"/>
            <w:shd w:val="clear" w:color="auto" w:fill="BFBFBF" w:themeFill="background1" w:themeFillShade="BF"/>
            <w:vAlign w:val="bottom"/>
            <w:hideMark/>
          </w:tcPr>
          <w:p w14:paraId="558CAA2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40</w:t>
            </w:r>
          </w:p>
        </w:tc>
        <w:tc>
          <w:tcPr>
            <w:tcW w:w="1073" w:type="dxa"/>
            <w:shd w:val="clear" w:color="auto" w:fill="auto"/>
            <w:vAlign w:val="bottom"/>
            <w:hideMark/>
          </w:tcPr>
          <w:p w14:paraId="10676512"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-14.9</w:t>
            </w:r>
          </w:p>
        </w:tc>
        <w:tc>
          <w:tcPr>
            <w:tcW w:w="1276" w:type="dxa"/>
            <w:shd w:val="clear" w:color="auto" w:fill="auto"/>
            <w:noWrap/>
            <w:vAlign w:val="bottom"/>
            <w:hideMark/>
          </w:tcPr>
          <w:p w14:paraId="699D160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14.9</w:t>
            </w:r>
          </w:p>
        </w:tc>
        <w:tc>
          <w:tcPr>
            <w:tcW w:w="235" w:type="dxa"/>
            <w:vAlign w:val="center"/>
            <w:hideMark/>
          </w:tcPr>
          <w:p w14:paraId="4A6367CE"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1D2FF878" w14:textId="77777777" w:rsidTr="007F465D">
        <w:trPr>
          <w:trHeight w:val="250"/>
        </w:trPr>
        <w:tc>
          <w:tcPr>
            <w:tcW w:w="934" w:type="dxa"/>
            <w:shd w:val="clear" w:color="auto" w:fill="BFBFBF" w:themeFill="background1" w:themeFillShade="BF"/>
            <w:vAlign w:val="bottom"/>
            <w:hideMark/>
          </w:tcPr>
          <w:p w14:paraId="1DA5BC0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39.26</w:t>
            </w:r>
          </w:p>
        </w:tc>
        <w:tc>
          <w:tcPr>
            <w:tcW w:w="861" w:type="dxa"/>
            <w:shd w:val="clear" w:color="auto" w:fill="auto"/>
            <w:vAlign w:val="bottom"/>
            <w:hideMark/>
          </w:tcPr>
          <w:p w14:paraId="7A2BC52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-12.98</w:t>
            </w:r>
          </w:p>
        </w:tc>
        <w:tc>
          <w:tcPr>
            <w:tcW w:w="1111" w:type="dxa"/>
            <w:shd w:val="clear" w:color="auto" w:fill="BFBFBF" w:themeFill="background1" w:themeFillShade="BF"/>
            <w:vAlign w:val="bottom"/>
            <w:hideMark/>
          </w:tcPr>
          <w:p w14:paraId="7C37CDE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-1.62</w:t>
            </w:r>
          </w:p>
        </w:tc>
        <w:tc>
          <w:tcPr>
            <w:tcW w:w="940" w:type="dxa"/>
            <w:shd w:val="clear" w:color="auto" w:fill="auto"/>
            <w:vAlign w:val="bottom"/>
            <w:hideMark/>
          </w:tcPr>
          <w:p w14:paraId="03E3C5B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-0.16</w:t>
            </w:r>
          </w:p>
        </w:tc>
        <w:tc>
          <w:tcPr>
            <w:tcW w:w="785" w:type="dxa"/>
            <w:shd w:val="clear" w:color="auto" w:fill="BFBFBF" w:themeFill="background1" w:themeFillShade="BF"/>
            <w:vAlign w:val="bottom"/>
            <w:hideMark/>
          </w:tcPr>
          <w:p w14:paraId="542464A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0.133</w:t>
            </w:r>
          </w:p>
        </w:tc>
        <w:tc>
          <w:tcPr>
            <w:tcW w:w="785" w:type="dxa"/>
            <w:shd w:val="clear" w:color="auto" w:fill="BFBFBF" w:themeFill="background1" w:themeFillShade="BF"/>
            <w:vAlign w:val="bottom"/>
            <w:hideMark/>
          </w:tcPr>
          <w:p w14:paraId="13373C5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w:t>
            </w:r>
          </w:p>
        </w:tc>
        <w:tc>
          <w:tcPr>
            <w:tcW w:w="1361" w:type="dxa"/>
            <w:shd w:val="clear" w:color="auto" w:fill="auto"/>
            <w:vAlign w:val="bottom"/>
            <w:hideMark/>
          </w:tcPr>
          <w:p w14:paraId="4912498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0.353309785</w:t>
            </w:r>
          </w:p>
        </w:tc>
        <w:tc>
          <w:tcPr>
            <w:tcW w:w="1146" w:type="dxa"/>
            <w:shd w:val="clear" w:color="auto" w:fill="auto"/>
            <w:vAlign w:val="bottom"/>
            <w:hideMark/>
          </w:tcPr>
          <w:p w14:paraId="5D9C29F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0.1064186</w:t>
            </w:r>
          </w:p>
        </w:tc>
        <w:tc>
          <w:tcPr>
            <w:tcW w:w="869" w:type="dxa"/>
            <w:shd w:val="clear" w:color="auto" w:fill="BFBFBF" w:themeFill="background1" w:themeFillShade="BF"/>
            <w:vAlign w:val="bottom"/>
            <w:hideMark/>
          </w:tcPr>
          <w:p w14:paraId="4B02EC1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37.1</w:t>
            </w:r>
          </w:p>
        </w:tc>
        <w:tc>
          <w:tcPr>
            <w:tcW w:w="1073" w:type="dxa"/>
            <w:shd w:val="clear" w:color="auto" w:fill="auto"/>
            <w:vAlign w:val="bottom"/>
            <w:hideMark/>
          </w:tcPr>
          <w:p w14:paraId="4A27A51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-17.8</w:t>
            </w:r>
          </w:p>
        </w:tc>
        <w:tc>
          <w:tcPr>
            <w:tcW w:w="1276" w:type="dxa"/>
            <w:shd w:val="clear" w:color="auto" w:fill="auto"/>
            <w:noWrap/>
            <w:vAlign w:val="bottom"/>
            <w:hideMark/>
          </w:tcPr>
          <w:p w14:paraId="6DF442E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17.8</w:t>
            </w:r>
          </w:p>
        </w:tc>
        <w:tc>
          <w:tcPr>
            <w:tcW w:w="235" w:type="dxa"/>
            <w:vAlign w:val="center"/>
            <w:hideMark/>
          </w:tcPr>
          <w:p w14:paraId="4EB8A8C9"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4A021D05" w14:textId="77777777" w:rsidTr="007F465D">
        <w:trPr>
          <w:trHeight w:val="250"/>
        </w:trPr>
        <w:tc>
          <w:tcPr>
            <w:tcW w:w="934" w:type="dxa"/>
            <w:shd w:val="clear" w:color="auto" w:fill="BFBFBF" w:themeFill="background1" w:themeFillShade="BF"/>
            <w:vAlign w:val="bottom"/>
            <w:hideMark/>
          </w:tcPr>
          <w:p w14:paraId="545BD81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45.54</w:t>
            </w:r>
          </w:p>
        </w:tc>
        <w:tc>
          <w:tcPr>
            <w:tcW w:w="861" w:type="dxa"/>
            <w:shd w:val="clear" w:color="auto" w:fill="auto"/>
            <w:vAlign w:val="bottom"/>
            <w:hideMark/>
          </w:tcPr>
          <w:p w14:paraId="627D51D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-19.26</w:t>
            </w:r>
          </w:p>
        </w:tc>
        <w:tc>
          <w:tcPr>
            <w:tcW w:w="1111" w:type="dxa"/>
            <w:shd w:val="clear" w:color="auto" w:fill="BFBFBF" w:themeFill="background1" w:themeFillShade="BF"/>
            <w:vAlign w:val="bottom"/>
            <w:hideMark/>
          </w:tcPr>
          <w:p w14:paraId="7CBA092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-1.71</w:t>
            </w:r>
          </w:p>
        </w:tc>
        <w:tc>
          <w:tcPr>
            <w:tcW w:w="940" w:type="dxa"/>
            <w:shd w:val="clear" w:color="auto" w:fill="auto"/>
            <w:vAlign w:val="bottom"/>
            <w:hideMark/>
          </w:tcPr>
          <w:p w14:paraId="07FF4CF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-0.25</w:t>
            </w:r>
          </w:p>
        </w:tc>
        <w:tc>
          <w:tcPr>
            <w:tcW w:w="785" w:type="dxa"/>
            <w:shd w:val="clear" w:color="auto" w:fill="BFBFBF" w:themeFill="background1" w:themeFillShade="BF"/>
            <w:vAlign w:val="bottom"/>
            <w:hideMark/>
          </w:tcPr>
          <w:p w14:paraId="68390B3A"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0.147</w:t>
            </w:r>
          </w:p>
        </w:tc>
        <w:tc>
          <w:tcPr>
            <w:tcW w:w="785" w:type="dxa"/>
            <w:shd w:val="clear" w:color="auto" w:fill="BFBFBF" w:themeFill="background1" w:themeFillShade="BF"/>
            <w:vAlign w:val="bottom"/>
            <w:hideMark/>
          </w:tcPr>
          <w:p w14:paraId="6F70AC4D"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0.051</w:t>
            </w:r>
          </w:p>
        </w:tc>
        <w:tc>
          <w:tcPr>
            <w:tcW w:w="1361" w:type="dxa"/>
            <w:shd w:val="clear" w:color="auto" w:fill="auto"/>
            <w:vAlign w:val="bottom"/>
            <w:hideMark/>
          </w:tcPr>
          <w:p w14:paraId="508EE5F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0.408647462</w:t>
            </w:r>
          </w:p>
        </w:tc>
        <w:tc>
          <w:tcPr>
            <w:tcW w:w="1146" w:type="dxa"/>
            <w:shd w:val="clear" w:color="auto" w:fill="auto"/>
            <w:vAlign w:val="bottom"/>
            <w:hideMark/>
          </w:tcPr>
          <w:p w14:paraId="1518B5B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0.1617563</w:t>
            </w:r>
          </w:p>
        </w:tc>
        <w:tc>
          <w:tcPr>
            <w:tcW w:w="869" w:type="dxa"/>
            <w:shd w:val="clear" w:color="auto" w:fill="BFBFBF" w:themeFill="background1" w:themeFillShade="BF"/>
            <w:vAlign w:val="bottom"/>
            <w:hideMark/>
          </w:tcPr>
          <w:p w14:paraId="6FFFA217"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33.9</w:t>
            </w:r>
          </w:p>
        </w:tc>
        <w:tc>
          <w:tcPr>
            <w:tcW w:w="1073" w:type="dxa"/>
            <w:shd w:val="clear" w:color="auto" w:fill="auto"/>
            <w:vAlign w:val="bottom"/>
            <w:hideMark/>
          </w:tcPr>
          <w:p w14:paraId="3CFA352E"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-21</w:t>
            </w:r>
          </w:p>
        </w:tc>
        <w:tc>
          <w:tcPr>
            <w:tcW w:w="1276" w:type="dxa"/>
            <w:shd w:val="clear" w:color="auto" w:fill="auto"/>
            <w:noWrap/>
            <w:vAlign w:val="bottom"/>
            <w:hideMark/>
          </w:tcPr>
          <w:p w14:paraId="65D7040B"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21</w:t>
            </w:r>
          </w:p>
        </w:tc>
        <w:tc>
          <w:tcPr>
            <w:tcW w:w="235" w:type="dxa"/>
            <w:vAlign w:val="center"/>
            <w:hideMark/>
          </w:tcPr>
          <w:p w14:paraId="04C30E24"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r w:rsidR="007F465D" w:rsidRPr="00D754A0" w14:paraId="0F817B18" w14:textId="77777777" w:rsidTr="007F465D">
        <w:trPr>
          <w:trHeight w:val="250"/>
        </w:trPr>
        <w:tc>
          <w:tcPr>
            <w:tcW w:w="934" w:type="dxa"/>
            <w:shd w:val="clear" w:color="auto" w:fill="BFBFBF" w:themeFill="background1" w:themeFillShade="BF"/>
            <w:vAlign w:val="bottom"/>
            <w:hideMark/>
          </w:tcPr>
          <w:p w14:paraId="4E202D85"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51.86</w:t>
            </w:r>
          </w:p>
        </w:tc>
        <w:tc>
          <w:tcPr>
            <w:tcW w:w="861" w:type="dxa"/>
            <w:shd w:val="clear" w:color="auto" w:fill="auto"/>
            <w:vAlign w:val="bottom"/>
            <w:hideMark/>
          </w:tcPr>
          <w:p w14:paraId="437F25F3"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-25.58</w:t>
            </w:r>
          </w:p>
        </w:tc>
        <w:tc>
          <w:tcPr>
            <w:tcW w:w="1111" w:type="dxa"/>
            <w:shd w:val="clear" w:color="auto" w:fill="BFBFBF" w:themeFill="background1" w:themeFillShade="BF"/>
            <w:vAlign w:val="bottom"/>
            <w:hideMark/>
          </w:tcPr>
          <w:p w14:paraId="7FDFC4EC"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-1.8</w:t>
            </w:r>
          </w:p>
        </w:tc>
        <w:tc>
          <w:tcPr>
            <w:tcW w:w="940" w:type="dxa"/>
            <w:shd w:val="clear" w:color="auto" w:fill="auto"/>
            <w:vAlign w:val="bottom"/>
            <w:hideMark/>
          </w:tcPr>
          <w:p w14:paraId="4692964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-0.34</w:t>
            </w:r>
          </w:p>
        </w:tc>
        <w:tc>
          <w:tcPr>
            <w:tcW w:w="785" w:type="dxa"/>
            <w:shd w:val="clear" w:color="auto" w:fill="BFBFBF" w:themeFill="background1" w:themeFillShade="BF"/>
            <w:vAlign w:val="bottom"/>
            <w:hideMark/>
          </w:tcPr>
          <w:p w14:paraId="009C2E7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0.159</w:t>
            </w:r>
          </w:p>
        </w:tc>
        <w:tc>
          <w:tcPr>
            <w:tcW w:w="785" w:type="dxa"/>
            <w:shd w:val="clear" w:color="auto" w:fill="BFBFBF" w:themeFill="background1" w:themeFillShade="BF"/>
            <w:vAlign w:val="bottom"/>
            <w:hideMark/>
          </w:tcPr>
          <w:p w14:paraId="02AE2FD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0.051</w:t>
            </w:r>
          </w:p>
        </w:tc>
        <w:tc>
          <w:tcPr>
            <w:tcW w:w="1361" w:type="dxa"/>
            <w:shd w:val="clear" w:color="auto" w:fill="auto"/>
            <w:vAlign w:val="bottom"/>
            <w:hideMark/>
          </w:tcPr>
          <w:p w14:paraId="6F6E2AF0"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0.459728394</w:t>
            </w:r>
          </w:p>
        </w:tc>
        <w:tc>
          <w:tcPr>
            <w:tcW w:w="1146" w:type="dxa"/>
            <w:shd w:val="clear" w:color="auto" w:fill="auto"/>
            <w:vAlign w:val="bottom"/>
            <w:hideMark/>
          </w:tcPr>
          <w:p w14:paraId="70722ABD"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0.2128372</w:t>
            </w:r>
          </w:p>
        </w:tc>
        <w:tc>
          <w:tcPr>
            <w:tcW w:w="869" w:type="dxa"/>
            <w:shd w:val="clear" w:color="auto" w:fill="BFBFBF" w:themeFill="background1" w:themeFillShade="BF"/>
            <w:vAlign w:val="bottom"/>
            <w:hideMark/>
          </w:tcPr>
          <w:p w14:paraId="66DE7564"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31.1</w:t>
            </w:r>
          </w:p>
        </w:tc>
        <w:tc>
          <w:tcPr>
            <w:tcW w:w="1073" w:type="dxa"/>
            <w:shd w:val="clear" w:color="auto" w:fill="auto"/>
            <w:vAlign w:val="bottom"/>
            <w:hideMark/>
          </w:tcPr>
          <w:p w14:paraId="7F4A6A58"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-23.8</w:t>
            </w:r>
          </w:p>
        </w:tc>
        <w:tc>
          <w:tcPr>
            <w:tcW w:w="1276" w:type="dxa"/>
            <w:shd w:val="clear" w:color="auto" w:fill="auto"/>
            <w:noWrap/>
            <w:vAlign w:val="bottom"/>
            <w:hideMark/>
          </w:tcPr>
          <w:p w14:paraId="64DEBD2F" w14:textId="77777777" w:rsidR="00363C7A" w:rsidRPr="00D754A0" w:rsidRDefault="00363C7A" w:rsidP="003F73A3">
            <w:pPr>
              <w:spacing w:line="240" w:lineRule="auto"/>
              <w:jc w:val="center"/>
              <w:rPr>
                <w:rFonts w:ascii="Calibri" w:eastAsia="Times New Roman" w:hAnsi="Calibri" w:cs="Calibri"/>
                <w:color w:val="000000"/>
                <w:sz w:val="20"/>
                <w:szCs w:val="20"/>
                <w:lang w:eastAsia="en-GB"/>
              </w:rPr>
            </w:pPr>
            <w:r w:rsidRPr="00D754A0">
              <w:rPr>
                <w:rFonts w:ascii="Calibri" w:eastAsia="Times New Roman" w:hAnsi="Calibri" w:cs="Calibri"/>
                <w:color w:val="000000"/>
                <w:sz w:val="20"/>
                <w:szCs w:val="20"/>
                <w:lang w:eastAsia="en-GB"/>
              </w:rPr>
              <w:t>23.8</w:t>
            </w:r>
          </w:p>
        </w:tc>
        <w:tc>
          <w:tcPr>
            <w:tcW w:w="235" w:type="dxa"/>
            <w:vAlign w:val="center"/>
            <w:hideMark/>
          </w:tcPr>
          <w:p w14:paraId="500CA0CB" w14:textId="77777777" w:rsidR="00363C7A" w:rsidRPr="00D754A0" w:rsidRDefault="00363C7A" w:rsidP="003F73A3">
            <w:pPr>
              <w:spacing w:line="240" w:lineRule="auto"/>
              <w:jc w:val="center"/>
              <w:rPr>
                <w:rFonts w:ascii="Times New Roman" w:eastAsia="Times New Roman" w:hAnsi="Times New Roman" w:cs="Times New Roman"/>
                <w:sz w:val="20"/>
                <w:szCs w:val="20"/>
                <w:lang w:eastAsia="en-GB"/>
              </w:rPr>
            </w:pPr>
          </w:p>
        </w:tc>
      </w:tr>
    </w:tbl>
    <w:p w14:paraId="5F2BE97D" w14:textId="77777777" w:rsidR="00F93045" w:rsidRDefault="00F93045" w:rsidP="00F93045">
      <w:pPr>
        <w:pStyle w:val="Caption"/>
        <w:keepNext/>
      </w:pPr>
    </w:p>
    <w:p w14:paraId="23D36753" w14:textId="670C05FA" w:rsidR="00F93045" w:rsidRDefault="00F93045" w:rsidP="00F93045">
      <w:pPr>
        <w:pStyle w:val="Caption"/>
        <w:keepNext/>
      </w:pPr>
      <w:bookmarkStart w:id="18" w:name="_Toc90309820"/>
      <w:r>
        <w:t xml:space="preserve">Table </w:t>
      </w:r>
      <w:fldSimple w:instr=" SEQ Table \* ARABIC ">
        <w:r w:rsidR="003E53DD">
          <w:rPr>
            <w:noProof/>
          </w:rPr>
          <w:t>2</w:t>
        </w:r>
      </w:fldSimple>
      <w:r>
        <w:t xml:space="preserve"> - Toe Span</w:t>
      </w:r>
      <w:bookmarkEnd w:id="18"/>
    </w:p>
    <w:tbl>
      <w:tblPr>
        <w:tblpPr w:leftFromText="180" w:rightFromText="180" w:vertAnchor="text" w:horzAnchor="margin" w:tblpXSpec="center" w:tblpY="-25"/>
        <w:tblW w:w="4060" w:type="dxa"/>
        <w:tblLook w:val="04A0" w:firstRow="1" w:lastRow="0" w:firstColumn="1" w:lastColumn="0" w:noHBand="0" w:noVBand="1"/>
      </w:tblPr>
      <w:tblGrid>
        <w:gridCol w:w="2100"/>
        <w:gridCol w:w="1960"/>
      </w:tblGrid>
      <w:tr w:rsidR="00224F8B" w:rsidRPr="00224F8B" w14:paraId="14A76891" w14:textId="77777777" w:rsidTr="009D63AC">
        <w:trPr>
          <w:trHeight w:val="320"/>
        </w:trPr>
        <w:tc>
          <w:tcPr>
            <w:tcW w:w="210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8D5B1E3" w14:textId="565E9EBD" w:rsidR="00224F8B" w:rsidRPr="00224F8B" w:rsidRDefault="00224F8B" w:rsidP="003F73A3">
            <w:pPr>
              <w:spacing w:line="240" w:lineRule="auto"/>
              <w:jc w:val="center"/>
              <w:rPr>
                <w:rFonts w:ascii="Calibri" w:eastAsia="Times New Roman" w:hAnsi="Calibri" w:cs="Calibri"/>
                <w:color w:val="000000"/>
                <w:sz w:val="24"/>
                <w:lang w:eastAsia="en-GB"/>
              </w:rPr>
            </w:pPr>
            <w:r w:rsidRPr="00224F8B">
              <w:rPr>
                <w:rFonts w:ascii="Calibri" w:eastAsia="Times New Roman" w:hAnsi="Calibri" w:cs="Calibri"/>
                <w:color w:val="000000"/>
                <w:sz w:val="24"/>
                <w:lang w:eastAsia="en-GB"/>
              </w:rPr>
              <w:t>Toe</w:t>
            </w:r>
            <w:r w:rsidR="003F4AC3">
              <w:rPr>
                <w:rFonts w:ascii="Calibri" w:eastAsia="Times New Roman" w:hAnsi="Calibri" w:cs="Calibri"/>
                <w:color w:val="000000"/>
                <w:sz w:val="24"/>
                <w:lang w:eastAsia="en-GB"/>
              </w:rPr>
              <w:t xml:space="preserve"> </w:t>
            </w:r>
            <w:r w:rsidRPr="00224F8B">
              <w:rPr>
                <w:rFonts w:ascii="Calibri" w:eastAsia="Times New Roman" w:hAnsi="Calibri" w:cs="Calibri"/>
                <w:color w:val="000000"/>
                <w:sz w:val="24"/>
                <w:lang w:eastAsia="en-GB"/>
              </w:rPr>
              <w:t>span (inches)</w:t>
            </w:r>
          </w:p>
        </w:tc>
        <w:tc>
          <w:tcPr>
            <w:tcW w:w="1960"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9163977" w14:textId="77777777" w:rsidR="00224F8B" w:rsidRPr="00224F8B" w:rsidRDefault="00224F8B" w:rsidP="003F73A3">
            <w:pPr>
              <w:spacing w:line="240" w:lineRule="auto"/>
              <w:jc w:val="center"/>
              <w:rPr>
                <w:rFonts w:ascii="Calibri" w:eastAsia="Times New Roman" w:hAnsi="Calibri" w:cs="Calibri"/>
                <w:color w:val="000000"/>
                <w:sz w:val="24"/>
                <w:lang w:eastAsia="en-GB"/>
              </w:rPr>
            </w:pPr>
            <w:r w:rsidRPr="00224F8B">
              <w:rPr>
                <w:rFonts w:ascii="Calibri" w:eastAsia="Times New Roman" w:hAnsi="Calibri" w:cs="Calibri"/>
                <w:color w:val="000000"/>
                <w:sz w:val="24"/>
                <w:lang w:eastAsia="en-GB"/>
              </w:rPr>
              <w:t>13.46</w:t>
            </w:r>
          </w:p>
        </w:tc>
      </w:tr>
      <w:tr w:rsidR="00224F8B" w:rsidRPr="00224F8B" w14:paraId="1C590C32" w14:textId="77777777" w:rsidTr="009D63AC">
        <w:trPr>
          <w:trHeight w:val="320"/>
        </w:trPr>
        <w:tc>
          <w:tcPr>
            <w:tcW w:w="2100"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5635073" w14:textId="77777777" w:rsidR="00224F8B" w:rsidRPr="00224F8B" w:rsidRDefault="00224F8B" w:rsidP="003F73A3">
            <w:pPr>
              <w:spacing w:line="240" w:lineRule="auto"/>
              <w:jc w:val="center"/>
              <w:rPr>
                <w:rFonts w:ascii="Calibri" w:eastAsia="Times New Roman" w:hAnsi="Calibri" w:cs="Calibri"/>
                <w:color w:val="000000"/>
                <w:sz w:val="24"/>
                <w:lang w:eastAsia="en-GB"/>
              </w:rPr>
            </w:pPr>
            <w:r w:rsidRPr="00224F8B">
              <w:rPr>
                <w:rFonts w:ascii="Calibri" w:eastAsia="Times New Roman" w:hAnsi="Calibri" w:cs="Calibri"/>
                <w:color w:val="000000"/>
                <w:sz w:val="24"/>
                <w:lang w:eastAsia="en-GB"/>
              </w:rPr>
              <w:t>mm</w:t>
            </w:r>
          </w:p>
        </w:tc>
        <w:tc>
          <w:tcPr>
            <w:tcW w:w="1960" w:type="dxa"/>
            <w:tcBorders>
              <w:top w:val="nil"/>
              <w:left w:val="nil"/>
              <w:bottom w:val="single" w:sz="4" w:space="0" w:color="auto"/>
              <w:right w:val="single" w:sz="4" w:space="0" w:color="auto"/>
            </w:tcBorders>
            <w:shd w:val="clear" w:color="auto" w:fill="BFBFBF" w:themeFill="background1" w:themeFillShade="BF"/>
            <w:noWrap/>
            <w:vAlign w:val="bottom"/>
            <w:hideMark/>
          </w:tcPr>
          <w:p w14:paraId="7E123A71" w14:textId="77777777" w:rsidR="00224F8B" w:rsidRPr="00224F8B" w:rsidRDefault="00224F8B" w:rsidP="003F73A3">
            <w:pPr>
              <w:spacing w:line="240" w:lineRule="auto"/>
              <w:jc w:val="center"/>
              <w:rPr>
                <w:rFonts w:ascii="Calibri" w:eastAsia="Times New Roman" w:hAnsi="Calibri" w:cs="Calibri"/>
                <w:color w:val="000000"/>
                <w:sz w:val="24"/>
                <w:lang w:eastAsia="en-GB"/>
              </w:rPr>
            </w:pPr>
            <w:r w:rsidRPr="00224F8B">
              <w:rPr>
                <w:rFonts w:ascii="Calibri" w:eastAsia="Times New Roman" w:hAnsi="Calibri" w:cs="Calibri"/>
                <w:color w:val="000000"/>
                <w:sz w:val="24"/>
                <w:lang w:eastAsia="en-GB"/>
              </w:rPr>
              <w:t>342</w:t>
            </w:r>
          </w:p>
        </w:tc>
      </w:tr>
    </w:tbl>
    <w:p w14:paraId="706C2AC3" w14:textId="00B16E4F" w:rsidR="00224F8B" w:rsidRDefault="00224F8B" w:rsidP="003F73A3">
      <w:pPr>
        <w:jc w:val="center"/>
      </w:pPr>
    </w:p>
    <w:p w14:paraId="31E17CBB" w14:textId="7A2C4609" w:rsidR="00224F8B" w:rsidRDefault="00224F8B" w:rsidP="00A8531D"/>
    <w:p w14:paraId="6AD34194" w14:textId="4104B0E8" w:rsidR="00D754A0" w:rsidRPr="00A8531D" w:rsidRDefault="00D754A0" w:rsidP="00555FF8">
      <w:pPr>
        <w:spacing w:line="240" w:lineRule="auto"/>
      </w:pPr>
    </w:p>
    <w:p w14:paraId="44F0201D" w14:textId="42CD7F5E" w:rsidR="00D754A0" w:rsidRDefault="00D754A0" w:rsidP="00D754A0">
      <w:pPr>
        <w:pStyle w:val="Heading4"/>
      </w:pPr>
      <w:r>
        <w:lastRenderedPageBreak/>
        <w:t>A</w:t>
      </w:r>
      <w:r w:rsidR="00CF70CC">
        <w:t>nalysed</w:t>
      </w:r>
      <w:r w:rsidR="00604B0B">
        <w:t xml:space="preserve"> Data</w:t>
      </w:r>
    </w:p>
    <w:p w14:paraId="1626F63F" w14:textId="0AD418AF" w:rsidR="000B70CC" w:rsidRDefault="002E293C" w:rsidP="00D754A0">
      <w:r>
        <w:rPr>
          <w:noProof/>
        </w:rPr>
        <w:drawing>
          <wp:anchor distT="0" distB="0" distL="114300" distR="114300" simplePos="0" relativeHeight="251674624" behindDoc="0" locked="0" layoutInCell="1" allowOverlap="1" wp14:anchorId="05C3A9C6" wp14:editId="01BCF71B">
            <wp:simplePos x="0" y="0"/>
            <wp:positionH relativeFrom="column">
              <wp:posOffset>0</wp:posOffset>
            </wp:positionH>
            <wp:positionV relativeFrom="paragraph">
              <wp:posOffset>0</wp:posOffset>
            </wp:positionV>
            <wp:extent cx="5731510" cy="3521710"/>
            <wp:effectExtent l="0" t="0" r="8890" b="8890"/>
            <wp:wrapSquare wrapText="bothSides"/>
            <wp:docPr id="17" name="Chart 17">
              <a:extLst xmlns:a="http://schemas.openxmlformats.org/drawingml/2006/main">
                <a:ext uri="{FF2B5EF4-FFF2-40B4-BE49-F238E27FC236}">
                  <a16:creationId xmlns:a16="http://schemas.microsoft.com/office/drawing/2014/main" id="{551F78A3-F435-BC4A-9413-CFAA37ADD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0D5060DA" w14:textId="5EC5ED22" w:rsidR="00C66FF2" w:rsidRDefault="00287EC7" w:rsidP="00D754A0">
      <w:r>
        <w:t xml:space="preserve">Fig. </w:t>
      </w:r>
      <w:r w:rsidR="00255B2C">
        <w:t>2.3.1.2.1</w:t>
      </w:r>
      <w:r w:rsidR="000462C6">
        <w:t xml:space="preserve"> –</w:t>
      </w:r>
      <w:r w:rsidR="00885DCD">
        <w:t xml:space="preserve"> </w:t>
      </w:r>
      <w:r w:rsidR="002B7D4A">
        <w:t xml:space="preserve">The </w:t>
      </w:r>
      <w:r w:rsidR="00284B30">
        <w:t xml:space="preserve">relationship between ride height and </w:t>
      </w:r>
      <w:r w:rsidR="00D17FFA">
        <w:t xml:space="preserve">camber angle is very </w:t>
      </w:r>
      <w:r w:rsidR="008231BD">
        <w:t>close</w:t>
      </w:r>
      <w:r w:rsidR="00D17FFA">
        <w:t xml:space="preserve"> </w:t>
      </w:r>
      <w:r w:rsidR="00B168D9">
        <w:t xml:space="preserve">to </w:t>
      </w:r>
      <w:r w:rsidR="008231BD">
        <w:t>linear</w:t>
      </w:r>
      <w:r w:rsidR="00367B89">
        <w:t xml:space="preserve"> </w:t>
      </w:r>
      <w:r w:rsidR="008B7A69">
        <w:t xml:space="preserve">when </w:t>
      </w:r>
      <w:r w:rsidR="00367B89">
        <w:t>ignoring point A</w:t>
      </w:r>
      <w:r w:rsidR="008B7A69">
        <w:t xml:space="preserve">, this point looks like an anomaly </w:t>
      </w:r>
      <w:r w:rsidR="00115160">
        <w:t xml:space="preserve">value which was most </w:t>
      </w:r>
      <w:r w:rsidR="0014067B">
        <w:t>likely</w:t>
      </w:r>
      <w:r w:rsidR="00115160">
        <w:t xml:space="preserve"> caused </w:t>
      </w:r>
      <w:r w:rsidR="0014067B">
        <w:t>by</w:t>
      </w:r>
      <w:r w:rsidR="00115160">
        <w:t xml:space="preserve"> human error</w:t>
      </w:r>
      <w:r w:rsidR="0014067B">
        <w:t>.</w:t>
      </w:r>
      <w:r w:rsidR="00027BB7">
        <w:t xml:space="preserve"> </w:t>
      </w:r>
      <w:r w:rsidR="0003678B">
        <w:t>Looking at the result</w:t>
      </w:r>
      <w:r w:rsidR="00F25D8C">
        <w:t>s</w:t>
      </w:r>
      <w:r w:rsidR="0003678B">
        <w:t xml:space="preserve"> table for </w:t>
      </w:r>
      <w:r w:rsidR="00580CAE">
        <w:t>the ride height</w:t>
      </w:r>
      <w:r w:rsidR="00402826">
        <w:t>, the of</w:t>
      </w:r>
      <w:r w:rsidR="00580CAE">
        <w:t xml:space="preserve"> </w:t>
      </w:r>
      <w:r w:rsidR="00466CE7">
        <w:t>value of 11.1mm</w:t>
      </w:r>
      <w:r w:rsidR="009873A8">
        <w:t xml:space="preserve"> doesn’t seem to sit correctly</w:t>
      </w:r>
      <w:r w:rsidR="00262ABF">
        <w:t>. Looking at the</w:t>
      </w:r>
      <w:r w:rsidR="00E54613">
        <w:t xml:space="preserve"> camber angle trend, it show</w:t>
      </w:r>
      <w:r w:rsidR="00EE59C2">
        <w:t xml:space="preserve">s at normal ride height the camber angle is </w:t>
      </w:r>
      <w:r w:rsidR="003E0C54">
        <w:t>0</w:t>
      </w:r>
      <w:r w:rsidR="003E0C54" w:rsidRPr="003E0C54">
        <w:rPr>
          <w:vertAlign w:val="superscript"/>
        </w:rPr>
        <w:t>o</w:t>
      </w:r>
      <w:r w:rsidR="003E0C54">
        <w:rPr>
          <w:vertAlign w:val="superscript"/>
        </w:rPr>
        <w:t xml:space="preserve"> </w:t>
      </w:r>
      <w:r w:rsidR="003E0C54">
        <w:t xml:space="preserve">which means the tread pattern of the tyre will be making full contact with </w:t>
      </w:r>
      <w:r w:rsidR="002B5764">
        <w:t>the ground</w:t>
      </w:r>
      <w:r w:rsidR="00DC5A99">
        <w:t xml:space="preserve">, however </w:t>
      </w:r>
      <w:r w:rsidR="0042122D">
        <w:t xml:space="preserve">when the wheel moves up </w:t>
      </w:r>
      <w:r w:rsidR="002C0902">
        <w:t xml:space="preserve">the wheel </w:t>
      </w:r>
      <w:r w:rsidR="00814DED">
        <w:t xml:space="preserve">goes into negative camber and the opposite happens when the wheel </w:t>
      </w:r>
      <w:r w:rsidR="007336DE">
        <w:t xml:space="preserve">goes down. This is not ideal because the contact area of the tyre </w:t>
      </w:r>
      <w:r w:rsidR="00145D66">
        <w:t>reduces when th</w:t>
      </w:r>
      <w:r w:rsidR="000A1BB8">
        <w:t xml:space="preserve">e cars wheel </w:t>
      </w:r>
      <w:r w:rsidR="007E6505">
        <w:t>position changes vertically, it</w:t>
      </w:r>
      <w:r w:rsidR="00245BBF">
        <w:t xml:space="preserve">’s </w:t>
      </w:r>
      <w:r w:rsidR="007E6505">
        <w:t>important to rem</w:t>
      </w:r>
      <w:r w:rsidR="00F3477B">
        <w:t>em</w:t>
      </w:r>
      <w:r w:rsidR="007E6505">
        <w:t xml:space="preserve">ber that the only variable </w:t>
      </w:r>
      <w:r w:rsidR="00F3477B">
        <w:t xml:space="preserve">here is the ride height </w:t>
      </w:r>
      <w:r w:rsidR="003F7669">
        <w:t>and does not consider roll or steering.</w:t>
      </w:r>
    </w:p>
    <w:p w14:paraId="24CA190B" w14:textId="27219D45" w:rsidR="00C66FF2" w:rsidRDefault="00F36FFA" w:rsidP="00D754A0">
      <w:r>
        <w:rPr>
          <w:noProof/>
        </w:rPr>
        <w:lastRenderedPageBreak/>
        <w:drawing>
          <wp:anchor distT="0" distB="0" distL="114300" distR="114300" simplePos="0" relativeHeight="251673600" behindDoc="0" locked="0" layoutInCell="1" allowOverlap="1" wp14:anchorId="4F9B303D" wp14:editId="57F49041">
            <wp:simplePos x="0" y="0"/>
            <wp:positionH relativeFrom="column">
              <wp:posOffset>0</wp:posOffset>
            </wp:positionH>
            <wp:positionV relativeFrom="paragraph">
              <wp:posOffset>0</wp:posOffset>
            </wp:positionV>
            <wp:extent cx="5731510" cy="3564890"/>
            <wp:effectExtent l="0" t="0" r="8890" b="16510"/>
            <wp:wrapSquare wrapText="bothSides"/>
            <wp:docPr id="18" name="Chart 18">
              <a:extLst xmlns:a="http://schemas.openxmlformats.org/drawingml/2006/main">
                <a:ext uri="{FF2B5EF4-FFF2-40B4-BE49-F238E27FC236}">
                  <a16:creationId xmlns:a16="http://schemas.microsoft.com/office/drawing/2014/main" id="{618E17DA-E093-3C42-AD5C-59960F30D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13B24ABA" w14:textId="2B862F8C" w:rsidR="005F207F" w:rsidRDefault="005F207F" w:rsidP="00D754A0">
      <w:r>
        <w:t>Fig. 2.3.1.2.2</w:t>
      </w:r>
      <w:r w:rsidR="00A706C3">
        <w:t xml:space="preserve"> </w:t>
      </w:r>
      <w:r w:rsidR="008C40A3">
        <w:t>–</w:t>
      </w:r>
      <w:r w:rsidR="00A706C3">
        <w:t xml:space="preserve"> </w:t>
      </w:r>
      <w:r w:rsidR="00524C6C">
        <w:t>This graph has</w:t>
      </w:r>
      <w:r w:rsidR="003406CA">
        <w:t xml:space="preserve"> a</w:t>
      </w:r>
      <w:r w:rsidR="00E00D30">
        <w:t xml:space="preserve"> similar</w:t>
      </w:r>
      <w:r w:rsidR="003406CA">
        <w:t xml:space="preserve"> shaped line to</w:t>
      </w:r>
      <w:r w:rsidR="002724F3">
        <w:t xml:space="preserve"> </w:t>
      </w:r>
      <w:r w:rsidR="00782607">
        <w:t xml:space="preserve">the camber angle </w:t>
      </w:r>
      <w:r w:rsidR="003406CA">
        <w:t xml:space="preserve">graph </w:t>
      </w:r>
      <w:r w:rsidR="006A5F95">
        <w:t>flipped on the x axis</w:t>
      </w:r>
      <w:r w:rsidR="00F87FE1">
        <w:t xml:space="preserve">. </w:t>
      </w:r>
      <w:r w:rsidR="001C6FA5">
        <w:t xml:space="preserve">Since </w:t>
      </w:r>
      <w:r w:rsidR="00A763ED">
        <w:t>both</w:t>
      </w:r>
      <w:r w:rsidR="009D70B9">
        <w:t xml:space="preserve"> graphs use </w:t>
      </w:r>
      <w:r w:rsidR="00FA73F6">
        <w:t xml:space="preserve">the ride height variable </w:t>
      </w:r>
      <w:r w:rsidR="00295AA8">
        <w:t>of</w:t>
      </w:r>
      <w:r w:rsidR="00217E00">
        <w:t xml:space="preserve"> 11.1mm</w:t>
      </w:r>
      <w:r w:rsidR="00FC105C">
        <w:t xml:space="preserve"> (point B)</w:t>
      </w:r>
      <w:r w:rsidR="00295AA8">
        <w:t>,</w:t>
      </w:r>
      <w:r w:rsidR="00217E00">
        <w:t xml:space="preserve"> </w:t>
      </w:r>
      <w:r w:rsidR="00963CAE">
        <w:t xml:space="preserve">the </w:t>
      </w:r>
      <w:r w:rsidR="00217E00">
        <w:t xml:space="preserve">ride height value is </w:t>
      </w:r>
      <w:r w:rsidR="00C76F66">
        <w:t>affecting</w:t>
      </w:r>
      <w:r w:rsidR="00F72B85">
        <w:t xml:space="preserve"> the trend of</w:t>
      </w:r>
      <w:r w:rsidR="00217E00">
        <w:t xml:space="preserve"> both graphs</w:t>
      </w:r>
      <w:r w:rsidR="00295AA8">
        <w:t xml:space="preserve"> supporting</w:t>
      </w:r>
      <w:r w:rsidR="00963CAE">
        <w:t xml:space="preserve"> </w:t>
      </w:r>
      <w:r w:rsidR="006E25E3">
        <w:t xml:space="preserve">an </w:t>
      </w:r>
      <w:r w:rsidR="00963CAE">
        <w:t>error in measuring</w:t>
      </w:r>
      <w:r w:rsidR="00B30E3F">
        <w:t>.</w:t>
      </w:r>
      <w:r w:rsidR="00662F27">
        <w:t xml:space="preserve"> </w:t>
      </w:r>
      <w:r w:rsidR="00E16DAD">
        <w:t>Observing</w:t>
      </w:r>
      <w:r w:rsidR="00662F27">
        <w:t xml:space="preserve"> the </w:t>
      </w:r>
      <w:r w:rsidR="00E16DAD">
        <w:t xml:space="preserve">toe and ride height relationship it shows that when the </w:t>
      </w:r>
      <w:r w:rsidR="00185DAC">
        <w:t xml:space="preserve">wheel </w:t>
      </w:r>
      <w:r w:rsidR="00C31B41">
        <w:t xml:space="preserve">has fully compressed the suspension </w:t>
      </w:r>
      <w:r w:rsidR="006103FA">
        <w:t xml:space="preserve">the front wheels are toed in </w:t>
      </w:r>
      <w:r w:rsidR="00E752DF">
        <w:t>and as the suspension</w:t>
      </w:r>
      <w:r w:rsidR="00CD22BF">
        <w:t xml:space="preserve"> fully</w:t>
      </w:r>
      <w:r w:rsidR="00E752DF">
        <w:t xml:space="preserve"> decompresses </w:t>
      </w:r>
      <w:r w:rsidR="00CD22BF">
        <w:t>the toe angle becomes</w:t>
      </w:r>
      <w:r w:rsidR="00351A04">
        <w:t xml:space="preserve"> </w:t>
      </w:r>
      <w:r w:rsidR="00400EF6">
        <w:t>negative (toe out)</w:t>
      </w:r>
      <w:r w:rsidR="001E7E80">
        <w:t>.</w:t>
      </w:r>
      <w:r w:rsidR="00BD4142">
        <w:t xml:space="preserve"> This change in toe versus ride height is </w:t>
      </w:r>
      <w:r w:rsidR="008134D3">
        <w:t>known</w:t>
      </w:r>
      <w:r w:rsidR="00BD4142">
        <w:t xml:space="preserve"> as bump steer</w:t>
      </w:r>
      <w:r w:rsidR="00961E1F">
        <w:t xml:space="preserve"> and </w:t>
      </w:r>
      <w:r w:rsidR="008D383A">
        <w:t xml:space="preserve">is </w:t>
      </w:r>
      <w:r w:rsidR="00B63D6C">
        <w:t>undesirable</w:t>
      </w:r>
      <w:r w:rsidR="00250EDC">
        <w:t>.</w:t>
      </w:r>
    </w:p>
    <w:p w14:paraId="267F1FA5" w14:textId="75EDC04D" w:rsidR="00C81A8B" w:rsidRDefault="00C81A8B" w:rsidP="00D754A0"/>
    <w:p w14:paraId="3CF74621" w14:textId="46BF45CC" w:rsidR="00C81A8B" w:rsidRDefault="00832C77" w:rsidP="00D754A0">
      <w:r>
        <w:rPr>
          <w:noProof/>
        </w:rPr>
        <w:lastRenderedPageBreak/>
        <w:drawing>
          <wp:anchor distT="0" distB="0" distL="114300" distR="114300" simplePos="0" relativeHeight="251672576" behindDoc="0" locked="0" layoutInCell="1" allowOverlap="1" wp14:anchorId="32E58A23" wp14:editId="444AA745">
            <wp:simplePos x="0" y="0"/>
            <wp:positionH relativeFrom="column">
              <wp:posOffset>0</wp:posOffset>
            </wp:positionH>
            <wp:positionV relativeFrom="paragraph">
              <wp:posOffset>0</wp:posOffset>
            </wp:positionV>
            <wp:extent cx="5731510" cy="3564890"/>
            <wp:effectExtent l="0" t="0" r="8890" b="16510"/>
            <wp:wrapSquare wrapText="bothSides"/>
            <wp:docPr id="19" name="Chart 19">
              <a:extLst xmlns:a="http://schemas.openxmlformats.org/drawingml/2006/main">
                <a:ext uri="{FF2B5EF4-FFF2-40B4-BE49-F238E27FC236}">
                  <a16:creationId xmlns:a16="http://schemas.microsoft.com/office/drawing/2014/main" id="{D83347A9-E278-564E-A02A-D387A7CAF8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6AECDACF" w14:textId="273C2E66" w:rsidR="009D63AC" w:rsidRDefault="00CB2060" w:rsidP="00D754A0">
      <w:r>
        <w:t xml:space="preserve">Fig. 2.3.1.2.3 – </w:t>
      </w:r>
      <w:r w:rsidR="00721CB6">
        <w:t>This graph shows s</w:t>
      </w:r>
      <w:r>
        <w:t>pring length change in relation to wheel pos</w:t>
      </w:r>
      <w:r w:rsidR="00AC1F27">
        <w:t>ition</w:t>
      </w:r>
      <w:r w:rsidR="0095413D">
        <w:t>,</w:t>
      </w:r>
      <w:r w:rsidR="00474AC6">
        <w:t xml:space="preserve"> </w:t>
      </w:r>
      <w:r w:rsidR="0095413D">
        <w:t>t</w:t>
      </w:r>
      <w:r w:rsidR="006359B0">
        <w:t>he gra</w:t>
      </w:r>
      <w:r w:rsidR="00665252">
        <w:t>dient</w:t>
      </w:r>
      <w:r w:rsidR="00474AC6">
        <w:t xml:space="preserve"> this line </w:t>
      </w:r>
      <w:r w:rsidR="00665252">
        <w:t>gives the motion ratio</w:t>
      </w:r>
      <w:r w:rsidR="00474AC6">
        <w:t xml:space="preserve"> of the front suspension</w:t>
      </w:r>
      <w:r w:rsidR="0016402C">
        <w:t xml:space="preserve">, </w:t>
      </w:r>
      <w:r w:rsidR="00474AC6">
        <w:t>in this case is 0.46</w:t>
      </w:r>
      <w:r w:rsidR="0095413D">
        <w:t>.</w:t>
      </w:r>
    </w:p>
    <w:p w14:paraId="2F9B60FF" w14:textId="28AEF6C1" w:rsidR="00CB2060" w:rsidRPr="00D754A0" w:rsidRDefault="00CB2060" w:rsidP="009D63AC">
      <w:pPr>
        <w:spacing w:line="240" w:lineRule="auto"/>
      </w:pPr>
    </w:p>
    <w:p w14:paraId="670454CF" w14:textId="77E235D0" w:rsidR="003414D6" w:rsidRDefault="003414D6" w:rsidP="003414D6">
      <w:pPr>
        <w:pStyle w:val="Heading3"/>
      </w:pPr>
      <w:bookmarkStart w:id="19" w:name="_Toc90316099"/>
      <w:r w:rsidRPr="009373B6">
        <w:t>Un</w:t>
      </w:r>
      <w:r w:rsidR="00FD3017">
        <w:t>-</w:t>
      </w:r>
      <w:r w:rsidRPr="009373B6">
        <w:t>sprung</w:t>
      </w:r>
      <w:r>
        <w:t xml:space="preserve"> Mass</w:t>
      </w:r>
      <w:bookmarkEnd w:id="19"/>
    </w:p>
    <w:p w14:paraId="2700AC77" w14:textId="258BAEA3" w:rsidR="00BA3971" w:rsidRDefault="00BA3971" w:rsidP="00BA3971">
      <w:pPr>
        <w:pStyle w:val="Heading4"/>
      </w:pPr>
      <w:r>
        <w:t>Raw Data</w:t>
      </w:r>
    </w:p>
    <w:p w14:paraId="7029DEB6" w14:textId="2F0C3B6D" w:rsidR="00E52D02" w:rsidRDefault="00E52D02" w:rsidP="00E52D02">
      <w:pPr>
        <w:pStyle w:val="Caption"/>
        <w:keepNext/>
      </w:pPr>
      <w:bookmarkStart w:id="20" w:name="_Toc90309821"/>
      <w:r>
        <w:t xml:space="preserve">Table </w:t>
      </w:r>
      <w:fldSimple w:instr=" SEQ Table \* ARABIC ">
        <w:r w:rsidR="003E53DD">
          <w:rPr>
            <w:noProof/>
          </w:rPr>
          <w:t>3</w:t>
        </w:r>
      </w:fldSimple>
      <w:r>
        <w:t xml:space="preserve"> - Un-sprung Mass</w:t>
      </w:r>
      <w:bookmarkEnd w:id="20"/>
    </w:p>
    <w:tbl>
      <w:tblPr>
        <w:tblW w:w="47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391"/>
      </w:tblGrid>
      <w:tr w:rsidR="003E53DD" w:rsidRPr="00E077E7" w14:paraId="45E868B2" w14:textId="77777777" w:rsidTr="003E53DD">
        <w:trPr>
          <w:trHeight w:val="320"/>
          <w:jc w:val="center"/>
        </w:trPr>
        <w:tc>
          <w:tcPr>
            <w:tcW w:w="2369" w:type="dxa"/>
            <w:shd w:val="clear" w:color="auto" w:fill="auto"/>
            <w:noWrap/>
            <w:vAlign w:val="bottom"/>
            <w:hideMark/>
          </w:tcPr>
          <w:p w14:paraId="224AEAEE" w14:textId="44083535"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Un</w:t>
            </w:r>
            <w:r>
              <w:rPr>
                <w:rFonts w:ascii="Calibri" w:eastAsia="Times New Roman" w:hAnsi="Calibri" w:cs="Calibri"/>
                <w:color w:val="000000"/>
                <w:sz w:val="24"/>
                <w:lang w:eastAsia="en-GB"/>
              </w:rPr>
              <w:t>-</w:t>
            </w:r>
            <w:r w:rsidRPr="00E077E7">
              <w:rPr>
                <w:rFonts w:ascii="Calibri" w:eastAsia="Times New Roman" w:hAnsi="Calibri" w:cs="Calibri"/>
                <w:color w:val="000000"/>
                <w:sz w:val="24"/>
                <w:lang w:eastAsia="en-GB"/>
              </w:rPr>
              <w:t>sprung Mass on Car</w:t>
            </w:r>
          </w:p>
        </w:tc>
        <w:tc>
          <w:tcPr>
            <w:tcW w:w="2391" w:type="dxa"/>
            <w:shd w:val="clear" w:color="auto" w:fill="auto"/>
            <w:noWrap/>
            <w:vAlign w:val="bottom"/>
            <w:hideMark/>
          </w:tcPr>
          <w:p w14:paraId="2F23701F" w14:textId="09EDF8EA"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Un</w:t>
            </w:r>
            <w:r>
              <w:rPr>
                <w:rFonts w:ascii="Calibri" w:eastAsia="Times New Roman" w:hAnsi="Calibri" w:cs="Calibri"/>
                <w:color w:val="000000"/>
                <w:sz w:val="24"/>
                <w:lang w:eastAsia="en-GB"/>
              </w:rPr>
              <w:t>-</w:t>
            </w:r>
            <w:r w:rsidRPr="00E077E7">
              <w:rPr>
                <w:rFonts w:ascii="Calibri" w:eastAsia="Times New Roman" w:hAnsi="Calibri" w:cs="Calibri"/>
                <w:color w:val="000000"/>
                <w:sz w:val="24"/>
                <w:lang w:eastAsia="en-GB"/>
              </w:rPr>
              <w:t>sprung Mass off Car</w:t>
            </w:r>
          </w:p>
        </w:tc>
      </w:tr>
      <w:tr w:rsidR="003E53DD" w:rsidRPr="00E077E7" w14:paraId="78B8E61B" w14:textId="77777777" w:rsidTr="003E53DD">
        <w:trPr>
          <w:trHeight w:val="320"/>
          <w:jc w:val="center"/>
        </w:trPr>
        <w:tc>
          <w:tcPr>
            <w:tcW w:w="2369" w:type="dxa"/>
            <w:shd w:val="clear" w:color="auto" w:fill="auto"/>
            <w:noWrap/>
            <w:vAlign w:val="bottom"/>
            <w:hideMark/>
          </w:tcPr>
          <w:p w14:paraId="0005472A" w14:textId="77777777"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Kg</w:t>
            </w:r>
          </w:p>
        </w:tc>
        <w:tc>
          <w:tcPr>
            <w:tcW w:w="2391" w:type="dxa"/>
            <w:shd w:val="clear" w:color="auto" w:fill="auto"/>
            <w:noWrap/>
            <w:vAlign w:val="bottom"/>
            <w:hideMark/>
          </w:tcPr>
          <w:p w14:paraId="6587C935" w14:textId="77777777"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Kg</w:t>
            </w:r>
          </w:p>
        </w:tc>
      </w:tr>
      <w:tr w:rsidR="003E53DD" w:rsidRPr="00E077E7" w14:paraId="51E1B192" w14:textId="77777777" w:rsidTr="003E53DD">
        <w:trPr>
          <w:trHeight w:val="320"/>
          <w:jc w:val="center"/>
        </w:trPr>
        <w:tc>
          <w:tcPr>
            <w:tcW w:w="2369" w:type="dxa"/>
            <w:shd w:val="clear" w:color="auto" w:fill="auto"/>
            <w:noWrap/>
            <w:vAlign w:val="bottom"/>
            <w:hideMark/>
          </w:tcPr>
          <w:p w14:paraId="6860A2ED" w14:textId="77777777"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21.5</w:t>
            </w:r>
          </w:p>
        </w:tc>
        <w:tc>
          <w:tcPr>
            <w:tcW w:w="2391" w:type="dxa"/>
            <w:shd w:val="clear" w:color="auto" w:fill="auto"/>
            <w:noWrap/>
            <w:vAlign w:val="bottom"/>
            <w:hideMark/>
          </w:tcPr>
          <w:p w14:paraId="5E574785" w14:textId="77777777" w:rsidR="003E53DD" w:rsidRPr="00E077E7" w:rsidRDefault="003E53DD" w:rsidP="003E53DD">
            <w:pPr>
              <w:spacing w:line="240" w:lineRule="auto"/>
              <w:jc w:val="center"/>
              <w:rPr>
                <w:rFonts w:ascii="Calibri" w:eastAsia="Times New Roman" w:hAnsi="Calibri" w:cs="Calibri"/>
                <w:color w:val="000000"/>
                <w:sz w:val="24"/>
                <w:lang w:eastAsia="en-GB"/>
              </w:rPr>
            </w:pPr>
            <w:r w:rsidRPr="00E077E7">
              <w:rPr>
                <w:rFonts w:ascii="Calibri" w:eastAsia="Times New Roman" w:hAnsi="Calibri" w:cs="Calibri"/>
                <w:color w:val="000000"/>
                <w:sz w:val="24"/>
                <w:lang w:eastAsia="en-GB"/>
              </w:rPr>
              <w:t>23.5</w:t>
            </w:r>
          </w:p>
        </w:tc>
      </w:tr>
    </w:tbl>
    <w:p w14:paraId="7AB7745C" w14:textId="36B9BEB2" w:rsidR="00E077E7" w:rsidRPr="00E077E7" w:rsidRDefault="00E077E7" w:rsidP="00452A0D">
      <w:pPr>
        <w:jc w:val="center"/>
      </w:pPr>
    </w:p>
    <w:p w14:paraId="79745120" w14:textId="5CB52B9A" w:rsidR="00350222" w:rsidRDefault="00BA3971" w:rsidP="00BA3971">
      <w:pPr>
        <w:pStyle w:val="Heading4"/>
      </w:pPr>
      <w:r>
        <w:t>Analysed Data</w:t>
      </w:r>
    </w:p>
    <w:p w14:paraId="2D56A403" w14:textId="458A39A1" w:rsidR="00FC52B2" w:rsidRPr="00FC52B2" w:rsidRDefault="00F11F7B" w:rsidP="00FC52B2">
      <w:r>
        <w:t xml:space="preserve">From this </w:t>
      </w:r>
      <w:r w:rsidR="009043D9">
        <w:t xml:space="preserve">test it is apparent that </w:t>
      </w:r>
      <w:r w:rsidR="007862F7">
        <w:t>when the wishbones</w:t>
      </w:r>
      <w:r w:rsidR="00F47AD6">
        <w:t xml:space="preserve"> </w:t>
      </w:r>
      <w:r w:rsidR="007862F7">
        <w:t>bo</w:t>
      </w:r>
      <w:r w:rsidR="00FD381D">
        <w:t>l</w:t>
      </w:r>
      <w:r w:rsidR="007862F7">
        <w:t xml:space="preserve">ted onto the </w:t>
      </w:r>
      <w:r w:rsidR="00FD381D">
        <w:t>Formula Ford</w:t>
      </w:r>
      <w:r w:rsidR="006C6831">
        <w:t>,</w:t>
      </w:r>
      <w:r w:rsidR="00FD381D">
        <w:t xml:space="preserve"> the chassis t</w:t>
      </w:r>
      <w:r w:rsidR="0084656D">
        <w:t>ake</w:t>
      </w:r>
      <w:r w:rsidR="006C6831">
        <w:t>s</w:t>
      </w:r>
      <w:r w:rsidR="0084656D">
        <w:t xml:space="preserve"> 2</w:t>
      </w:r>
      <w:r w:rsidR="0069009C">
        <w:t xml:space="preserve"> </w:t>
      </w:r>
      <w:r w:rsidR="0084656D">
        <w:t xml:space="preserve">Kg of the total weight of </w:t>
      </w:r>
      <w:r w:rsidR="003842A2">
        <w:t>the suspension components</w:t>
      </w:r>
      <w:r w:rsidR="00413F3B">
        <w:t>.</w:t>
      </w:r>
    </w:p>
    <w:p w14:paraId="4DD7F949" w14:textId="47B3EDC3" w:rsidR="00350222" w:rsidRDefault="00FC52B2">
      <w:pPr>
        <w:spacing w:line="240" w:lineRule="auto"/>
        <w:rPr>
          <w:rFonts w:asciiTheme="majorHAnsi" w:eastAsiaTheme="majorEastAsia" w:hAnsiTheme="majorHAnsi" w:cstheme="majorBidi"/>
          <w:i/>
          <w:iCs/>
          <w:color w:val="2F5496" w:themeColor="accent1" w:themeShade="BF"/>
        </w:rPr>
      </w:pPr>
      <w:r>
        <w:rPr>
          <w:rFonts w:asciiTheme="majorHAnsi" w:eastAsiaTheme="majorEastAsia" w:hAnsiTheme="majorHAnsi" w:cstheme="majorBidi"/>
          <w:i/>
          <w:iCs/>
          <w:color w:val="2F5496" w:themeColor="accent1" w:themeShade="BF"/>
        </w:rPr>
        <w:br w:type="page"/>
      </w:r>
    </w:p>
    <w:p w14:paraId="2C367074" w14:textId="005102C3" w:rsidR="003414D6" w:rsidRPr="001E7AAE" w:rsidRDefault="003414D6" w:rsidP="001E7AAE">
      <w:pPr>
        <w:pStyle w:val="Heading3"/>
      </w:pPr>
      <w:bookmarkStart w:id="21" w:name="_Toc90316100"/>
      <w:r w:rsidRPr="001E7AAE">
        <w:lastRenderedPageBreak/>
        <w:t>Spring Stiffness Test</w:t>
      </w:r>
      <w:bookmarkEnd w:id="21"/>
    </w:p>
    <w:p w14:paraId="1BCB0EA2" w14:textId="0048165E" w:rsidR="00BA3971" w:rsidRDefault="00BA3971" w:rsidP="00BA3971">
      <w:pPr>
        <w:pStyle w:val="Heading4"/>
      </w:pPr>
      <w:r>
        <w:t>Raw Data</w:t>
      </w:r>
    </w:p>
    <w:p w14:paraId="338A28D2" w14:textId="543115A5" w:rsidR="003E53DD" w:rsidRDefault="003E53DD" w:rsidP="003E53DD">
      <w:pPr>
        <w:pStyle w:val="Caption"/>
        <w:keepNext/>
      </w:pPr>
      <w:bookmarkStart w:id="22" w:name="_Toc90309822"/>
      <w:r>
        <w:t xml:space="preserve">Table </w:t>
      </w:r>
      <w:fldSimple w:instr=" SEQ Table \* ARABIC ">
        <w:r>
          <w:rPr>
            <w:noProof/>
          </w:rPr>
          <w:t>4</w:t>
        </w:r>
      </w:fldSimple>
      <w:r>
        <w:t xml:space="preserve"> - Spring Stiffness Data</w:t>
      </w:r>
      <w:bookmarkEnd w:id="22"/>
    </w:p>
    <w:tbl>
      <w:tblPr>
        <w:tblW w:w="7302" w:type="dxa"/>
        <w:jc w:val="center"/>
        <w:tblLook w:val="04A0" w:firstRow="1" w:lastRow="0" w:firstColumn="1" w:lastColumn="0" w:noHBand="0" w:noVBand="1"/>
      </w:tblPr>
      <w:tblGrid>
        <w:gridCol w:w="1817"/>
        <w:gridCol w:w="1817"/>
        <w:gridCol w:w="1723"/>
        <w:gridCol w:w="1723"/>
        <w:gridCol w:w="222"/>
      </w:tblGrid>
      <w:tr w:rsidR="009D63AC" w:rsidRPr="007B608A" w14:paraId="7E8DB0CC"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76D35D8"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Spring Deflection</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03B7461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Spring Deflection</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90775D5"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Measured Force</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1E4031B1"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Measured Force</w:t>
            </w:r>
          </w:p>
        </w:tc>
        <w:tc>
          <w:tcPr>
            <w:tcW w:w="222" w:type="dxa"/>
            <w:vAlign w:val="center"/>
            <w:hideMark/>
          </w:tcPr>
          <w:p w14:paraId="1FBF0774"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5B01E7C6"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CC48323"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Inches</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39E7A776"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mm</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7103A3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lbs</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14968D2D"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N</w:t>
            </w:r>
          </w:p>
        </w:tc>
        <w:tc>
          <w:tcPr>
            <w:tcW w:w="222" w:type="dxa"/>
            <w:vAlign w:val="center"/>
            <w:hideMark/>
          </w:tcPr>
          <w:p w14:paraId="6EB2C379"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0F65E507"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32589A4"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021E5C4E"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1C7DC66"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4B5F1A82"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w:t>
            </w:r>
          </w:p>
        </w:tc>
        <w:tc>
          <w:tcPr>
            <w:tcW w:w="222" w:type="dxa"/>
            <w:vAlign w:val="center"/>
            <w:hideMark/>
          </w:tcPr>
          <w:p w14:paraId="1A88DBD3"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360CE7F7"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30FF9E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0.1</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26F42F1A"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2.54</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0BFB3C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31</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556120D3"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137.8948701</w:t>
            </w:r>
          </w:p>
        </w:tc>
        <w:tc>
          <w:tcPr>
            <w:tcW w:w="222" w:type="dxa"/>
            <w:vAlign w:val="center"/>
            <w:hideMark/>
          </w:tcPr>
          <w:p w14:paraId="0A3533B2"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7E7B1C75" w14:textId="77777777" w:rsidTr="003E53DD">
        <w:trPr>
          <w:trHeight w:val="38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82BC054"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0.2</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317E28F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5.08</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FF55188"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68</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1145C027"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302.4790698</w:t>
            </w:r>
          </w:p>
        </w:tc>
        <w:tc>
          <w:tcPr>
            <w:tcW w:w="222" w:type="dxa"/>
            <w:vAlign w:val="center"/>
            <w:hideMark/>
          </w:tcPr>
          <w:p w14:paraId="3BE9414E"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1218ECED" w14:textId="77777777" w:rsidTr="003E53DD">
        <w:trPr>
          <w:trHeight w:val="38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53FFAD83"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0.3</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12B061E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7.62</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3A93A5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106</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5E30818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471.5114912</w:t>
            </w:r>
          </w:p>
        </w:tc>
        <w:tc>
          <w:tcPr>
            <w:tcW w:w="222" w:type="dxa"/>
            <w:vAlign w:val="center"/>
            <w:hideMark/>
          </w:tcPr>
          <w:p w14:paraId="05E73640"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3A84EB0F"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6145F20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0.4</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5361C2CA"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10.16</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87AA296"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144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43BC4137"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640.5439126</w:t>
            </w:r>
          </w:p>
        </w:tc>
        <w:tc>
          <w:tcPr>
            <w:tcW w:w="222" w:type="dxa"/>
            <w:vAlign w:val="center"/>
            <w:hideMark/>
          </w:tcPr>
          <w:p w14:paraId="281EA3F6"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307AD4EF"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83A7E5C"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0.5</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170E5615"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12.7</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C09221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184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256EC579"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818.4727772</w:t>
            </w:r>
          </w:p>
        </w:tc>
        <w:tc>
          <w:tcPr>
            <w:tcW w:w="222" w:type="dxa"/>
            <w:vAlign w:val="center"/>
            <w:hideMark/>
          </w:tcPr>
          <w:p w14:paraId="259A6E01"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34325F06"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347B3F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0.6</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20D0984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15.24</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D6D90A9"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224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6F53932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996.4016418</w:t>
            </w:r>
          </w:p>
        </w:tc>
        <w:tc>
          <w:tcPr>
            <w:tcW w:w="222" w:type="dxa"/>
            <w:vAlign w:val="center"/>
            <w:hideMark/>
          </w:tcPr>
          <w:p w14:paraId="74427293"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56E12CFB"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B743922"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0.7</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04C0799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17.78</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704433B"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264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299417E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1174.330506</w:t>
            </w:r>
          </w:p>
        </w:tc>
        <w:tc>
          <w:tcPr>
            <w:tcW w:w="222" w:type="dxa"/>
            <w:vAlign w:val="center"/>
            <w:hideMark/>
          </w:tcPr>
          <w:p w14:paraId="3166FC13"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394CA432"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7878F59"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0.8</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46930DF7"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20.32</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28BA542"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304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124F975E"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1352.259371</w:t>
            </w:r>
          </w:p>
        </w:tc>
        <w:tc>
          <w:tcPr>
            <w:tcW w:w="222" w:type="dxa"/>
            <w:vAlign w:val="center"/>
            <w:hideMark/>
          </w:tcPr>
          <w:p w14:paraId="126EA214"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79BC1724"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C43DE37"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0.9</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62B0CBD4"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22.86</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3887AC7"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344</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15DAFA50"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1530.188236</w:t>
            </w:r>
          </w:p>
        </w:tc>
        <w:tc>
          <w:tcPr>
            <w:tcW w:w="222" w:type="dxa"/>
            <w:vAlign w:val="center"/>
            <w:hideMark/>
          </w:tcPr>
          <w:p w14:paraId="0CC1969F"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r w:rsidR="009D63AC" w:rsidRPr="007B608A" w14:paraId="1722577D" w14:textId="77777777" w:rsidTr="003E53DD">
        <w:trPr>
          <w:trHeight w:val="320"/>
          <w:jc w:val="center"/>
        </w:trPr>
        <w:tc>
          <w:tcPr>
            <w:tcW w:w="1817"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FD0C7EC"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w:t>
            </w:r>
          </w:p>
        </w:tc>
        <w:tc>
          <w:tcPr>
            <w:tcW w:w="1817" w:type="dxa"/>
            <w:tcBorders>
              <w:top w:val="single" w:sz="4" w:space="0" w:color="auto"/>
              <w:left w:val="nil"/>
              <w:bottom w:val="single" w:sz="4" w:space="0" w:color="auto"/>
              <w:right w:val="single" w:sz="4" w:space="0" w:color="auto"/>
            </w:tcBorders>
            <w:shd w:val="clear" w:color="auto" w:fill="auto"/>
            <w:noWrap/>
            <w:vAlign w:val="bottom"/>
            <w:hideMark/>
          </w:tcPr>
          <w:p w14:paraId="47928EB6"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25.4</w:t>
            </w:r>
          </w:p>
        </w:tc>
        <w:tc>
          <w:tcPr>
            <w:tcW w:w="1723"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C79BE1F"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385</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14:paraId="457F9B94" w14:textId="77777777" w:rsidR="009D63AC" w:rsidRPr="007B608A" w:rsidRDefault="009D63AC" w:rsidP="006128E2">
            <w:pPr>
              <w:spacing w:line="240" w:lineRule="auto"/>
              <w:jc w:val="center"/>
              <w:rPr>
                <w:rFonts w:ascii="Calibri" w:eastAsia="Times New Roman" w:hAnsi="Calibri" w:cs="Calibri"/>
                <w:color w:val="000000"/>
                <w:sz w:val="24"/>
                <w:lang w:eastAsia="en-GB"/>
              </w:rPr>
            </w:pPr>
            <w:r w:rsidRPr="007B608A">
              <w:rPr>
                <w:rFonts w:ascii="Calibri" w:eastAsia="Times New Roman" w:hAnsi="Calibri" w:cs="Calibri"/>
                <w:color w:val="000000"/>
                <w:sz w:val="24"/>
                <w:lang w:eastAsia="en-GB"/>
              </w:rPr>
              <w:t>1712.565322</w:t>
            </w:r>
          </w:p>
        </w:tc>
        <w:tc>
          <w:tcPr>
            <w:tcW w:w="222" w:type="dxa"/>
            <w:vAlign w:val="center"/>
            <w:hideMark/>
          </w:tcPr>
          <w:p w14:paraId="4B806152" w14:textId="77777777" w:rsidR="009D63AC" w:rsidRPr="007B608A" w:rsidRDefault="009D63AC" w:rsidP="006128E2">
            <w:pPr>
              <w:spacing w:line="240" w:lineRule="auto"/>
              <w:rPr>
                <w:rFonts w:ascii="Times New Roman" w:eastAsia="Times New Roman" w:hAnsi="Times New Roman" w:cs="Times New Roman"/>
                <w:sz w:val="20"/>
                <w:szCs w:val="20"/>
                <w:lang w:eastAsia="en-GB"/>
              </w:rPr>
            </w:pPr>
          </w:p>
        </w:tc>
      </w:tr>
    </w:tbl>
    <w:p w14:paraId="0D5B6994" w14:textId="4DF21F15" w:rsidR="001E7AAE" w:rsidRPr="00350222" w:rsidRDefault="001E7AAE" w:rsidP="00452A0D">
      <w:pPr>
        <w:jc w:val="center"/>
      </w:pPr>
    </w:p>
    <w:p w14:paraId="3CEA6D82" w14:textId="308E70AE" w:rsidR="00E20B1D" w:rsidRDefault="00A10058" w:rsidP="009D63AC">
      <w:pPr>
        <w:pStyle w:val="Heading4"/>
      </w:pPr>
      <w:r>
        <w:rPr>
          <w:noProof/>
        </w:rPr>
        <w:drawing>
          <wp:anchor distT="0" distB="0" distL="114300" distR="114300" simplePos="0" relativeHeight="251671552" behindDoc="0" locked="0" layoutInCell="1" allowOverlap="1" wp14:anchorId="4A6999D4" wp14:editId="599DE5F3">
            <wp:simplePos x="0" y="0"/>
            <wp:positionH relativeFrom="column">
              <wp:posOffset>237066</wp:posOffset>
            </wp:positionH>
            <wp:positionV relativeFrom="paragraph">
              <wp:posOffset>255693</wp:posOffset>
            </wp:positionV>
            <wp:extent cx="5477510" cy="3183255"/>
            <wp:effectExtent l="0" t="0" r="8890" b="17145"/>
            <wp:wrapSquare wrapText="bothSides"/>
            <wp:docPr id="20" name="Chart 20">
              <a:extLst xmlns:a="http://schemas.openxmlformats.org/drawingml/2006/main">
                <a:ext uri="{FF2B5EF4-FFF2-40B4-BE49-F238E27FC236}">
                  <a16:creationId xmlns:a16="http://schemas.microsoft.com/office/drawing/2014/main" id="{9D55BBCE-006E-9D4F-A453-E14268601F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BA3971">
        <w:t>Analysed Data</w:t>
      </w:r>
    </w:p>
    <w:p w14:paraId="5A47A2E7" w14:textId="6DBE173D" w:rsidR="006037AF" w:rsidRDefault="006037AF">
      <w:pPr>
        <w:spacing w:line="240" w:lineRule="auto"/>
      </w:pPr>
    </w:p>
    <w:p w14:paraId="10AD06A6" w14:textId="2028838F" w:rsidR="00F26A38" w:rsidRDefault="00ED5AD6" w:rsidP="004401B0">
      <w:r>
        <w:t xml:space="preserve">Fig. 2.3.3.2.1 – </w:t>
      </w:r>
      <w:r w:rsidR="0070581A">
        <w:t>This graph has a linear</w:t>
      </w:r>
      <w:r w:rsidR="00D23173">
        <w:t xml:space="preserve"> </w:t>
      </w:r>
      <w:r w:rsidR="0092455E">
        <w:t xml:space="preserve">trend which is </w:t>
      </w:r>
      <w:r w:rsidR="00EC0945">
        <w:t xml:space="preserve">as </w:t>
      </w:r>
      <w:r w:rsidR="0092455E">
        <w:t xml:space="preserve">expected </w:t>
      </w:r>
      <w:r w:rsidR="004B17B3">
        <w:t xml:space="preserve">from </w:t>
      </w:r>
      <w:r w:rsidR="003D02F8">
        <w:t xml:space="preserve">a </w:t>
      </w:r>
      <w:r w:rsidR="004B17B3">
        <w:t>spring</w:t>
      </w:r>
      <w:r w:rsidR="0095413D">
        <w:t>, t</w:t>
      </w:r>
      <w:r w:rsidR="00E83134">
        <w:t xml:space="preserve">he gradient of this </w:t>
      </w:r>
      <w:r w:rsidR="004B17B3">
        <w:t>line</w:t>
      </w:r>
      <w:r w:rsidR="00E83134">
        <w:t xml:space="preserve"> gives</w:t>
      </w:r>
      <w:r w:rsidR="00F70E22">
        <w:t xml:space="preserve"> </w:t>
      </w:r>
      <w:r w:rsidR="00E83134">
        <w:t xml:space="preserve">the average spring rate of </w:t>
      </w:r>
      <w:r w:rsidR="00E80182">
        <w:t>68.16 N/m</w:t>
      </w:r>
      <w:r w:rsidR="009D63AC">
        <w:t>.</w:t>
      </w:r>
    </w:p>
    <w:p w14:paraId="3F84D128" w14:textId="247D3778" w:rsidR="003414D6" w:rsidRDefault="003414D6" w:rsidP="003414D6">
      <w:pPr>
        <w:pStyle w:val="Heading3"/>
      </w:pPr>
      <w:bookmarkStart w:id="23" w:name="_Toc90316101"/>
      <w:r>
        <w:lastRenderedPageBreak/>
        <w:t>Vertical Tyre Stiffness Test</w:t>
      </w:r>
      <w:bookmarkEnd w:id="23"/>
    </w:p>
    <w:p w14:paraId="3FD29691" w14:textId="247A5294" w:rsidR="00BA3971" w:rsidRDefault="00BA3971" w:rsidP="00BA3971">
      <w:pPr>
        <w:pStyle w:val="Heading4"/>
      </w:pPr>
      <w:r>
        <w:t>Raw Data</w:t>
      </w:r>
    </w:p>
    <w:p w14:paraId="4897A596" w14:textId="26110C3F" w:rsidR="003E53DD" w:rsidRDefault="003E53DD" w:rsidP="003E53DD">
      <w:pPr>
        <w:pStyle w:val="Caption"/>
        <w:keepNext/>
      </w:pPr>
      <w:bookmarkStart w:id="24" w:name="_Toc90309823"/>
      <w:r>
        <w:t xml:space="preserve">Table </w:t>
      </w:r>
      <w:fldSimple w:instr=" SEQ Table \* ARABIC ">
        <w:r>
          <w:rPr>
            <w:noProof/>
          </w:rPr>
          <w:t>5</w:t>
        </w:r>
      </w:fldSimple>
      <w:r>
        <w:t xml:space="preserve"> - Tyre Stiffness Data</w:t>
      </w:r>
      <w:bookmarkEnd w:id="24"/>
    </w:p>
    <w:tbl>
      <w:tblPr>
        <w:tblW w:w="5199" w:type="dxa"/>
        <w:jc w:val="center"/>
        <w:tblLook w:val="04A0" w:firstRow="1" w:lastRow="0" w:firstColumn="1" w:lastColumn="0" w:noHBand="0" w:noVBand="1"/>
      </w:tblPr>
      <w:tblGrid>
        <w:gridCol w:w="2522"/>
        <w:gridCol w:w="1492"/>
        <w:gridCol w:w="963"/>
        <w:gridCol w:w="222"/>
      </w:tblGrid>
      <w:tr w:rsidR="009D63AC" w:rsidRPr="00A54791" w14:paraId="6AC85FF3"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A58B5C5"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Tyre Vertical Deflection</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841FDCA"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Scale Reading</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06B20335"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Applied</w:t>
            </w:r>
          </w:p>
        </w:tc>
        <w:tc>
          <w:tcPr>
            <w:tcW w:w="222" w:type="dxa"/>
            <w:vAlign w:val="center"/>
            <w:hideMark/>
          </w:tcPr>
          <w:p w14:paraId="7631AD0A"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000DEDEC"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415EF48"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mm</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8895653"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Kg</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47C19EB2"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N</w:t>
            </w:r>
          </w:p>
        </w:tc>
        <w:tc>
          <w:tcPr>
            <w:tcW w:w="222" w:type="dxa"/>
            <w:vAlign w:val="center"/>
            <w:hideMark/>
          </w:tcPr>
          <w:p w14:paraId="69F1E5E8"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568E2B5A"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16D14C8"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0</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0C31047"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0</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1654502F"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0</w:t>
            </w:r>
          </w:p>
        </w:tc>
        <w:tc>
          <w:tcPr>
            <w:tcW w:w="222" w:type="dxa"/>
            <w:vAlign w:val="center"/>
            <w:hideMark/>
          </w:tcPr>
          <w:p w14:paraId="3B94CD20"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6DE48127"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721F6A9"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2</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D007880"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37.5</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761BAECC"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367.88</w:t>
            </w:r>
          </w:p>
        </w:tc>
        <w:tc>
          <w:tcPr>
            <w:tcW w:w="222" w:type="dxa"/>
            <w:vAlign w:val="center"/>
            <w:hideMark/>
          </w:tcPr>
          <w:p w14:paraId="1F0DC252"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7F48B8C5"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23BAC4D"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4</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64DFEFB"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66.5</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293BCA83"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652.37</w:t>
            </w:r>
          </w:p>
        </w:tc>
        <w:tc>
          <w:tcPr>
            <w:tcW w:w="222" w:type="dxa"/>
            <w:vAlign w:val="center"/>
            <w:hideMark/>
          </w:tcPr>
          <w:p w14:paraId="75D4C9A5"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76D3DE26"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23E56B42"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6</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3508909"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93.5</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33A5F1BE"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917.24</w:t>
            </w:r>
          </w:p>
        </w:tc>
        <w:tc>
          <w:tcPr>
            <w:tcW w:w="222" w:type="dxa"/>
            <w:vAlign w:val="center"/>
            <w:hideMark/>
          </w:tcPr>
          <w:p w14:paraId="0037C6D7"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6872385F"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8FE52EA"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8</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FBFADA8"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127</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4775C6EB"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1245.9</w:t>
            </w:r>
          </w:p>
        </w:tc>
        <w:tc>
          <w:tcPr>
            <w:tcW w:w="222" w:type="dxa"/>
            <w:vAlign w:val="center"/>
            <w:hideMark/>
          </w:tcPr>
          <w:p w14:paraId="0C5D0AC1"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1B86A875" w14:textId="77777777" w:rsidTr="003E53DD">
        <w:trPr>
          <w:trHeight w:val="38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00E97F70"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10</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8CAA6E2"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152</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3170F29D"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1491.1</w:t>
            </w:r>
          </w:p>
        </w:tc>
        <w:tc>
          <w:tcPr>
            <w:tcW w:w="222" w:type="dxa"/>
            <w:vAlign w:val="center"/>
            <w:hideMark/>
          </w:tcPr>
          <w:p w14:paraId="55182D17"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0500666A" w14:textId="77777777" w:rsidTr="003E53DD">
        <w:trPr>
          <w:trHeight w:val="38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7F94B40"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12</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1C8994F"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195.5</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17AE5B58"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1917.9</w:t>
            </w:r>
          </w:p>
        </w:tc>
        <w:tc>
          <w:tcPr>
            <w:tcW w:w="222" w:type="dxa"/>
            <w:vAlign w:val="center"/>
            <w:hideMark/>
          </w:tcPr>
          <w:p w14:paraId="16F30B2C"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r w:rsidR="009D63AC" w:rsidRPr="00A54791" w14:paraId="210FF323" w14:textId="77777777" w:rsidTr="003E53DD">
        <w:trPr>
          <w:trHeight w:val="320"/>
          <w:jc w:val="center"/>
        </w:trPr>
        <w:tc>
          <w:tcPr>
            <w:tcW w:w="252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7B65924C"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14</w:t>
            </w:r>
          </w:p>
        </w:tc>
        <w:tc>
          <w:tcPr>
            <w:tcW w:w="14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2AA6ABE"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207</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14:paraId="5ECDBBAF" w14:textId="77777777" w:rsidR="009D63AC" w:rsidRPr="00A54791" w:rsidRDefault="009D63AC" w:rsidP="006128E2">
            <w:pPr>
              <w:spacing w:line="240" w:lineRule="auto"/>
              <w:jc w:val="center"/>
              <w:rPr>
                <w:rFonts w:ascii="Calibri" w:eastAsia="Times New Roman" w:hAnsi="Calibri" w:cs="Calibri"/>
                <w:color w:val="000000"/>
                <w:sz w:val="24"/>
                <w:lang w:eastAsia="en-GB"/>
              </w:rPr>
            </w:pPr>
            <w:r w:rsidRPr="00A54791">
              <w:rPr>
                <w:rFonts w:ascii="Calibri" w:eastAsia="Times New Roman" w:hAnsi="Calibri" w:cs="Calibri"/>
                <w:color w:val="000000"/>
                <w:sz w:val="24"/>
                <w:lang w:eastAsia="en-GB"/>
              </w:rPr>
              <w:t>2030.7</w:t>
            </w:r>
          </w:p>
        </w:tc>
        <w:tc>
          <w:tcPr>
            <w:tcW w:w="222" w:type="dxa"/>
            <w:vAlign w:val="center"/>
            <w:hideMark/>
          </w:tcPr>
          <w:p w14:paraId="15A61F6A" w14:textId="77777777" w:rsidR="009D63AC" w:rsidRPr="00A54791" w:rsidRDefault="009D63AC" w:rsidP="006128E2">
            <w:pPr>
              <w:spacing w:line="240" w:lineRule="auto"/>
              <w:rPr>
                <w:rFonts w:ascii="Times New Roman" w:eastAsia="Times New Roman" w:hAnsi="Times New Roman" w:cs="Times New Roman"/>
                <w:sz w:val="20"/>
                <w:szCs w:val="20"/>
                <w:lang w:eastAsia="en-GB"/>
              </w:rPr>
            </w:pPr>
          </w:p>
        </w:tc>
      </w:tr>
    </w:tbl>
    <w:p w14:paraId="72FC9B01" w14:textId="0EF1E684" w:rsidR="001E7AAE" w:rsidRPr="001E7AAE" w:rsidRDefault="001E7AAE" w:rsidP="00452A0D">
      <w:pPr>
        <w:jc w:val="center"/>
      </w:pPr>
    </w:p>
    <w:p w14:paraId="63E769CC" w14:textId="6D22097A" w:rsidR="00BA3971" w:rsidRDefault="00A10058" w:rsidP="00325334">
      <w:pPr>
        <w:pStyle w:val="Heading4"/>
      </w:pPr>
      <w:r>
        <w:rPr>
          <w:noProof/>
        </w:rPr>
        <w:drawing>
          <wp:anchor distT="0" distB="0" distL="114300" distR="114300" simplePos="0" relativeHeight="251670528" behindDoc="0" locked="0" layoutInCell="1" allowOverlap="1" wp14:anchorId="32B3158B" wp14:editId="3D573369">
            <wp:simplePos x="0" y="0"/>
            <wp:positionH relativeFrom="column">
              <wp:posOffset>304800</wp:posOffset>
            </wp:positionH>
            <wp:positionV relativeFrom="paragraph">
              <wp:posOffset>281305</wp:posOffset>
            </wp:positionV>
            <wp:extent cx="5143500" cy="3289300"/>
            <wp:effectExtent l="0" t="0" r="12700" b="12700"/>
            <wp:wrapSquare wrapText="bothSides"/>
            <wp:docPr id="21" name="Chart 21">
              <a:extLst xmlns:a="http://schemas.openxmlformats.org/drawingml/2006/main">
                <a:ext uri="{FF2B5EF4-FFF2-40B4-BE49-F238E27FC236}">
                  <a16:creationId xmlns:a16="http://schemas.microsoft.com/office/drawing/2014/main" id="{66C93648-BCF5-5F4F-9013-9E348C0328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BA3971">
        <w:t>Analysed Data</w:t>
      </w:r>
    </w:p>
    <w:p w14:paraId="00B61405" w14:textId="7D20C492" w:rsidR="00A90288" w:rsidRDefault="00A90288" w:rsidP="00A90288"/>
    <w:p w14:paraId="0DE71480" w14:textId="3569293B" w:rsidR="0058342C" w:rsidRPr="00A90288" w:rsidRDefault="0058342C" w:rsidP="00A90288">
      <w:r>
        <w:t xml:space="preserve">Fig. </w:t>
      </w:r>
      <w:r w:rsidR="009A4248">
        <w:t xml:space="preserve">2.3.4.2.1 </w:t>
      </w:r>
      <w:r w:rsidR="00360B2D">
        <w:t>–</w:t>
      </w:r>
      <w:r w:rsidR="009A4248">
        <w:t xml:space="preserve"> </w:t>
      </w:r>
      <w:r w:rsidR="00B12AB7">
        <w:t>Her</w:t>
      </w:r>
      <w:r w:rsidR="00B92D0B">
        <w:t xml:space="preserve">e the change in </w:t>
      </w:r>
      <w:r w:rsidR="00360B2D">
        <w:t xml:space="preserve">vertical tyre deflection </w:t>
      </w:r>
      <w:r w:rsidR="00B92D0B">
        <w:t>versus the</w:t>
      </w:r>
      <w:r w:rsidR="00360B2D">
        <w:t xml:space="preserve"> applied force</w:t>
      </w:r>
      <w:r w:rsidR="00B92D0B">
        <w:t xml:space="preserve"> is shown</w:t>
      </w:r>
      <w:r w:rsidR="0095413D">
        <w:t>, t</w:t>
      </w:r>
      <w:r w:rsidR="00E80182">
        <w:t xml:space="preserve">he gradient of this </w:t>
      </w:r>
      <w:r w:rsidR="00A42254">
        <w:t>line</w:t>
      </w:r>
      <w:r w:rsidR="00E80182">
        <w:t xml:space="preserve"> gives the average vertical tyre stiffness of </w:t>
      </w:r>
      <w:r w:rsidR="00285066">
        <w:t>147.68</w:t>
      </w:r>
      <w:r w:rsidR="00E80182">
        <w:t xml:space="preserve"> N/m.</w:t>
      </w:r>
    </w:p>
    <w:p w14:paraId="61781C1B" w14:textId="77777777" w:rsidR="00BE6360" w:rsidRDefault="00BE6360">
      <w:pPr>
        <w:spacing w:line="240" w:lineRule="auto"/>
        <w:rPr>
          <w:rFonts w:asciiTheme="majorHAnsi" w:eastAsiaTheme="majorEastAsia" w:hAnsiTheme="majorHAnsi" w:cstheme="majorBidi"/>
          <w:color w:val="2F5496" w:themeColor="accent1" w:themeShade="BF"/>
          <w:sz w:val="32"/>
          <w:szCs w:val="32"/>
        </w:rPr>
      </w:pPr>
      <w:r>
        <w:br w:type="page"/>
      </w:r>
    </w:p>
    <w:p w14:paraId="57DB1937" w14:textId="0B8483EE" w:rsidR="00BE6360" w:rsidRDefault="00A90288" w:rsidP="00BE6360">
      <w:pPr>
        <w:pStyle w:val="Heading1"/>
      </w:pPr>
      <w:bookmarkStart w:id="25" w:name="_Toc90316102"/>
      <w:r>
        <w:lastRenderedPageBreak/>
        <w:t>WinGeo Kinematic Simulation</w:t>
      </w:r>
      <w:bookmarkEnd w:id="25"/>
    </w:p>
    <w:p w14:paraId="4D5CBBB4" w14:textId="6F4674F3" w:rsidR="0078790A" w:rsidRDefault="00536F08" w:rsidP="0078790A">
      <w:pPr>
        <w:pStyle w:val="Heading2"/>
        <w:rPr>
          <w:sz w:val="32"/>
          <w:szCs w:val="32"/>
        </w:rPr>
      </w:pPr>
      <w:bookmarkStart w:id="26" w:name="_Toc90316103"/>
      <w:r>
        <w:t>Meth</w:t>
      </w:r>
      <w:r w:rsidR="00AE5F33">
        <w:t>odology</w:t>
      </w:r>
      <w:bookmarkEnd w:id="26"/>
    </w:p>
    <w:p w14:paraId="52BD754A" w14:textId="69D1B270" w:rsidR="006866C5" w:rsidRDefault="006A24CA" w:rsidP="0078790A">
      <w:r>
        <w:t>Using WinGeo and the For</w:t>
      </w:r>
      <w:r w:rsidR="00416A1F">
        <w:t>mula Ford front suspension file</w:t>
      </w:r>
      <w:r w:rsidR="00E60396">
        <w:t>,</w:t>
      </w:r>
      <w:r w:rsidR="00416A1F">
        <w:t xml:space="preserve"> </w:t>
      </w:r>
      <w:r w:rsidR="002D715E">
        <w:t>simulations</w:t>
      </w:r>
      <w:r w:rsidR="00782549">
        <w:t xml:space="preserve"> </w:t>
      </w:r>
      <w:r w:rsidR="00E60396">
        <w:t>can be carried</w:t>
      </w:r>
      <w:r w:rsidR="00341780">
        <w:t xml:space="preserve"> out to change the </w:t>
      </w:r>
      <w:r w:rsidR="00804DDA">
        <w:t>ride height</w:t>
      </w:r>
      <w:r w:rsidR="00033B8D">
        <w:t xml:space="preserve"> and roll angle</w:t>
      </w:r>
      <w:r w:rsidR="003840C2">
        <w:t>:</w:t>
      </w:r>
    </w:p>
    <w:p w14:paraId="3ADA5C3C" w14:textId="51535716" w:rsidR="003840C2" w:rsidRDefault="0095650A" w:rsidP="003840C2">
      <w:pPr>
        <w:pStyle w:val="ListParagraph"/>
        <w:numPr>
          <w:ilvl w:val="0"/>
          <w:numId w:val="12"/>
        </w:numPr>
      </w:pPr>
      <w:r>
        <w:t>T</w:t>
      </w:r>
      <w:r w:rsidR="006866C5">
        <w:t xml:space="preserve">he ride height was changed from </w:t>
      </w:r>
      <w:r w:rsidR="00F127A9">
        <w:t>+</w:t>
      </w:r>
      <w:r w:rsidR="005D584E">
        <w:t xml:space="preserve">25mm to </w:t>
      </w:r>
      <w:r w:rsidR="00F127A9">
        <w:t>-</w:t>
      </w:r>
      <w:r w:rsidR="005D584E">
        <w:t>25mm in 5mm increments</w:t>
      </w:r>
      <w:r w:rsidR="00A50237">
        <w:t xml:space="preserve"> and the camber</w:t>
      </w:r>
      <w:r w:rsidR="00F176AA">
        <w:t>, motion ratio</w:t>
      </w:r>
      <w:r w:rsidR="004B2DF1">
        <w:t xml:space="preserve"> and toe steer was measured</w:t>
      </w:r>
    </w:p>
    <w:p w14:paraId="693DD373" w14:textId="4CC81463" w:rsidR="00A755F7" w:rsidRDefault="0095650A" w:rsidP="003840C2">
      <w:pPr>
        <w:pStyle w:val="ListParagraph"/>
        <w:numPr>
          <w:ilvl w:val="0"/>
          <w:numId w:val="12"/>
        </w:numPr>
      </w:pPr>
      <w:r>
        <w:t>The</w:t>
      </w:r>
      <w:r w:rsidR="001C407D">
        <w:t xml:space="preserve"> roll angle was changed </w:t>
      </w:r>
      <w:r w:rsidR="008E35AF">
        <w:t>from 0</w:t>
      </w:r>
      <w:r w:rsidR="008E35AF" w:rsidRPr="003840C2">
        <w:rPr>
          <w:vertAlign w:val="superscript"/>
        </w:rPr>
        <w:t>o</w:t>
      </w:r>
      <w:r w:rsidR="008E35AF">
        <w:t xml:space="preserve"> to </w:t>
      </w:r>
      <w:r w:rsidR="002965D4">
        <w:t>1.5</w:t>
      </w:r>
      <w:r w:rsidR="002965D4" w:rsidRPr="003840C2">
        <w:rPr>
          <w:vertAlign w:val="superscript"/>
        </w:rPr>
        <w:t>o</w:t>
      </w:r>
      <w:r w:rsidR="002965D4">
        <w:t xml:space="preserve"> </w:t>
      </w:r>
      <w:r w:rsidR="007B4631">
        <w:t>in 0.1</w:t>
      </w:r>
      <w:r w:rsidR="007B4631" w:rsidRPr="003840C2">
        <w:rPr>
          <w:vertAlign w:val="superscript"/>
        </w:rPr>
        <w:t xml:space="preserve">o </w:t>
      </w:r>
      <w:r w:rsidR="00CD4954">
        <w:t xml:space="preserve">increments and the camber </w:t>
      </w:r>
      <w:r w:rsidR="00A755F7">
        <w:t>left,</w:t>
      </w:r>
      <w:r w:rsidR="00CD4954">
        <w:t xml:space="preserve"> and right was measured.</w:t>
      </w:r>
    </w:p>
    <w:p w14:paraId="7F4CE9A3" w14:textId="77B85B3A" w:rsidR="00E0160A" w:rsidRDefault="00503C30" w:rsidP="00A755F7">
      <w:r>
        <w:t xml:space="preserve">The roll centre migration </w:t>
      </w:r>
      <w:r w:rsidR="00970094">
        <w:t xml:space="preserve">was plotted out by making the roll centre </w:t>
      </w:r>
      <w:r w:rsidR="00146924">
        <w:t>and chang</w:t>
      </w:r>
      <w:r w:rsidR="00786E3B">
        <w:t>ing</w:t>
      </w:r>
      <w:r w:rsidR="00146924">
        <w:t xml:space="preserve"> the roll angle and ride height to simulate </w:t>
      </w:r>
      <w:r w:rsidR="00DA07B0">
        <w:t>braking, cornering, and acceleration</w:t>
      </w:r>
      <w:r w:rsidR="00786E3B">
        <w:t xml:space="preserve"> as follow</w:t>
      </w:r>
      <w:r w:rsidR="0095650A">
        <w:t>s</w:t>
      </w:r>
      <w:r w:rsidR="00786E3B">
        <w:t>:</w:t>
      </w:r>
    </w:p>
    <w:p w14:paraId="0E8EA5DE" w14:textId="7949225A" w:rsidR="00D712D3" w:rsidRDefault="00E0160A" w:rsidP="00D712D3">
      <w:pPr>
        <w:pStyle w:val="ListParagraph"/>
        <w:numPr>
          <w:ilvl w:val="0"/>
          <w:numId w:val="13"/>
        </w:numPr>
        <w:jc w:val="both"/>
        <w:rPr>
          <w:szCs w:val="22"/>
        </w:rPr>
      </w:pPr>
      <w:r w:rsidRPr="00D712D3">
        <w:rPr>
          <w:szCs w:val="22"/>
        </w:rPr>
        <w:t xml:space="preserve">Start </w:t>
      </w:r>
      <w:r w:rsidR="00D712D3" w:rsidRPr="00D712D3">
        <w:rPr>
          <w:szCs w:val="22"/>
        </w:rPr>
        <w:t>P</w:t>
      </w:r>
      <w:r w:rsidRPr="00D712D3">
        <w:rPr>
          <w:szCs w:val="22"/>
        </w:rPr>
        <w:t xml:space="preserve">osition </w:t>
      </w:r>
      <w:r w:rsidR="00A84B3C">
        <w:rPr>
          <w:szCs w:val="22"/>
        </w:rPr>
        <w:tab/>
      </w:r>
      <w:r w:rsidR="00A84B3C">
        <w:rPr>
          <w:szCs w:val="22"/>
        </w:rPr>
        <w:tab/>
      </w:r>
      <w:r w:rsidR="00A84B3C">
        <w:rPr>
          <w:szCs w:val="22"/>
        </w:rPr>
        <w:tab/>
      </w:r>
      <w:r w:rsidR="00A84B3C">
        <w:rPr>
          <w:szCs w:val="22"/>
        </w:rPr>
        <w:tab/>
      </w:r>
      <w:r w:rsidR="00A84B3C">
        <w:rPr>
          <w:szCs w:val="22"/>
        </w:rPr>
        <w:tab/>
      </w:r>
      <w:r w:rsidR="00D712D3" w:rsidRPr="00D712D3">
        <w:rPr>
          <w:szCs w:val="22"/>
        </w:rPr>
        <w:t>Ride height = 0mm – Roll angle = 0</w:t>
      </w:r>
      <w:r w:rsidR="00D712D3" w:rsidRPr="00D712D3">
        <w:rPr>
          <w:szCs w:val="22"/>
          <w:vertAlign w:val="superscript"/>
        </w:rPr>
        <w:t>o</w:t>
      </w:r>
    </w:p>
    <w:p w14:paraId="0DFFAFA2" w14:textId="3578E07E" w:rsidR="00510EEA" w:rsidRPr="00510EEA" w:rsidRDefault="00D712D3" w:rsidP="00D41184">
      <w:pPr>
        <w:pStyle w:val="ListParagraph"/>
        <w:numPr>
          <w:ilvl w:val="0"/>
          <w:numId w:val="13"/>
        </w:numPr>
        <w:rPr>
          <w:szCs w:val="22"/>
        </w:rPr>
      </w:pPr>
      <w:r>
        <w:rPr>
          <w:szCs w:val="22"/>
        </w:rPr>
        <w:t>Full Braking</w:t>
      </w:r>
      <w:r w:rsidR="00A84B3C">
        <w:rPr>
          <w:szCs w:val="22"/>
        </w:rPr>
        <w:t xml:space="preserve"> </w:t>
      </w:r>
      <w:r w:rsidR="00A84B3C">
        <w:rPr>
          <w:szCs w:val="22"/>
        </w:rPr>
        <w:tab/>
      </w:r>
      <w:r w:rsidR="00A84B3C">
        <w:rPr>
          <w:szCs w:val="22"/>
        </w:rPr>
        <w:tab/>
      </w:r>
      <w:r w:rsidR="00A84B3C">
        <w:rPr>
          <w:szCs w:val="22"/>
        </w:rPr>
        <w:tab/>
      </w:r>
      <w:r w:rsidR="00A84B3C">
        <w:rPr>
          <w:szCs w:val="22"/>
        </w:rPr>
        <w:tab/>
      </w:r>
      <w:r w:rsidR="00A84B3C">
        <w:rPr>
          <w:szCs w:val="22"/>
        </w:rPr>
        <w:tab/>
      </w:r>
      <w:r w:rsidR="00510EEA">
        <w:rPr>
          <w:szCs w:val="22"/>
        </w:rPr>
        <w:t>Ride height = -20mm – Roll angle = 0</w:t>
      </w:r>
      <w:r w:rsidR="00510EEA" w:rsidRPr="00510EEA">
        <w:rPr>
          <w:szCs w:val="22"/>
          <w:vertAlign w:val="superscript"/>
        </w:rPr>
        <w:t>o</w:t>
      </w:r>
    </w:p>
    <w:p w14:paraId="3079A885" w14:textId="5E81D297" w:rsidR="00D41184" w:rsidRDefault="00510EEA" w:rsidP="00D712D3">
      <w:pPr>
        <w:pStyle w:val="ListParagraph"/>
        <w:numPr>
          <w:ilvl w:val="0"/>
          <w:numId w:val="13"/>
        </w:numPr>
        <w:jc w:val="both"/>
        <w:rPr>
          <w:szCs w:val="22"/>
        </w:rPr>
      </w:pPr>
      <w:r>
        <w:rPr>
          <w:szCs w:val="22"/>
        </w:rPr>
        <w:t xml:space="preserve">Half </w:t>
      </w:r>
      <w:r w:rsidR="002B6B95">
        <w:rPr>
          <w:szCs w:val="22"/>
        </w:rPr>
        <w:t>Braking and Half Cornering</w:t>
      </w:r>
      <w:r w:rsidR="007709CB">
        <w:rPr>
          <w:szCs w:val="22"/>
        </w:rPr>
        <w:tab/>
      </w:r>
      <w:r w:rsidR="007709CB">
        <w:rPr>
          <w:szCs w:val="22"/>
        </w:rPr>
        <w:tab/>
      </w:r>
      <w:r w:rsidR="007709CB">
        <w:rPr>
          <w:szCs w:val="22"/>
        </w:rPr>
        <w:tab/>
      </w:r>
      <w:r w:rsidR="002B6B95">
        <w:rPr>
          <w:szCs w:val="22"/>
        </w:rPr>
        <w:t xml:space="preserve">Ride height </w:t>
      </w:r>
      <w:r w:rsidR="00D41184">
        <w:rPr>
          <w:szCs w:val="22"/>
        </w:rPr>
        <w:t>= -10mm – Roll angle = 0.75</w:t>
      </w:r>
      <w:r w:rsidR="00D41184" w:rsidRPr="00D41184">
        <w:rPr>
          <w:szCs w:val="22"/>
          <w:vertAlign w:val="superscript"/>
        </w:rPr>
        <w:t>o</w:t>
      </w:r>
    </w:p>
    <w:p w14:paraId="624CA943" w14:textId="59138FD5" w:rsidR="00F21E93" w:rsidRDefault="00D41184" w:rsidP="00D712D3">
      <w:pPr>
        <w:pStyle w:val="ListParagraph"/>
        <w:numPr>
          <w:ilvl w:val="0"/>
          <w:numId w:val="13"/>
        </w:numPr>
        <w:jc w:val="both"/>
        <w:rPr>
          <w:szCs w:val="22"/>
        </w:rPr>
      </w:pPr>
      <w:r>
        <w:rPr>
          <w:szCs w:val="22"/>
        </w:rPr>
        <w:t xml:space="preserve">Full Cornering </w:t>
      </w:r>
      <w:r w:rsidR="007709CB">
        <w:rPr>
          <w:szCs w:val="22"/>
        </w:rPr>
        <w:tab/>
      </w:r>
      <w:r w:rsidR="007709CB">
        <w:rPr>
          <w:szCs w:val="22"/>
        </w:rPr>
        <w:tab/>
      </w:r>
      <w:r w:rsidR="007709CB">
        <w:rPr>
          <w:szCs w:val="22"/>
        </w:rPr>
        <w:tab/>
      </w:r>
      <w:r w:rsidR="007709CB">
        <w:rPr>
          <w:szCs w:val="22"/>
        </w:rPr>
        <w:tab/>
      </w:r>
      <w:r w:rsidR="007709CB">
        <w:rPr>
          <w:szCs w:val="22"/>
        </w:rPr>
        <w:tab/>
      </w:r>
      <w:r>
        <w:rPr>
          <w:szCs w:val="22"/>
        </w:rPr>
        <w:t>Ride height = 0mm</w:t>
      </w:r>
      <w:r w:rsidR="00F21E93">
        <w:rPr>
          <w:szCs w:val="22"/>
        </w:rPr>
        <w:t xml:space="preserve"> – Roll angle = 1.5</w:t>
      </w:r>
      <w:r w:rsidR="00F21E93" w:rsidRPr="00F21E93">
        <w:rPr>
          <w:szCs w:val="22"/>
          <w:vertAlign w:val="superscript"/>
        </w:rPr>
        <w:t>o</w:t>
      </w:r>
    </w:p>
    <w:p w14:paraId="599C933C" w14:textId="63F549F9" w:rsidR="00F233CE" w:rsidRPr="00F233CE" w:rsidRDefault="00F21E93" w:rsidP="00F233CE">
      <w:pPr>
        <w:pStyle w:val="ListParagraph"/>
        <w:numPr>
          <w:ilvl w:val="0"/>
          <w:numId w:val="13"/>
        </w:numPr>
        <w:jc w:val="both"/>
        <w:rPr>
          <w:szCs w:val="22"/>
        </w:rPr>
      </w:pPr>
      <w:r>
        <w:rPr>
          <w:szCs w:val="22"/>
        </w:rPr>
        <w:t xml:space="preserve">Half Accelerating </w:t>
      </w:r>
      <w:r w:rsidR="00FD33E2">
        <w:rPr>
          <w:szCs w:val="22"/>
        </w:rPr>
        <w:t xml:space="preserve">and Half Cornering </w:t>
      </w:r>
      <w:r w:rsidR="007709CB">
        <w:rPr>
          <w:szCs w:val="22"/>
        </w:rPr>
        <w:tab/>
      </w:r>
      <w:r w:rsidR="007709CB">
        <w:rPr>
          <w:szCs w:val="22"/>
        </w:rPr>
        <w:tab/>
      </w:r>
      <w:r w:rsidR="00FD33E2">
        <w:rPr>
          <w:szCs w:val="22"/>
        </w:rPr>
        <w:t xml:space="preserve">Ride height = +10mm – Roll angle = </w:t>
      </w:r>
      <w:r w:rsidR="00BB334C">
        <w:rPr>
          <w:szCs w:val="22"/>
        </w:rPr>
        <w:t>0.75</w:t>
      </w:r>
      <w:r w:rsidR="00BB334C" w:rsidRPr="00BB334C">
        <w:rPr>
          <w:szCs w:val="22"/>
          <w:vertAlign w:val="superscript"/>
        </w:rPr>
        <w:t>o</w:t>
      </w:r>
      <w:r w:rsidR="00F233CE">
        <w:rPr>
          <w:szCs w:val="22"/>
          <w:vertAlign w:val="superscript"/>
        </w:rPr>
        <w:t xml:space="preserve"> </w:t>
      </w:r>
    </w:p>
    <w:p w14:paraId="2E5D2C0E" w14:textId="4738002E" w:rsidR="00E7520A" w:rsidRPr="008B56B5" w:rsidRDefault="00F233CE" w:rsidP="00F233CE">
      <w:pPr>
        <w:pStyle w:val="ListParagraph"/>
        <w:numPr>
          <w:ilvl w:val="0"/>
          <w:numId w:val="13"/>
        </w:numPr>
        <w:jc w:val="both"/>
        <w:rPr>
          <w:szCs w:val="22"/>
        </w:rPr>
      </w:pPr>
      <w:r>
        <w:t xml:space="preserve">Full </w:t>
      </w:r>
      <w:r w:rsidR="00401478">
        <w:t>Accelerating</w:t>
      </w:r>
      <w:r>
        <w:t xml:space="preserve"> </w:t>
      </w:r>
      <w:r w:rsidR="007709CB">
        <w:tab/>
      </w:r>
      <w:r w:rsidR="007709CB">
        <w:tab/>
      </w:r>
      <w:r w:rsidR="007709CB">
        <w:tab/>
      </w:r>
      <w:r w:rsidR="007709CB">
        <w:tab/>
      </w:r>
      <w:r>
        <w:t xml:space="preserve">Ride height = </w:t>
      </w:r>
      <w:r w:rsidR="00401478">
        <w:t>+20mm – Roll angle = 0</w:t>
      </w:r>
      <w:r w:rsidR="00401478" w:rsidRPr="00401478">
        <w:rPr>
          <w:vertAlign w:val="superscript"/>
        </w:rPr>
        <w:t>o</w:t>
      </w:r>
    </w:p>
    <w:p w14:paraId="6431040C" w14:textId="7FA020A3" w:rsidR="008B56B5" w:rsidRPr="008B56B5" w:rsidRDefault="008B56B5" w:rsidP="008B56B5">
      <w:pPr>
        <w:spacing w:line="240" w:lineRule="auto"/>
        <w:rPr>
          <w:szCs w:val="22"/>
        </w:rPr>
      </w:pPr>
      <w:r>
        <w:rPr>
          <w:szCs w:val="22"/>
        </w:rPr>
        <w:br w:type="page"/>
      </w:r>
    </w:p>
    <w:p w14:paraId="53A10395" w14:textId="50EE06D5" w:rsidR="008B56B5" w:rsidRPr="008B56B5" w:rsidRDefault="000A1608" w:rsidP="008B56B5">
      <w:pPr>
        <w:pStyle w:val="Heading2"/>
      </w:pPr>
      <w:bookmarkStart w:id="27" w:name="_Toc90316104"/>
      <w:r>
        <w:lastRenderedPageBreak/>
        <w:t xml:space="preserve">WinGeo </w:t>
      </w:r>
      <w:r w:rsidR="008B5331">
        <w:t>Results</w:t>
      </w:r>
      <w:r>
        <w:t xml:space="preserve"> and </w:t>
      </w:r>
      <w:r w:rsidR="002C7220">
        <w:t>Comparison to Measured Values</w:t>
      </w:r>
      <w:bookmarkEnd w:id="27"/>
    </w:p>
    <w:p w14:paraId="78FDFC5C" w14:textId="1F033A0B" w:rsidR="008B56B5" w:rsidRDefault="00025789" w:rsidP="008B5331">
      <w:r>
        <w:rPr>
          <w:noProof/>
        </w:rPr>
        <w:drawing>
          <wp:anchor distT="0" distB="0" distL="114300" distR="114300" simplePos="0" relativeHeight="251675648" behindDoc="0" locked="0" layoutInCell="1" allowOverlap="1" wp14:anchorId="59D668D9" wp14:editId="350391EF">
            <wp:simplePos x="0" y="0"/>
            <wp:positionH relativeFrom="column">
              <wp:posOffset>0</wp:posOffset>
            </wp:positionH>
            <wp:positionV relativeFrom="paragraph">
              <wp:posOffset>2540</wp:posOffset>
            </wp:positionV>
            <wp:extent cx="5731510" cy="3521710"/>
            <wp:effectExtent l="0" t="0" r="8890" b="8890"/>
            <wp:wrapSquare wrapText="bothSides"/>
            <wp:docPr id="1" name="Chart 1">
              <a:extLst xmlns:a="http://schemas.openxmlformats.org/drawingml/2006/main">
                <a:ext uri="{FF2B5EF4-FFF2-40B4-BE49-F238E27FC236}">
                  <a16:creationId xmlns:a16="http://schemas.microsoft.com/office/drawing/2014/main" id="{551F78A3-F435-BC4A-9413-CFAA37ADD0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57D93F4F" w14:textId="2D5DAACB" w:rsidR="00656D62" w:rsidRDefault="00207FD1" w:rsidP="008B5331">
      <w:r>
        <w:t xml:space="preserve">Fig. 3.2.1 </w:t>
      </w:r>
      <w:r w:rsidR="00786602">
        <w:t>–</w:t>
      </w:r>
      <w:r w:rsidR="003831DB">
        <w:t xml:space="preserve"> </w:t>
      </w:r>
      <w:r w:rsidR="006010B2">
        <w:t>C</w:t>
      </w:r>
      <w:r w:rsidR="003D6BB9">
        <w:t xml:space="preserve">omparing </w:t>
      </w:r>
      <w:r w:rsidR="00AD331D">
        <w:t>simulated camber and measured camber it is seen th</w:t>
      </w:r>
      <w:r w:rsidR="00902E00">
        <w:t xml:space="preserve">at the trends of both lines are similar </w:t>
      </w:r>
      <w:r w:rsidR="00933FEA">
        <w:t xml:space="preserve">with the measured camber having more of </w:t>
      </w:r>
      <w:r w:rsidR="00D22545">
        <w:t xml:space="preserve">a </w:t>
      </w:r>
      <w:r w:rsidR="00933FEA">
        <w:t>curve than the simulation</w:t>
      </w:r>
      <w:r w:rsidR="00D22545">
        <w:t>.</w:t>
      </w:r>
    </w:p>
    <w:p w14:paraId="7D6DF8AC" w14:textId="7EE9D0E5" w:rsidR="0024316F" w:rsidRDefault="0024316F" w:rsidP="008B5331"/>
    <w:p w14:paraId="6AFFEF7A" w14:textId="77777777" w:rsidR="0024316F" w:rsidRDefault="0024316F" w:rsidP="008B5331"/>
    <w:p w14:paraId="0739081A" w14:textId="34DD09ED" w:rsidR="003F4BBF" w:rsidRDefault="008A3ABA" w:rsidP="008B5331">
      <w:r>
        <w:rPr>
          <w:noProof/>
        </w:rPr>
        <w:lastRenderedPageBreak/>
        <w:drawing>
          <wp:anchor distT="0" distB="0" distL="114300" distR="114300" simplePos="0" relativeHeight="251676672" behindDoc="0" locked="0" layoutInCell="1" allowOverlap="1" wp14:anchorId="1ED296CD" wp14:editId="37469681">
            <wp:simplePos x="0" y="0"/>
            <wp:positionH relativeFrom="column">
              <wp:posOffset>0</wp:posOffset>
            </wp:positionH>
            <wp:positionV relativeFrom="paragraph">
              <wp:posOffset>0</wp:posOffset>
            </wp:positionV>
            <wp:extent cx="5731510" cy="3564890"/>
            <wp:effectExtent l="0" t="0" r="8890" b="16510"/>
            <wp:wrapSquare wrapText="bothSides"/>
            <wp:docPr id="22" name="Chart 22">
              <a:extLst xmlns:a="http://schemas.openxmlformats.org/drawingml/2006/main">
                <a:ext uri="{FF2B5EF4-FFF2-40B4-BE49-F238E27FC236}">
                  <a16:creationId xmlns:a16="http://schemas.microsoft.com/office/drawing/2014/main" id="{618E17DA-E093-3C42-AD5C-59960F30DF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11CC0255" w14:textId="42F646B8" w:rsidR="00B70015" w:rsidRDefault="003F4BBF" w:rsidP="008B5331">
      <w:r>
        <w:t>Fig. 3.2.2</w:t>
      </w:r>
      <w:r w:rsidR="00921A4B">
        <w:t xml:space="preserve"> </w:t>
      </w:r>
      <w:r w:rsidR="00DD026F">
        <w:t>–</w:t>
      </w:r>
      <w:r w:rsidR="00472B44">
        <w:t xml:space="preserve"> </w:t>
      </w:r>
      <w:r w:rsidR="000638C2">
        <w:t xml:space="preserve">Looking at </w:t>
      </w:r>
      <w:r w:rsidR="00571B47">
        <w:t xml:space="preserve">the WinGeo toe, </w:t>
      </w:r>
      <w:r w:rsidR="00C62940">
        <w:t xml:space="preserve">it </w:t>
      </w:r>
      <w:r w:rsidR="003447F4">
        <w:t xml:space="preserve">has </w:t>
      </w:r>
      <w:r w:rsidR="00C62940">
        <w:t xml:space="preserve">a linear line which </w:t>
      </w:r>
      <w:r w:rsidR="003447F4">
        <w:t xml:space="preserve">has the same </w:t>
      </w:r>
      <w:r w:rsidR="00422D98">
        <w:t>direction as the measured toe</w:t>
      </w:r>
      <w:r w:rsidR="000638C2">
        <w:t xml:space="preserve"> however </w:t>
      </w:r>
      <w:r w:rsidR="002F0F55">
        <w:t>there is a large difference between the measure</w:t>
      </w:r>
      <w:r w:rsidR="00BD6581">
        <w:t>d</w:t>
      </w:r>
      <w:r w:rsidR="002F0F55">
        <w:t xml:space="preserve"> and simulated toe. Ignoring point D on the measured toe which </w:t>
      </w:r>
      <w:r w:rsidR="00C472C7">
        <w:t>looks like an anomaly in measuring, the rest of the measure</w:t>
      </w:r>
      <w:r w:rsidR="001A2FEB">
        <w:t>d</w:t>
      </w:r>
      <w:r w:rsidR="00C472C7">
        <w:t xml:space="preserve"> toe </w:t>
      </w:r>
      <w:r w:rsidR="00B70015">
        <w:t xml:space="preserve">values </w:t>
      </w:r>
      <w:r w:rsidR="00C472C7">
        <w:t xml:space="preserve">look </w:t>
      </w:r>
      <w:r w:rsidR="00B70015">
        <w:t>straight,</w:t>
      </w:r>
      <w:r w:rsidR="00C472C7">
        <w:t xml:space="preserve"> </w:t>
      </w:r>
      <w:r w:rsidR="007C1126">
        <w:t xml:space="preserve">and </w:t>
      </w:r>
      <w:r w:rsidR="009524AB">
        <w:t>it should be questioned if the simulation model provided is accurate</w:t>
      </w:r>
      <w:r w:rsidR="00BD6581">
        <w:t>.</w:t>
      </w:r>
    </w:p>
    <w:p w14:paraId="01E011EC" w14:textId="134E614D" w:rsidR="00C559AD" w:rsidRDefault="008A3ABA" w:rsidP="008B5331">
      <w:pPr>
        <w:rPr>
          <w:szCs w:val="22"/>
        </w:rPr>
      </w:pPr>
      <w:r>
        <w:rPr>
          <w:noProof/>
        </w:rPr>
        <w:lastRenderedPageBreak/>
        <w:drawing>
          <wp:anchor distT="0" distB="0" distL="114300" distR="114300" simplePos="0" relativeHeight="251677696" behindDoc="0" locked="0" layoutInCell="1" allowOverlap="1" wp14:anchorId="40F77FB2" wp14:editId="045EE2E5">
            <wp:simplePos x="0" y="0"/>
            <wp:positionH relativeFrom="column">
              <wp:posOffset>0</wp:posOffset>
            </wp:positionH>
            <wp:positionV relativeFrom="paragraph">
              <wp:posOffset>0</wp:posOffset>
            </wp:positionV>
            <wp:extent cx="5731510" cy="3844290"/>
            <wp:effectExtent l="0" t="0" r="8890" b="16510"/>
            <wp:wrapSquare wrapText="bothSides"/>
            <wp:docPr id="23" name="Chart 23">
              <a:extLst xmlns:a="http://schemas.openxmlformats.org/drawingml/2006/main">
                <a:ext uri="{FF2B5EF4-FFF2-40B4-BE49-F238E27FC236}">
                  <a16:creationId xmlns:a16="http://schemas.microsoft.com/office/drawing/2014/main" id="{929A5782-BAC7-5F46-95C7-0210532EE7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186CB289" w14:textId="54C6B6CB" w:rsidR="00EC69F2" w:rsidRDefault="00EC69F2" w:rsidP="008B5331">
      <w:pPr>
        <w:rPr>
          <w:szCs w:val="22"/>
        </w:rPr>
      </w:pPr>
      <w:r>
        <w:rPr>
          <w:szCs w:val="22"/>
        </w:rPr>
        <w:t>Fig. 3.2.3</w:t>
      </w:r>
      <w:r w:rsidR="00DF66F5">
        <w:rPr>
          <w:szCs w:val="22"/>
        </w:rPr>
        <w:t xml:space="preserve"> – T</w:t>
      </w:r>
      <w:r w:rsidR="00D404C0">
        <w:rPr>
          <w:szCs w:val="22"/>
        </w:rPr>
        <w:t>his graph show</w:t>
      </w:r>
      <w:r w:rsidR="00450029">
        <w:rPr>
          <w:szCs w:val="22"/>
        </w:rPr>
        <w:t>s the</w:t>
      </w:r>
      <w:r w:rsidR="00DF66F5">
        <w:rPr>
          <w:szCs w:val="22"/>
        </w:rPr>
        <w:t xml:space="preserve"> motion ratio from the WinGeo simulation </w:t>
      </w:r>
      <w:bookmarkStart w:id="28" w:name="OLE_LINK2"/>
      <w:r w:rsidR="007B16DD">
        <w:rPr>
          <w:szCs w:val="22"/>
        </w:rPr>
        <w:t xml:space="preserve">versus </w:t>
      </w:r>
      <w:bookmarkEnd w:id="28"/>
      <w:r w:rsidR="007B16DD">
        <w:rPr>
          <w:szCs w:val="22"/>
        </w:rPr>
        <w:t>the ride height</w:t>
      </w:r>
      <w:r w:rsidR="001B1FB1">
        <w:rPr>
          <w:szCs w:val="22"/>
        </w:rPr>
        <w:t>, u</w:t>
      </w:r>
      <w:r w:rsidR="00264103">
        <w:rPr>
          <w:szCs w:val="22"/>
        </w:rPr>
        <w:t xml:space="preserve">sing this graph it shows that the motion ratio at ride height is </w:t>
      </w:r>
      <w:r w:rsidR="001B1FB1">
        <w:rPr>
          <w:szCs w:val="22"/>
        </w:rPr>
        <w:t xml:space="preserve">1.02. </w:t>
      </w:r>
    </w:p>
    <w:p w14:paraId="44B9CE0B" w14:textId="77777777" w:rsidR="0074776D" w:rsidRDefault="0074776D" w:rsidP="008B5331">
      <w:pPr>
        <w:rPr>
          <w:szCs w:val="22"/>
        </w:rPr>
      </w:pPr>
    </w:p>
    <w:p w14:paraId="6C35398C" w14:textId="77777777" w:rsidR="0074776D" w:rsidRDefault="0074776D" w:rsidP="008B5331">
      <w:pPr>
        <w:rPr>
          <w:szCs w:val="22"/>
        </w:rPr>
      </w:pPr>
    </w:p>
    <w:p w14:paraId="27E1A893" w14:textId="27225C22" w:rsidR="0074776D" w:rsidRDefault="0074776D" w:rsidP="008B5331">
      <w:pPr>
        <w:rPr>
          <w:szCs w:val="22"/>
        </w:rPr>
      </w:pPr>
      <w:r>
        <w:rPr>
          <w:noProof/>
        </w:rPr>
        <w:lastRenderedPageBreak/>
        <w:drawing>
          <wp:anchor distT="0" distB="0" distL="114300" distR="114300" simplePos="0" relativeHeight="251678720" behindDoc="0" locked="0" layoutInCell="1" allowOverlap="1" wp14:anchorId="4D413887" wp14:editId="61F767C8">
            <wp:simplePos x="0" y="0"/>
            <wp:positionH relativeFrom="column">
              <wp:posOffset>212</wp:posOffset>
            </wp:positionH>
            <wp:positionV relativeFrom="paragraph">
              <wp:posOffset>327236</wp:posOffset>
            </wp:positionV>
            <wp:extent cx="5731510" cy="3564890"/>
            <wp:effectExtent l="0" t="0" r="8890" b="16510"/>
            <wp:wrapSquare wrapText="bothSides"/>
            <wp:docPr id="24" name="Chart 24">
              <a:extLst xmlns:a="http://schemas.openxmlformats.org/drawingml/2006/main">
                <a:ext uri="{FF2B5EF4-FFF2-40B4-BE49-F238E27FC236}">
                  <a16:creationId xmlns:a16="http://schemas.microsoft.com/office/drawing/2014/main" id="{3E666BAA-E916-8C42-B935-8CC91C6D83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1F477843" w14:textId="77777777" w:rsidR="0074776D" w:rsidRDefault="0074776D" w:rsidP="008B5331">
      <w:pPr>
        <w:rPr>
          <w:szCs w:val="22"/>
        </w:rPr>
      </w:pPr>
    </w:p>
    <w:p w14:paraId="1FAE6012" w14:textId="796EDF6D" w:rsidR="00CC7A1F" w:rsidRDefault="00CC7A1F" w:rsidP="008B5331">
      <w:pPr>
        <w:rPr>
          <w:szCs w:val="22"/>
        </w:rPr>
      </w:pPr>
    </w:p>
    <w:p w14:paraId="4F362DBE" w14:textId="17D57C20" w:rsidR="00544A26" w:rsidRDefault="00085605" w:rsidP="002D5749">
      <w:pPr>
        <w:rPr>
          <w:szCs w:val="22"/>
        </w:rPr>
      </w:pPr>
      <w:r>
        <w:rPr>
          <w:szCs w:val="22"/>
        </w:rPr>
        <w:t xml:space="preserve">Fig. 3.2.4 </w:t>
      </w:r>
      <w:r w:rsidR="000C63A6">
        <w:rPr>
          <w:szCs w:val="22"/>
        </w:rPr>
        <w:t>–</w:t>
      </w:r>
      <w:r w:rsidR="00281970">
        <w:rPr>
          <w:szCs w:val="22"/>
        </w:rPr>
        <w:t xml:space="preserve"> </w:t>
      </w:r>
      <w:r w:rsidR="005A5FB7">
        <w:rPr>
          <w:szCs w:val="22"/>
        </w:rPr>
        <w:t>W</w:t>
      </w:r>
      <w:r w:rsidR="005D3227">
        <w:rPr>
          <w:szCs w:val="22"/>
        </w:rPr>
        <w:t xml:space="preserve">hen the roll angled </w:t>
      </w:r>
      <w:r w:rsidR="00887813">
        <w:rPr>
          <w:szCs w:val="22"/>
        </w:rPr>
        <w:t>increases</w:t>
      </w:r>
      <w:r w:rsidR="00C32E12">
        <w:rPr>
          <w:szCs w:val="22"/>
        </w:rPr>
        <w:t>,</w:t>
      </w:r>
      <w:r w:rsidR="00E92AD5">
        <w:rPr>
          <w:szCs w:val="22"/>
        </w:rPr>
        <w:t xml:space="preserve"> th</w:t>
      </w:r>
      <w:r w:rsidR="00C32E12">
        <w:rPr>
          <w:szCs w:val="22"/>
        </w:rPr>
        <w:t xml:space="preserve">e </w:t>
      </w:r>
      <w:r w:rsidR="007850AC">
        <w:rPr>
          <w:szCs w:val="22"/>
        </w:rPr>
        <w:t xml:space="preserve">camber </w:t>
      </w:r>
      <w:r w:rsidR="00C32E12">
        <w:rPr>
          <w:szCs w:val="22"/>
        </w:rPr>
        <w:t xml:space="preserve">on the left </w:t>
      </w:r>
      <w:r w:rsidR="005D7436">
        <w:rPr>
          <w:szCs w:val="22"/>
        </w:rPr>
        <w:t>goes from neutral to negative and on the right wheel the camber goes from neutral</w:t>
      </w:r>
      <w:r w:rsidR="00B00CB1">
        <w:rPr>
          <w:szCs w:val="22"/>
        </w:rPr>
        <w:t xml:space="preserve"> </w:t>
      </w:r>
      <w:r w:rsidR="00FC2A22">
        <w:rPr>
          <w:szCs w:val="22"/>
        </w:rPr>
        <w:t xml:space="preserve">to </w:t>
      </w:r>
      <w:r w:rsidR="002D384D">
        <w:rPr>
          <w:szCs w:val="22"/>
        </w:rPr>
        <w:t>positive at the same rate as the left wheel.</w:t>
      </w:r>
      <w:r w:rsidR="00887813">
        <w:rPr>
          <w:szCs w:val="22"/>
        </w:rPr>
        <w:t xml:space="preserve"> This</w:t>
      </w:r>
      <w:r w:rsidR="00AE7EA0">
        <w:rPr>
          <w:szCs w:val="22"/>
        </w:rPr>
        <w:t xml:space="preserve"> is far ideal because as the car is</w:t>
      </w:r>
      <w:r w:rsidR="004F11DB">
        <w:rPr>
          <w:szCs w:val="22"/>
        </w:rPr>
        <w:t xml:space="preserve"> rolling there is less of the tyre contact </w:t>
      </w:r>
      <w:r w:rsidR="006005CA">
        <w:rPr>
          <w:szCs w:val="22"/>
        </w:rPr>
        <w:t>on the ground</w:t>
      </w:r>
      <w:r w:rsidR="00256090">
        <w:rPr>
          <w:szCs w:val="22"/>
        </w:rPr>
        <w:t xml:space="preserve"> </w:t>
      </w:r>
      <w:r w:rsidR="00566047">
        <w:rPr>
          <w:szCs w:val="22"/>
        </w:rPr>
        <w:t>h</w:t>
      </w:r>
      <w:r w:rsidR="003901EF">
        <w:rPr>
          <w:szCs w:val="22"/>
        </w:rPr>
        <w:t>owever,</w:t>
      </w:r>
      <w:r w:rsidR="00152770">
        <w:rPr>
          <w:szCs w:val="22"/>
        </w:rPr>
        <w:t xml:space="preserve"> these simulation result</w:t>
      </w:r>
      <w:r w:rsidR="00D65B66">
        <w:rPr>
          <w:szCs w:val="22"/>
        </w:rPr>
        <w:t>s</w:t>
      </w:r>
      <w:r w:rsidR="00152770">
        <w:rPr>
          <w:szCs w:val="22"/>
        </w:rPr>
        <w:t xml:space="preserve"> do not represent the car going around a corner because the steer angel is neutral </w:t>
      </w:r>
      <w:r w:rsidR="003901EF">
        <w:rPr>
          <w:szCs w:val="22"/>
        </w:rPr>
        <w:t>so it may be the case that as the wheel is turn</w:t>
      </w:r>
      <w:r w:rsidR="00D65B66">
        <w:rPr>
          <w:szCs w:val="22"/>
        </w:rPr>
        <w:t xml:space="preserve">ed and the car is rolled the camber values are suitable for </w:t>
      </w:r>
      <w:r w:rsidR="009D3FC4">
        <w:rPr>
          <w:szCs w:val="22"/>
        </w:rPr>
        <w:t>maximum tyre contact when cornering which would be best.</w:t>
      </w:r>
    </w:p>
    <w:p w14:paraId="5C6B4815" w14:textId="77777777" w:rsidR="006C6BE2" w:rsidRDefault="006C6BE2" w:rsidP="002D5749">
      <w:pPr>
        <w:rPr>
          <w:szCs w:val="22"/>
        </w:rPr>
      </w:pPr>
    </w:p>
    <w:p w14:paraId="7CEAD3E9" w14:textId="77777777" w:rsidR="006C6BE2" w:rsidRDefault="006C6BE2" w:rsidP="006C6BE2">
      <w:pPr>
        <w:spacing w:line="240" w:lineRule="auto"/>
        <w:rPr>
          <w:szCs w:val="22"/>
        </w:rPr>
      </w:pPr>
      <w:r>
        <w:rPr>
          <w:szCs w:val="22"/>
        </w:rPr>
        <w:t>Instant centre at normal ride height – Vertical = 57.39mm - Transvers = 4190.543mm</w:t>
      </w:r>
    </w:p>
    <w:p w14:paraId="60723FB2" w14:textId="3E681FD1" w:rsidR="00544A26" w:rsidRDefault="00544A26">
      <w:pPr>
        <w:spacing w:line="240" w:lineRule="auto"/>
        <w:rPr>
          <w:szCs w:val="22"/>
        </w:rPr>
      </w:pPr>
    </w:p>
    <w:p w14:paraId="3F14D970" w14:textId="634835DC" w:rsidR="00952C1C" w:rsidRDefault="006C6CF2">
      <w:pPr>
        <w:spacing w:line="240" w:lineRule="auto"/>
        <w:rPr>
          <w:szCs w:val="22"/>
        </w:rPr>
      </w:pPr>
      <w:r>
        <w:rPr>
          <w:szCs w:val="22"/>
        </w:rPr>
        <w:t xml:space="preserve">Roll </w:t>
      </w:r>
      <w:r w:rsidR="00025495">
        <w:rPr>
          <w:szCs w:val="22"/>
        </w:rPr>
        <w:t xml:space="preserve">centre value at normal ride height </w:t>
      </w:r>
      <w:r w:rsidR="005B0637">
        <w:rPr>
          <w:szCs w:val="22"/>
        </w:rPr>
        <w:t xml:space="preserve">– </w:t>
      </w:r>
      <w:r w:rsidR="000C134E">
        <w:rPr>
          <w:szCs w:val="22"/>
        </w:rPr>
        <w:t>Vertical</w:t>
      </w:r>
      <w:r w:rsidR="005B0637">
        <w:rPr>
          <w:szCs w:val="22"/>
        </w:rPr>
        <w:t xml:space="preserve"> = </w:t>
      </w:r>
      <w:r w:rsidR="00BA7CB8">
        <w:rPr>
          <w:szCs w:val="22"/>
        </w:rPr>
        <w:t xml:space="preserve">11.479mm </w:t>
      </w:r>
      <w:r w:rsidR="000C134E">
        <w:rPr>
          <w:szCs w:val="22"/>
        </w:rPr>
        <w:t>–</w:t>
      </w:r>
      <w:r w:rsidR="00BA7CB8">
        <w:rPr>
          <w:szCs w:val="22"/>
        </w:rPr>
        <w:t xml:space="preserve"> </w:t>
      </w:r>
      <w:r w:rsidR="001A3A4D">
        <w:rPr>
          <w:szCs w:val="22"/>
        </w:rPr>
        <w:t>Transverse =</w:t>
      </w:r>
      <w:r w:rsidR="00BA7CB8">
        <w:rPr>
          <w:szCs w:val="22"/>
        </w:rPr>
        <w:t xml:space="preserve"> 0</w:t>
      </w:r>
      <w:r w:rsidR="004363D9">
        <w:rPr>
          <w:szCs w:val="22"/>
        </w:rPr>
        <w:t>mm</w:t>
      </w:r>
    </w:p>
    <w:p w14:paraId="15BA0A34" w14:textId="1C466EEB" w:rsidR="004363D9" w:rsidRDefault="004363D9">
      <w:pPr>
        <w:spacing w:line="240" w:lineRule="auto"/>
        <w:rPr>
          <w:szCs w:val="22"/>
        </w:rPr>
      </w:pPr>
    </w:p>
    <w:p w14:paraId="2DC664BE" w14:textId="0040B527" w:rsidR="00952C1C" w:rsidRDefault="00952C1C">
      <w:pPr>
        <w:spacing w:line="240" w:lineRule="auto"/>
        <w:rPr>
          <w:szCs w:val="22"/>
        </w:rPr>
      </w:pPr>
    </w:p>
    <w:p w14:paraId="4D7257E2" w14:textId="3ECB7994" w:rsidR="00BE0B52" w:rsidRDefault="00BE0B52">
      <w:pPr>
        <w:spacing w:line="240" w:lineRule="auto"/>
        <w:rPr>
          <w:szCs w:val="22"/>
        </w:rPr>
      </w:pPr>
    </w:p>
    <w:p w14:paraId="7EC8923E" w14:textId="560F6869" w:rsidR="00BE0B52" w:rsidRDefault="005D6416">
      <w:pPr>
        <w:spacing w:line="240" w:lineRule="auto"/>
        <w:rPr>
          <w:szCs w:val="22"/>
        </w:rPr>
      </w:pPr>
      <w:r>
        <w:rPr>
          <w:noProof/>
          <w:szCs w:val="22"/>
        </w:rPr>
        <w:lastRenderedPageBreak/>
        <w:drawing>
          <wp:anchor distT="0" distB="0" distL="114300" distR="114300" simplePos="0" relativeHeight="251667456" behindDoc="0" locked="0" layoutInCell="1" allowOverlap="1" wp14:anchorId="6FC05BEC" wp14:editId="4429B9DC">
            <wp:simplePos x="0" y="0"/>
            <wp:positionH relativeFrom="column">
              <wp:posOffset>211667</wp:posOffset>
            </wp:positionH>
            <wp:positionV relativeFrom="paragraph">
              <wp:posOffset>237066</wp:posOffset>
            </wp:positionV>
            <wp:extent cx="5390515" cy="3048000"/>
            <wp:effectExtent l="0" t="0" r="0" b="0"/>
            <wp:wrapSquare wrapText="bothSides"/>
            <wp:docPr id="13" name="Picture 1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rotWithShape="1">
                    <a:blip r:embed="rId22" cstate="print">
                      <a:extLst>
                        <a:ext uri="{28A0092B-C50C-407E-A947-70E740481C1C}">
                          <a14:useLocalDpi xmlns:a14="http://schemas.microsoft.com/office/drawing/2010/main" val="0"/>
                        </a:ext>
                      </a:extLst>
                    </a:blip>
                    <a:srcRect l="11080" t="12343" r="12106" b="19199"/>
                    <a:stretch/>
                  </pic:blipFill>
                  <pic:spPr bwMode="auto">
                    <a:xfrm>
                      <a:off x="0" y="0"/>
                      <a:ext cx="5390515" cy="3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B2B73" w14:textId="7CCCD541" w:rsidR="008268B5" w:rsidRDefault="008268B5">
      <w:pPr>
        <w:spacing w:line="240" w:lineRule="auto"/>
        <w:rPr>
          <w:szCs w:val="22"/>
        </w:rPr>
      </w:pPr>
    </w:p>
    <w:p w14:paraId="08AF664A" w14:textId="63656A5B" w:rsidR="00BE0B52" w:rsidRDefault="00B0559A" w:rsidP="00B0559A">
      <w:r>
        <w:t xml:space="preserve">Fig. 3.2.5 Rear view of WinGeo </w:t>
      </w:r>
      <w:r w:rsidR="00465893">
        <w:t>s</w:t>
      </w:r>
      <w:r>
        <w:t>imulation</w:t>
      </w:r>
      <w:r w:rsidR="00465893">
        <w:t>.</w:t>
      </w:r>
    </w:p>
    <w:p w14:paraId="1E15F9A4" w14:textId="5C6D0E8B" w:rsidR="00BE0B52" w:rsidRDefault="00BE0B52" w:rsidP="00BE0B52"/>
    <w:p w14:paraId="20306BA3" w14:textId="677BFBE3" w:rsidR="00BE0B52" w:rsidRDefault="00BE0B52" w:rsidP="00BE0B52"/>
    <w:p w14:paraId="58B6C94F" w14:textId="0085EE5B" w:rsidR="00BE0B52" w:rsidRDefault="00BE0B52" w:rsidP="00BE0B52"/>
    <w:p w14:paraId="32668FA9" w14:textId="36AFFC93" w:rsidR="00BE0B52" w:rsidRDefault="00BE0B52" w:rsidP="00BE0B52"/>
    <w:p w14:paraId="1EB86417" w14:textId="1207F359" w:rsidR="00BE0B52" w:rsidRDefault="00BE0B52" w:rsidP="00BE0B52"/>
    <w:p w14:paraId="5589462B" w14:textId="7B752F11" w:rsidR="0097216E" w:rsidRDefault="005D6416" w:rsidP="00BE0B52">
      <w:r>
        <w:rPr>
          <w:noProof/>
        </w:rPr>
        <w:drawing>
          <wp:anchor distT="0" distB="0" distL="114300" distR="114300" simplePos="0" relativeHeight="251668480" behindDoc="0" locked="0" layoutInCell="1" allowOverlap="1" wp14:anchorId="1E74F476" wp14:editId="6939951E">
            <wp:simplePos x="0" y="0"/>
            <wp:positionH relativeFrom="column">
              <wp:posOffset>118110</wp:posOffset>
            </wp:positionH>
            <wp:positionV relativeFrom="paragraph">
              <wp:posOffset>212</wp:posOffset>
            </wp:positionV>
            <wp:extent cx="5629910" cy="3116580"/>
            <wp:effectExtent l="0" t="0" r="0" b="0"/>
            <wp:wrapSquare wrapText="bothSides"/>
            <wp:docPr id="14" name="Picture 14"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radar chart&#10;&#10;Description automatically generated"/>
                    <pic:cNvPicPr/>
                  </pic:nvPicPr>
                  <pic:blipFill rotWithShape="1">
                    <a:blip r:embed="rId23" cstate="print">
                      <a:extLst>
                        <a:ext uri="{28A0092B-C50C-407E-A947-70E740481C1C}">
                          <a14:useLocalDpi xmlns:a14="http://schemas.microsoft.com/office/drawing/2010/main" val="0"/>
                        </a:ext>
                      </a:extLst>
                    </a:blip>
                    <a:srcRect l="10193" t="19561" r="11361" b="11973"/>
                    <a:stretch/>
                  </pic:blipFill>
                  <pic:spPr bwMode="auto">
                    <a:xfrm>
                      <a:off x="0" y="0"/>
                      <a:ext cx="5629910" cy="3116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559A">
        <w:t>Fig.</w:t>
      </w:r>
      <w:r w:rsidR="00465893">
        <w:t xml:space="preserve"> </w:t>
      </w:r>
      <w:r w:rsidR="0025656C">
        <w:t xml:space="preserve">3.2.6 Top view of WinGeo </w:t>
      </w:r>
      <w:r w:rsidR="00465893">
        <w:t>s</w:t>
      </w:r>
      <w:r w:rsidR="0025656C">
        <w:t>imulation</w:t>
      </w:r>
      <w:r w:rsidR="00465893">
        <w:t>.</w:t>
      </w:r>
    </w:p>
    <w:p w14:paraId="423A0898" w14:textId="36347F6D" w:rsidR="0097216E" w:rsidRDefault="005D6416" w:rsidP="00BE0B52">
      <w:r>
        <w:rPr>
          <w:noProof/>
        </w:rPr>
        <w:lastRenderedPageBreak/>
        <w:drawing>
          <wp:anchor distT="0" distB="0" distL="114300" distR="114300" simplePos="0" relativeHeight="251669504" behindDoc="0" locked="0" layoutInCell="1" allowOverlap="1" wp14:anchorId="27F277AB" wp14:editId="158F57EA">
            <wp:simplePos x="0" y="0"/>
            <wp:positionH relativeFrom="column">
              <wp:posOffset>211455</wp:posOffset>
            </wp:positionH>
            <wp:positionV relativeFrom="paragraph">
              <wp:posOffset>343959</wp:posOffset>
            </wp:positionV>
            <wp:extent cx="5536565" cy="2814955"/>
            <wp:effectExtent l="0" t="0" r="635" b="4445"/>
            <wp:wrapSquare wrapText="bothSides"/>
            <wp:docPr id="15" name="Picture 1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with medium confidence"/>
                    <pic:cNvPicPr/>
                  </pic:nvPicPr>
                  <pic:blipFill rotWithShape="1">
                    <a:blip r:embed="rId24" cstate="print">
                      <a:extLst>
                        <a:ext uri="{28A0092B-C50C-407E-A947-70E740481C1C}">
                          <a14:useLocalDpi xmlns:a14="http://schemas.microsoft.com/office/drawing/2010/main" val="0"/>
                        </a:ext>
                      </a:extLst>
                    </a:blip>
                    <a:srcRect l="10489" t="18395" r="10481" b="18267"/>
                    <a:stretch/>
                  </pic:blipFill>
                  <pic:spPr bwMode="auto">
                    <a:xfrm>
                      <a:off x="0" y="0"/>
                      <a:ext cx="5536565" cy="2814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E2B6F79" w14:textId="4E182562" w:rsidR="0097216E" w:rsidRDefault="0025656C" w:rsidP="00BE0B52">
      <w:r>
        <w:t>Fig. 3.2.7 Offse</w:t>
      </w:r>
      <w:r w:rsidR="00465893">
        <w:t>t</w:t>
      </w:r>
      <w:r>
        <w:t xml:space="preserve"> Views of WinGeo simulation</w:t>
      </w:r>
      <w:r w:rsidR="00465893">
        <w:t>.</w:t>
      </w:r>
    </w:p>
    <w:p w14:paraId="0B3B3928" w14:textId="4BCBC33A" w:rsidR="0097216E" w:rsidRDefault="0097216E" w:rsidP="00BE0B52"/>
    <w:p w14:paraId="46B0A23B" w14:textId="00BBBE07" w:rsidR="0097216E" w:rsidRDefault="0097216E" w:rsidP="00BE0B52"/>
    <w:p w14:paraId="6E546772" w14:textId="177605C5" w:rsidR="0097216E" w:rsidRDefault="0097216E" w:rsidP="00BE0B52"/>
    <w:p w14:paraId="35BF47D7" w14:textId="4CE291D9" w:rsidR="0097216E" w:rsidRDefault="0097216E" w:rsidP="00BE0B52"/>
    <w:p w14:paraId="0D6B3034" w14:textId="63F88A86" w:rsidR="0097216E" w:rsidRDefault="0097216E" w:rsidP="00BE0B52"/>
    <w:p w14:paraId="78943569" w14:textId="517399F5" w:rsidR="0097216E" w:rsidRDefault="0097216E" w:rsidP="00BE0B52"/>
    <w:p w14:paraId="15205D52" w14:textId="439270D7" w:rsidR="0097216E" w:rsidRPr="00BE0B52" w:rsidRDefault="00417C09" w:rsidP="00417C09">
      <w:pPr>
        <w:spacing w:line="240" w:lineRule="auto"/>
      </w:pPr>
      <w:r>
        <w:br w:type="page"/>
      </w:r>
    </w:p>
    <w:p w14:paraId="1D2F3DE7" w14:textId="37E310A6" w:rsidR="00952C1C" w:rsidRPr="00E01BAB" w:rsidRDefault="00952C1C" w:rsidP="00952C1C">
      <w:pPr>
        <w:pStyle w:val="Heading2"/>
      </w:pPr>
      <w:bookmarkStart w:id="29" w:name="_Toc90316105"/>
      <w:r w:rsidRPr="00E01BAB">
        <w:lastRenderedPageBreak/>
        <w:t>Roll Centre Migratio</w:t>
      </w:r>
      <w:r w:rsidR="000E7BCC" w:rsidRPr="00E01BAB">
        <w:t>n</w:t>
      </w:r>
      <w:bookmarkEnd w:id="29"/>
    </w:p>
    <w:p w14:paraId="09A278B8" w14:textId="2CF1B9C0" w:rsidR="00764AA1" w:rsidRDefault="00764AA1" w:rsidP="00764AA1">
      <w:r w:rsidRPr="00764AA1">
        <w:t xml:space="preserve">The roll </w:t>
      </w:r>
      <w:r w:rsidR="00976494">
        <w:t>centre</w:t>
      </w:r>
      <w:r w:rsidR="00004CC9">
        <w:t xml:space="preserve"> </w:t>
      </w:r>
      <w:r w:rsidR="004545E8">
        <w:t>is</w:t>
      </w:r>
      <w:r w:rsidR="00A17D76">
        <w:t xml:space="preserve"> a v</w:t>
      </w:r>
      <w:r w:rsidR="00F82997">
        <w:t>irtual</w:t>
      </w:r>
      <w:r w:rsidR="00A17D76">
        <w:t xml:space="preserve"> point</w:t>
      </w:r>
      <w:r w:rsidR="004545E8">
        <w:t xml:space="preserve"> </w:t>
      </w:r>
      <w:r w:rsidR="00DD1563">
        <w:t>and use</w:t>
      </w:r>
      <w:r w:rsidR="0048236A">
        <w:t>s</w:t>
      </w:r>
      <w:r w:rsidR="00DD1563">
        <w:t xml:space="preserve"> </w:t>
      </w:r>
      <w:r w:rsidR="00731D12">
        <w:t>the instant centres</w:t>
      </w:r>
      <w:r w:rsidR="00A20083">
        <w:t xml:space="preserve"> </w:t>
      </w:r>
      <w:r w:rsidR="00DD1563">
        <w:t xml:space="preserve">which </w:t>
      </w:r>
      <w:r w:rsidR="00A20083">
        <w:t xml:space="preserve">are </w:t>
      </w:r>
      <w:r w:rsidR="00A308ED">
        <w:t>where</w:t>
      </w:r>
      <w:r w:rsidR="00A20083">
        <w:t xml:space="preserve"> the wishbones </w:t>
      </w:r>
      <w:r w:rsidR="00A308ED">
        <w:t xml:space="preserve">would </w:t>
      </w:r>
      <w:r w:rsidR="00A20083">
        <w:t xml:space="preserve">cross </w:t>
      </w:r>
      <w:r w:rsidR="00AD5417">
        <w:t xml:space="preserve">if they </w:t>
      </w:r>
      <w:r w:rsidR="004545E8">
        <w:t>were</w:t>
      </w:r>
      <w:r w:rsidR="00AD5417">
        <w:t xml:space="preserve"> </w:t>
      </w:r>
      <w:r w:rsidR="00A20083">
        <w:t>extend</w:t>
      </w:r>
      <w:r w:rsidR="00B4299F">
        <w:t>ed</w:t>
      </w:r>
      <w:r w:rsidR="00A20083">
        <w:t xml:space="preserve"> </w:t>
      </w:r>
      <w:r w:rsidR="00B4299F">
        <w:t xml:space="preserve">until they </w:t>
      </w:r>
      <w:r w:rsidR="00526DC6">
        <w:t>meet</w:t>
      </w:r>
      <w:r w:rsidR="00AD5417">
        <w:t>, this is done for both side</w:t>
      </w:r>
      <w:r w:rsidR="009221E1">
        <w:t>s</w:t>
      </w:r>
      <w:r w:rsidR="00AD5417">
        <w:t xml:space="preserve"> of the car.</w:t>
      </w:r>
      <w:r w:rsidR="007B323D">
        <w:t xml:space="preserve"> </w:t>
      </w:r>
      <w:r w:rsidR="0048236A">
        <w:t>Then</w:t>
      </w:r>
      <w:r w:rsidR="004545E8">
        <w:t xml:space="preserve"> a line is drawn from the tyre contact patch</w:t>
      </w:r>
      <w:r w:rsidR="00573164">
        <w:t xml:space="preserve"> to the </w:t>
      </w:r>
      <w:r w:rsidR="00F471A0">
        <w:t xml:space="preserve">appropriate </w:t>
      </w:r>
      <w:r w:rsidR="00573164">
        <w:t xml:space="preserve">instant centre </w:t>
      </w:r>
      <w:r w:rsidR="00390296">
        <w:t>for both side</w:t>
      </w:r>
      <w:r w:rsidR="009221E1">
        <w:t>s</w:t>
      </w:r>
      <w:r w:rsidR="00390296">
        <w:t>, the point at which these two line</w:t>
      </w:r>
      <w:r w:rsidR="00812393">
        <w:t>s</w:t>
      </w:r>
      <w:r w:rsidR="00390296">
        <w:t xml:space="preserve"> cross </w:t>
      </w:r>
      <w:r w:rsidR="00C345BB">
        <w:t>defines the roll centre point.</w:t>
      </w:r>
    </w:p>
    <w:p w14:paraId="676266DC" w14:textId="4B8C5E6F" w:rsidR="0028593C" w:rsidRPr="0028593C" w:rsidRDefault="0028593C" w:rsidP="0028593C">
      <w:pPr>
        <w:spacing w:line="240" w:lineRule="auto"/>
        <w:rPr>
          <w:rFonts w:ascii="Times New Roman" w:eastAsia="Times New Roman" w:hAnsi="Times New Roman" w:cs="Times New Roman"/>
          <w:sz w:val="24"/>
          <w:lang w:eastAsia="en-GB"/>
        </w:rPr>
      </w:pPr>
      <w:r w:rsidRPr="0028593C">
        <w:rPr>
          <w:rFonts w:ascii="Times New Roman" w:eastAsia="Times New Roman" w:hAnsi="Times New Roman" w:cs="Times New Roman"/>
          <w:sz w:val="24"/>
          <w:lang w:eastAsia="en-GB"/>
        </w:rPr>
        <w:fldChar w:fldCharType="begin"/>
      </w:r>
      <w:r w:rsidRPr="0028593C">
        <w:rPr>
          <w:rFonts w:ascii="Times New Roman" w:eastAsia="Times New Roman" w:hAnsi="Times New Roman" w:cs="Times New Roman"/>
          <w:sz w:val="24"/>
          <w:lang w:eastAsia="en-GB"/>
        </w:rPr>
        <w:instrText xml:space="preserve"> INCLUDEPICTURE "/var/folders/sl/4p6m5gvd2kjchkfs5tyrdvm00000gn/T/com.microsoft.Word/WebArchiveCopyPasteTempFiles/Figure5.jpg" \* MERGEFORMATINET </w:instrText>
      </w:r>
      <w:r w:rsidRPr="0028593C">
        <w:rPr>
          <w:rFonts w:ascii="Times New Roman" w:eastAsia="Times New Roman" w:hAnsi="Times New Roman" w:cs="Times New Roman"/>
          <w:sz w:val="24"/>
          <w:lang w:eastAsia="en-GB"/>
        </w:rPr>
        <w:fldChar w:fldCharType="separate"/>
      </w:r>
      <w:r w:rsidRPr="0028593C">
        <w:rPr>
          <w:rFonts w:ascii="Times New Roman" w:eastAsia="Times New Roman" w:hAnsi="Times New Roman" w:cs="Times New Roman"/>
          <w:noProof/>
          <w:sz w:val="24"/>
          <w:lang w:eastAsia="en-GB"/>
        </w:rPr>
        <w:drawing>
          <wp:inline distT="0" distB="0" distL="0" distR="0" wp14:anchorId="29A2D8C3" wp14:editId="38C72968">
            <wp:extent cx="5731510" cy="279463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794635"/>
                    </a:xfrm>
                    <a:prstGeom prst="rect">
                      <a:avLst/>
                    </a:prstGeom>
                    <a:noFill/>
                    <a:ln>
                      <a:noFill/>
                    </a:ln>
                  </pic:spPr>
                </pic:pic>
              </a:graphicData>
            </a:graphic>
          </wp:inline>
        </w:drawing>
      </w:r>
      <w:r w:rsidRPr="0028593C">
        <w:rPr>
          <w:rFonts w:ascii="Times New Roman" w:eastAsia="Times New Roman" w:hAnsi="Times New Roman" w:cs="Times New Roman"/>
          <w:sz w:val="24"/>
          <w:lang w:eastAsia="en-GB"/>
        </w:rPr>
        <w:fldChar w:fldCharType="end"/>
      </w:r>
    </w:p>
    <w:p w14:paraId="2C9897E1" w14:textId="12E343D0" w:rsidR="0028593C" w:rsidRDefault="00D0734E" w:rsidP="00764AA1">
      <w:r>
        <w:t xml:space="preserve">Diagrams showing </w:t>
      </w:r>
      <w:r w:rsidR="0050027D">
        <w:t>the instant centres and roll centre (</w:t>
      </w:r>
      <w:r w:rsidR="00591B6A">
        <w:t xml:space="preserve">2021, </w:t>
      </w:r>
      <w:r w:rsidR="00F82997">
        <w:t>Jonathan Vogel)</w:t>
      </w:r>
    </w:p>
    <w:p w14:paraId="44BA00B9" w14:textId="30ED5414" w:rsidR="00560575" w:rsidRDefault="00560575" w:rsidP="00764AA1"/>
    <w:p w14:paraId="62E94515" w14:textId="5D5C63B0" w:rsidR="00D54726" w:rsidRDefault="00F56988" w:rsidP="00D54726">
      <w:pPr>
        <w:rPr>
          <w:shd w:val="clear" w:color="auto" w:fill="FFFFFF"/>
          <w:lang w:eastAsia="en-GB"/>
        </w:rPr>
      </w:pPr>
      <w:r>
        <w:t>The roll centre has a big impact on the handling of the car</w:t>
      </w:r>
      <w:r w:rsidR="00C63E4C">
        <w:t xml:space="preserve"> more so tha</w:t>
      </w:r>
      <w:r w:rsidR="002F7991">
        <w:t>n</w:t>
      </w:r>
      <w:r w:rsidR="00C63E4C">
        <w:t xml:space="preserve"> spring and dampers</w:t>
      </w:r>
      <w:r w:rsidR="006D29D6">
        <w:t xml:space="preserve"> “</w:t>
      </w:r>
      <w:r w:rsidR="00D54726" w:rsidRPr="00D54726">
        <w:rPr>
          <w:shd w:val="clear" w:color="auto" w:fill="FFFFFF"/>
          <w:lang w:eastAsia="en-GB"/>
        </w:rPr>
        <w:t>because</w:t>
      </w:r>
      <w:r w:rsidR="000E70AE">
        <w:rPr>
          <w:shd w:val="clear" w:color="auto" w:fill="FFFFFF"/>
          <w:lang w:eastAsia="en-GB"/>
        </w:rPr>
        <w:t xml:space="preserve"> the</w:t>
      </w:r>
      <w:r w:rsidR="00D54726" w:rsidRPr="00D54726">
        <w:rPr>
          <w:shd w:val="clear" w:color="auto" w:fill="FFFFFF"/>
          <w:lang w:eastAsia="en-GB"/>
        </w:rPr>
        <w:t xml:space="preserve"> roll </w:t>
      </w:r>
      <w:r w:rsidR="006D29D6" w:rsidRPr="00D54726">
        <w:rPr>
          <w:shd w:val="clear" w:color="auto" w:fill="FFFFFF"/>
          <w:lang w:eastAsia="en-GB"/>
        </w:rPr>
        <w:t>centre</w:t>
      </w:r>
      <w:r w:rsidR="00D54726" w:rsidRPr="00D54726">
        <w:rPr>
          <w:shd w:val="clear" w:color="auto" w:fill="FFFFFF"/>
          <w:lang w:eastAsia="en-GB"/>
        </w:rPr>
        <w:t xml:space="preserve"> has an immediate effect on a car’s handling, whereas anti roll bars, shocks and springs require the car to roll before they produce an effect</w:t>
      </w:r>
      <w:r w:rsidR="006D29D6">
        <w:rPr>
          <w:shd w:val="clear" w:color="auto" w:fill="FFFFFF"/>
          <w:lang w:eastAsia="en-GB"/>
        </w:rPr>
        <w:t>”</w:t>
      </w:r>
      <w:r w:rsidR="003D7AA8">
        <w:rPr>
          <w:shd w:val="clear" w:color="auto" w:fill="FFFFFF"/>
          <w:lang w:eastAsia="en-GB"/>
        </w:rPr>
        <w:t xml:space="preserve">. </w:t>
      </w:r>
      <w:r w:rsidR="00666DF4">
        <w:rPr>
          <w:shd w:val="clear" w:color="auto" w:fill="FFFFFF"/>
          <w:lang w:eastAsia="en-GB"/>
        </w:rPr>
        <w:t xml:space="preserve">Roll Centre Understood </w:t>
      </w:r>
      <w:r w:rsidR="00B16834">
        <w:rPr>
          <w:shd w:val="clear" w:color="auto" w:fill="FFFFFF"/>
          <w:lang w:eastAsia="en-GB"/>
        </w:rPr>
        <w:t>(Serpent</w:t>
      </w:r>
      <w:r w:rsidR="0037364A">
        <w:rPr>
          <w:shd w:val="clear" w:color="auto" w:fill="FFFFFF"/>
          <w:lang w:eastAsia="en-GB"/>
        </w:rPr>
        <w:t>.com</w:t>
      </w:r>
      <w:r w:rsidR="00B16834">
        <w:rPr>
          <w:shd w:val="clear" w:color="auto" w:fill="FFFFFF"/>
          <w:lang w:eastAsia="en-GB"/>
        </w:rPr>
        <w:t>, 2004)</w:t>
      </w:r>
    </w:p>
    <w:p w14:paraId="34DA4F8B" w14:textId="362A56FF" w:rsidR="00900A28" w:rsidRDefault="00900A28" w:rsidP="00D54726">
      <w:pPr>
        <w:rPr>
          <w:shd w:val="clear" w:color="auto" w:fill="FFFFFF"/>
          <w:lang w:eastAsia="en-GB"/>
        </w:rPr>
      </w:pPr>
    </w:p>
    <w:p w14:paraId="1E4ADC12" w14:textId="0CFB70C1" w:rsidR="00D775F6" w:rsidRPr="00D775F6" w:rsidRDefault="00D775F6" w:rsidP="005940CF">
      <w:pPr>
        <w:ind w:left="720"/>
        <w:rPr>
          <w:rFonts w:ascii="Times New Roman" w:hAnsi="Times New Roman"/>
          <w:sz w:val="24"/>
          <w:lang w:eastAsia="en-GB"/>
        </w:rPr>
      </w:pPr>
      <w:r w:rsidRPr="00D775F6">
        <w:rPr>
          <w:shd w:val="clear" w:color="auto" w:fill="FFFFFF"/>
          <w:lang w:eastAsia="en-GB"/>
        </w:rPr>
        <w:t xml:space="preserve">LOWER front roll </w:t>
      </w:r>
      <w:r w:rsidR="00EC3395" w:rsidRPr="00D775F6">
        <w:rPr>
          <w:shd w:val="clear" w:color="auto" w:fill="FFFFFF"/>
          <w:lang w:eastAsia="en-GB"/>
        </w:rPr>
        <w:t>centre</w:t>
      </w:r>
      <w:r w:rsidRPr="00D775F6">
        <w:rPr>
          <w:lang w:eastAsia="en-GB"/>
        </w:rPr>
        <w:br/>
      </w:r>
      <w:r w:rsidRPr="00D775F6">
        <w:rPr>
          <w:shd w:val="clear" w:color="auto" w:fill="FFFFFF"/>
          <w:lang w:eastAsia="en-GB"/>
        </w:rPr>
        <w:t>* More on-throttle steering</w:t>
      </w:r>
      <w:r w:rsidRPr="00D775F6">
        <w:rPr>
          <w:lang w:eastAsia="en-GB"/>
        </w:rPr>
        <w:br/>
      </w:r>
      <w:r w:rsidRPr="00D775F6">
        <w:rPr>
          <w:shd w:val="clear" w:color="auto" w:fill="FFFFFF"/>
          <w:lang w:eastAsia="en-GB"/>
        </w:rPr>
        <w:t>* Car is less responsive</w:t>
      </w:r>
      <w:r w:rsidRPr="00D775F6">
        <w:rPr>
          <w:lang w:eastAsia="en-GB"/>
        </w:rPr>
        <w:br/>
      </w:r>
      <w:r w:rsidRPr="00D775F6">
        <w:rPr>
          <w:shd w:val="clear" w:color="auto" w:fill="FFFFFF"/>
          <w:lang w:eastAsia="en-GB"/>
        </w:rPr>
        <w:t>* Better on smooth, high grip tracks with long fast corners</w:t>
      </w:r>
      <w:r w:rsidRPr="00D775F6">
        <w:rPr>
          <w:lang w:eastAsia="en-GB"/>
        </w:rPr>
        <w:br/>
      </w:r>
      <w:r w:rsidRPr="00D775F6">
        <w:rPr>
          <w:shd w:val="clear" w:color="auto" w:fill="FFFFFF"/>
          <w:lang w:eastAsia="en-GB"/>
        </w:rPr>
        <w:t xml:space="preserve">HIGHER front roll </w:t>
      </w:r>
      <w:r w:rsidR="008A6A65" w:rsidRPr="00D775F6">
        <w:rPr>
          <w:shd w:val="clear" w:color="auto" w:fill="FFFFFF"/>
          <w:lang w:eastAsia="en-GB"/>
        </w:rPr>
        <w:t>centre</w:t>
      </w:r>
      <w:r w:rsidRPr="00D775F6">
        <w:rPr>
          <w:lang w:eastAsia="en-GB"/>
        </w:rPr>
        <w:br/>
      </w:r>
      <w:r w:rsidRPr="00D775F6">
        <w:rPr>
          <w:shd w:val="clear" w:color="auto" w:fill="FFFFFF"/>
          <w:lang w:eastAsia="en-GB"/>
        </w:rPr>
        <w:t>* Less on-throttle steering</w:t>
      </w:r>
      <w:r w:rsidRPr="00D775F6">
        <w:rPr>
          <w:lang w:eastAsia="en-GB"/>
        </w:rPr>
        <w:br/>
      </w:r>
      <w:r w:rsidRPr="00D775F6">
        <w:rPr>
          <w:shd w:val="clear" w:color="auto" w:fill="FFFFFF"/>
          <w:lang w:eastAsia="en-GB"/>
        </w:rPr>
        <w:t>* Car is more responsive</w:t>
      </w:r>
      <w:r w:rsidRPr="00D775F6">
        <w:rPr>
          <w:lang w:eastAsia="en-GB"/>
        </w:rPr>
        <w:br/>
      </w:r>
      <w:r w:rsidRPr="00D775F6">
        <w:rPr>
          <w:shd w:val="clear" w:color="auto" w:fill="FFFFFF"/>
          <w:lang w:eastAsia="en-GB"/>
        </w:rPr>
        <w:t>* Use in high grip conditions to avoid traction rolling</w:t>
      </w:r>
      <w:r w:rsidRPr="00D775F6">
        <w:rPr>
          <w:lang w:eastAsia="en-GB"/>
        </w:rPr>
        <w:br/>
      </w:r>
      <w:r w:rsidRPr="00D775F6">
        <w:rPr>
          <w:shd w:val="clear" w:color="auto" w:fill="FFFFFF"/>
          <w:lang w:eastAsia="en-GB"/>
        </w:rPr>
        <w:t>* Use on tracks with quick direction changes (chicanes)</w:t>
      </w:r>
    </w:p>
    <w:p w14:paraId="0EC8A858" w14:textId="47E2839E" w:rsidR="00A65C54" w:rsidRPr="006D29D6" w:rsidRDefault="00EC3395" w:rsidP="00A65C54">
      <w:pPr>
        <w:jc w:val="right"/>
      </w:pPr>
      <w:r>
        <w:rPr>
          <w:shd w:val="clear" w:color="auto" w:fill="FFFFFF"/>
          <w:lang w:eastAsia="en-GB"/>
        </w:rPr>
        <w:t>Roll Centre Understood (Serpent.com, 2004)</w:t>
      </w:r>
    </w:p>
    <w:p w14:paraId="3F7090FC" w14:textId="1E3D271E" w:rsidR="00D54726" w:rsidRPr="00764AA1" w:rsidRDefault="00211785" w:rsidP="00764AA1">
      <w:r>
        <w:rPr>
          <w:noProof/>
        </w:rPr>
        <w:lastRenderedPageBreak/>
        <w:drawing>
          <wp:anchor distT="0" distB="0" distL="114300" distR="114300" simplePos="0" relativeHeight="251679744" behindDoc="0" locked="0" layoutInCell="1" allowOverlap="1" wp14:anchorId="0A06D088" wp14:editId="402A7F0A">
            <wp:simplePos x="0" y="0"/>
            <wp:positionH relativeFrom="column">
              <wp:posOffset>138430</wp:posOffset>
            </wp:positionH>
            <wp:positionV relativeFrom="paragraph">
              <wp:posOffset>211</wp:posOffset>
            </wp:positionV>
            <wp:extent cx="5313045" cy="1624330"/>
            <wp:effectExtent l="0" t="0" r="0" b="1270"/>
            <wp:wrapSquare wrapText="bothSides"/>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pic:nvPicPr>
                  <pic:blipFill rotWithShape="1">
                    <a:blip r:embed="rId26">
                      <a:extLst>
                        <a:ext uri="{28A0092B-C50C-407E-A947-70E740481C1C}">
                          <a14:useLocalDpi xmlns:a14="http://schemas.microsoft.com/office/drawing/2010/main" val="0"/>
                        </a:ext>
                      </a:extLst>
                    </a:blip>
                    <a:srcRect l="35719" t="76802" r="33152" b="5298"/>
                    <a:stretch/>
                  </pic:blipFill>
                  <pic:spPr bwMode="auto">
                    <a:xfrm>
                      <a:off x="0" y="0"/>
                      <a:ext cx="5313045" cy="1624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82FD9" w14:textId="0E15FF28" w:rsidR="000E7BCC" w:rsidRPr="000E7BCC" w:rsidRDefault="00924D2A" w:rsidP="00E22FBC">
      <w:r>
        <w:t>Fig.3.3.1</w:t>
      </w:r>
      <w:r w:rsidR="003F3E0D">
        <w:t xml:space="preserve"> </w:t>
      </w:r>
      <w:r w:rsidR="000C607F">
        <w:t>–</w:t>
      </w:r>
      <w:r w:rsidR="003F3E0D">
        <w:t xml:space="preserve"> </w:t>
      </w:r>
      <w:r w:rsidR="000C607F">
        <w:t xml:space="preserve">In this diagram from the simulation </w:t>
      </w:r>
      <w:r w:rsidR="00F46AF8">
        <w:t xml:space="preserve">the roll centre </w:t>
      </w:r>
      <w:r w:rsidR="00E12158">
        <w:t xml:space="preserve">is shown as the car was set to </w:t>
      </w:r>
      <w:r w:rsidR="0057300D">
        <w:t>change in ride height and roll as if the car was going around a corner.</w:t>
      </w:r>
      <w:r w:rsidR="00C3061F">
        <w:t xml:space="preserve"> From the diagram it is seen how the </w:t>
      </w:r>
      <w:r w:rsidR="00F650BF">
        <w:t>roll centre location moves around</w:t>
      </w:r>
      <w:r w:rsidR="00667EEB">
        <w:t xml:space="preserve"> in relation to the </w:t>
      </w:r>
      <w:r w:rsidR="00167A3A">
        <w:t>ride height and roll values set out in the methodology section.</w:t>
      </w:r>
      <w:r w:rsidR="000E7BCC">
        <w:br w:type="page"/>
      </w:r>
    </w:p>
    <w:p w14:paraId="777EBD2A" w14:textId="016C3558" w:rsidR="00B46C80" w:rsidRDefault="00A90288" w:rsidP="00B46C80">
      <w:pPr>
        <w:pStyle w:val="Heading1"/>
      </w:pPr>
      <w:bookmarkStart w:id="30" w:name="_Toc90316106"/>
      <w:r>
        <w:lastRenderedPageBreak/>
        <w:t>Suspension Calculations</w:t>
      </w:r>
      <w:bookmarkEnd w:id="30"/>
    </w:p>
    <w:p w14:paraId="6F02EC77" w14:textId="125EF844" w:rsidR="00CB5189" w:rsidRPr="00CB5189" w:rsidRDefault="001964B5" w:rsidP="001964B5">
      <w:pPr>
        <w:pStyle w:val="Heading2"/>
        <w:rPr>
          <w:sz w:val="32"/>
          <w:szCs w:val="32"/>
        </w:rPr>
      </w:pPr>
      <w:bookmarkStart w:id="31" w:name="_Toc90316107"/>
      <w:r>
        <w:t>Calculation</w:t>
      </w:r>
      <w:r w:rsidR="008D5CD8">
        <w:t>s</w:t>
      </w:r>
      <w:bookmarkEnd w:id="31"/>
    </w:p>
    <w:p w14:paraId="54D8D2A6" w14:textId="166C0245" w:rsidR="00BF272A" w:rsidRDefault="00BF272A" w:rsidP="00CB5189">
      <w:r>
        <w:t>Total Corner Mass = 115 Kg</w:t>
      </w:r>
    </w:p>
    <w:p w14:paraId="489FCC7C" w14:textId="18FA7678" w:rsidR="00A23638" w:rsidRDefault="00A23638" w:rsidP="00CB5189">
      <w:r>
        <w:t>Un-sprung Mass = 23.5 Kg</w:t>
      </w:r>
    </w:p>
    <w:p w14:paraId="1041F73D" w14:textId="7A20C414" w:rsidR="00AB2C1A" w:rsidRDefault="006C3230" w:rsidP="00CB5189">
      <w:r>
        <w:t xml:space="preserve">Tyre Stiffness = </w:t>
      </w:r>
      <w:r w:rsidR="006C7CB0">
        <w:t>14</w:t>
      </w:r>
      <w:r w:rsidR="00E466AD">
        <w:t>7680 N/m</w:t>
      </w:r>
    </w:p>
    <w:p w14:paraId="2F13EF60" w14:textId="77777777" w:rsidR="00C24F10" w:rsidRDefault="00C24F10" w:rsidP="00C24F10">
      <w:r>
        <w:t>Spring Rate = 68156 N/m</w:t>
      </w:r>
    </w:p>
    <w:p w14:paraId="560F1B91" w14:textId="7BB37CE9" w:rsidR="00E466AD" w:rsidRDefault="00E466AD" w:rsidP="00CB5189">
      <w:r>
        <w:t>Motion Ratio = 0.46</w:t>
      </w:r>
    </w:p>
    <w:p w14:paraId="1383AE50" w14:textId="77777777" w:rsidR="00BF272A" w:rsidRDefault="00BF272A" w:rsidP="00CB5189"/>
    <w:p w14:paraId="77C06BC9" w14:textId="0D9716B9" w:rsidR="00226189" w:rsidRDefault="00226189" w:rsidP="00554094">
      <w:pPr>
        <w:pStyle w:val="Heading3"/>
      </w:pPr>
      <w:bookmarkStart w:id="32" w:name="_Toc90316108"/>
      <w:r>
        <w:t>Wheel rate</w:t>
      </w:r>
      <w:bookmarkEnd w:id="32"/>
    </w:p>
    <w:p w14:paraId="6BFE218A" w14:textId="4ED18B97" w:rsidR="00E67768" w:rsidRPr="001875DF" w:rsidRDefault="00E67768" w:rsidP="00CB5189">
      <w:pPr>
        <w:rPr>
          <w:rFonts w:eastAsiaTheme="minorEastAsia"/>
        </w:rPr>
      </w:pPr>
      <m:oMathPara>
        <m:oMathParaPr>
          <m:jc m:val="left"/>
        </m:oMathParaPr>
        <m:oMath>
          <m:r>
            <w:rPr>
              <w:rFonts w:ascii="Cambria Math" w:hAnsi="Cambria Math"/>
            </w:rPr>
            <m:t>Wheel rate=Spring Rate*</m:t>
          </m:r>
          <m:sSup>
            <m:sSupPr>
              <m:ctrlPr>
                <w:rPr>
                  <w:rFonts w:ascii="Cambria Math" w:hAnsi="Cambria Math"/>
                  <w:i/>
                </w:rPr>
              </m:ctrlPr>
            </m:sSupPr>
            <m:e>
              <m:r>
                <w:rPr>
                  <w:rFonts w:ascii="Cambria Math" w:hAnsi="Cambria Math"/>
                </w:rPr>
                <m:t>Motion Ratio</m:t>
              </m:r>
            </m:e>
            <m:sup>
              <m:r>
                <w:rPr>
                  <w:rFonts w:ascii="Cambria Math" w:hAnsi="Cambria Math"/>
                </w:rPr>
                <m:t>2</m:t>
              </m:r>
            </m:sup>
          </m:sSup>
        </m:oMath>
      </m:oMathPara>
    </w:p>
    <w:p w14:paraId="33F5DC19" w14:textId="77777777" w:rsidR="001875DF" w:rsidRPr="001875DF" w:rsidRDefault="001875DF" w:rsidP="001875DF">
      <w:pPr>
        <w:rPr>
          <w:rFonts w:eastAsiaTheme="minorEastAsia"/>
        </w:rPr>
      </w:pPr>
      <m:oMathPara>
        <m:oMathParaPr>
          <m:jc m:val="left"/>
        </m:oMathParaPr>
        <m:oMath>
          <m:r>
            <w:rPr>
              <w:rFonts w:ascii="Cambria Math" w:hAnsi="Cambria Math"/>
            </w:rPr>
            <m:t>Kw=Ks*</m:t>
          </m:r>
          <m:sSup>
            <m:sSupPr>
              <m:ctrlPr>
                <w:rPr>
                  <w:rFonts w:ascii="Cambria Math" w:hAnsi="Cambria Math"/>
                  <w:i/>
                </w:rPr>
              </m:ctrlPr>
            </m:sSupPr>
            <m:e>
              <m:r>
                <w:rPr>
                  <w:rFonts w:ascii="Cambria Math" w:hAnsi="Cambria Math"/>
                </w:rPr>
                <m:t>MR</m:t>
              </m:r>
            </m:e>
            <m:sup>
              <m:r>
                <w:rPr>
                  <w:rFonts w:ascii="Cambria Math" w:hAnsi="Cambria Math"/>
                </w:rPr>
                <m:t>2</m:t>
              </m:r>
            </m:sup>
          </m:sSup>
        </m:oMath>
      </m:oMathPara>
    </w:p>
    <w:p w14:paraId="5B6985E4" w14:textId="218A769E" w:rsidR="001875DF" w:rsidRPr="0072101C" w:rsidRDefault="001875DF" w:rsidP="001875DF">
      <w:pPr>
        <w:rPr>
          <w:rFonts w:eastAsiaTheme="minorEastAsia"/>
        </w:rPr>
      </w:pPr>
      <m:oMathPara>
        <m:oMathParaPr>
          <m:jc m:val="left"/>
        </m:oMathParaPr>
        <m:oMath>
          <m:r>
            <w:rPr>
              <w:rFonts w:ascii="Cambria Math" w:hAnsi="Cambria Math"/>
            </w:rPr>
            <m:t>Kw=68156*</m:t>
          </m:r>
          <m:sSup>
            <m:sSupPr>
              <m:ctrlPr>
                <w:rPr>
                  <w:rFonts w:ascii="Cambria Math" w:hAnsi="Cambria Math"/>
                  <w:i/>
                </w:rPr>
              </m:ctrlPr>
            </m:sSupPr>
            <m:e>
              <m:r>
                <w:rPr>
                  <w:rFonts w:ascii="Cambria Math" w:hAnsi="Cambria Math"/>
                </w:rPr>
                <m:t>0.46</m:t>
              </m:r>
            </m:e>
            <m:sup>
              <m:r>
                <w:rPr>
                  <w:rFonts w:ascii="Cambria Math" w:hAnsi="Cambria Math"/>
                </w:rPr>
                <m:t>2</m:t>
              </m:r>
            </m:sup>
          </m:sSup>
        </m:oMath>
      </m:oMathPara>
    </w:p>
    <w:p w14:paraId="678CB45B" w14:textId="77A7E16A" w:rsidR="0072101C" w:rsidRPr="001875DF" w:rsidRDefault="0072101C" w:rsidP="001875DF">
      <w:pPr>
        <w:rPr>
          <w:rFonts w:eastAsiaTheme="minorEastAsia"/>
        </w:rPr>
      </w:pPr>
      <m:oMathPara>
        <m:oMathParaPr>
          <m:jc m:val="left"/>
        </m:oMathParaPr>
        <m:oMath>
          <m:r>
            <w:rPr>
              <w:rFonts w:ascii="Cambria Math" w:hAnsi="Cambria Math"/>
            </w:rPr>
            <m:t>Kw=14497.15 N/m</m:t>
          </m:r>
        </m:oMath>
      </m:oMathPara>
    </w:p>
    <w:p w14:paraId="723A062C" w14:textId="36F2393A" w:rsidR="004E6E7E" w:rsidRDefault="00365A4A" w:rsidP="0072101C">
      <w:pPr>
        <w:pStyle w:val="Heading3"/>
      </w:pPr>
      <w:bookmarkStart w:id="33" w:name="_Toc90316109"/>
      <w:r w:rsidRPr="00B30B3A">
        <w:t>F</w:t>
      </w:r>
      <w:r w:rsidR="00226189" w:rsidRPr="00B30B3A">
        <w:t xml:space="preserve">ront </w:t>
      </w:r>
      <w:r w:rsidR="001D2E6A">
        <w:t>Sprung Mass</w:t>
      </w:r>
      <w:r w:rsidR="0045073C">
        <w:t>/Ride</w:t>
      </w:r>
      <w:r w:rsidR="001D2E6A">
        <w:t xml:space="preserve"> Natural</w:t>
      </w:r>
      <w:r w:rsidR="001D2E6A" w:rsidRPr="00B30B3A">
        <w:t xml:space="preserve"> Frequency</w:t>
      </w:r>
      <w:bookmarkEnd w:id="33"/>
    </w:p>
    <w:p w14:paraId="674FC377" w14:textId="7E4ED71D" w:rsidR="001D2E6A" w:rsidRPr="004E6E7E" w:rsidRDefault="00A463F2" w:rsidP="004E6E7E">
      <w:pPr>
        <w:rPr>
          <w:rFonts w:eastAsiaTheme="minorEastAsia"/>
        </w:rPr>
      </w:pPr>
      <m:oMathPara>
        <m:oMathParaPr>
          <m:jc m:val="left"/>
        </m:oMathParaPr>
        <m:oMath>
          <m:r>
            <w:rPr>
              <w:rFonts w:ascii="Cambria Math" w:hAnsi="Cambria Math"/>
            </w:rPr>
            <m:t>Natural</m:t>
          </m:r>
          <m:r>
            <m:rPr>
              <m:sty m:val="p"/>
            </m:rPr>
            <w:rPr>
              <w:rFonts w:ascii="Cambria Math" w:hAnsi="Cambria Math"/>
            </w:rPr>
            <m:t xml:space="preserve"> </m:t>
          </m:r>
          <m:r>
            <w:rPr>
              <w:rFonts w:ascii="Cambria Math" w:hAnsi="Cambria Math"/>
            </w:rPr>
            <m:t>Frequency Sprung Mass</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Wheel</m:t>
              </m:r>
              <m:r>
                <m:rPr>
                  <m:sty m:val="p"/>
                </m:rPr>
                <w:rPr>
                  <w:rFonts w:ascii="Cambria Math" w:hAnsi="Cambria Math"/>
                </w:rPr>
                <m:t xml:space="preserve"> </m:t>
              </m:r>
              <m:r>
                <w:rPr>
                  <w:rFonts w:ascii="Cambria Math" w:hAnsi="Cambria Math"/>
                </w:rPr>
                <m:t>Rate</m:t>
              </m:r>
            </m:num>
            <m:den>
              <m:r>
                <w:rPr>
                  <w:rFonts w:ascii="Cambria Math" w:hAnsi="Cambria Math"/>
                </w:rPr>
                <m:t>Sprung</m:t>
              </m:r>
              <m:r>
                <m:rPr>
                  <m:sty m:val="p"/>
                </m:rPr>
                <w:rPr>
                  <w:rFonts w:ascii="Cambria Math" w:hAnsi="Cambria Math"/>
                </w:rPr>
                <m:t xml:space="preserve"> </m:t>
              </m:r>
              <m:r>
                <w:rPr>
                  <w:rFonts w:ascii="Cambria Math" w:hAnsi="Cambria Math"/>
                </w:rPr>
                <m:t>Mass</m:t>
              </m:r>
            </m:den>
          </m:f>
        </m:oMath>
      </m:oMathPara>
    </w:p>
    <w:p w14:paraId="5ACD2507" w14:textId="7A45DD81" w:rsidR="004E6E7E" w:rsidRPr="0065499E" w:rsidRDefault="0065499E" w:rsidP="004E6E7E">
      <w:pPr>
        <w:rPr>
          <w:rFonts w:eastAsiaTheme="minorEastAsia"/>
        </w:rPr>
      </w:pPr>
      <m:oMathPara>
        <m:oMathParaPr>
          <m:jc m:val="left"/>
        </m:oMathParaPr>
        <m:oMath>
          <m:r>
            <w:rPr>
              <w:rFonts w:ascii="Cambria Math" w:hAnsi="Cambria Math"/>
            </w:rPr>
            <m:t xml:space="preserve">f=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Kw</m:t>
              </m:r>
            </m:num>
            <m:den>
              <m:r>
                <w:rPr>
                  <w:rFonts w:ascii="Cambria Math" w:hAnsi="Cambria Math"/>
                </w:rPr>
                <m:t>Ms</m:t>
              </m:r>
            </m:den>
          </m:f>
        </m:oMath>
      </m:oMathPara>
    </w:p>
    <w:p w14:paraId="483AFDA5" w14:textId="18E4CD5F" w:rsidR="0065499E" w:rsidRPr="008A1399" w:rsidRDefault="0065499E" w:rsidP="004E6E7E">
      <w:pPr>
        <w:rPr>
          <w:rFonts w:eastAsiaTheme="minorEastAsia"/>
        </w:rPr>
      </w:pPr>
      <m:oMathPara>
        <m:oMathParaPr>
          <m:jc m:val="left"/>
        </m:oMathParaPr>
        <m:oMath>
          <m:r>
            <w:rPr>
              <w:rFonts w:ascii="Cambria Math" w:hAnsi="Cambria Math"/>
            </w:rPr>
            <m:t xml:space="preserve">f= </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14497.15</m:t>
              </m:r>
            </m:num>
            <m:den>
              <m:r>
                <w:rPr>
                  <w:rFonts w:ascii="Cambria Math" w:hAnsi="Cambria Math"/>
                </w:rPr>
                <m:t>115</m:t>
              </m:r>
            </m:den>
          </m:f>
        </m:oMath>
      </m:oMathPara>
    </w:p>
    <w:p w14:paraId="1CA7640B" w14:textId="69E46537" w:rsidR="008A1399" w:rsidRPr="0065499E" w:rsidRDefault="008A1399" w:rsidP="004E6E7E">
      <w:pPr>
        <w:rPr>
          <w:rFonts w:eastAsiaTheme="minorEastAsia"/>
        </w:rPr>
      </w:pPr>
      <m:oMathPara>
        <m:oMathParaPr>
          <m:jc m:val="left"/>
        </m:oMathParaPr>
        <m:oMath>
          <m:r>
            <w:rPr>
              <w:rFonts w:ascii="Cambria Math" w:eastAsiaTheme="minorEastAsia" w:hAnsi="Cambria Math"/>
            </w:rPr>
            <m:t>f=1.79 Hz</m:t>
          </m:r>
        </m:oMath>
      </m:oMathPara>
    </w:p>
    <w:p w14:paraId="67B66149" w14:textId="77777777" w:rsidR="0065499E" w:rsidRPr="004E6E7E" w:rsidRDefault="0065499E" w:rsidP="004E6E7E"/>
    <w:p w14:paraId="752EAD8E" w14:textId="70713117" w:rsidR="00F4069C" w:rsidRPr="00F4069C" w:rsidRDefault="00EC4CAD" w:rsidP="008A1399">
      <w:pPr>
        <w:pStyle w:val="Heading3"/>
        <w:rPr>
          <w:sz w:val="32"/>
          <w:szCs w:val="32"/>
        </w:rPr>
      </w:pPr>
      <w:bookmarkStart w:id="34" w:name="_Toc90316110"/>
      <w:r>
        <w:t xml:space="preserve">Front </w:t>
      </w:r>
      <w:r w:rsidR="008A1399">
        <w:t>U</w:t>
      </w:r>
      <w:r>
        <w:t xml:space="preserve">n-sprung </w:t>
      </w:r>
      <w:r w:rsidR="008A1399">
        <w:t>M</w:t>
      </w:r>
      <w:r>
        <w:t xml:space="preserve">ass </w:t>
      </w:r>
      <w:r w:rsidR="008A1399">
        <w:t>N</w:t>
      </w:r>
      <w:r>
        <w:t xml:space="preserve">atural </w:t>
      </w:r>
      <w:r w:rsidR="008A1399">
        <w:t>F</w:t>
      </w:r>
      <w:r>
        <w:t>requency</w:t>
      </w:r>
      <w:bookmarkEnd w:id="34"/>
    </w:p>
    <w:p w14:paraId="06C1E8A1" w14:textId="77777777" w:rsidR="009C019A" w:rsidRPr="009C019A" w:rsidRDefault="00F4069C" w:rsidP="00F4069C">
      <w:pPr>
        <w:rPr>
          <w:rFonts w:eastAsiaTheme="minorEastAsia"/>
        </w:rPr>
      </w:pPr>
      <m:oMathPara>
        <m:oMathParaPr>
          <m:jc m:val="left"/>
        </m:oMathParaPr>
        <m:oMath>
          <m:r>
            <w:rPr>
              <w:rFonts w:ascii="Cambria Math" w:hAnsi="Cambria Math"/>
            </w:rPr>
            <m:t>Natural</m:t>
          </m:r>
          <m:r>
            <m:rPr>
              <m:sty m:val="p"/>
            </m:rPr>
            <w:rPr>
              <w:rFonts w:ascii="Cambria Math" w:hAnsi="Cambria Math"/>
            </w:rPr>
            <m:t xml:space="preserve"> </m:t>
          </m:r>
          <m:r>
            <w:rPr>
              <w:rFonts w:ascii="Cambria Math" w:hAnsi="Cambria Math"/>
            </w:rPr>
            <m:t>Frequency Unsprung Mass</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Wheel</m:t>
              </m:r>
              <m:r>
                <m:rPr>
                  <m:sty m:val="p"/>
                </m:rPr>
                <w:rPr>
                  <w:rFonts w:ascii="Cambria Math" w:hAnsi="Cambria Math"/>
                </w:rPr>
                <m:t xml:space="preserve"> </m:t>
              </m:r>
              <m:r>
                <w:rPr>
                  <w:rFonts w:ascii="Cambria Math" w:hAnsi="Cambria Math"/>
                </w:rPr>
                <m:t>Rate+ Tyre Stiffness</m:t>
              </m:r>
            </m:num>
            <m:den>
              <m:r>
                <w:rPr>
                  <w:rFonts w:ascii="Cambria Math" w:hAnsi="Cambria Math"/>
                </w:rPr>
                <m:t>Unsprung</m:t>
              </m:r>
              <m:r>
                <m:rPr>
                  <m:sty m:val="p"/>
                </m:rPr>
                <w:rPr>
                  <w:rFonts w:ascii="Cambria Math" w:hAnsi="Cambria Math"/>
                </w:rPr>
                <m:t xml:space="preserve"> </m:t>
              </m:r>
              <m:r>
                <w:rPr>
                  <w:rFonts w:ascii="Cambria Math" w:hAnsi="Cambria Math"/>
                </w:rPr>
                <m:t>Mass</m:t>
              </m:r>
            </m:den>
          </m:f>
        </m:oMath>
      </m:oMathPara>
    </w:p>
    <w:p w14:paraId="744B7D69" w14:textId="77777777" w:rsidR="0014764E" w:rsidRPr="0014764E" w:rsidRDefault="0014764E" w:rsidP="00F4069C">
      <w:pPr>
        <w:rPr>
          <w:rFonts w:eastAsiaTheme="minorEastAsia"/>
        </w:rPr>
      </w:pPr>
      <m:oMathPara>
        <m:oMathParaPr>
          <m:jc m:val="left"/>
        </m:oMathParaPr>
        <m:oMath>
          <m:r>
            <w:rPr>
              <w:rFonts w:ascii="Cambria Math" w:hAnsi="Cambria Math"/>
            </w:rPr>
            <m:t>fus</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Kw+Kt</m:t>
              </m:r>
            </m:num>
            <m:den>
              <m:r>
                <w:rPr>
                  <w:rFonts w:ascii="Cambria Math" w:hAnsi="Cambria Math"/>
                </w:rPr>
                <m:t>Mus</m:t>
              </m:r>
            </m:den>
          </m:f>
        </m:oMath>
      </m:oMathPara>
    </w:p>
    <w:p w14:paraId="5ED69E4A" w14:textId="77777777" w:rsidR="005F3408" w:rsidRPr="005F3408" w:rsidRDefault="0014764E" w:rsidP="00F4069C">
      <w:pPr>
        <w:rPr>
          <w:rFonts w:eastAsiaTheme="minorEastAsia"/>
        </w:rPr>
      </w:pPr>
      <m:oMathPara>
        <m:oMathParaPr>
          <m:jc m:val="left"/>
        </m:oMathParaPr>
        <m:oMath>
          <m:r>
            <w:rPr>
              <w:rFonts w:ascii="Cambria Math" w:hAnsi="Cambria Math"/>
            </w:rPr>
            <m:t>fus</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r>
                <m:rPr>
                  <m:sty m:val="p"/>
                </m:rPr>
                <w:rPr>
                  <w:rFonts w:ascii="Cambria Math" w:hAnsi="Cambria Math"/>
                </w:rPr>
                <w:sym w:font="Symbol" w:char="F070"/>
              </m:r>
            </m:den>
          </m:f>
          <m:r>
            <m:rPr>
              <m:sty m:val="p"/>
            </m:rPr>
            <w:rPr>
              <w:rFonts w:ascii="Cambria Math" w:hAnsi="Cambria Math"/>
            </w:rPr>
            <m:t>√</m:t>
          </m:r>
          <m:f>
            <m:fPr>
              <m:ctrlPr>
                <w:rPr>
                  <w:rFonts w:ascii="Cambria Math" w:hAnsi="Cambria Math"/>
                </w:rPr>
              </m:ctrlPr>
            </m:fPr>
            <m:num>
              <m:r>
                <w:rPr>
                  <w:rFonts w:ascii="Cambria Math" w:hAnsi="Cambria Math"/>
                </w:rPr>
                <m:t>14497.15+147680</m:t>
              </m:r>
            </m:num>
            <m:den>
              <m:r>
                <w:rPr>
                  <w:rFonts w:ascii="Cambria Math" w:hAnsi="Cambria Math"/>
                </w:rPr>
                <m:t>23.5</m:t>
              </m:r>
            </m:den>
          </m:f>
        </m:oMath>
      </m:oMathPara>
    </w:p>
    <w:p w14:paraId="38FCA402" w14:textId="0542AA13" w:rsidR="0072101C" w:rsidRPr="00C1489A" w:rsidRDefault="005F3408" w:rsidP="00F4069C">
      <w:pPr>
        <w:rPr>
          <w:rFonts w:eastAsiaTheme="minorEastAsia"/>
        </w:rPr>
      </w:pPr>
      <m:oMathPara>
        <m:oMathParaPr>
          <m:jc m:val="left"/>
        </m:oMathParaPr>
        <m:oMath>
          <m:r>
            <w:rPr>
              <w:rFonts w:ascii="Cambria Math" w:hAnsi="Cambria Math"/>
            </w:rPr>
            <m:t>fus</m:t>
          </m:r>
          <m:r>
            <m:rPr>
              <m:sty m:val="p"/>
            </m:rPr>
            <w:rPr>
              <w:rFonts w:ascii="Cambria Math" w:hAnsi="Cambria Math"/>
            </w:rPr>
            <m:t>=13.82 Hz</m:t>
          </m:r>
        </m:oMath>
      </m:oMathPara>
    </w:p>
    <w:p w14:paraId="526048EB" w14:textId="71BFFB7E" w:rsidR="00C1489A" w:rsidRPr="00C1489A" w:rsidRDefault="00C1489A" w:rsidP="00C1489A">
      <w:pPr>
        <w:spacing w:line="240" w:lineRule="auto"/>
        <w:rPr>
          <w:rFonts w:eastAsiaTheme="minorEastAsia"/>
        </w:rPr>
      </w:pPr>
      <w:r>
        <w:rPr>
          <w:rFonts w:eastAsiaTheme="minorEastAsia"/>
        </w:rPr>
        <w:br w:type="page"/>
      </w:r>
    </w:p>
    <w:p w14:paraId="09267BE3" w14:textId="157024F9" w:rsidR="00EF3682" w:rsidRPr="00C1489A" w:rsidRDefault="0072101C" w:rsidP="0072101C">
      <w:pPr>
        <w:pStyle w:val="Heading2"/>
        <w:rPr>
          <w:sz w:val="32"/>
          <w:szCs w:val="32"/>
        </w:rPr>
      </w:pPr>
      <w:bookmarkStart w:id="35" w:name="_Toc90316111"/>
      <w:r w:rsidRPr="00C1489A">
        <w:lastRenderedPageBreak/>
        <w:t>D</w:t>
      </w:r>
      <w:r w:rsidR="00EF3682" w:rsidRPr="00C1489A">
        <w:t>iscussion</w:t>
      </w:r>
      <w:bookmarkEnd w:id="35"/>
    </w:p>
    <w:p w14:paraId="5957707F" w14:textId="42C24BFC" w:rsidR="009B3D9F" w:rsidRDefault="009E37BE" w:rsidP="00EF3682">
      <w:r>
        <w:t xml:space="preserve">Looking at the </w:t>
      </w:r>
      <w:r w:rsidR="00B7380B">
        <w:t xml:space="preserve">natural ride frequency </w:t>
      </w:r>
      <w:r w:rsidR="0045073C">
        <w:t>of the Formula Ford chassis of 1.79</w:t>
      </w:r>
      <w:r w:rsidR="007774C8">
        <w:t xml:space="preserve"> </w:t>
      </w:r>
      <w:r w:rsidR="0045073C">
        <w:t xml:space="preserve">Hz it falls into </w:t>
      </w:r>
      <w:r w:rsidR="00C40006">
        <w:t xml:space="preserve">the </w:t>
      </w:r>
      <w:r w:rsidR="0045073C">
        <w:t>non-</w:t>
      </w:r>
      <w:r w:rsidR="00766EDC">
        <w:t>aero</w:t>
      </w:r>
      <w:r w:rsidR="003426A0">
        <w:t xml:space="preserve"> race car category</w:t>
      </w:r>
      <w:r w:rsidR="00031A8A">
        <w:t xml:space="preserve">. </w:t>
      </w:r>
      <w:r w:rsidR="00BF1496">
        <w:t xml:space="preserve">At this frequency </w:t>
      </w:r>
      <w:r w:rsidR="002A191C">
        <w:t>the ride would be hard</w:t>
      </w:r>
      <w:r w:rsidR="008B669D">
        <w:t xml:space="preserve"> which</w:t>
      </w:r>
      <w:r w:rsidR="00D43509">
        <w:t xml:space="preserve"> for a race car is not seen as a concern but for passenger vehicles comfor</w:t>
      </w:r>
      <w:r w:rsidR="00A7008C">
        <w:t xml:space="preserve">t is generally what manufacture are after. In </w:t>
      </w:r>
      <w:r w:rsidR="004946B5">
        <w:t xml:space="preserve">this case manufactures aim to go between 1 and 1.5 Hz </w:t>
      </w:r>
      <w:r w:rsidR="007774C8">
        <w:t>which stays out of the motion sickness range of 0.7 Hz</w:t>
      </w:r>
      <w:r w:rsidR="006570AF">
        <w:t xml:space="preserve"> </w:t>
      </w:r>
      <w:r w:rsidR="00A532D6">
        <w:t xml:space="preserve">but can </w:t>
      </w:r>
      <w:r w:rsidR="00E97588">
        <w:t xml:space="preserve">still </w:t>
      </w:r>
      <w:r w:rsidR="00A532D6">
        <w:t xml:space="preserve">make a car feel well panted to the road at the higher end of </w:t>
      </w:r>
      <w:r w:rsidR="00501AAC">
        <w:t>1.5 Hz.</w:t>
      </w:r>
    </w:p>
    <w:p w14:paraId="23EC89BA" w14:textId="446C6DA0" w:rsidR="00A417BE" w:rsidRDefault="00A417BE" w:rsidP="00EF3682"/>
    <w:p w14:paraId="0EB670CA" w14:textId="5E60F34A" w:rsidR="00A417BE" w:rsidRDefault="000A21C5" w:rsidP="001B491D">
      <w:pPr>
        <w:ind w:left="720"/>
      </w:pPr>
      <w:r>
        <w:t>0.5</w:t>
      </w:r>
      <w:r w:rsidR="00E50A30">
        <w:t xml:space="preserve"> – 1.0 Hz Passenger cars, typical OEM</w:t>
      </w:r>
    </w:p>
    <w:p w14:paraId="486258D7" w14:textId="08105716" w:rsidR="00E50A30" w:rsidRDefault="00E50A30" w:rsidP="001B491D">
      <w:pPr>
        <w:ind w:left="720"/>
      </w:pPr>
      <w:r>
        <w:t>1.0 – 1.5 Hz</w:t>
      </w:r>
      <w:r w:rsidR="00B95801">
        <w:t xml:space="preserve"> Typical lowering springs</w:t>
      </w:r>
    </w:p>
    <w:p w14:paraId="75E99538" w14:textId="307EE2C4" w:rsidR="00B95801" w:rsidRDefault="00B95801" w:rsidP="001B491D">
      <w:pPr>
        <w:ind w:left="720"/>
      </w:pPr>
      <w:r>
        <w:t>1.5 – 2.0 Hz Rally Cars</w:t>
      </w:r>
    </w:p>
    <w:p w14:paraId="0ECE5571" w14:textId="4DFE5708" w:rsidR="00B95801" w:rsidRDefault="00B95801" w:rsidP="001B491D">
      <w:pPr>
        <w:ind w:left="720"/>
      </w:pPr>
      <w:r>
        <w:t xml:space="preserve">1.5 – 2.5 Hz </w:t>
      </w:r>
      <w:r w:rsidR="009F520F">
        <w:t>Non-</w:t>
      </w:r>
      <w:r w:rsidR="00D05B3B">
        <w:t>Aero</w:t>
      </w:r>
      <w:r w:rsidR="009F520F">
        <w:t xml:space="preserve"> race cars</w:t>
      </w:r>
      <w:r w:rsidR="00D05B3B">
        <w:t>, moderate downforce Formula cars</w:t>
      </w:r>
    </w:p>
    <w:p w14:paraId="315DB1DD" w14:textId="7D96CB68" w:rsidR="00D05B3B" w:rsidRDefault="00D05B3B" w:rsidP="001B491D">
      <w:pPr>
        <w:ind w:left="720"/>
      </w:pPr>
      <w:r>
        <w:t xml:space="preserve">2.5 – 3.5 Hz </w:t>
      </w:r>
      <w:r w:rsidR="00BD1AE0">
        <w:t>Moderate downforce race cars with up to 50% total weight in max downforce capability</w:t>
      </w:r>
    </w:p>
    <w:p w14:paraId="1D065895" w14:textId="3A93C28F" w:rsidR="00BD1AE0" w:rsidRDefault="00BD1AE0" w:rsidP="001B491D">
      <w:pPr>
        <w:ind w:left="720"/>
      </w:pPr>
      <w:r>
        <w:t xml:space="preserve">3.5 </w:t>
      </w:r>
      <w:r w:rsidR="001B491D">
        <w:t>– 5.0+ Hz High downforce race car with more than 50% of the weight in max downforce</w:t>
      </w:r>
    </w:p>
    <w:p w14:paraId="1792F5FC" w14:textId="77777777" w:rsidR="00F35856" w:rsidRDefault="00F35856" w:rsidP="001B491D">
      <w:pPr>
        <w:jc w:val="right"/>
      </w:pPr>
    </w:p>
    <w:p w14:paraId="519BAC22" w14:textId="701301D1" w:rsidR="001B491D" w:rsidRDefault="00BA6734" w:rsidP="001B491D">
      <w:pPr>
        <w:jc w:val="right"/>
      </w:pPr>
      <w:r>
        <w:t>Spring Rates &amp; Suspension Freq</w:t>
      </w:r>
      <w:r w:rsidR="002F077C">
        <w:t>uencies (D</w:t>
      </w:r>
      <w:r w:rsidR="00F35856">
        <w:t>RTuned Racing, 2017)</w:t>
      </w:r>
    </w:p>
    <w:p w14:paraId="17DAC833" w14:textId="629FDEF3" w:rsidR="009B3D9F" w:rsidRDefault="001B491D" w:rsidP="00697A63">
      <w:pPr>
        <w:spacing w:line="240" w:lineRule="auto"/>
      </w:pPr>
      <w:r>
        <w:br w:type="page"/>
      </w:r>
    </w:p>
    <w:p w14:paraId="2F42DAF3" w14:textId="0B364654" w:rsidR="004E2B23" w:rsidRDefault="00A90288" w:rsidP="001B491D">
      <w:pPr>
        <w:pStyle w:val="Heading1"/>
      </w:pPr>
      <w:bookmarkStart w:id="36" w:name="_Toc90316112"/>
      <w:r w:rsidRPr="00697A63">
        <w:lastRenderedPageBreak/>
        <w:t>Conclusion</w:t>
      </w:r>
      <w:bookmarkEnd w:id="36"/>
    </w:p>
    <w:p w14:paraId="672673CA" w14:textId="70BF13D7" w:rsidR="00697A63" w:rsidRPr="00697A63" w:rsidRDefault="003704D9" w:rsidP="00697A63">
      <w:r>
        <w:t>To summarise,</w:t>
      </w:r>
      <w:r w:rsidR="003016A0">
        <w:t xml:space="preserve"> the Van Diemen Formula Ford front suspension </w:t>
      </w:r>
      <w:r w:rsidR="00244DC2">
        <w:t>analysed</w:t>
      </w:r>
      <w:r w:rsidR="003016A0">
        <w:t xml:space="preserve"> in this report</w:t>
      </w:r>
      <w:r w:rsidR="0096635C">
        <w:t xml:space="preserve"> </w:t>
      </w:r>
      <w:r w:rsidR="00656662">
        <w:t>has significant camber change in relation to ride height</w:t>
      </w:r>
      <w:r w:rsidR="00DD6FF6">
        <w:t xml:space="preserve"> and t</w:t>
      </w:r>
      <w:r w:rsidR="00BC00B5">
        <w:t xml:space="preserve">he </w:t>
      </w:r>
      <w:r w:rsidR="006042DF">
        <w:t>WinGeo</w:t>
      </w:r>
      <w:r w:rsidR="00BC00B5">
        <w:t xml:space="preserve"> </w:t>
      </w:r>
      <w:r w:rsidR="006042DF">
        <w:t>simulation agrees with this trend. The</w:t>
      </w:r>
      <w:r w:rsidR="005B2058">
        <w:t xml:space="preserve"> same can be said for the toe angle versus ride height</w:t>
      </w:r>
      <w:r w:rsidR="005D08B7">
        <w:t xml:space="preserve"> because there is a lot of bump steer </w:t>
      </w:r>
      <w:r w:rsidR="006838BF">
        <w:t xml:space="preserve">taking place </w:t>
      </w:r>
      <w:r w:rsidR="005D08B7">
        <w:t>especially in the simulation</w:t>
      </w:r>
      <w:r w:rsidR="006838BF">
        <w:t>,</w:t>
      </w:r>
      <w:r w:rsidR="005D08B7">
        <w:t xml:space="preserve"> </w:t>
      </w:r>
      <w:r w:rsidR="006838BF">
        <w:t>however this</w:t>
      </w:r>
      <w:r w:rsidR="00FB4A17">
        <w:t xml:space="preserve"> </w:t>
      </w:r>
      <w:r w:rsidR="009B65C3">
        <w:t>is most likely due to the simulation file provided.</w:t>
      </w:r>
      <w:r w:rsidR="00837D95">
        <w:t xml:space="preserve"> In the simulation results </w:t>
      </w:r>
      <w:r w:rsidR="00991A70">
        <w:t>for</w:t>
      </w:r>
      <w:r w:rsidR="00837D95">
        <w:t xml:space="preserve"> the camber </w:t>
      </w:r>
      <w:r w:rsidR="001441F1">
        <w:t>versus roll</w:t>
      </w:r>
      <w:r w:rsidR="00991A70">
        <w:t xml:space="preserve"> angle,</w:t>
      </w:r>
      <w:r w:rsidR="001441F1">
        <w:t xml:space="preserve"> the values for corning are again not ideal but </w:t>
      </w:r>
      <w:r w:rsidR="00F1727E">
        <w:t>the</w:t>
      </w:r>
      <w:r w:rsidR="001441F1">
        <w:t xml:space="preserve"> </w:t>
      </w:r>
      <w:r w:rsidR="009D4898">
        <w:t>steer angle was not change</w:t>
      </w:r>
      <w:r w:rsidR="00555339">
        <w:t>d</w:t>
      </w:r>
      <w:r w:rsidR="009D4898">
        <w:t xml:space="preserve"> during the simulation</w:t>
      </w:r>
      <w:r w:rsidR="006270E1">
        <w:t>.</w:t>
      </w:r>
      <w:r w:rsidR="00DD0D1D">
        <w:t xml:space="preserve"> </w:t>
      </w:r>
      <w:r w:rsidR="004467DA">
        <w:t>The</w:t>
      </w:r>
      <w:r w:rsidR="00C77C45">
        <w:t xml:space="preserve"> roll centre height</w:t>
      </w:r>
      <w:r w:rsidR="004467DA">
        <w:t xml:space="preserve"> in the</w:t>
      </w:r>
      <w:r w:rsidR="004035A9">
        <w:t xml:space="preserve"> simulation</w:t>
      </w:r>
      <w:r w:rsidR="00C77C45">
        <w:t xml:space="preserve"> is seen to be on the lower side</w:t>
      </w:r>
      <w:r w:rsidR="00026F42">
        <w:t xml:space="preserve"> making the car less responsive </w:t>
      </w:r>
      <w:r w:rsidR="00555339">
        <w:t xml:space="preserve">but smoother on </w:t>
      </w:r>
      <w:r w:rsidR="00F1727E">
        <w:t>high-speed</w:t>
      </w:r>
      <w:r w:rsidR="00555339">
        <w:t xml:space="preserve"> tracks with fast corners.</w:t>
      </w:r>
      <w:r w:rsidR="004F55B6">
        <w:t xml:space="preserve"> The ride frequency of the Formula Ford looks to be suitable for a </w:t>
      </w:r>
      <w:r w:rsidR="00C6794D">
        <w:t xml:space="preserve">low aero race car and for </w:t>
      </w:r>
      <w:r w:rsidR="00244DC2">
        <w:t>moderate down force Formula cars.</w:t>
      </w:r>
    </w:p>
    <w:p w14:paraId="10F17691" w14:textId="77777777" w:rsidR="004E2B23" w:rsidRDefault="004E2B23">
      <w:pPr>
        <w:spacing w:line="240" w:lineRule="auto"/>
        <w:rPr>
          <w:rFonts w:asciiTheme="majorHAnsi" w:eastAsiaTheme="majorEastAsia" w:hAnsiTheme="majorHAnsi" w:cstheme="majorBidi"/>
          <w:color w:val="2F5496" w:themeColor="accent1" w:themeShade="BF"/>
          <w:sz w:val="32"/>
          <w:szCs w:val="32"/>
        </w:rPr>
      </w:pPr>
      <w:r>
        <w:br w:type="page"/>
      </w:r>
    </w:p>
    <w:p w14:paraId="0E696C9D" w14:textId="67219712" w:rsidR="00B46C80" w:rsidRDefault="004E2B23" w:rsidP="00B46C80">
      <w:pPr>
        <w:pStyle w:val="Heading1"/>
      </w:pPr>
      <w:bookmarkStart w:id="37" w:name="_Toc90316113"/>
      <w:r>
        <w:lastRenderedPageBreak/>
        <w:t>Reference</w:t>
      </w:r>
      <w:bookmarkEnd w:id="37"/>
    </w:p>
    <w:p w14:paraId="034DC1FF" w14:textId="4D449C28" w:rsidR="00BF1496" w:rsidRDefault="00BF1496" w:rsidP="00BF1496">
      <w:r>
        <w:t xml:space="preserve">DRTuned Racing </w:t>
      </w:r>
      <w:r w:rsidR="00F4440D">
        <w:t xml:space="preserve">(2017) </w:t>
      </w:r>
      <w:r>
        <w:t>Spring Rates &amp; Suspension Frequencies</w:t>
      </w:r>
    </w:p>
    <w:p w14:paraId="5C27857E" w14:textId="1F5AEE7F" w:rsidR="00F4440D" w:rsidRDefault="00F4440D" w:rsidP="00BF1496">
      <w:r>
        <w:t xml:space="preserve">Available at: </w:t>
      </w:r>
      <w:hyperlink r:id="rId27" w:history="1">
        <w:r w:rsidRPr="00F4440D">
          <w:rPr>
            <w:rStyle w:val="Hyperlink"/>
          </w:rPr>
          <w:t>https://www.drtuned.com/tech-ramblings/2017/10/2/spring-rates-suspension-frequencies</w:t>
        </w:r>
      </w:hyperlink>
    </w:p>
    <w:p w14:paraId="7E7C3FC5" w14:textId="28063847" w:rsidR="00F4440D" w:rsidRDefault="00F4440D" w:rsidP="00BF1496">
      <w:r>
        <w:t xml:space="preserve">(Accessed: </w:t>
      </w:r>
      <w:r w:rsidR="0037307F">
        <w:t>11/12/2021)</w:t>
      </w:r>
    </w:p>
    <w:p w14:paraId="7B017E0D" w14:textId="77777777" w:rsidR="00BF1496" w:rsidRDefault="00BF1496" w:rsidP="008D28E1">
      <w:pPr>
        <w:rPr>
          <w:shd w:val="clear" w:color="auto" w:fill="FFFFFF"/>
          <w:lang w:eastAsia="en-GB"/>
        </w:rPr>
      </w:pPr>
    </w:p>
    <w:p w14:paraId="2A3DDF17" w14:textId="47EA1A58" w:rsidR="00B16834" w:rsidRDefault="0087039B" w:rsidP="008D28E1">
      <w:pPr>
        <w:rPr>
          <w:shd w:val="clear" w:color="auto" w:fill="FFFFFF"/>
          <w:lang w:eastAsia="en-GB"/>
        </w:rPr>
      </w:pPr>
      <w:r>
        <w:rPr>
          <w:shd w:val="clear" w:color="auto" w:fill="FFFFFF"/>
          <w:lang w:eastAsia="en-GB"/>
        </w:rPr>
        <w:t>Serpent.com (2004)</w:t>
      </w:r>
      <w:r w:rsidR="00815D8A">
        <w:rPr>
          <w:shd w:val="clear" w:color="auto" w:fill="FFFFFF"/>
          <w:lang w:eastAsia="en-GB"/>
        </w:rPr>
        <w:t xml:space="preserve"> </w:t>
      </w:r>
      <w:r w:rsidR="00B16834">
        <w:rPr>
          <w:shd w:val="clear" w:color="auto" w:fill="FFFFFF"/>
          <w:lang w:eastAsia="en-GB"/>
        </w:rPr>
        <w:t>Roll Centre Understood</w:t>
      </w:r>
    </w:p>
    <w:p w14:paraId="16E41D95" w14:textId="55253E04" w:rsidR="00815D8A" w:rsidRDefault="00815D8A" w:rsidP="008D28E1">
      <w:pPr>
        <w:rPr>
          <w:shd w:val="clear" w:color="auto" w:fill="FFFFFF"/>
          <w:lang w:eastAsia="en-GB"/>
        </w:rPr>
      </w:pPr>
      <w:r>
        <w:rPr>
          <w:shd w:val="clear" w:color="auto" w:fill="FFFFFF"/>
          <w:lang w:eastAsia="en-GB"/>
        </w:rPr>
        <w:t xml:space="preserve">Available at: </w:t>
      </w:r>
      <w:hyperlink r:id="rId28" w:history="1">
        <w:r w:rsidRPr="00135F66">
          <w:rPr>
            <w:rStyle w:val="Hyperlink"/>
            <w:shd w:val="clear" w:color="auto" w:fill="FFFFFF"/>
            <w:lang w:eastAsia="en-GB"/>
          </w:rPr>
          <w:t>https://www.serpent.com/xcart/cart.php?target=news_message&amp;id=10089</w:t>
        </w:r>
      </w:hyperlink>
    </w:p>
    <w:p w14:paraId="10C90F66" w14:textId="34190A07" w:rsidR="00135F66" w:rsidRDefault="00135F66" w:rsidP="008D28E1">
      <w:r>
        <w:rPr>
          <w:shd w:val="clear" w:color="auto" w:fill="FFFFFF"/>
          <w:lang w:eastAsia="en-GB"/>
        </w:rPr>
        <w:t>(Accessed: 10/12/2021)</w:t>
      </w:r>
    </w:p>
    <w:p w14:paraId="149321EF" w14:textId="77777777" w:rsidR="00B16834" w:rsidRDefault="00B16834" w:rsidP="008D28E1"/>
    <w:p w14:paraId="0EAD6CDA" w14:textId="22A44FB9" w:rsidR="008D28E1" w:rsidRDefault="008D28E1" w:rsidP="008D28E1">
      <w:r>
        <w:t>Jonathan Vogel</w:t>
      </w:r>
      <w:r w:rsidR="007834FB">
        <w:t xml:space="preserve"> (2021) </w:t>
      </w:r>
      <w:r w:rsidR="002D01FC">
        <w:t>Tech Explained: Roll Centre</w:t>
      </w:r>
    </w:p>
    <w:p w14:paraId="607A02B7" w14:textId="263B504B" w:rsidR="003E6451" w:rsidRDefault="003E6451" w:rsidP="008D28E1">
      <w:r>
        <w:t>[Diagram]</w:t>
      </w:r>
    </w:p>
    <w:p w14:paraId="52C37BA1" w14:textId="5C6C39A5" w:rsidR="00C56B31" w:rsidRDefault="00ED70EF" w:rsidP="008D28E1">
      <w:r>
        <w:t>Available at</w:t>
      </w:r>
      <w:r w:rsidR="00DC5988">
        <w:t xml:space="preserve">: </w:t>
      </w:r>
      <w:hyperlink r:id="rId29" w:history="1">
        <w:r w:rsidR="0039092A" w:rsidRPr="0039092A">
          <w:rPr>
            <w:rStyle w:val="Hyperlink"/>
          </w:rPr>
          <w:t>https://www.racecar-engineering.com/tech-explained/tech-explained-roll-centre/</w:t>
        </w:r>
      </w:hyperlink>
    </w:p>
    <w:p w14:paraId="3EEC63AE" w14:textId="3EB7BACC" w:rsidR="0039092A" w:rsidRDefault="0039092A" w:rsidP="008D28E1">
      <w:r>
        <w:t xml:space="preserve">(Accessed: </w:t>
      </w:r>
      <w:r w:rsidR="007C7452">
        <w:t>10/12/2021</w:t>
      </w:r>
      <w:r w:rsidR="003E6451">
        <w:t>)</w:t>
      </w:r>
    </w:p>
    <w:p w14:paraId="2985F3E9" w14:textId="7BA528F8" w:rsidR="000741E6" w:rsidRDefault="000741E6">
      <w:pPr>
        <w:spacing w:line="240" w:lineRule="auto"/>
      </w:pPr>
      <w:r>
        <w:br w:type="page"/>
      </w:r>
    </w:p>
    <w:p w14:paraId="5AF6EA51" w14:textId="62B3CCAA" w:rsidR="00FF59EB" w:rsidRDefault="00FF59EB" w:rsidP="000741E6">
      <w:pPr>
        <w:pStyle w:val="Heading1"/>
      </w:pPr>
      <w:bookmarkStart w:id="38" w:name="_Toc90316114"/>
      <w:r>
        <w:lastRenderedPageBreak/>
        <w:t>Appe</w:t>
      </w:r>
      <w:r w:rsidR="000741E6">
        <w:t>ndices</w:t>
      </w:r>
      <w:bookmarkEnd w:id="38"/>
    </w:p>
    <w:p w14:paraId="0AB8C59D" w14:textId="7A6DCA9B" w:rsidR="000741E6" w:rsidRDefault="000741E6" w:rsidP="000741E6">
      <w:pPr>
        <w:pStyle w:val="Heading2"/>
      </w:pPr>
      <w:bookmarkStart w:id="39" w:name="_Equipment_Details"/>
      <w:bookmarkStart w:id="40" w:name="_Toc90316115"/>
      <w:bookmarkEnd w:id="39"/>
      <w:r>
        <w:t>Equipment Details</w:t>
      </w:r>
      <w:bookmarkEnd w:id="40"/>
    </w:p>
    <w:p w14:paraId="28C7E27C" w14:textId="17488465" w:rsidR="000741E6" w:rsidRPr="000741E6" w:rsidRDefault="000741E6" w:rsidP="000741E6">
      <w:pPr>
        <w:pStyle w:val="Heading3"/>
      </w:pPr>
      <w:bookmarkStart w:id="41" w:name="_Toc90316116"/>
      <w:r>
        <w:t>Wheel Position Test</w:t>
      </w:r>
      <w:bookmarkEnd w:id="41"/>
    </w:p>
    <w:p w14:paraId="66410C2D" w14:textId="77777777" w:rsidR="000741E6" w:rsidRDefault="000741E6" w:rsidP="000741E6">
      <w:pPr>
        <w:pStyle w:val="ListParagraph"/>
        <w:numPr>
          <w:ilvl w:val="0"/>
          <w:numId w:val="3"/>
        </w:numPr>
      </w:pPr>
      <w:r>
        <w:t>Formula Ford Suspension Rig – The rig consists of the front half of a Formula Ford chassis which is mounted to a test bed. The right-hand side Formula Ford suspension components are then bolted to the chassis and the coil spring and damper assembly replaced with a thread link which allows the hub position to be changed height wise.</w:t>
      </w:r>
    </w:p>
    <w:p w14:paraId="687D0C76" w14:textId="77777777" w:rsidR="000741E6" w:rsidRDefault="000741E6" w:rsidP="000741E6">
      <w:pPr>
        <w:pStyle w:val="ListParagraph"/>
        <w:numPr>
          <w:ilvl w:val="0"/>
          <w:numId w:val="3"/>
        </w:numPr>
      </w:pPr>
      <w:r>
        <w:t>Toe Plate – A flat plate which is bolted the front face of the hub where the wheel normally mounts and gives a true flat plane for measuring the toe distance.</w:t>
      </w:r>
    </w:p>
    <w:p w14:paraId="2053FD36" w14:textId="77777777" w:rsidR="000741E6" w:rsidRDefault="000741E6" w:rsidP="000741E6">
      <w:pPr>
        <w:pStyle w:val="ListParagraph"/>
        <w:numPr>
          <w:ilvl w:val="0"/>
          <w:numId w:val="3"/>
        </w:numPr>
      </w:pPr>
      <w:r>
        <w:t>Vernier Calliper</w:t>
      </w:r>
      <w:r w:rsidRPr="00B815F8">
        <w:t xml:space="preserve"> </w:t>
      </w:r>
      <w:r>
        <w:t xml:space="preserve">– In this case an analogue version measuring in </w:t>
      </w:r>
      <w:r w:rsidRPr="00A67DB0">
        <w:t>millimetres</w:t>
      </w:r>
      <w:r>
        <w:t xml:space="preserve"> which is an accurate way to measure the length of exposed thread on the threaded link which replaces the coil spring and damper assembly.</w:t>
      </w:r>
    </w:p>
    <w:p w14:paraId="5125BB23" w14:textId="77777777" w:rsidR="000741E6" w:rsidRDefault="000741E6" w:rsidP="000741E6">
      <w:pPr>
        <w:pStyle w:val="ListParagraph"/>
        <w:numPr>
          <w:ilvl w:val="0"/>
          <w:numId w:val="3"/>
        </w:numPr>
      </w:pPr>
      <w:r>
        <w:t>Steel Rule – Used to measure the distance between the two DTIs when mounted in the DTI holder, unable to use the vernier calliper due to the distance between the DTIs being greater a vernier calliper can measure.</w:t>
      </w:r>
    </w:p>
    <w:p w14:paraId="2F89023C" w14:textId="77777777" w:rsidR="000741E6" w:rsidRDefault="000741E6" w:rsidP="000741E6">
      <w:pPr>
        <w:pStyle w:val="ListParagraph"/>
        <w:numPr>
          <w:ilvl w:val="0"/>
          <w:numId w:val="3"/>
        </w:numPr>
      </w:pPr>
      <w:r>
        <w:t>Digital Height Gauge – Very similar to a vernier calliper above however it is a digital device and it’s mounted to a base plate which sits on the test bed to measure the height of the wheel hub.</w:t>
      </w:r>
    </w:p>
    <w:p w14:paraId="36278D71" w14:textId="77777777" w:rsidR="000741E6" w:rsidRDefault="000741E6" w:rsidP="000741E6">
      <w:pPr>
        <w:pStyle w:val="ListParagraph"/>
        <w:numPr>
          <w:ilvl w:val="0"/>
          <w:numId w:val="3"/>
        </w:numPr>
      </w:pPr>
      <w:r>
        <w:t>Camber Gauge – This device is a digital angle finder which is zeroed to the test bed and used to measure the angle of the hub which will be the camber angle.</w:t>
      </w:r>
    </w:p>
    <w:p w14:paraId="2669F321" w14:textId="77777777" w:rsidR="000741E6" w:rsidRDefault="000741E6" w:rsidP="000741E6">
      <w:pPr>
        <w:pStyle w:val="ListParagraph"/>
        <w:numPr>
          <w:ilvl w:val="0"/>
          <w:numId w:val="3"/>
        </w:numPr>
      </w:pPr>
      <w:r>
        <w:t>Two Dial Test Indicators (DTI) With Holder – These DTIs are very sensitive and, in this case, measures distances down to 0.001”. In this test they are mounted to a holder which holds them apart so one DTI measures the distance to the toe plate forward of the hub and other DTI rearward of the hub. These two reading measure the toe of the wheel hub.</w:t>
      </w:r>
    </w:p>
    <w:p w14:paraId="49A112FA" w14:textId="77777777" w:rsidR="000741E6" w:rsidRDefault="000741E6" w:rsidP="000741E6">
      <w:pPr>
        <w:pStyle w:val="Heading3"/>
      </w:pPr>
      <w:bookmarkStart w:id="42" w:name="_Toc90316117"/>
      <w:r w:rsidRPr="009373B6">
        <w:t>Un</w:t>
      </w:r>
      <w:r>
        <w:t>-</w:t>
      </w:r>
      <w:r w:rsidRPr="009373B6">
        <w:t>sprung</w:t>
      </w:r>
      <w:r>
        <w:t xml:space="preserve"> Mass</w:t>
      </w:r>
      <w:bookmarkEnd w:id="42"/>
    </w:p>
    <w:p w14:paraId="4361E06E" w14:textId="77777777" w:rsidR="000741E6" w:rsidRDefault="000741E6" w:rsidP="000741E6">
      <w:pPr>
        <w:pStyle w:val="ListParagraph"/>
        <w:numPr>
          <w:ilvl w:val="0"/>
          <w:numId w:val="3"/>
        </w:numPr>
      </w:pPr>
      <w:r>
        <w:t>Formula Ford Suspension Rig – The same rig which is used in the wheel position test however on the left-hand side it’s simply the wish bones, track rod, spring push rod, hub, and wheel.</w:t>
      </w:r>
    </w:p>
    <w:p w14:paraId="1CEBAD1C" w14:textId="77777777" w:rsidR="000741E6" w:rsidRPr="000A14CE" w:rsidRDefault="000741E6" w:rsidP="000741E6">
      <w:pPr>
        <w:pStyle w:val="ListParagraph"/>
        <w:numPr>
          <w:ilvl w:val="0"/>
          <w:numId w:val="4"/>
        </w:numPr>
      </w:pPr>
      <w:r>
        <w:t>Corner Weight Scale – Simply a wireless digital scales used to measure a mass.</w:t>
      </w:r>
    </w:p>
    <w:p w14:paraId="185CDA26" w14:textId="77777777" w:rsidR="000741E6" w:rsidRDefault="000741E6" w:rsidP="000741E6">
      <w:pPr>
        <w:pStyle w:val="Heading3"/>
      </w:pPr>
      <w:bookmarkStart w:id="43" w:name="_Toc90316118"/>
      <w:r>
        <w:t>Spring Stiffness Test</w:t>
      </w:r>
      <w:bookmarkEnd w:id="43"/>
    </w:p>
    <w:p w14:paraId="3D29A884" w14:textId="77777777" w:rsidR="000741E6" w:rsidRDefault="000741E6" w:rsidP="000741E6">
      <w:pPr>
        <w:pStyle w:val="ListParagraph"/>
        <w:numPr>
          <w:ilvl w:val="0"/>
          <w:numId w:val="4"/>
        </w:numPr>
      </w:pPr>
      <w:r>
        <w:t>Coil spring – The coil spring which was used on the Formula Ford chassis.</w:t>
      </w:r>
    </w:p>
    <w:p w14:paraId="02329916" w14:textId="77777777" w:rsidR="000741E6" w:rsidRDefault="000741E6" w:rsidP="000741E6">
      <w:pPr>
        <w:pStyle w:val="ListParagraph"/>
        <w:numPr>
          <w:ilvl w:val="0"/>
          <w:numId w:val="4"/>
        </w:numPr>
      </w:pPr>
      <w:r>
        <w:t>Hydraulic Spring Compressor – Used to compress a spring controllably and safely.</w:t>
      </w:r>
    </w:p>
    <w:p w14:paraId="6A279F41" w14:textId="77777777" w:rsidR="000741E6" w:rsidRPr="000A14CE" w:rsidRDefault="000741E6" w:rsidP="000741E6">
      <w:pPr>
        <w:pStyle w:val="ListParagraph"/>
        <w:numPr>
          <w:ilvl w:val="0"/>
          <w:numId w:val="4"/>
        </w:numPr>
      </w:pPr>
      <w:r>
        <w:t>Corner Weight Scale – Simply a wireless digital scales used to measure a mass</w:t>
      </w:r>
    </w:p>
    <w:p w14:paraId="0D157EA6" w14:textId="77777777" w:rsidR="000741E6" w:rsidRPr="009004CD" w:rsidRDefault="000741E6" w:rsidP="000741E6">
      <w:pPr>
        <w:pStyle w:val="ListParagraph"/>
        <w:numPr>
          <w:ilvl w:val="0"/>
          <w:numId w:val="3"/>
        </w:numPr>
      </w:pPr>
      <w:r>
        <w:lastRenderedPageBreak/>
        <w:t>Dial Test Indicator (DTI) -</w:t>
      </w:r>
      <w:r w:rsidRPr="0085282C">
        <w:t xml:space="preserve"> </w:t>
      </w:r>
      <w:r>
        <w:t xml:space="preserve">The DTI is very sensitive and, in this case, measures distances down to 0.001”. In this test it is mounted to the spring compressor to measure the distance between press face and base. </w:t>
      </w:r>
    </w:p>
    <w:p w14:paraId="0CA85E5B" w14:textId="77777777" w:rsidR="000741E6" w:rsidRDefault="000741E6" w:rsidP="000741E6">
      <w:pPr>
        <w:pStyle w:val="Heading3"/>
      </w:pPr>
      <w:bookmarkStart w:id="44" w:name="_Toc90316119"/>
      <w:r>
        <w:t>Vertical Tyre Stiffness Test</w:t>
      </w:r>
      <w:bookmarkEnd w:id="44"/>
    </w:p>
    <w:p w14:paraId="32387771" w14:textId="77777777" w:rsidR="000741E6" w:rsidRDefault="000741E6" w:rsidP="000741E6">
      <w:pPr>
        <w:pStyle w:val="ListParagraph"/>
        <w:numPr>
          <w:ilvl w:val="0"/>
          <w:numId w:val="5"/>
        </w:numPr>
      </w:pPr>
      <w:r>
        <w:t>Tyre and rim – These are the same trye and rim combination from the Formula Ford which will be tested.</w:t>
      </w:r>
    </w:p>
    <w:p w14:paraId="3B4AEE3C" w14:textId="77777777" w:rsidR="000741E6" w:rsidRDefault="000741E6" w:rsidP="000741E6">
      <w:pPr>
        <w:pStyle w:val="ListParagraph"/>
        <w:numPr>
          <w:ilvl w:val="0"/>
          <w:numId w:val="5"/>
        </w:numPr>
      </w:pPr>
      <w:r>
        <w:t>Hydraulic Press – Used to compress an item, in this case the tyre and rim, controllably and safely.</w:t>
      </w:r>
    </w:p>
    <w:p w14:paraId="44A258E0" w14:textId="77777777" w:rsidR="000741E6" w:rsidRPr="000A14CE" w:rsidRDefault="000741E6" w:rsidP="000741E6">
      <w:pPr>
        <w:pStyle w:val="ListParagraph"/>
        <w:numPr>
          <w:ilvl w:val="0"/>
          <w:numId w:val="5"/>
        </w:numPr>
      </w:pPr>
      <w:r>
        <w:t>Corner Weight Scale – Simply a wireless digital scales used to measure a mass.</w:t>
      </w:r>
    </w:p>
    <w:p w14:paraId="2338647D" w14:textId="77777777" w:rsidR="000741E6" w:rsidRDefault="000741E6" w:rsidP="000741E6">
      <w:pPr>
        <w:pStyle w:val="ListParagraph"/>
        <w:numPr>
          <w:ilvl w:val="0"/>
          <w:numId w:val="5"/>
        </w:numPr>
      </w:pPr>
      <w:r>
        <w:t>Dial Test Indicator (DTI) - The DTI is very sensitive and, in this case, measures distances down to 0.01 mm. In this test it is mounted to the press to measure the distance between press face and base.</w:t>
      </w:r>
    </w:p>
    <w:p w14:paraId="4573E474" w14:textId="77777777" w:rsidR="000741E6" w:rsidRDefault="000741E6" w:rsidP="000741E6">
      <w:pPr>
        <w:pStyle w:val="ListParagraph"/>
        <w:numPr>
          <w:ilvl w:val="0"/>
          <w:numId w:val="5"/>
        </w:numPr>
      </w:pPr>
      <w:r>
        <w:t>Tyre Inflator – Used to inflate the tyre to the desired pressure and to check the pressure in the tyre.</w:t>
      </w:r>
    </w:p>
    <w:p w14:paraId="12A7059C" w14:textId="77777777" w:rsidR="00B51EE7" w:rsidRPr="00C572ED" w:rsidRDefault="00B51EE7" w:rsidP="00B51EE7">
      <w:pPr>
        <w:pStyle w:val="Heading3"/>
      </w:pPr>
      <w:bookmarkStart w:id="45" w:name="_Accuracy_and_Alternatives_1"/>
      <w:bookmarkStart w:id="46" w:name="_Toc90316120"/>
      <w:bookmarkEnd w:id="45"/>
      <w:r w:rsidRPr="00C572ED">
        <w:t>Accuracy and Alternatives</w:t>
      </w:r>
      <w:bookmarkEnd w:id="46"/>
    </w:p>
    <w:p w14:paraId="2C8EFA94" w14:textId="65322938" w:rsidR="00B51EE7" w:rsidRDefault="00B51EE7" w:rsidP="00B51EE7">
      <w:r w:rsidRPr="00BE4504">
        <w:t>In these tests a</w:t>
      </w:r>
      <w:r>
        <w:t xml:space="preserve">n analogue </w:t>
      </w:r>
      <w:r w:rsidRPr="00BE4504">
        <w:t>vernier calliper was used how</w:t>
      </w:r>
      <w:r>
        <w:t xml:space="preserve">ever since these require someone to read the very fine scale it can easily be misread, an alternative to this is a digital vernier calliper which displays the measurement in a decimal form on a display. For measuring the height of the hub, a digital height gauge is used which is nearly identical to a digital vernier calliper, both are not without their fault though because they need to be zeroed when you use them and if they get contaminated with oil or dirt, they struggle to pick up the measurements. The steel rules are often used when fabricating and in the case of a </w:t>
      </w:r>
      <w:r w:rsidRPr="005F7929">
        <w:t>guillotine</w:t>
      </w:r>
      <w:r>
        <w:t xml:space="preserve"> it is not uncommon for the end of the rule to be left on the work piece when cutting material, as a result the end of the rule can be cut making it shorter making measurements inaccurate. The comer weight scales used only measures down to 0.5kg which reduces the accuracy especially when calculating the spring and wheel rates.</w:t>
      </w:r>
    </w:p>
    <w:p w14:paraId="2695CBEE" w14:textId="3D0274D9" w:rsidR="00C05B11" w:rsidRDefault="00C05B11" w:rsidP="00C05B11">
      <w:pPr>
        <w:spacing w:line="240" w:lineRule="auto"/>
      </w:pPr>
      <w:r>
        <w:br w:type="page"/>
      </w:r>
    </w:p>
    <w:p w14:paraId="350BFBF9" w14:textId="08A6B0F6" w:rsidR="00175FF2" w:rsidRDefault="00175FF2" w:rsidP="00175FF2">
      <w:pPr>
        <w:pStyle w:val="Heading2"/>
      </w:pPr>
      <w:bookmarkStart w:id="47" w:name="_Methodology_Details"/>
      <w:bookmarkStart w:id="48" w:name="_Toc90316121"/>
      <w:bookmarkEnd w:id="47"/>
      <w:r>
        <w:lastRenderedPageBreak/>
        <w:t xml:space="preserve">Methodology </w:t>
      </w:r>
      <w:r w:rsidR="00066098">
        <w:t>Details</w:t>
      </w:r>
      <w:bookmarkEnd w:id="48"/>
    </w:p>
    <w:p w14:paraId="27CE51E1" w14:textId="77777777" w:rsidR="00175FF2" w:rsidRDefault="00175FF2" w:rsidP="00175FF2">
      <w:pPr>
        <w:pStyle w:val="Heading3"/>
      </w:pPr>
      <w:bookmarkStart w:id="49" w:name="_Toc90316122"/>
      <w:r>
        <w:t>Wheel Position Test</w:t>
      </w:r>
      <w:bookmarkEnd w:id="49"/>
    </w:p>
    <w:p w14:paraId="3127F716" w14:textId="77777777" w:rsidR="00175FF2" w:rsidRDefault="00175FF2" w:rsidP="00175FF2">
      <w:pPr>
        <w:pStyle w:val="ListParagraph"/>
        <w:numPr>
          <w:ilvl w:val="0"/>
          <w:numId w:val="6"/>
        </w:numPr>
      </w:pPr>
      <w:r>
        <w:t>Ensure the rig is reset ready for new measurements by winding the threaded link which replaces the coil spring and damper assembly fully anticlockwise, then half a turn clockwise to take out any backlash in the threads. The wheel hub should now be at full droop.</w:t>
      </w:r>
    </w:p>
    <w:p w14:paraId="653ED25E" w14:textId="77777777" w:rsidR="00175FF2" w:rsidRDefault="00175FF2" w:rsidP="00175FF2">
      <w:pPr>
        <w:pStyle w:val="ListParagraph"/>
        <w:numPr>
          <w:ilvl w:val="0"/>
          <w:numId w:val="6"/>
        </w:numPr>
      </w:pPr>
      <w:r>
        <w:t>Using the vernier calliper measure the exposed thread on the threaded link and note down the measurements.</w:t>
      </w:r>
    </w:p>
    <w:p w14:paraId="36195603" w14:textId="77777777" w:rsidR="00175FF2" w:rsidRDefault="00175FF2" w:rsidP="00175FF2">
      <w:pPr>
        <w:pStyle w:val="ListParagraph"/>
        <w:numPr>
          <w:ilvl w:val="0"/>
          <w:numId w:val="6"/>
        </w:numPr>
      </w:pPr>
      <w:r>
        <w:t>Clamp the camber gauge to the back face of the hub confirming it’s clamped onto a vertical machined surface such as the brake calliper mounting lugs. Power on the camber gauge and make a note of the reading remembering that the reading is a negative value due the camber gauge being mounted on the back face of the hub.</w:t>
      </w:r>
    </w:p>
    <w:p w14:paraId="05058038" w14:textId="77777777" w:rsidR="00175FF2" w:rsidRDefault="00175FF2" w:rsidP="00175FF2">
      <w:pPr>
        <w:pStyle w:val="ListParagraph"/>
        <w:numPr>
          <w:ilvl w:val="0"/>
          <w:numId w:val="6"/>
        </w:numPr>
      </w:pPr>
      <w:r>
        <w:t>Attach the toe plate to the hub face and zero the digital height gauge to the top surface of the toe plate, then move it aside to allow free movement of the hub.</w:t>
      </w:r>
    </w:p>
    <w:p w14:paraId="3F1490A0" w14:textId="77777777" w:rsidR="00175FF2" w:rsidRDefault="00175FF2" w:rsidP="00175FF2">
      <w:pPr>
        <w:pStyle w:val="ListParagraph"/>
        <w:numPr>
          <w:ilvl w:val="0"/>
          <w:numId w:val="6"/>
        </w:numPr>
      </w:pPr>
      <w:r>
        <w:t xml:space="preserve">Connect the two DTIs to the holder and measure and record the distance between the DTI which is the Toe span. </w:t>
      </w:r>
    </w:p>
    <w:p w14:paraId="12FD3161" w14:textId="77777777" w:rsidR="00175FF2" w:rsidRDefault="00175FF2" w:rsidP="00175FF2">
      <w:pPr>
        <w:pStyle w:val="ListParagraph"/>
        <w:numPr>
          <w:ilvl w:val="0"/>
          <w:numId w:val="6"/>
        </w:numPr>
      </w:pPr>
      <w:r>
        <w:t xml:space="preserve">Position The DTI holder so the stem of the DTIs is touching the toe plate and about 50% of the DTI’s stem is sticking out. Zero the clock faces on both DTIs. </w:t>
      </w:r>
    </w:p>
    <w:p w14:paraId="165C1541" w14:textId="77777777" w:rsidR="00175FF2" w:rsidRDefault="00175FF2" w:rsidP="00175FF2">
      <w:pPr>
        <w:pStyle w:val="ListParagraph"/>
        <w:numPr>
          <w:ilvl w:val="0"/>
          <w:numId w:val="6"/>
        </w:numPr>
      </w:pPr>
      <w:r>
        <w:t>Wind the threaded link 2 turns clockwise to rise the wheel hub then position the height gauge back to the top surface of the toe plate and note the reading.</w:t>
      </w:r>
    </w:p>
    <w:p w14:paraId="65A82F3C" w14:textId="77777777" w:rsidR="00175FF2" w:rsidRDefault="00175FF2" w:rsidP="00175FF2">
      <w:pPr>
        <w:pStyle w:val="ListParagraph"/>
        <w:numPr>
          <w:ilvl w:val="0"/>
          <w:numId w:val="6"/>
        </w:numPr>
      </w:pPr>
      <w:r>
        <w:t>Measure the thread on the threaded link with the vernier calliper and check the camber gauge noting their readings.</w:t>
      </w:r>
    </w:p>
    <w:p w14:paraId="0028FBB9" w14:textId="77777777" w:rsidR="00175FF2" w:rsidRDefault="00175FF2" w:rsidP="00175FF2">
      <w:pPr>
        <w:pStyle w:val="ListParagraph"/>
        <w:numPr>
          <w:ilvl w:val="0"/>
          <w:numId w:val="6"/>
        </w:numPr>
      </w:pPr>
      <w:r>
        <w:t>Record the values on the DTI gauge noting if they are negative or positive because the values can increase and decrease.</w:t>
      </w:r>
    </w:p>
    <w:p w14:paraId="3F4DA367" w14:textId="77777777" w:rsidR="00175FF2" w:rsidRPr="008F528D" w:rsidRDefault="00175FF2" w:rsidP="00175FF2">
      <w:pPr>
        <w:pStyle w:val="ListParagraph"/>
        <w:numPr>
          <w:ilvl w:val="0"/>
          <w:numId w:val="6"/>
        </w:numPr>
      </w:pPr>
      <w:r>
        <w:t xml:space="preserve">Repeat steps 6 to 7 until the hub height is maxed out. </w:t>
      </w:r>
    </w:p>
    <w:p w14:paraId="20826CEE" w14:textId="77777777" w:rsidR="00175FF2" w:rsidRDefault="00175FF2" w:rsidP="00175FF2">
      <w:pPr>
        <w:pStyle w:val="Heading3"/>
      </w:pPr>
      <w:bookmarkStart w:id="50" w:name="_Toc90316123"/>
      <w:r w:rsidRPr="009373B6">
        <w:t>Un</w:t>
      </w:r>
      <w:r>
        <w:t>-</w:t>
      </w:r>
      <w:r w:rsidRPr="009373B6">
        <w:t>sprung</w:t>
      </w:r>
      <w:r>
        <w:t xml:space="preserve"> Mass</w:t>
      </w:r>
      <w:bookmarkEnd w:id="50"/>
    </w:p>
    <w:p w14:paraId="4699A567" w14:textId="77777777" w:rsidR="00175FF2" w:rsidRDefault="00175FF2" w:rsidP="00175FF2">
      <w:pPr>
        <w:pStyle w:val="ListParagraph"/>
        <w:numPr>
          <w:ilvl w:val="0"/>
          <w:numId w:val="7"/>
        </w:numPr>
      </w:pPr>
      <w:r>
        <w:t>Power on one corner weight scale and zero it.</w:t>
      </w:r>
    </w:p>
    <w:p w14:paraId="0F6B2A13" w14:textId="77777777" w:rsidR="00175FF2" w:rsidRDefault="00175FF2" w:rsidP="00175FF2">
      <w:pPr>
        <w:pStyle w:val="ListParagraph"/>
        <w:numPr>
          <w:ilvl w:val="0"/>
          <w:numId w:val="7"/>
        </w:numPr>
      </w:pPr>
      <w:r>
        <w:t>With the wish bones and track rod still bolted to the rig, place the tyre on the scales and take the reading.</w:t>
      </w:r>
    </w:p>
    <w:p w14:paraId="1D39E396" w14:textId="77777777" w:rsidR="00175FF2" w:rsidRPr="0059073C" w:rsidRDefault="00175FF2" w:rsidP="00175FF2">
      <w:pPr>
        <w:pStyle w:val="ListParagraph"/>
        <w:numPr>
          <w:ilvl w:val="0"/>
          <w:numId w:val="7"/>
        </w:numPr>
      </w:pPr>
      <w:r>
        <w:t>Unbolt the wish bones and track rod from the rig and weight the whole assembly and note the reading.</w:t>
      </w:r>
    </w:p>
    <w:p w14:paraId="50DCAC4F" w14:textId="77777777" w:rsidR="00175FF2" w:rsidRDefault="00175FF2" w:rsidP="00175FF2">
      <w:pPr>
        <w:pStyle w:val="Heading3"/>
      </w:pPr>
      <w:bookmarkStart w:id="51" w:name="_Toc90316124"/>
      <w:r>
        <w:t>Spring Stiffness Test</w:t>
      </w:r>
      <w:bookmarkEnd w:id="51"/>
    </w:p>
    <w:p w14:paraId="3CCB4318" w14:textId="77777777" w:rsidR="00175FF2" w:rsidRDefault="00175FF2" w:rsidP="00175FF2">
      <w:pPr>
        <w:pStyle w:val="ListParagraph"/>
        <w:numPr>
          <w:ilvl w:val="0"/>
          <w:numId w:val="8"/>
        </w:numPr>
      </w:pPr>
      <w:r>
        <w:t>Place the coil spring in the hydraulic spring compressor with the scales under the spring and bring the press face down until it just contacts the top of the spring.</w:t>
      </w:r>
    </w:p>
    <w:p w14:paraId="5CD9B4E0" w14:textId="77777777" w:rsidR="00175FF2" w:rsidRDefault="00175FF2" w:rsidP="00175FF2">
      <w:pPr>
        <w:pStyle w:val="ListParagraph"/>
        <w:numPr>
          <w:ilvl w:val="0"/>
          <w:numId w:val="8"/>
        </w:numPr>
      </w:pPr>
      <w:r>
        <w:t>Bring the DTI down to the scale face and zero the clock face</w:t>
      </w:r>
    </w:p>
    <w:p w14:paraId="26FCE851" w14:textId="77777777" w:rsidR="00175FF2" w:rsidRDefault="00175FF2" w:rsidP="00175FF2">
      <w:pPr>
        <w:pStyle w:val="ListParagraph"/>
        <w:numPr>
          <w:ilvl w:val="0"/>
          <w:numId w:val="8"/>
        </w:numPr>
      </w:pPr>
      <w:r>
        <w:lastRenderedPageBreak/>
        <w:t>Zero the scales and pump the handle until the DTI reads 0.1 inches (1 revolution on the DTI)</w:t>
      </w:r>
    </w:p>
    <w:p w14:paraId="4F693754" w14:textId="77777777" w:rsidR="00175FF2" w:rsidRDefault="00175FF2" w:rsidP="00175FF2">
      <w:pPr>
        <w:pStyle w:val="ListParagraph"/>
        <w:numPr>
          <w:ilvl w:val="0"/>
          <w:numId w:val="8"/>
        </w:numPr>
      </w:pPr>
      <w:r>
        <w:t>Note the measured force</w:t>
      </w:r>
    </w:p>
    <w:p w14:paraId="127C6B6F" w14:textId="77777777" w:rsidR="00175FF2" w:rsidRPr="003F79E1" w:rsidRDefault="00175FF2" w:rsidP="00175FF2">
      <w:pPr>
        <w:pStyle w:val="ListParagraph"/>
        <w:numPr>
          <w:ilvl w:val="0"/>
          <w:numId w:val="8"/>
        </w:numPr>
      </w:pPr>
      <w:r>
        <w:t>Repeat steps 3 to 4 until the DTI reads 1 inch.</w:t>
      </w:r>
    </w:p>
    <w:p w14:paraId="4A32339A" w14:textId="77777777" w:rsidR="00175FF2" w:rsidRDefault="00175FF2" w:rsidP="00175FF2">
      <w:pPr>
        <w:pStyle w:val="Heading3"/>
      </w:pPr>
      <w:bookmarkStart w:id="52" w:name="_Toc90316125"/>
      <w:r>
        <w:t>Vertical Tyre Stiffness Test</w:t>
      </w:r>
      <w:bookmarkEnd w:id="52"/>
    </w:p>
    <w:p w14:paraId="02F27038" w14:textId="77777777" w:rsidR="00175FF2" w:rsidRDefault="00175FF2" w:rsidP="00175FF2">
      <w:pPr>
        <w:pStyle w:val="ListParagraph"/>
        <w:numPr>
          <w:ilvl w:val="0"/>
          <w:numId w:val="10"/>
        </w:numPr>
      </w:pPr>
      <w:r>
        <w:t>Place the Tyre in hydraulic press with the scales under the tyre and bring the press down to compress the tyre slightly.</w:t>
      </w:r>
    </w:p>
    <w:p w14:paraId="29C7BC95" w14:textId="77777777" w:rsidR="00175FF2" w:rsidRDefault="00175FF2" w:rsidP="00175FF2">
      <w:pPr>
        <w:pStyle w:val="ListParagraph"/>
        <w:numPr>
          <w:ilvl w:val="0"/>
          <w:numId w:val="10"/>
        </w:numPr>
      </w:pPr>
      <w:r>
        <w:t>Using a tyre inflator, inflate the tyre to the desired pressure and note the pressure reading.</w:t>
      </w:r>
    </w:p>
    <w:p w14:paraId="6E9A685C" w14:textId="77777777" w:rsidR="00175FF2" w:rsidRDefault="00175FF2" w:rsidP="00175FF2">
      <w:pPr>
        <w:pStyle w:val="ListParagraph"/>
        <w:numPr>
          <w:ilvl w:val="0"/>
          <w:numId w:val="10"/>
        </w:numPr>
      </w:pPr>
      <w:r>
        <w:t>Bring the DTI down to the top of the tyre jig and zero the clock face</w:t>
      </w:r>
    </w:p>
    <w:p w14:paraId="34A28629" w14:textId="77777777" w:rsidR="00175FF2" w:rsidRDefault="00175FF2" w:rsidP="00175FF2">
      <w:pPr>
        <w:pStyle w:val="ListParagraph"/>
        <w:numPr>
          <w:ilvl w:val="0"/>
          <w:numId w:val="10"/>
        </w:numPr>
      </w:pPr>
      <w:r>
        <w:t>Zero the scales and pump the handle until the DTI reads 2mm (2 revolutions on the DTI)</w:t>
      </w:r>
    </w:p>
    <w:p w14:paraId="5A01ACBB" w14:textId="77777777" w:rsidR="00175FF2" w:rsidRDefault="00175FF2" w:rsidP="00175FF2">
      <w:pPr>
        <w:pStyle w:val="ListParagraph"/>
        <w:numPr>
          <w:ilvl w:val="0"/>
          <w:numId w:val="10"/>
        </w:numPr>
      </w:pPr>
      <w:r>
        <w:t>Note the measured force</w:t>
      </w:r>
    </w:p>
    <w:p w14:paraId="0D4C79F9" w14:textId="77777777" w:rsidR="00175FF2" w:rsidRPr="003F79E1" w:rsidRDefault="00175FF2" w:rsidP="00175FF2">
      <w:pPr>
        <w:pStyle w:val="ListParagraph"/>
        <w:numPr>
          <w:ilvl w:val="0"/>
          <w:numId w:val="10"/>
        </w:numPr>
      </w:pPr>
      <w:r>
        <w:t>Repeat steps 3 to 4 in 2mm steps until the DTI reads 14mm.</w:t>
      </w:r>
    </w:p>
    <w:p w14:paraId="7EC4FD94" w14:textId="77777777" w:rsidR="000741E6" w:rsidRPr="000741E6" w:rsidRDefault="000741E6" w:rsidP="000741E6"/>
    <w:sectPr w:rsidR="000741E6" w:rsidRPr="000741E6" w:rsidSect="00B46C80">
      <w:footerReference w:type="even"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C5248" w14:textId="77777777" w:rsidR="000C5E16" w:rsidRDefault="000C5E16" w:rsidP="00B46C80">
      <w:pPr>
        <w:spacing w:line="240" w:lineRule="auto"/>
      </w:pPr>
      <w:r>
        <w:separator/>
      </w:r>
    </w:p>
  </w:endnote>
  <w:endnote w:type="continuationSeparator" w:id="0">
    <w:p w14:paraId="698F4E5E" w14:textId="77777777" w:rsidR="000C5E16" w:rsidRDefault="000C5E16" w:rsidP="00B46C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4439612"/>
      <w:docPartObj>
        <w:docPartGallery w:val="Page Numbers (Bottom of Page)"/>
        <w:docPartUnique/>
      </w:docPartObj>
    </w:sdtPr>
    <w:sdtEndPr>
      <w:rPr>
        <w:rStyle w:val="PageNumber"/>
      </w:rPr>
    </w:sdtEndPr>
    <w:sdtContent>
      <w:p w14:paraId="3AAC7430"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F22218" w14:textId="77777777" w:rsidR="00B46C80" w:rsidRDefault="00B46C80" w:rsidP="00B46C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5272348"/>
      <w:docPartObj>
        <w:docPartGallery w:val="Page Numbers (Bottom of Page)"/>
        <w:docPartUnique/>
      </w:docPartObj>
    </w:sdtPr>
    <w:sdtEndPr>
      <w:rPr>
        <w:rStyle w:val="PageNumber"/>
      </w:rPr>
    </w:sdtEndPr>
    <w:sdtContent>
      <w:p w14:paraId="5D7349DD" w14:textId="77777777" w:rsidR="00B46C80" w:rsidRDefault="00B46C80" w:rsidP="00F06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AE57C4D" w14:textId="77777777" w:rsidR="00B46C80" w:rsidRDefault="00B46C80" w:rsidP="00B46C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63EF4" w14:textId="77777777" w:rsidR="000C5E16" w:rsidRDefault="000C5E16" w:rsidP="00B46C80">
      <w:pPr>
        <w:spacing w:line="240" w:lineRule="auto"/>
      </w:pPr>
      <w:r>
        <w:separator/>
      </w:r>
    </w:p>
  </w:footnote>
  <w:footnote w:type="continuationSeparator" w:id="0">
    <w:p w14:paraId="723E1429" w14:textId="77777777" w:rsidR="000C5E16" w:rsidRDefault="000C5E16" w:rsidP="00B46C8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C79AD"/>
    <w:multiLevelType w:val="hybridMultilevel"/>
    <w:tmpl w:val="7EFA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84149"/>
    <w:multiLevelType w:val="hybridMultilevel"/>
    <w:tmpl w:val="0C9E64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0C0C28"/>
    <w:multiLevelType w:val="hybridMultilevel"/>
    <w:tmpl w:val="0EE605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FD0176"/>
    <w:multiLevelType w:val="hybridMultilevel"/>
    <w:tmpl w:val="5B6E0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003D47"/>
    <w:multiLevelType w:val="hybridMultilevel"/>
    <w:tmpl w:val="0854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961DD9"/>
    <w:multiLevelType w:val="hybridMultilevel"/>
    <w:tmpl w:val="78EEA9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591D98"/>
    <w:multiLevelType w:val="hybridMultilevel"/>
    <w:tmpl w:val="D6A8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06623C"/>
    <w:multiLevelType w:val="hybridMultilevel"/>
    <w:tmpl w:val="A4E2F4D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2E03199"/>
    <w:multiLevelType w:val="hybridMultilevel"/>
    <w:tmpl w:val="89BA4B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1C205D"/>
    <w:multiLevelType w:val="hybridMultilevel"/>
    <w:tmpl w:val="5032F5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F57E5B"/>
    <w:multiLevelType w:val="multilevel"/>
    <w:tmpl w:val="00540EE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2"/>
        <w:szCs w:val="22"/>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9911088"/>
    <w:multiLevelType w:val="hybridMultilevel"/>
    <w:tmpl w:val="9C52A4F2"/>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991384"/>
    <w:multiLevelType w:val="hybridMultilevel"/>
    <w:tmpl w:val="B4E0A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3"/>
  </w:num>
  <w:num w:numId="4">
    <w:abstractNumId w:val="6"/>
  </w:num>
  <w:num w:numId="5">
    <w:abstractNumId w:val="4"/>
  </w:num>
  <w:num w:numId="6">
    <w:abstractNumId w:val="8"/>
  </w:num>
  <w:num w:numId="7">
    <w:abstractNumId w:val="2"/>
  </w:num>
  <w:num w:numId="8">
    <w:abstractNumId w:val="5"/>
  </w:num>
  <w:num w:numId="9">
    <w:abstractNumId w:val="1"/>
  </w:num>
  <w:num w:numId="10">
    <w:abstractNumId w:val="9"/>
  </w:num>
  <w:num w:numId="11">
    <w:abstractNumId w:val="12"/>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288"/>
    <w:rsid w:val="00002406"/>
    <w:rsid w:val="00004CC9"/>
    <w:rsid w:val="00004E2A"/>
    <w:rsid w:val="00005B0C"/>
    <w:rsid w:val="0000790E"/>
    <w:rsid w:val="000127AA"/>
    <w:rsid w:val="00012C42"/>
    <w:rsid w:val="00013FC6"/>
    <w:rsid w:val="00015440"/>
    <w:rsid w:val="000156EE"/>
    <w:rsid w:val="00020CF8"/>
    <w:rsid w:val="000214E8"/>
    <w:rsid w:val="000220D5"/>
    <w:rsid w:val="00025495"/>
    <w:rsid w:val="00025789"/>
    <w:rsid w:val="00026F42"/>
    <w:rsid w:val="00027AEC"/>
    <w:rsid w:val="00027BB7"/>
    <w:rsid w:val="000300F0"/>
    <w:rsid w:val="00031A8A"/>
    <w:rsid w:val="00033B8D"/>
    <w:rsid w:val="00034137"/>
    <w:rsid w:val="0003678B"/>
    <w:rsid w:val="000369D2"/>
    <w:rsid w:val="00037DDE"/>
    <w:rsid w:val="00037E4F"/>
    <w:rsid w:val="000462C6"/>
    <w:rsid w:val="0005367B"/>
    <w:rsid w:val="0005625D"/>
    <w:rsid w:val="000638C2"/>
    <w:rsid w:val="0006539C"/>
    <w:rsid w:val="00065E30"/>
    <w:rsid w:val="00066098"/>
    <w:rsid w:val="00066CDD"/>
    <w:rsid w:val="00067911"/>
    <w:rsid w:val="000741E6"/>
    <w:rsid w:val="000843DD"/>
    <w:rsid w:val="00084E1F"/>
    <w:rsid w:val="00085605"/>
    <w:rsid w:val="000965DD"/>
    <w:rsid w:val="000A14CE"/>
    <w:rsid w:val="000A1608"/>
    <w:rsid w:val="000A1BB8"/>
    <w:rsid w:val="000A21C5"/>
    <w:rsid w:val="000A22D2"/>
    <w:rsid w:val="000A2DB7"/>
    <w:rsid w:val="000B30E0"/>
    <w:rsid w:val="000B494E"/>
    <w:rsid w:val="000B5010"/>
    <w:rsid w:val="000B5BF4"/>
    <w:rsid w:val="000B70CC"/>
    <w:rsid w:val="000C0599"/>
    <w:rsid w:val="000C0DE5"/>
    <w:rsid w:val="000C134E"/>
    <w:rsid w:val="000C5E16"/>
    <w:rsid w:val="000C607F"/>
    <w:rsid w:val="000C63A6"/>
    <w:rsid w:val="000C6C68"/>
    <w:rsid w:val="000C7CDD"/>
    <w:rsid w:val="000D088B"/>
    <w:rsid w:val="000D414E"/>
    <w:rsid w:val="000D66D7"/>
    <w:rsid w:val="000E46B2"/>
    <w:rsid w:val="000E5385"/>
    <w:rsid w:val="000E70AE"/>
    <w:rsid w:val="000E7BCC"/>
    <w:rsid w:val="000F3ACA"/>
    <w:rsid w:val="000F47E4"/>
    <w:rsid w:val="00115160"/>
    <w:rsid w:val="0012009F"/>
    <w:rsid w:val="00126728"/>
    <w:rsid w:val="00130C76"/>
    <w:rsid w:val="00131F11"/>
    <w:rsid w:val="00133206"/>
    <w:rsid w:val="001346A0"/>
    <w:rsid w:val="00135F66"/>
    <w:rsid w:val="00136739"/>
    <w:rsid w:val="0014067B"/>
    <w:rsid w:val="0014365A"/>
    <w:rsid w:val="001441F1"/>
    <w:rsid w:val="00145D66"/>
    <w:rsid w:val="00146924"/>
    <w:rsid w:val="0014764E"/>
    <w:rsid w:val="00150478"/>
    <w:rsid w:val="00150DC3"/>
    <w:rsid w:val="00152770"/>
    <w:rsid w:val="001528A9"/>
    <w:rsid w:val="00153975"/>
    <w:rsid w:val="00155316"/>
    <w:rsid w:val="001558AC"/>
    <w:rsid w:val="00160916"/>
    <w:rsid w:val="0016326F"/>
    <w:rsid w:val="0016402C"/>
    <w:rsid w:val="0016649D"/>
    <w:rsid w:val="00167A3A"/>
    <w:rsid w:val="0017094F"/>
    <w:rsid w:val="00171A86"/>
    <w:rsid w:val="001721E6"/>
    <w:rsid w:val="00173128"/>
    <w:rsid w:val="00174D82"/>
    <w:rsid w:val="00175FF2"/>
    <w:rsid w:val="00180D91"/>
    <w:rsid w:val="00182A23"/>
    <w:rsid w:val="00185DAC"/>
    <w:rsid w:val="001875DF"/>
    <w:rsid w:val="00190CEF"/>
    <w:rsid w:val="00195130"/>
    <w:rsid w:val="00196460"/>
    <w:rsid w:val="001964B5"/>
    <w:rsid w:val="001A048F"/>
    <w:rsid w:val="001A1896"/>
    <w:rsid w:val="001A2FEB"/>
    <w:rsid w:val="001A3A4D"/>
    <w:rsid w:val="001B08D0"/>
    <w:rsid w:val="001B0E23"/>
    <w:rsid w:val="001B1FB1"/>
    <w:rsid w:val="001B32F3"/>
    <w:rsid w:val="001B440C"/>
    <w:rsid w:val="001B491D"/>
    <w:rsid w:val="001C0EFF"/>
    <w:rsid w:val="001C407D"/>
    <w:rsid w:val="001C699A"/>
    <w:rsid w:val="001C6FA5"/>
    <w:rsid w:val="001D2E6A"/>
    <w:rsid w:val="001D64D2"/>
    <w:rsid w:val="001E3383"/>
    <w:rsid w:val="001E40D3"/>
    <w:rsid w:val="001E40FE"/>
    <w:rsid w:val="001E75CC"/>
    <w:rsid w:val="001E7AAE"/>
    <w:rsid w:val="001E7E80"/>
    <w:rsid w:val="001F0D30"/>
    <w:rsid w:val="001F4539"/>
    <w:rsid w:val="001F4731"/>
    <w:rsid w:val="00202CE2"/>
    <w:rsid w:val="00203A04"/>
    <w:rsid w:val="00207FD1"/>
    <w:rsid w:val="00211785"/>
    <w:rsid w:val="002131A1"/>
    <w:rsid w:val="00217E00"/>
    <w:rsid w:val="00224E59"/>
    <w:rsid w:val="00224F8B"/>
    <w:rsid w:val="00226189"/>
    <w:rsid w:val="00232E31"/>
    <w:rsid w:val="0023356D"/>
    <w:rsid w:val="00233BBD"/>
    <w:rsid w:val="00236C2D"/>
    <w:rsid w:val="00237EC1"/>
    <w:rsid w:val="002419C6"/>
    <w:rsid w:val="0024316F"/>
    <w:rsid w:val="00244DC2"/>
    <w:rsid w:val="00245BBF"/>
    <w:rsid w:val="00250EDC"/>
    <w:rsid w:val="00251041"/>
    <w:rsid w:val="002530CF"/>
    <w:rsid w:val="002539B7"/>
    <w:rsid w:val="00255730"/>
    <w:rsid w:val="00255B2C"/>
    <w:rsid w:val="00256090"/>
    <w:rsid w:val="0025656C"/>
    <w:rsid w:val="00260A6C"/>
    <w:rsid w:val="00262315"/>
    <w:rsid w:val="00262ABF"/>
    <w:rsid w:val="00264103"/>
    <w:rsid w:val="00270DFB"/>
    <w:rsid w:val="002724F3"/>
    <w:rsid w:val="00277D95"/>
    <w:rsid w:val="002800BF"/>
    <w:rsid w:val="00281970"/>
    <w:rsid w:val="0028213D"/>
    <w:rsid w:val="00282BFB"/>
    <w:rsid w:val="002830FE"/>
    <w:rsid w:val="00284B30"/>
    <w:rsid w:val="00285066"/>
    <w:rsid w:val="0028593C"/>
    <w:rsid w:val="002877EC"/>
    <w:rsid w:val="00287EC7"/>
    <w:rsid w:val="00291245"/>
    <w:rsid w:val="002912BA"/>
    <w:rsid w:val="00295A48"/>
    <w:rsid w:val="00295AA8"/>
    <w:rsid w:val="002965D4"/>
    <w:rsid w:val="0029709E"/>
    <w:rsid w:val="00297C55"/>
    <w:rsid w:val="002A191C"/>
    <w:rsid w:val="002A58B4"/>
    <w:rsid w:val="002B5084"/>
    <w:rsid w:val="002B5764"/>
    <w:rsid w:val="002B6B95"/>
    <w:rsid w:val="002B7D4A"/>
    <w:rsid w:val="002C0902"/>
    <w:rsid w:val="002C4622"/>
    <w:rsid w:val="002C6918"/>
    <w:rsid w:val="002C7220"/>
    <w:rsid w:val="002D01FC"/>
    <w:rsid w:val="002D371D"/>
    <w:rsid w:val="002D384D"/>
    <w:rsid w:val="002D5749"/>
    <w:rsid w:val="002D6FF6"/>
    <w:rsid w:val="002D715E"/>
    <w:rsid w:val="002E1DFE"/>
    <w:rsid w:val="002E293C"/>
    <w:rsid w:val="002E3DD2"/>
    <w:rsid w:val="002E66A3"/>
    <w:rsid w:val="002F04B8"/>
    <w:rsid w:val="002F077C"/>
    <w:rsid w:val="002F0F55"/>
    <w:rsid w:val="002F2229"/>
    <w:rsid w:val="002F5D86"/>
    <w:rsid w:val="002F70F3"/>
    <w:rsid w:val="002F7991"/>
    <w:rsid w:val="00300ED3"/>
    <w:rsid w:val="003016A0"/>
    <w:rsid w:val="00307581"/>
    <w:rsid w:val="00316202"/>
    <w:rsid w:val="00321465"/>
    <w:rsid w:val="00322A17"/>
    <w:rsid w:val="00325334"/>
    <w:rsid w:val="003370F7"/>
    <w:rsid w:val="00340424"/>
    <w:rsid w:val="003406CA"/>
    <w:rsid w:val="00340850"/>
    <w:rsid w:val="003414D6"/>
    <w:rsid w:val="00341780"/>
    <w:rsid w:val="003426A0"/>
    <w:rsid w:val="003447F4"/>
    <w:rsid w:val="00346C7F"/>
    <w:rsid w:val="00350222"/>
    <w:rsid w:val="00351A04"/>
    <w:rsid w:val="00356974"/>
    <w:rsid w:val="0036092D"/>
    <w:rsid w:val="00360B2D"/>
    <w:rsid w:val="00363C7A"/>
    <w:rsid w:val="00364111"/>
    <w:rsid w:val="003644D4"/>
    <w:rsid w:val="00365A4A"/>
    <w:rsid w:val="00367B89"/>
    <w:rsid w:val="003704D9"/>
    <w:rsid w:val="00370602"/>
    <w:rsid w:val="0037307F"/>
    <w:rsid w:val="003731A8"/>
    <w:rsid w:val="00373637"/>
    <w:rsid w:val="0037364A"/>
    <w:rsid w:val="003831DB"/>
    <w:rsid w:val="003840C2"/>
    <w:rsid w:val="003842A2"/>
    <w:rsid w:val="003901EF"/>
    <w:rsid w:val="00390296"/>
    <w:rsid w:val="0039092A"/>
    <w:rsid w:val="00391D58"/>
    <w:rsid w:val="00393C78"/>
    <w:rsid w:val="0039419D"/>
    <w:rsid w:val="00396BED"/>
    <w:rsid w:val="003A2305"/>
    <w:rsid w:val="003B356F"/>
    <w:rsid w:val="003B4965"/>
    <w:rsid w:val="003B5D2E"/>
    <w:rsid w:val="003C0D69"/>
    <w:rsid w:val="003C10F5"/>
    <w:rsid w:val="003C3E1D"/>
    <w:rsid w:val="003D02F8"/>
    <w:rsid w:val="003D1F29"/>
    <w:rsid w:val="003D6BB9"/>
    <w:rsid w:val="003D7AA8"/>
    <w:rsid w:val="003E0014"/>
    <w:rsid w:val="003E0C54"/>
    <w:rsid w:val="003E53DD"/>
    <w:rsid w:val="003E6451"/>
    <w:rsid w:val="003E7C34"/>
    <w:rsid w:val="003F17AE"/>
    <w:rsid w:val="003F2673"/>
    <w:rsid w:val="003F3E0D"/>
    <w:rsid w:val="003F450B"/>
    <w:rsid w:val="003F4AC3"/>
    <w:rsid w:val="003F4BBF"/>
    <w:rsid w:val="003F5808"/>
    <w:rsid w:val="003F73A3"/>
    <w:rsid w:val="003F7669"/>
    <w:rsid w:val="003F79E1"/>
    <w:rsid w:val="00400EF6"/>
    <w:rsid w:val="00401478"/>
    <w:rsid w:val="00402826"/>
    <w:rsid w:val="004035A9"/>
    <w:rsid w:val="00403657"/>
    <w:rsid w:val="00403FAF"/>
    <w:rsid w:val="00404501"/>
    <w:rsid w:val="00405976"/>
    <w:rsid w:val="00405DE1"/>
    <w:rsid w:val="004075B5"/>
    <w:rsid w:val="00413F3B"/>
    <w:rsid w:val="004159E0"/>
    <w:rsid w:val="00416A1F"/>
    <w:rsid w:val="00417C09"/>
    <w:rsid w:val="0042122D"/>
    <w:rsid w:val="00422D98"/>
    <w:rsid w:val="00423CF8"/>
    <w:rsid w:val="00430752"/>
    <w:rsid w:val="004363D9"/>
    <w:rsid w:val="00436D56"/>
    <w:rsid w:val="00437730"/>
    <w:rsid w:val="004401B0"/>
    <w:rsid w:val="004467DA"/>
    <w:rsid w:val="00450029"/>
    <w:rsid w:val="0045073C"/>
    <w:rsid w:val="0045125C"/>
    <w:rsid w:val="00452A0D"/>
    <w:rsid w:val="004545E8"/>
    <w:rsid w:val="004629CF"/>
    <w:rsid w:val="00462E64"/>
    <w:rsid w:val="00463419"/>
    <w:rsid w:val="00463781"/>
    <w:rsid w:val="00463B01"/>
    <w:rsid w:val="004643A5"/>
    <w:rsid w:val="00465893"/>
    <w:rsid w:val="00466CE7"/>
    <w:rsid w:val="00467679"/>
    <w:rsid w:val="00471E69"/>
    <w:rsid w:val="0047254F"/>
    <w:rsid w:val="00472B44"/>
    <w:rsid w:val="00474AC6"/>
    <w:rsid w:val="00475440"/>
    <w:rsid w:val="00480EDF"/>
    <w:rsid w:val="00481D71"/>
    <w:rsid w:val="0048236A"/>
    <w:rsid w:val="00482829"/>
    <w:rsid w:val="00483260"/>
    <w:rsid w:val="0048436D"/>
    <w:rsid w:val="004845CB"/>
    <w:rsid w:val="004937FF"/>
    <w:rsid w:val="0049441C"/>
    <w:rsid w:val="0049466C"/>
    <w:rsid w:val="004946B5"/>
    <w:rsid w:val="004953BF"/>
    <w:rsid w:val="00495846"/>
    <w:rsid w:val="004A6E64"/>
    <w:rsid w:val="004A7B60"/>
    <w:rsid w:val="004B0599"/>
    <w:rsid w:val="004B0F79"/>
    <w:rsid w:val="004B17B3"/>
    <w:rsid w:val="004B1C47"/>
    <w:rsid w:val="004B2619"/>
    <w:rsid w:val="004B2DF1"/>
    <w:rsid w:val="004C0B08"/>
    <w:rsid w:val="004C1D45"/>
    <w:rsid w:val="004C3384"/>
    <w:rsid w:val="004C53AC"/>
    <w:rsid w:val="004C6FD8"/>
    <w:rsid w:val="004C7BBC"/>
    <w:rsid w:val="004D067A"/>
    <w:rsid w:val="004D2432"/>
    <w:rsid w:val="004D5072"/>
    <w:rsid w:val="004E2B23"/>
    <w:rsid w:val="004E596F"/>
    <w:rsid w:val="004E666B"/>
    <w:rsid w:val="004E6E7E"/>
    <w:rsid w:val="004F11DB"/>
    <w:rsid w:val="004F55B6"/>
    <w:rsid w:val="0050027D"/>
    <w:rsid w:val="00501AAC"/>
    <w:rsid w:val="005024D9"/>
    <w:rsid w:val="00503C30"/>
    <w:rsid w:val="00510EEA"/>
    <w:rsid w:val="00513987"/>
    <w:rsid w:val="00517CBD"/>
    <w:rsid w:val="00524864"/>
    <w:rsid w:val="00524C6C"/>
    <w:rsid w:val="005252B0"/>
    <w:rsid w:val="00526DC6"/>
    <w:rsid w:val="005279BB"/>
    <w:rsid w:val="005348C0"/>
    <w:rsid w:val="00536F08"/>
    <w:rsid w:val="00540DAF"/>
    <w:rsid w:val="005411DE"/>
    <w:rsid w:val="00543214"/>
    <w:rsid w:val="0054363A"/>
    <w:rsid w:val="0054408A"/>
    <w:rsid w:val="00544A26"/>
    <w:rsid w:val="005475AE"/>
    <w:rsid w:val="00547E01"/>
    <w:rsid w:val="00550E9B"/>
    <w:rsid w:val="00553CF0"/>
    <w:rsid w:val="00554094"/>
    <w:rsid w:val="00555339"/>
    <w:rsid w:val="00555FF8"/>
    <w:rsid w:val="005577AE"/>
    <w:rsid w:val="00560575"/>
    <w:rsid w:val="00563DC7"/>
    <w:rsid w:val="00566047"/>
    <w:rsid w:val="0056784C"/>
    <w:rsid w:val="0057174E"/>
    <w:rsid w:val="00571B47"/>
    <w:rsid w:val="0057300D"/>
    <w:rsid w:val="00573164"/>
    <w:rsid w:val="00573E9E"/>
    <w:rsid w:val="00580CAE"/>
    <w:rsid w:val="00580EF6"/>
    <w:rsid w:val="0058342C"/>
    <w:rsid w:val="00586B4F"/>
    <w:rsid w:val="0059073C"/>
    <w:rsid w:val="00591B6A"/>
    <w:rsid w:val="00592108"/>
    <w:rsid w:val="005940CF"/>
    <w:rsid w:val="00594345"/>
    <w:rsid w:val="00597D21"/>
    <w:rsid w:val="005A00D7"/>
    <w:rsid w:val="005A2901"/>
    <w:rsid w:val="005A5FB7"/>
    <w:rsid w:val="005A661A"/>
    <w:rsid w:val="005B0637"/>
    <w:rsid w:val="005B10C6"/>
    <w:rsid w:val="005B2058"/>
    <w:rsid w:val="005B2AEF"/>
    <w:rsid w:val="005D08B7"/>
    <w:rsid w:val="005D3227"/>
    <w:rsid w:val="005D3833"/>
    <w:rsid w:val="005D3983"/>
    <w:rsid w:val="005D584E"/>
    <w:rsid w:val="005D6416"/>
    <w:rsid w:val="005D7436"/>
    <w:rsid w:val="005E3FF7"/>
    <w:rsid w:val="005E42D6"/>
    <w:rsid w:val="005F01E9"/>
    <w:rsid w:val="005F0710"/>
    <w:rsid w:val="005F207F"/>
    <w:rsid w:val="005F3408"/>
    <w:rsid w:val="005F6610"/>
    <w:rsid w:val="005F7929"/>
    <w:rsid w:val="005F7BCD"/>
    <w:rsid w:val="006005CA"/>
    <w:rsid w:val="00600C53"/>
    <w:rsid w:val="006010B2"/>
    <w:rsid w:val="006037AF"/>
    <w:rsid w:val="006042DF"/>
    <w:rsid w:val="00604B0B"/>
    <w:rsid w:val="00605835"/>
    <w:rsid w:val="00607AAF"/>
    <w:rsid w:val="00607D2F"/>
    <w:rsid w:val="006103FA"/>
    <w:rsid w:val="00613819"/>
    <w:rsid w:val="006205E5"/>
    <w:rsid w:val="00622ACC"/>
    <w:rsid w:val="00626B63"/>
    <w:rsid w:val="006270E1"/>
    <w:rsid w:val="0062727F"/>
    <w:rsid w:val="006276B5"/>
    <w:rsid w:val="00634308"/>
    <w:rsid w:val="006359B0"/>
    <w:rsid w:val="00640986"/>
    <w:rsid w:val="0064287F"/>
    <w:rsid w:val="00646725"/>
    <w:rsid w:val="00646C46"/>
    <w:rsid w:val="00650C46"/>
    <w:rsid w:val="00650ED4"/>
    <w:rsid w:val="0065499E"/>
    <w:rsid w:val="00656662"/>
    <w:rsid w:val="00656D62"/>
    <w:rsid w:val="006570AF"/>
    <w:rsid w:val="00657270"/>
    <w:rsid w:val="00657D0C"/>
    <w:rsid w:val="006608E1"/>
    <w:rsid w:val="00662499"/>
    <w:rsid w:val="00662F27"/>
    <w:rsid w:val="00665252"/>
    <w:rsid w:val="00666B5A"/>
    <w:rsid w:val="00666DF4"/>
    <w:rsid w:val="00667EEB"/>
    <w:rsid w:val="00675D93"/>
    <w:rsid w:val="00677B23"/>
    <w:rsid w:val="006838BF"/>
    <w:rsid w:val="006866C5"/>
    <w:rsid w:val="0069009C"/>
    <w:rsid w:val="00697A63"/>
    <w:rsid w:val="006A24CA"/>
    <w:rsid w:val="006A5F95"/>
    <w:rsid w:val="006B5525"/>
    <w:rsid w:val="006B5BC0"/>
    <w:rsid w:val="006B6163"/>
    <w:rsid w:val="006B6214"/>
    <w:rsid w:val="006C317D"/>
    <w:rsid w:val="006C3230"/>
    <w:rsid w:val="006C3493"/>
    <w:rsid w:val="006C5353"/>
    <w:rsid w:val="006C54DE"/>
    <w:rsid w:val="006C6831"/>
    <w:rsid w:val="006C6BE2"/>
    <w:rsid w:val="006C6CF2"/>
    <w:rsid w:val="006C7CB0"/>
    <w:rsid w:val="006D29D6"/>
    <w:rsid w:val="006D3BAB"/>
    <w:rsid w:val="006D4263"/>
    <w:rsid w:val="006E1067"/>
    <w:rsid w:val="006E25E3"/>
    <w:rsid w:val="006E27BA"/>
    <w:rsid w:val="006E31D2"/>
    <w:rsid w:val="006E3A86"/>
    <w:rsid w:val="006E6056"/>
    <w:rsid w:val="006F03B1"/>
    <w:rsid w:val="006F4DE0"/>
    <w:rsid w:val="006F6065"/>
    <w:rsid w:val="006F7B78"/>
    <w:rsid w:val="00703B64"/>
    <w:rsid w:val="0070581A"/>
    <w:rsid w:val="00706E33"/>
    <w:rsid w:val="00710AFA"/>
    <w:rsid w:val="0071160B"/>
    <w:rsid w:val="00711689"/>
    <w:rsid w:val="007146B1"/>
    <w:rsid w:val="0072101C"/>
    <w:rsid w:val="00721CB6"/>
    <w:rsid w:val="007239AE"/>
    <w:rsid w:val="00726112"/>
    <w:rsid w:val="007270C5"/>
    <w:rsid w:val="00731D12"/>
    <w:rsid w:val="00732BCA"/>
    <w:rsid w:val="007336DE"/>
    <w:rsid w:val="00736CE5"/>
    <w:rsid w:val="0073702C"/>
    <w:rsid w:val="00743209"/>
    <w:rsid w:val="0074776D"/>
    <w:rsid w:val="007500D3"/>
    <w:rsid w:val="007538F5"/>
    <w:rsid w:val="00762A2F"/>
    <w:rsid w:val="00764AA1"/>
    <w:rsid w:val="007664A3"/>
    <w:rsid w:val="00766C7A"/>
    <w:rsid w:val="00766EDC"/>
    <w:rsid w:val="007708A9"/>
    <w:rsid w:val="007709CB"/>
    <w:rsid w:val="00773E9B"/>
    <w:rsid w:val="00774CCF"/>
    <w:rsid w:val="00776B6E"/>
    <w:rsid w:val="007774C8"/>
    <w:rsid w:val="00781AEA"/>
    <w:rsid w:val="00782549"/>
    <w:rsid w:val="00782607"/>
    <w:rsid w:val="007834FB"/>
    <w:rsid w:val="0078366E"/>
    <w:rsid w:val="007850AC"/>
    <w:rsid w:val="007862F7"/>
    <w:rsid w:val="00786602"/>
    <w:rsid w:val="00786E3B"/>
    <w:rsid w:val="0078790A"/>
    <w:rsid w:val="0079432B"/>
    <w:rsid w:val="007959F3"/>
    <w:rsid w:val="007A3394"/>
    <w:rsid w:val="007A72F4"/>
    <w:rsid w:val="007A7D26"/>
    <w:rsid w:val="007B0830"/>
    <w:rsid w:val="007B15BC"/>
    <w:rsid w:val="007B16DD"/>
    <w:rsid w:val="007B2E8B"/>
    <w:rsid w:val="007B323D"/>
    <w:rsid w:val="007B4631"/>
    <w:rsid w:val="007B5D48"/>
    <w:rsid w:val="007B608A"/>
    <w:rsid w:val="007C1126"/>
    <w:rsid w:val="007C7452"/>
    <w:rsid w:val="007D6776"/>
    <w:rsid w:val="007E0700"/>
    <w:rsid w:val="007E1410"/>
    <w:rsid w:val="007E35AE"/>
    <w:rsid w:val="007E4299"/>
    <w:rsid w:val="007E6505"/>
    <w:rsid w:val="007F2A16"/>
    <w:rsid w:val="007F4572"/>
    <w:rsid w:val="007F465D"/>
    <w:rsid w:val="007F4D03"/>
    <w:rsid w:val="007F5DBF"/>
    <w:rsid w:val="007F70F9"/>
    <w:rsid w:val="007F7990"/>
    <w:rsid w:val="008015DC"/>
    <w:rsid w:val="0080166A"/>
    <w:rsid w:val="00802EC5"/>
    <w:rsid w:val="008038D6"/>
    <w:rsid w:val="00804111"/>
    <w:rsid w:val="00804DDA"/>
    <w:rsid w:val="0080682A"/>
    <w:rsid w:val="00812393"/>
    <w:rsid w:val="008134D3"/>
    <w:rsid w:val="00814DED"/>
    <w:rsid w:val="00815D8A"/>
    <w:rsid w:val="008231BD"/>
    <w:rsid w:val="00823632"/>
    <w:rsid w:val="00825E4A"/>
    <w:rsid w:val="008268B5"/>
    <w:rsid w:val="00832930"/>
    <w:rsid w:val="00832C77"/>
    <w:rsid w:val="00832CB1"/>
    <w:rsid w:val="00835F1A"/>
    <w:rsid w:val="00836D2C"/>
    <w:rsid w:val="00837D95"/>
    <w:rsid w:val="00841287"/>
    <w:rsid w:val="00844DF2"/>
    <w:rsid w:val="0084656D"/>
    <w:rsid w:val="008509F7"/>
    <w:rsid w:val="00851FFE"/>
    <w:rsid w:val="0085282C"/>
    <w:rsid w:val="00855BF1"/>
    <w:rsid w:val="00861D57"/>
    <w:rsid w:val="008661A0"/>
    <w:rsid w:val="0087039B"/>
    <w:rsid w:val="008832D8"/>
    <w:rsid w:val="00883C78"/>
    <w:rsid w:val="00885DCD"/>
    <w:rsid w:val="00887813"/>
    <w:rsid w:val="008917AC"/>
    <w:rsid w:val="008A0CC1"/>
    <w:rsid w:val="008A1399"/>
    <w:rsid w:val="008A3ABA"/>
    <w:rsid w:val="008A5DE9"/>
    <w:rsid w:val="008A6A65"/>
    <w:rsid w:val="008B5331"/>
    <w:rsid w:val="008B56B5"/>
    <w:rsid w:val="008B5D42"/>
    <w:rsid w:val="008B669D"/>
    <w:rsid w:val="008B7A69"/>
    <w:rsid w:val="008B7C9C"/>
    <w:rsid w:val="008C40A3"/>
    <w:rsid w:val="008D13EB"/>
    <w:rsid w:val="008D25F8"/>
    <w:rsid w:val="008D28E1"/>
    <w:rsid w:val="008D383A"/>
    <w:rsid w:val="008D5CD8"/>
    <w:rsid w:val="008D7A49"/>
    <w:rsid w:val="008E1BF1"/>
    <w:rsid w:val="008E2387"/>
    <w:rsid w:val="008E35AF"/>
    <w:rsid w:val="008E42A2"/>
    <w:rsid w:val="008F0843"/>
    <w:rsid w:val="008F1DBE"/>
    <w:rsid w:val="008F528D"/>
    <w:rsid w:val="008F7706"/>
    <w:rsid w:val="008F7E17"/>
    <w:rsid w:val="009004CD"/>
    <w:rsid w:val="00900A28"/>
    <w:rsid w:val="009014FF"/>
    <w:rsid w:val="009016E0"/>
    <w:rsid w:val="00902E00"/>
    <w:rsid w:val="009043D9"/>
    <w:rsid w:val="00905BB6"/>
    <w:rsid w:val="0091128E"/>
    <w:rsid w:val="0091471F"/>
    <w:rsid w:val="00916A20"/>
    <w:rsid w:val="00917D22"/>
    <w:rsid w:val="00921A4B"/>
    <w:rsid w:val="009221E1"/>
    <w:rsid w:val="00923974"/>
    <w:rsid w:val="00923F46"/>
    <w:rsid w:val="0092455E"/>
    <w:rsid w:val="00924D2A"/>
    <w:rsid w:val="009255E4"/>
    <w:rsid w:val="009268CB"/>
    <w:rsid w:val="00931B74"/>
    <w:rsid w:val="00933386"/>
    <w:rsid w:val="00933FEA"/>
    <w:rsid w:val="00935861"/>
    <w:rsid w:val="009373B6"/>
    <w:rsid w:val="009445DF"/>
    <w:rsid w:val="00944B1F"/>
    <w:rsid w:val="00944C28"/>
    <w:rsid w:val="00945F21"/>
    <w:rsid w:val="009516E9"/>
    <w:rsid w:val="00951F03"/>
    <w:rsid w:val="009524AB"/>
    <w:rsid w:val="009526D3"/>
    <w:rsid w:val="00952C1C"/>
    <w:rsid w:val="0095413D"/>
    <w:rsid w:val="0095650A"/>
    <w:rsid w:val="00961E1F"/>
    <w:rsid w:val="00963CAE"/>
    <w:rsid w:val="0096635C"/>
    <w:rsid w:val="00970094"/>
    <w:rsid w:val="0097216E"/>
    <w:rsid w:val="0097382C"/>
    <w:rsid w:val="00973C44"/>
    <w:rsid w:val="00974F00"/>
    <w:rsid w:val="00975DEA"/>
    <w:rsid w:val="00976494"/>
    <w:rsid w:val="009811EF"/>
    <w:rsid w:val="009821B8"/>
    <w:rsid w:val="00983E16"/>
    <w:rsid w:val="00984B4D"/>
    <w:rsid w:val="00984C5F"/>
    <w:rsid w:val="009864CB"/>
    <w:rsid w:val="00986F14"/>
    <w:rsid w:val="009873A8"/>
    <w:rsid w:val="00991A70"/>
    <w:rsid w:val="00993256"/>
    <w:rsid w:val="009A000E"/>
    <w:rsid w:val="009A232A"/>
    <w:rsid w:val="009A2855"/>
    <w:rsid w:val="009A4248"/>
    <w:rsid w:val="009B2A9D"/>
    <w:rsid w:val="009B2B07"/>
    <w:rsid w:val="009B2F84"/>
    <w:rsid w:val="009B3D9F"/>
    <w:rsid w:val="009B4468"/>
    <w:rsid w:val="009B57BD"/>
    <w:rsid w:val="009B65C3"/>
    <w:rsid w:val="009C019A"/>
    <w:rsid w:val="009C7DCF"/>
    <w:rsid w:val="009D3FC4"/>
    <w:rsid w:val="009D4898"/>
    <w:rsid w:val="009D4A91"/>
    <w:rsid w:val="009D63AC"/>
    <w:rsid w:val="009D70B9"/>
    <w:rsid w:val="009E21AB"/>
    <w:rsid w:val="009E37BE"/>
    <w:rsid w:val="009E5D24"/>
    <w:rsid w:val="009F520F"/>
    <w:rsid w:val="009F7262"/>
    <w:rsid w:val="00A00463"/>
    <w:rsid w:val="00A007A6"/>
    <w:rsid w:val="00A00DE9"/>
    <w:rsid w:val="00A10058"/>
    <w:rsid w:val="00A108DE"/>
    <w:rsid w:val="00A128C2"/>
    <w:rsid w:val="00A15025"/>
    <w:rsid w:val="00A1721B"/>
    <w:rsid w:val="00A17535"/>
    <w:rsid w:val="00A17D76"/>
    <w:rsid w:val="00A17E36"/>
    <w:rsid w:val="00A20083"/>
    <w:rsid w:val="00A21429"/>
    <w:rsid w:val="00A23318"/>
    <w:rsid w:val="00A23638"/>
    <w:rsid w:val="00A23791"/>
    <w:rsid w:val="00A2534B"/>
    <w:rsid w:val="00A308ED"/>
    <w:rsid w:val="00A31AAA"/>
    <w:rsid w:val="00A33C85"/>
    <w:rsid w:val="00A417BE"/>
    <w:rsid w:val="00A42254"/>
    <w:rsid w:val="00A43725"/>
    <w:rsid w:val="00A44AEA"/>
    <w:rsid w:val="00A451A2"/>
    <w:rsid w:val="00A463F2"/>
    <w:rsid w:val="00A50237"/>
    <w:rsid w:val="00A532D6"/>
    <w:rsid w:val="00A54791"/>
    <w:rsid w:val="00A54BB9"/>
    <w:rsid w:val="00A62195"/>
    <w:rsid w:val="00A65B7E"/>
    <w:rsid w:val="00A65C54"/>
    <w:rsid w:val="00A67DB0"/>
    <w:rsid w:val="00A7008C"/>
    <w:rsid w:val="00A706C3"/>
    <w:rsid w:val="00A73B10"/>
    <w:rsid w:val="00A73C38"/>
    <w:rsid w:val="00A73EA2"/>
    <w:rsid w:val="00A755F7"/>
    <w:rsid w:val="00A763ED"/>
    <w:rsid w:val="00A764A1"/>
    <w:rsid w:val="00A764F6"/>
    <w:rsid w:val="00A77404"/>
    <w:rsid w:val="00A81645"/>
    <w:rsid w:val="00A84B3C"/>
    <w:rsid w:val="00A8531D"/>
    <w:rsid w:val="00A866D4"/>
    <w:rsid w:val="00A86D41"/>
    <w:rsid w:val="00A90288"/>
    <w:rsid w:val="00AA29C4"/>
    <w:rsid w:val="00AA3D91"/>
    <w:rsid w:val="00AA4B66"/>
    <w:rsid w:val="00AA7D0D"/>
    <w:rsid w:val="00AB1949"/>
    <w:rsid w:val="00AB2C1A"/>
    <w:rsid w:val="00AB41CF"/>
    <w:rsid w:val="00AB47C8"/>
    <w:rsid w:val="00AC1F27"/>
    <w:rsid w:val="00AC3FD0"/>
    <w:rsid w:val="00AC777E"/>
    <w:rsid w:val="00AD331D"/>
    <w:rsid w:val="00AD3D0E"/>
    <w:rsid w:val="00AD5417"/>
    <w:rsid w:val="00AD6BF7"/>
    <w:rsid w:val="00AE11DC"/>
    <w:rsid w:val="00AE3675"/>
    <w:rsid w:val="00AE4A55"/>
    <w:rsid w:val="00AE5F33"/>
    <w:rsid w:val="00AE7EA0"/>
    <w:rsid w:val="00AF02D4"/>
    <w:rsid w:val="00AF056F"/>
    <w:rsid w:val="00B00CB1"/>
    <w:rsid w:val="00B02AC5"/>
    <w:rsid w:val="00B0559A"/>
    <w:rsid w:val="00B064B9"/>
    <w:rsid w:val="00B06EFA"/>
    <w:rsid w:val="00B11199"/>
    <w:rsid w:val="00B112B5"/>
    <w:rsid w:val="00B120F0"/>
    <w:rsid w:val="00B12AB7"/>
    <w:rsid w:val="00B158B8"/>
    <w:rsid w:val="00B16834"/>
    <w:rsid w:val="00B168D9"/>
    <w:rsid w:val="00B17199"/>
    <w:rsid w:val="00B171FC"/>
    <w:rsid w:val="00B17B39"/>
    <w:rsid w:val="00B25491"/>
    <w:rsid w:val="00B2672D"/>
    <w:rsid w:val="00B305B2"/>
    <w:rsid w:val="00B30B3A"/>
    <w:rsid w:val="00B30E3F"/>
    <w:rsid w:val="00B34D75"/>
    <w:rsid w:val="00B379F3"/>
    <w:rsid w:val="00B4299F"/>
    <w:rsid w:val="00B44BF0"/>
    <w:rsid w:val="00B46C80"/>
    <w:rsid w:val="00B4745A"/>
    <w:rsid w:val="00B514D5"/>
    <w:rsid w:val="00B51EE7"/>
    <w:rsid w:val="00B5294C"/>
    <w:rsid w:val="00B5430F"/>
    <w:rsid w:val="00B55B93"/>
    <w:rsid w:val="00B57CB1"/>
    <w:rsid w:val="00B6126B"/>
    <w:rsid w:val="00B63D6C"/>
    <w:rsid w:val="00B65C03"/>
    <w:rsid w:val="00B66EF0"/>
    <w:rsid w:val="00B70015"/>
    <w:rsid w:val="00B7380B"/>
    <w:rsid w:val="00B73C3A"/>
    <w:rsid w:val="00B80E61"/>
    <w:rsid w:val="00B815F8"/>
    <w:rsid w:val="00B821B6"/>
    <w:rsid w:val="00B859E1"/>
    <w:rsid w:val="00B9002C"/>
    <w:rsid w:val="00B90D50"/>
    <w:rsid w:val="00B9269A"/>
    <w:rsid w:val="00B92D0B"/>
    <w:rsid w:val="00B95801"/>
    <w:rsid w:val="00BA3971"/>
    <w:rsid w:val="00BA6734"/>
    <w:rsid w:val="00BA7CB8"/>
    <w:rsid w:val="00BB2867"/>
    <w:rsid w:val="00BB334C"/>
    <w:rsid w:val="00BB7F72"/>
    <w:rsid w:val="00BC00B5"/>
    <w:rsid w:val="00BC1962"/>
    <w:rsid w:val="00BC2BE8"/>
    <w:rsid w:val="00BC6F11"/>
    <w:rsid w:val="00BD1AE0"/>
    <w:rsid w:val="00BD3133"/>
    <w:rsid w:val="00BD3C20"/>
    <w:rsid w:val="00BD3D12"/>
    <w:rsid w:val="00BD4142"/>
    <w:rsid w:val="00BD4439"/>
    <w:rsid w:val="00BD5311"/>
    <w:rsid w:val="00BD533D"/>
    <w:rsid w:val="00BD6581"/>
    <w:rsid w:val="00BE0B52"/>
    <w:rsid w:val="00BE4504"/>
    <w:rsid w:val="00BE6360"/>
    <w:rsid w:val="00BE6534"/>
    <w:rsid w:val="00BF1496"/>
    <w:rsid w:val="00BF272A"/>
    <w:rsid w:val="00BF34FA"/>
    <w:rsid w:val="00BF4CE7"/>
    <w:rsid w:val="00BF4CF1"/>
    <w:rsid w:val="00C02B38"/>
    <w:rsid w:val="00C05B11"/>
    <w:rsid w:val="00C068D2"/>
    <w:rsid w:val="00C147DF"/>
    <w:rsid w:val="00C1489A"/>
    <w:rsid w:val="00C16B09"/>
    <w:rsid w:val="00C24F10"/>
    <w:rsid w:val="00C25A5E"/>
    <w:rsid w:val="00C3061F"/>
    <w:rsid w:val="00C30B68"/>
    <w:rsid w:val="00C31B41"/>
    <w:rsid w:val="00C32E12"/>
    <w:rsid w:val="00C345BB"/>
    <w:rsid w:val="00C351AE"/>
    <w:rsid w:val="00C40006"/>
    <w:rsid w:val="00C40A88"/>
    <w:rsid w:val="00C442DF"/>
    <w:rsid w:val="00C46022"/>
    <w:rsid w:val="00C472C7"/>
    <w:rsid w:val="00C54A3D"/>
    <w:rsid w:val="00C559AD"/>
    <w:rsid w:val="00C56B31"/>
    <w:rsid w:val="00C572ED"/>
    <w:rsid w:val="00C600BF"/>
    <w:rsid w:val="00C62940"/>
    <w:rsid w:val="00C63E4C"/>
    <w:rsid w:val="00C655AC"/>
    <w:rsid w:val="00C66FF2"/>
    <w:rsid w:val="00C6794D"/>
    <w:rsid w:val="00C67FCE"/>
    <w:rsid w:val="00C70ACF"/>
    <w:rsid w:val="00C76D76"/>
    <w:rsid w:val="00C76F66"/>
    <w:rsid w:val="00C77C45"/>
    <w:rsid w:val="00C81A8B"/>
    <w:rsid w:val="00C85458"/>
    <w:rsid w:val="00C86F2C"/>
    <w:rsid w:val="00C9209D"/>
    <w:rsid w:val="00C9428F"/>
    <w:rsid w:val="00C965F4"/>
    <w:rsid w:val="00CA1BBE"/>
    <w:rsid w:val="00CA1D82"/>
    <w:rsid w:val="00CA65B1"/>
    <w:rsid w:val="00CB0643"/>
    <w:rsid w:val="00CB1141"/>
    <w:rsid w:val="00CB2060"/>
    <w:rsid w:val="00CB5189"/>
    <w:rsid w:val="00CB521B"/>
    <w:rsid w:val="00CB53D7"/>
    <w:rsid w:val="00CC0CFF"/>
    <w:rsid w:val="00CC39B9"/>
    <w:rsid w:val="00CC5BE8"/>
    <w:rsid w:val="00CC65A1"/>
    <w:rsid w:val="00CC7A1F"/>
    <w:rsid w:val="00CD18A1"/>
    <w:rsid w:val="00CD1A52"/>
    <w:rsid w:val="00CD22BF"/>
    <w:rsid w:val="00CD249D"/>
    <w:rsid w:val="00CD4954"/>
    <w:rsid w:val="00CD527E"/>
    <w:rsid w:val="00CE0B48"/>
    <w:rsid w:val="00CE0F7C"/>
    <w:rsid w:val="00CE2894"/>
    <w:rsid w:val="00CE373C"/>
    <w:rsid w:val="00CF15CE"/>
    <w:rsid w:val="00CF3B5F"/>
    <w:rsid w:val="00CF658A"/>
    <w:rsid w:val="00CF70CC"/>
    <w:rsid w:val="00CF7B5F"/>
    <w:rsid w:val="00D00B69"/>
    <w:rsid w:val="00D05B3B"/>
    <w:rsid w:val="00D0734E"/>
    <w:rsid w:val="00D1398A"/>
    <w:rsid w:val="00D13D20"/>
    <w:rsid w:val="00D17FFA"/>
    <w:rsid w:val="00D2125E"/>
    <w:rsid w:val="00D22545"/>
    <w:rsid w:val="00D23173"/>
    <w:rsid w:val="00D27340"/>
    <w:rsid w:val="00D3632E"/>
    <w:rsid w:val="00D404C0"/>
    <w:rsid w:val="00D41184"/>
    <w:rsid w:val="00D4180C"/>
    <w:rsid w:val="00D42304"/>
    <w:rsid w:val="00D43509"/>
    <w:rsid w:val="00D54726"/>
    <w:rsid w:val="00D569D0"/>
    <w:rsid w:val="00D60571"/>
    <w:rsid w:val="00D61CB3"/>
    <w:rsid w:val="00D62384"/>
    <w:rsid w:val="00D63C21"/>
    <w:rsid w:val="00D65B66"/>
    <w:rsid w:val="00D70519"/>
    <w:rsid w:val="00D712D3"/>
    <w:rsid w:val="00D726C0"/>
    <w:rsid w:val="00D72932"/>
    <w:rsid w:val="00D754A0"/>
    <w:rsid w:val="00D775F6"/>
    <w:rsid w:val="00D811F3"/>
    <w:rsid w:val="00D81FFE"/>
    <w:rsid w:val="00D86340"/>
    <w:rsid w:val="00D876A9"/>
    <w:rsid w:val="00DA07B0"/>
    <w:rsid w:val="00DA4441"/>
    <w:rsid w:val="00DA588C"/>
    <w:rsid w:val="00DA7503"/>
    <w:rsid w:val="00DB177C"/>
    <w:rsid w:val="00DC1EF6"/>
    <w:rsid w:val="00DC2668"/>
    <w:rsid w:val="00DC5988"/>
    <w:rsid w:val="00DC5A99"/>
    <w:rsid w:val="00DC60DD"/>
    <w:rsid w:val="00DC66A0"/>
    <w:rsid w:val="00DD026F"/>
    <w:rsid w:val="00DD0D1D"/>
    <w:rsid w:val="00DD1563"/>
    <w:rsid w:val="00DD3F57"/>
    <w:rsid w:val="00DD48F6"/>
    <w:rsid w:val="00DD5F34"/>
    <w:rsid w:val="00DD6FF6"/>
    <w:rsid w:val="00DE6BF4"/>
    <w:rsid w:val="00DF60A0"/>
    <w:rsid w:val="00DF66F5"/>
    <w:rsid w:val="00E00D30"/>
    <w:rsid w:val="00E00E32"/>
    <w:rsid w:val="00E0160A"/>
    <w:rsid w:val="00E01BAB"/>
    <w:rsid w:val="00E077E7"/>
    <w:rsid w:val="00E11345"/>
    <w:rsid w:val="00E12158"/>
    <w:rsid w:val="00E14185"/>
    <w:rsid w:val="00E143EC"/>
    <w:rsid w:val="00E15697"/>
    <w:rsid w:val="00E166D3"/>
    <w:rsid w:val="00E16DAD"/>
    <w:rsid w:val="00E170C0"/>
    <w:rsid w:val="00E20B1D"/>
    <w:rsid w:val="00E20D6D"/>
    <w:rsid w:val="00E22FBC"/>
    <w:rsid w:val="00E2479E"/>
    <w:rsid w:val="00E32B01"/>
    <w:rsid w:val="00E32ED7"/>
    <w:rsid w:val="00E331ED"/>
    <w:rsid w:val="00E342B9"/>
    <w:rsid w:val="00E34697"/>
    <w:rsid w:val="00E3585C"/>
    <w:rsid w:val="00E35C5A"/>
    <w:rsid w:val="00E36B65"/>
    <w:rsid w:val="00E37A9D"/>
    <w:rsid w:val="00E37D6E"/>
    <w:rsid w:val="00E42FBD"/>
    <w:rsid w:val="00E466AD"/>
    <w:rsid w:val="00E50A30"/>
    <w:rsid w:val="00E52D02"/>
    <w:rsid w:val="00E539A2"/>
    <w:rsid w:val="00E5447D"/>
    <w:rsid w:val="00E54613"/>
    <w:rsid w:val="00E554E6"/>
    <w:rsid w:val="00E556A4"/>
    <w:rsid w:val="00E55793"/>
    <w:rsid w:val="00E55B98"/>
    <w:rsid w:val="00E60396"/>
    <w:rsid w:val="00E6042B"/>
    <w:rsid w:val="00E62A5A"/>
    <w:rsid w:val="00E62FEA"/>
    <w:rsid w:val="00E63072"/>
    <w:rsid w:val="00E6410E"/>
    <w:rsid w:val="00E6442A"/>
    <w:rsid w:val="00E6498D"/>
    <w:rsid w:val="00E671DC"/>
    <w:rsid w:val="00E67768"/>
    <w:rsid w:val="00E7440C"/>
    <w:rsid w:val="00E7520A"/>
    <w:rsid w:val="00E752DF"/>
    <w:rsid w:val="00E76295"/>
    <w:rsid w:val="00E7795A"/>
    <w:rsid w:val="00E80182"/>
    <w:rsid w:val="00E81144"/>
    <w:rsid w:val="00E83134"/>
    <w:rsid w:val="00E84F62"/>
    <w:rsid w:val="00E8736B"/>
    <w:rsid w:val="00E87D37"/>
    <w:rsid w:val="00E92200"/>
    <w:rsid w:val="00E92AD5"/>
    <w:rsid w:val="00E95315"/>
    <w:rsid w:val="00E955F7"/>
    <w:rsid w:val="00E97588"/>
    <w:rsid w:val="00EA0858"/>
    <w:rsid w:val="00EA1073"/>
    <w:rsid w:val="00EA26B4"/>
    <w:rsid w:val="00EA4B6C"/>
    <w:rsid w:val="00EB30FE"/>
    <w:rsid w:val="00EB4E8F"/>
    <w:rsid w:val="00EC0945"/>
    <w:rsid w:val="00EC3395"/>
    <w:rsid w:val="00EC4CAD"/>
    <w:rsid w:val="00EC69F2"/>
    <w:rsid w:val="00ED5134"/>
    <w:rsid w:val="00ED5AD6"/>
    <w:rsid w:val="00ED5E49"/>
    <w:rsid w:val="00ED6929"/>
    <w:rsid w:val="00ED70EF"/>
    <w:rsid w:val="00EE1A67"/>
    <w:rsid w:val="00EE3CB9"/>
    <w:rsid w:val="00EE545C"/>
    <w:rsid w:val="00EE59C2"/>
    <w:rsid w:val="00EE64EC"/>
    <w:rsid w:val="00EF2F27"/>
    <w:rsid w:val="00EF3089"/>
    <w:rsid w:val="00EF3682"/>
    <w:rsid w:val="00EF719C"/>
    <w:rsid w:val="00F015F9"/>
    <w:rsid w:val="00F0363C"/>
    <w:rsid w:val="00F06A97"/>
    <w:rsid w:val="00F11F7B"/>
    <w:rsid w:val="00F127A9"/>
    <w:rsid w:val="00F14904"/>
    <w:rsid w:val="00F14EDC"/>
    <w:rsid w:val="00F1727E"/>
    <w:rsid w:val="00F176AA"/>
    <w:rsid w:val="00F178DC"/>
    <w:rsid w:val="00F20BC5"/>
    <w:rsid w:val="00F21E93"/>
    <w:rsid w:val="00F22CAF"/>
    <w:rsid w:val="00F233CE"/>
    <w:rsid w:val="00F23F0F"/>
    <w:rsid w:val="00F257D0"/>
    <w:rsid w:val="00F25BF1"/>
    <w:rsid w:val="00F25D8C"/>
    <w:rsid w:val="00F26A38"/>
    <w:rsid w:val="00F3477B"/>
    <w:rsid w:val="00F35856"/>
    <w:rsid w:val="00F36FFA"/>
    <w:rsid w:val="00F4069C"/>
    <w:rsid w:val="00F4440D"/>
    <w:rsid w:val="00F46AF8"/>
    <w:rsid w:val="00F471A0"/>
    <w:rsid w:val="00F47AD6"/>
    <w:rsid w:val="00F50BFD"/>
    <w:rsid w:val="00F5255F"/>
    <w:rsid w:val="00F56988"/>
    <w:rsid w:val="00F650BF"/>
    <w:rsid w:val="00F70E22"/>
    <w:rsid w:val="00F72B85"/>
    <w:rsid w:val="00F738FD"/>
    <w:rsid w:val="00F82997"/>
    <w:rsid w:val="00F830DD"/>
    <w:rsid w:val="00F87FE1"/>
    <w:rsid w:val="00F913AC"/>
    <w:rsid w:val="00F93045"/>
    <w:rsid w:val="00F935C6"/>
    <w:rsid w:val="00F9679C"/>
    <w:rsid w:val="00F97E00"/>
    <w:rsid w:val="00FA0746"/>
    <w:rsid w:val="00FA0A47"/>
    <w:rsid w:val="00FA0AE5"/>
    <w:rsid w:val="00FA256B"/>
    <w:rsid w:val="00FA4C33"/>
    <w:rsid w:val="00FA73F6"/>
    <w:rsid w:val="00FB065B"/>
    <w:rsid w:val="00FB47E5"/>
    <w:rsid w:val="00FB4A17"/>
    <w:rsid w:val="00FB51B2"/>
    <w:rsid w:val="00FB6B63"/>
    <w:rsid w:val="00FB7B2E"/>
    <w:rsid w:val="00FC105C"/>
    <w:rsid w:val="00FC2A22"/>
    <w:rsid w:val="00FC31AF"/>
    <w:rsid w:val="00FC35BD"/>
    <w:rsid w:val="00FC52B2"/>
    <w:rsid w:val="00FD3017"/>
    <w:rsid w:val="00FD33E2"/>
    <w:rsid w:val="00FD350C"/>
    <w:rsid w:val="00FD381D"/>
    <w:rsid w:val="00FD3D16"/>
    <w:rsid w:val="00FD62CF"/>
    <w:rsid w:val="00FE0A3E"/>
    <w:rsid w:val="00FE645D"/>
    <w:rsid w:val="00FF1442"/>
    <w:rsid w:val="00FF5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E14C3"/>
  <w15:chartTrackingRefBased/>
  <w15:docId w15:val="{55D255F3-E148-5E44-8D58-2701B8AA1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6B5"/>
    <w:pPr>
      <w:spacing w:line="360" w:lineRule="auto"/>
    </w:pPr>
    <w:rPr>
      <w:sz w:val="22"/>
    </w:rPr>
  </w:style>
  <w:style w:type="paragraph" w:styleId="Heading1">
    <w:name w:val="heading 1"/>
    <w:basedOn w:val="Normal"/>
    <w:next w:val="Normal"/>
    <w:link w:val="Heading1Char"/>
    <w:uiPriority w:val="9"/>
    <w:qFormat/>
    <w:rsid w:val="00BE6360"/>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360"/>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B2867"/>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B2867"/>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B2867"/>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B2867"/>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B2867"/>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B2867"/>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B2867"/>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rsid w:val="00BB2867"/>
    <w:rPr>
      <w:b/>
      <w:caps/>
      <w:color w:val="000000"/>
      <w:sz w:val="28"/>
      <w:szCs w:val="28"/>
    </w:rPr>
  </w:style>
  <w:style w:type="paragraph" w:styleId="Title">
    <w:name w:val="Title"/>
    <w:basedOn w:val="Normal"/>
    <w:next w:val="Normal"/>
    <w:link w:val="TitleChar"/>
    <w:uiPriority w:val="10"/>
    <w:qFormat/>
    <w:rsid w:val="00BB286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86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E63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E63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B2867"/>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B286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B286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B286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B286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B286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B286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BB2867"/>
    <w:pPr>
      <w:spacing w:after="200"/>
    </w:pPr>
    <w:rPr>
      <w:i/>
      <w:iCs/>
      <w:color w:val="44546A" w:themeColor="text2"/>
      <w:sz w:val="18"/>
      <w:szCs w:val="18"/>
    </w:rPr>
  </w:style>
  <w:style w:type="paragraph" w:styleId="Subtitle">
    <w:name w:val="Subtitle"/>
    <w:basedOn w:val="Normal"/>
    <w:next w:val="Normal"/>
    <w:link w:val="SubtitleChar"/>
    <w:uiPriority w:val="11"/>
    <w:qFormat/>
    <w:rsid w:val="00BB2867"/>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11"/>
    <w:rsid w:val="00BB2867"/>
    <w:rPr>
      <w:rFonts w:eastAsiaTheme="minorEastAsia"/>
      <w:color w:val="5A5A5A" w:themeColor="text1" w:themeTint="A5"/>
      <w:spacing w:val="15"/>
      <w:sz w:val="22"/>
      <w:szCs w:val="22"/>
    </w:rPr>
  </w:style>
  <w:style w:type="character" w:styleId="Strong">
    <w:name w:val="Strong"/>
    <w:uiPriority w:val="22"/>
    <w:qFormat/>
    <w:rsid w:val="00BB2867"/>
    <w:rPr>
      <w:b/>
      <w:bCs/>
    </w:rPr>
  </w:style>
  <w:style w:type="character" w:styleId="Emphasis">
    <w:name w:val="Emphasis"/>
    <w:uiPriority w:val="20"/>
    <w:qFormat/>
    <w:rsid w:val="00BB2867"/>
    <w:rPr>
      <w:i/>
      <w:iCs/>
    </w:rPr>
  </w:style>
  <w:style w:type="paragraph" w:styleId="NoSpacing">
    <w:name w:val="No Spacing"/>
    <w:basedOn w:val="Normal"/>
    <w:link w:val="NoSpacingChar"/>
    <w:uiPriority w:val="1"/>
    <w:qFormat/>
    <w:rsid w:val="00BB2867"/>
  </w:style>
  <w:style w:type="character" w:customStyle="1" w:styleId="NoSpacingChar">
    <w:name w:val="No Spacing Char"/>
    <w:basedOn w:val="DefaultParagraphFont"/>
    <w:link w:val="NoSpacing"/>
    <w:uiPriority w:val="1"/>
    <w:rsid w:val="00BB2867"/>
  </w:style>
  <w:style w:type="paragraph" w:styleId="ListParagraph">
    <w:name w:val="List Paragraph"/>
    <w:basedOn w:val="Normal"/>
    <w:uiPriority w:val="34"/>
    <w:qFormat/>
    <w:rsid w:val="00BB2867"/>
    <w:pPr>
      <w:ind w:left="720"/>
      <w:contextualSpacing/>
    </w:pPr>
  </w:style>
  <w:style w:type="paragraph" w:styleId="Quote">
    <w:name w:val="Quote"/>
    <w:basedOn w:val="Normal"/>
    <w:next w:val="Normal"/>
    <w:link w:val="QuoteChar"/>
    <w:uiPriority w:val="29"/>
    <w:qFormat/>
    <w:rsid w:val="00BB286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B2867"/>
    <w:rPr>
      <w:i/>
      <w:iCs/>
      <w:color w:val="404040" w:themeColor="text1" w:themeTint="BF"/>
    </w:rPr>
  </w:style>
  <w:style w:type="paragraph" w:styleId="IntenseQuote">
    <w:name w:val="Intense Quote"/>
    <w:basedOn w:val="Normal"/>
    <w:next w:val="Normal"/>
    <w:link w:val="IntenseQuoteChar"/>
    <w:uiPriority w:val="30"/>
    <w:qFormat/>
    <w:rsid w:val="00BB286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B2867"/>
    <w:rPr>
      <w:i/>
      <w:iCs/>
      <w:color w:val="4472C4" w:themeColor="accent1"/>
    </w:rPr>
  </w:style>
  <w:style w:type="character" w:styleId="SubtleEmphasis">
    <w:name w:val="Subtle Emphasis"/>
    <w:uiPriority w:val="19"/>
    <w:qFormat/>
    <w:rsid w:val="00BB2867"/>
    <w:rPr>
      <w:i/>
      <w:iCs/>
      <w:color w:val="404040" w:themeColor="text1" w:themeTint="BF"/>
    </w:rPr>
  </w:style>
  <w:style w:type="character" w:styleId="IntenseEmphasis">
    <w:name w:val="Intense Emphasis"/>
    <w:uiPriority w:val="21"/>
    <w:qFormat/>
    <w:rsid w:val="00BB2867"/>
    <w:rPr>
      <w:i/>
      <w:iCs/>
      <w:color w:val="4472C4" w:themeColor="accent1"/>
    </w:rPr>
  </w:style>
  <w:style w:type="character" w:styleId="SubtleReference">
    <w:name w:val="Subtle Reference"/>
    <w:uiPriority w:val="31"/>
    <w:qFormat/>
    <w:rsid w:val="00BB2867"/>
    <w:rPr>
      <w:smallCaps/>
      <w:color w:val="5A5A5A" w:themeColor="text1" w:themeTint="A5"/>
    </w:rPr>
  </w:style>
  <w:style w:type="character" w:styleId="IntenseReference">
    <w:name w:val="Intense Reference"/>
    <w:uiPriority w:val="32"/>
    <w:qFormat/>
    <w:rsid w:val="00BB2867"/>
    <w:rPr>
      <w:b/>
      <w:bCs/>
      <w:smallCaps/>
      <w:color w:val="4472C4" w:themeColor="accent1"/>
      <w:spacing w:val="5"/>
    </w:rPr>
  </w:style>
  <w:style w:type="character" w:styleId="BookTitle">
    <w:name w:val="Book Title"/>
    <w:uiPriority w:val="33"/>
    <w:qFormat/>
    <w:rsid w:val="00BB2867"/>
    <w:rPr>
      <w:b/>
      <w:bCs/>
      <w:i/>
      <w:iCs/>
      <w:spacing w:val="5"/>
    </w:rPr>
  </w:style>
  <w:style w:type="paragraph" w:styleId="TOCHeading">
    <w:name w:val="TOC Heading"/>
    <w:basedOn w:val="Heading1"/>
    <w:next w:val="Normal"/>
    <w:uiPriority w:val="39"/>
    <w:unhideWhenUsed/>
    <w:qFormat/>
    <w:rsid w:val="00BB2867"/>
    <w:pPr>
      <w:outlineLvl w:val="9"/>
    </w:pPr>
  </w:style>
  <w:style w:type="paragraph" w:styleId="Footer">
    <w:name w:val="footer"/>
    <w:basedOn w:val="Normal"/>
    <w:link w:val="FooterChar"/>
    <w:uiPriority w:val="99"/>
    <w:unhideWhenUsed/>
    <w:rsid w:val="00B46C80"/>
    <w:pPr>
      <w:tabs>
        <w:tab w:val="center" w:pos="4513"/>
        <w:tab w:val="right" w:pos="9026"/>
      </w:tabs>
      <w:spacing w:line="240" w:lineRule="auto"/>
    </w:pPr>
  </w:style>
  <w:style w:type="character" w:customStyle="1" w:styleId="FooterChar">
    <w:name w:val="Footer Char"/>
    <w:basedOn w:val="DefaultParagraphFont"/>
    <w:link w:val="Footer"/>
    <w:uiPriority w:val="99"/>
    <w:rsid w:val="00B46C80"/>
  </w:style>
  <w:style w:type="character" w:styleId="PageNumber">
    <w:name w:val="page number"/>
    <w:basedOn w:val="DefaultParagraphFont"/>
    <w:uiPriority w:val="99"/>
    <w:semiHidden/>
    <w:unhideWhenUsed/>
    <w:rsid w:val="00B46C80"/>
  </w:style>
  <w:style w:type="paragraph" w:styleId="Header">
    <w:name w:val="header"/>
    <w:basedOn w:val="Normal"/>
    <w:link w:val="HeaderChar"/>
    <w:uiPriority w:val="99"/>
    <w:unhideWhenUsed/>
    <w:rsid w:val="00B46C80"/>
    <w:pPr>
      <w:tabs>
        <w:tab w:val="center" w:pos="4513"/>
        <w:tab w:val="right" w:pos="9026"/>
      </w:tabs>
      <w:spacing w:line="240" w:lineRule="auto"/>
    </w:pPr>
  </w:style>
  <w:style w:type="character" w:customStyle="1" w:styleId="HeaderChar">
    <w:name w:val="Header Char"/>
    <w:basedOn w:val="DefaultParagraphFont"/>
    <w:link w:val="Header"/>
    <w:uiPriority w:val="99"/>
    <w:rsid w:val="00B46C80"/>
  </w:style>
  <w:style w:type="paragraph" w:styleId="TOC1">
    <w:name w:val="toc 1"/>
    <w:basedOn w:val="Normal"/>
    <w:next w:val="Normal"/>
    <w:autoRedefine/>
    <w:uiPriority w:val="39"/>
    <w:unhideWhenUsed/>
    <w:rsid w:val="00B46C80"/>
    <w:pPr>
      <w:spacing w:before="120"/>
    </w:pPr>
    <w:rPr>
      <w:rFonts w:cstheme="minorHAnsi"/>
      <w:b/>
      <w:bCs/>
      <w:i/>
      <w:iCs/>
    </w:rPr>
  </w:style>
  <w:style w:type="character" w:styleId="Hyperlink">
    <w:name w:val="Hyperlink"/>
    <w:basedOn w:val="DefaultParagraphFont"/>
    <w:uiPriority w:val="99"/>
    <w:unhideWhenUsed/>
    <w:rsid w:val="00B46C80"/>
    <w:rPr>
      <w:color w:val="0563C1" w:themeColor="hyperlink"/>
      <w:u w:val="single"/>
    </w:rPr>
  </w:style>
  <w:style w:type="paragraph" w:styleId="TOC2">
    <w:name w:val="toc 2"/>
    <w:basedOn w:val="Normal"/>
    <w:next w:val="Normal"/>
    <w:autoRedefine/>
    <w:uiPriority w:val="39"/>
    <w:unhideWhenUsed/>
    <w:rsid w:val="00B46C80"/>
    <w:pPr>
      <w:spacing w:before="120"/>
      <w:ind w:left="240"/>
    </w:pPr>
    <w:rPr>
      <w:rFonts w:cstheme="minorHAnsi"/>
      <w:b/>
      <w:bCs/>
      <w:szCs w:val="22"/>
    </w:rPr>
  </w:style>
  <w:style w:type="paragraph" w:styleId="TOC3">
    <w:name w:val="toc 3"/>
    <w:basedOn w:val="Normal"/>
    <w:next w:val="Normal"/>
    <w:autoRedefine/>
    <w:uiPriority w:val="39"/>
    <w:unhideWhenUsed/>
    <w:rsid w:val="00B46C80"/>
    <w:pPr>
      <w:ind w:left="480"/>
    </w:pPr>
    <w:rPr>
      <w:rFonts w:cstheme="minorHAnsi"/>
      <w:sz w:val="20"/>
      <w:szCs w:val="20"/>
    </w:rPr>
  </w:style>
  <w:style w:type="paragraph" w:styleId="TOC4">
    <w:name w:val="toc 4"/>
    <w:basedOn w:val="Normal"/>
    <w:next w:val="Normal"/>
    <w:autoRedefine/>
    <w:uiPriority w:val="39"/>
    <w:semiHidden/>
    <w:unhideWhenUsed/>
    <w:rsid w:val="00B46C80"/>
    <w:pPr>
      <w:ind w:left="720"/>
    </w:pPr>
    <w:rPr>
      <w:rFonts w:cstheme="minorHAnsi"/>
      <w:sz w:val="20"/>
      <w:szCs w:val="20"/>
    </w:rPr>
  </w:style>
  <w:style w:type="paragraph" w:styleId="TOC5">
    <w:name w:val="toc 5"/>
    <w:basedOn w:val="Normal"/>
    <w:next w:val="Normal"/>
    <w:autoRedefine/>
    <w:uiPriority w:val="39"/>
    <w:semiHidden/>
    <w:unhideWhenUsed/>
    <w:rsid w:val="00B46C80"/>
    <w:pPr>
      <w:ind w:left="960"/>
    </w:pPr>
    <w:rPr>
      <w:rFonts w:cstheme="minorHAnsi"/>
      <w:sz w:val="20"/>
      <w:szCs w:val="20"/>
    </w:rPr>
  </w:style>
  <w:style w:type="paragraph" w:styleId="TOC6">
    <w:name w:val="toc 6"/>
    <w:basedOn w:val="Normal"/>
    <w:next w:val="Normal"/>
    <w:autoRedefine/>
    <w:uiPriority w:val="39"/>
    <w:semiHidden/>
    <w:unhideWhenUsed/>
    <w:rsid w:val="00B46C80"/>
    <w:pPr>
      <w:ind w:left="1200"/>
    </w:pPr>
    <w:rPr>
      <w:rFonts w:cstheme="minorHAnsi"/>
      <w:sz w:val="20"/>
      <w:szCs w:val="20"/>
    </w:rPr>
  </w:style>
  <w:style w:type="paragraph" w:styleId="TOC7">
    <w:name w:val="toc 7"/>
    <w:basedOn w:val="Normal"/>
    <w:next w:val="Normal"/>
    <w:autoRedefine/>
    <w:uiPriority w:val="39"/>
    <w:semiHidden/>
    <w:unhideWhenUsed/>
    <w:rsid w:val="00B46C80"/>
    <w:pPr>
      <w:ind w:left="1440"/>
    </w:pPr>
    <w:rPr>
      <w:rFonts w:cstheme="minorHAnsi"/>
      <w:sz w:val="20"/>
      <w:szCs w:val="20"/>
    </w:rPr>
  </w:style>
  <w:style w:type="paragraph" w:styleId="TOC8">
    <w:name w:val="toc 8"/>
    <w:basedOn w:val="Normal"/>
    <w:next w:val="Normal"/>
    <w:autoRedefine/>
    <w:uiPriority w:val="39"/>
    <w:semiHidden/>
    <w:unhideWhenUsed/>
    <w:rsid w:val="00B46C80"/>
    <w:pPr>
      <w:ind w:left="1680"/>
    </w:pPr>
    <w:rPr>
      <w:rFonts w:cstheme="minorHAnsi"/>
      <w:sz w:val="20"/>
      <w:szCs w:val="20"/>
    </w:rPr>
  </w:style>
  <w:style w:type="paragraph" w:styleId="TOC9">
    <w:name w:val="toc 9"/>
    <w:basedOn w:val="Normal"/>
    <w:next w:val="Normal"/>
    <w:autoRedefine/>
    <w:uiPriority w:val="39"/>
    <w:semiHidden/>
    <w:unhideWhenUsed/>
    <w:rsid w:val="00B46C80"/>
    <w:pPr>
      <w:ind w:left="1920"/>
    </w:pPr>
    <w:rPr>
      <w:rFonts w:cstheme="minorHAnsi"/>
      <w:sz w:val="20"/>
      <w:szCs w:val="20"/>
    </w:rPr>
  </w:style>
  <w:style w:type="character" w:styleId="PlaceholderText">
    <w:name w:val="Placeholder Text"/>
    <w:basedOn w:val="DefaultParagraphFont"/>
    <w:uiPriority w:val="99"/>
    <w:semiHidden/>
    <w:rsid w:val="00984C5F"/>
    <w:rPr>
      <w:color w:val="808080"/>
    </w:rPr>
  </w:style>
  <w:style w:type="character" w:styleId="UnresolvedMention">
    <w:name w:val="Unresolved Mention"/>
    <w:basedOn w:val="DefaultParagraphFont"/>
    <w:uiPriority w:val="99"/>
    <w:semiHidden/>
    <w:unhideWhenUsed/>
    <w:rsid w:val="0039092A"/>
    <w:rPr>
      <w:color w:val="605E5C"/>
      <w:shd w:val="clear" w:color="auto" w:fill="E1DFDD"/>
    </w:rPr>
  </w:style>
  <w:style w:type="character" w:customStyle="1" w:styleId="apple-converted-space">
    <w:name w:val="apple-converted-space"/>
    <w:basedOn w:val="DefaultParagraphFont"/>
    <w:rsid w:val="00D54726"/>
  </w:style>
  <w:style w:type="paragraph" w:styleId="TableofFigures">
    <w:name w:val="table of figures"/>
    <w:basedOn w:val="Normal"/>
    <w:next w:val="Normal"/>
    <w:uiPriority w:val="99"/>
    <w:unhideWhenUsed/>
    <w:rsid w:val="003E53DD"/>
  </w:style>
  <w:style w:type="character" w:styleId="FollowedHyperlink">
    <w:name w:val="FollowedHyperlink"/>
    <w:basedOn w:val="DefaultParagraphFont"/>
    <w:uiPriority w:val="99"/>
    <w:semiHidden/>
    <w:unhideWhenUsed/>
    <w:rsid w:val="00EA1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117706">
      <w:bodyDiv w:val="1"/>
      <w:marLeft w:val="0"/>
      <w:marRight w:val="0"/>
      <w:marTop w:val="0"/>
      <w:marBottom w:val="0"/>
      <w:divBdr>
        <w:top w:val="none" w:sz="0" w:space="0" w:color="auto"/>
        <w:left w:val="none" w:sz="0" w:space="0" w:color="auto"/>
        <w:bottom w:val="none" w:sz="0" w:space="0" w:color="auto"/>
        <w:right w:val="none" w:sz="0" w:space="0" w:color="auto"/>
      </w:divBdr>
    </w:div>
    <w:div w:id="225385426">
      <w:bodyDiv w:val="1"/>
      <w:marLeft w:val="0"/>
      <w:marRight w:val="0"/>
      <w:marTop w:val="0"/>
      <w:marBottom w:val="0"/>
      <w:divBdr>
        <w:top w:val="none" w:sz="0" w:space="0" w:color="auto"/>
        <w:left w:val="none" w:sz="0" w:space="0" w:color="auto"/>
        <w:bottom w:val="none" w:sz="0" w:space="0" w:color="auto"/>
        <w:right w:val="none" w:sz="0" w:space="0" w:color="auto"/>
      </w:divBdr>
    </w:div>
    <w:div w:id="431441915">
      <w:bodyDiv w:val="1"/>
      <w:marLeft w:val="0"/>
      <w:marRight w:val="0"/>
      <w:marTop w:val="0"/>
      <w:marBottom w:val="0"/>
      <w:divBdr>
        <w:top w:val="none" w:sz="0" w:space="0" w:color="auto"/>
        <w:left w:val="none" w:sz="0" w:space="0" w:color="auto"/>
        <w:bottom w:val="none" w:sz="0" w:space="0" w:color="auto"/>
        <w:right w:val="none" w:sz="0" w:space="0" w:color="auto"/>
      </w:divBdr>
    </w:div>
    <w:div w:id="622618810">
      <w:bodyDiv w:val="1"/>
      <w:marLeft w:val="0"/>
      <w:marRight w:val="0"/>
      <w:marTop w:val="0"/>
      <w:marBottom w:val="0"/>
      <w:divBdr>
        <w:top w:val="none" w:sz="0" w:space="0" w:color="auto"/>
        <w:left w:val="none" w:sz="0" w:space="0" w:color="auto"/>
        <w:bottom w:val="none" w:sz="0" w:space="0" w:color="auto"/>
        <w:right w:val="none" w:sz="0" w:space="0" w:color="auto"/>
      </w:divBdr>
    </w:div>
    <w:div w:id="684208071">
      <w:bodyDiv w:val="1"/>
      <w:marLeft w:val="0"/>
      <w:marRight w:val="0"/>
      <w:marTop w:val="0"/>
      <w:marBottom w:val="0"/>
      <w:divBdr>
        <w:top w:val="none" w:sz="0" w:space="0" w:color="auto"/>
        <w:left w:val="none" w:sz="0" w:space="0" w:color="auto"/>
        <w:bottom w:val="none" w:sz="0" w:space="0" w:color="auto"/>
        <w:right w:val="none" w:sz="0" w:space="0" w:color="auto"/>
      </w:divBdr>
    </w:div>
    <w:div w:id="748966123">
      <w:bodyDiv w:val="1"/>
      <w:marLeft w:val="0"/>
      <w:marRight w:val="0"/>
      <w:marTop w:val="0"/>
      <w:marBottom w:val="0"/>
      <w:divBdr>
        <w:top w:val="none" w:sz="0" w:space="0" w:color="auto"/>
        <w:left w:val="none" w:sz="0" w:space="0" w:color="auto"/>
        <w:bottom w:val="none" w:sz="0" w:space="0" w:color="auto"/>
        <w:right w:val="none" w:sz="0" w:space="0" w:color="auto"/>
      </w:divBdr>
    </w:div>
    <w:div w:id="773595347">
      <w:bodyDiv w:val="1"/>
      <w:marLeft w:val="0"/>
      <w:marRight w:val="0"/>
      <w:marTop w:val="0"/>
      <w:marBottom w:val="0"/>
      <w:divBdr>
        <w:top w:val="none" w:sz="0" w:space="0" w:color="auto"/>
        <w:left w:val="none" w:sz="0" w:space="0" w:color="auto"/>
        <w:bottom w:val="none" w:sz="0" w:space="0" w:color="auto"/>
        <w:right w:val="none" w:sz="0" w:space="0" w:color="auto"/>
      </w:divBdr>
    </w:div>
    <w:div w:id="1057513491">
      <w:bodyDiv w:val="1"/>
      <w:marLeft w:val="0"/>
      <w:marRight w:val="0"/>
      <w:marTop w:val="0"/>
      <w:marBottom w:val="0"/>
      <w:divBdr>
        <w:top w:val="none" w:sz="0" w:space="0" w:color="auto"/>
        <w:left w:val="none" w:sz="0" w:space="0" w:color="auto"/>
        <w:bottom w:val="none" w:sz="0" w:space="0" w:color="auto"/>
        <w:right w:val="none" w:sz="0" w:space="0" w:color="auto"/>
      </w:divBdr>
    </w:div>
    <w:div w:id="1073432772">
      <w:bodyDiv w:val="1"/>
      <w:marLeft w:val="0"/>
      <w:marRight w:val="0"/>
      <w:marTop w:val="0"/>
      <w:marBottom w:val="0"/>
      <w:divBdr>
        <w:top w:val="none" w:sz="0" w:space="0" w:color="auto"/>
        <w:left w:val="none" w:sz="0" w:space="0" w:color="auto"/>
        <w:bottom w:val="none" w:sz="0" w:space="0" w:color="auto"/>
        <w:right w:val="none" w:sz="0" w:space="0" w:color="auto"/>
      </w:divBdr>
    </w:div>
    <w:div w:id="1177424634">
      <w:bodyDiv w:val="1"/>
      <w:marLeft w:val="0"/>
      <w:marRight w:val="0"/>
      <w:marTop w:val="0"/>
      <w:marBottom w:val="0"/>
      <w:divBdr>
        <w:top w:val="none" w:sz="0" w:space="0" w:color="auto"/>
        <w:left w:val="none" w:sz="0" w:space="0" w:color="auto"/>
        <w:bottom w:val="none" w:sz="0" w:space="0" w:color="auto"/>
        <w:right w:val="none" w:sz="0" w:space="0" w:color="auto"/>
      </w:divBdr>
    </w:div>
    <w:div w:id="1273168752">
      <w:bodyDiv w:val="1"/>
      <w:marLeft w:val="0"/>
      <w:marRight w:val="0"/>
      <w:marTop w:val="0"/>
      <w:marBottom w:val="0"/>
      <w:divBdr>
        <w:top w:val="none" w:sz="0" w:space="0" w:color="auto"/>
        <w:left w:val="none" w:sz="0" w:space="0" w:color="auto"/>
        <w:bottom w:val="none" w:sz="0" w:space="0" w:color="auto"/>
        <w:right w:val="none" w:sz="0" w:space="0" w:color="auto"/>
      </w:divBdr>
    </w:div>
    <w:div w:id="1281301316">
      <w:bodyDiv w:val="1"/>
      <w:marLeft w:val="0"/>
      <w:marRight w:val="0"/>
      <w:marTop w:val="0"/>
      <w:marBottom w:val="0"/>
      <w:divBdr>
        <w:top w:val="none" w:sz="0" w:space="0" w:color="auto"/>
        <w:left w:val="none" w:sz="0" w:space="0" w:color="auto"/>
        <w:bottom w:val="none" w:sz="0" w:space="0" w:color="auto"/>
        <w:right w:val="none" w:sz="0" w:space="0" w:color="auto"/>
      </w:divBdr>
    </w:div>
    <w:div w:id="1601840433">
      <w:bodyDiv w:val="1"/>
      <w:marLeft w:val="0"/>
      <w:marRight w:val="0"/>
      <w:marTop w:val="0"/>
      <w:marBottom w:val="0"/>
      <w:divBdr>
        <w:top w:val="none" w:sz="0" w:space="0" w:color="auto"/>
        <w:left w:val="none" w:sz="0" w:space="0" w:color="auto"/>
        <w:bottom w:val="none" w:sz="0" w:space="0" w:color="auto"/>
        <w:right w:val="none" w:sz="0" w:space="0" w:color="auto"/>
      </w:divBdr>
    </w:div>
    <w:div w:id="1650132201">
      <w:bodyDiv w:val="1"/>
      <w:marLeft w:val="0"/>
      <w:marRight w:val="0"/>
      <w:marTop w:val="0"/>
      <w:marBottom w:val="0"/>
      <w:divBdr>
        <w:top w:val="none" w:sz="0" w:space="0" w:color="auto"/>
        <w:left w:val="none" w:sz="0" w:space="0" w:color="auto"/>
        <w:bottom w:val="none" w:sz="0" w:space="0" w:color="auto"/>
        <w:right w:val="none" w:sz="0" w:space="0" w:color="auto"/>
      </w:divBdr>
    </w:div>
    <w:div w:id="1948535612">
      <w:bodyDiv w:val="1"/>
      <w:marLeft w:val="0"/>
      <w:marRight w:val="0"/>
      <w:marTop w:val="0"/>
      <w:marBottom w:val="0"/>
      <w:divBdr>
        <w:top w:val="none" w:sz="0" w:space="0" w:color="auto"/>
        <w:left w:val="none" w:sz="0" w:space="0" w:color="auto"/>
        <w:bottom w:val="none" w:sz="0" w:space="0" w:color="auto"/>
        <w:right w:val="none" w:sz="0" w:space="0" w:color="auto"/>
      </w:divBdr>
    </w:div>
    <w:div w:id="197875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5.xml"/><Relationship Id="rId25" Type="http://schemas.openxmlformats.org/officeDocument/2006/relationships/image" Target="media/image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hyperlink" Target="https://www.racecar-engineering.com/tech-explained/tech-explained-roll-cent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7.png"/><Relationship Id="rId28" Type="http://schemas.openxmlformats.org/officeDocument/2006/relationships/hyperlink" Target="https://www.serpent.com/xcart/cart.php?target=news_message&amp;id=10089" TargetMode="External"/><Relationship Id="rId10" Type="http://schemas.openxmlformats.org/officeDocument/2006/relationships/image" Target="media/image3.jpeg"/><Relationship Id="rId19" Type="http://schemas.openxmlformats.org/officeDocument/2006/relationships/chart" Target="charts/chart7.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image" Target="media/image6.png"/><Relationship Id="rId27" Type="http://schemas.openxmlformats.org/officeDocument/2006/relationships/hyperlink" Target="https://www.drtuned.com/tech-ramblings/2017/10/2/spring-rates-suspension-frequencies" TargetMode="External"/><Relationship Id="rId30" Type="http://schemas.openxmlformats.org/officeDocument/2006/relationships/footer" Target="footer1.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frank/Library/Group%20Containers/UBF8T346G9.Office/User%20Content.localized/Templates.localized/Engineering%20Technical%20Report.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4876_student_uwtsd_ac_uk/Documents/Motorsport%20Technology/Lab%20Results%20And%20Graphs.xlsx" TargetMode="External"/><Relationship Id="rId2" Type="http://schemas.microsoft.com/office/2011/relationships/chartColorStyle" Target="colors1.xml"/><Relationship Id="rId1" Type="http://schemas.microsoft.com/office/2011/relationships/chartStyle" Target="style1.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4876_student_uwtsd_ac_uk/Documents/Motorsport%20Technology/Lab%20Results%20And%20Graphs.xlsx" TargetMode="External"/><Relationship Id="rId2" Type="http://schemas.microsoft.com/office/2011/relationships/chartColorStyle" Target="colors2.xml"/><Relationship Id="rId1" Type="http://schemas.microsoft.com/office/2011/relationships/chartStyle" Target="style2.xml"/></Relationships>
</file>

<file path=word/charts/_rels/chart6.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https://uowtsd-my.sharepoint.com/personal/2004876_student_uwtsd_ac_uk/Documents/Motorsport%20Technology/Lab%20Results%20And%20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t>Change</a:t>
            </a:r>
            <a:r>
              <a:rPr lang="en-US" sz="1800" b="1" baseline="0"/>
              <a:t> in Camber Versus Ride Height</a:t>
            </a:r>
            <a:endParaRPr lang="en-US" sz="1800" b="1"/>
          </a:p>
        </c:rich>
      </c:tx>
      <c:overlay val="0"/>
      <c:spPr>
        <a:noFill/>
        <a:ln>
          <a:noFill/>
        </a:ln>
        <a:effectLst/>
      </c:spPr>
    </c:title>
    <c:autoTitleDeleted val="0"/>
    <c:plotArea>
      <c:layout>
        <c:manualLayout>
          <c:layoutTarget val="inner"/>
          <c:xMode val="edge"/>
          <c:yMode val="edge"/>
          <c:x val="6.0325523333973501E-2"/>
          <c:y val="0.12120915032679738"/>
          <c:w val="0.90804846040586396"/>
          <c:h val="0.7931534661108538"/>
        </c:manualLayout>
      </c:layout>
      <c:scatterChart>
        <c:scatterStyle val="smoothMarker"/>
        <c:varyColors val="0"/>
        <c:ser>
          <c:idx val="0"/>
          <c:order val="0"/>
          <c:tx>
            <c:v>Measured Camber</c:v>
          </c:tx>
          <c:spPr>
            <a:ln w="19050" cap="rnd">
              <a:solidFill>
                <a:schemeClr val="accent1"/>
              </a:solidFill>
              <a:round/>
            </a:ln>
            <a:effectLst/>
          </c:spPr>
          <c:dLbls>
            <c:dLbl>
              <c:idx val="2"/>
              <c:layout>
                <c:manualLayout>
                  <c:x val="-8.8632838466652705E-3"/>
                  <c:y val="9.3761269383339271E-2"/>
                </c:manualLayout>
              </c:layout>
              <c:tx>
                <c:rich>
                  <a:bodyPr/>
                  <a:lstStyle/>
                  <a:p>
                    <a:r>
                      <a:rPr lang="en-US"/>
                      <a:t>Point</a:t>
                    </a:r>
                    <a:r>
                      <a:rPr lang="en-US" baseline="0"/>
                      <a:t> A </a:t>
                    </a:r>
                    <a:fld id="{C55B6E93-1B1B-7347-9B98-98B73711E0D1}" type="YVALUE">
                      <a:rPr lang="en-US"/>
                      <a:pPr/>
                      <a:t>[Y VALUE]</a:t>
                    </a:fld>
                    <a:endParaRPr lang="en-US" baseline="0"/>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7FA5-B849-A148-A53779C4664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'Wheel Position'!$C$5:$C$13</c:f>
              <c:numCache>
                <c:formatCode>General</c:formatCode>
                <c:ptCount val="9"/>
                <c:pt idx="0">
                  <c:v>26.28</c:v>
                </c:pt>
                <c:pt idx="1">
                  <c:v>19.61</c:v>
                </c:pt>
                <c:pt idx="2">
                  <c:v>11.100000000000001</c:v>
                </c:pt>
                <c:pt idx="3">
                  <c:v>6.490000000000002</c:v>
                </c:pt>
                <c:pt idx="4">
                  <c:v>0</c:v>
                </c:pt>
                <c:pt idx="5">
                  <c:v>-6.4699999999999989</c:v>
                </c:pt>
                <c:pt idx="6">
                  <c:v>-12.979999999999997</c:v>
                </c:pt>
                <c:pt idx="7">
                  <c:v>-19.259999999999998</c:v>
                </c:pt>
                <c:pt idx="8">
                  <c:v>-25.58</c:v>
                </c:pt>
              </c:numCache>
            </c:numRef>
          </c:xVal>
          <c:yVal>
            <c:numRef>
              <c:f>'Wheel Position'!$E$5:$E$13</c:f>
              <c:numCache>
                <c:formatCode>General</c:formatCode>
                <c:ptCount val="9"/>
                <c:pt idx="0">
                  <c:v>0.29000000000000004</c:v>
                </c:pt>
                <c:pt idx="1">
                  <c:v>0.21999999999999997</c:v>
                </c:pt>
                <c:pt idx="2">
                  <c:v>0.14999999999999991</c:v>
                </c:pt>
                <c:pt idx="3">
                  <c:v>8.0000000000000071E-2</c:v>
                </c:pt>
                <c:pt idx="4">
                  <c:v>0</c:v>
                </c:pt>
                <c:pt idx="5">
                  <c:v>-8.0000000000000071E-2</c:v>
                </c:pt>
                <c:pt idx="6">
                  <c:v>-0.16000000000000014</c:v>
                </c:pt>
                <c:pt idx="7">
                  <c:v>-0.25</c:v>
                </c:pt>
                <c:pt idx="8">
                  <c:v>-0.34000000000000008</c:v>
                </c:pt>
              </c:numCache>
            </c:numRef>
          </c:yVal>
          <c:smooth val="1"/>
          <c:extLst>
            <c:ext xmlns:c16="http://schemas.microsoft.com/office/drawing/2014/chart" uri="{C3380CC4-5D6E-409C-BE32-E72D297353CC}">
              <c16:uniqueId val="{00000000-7FA5-B849-A148-A53779C4664F}"/>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Ride Height (mm)</a:t>
                </a:r>
              </a:p>
            </c:rich>
          </c:tx>
          <c:layout>
            <c:manualLayout>
              <c:xMode val="edge"/>
              <c:yMode val="edge"/>
              <c:x val="0.41909048716471414"/>
              <c:y val="0.9339704595749061"/>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Zeroed Camber (Degrees)</a:t>
                </a:r>
              </a:p>
            </c:rich>
          </c:tx>
          <c:layout>
            <c:manualLayout>
              <c:xMode val="edge"/>
              <c:yMode val="edge"/>
              <c:x val="1.2256417642916585E-2"/>
              <c:y val="0.3109639236271936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l"/>
      <c:layout>
        <c:manualLayout>
          <c:xMode val="edge"/>
          <c:yMode val="edge"/>
          <c:x val="4.7513656959509799E-2"/>
          <c:y val="9.8895139009174515E-2"/>
          <c:w val="0.28155215641253351"/>
          <c:h val="0.1340100869744223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Change</a:t>
            </a:r>
            <a:r>
              <a:rPr lang="en-US" b="1" baseline="0"/>
              <a:t> In Toe Versus Ride Height</a:t>
            </a:r>
            <a:endParaRPr lang="en-US" b="1"/>
          </a:p>
        </c:rich>
      </c:tx>
      <c:overlay val="0"/>
      <c:spPr>
        <a:noFill/>
        <a:ln>
          <a:noFill/>
        </a:ln>
        <a:effectLst/>
      </c:spPr>
    </c:title>
    <c:autoTitleDeleted val="0"/>
    <c:plotArea>
      <c:layout>
        <c:manualLayout>
          <c:layoutTarget val="inner"/>
          <c:xMode val="edge"/>
          <c:yMode val="edge"/>
          <c:x val="6.0325523333973501E-2"/>
          <c:y val="0.12120915032679738"/>
          <c:w val="0.90804846040586396"/>
          <c:h val="0.7931534661108538"/>
        </c:manualLayout>
      </c:layout>
      <c:scatterChart>
        <c:scatterStyle val="smoothMarker"/>
        <c:varyColors val="0"/>
        <c:ser>
          <c:idx val="0"/>
          <c:order val="0"/>
          <c:tx>
            <c:v>Measured Toe</c:v>
          </c:tx>
          <c:dLbls>
            <c:dLbl>
              <c:idx val="2"/>
              <c:layout>
                <c:manualLayout>
                  <c:x val="1.329501300704352E-2"/>
                  <c:y val="-2.8500178126113419E-2"/>
                </c:manualLayout>
              </c:layout>
              <c:tx>
                <c:rich>
                  <a:bodyPr/>
                  <a:lstStyle/>
                  <a:p>
                    <a:r>
                      <a:rPr lang="en-US"/>
                      <a:t>Point B </a:t>
                    </a:r>
                    <a:fld id="{40B6E1CF-C1EC-B649-B026-ED8C9CC97464}" type="YVALUE">
                      <a:rPr lang="en-US"/>
                      <a:pPr/>
                      <a:t>[Y VALUE]</a:t>
                    </a:fld>
                    <a:endParaRPr lang="en-US"/>
                  </a:p>
                </c:rich>
              </c:tx>
              <c:showLegendKey val="0"/>
              <c:showVal val="1"/>
              <c:showCatName val="0"/>
              <c:showSerName val="0"/>
              <c:showPercent val="0"/>
              <c:showBubbleSize val="0"/>
              <c:extLst>
                <c:ext xmlns:c15="http://schemas.microsoft.com/office/drawing/2012/chart" uri="{CE6537A1-D6FC-4f65-9D91-7224C49458BB}">
                  <c15:layout>
                    <c:manualLayout>
                      <c:w val="0.21321728479929369"/>
                      <c:h val="9.7648735304595655E-2"/>
                    </c:manualLayout>
                  </c15:layout>
                  <c15:dlblFieldTable/>
                  <c15:showDataLabelsRange val="0"/>
                </c:ext>
                <c:ext xmlns:c16="http://schemas.microsoft.com/office/drawing/2014/chart" uri="{C3380CC4-5D6E-409C-BE32-E72D297353CC}">
                  <c16:uniqueId val="{00000002-34DC-1F4C-A406-02C0FC32783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'Wheel Position'!$C$5:$C$13</c:f>
              <c:numCache>
                <c:formatCode>General</c:formatCode>
                <c:ptCount val="9"/>
                <c:pt idx="0">
                  <c:v>26.28</c:v>
                </c:pt>
                <c:pt idx="1">
                  <c:v>19.61</c:v>
                </c:pt>
                <c:pt idx="2">
                  <c:v>11.100000000000001</c:v>
                </c:pt>
                <c:pt idx="3">
                  <c:v>6.490000000000002</c:v>
                </c:pt>
                <c:pt idx="4">
                  <c:v>0</c:v>
                </c:pt>
                <c:pt idx="5">
                  <c:v>-6.4699999999999989</c:v>
                </c:pt>
                <c:pt idx="6">
                  <c:v>-12.979999999999997</c:v>
                </c:pt>
                <c:pt idx="7">
                  <c:v>-19.259999999999998</c:v>
                </c:pt>
                <c:pt idx="8">
                  <c:v>-25.58</c:v>
                </c:pt>
              </c:numCache>
            </c:numRef>
          </c:xVal>
          <c:yVal>
            <c:numRef>
              <c:f>'Wheel Position'!$I$5:$I$13</c:f>
              <c:numCache>
                <c:formatCode>General</c:formatCode>
                <c:ptCount val="9"/>
                <c:pt idx="0">
                  <c:v>-0.24689117472204863</c:v>
                </c:pt>
                <c:pt idx="1">
                  <c:v>-0.18729675323741621</c:v>
                </c:pt>
                <c:pt idx="2">
                  <c:v>-0.12344558736102433</c:v>
                </c:pt>
                <c:pt idx="3">
                  <c:v>-5.9594421484632454E-2</c:v>
                </c:pt>
                <c:pt idx="4">
                  <c:v>0</c:v>
                </c:pt>
                <c:pt idx="5">
                  <c:v>5.5337677092872961E-2</c:v>
                </c:pt>
                <c:pt idx="6">
                  <c:v>0.10641860979398649</c:v>
                </c:pt>
                <c:pt idx="7">
                  <c:v>0.16175628688685945</c:v>
                </c:pt>
                <c:pt idx="8">
                  <c:v>0.21283721958797297</c:v>
                </c:pt>
              </c:numCache>
            </c:numRef>
          </c:yVal>
          <c:smooth val="1"/>
          <c:extLst>
            <c:ext xmlns:c16="http://schemas.microsoft.com/office/drawing/2014/chart" uri="{C3380CC4-5D6E-409C-BE32-E72D297353CC}">
              <c16:uniqueId val="{00000000-34DC-1F4C-A406-02C0FC32783F}"/>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Ride Height (mm)</a:t>
                </a:r>
              </a:p>
            </c:rich>
          </c:tx>
          <c:layout>
            <c:manualLayout>
              <c:xMode val="edge"/>
              <c:yMode val="edge"/>
              <c:x val="0.42340455156520068"/>
              <c:y val="0.93070248571869696"/>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Zeroed Toe (Degrees)</a:t>
                </a:r>
              </a:p>
            </c:rich>
          </c:tx>
          <c:layout>
            <c:manualLayout>
              <c:xMode val="edge"/>
              <c:yMode val="edge"/>
              <c:x val="1.0223897317713334E-2"/>
              <c:y val="0.33238562091503265"/>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l"/>
      <c:layout>
        <c:manualLayout>
          <c:xMode val="edge"/>
          <c:yMode val="edge"/>
          <c:x val="0.72927570570408151"/>
          <c:y val="0.11580301215465273"/>
          <c:w val="0.24154123433440752"/>
          <c:h val="0.1340100869744223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Spring Length Change Versus</a:t>
            </a:r>
            <a:r>
              <a:rPr lang="en-US" b="1" baseline="0"/>
              <a:t> Wheel Position</a:t>
            </a:r>
            <a:r>
              <a:rPr lang="en-US" b="1"/>
              <a:t> </a:t>
            </a:r>
          </a:p>
        </c:rich>
      </c:tx>
      <c:overlay val="0"/>
      <c:spPr>
        <a:noFill/>
        <a:ln>
          <a:noFill/>
        </a:ln>
        <a:effectLst/>
      </c:spPr>
    </c:title>
    <c:autoTitleDeleted val="0"/>
    <c:plotArea>
      <c:layout>
        <c:manualLayout>
          <c:layoutTarget val="inner"/>
          <c:xMode val="edge"/>
          <c:yMode val="edge"/>
          <c:x val="8.6748287561615775E-2"/>
          <c:y val="0.12120915032679738"/>
          <c:w val="0.88162569617822162"/>
          <c:h val="0.7931534661108538"/>
        </c:manualLayout>
      </c:layout>
      <c:scatterChart>
        <c:scatterStyle val="smoothMarker"/>
        <c:varyColors val="0"/>
        <c:ser>
          <c:idx val="0"/>
          <c:order val="0"/>
          <c:tx>
            <c:v>Measured Spring Length</c:v>
          </c:tx>
          <c:trendline>
            <c:trendlineType val="linear"/>
            <c:dispRSqr val="0"/>
            <c:dispEq val="1"/>
            <c:trendlineLbl>
              <c:layout>
                <c:manualLayout>
                  <c:x val="0.12755731037719553"/>
                  <c:y val="0.56279520546216011"/>
                </c:manualLayout>
              </c:layout>
              <c:numFmt formatCode="General" sourceLinked="0"/>
            </c:trendlineLbl>
          </c:trendline>
          <c:xVal>
            <c:numRef>
              <c:f>'Wheel Position'!$B$5:$B$13</c:f>
              <c:numCache>
                <c:formatCode>General</c:formatCode>
                <c:ptCount val="9"/>
                <c:pt idx="0">
                  <c:v>0</c:v>
                </c:pt>
                <c:pt idx="1">
                  <c:v>6.67</c:v>
                </c:pt>
                <c:pt idx="2">
                  <c:v>15.18</c:v>
                </c:pt>
                <c:pt idx="3">
                  <c:v>19.79</c:v>
                </c:pt>
                <c:pt idx="4">
                  <c:v>26.28</c:v>
                </c:pt>
                <c:pt idx="5">
                  <c:v>32.75</c:v>
                </c:pt>
                <c:pt idx="6">
                  <c:v>39.26</c:v>
                </c:pt>
                <c:pt idx="7">
                  <c:v>45.54</c:v>
                </c:pt>
                <c:pt idx="8">
                  <c:v>51.86</c:v>
                </c:pt>
              </c:numCache>
            </c:numRef>
          </c:xVal>
          <c:yVal>
            <c:numRef>
              <c:f>'Wheel Position'!$L$5:$L$13</c:f>
              <c:numCache>
                <c:formatCode>General</c:formatCode>
                <c:ptCount val="9"/>
                <c:pt idx="0">
                  <c:v>0</c:v>
                </c:pt>
                <c:pt idx="1">
                  <c:v>3.2999999999999972</c:v>
                </c:pt>
                <c:pt idx="2">
                  <c:v>6</c:v>
                </c:pt>
                <c:pt idx="3">
                  <c:v>8.8999999999999986</c:v>
                </c:pt>
                <c:pt idx="4">
                  <c:v>12</c:v>
                </c:pt>
                <c:pt idx="5">
                  <c:v>14.899999999999999</c:v>
                </c:pt>
                <c:pt idx="6">
                  <c:v>17.799999999999997</c:v>
                </c:pt>
                <c:pt idx="7">
                  <c:v>21</c:v>
                </c:pt>
                <c:pt idx="8">
                  <c:v>23.799999999999997</c:v>
                </c:pt>
              </c:numCache>
            </c:numRef>
          </c:yVal>
          <c:smooth val="1"/>
          <c:extLst>
            <c:ext xmlns:c16="http://schemas.microsoft.com/office/drawing/2014/chart" uri="{C3380CC4-5D6E-409C-BE32-E72D297353CC}">
              <c16:uniqueId val="{00000001-BA9B-8B46-A70B-0C37A9F4C005}"/>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Wheel </a:t>
                </a:r>
                <a:r>
                  <a:rPr lang="en-GB" sz="1200" b="0" i="0" u="none" strike="noStrike" baseline="0">
                    <a:effectLst/>
                  </a:rPr>
                  <a:t>Position </a:t>
                </a:r>
                <a:r>
                  <a:rPr lang="en-GB" sz="1200"/>
                  <a:t>(mm)</a:t>
                </a:r>
              </a:p>
            </c:rich>
          </c:tx>
          <c:layout>
            <c:manualLayout>
              <c:xMode val="edge"/>
              <c:yMode val="edge"/>
              <c:x val="0.42340455156520068"/>
              <c:y val="0.93070248571869696"/>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Spring Length Change</a:t>
                </a:r>
              </a:p>
            </c:rich>
          </c:tx>
          <c:layout>
            <c:manualLayout>
              <c:xMode val="edge"/>
              <c:yMode val="edge"/>
              <c:x val="1.0223897317713334E-2"/>
              <c:y val="0.3225816993464051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r"/>
      <c:legendEntry>
        <c:idx val="1"/>
        <c:delete val="1"/>
      </c:legendEntry>
      <c:layout>
        <c:manualLayout>
          <c:xMode val="edge"/>
          <c:yMode val="edge"/>
          <c:x val="8.240236866026579E-2"/>
          <c:y val="0.12542434689429408"/>
          <c:w val="0.3243410549750414"/>
          <c:h val="0.11818897637795275"/>
        </c:manualLayout>
      </c:layout>
      <c:overlay val="0"/>
    </c:legend>
    <c:plotVisOnly val="1"/>
    <c:dispBlanksAs val="gap"/>
    <c:showDLblsOverMax val="0"/>
    <c:extLst/>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Spring Deflection Versus Applied Force </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91332326904919"/>
          <c:y val="0.10233408748549228"/>
          <c:w val="0.84186132571542249"/>
          <c:h val="0.80177256492028381"/>
        </c:manualLayout>
      </c:layout>
      <c:scatterChart>
        <c:scatterStyle val="smoothMarker"/>
        <c:varyColors val="0"/>
        <c:ser>
          <c:idx val="0"/>
          <c:order val="0"/>
          <c:tx>
            <c:v>Spring Stiffness</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3660741644692267"/>
                  <c:y val="0.5998036630357486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'Spring Stiffness'!$C$5:$C$15</c:f>
              <c:numCache>
                <c:formatCode>General</c:formatCode>
                <c:ptCount val="11"/>
                <c:pt idx="0">
                  <c:v>0</c:v>
                </c:pt>
                <c:pt idx="1">
                  <c:v>2.54</c:v>
                </c:pt>
                <c:pt idx="2">
                  <c:v>5.08</c:v>
                </c:pt>
                <c:pt idx="3">
                  <c:v>7.6199999999999992</c:v>
                </c:pt>
                <c:pt idx="4">
                  <c:v>10.16</c:v>
                </c:pt>
                <c:pt idx="5">
                  <c:v>12.7</c:v>
                </c:pt>
                <c:pt idx="6">
                  <c:v>15.239999999999998</c:v>
                </c:pt>
                <c:pt idx="7">
                  <c:v>17.779999999999998</c:v>
                </c:pt>
                <c:pt idx="8">
                  <c:v>20.32</c:v>
                </c:pt>
                <c:pt idx="9">
                  <c:v>22.86</c:v>
                </c:pt>
                <c:pt idx="10">
                  <c:v>25.4</c:v>
                </c:pt>
              </c:numCache>
            </c:numRef>
          </c:xVal>
          <c:yVal>
            <c:numRef>
              <c:f>'Spring Stiffness'!$E$5:$E$15</c:f>
              <c:numCache>
                <c:formatCode>General</c:formatCode>
                <c:ptCount val="11"/>
                <c:pt idx="0">
                  <c:v>0</c:v>
                </c:pt>
                <c:pt idx="1">
                  <c:v>137.8948700743</c:v>
                </c:pt>
                <c:pt idx="2">
                  <c:v>302.47906984039997</c:v>
                </c:pt>
                <c:pt idx="3">
                  <c:v>471.51149122179993</c:v>
                </c:pt>
                <c:pt idx="4">
                  <c:v>640.54391260319994</c:v>
                </c:pt>
                <c:pt idx="5">
                  <c:v>818.47277721519993</c:v>
                </c:pt>
                <c:pt idx="6">
                  <c:v>996.40164182719991</c:v>
                </c:pt>
                <c:pt idx="7">
                  <c:v>1174.3305064391998</c:v>
                </c:pt>
                <c:pt idx="8">
                  <c:v>1352.2593710511999</c:v>
                </c:pt>
                <c:pt idx="9">
                  <c:v>1530.1882356632</c:v>
                </c:pt>
                <c:pt idx="10">
                  <c:v>1712.5653218904999</c:v>
                </c:pt>
              </c:numCache>
            </c:numRef>
          </c:yVal>
          <c:smooth val="1"/>
          <c:extLst>
            <c:ext xmlns:c16="http://schemas.microsoft.com/office/drawing/2014/chart" uri="{C3380CC4-5D6E-409C-BE32-E72D297353CC}">
              <c16:uniqueId val="{00000001-51F5-0B46-9363-35999360A3B2}"/>
            </c:ext>
          </c:extLst>
        </c:ser>
        <c:dLbls>
          <c:showLegendKey val="0"/>
          <c:showVal val="0"/>
          <c:showCatName val="0"/>
          <c:showSerName val="0"/>
          <c:showPercent val="0"/>
          <c:showBubbleSize val="0"/>
        </c:dLbls>
        <c:axId val="1864088576"/>
        <c:axId val="1974898144"/>
      </c:scatterChart>
      <c:valAx>
        <c:axId val="18640885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Spring Deflection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4898144"/>
        <c:crosses val="autoZero"/>
        <c:crossBetween val="midCat"/>
      </c:valAx>
      <c:valAx>
        <c:axId val="1974898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Applied </a:t>
                </a:r>
                <a:r>
                  <a:rPr lang="en-GB"/>
                  <a:t> Force (N)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4088576"/>
        <c:crosses val="autoZero"/>
        <c:crossBetween val="midCat"/>
      </c:valAx>
      <c:spPr>
        <a:noFill/>
        <a:ln>
          <a:noFill/>
        </a:ln>
        <a:effectLst/>
      </c:spPr>
    </c:plotArea>
    <c:legend>
      <c:legendPos val="t"/>
      <c:legendEntry>
        <c:idx val="1"/>
        <c:delete val="1"/>
      </c:legendEntry>
      <c:layout>
        <c:manualLayout>
          <c:xMode val="edge"/>
          <c:yMode val="edge"/>
          <c:x val="0.13091822599790337"/>
          <c:y val="0.11376911648942364"/>
          <c:w val="0.21739745027439702"/>
          <c:h val="6.175192274224017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Tyre Deflection Versus Applied Force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009662681053758"/>
          <c:y val="0.1432046332046332"/>
          <c:w val="0.82938329930980847"/>
          <c:h val="0.67591402426048097"/>
        </c:manualLayout>
      </c:layout>
      <c:scatterChart>
        <c:scatterStyle val="smoothMarker"/>
        <c:varyColors val="0"/>
        <c:ser>
          <c:idx val="0"/>
          <c:order val="0"/>
          <c:tx>
            <c:v>Tyre Vertical 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0.11003266258384369"/>
                  <c:y val="0.5239579849816070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'Tyre Stiffness'!$B$5:$B$12</c:f>
              <c:numCache>
                <c:formatCode>General</c:formatCode>
                <c:ptCount val="8"/>
                <c:pt idx="0">
                  <c:v>0</c:v>
                </c:pt>
                <c:pt idx="1">
                  <c:v>2</c:v>
                </c:pt>
                <c:pt idx="2">
                  <c:v>4</c:v>
                </c:pt>
                <c:pt idx="3">
                  <c:v>6</c:v>
                </c:pt>
                <c:pt idx="4">
                  <c:v>8</c:v>
                </c:pt>
                <c:pt idx="5">
                  <c:v>10</c:v>
                </c:pt>
                <c:pt idx="6">
                  <c:v>12</c:v>
                </c:pt>
                <c:pt idx="7">
                  <c:v>14</c:v>
                </c:pt>
              </c:numCache>
            </c:numRef>
          </c:xVal>
          <c:yVal>
            <c:numRef>
              <c:f>'Tyre Stiffness'!$D$5:$D$12</c:f>
              <c:numCache>
                <c:formatCode>General</c:formatCode>
                <c:ptCount val="8"/>
                <c:pt idx="0">
                  <c:v>0</c:v>
                </c:pt>
                <c:pt idx="1">
                  <c:v>367.875</c:v>
                </c:pt>
                <c:pt idx="2">
                  <c:v>652.36500000000001</c:v>
                </c:pt>
                <c:pt idx="3">
                  <c:v>917.23500000000001</c:v>
                </c:pt>
                <c:pt idx="4">
                  <c:v>1245.8700000000001</c:v>
                </c:pt>
                <c:pt idx="5">
                  <c:v>1491.1200000000001</c:v>
                </c:pt>
                <c:pt idx="6">
                  <c:v>1917.855</c:v>
                </c:pt>
                <c:pt idx="7">
                  <c:v>2030.67</c:v>
                </c:pt>
              </c:numCache>
            </c:numRef>
          </c:yVal>
          <c:smooth val="1"/>
          <c:extLst>
            <c:ext xmlns:c16="http://schemas.microsoft.com/office/drawing/2014/chart" uri="{C3380CC4-5D6E-409C-BE32-E72D297353CC}">
              <c16:uniqueId val="{00000001-7147-394E-90E4-EC49F689A1E9}"/>
            </c:ext>
          </c:extLst>
        </c:ser>
        <c:dLbls>
          <c:showLegendKey val="0"/>
          <c:showVal val="0"/>
          <c:showCatName val="0"/>
          <c:showSerName val="0"/>
          <c:showPercent val="0"/>
          <c:showBubbleSize val="0"/>
        </c:dLbls>
        <c:axId val="1994566976"/>
        <c:axId val="1994568624"/>
      </c:scatterChart>
      <c:valAx>
        <c:axId val="1994566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Tyre Deflection (mm)</a:t>
                </a:r>
              </a:p>
            </c:rich>
          </c:tx>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568624"/>
        <c:crosses val="autoZero"/>
        <c:crossBetween val="midCat"/>
      </c:valAx>
      <c:valAx>
        <c:axId val="1994568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Applied Force (N)</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4566976"/>
        <c:crosses val="autoZero"/>
        <c:crossBetween val="midCat"/>
      </c:valAx>
      <c:spPr>
        <a:noFill/>
        <a:ln>
          <a:noFill/>
        </a:ln>
        <a:effectLst/>
      </c:spPr>
    </c:plotArea>
    <c:legend>
      <c:legendPos val="r"/>
      <c:legendEntry>
        <c:idx val="1"/>
        <c:delete val="1"/>
      </c:legendEntry>
      <c:layout>
        <c:manualLayout>
          <c:xMode val="edge"/>
          <c:yMode val="edge"/>
          <c:x val="0.15357869155244483"/>
          <c:y val="0.16643784391815888"/>
          <c:w val="0.28592748128706136"/>
          <c:h val="6.515489617851823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a:t>Change</a:t>
            </a:r>
            <a:r>
              <a:rPr lang="en-US" sz="1800" b="1" baseline="0"/>
              <a:t> in Camber Versus Ride Height</a:t>
            </a:r>
            <a:endParaRPr lang="en-US" sz="1800" b="1"/>
          </a:p>
        </c:rich>
      </c:tx>
      <c:overlay val="0"/>
      <c:spPr>
        <a:noFill/>
        <a:ln>
          <a:noFill/>
        </a:ln>
        <a:effectLst/>
      </c:spPr>
    </c:title>
    <c:autoTitleDeleted val="0"/>
    <c:plotArea>
      <c:layout>
        <c:manualLayout>
          <c:layoutTarget val="inner"/>
          <c:xMode val="edge"/>
          <c:yMode val="edge"/>
          <c:x val="6.0325523333973501E-2"/>
          <c:y val="0.12120915032679738"/>
          <c:w val="0.90804846040586396"/>
          <c:h val="0.7931534661108538"/>
        </c:manualLayout>
      </c:layout>
      <c:scatterChart>
        <c:scatterStyle val="smoothMarker"/>
        <c:varyColors val="0"/>
        <c:ser>
          <c:idx val="0"/>
          <c:order val="0"/>
          <c:tx>
            <c:v>Measured Camber</c:v>
          </c:tx>
          <c:spPr>
            <a:ln w="19050" cap="rnd">
              <a:solidFill>
                <a:schemeClr val="accent1"/>
              </a:solidFill>
              <a:round/>
            </a:ln>
            <a:effectLst/>
          </c:spPr>
          <c:xVal>
            <c:numRef>
              <c:f>'Wheel Position'!$C$5:$C$13</c:f>
              <c:numCache>
                <c:formatCode>General</c:formatCode>
                <c:ptCount val="9"/>
                <c:pt idx="0">
                  <c:v>26.28</c:v>
                </c:pt>
                <c:pt idx="1">
                  <c:v>19.61</c:v>
                </c:pt>
                <c:pt idx="2">
                  <c:v>11.100000000000001</c:v>
                </c:pt>
                <c:pt idx="3">
                  <c:v>6.490000000000002</c:v>
                </c:pt>
                <c:pt idx="4">
                  <c:v>0</c:v>
                </c:pt>
                <c:pt idx="5">
                  <c:v>-6.4699999999999989</c:v>
                </c:pt>
                <c:pt idx="6">
                  <c:v>-12.979999999999997</c:v>
                </c:pt>
                <c:pt idx="7">
                  <c:v>-19.259999999999998</c:v>
                </c:pt>
                <c:pt idx="8">
                  <c:v>-25.58</c:v>
                </c:pt>
              </c:numCache>
            </c:numRef>
          </c:xVal>
          <c:yVal>
            <c:numRef>
              <c:f>'Wheel Position'!$E$5:$E$13</c:f>
              <c:numCache>
                <c:formatCode>General</c:formatCode>
                <c:ptCount val="9"/>
                <c:pt idx="0">
                  <c:v>0.29000000000000004</c:v>
                </c:pt>
                <c:pt idx="1">
                  <c:v>0.21999999999999997</c:v>
                </c:pt>
                <c:pt idx="2">
                  <c:v>0.14999999999999991</c:v>
                </c:pt>
                <c:pt idx="3">
                  <c:v>8.0000000000000071E-2</c:v>
                </c:pt>
                <c:pt idx="4">
                  <c:v>0</c:v>
                </c:pt>
                <c:pt idx="5">
                  <c:v>-8.0000000000000071E-2</c:v>
                </c:pt>
                <c:pt idx="6">
                  <c:v>-0.16000000000000014</c:v>
                </c:pt>
                <c:pt idx="7">
                  <c:v>-0.25</c:v>
                </c:pt>
                <c:pt idx="8">
                  <c:v>-0.34000000000000008</c:v>
                </c:pt>
              </c:numCache>
            </c:numRef>
          </c:yVal>
          <c:smooth val="1"/>
          <c:extLst>
            <c:ext xmlns:c16="http://schemas.microsoft.com/office/drawing/2014/chart" uri="{C3380CC4-5D6E-409C-BE32-E72D297353CC}">
              <c16:uniqueId val="{00000000-4475-1248-81D1-8508B7776ADF}"/>
            </c:ext>
          </c:extLst>
        </c:ser>
        <c:ser>
          <c:idx val="1"/>
          <c:order val="1"/>
          <c:tx>
            <c:v>WinGeo Camber</c:v>
          </c:tx>
          <c:xVal>
            <c:numRef>
              <c:f>'Ride WinGeo'!$B$2:$B$12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'Ride WinGeo'!$E$2:$E$12</c:f>
              <c:numCache>
                <c:formatCode>General</c:formatCode>
                <c:ptCount val="11"/>
                <c:pt idx="0">
                  <c:v>-0.29699999999999999</c:v>
                </c:pt>
                <c:pt idx="1">
                  <c:v>-0.23300000000000001</c:v>
                </c:pt>
                <c:pt idx="2">
                  <c:v>-0.17100000000000001</c:v>
                </c:pt>
                <c:pt idx="3">
                  <c:v>-0.112</c:v>
                </c:pt>
                <c:pt idx="4">
                  <c:v>-5.5E-2</c:v>
                </c:pt>
                <c:pt idx="5">
                  <c:v>0</c:v>
                </c:pt>
                <c:pt idx="6">
                  <c:v>5.1999999999999998E-2</c:v>
                </c:pt>
                <c:pt idx="7">
                  <c:v>0.10199999999999999</c:v>
                </c:pt>
                <c:pt idx="8">
                  <c:v>0.15</c:v>
                </c:pt>
                <c:pt idx="9">
                  <c:v>0.19500000000000001</c:v>
                </c:pt>
                <c:pt idx="10">
                  <c:v>0.23899999999999999</c:v>
                </c:pt>
              </c:numCache>
            </c:numRef>
          </c:yVal>
          <c:smooth val="1"/>
          <c:extLst>
            <c:ext xmlns:c16="http://schemas.microsoft.com/office/drawing/2014/chart" uri="{C3380CC4-5D6E-409C-BE32-E72D297353CC}">
              <c16:uniqueId val="{00000001-4475-1248-81D1-8508B7776ADF}"/>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Ride Height (mm)</a:t>
                </a:r>
              </a:p>
            </c:rich>
          </c:tx>
          <c:layout>
            <c:manualLayout>
              <c:xMode val="edge"/>
              <c:yMode val="edge"/>
              <c:x val="0.41909048716471414"/>
              <c:y val="0.9339704595749061"/>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a:t>Zeroed Camber (Degrees)</a:t>
                </a:r>
              </a:p>
            </c:rich>
          </c:tx>
          <c:layout>
            <c:manualLayout>
              <c:xMode val="edge"/>
              <c:yMode val="edge"/>
              <c:x val="1.2256417642916585E-2"/>
              <c:y val="0.31096392362719366"/>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l"/>
      <c:layout>
        <c:manualLayout>
          <c:xMode val="edge"/>
          <c:yMode val="edge"/>
          <c:x val="8.7398373983739841E-2"/>
          <c:y val="0.14577582213987958"/>
          <c:w val="0.31257364987586167"/>
          <c:h val="0.1340100869744223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Change</a:t>
            </a:r>
            <a:r>
              <a:rPr lang="en-US" b="1" baseline="0"/>
              <a:t> In Toe Versus Ride Height</a:t>
            </a:r>
            <a:endParaRPr lang="en-US" b="1"/>
          </a:p>
        </c:rich>
      </c:tx>
      <c:overlay val="0"/>
      <c:spPr>
        <a:noFill/>
        <a:ln>
          <a:noFill/>
        </a:ln>
        <a:effectLst/>
      </c:spPr>
    </c:title>
    <c:autoTitleDeleted val="0"/>
    <c:plotArea>
      <c:layout>
        <c:manualLayout>
          <c:layoutTarget val="inner"/>
          <c:xMode val="edge"/>
          <c:yMode val="edge"/>
          <c:x val="6.0325523333973501E-2"/>
          <c:y val="0.12120915032679738"/>
          <c:w val="0.90804846040586396"/>
          <c:h val="0.7931534661108538"/>
        </c:manualLayout>
      </c:layout>
      <c:scatterChart>
        <c:scatterStyle val="smoothMarker"/>
        <c:varyColors val="0"/>
        <c:ser>
          <c:idx val="0"/>
          <c:order val="0"/>
          <c:tx>
            <c:v>Measured Toe</c:v>
          </c:tx>
          <c:dLbls>
            <c:dLbl>
              <c:idx val="2"/>
              <c:layout>
                <c:manualLayout>
                  <c:x val="5.4287613560824288E-2"/>
                  <c:y val="-0.11756323477021738"/>
                </c:manualLayout>
              </c:layout>
              <c:tx>
                <c:rich>
                  <a:bodyPr/>
                  <a:lstStyle/>
                  <a:p>
                    <a:r>
                      <a:rPr lang="en-US"/>
                      <a:t>Point D </a:t>
                    </a:r>
                    <a:fld id="{1871C00D-9C77-4F4E-91F4-69FC88F67812}" type="YVALUE">
                      <a:rPr lang="en-US"/>
                      <a:pPr/>
                      <a:t>[Y VALUE]</a:t>
                    </a:fld>
                    <a:endParaRPr lang="en-US"/>
                  </a:p>
                </c:rich>
              </c:tx>
              <c:showLegendKey val="0"/>
              <c:showVal val="1"/>
              <c:showCatName val="0"/>
              <c:showSerName val="0"/>
              <c:showPercent val="0"/>
              <c:showBubbleSize val="0"/>
              <c:extLst>
                <c:ext xmlns:c15="http://schemas.microsoft.com/office/drawing/2012/chart" uri="{CE6537A1-D6FC-4f65-9D91-7224C49458BB}">
                  <c15:layout>
                    <c:manualLayout>
                      <c:w val="0.22348892351230304"/>
                      <c:h val="9.7648735304595655E-2"/>
                    </c:manualLayout>
                  </c15:layout>
                  <c15:dlblFieldTable/>
                  <c15:showDataLabelsRange val="0"/>
                </c:ext>
                <c:ext xmlns:c16="http://schemas.microsoft.com/office/drawing/2014/chart" uri="{C3380CC4-5D6E-409C-BE32-E72D297353CC}">
                  <c16:uniqueId val="{00000002-83E8-9945-AD05-D6ACB0C9F0F6}"/>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'Wheel Position'!$C$5:$C$13</c:f>
              <c:numCache>
                <c:formatCode>General</c:formatCode>
                <c:ptCount val="9"/>
                <c:pt idx="0">
                  <c:v>26.28</c:v>
                </c:pt>
                <c:pt idx="1">
                  <c:v>19.61</c:v>
                </c:pt>
                <c:pt idx="2">
                  <c:v>11.100000000000001</c:v>
                </c:pt>
                <c:pt idx="3">
                  <c:v>6.490000000000002</c:v>
                </c:pt>
                <c:pt idx="4">
                  <c:v>0</c:v>
                </c:pt>
                <c:pt idx="5">
                  <c:v>-6.4699999999999989</c:v>
                </c:pt>
                <c:pt idx="6">
                  <c:v>-12.979999999999997</c:v>
                </c:pt>
                <c:pt idx="7">
                  <c:v>-19.259999999999998</c:v>
                </c:pt>
                <c:pt idx="8">
                  <c:v>-25.58</c:v>
                </c:pt>
              </c:numCache>
            </c:numRef>
          </c:xVal>
          <c:yVal>
            <c:numRef>
              <c:f>'Wheel Position'!$I$5:$I$13</c:f>
              <c:numCache>
                <c:formatCode>General</c:formatCode>
                <c:ptCount val="9"/>
                <c:pt idx="0">
                  <c:v>-0.24689117472204863</c:v>
                </c:pt>
                <c:pt idx="1">
                  <c:v>-0.18729675323741621</c:v>
                </c:pt>
                <c:pt idx="2">
                  <c:v>-0.12344558736102433</c:v>
                </c:pt>
                <c:pt idx="3">
                  <c:v>-5.9594421484632454E-2</c:v>
                </c:pt>
                <c:pt idx="4">
                  <c:v>0</c:v>
                </c:pt>
                <c:pt idx="5">
                  <c:v>5.5337677092872961E-2</c:v>
                </c:pt>
                <c:pt idx="6">
                  <c:v>0.10641860979398649</c:v>
                </c:pt>
                <c:pt idx="7">
                  <c:v>0.16175628688685945</c:v>
                </c:pt>
                <c:pt idx="8">
                  <c:v>0.21283721958797297</c:v>
                </c:pt>
              </c:numCache>
            </c:numRef>
          </c:yVal>
          <c:smooth val="1"/>
          <c:extLst>
            <c:ext xmlns:c16="http://schemas.microsoft.com/office/drawing/2014/chart" uri="{C3380CC4-5D6E-409C-BE32-E72D297353CC}">
              <c16:uniqueId val="{00000000-83E8-9945-AD05-D6ACB0C9F0F6}"/>
            </c:ext>
          </c:extLst>
        </c:ser>
        <c:ser>
          <c:idx val="1"/>
          <c:order val="1"/>
          <c:tx>
            <c:v>WinGeo Toe</c:v>
          </c:tx>
          <c:xVal>
            <c:numRef>
              <c:f>'Ride WinGeo'!$B$2:$B$12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'Ride WinGeo'!$P$2:$P$12</c:f>
              <c:numCache>
                <c:formatCode>General</c:formatCode>
                <c:ptCount val="11"/>
                <c:pt idx="0">
                  <c:v>0.55500000000000005</c:v>
                </c:pt>
                <c:pt idx="1">
                  <c:v>0.442</c:v>
                </c:pt>
                <c:pt idx="2">
                  <c:v>0.33100000000000002</c:v>
                </c:pt>
                <c:pt idx="3">
                  <c:v>0.22</c:v>
                </c:pt>
                <c:pt idx="4">
                  <c:v>0.109</c:v>
                </c:pt>
                <c:pt idx="5">
                  <c:v>0</c:v>
                </c:pt>
                <c:pt idx="6">
                  <c:v>-0.109</c:v>
                </c:pt>
                <c:pt idx="7">
                  <c:v>-0.217</c:v>
                </c:pt>
                <c:pt idx="8">
                  <c:v>-0.32400000000000001</c:v>
                </c:pt>
                <c:pt idx="9">
                  <c:v>-0.43099999999999999</c:v>
                </c:pt>
                <c:pt idx="10">
                  <c:v>-0.53700000000000003</c:v>
                </c:pt>
              </c:numCache>
            </c:numRef>
          </c:yVal>
          <c:smooth val="1"/>
          <c:extLst>
            <c:ext xmlns:c16="http://schemas.microsoft.com/office/drawing/2014/chart" uri="{C3380CC4-5D6E-409C-BE32-E72D297353CC}">
              <c16:uniqueId val="{00000001-83E8-9945-AD05-D6ACB0C9F0F6}"/>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Ride Height (mm)</a:t>
                </a:r>
              </a:p>
            </c:rich>
          </c:tx>
          <c:layout>
            <c:manualLayout>
              <c:xMode val="edge"/>
              <c:yMode val="edge"/>
              <c:x val="0.42340455156520068"/>
              <c:y val="0.93070248571869696"/>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Zeroed Toe (Degrees)</a:t>
                </a:r>
              </a:p>
            </c:rich>
          </c:tx>
          <c:layout>
            <c:manualLayout>
              <c:xMode val="edge"/>
              <c:yMode val="edge"/>
              <c:x val="1.0223897317713334E-2"/>
              <c:y val="0.33238562091503265"/>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l"/>
      <c:layout>
        <c:manualLayout>
          <c:xMode val="edge"/>
          <c:yMode val="edge"/>
          <c:x val="0.68495934959349591"/>
          <c:y val="0.16211569142092533"/>
          <c:w val="0.2614836229894042"/>
          <c:h val="0.1340100869744223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Motion</a:t>
            </a:r>
            <a:r>
              <a:rPr lang="en-US" b="1" baseline="0"/>
              <a:t> Ratio</a:t>
            </a:r>
            <a:r>
              <a:rPr lang="en-US" b="1"/>
              <a:t> Versues Ride</a:t>
            </a:r>
          </a:p>
        </c:rich>
      </c:tx>
      <c:overlay val="0"/>
      <c:spPr>
        <a:noFill/>
        <a:ln>
          <a:noFill/>
        </a:ln>
        <a:effectLst/>
      </c:spPr>
    </c:title>
    <c:autoTitleDeleted val="0"/>
    <c:plotArea>
      <c:layout>
        <c:manualLayout>
          <c:layoutTarget val="inner"/>
          <c:xMode val="edge"/>
          <c:yMode val="edge"/>
          <c:x val="8.6748287561615775E-2"/>
          <c:y val="0.12120915032679738"/>
          <c:w val="0.88162569617822162"/>
          <c:h val="0.74769887854927231"/>
        </c:manualLayout>
      </c:layout>
      <c:scatterChart>
        <c:scatterStyle val="smoothMarker"/>
        <c:varyColors val="0"/>
        <c:ser>
          <c:idx val="0"/>
          <c:order val="0"/>
          <c:tx>
            <c:v>Motion Ratio</c:v>
          </c:tx>
          <c:dLbls>
            <c:dLbl>
              <c:idx val="5"/>
              <c:layout>
                <c:manualLayout>
                  <c:x val="1.5510746731664082E-2"/>
                  <c:y val="-4.95540138751238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51-DE4E-9C2F-0A7B391A4896}"/>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xVal>
            <c:numRef>
              <c:f>'Ride WinGeo'!$B$2:$B$12</c:f>
              <c:numCache>
                <c:formatCode>General</c:formatCode>
                <c:ptCount val="11"/>
                <c:pt idx="0">
                  <c:v>-25</c:v>
                </c:pt>
                <c:pt idx="1">
                  <c:v>-20</c:v>
                </c:pt>
                <c:pt idx="2">
                  <c:v>-15</c:v>
                </c:pt>
                <c:pt idx="3">
                  <c:v>-10</c:v>
                </c:pt>
                <c:pt idx="4">
                  <c:v>-5</c:v>
                </c:pt>
                <c:pt idx="5">
                  <c:v>0</c:v>
                </c:pt>
                <c:pt idx="6">
                  <c:v>5</c:v>
                </c:pt>
                <c:pt idx="7">
                  <c:v>10</c:v>
                </c:pt>
                <c:pt idx="8">
                  <c:v>15</c:v>
                </c:pt>
                <c:pt idx="9">
                  <c:v>20</c:v>
                </c:pt>
                <c:pt idx="10">
                  <c:v>25</c:v>
                </c:pt>
              </c:numCache>
            </c:numRef>
          </c:xVal>
          <c:yVal>
            <c:numRef>
              <c:f>'Ride WinGeo'!$J$2:$J$12</c:f>
              <c:numCache>
                <c:formatCode>General</c:formatCode>
                <c:ptCount val="11"/>
                <c:pt idx="0">
                  <c:v>1.093</c:v>
                </c:pt>
                <c:pt idx="1">
                  <c:v>1.08</c:v>
                </c:pt>
                <c:pt idx="2">
                  <c:v>1.0660000000000001</c:v>
                </c:pt>
                <c:pt idx="3">
                  <c:v>1.052</c:v>
                </c:pt>
                <c:pt idx="4">
                  <c:v>1.0369999999999999</c:v>
                </c:pt>
                <c:pt idx="5">
                  <c:v>1.0229999999999999</c:v>
                </c:pt>
                <c:pt idx="6">
                  <c:v>1.0089999999999999</c:v>
                </c:pt>
                <c:pt idx="7">
                  <c:v>0.996</c:v>
                </c:pt>
                <c:pt idx="8">
                  <c:v>0.98299999999999998</c:v>
                </c:pt>
                <c:pt idx="9">
                  <c:v>0.97199999999999998</c:v>
                </c:pt>
                <c:pt idx="10">
                  <c:v>0.96099999999999997</c:v>
                </c:pt>
              </c:numCache>
            </c:numRef>
          </c:yVal>
          <c:smooth val="1"/>
          <c:extLst>
            <c:ext xmlns:c16="http://schemas.microsoft.com/office/drawing/2014/chart" uri="{C3380CC4-5D6E-409C-BE32-E72D297353CC}">
              <c16:uniqueId val="{00000000-A751-DE4E-9C2F-0A7B391A4896}"/>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Ride Height (mm)</a:t>
                </a:r>
              </a:p>
            </c:rich>
          </c:tx>
          <c:layout>
            <c:manualLayout>
              <c:xMode val="edge"/>
              <c:yMode val="edge"/>
              <c:x val="0.42340455156520068"/>
              <c:y val="0.93070248571869696"/>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Motion Ratio</a:t>
                </a:r>
              </a:p>
            </c:rich>
          </c:tx>
          <c:layout>
            <c:manualLayout>
              <c:xMode val="edge"/>
              <c:yMode val="edge"/>
              <c:x val="1.0223897317713334E-2"/>
              <c:y val="0.3225816993464051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r"/>
      <c:layout>
        <c:manualLayout>
          <c:xMode val="edge"/>
          <c:yMode val="edge"/>
          <c:x val="0.5459840919275335"/>
          <c:y val="0.10104781020019558"/>
          <c:w val="0.24463727708753888"/>
          <c:h val="5.4796707229778099E-2"/>
        </c:manualLayout>
      </c:layout>
      <c:overlay val="0"/>
    </c:legend>
    <c:plotVisOnly val="1"/>
    <c:dispBlanksAs val="gap"/>
    <c:showDLblsOverMax val="0"/>
    <c:extLst/>
  </c:chart>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Camber Versues Roll</a:t>
            </a:r>
          </a:p>
        </c:rich>
      </c:tx>
      <c:overlay val="0"/>
      <c:spPr>
        <a:noFill/>
        <a:ln>
          <a:noFill/>
        </a:ln>
        <a:effectLst/>
      </c:spPr>
    </c:title>
    <c:autoTitleDeleted val="0"/>
    <c:plotArea>
      <c:layout>
        <c:manualLayout>
          <c:layoutTarget val="inner"/>
          <c:xMode val="edge"/>
          <c:yMode val="edge"/>
          <c:x val="8.6748287561615775E-2"/>
          <c:y val="0.12120915032679738"/>
          <c:w val="0.88162569617822162"/>
          <c:h val="0.7931534661108538"/>
        </c:manualLayout>
      </c:layout>
      <c:scatterChart>
        <c:scatterStyle val="smoothMarker"/>
        <c:varyColors val="0"/>
        <c:ser>
          <c:idx val="0"/>
          <c:order val="0"/>
          <c:tx>
            <c:v>Camber Right</c:v>
          </c:tx>
          <c:xVal>
            <c:numRef>
              <c:f>'Roll WinGeo'!$C$7:$C$22</c:f>
              <c:numCache>
                <c:formatCode>General</c:formatCode>
                <c:ptCount val="16"/>
                <c:pt idx="0">
                  <c:v>1.5</c:v>
                </c:pt>
                <c:pt idx="1">
                  <c:v>1.4</c:v>
                </c:pt>
                <c:pt idx="2">
                  <c:v>1.3</c:v>
                </c:pt>
                <c:pt idx="3">
                  <c:v>1.2</c:v>
                </c:pt>
                <c:pt idx="4">
                  <c:v>1.1000000000000001</c:v>
                </c:pt>
                <c:pt idx="5">
                  <c:v>1</c:v>
                </c:pt>
                <c:pt idx="6">
                  <c:v>0.9</c:v>
                </c:pt>
                <c:pt idx="7">
                  <c:v>0.8</c:v>
                </c:pt>
                <c:pt idx="8">
                  <c:v>0.7</c:v>
                </c:pt>
                <c:pt idx="9">
                  <c:v>0.6</c:v>
                </c:pt>
                <c:pt idx="10">
                  <c:v>0.5</c:v>
                </c:pt>
                <c:pt idx="11">
                  <c:v>0.4</c:v>
                </c:pt>
                <c:pt idx="12">
                  <c:v>0.3</c:v>
                </c:pt>
                <c:pt idx="13">
                  <c:v>0.2</c:v>
                </c:pt>
                <c:pt idx="14">
                  <c:v>0.1</c:v>
                </c:pt>
                <c:pt idx="15">
                  <c:v>0</c:v>
                </c:pt>
              </c:numCache>
            </c:numRef>
          </c:xVal>
          <c:yVal>
            <c:numRef>
              <c:f>'Roll WinGeo'!$E$7:$E$22</c:f>
              <c:numCache>
                <c:formatCode>General</c:formatCode>
                <c:ptCount val="16"/>
                <c:pt idx="0">
                  <c:v>1.2430000000000001</c:v>
                </c:pt>
                <c:pt idx="1">
                  <c:v>1.161</c:v>
                </c:pt>
                <c:pt idx="2">
                  <c:v>1.08</c:v>
                </c:pt>
                <c:pt idx="3">
                  <c:v>0.998</c:v>
                </c:pt>
                <c:pt idx="4">
                  <c:v>0.91600000000000004</c:v>
                </c:pt>
                <c:pt idx="5">
                  <c:v>0.83299999999999996</c:v>
                </c:pt>
                <c:pt idx="6">
                  <c:v>0.751</c:v>
                </c:pt>
                <c:pt idx="7">
                  <c:v>0.66800000000000004</c:v>
                </c:pt>
                <c:pt idx="8">
                  <c:v>0.58599999999999997</c:v>
                </c:pt>
                <c:pt idx="9">
                  <c:v>0.502</c:v>
                </c:pt>
                <c:pt idx="10">
                  <c:v>0.41899999999999998</c:v>
                </c:pt>
                <c:pt idx="11">
                  <c:v>0.33600000000000002</c:v>
                </c:pt>
                <c:pt idx="12">
                  <c:v>0.252</c:v>
                </c:pt>
                <c:pt idx="13">
                  <c:v>0.16800000000000001</c:v>
                </c:pt>
                <c:pt idx="14">
                  <c:v>8.4000000000000005E-2</c:v>
                </c:pt>
                <c:pt idx="15">
                  <c:v>0</c:v>
                </c:pt>
              </c:numCache>
            </c:numRef>
          </c:yVal>
          <c:smooth val="1"/>
          <c:extLst>
            <c:ext xmlns:c16="http://schemas.microsoft.com/office/drawing/2014/chart" uri="{C3380CC4-5D6E-409C-BE32-E72D297353CC}">
              <c16:uniqueId val="{00000000-E04A-0A43-8AFD-7D2B492FF02C}"/>
            </c:ext>
          </c:extLst>
        </c:ser>
        <c:ser>
          <c:idx val="1"/>
          <c:order val="1"/>
          <c:tx>
            <c:v>Camber Left</c:v>
          </c:tx>
          <c:xVal>
            <c:numRef>
              <c:f>'Roll WinGeo'!$C$7:$C$22</c:f>
              <c:numCache>
                <c:formatCode>General</c:formatCode>
                <c:ptCount val="16"/>
                <c:pt idx="0">
                  <c:v>1.5</c:v>
                </c:pt>
                <c:pt idx="1">
                  <c:v>1.4</c:v>
                </c:pt>
                <c:pt idx="2">
                  <c:v>1.3</c:v>
                </c:pt>
                <c:pt idx="3">
                  <c:v>1.2</c:v>
                </c:pt>
                <c:pt idx="4">
                  <c:v>1.1000000000000001</c:v>
                </c:pt>
                <c:pt idx="5">
                  <c:v>1</c:v>
                </c:pt>
                <c:pt idx="6">
                  <c:v>0.9</c:v>
                </c:pt>
                <c:pt idx="7">
                  <c:v>0.8</c:v>
                </c:pt>
                <c:pt idx="8">
                  <c:v>0.7</c:v>
                </c:pt>
                <c:pt idx="9">
                  <c:v>0.6</c:v>
                </c:pt>
                <c:pt idx="10">
                  <c:v>0.5</c:v>
                </c:pt>
                <c:pt idx="11">
                  <c:v>0.4</c:v>
                </c:pt>
                <c:pt idx="12">
                  <c:v>0.3</c:v>
                </c:pt>
                <c:pt idx="13">
                  <c:v>0.2</c:v>
                </c:pt>
                <c:pt idx="14">
                  <c:v>0.1</c:v>
                </c:pt>
                <c:pt idx="15">
                  <c:v>0</c:v>
                </c:pt>
              </c:numCache>
            </c:numRef>
          </c:xVal>
          <c:yVal>
            <c:numRef>
              <c:f>'Roll WinGeo'!$F$7:$F$22</c:f>
              <c:numCache>
                <c:formatCode>General</c:formatCode>
                <c:ptCount val="16"/>
                <c:pt idx="0">
                  <c:v>-1.2869999999999999</c:v>
                </c:pt>
                <c:pt idx="1">
                  <c:v>-1.2</c:v>
                </c:pt>
                <c:pt idx="2">
                  <c:v>-1.113</c:v>
                </c:pt>
                <c:pt idx="3">
                  <c:v>-1.026</c:v>
                </c:pt>
                <c:pt idx="4">
                  <c:v>-0.94</c:v>
                </c:pt>
                <c:pt idx="5">
                  <c:v>-0.85299999999999998</c:v>
                </c:pt>
                <c:pt idx="6">
                  <c:v>-0.76700000000000002</c:v>
                </c:pt>
                <c:pt idx="7">
                  <c:v>-0.68100000000000005</c:v>
                </c:pt>
                <c:pt idx="8">
                  <c:v>-0.59499999999999997</c:v>
                </c:pt>
                <c:pt idx="9">
                  <c:v>-0.51</c:v>
                </c:pt>
                <c:pt idx="10">
                  <c:v>-0.42399999999999999</c:v>
                </c:pt>
                <c:pt idx="11">
                  <c:v>-0.33900000000000002</c:v>
                </c:pt>
                <c:pt idx="12">
                  <c:v>-0.254</c:v>
                </c:pt>
                <c:pt idx="13">
                  <c:v>-0.16900000000000001</c:v>
                </c:pt>
                <c:pt idx="14">
                  <c:v>-8.4000000000000005E-2</c:v>
                </c:pt>
                <c:pt idx="15">
                  <c:v>0</c:v>
                </c:pt>
              </c:numCache>
            </c:numRef>
          </c:yVal>
          <c:smooth val="1"/>
          <c:extLst>
            <c:ext xmlns:c16="http://schemas.microsoft.com/office/drawing/2014/chart" uri="{C3380CC4-5D6E-409C-BE32-E72D297353CC}">
              <c16:uniqueId val="{00000001-E04A-0A43-8AFD-7D2B492FF02C}"/>
            </c:ext>
          </c:extLst>
        </c:ser>
        <c:dLbls>
          <c:showLegendKey val="0"/>
          <c:showVal val="0"/>
          <c:showCatName val="0"/>
          <c:showSerName val="0"/>
          <c:showPercent val="0"/>
          <c:showBubbleSize val="0"/>
        </c:dLbls>
        <c:axId val="1837781232"/>
        <c:axId val="1837782880"/>
      </c:scatterChart>
      <c:valAx>
        <c:axId val="18377812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Roll Angle (Degrees)</a:t>
                </a:r>
              </a:p>
            </c:rich>
          </c:tx>
          <c:layout>
            <c:manualLayout>
              <c:xMode val="edge"/>
              <c:yMode val="edge"/>
              <c:x val="0.42340455156520068"/>
              <c:y val="0.93070248571869696"/>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2880"/>
        <c:crosses val="autoZero"/>
        <c:crossBetween val="midCat"/>
      </c:valAx>
      <c:valAx>
        <c:axId val="1837782880"/>
        <c:scaling>
          <c:orientation val="minMax"/>
        </c:scaling>
        <c:delete val="0"/>
        <c:axPos val="l"/>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a:t>Camber (Degreees)</a:t>
                </a:r>
              </a:p>
            </c:rich>
          </c:tx>
          <c:layout>
            <c:manualLayout>
              <c:xMode val="edge"/>
              <c:yMode val="edge"/>
              <c:x val="1.0223897317713334E-2"/>
              <c:y val="0.3225816993464051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781232"/>
        <c:crosses val="autoZero"/>
        <c:crossBetween val="midCat"/>
      </c:valAx>
    </c:plotArea>
    <c:legend>
      <c:legendPos val="r"/>
      <c:layout>
        <c:manualLayout>
          <c:xMode val="edge"/>
          <c:yMode val="edge"/>
          <c:x val="0.10899222200883432"/>
          <c:y val="0.14679944418712365"/>
          <c:w val="0.24613077531052027"/>
          <c:h val="0.11818897637795275"/>
        </c:manualLayout>
      </c:layout>
      <c:overlay val="0"/>
    </c:legend>
    <c:plotVisOnly val="1"/>
    <c:dispBlanksAs val="gap"/>
    <c:showDLblsOverMax val="0"/>
    <c:extLst/>
  </c:chart>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069FA-509E-944D-B7D0-C4C31F8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Engineering Technical Report.dotx</Template>
  <TotalTime>1068</TotalTime>
  <Pages>31</Pages>
  <Words>3727</Words>
  <Characters>21249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Franklin Spencer Attwood (2004876)</cp:lastModifiedBy>
  <cp:revision>1130</cp:revision>
  <dcterms:created xsi:type="dcterms:W3CDTF">2021-11-10T17:49:00Z</dcterms:created>
  <dcterms:modified xsi:type="dcterms:W3CDTF">2021-12-13T19:31:00Z</dcterms:modified>
</cp:coreProperties>
</file>