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2BEE78" w14:textId="77777777" w:rsidR="005C0CCB" w:rsidRDefault="005C0CCB" w:rsidP="005C0CCB">
      <w:r>
        <w:t>Greta Gehring</w:t>
      </w:r>
    </w:p>
    <w:p w14:paraId="3668376E" w14:textId="77777777" w:rsidR="005C0CCB" w:rsidRDefault="005C0CCB" w:rsidP="005C0CCB">
      <w:r>
        <w:t>12/12/18</w:t>
      </w:r>
    </w:p>
    <w:p w14:paraId="57233586" w14:textId="77777777" w:rsidR="005C0CCB" w:rsidRDefault="005C0CCB" w:rsidP="005C0CCB">
      <w:r>
        <w:t xml:space="preserve">Y </w:t>
      </w:r>
      <w:proofErr w:type="spellStart"/>
      <w:r>
        <w:t>Mabinogi</w:t>
      </w:r>
      <w:proofErr w:type="spellEnd"/>
      <w:r>
        <w:t xml:space="preserve"> (CYCS7015)</w:t>
      </w:r>
    </w:p>
    <w:p w14:paraId="7CC94937" w14:textId="77777777" w:rsidR="005C0CCB" w:rsidRDefault="005C0CCB" w:rsidP="005C0CCB">
      <w:r>
        <w:t>Professor Jane Cartwright</w:t>
      </w:r>
    </w:p>
    <w:p w14:paraId="510AC6A1" w14:textId="77777777" w:rsidR="005C0CCB" w:rsidRDefault="005C0CCB" w:rsidP="005C0CCB"/>
    <w:p w14:paraId="2572EDE0" w14:textId="77777777" w:rsidR="005C0CCB" w:rsidRPr="005C0CCB" w:rsidRDefault="005C0CCB" w:rsidP="005C0CCB">
      <w:pPr>
        <w:jc w:val="center"/>
        <w:rPr>
          <w:b/>
        </w:rPr>
      </w:pPr>
      <w:r w:rsidRPr="005C0CCB">
        <w:rPr>
          <w:b/>
        </w:rPr>
        <w:t xml:space="preserve">The Women of </w:t>
      </w:r>
      <w:r w:rsidRPr="00846266">
        <w:rPr>
          <w:b/>
          <w:i/>
        </w:rPr>
        <w:t xml:space="preserve">the </w:t>
      </w:r>
      <w:proofErr w:type="spellStart"/>
      <w:r w:rsidRPr="00846266">
        <w:rPr>
          <w:b/>
          <w:i/>
        </w:rPr>
        <w:t>Mabinogi</w:t>
      </w:r>
      <w:proofErr w:type="spellEnd"/>
    </w:p>
    <w:p w14:paraId="451C669E" w14:textId="77777777" w:rsidR="005C0CCB" w:rsidRDefault="005C0CCB" w:rsidP="005C0CCB">
      <w:pPr>
        <w:ind w:firstLine="720"/>
      </w:pPr>
      <w:r w:rsidRPr="005C0CCB">
        <w:rPr>
          <w:i/>
        </w:rPr>
        <w:t xml:space="preserve">The </w:t>
      </w:r>
      <w:proofErr w:type="spellStart"/>
      <w:r w:rsidRPr="005C0CCB">
        <w:rPr>
          <w:i/>
        </w:rPr>
        <w:t>Mabinogion</w:t>
      </w:r>
      <w:proofErr w:type="spellEnd"/>
      <w:r>
        <w:t xml:space="preserve"> is a collection of stories originally written in Welsh, first brought to the English-speaking audience by Lady Charlotte Guest in the year 1877. It is fitting that the first person to translate these stories for an English-speaking audience was a woman when the female characters of </w:t>
      </w:r>
      <w:r w:rsidRPr="005C0CCB">
        <w:rPr>
          <w:i/>
        </w:rPr>
        <w:t xml:space="preserve">The </w:t>
      </w:r>
      <w:proofErr w:type="spellStart"/>
      <w:r w:rsidRPr="005C0CCB">
        <w:rPr>
          <w:i/>
        </w:rPr>
        <w:t>Mabinogion</w:t>
      </w:r>
      <w:proofErr w:type="spellEnd"/>
      <w:r>
        <w:t xml:space="preserve">, especially in the Four Branches, are the most interesting characters in the stories. For </w:t>
      </w:r>
      <w:proofErr w:type="gramStart"/>
      <w:r>
        <w:t>the vast majority of</w:t>
      </w:r>
      <w:proofErr w:type="gramEnd"/>
      <w:r>
        <w:t xml:space="preserve"> the Four Branches, male characters are mostly static and are bound by ritual phrases and standard protocol instead of actual emotion (Winward, p. 78-79), giving the sense that they are props. This </w:t>
      </w:r>
      <w:proofErr w:type="gramStart"/>
      <w:r>
        <w:t>is in contrast to</w:t>
      </w:r>
      <w:proofErr w:type="gramEnd"/>
      <w:r>
        <w:t xml:space="preserve"> the female characters, interact with the world in ways great and small.  In some </w:t>
      </w:r>
      <w:proofErr w:type="gramStart"/>
      <w:r>
        <w:t>cases</w:t>
      </w:r>
      <w:proofErr w:type="gramEnd"/>
      <w:r>
        <w:t xml:space="preserve"> their actual roles are small but the way they act is informative about how their culture and in other cases, particularly that of, particularly of the Fourth Branch, their actions, impact and roles are all incredibly important to their respective stories. In this essay I will give an overview of the prominent women in each Branch of </w:t>
      </w:r>
      <w:r w:rsidRPr="005C0CCB">
        <w:rPr>
          <w:i/>
        </w:rPr>
        <w:t xml:space="preserve">The </w:t>
      </w:r>
      <w:proofErr w:type="spellStart"/>
      <w:r w:rsidRPr="005C0CCB">
        <w:rPr>
          <w:i/>
        </w:rPr>
        <w:t>Mabinogi</w:t>
      </w:r>
      <w:proofErr w:type="spellEnd"/>
      <w:r>
        <w:t xml:space="preserve"> with emphasis on Rhiannon and </w:t>
      </w:r>
      <w:proofErr w:type="spellStart"/>
      <w:r>
        <w:t>Aranrhod</w:t>
      </w:r>
      <w:proofErr w:type="spellEnd"/>
      <w:r>
        <w:t xml:space="preserve"> in particular, as they are the most varied and unique out of the entire cast of characters.</w:t>
      </w:r>
    </w:p>
    <w:p w14:paraId="6D9996BC" w14:textId="128FCA5A" w:rsidR="005C0CCB" w:rsidRDefault="005C0CCB" w:rsidP="005C0CCB">
      <w:r>
        <w:t xml:space="preserve">In general, the Branches of </w:t>
      </w:r>
      <w:r w:rsidRPr="005C0CCB">
        <w:rPr>
          <w:i/>
        </w:rPr>
        <w:t xml:space="preserve">The </w:t>
      </w:r>
      <w:proofErr w:type="spellStart"/>
      <w:r w:rsidRPr="005C0CCB">
        <w:rPr>
          <w:i/>
        </w:rPr>
        <w:t>Mabinogi</w:t>
      </w:r>
      <w:proofErr w:type="spellEnd"/>
      <w:r>
        <w:t xml:space="preserve"> are short and to the point, which means actions are direct and descriptions are few and only given when </w:t>
      </w:r>
      <w:proofErr w:type="gramStart"/>
      <w:r>
        <w:t>absolutely necessary</w:t>
      </w:r>
      <w:proofErr w:type="gramEnd"/>
      <w:r>
        <w:t xml:space="preserve">. As a result, it is easy for the reader to see how the characters act without any obstruction. There is little leeway for interpretation as to what kind of characters they are, even if their motivations may be muddled or obtuse. </w:t>
      </w:r>
      <w:r w:rsidRPr="005C0CCB">
        <w:rPr>
          <w:i/>
        </w:rPr>
        <w:t xml:space="preserve">The </w:t>
      </w:r>
      <w:proofErr w:type="spellStart"/>
      <w:r w:rsidRPr="005C0CCB">
        <w:rPr>
          <w:i/>
        </w:rPr>
        <w:t>Mabinogi</w:t>
      </w:r>
      <w:proofErr w:type="spellEnd"/>
      <w:r>
        <w:t xml:space="preserve"> in general is a highly flawed and incoherent piece even within its own branches, where narrative consistency is not a major concern (especially </w:t>
      </w:r>
      <w:proofErr w:type="gramStart"/>
      <w:r>
        <w:t>in regards to</w:t>
      </w:r>
      <w:proofErr w:type="gramEnd"/>
      <w:r>
        <w:t xml:space="preserve"> King Math and his virgin foot-bearer) but it does an excellent job of using character interactions and conversation to move the story forward, even if it doesn’t make much sense later. The plot moves forward just because the plot demands it, without any real connection to the characters’ actions. Yet the women of </w:t>
      </w:r>
      <w:r w:rsidRPr="005C0CCB">
        <w:rPr>
          <w:i/>
        </w:rPr>
        <w:t xml:space="preserve">The </w:t>
      </w:r>
      <w:proofErr w:type="spellStart"/>
      <w:r w:rsidRPr="005C0CCB">
        <w:rPr>
          <w:i/>
        </w:rPr>
        <w:t>Mabinogi</w:t>
      </w:r>
      <w:proofErr w:type="spellEnd"/>
      <w:r>
        <w:t xml:space="preserve"> are defined by their actions much more consistently than the men and as a result have much stronger characterization.</w:t>
      </w:r>
    </w:p>
    <w:p w14:paraId="3838943F" w14:textId="77777777" w:rsidR="005C0CCB" w:rsidRDefault="005C0CCB" w:rsidP="005C0CCB">
      <w:pPr>
        <w:ind w:firstLine="720"/>
      </w:pPr>
      <w:r>
        <w:t xml:space="preserve">The First Branch starts with the story of </w:t>
      </w:r>
      <w:proofErr w:type="spellStart"/>
      <w:r>
        <w:t>Pwyll</w:t>
      </w:r>
      <w:proofErr w:type="spellEnd"/>
      <w:r>
        <w:t xml:space="preserve"> and Rhiannon and how they met, married and then produced </w:t>
      </w:r>
      <w:proofErr w:type="spellStart"/>
      <w:r>
        <w:t>Pryderi</w:t>
      </w:r>
      <w:proofErr w:type="spellEnd"/>
      <w:r>
        <w:t xml:space="preserve">, arguably the central character of the Four Branches. The First Branch begins with </w:t>
      </w:r>
      <w:proofErr w:type="spellStart"/>
      <w:r>
        <w:t>Pwyll</w:t>
      </w:r>
      <w:proofErr w:type="spellEnd"/>
      <w:r>
        <w:t xml:space="preserve"> meeting Rhiannon and aiding her in her quest to be free of a suitor she isn’t interested </w:t>
      </w:r>
      <w:proofErr w:type="gramStart"/>
      <w:r>
        <w:t>in</w:t>
      </w:r>
      <w:proofErr w:type="gramEnd"/>
      <w:r>
        <w:t xml:space="preserve"> so she can marry </w:t>
      </w:r>
      <w:proofErr w:type="spellStart"/>
      <w:r>
        <w:t>Pwyll</w:t>
      </w:r>
      <w:proofErr w:type="spellEnd"/>
      <w:r>
        <w:t xml:space="preserve">. Rhiannon first appears to </w:t>
      </w:r>
      <w:proofErr w:type="spellStart"/>
      <w:r>
        <w:t>Pwyll</w:t>
      </w:r>
      <w:proofErr w:type="spellEnd"/>
      <w:r>
        <w:t xml:space="preserve"> and the men of Dyfed after </w:t>
      </w:r>
      <w:proofErr w:type="spellStart"/>
      <w:r>
        <w:t>Pwyll</w:t>
      </w:r>
      <w:proofErr w:type="spellEnd"/>
      <w:r>
        <w:t xml:space="preserve"> accepts the challenge of an ancestral mound in the area. The mound promises either to deal out blows or reveal something wonderous to whoever sits upon it. Sure enough, the first time </w:t>
      </w:r>
      <w:proofErr w:type="spellStart"/>
      <w:r>
        <w:t>Pwyll</w:t>
      </w:r>
      <w:proofErr w:type="spellEnd"/>
      <w:r>
        <w:t xml:space="preserve"> does so, he sees a beautiful woman upon a horse and attempts to pursue her but fails due to her horse being supernaturally fast (or just supernaturally uncatchable). He tries twice more with Rhiannon appearing from the same spot each time, indicating her clearly </w:t>
      </w:r>
      <w:proofErr w:type="spellStart"/>
      <w:r>
        <w:t>otherwordly</w:t>
      </w:r>
      <w:proofErr w:type="spellEnd"/>
      <w:r>
        <w:t xml:space="preserve"> nature. It is not until </w:t>
      </w:r>
      <w:proofErr w:type="spellStart"/>
      <w:r>
        <w:t>Pwyll</w:t>
      </w:r>
      <w:proofErr w:type="spellEnd"/>
      <w:r>
        <w:t xml:space="preserve"> calls out to her that she stops and talks with him indicating in Welsh tradition that she is above him in rank.</w:t>
      </w:r>
    </w:p>
    <w:p w14:paraId="6D9C08BB" w14:textId="77777777" w:rsidR="005C0CCB" w:rsidRDefault="005C0CCB" w:rsidP="005C0CCB">
      <w:r>
        <w:lastRenderedPageBreak/>
        <w:t xml:space="preserve"> </w:t>
      </w:r>
      <w:proofErr w:type="spellStart"/>
      <w:r>
        <w:t>Pwyll</w:t>
      </w:r>
      <w:proofErr w:type="spellEnd"/>
      <w:r>
        <w:t xml:space="preserve"> is the heir of Dyfed, and Rhiannon is an obviously supernatural figure that some scholars believe is the patron goddess of Dyfed. Many of them associate her with the goddess </w:t>
      </w:r>
      <w:proofErr w:type="spellStart"/>
      <w:r>
        <w:t>Epona</w:t>
      </w:r>
      <w:proofErr w:type="spellEnd"/>
      <w:r>
        <w:t xml:space="preserve"> (Hemming, p. 87). Assuming this interpretation is correct, this would make her the territorial goddess of the area, much like Ireland’s Queen Medb of Connacht. This potentially fascinating connection is not addressed, and not much attention is paid to Rhiannon’s true nature outside of her extraordinarily long lifespan (assuming she can die at all) in the Third Branch. Going against what the reader may expect given the time period, Rhiannon is incredibly proactive in securing </w:t>
      </w:r>
      <w:proofErr w:type="spellStart"/>
      <w:r>
        <w:t>Pwyll’s</w:t>
      </w:r>
      <w:proofErr w:type="spellEnd"/>
      <w:r>
        <w:t xml:space="preserve"> hand in marriage. It is she who hatches the plan to fight off her other potential suitor, </w:t>
      </w:r>
      <w:proofErr w:type="spellStart"/>
      <w:r>
        <w:t>Gwawl</w:t>
      </w:r>
      <w:proofErr w:type="spellEnd"/>
      <w:r>
        <w:t xml:space="preserve"> son of </w:t>
      </w:r>
      <w:proofErr w:type="spellStart"/>
      <w:r>
        <w:t>Clud</w:t>
      </w:r>
      <w:proofErr w:type="spellEnd"/>
      <w:r>
        <w:t xml:space="preserve">, and is very blunt with </w:t>
      </w:r>
      <w:proofErr w:type="spellStart"/>
      <w:r>
        <w:t>Pwyll</w:t>
      </w:r>
      <w:proofErr w:type="spellEnd"/>
      <w:r>
        <w:t xml:space="preserve"> and does not hesitate to speak her mind when </w:t>
      </w:r>
      <w:proofErr w:type="spellStart"/>
      <w:r>
        <w:t>Pwyll</w:t>
      </w:r>
      <w:proofErr w:type="spellEnd"/>
      <w:r>
        <w:t xml:space="preserve"> does something out of turn or just flat-out stupid. </w:t>
      </w:r>
      <w:proofErr w:type="spellStart"/>
      <w:r>
        <w:t>Pwyll</w:t>
      </w:r>
      <w:proofErr w:type="spellEnd"/>
      <w:r>
        <w:t xml:space="preserve"> simply does as she says during this entire sequence and the plan to get rid of </w:t>
      </w:r>
      <w:proofErr w:type="spellStart"/>
      <w:r>
        <w:t>Gwawl</w:t>
      </w:r>
      <w:proofErr w:type="spellEnd"/>
      <w:r>
        <w:t xml:space="preserve"> goes off without a hitch. Rhiannon is free to marry </w:t>
      </w:r>
      <w:proofErr w:type="spellStart"/>
      <w:r>
        <w:t>Pwyll</w:t>
      </w:r>
      <w:proofErr w:type="spellEnd"/>
      <w:r>
        <w:t xml:space="preserve"> and they are married thanks to Rhiannon and her schemes alone. Rhiannon is quite literally the hero of her own story, merely using </w:t>
      </w:r>
      <w:proofErr w:type="spellStart"/>
      <w:r>
        <w:t>Pwyll</w:t>
      </w:r>
      <w:proofErr w:type="spellEnd"/>
      <w:r>
        <w:t xml:space="preserve"> as an accessory to get what she wants: an ideal marriage to a man who also happens to be </w:t>
      </w:r>
      <w:proofErr w:type="spellStart"/>
      <w:r>
        <w:t>Pwyll</w:t>
      </w:r>
      <w:proofErr w:type="spellEnd"/>
      <w:r>
        <w:t>.</w:t>
      </w:r>
    </w:p>
    <w:p w14:paraId="1607D197" w14:textId="77777777" w:rsidR="005C0CCB" w:rsidRDefault="005C0CCB" w:rsidP="005C0CCB">
      <w:pPr>
        <w:ind w:firstLine="720"/>
      </w:pPr>
      <w:r>
        <w:t xml:space="preserve">This surprisingly liberal and driven characterization of Rhiannon does not last; because of the proactivity Rhiannon displays in the first part of the First Branch, it makes her actions in the rest of the Branch and the Third Branch </w:t>
      </w:r>
      <w:proofErr w:type="gramStart"/>
      <w:r>
        <w:t>all the more</w:t>
      </w:r>
      <w:proofErr w:type="gramEnd"/>
      <w:r>
        <w:t xml:space="preserve"> disappointing. After her marriage to </w:t>
      </w:r>
      <w:proofErr w:type="spellStart"/>
      <w:r>
        <w:t>Pwyll</w:t>
      </w:r>
      <w:proofErr w:type="spellEnd"/>
      <w:r>
        <w:t xml:space="preserve">, Rhiannon loses her clever and scheming nature and simply plays the kind and obedient wife for the rest of the story. When an infant </w:t>
      </w:r>
      <w:proofErr w:type="spellStart"/>
      <w:r>
        <w:t>Pryderi</w:t>
      </w:r>
      <w:proofErr w:type="spellEnd"/>
      <w:r>
        <w:t xml:space="preserve"> is kidnapped by a mysterious assailant, Rhiannon is accused of murdering her own child and is made to carry guests into the hall as a punishment.  She does not attempt to defend herself against accusations that she murdered and ate her own child and simply allows </w:t>
      </w:r>
      <w:proofErr w:type="spellStart"/>
      <w:r>
        <w:t>Pwyll</w:t>
      </w:r>
      <w:proofErr w:type="spellEnd"/>
      <w:r>
        <w:t xml:space="preserve"> to punish her for it, despite the </w:t>
      </w:r>
      <w:proofErr w:type="gramStart"/>
      <w:r>
        <w:t>both of them</w:t>
      </w:r>
      <w:proofErr w:type="gramEnd"/>
      <w:r>
        <w:t xml:space="preserve"> knowing that she is innocent. While it could be argued that this punishment is what allows Rhiannon to retain her position in court (and indeed, she is still shown beside </w:t>
      </w:r>
      <w:proofErr w:type="spellStart"/>
      <w:r>
        <w:t>Pwyll</w:t>
      </w:r>
      <w:proofErr w:type="spellEnd"/>
      <w:r>
        <w:t xml:space="preserve"> in subsequent scenes), Rhiannon comes off as strangely muted and does not interject her thoughts or opinions to her husband when she clearly had no problem doing so prior to this. She only shows initiative again later in the Third Branch, where she goes into the mysterious tower to rescue her son </w:t>
      </w:r>
      <w:proofErr w:type="spellStart"/>
      <w:r>
        <w:t>Pryderi</w:t>
      </w:r>
      <w:proofErr w:type="spellEnd"/>
      <w:r>
        <w:t xml:space="preserve"> and is subsequently trapped along with him. </w:t>
      </w:r>
    </w:p>
    <w:p w14:paraId="450057CF" w14:textId="77777777" w:rsidR="005C0CCB" w:rsidRDefault="005C0CCB" w:rsidP="005C0CCB">
      <w:pPr>
        <w:ind w:firstLine="720"/>
      </w:pPr>
      <w:r>
        <w:t xml:space="preserve">Rhiannon is consistently associated with horses in all her appearances. She first appears riding an otherworldly horse that cannot be overtaken by normal horses at any speed. In the Third Branch, Rhiannon is captured with </w:t>
      </w:r>
      <w:proofErr w:type="spellStart"/>
      <w:r>
        <w:t>Pryderi</w:t>
      </w:r>
      <w:proofErr w:type="spellEnd"/>
      <w:r>
        <w:t xml:space="preserve"> in the tower and made to wear the collar of an ass. All of which have clear associations with horses and beasts of burden make lending the comparison to </w:t>
      </w:r>
      <w:proofErr w:type="spellStart"/>
      <w:r>
        <w:t>Epona</w:t>
      </w:r>
      <w:proofErr w:type="spellEnd"/>
      <w:r>
        <w:t xml:space="preserve"> not far of a stretch. Assuming she is a territorial goddess, her lack of initiative after getting married is confusing and aggravating when compared to her initial character, and the two parts of the story make Rhiannon seem like a completely different character. Compared with Queen Medb of Connacht, she may be the example of how a territorial goddess should be (kind and supportive of her chosen spouse) as opposed to the violent and warmongering Queen Medb (whose husbands, while named in the narrative, are never as important as Queen Medb herself).  Rhiannon is an example of an ideal relationship between her husband and her territory, working together with and supporting him to solve their problems privately. By contrast, Queen Medb’s problems cause trouble for everyone in her country and her husband is shown unable to reel her in in her attempts to gain more wealth and expand her territory.</w:t>
      </w:r>
    </w:p>
    <w:p w14:paraId="393584C1" w14:textId="77777777" w:rsidR="005C0CCB" w:rsidRDefault="005C0CCB" w:rsidP="005C0CCB">
      <w:pPr>
        <w:ind w:firstLine="720"/>
      </w:pPr>
      <w:r>
        <w:t xml:space="preserve">The Second Branch focuses on a very different woman who also doubles as the main character. </w:t>
      </w:r>
      <w:proofErr w:type="spellStart"/>
      <w:r>
        <w:t>Branwen’s</w:t>
      </w:r>
      <w:proofErr w:type="spellEnd"/>
      <w:r>
        <w:t xml:space="preserve"> characterization is almost the opposite of Rhiannon’s. While </w:t>
      </w:r>
      <w:proofErr w:type="spellStart"/>
      <w:r>
        <w:t>Branwen</w:t>
      </w:r>
      <w:proofErr w:type="spellEnd"/>
      <w:r>
        <w:t xml:space="preserve"> isn’t a schemer or planner, she becomes more dynamic as the story goes on. At the beginning of the story, </w:t>
      </w:r>
      <w:proofErr w:type="spellStart"/>
      <w:r>
        <w:t>Branwen</w:t>
      </w:r>
      <w:proofErr w:type="spellEnd"/>
      <w:r>
        <w:t xml:space="preserve"> can barely be considered a character at all. She is a bargaining chip in a political marriage meant to broker </w:t>
      </w:r>
      <w:r>
        <w:lastRenderedPageBreak/>
        <w:t xml:space="preserve">peace between Wales and Ireland. During the negotiations, she does nothing at all and obeys her family’s wishes to marry into the Irish royal family. She does, and lives peacefully with her husband, </w:t>
      </w:r>
      <w:proofErr w:type="spellStart"/>
      <w:r>
        <w:t>Matholwch</w:t>
      </w:r>
      <w:proofErr w:type="spellEnd"/>
      <w:r>
        <w:t xml:space="preserve">, for around a year until giving birth to a child. After this, her brother </w:t>
      </w:r>
      <w:proofErr w:type="spellStart"/>
      <w:r>
        <w:t>Efnysien's</w:t>
      </w:r>
      <w:proofErr w:type="spellEnd"/>
      <w:r>
        <w:t xml:space="preserve"> mutilation of horses he did prior to their marriage comes up again, and </w:t>
      </w:r>
      <w:proofErr w:type="spellStart"/>
      <w:r>
        <w:t>Branwen</w:t>
      </w:r>
      <w:proofErr w:type="spellEnd"/>
      <w:r>
        <w:t xml:space="preserve"> is subsequently banished to the kitchen to work as a maid. It is at this point that </w:t>
      </w:r>
      <w:proofErr w:type="spellStart"/>
      <w:r>
        <w:t>Branwen</w:t>
      </w:r>
      <w:proofErr w:type="spellEnd"/>
      <w:r>
        <w:t xml:space="preserve"> becomes a character with agency in her own right. </w:t>
      </w:r>
      <w:proofErr w:type="spellStart"/>
      <w:r>
        <w:t>Branwen</w:t>
      </w:r>
      <w:proofErr w:type="spellEnd"/>
      <w:r>
        <w:t xml:space="preserve"> begins to take charge of her life when she realizes the men in her life, her husband who should be caring for her, has abandoned her. No longer under the protection of her family, as soon as she can she trains a starling from the kitchens to deliver a message for help to her brother and countrymen, who immediately set off to rescue her. </w:t>
      </w:r>
    </w:p>
    <w:p w14:paraId="5532B0CF" w14:textId="77777777" w:rsidR="005C0CCB" w:rsidRDefault="005C0CCB" w:rsidP="00846266">
      <w:pPr>
        <w:ind w:firstLine="720"/>
      </w:pPr>
      <w:r>
        <w:t xml:space="preserve">Once the rescuers are close to the castle, strange reports of moving mountains and forests of trees on the sea start coming in and </w:t>
      </w:r>
      <w:proofErr w:type="spellStart"/>
      <w:r>
        <w:t>Matholwch</w:t>
      </w:r>
      <w:proofErr w:type="spellEnd"/>
      <w:r>
        <w:t xml:space="preserve"> calls for her, saying that </w:t>
      </w:r>
      <w:proofErr w:type="spellStart"/>
      <w:r>
        <w:t>Branwen</w:t>
      </w:r>
      <w:proofErr w:type="spellEnd"/>
      <w:r>
        <w:t xml:space="preserve"> is the one who will know what to do. Immediately the reader can see that </w:t>
      </w:r>
      <w:proofErr w:type="spellStart"/>
      <w:r>
        <w:t>Branwen</w:t>
      </w:r>
      <w:proofErr w:type="spellEnd"/>
      <w:r>
        <w:t xml:space="preserve"> is not an ordinary woman. She correctly identifies what the men had reported was a mountain as her own giant brother, </w:t>
      </w:r>
      <w:proofErr w:type="spellStart"/>
      <w:r>
        <w:t>Bendigeidfran</w:t>
      </w:r>
      <w:proofErr w:type="spellEnd"/>
      <w:r>
        <w:t xml:space="preserve">, and the “forest” as a fleet of ships coming to her rescue. The fact that her husband went to her first, and not anyone else shows that </w:t>
      </w:r>
      <w:proofErr w:type="spellStart"/>
      <w:r>
        <w:t>Branwen’s</w:t>
      </w:r>
      <w:proofErr w:type="spellEnd"/>
      <w:r>
        <w:t xml:space="preserve"> opinions and skills are known and respected, or at least were it were so prior to her banishment to the kitchen. When in crisis, the court immediately turns to her for help. This indicates that even with her quiet and dignified personality, she had proven herself in unmentioned events prior that she is a wise and cool-headed leader whose input is valued.</w:t>
      </w:r>
    </w:p>
    <w:p w14:paraId="14B5E718" w14:textId="77777777" w:rsidR="005C0CCB" w:rsidRDefault="005C0CCB" w:rsidP="005C0CCB">
      <w:pPr>
        <w:ind w:firstLine="720"/>
      </w:pPr>
      <w:r>
        <w:t xml:space="preserve">Even during the subsequent battle, </w:t>
      </w:r>
      <w:proofErr w:type="spellStart"/>
      <w:r>
        <w:t>Branwen</w:t>
      </w:r>
      <w:proofErr w:type="spellEnd"/>
      <w:r>
        <w:t xml:space="preserve"> is shown to be composed, least on the outside. Despite not being a fighter or a direct participant in the battle, she keeps her senses about her and remains composed, only breaking her composure once </w:t>
      </w:r>
      <w:proofErr w:type="spellStart"/>
      <w:r>
        <w:t>Efnysien</w:t>
      </w:r>
      <w:proofErr w:type="spellEnd"/>
      <w:r>
        <w:t xml:space="preserve"> throws her own son, his nephew, into the fire, thus sparking a massive war in which only five Irish pregnant women, seven Welsh men and </w:t>
      </w:r>
      <w:proofErr w:type="spellStart"/>
      <w:r>
        <w:t>Branwen</w:t>
      </w:r>
      <w:proofErr w:type="spellEnd"/>
      <w:r>
        <w:t xml:space="preserve"> are the only survivors. </w:t>
      </w:r>
      <w:proofErr w:type="spellStart"/>
      <w:r>
        <w:t>Branwen</w:t>
      </w:r>
      <w:proofErr w:type="spellEnd"/>
      <w:r>
        <w:t xml:space="preserve"> subsequently dies of grief upon arriving home in Wales over the knowledge that her plea for help lead to the destruction of two countries and her entire family. She is an extremely sad and pitiable figure and one cannot blame her for wanting to be safe and secure. While </w:t>
      </w:r>
      <w:proofErr w:type="spellStart"/>
      <w:r>
        <w:t>Efnysien’s</w:t>
      </w:r>
      <w:proofErr w:type="spellEnd"/>
      <w:r>
        <w:t xml:space="preserve"> mutilation of the horses is what started the entire ordeal, there was no reason to punish </w:t>
      </w:r>
      <w:proofErr w:type="spellStart"/>
      <w:r>
        <w:t>Branwen</w:t>
      </w:r>
      <w:proofErr w:type="spellEnd"/>
      <w:r>
        <w:t xml:space="preserve"> for his actions, especially a year after the event occurred. It is quite tragic that </w:t>
      </w:r>
      <w:proofErr w:type="spellStart"/>
      <w:r>
        <w:t>Branwen</w:t>
      </w:r>
      <w:proofErr w:type="spellEnd"/>
      <w:r>
        <w:t xml:space="preserve"> feels responsible for the deaths of so many when it is truly the fault of </w:t>
      </w:r>
      <w:proofErr w:type="spellStart"/>
      <w:r>
        <w:t>Matholwch</w:t>
      </w:r>
      <w:proofErr w:type="spellEnd"/>
      <w:r>
        <w:t xml:space="preserve">, who allowed his court to give into their xenophobia (Wood, p. 26) and make him banish </w:t>
      </w:r>
      <w:proofErr w:type="spellStart"/>
      <w:r>
        <w:t>Branwen</w:t>
      </w:r>
      <w:proofErr w:type="spellEnd"/>
      <w:r>
        <w:t xml:space="preserve"> to the kitchen in the first place. It takes a truly strong man to forgive a slight against him, and </w:t>
      </w:r>
      <w:proofErr w:type="spellStart"/>
      <w:r>
        <w:t>Matholwch</w:t>
      </w:r>
      <w:proofErr w:type="spellEnd"/>
      <w:r>
        <w:t xml:space="preserve"> failed to do so. Had he forgiven the slight as he originally claimed, there would have been no war and no mass slaughter. </w:t>
      </w:r>
      <w:proofErr w:type="spellStart"/>
      <w:r>
        <w:t>Branwen</w:t>
      </w:r>
      <w:proofErr w:type="spellEnd"/>
      <w:r>
        <w:t xml:space="preserve"> was merely reaching out for help in escaping a terrible situation that she found herself in through no fault of her own.</w:t>
      </w:r>
    </w:p>
    <w:p w14:paraId="216F3ACB" w14:textId="77777777" w:rsidR="005C0CCB" w:rsidRDefault="005C0CCB" w:rsidP="005C0CCB">
      <w:r>
        <w:tab/>
        <w:t xml:space="preserve">The Third Branch has the fewest female characters, with only one new addition in a rather small role. The two women of the Third Branch are Rhiannon and the briefly mentioned wife of </w:t>
      </w:r>
      <w:proofErr w:type="spellStart"/>
      <w:r>
        <w:t>Pryderi</w:t>
      </w:r>
      <w:proofErr w:type="spellEnd"/>
      <w:r>
        <w:t xml:space="preserve">, also Rhiannon’s daughter-in-law, </w:t>
      </w:r>
      <w:proofErr w:type="spellStart"/>
      <w:r>
        <w:t>Cigfa</w:t>
      </w:r>
      <w:proofErr w:type="spellEnd"/>
      <w:r>
        <w:t xml:space="preserve">. Though </w:t>
      </w:r>
      <w:proofErr w:type="spellStart"/>
      <w:r>
        <w:t>Cigfa</w:t>
      </w:r>
      <w:proofErr w:type="spellEnd"/>
      <w:r>
        <w:t xml:space="preserve"> is first mentioned </w:t>
      </w:r>
      <w:proofErr w:type="gramStart"/>
      <w:r>
        <w:t>briefly  in</w:t>
      </w:r>
      <w:proofErr w:type="gramEnd"/>
      <w:r>
        <w:t xml:space="preserve"> the First Branch, if there was once a story about how </w:t>
      </w:r>
      <w:proofErr w:type="spellStart"/>
      <w:r>
        <w:t>Pryderi</w:t>
      </w:r>
      <w:proofErr w:type="spellEnd"/>
      <w:r>
        <w:t xml:space="preserve"> met </w:t>
      </w:r>
      <w:proofErr w:type="spellStart"/>
      <w:r>
        <w:t>Cigfa</w:t>
      </w:r>
      <w:proofErr w:type="spellEnd"/>
      <w:r>
        <w:t xml:space="preserve">, it has been lost to time. As a result, the reader does not know much about either </w:t>
      </w:r>
      <w:proofErr w:type="spellStart"/>
      <w:r>
        <w:t>Cigfa</w:t>
      </w:r>
      <w:proofErr w:type="spellEnd"/>
      <w:r>
        <w:t xml:space="preserve"> herself or her relationship with </w:t>
      </w:r>
      <w:proofErr w:type="spellStart"/>
      <w:r>
        <w:t>Pryderi</w:t>
      </w:r>
      <w:proofErr w:type="spellEnd"/>
      <w:r>
        <w:t xml:space="preserve">. There is nothing to indicate that their marriage is not a loving relationship. This leaves the reader with only a few details to go on. In the events of The Third Branch, all of Dyfed disappears in a single night after </w:t>
      </w:r>
      <w:proofErr w:type="spellStart"/>
      <w:r>
        <w:t>Pryderi</w:t>
      </w:r>
      <w:proofErr w:type="spellEnd"/>
      <w:r>
        <w:t xml:space="preserve">, Rhiannon, </w:t>
      </w:r>
      <w:proofErr w:type="spellStart"/>
      <w:r>
        <w:t>Cigfa</w:t>
      </w:r>
      <w:proofErr w:type="spellEnd"/>
      <w:r>
        <w:t xml:space="preserve"> and Manawydan visit the same ancestral mound the (now-deceased) </w:t>
      </w:r>
      <w:proofErr w:type="spellStart"/>
      <w:r>
        <w:t>Pwyll</w:t>
      </w:r>
      <w:proofErr w:type="spellEnd"/>
      <w:r>
        <w:t xml:space="preserve"> originally saw Rhiannon from for the very first time, leaving the four of them the only four beings left in the entire country. During this point in the narrative, </w:t>
      </w:r>
      <w:proofErr w:type="spellStart"/>
      <w:r>
        <w:t>Manawyden</w:t>
      </w:r>
      <w:proofErr w:type="spellEnd"/>
      <w:r>
        <w:t xml:space="preserve"> is shown to be very patient and calm, giving out good advice to the </w:t>
      </w:r>
      <w:r>
        <w:lastRenderedPageBreak/>
        <w:t xml:space="preserve">other characters, though they don’t always follow it. This changes as the events of the story progress. The characters travel to England to make a living for </w:t>
      </w:r>
      <w:proofErr w:type="gramStart"/>
      <w:r>
        <w:t>themselves, but</w:t>
      </w:r>
      <w:proofErr w:type="gramEnd"/>
      <w:r>
        <w:t xml:space="preserve"> are forced to leave after becoming too good at their new chosen professions to avoid bloodshed. Finally, upon returning to Dyfed, </w:t>
      </w:r>
      <w:proofErr w:type="spellStart"/>
      <w:r>
        <w:t>Pryderi</w:t>
      </w:r>
      <w:proofErr w:type="spellEnd"/>
      <w:r>
        <w:t xml:space="preserve"> and </w:t>
      </w:r>
      <w:proofErr w:type="spellStart"/>
      <w:r>
        <w:t>Manawyden</w:t>
      </w:r>
      <w:proofErr w:type="spellEnd"/>
      <w:r>
        <w:t xml:space="preserve"> go to hunt a shining white boar and </w:t>
      </w:r>
      <w:proofErr w:type="spellStart"/>
      <w:r>
        <w:t>Pryderi’s</w:t>
      </w:r>
      <w:proofErr w:type="spellEnd"/>
      <w:r>
        <w:t xml:space="preserve"> dogs enter a tower they have never seen before in pursuit of it. Despite </w:t>
      </w:r>
      <w:proofErr w:type="spellStart"/>
      <w:r>
        <w:t>Manawyden’s</w:t>
      </w:r>
      <w:proofErr w:type="spellEnd"/>
      <w:r>
        <w:t xml:space="preserve"> protests, </w:t>
      </w:r>
      <w:proofErr w:type="spellStart"/>
      <w:r>
        <w:t>Pryderi</w:t>
      </w:r>
      <w:proofErr w:type="spellEnd"/>
      <w:r>
        <w:t xml:space="preserve"> goes in after them and does not return. Rhiannon goes after him </w:t>
      </w:r>
      <w:proofErr w:type="gramStart"/>
      <w:r>
        <w:t>and also</w:t>
      </w:r>
      <w:proofErr w:type="gramEnd"/>
      <w:r>
        <w:t xml:space="preserve"> does not return, leaving </w:t>
      </w:r>
      <w:proofErr w:type="spellStart"/>
      <w:r>
        <w:t>Manawyden</w:t>
      </w:r>
      <w:proofErr w:type="spellEnd"/>
      <w:r>
        <w:t xml:space="preserve"> and </w:t>
      </w:r>
      <w:proofErr w:type="spellStart"/>
      <w:r>
        <w:t>Cigfa</w:t>
      </w:r>
      <w:proofErr w:type="spellEnd"/>
      <w:r>
        <w:t xml:space="preserve"> the only two people in Dyfed. </w:t>
      </w:r>
      <w:proofErr w:type="spellStart"/>
      <w:r>
        <w:t>Cigfa</w:t>
      </w:r>
      <w:proofErr w:type="spellEnd"/>
      <w:r>
        <w:t xml:space="preserve"> is initially fearful that she too will be abandoned by </w:t>
      </w:r>
      <w:proofErr w:type="spellStart"/>
      <w:r>
        <w:t>Manawyden</w:t>
      </w:r>
      <w:proofErr w:type="spellEnd"/>
      <w:r>
        <w:t xml:space="preserve">, leaving her unable to protect herself from the elements or other people, but </w:t>
      </w:r>
      <w:proofErr w:type="spellStart"/>
      <w:r>
        <w:t>Manawyden</w:t>
      </w:r>
      <w:proofErr w:type="spellEnd"/>
      <w:r>
        <w:t xml:space="preserve"> reassures her that he will uphold her honor to her husband and not lay hands upon her. He makes a promise to protect her, as is his duty as her lord and the highest-ranking man in the area. After this point, however, </w:t>
      </w:r>
      <w:proofErr w:type="spellStart"/>
      <w:r>
        <w:t>Manawyden</w:t>
      </w:r>
      <w:proofErr w:type="spellEnd"/>
      <w:r>
        <w:t xml:space="preserve"> seems to lose some of his reason and patience.</w:t>
      </w:r>
    </w:p>
    <w:p w14:paraId="432F44A1" w14:textId="77777777" w:rsidR="005C0CCB" w:rsidRDefault="005C0CCB" w:rsidP="005C0CCB">
      <w:pPr>
        <w:ind w:firstLine="720"/>
      </w:pPr>
      <w:r>
        <w:t xml:space="preserve">While he does an admirable job of caring for the </w:t>
      </w:r>
      <w:proofErr w:type="gramStart"/>
      <w:r>
        <w:t>both of them</w:t>
      </w:r>
      <w:proofErr w:type="gramEnd"/>
      <w:r>
        <w:t xml:space="preserve">, attempting to make a living again in England first before once again returning to Dyfed to grow crops. Possibly under stress over his new role as the one solely responsible for his good friend’s wife, he discovers that a horde of mice are the cause of their disappearing crops and declares his intent to execute the one he manages to catch for its crimes. </w:t>
      </w:r>
      <w:proofErr w:type="spellStart"/>
      <w:r>
        <w:t>Cigfa</w:t>
      </w:r>
      <w:proofErr w:type="spellEnd"/>
      <w:r>
        <w:t xml:space="preserve">, now the voice of reason in the Third Branch following </w:t>
      </w:r>
      <w:proofErr w:type="spellStart"/>
      <w:r>
        <w:t>Pryderi</w:t>
      </w:r>
      <w:proofErr w:type="spellEnd"/>
      <w:r>
        <w:t xml:space="preserve"> and Rhiannon's disappearance, tries to convince Manawydan that there is no need for him to execute the mouse. While the reader recognizes that the mouse must be a supernatural being of some kind, it appears to </w:t>
      </w:r>
      <w:proofErr w:type="spellStart"/>
      <w:r>
        <w:t>Cigfa</w:t>
      </w:r>
      <w:proofErr w:type="spellEnd"/>
      <w:r>
        <w:t xml:space="preserve"> the man who has promised to protect her is losing his mind. If something happens to </w:t>
      </w:r>
      <w:proofErr w:type="spellStart"/>
      <w:r>
        <w:t>Manawyden</w:t>
      </w:r>
      <w:proofErr w:type="spellEnd"/>
      <w:r>
        <w:t xml:space="preserve">, </w:t>
      </w:r>
      <w:proofErr w:type="spellStart"/>
      <w:r>
        <w:t>Cigfa</w:t>
      </w:r>
      <w:proofErr w:type="spellEnd"/>
      <w:r>
        <w:t xml:space="preserve"> will have no one she can depend on and will be completely alone in an entire empty realm. She tries to appeal to his sense of honor and pride, saying that such an act is beneath him, but he refuses to listen to her; in the end it is only by the intervention of a bishop, actually </w:t>
      </w:r>
      <w:proofErr w:type="spellStart"/>
      <w:r>
        <w:t>Llwydeu</w:t>
      </w:r>
      <w:proofErr w:type="spellEnd"/>
      <w:r>
        <w:t xml:space="preserve"> son of </w:t>
      </w:r>
      <w:proofErr w:type="spellStart"/>
      <w:r>
        <w:t>Cil</w:t>
      </w:r>
      <w:proofErr w:type="spellEnd"/>
      <w:r>
        <w:t xml:space="preserve"> </w:t>
      </w:r>
      <w:proofErr w:type="gramStart"/>
      <w:r>
        <w:t>Coed ,</w:t>
      </w:r>
      <w:proofErr w:type="gramEnd"/>
      <w:r>
        <w:t xml:space="preserve"> friend of </w:t>
      </w:r>
      <w:proofErr w:type="spellStart"/>
      <w:r>
        <w:t>Gwawl</w:t>
      </w:r>
      <w:proofErr w:type="spellEnd"/>
      <w:r>
        <w:t xml:space="preserve"> from the First Branch and enemy of Rhiannon that he is persuaded to not hang the mouse. Thanks to </w:t>
      </w:r>
      <w:proofErr w:type="spellStart"/>
      <w:r>
        <w:t>Manawyden’s</w:t>
      </w:r>
      <w:proofErr w:type="spellEnd"/>
      <w:r>
        <w:t xml:space="preserve"> bargaining, he </w:t>
      </w:r>
      <w:proofErr w:type="gramStart"/>
      <w:r>
        <w:t>is able to</w:t>
      </w:r>
      <w:proofErr w:type="gramEnd"/>
      <w:r>
        <w:t xml:space="preserve"> ensure the return of </w:t>
      </w:r>
      <w:proofErr w:type="spellStart"/>
      <w:r>
        <w:t>Pryderi</w:t>
      </w:r>
      <w:proofErr w:type="spellEnd"/>
      <w:r>
        <w:t xml:space="preserve"> and Rhiannon as well as the rest of the citizens of Dyfed, and they all live happily ever after. The end of the branch is very much like that of a fairy tale, and it’s easy to overlook </w:t>
      </w:r>
      <w:proofErr w:type="spellStart"/>
      <w:r>
        <w:t>Cigfa’s</w:t>
      </w:r>
      <w:proofErr w:type="spellEnd"/>
      <w:r>
        <w:t xml:space="preserve"> anxiety due to her small role, but the narrative seems intended to indicate the proper procedures to take when one is in trouble, </w:t>
      </w:r>
      <w:proofErr w:type="gramStart"/>
      <w:r>
        <w:t>all the more</w:t>
      </w:r>
      <w:proofErr w:type="gramEnd"/>
      <w:r>
        <w:t xml:space="preserve"> so for women - namely, find a person who is able to protect you. In this regard, the Third Branch is less about the characters themselves and more about the subtle fears and worries of a woman in a male-dominated society. This is surely a concept that male characters would not be aware of until female characters like </w:t>
      </w:r>
      <w:proofErr w:type="spellStart"/>
      <w:r>
        <w:t>Cigfa</w:t>
      </w:r>
      <w:proofErr w:type="spellEnd"/>
      <w:r>
        <w:t xml:space="preserve"> bring it to their attention.</w:t>
      </w:r>
    </w:p>
    <w:p w14:paraId="0768A7E3" w14:textId="2EB0801A" w:rsidR="005C0CCB" w:rsidRDefault="005C0CCB" w:rsidP="005C0CCB">
      <w:pPr>
        <w:ind w:firstLine="720"/>
      </w:pPr>
      <w:r>
        <w:t xml:space="preserve">The characters of the Fourth Branch, men and women included, are by far the most dynamic and interesting ones in </w:t>
      </w:r>
      <w:proofErr w:type="gramStart"/>
      <w:r>
        <w:t>all of</w:t>
      </w:r>
      <w:proofErr w:type="gramEnd"/>
      <w:r>
        <w:t xml:space="preserve"> </w:t>
      </w:r>
      <w:r w:rsidRPr="005C0CCB">
        <w:rPr>
          <w:i/>
        </w:rPr>
        <w:t xml:space="preserve">The </w:t>
      </w:r>
      <w:proofErr w:type="spellStart"/>
      <w:r w:rsidRPr="005C0CCB">
        <w:rPr>
          <w:i/>
        </w:rPr>
        <w:t>Mabinogion</w:t>
      </w:r>
      <w:proofErr w:type="spellEnd"/>
      <w:r>
        <w:t xml:space="preserve"> and the Four Branches. The Branch itself also contains the most fascinating story, wherein </w:t>
      </w:r>
      <w:proofErr w:type="gramStart"/>
      <w:r>
        <w:t>all of</w:t>
      </w:r>
      <w:proofErr w:type="gramEnd"/>
      <w:r>
        <w:t xml:space="preserve"> the conflict stems from a single act, the rape of </w:t>
      </w:r>
      <w:proofErr w:type="spellStart"/>
      <w:r>
        <w:t>Goewin</w:t>
      </w:r>
      <w:proofErr w:type="spellEnd"/>
      <w:r>
        <w:t xml:space="preserve">. While </w:t>
      </w:r>
      <w:proofErr w:type="spellStart"/>
      <w:r>
        <w:t>Goewin</w:t>
      </w:r>
      <w:proofErr w:type="spellEnd"/>
      <w:r>
        <w:t xml:space="preserve"> herself is not a major character in the story, her abuse at the hands of </w:t>
      </w:r>
      <w:proofErr w:type="spellStart"/>
      <w:r>
        <w:t>Gilfaethwy</w:t>
      </w:r>
      <w:proofErr w:type="spellEnd"/>
      <w:r>
        <w:t xml:space="preserve">, aided by Gwydion, King Math’s own nephews, causes a ripple effect throughout the Branch.  The events of the Second Branch cause a similar ripple effect throughout the story for its characters, that branch's characters had many chances to stop it. In the Fourth Branch, however, everything happens because Gwydion aides </w:t>
      </w:r>
      <w:proofErr w:type="spellStart"/>
      <w:r>
        <w:t>Gilfaethwy</w:t>
      </w:r>
      <w:proofErr w:type="spellEnd"/>
      <w:r>
        <w:t xml:space="preserve"> in the rape and spends the rest of the Branch trying to atone for it. </w:t>
      </w:r>
      <w:proofErr w:type="spellStart"/>
      <w:r>
        <w:t>Gilfaethwy</w:t>
      </w:r>
      <w:proofErr w:type="spellEnd"/>
      <w:r>
        <w:t xml:space="preserve"> </w:t>
      </w:r>
      <w:proofErr w:type="gramStart"/>
      <w:r>
        <w:t>more or less vanishes</w:t>
      </w:r>
      <w:proofErr w:type="gramEnd"/>
      <w:r>
        <w:t xml:space="preserve"> from the narrative after enduring the punishment of being forced into a yearly animal transformations and mating with his brother. Gwydion, on the other hand, sticks around and arguably becomes the main character of the Branch.</w:t>
      </w:r>
    </w:p>
    <w:p w14:paraId="54FD694F" w14:textId="77777777" w:rsidR="005C0CCB" w:rsidRDefault="005C0CCB" w:rsidP="005C0CCB">
      <w:pPr>
        <w:ind w:firstLine="720"/>
      </w:pPr>
      <w:r>
        <w:lastRenderedPageBreak/>
        <w:t xml:space="preserve">As previously said, </w:t>
      </w:r>
      <w:proofErr w:type="spellStart"/>
      <w:r>
        <w:t>Goewin</w:t>
      </w:r>
      <w:proofErr w:type="spellEnd"/>
      <w:r>
        <w:t xml:space="preserve"> is not a major character, but her impact on the story is huge. </w:t>
      </w:r>
      <w:proofErr w:type="gramStart"/>
      <w:r>
        <w:t>That being said, what</w:t>
      </w:r>
      <w:proofErr w:type="gramEnd"/>
      <w:r>
        <w:t xml:space="preserve"> the reader does see of </w:t>
      </w:r>
      <w:proofErr w:type="spellStart"/>
      <w:r>
        <w:t>Goewin</w:t>
      </w:r>
      <w:proofErr w:type="spellEnd"/>
      <w:r>
        <w:t xml:space="preserve"> is telling. As King Math’s virgin foot-bearer, she has the crucial duty of giving the king’s feet a place to rest when he is not at war. Without her, he will die. (In theory, at least; Math does not seem to suffer any ill effects during the years he does not have a virgin foot-bearer, leaving open the possibility that perhaps someone has played an elaborate trick on him.) After her rape, </w:t>
      </w:r>
      <w:proofErr w:type="spellStart"/>
      <w:r>
        <w:t>Goewin</w:t>
      </w:r>
      <w:proofErr w:type="spellEnd"/>
      <w:r>
        <w:t xml:space="preserve"> directly and succinctly tells Math of how she was shamed by his nephews in his own bed, appealing to Math’s sense of honor and pride after hearing that one of his possessions has been damaged beyond repair. Math punishes </w:t>
      </w:r>
      <w:proofErr w:type="spellStart"/>
      <w:r>
        <w:t>Gilfaethwy</w:t>
      </w:r>
      <w:proofErr w:type="spellEnd"/>
      <w:r>
        <w:t xml:space="preserve"> and Gwydion for their crimes and marries </w:t>
      </w:r>
      <w:proofErr w:type="spellStart"/>
      <w:r>
        <w:t>Goewin</w:t>
      </w:r>
      <w:proofErr w:type="spellEnd"/>
      <w:r>
        <w:t xml:space="preserve"> out of a sense of responsibility and to preserve her honor. After this, </w:t>
      </w:r>
      <w:proofErr w:type="spellStart"/>
      <w:r>
        <w:t>Goewin</w:t>
      </w:r>
      <w:proofErr w:type="spellEnd"/>
      <w:r>
        <w:t xml:space="preserve"> disappears from the narrative, her role concluded but the impact of the misdeeds against her continuing to send ripples throughout the kingdom.</w:t>
      </w:r>
    </w:p>
    <w:p w14:paraId="18BDDE3C" w14:textId="77777777" w:rsidR="005C0CCB" w:rsidRDefault="005C0CCB" w:rsidP="00846266">
      <w:pPr>
        <w:ind w:firstLine="720"/>
      </w:pPr>
      <w:r>
        <w:t xml:space="preserve">Of all the women in the Four Branches, </w:t>
      </w:r>
      <w:proofErr w:type="spellStart"/>
      <w:r>
        <w:t>Aranrhod</w:t>
      </w:r>
      <w:proofErr w:type="spellEnd"/>
      <w:r>
        <w:t xml:space="preserve"> of the Fourth Branch stands out as the most dynamic and curious. She has a unique place among the cast in that she has no real connection to the rest of the characters. Despite being brought into the story via her brother Gwydion’s recommendation, she exits as a character with her own agency and refuses to accept the responsibilities that, according to Welsh customs, she should be taking charge of (Owens, p. 45). She has her own fortress bearing her name off the coast, where she is obeyed as the lord of the land. Given the time period, it can be inferred that she must be a very talented and skilled ruler as no mention of a husband is ever made. If she were married, she also would never had been brought forward as a potential replacement for </w:t>
      </w:r>
      <w:proofErr w:type="spellStart"/>
      <w:r>
        <w:t>Goewin</w:t>
      </w:r>
      <w:proofErr w:type="spellEnd"/>
      <w:r>
        <w:t>. She serves as the primary antagonist for much of the Fourth Branch, though she is not portrayed as evil.</w:t>
      </w:r>
    </w:p>
    <w:p w14:paraId="470351CE" w14:textId="77777777" w:rsidR="005C0CCB" w:rsidRDefault="005C0CCB" w:rsidP="005C0CCB">
      <w:pPr>
        <w:ind w:firstLine="720"/>
      </w:pPr>
      <w:r>
        <w:t xml:space="preserve">It is not hard to see why she is so antagonistic towards Gwydion, the one directly responsible for all her problems. After his facilitation of the rape of </w:t>
      </w:r>
      <w:proofErr w:type="spellStart"/>
      <w:r>
        <w:t>Goewin</w:t>
      </w:r>
      <w:proofErr w:type="spellEnd"/>
      <w:r>
        <w:t xml:space="preserve">, King Math's virgin foot-bearer, he immediately puts forward his sister </w:t>
      </w:r>
      <w:proofErr w:type="spellStart"/>
      <w:r>
        <w:t>Aranrhod</w:t>
      </w:r>
      <w:proofErr w:type="spellEnd"/>
      <w:r>
        <w:t xml:space="preserve"> as her replacement. These events take place three years after </w:t>
      </w:r>
      <w:proofErr w:type="spellStart"/>
      <w:r>
        <w:t>Goewin’s</w:t>
      </w:r>
      <w:proofErr w:type="spellEnd"/>
      <w:r>
        <w:t xml:space="preserve"> rape, meaning </w:t>
      </w:r>
      <w:proofErr w:type="spellStart"/>
      <w:r>
        <w:t>Aranrhod</w:t>
      </w:r>
      <w:proofErr w:type="spellEnd"/>
      <w:r>
        <w:t xml:space="preserve"> is being offered up long after the crime was committed. There is not even any indication of </w:t>
      </w:r>
      <w:proofErr w:type="spellStart"/>
      <w:r>
        <w:t>Aranrhod’s</w:t>
      </w:r>
      <w:proofErr w:type="spellEnd"/>
      <w:r>
        <w:t xml:space="preserve"> existence prior to Gwydion offering her up, nor any evidence he has even bothered to contact her after his punishment. Whether he knew or not, </w:t>
      </w:r>
      <w:proofErr w:type="spellStart"/>
      <w:r>
        <w:t>Aranrhod</w:t>
      </w:r>
      <w:proofErr w:type="spellEnd"/>
      <w:r>
        <w:t xml:space="preserve"> arrives in the court and promptly fails the virginity test Math gives her. She immediately gives birth to two sons before fleeing the hall in shame. If the meaning of “</w:t>
      </w:r>
      <w:proofErr w:type="spellStart"/>
      <w:r>
        <w:t>mabinogi</w:t>
      </w:r>
      <w:proofErr w:type="spellEnd"/>
      <w:r>
        <w:t>” really is supposed evoke the meaning of young men’s actions (</w:t>
      </w:r>
      <w:proofErr w:type="spellStart"/>
      <w:r>
        <w:t>Luft</w:t>
      </w:r>
      <w:proofErr w:type="spellEnd"/>
      <w:r>
        <w:t xml:space="preserve">, p. 59), the likely lesson intended by this Branch is that not adhering to one's proper role in society has grave consequences. However, it falls short of this due to the way Gwydion’s actions are directly responsible for </w:t>
      </w:r>
      <w:proofErr w:type="spellStart"/>
      <w:r>
        <w:t>Aranrhod’s</w:t>
      </w:r>
      <w:proofErr w:type="spellEnd"/>
      <w:r>
        <w:t xml:space="preserve"> suffering. </w:t>
      </w:r>
      <w:proofErr w:type="spellStart"/>
      <w:r>
        <w:t>Aranrhod</w:t>
      </w:r>
      <w:proofErr w:type="spellEnd"/>
      <w:r>
        <w:t xml:space="preserve"> is forced to reveal her pregnancy, one she may not have even known about prior to the test, in front of everyone before fleeing back to her fortress. As penance Gwydion takes in the second son, later named </w:t>
      </w:r>
      <w:proofErr w:type="spellStart"/>
      <w:r>
        <w:t>Lleu</w:t>
      </w:r>
      <w:proofErr w:type="spellEnd"/>
      <w:r>
        <w:t xml:space="preserve"> </w:t>
      </w:r>
      <w:proofErr w:type="spellStart"/>
      <w:r>
        <w:t>Llaw</w:t>
      </w:r>
      <w:proofErr w:type="spellEnd"/>
      <w:r>
        <w:t xml:space="preserve"> </w:t>
      </w:r>
      <w:proofErr w:type="spellStart"/>
      <w:r>
        <w:t>Gyffes</w:t>
      </w:r>
      <w:proofErr w:type="spellEnd"/>
      <w:r>
        <w:t xml:space="preserve">, and does his best to raise him, but is rebuffed in his attempts to get </w:t>
      </w:r>
      <w:proofErr w:type="spellStart"/>
      <w:r>
        <w:t>Aranrhod</w:t>
      </w:r>
      <w:proofErr w:type="spellEnd"/>
      <w:r>
        <w:t xml:space="preserve"> to acknowledge her child, which she stubbornly refuses to do. When he first tries to bring the child to her, she curses her son, saying he will not have a name unless she gives him one, will never take up arms unless she herself gives them to him, and will never have a wife of any species currently on earth.</w:t>
      </w:r>
    </w:p>
    <w:p w14:paraId="6566138A" w14:textId="77777777" w:rsidR="005C0CCB" w:rsidRDefault="005C0CCB" w:rsidP="005C0CCB">
      <w:pPr>
        <w:ind w:firstLine="720"/>
      </w:pPr>
      <w:r>
        <w:t xml:space="preserve">It is only through trickery or magic that Gwydion </w:t>
      </w:r>
      <w:proofErr w:type="gramStart"/>
      <w:r>
        <w:t>is able to</w:t>
      </w:r>
      <w:proofErr w:type="gramEnd"/>
      <w:r>
        <w:t xml:space="preserve"> obtain the three requirements for her son to become an adult, thus making </w:t>
      </w:r>
      <w:proofErr w:type="spellStart"/>
      <w:r>
        <w:t>Aranrhod’s</w:t>
      </w:r>
      <w:proofErr w:type="spellEnd"/>
      <w:r>
        <w:t xml:space="preserve"> actions even more understandable. The reader has no way of knowing what would have happened if </w:t>
      </w:r>
      <w:proofErr w:type="spellStart"/>
      <w:r>
        <w:t>Aranrhod’s</w:t>
      </w:r>
      <w:proofErr w:type="spellEnd"/>
      <w:r>
        <w:t xml:space="preserve"> pregnancy hadn’t been revealed, but there is a chance that she would have raised her children as her own. She is shown to be kind to her son prior to knowing who he is, and even </w:t>
      </w:r>
      <w:proofErr w:type="gramStart"/>
      <w:r>
        <w:t>then</w:t>
      </w:r>
      <w:proofErr w:type="gramEnd"/>
      <w:r>
        <w:t xml:space="preserve"> most of her anger and frustration is taken out on Gwydion. Every time she sees Gwydion she is reminded of her shame and mockery, making her refusal to take in a child </w:t>
      </w:r>
      <w:r>
        <w:lastRenderedPageBreak/>
        <w:t xml:space="preserve">who is the very embodiment of that shame understandable. According to some scholars, an earlier version of the Fourth Branch may exist in which Gwydion himself is the father of </w:t>
      </w:r>
      <w:proofErr w:type="spellStart"/>
      <w:r>
        <w:t>Aranrhod’s</w:t>
      </w:r>
      <w:proofErr w:type="spellEnd"/>
      <w:r>
        <w:t xml:space="preserve"> sons. With this version of events in mind, </w:t>
      </w:r>
      <w:proofErr w:type="spellStart"/>
      <w:r>
        <w:t>Aranrhod’s</w:t>
      </w:r>
      <w:proofErr w:type="spellEnd"/>
      <w:r>
        <w:t xml:space="preserve"> actions make even more sense: her rapist is also her own brother (MacKillop, p. 24).</w:t>
      </w:r>
    </w:p>
    <w:p w14:paraId="18088ED2" w14:textId="77777777" w:rsidR="005C0CCB" w:rsidRDefault="005C0CCB" w:rsidP="005C0CCB">
      <w:pPr>
        <w:ind w:firstLine="720"/>
      </w:pPr>
      <w:proofErr w:type="spellStart"/>
      <w:r>
        <w:t>Aranrhod’s</w:t>
      </w:r>
      <w:proofErr w:type="spellEnd"/>
      <w:r>
        <w:t xml:space="preserve"> actions have lasting impact on her son, </w:t>
      </w:r>
      <w:proofErr w:type="spellStart"/>
      <w:r>
        <w:t>Lleu</w:t>
      </w:r>
      <w:proofErr w:type="spellEnd"/>
      <w:r>
        <w:t xml:space="preserve"> </w:t>
      </w:r>
      <w:proofErr w:type="spellStart"/>
      <w:r>
        <w:t>Llaw</w:t>
      </w:r>
      <w:proofErr w:type="spellEnd"/>
      <w:r>
        <w:t xml:space="preserve"> </w:t>
      </w:r>
      <w:proofErr w:type="spellStart"/>
      <w:r>
        <w:t>Gyffes</w:t>
      </w:r>
      <w:proofErr w:type="spellEnd"/>
      <w:r>
        <w:t xml:space="preserve">, long after her exit of the narrative. Due to her three curses, it takes time for </w:t>
      </w:r>
      <w:proofErr w:type="spellStart"/>
      <w:r>
        <w:t>Lleu</w:t>
      </w:r>
      <w:proofErr w:type="spellEnd"/>
      <w:r>
        <w:t xml:space="preserve"> to obtain his name and weapons, and it becomes necessary to trick </w:t>
      </w:r>
      <w:proofErr w:type="spellStart"/>
      <w:r>
        <w:t>Aranrhod</w:t>
      </w:r>
      <w:proofErr w:type="spellEnd"/>
      <w:r>
        <w:t xml:space="preserve"> herself into giving them to him. The final curse, that </w:t>
      </w:r>
      <w:proofErr w:type="spellStart"/>
      <w:r>
        <w:t>Lleu</w:t>
      </w:r>
      <w:proofErr w:type="spellEnd"/>
      <w:r>
        <w:t xml:space="preserve"> will never have a wife of any species that exists on Earth, is far too difficult for Gwydion to trick </w:t>
      </w:r>
      <w:proofErr w:type="spellStart"/>
      <w:r>
        <w:t>Aranrhod</w:t>
      </w:r>
      <w:proofErr w:type="spellEnd"/>
      <w:r>
        <w:t xml:space="preserve"> into undoing, so he </w:t>
      </w:r>
      <w:proofErr w:type="gramStart"/>
      <w:r>
        <w:t>has to</w:t>
      </w:r>
      <w:proofErr w:type="gramEnd"/>
      <w:r>
        <w:t xml:space="preserve"> get creative: </w:t>
      </w:r>
      <w:proofErr w:type="spellStart"/>
      <w:r>
        <w:t>Blodeuwedd</w:t>
      </w:r>
      <w:proofErr w:type="spellEnd"/>
      <w:r>
        <w:t>.</w:t>
      </w:r>
    </w:p>
    <w:p w14:paraId="1B5BC12B" w14:textId="77777777" w:rsidR="005C0CCB" w:rsidRDefault="005C0CCB" w:rsidP="005C0CCB">
      <w:pPr>
        <w:ind w:firstLine="720"/>
      </w:pPr>
      <w:proofErr w:type="spellStart"/>
      <w:r>
        <w:t>Blodeuwedd</w:t>
      </w:r>
      <w:proofErr w:type="spellEnd"/>
      <w:r>
        <w:t xml:space="preserve"> is the second antagonist of the Fourth Branch, a beautiful woman made from flowers by the combined efforts of Gwydion and Math to be </w:t>
      </w:r>
      <w:proofErr w:type="spellStart"/>
      <w:r>
        <w:t>Lleu’s</w:t>
      </w:r>
      <w:proofErr w:type="spellEnd"/>
      <w:r>
        <w:t xml:space="preserve"> </w:t>
      </w:r>
      <w:proofErr w:type="gramStart"/>
      <w:r>
        <w:t>wife</w:t>
      </w:r>
      <w:proofErr w:type="gramEnd"/>
      <w:r>
        <w:t xml:space="preserve"> so he can marry even under the terms of </w:t>
      </w:r>
      <w:proofErr w:type="spellStart"/>
      <w:r>
        <w:t>Aranrhod’s</w:t>
      </w:r>
      <w:proofErr w:type="spellEnd"/>
      <w:r>
        <w:t xml:space="preserve"> curse. Unfortunately for </w:t>
      </w:r>
      <w:proofErr w:type="spellStart"/>
      <w:r>
        <w:t>Lleu</w:t>
      </w:r>
      <w:proofErr w:type="spellEnd"/>
      <w:r>
        <w:t xml:space="preserve">, his wife is far from faithful, and not long after he goes away on a </w:t>
      </w:r>
      <w:proofErr w:type="gramStart"/>
      <w:r>
        <w:t>journey</w:t>
      </w:r>
      <w:proofErr w:type="gramEnd"/>
      <w:r>
        <w:t xml:space="preserve"> she begins an affair with </w:t>
      </w:r>
      <w:proofErr w:type="spellStart"/>
      <w:r>
        <w:t>Gronw</w:t>
      </w:r>
      <w:proofErr w:type="spellEnd"/>
      <w:r>
        <w:t xml:space="preserve"> </w:t>
      </w:r>
      <w:proofErr w:type="spellStart"/>
      <w:r>
        <w:t>Pebr</w:t>
      </w:r>
      <w:proofErr w:type="spellEnd"/>
      <w:r>
        <w:t xml:space="preserve">, a lord from </w:t>
      </w:r>
      <w:proofErr w:type="spellStart"/>
      <w:r>
        <w:t>Penllyn</w:t>
      </w:r>
      <w:proofErr w:type="spellEnd"/>
      <w:r>
        <w:t xml:space="preserve">. Not content with sneaking around, </w:t>
      </w:r>
      <w:proofErr w:type="spellStart"/>
      <w:r>
        <w:t>Blodeuwedd</w:t>
      </w:r>
      <w:proofErr w:type="spellEnd"/>
      <w:r>
        <w:t xml:space="preserve"> goes to great lengths to discover </w:t>
      </w:r>
      <w:proofErr w:type="spellStart"/>
      <w:r>
        <w:t>Lleu’s</w:t>
      </w:r>
      <w:proofErr w:type="spellEnd"/>
      <w:r>
        <w:t xml:space="preserve"> weaknesses with the intent to murder him. This turns out to involve a set of absurdly specific circumstances that would be impossible under normal situation. However, </w:t>
      </w:r>
      <w:proofErr w:type="spellStart"/>
      <w:r>
        <w:t>Blodeuwedd</w:t>
      </w:r>
      <w:proofErr w:type="spellEnd"/>
      <w:r>
        <w:t xml:space="preserve"> cleverly gets </w:t>
      </w:r>
      <w:proofErr w:type="spellStart"/>
      <w:r>
        <w:t>Lleu</w:t>
      </w:r>
      <w:proofErr w:type="spellEnd"/>
      <w:r>
        <w:t xml:space="preserve"> to demonstrate the exact situation in which it would be possible to kill him, and </w:t>
      </w:r>
      <w:proofErr w:type="spellStart"/>
      <w:r>
        <w:t>Gronw</w:t>
      </w:r>
      <w:proofErr w:type="spellEnd"/>
      <w:r>
        <w:t xml:space="preserve"> </w:t>
      </w:r>
      <w:proofErr w:type="spellStart"/>
      <w:r>
        <w:t>Pebr</w:t>
      </w:r>
      <w:proofErr w:type="spellEnd"/>
      <w:r>
        <w:t xml:space="preserve"> strikes him with a lance. </w:t>
      </w:r>
      <w:proofErr w:type="spellStart"/>
      <w:r>
        <w:t>Lleu</w:t>
      </w:r>
      <w:proofErr w:type="spellEnd"/>
      <w:r>
        <w:t xml:space="preserve"> escapes in the form of an eagle and is later nursed back to health by Gwydion. They later reclaim the lands stolen from </w:t>
      </w:r>
      <w:proofErr w:type="spellStart"/>
      <w:r>
        <w:t>Lleu</w:t>
      </w:r>
      <w:proofErr w:type="spellEnd"/>
      <w:r>
        <w:t xml:space="preserve"> in his absence by </w:t>
      </w:r>
      <w:proofErr w:type="spellStart"/>
      <w:r>
        <w:t>Blodeuwedd</w:t>
      </w:r>
      <w:proofErr w:type="spellEnd"/>
      <w:r>
        <w:t xml:space="preserve"> and </w:t>
      </w:r>
      <w:proofErr w:type="spellStart"/>
      <w:r>
        <w:t>Gronw</w:t>
      </w:r>
      <w:proofErr w:type="spellEnd"/>
      <w:r>
        <w:t xml:space="preserve">. </w:t>
      </w:r>
      <w:proofErr w:type="spellStart"/>
      <w:r>
        <w:t>Blodeuwedd</w:t>
      </w:r>
      <w:proofErr w:type="spellEnd"/>
      <w:r>
        <w:t xml:space="preserve"> is then transformed into an owl by Gwydion as a punishment, explaining the Welsh word for owl (“flower-face”).</w:t>
      </w:r>
    </w:p>
    <w:p w14:paraId="2A0E4EE9" w14:textId="77777777" w:rsidR="005C0CCB" w:rsidRDefault="005C0CCB" w:rsidP="005C0CCB">
      <w:pPr>
        <w:ind w:firstLine="720"/>
      </w:pPr>
      <w:r>
        <w:t xml:space="preserve">What makes </w:t>
      </w:r>
      <w:proofErr w:type="spellStart"/>
      <w:r>
        <w:t>Blodeuwedd</w:t>
      </w:r>
      <w:proofErr w:type="spellEnd"/>
      <w:r>
        <w:t xml:space="preserve"> so interesting is that she is explicitly inhuman and made for a specific purpose, yet her betrayal of her husband is far from shocking. There is no reason for a woman closer in origin to a fairy than a human to operate by human standards of morals and decency. In a way, she is a foil to Rhiannon of the First Branch; assuming her origins as </w:t>
      </w:r>
      <w:proofErr w:type="spellStart"/>
      <w:r>
        <w:t>Epona</w:t>
      </w:r>
      <w:proofErr w:type="spellEnd"/>
      <w:r>
        <w:t xml:space="preserve">, Rhiannon is an otherworldly being who came from the other world to interact with humans on her own terms, whereas </w:t>
      </w:r>
      <w:proofErr w:type="spellStart"/>
      <w:r>
        <w:t>Blodeuwedd</w:t>
      </w:r>
      <w:proofErr w:type="spellEnd"/>
      <w:r>
        <w:t xml:space="preserve"> is an otherworldly being created specifically for the use of one human, and once she discovers he holds no interest to her, she immediately sets forth to secure a future with a man of her own preference. She is the antithesis of Rhiannon, who is content to live her life according to the laws of humans despite her otherworldly origins. </w:t>
      </w:r>
      <w:proofErr w:type="spellStart"/>
      <w:r>
        <w:t>Blodeuwedd</w:t>
      </w:r>
      <w:proofErr w:type="spellEnd"/>
      <w:r>
        <w:t xml:space="preserve"> is fickle and downright murderous and has no qualms about killing her husband if this is the easiest way for her to get what she wants. If </w:t>
      </w:r>
      <w:proofErr w:type="gramStart"/>
      <w:r w:rsidRPr="005C0CCB">
        <w:rPr>
          <w:i/>
        </w:rPr>
        <w:t>The</w:t>
      </w:r>
      <w:proofErr w:type="gramEnd"/>
      <w:r w:rsidRPr="005C0CCB">
        <w:rPr>
          <w:i/>
        </w:rPr>
        <w:t xml:space="preserve"> </w:t>
      </w:r>
      <w:proofErr w:type="spellStart"/>
      <w:r w:rsidRPr="005C0CCB">
        <w:rPr>
          <w:i/>
        </w:rPr>
        <w:t>Mabinogion</w:t>
      </w:r>
      <w:proofErr w:type="spellEnd"/>
      <w:r>
        <w:t xml:space="preserve"> is supposed to be about the proper way to live by accepting one's place in the social order, King Math is certainly a superb example of this. But that society does not apply to those who are not human, such as his creation made of flowers.</w:t>
      </w:r>
    </w:p>
    <w:p w14:paraId="01F614A5" w14:textId="77777777" w:rsidR="005C0CCB" w:rsidRDefault="005C0CCB" w:rsidP="005C0CCB">
      <w:pPr>
        <w:ind w:firstLine="720"/>
      </w:pPr>
      <w:r>
        <w:t xml:space="preserve">In conclusion, it is quite fitting that </w:t>
      </w:r>
      <w:r w:rsidRPr="005C0CCB">
        <w:rPr>
          <w:i/>
        </w:rPr>
        <w:t xml:space="preserve">The </w:t>
      </w:r>
      <w:proofErr w:type="spellStart"/>
      <w:r w:rsidRPr="005C0CCB">
        <w:rPr>
          <w:i/>
        </w:rPr>
        <w:t>Mabinogi</w:t>
      </w:r>
      <w:proofErr w:type="spellEnd"/>
      <w:r>
        <w:t xml:space="preserve"> was translated by Lady Charlotte Guest. The women in the women of the Four Branches are all varied, unique and interesting characters and none of them are alike. They all navigate the ancient society of the Welsh world in different ways, both within and outside of it. The number of male characters who come close to their level are few and far between and the ones that do are very atypical for their time. The juxtaposition between what the reader would expect for a series of stories written during this time and what is </w:t>
      </w:r>
      <w:proofErr w:type="gramStart"/>
      <w:r>
        <w:t>actually written</w:t>
      </w:r>
      <w:proofErr w:type="gramEnd"/>
      <w:r>
        <w:t xml:space="preserve"> is a welcome one and enrichens the otherwise odd and inconsistent writing of the stories. The existing versions that we have today are a fascinating and educational look at the ancient Welsh world through the eyes of the women that have helped form it. It is truly a shame that there are only a few manuscripts with little to no </w:t>
      </w:r>
      <w:r>
        <w:lastRenderedPageBreak/>
        <w:t>variation, as they would have been altered to suit the changing times and morals. What does exist is a very intriguing snapshot of Welsh women, some human and some not.</w:t>
      </w:r>
    </w:p>
    <w:p w14:paraId="5882A2CE" w14:textId="77777777" w:rsidR="005C0CCB" w:rsidRDefault="005C0CCB" w:rsidP="005C0CCB"/>
    <w:p w14:paraId="26ACA0C4" w14:textId="77777777" w:rsidR="005C0CCB" w:rsidRDefault="005C0CCB" w:rsidP="005C0CCB"/>
    <w:p w14:paraId="47A04736" w14:textId="77777777" w:rsidR="005C0CCB" w:rsidRDefault="005C0CCB" w:rsidP="005C0CCB"/>
    <w:p w14:paraId="6AD8AB72" w14:textId="77777777" w:rsidR="005C0CCB" w:rsidRPr="005C0CCB" w:rsidRDefault="005C0CCB" w:rsidP="00846266">
      <w:pPr>
        <w:jc w:val="center"/>
        <w:rPr>
          <w:b/>
        </w:rPr>
      </w:pPr>
      <w:bookmarkStart w:id="0" w:name="_GoBack"/>
      <w:r w:rsidRPr="005C0CCB">
        <w:rPr>
          <w:b/>
        </w:rPr>
        <w:t>Works Cited</w:t>
      </w:r>
    </w:p>
    <w:bookmarkEnd w:id="0"/>
    <w:p w14:paraId="15362389" w14:textId="77777777" w:rsidR="005C0CCB" w:rsidRDefault="005C0CCB" w:rsidP="005C0CCB">
      <w:pPr>
        <w:ind w:firstLine="720"/>
      </w:pPr>
      <w:r>
        <w:t xml:space="preserve">Davies, S. (2007) </w:t>
      </w:r>
      <w:r w:rsidRPr="005C0CCB">
        <w:rPr>
          <w:i/>
        </w:rPr>
        <w:t xml:space="preserve">The </w:t>
      </w:r>
      <w:proofErr w:type="spellStart"/>
      <w:r w:rsidRPr="005C0CCB">
        <w:rPr>
          <w:i/>
        </w:rPr>
        <w:t>Mabinogion</w:t>
      </w:r>
      <w:proofErr w:type="spellEnd"/>
      <w:r>
        <w:t xml:space="preserve"> 1st Ed. United States: Oxford University Press.</w:t>
      </w:r>
    </w:p>
    <w:p w14:paraId="58FE00A1" w14:textId="6DC160B7" w:rsidR="005C0CCB" w:rsidRDefault="005C0CCB" w:rsidP="005C0CCB">
      <w:pPr>
        <w:ind w:firstLine="720"/>
      </w:pPr>
      <w:r>
        <w:t xml:space="preserve">Davies, S. (1993) </w:t>
      </w:r>
      <w:r w:rsidRPr="005C0CCB">
        <w:rPr>
          <w:i/>
        </w:rPr>
        <w:t xml:space="preserve">Narrative Techniques In her The Four Branches of the </w:t>
      </w:r>
      <w:proofErr w:type="spellStart"/>
      <w:r w:rsidRPr="005C0CCB">
        <w:rPr>
          <w:i/>
        </w:rPr>
        <w:t>Mabinogi</w:t>
      </w:r>
      <w:proofErr w:type="spellEnd"/>
      <w:r w:rsidRPr="005C0CCB">
        <w:rPr>
          <w:i/>
        </w:rPr>
        <w:t xml:space="preserve"> = </w:t>
      </w:r>
      <w:proofErr w:type="spellStart"/>
      <w:r w:rsidRPr="005C0CCB">
        <w:rPr>
          <w:i/>
        </w:rPr>
        <w:t>Pedeir</w:t>
      </w:r>
      <w:proofErr w:type="spellEnd"/>
      <w:r w:rsidRPr="005C0CCB">
        <w:rPr>
          <w:i/>
        </w:rPr>
        <w:t xml:space="preserve"> </w:t>
      </w:r>
      <w:proofErr w:type="spellStart"/>
      <w:r w:rsidRPr="005C0CCB">
        <w:rPr>
          <w:i/>
        </w:rPr>
        <w:t>Keinc</w:t>
      </w:r>
      <w:proofErr w:type="spellEnd"/>
      <w:r w:rsidRPr="005C0CCB">
        <w:rPr>
          <w:i/>
        </w:rPr>
        <w:t xml:space="preserve"> y </w:t>
      </w:r>
      <w:proofErr w:type="spellStart"/>
      <w:r w:rsidRPr="005C0CCB">
        <w:rPr>
          <w:i/>
        </w:rPr>
        <w:t>Mabinogi</w:t>
      </w:r>
      <w:proofErr w:type="spellEnd"/>
      <w:r>
        <w:t xml:space="preserve"> </w:t>
      </w:r>
      <w:proofErr w:type="spellStart"/>
      <w:r>
        <w:t>Llandysul</w:t>
      </w:r>
      <w:proofErr w:type="spellEnd"/>
      <w:r>
        <w:t>: Gomer Press, pp. 29–50</w:t>
      </w:r>
    </w:p>
    <w:p w14:paraId="236B13BB" w14:textId="77777777" w:rsidR="005C0CCB" w:rsidRDefault="005C0CCB" w:rsidP="005C0CCB">
      <w:pPr>
        <w:ind w:firstLine="720"/>
      </w:pPr>
      <w:r>
        <w:t xml:space="preserve">Hemming, J. (2007) </w:t>
      </w:r>
      <w:r w:rsidRPr="005C0CCB">
        <w:rPr>
          <w:i/>
        </w:rPr>
        <w:t xml:space="preserve">Ancient Tradition or Authorial </w:t>
      </w:r>
      <w:proofErr w:type="gramStart"/>
      <w:r w:rsidRPr="005C0CCB">
        <w:rPr>
          <w:i/>
        </w:rPr>
        <w:t>Invention?:</w:t>
      </w:r>
      <w:proofErr w:type="gramEnd"/>
      <w:r w:rsidRPr="005C0CCB">
        <w:rPr>
          <w:i/>
        </w:rPr>
        <w:t xml:space="preserve"> The “mythological” names in the Four Branches</w:t>
      </w:r>
      <w:r>
        <w:t xml:space="preserve"> In Nagy, J. Ed. Myth in Celtic Literatures. Dublin: Four Courts Press, pp. 83–104</w:t>
      </w:r>
    </w:p>
    <w:p w14:paraId="5DE0AE58" w14:textId="77777777" w:rsidR="005C0CCB" w:rsidRDefault="005C0CCB" w:rsidP="005C0CCB">
      <w:pPr>
        <w:ind w:firstLine="720"/>
      </w:pPr>
      <w:proofErr w:type="spellStart"/>
      <w:r>
        <w:t>Luft</w:t>
      </w:r>
      <w:proofErr w:type="spellEnd"/>
      <w:r>
        <w:t xml:space="preserve">, D. (2011) </w:t>
      </w:r>
      <w:r w:rsidRPr="005C0CCB">
        <w:rPr>
          <w:i/>
        </w:rPr>
        <w:t xml:space="preserve">The Meaning of </w:t>
      </w:r>
      <w:proofErr w:type="spellStart"/>
      <w:r w:rsidRPr="005C0CCB">
        <w:rPr>
          <w:i/>
        </w:rPr>
        <w:t>Mabinogi</w:t>
      </w:r>
      <w:proofErr w:type="spellEnd"/>
      <w:r>
        <w:t xml:space="preserve"> Cambrian Medieval Celtic Studies, pp. 57–79</w:t>
      </w:r>
    </w:p>
    <w:p w14:paraId="0F8D55C4" w14:textId="2EA834DB" w:rsidR="005C0CCB" w:rsidRDefault="005C0CCB" w:rsidP="005C0CCB">
      <w:pPr>
        <w:ind w:firstLine="720"/>
      </w:pPr>
      <w:r>
        <w:t xml:space="preserve">Owen, M. E. (1980) </w:t>
      </w:r>
      <w:r w:rsidRPr="005C0CCB">
        <w:rPr>
          <w:i/>
        </w:rPr>
        <w:t>Shame and Reparation: Women's Place in the Kin. In Jenkins, D. and Owen, M. E. eds. The Welsh Law of Women</w:t>
      </w:r>
      <w:r>
        <w:t xml:space="preserve"> Cardiff: University of Wales Press, pp. 40-68</w:t>
      </w:r>
    </w:p>
    <w:p w14:paraId="3C1FF3FB" w14:textId="77777777" w:rsidR="005C0CCB" w:rsidRDefault="005C0CCB" w:rsidP="005C0CCB">
      <w:pPr>
        <w:ind w:firstLine="720"/>
      </w:pPr>
      <w:r>
        <w:t xml:space="preserve">MacKillop, J. (1998) </w:t>
      </w:r>
      <w:r w:rsidRPr="005C0CCB">
        <w:rPr>
          <w:i/>
        </w:rPr>
        <w:t>Dictionary of Celtic Mythology</w:t>
      </w:r>
      <w:r>
        <w:t xml:space="preserve"> 1st Ed. United States: Oxford University Press</w:t>
      </w:r>
    </w:p>
    <w:p w14:paraId="30DFAB5E" w14:textId="77777777" w:rsidR="005C0CCB" w:rsidRDefault="005C0CCB" w:rsidP="005C0CCB">
      <w:pPr>
        <w:ind w:firstLine="720"/>
      </w:pPr>
      <w:r>
        <w:t xml:space="preserve">Wood, J. (1985) </w:t>
      </w:r>
      <w:r w:rsidRPr="005C0CCB">
        <w:rPr>
          <w:i/>
        </w:rPr>
        <w:t>The Calumniated Wife in Medieval Welsh Literature</w:t>
      </w:r>
      <w:r>
        <w:t xml:space="preserve"> Cambridge Medieval Celtic Studies, pp. 25-38</w:t>
      </w:r>
    </w:p>
    <w:p w14:paraId="6BDBC984" w14:textId="0FBDFE0F" w:rsidR="005C0CCB" w:rsidRDefault="005C0CCB" w:rsidP="005C0CCB">
      <w:pPr>
        <w:ind w:firstLine="720"/>
      </w:pPr>
      <w:r>
        <w:t xml:space="preserve">Winward, F. (1997) </w:t>
      </w:r>
      <w:r w:rsidRPr="005C0CCB">
        <w:rPr>
          <w:i/>
        </w:rPr>
        <w:t>Some Aspects of the Women in the Four Branches</w:t>
      </w:r>
      <w:r>
        <w:t xml:space="preserve"> Cambrian Medieval Celtic Studies, pp. 77-106.</w:t>
      </w:r>
    </w:p>
    <w:sectPr w:rsidR="005C0C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CCB"/>
    <w:rsid w:val="005C0CCB"/>
    <w:rsid w:val="0084626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D8B9B"/>
  <w15:chartTrackingRefBased/>
  <w15:docId w15:val="{B868D915-FC6F-45CD-B857-8EDBAA616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3780</Words>
  <Characters>21550</Characters>
  <Application>Microsoft Office Word</Application>
  <DocSecurity>0</DocSecurity>
  <Lines>179</Lines>
  <Paragraphs>50</Paragraphs>
  <ScaleCrop>false</ScaleCrop>
  <Company/>
  <LinksUpToDate>false</LinksUpToDate>
  <CharactersWithSpaces>25280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Greta Gehring</dc:creator>
  <cp:keywords/>
  <dc:description/>
  <cp:lastModifiedBy>Greta Gehring</cp:lastModifiedBy>
  <cp:revision>2</cp:revision>
  <dcterms:created xsi:type="dcterms:W3CDTF">2019-01-09T11:20:00Z</dcterms:created>
  <dcterms:modified xsi:type="dcterms:W3CDTF">2019-01-09T11:28:00Z</dcterms:modified>
</cp:coreProperties>
</file>