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0C05176" w:rsidR="005E6C44" w:rsidRPr="004C3A0B" w:rsidRDefault="00D43B9C" w:rsidP="003F6F7B">
            <w:pPr>
              <w:rPr>
                <w:rFonts w:ascii="Arial" w:hAnsi="Arial" w:cs="Arial"/>
                <w:sz w:val="22"/>
                <w:szCs w:val="22"/>
              </w:rPr>
            </w:pPr>
            <w:r>
              <w:rPr>
                <w:rFonts w:ascii="Arial" w:hAnsi="Arial" w:cs="Arial"/>
                <w:sz w:val="22"/>
                <w:szCs w:val="22"/>
              </w:rPr>
              <w:t>Ramanjaneyulu Dandu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039C8DA" w:rsidR="005E6C44" w:rsidRPr="004C3A0B" w:rsidRDefault="00D43B9C" w:rsidP="003F6F7B">
            <w:pPr>
              <w:rPr>
                <w:rFonts w:ascii="Arial" w:hAnsi="Arial" w:cs="Arial"/>
                <w:sz w:val="22"/>
                <w:szCs w:val="22"/>
              </w:rPr>
            </w:pPr>
            <w:r>
              <w:rPr>
                <w:rFonts w:ascii="Arial" w:hAnsi="Arial" w:cs="Arial"/>
                <w:sz w:val="22"/>
                <w:szCs w:val="22"/>
              </w:rPr>
              <w:t>2430963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8ED58D" w:rsidR="005E6C44" w:rsidRPr="004C3A0B" w:rsidRDefault="00D43B9C" w:rsidP="003F6F7B">
            <w:pPr>
              <w:rPr>
                <w:rFonts w:ascii="Arial" w:hAnsi="Arial" w:cs="Arial"/>
                <w:sz w:val="22"/>
                <w:szCs w:val="22"/>
              </w:rPr>
            </w:pPr>
            <w:r>
              <w:rPr>
                <w:rFonts w:ascii="Arial" w:hAnsi="Arial" w:cs="Arial"/>
                <w:sz w:val="22"/>
                <w:szCs w:val="22"/>
              </w:rPr>
              <w:t>2430963@student.uwtsd.ac.uk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CB0C710" w:rsidR="005E6C44" w:rsidRPr="004C3A0B" w:rsidRDefault="00D43B9C"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773F38" w:rsidR="005E6C44" w:rsidRPr="004C3A0B" w:rsidRDefault="00515DBD" w:rsidP="003F6F7B">
            <w:pPr>
              <w:rPr>
                <w:rFonts w:ascii="Arial" w:hAnsi="Arial" w:cs="Arial"/>
                <w:sz w:val="22"/>
                <w:szCs w:val="22"/>
              </w:rPr>
            </w:pPr>
            <w:r>
              <w:rPr>
                <w:rFonts w:ascii="Arial" w:hAnsi="Arial" w:cs="Arial"/>
                <w:sz w:val="22"/>
                <w:szCs w:val="22"/>
              </w:rPr>
              <w:t xml:space="preserve">Suresh </w:t>
            </w:r>
            <w:r w:rsidR="00D84955">
              <w:rPr>
                <w:rFonts w:ascii="Arial" w:hAnsi="Arial" w:cs="Arial"/>
                <w:sz w:val="22"/>
                <w:szCs w:val="22"/>
              </w:rPr>
              <w:t>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70BCDBA" w:rsidR="005E6C44" w:rsidRPr="00DD0929" w:rsidRDefault="009D020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59EBBF4" w:rsidR="005E6C44" w:rsidRPr="004C3A0B" w:rsidRDefault="009D020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441932E" w:rsidR="004C3D85" w:rsidRPr="004C3A0B" w:rsidRDefault="009D020C" w:rsidP="003C07E3">
            <w:pPr>
              <w:rPr>
                <w:rFonts w:ascii="Arial" w:hAnsi="Arial" w:cs="Arial"/>
                <w:sz w:val="22"/>
                <w:szCs w:val="22"/>
              </w:rPr>
            </w:pPr>
            <w:r w:rsidRPr="009D020C">
              <w:rPr>
                <w:rFonts w:ascii="Arial" w:hAnsi="Arial" w:cs="Arial"/>
                <w:sz w:val="22"/>
                <w:szCs w:val="22"/>
              </w:rPr>
              <w:t>evaluate impact of cloud security policies , for an effective data  governce and compliance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576271" w:rsidR="004C3D85" w:rsidRPr="00D839CD" w:rsidRDefault="00D84955" w:rsidP="003C07E3">
            <w:pPr>
              <w:rPr>
                <w:rFonts w:ascii="Arial" w:hAnsi="Arial" w:cs="Arial"/>
                <w:sz w:val="22"/>
                <w:szCs w:val="22"/>
              </w:rPr>
            </w:pPr>
            <w:r>
              <w:rPr>
                <w:rFonts w:ascii="Arial" w:hAnsi="Arial" w:cs="Arial"/>
                <w:sz w:val="22"/>
                <w:szCs w:val="22"/>
              </w:rPr>
              <w:t>8-10-25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993CF5A" w:rsidR="004C3D85" w:rsidRPr="004C3A0B" w:rsidRDefault="00D84955" w:rsidP="003C07E3">
            <w:pPr>
              <w:rPr>
                <w:rFonts w:ascii="Arial" w:hAnsi="Arial" w:cs="Arial"/>
                <w:sz w:val="22"/>
                <w:szCs w:val="22"/>
              </w:rPr>
            </w:pPr>
            <w:r>
              <w:rPr>
                <w:rFonts w:ascii="Arial" w:hAnsi="Arial" w:cs="Arial"/>
                <w:sz w:val="22"/>
                <w:szCs w:val="22"/>
              </w:rPr>
              <w:t>9-12-25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9E84BE" w14:textId="4FADF51A" w:rsidR="004F7B1E" w:rsidRPr="004F7B1E" w:rsidRDefault="004F7B1E" w:rsidP="004F7B1E">
            <w:pPr>
              <w:spacing w:after="120"/>
              <w:rPr>
                <w:rFonts w:ascii="Arial" w:hAnsi="Arial" w:cs="Arial"/>
                <w:sz w:val="22"/>
                <w:szCs w:val="22"/>
              </w:rPr>
            </w:pPr>
            <w:r w:rsidRPr="004F7B1E">
              <w:rPr>
                <w:rFonts w:ascii="Arial" w:hAnsi="Arial" w:cs="Arial"/>
                <w:sz w:val="22"/>
                <w:szCs w:val="22"/>
              </w:rPr>
              <w:t xml:space="preserve">Organisations and individuals have adopted cloud computing </w:t>
            </w:r>
            <w:r>
              <w:rPr>
                <w:rFonts w:ascii="Arial" w:hAnsi="Arial" w:cs="Arial"/>
                <w:sz w:val="22"/>
                <w:szCs w:val="22"/>
              </w:rPr>
              <w:t>on</w:t>
            </w:r>
            <w:r w:rsidRPr="004F7B1E">
              <w:rPr>
                <w:rFonts w:ascii="Arial" w:hAnsi="Arial" w:cs="Arial"/>
                <w:sz w:val="22"/>
                <w:szCs w:val="22"/>
              </w:rPr>
              <w:t xml:space="preserve"> a large scale in order to store, administer, and manipulate data. The more sensitive information stored in the cloud increases, the more the strong cloud security policies become very important. Such policies can aid in safeguarding data, keeping track of the correct use of systems, and assist obligations with both the law and regulations. This research aims to know the extent to which cloud security policies are effective in </w:t>
            </w:r>
            <w:r w:rsidRPr="004F7B1E">
              <w:rPr>
                <w:rFonts w:ascii="Arial" w:hAnsi="Arial" w:cs="Arial"/>
                <w:sz w:val="22"/>
                <w:szCs w:val="22"/>
              </w:rPr>
              <w:lastRenderedPageBreak/>
              <w:t>promoting good data governance and adhering to the applicable standards.</w:t>
            </w:r>
            <w:r>
              <w:rPr>
                <w:rFonts w:ascii="Arial" w:hAnsi="Arial" w:cs="Arial"/>
                <w:sz w:val="22"/>
                <w:szCs w:val="22"/>
              </w:rPr>
              <w:t xml:space="preserve"> </w:t>
            </w:r>
            <w:r w:rsidRPr="004F7B1E">
              <w:rPr>
                <w:rFonts w:ascii="Arial" w:hAnsi="Arial" w:cs="Arial"/>
                <w:sz w:val="22"/>
                <w:szCs w:val="22"/>
              </w:rPr>
              <w:t xml:space="preserve">The research will aim at analyzing the roles of certain cloud security controls, including encryption, access control, logging and monitoring, in data protection and compliance in the cloud environment. </w:t>
            </w:r>
          </w:p>
          <w:p w14:paraId="0F2B91CF" w14:textId="5D9AF7A6" w:rsidR="00F96C3F" w:rsidRPr="004F7B1E" w:rsidRDefault="00F96C3F" w:rsidP="004F7B1E">
            <w:pPr>
              <w:spacing w:after="120"/>
              <w:rPr>
                <w:rFonts w:ascii="Arial" w:hAnsi="Arial" w:cs="Arial"/>
              </w:rPr>
            </w:pP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91F539F" w14:textId="6A7340D3" w:rsidR="00F179D6" w:rsidRDefault="00AA74BE" w:rsidP="00F96C3F">
            <w:pPr>
              <w:rPr>
                <w:rFonts w:ascii="Arial" w:hAnsi="Arial" w:cs="Arial"/>
              </w:rPr>
            </w:pPr>
            <w:r>
              <w:rPr>
                <w:rFonts w:ascii="Arial" w:hAnsi="Arial" w:cs="Arial"/>
              </w:rPr>
              <w:t xml:space="preserve">To </w:t>
            </w:r>
            <w:r w:rsidR="009D020C" w:rsidRPr="009D020C">
              <w:rPr>
                <w:rFonts w:ascii="Arial" w:hAnsi="Arial" w:cs="Arial"/>
                <w:sz w:val="22"/>
                <w:szCs w:val="22"/>
              </w:rPr>
              <w:t>evaluate impact of cloud security policies , for an effective data  governce and compliance</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99A7D28" w14:textId="7A316F81" w:rsidR="00F96C3F" w:rsidRDefault="00F96C3F" w:rsidP="009E005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DAF37DE" w14:textId="77777777" w:rsidR="009D020C" w:rsidRPr="009D020C" w:rsidRDefault="009D020C" w:rsidP="009D020C">
            <w:pPr>
              <w:numPr>
                <w:ilvl w:val="0"/>
                <w:numId w:val="32"/>
              </w:numPr>
              <w:autoSpaceDE w:val="0"/>
              <w:autoSpaceDN w:val="0"/>
              <w:adjustRightInd w:val="0"/>
              <w:rPr>
                <w:rFonts w:ascii="Arial" w:hAnsi="Arial" w:cs="Arial"/>
                <w:b/>
                <w:bCs/>
                <w:sz w:val="22"/>
                <w:szCs w:val="22"/>
                <w:lang w:val="en-IN"/>
              </w:rPr>
            </w:pPr>
            <w:r w:rsidRPr="009D020C">
              <w:rPr>
                <w:rFonts w:ascii="Arial" w:hAnsi="Arial" w:cs="Arial"/>
                <w:b/>
                <w:bCs/>
                <w:sz w:val="22"/>
                <w:szCs w:val="22"/>
                <w:lang w:val="en-IN"/>
              </w:rPr>
              <w:t>To analyze documented cases of cloud breaches linked to public dataset misconfigurations.</w:t>
            </w:r>
          </w:p>
          <w:p w14:paraId="65FEF7B1" w14:textId="77777777" w:rsidR="009D020C" w:rsidRPr="009D020C" w:rsidRDefault="009D020C" w:rsidP="009D020C">
            <w:pPr>
              <w:numPr>
                <w:ilvl w:val="0"/>
                <w:numId w:val="32"/>
              </w:numPr>
              <w:autoSpaceDE w:val="0"/>
              <w:autoSpaceDN w:val="0"/>
              <w:adjustRightInd w:val="0"/>
              <w:rPr>
                <w:rFonts w:ascii="Arial" w:hAnsi="Arial" w:cs="Arial"/>
                <w:b/>
                <w:bCs/>
                <w:sz w:val="22"/>
                <w:szCs w:val="22"/>
                <w:lang w:val="en-IN"/>
              </w:rPr>
            </w:pPr>
            <w:r w:rsidRPr="009D020C">
              <w:rPr>
                <w:rFonts w:ascii="Arial" w:hAnsi="Arial" w:cs="Arial"/>
                <w:b/>
                <w:bCs/>
                <w:sz w:val="22"/>
                <w:szCs w:val="22"/>
                <w:lang w:val="en-IN"/>
              </w:rPr>
              <w:t>To review and compare security policies across major cloud service providers.</w:t>
            </w:r>
          </w:p>
          <w:p w14:paraId="01713C69" w14:textId="77777777" w:rsidR="009D020C" w:rsidRPr="009D020C" w:rsidRDefault="009D020C" w:rsidP="009D020C">
            <w:pPr>
              <w:numPr>
                <w:ilvl w:val="0"/>
                <w:numId w:val="32"/>
              </w:numPr>
              <w:autoSpaceDE w:val="0"/>
              <w:autoSpaceDN w:val="0"/>
              <w:adjustRightInd w:val="0"/>
              <w:rPr>
                <w:rFonts w:ascii="Arial" w:hAnsi="Arial" w:cs="Arial"/>
                <w:b/>
                <w:bCs/>
                <w:sz w:val="22"/>
                <w:szCs w:val="22"/>
                <w:lang w:val="en-IN"/>
              </w:rPr>
            </w:pPr>
            <w:r w:rsidRPr="009D020C">
              <w:rPr>
                <w:rFonts w:ascii="Arial" w:hAnsi="Arial" w:cs="Arial"/>
                <w:b/>
                <w:bCs/>
                <w:sz w:val="22"/>
                <w:szCs w:val="22"/>
                <w:lang w:val="en-IN"/>
              </w:rPr>
              <w:t>To identify common weaknesses in policy design and enforcement.</w:t>
            </w:r>
          </w:p>
          <w:p w14:paraId="70274C54" w14:textId="77777777" w:rsidR="009D020C" w:rsidRPr="009D020C" w:rsidRDefault="009D020C" w:rsidP="009D020C">
            <w:pPr>
              <w:numPr>
                <w:ilvl w:val="0"/>
                <w:numId w:val="32"/>
              </w:numPr>
              <w:autoSpaceDE w:val="0"/>
              <w:autoSpaceDN w:val="0"/>
              <w:adjustRightInd w:val="0"/>
              <w:rPr>
                <w:rFonts w:ascii="Arial" w:hAnsi="Arial" w:cs="Arial"/>
                <w:b/>
                <w:bCs/>
                <w:sz w:val="22"/>
                <w:szCs w:val="22"/>
                <w:lang w:val="en-IN"/>
              </w:rPr>
            </w:pPr>
            <w:r w:rsidRPr="009D020C">
              <w:rPr>
                <w:rFonts w:ascii="Arial" w:hAnsi="Arial" w:cs="Arial"/>
                <w:b/>
                <w:bCs/>
                <w:sz w:val="22"/>
                <w:szCs w:val="22"/>
                <w:lang w:val="en-IN"/>
              </w:rPr>
              <w:t>To propose policy enhancements to reduce misconfiguration risks.</w:t>
            </w:r>
          </w:p>
          <w:p w14:paraId="76C0468A" w14:textId="29E29DEA"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6A947DC" w:rsidR="00F96C3F" w:rsidRDefault="00F96C3F" w:rsidP="00F96C3F">
            <w:pPr>
              <w:rPr>
                <w:rFonts w:ascii="Arial" w:hAnsi="Arial" w:cs="Arial"/>
              </w:rPr>
            </w:pPr>
          </w:p>
          <w:p w14:paraId="79D5C20C" w14:textId="77777777" w:rsidR="00790907" w:rsidRPr="00790907" w:rsidRDefault="00790907" w:rsidP="00790907">
            <w:pPr>
              <w:numPr>
                <w:ilvl w:val="0"/>
                <w:numId w:val="33"/>
              </w:numPr>
              <w:rPr>
                <w:rFonts w:ascii="Arial" w:hAnsi="Arial" w:cs="Arial"/>
                <w:lang w:val="en-IN"/>
              </w:rPr>
            </w:pPr>
            <w:r w:rsidRPr="00790907">
              <w:rPr>
                <w:rFonts w:ascii="Arial" w:hAnsi="Arial" w:cs="Arial"/>
                <w:lang w:val="en-IN"/>
              </w:rPr>
              <w:t>To survey organizations on their cloud security policy enforcement practices.</w:t>
            </w:r>
          </w:p>
          <w:p w14:paraId="18824A15" w14:textId="77777777" w:rsidR="00790907" w:rsidRPr="00790907" w:rsidRDefault="00790907" w:rsidP="00790907">
            <w:pPr>
              <w:numPr>
                <w:ilvl w:val="0"/>
                <w:numId w:val="33"/>
              </w:numPr>
              <w:rPr>
                <w:rFonts w:ascii="Arial" w:hAnsi="Arial" w:cs="Arial"/>
                <w:lang w:val="en-IN"/>
              </w:rPr>
            </w:pPr>
            <w:r w:rsidRPr="00790907">
              <w:rPr>
                <w:rFonts w:ascii="Arial" w:hAnsi="Arial" w:cs="Arial"/>
                <w:lang w:val="en-IN"/>
              </w:rPr>
              <w:t>To measure the relationship between policy consistency and compliance audit results.</w:t>
            </w:r>
          </w:p>
          <w:p w14:paraId="5960C00C" w14:textId="77777777" w:rsidR="00790907" w:rsidRPr="00790907" w:rsidRDefault="00790907" w:rsidP="00790907">
            <w:pPr>
              <w:numPr>
                <w:ilvl w:val="0"/>
                <w:numId w:val="33"/>
              </w:numPr>
              <w:rPr>
                <w:rFonts w:ascii="Arial" w:hAnsi="Arial" w:cs="Arial"/>
                <w:lang w:val="en-IN"/>
              </w:rPr>
            </w:pPr>
            <w:r w:rsidRPr="00790907">
              <w:rPr>
                <w:rFonts w:ascii="Arial" w:hAnsi="Arial" w:cs="Arial"/>
                <w:lang w:val="en-IN"/>
              </w:rPr>
              <w:t>To evaluate the role of governance frameworks in ensuring consistent policy application.</w:t>
            </w:r>
          </w:p>
          <w:p w14:paraId="6FB483F1" w14:textId="77777777" w:rsidR="00790907" w:rsidRPr="00790907" w:rsidRDefault="00790907" w:rsidP="00790907">
            <w:pPr>
              <w:numPr>
                <w:ilvl w:val="0"/>
                <w:numId w:val="33"/>
              </w:numPr>
              <w:rPr>
                <w:rFonts w:ascii="Arial" w:hAnsi="Arial" w:cs="Arial"/>
                <w:lang w:val="en-IN"/>
              </w:rPr>
            </w:pPr>
            <w:r w:rsidRPr="00790907">
              <w:rPr>
                <w:rFonts w:ascii="Arial" w:hAnsi="Arial" w:cs="Arial"/>
                <w:lang w:val="en-IN"/>
              </w:rPr>
              <w:t>To develop a model for measuring enforcement effectiveness.</w:t>
            </w:r>
          </w:p>
          <w:p w14:paraId="574A3C8C" w14:textId="24140A49" w:rsidR="00F96C3F" w:rsidRPr="002A152D" w:rsidRDefault="00F96C3F" w:rsidP="009D020C">
            <w:pPr>
              <w:ind w:left="1440"/>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3DB03E89" w14:textId="77777777" w:rsidR="00F96C3F" w:rsidRDefault="00F96C3F" w:rsidP="0079090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w:t>
            </w:r>
            <w:r w:rsidR="00790907">
              <w:rPr>
                <w:rFonts w:ascii="Arial" w:hAnsi="Arial" w:cs="Arial"/>
                <w:b/>
                <w:bCs/>
                <w:sz w:val="22"/>
                <w:szCs w:val="22"/>
              </w:rPr>
              <w:t>ty</w:t>
            </w:r>
          </w:p>
          <w:p w14:paraId="2BD075A4" w14:textId="77777777" w:rsidR="00790907" w:rsidRPr="00790907" w:rsidRDefault="00790907" w:rsidP="00790907">
            <w:pPr>
              <w:numPr>
                <w:ilvl w:val="0"/>
                <w:numId w:val="35"/>
              </w:numPr>
              <w:autoSpaceDE w:val="0"/>
              <w:autoSpaceDN w:val="0"/>
              <w:adjustRightInd w:val="0"/>
              <w:rPr>
                <w:rFonts w:ascii="Arial" w:hAnsi="Arial" w:cs="Arial"/>
                <w:b/>
                <w:bCs/>
                <w:sz w:val="22"/>
                <w:szCs w:val="22"/>
                <w:lang w:val="en-IN"/>
              </w:rPr>
            </w:pPr>
            <w:r w:rsidRPr="00790907">
              <w:rPr>
                <w:rFonts w:ascii="Arial" w:hAnsi="Arial" w:cs="Arial"/>
                <w:b/>
                <w:bCs/>
                <w:sz w:val="22"/>
                <w:szCs w:val="22"/>
                <w:lang w:val="en-IN"/>
              </w:rPr>
              <w:t>To review existing governance models and identify gaps in compliance tracking.</w:t>
            </w:r>
          </w:p>
          <w:p w14:paraId="773DDEC1" w14:textId="77777777" w:rsidR="00790907" w:rsidRPr="00790907" w:rsidRDefault="00790907" w:rsidP="00790907">
            <w:pPr>
              <w:numPr>
                <w:ilvl w:val="0"/>
                <w:numId w:val="35"/>
              </w:numPr>
              <w:autoSpaceDE w:val="0"/>
              <w:autoSpaceDN w:val="0"/>
              <w:adjustRightInd w:val="0"/>
              <w:rPr>
                <w:rFonts w:ascii="Arial" w:hAnsi="Arial" w:cs="Arial"/>
                <w:b/>
                <w:bCs/>
                <w:sz w:val="22"/>
                <w:szCs w:val="22"/>
                <w:lang w:val="en-IN"/>
              </w:rPr>
            </w:pPr>
            <w:r w:rsidRPr="00790907">
              <w:rPr>
                <w:rFonts w:ascii="Arial" w:hAnsi="Arial" w:cs="Arial"/>
                <w:b/>
                <w:bCs/>
                <w:sz w:val="22"/>
                <w:szCs w:val="22"/>
                <w:lang w:val="en-IN"/>
              </w:rPr>
              <w:t>To develop a scoring system for governance effectiveness.</w:t>
            </w:r>
          </w:p>
          <w:p w14:paraId="1B978B93" w14:textId="77777777" w:rsidR="00790907" w:rsidRPr="00790907" w:rsidRDefault="00790907" w:rsidP="00790907">
            <w:pPr>
              <w:numPr>
                <w:ilvl w:val="0"/>
                <w:numId w:val="35"/>
              </w:numPr>
              <w:autoSpaceDE w:val="0"/>
              <w:autoSpaceDN w:val="0"/>
              <w:adjustRightInd w:val="0"/>
              <w:rPr>
                <w:rFonts w:ascii="Arial" w:hAnsi="Arial" w:cs="Arial"/>
                <w:b/>
                <w:bCs/>
                <w:sz w:val="22"/>
                <w:szCs w:val="22"/>
                <w:lang w:val="en-IN"/>
              </w:rPr>
            </w:pPr>
            <w:r w:rsidRPr="00790907">
              <w:rPr>
                <w:rFonts w:ascii="Arial" w:hAnsi="Arial" w:cs="Arial"/>
                <w:b/>
                <w:bCs/>
                <w:sz w:val="22"/>
                <w:szCs w:val="22"/>
                <w:lang w:val="en-IN"/>
              </w:rPr>
              <w:t>To test the framework using case studies of organizations with public datasets.</w:t>
            </w:r>
          </w:p>
          <w:p w14:paraId="1FD24AD0" w14:textId="77777777" w:rsidR="00790907" w:rsidRPr="00790907" w:rsidRDefault="00790907" w:rsidP="00790907">
            <w:pPr>
              <w:numPr>
                <w:ilvl w:val="0"/>
                <w:numId w:val="35"/>
              </w:numPr>
              <w:autoSpaceDE w:val="0"/>
              <w:autoSpaceDN w:val="0"/>
              <w:adjustRightInd w:val="0"/>
              <w:rPr>
                <w:rFonts w:ascii="Arial" w:hAnsi="Arial" w:cs="Arial"/>
                <w:b/>
                <w:bCs/>
                <w:sz w:val="22"/>
                <w:szCs w:val="22"/>
                <w:lang w:val="en-IN"/>
              </w:rPr>
            </w:pPr>
            <w:r w:rsidRPr="00790907">
              <w:rPr>
                <w:rFonts w:ascii="Arial" w:hAnsi="Arial" w:cs="Arial"/>
                <w:b/>
                <w:bCs/>
                <w:sz w:val="22"/>
                <w:szCs w:val="22"/>
                <w:lang w:val="en-IN"/>
              </w:rPr>
              <w:t>To validate the framework’s ability to predict compliance outcomes.</w:t>
            </w:r>
          </w:p>
          <w:p w14:paraId="195CBC88" w14:textId="1A491028" w:rsidR="00790907" w:rsidRPr="00790907" w:rsidRDefault="00790907" w:rsidP="00790907">
            <w:pPr>
              <w:autoSpaceDE w:val="0"/>
              <w:autoSpaceDN w:val="0"/>
              <w:adjustRightInd w:val="0"/>
              <w:rPr>
                <w:rFonts w:ascii="Arial" w:hAnsi="Arial" w:cs="Arial"/>
                <w:b/>
                <w:bCs/>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71CF61B1" w:rsidR="00F96C3F" w:rsidRPr="00D766A2" w:rsidRDefault="00D766A2" w:rsidP="00F96C3F">
            <w:pPr>
              <w:rPr>
                <w:rFonts w:ascii="Abadi" w:hAnsi="Abadi" w:cs="Arial"/>
                <w:b/>
                <w:i/>
                <w:iCs/>
                <w:sz w:val="22"/>
                <w:szCs w:val="22"/>
              </w:rPr>
            </w:pPr>
            <w:r>
              <w:rPr>
                <w:rFonts w:ascii="Arial" w:hAnsi="Arial" w:cs="Arial"/>
                <w:b/>
                <w:sz w:val="22"/>
                <w:szCs w:val="22"/>
              </w:rPr>
              <w:t>Secondary data</w:t>
            </w:r>
            <w:r w:rsidR="00B87A5E">
              <w:rPr>
                <w:rFonts w:ascii="Arial" w:hAnsi="Arial" w:cs="Arial"/>
                <w:b/>
                <w:sz w:val="22"/>
                <w:szCs w:val="22"/>
              </w:rPr>
              <w:t xml:space="preserve">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74D14D0" w:rsidR="00C11423" w:rsidRPr="004C3A0B" w:rsidRDefault="00D766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FFE9EAA" w:rsidR="00C11423" w:rsidRPr="004C3A0B" w:rsidRDefault="00D766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7C9C16" w:rsidR="00770C66" w:rsidRDefault="00D76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AF7E523"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8F691A4" w:rsidR="00D107AC" w:rsidRDefault="00D766A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E14C51A"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244BFE2B"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7C1C9F6"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62E9BC0"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7F843B1"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53DDD34"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F34AB2C"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E5920D8"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33C316"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C8A98E3"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0989CFA"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B966DB5" w:rsidR="00770C66" w:rsidRDefault="00D76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6A2E67B4" w:rsidR="00770C66" w:rsidRPr="006C1FDD" w:rsidRDefault="008347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7023777" w:rsidR="00770C66" w:rsidRPr="006C1FDD" w:rsidRDefault="008347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CEB9D00"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1AA6723"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A987C86"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88D0E8E"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40BFBF0"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E31D2A9"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4501F55" w:rsidR="00ED0C59" w:rsidRPr="004C3A0B" w:rsidRDefault="008347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8137595" w:rsidR="00ED0C59" w:rsidRPr="004C3A0B" w:rsidRDefault="008347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EAC00FA" w:rsidR="00ED0C59" w:rsidRPr="004C3A0B" w:rsidRDefault="004E05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3D52687" w:rsidR="00025F69" w:rsidRPr="004E0548" w:rsidRDefault="00D766A2" w:rsidP="003257BD">
            <w:pPr>
              <w:rPr>
                <w:rFonts w:ascii="Arial" w:hAnsi="Arial" w:cs="Arial"/>
                <w:color w:val="000000" w:themeColor="text1"/>
                <w:sz w:val="24"/>
                <w:szCs w:val="22"/>
              </w:rPr>
            </w:pPr>
            <w:r w:rsidRPr="004E0548">
              <w:rPr>
                <w:rFonts w:ascii="Arial" w:hAnsi="Arial" w:cs="Arial"/>
                <w:color w:val="000000" w:themeColor="text1"/>
                <w:sz w:val="24"/>
                <w:szCs w:val="22"/>
                <w:highlight w:val="lightGray"/>
              </w:rPr>
              <w:t>Not applicable</w:t>
            </w:r>
          </w:p>
          <w:p w14:paraId="6F476CC9" w14:textId="77777777" w:rsidR="00025F69" w:rsidRPr="004C3A0B" w:rsidRDefault="00025F69" w:rsidP="003257BD">
            <w:pPr>
              <w:rPr>
                <w:rFonts w:ascii="Arial" w:hAnsi="Arial" w:cs="Arial"/>
                <w:sz w:val="22"/>
                <w:szCs w:val="22"/>
              </w:rPr>
            </w:pPr>
          </w:p>
          <w:p w14:paraId="22254D4A" w14:textId="79F77FC6"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r w:rsidR="00D766A2" w:rsidRPr="003257BD">
              <w:rPr>
                <w:rFonts w:ascii="Arial" w:hAnsi="Arial" w:cs="Arial"/>
                <w:i/>
                <w:color w:val="808080"/>
                <w:sz w:val="18"/>
                <w:szCs w:val="18"/>
              </w:rPr>
              <w:t>thi</w:t>
            </w:r>
            <w:r w:rsidR="00D766A2">
              <w:rPr>
                <w:rFonts w:ascii="Arial" w:hAnsi="Arial" w:cs="Arial"/>
                <w:i/>
                <w:color w:val="808080"/>
                <w:sz w:val="18"/>
                <w:szCs w:val="18"/>
              </w:rPr>
              <w:t>s</w:t>
            </w:r>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54928AF" w:rsidR="00025F69" w:rsidRDefault="00D766A2" w:rsidP="003257BD">
            <w:pPr>
              <w:rPr>
                <w:rFonts w:ascii="Arial" w:hAnsi="Arial" w:cs="Arial"/>
                <w:sz w:val="22"/>
                <w:szCs w:val="22"/>
              </w:rPr>
            </w:pPr>
            <w:r>
              <w:rPr>
                <w:rFonts w:ascii="Arial" w:hAnsi="Arial" w:cs="Arial"/>
                <w:sz w:val="22"/>
                <w:szCs w:val="22"/>
              </w:rPr>
              <w:t>Not applicable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62767D7" w:rsidR="00025F69" w:rsidRDefault="00D766A2" w:rsidP="003257BD">
            <w:pPr>
              <w:rPr>
                <w:rFonts w:ascii="Arial" w:hAnsi="Arial" w:cs="Arial"/>
                <w:sz w:val="22"/>
                <w:szCs w:val="22"/>
              </w:rPr>
            </w:pPr>
            <w:r>
              <w:rPr>
                <w:rFonts w:ascii="Arial" w:hAnsi="Arial" w:cs="Arial"/>
                <w:sz w:val="22"/>
                <w:szCs w:val="22"/>
              </w:rPr>
              <w:t>Not applicable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729CFED" w:rsidR="00025F69" w:rsidRPr="004C3A0B" w:rsidRDefault="00D766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9D2265D"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75E5D49"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EA3C2D0"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699B918"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93CD200"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835AD2F"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9875E0C"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55E4461"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65B20D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04019163"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r w:rsidR="00D766A2" w:rsidRPr="00AA34BD">
              <w:rPr>
                <w:rFonts w:ascii="Arial" w:hAnsi="Arial" w:cs="Arial"/>
                <w:color w:val="00B050"/>
                <w:sz w:val="22"/>
              </w:rPr>
              <w:t xml:space="preserve"> Y</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8FA205F" w:rsidR="00382031" w:rsidRPr="004C3A0B" w:rsidRDefault="006161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B3E0C85" w:rsidR="00382031" w:rsidRPr="004C3A0B" w:rsidRDefault="00D76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BA3542B" w:rsidR="00382031" w:rsidRPr="004C3A0B" w:rsidRDefault="00D76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09B0986" w:rsidR="00382031" w:rsidRPr="004C3A0B" w:rsidRDefault="00D76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6C93D1D" w:rsidR="003C3C40" w:rsidRPr="00AA34BD" w:rsidRDefault="003C3C40" w:rsidP="003C3C40">
            <w:pPr>
              <w:rPr>
                <w:rFonts w:ascii="Arial" w:hAnsi="Arial" w:cs="Arial"/>
                <w:color w:val="00B050"/>
                <w:sz w:val="24"/>
                <w:szCs w:val="22"/>
              </w:rPr>
            </w:pPr>
            <w:r>
              <w:rPr>
                <w:rFonts w:ascii="Arial" w:hAnsi="Arial" w:cs="Arial"/>
                <w:color w:val="00B050"/>
                <w:sz w:val="22"/>
              </w:rPr>
              <w:t>.</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E791049"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D766A2">
              <w:rPr>
                <w:rFonts w:ascii="Arial" w:hAnsi="Arial" w:cs="Arial"/>
                <w:sz w:val="22"/>
                <w:szCs w:val="22"/>
              </w:rPr>
              <w:t xml:space="preserve"> 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08A6B18" w:rsidR="00003E64" w:rsidRDefault="00D766A2"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17D20DFD" w14:textId="77777777" w:rsidR="00D766A2" w:rsidRDefault="00D766A2" w:rsidP="006F307C">
            <w:pPr>
              <w:rPr>
                <w:rFonts w:ascii="Arial" w:hAnsi="Arial" w:cs="Arial"/>
                <w:bCs/>
                <w:sz w:val="22"/>
                <w:szCs w:val="22"/>
              </w:rPr>
            </w:pPr>
          </w:p>
          <w:p w14:paraId="79355270" w14:textId="77777777" w:rsidR="00D766A2" w:rsidRDefault="00D766A2" w:rsidP="006F307C">
            <w:pPr>
              <w:rPr>
                <w:rFonts w:ascii="Arial" w:hAnsi="Arial" w:cs="Arial"/>
                <w:bCs/>
                <w:sz w:val="22"/>
                <w:szCs w:val="22"/>
              </w:rPr>
            </w:pPr>
          </w:p>
          <w:p w14:paraId="14F01F69" w14:textId="77777777" w:rsidR="00D766A2" w:rsidRDefault="00D766A2" w:rsidP="006F307C">
            <w:pPr>
              <w:rPr>
                <w:rFonts w:ascii="Arial" w:hAnsi="Arial" w:cs="Arial"/>
                <w:bCs/>
                <w:sz w:val="22"/>
                <w:szCs w:val="22"/>
              </w:rPr>
            </w:pPr>
          </w:p>
          <w:p w14:paraId="04307D04" w14:textId="77777777" w:rsidR="00D766A2" w:rsidRDefault="00D766A2" w:rsidP="006F307C">
            <w:pPr>
              <w:rPr>
                <w:rFonts w:ascii="Arial" w:hAnsi="Arial" w:cs="Arial"/>
                <w:bCs/>
                <w:sz w:val="22"/>
                <w:szCs w:val="22"/>
              </w:rPr>
            </w:pPr>
          </w:p>
          <w:p w14:paraId="150D9D1B" w14:textId="5AF1AAC0" w:rsidR="00D766A2" w:rsidRDefault="00003E64" w:rsidP="006F307C">
            <w:pPr>
              <w:rPr>
                <w:rFonts w:ascii="Arial" w:hAnsi="Arial" w:cs="Arial"/>
                <w:bCs/>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w:t>
            </w:r>
          </w:p>
          <w:p w14:paraId="68E1E54D" w14:textId="5338C031" w:rsidR="00003E64" w:rsidRPr="004C3A0B" w:rsidRDefault="00003E64" w:rsidP="006F307C">
            <w:pPr>
              <w:rPr>
                <w:rFonts w:ascii="Arial" w:hAnsi="Arial" w:cs="Arial"/>
                <w:sz w:val="22"/>
                <w:szCs w:val="22"/>
              </w:rPr>
            </w:pPr>
            <w:r w:rsidRPr="004C3A0B">
              <w:rPr>
                <w:rFonts w:ascii="Arial" w:hAnsi="Arial" w:cs="Arial"/>
                <w:bCs/>
                <w:sz w:val="22"/>
                <w:szCs w:val="22"/>
              </w:rPr>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236BA508" w:rsidR="00003E64" w:rsidRPr="004C3A0B" w:rsidRDefault="00D766A2"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1094F5C" w:rsidR="003C3C40" w:rsidRPr="004E0548" w:rsidRDefault="00D766A2" w:rsidP="003C3C40">
            <w:pPr>
              <w:rPr>
                <w:rFonts w:ascii="Arial" w:hAnsi="Arial" w:cs="Arial"/>
                <w:color w:val="000000" w:themeColor="text1"/>
                <w:sz w:val="22"/>
                <w:szCs w:val="22"/>
              </w:rPr>
            </w:pPr>
            <w:r w:rsidRPr="004E0548">
              <w:rPr>
                <w:rFonts w:ascii="Arial" w:hAnsi="Arial" w:cs="Arial"/>
                <w:color w:val="000000" w:themeColor="text1"/>
                <w:sz w:val="22"/>
                <w:szCs w:val="22"/>
              </w:rPr>
              <w:t xml:space="preserve">Stress </w:t>
            </w:r>
            <w:r w:rsidRPr="004E0548">
              <w:rPr>
                <w:rFonts w:ascii="Arial" w:hAnsi="Arial" w:cs="Arial"/>
                <w:color w:val="000000" w:themeColor="text1"/>
                <w:sz w:val="22"/>
                <w:szCs w:val="22"/>
                <w:highlight w:val="lightGray"/>
              </w:rPr>
              <w:t>and anxiety foe deadline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5174FFA" w:rsidR="00003E64" w:rsidRDefault="006161D3" w:rsidP="003257BD">
            <w:pPr>
              <w:rPr>
                <w:rFonts w:ascii="Arial" w:hAnsi="Arial" w:cs="Arial"/>
                <w:sz w:val="22"/>
                <w:szCs w:val="22"/>
              </w:rPr>
            </w:pPr>
            <w:r>
              <w:rPr>
                <w:rFonts w:ascii="Arial" w:hAnsi="Arial" w:cs="Arial"/>
                <w:sz w:val="22"/>
                <w:szCs w:val="22"/>
              </w:rPr>
              <w:t xml:space="preserve">By properly </w:t>
            </w:r>
            <w:r w:rsidR="004E0548">
              <w:rPr>
                <w:rFonts w:ascii="Arial" w:hAnsi="Arial" w:cs="Arial"/>
                <w:sz w:val="22"/>
                <w:szCs w:val="22"/>
              </w:rPr>
              <w:t>planning</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1B35862" w14:textId="00F2F6BB" w:rsidR="006161D3" w:rsidRDefault="006161D3" w:rsidP="00D107AC">
            <w:pPr>
              <w:autoSpaceDE w:val="0"/>
              <w:autoSpaceDN w:val="0"/>
              <w:adjustRightInd w:val="0"/>
              <w:rPr>
                <w:rFonts w:ascii="Arial" w:hAnsi="Arial" w:cs="Arial"/>
                <w:sz w:val="22"/>
                <w:szCs w:val="22"/>
              </w:rPr>
            </w:pPr>
            <w:r>
              <w:rPr>
                <w:rFonts w:ascii="Arial" w:hAnsi="Arial" w:cs="Arial"/>
                <w:sz w:val="22"/>
                <w:szCs w:val="22"/>
              </w:rPr>
              <w:t>Data protection</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1DE9301" w:rsidR="0094056C" w:rsidRDefault="006161D3" w:rsidP="00D107AC">
            <w:pPr>
              <w:rPr>
                <w:rFonts w:ascii="Arial" w:hAnsi="Arial" w:cs="Arial"/>
                <w:sz w:val="22"/>
                <w:szCs w:val="22"/>
              </w:rPr>
            </w:pPr>
            <w:r>
              <w:rPr>
                <w:rFonts w:ascii="Arial" w:hAnsi="Arial" w:cs="Arial"/>
                <w:sz w:val="22"/>
                <w:szCs w:val="22"/>
              </w:rPr>
              <w:t xml:space="preserve">By </w:t>
            </w:r>
            <w:r w:rsidR="004E0548">
              <w:rPr>
                <w:rFonts w:ascii="Arial" w:hAnsi="Arial" w:cs="Arial"/>
                <w:sz w:val="22"/>
                <w:szCs w:val="22"/>
              </w:rPr>
              <w:t>using valid dataset</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04CBAFB" w:rsidR="006930C2" w:rsidRPr="004C3A0B" w:rsidRDefault="006161D3" w:rsidP="003257BD">
            <w:pPr>
              <w:rPr>
                <w:rFonts w:ascii="Arial" w:hAnsi="Arial" w:cs="Arial"/>
                <w:sz w:val="22"/>
                <w:szCs w:val="22"/>
              </w:rPr>
            </w:pPr>
            <w:r>
              <w:rPr>
                <w:rFonts w:ascii="Arial" w:hAnsi="Arial" w:cs="Arial"/>
                <w:sz w:val="22"/>
                <w:szCs w:val="22"/>
              </w:rPr>
              <w:t>N/T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4E83A08B" w14:textId="77777777" w:rsidR="006930C2"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p w14:paraId="505FD9DE" w14:textId="61BD36A0" w:rsidR="006161D3" w:rsidRPr="004C3A0B" w:rsidRDefault="006161D3"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16326F41" w:rsidR="006930C2" w:rsidRPr="004C3A0B" w:rsidRDefault="006161D3" w:rsidP="003257BD">
            <w:pPr>
              <w:rPr>
                <w:rFonts w:ascii="Arial" w:hAnsi="Arial" w:cs="Arial"/>
                <w:sz w:val="22"/>
                <w:szCs w:val="22"/>
              </w:rPr>
            </w:pPr>
            <w:r>
              <w:rPr>
                <w:rFonts w:ascii="Arial" w:hAnsi="Arial" w:cs="Arial"/>
                <w:sz w:val="22"/>
                <w:szCs w:val="22"/>
              </w:rPr>
              <w:t>N/</w:t>
            </w:r>
            <w:r w:rsidR="004E0548">
              <w:rPr>
                <w:rFonts w:ascii="Arial" w:hAnsi="Arial" w:cs="Arial"/>
                <w:sz w:val="22"/>
                <w:szCs w:val="22"/>
              </w:rPr>
              <w:t>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F707502" w:rsidR="003C3C40" w:rsidRPr="004033FC" w:rsidRDefault="00790907" w:rsidP="003C3C40">
            <w:pPr>
              <w:pStyle w:val="CommentText"/>
              <w:rPr>
                <w:rFonts w:ascii="Arial" w:hAnsi="Arial" w:cs="Arial"/>
                <w:color w:val="00B050"/>
                <w:sz w:val="22"/>
              </w:rPr>
            </w:pPr>
            <w:r>
              <w:rPr>
                <w:rFonts w:ascii="Arial" w:hAnsi="Arial" w:cs="Arial"/>
                <w:color w:val="00B050"/>
                <w:sz w:val="22"/>
              </w:rPr>
              <w:t>n/a</w:t>
            </w:r>
          </w:p>
          <w:p w14:paraId="7AEC0479" w14:textId="4058C5BC" w:rsidR="006930C2" w:rsidRPr="004C3A0B" w:rsidRDefault="006161D3" w:rsidP="003257BD">
            <w:pPr>
              <w:rPr>
                <w:rFonts w:ascii="Arial" w:hAnsi="Arial" w:cs="Arial"/>
                <w:sz w:val="22"/>
                <w:szCs w:val="22"/>
              </w:rPr>
            </w:pPr>
            <w:r>
              <w:rPr>
                <w:rFonts w:ascii="Arial" w:hAnsi="Arial" w:cs="Arial"/>
                <w:sz w:val="22"/>
                <w:szCs w:val="22"/>
              </w:rPr>
              <w:lastRenderedPageBreak/>
              <w:t>N/</w:t>
            </w:r>
            <w:r w:rsidR="004E0548">
              <w:rPr>
                <w:rFonts w:ascii="Arial" w:hAnsi="Arial" w:cs="Arial"/>
                <w:sz w:val="22"/>
                <w:szCs w:val="22"/>
              </w:rPr>
              <w:t>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2934CD" w14:textId="1C28D28F" w:rsidR="006161D3" w:rsidRPr="004E0548" w:rsidRDefault="006161D3" w:rsidP="003257BD">
            <w:pPr>
              <w:autoSpaceDE w:val="0"/>
              <w:autoSpaceDN w:val="0"/>
              <w:adjustRightInd w:val="0"/>
              <w:rPr>
                <w:rFonts w:ascii="Arial" w:hAnsi="Arial" w:cs="Arial"/>
                <w:color w:val="000000" w:themeColor="text1"/>
                <w:sz w:val="22"/>
              </w:rPr>
            </w:pPr>
            <w:r w:rsidRPr="004E0548">
              <w:rPr>
                <w:rFonts w:ascii="Arial" w:hAnsi="Arial" w:cs="Arial"/>
                <w:color w:val="000000" w:themeColor="text1"/>
                <w:sz w:val="22"/>
              </w:rPr>
              <w:t>N/</w:t>
            </w:r>
            <w:r w:rsidR="004E0548" w:rsidRPr="004E0548">
              <w:rPr>
                <w:rFonts w:ascii="Arial" w:hAnsi="Arial" w:cs="Arial"/>
                <w:color w:val="000000" w:themeColor="text1"/>
                <w:sz w:val="22"/>
              </w:rPr>
              <w:t>A</w:t>
            </w:r>
          </w:p>
          <w:p w14:paraId="3C2D27B6" w14:textId="01F40324"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696AE36" w:rsidR="006930C2" w:rsidRPr="004E0548" w:rsidRDefault="006161D3" w:rsidP="003257BD">
            <w:pPr>
              <w:rPr>
                <w:rFonts w:ascii="Arial" w:hAnsi="Arial" w:cs="Arial"/>
                <w:color w:val="000000" w:themeColor="text1"/>
                <w:sz w:val="22"/>
                <w:szCs w:val="22"/>
              </w:rPr>
            </w:pPr>
            <w:r w:rsidRPr="004E0548">
              <w:rPr>
                <w:rFonts w:ascii="Arial" w:hAnsi="Arial" w:cs="Arial"/>
                <w:color w:val="000000" w:themeColor="text1"/>
                <w:sz w:val="22"/>
              </w:rPr>
              <w:t>N/</w:t>
            </w:r>
            <w:r w:rsidR="004E0548" w:rsidRPr="004E0548">
              <w:rPr>
                <w:rFonts w:ascii="Arial" w:hAnsi="Arial" w:cs="Arial"/>
                <w:color w:val="000000" w:themeColor="text1"/>
                <w:sz w:val="22"/>
              </w:rPr>
              <w:t>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7FE8F32" w:rsidR="004D0161" w:rsidRPr="004C3A0B" w:rsidRDefault="006161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38C9680" w:rsidR="004D0161" w:rsidRPr="004C3A0B" w:rsidRDefault="006161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85161E1"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9FB548E" w:rsidR="004D0161" w:rsidRPr="004C3A0B" w:rsidRDefault="006161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30C6F1F"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8E62834"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67C62B9"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5149FE7" w:rsidR="004D0161" w:rsidRPr="004C3A0B" w:rsidRDefault="006161D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8847CC2"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99BE2AE"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D351FB1"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7B0D4F"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1D519D3"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4CAA83C"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1DA4F0F2"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AAEF271" w:rsidR="00A121A0" w:rsidRPr="004E0548" w:rsidRDefault="00A121A0" w:rsidP="00A121A0">
            <w:pPr>
              <w:autoSpaceDE w:val="0"/>
              <w:autoSpaceDN w:val="0"/>
              <w:adjustRightInd w:val="0"/>
              <w:rPr>
                <w:rFonts w:ascii="Arial" w:hAnsi="Arial" w:cs="Arial"/>
                <w:color w:val="000000" w:themeColor="text1"/>
                <w:sz w:val="24"/>
                <w:szCs w:val="22"/>
              </w:rPr>
            </w:pPr>
            <w:r w:rsidRPr="004E0548">
              <w:rPr>
                <w:rFonts w:ascii="Arial" w:hAnsi="Arial" w:cs="Arial"/>
                <w:color w:val="000000" w:themeColor="text1"/>
                <w:sz w:val="22"/>
              </w:rPr>
              <w:t xml:space="preserve">the principal researcher, the supervisor </w:t>
            </w:r>
            <w:r w:rsidR="00B87A5E" w:rsidRPr="004E0548">
              <w:rPr>
                <w:rFonts w:ascii="Arial" w:hAnsi="Arial" w:cs="Arial"/>
                <w:color w:val="000000" w:themeColor="text1"/>
                <w:sz w:val="22"/>
              </w:rPr>
              <w:t>,</w:t>
            </w:r>
            <w:r w:rsidR="004E0548" w:rsidRPr="004E0548">
              <w:rPr>
                <w:rFonts w:ascii="Arial" w:hAnsi="Arial" w:cs="Arial"/>
                <w:color w:val="000000" w:themeColor="text1"/>
                <w:sz w:val="22"/>
              </w:rPr>
              <w:t>Second</w:t>
            </w:r>
            <w:r w:rsidR="00B87A5E" w:rsidRPr="004E0548">
              <w:rPr>
                <w:rFonts w:ascii="Arial" w:hAnsi="Arial" w:cs="Arial"/>
                <w:color w:val="000000" w:themeColor="text1"/>
                <w:sz w:val="22"/>
              </w:rPr>
              <w:t xml:space="preserve">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4E0548">
              <w:rPr>
                <w:rFonts w:ascii="Arial" w:hAnsi="Arial" w:cs="Arial"/>
                <w:color w:val="000000" w:themeColor="text1"/>
              </w:rPr>
              <w:t>Usually the principal researcher</w:t>
            </w:r>
            <w:r w:rsidRPr="00794815">
              <w:rPr>
                <w:rFonts w:ascii="Arial" w:hAnsi="Arial" w:cs="Arial"/>
                <w:color w:val="00B050"/>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653E3C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87A5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1696E3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87A5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49C36E36" w14:textId="77777777" w:rsidR="00B87A5E" w:rsidRDefault="00B87A5E" w:rsidP="00354F34">
      <w:pPr>
        <w:autoSpaceDE w:val="0"/>
        <w:autoSpaceDN w:val="0"/>
        <w:adjustRightInd w:val="0"/>
        <w:spacing w:after="240"/>
        <w:jc w:val="both"/>
        <w:rPr>
          <w:rFonts w:ascii="Arial" w:hAnsi="Arial" w:cs="Arial"/>
          <w:b/>
          <w:bCs/>
          <w:sz w:val="22"/>
          <w:szCs w:val="22"/>
        </w:rPr>
      </w:pPr>
    </w:p>
    <w:p w14:paraId="53CAF24B" w14:textId="77777777" w:rsidR="00B87A5E" w:rsidRDefault="00B87A5E" w:rsidP="00354F34">
      <w:pPr>
        <w:autoSpaceDE w:val="0"/>
        <w:autoSpaceDN w:val="0"/>
        <w:adjustRightInd w:val="0"/>
        <w:spacing w:after="240"/>
        <w:jc w:val="both"/>
        <w:rPr>
          <w:rFonts w:ascii="Arial" w:hAnsi="Arial" w:cs="Arial"/>
          <w:b/>
          <w:bCs/>
          <w:sz w:val="22"/>
          <w:szCs w:val="22"/>
        </w:rPr>
      </w:pPr>
    </w:p>
    <w:p w14:paraId="34FCE67D" w14:textId="77777777" w:rsidR="00B87A5E" w:rsidRDefault="00B87A5E" w:rsidP="00354F34">
      <w:pPr>
        <w:autoSpaceDE w:val="0"/>
        <w:autoSpaceDN w:val="0"/>
        <w:adjustRightInd w:val="0"/>
        <w:spacing w:after="240"/>
        <w:jc w:val="both"/>
        <w:rPr>
          <w:rFonts w:ascii="Arial" w:hAnsi="Arial" w:cs="Arial"/>
          <w:b/>
          <w:bCs/>
          <w:sz w:val="22"/>
          <w:szCs w:val="22"/>
        </w:rPr>
      </w:pPr>
    </w:p>
    <w:p w14:paraId="115F50AA" w14:textId="77777777" w:rsidR="00B87A5E" w:rsidRDefault="00B87A5E" w:rsidP="00354F34">
      <w:pPr>
        <w:autoSpaceDE w:val="0"/>
        <w:autoSpaceDN w:val="0"/>
        <w:adjustRightInd w:val="0"/>
        <w:spacing w:after="240"/>
        <w:jc w:val="both"/>
        <w:rPr>
          <w:rFonts w:ascii="Arial" w:hAnsi="Arial" w:cs="Arial"/>
          <w:b/>
          <w:bCs/>
          <w:sz w:val="22"/>
          <w:szCs w:val="22"/>
        </w:rPr>
      </w:pPr>
    </w:p>
    <w:p w14:paraId="587B2A5F" w14:textId="65232C1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3CF135" w:rsidR="004D0161" w:rsidRPr="004C3A0B" w:rsidRDefault="00B87A5E" w:rsidP="00694EA8">
            <w:pPr>
              <w:spacing w:before="100" w:beforeAutospacing="1" w:after="100" w:afterAutospacing="1"/>
              <w:rPr>
                <w:rFonts w:ascii="Arial" w:hAnsi="Arial" w:cs="Arial"/>
                <w:sz w:val="22"/>
                <w:szCs w:val="22"/>
              </w:rPr>
            </w:pPr>
            <w:r>
              <w:rPr>
                <w:rFonts w:ascii="Arial" w:hAnsi="Arial" w:cs="Arial"/>
                <w:sz w:val="22"/>
                <w:szCs w:val="22"/>
              </w:rPr>
              <w:t>Ramanjaneyulu Dandu</w:t>
            </w:r>
          </w:p>
        </w:tc>
        <w:tc>
          <w:tcPr>
            <w:tcW w:w="2139" w:type="dxa"/>
            <w:gridSpan w:val="3"/>
            <w:vAlign w:val="center"/>
          </w:tcPr>
          <w:p w14:paraId="7C2D2CC9" w14:textId="3A26039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90907">
              <w:rPr>
                <w:rFonts w:ascii="Arial" w:hAnsi="Arial" w:cs="Arial"/>
                <w:b/>
                <w:bCs/>
                <w:sz w:val="22"/>
                <w:szCs w:val="22"/>
              </w:rPr>
              <w:t>23/10/25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412F94AE" w:rsidR="00AA7E42" w:rsidRPr="004C3A0B" w:rsidRDefault="00B87A5E" w:rsidP="00CA7241">
            <w:pPr>
              <w:pStyle w:val="ListParagraph"/>
              <w:ind w:left="0"/>
              <w:rPr>
                <w:rFonts w:ascii="Arial" w:hAnsi="Arial" w:cs="Arial"/>
              </w:rPr>
            </w:pPr>
            <w:r>
              <w:rPr>
                <w:rFonts w:ascii="Arial" w:hAnsi="Arial" w:cs="Arial"/>
              </w:rPr>
              <w:t>Suresh Shanmugasundaram</w:t>
            </w:r>
          </w:p>
        </w:tc>
        <w:tc>
          <w:tcPr>
            <w:tcW w:w="2123" w:type="dxa"/>
            <w:vMerge w:val="restart"/>
          </w:tcPr>
          <w:p w14:paraId="7BA89991" w14:textId="6C0C881B" w:rsidR="00AA7E42" w:rsidRPr="004C3A0B" w:rsidRDefault="00AA7E42" w:rsidP="0092487B">
            <w:pPr>
              <w:pStyle w:val="ListParagraph"/>
              <w:ind w:left="0"/>
              <w:rPr>
                <w:rFonts w:ascii="Arial" w:hAnsi="Arial" w:cs="Arial"/>
              </w:rPr>
            </w:pPr>
            <w:r w:rsidRPr="004C3A0B">
              <w:rPr>
                <w:rFonts w:ascii="Arial" w:hAnsi="Arial" w:cs="Arial"/>
                <w:b/>
                <w:bCs/>
              </w:rPr>
              <w:t>Date:</w:t>
            </w:r>
            <w:r w:rsidR="00790907">
              <w:rPr>
                <w:rFonts w:ascii="Arial" w:hAnsi="Arial" w:cs="Arial"/>
                <w:b/>
                <w:bCs/>
              </w:rPr>
              <w:t>23/10/25</w:t>
            </w:r>
          </w:p>
        </w:tc>
      </w:tr>
      <w:tr w:rsidR="00B87A5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B87A5E" w:rsidRPr="004C3A0B" w:rsidRDefault="00B87A5E" w:rsidP="00B87A5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B87A5E" w:rsidRPr="004C3A0B" w:rsidRDefault="00B87A5E" w:rsidP="00B87A5E">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0EEC3D55" w:rsidR="00B87A5E" w:rsidRPr="00B87A5E" w:rsidRDefault="00790907" w:rsidP="00B87A5E">
            <w:pPr>
              <w:pStyle w:val="ListParagraph"/>
              <w:ind w:left="0"/>
              <w:rPr>
                <w:rFonts w:ascii="Book Antiqua" w:hAnsi="Book Antiqua" w:cs="Arial"/>
              </w:rPr>
            </w:pPr>
            <w:r>
              <w:rPr>
                <w:rFonts w:ascii="Book Antiqua" w:hAnsi="Book Antiqua" w:cs="Arial"/>
              </w:rPr>
              <w:t>Ramanjaneyulu Dandu</w:t>
            </w:r>
          </w:p>
        </w:tc>
        <w:tc>
          <w:tcPr>
            <w:tcW w:w="2123" w:type="dxa"/>
            <w:vMerge/>
            <w:vAlign w:val="center"/>
          </w:tcPr>
          <w:p w14:paraId="05BCF667" w14:textId="77777777" w:rsidR="00B87A5E" w:rsidRPr="004C3A0B" w:rsidRDefault="00B87A5E" w:rsidP="00B87A5E">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A9193" w14:textId="77777777" w:rsidR="00600C8A" w:rsidRDefault="00600C8A" w:rsidP="00390251">
      <w:r>
        <w:separator/>
      </w:r>
    </w:p>
    <w:p w14:paraId="63CF8373" w14:textId="77777777" w:rsidR="00600C8A" w:rsidRDefault="00600C8A"/>
  </w:endnote>
  <w:endnote w:type="continuationSeparator" w:id="0">
    <w:p w14:paraId="3E75714C" w14:textId="77777777" w:rsidR="00600C8A" w:rsidRDefault="00600C8A" w:rsidP="00390251">
      <w:r>
        <w:continuationSeparator/>
      </w:r>
    </w:p>
    <w:p w14:paraId="3A88559D" w14:textId="77777777" w:rsidR="00600C8A" w:rsidRDefault="00600C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badi">
    <w:charset w:val="00"/>
    <w:family w:val="swiss"/>
    <w:pitch w:val="variable"/>
    <w:sig w:usb0="80000003"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24E6D" w14:textId="77777777" w:rsidR="00600C8A" w:rsidRDefault="00600C8A" w:rsidP="00390251">
      <w:r>
        <w:separator/>
      </w:r>
    </w:p>
    <w:p w14:paraId="24579327" w14:textId="77777777" w:rsidR="00600C8A" w:rsidRDefault="00600C8A"/>
  </w:footnote>
  <w:footnote w:type="continuationSeparator" w:id="0">
    <w:p w14:paraId="0EF5B3CE" w14:textId="77777777" w:rsidR="00600C8A" w:rsidRDefault="00600C8A" w:rsidP="00390251">
      <w:r>
        <w:continuationSeparator/>
      </w:r>
    </w:p>
    <w:p w14:paraId="02FFABE6" w14:textId="77777777" w:rsidR="00600C8A" w:rsidRDefault="00600C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0212F"/>
    <w:multiLevelType w:val="multilevel"/>
    <w:tmpl w:val="85BC1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BA5A80"/>
    <w:multiLevelType w:val="hybridMultilevel"/>
    <w:tmpl w:val="720A6F38"/>
    <w:lvl w:ilvl="0" w:tplc="18980154">
      <w:start w:val="1"/>
      <w:numFmt w:val="bullet"/>
      <w:lvlText w:val="•"/>
      <w:lvlJc w:val="left"/>
      <w:pPr>
        <w:tabs>
          <w:tab w:val="num" w:pos="720"/>
        </w:tabs>
        <w:ind w:left="720" w:hanging="360"/>
      </w:pPr>
      <w:rPr>
        <w:rFonts w:ascii="Arial" w:hAnsi="Arial" w:hint="default"/>
      </w:rPr>
    </w:lvl>
    <w:lvl w:ilvl="1" w:tplc="74DCA564">
      <w:start w:val="1"/>
      <w:numFmt w:val="bullet"/>
      <w:lvlText w:val="•"/>
      <w:lvlJc w:val="left"/>
      <w:pPr>
        <w:tabs>
          <w:tab w:val="num" w:pos="1440"/>
        </w:tabs>
        <w:ind w:left="1440" w:hanging="360"/>
      </w:pPr>
      <w:rPr>
        <w:rFonts w:ascii="Arial" w:hAnsi="Arial" w:hint="default"/>
      </w:rPr>
    </w:lvl>
    <w:lvl w:ilvl="2" w:tplc="7DB03160" w:tentative="1">
      <w:start w:val="1"/>
      <w:numFmt w:val="bullet"/>
      <w:lvlText w:val="•"/>
      <w:lvlJc w:val="left"/>
      <w:pPr>
        <w:tabs>
          <w:tab w:val="num" w:pos="2160"/>
        </w:tabs>
        <w:ind w:left="2160" w:hanging="360"/>
      </w:pPr>
      <w:rPr>
        <w:rFonts w:ascii="Arial" w:hAnsi="Arial" w:hint="default"/>
      </w:rPr>
    </w:lvl>
    <w:lvl w:ilvl="3" w:tplc="C09E0252" w:tentative="1">
      <w:start w:val="1"/>
      <w:numFmt w:val="bullet"/>
      <w:lvlText w:val="•"/>
      <w:lvlJc w:val="left"/>
      <w:pPr>
        <w:tabs>
          <w:tab w:val="num" w:pos="2880"/>
        </w:tabs>
        <w:ind w:left="2880" w:hanging="360"/>
      </w:pPr>
      <w:rPr>
        <w:rFonts w:ascii="Arial" w:hAnsi="Arial" w:hint="default"/>
      </w:rPr>
    </w:lvl>
    <w:lvl w:ilvl="4" w:tplc="554A5B58" w:tentative="1">
      <w:start w:val="1"/>
      <w:numFmt w:val="bullet"/>
      <w:lvlText w:val="•"/>
      <w:lvlJc w:val="left"/>
      <w:pPr>
        <w:tabs>
          <w:tab w:val="num" w:pos="3600"/>
        </w:tabs>
        <w:ind w:left="3600" w:hanging="360"/>
      </w:pPr>
      <w:rPr>
        <w:rFonts w:ascii="Arial" w:hAnsi="Arial" w:hint="default"/>
      </w:rPr>
    </w:lvl>
    <w:lvl w:ilvl="5" w:tplc="CD6E8E1E" w:tentative="1">
      <w:start w:val="1"/>
      <w:numFmt w:val="bullet"/>
      <w:lvlText w:val="•"/>
      <w:lvlJc w:val="left"/>
      <w:pPr>
        <w:tabs>
          <w:tab w:val="num" w:pos="4320"/>
        </w:tabs>
        <w:ind w:left="4320" w:hanging="360"/>
      </w:pPr>
      <w:rPr>
        <w:rFonts w:ascii="Arial" w:hAnsi="Arial" w:hint="default"/>
      </w:rPr>
    </w:lvl>
    <w:lvl w:ilvl="6" w:tplc="9CB2FD76" w:tentative="1">
      <w:start w:val="1"/>
      <w:numFmt w:val="bullet"/>
      <w:lvlText w:val="•"/>
      <w:lvlJc w:val="left"/>
      <w:pPr>
        <w:tabs>
          <w:tab w:val="num" w:pos="5040"/>
        </w:tabs>
        <w:ind w:left="5040" w:hanging="360"/>
      </w:pPr>
      <w:rPr>
        <w:rFonts w:ascii="Arial" w:hAnsi="Arial" w:hint="default"/>
      </w:rPr>
    </w:lvl>
    <w:lvl w:ilvl="7" w:tplc="555868D0" w:tentative="1">
      <w:start w:val="1"/>
      <w:numFmt w:val="bullet"/>
      <w:lvlText w:val="•"/>
      <w:lvlJc w:val="left"/>
      <w:pPr>
        <w:tabs>
          <w:tab w:val="num" w:pos="5760"/>
        </w:tabs>
        <w:ind w:left="5760" w:hanging="360"/>
      </w:pPr>
      <w:rPr>
        <w:rFonts w:ascii="Arial" w:hAnsi="Arial" w:hint="default"/>
      </w:rPr>
    </w:lvl>
    <w:lvl w:ilvl="8" w:tplc="71322E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218A0"/>
    <w:multiLevelType w:val="hybridMultilevel"/>
    <w:tmpl w:val="1F44E6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EE456F"/>
    <w:multiLevelType w:val="multilevel"/>
    <w:tmpl w:val="D6AE7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22A7"/>
    <w:multiLevelType w:val="hybridMultilevel"/>
    <w:tmpl w:val="2D521740"/>
    <w:lvl w:ilvl="0" w:tplc="59DC9E38">
      <w:start w:val="1"/>
      <w:numFmt w:val="bullet"/>
      <w:lvlText w:val="•"/>
      <w:lvlJc w:val="left"/>
      <w:pPr>
        <w:tabs>
          <w:tab w:val="num" w:pos="720"/>
        </w:tabs>
        <w:ind w:left="720" w:hanging="360"/>
      </w:pPr>
      <w:rPr>
        <w:rFonts w:ascii="Arial" w:hAnsi="Arial" w:hint="default"/>
      </w:rPr>
    </w:lvl>
    <w:lvl w:ilvl="1" w:tplc="39804AAC">
      <w:start w:val="1"/>
      <w:numFmt w:val="bullet"/>
      <w:lvlText w:val="•"/>
      <w:lvlJc w:val="left"/>
      <w:pPr>
        <w:tabs>
          <w:tab w:val="num" w:pos="1440"/>
        </w:tabs>
        <w:ind w:left="1440" w:hanging="360"/>
      </w:pPr>
      <w:rPr>
        <w:rFonts w:ascii="Arial" w:hAnsi="Arial" w:hint="default"/>
      </w:rPr>
    </w:lvl>
    <w:lvl w:ilvl="2" w:tplc="1388B3D6" w:tentative="1">
      <w:start w:val="1"/>
      <w:numFmt w:val="bullet"/>
      <w:lvlText w:val="•"/>
      <w:lvlJc w:val="left"/>
      <w:pPr>
        <w:tabs>
          <w:tab w:val="num" w:pos="2160"/>
        </w:tabs>
        <w:ind w:left="2160" w:hanging="360"/>
      </w:pPr>
      <w:rPr>
        <w:rFonts w:ascii="Arial" w:hAnsi="Arial" w:hint="default"/>
      </w:rPr>
    </w:lvl>
    <w:lvl w:ilvl="3" w:tplc="AC46720C" w:tentative="1">
      <w:start w:val="1"/>
      <w:numFmt w:val="bullet"/>
      <w:lvlText w:val="•"/>
      <w:lvlJc w:val="left"/>
      <w:pPr>
        <w:tabs>
          <w:tab w:val="num" w:pos="2880"/>
        </w:tabs>
        <w:ind w:left="2880" w:hanging="360"/>
      </w:pPr>
      <w:rPr>
        <w:rFonts w:ascii="Arial" w:hAnsi="Arial" w:hint="default"/>
      </w:rPr>
    </w:lvl>
    <w:lvl w:ilvl="4" w:tplc="97B0D22E" w:tentative="1">
      <w:start w:val="1"/>
      <w:numFmt w:val="bullet"/>
      <w:lvlText w:val="•"/>
      <w:lvlJc w:val="left"/>
      <w:pPr>
        <w:tabs>
          <w:tab w:val="num" w:pos="3600"/>
        </w:tabs>
        <w:ind w:left="3600" w:hanging="360"/>
      </w:pPr>
      <w:rPr>
        <w:rFonts w:ascii="Arial" w:hAnsi="Arial" w:hint="default"/>
      </w:rPr>
    </w:lvl>
    <w:lvl w:ilvl="5" w:tplc="A796D52E" w:tentative="1">
      <w:start w:val="1"/>
      <w:numFmt w:val="bullet"/>
      <w:lvlText w:val="•"/>
      <w:lvlJc w:val="left"/>
      <w:pPr>
        <w:tabs>
          <w:tab w:val="num" w:pos="4320"/>
        </w:tabs>
        <w:ind w:left="4320" w:hanging="360"/>
      </w:pPr>
      <w:rPr>
        <w:rFonts w:ascii="Arial" w:hAnsi="Arial" w:hint="default"/>
      </w:rPr>
    </w:lvl>
    <w:lvl w:ilvl="6" w:tplc="C270F436" w:tentative="1">
      <w:start w:val="1"/>
      <w:numFmt w:val="bullet"/>
      <w:lvlText w:val="•"/>
      <w:lvlJc w:val="left"/>
      <w:pPr>
        <w:tabs>
          <w:tab w:val="num" w:pos="5040"/>
        </w:tabs>
        <w:ind w:left="5040" w:hanging="360"/>
      </w:pPr>
      <w:rPr>
        <w:rFonts w:ascii="Arial" w:hAnsi="Arial" w:hint="default"/>
      </w:rPr>
    </w:lvl>
    <w:lvl w:ilvl="7" w:tplc="752E05CC" w:tentative="1">
      <w:start w:val="1"/>
      <w:numFmt w:val="bullet"/>
      <w:lvlText w:val="•"/>
      <w:lvlJc w:val="left"/>
      <w:pPr>
        <w:tabs>
          <w:tab w:val="num" w:pos="5760"/>
        </w:tabs>
        <w:ind w:left="5760" w:hanging="360"/>
      </w:pPr>
      <w:rPr>
        <w:rFonts w:ascii="Arial" w:hAnsi="Arial" w:hint="default"/>
      </w:rPr>
    </w:lvl>
    <w:lvl w:ilvl="8" w:tplc="C1F2FE1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FD54E2"/>
    <w:multiLevelType w:val="hybridMultilevel"/>
    <w:tmpl w:val="789428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DB061F7"/>
    <w:multiLevelType w:val="multilevel"/>
    <w:tmpl w:val="299C9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72333F"/>
    <w:multiLevelType w:val="multilevel"/>
    <w:tmpl w:val="8474E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6"/>
  </w:num>
  <w:num w:numId="2" w16cid:durableId="1205562046">
    <w:abstractNumId w:val="26"/>
  </w:num>
  <w:num w:numId="3" w16cid:durableId="1134450786">
    <w:abstractNumId w:val="5"/>
  </w:num>
  <w:num w:numId="4" w16cid:durableId="1932473352">
    <w:abstractNumId w:val="31"/>
  </w:num>
  <w:num w:numId="5" w16cid:durableId="18602394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6"/>
  </w:num>
  <w:num w:numId="9" w16cid:durableId="1670449813">
    <w:abstractNumId w:val="13"/>
  </w:num>
  <w:num w:numId="10" w16cid:durableId="58673760">
    <w:abstractNumId w:val="14"/>
  </w:num>
  <w:num w:numId="11" w16cid:durableId="487525022">
    <w:abstractNumId w:val="29"/>
  </w:num>
  <w:num w:numId="12" w16cid:durableId="197164175">
    <w:abstractNumId w:val="27"/>
  </w:num>
  <w:num w:numId="13" w16cid:durableId="1030376574">
    <w:abstractNumId w:val="28"/>
  </w:num>
  <w:num w:numId="14" w16cid:durableId="266279575">
    <w:abstractNumId w:val="1"/>
  </w:num>
  <w:num w:numId="15" w16cid:durableId="398867126">
    <w:abstractNumId w:val="10"/>
  </w:num>
  <w:num w:numId="16" w16cid:durableId="392118109">
    <w:abstractNumId w:val="12"/>
  </w:num>
  <w:num w:numId="17" w16cid:durableId="1603613574">
    <w:abstractNumId w:val="17"/>
  </w:num>
  <w:num w:numId="18" w16cid:durableId="1601374685">
    <w:abstractNumId w:val="19"/>
  </w:num>
  <w:num w:numId="19" w16cid:durableId="1068960534">
    <w:abstractNumId w:val="30"/>
  </w:num>
  <w:num w:numId="20" w16cid:durableId="448284117">
    <w:abstractNumId w:val="8"/>
  </w:num>
  <w:num w:numId="21" w16cid:durableId="869949742">
    <w:abstractNumId w:val="20"/>
  </w:num>
  <w:num w:numId="22" w16cid:durableId="1730611831">
    <w:abstractNumId w:val="25"/>
  </w:num>
  <w:num w:numId="23" w16cid:durableId="140580996">
    <w:abstractNumId w:val="3"/>
  </w:num>
  <w:num w:numId="24" w16cid:durableId="1757554988">
    <w:abstractNumId w:val="15"/>
  </w:num>
  <w:num w:numId="25" w16cid:durableId="603999806">
    <w:abstractNumId w:val="18"/>
  </w:num>
  <w:num w:numId="26" w16cid:durableId="2123959779">
    <w:abstractNumId w:val="33"/>
  </w:num>
  <w:num w:numId="27" w16cid:durableId="1499343653">
    <w:abstractNumId w:val="23"/>
  </w:num>
  <w:num w:numId="28" w16cid:durableId="422532316">
    <w:abstractNumId w:val="11"/>
  </w:num>
  <w:num w:numId="29" w16cid:durableId="1625698360">
    <w:abstractNumId w:val="4"/>
  </w:num>
  <w:num w:numId="30" w16cid:durableId="652374661">
    <w:abstractNumId w:val="9"/>
  </w:num>
  <w:num w:numId="31" w16cid:durableId="2048486756">
    <w:abstractNumId w:val="2"/>
  </w:num>
  <w:num w:numId="32" w16cid:durableId="837620914">
    <w:abstractNumId w:val="7"/>
  </w:num>
  <w:num w:numId="33" w16cid:durableId="1224096947">
    <w:abstractNumId w:val="24"/>
  </w:num>
  <w:num w:numId="34" w16cid:durableId="99840353">
    <w:abstractNumId w:val="0"/>
  </w:num>
  <w:num w:numId="35" w16cid:durableId="71103138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CC1"/>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2E8C"/>
    <w:rsid w:val="004942B0"/>
    <w:rsid w:val="00494691"/>
    <w:rsid w:val="004A7DD5"/>
    <w:rsid w:val="004B7A0E"/>
    <w:rsid w:val="004C3A0B"/>
    <w:rsid w:val="004C3D85"/>
    <w:rsid w:val="004C5C13"/>
    <w:rsid w:val="004D0161"/>
    <w:rsid w:val="004D5683"/>
    <w:rsid w:val="004E0338"/>
    <w:rsid w:val="004E0548"/>
    <w:rsid w:val="004E4AC4"/>
    <w:rsid w:val="004E616D"/>
    <w:rsid w:val="004F059C"/>
    <w:rsid w:val="004F599C"/>
    <w:rsid w:val="004F7B1E"/>
    <w:rsid w:val="005035A0"/>
    <w:rsid w:val="00515580"/>
    <w:rsid w:val="00515DBD"/>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0C8A"/>
    <w:rsid w:val="00601BEA"/>
    <w:rsid w:val="00601C36"/>
    <w:rsid w:val="00604C9F"/>
    <w:rsid w:val="00606331"/>
    <w:rsid w:val="006073C6"/>
    <w:rsid w:val="006154A7"/>
    <w:rsid w:val="006161D3"/>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907"/>
    <w:rsid w:val="0079264D"/>
    <w:rsid w:val="00792842"/>
    <w:rsid w:val="007A4607"/>
    <w:rsid w:val="007B1754"/>
    <w:rsid w:val="007C044B"/>
    <w:rsid w:val="007C1498"/>
    <w:rsid w:val="007C17B4"/>
    <w:rsid w:val="007C3AC1"/>
    <w:rsid w:val="007D46AF"/>
    <w:rsid w:val="007D4E07"/>
    <w:rsid w:val="007E14FB"/>
    <w:rsid w:val="007F23AA"/>
    <w:rsid w:val="007F29F6"/>
    <w:rsid w:val="007F2E37"/>
    <w:rsid w:val="007F3C4F"/>
    <w:rsid w:val="007F4303"/>
    <w:rsid w:val="007F5CA0"/>
    <w:rsid w:val="008102B5"/>
    <w:rsid w:val="00811D96"/>
    <w:rsid w:val="00812BEF"/>
    <w:rsid w:val="0082781D"/>
    <w:rsid w:val="00831C35"/>
    <w:rsid w:val="00831C69"/>
    <w:rsid w:val="008330B6"/>
    <w:rsid w:val="008347EF"/>
    <w:rsid w:val="008361B1"/>
    <w:rsid w:val="008372C0"/>
    <w:rsid w:val="0084005C"/>
    <w:rsid w:val="00841BE3"/>
    <w:rsid w:val="00842FC0"/>
    <w:rsid w:val="00844C9E"/>
    <w:rsid w:val="008461DD"/>
    <w:rsid w:val="008507C5"/>
    <w:rsid w:val="008732E0"/>
    <w:rsid w:val="0088062F"/>
    <w:rsid w:val="008A3B8D"/>
    <w:rsid w:val="008B346A"/>
    <w:rsid w:val="008B394D"/>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7AAD"/>
    <w:rsid w:val="009831F5"/>
    <w:rsid w:val="00986EEC"/>
    <w:rsid w:val="00986FD8"/>
    <w:rsid w:val="009955DD"/>
    <w:rsid w:val="009A3300"/>
    <w:rsid w:val="009A3C08"/>
    <w:rsid w:val="009A4E14"/>
    <w:rsid w:val="009A6F5D"/>
    <w:rsid w:val="009B1FB6"/>
    <w:rsid w:val="009B3534"/>
    <w:rsid w:val="009C259A"/>
    <w:rsid w:val="009C5D44"/>
    <w:rsid w:val="009D020C"/>
    <w:rsid w:val="009D2E0B"/>
    <w:rsid w:val="009E0055"/>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4BE"/>
    <w:rsid w:val="00AA7E42"/>
    <w:rsid w:val="00AB15E7"/>
    <w:rsid w:val="00AB1B40"/>
    <w:rsid w:val="00AB74BF"/>
    <w:rsid w:val="00AB7553"/>
    <w:rsid w:val="00AC189C"/>
    <w:rsid w:val="00AD5672"/>
    <w:rsid w:val="00AD5E63"/>
    <w:rsid w:val="00AE5AB8"/>
    <w:rsid w:val="00AE6BF5"/>
    <w:rsid w:val="00AF62A3"/>
    <w:rsid w:val="00AF7252"/>
    <w:rsid w:val="00B00E85"/>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A5E"/>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B9C"/>
    <w:rsid w:val="00D452E9"/>
    <w:rsid w:val="00D47308"/>
    <w:rsid w:val="00D50372"/>
    <w:rsid w:val="00D51EF7"/>
    <w:rsid w:val="00D55C53"/>
    <w:rsid w:val="00D56776"/>
    <w:rsid w:val="00D6035B"/>
    <w:rsid w:val="00D61E87"/>
    <w:rsid w:val="00D651BE"/>
    <w:rsid w:val="00D661EC"/>
    <w:rsid w:val="00D66471"/>
    <w:rsid w:val="00D71982"/>
    <w:rsid w:val="00D766A2"/>
    <w:rsid w:val="00D77DFD"/>
    <w:rsid w:val="00D81803"/>
    <w:rsid w:val="00D839CD"/>
    <w:rsid w:val="00D84363"/>
    <w:rsid w:val="00D84955"/>
    <w:rsid w:val="00D90204"/>
    <w:rsid w:val="00D929F1"/>
    <w:rsid w:val="00D97FF7"/>
    <w:rsid w:val="00DB1935"/>
    <w:rsid w:val="00DB45E4"/>
    <w:rsid w:val="00DC3DDC"/>
    <w:rsid w:val="00DC4DFB"/>
    <w:rsid w:val="00DD0529"/>
    <w:rsid w:val="00DD05AB"/>
    <w:rsid w:val="00DD0929"/>
    <w:rsid w:val="00DD1665"/>
    <w:rsid w:val="00DD2B40"/>
    <w:rsid w:val="00DD4D69"/>
    <w:rsid w:val="00DE5B2A"/>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9D6"/>
    <w:rsid w:val="00F230F0"/>
    <w:rsid w:val="00F33A1A"/>
    <w:rsid w:val="00F478CB"/>
    <w:rsid w:val="00F52C97"/>
    <w:rsid w:val="00F54257"/>
    <w:rsid w:val="00F619F4"/>
    <w:rsid w:val="00F62093"/>
    <w:rsid w:val="00F62C23"/>
    <w:rsid w:val="00F64D54"/>
    <w:rsid w:val="00F722A2"/>
    <w:rsid w:val="00F75F59"/>
    <w:rsid w:val="00F82885"/>
    <w:rsid w:val="00F82A41"/>
    <w:rsid w:val="00F842FD"/>
    <w:rsid w:val="00F85DA0"/>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s-markdown-paragraph">
    <w:name w:val="ds-markdown-paragraph"/>
    <w:basedOn w:val="Normal"/>
    <w:rsid w:val="00790907"/>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2864</Words>
  <Characters>16327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19153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Ramanjaneyulu dandu</cp:lastModifiedBy>
  <cp:revision>2</cp:revision>
  <cp:lastPrinted>2016-10-24T12:21:00Z</cp:lastPrinted>
  <dcterms:created xsi:type="dcterms:W3CDTF">2025-12-11T14:20:00Z</dcterms:created>
  <dcterms:modified xsi:type="dcterms:W3CDTF">2025-12-11T14:20:00Z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fb645c60-5653-464c-b26a-f3cc5891e933</vt:lpwstr>
  </property>
</Properties>
</file>