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CA3" w:rsidRPr="00A35CA3" w:rsidRDefault="00A35CA3" w:rsidP="00A35CA3">
      <w:pPr>
        <w:spacing w:line="480" w:lineRule="auto"/>
        <w:jc w:val="center"/>
        <w:rPr>
          <w:rFonts w:ascii="Arial" w:hAnsi="Arial" w:cs="Arial"/>
          <w:b/>
          <w:bCs/>
        </w:rPr>
      </w:pPr>
      <w:r w:rsidRPr="00A35CA3">
        <w:rPr>
          <w:rFonts w:ascii="Arial" w:hAnsi="Arial" w:cs="Arial"/>
          <w:b/>
          <w:bCs/>
        </w:rPr>
        <w:t>Principles of Health and Social Care Practice</w:t>
      </w:r>
    </w:p>
    <w:p w:rsidR="00A35CA3" w:rsidRPr="00A35CA3" w:rsidRDefault="00A35CA3" w:rsidP="00A35CA3">
      <w:pPr>
        <w:spacing w:line="480" w:lineRule="auto"/>
        <w:jc w:val="center"/>
        <w:rPr>
          <w:rFonts w:ascii="Arial" w:hAnsi="Arial" w:cs="Arial"/>
          <w:b/>
          <w:bCs/>
        </w:rPr>
      </w:pPr>
      <w:r w:rsidRPr="00A35CA3">
        <w:rPr>
          <w:rFonts w:ascii="Arial" w:hAnsi="Arial" w:cs="Arial"/>
          <w:b/>
          <w:bCs/>
        </w:rPr>
        <w:t>Reflective Report</w:t>
      </w:r>
    </w:p>
    <w:p w:rsidR="00A35CA3" w:rsidRDefault="00A35CA3" w:rsidP="00A35CA3">
      <w:pPr>
        <w:spacing w:line="480" w:lineRule="auto"/>
        <w:jc w:val="center"/>
        <w:rPr>
          <w:rFonts w:ascii="Arial" w:hAnsi="Arial" w:cs="Arial"/>
        </w:rPr>
      </w:pPr>
      <w:r w:rsidRPr="00A35CA3">
        <w:rPr>
          <w:rFonts w:ascii="Arial" w:hAnsi="Arial" w:cs="Arial"/>
          <w:b/>
          <w:bCs/>
        </w:rPr>
        <w:t>Student Name:</w:t>
      </w:r>
      <w:r>
        <w:rPr>
          <w:rFonts w:ascii="Arial" w:hAnsi="Arial" w:cs="Arial"/>
        </w:rPr>
        <w:t xml:space="preserve"> [</w:t>
      </w:r>
      <w:proofErr w:type="spellStart"/>
      <w:r>
        <w:rPr>
          <w:rFonts w:ascii="Arial" w:hAnsi="Arial" w:cs="Arial"/>
        </w:rPr>
        <w:t>Ruqia</w:t>
      </w:r>
      <w:proofErr w:type="spellEnd"/>
      <w:r>
        <w:rPr>
          <w:rFonts w:ascii="Arial" w:hAnsi="Arial" w:cs="Arial"/>
        </w:rPr>
        <w:t xml:space="preserve"> Bashir</w:t>
      </w:r>
      <w:proofErr w:type="gramStart"/>
      <w:r w:rsidRPr="00A35CA3">
        <w:rPr>
          <w:rFonts w:ascii="Arial" w:hAnsi="Arial" w:cs="Arial"/>
        </w:rPr>
        <w:t>]</w:t>
      </w:r>
      <w:proofErr w:type="gramEnd"/>
      <w:r w:rsidRPr="00A35CA3">
        <w:rPr>
          <w:rFonts w:ascii="Arial" w:hAnsi="Arial" w:cs="Arial"/>
        </w:rPr>
        <w:br/>
      </w:r>
      <w:r w:rsidRPr="00A35CA3">
        <w:rPr>
          <w:rFonts w:ascii="Arial" w:hAnsi="Arial" w:cs="Arial"/>
          <w:b/>
          <w:bCs/>
        </w:rPr>
        <w:t>Student ID:</w:t>
      </w:r>
      <w:r>
        <w:rPr>
          <w:rFonts w:ascii="Arial" w:hAnsi="Arial" w:cs="Arial"/>
        </w:rPr>
        <w:t xml:space="preserve"> [2435749</w:t>
      </w:r>
      <w:r w:rsidRPr="00A35CA3">
        <w:rPr>
          <w:rFonts w:ascii="Arial" w:hAnsi="Arial" w:cs="Arial"/>
        </w:rPr>
        <w:t>]</w:t>
      </w:r>
      <w:r w:rsidRPr="00A35CA3">
        <w:rPr>
          <w:rFonts w:ascii="Arial" w:hAnsi="Arial" w:cs="Arial"/>
        </w:rPr>
        <w:br/>
      </w:r>
      <w:r w:rsidRPr="00A35CA3">
        <w:rPr>
          <w:rFonts w:ascii="Arial" w:hAnsi="Arial" w:cs="Arial"/>
          <w:b/>
          <w:bCs/>
        </w:rPr>
        <w:t>Module Code:</w:t>
      </w:r>
      <w:r w:rsidRPr="00A35CA3">
        <w:rPr>
          <w:rFonts w:ascii="Arial" w:hAnsi="Arial" w:cs="Arial"/>
        </w:rPr>
        <w:t xml:space="preserve"> BMHP5016</w:t>
      </w:r>
      <w:r w:rsidRPr="00A35CA3">
        <w:rPr>
          <w:rFonts w:ascii="Arial" w:hAnsi="Arial" w:cs="Arial"/>
          <w:b/>
        </w:rPr>
        <w:br/>
      </w:r>
      <w:r w:rsidRPr="00A35CA3">
        <w:rPr>
          <w:rFonts w:ascii="Arial" w:hAnsi="Arial" w:cs="Arial"/>
          <w:b/>
          <w:bCs/>
        </w:rPr>
        <w:t>Assignment:</w:t>
      </w:r>
      <w:r w:rsidRPr="00A35CA3">
        <w:rPr>
          <w:rFonts w:ascii="Arial" w:hAnsi="Arial" w:cs="Arial"/>
        </w:rPr>
        <w:t xml:space="preserve"> Component 1 – Written Assignment (Reflective Report)</w:t>
      </w:r>
    </w:p>
    <w:p w:rsidR="00A35CA3" w:rsidRPr="00A35CA3" w:rsidRDefault="00A35CA3" w:rsidP="00A35CA3">
      <w:pPr>
        <w:spacing w:line="480" w:lineRule="auto"/>
        <w:jc w:val="center"/>
        <w:rPr>
          <w:rFonts w:ascii="Arial" w:hAnsi="Arial" w:cs="Arial"/>
        </w:rPr>
      </w:pPr>
      <w:r w:rsidRPr="00A35CA3">
        <w:rPr>
          <w:rFonts w:ascii="Arial" w:hAnsi="Arial" w:cs="Arial"/>
          <w:b/>
        </w:rPr>
        <w:t>Lecturer</w:t>
      </w:r>
      <w:r>
        <w:rPr>
          <w:rFonts w:ascii="Arial" w:hAnsi="Arial" w:cs="Arial"/>
          <w:b/>
        </w:rPr>
        <w:t>:</w:t>
      </w:r>
      <w:r>
        <w:rPr>
          <w:rFonts w:ascii="Arial" w:hAnsi="Arial" w:cs="Arial"/>
        </w:rPr>
        <w:t xml:space="preserve"> [</w:t>
      </w:r>
      <w:proofErr w:type="spellStart"/>
      <w:r>
        <w:rPr>
          <w:rFonts w:ascii="Arial" w:hAnsi="Arial" w:cs="Arial"/>
        </w:rPr>
        <w:t>Azida</w:t>
      </w:r>
      <w:proofErr w:type="spellEnd"/>
      <w:r>
        <w:rPr>
          <w:rFonts w:ascii="Arial" w:hAnsi="Arial" w:cs="Arial"/>
        </w:rPr>
        <w:t xml:space="preserve"> </w:t>
      </w:r>
      <w:proofErr w:type="spellStart"/>
      <w:r>
        <w:rPr>
          <w:rFonts w:ascii="Arial" w:hAnsi="Arial" w:cs="Arial"/>
        </w:rPr>
        <w:t>Zainol</w:t>
      </w:r>
      <w:proofErr w:type="spellEnd"/>
      <w:r w:rsidR="00A92AF5">
        <w:rPr>
          <w:rFonts w:ascii="Arial" w:hAnsi="Arial" w:cs="Arial"/>
        </w:rPr>
        <w:t>]</w:t>
      </w: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A35CA3" w:rsidRPr="00A35CA3" w:rsidRDefault="00A35CA3" w:rsidP="00A35CA3">
      <w:pPr>
        <w:spacing w:line="360" w:lineRule="auto"/>
        <w:rPr>
          <w:rFonts w:ascii="Arial" w:hAnsi="Arial" w:cs="Arial"/>
        </w:rPr>
      </w:pPr>
    </w:p>
    <w:p w:rsidR="00A35CA3" w:rsidRPr="00A35CA3" w:rsidRDefault="00A35CA3" w:rsidP="00A35CA3">
      <w:pPr>
        <w:spacing w:line="360" w:lineRule="auto"/>
        <w:jc w:val="center"/>
        <w:rPr>
          <w:rFonts w:ascii="Arial" w:hAnsi="Arial" w:cs="Arial"/>
          <w:b/>
          <w:bCs/>
        </w:rPr>
      </w:pPr>
      <w:r w:rsidRPr="00A35CA3">
        <w:rPr>
          <w:rFonts w:ascii="Arial" w:hAnsi="Arial" w:cs="Arial"/>
          <w:b/>
          <w:bCs/>
        </w:rPr>
        <w:lastRenderedPageBreak/>
        <w:t>Task 1: Reflection on the Importance of Principles of Health and Social Care</w:t>
      </w:r>
    </w:p>
    <w:p w:rsidR="00A35CA3" w:rsidRPr="00A35CA3" w:rsidRDefault="00A35CA3" w:rsidP="00A35CA3">
      <w:pPr>
        <w:spacing w:line="360" w:lineRule="auto"/>
        <w:rPr>
          <w:rFonts w:ascii="Arial" w:hAnsi="Arial" w:cs="Arial"/>
          <w:b/>
          <w:bCs/>
        </w:rPr>
      </w:pPr>
      <w:r w:rsidRPr="00A35CA3">
        <w:rPr>
          <w:rFonts w:ascii="Arial" w:hAnsi="Arial" w:cs="Arial"/>
          <w:b/>
          <w:bCs/>
        </w:rPr>
        <w:t>Introduction</w:t>
      </w:r>
    </w:p>
    <w:p w:rsidR="00A35CA3" w:rsidRPr="00A35CA3" w:rsidRDefault="00A35CA3" w:rsidP="00A35CA3">
      <w:pPr>
        <w:spacing w:line="360" w:lineRule="auto"/>
        <w:rPr>
          <w:rFonts w:ascii="Arial" w:hAnsi="Arial" w:cs="Arial"/>
        </w:rPr>
      </w:pPr>
      <w:r w:rsidRPr="00A35CA3">
        <w:rPr>
          <w:rFonts w:ascii="Arial" w:hAnsi="Arial" w:cs="Arial"/>
        </w:rPr>
        <w:t xml:space="preserve">People use health and social care </w:t>
      </w:r>
      <w:r w:rsidR="001D683C">
        <w:rPr>
          <w:rFonts w:ascii="Arial" w:hAnsi="Arial" w:cs="Arial"/>
        </w:rPr>
        <w:t xml:space="preserve">services for different reasons. </w:t>
      </w:r>
      <w:r w:rsidRPr="00A35CA3">
        <w:rPr>
          <w:rFonts w:ascii="Arial" w:hAnsi="Arial" w:cs="Arial"/>
        </w:rPr>
        <w:t>Good care should take account of the person, not only their illness. Person-</w:t>
      </w:r>
      <w:proofErr w:type="spellStart"/>
      <w:r w:rsidRPr="00A35CA3">
        <w:rPr>
          <w:rFonts w:ascii="Arial" w:hAnsi="Arial" w:cs="Arial"/>
        </w:rPr>
        <w:t>centred</w:t>
      </w:r>
      <w:proofErr w:type="spellEnd"/>
      <w:r w:rsidRPr="00A35CA3">
        <w:rPr>
          <w:rFonts w:ascii="Arial" w:hAnsi="Arial" w:cs="Arial"/>
        </w:rPr>
        <w:t xml:space="preserve"> care, partnership working and ethical practice are three important principles that help professionals provide appropriate support and respect people's rights.</w:t>
      </w:r>
    </w:p>
    <w:p w:rsidR="00A35CA3" w:rsidRPr="00A35CA3" w:rsidRDefault="00A35CA3" w:rsidP="00A35CA3">
      <w:pPr>
        <w:spacing w:line="360" w:lineRule="auto"/>
        <w:rPr>
          <w:rFonts w:ascii="Arial" w:hAnsi="Arial" w:cs="Arial"/>
          <w:b/>
          <w:bCs/>
        </w:rPr>
      </w:pPr>
      <w:r w:rsidRPr="00A35CA3">
        <w:rPr>
          <w:rFonts w:ascii="Arial" w:hAnsi="Arial" w:cs="Arial"/>
          <w:b/>
          <w:bCs/>
        </w:rPr>
        <w:t>Person-</w:t>
      </w:r>
      <w:proofErr w:type="spellStart"/>
      <w:r w:rsidRPr="00A35CA3">
        <w:rPr>
          <w:rFonts w:ascii="Arial" w:hAnsi="Arial" w:cs="Arial"/>
          <w:b/>
          <w:bCs/>
        </w:rPr>
        <w:t>centred</w:t>
      </w:r>
      <w:proofErr w:type="spellEnd"/>
      <w:r w:rsidRPr="00A35CA3">
        <w:rPr>
          <w:rFonts w:ascii="Arial" w:hAnsi="Arial" w:cs="Arial"/>
          <w:b/>
          <w:bCs/>
        </w:rPr>
        <w:t xml:space="preserve"> care</w:t>
      </w:r>
    </w:p>
    <w:p w:rsidR="00A35CA3" w:rsidRPr="00A35CA3" w:rsidRDefault="00A35CA3" w:rsidP="00A35CA3">
      <w:pPr>
        <w:spacing w:line="360" w:lineRule="auto"/>
        <w:rPr>
          <w:rFonts w:ascii="Arial" w:hAnsi="Arial" w:cs="Arial"/>
        </w:rPr>
      </w:pPr>
      <w:r w:rsidRPr="00A35CA3">
        <w:rPr>
          <w:rFonts w:ascii="Arial" w:hAnsi="Arial" w:cs="Arial"/>
        </w:rPr>
        <w:t>Person-</w:t>
      </w:r>
      <w:proofErr w:type="spellStart"/>
      <w:r w:rsidRPr="00A35CA3">
        <w:rPr>
          <w:rFonts w:ascii="Arial" w:hAnsi="Arial" w:cs="Arial"/>
        </w:rPr>
        <w:t>centred</w:t>
      </w:r>
      <w:proofErr w:type="spellEnd"/>
      <w:r w:rsidRPr="00A35CA3">
        <w:rPr>
          <w:rFonts w:ascii="Arial" w:hAnsi="Arial" w:cs="Arial"/>
        </w:rPr>
        <w:t xml:space="preserve"> care means considering what matters to an individual when planning and providing support. People have different needs and preferences, so a care plan that works for one person may not be suitable for another. The Ca</w:t>
      </w:r>
      <w:r w:rsidR="00B652BC">
        <w:rPr>
          <w:rFonts w:ascii="Arial" w:hAnsi="Arial" w:cs="Arial"/>
        </w:rPr>
        <w:t>re Quality Commission (CQC, 2025</w:t>
      </w:r>
      <w:r w:rsidRPr="00A35CA3">
        <w:rPr>
          <w:rFonts w:ascii="Arial" w:hAnsi="Arial" w:cs="Arial"/>
        </w:rPr>
        <w:t>) explains that care should be tailored to people's needs and preferences.</w:t>
      </w:r>
    </w:p>
    <w:p w:rsidR="00EC5C07" w:rsidRDefault="00A35CA3" w:rsidP="00A35CA3">
      <w:pPr>
        <w:spacing w:line="360" w:lineRule="auto"/>
        <w:rPr>
          <w:rFonts w:ascii="Arial" w:hAnsi="Arial" w:cs="Arial"/>
        </w:rPr>
      </w:pPr>
      <w:r w:rsidRPr="00A35CA3">
        <w:rPr>
          <w:rFonts w:ascii="Arial" w:hAnsi="Arial" w:cs="Arial"/>
        </w:rPr>
        <w:t xml:space="preserve">For example, an older person may want to remain at home rather than move into residential care. Professionals should discuss the available options and consider whether suitable support can be arranged. They should not make the decision without listening to the individual. </w:t>
      </w:r>
    </w:p>
    <w:p w:rsidR="00A35CA3" w:rsidRPr="00A35CA3" w:rsidRDefault="00A35CA3" w:rsidP="00A35CA3">
      <w:pPr>
        <w:spacing w:line="360" w:lineRule="auto"/>
        <w:rPr>
          <w:rFonts w:ascii="Arial" w:hAnsi="Arial" w:cs="Arial"/>
        </w:rPr>
      </w:pPr>
      <w:r w:rsidRPr="00A35CA3">
        <w:rPr>
          <w:rFonts w:ascii="Arial" w:hAnsi="Arial" w:cs="Arial"/>
        </w:rPr>
        <w:t>The Care Act 2014 also highlights wellbeing, dignity, personal relationships and control over daily life</w:t>
      </w:r>
      <w:r w:rsidR="00EC5C07">
        <w:rPr>
          <w:rFonts w:ascii="Arial" w:hAnsi="Arial" w:cs="Arial"/>
        </w:rPr>
        <w:t xml:space="preserve"> (UK Government, 2014a). </w:t>
      </w:r>
      <w:r w:rsidRPr="00A35CA3">
        <w:rPr>
          <w:rFonts w:ascii="Arial" w:hAnsi="Arial" w:cs="Arial"/>
        </w:rPr>
        <w:t>Their emotional wellbeing, social contact and ability to make everyday choices also matter. However, professionals need to explain possible risks and make sure that people understand the choices available to them.</w:t>
      </w:r>
    </w:p>
    <w:p w:rsidR="00A35CA3" w:rsidRPr="00A35CA3" w:rsidRDefault="00A35CA3" w:rsidP="00A35CA3">
      <w:pPr>
        <w:spacing w:line="360" w:lineRule="auto"/>
        <w:rPr>
          <w:rFonts w:ascii="Arial" w:hAnsi="Arial" w:cs="Arial"/>
          <w:b/>
          <w:bCs/>
        </w:rPr>
      </w:pPr>
      <w:r w:rsidRPr="00A35CA3">
        <w:rPr>
          <w:rFonts w:ascii="Arial" w:hAnsi="Arial" w:cs="Arial"/>
          <w:b/>
          <w:bCs/>
        </w:rPr>
        <w:t>Partnership working</w:t>
      </w:r>
    </w:p>
    <w:p w:rsidR="00A35CA3" w:rsidRPr="00A35CA3" w:rsidRDefault="00A35CA3" w:rsidP="00A35CA3">
      <w:pPr>
        <w:spacing w:line="360" w:lineRule="auto"/>
        <w:rPr>
          <w:rFonts w:ascii="Arial" w:hAnsi="Arial" w:cs="Arial"/>
        </w:rPr>
      </w:pPr>
      <w:r w:rsidRPr="00A35CA3">
        <w:rPr>
          <w:rFonts w:ascii="Arial" w:hAnsi="Arial" w:cs="Arial"/>
        </w:rPr>
        <w:t>Partnership working involves professionals and other relevant people working together to meet an individual's needs. For example, a GP, nurse, social worker and care worker may all be involved in supporting someone with a long-term condition. Each person has different responsibilities, but communication between them helps make care more consistent.</w:t>
      </w:r>
    </w:p>
    <w:p w:rsidR="00EC5C07" w:rsidRDefault="00A35CA3" w:rsidP="00A35CA3">
      <w:pPr>
        <w:spacing w:line="360" w:lineRule="auto"/>
        <w:rPr>
          <w:rFonts w:ascii="Arial" w:hAnsi="Arial" w:cs="Arial"/>
        </w:rPr>
      </w:pPr>
      <w:r w:rsidRPr="00A35CA3">
        <w:rPr>
          <w:rFonts w:ascii="Arial" w:hAnsi="Arial" w:cs="Arial"/>
        </w:rPr>
        <w:t xml:space="preserve">The World Health Organization (WHO, 2016) supports an integrated approach in which health services are </w:t>
      </w:r>
      <w:proofErr w:type="spellStart"/>
      <w:r w:rsidRPr="00A35CA3">
        <w:rPr>
          <w:rFonts w:ascii="Arial" w:hAnsi="Arial" w:cs="Arial"/>
        </w:rPr>
        <w:t>organised</w:t>
      </w:r>
      <w:proofErr w:type="spellEnd"/>
      <w:r w:rsidRPr="00A35CA3">
        <w:rPr>
          <w:rFonts w:ascii="Arial" w:hAnsi="Arial" w:cs="Arial"/>
        </w:rPr>
        <w:t xml:space="preserve"> around people's needs. </w:t>
      </w:r>
    </w:p>
    <w:p w:rsidR="001D683C" w:rsidRDefault="00A35CA3" w:rsidP="00A35CA3">
      <w:pPr>
        <w:spacing w:line="360" w:lineRule="auto"/>
        <w:rPr>
          <w:rFonts w:ascii="Arial" w:hAnsi="Arial" w:cs="Arial"/>
        </w:rPr>
      </w:pPr>
      <w:r w:rsidRPr="00A35CA3">
        <w:rPr>
          <w:rFonts w:ascii="Arial" w:hAnsi="Arial" w:cs="Arial"/>
        </w:rPr>
        <w:t xml:space="preserve">However, partnership working does not always happen smoothly. Professionals may have different opinions, or important information may not reach the right person at the right time. Family members may also have different views from the service user. </w:t>
      </w:r>
    </w:p>
    <w:p w:rsidR="001D683C" w:rsidRDefault="001D683C" w:rsidP="00A35CA3">
      <w:pPr>
        <w:spacing w:line="360" w:lineRule="auto"/>
        <w:rPr>
          <w:rFonts w:ascii="Arial" w:hAnsi="Arial" w:cs="Arial"/>
        </w:rPr>
      </w:pPr>
    </w:p>
    <w:p w:rsidR="00EC5C07" w:rsidRDefault="00A35CA3" w:rsidP="00A35CA3">
      <w:pPr>
        <w:spacing w:line="360" w:lineRule="auto"/>
        <w:rPr>
          <w:rFonts w:ascii="Arial" w:hAnsi="Arial" w:cs="Arial"/>
          <w:b/>
          <w:bCs/>
        </w:rPr>
      </w:pPr>
      <w:r w:rsidRPr="00A35CA3">
        <w:rPr>
          <w:rFonts w:ascii="Arial" w:hAnsi="Arial" w:cs="Arial"/>
          <w:b/>
          <w:bCs/>
        </w:rPr>
        <w:lastRenderedPageBreak/>
        <w:t>Ethical practice</w:t>
      </w:r>
    </w:p>
    <w:p w:rsidR="00A35CA3" w:rsidRPr="00EC5C07" w:rsidRDefault="00A35CA3" w:rsidP="00A35CA3">
      <w:pPr>
        <w:spacing w:line="360" w:lineRule="auto"/>
        <w:rPr>
          <w:rFonts w:ascii="Arial" w:hAnsi="Arial" w:cs="Arial"/>
          <w:b/>
          <w:bCs/>
        </w:rPr>
      </w:pPr>
      <w:r w:rsidRPr="00A35CA3">
        <w:rPr>
          <w:rFonts w:ascii="Arial" w:hAnsi="Arial" w:cs="Arial"/>
        </w:rPr>
        <w:t>Autonomy, beneficence, non-maleficence and justice are important ethical principles. Autonomy concerns a person's right to make decisions, beneficence means promoting wellbeing, non-maleficence means avoiding harm, and justice means treating people fairly.</w:t>
      </w:r>
    </w:p>
    <w:p w:rsidR="00A35CA3" w:rsidRPr="00A35CA3" w:rsidRDefault="00A35CA3" w:rsidP="00A35CA3">
      <w:pPr>
        <w:spacing w:line="360" w:lineRule="auto"/>
        <w:rPr>
          <w:rFonts w:ascii="Arial" w:hAnsi="Arial" w:cs="Arial"/>
        </w:rPr>
      </w:pPr>
      <w:r w:rsidRPr="00A35CA3">
        <w:rPr>
          <w:rFonts w:ascii="Arial" w:hAnsi="Arial" w:cs="Arial"/>
        </w:rPr>
        <w:t>The Mental Capacity Act 2005 protects the rights of adults who may have difficulty making certain decisions. It requires people to be presumed to have capacity unless established otherwise and states that they should receive support to make their own decisions (UK Government, 2005).</w:t>
      </w:r>
    </w:p>
    <w:p w:rsidR="00A35CA3" w:rsidRPr="00A35CA3" w:rsidRDefault="00A35CA3" w:rsidP="00A35CA3">
      <w:pPr>
        <w:spacing w:line="360" w:lineRule="auto"/>
        <w:rPr>
          <w:rFonts w:ascii="Arial" w:hAnsi="Arial" w:cs="Arial"/>
        </w:rPr>
      </w:pPr>
      <w:r w:rsidRPr="00A35CA3">
        <w:rPr>
          <w:rFonts w:ascii="Arial" w:hAnsi="Arial" w:cs="Arial"/>
        </w:rPr>
        <w:t>For example, a person may refuse a recommended treatment. A professional should explain the possible consequences and listen to the person's reasons rather than immediately assuming that the decision is wrong. If the person has capacity to make that decision, their choice should generally be respected.</w:t>
      </w:r>
    </w:p>
    <w:p w:rsidR="00A35CA3" w:rsidRPr="00A35CA3" w:rsidRDefault="00A35CA3" w:rsidP="00A35CA3">
      <w:pPr>
        <w:spacing w:line="360" w:lineRule="auto"/>
        <w:rPr>
          <w:rFonts w:ascii="Arial" w:hAnsi="Arial" w:cs="Arial"/>
          <w:b/>
          <w:bCs/>
        </w:rPr>
      </w:pPr>
      <w:r w:rsidRPr="00A35CA3">
        <w:rPr>
          <w:rFonts w:ascii="Arial" w:hAnsi="Arial" w:cs="Arial"/>
          <w:b/>
          <w:bCs/>
        </w:rPr>
        <w:t>Conclusion</w:t>
      </w:r>
    </w:p>
    <w:p w:rsidR="00A35CA3" w:rsidRPr="00A35CA3" w:rsidRDefault="00A35CA3" w:rsidP="00A35CA3">
      <w:pPr>
        <w:spacing w:line="360" w:lineRule="auto"/>
        <w:rPr>
          <w:rFonts w:ascii="Arial" w:hAnsi="Arial" w:cs="Arial"/>
        </w:rPr>
      </w:pPr>
      <w:r w:rsidRPr="00A35CA3">
        <w:rPr>
          <w:rFonts w:ascii="Arial" w:hAnsi="Arial" w:cs="Arial"/>
        </w:rPr>
        <w:t>These three principles are connected. Person-</w:t>
      </w:r>
      <w:proofErr w:type="spellStart"/>
      <w:r w:rsidRPr="00A35CA3">
        <w:rPr>
          <w:rFonts w:ascii="Arial" w:hAnsi="Arial" w:cs="Arial"/>
        </w:rPr>
        <w:t>centred</w:t>
      </w:r>
      <w:proofErr w:type="spellEnd"/>
      <w:r w:rsidRPr="00A35CA3">
        <w:rPr>
          <w:rFonts w:ascii="Arial" w:hAnsi="Arial" w:cs="Arial"/>
        </w:rPr>
        <w:t xml:space="preserve"> care gives people a voice, partnership working helps services cooperate, and ethical practice protects rights and dignity. In my future work, I would use these principles to guide my decisions and make sure that the support provided reflects each person's needs.</w:t>
      </w:r>
    </w:p>
    <w:p w:rsidR="00A35CA3" w:rsidRPr="00A35CA3" w:rsidRDefault="00A35CA3" w:rsidP="00A35CA3">
      <w:pPr>
        <w:spacing w:line="360" w:lineRule="auto"/>
        <w:rPr>
          <w:rFonts w:ascii="Arial" w:hAnsi="Arial" w:cs="Arial"/>
        </w:rPr>
      </w:pPr>
    </w:p>
    <w:p w:rsidR="00A35CA3" w:rsidRDefault="00A35CA3" w:rsidP="00A35CA3">
      <w:pPr>
        <w:spacing w:line="360" w:lineRule="auto"/>
        <w:jc w:val="center"/>
        <w:rPr>
          <w:rFonts w:ascii="Arial" w:hAnsi="Arial" w:cs="Arial"/>
          <w:b/>
          <w:bCs/>
        </w:rPr>
      </w:pPr>
    </w:p>
    <w:p w:rsidR="00A35CA3" w:rsidRDefault="00A35CA3" w:rsidP="00A35CA3">
      <w:pPr>
        <w:spacing w:line="360" w:lineRule="auto"/>
        <w:jc w:val="center"/>
        <w:rPr>
          <w:rFonts w:ascii="Arial" w:hAnsi="Arial" w:cs="Arial"/>
          <w:b/>
          <w:bCs/>
        </w:rPr>
      </w:pPr>
    </w:p>
    <w:p w:rsidR="00A35CA3" w:rsidRDefault="00A35CA3" w:rsidP="00A35CA3">
      <w:pPr>
        <w:spacing w:line="360" w:lineRule="auto"/>
        <w:jc w:val="center"/>
        <w:rPr>
          <w:rFonts w:ascii="Arial" w:hAnsi="Arial" w:cs="Arial"/>
          <w:b/>
          <w:bCs/>
        </w:rPr>
      </w:pPr>
    </w:p>
    <w:p w:rsidR="00A35CA3" w:rsidRDefault="00A35CA3" w:rsidP="00A35CA3">
      <w:pPr>
        <w:spacing w:line="360" w:lineRule="auto"/>
        <w:jc w:val="center"/>
        <w:rPr>
          <w:rFonts w:ascii="Arial" w:hAnsi="Arial" w:cs="Arial"/>
          <w:b/>
          <w:bCs/>
        </w:rPr>
      </w:pPr>
    </w:p>
    <w:p w:rsidR="00A35CA3" w:rsidRDefault="00A35CA3" w:rsidP="00A35CA3">
      <w:pPr>
        <w:spacing w:line="360" w:lineRule="auto"/>
        <w:jc w:val="center"/>
        <w:rPr>
          <w:rFonts w:ascii="Arial" w:hAnsi="Arial" w:cs="Arial"/>
          <w:b/>
          <w:bCs/>
        </w:rPr>
      </w:pPr>
    </w:p>
    <w:p w:rsidR="00A35CA3" w:rsidRDefault="00A35CA3" w:rsidP="00A35CA3">
      <w:pPr>
        <w:spacing w:line="360" w:lineRule="auto"/>
        <w:jc w:val="center"/>
        <w:rPr>
          <w:rFonts w:ascii="Arial" w:hAnsi="Arial" w:cs="Arial"/>
          <w:b/>
          <w:bCs/>
        </w:rPr>
      </w:pPr>
    </w:p>
    <w:p w:rsidR="00A35CA3" w:rsidRDefault="00A35CA3" w:rsidP="00A35CA3">
      <w:pPr>
        <w:spacing w:line="360" w:lineRule="auto"/>
        <w:jc w:val="center"/>
        <w:rPr>
          <w:rFonts w:ascii="Arial" w:hAnsi="Arial" w:cs="Arial"/>
          <w:b/>
          <w:bCs/>
        </w:rPr>
      </w:pPr>
    </w:p>
    <w:p w:rsidR="001D683C" w:rsidRDefault="001D683C" w:rsidP="00A35CA3">
      <w:pPr>
        <w:spacing w:line="360" w:lineRule="auto"/>
        <w:jc w:val="center"/>
        <w:rPr>
          <w:rFonts w:ascii="Arial" w:hAnsi="Arial" w:cs="Arial"/>
          <w:b/>
          <w:bCs/>
        </w:rPr>
      </w:pPr>
    </w:p>
    <w:p w:rsidR="001D683C" w:rsidRDefault="001D683C" w:rsidP="00A35CA3">
      <w:pPr>
        <w:spacing w:line="360" w:lineRule="auto"/>
        <w:jc w:val="center"/>
        <w:rPr>
          <w:rFonts w:ascii="Arial" w:hAnsi="Arial" w:cs="Arial"/>
          <w:b/>
          <w:bCs/>
        </w:rPr>
      </w:pPr>
    </w:p>
    <w:p w:rsidR="00EC5C07" w:rsidRDefault="00EC5C07" w:rsidP="00A35CA3">
      <w:pPr>
        <w:spacing w:line="360" w:lineRule="auto"/>
        <w:jc w:val="center"/>
        <w:rPr>
          <w:rFonts w:ascii="Arial" w:hAnsi="Arial" w:cs="Arial"/>
          <w:b/>
          <w:bCs/>
        </w:rPr>
      </w:pPr>
    </w:p>
    <w:p w:rsidR="00A35CA3" w:rsidRPr="00A35CA3" w:rsidRDefault="00A35CA3" w:rsidP="00A35CA3">
      <w:pPr>
        <w:spacing w:line="360" w:lineRule="auto"/>
        <w:jc w:val="center"/>
        <w:rPr>
          <w:rFonts w:ascii="Arial" w:hAnsi="Arial" w:cs="Arial"/>
          <w:b/>
          <w:bCs/>
        </w:rPr>
      </w:pPr>
      <w:r w:rsidRPr="00A35CA3">
        <w:rPr>
          <w:rFonts w:ascii="Arial" w:hAnsi="Arial" w:cs="Arial"/>
          <w:b/>
          <w:bCs/>
        </w:rPr>
        <w:lastRenderedPageBreak/>
        <w:t xml:space="preserve">Task 2: Applying the Principles to </w:t>
      </w:r>
      <w:proofErr w:type="spellStart"/>
      <w:r w:rsidRPr="00A35CA3">
        <w:rPr>
          <w:rFonts w:ascii="Arial" w:hAnsi="Arial" w:cs="Arial"/>
          <w:b/>
          <w:bCs/>
        </w:rPr>
        <w:t>Mrs</w:t>
      </w:r>
      <w:proofErr w:type="spellEnd"/>
      <w:r w:rsidRPr="00A35CA3">
        <w:rPr>
          <w:rFonts w:ascii="Arial" w:hAnsi="Arial" w:cs="Arial"/>
          <w:b/>
          <w:bCs/>
        </w:rPr>
        <w:t xml:space="preserve"> C's Case Study</w:t>
      </w:r>
    </w:p>
    <w:p w:rsidR="00A35CA3" w:rsidRPr="00A35CA3" w:rsidRDefault="00A35CA3" w:rsidP="00A35CA3">
      <w:pPr>
        <w:spacing w:line="360" w:lineRule="auto"/>
        <w:rPr>
          <w:rFonts w:ascii="Arial" w:hAnsi="Arial" w:cs="Arial"/>
          <w:b/>
          <w:bCs/>
        </w:rPr>
      </w:pPr>
      <w:r w:rsidRPr="00A35CA3">
        <w:rPr>
          <w:rFonts w:ascii="Arial" w:hAnsi="Arial" w:cs="Arial"/>
          <w:b/>
          <w:bCs/>
        </w:rPr>
        <w:t>Introduction</w:t>
      </w:r>
    </w:p>
    <w:p w:rsidR="00A35CA3" w:rsidRPr="00A35CA3" w:rsidRDefault="00A35CA3" w:rsidP="00A35CA3">
      <w:pPr>
        <w:spacing w:line="360" w:lineRule="auto"/>
        <w:rPr>
          <w:rFonts w:ascii="Arial" w:hAnsi="Arial" w:cs="Arial"/>
        </w:rPr>
      </w:pPr>
      <w:r w:rsidRPr="00A35CA3">
        <w:rPr>
          <w:rFonts w:ascii="Arial" w:hAnsi="Arial" w:cs="Arial"/>
        </w:rPr>
        <w:t xml:space="preserve">NHS England's case study, </w:t>
      </w:r>
      <w:proofErr w:type="spellStart"/>
      <w:r w:rsidRPr="00A35CA3">
        <w:rPr>
          <w:rFonts w:ascii="Arial" w:hAnsi="Arial" w:cs="Arial"/>
          <w:i/>
          <w:iCs/>
        </w:rPr>
        <w:t>Mrs</w:t>
      </w:r>
      <w:proofErr w:type="spellEnd"/>
      <w:r w:rsidRPr="00A35CA3">
        <w:rPr>
          <w:rFonts w:ascii="Arial" w:hAnsi="Arial" w:cs="Arial"/>
          <w:i/>
          <w:iCs/>
        </w:rPr>
        <w:t xml:space="preserve"> C's story</w:t>
      </w:r>
      <w:r w:rsidRPr="00A35CA3">
        <w:rPr>
          <w:rFonts w:ascii="Arial" w:hAnsi="Arial" w:cs="Arial"/>
        </w:rPr>
        <w:t xml:space="preserve">, describes a widow who lives alone and has severe chronic obstructive pulmonary disease (COPD) and advanced lung cancer. Her three children live some distance away, and she needs support with her changing health and </w:t>
      </w:r>
      <w:r w:rsidR="00EC5C07">
        <w:rPr>
          <w:rFonts w:ascii="Arial" w:hAnsi="Arial" w:cs="Arial"/>
        </w:rPr>
        <w:t xml:space="preserve">daily life (NHS England, </w:t>
      </w:r>
      <w:proofErr w:type="spellStart"/>
      <w:r w:rsidR="00EC5C07">
        <w:rPr>
          <w:rFonts w:ascii="Arial" w:hAnsi="Arial" w:cs="Arial"/>
        </w:rPr>
        <w:t>n.d.</w:t>
      </w:r>
      <w:proofErr w:type="spellEnd"/>
      <w:r w:rsidR="00EC5C07">
        <w:rPr>
          <w:rFonts w:ascii="Arial" w:hAnsi="Arial" w:cs="Arial"/>
        </w:rPr>
        <w:t>).</w:t>
      </w:r>
    </w:p>
    <w:p w:rsidR="00A35CA3" w:rsidRPr="00A35CA3" w:rsidRDefault="00A35CA3" w:rsidP="00A35CA3">
      <w:pPr>
        <w:spacing w:line="360" w:lineRule="auto"/>
        <w:rPr>
          <w:rFonts w:ascii="Arial" w:hAnsi="Arial" w:cs="Arial"/>
          <w:b/>
          <w:bCs/>
        </w:rPr>
      </w:pPr>
      <w:r w:rsidRPr="00A35CA3">
        <w:rPr>
          <w:rFonts w:ascii="Arial" w:hAnsi="Arial" w:cs="Arial"/>
          <w:b/>
          <w:bCs/>
        </w:rPr>
        <w:t>Person-</w:t>
      </w:r>
      <w:proofErr w:type="spellStart"/>
      <w:r w:rsidRPr="00A35CA3">
        <w:rPr>
          <w:rFonts w:ascii="Arial" w:hAnsi="Arial" w:cs="Arial"/>
          <w:b/>
          <w:bCs/>
        </w:rPr>
        <w:t>centred</w:t>
      </w:r>
      <w:proofErr w:type="spellEnd"/>
      <w:r w:rsidRPr="00A35CA3">
        <w:rPr>
          <w:rFonts w:ascii="Arial" w:hAnsi="Arial" w:cs="Arial"/>
          <w:b/>
          <w:bCs/>
        </w:rPr>
        <w:t xml:space="preserve"> care</w:t>
      </w:r>
    </w:p>
    <w:p w:rsidR="00A35CA3" w:rsidRPr="00A35CA3" w:rsidRDefault="00A35CA3" w:rsidP="00A35CA3">
      <w:pPr>
        <w:spacing w:line="360" w:lineRule="auto"/>
        <w:rPr>
          <w:rFonts w:ascii="Arial" w:hAnsi="Arial" w:cs="Arial"/>
        </w:rPr>
      </w:pPr>
      <w:proofErr w:type="spellStart"/>
      <w:r w:rsidRPr="00A35CA3">
        <w:rPr>
          <w:rFonts w:ascii="Arial" w:hAnsi="Arial" w:cs="Arial"/>
        </w:rPr>
        <w:t>Mrs</w:t>
      </w:r>
      <w:proofErr w:type="spellEnd"/>
      <w:r w:rsidRPr="00A35CA3">
        <w:rPr>
          <w:rFonts w:ascii="Arial" w:hAnsi="Arial" w:cs="Arial"/>
        </w:rPr>
        <w:t xml:space="preserve"> C is involved in decisions about her treatment, symptom management and future care. She can discuss whether to accept palliative treatment and what support she would prefer if her COPD becomes worse. Her care plan also considers her emotional, social, physical and spiritual needs.</w:t>
      </w:r>
    </w:p>
    <w:p w:rsidR="00A35CA3" w:rsidRPr="00A35CA3" w:rsidRDefault="00A35CA3" w:rsidP="00A35CA3">
      <w:pPr>
        <w:spacing w:line="360" w:lineRule="auto"/>
        <w:rPr>
          <w:rFonts w:ascii="Arial" w:hAnsi="Arial" w:cs="Arial"/>
        </w:rPr>
      </w:pPr>
      <w:r w:rsidRPr="00A35CA3">
        <w:rPr>
          <w:rFonts w:ascii="Arial" w:hAnsi="Arial" w:cs="Arial"/>
        </w:rPr>
        <w:t xml:space="preserve">One important example is her decision about personal care. She feels that morning support is enough at present, rather than having more care than she needs. She also chooses to use a personal health budget to pay a </w:t>
      </w:r>
      <w:proofErr w:type="spellStart"/>
      <w:r w:rsidRPr="00A35CA3">
        <w:rPr>
          <w:rFonts w:ascii="Arial" w:hAnsi="Arial" w:cs="Arial"/>
        </w:rPr>
        <w:t>neighbour</w:t>
      </w:r>
      <w:proofErr w:type="spellEnd"/>
      <w:r w:rsidRPr="00A35CA3">
        <w:rPr>
          <w:rFonts w:ascii="Arial" w:hAnsi="Arial" w:cs="Arial"/>
        </w:rPr>
        <w:t xml:space="preserve"> she knows instead of relying entirely on an agency </w:t>
      </w:r>
      <w:proofErr w:type="spellStart"/>
      <w:r w:rsidRPr="00A35CA3">
        <w:rPr>
          <w:rFonts w:ascii="Arial" w:hAnsi="Arial" w:cs="Arial"/>
        </w:rPr>
        <w:t>carer</w:t>
      </w:r>
      <w:proofErr w:type="spellEnd"/>
      <w:r w:rsidRPr="00A35CA3">
        <w:rPr>
          <w:rFonts w:ascii="Arial" w:hAnsi="Arial" w:cs="Arial"/>
        </w:rPr>
        <w:t xml:space="preserve"> (NHS England, </w:t>
      </w:r>
      <w:proofErr w:type="spellStart"/>
      <w:r w:rsidRPr="00A35CA3">
        <w:rPr>
          <w:rFonts w:ascii="Arial" w:hAnsi="Arial" w:cs="Arial"/>
        </w:rPr>
        <w:t>n.d.</w:t>
      </w:r>
      <w:proofErr w:type="spellEnd"/>
      <w:r w:rsidRPr="00A35CA3">
        <w:rPr>
          <w:rFonts w:ascii="Arial" w:hAnsi="Arial" w:cs="Arial"/>
        </w:rPr>
        <w:t>).</w:t>
      </w:r>
    </w:p>
    <w:p w:rsidR="00A35CA3" w:rsidRPr="00A35CA3" w:rsidRDefault="00A35CA3" w:rsidP="00A35CA3">
      <w:pPr>
        <w:spacing w:line="360" w:lineRule="auto"/>
        <w:rPr>
          <w:rFonts w:ascii="Arial" w:hAnsi="Arial" w:cs="Arial"/>
        </w:rPr>
      </w:pPr>
      <w:r w:rsidRPr="00A35CA3">
        <w:rPr>
          <w:rFonts w:ascii="Arial" w:hAnsi="Arial" w:cs="Arial"/>
        </w:rPr>
        <w:t xml:space="preserve">NHS England (2019) explains that </w:t>
      </w:r>
      <w:proofErr w:type="spellStart"/>
      <w:r w:rsidRPr="00A35CA3">
        <w:rPr>
          <w:rFonts w:ascii="Arial" w:hAnsi="Arial" w:cs="Arial"/>
        </w:rPr>
        <w:t>personalised</w:t>
      </w:r>
      <w:proofErr w:type="spellEnd"/>
      <w:r w:rsidRPr="00A35CA3">
        <w:rPr>
          <w:rFonts w:ascii="Arial" w:hAnsi="Arial" w:cs="Arial"/>
        </w:rPr>
        <w:t xml:space="preserve"> care is intended to give people greater choice and control over the way their care is planned and delivered.</w:t>
      </w:r>
    </w:p>
    <w:p w:rsidR="00A35CA3" w:rsidRPr="00A35CA3" w:rsidRDefault="00A35CA3" w:rsidP="00A35CA3">
      <w:pPr>
        <w:spacing w:line="360" w:lineRule="auto"/>
        <w:rPr>
          <w:rFonts w:ascii="Arial" w:hAnsi="Arial" w:cs="Arial"/>
        </w:rPr>
      </w:pPr>
      <w:r w:rsidRPr="00A35CA3">
        <w:rPr>
          <w:rFonts w:ascii="Arial" w:hAnsi="Arial" w:cs="Arial"/>
        </w:rPr>
        <w:t>However, her needs may increase as her illness progresses. Her care plan should therefore be reviewed regularly. Respecting her independence is important, but professionals must also discuss changes in her condition and the support she may need in the future.</w:t>
      </w:r>
    </w:p>
    <w:p w:rsidR="00A35CA3" w:rsidRPr="00A35CA3" w:rsidRDefault="00A35CA3" w:rsidP="00A35CA3">
      <w:pPr>
        <w:spacing w:line="360" w:lineRule="auto"/>
        <w:rPr>
          <w:rFonts w:ascii="Arial" w:hAnsi="Arial" w:cs="Arial"/>
          <w:b/>
          <w:bCs/>
        </w:rPr>
      </w:pPr>
      <w:r w:rsidRPr="00A35CA3">
        <w:rPr>
          <w:rFonts w:ascii="Arial" w:hAnsi="Arial" w:cs="Arial"/>
          <w:b/>
          <w:bCs/>
        </w:rPr>
        <w:t>Partnership working</w:t>
      </w:r>
    </w:p>
    <w:p w:rsidR="001D683C" w:rsidRDefault="00A35CA3" w:rsidP="00A35CA3">
      <w:pPr>
        <w:spacing w:line="360" w:lineRule="auto"/>
        <w:rPr>
          <w:rFonts w:ascii="Arial" w:hAnsi="Arial" w:cs="Arial"/>
        </w:rPr>
      </w:pPr>
      <w:proofErr w:type="spellStart"/>
      <w:r w:rsidRPr="00A35CA3">
        <w:rPr>
          <w:rFonts w:ascii="Arial" w:hAnsi="Arial" w:cs="Arial"/>
        </w:rPr>
        <w:t>Mrs</w:t>
      </w:r>
      <w:proofErr w:type="spellEnd"/>
      <w:r w:rsidRPr="00A35CA3">
        <w:rPr>
          <w:rFonts w:ascii="Arial" w:hAnsi="Arial" w:cs="Arial"/>
        </w:rPr>
        <w:t xml:space="preserve"> C's situation involves her GP, community nurse, hospital staff, specialist teams,</w:t>
      </w:r>
      <w:r w:rsidR="00EC5C07">
        <w:rPr>
          <w:rFonts w:ascii="Arial" w:hAnsi="Arial" w:cs="Arial"/>
        </w:rPr>
        <w:t xml:space="preserve"> family and community services. </w:t>
      </w:r>
      <w:r w:rsidRPr="00A35CA3">
        <w:rPr>
          <w:rFonts w:ascii="Arial" w:hAnsi="Arial" w:cs="Arial"/>
        </w:rPr>
        <w:t xml:space="preserve">Social prescribing is another useful part of her care. </w:t>
      </w:r>
      <w:proofErr w:type="spellStart"/>
      <w:r w:rsidRPr="00A35CA3">
        <w:rPr>
          <w:rFonts w:ascii="Arial" w:hAnsi="Arial" w:cs="Arial"/>
        </w:rPr>
        <w:t>Mrs</w:t>
      </w:r>
      <w:proofErr w:type="spellEnd"/>
      <w:r w:rsidRPr="00A35CA3">
        <w:rPr>
          <w:rFonts w:ascii="Arial" w:hAnsi="Arial" w:cs="Arial"/>
        </w:rPr>
        <w:t xml:space="preserve"> C joins a weekly health walk, attends a lunch club and receives help with shopping. She is also learning to use an </w:t>
      </w:r>
      <w:proofErr w:type="spellStart"/>
      <w:r w:rsidRPr="00A35CA3">
        <w:rPr>
          <w:rFonts w:ascii="Arial" w:hAnsi="Arial" w:cs="Arial"/>
        </w:rPr>
        <w:t>iPad</w:t>
      </w:r>
      <w:proofErr w:type="spellEnd"/>
      <w:r w:rsidRPr="00A35CA3">
        <w:rPr>
          <w:rFonts w:ascii="Arial" w:hAnsi="Arial" w:cs="Arial"/>
        </w:rPr>
        <w:t xml:space="preserve"> to communicate with her family more easily (NHS England, </w:t>
      </w:r>
      <w:proofErr w:type="spellStart"/>
      <w:r w:rsidRPr="00A35CA3">
        <w:rPr>
          <w:rFonts w:ascii="Arial" w:hAnsi="Arial" w:cs="Arial"/>
        </w:rPr>
        <w:t>n.d.</w:t>
      </w:r>
      <w:proofErr w:type="spellEnd"/>
      <w:r w:rsidRPr="00A35CA3">
        <w:rPr>
          <w:rFonts w:ascii="Arial" w:hAnsi="Arial" w:cs="Arial"/>
        </w:rPr>
        <w:t xml:space="preserve">). </w:t>
      </w:r>
    </w:p>
    <w:p w:rsidR="00A35CA3" w:rsidRPr="00A35CA3" w:rsidRDefault="00A35CA3" w:rsidP="00A35CA3">
      <w:pPr>
        <w:spacing w:line="360" w:lineRule="auto"/>
        <w:rPr>
          <w:rFonts w:ascii="Arial" w:hAnsi="Arial" w:cs="Arial"/>
        </w:rPr>
      </w:pPr>
      <w:r w:rsidRPr="00A35CA3">
        <w:rPr>
          <w:rFonts w:ascii="Arial" w:hAnsi="Arial" w:cs="Arial"/>
        </w:rPr>
        <w:t xml:space="preserve">NICE (2021) recommends shared decision-making so that healthcare professionals and individuals can consider available options together. In </w:t>
      </w:r>
      <w:proofErr w:type="spellStart"/>
      <w:r w:rsidRPr="00A35CA3">
        <w:rPr>
          <w:rFonts w:ascii="Arial" w:hAnsi="Arial" w:cs="Arial"/>
        </w:rPr>
        <w:t>Mrs</w:t>
      </w:r>
      <w:proofErr w:type="spellEnd"/>
      <w:r w:rsidRPr="00A35CA3">
        <w:rPr>
          <w:rFonts w:ascii="Arial" w:hAnsi="Arial" w:cs="Arial"/>
        </w:rPr>
        <w:t xml:space="preserve"> C's case, partnership working can help her understand her choices and make decisions based on what matters to her.</w:t>
      </w:r>
    </w:p>
    <w:p w:rsidR="001D683C" w:rsidRDefault="00A35CA3" w:rsidP="00A35CA3">
      <w:pPr>
        <w:spacing w:line="360" w:lineRule="auto"/>
        <w:rPr>
          <w:rFonts w:ascii="Arial" w:hAnsi="Arial" w:cs="Arial"/>
        </w:rPr>
      </w:pPr>
      <w:r w:rsidRPr="00A35CA3">
        <w:rPr>
          <w:rFonts w:ascii="Arial" w:hAnsi="Arial" w:cs="Arial"/>
        </w:rPr>
        <w:t xml:space="preserve">There are also possible difficulties. If professionals fail to share important information, </w:t>
      </w:r>
      <w:proofErr w:type="spellStart"/>
      <w:r w:rsidRPr="00A35CA3">
        <w:rPr>
          <w:rFonts w:ascii="Arial" w:hAnsi="Arial" w:cs="Arial"/>
        </w:rPr>
        <w:t>Mrs</w:t>
      </w:r>
      <w:proofErr w:type="spellEnd"/>
      <w:r w:rsidRPr="00A35CA3">
        <w:rPr>
          <w:rFonts w:ascii="Arial" w:hAnsi="Arial" w:cs="Arial"/>
        </w:rPr>
        <w:t xml:space="preserve"> C may receive inconsistent support. Her </w:t>
      </w:r>
      <w:proofErr w:type="spellStart"/>
      <w:r w:rsidRPr="00A35CA3">
        <w:rPr>
          <w:rFonts w:ascii="Arial" w:hAnsi="Arial" w:cs="Arial"/>
        </w:rPr>
        <w:t>neighbour</w:t>
      </w:r>
      <w:proofErr w:type="spellEnd"/>
      <w:r w:rsidRPr="00A35CA3">
        <w:rPr>
          <w:rFonts w:ascii="Arial" w:hAnsi="Arial" w:cs="Arial"/>
        </w:rPr>
        <w:t xml:space="preserve"> may not always be available, and her family lives far away. </w:t>
      </w:r>
    </w:p>
    <w:p w:rsidR="00A35CA3" w:rsidRPr="00A35CA3" w:rsidRDefault="00A35CA3" w:rsidP="00A35CA3">
      <w:pPr>
        <w:spacing w:line="360" w:lineRule="auto"/>
        <w:rPr>
          <w:rFonts w:ascii="Arial" w:hAnsi="Arial" w:cs="Arial"/>
          <w:b/>
          <w:bCs/>
        </w:rPr>
      </w:pPr>
      <w:r w:rsidRPr="00A35CA3">
        <w:rPr>
          <w:rFonts w:ascii="Arial" w:hAnsi="Arial" w:cs="Arial"/>
          <w:b/>
          <w:bCs/>
        </w:rPr>
        <w:lastRenderedPageBreak/>
        <w:t>Ethical practice and evaluation</w:t>
      </w:r>
    </w:p>
    <w:p w:rsidR="00A35CA3" w:rsidRPr="00A35CA3" w:rsidRDefault="00A35CA3" w:rsidP="00A35CA3">
      <w:pPr>
        <w:spacing w:line="360" w:lineRule="auto"/>
        <w:rPr>
          <w:rFonts w:ascii="Arial" w:hAnsi="Arial" w:cs="Arial"/>
        </w:rPr>
      </w:pPr>
      <w:proofErr w:type="spellStart"/>
      <w:r w:rsidRPr="00A35CA3">
        <w:rPr>
          <w:rFonts w:ascii="Arial" w:hAnsi="Arial" w:cs="Arial"/>
        </w:rPr>
        <w:t>Mrs</w:t>
      </w:r>
      <w:proofErr w:type="spellEnd"/>
      <w:r w:rsidRPr="00A35CA3">
        <w:rPr>
          <w:rFonts w:ascii="Arial" w:hAnsi="Arial" w:cs="Arial"/>
        </w:rPr>
        <w:t xml:space="preserve"> C's case raises questions about autonomy, dignity, consent and confidentiality. Professionals should explain treatment options clearly and allow her to express her preferences. The Mental Capacity Act 2005 requires decisions about capacity to be approached according to the particular decision and the circumstances (UK Government, 2005).</w:t>
      </w:r>
    </w:p>
    <w:p w:rsidR="00A35CA3" w:rsidRPr="00A35CA3" w:rsidRDefault="00A35CA3" w:rsidP="00A35CA3">
      <w:pPr>
        <w:spacing w:line="360" w:lineRule="auto"/>
        <w:rPr>
          <w:rFonts w:ascii="Arial" w:hAnsi="Arial" w:cs="Arial"/>
        </w:rPr>
      </w:pPr>
      <w:r w:rsidRPr="00A35CA3">
        <w:rPr>
          <w:rFonts w:ascii="Arial" w:hAnsi="Arial" w:cs="Arial"/>
        </w:rPr>
        <w:t xml:space="preserve">Her personal health budget may give her more control over daily support, but safeguards are still needed. The </w:t>
      </w:r>
      <w:proofErr w:type="spellStart"/>
      <w:r w:rsidRPr="00A35CA3">
        <w:rPr>
          <w:rFonts w:ascii="Arial" w:hAnsi="Arial" w:cs="Arial"/>
        </w:rPr>
        <w:t>neighbour's</w:t>
      </w:r>
      <w:proofErr w:type="spellEnd"/>
      <w:r w:rsidRPr="00A35CA3">
        <w:rPr>
          <w:rFonts w:ascii="Arial" w:hAnsi="Arial" w:cs="Arial"/>
        </w:rPr>
        <w:t xml:space="preserve"> responsibilities should be clear, and alternative arrangements may be necessary if </w:t>
      </w:r>
      <w:proofErr w:type="spellStart"/>
      <w:r w:rsidRPr="00A35CA3">
        <w:rPr>
          <w:rFonts w:ascii="Arial" w:hAnsi="Arial" w:cs="Arial"/>
        </w:rPr>
        <w:t>Mrs</w:t>
      </w:r>
      <w:proofErr w:type="spellEnd"/>
      <w:r w:rsidRPr="00A35CA3">
        <w:rPr>
          <w:rFonts w:ascii="Arial" w:hAnsi="Arial" w:cs="Arial"/>
        </w:rPr>
        <w:t xml:space="preserve"> C's condition deteriorates or the </w:t>
      </w:r>
      <w:proofErr w:type="spellStart"/>
      <w:r w:rsidRPr="00A35CA3">
        <w:rPr>
          <w:rFonts w:ascii="Arial" w:hAnsi="Arial" w:cs="Arial"/>
        </w:rPr>
        <w:t>neighbour</w:t>
      </w:r>
      <w:proofErr w:type="spellEnd"/>
      <w:r w:rsidRPr="00A35CA3">
        <w:rPr>
          <w:rFonts w:ascii="Arial" w:hAnsi="Arial" w:cs="Arial"/>
        </w:rPr>
        <w:t xml:space="preserve"> cannot provide help. Her privacy and wishes should also be respected.</w:t>
      </w:r>
    </w:p>
    <w:p w:rsidR="00A35CA3" w:rsidRPr="00A35CA3" w:rsidRDefault="00A35CA3" w:rsidP="00A35CA3">
      <w:pPr>
        <w:spacing w:line="360" w:lineRule="auto"/>
        <w:rPr>
          <w:rFonts w:ascii="Arial" w:hAnsi="Arial" w:cs="Arial"/>
        </w:rPr>
      </w:pPr>
      <w:r w:rsidRPr="00A35CA3">
        <w:rPr>
          <w:rFonts w:ascii="Arial" w:hAnsi="Arial" w:cs="Arial"/>
        </w:rPr>
        <w:t xml:space="preserve">However, </w:t>
      </w:r>
      <w:proofErr w:type="spellStart"/>
      <w:r w:rsidRPr="00A35CA3">
        <w:rPr>
          <w:rFonts w:ascii="Arial" w:hAnsi="Arial" w:cs="Arial"/>
        </w:rPr>
        <w:t>personalised</w:t>
      </w:r>
      <w:proofErr w:type="spellEnd"/>
      <w:r w:rsidRPr="00A35CA3">
        <w:rPr>
          <w:rFonts w:ascii="Arial" w:hAnsi="Arial" w:cs="Arial"/>
        </w:rPr>
        <w:t xml:space="preserve"> care requires resources, communication and regular reviews to remain suitable as circumstances change.</w:t>
      </w:r>
    </w:p>
    <w:p w:rsidR="00A35CA3" w:rsidRPr="00A35CA3" w:rsidRDefault="00A35CA3" w:rsidP="00A35CA3">
      <w:pPr>
        <w:spacing w:line="360" w:lineRule="auto"/>
        <w:rPr>
          <w:rFonts w:ascii="Arial" w:hAnsi="Arial" w:cs="Arial"/>
          <w:b/>
          <w:bCs/>
        </w:rPr>
      </w:pPr>
      <w:r w:rsidRPr="00A35CA3">
        <w:rPr>
          <w:rFonts w:ascii="Arial" w:hAnsi="Arial" w:cs="Arial"/>
          <w:b/>
          <w:bCs/>
        </w:rPr>
        <w:t>Conclusion</w:t>
      </w:r>
    </w:p>
    <w:p w:rsidR="00A35CA3" w:rsidRDefault="00A35CA3" w:rsidP="00A35CA3">
      <w:pPr>
        <w:spacing w:line="360" w:lineRule="auto"/>
        <w:rPr>
          <w:rFonts w:ascii="Arial" w:hAnsi="Arial" w:cs="Arial"/>
        </w:rPr>
      </w:pPr>
      <w:proofErr w:type="spellStart"/>
      <w:r w:rsidRPr="00A35CA3">
        <w:rPr>
          <w:rFonts w:ascii="Arial" w:hAnsi="Arial" w:cs="Arial"/>
        </w:rPr>
        <w:t>Mrs</w:t>
      </w:r>
      <w:proofErr w:type="spellEnd"/>
      <w:r w:rsidRPr="00A35CA3">
        <w:rPr>
          <w:rFonts w:ascii="Arial" w:hAnsi="Arial" w:cs="Arial"/>
        </w:rPr>
        <w:t xml:space="preserve"> C's story shows how person-</w:t>
      </w:r>
      <w:proofErr w:type="spellStart"/>
      <w:r w:rsidRPr="00A35CA3">
        <w:rPr>
          <w:rFonts w:ascii="Arial" w:hAnsi="Arial" w:cs="Arial"/>
        </w:rPr>
        <w:t>centred</w:t>
      </w:r>
      <w:proofErr w:type="spellEnd"/>
      <w:r w:rsidRPr="00A35CA3">
        <w:rPr>
          <w:rFonts w:ascii="Arial" w:hAnsi="Arial" w:cs="Arial"/>
        </w:rPr>
        <w:t xml:space="preserve"> care, partnership working and ethical practice can support independence and improve a person's experience of care. </w:t>
      </w:r>
    </w:p>
    <w:p w:rsidR="00EC5C07" w:rsidRDefault="00EC5C07" w:rsidP="00A35CA3">
      <w:pPr>
        <w:spacing w:line="360" w:lineRule="auto"/>
        <w:rPr>
          <w:rFonts w:ascii="Arial" w:hAnsi="Arial" w:cs="Arial"/>
        </w:rPr>
      </w:pPr>
    </w:p>
    <w:p w:rsidR="00EC5C07" w:rsidRDefault="00EC5C07" w:rsidP="00A35CA3">
      <w:pPr>
        <w:spacing w:line="360" w:lineRule="auto"/>
        <w:rPr>
          <w:rFonts w:ascii="Arial" w:hAnsi="Arial" w:cs="Arial"/>
        </w:rPr>
      </w:pPr>
    </w:p>
    <w:p w:rsidR="00A35CA3" w:rsidRDefault="00A35CA3" w:rsidP="00A35CA3">
      <w:pPr>
        <w:spacing w:line="360" w:lineRule="auto"/>
        <w:rPr>
          <w:rFonts w:ascii="Arial" w:hAnsi="Arial" w:cs="Arial"/>
        </w:rPr>
      </w:pPr>
    </w:p>
    <w:p w:rsidR="00EC5C07" w:rsidRDefault="00EC5C07" w:rsidP="00A35CA3">
      <w:pPr>
        <w:spacing w:line="360" w:lineRule="auto"/>
        <w:rPr>
          <w:rFonts w:ascii="Arial" w:hAnsi="Arial" w:cs="Arial"/>
        </w:rPr>
      </w:pPr>
    </w:p>
    <w:p w:rsidR="00EC5C07" w:rsidRDefault="00EC5C07" w:rsidP="00A35CA3">
      <w:pPr>
        <w:spacing w:line="360" w:lineRule="auto"/>
        <w:rPr>
          <w:rFonts w:ascii="Arial" w:hAnsi="Arial" w:cs="Arial"/>
        </w:rPr>
      </w:pPr>
    </w:p>
    <w:p w:rsidR="00EC5C07" w:rsidRDefault="00EC5C07" w:rsidP="00A35CA3">
      <w:pPr>
        <w:spacing w:line="360" w:lineRule="auto"/>
        <w:rPr>
          <w:rFonts w:ascii="Arial" w:hAnsi="Arial" w:cs="Arial"/>
        </w:rPr>
      </w:pPr>
    </w:p>
    <w:p w:rsidR="00EC5C07" w:rsidRDefault="00EC5C07" w:rsidP="00A35CA3">
      <w:pPr>
        <w:spacing w:line="360" w:lineRule="auto"/>
        <w:rPr>
          <w:rFonts w:ascii="Arial" w:hAnsi="Arial" w:cs="Arial"/>
        </w:rPr>
      </w:pPr>
    </w:p>
    <w:p w:rsidR="00EC5C07" w:rsidRDefault="00EC5C07" w:rsidP="00A35CA3">
      <w:pPr>
        <w:spacing w:line="360" w:lineRule="auto"/>
        <w:rPr>
          <w:rFonts w:ascii="Arial" w:hAnsi="Arial" w:cs="Arial"/>
        </w:rPr>
      </w:pPr>
    </w:p>
    <w:p w:rsidR="001D683C" w:rsidRDefault="001D683C" w:rsidP="00A35CA3">
      <w:pPr>
        <w:spacing w:line="360" w:lineRule="auto"/>
        <w:rPr>
          <w:rFonts w:ascii="Arial" w:hAnsi="Arial" w:cs="Arial"/>
        </w:rPr>
      </w:pPr>
    </w:p>
    <w:p w:rsidR="001D683C" w:rsidRDefault="001D683C" w:rsidP="00A35CA3">
      <w:pPr>
        <w:spacing w:line="360" w:lineRule="auto"/>
        <w:rPr>
          <w:rFonts w:ascii="Arial" w:hAnsi="Arial" w:cs="Arial"/>
        </w:rPr>
      </w:pPr>
    </w:p>
    <w:p w:rsidR="001D683C" w:rsidRDefault="001D683C" w:rsidP="00A35CA3">
      <w:pPr>
        <w:spacing w:line="360" w:lineRule="auto"/>
        <w:rPr>
          <w:rFonts w:ascii="Arial" w:hAnsi="Arial" w:cs="Arial"/>
        </w:rPr>
      </w:pPr>
    </w:p>
    <w:p w:rsidR="00A35CA3" w:rsidRPr="00A35CA3" w:rsidRDefault="00A35CA3" w:rsidP="00A35CA3">
      <w:pPr>
        <w:spacing w:line="360" w:lineRule="auto"/>
        <w:rPr>
          <w:rFonts w:ascii="Arial" w:hAnsi="Arial" w:cs="Arial"/>
        </w:rPr>
      </w:pPr>
    </w:p>
    <w:p w:rsidR="00724430" w:rsidRDefault="00724430" w:rsidP="00724430">
      <w:pPr>
        <w:spacing w:line="360" w:lineRule="auto"/>
        <w:jc w:val="center"/>
        <w:rPr>
          <w:rFonts w:ascii="Arial" w:hAnsi="Arial" w:cs="Arial"/>
          <w:b/>
          <w:bCs/>
        </w:rPr>
      </w:pPr>
      <w:r w:rsidRPr="00724430">
        <w:rPr>
          <w:rFonts w:ascii="Arial" w:hAnsi="Arial" w:cs="Arial"/>
          <w:b/>
          <w:bCs/>
        </w:rPr>
        <w:lastRenderedPageBreak/>
        <w:t>Task 3: Self-Reflection on My</w:t>
      </w:r>
      <w:r>
        <w:rPr>
          <w:rFonts w:ascii="Arial" w:hAnsi="Arial" w:cs="Arial"/>
          <w:b/>
          <w:bCs/>
        </w:rPr>
        <w:t xml:space="preserve"> Experience as a Caregiver </w:t>
      </w:r>
    </w:p>
    <w:p w:rsidR="00724430" w:rsidRPr="00724430" w:rsidRDefault="00724430" w:rsidP="00724430">
      <w:pPr>
        <w:spacing w:line="360" w:lineRule="auto"/>
        <w:rPr>
          <w:rFonts w:ascii="Arial" w:hAnsi="Arial" w:cs="Arial"/>
          <w:b/>
          <w:bCs/>
        </w:rPr>
      </w:pPr>
      <w:r w:rsidRPr="00724430">
        <w:rPr>
          <w:rFonts w:ascii="Arial" w:hAnsi="Arial" w:cs="Arial"/>
          <w:b/>
          <w:bCs/>
        </w:rPr>
        <w:t>Step 1: Description of My Past Experience</w:t>
      </w:r>
    </w:p>
    <w:p w:rsidR="00724430" w:rsidRPr="00724430" w:rsidRDefault="00724430" w:rsidP="00724430">
      <w:pPr>
        <w:spacing w:line="360" w:lineRule="auto"/>
        <w:rPr>
          <w:rFonts w:ascii="Arial" w:hAnsi="Arial" w:cs="Arial"/>
        </w:rPr>
      </w:pPr>
      <w:r w:rsidRPr="00724430">
        <w:rPr>
          <w:rFonts w:ascii="Arial" w:hAnsi="Arial" w:cs="Arial"/>
        </w:rPr>
        <w:t>I have experience working as a caregiver in a school, supporting students with disabilities and assisting them during school bus journeys. My responsibilities involve helping students with their individual needs, supporting their participation in daily activities and contributing to their safety and wellbeing. This experience has helped me understand the importance of patience, responsibility and respectful communication.</w:t>
      </w:r>
    </w:p>
    <w:p w:rsidR="00724430" w:rsidRPr="00724430" w:rsidRDefault="00724430" w:rsidP="00724430">
      <w:pPr>
        <w:spacing w:line="360" w:lineRule="auto"/>
        <w:rPr>
          <w:rFonts w:ascii="Arial" w:hAnsi="Arial" w:cs="Arial"/>
        </w:rPr>
      </w:pPr>
      <w:r w:rsidRPr="00724430">
        <w:rPr>
          <w:rFonts w:ascii="Arial" w:hAnsi="Arial" w:cs="Arial"/>
        </w:rPr>
        <w:t>I have learned that every student has different abilities and support needs. Some students may need additional assistance, while others may be able to complete activities independently with appropriate encouragement. My responsibility is to provide suitable support without unnecessarily limiting their independence. When assisting students on the school bus, I understand the importance of supervision, following safety procedures and being attentive to their needs.</w:t>
      </w:r>
    </w:p>
    <w:p w:rsidR="00724430" w:rsidRPr="00724430" w:rsidRDefault="00724430" w:rsidP="00724430">
      <w:pPr>
        <w:spacing w:line="360" w:lineRule="auto"/>
        <w:rPr>
          <w:rFonts w:ascii="Arial" w:hAnsi="Arial" w:cs="Arial"/>
        </w:rPr>
      </w:pPr>
      <w:r w:rsidRPr="00724430">
        <w:rPr>
          <w:rFonts w:ascii="Arial" w:hAnsi="Arial" w:cs="Arial"/>
        </w:rPr>
        <w:t>This experience has shown me that caregiving involves more than providing physical assistance. It also includes building trust, protecting dignity and helping students feel included. It has encouraged me to reflect on my strengths and identify the skills I need to develop for my future career in health and social care.</w:t>
      </w:r>
    </w:p>
    <w:p w:rsidR="00724430" w:rsidRPr="00724430" w:rsidRDefault="00724430" w:rsidP="00724430">
      <w:pPr>
        <w:spacing w:line="360" w:lineRule="auto"/>
        <w:rPr>
          <w:rFonts w:ascii="Arial" w:hAnsi="Arial" w:cs="Arial"/>
          <w:b/>
          <w:bCs/>
        </w:rPr>
      </w:pPr>
      <w:r w:rsidRPr="00724430">
        <w:rPr>
          <w:rFonts w:ascii="Arial" w:hAnsi="Arial" w:cs="Arial"/>
          <w:b/>
          <w:bCs/>
        </w:rPr>
        <w:t>Step 2: Feelings and Thoughts</w:t>
      </w:r>
    </w:p>
    <w:p w:rsidR="00724430" w:rsidRPr="00724430" w:rsidRDefault="00724430" w:rsidP="00724430">
      <w:pPr>
        <w:spacing w:line="360" w:lineRule="auto"/>
        <w:rPr>
          <w:rFonts w:ascii="Arial" w:hAnsi="Arial" w:cs="Arial"/>
        </w:rPr>
      </w:pPr>
      <w:r w:rsidRPr="00724430">
        <w:rPr>
          <w:rFonts w:ascii="Arial" w:hAnsi="Arial" w:cs="Arial"/>
        </w:rPr>
        <w:t>My caregiving experience has helped me appreciate the importance of treating students with kindness, patience and respect. I understand that students may communicate their needs differently and may require additional time or support. I want students to feel safe, valued and comfortable when receiving assistance.</w:t>
      </w:r>
    </w:p>
    <w:p w:rsidR="00724430" w:rsidRPr="00724430" w:rsidRDefault="00724430" w:rsidP="00724430">
      <w:pPr>
        <w:spacing w:line="360" w:lineRule="auto"/>
        <w:rPr>
          <w:rFonts w:ascii="Arial" w:hAnsi="Arial" w:cs="Arial"/>
        </w:rPr>
      </w:pPr>
      <w:r w:rsidRPr="00724430">
        <w:rPr>
          <w:rFonts w:ascii="Arial" w:hAnsi="Arial" w:cs="Arial"/>
        </w:rPr>
        <w:t xml:space="preserve">I also </w:t>
      </w:r>
      <w:proofErr w:type="spellStart"/>
      <w:r w:rsidRPr="00724430">
        <w:rPr>
          <w:rFonts w:ascii="Arial" w:hAnsi="Arial" w:cs="Arial"/>
        </w:rPr>
        <w:t>recognise</w:t>
      </w:r>
      <w:proofErr w:type="spellEnd"/>
      <w:r w:rsidRPr="00724430">
        <w:rPr>
          <w:rFonts w:ascii="Arial" w:hAnsi="Arial" w:cs="Arial"/>
        </w:rPr>
        <w:t xml:space="preserve"> the responsibility involved in supervising students during bus journeys. Their safety requires attention, appropriate communication and adherence to established procedures. I understand that remaining calm and professional is important when responding to students' needs.</w:t>
      </w:r>
    </w:p>
    <w:p w:rsidR="00724430" w:rsidRDefault="00724430" w:rsidP="00724430">
      <w:pPr>
        <w:spacing w:line="360" w:lineRule="auto"/>
        <w:rPr>
          <w:rFonts w:ascii="Arial" w:hAnsi="Arial" w:cs="Arial"/>
        </w:rPr>
      </w:pPr>
      <w:r w:rsidRPr="00724430">
        <w:rPr>
          <w:rFonts w:ascii="Arial" w:hAnsi="Arial" w:cs="Arial"/>
        </w:rPr>
        <w:t xml:space="preserve">This experience has encouraged me to think about how my </w:t>
      </w:r>
      <w:proofErr w:type="spellStart"/>
      <w:r w:rsidRPr="00724430">
        <w:rPr>
          <w:rFonts w:ascii="Arial" w:hAnsi="Arial" w:cs="Arial"/>
        </w:rPr>
        <w:t>behaviour</w:t>
      </w:r>
      <w:proofErr w:type="spellEnd"/>
      <w:r w:rsidRPr="00724430">
        <w:rPr>
          <w:rFonts w:ascii="Arial" w:hAnsi="Arial" w:cs="Arial"/>
        </w:rPr>
        <w:t xml:space="preserve"> can affect others. I should listen </w:t>
      </w:r>
      <w:proofErr w:type="gramStart"/>
      <w:r w:rsidRPr="00724430">
        <w:rPr>
          <w:rFonts w:ascii="Arial" w:hAnsi="Arial" w:cs="Arial"/>
        </w:rPr>
        <w:t>carefully,</w:t>
      </w:r>
      <w:proofErr w:type="gramEnd"/>
      <w:r w:rsidRPr="00724430">
        <w:rPr>
          <w:rFonts w:ascii="Arial" w:hAnsi="Arial" w:cs="Arial"/>
        </w:rPr>
        <w:t xml:space="preserve"> avoid making assumptions and respect individual preferences. I also </w:t>
      </w:r>
      <w:proofErr w:type="spellStart"/>
      <w:r w:rsidRPr="00724430">
        <w:rPr>
          <w:rFonts w:ascii="Arial" w:hAnsi="Arial" w:cs="Arial"/>
        </w:rPr>
        <w:t>recognise</w:t>
      </w:r>
      <w:proofErr w:type="spellEnd"/>
      <w:r w:rsidRPr="00724430">
        <w:rPr>
          <w:rFonts w:ascii="Arial" w:hAnsi="Arial" w:cs="Arial"/>
        </w:rPr>
        <w:t xml:space="preserve"> that I cannot manage every situation without support. If I am uncertain about a student's needs, I should ask an appropriate colleague for guidance. This would help me make responsible decisions and improve my confidence as a caregiver.</w:t>
      </w:r>
    </w:p>
    <w:p w:rsidR="00724430" w:rsidRDefault="00724430" w:rsidP="00724430">
      <w:pPr>
        <w:spacing w:line="360" w:lineRule="auto"/>
        <w:rPr>
          <w:rFonts w:ascii="Arial" w:hAnsi="Arial" w:cs="Arial"/>
        </w:rPr>
      </w:pPr>
    </w:p>
    <w:p w:rsidR="00724430" w:rsidRPr="00724430" w:rsidRDefault="00724430" w:rsidP="00724430">
      <w:pPr>
        <w:spacing w:line="360" w:lineRule="auto"/>
        <w:rPr>
          <w:rFonts w:ascii="Arial" w:hAnsi="Arial" w:cs="Arial"/>
        </w:rPr>
      </w:pPr>
    </w:p>
    <w:p w:rsidR="00724430" w:rsidRPr="00724430" w:rsidRDefault="00724430" w:rsidP="00724430">
      <w:pPr>
        <w:spacing w:line="360" w:lineRule="auto"/>
        <w:rPr>
          <w:rFonts w:ascii="Arial" w:hAnsi="Arial" w:cs="Arial"/>
          <w:b/>
          <w:bCs/>
        </w:rPr>
      </w:pPr>
      <w:r w:rsidRPr="00724430">
        <w:rPr>
          <w:rFonts w:ascii="Arial" w:hAnsi="Arial" w:cs="Arial"/>
          <w:b/>
          <w:bCs/>
        </w:rPr>
        <w:t>Step 3: Evaluation</w:t>
      </w:r>
      <w:r w:rsidRPr="00724430">
        <w:t xml:space="preserve"> </w:t>
      </w:r>
      <w:r w:rsidRPr="00724430">
        <w:rPr>
          <w:rFonts w:ascii="Arial" w:hAnsi="Arial" w:cs="Arial"/>
          <w:b/>
          <w:bCs/>
        </w:rPr>
        <w:t>of My Experience</w:t>
      </w:r>
    </w:p>
    <w:p w:rsidR="00724430" w:rsidRPr="00724430" w:rsidRDefault="00724430" w:rsidP="00724430">
      <w:pPr>
        <w:spacing w:line="360" w:lineRule="auto"/>
        <w:rPr>
          <w:rFonts w:ascii="Arial" w:hAnsi="Arial" w:cs="Arial"/>
        </w:rPr>
      </w:pPr>
      <w:r w:rsidRPr="00724430">
        <w:rPr>
          <w:rFonts w:ascii="Arial" w:hAnsi="Arial" w:cs="Arial"/>
        </w:rPr>
        <w:t xml:space="preserve">One positive aspect of my experience is that I have developed patience, responsibility and an understanding of individual needs. I </w:t>
      </w:r>
      <w:proofErr w:type="spellStart"/>
      <w:r w:rsidRPr="00724430">
        <w:rPr>
          <w:rFonts w:ascii="Arial" w:hAnsi="Arial" w:cs="Arial"/>
        </w:rPr>
        <w:t>recognise</w:t>
      </w:r>
      <w:proofErr w:type="spellEnd"/>
      <w:r w:rsidRPr="00724430">
        <w:rPr>
          <w:rFonts w:ascii="Arial" w:hAnsi="Arial" w:cs="Arial"/>
        </w:rPr>
        <w:t xml:space="preserve"> that students should be supported according to their abilities rather than treated as though everyone needs the same assistance. Encouraging students to complete activities independently, where appropriate, can support their confidence, dignity and personal development.</w:t>
      </w:r>
    </w:p>
    <w:p w:rsidR="00724430" w:rsidRPr="00724430" w:rsidRDefault="00724430" w:rsidP="00724430">
      <w:pPr>
        <w:spacing w:line="360" w:lineRule="auto"/>
        <w:rPr>
          <w:rFonts w:ascii="Arial" w:hAnsi="Arial" w:cs="Arial"/>
        </w:rPr>
      </w:pPr>
      <w:r w:rsidRPr="00724430">
        <w:rPr>
          <w:rFonts w:ascii="Arial" w:hAnsi="Arial" w:cs="Arial"/>
        </w:rPr>
        <w:t>I have also learned that teamwork and communication are important for maintaining consistent support. Communicating relevant information with appropriate staff can help address students' needs and reduce misunderstandings. During school transport, following safety arrangements is particularly important because students need appropriate supervision throughout their journeys.</w:t>
      </w:r>
    </w:p>
    <w:p w:rsidR="00724430" w:rsidRPr="00724430" w:rsidRDefault="00724430" w:rsidP="00724430">
      <w:pPr>
        <w:spacing w:line="360" w:lineRule="auto"/>
        <w:rPr>
          <w:rFonts w:ascii="Arial" w:hAnsi="Arial" w:cs="Arial"/>
        </w:rPr>
      </w:pPr>
      <w:r w:rsidRPr="00724430">
        <w:rPr>
          <w:rFonts w:ascii="Arial" w:hAnsi="Arial" w:cs="Arial"/>
        </w:rPr>
        <w:t xml:space="preserve">However, I </w:t>
      </w:r>
      <w:proofErr w:type="spellStart"/>
      <w:r w:rsidRPr="00724430">
        <w:rPr>
          <w:rFonts w:ascii="Arial" w:hAnsi="Arial" w:cs="Arial"/>
        </w:rPr>
        <w:t>recognise</w:t>
      </w:r>
      <w:proofErr w:type="spellEnd"/>
      <w:r w:rsidRPr="00724430">
        <w:rPr>
          <w:rFonts w:ascii="Arial" w:hAnsi="Arial" w:cs="Arial"/>
        </w:rPr>
        <w:t xml:space="preserve"> that I need to improve my knowledge of safeguarding, disability awareness and communication strategies. I also want to become more confident in responding to unexpected situations. I may encounter situations where a student needs support that is beyond my knowledge or responsibilities. In such circumstances, I should not guess what to do. Instead, I would follow workplace procedures and seek advice from experienced colleagues. This would help me improve my practice and protect students from avoidable risks.</w:t>
      </w:r>
    </w:p>
    <w:p w:rsidR="00724430" w:rsidRPr="00724430" w:rsidRDefault="00724430" w:rsidP="00724430">
      <w:pPr>
        <w:spacing w:line="360" w:lineRule="auto"/>
        <w:rPr>
          <w:rFonts w:ascii="Arial" w:hAnsi="Arial" w:cs="Arial"/>
          <w:b/>
          <w:bCs/>
        </w:rPr>
      </w:pPr>
      <w:r w:rsidRPr="00724430">
        <w:rPr>
          <w:rFonts w:ascii="Arial" w:hAnsi="Arial" w:cs="Arial"/>
          <w:b/>
          <w:bCs/>
        </w:rPr>
        <w:t>Step 4: Analysis</w:t>
      </w:r>
      <w:r w:rsidRPr="00724430">
        <w:t xml:space="preserve"> </w:t>
      </w:r>
      <w:r w:rsidRPr="00724430">
        <w:rPr>
          <w:rFonts w:ascii="Arial" w:hAnsi="Arial" w:cs="Arial"/>
          <w:b/>
          <w:bCs/>
        </w:rPr>
        <w:t>of My Learning</w:t>
      </w:r>
    </w:p>
    <w:p w:rsidR="00724430" w:rsidRPr="00724430" w:rsidRDefault="00724430" w:rsidP="00724430">
      <w:pPr>
        <w:spacing w:line="360" w:lineRule="auto"/>
        <w:rPr>
          <w:rFonts w:ascii="Arial" w:hAnsi="Arial" w:cs="Arial"/>
        </w:rPr>
      </w:pPr>
      <w:r w:rsidRPr="00724430">
        <w:rPr>
          <w:rFonts w:ascii="Arial" w:hAnsi="Arial" w:cs="Arial"/>
        </w:rPr>
        <w:t>My experience relates to person-</w:t>
      </w:r>
      <w:proofErr w:type="spellStart"/>
      <w:r w:rsidRPr="00724430">
        <w:rPr>
          <w:rFonts w:ascii="Arial" w:hAnsi="Arial" w:cs="Arial"/>
        </w:rPr>
        <w:t>centred</w:t>
      </w:r>
      <w:proofErr w:type="spellEnd"/>
      <w:r w:rsidRPr="00724430">
        <w:rPr>
          <w:rFonts w:ascii="Arial" w:hAnsi="Arial" w:cs="Arial"/>
        </w:rPr>
        <w:t xml:space="preserve"> care, which means considering each individual's needs, preferences, abilities and choices. I should avoid making assumptions about what students can achieve and instead encourage their participation and independence. For example, when supporting a student with an activity, I should provide only the assistance required and allow the student to participate as much as possible. This approach promotes dignity, confidence and inclusion.</w:t>
      </w:r>
    </w:p>
    <w:p w:rsidR="00724430" w:rsidRPr="00724430" w:rsidRDefault="00724430" w:rsidP="00724430">
      <w:pPr>
        <w:spacing w:line="360" w:lineRule="auto"/>
        <w:rPr>
          <w:rFonts w:ascii="Arial" w:hAnsi="Arial" w:cs="Arial"/>
        </w:rPr>
      </w:pPr>
      <w:r w:rsidRPr="00724430">
        <w:rPr>
          <w:rFonts w:ascii="Arial" w:hAnsi="Arial" w:cs="Arial"/>
        </w:rPr>
        <w:t>Maslow's Hierarchy of Needs explains that people have needs relating to physical wellbeing, safety, belonging, esteem and personal development (Maslow, 1943). In my role, I can apply this understanding by helping students feel safe, respected and included in school activities. Their emotional and social wellbeing is important alongside their physical needs. A supportive environment can help students develop confidence and a sense of belonging.</w:t>
      </w:r>
    </w:p>
    <w:p w:rsidR="00724430" w:rsidRPr="00724430" w:rsidRDefault="00724430" w:rsidP="00724430">
      <w:pPr>
        <w:spacing w:line="360" w:lineRule="auto"/>
        <w:rPr>
          <w:rFonts w:ascii="Arial" w:hAnsi="Arial" w:cs="Arial"/>
        </w:rPr>
      </w:pPr>
      <w:r w:rsidRPr="00724430">
        <w:rPr>
          <w:rFonts w:ascii="Arial" w:hAnsi="Arial" w:cs="Arial"/>
        </w:rPr>
        <w:lastRenderedPageBreak/>
        <w:t xml:space="preserve">Partnership working is also essential in health and social care. Caregivers need to communicate appropriately with teachers and other relevant staff to support students consistently. I should share necessary observations, follow agreed support arrangements and ask for guidance when uncertain. Good communication is particularly important when supporting students during transport because relevant </w:t>
      </w:r>
      <w:proofErr w:type="gramStart"/>
      <w:r w:rsidRPr="00724430">
        <w:rPr>
          <w:rFonts w:ascii="Arial" w:hAnsi="Arial" w:cs="Arial"/>
        </w:rPr>
        <w:t>staff need</w:t>
      </w:r>
      <w:proofErr w:type="gramEnd"/>
      <w:r w:rsidRPr="00724430">
        <w:rPr>
          <w:rFonts w:ascii="Arial" w:hAnsi="Arial" w:cs="Arial"/>
        </w:rPr>
        <w:t xml:space="preserve"> to understand their responsibilities and any important safety requirements.</w:t>
      </w:r>
    </w:p>
    <w:p w:rsidR="00724430" w:rsidRPr="00724430" w:rsidRDefault="00724430" w:rsidP="00724430">
      <w:pPr>
        <w:spacing w:line="360" w:lineRule="auto"/>
        <w:rPr>
          <w:rFonts w:ascii="Arial" w:hAnsi="Arial" w:cs="Arial"/>
        </w:rPr>
      </w:pPr>
      <w:r w:rsidRPr="00724430">
        <w:rPr>
          <w:rFonts w:ascii="Arial" w:hAnsi="Arial" w:cs="Arial"/>
        </w:rPr>
        <w:t xml:space="preserve">Ethical practice involves respecting dignity, maintaining confidentiality and protecting individuals from harm. I must handle personal information responsibly and share it only through appropriate channels. I should also treat students fairly, respect their preferences and avoid </w:t>
      </w:r>
      <w:proofErr w:type="spellStart"/>
      <w:r w:rsidRPr="00724430">
        <w:rPr>
          <w:rFonts w:ascii="Arial" w:hAnsi="Arial" w:cs="Arial"/>
        </w:rPr>
        <w:t>behaviour</w:t>
      </w:r>
      <w:proofErr w:type="spellEnd"/>
      <w:r w:rsidRPr="00724430">
        <w:rPr>
          <w:rFonts w:ascii="Arial" w:hAnsi="Arial" w:cs="Arial"/>
        </w:rPr>
        <w:t xml:space="preserve"> that could embarrass or discriminate against them. If I identify a safeguarding concern, I should report it according to the relevant procedures rather than ignoring it.</w:t>
      </w:r>
    </w:p>
    <w:p w:rsidR="00724430" w:rsidRPr="00724430" w:rsidRDefault="00724430" w:rsidP="00724430">
      <w:pPr>
        <w:spacing w:line="360" w:lineRule="auto"/>
        <w:rPr>
          <w:rFonts w:ascii="Arial" w:hAnsi="Arial" w:cs="Arial"/>
        </w:rPr>
      </w:pPr>
      <w:r w:rsidRPr="00724430">
        <w:rPr>
          <w:rFonts w:ascii="Arial" w:hAnsi="Arial" w:cs="Arial"/>
        </w:rPr>
        <w:t xml:space="preserve">The Equality Act 2010 provides protection against unlawful discrimination and supports fair treatment (UK Government, 2010). The Children Act 1989 establishes important principles concerning children's welfare (UK Government, 1989). These laws reinforce the importance of treating students fairly and </w:t>
      </w:r>
      <w:proofErr w:type="spellStart"/>
      <w:r w:rsidRPr="00724430">
        <w:rPr>
          <w:rFonts w:ascii="Arial" w:hAnsi="Arial" w:cs="Arial"/>
        </w:rPr>
        <w:t>prioritising</w:t>
      </w:r>
      <w:proofErr w:type="spellEnd"/>
      <w:r w:rsidRPr="00724430">
        <w:rPr>
          <w:rFonts w:ascii="Arial" w:hAnsi="Arial" w:cs="Arial"/>
        </w:rPr>
        <w:t xml:space="preserve"> their wellbeing. The Care Act 2014 also provides a framework for adult care and wellbeing in England (UK Government, 2014), although </w:t>
      </w:r>
      <w:proofErr w:type="gramStart"/>
      <w:r w:rsidRPr="00724430">
        <w:rPr>
          <w:rFonts w:ascii="Arial" w:hAnsi="Arial" w:cs="Arial"/>
        </w:rPr>
        <w:t>its</w:t>
      </w:r>
      <w:proofErr w:type="gramEnd"/>
      <w:r w:rsidRPr="00724430">
        <w:rPr>
          <w:rFonts w:ascii="Arial" w:hAnsi="Arial" w:cs="Arial"/>
        </w:rPr>
        <w:t xml:space="preserve"> direct application depends on the individual's age and circumstances.</w:t>
      </w:r>
    </w:p>
    <w:p w:rsidR="00724430" w:rsidRPr="00724430" w:rsidRDefault="00724430" w:rsidP="00724430">
      <w:pPr>
        <w:spacing w:line="360" w:lineRule="auto"/>
        <w:rPr>
          <w:rFonts w:ascii="Arial" w:hAnsi="Arial" w:cs="Arial"/>
        </w:rPr>
      </w:pPr>
      <w:r w:rsidRPr="00724430">
        <w:rPr>
          <w:rFonts w:ascii="Arial" w:hAnsi="Arial" w:cs="Arial"/>
        </w:rPr>
        <w:t>I have learned that being a caregiver requires more than good intentions. It requires appropriate knowledge, professional boundaries, teamwork and a commitment to safe practice.</w:t>
      </w:r>
    </w:p>
    <w:p w:rsidR="00724430" w:rsidRPr="00724430" w:rsidRDefault="00724430" w:rsidP="00724430">
      <w:pPr>
        <w:spacing w:line="360" w:lineRule="auto"/>
        <w:rPr>
          <w:rFonts w:ascii="Arial" w:hAnsi="Arial" w:cs="Arial"/>
          <w:b/>
          <w:bCs/>
        </w:rPr>
      </w:pPr>
      <w:r w:rsidRPr="00724430">
        <w:rPr>
          <w:rFonts w:ascii="Arial" w:hAnsi="Arial" w:cs="Arial"/>
          <w:b/>
          <w:bCs/>
        </w:rPr>
        <w:t>Step 5: Conclusion and Action Plan</w:t>
      </w:r>
      <w:r w:rsidRPr="00724430">
        <w:t xml:space="preserve"> </w:t>
      </w:r>
      <w:r w:rsidRPr="00724430">
        <w:rPr>
          <w:rFonts w:ascii="Arial" w:hAnsi="Arial" w:cs="Arial"/>
          <w:b/>
          <w:bCs/>
        </w:rPr>
        <w:t>for My Future Practice</w:t>
      </w:r>
    </w:p>
    <w:p w:rsidR="00724430" w:rsidRPr="00724430" w:rsidRDefault="00724430" w:rsidP="00724430">
      <w:pPr>
        <w:spacing w:line="360" w:lineRule="auto"/>
        <w:rPr>
          <w:rFonts w:ascii="Arial" w:hAnsi="Arial" w:cs="Arial"/>
        </w:rPr>
      </w:pPr>
      <w:r w:rsidRPr="00724430">
        <w:rPr>
          <w:rFonts w:ascii="Arial" w:hAnsi="Arial" w:cs="Arial"/>
        </w:rPr>
        <w:t>This reflection has helped me understand that effective caregiving involves promoting safety, dignity, independence and inclusion. My strengths include patience, responsibility and willingness to support students. However, I need to develop my knowledge of safeguarding, communication, disability awareness and emergency procedures.</w:t>
      </w:r>
    </w:p>
    <w:p w:rsidR="00724430" w:rsidRPr="00724430" w:rsidRDefault="00724430" w:rsidP="00724430">
      <w:pPr>
        <w:spacing w:line="360" w:lineRule="auto"/>
        <w:rPr>
          <w:rFonts w:ascii="Arial" w:hAnsi="Arial" w:cs="Arial"/>
        </w:rPr>
      </w:pPr>
      <w:r w:rsidRPr="00724430">
        <w:rPr>
          <w:rFonts w:ascii="Arial" w:hAnsi="Arial" w:cs="Arial"/>
        </w:rPr>
        <w:t xml:space="preserve">To improve, I will seek relevant training, read workplace policies and ask supervisors for feedback. I will continue following students' support arrangements, communicate concerns promptly and maintain confidentiality. I will also learn more about appropriate responses to emergencies and safeguarding issues. These steps will help me </w:t>
      </w:r>
      <w:proofErr w:type="spellStart"/>
      <w:r w:rsidRPr="00724430">
        <w:rPr>
          <w:rFonts w:ascii="Arial" w:hAnsi="Arial" w:cs="Arial"/>
        </w:rPr>
        <w:t>recognise</w:t>
      </w:r>
      <w:proofErr w:type="spellEnd"/>
      <w:r w:rsidRPr="00724430">
        <w:rPr>
          <w:rFonts w:ascii="Arial" w:hAnsi="Arial" w:cs="Arial"/>
        </w:rPr>
        <w:t xml:space="preserve"> the limits of my responsibilities and understand when professional assistance is required.</w:t>
      </w:r>
    </w:p>
    <w:p w:rsidR="00724430" w:rsidRPr="00724430" w:rsidRDefault="00724430" w:rsidP="00724430">
      <w:pPr>
        <w:spacing w:line="360" w:lineRule="auto"/>
        <w:rPr>
          <w:rFonts w:ascii="Arial" w:hAnsi="Arial" w:cs="Arial"/>
        </w:rPr>
      </w:pPr>
      <w:r w:rsidRPr="00724430">
        <w:rPr>
          <w:rFonts w:ascii="Arial" w:hAnsi="Arial" w:cs="Arial"/>
        </w:rPr>
        <w:t xml:space="preserve">I will also work on my communication skills so that I can better understand students' preferences and cooperate effectively with colleagues. During school transport, I will </w:t>
      </w:r>
      <w:r w:rsidRPr="00724430">
        <w:rPr>
          <w:rFonts w:ascii="Arial" w:hAnsi="Arial" w:cs="Arial"/>
        </w:rPr>
        <w:lastRenderedPageBreak/>
        <w:t xml:space="preserve">continue to </w:t>
      </w:r>
      <w:proofErr w:type="spellStart"/>
      <w:r w:rsidRPr="00724430">
        <w:rPr>
          <w:rFonts w:ascii="Arial" w:hAnsi="Arial" w:cs="Arial"/>
        </w:rPr>
        <w:t>prioritise</w:t>
      </w:r>
      <w:proofErr w:type="spellEnd"/>
      <w:r w:rsidRPr="00724430">
        <w:rPr>
          <w:rFonts w:ascii="Arial" w:hAnsi="Arial" w:cs="Arial"/>
        </w:rPr>
        <w:t xml:space="preserve"> safe supervision and follow the relevant procedures. I will ask for clarification whenever I am unsure about my duties.</w:t>
      </w:r>
    </w:p>
    <w:p w:rsidR="00724430" w:rsidRPr="00724430" w:rsidRDefault="00724430" w:rsidP="00724430">
      <w:pPr>
        <w:spacing w:line="360" w:lineRule="auto"/>
        <w:rPr>
          <w:rFonts w:ascii="Arial" w:hAnsi="Arial" w:cs="Arial"/>
        </w:rPr>
      </w:pPr>
      <w:r w:rsidRPr="00724430">
        <w:rPr>
          <w:rFonts w:ascii="Arial" w:hAnsi="Arial" w:cs="Arial"/>
        </w:rPr>
        <w:t>Finally, I will reflect on my practice regularly by considering what went well, what could be improved and what I have learned. I will use feedback to set further development goals. Through these actions, I aim to become a more confident and responsible caregiver who contributes positively to students' safety, independence and wellbeing.</w:t>
      </w:r>
    </w:p>
    <w:p w:rsidR="00A35CA3" w:rsidRDefault="00A35CA3" w:rsidP="00A35CA3">
      <w:pPr>
        <w:spacing w:line="360" w:lineRule="auto"/>
        <w:rPr>
          <w:rFonts w:ascii="Arial" w:hAnsi="Arial" w:cs="Arial"/>
        </w:rPr>
      </w:pPr>
    </w:p>
    <w:p w:rsidR="00A35CA3" w:rsidRDefault="00A35CA3" w:rsidP="00A35CA3">
      <w:pPr>
        <w:spacing w:line="360" w:lineRule="auto"/>
        <w:rPr>
          <w:rFonts w:ascii="Arial" w:hAnsi="Arial" w:cs="Arial"/>
        </w:rPr>
      </w:pPr>
    </w:p>
    <w:p w:rsidR="008173E2" w:rsidRDefault="008173E2" w:rsidP="00A35CA3">
      <w:pPr>
        <w:spacing w:line="360" w:lineRule="auto"/>
        <w:rPr>
          <w:rFonts w:ascii="Arial" w:hAnsi="Arial" w:cs="Arial"/>
        </w:rPr>
      </w:pPr>
    </w:p>
    <w:p w:rsidR="008173E2" w:rsidRDefault="008173E2" w:rsidP="00A35CA3">
      <w:pPr>
        <w:spacing w:line="360" w:lineRule="auto"/>
        <w:rPr>
          <w:rFonts w:ascii="Arial" w:hAnsi="Arial" w:cs="Arial"/>
        </w:rPr>
      </w:pPr>
    </w:p>
    <w:p w:rsidR="008173E2" w:rsidRDefault="008173E2" w:rsidP="00A35CA3">
      <w:pPr>
        <w:spacing w:line="360" w:lineRule="auto"/>
        <w:rPr>
          <w:rFonts w:ascii="Arial" w:hAnsi="Arial" w:cs="Arial"/>
        </w:rPr>
      </w:pPr>
    </w:p>
    <w:p w:rsidR="008173E2" w:rsidRDefault="008173E2" w:rsidP="00A35CA3">
      <w:pPr>
        <w:spacing w:line="360" w:lineRule="auto"/>
        <w:rPr>
          <w:rFonts w:ascii="Arial" w:hAnsi="Arial" w:cs="Arial"/>
        </w:rPr>
      </w:pPr>
    </w:p>
    <w:p w:rsidR="008173E2" w:rsidRDefault="008173E2" w:rsidP="00A35CA3">
      <w:pPr>
        <w:spacing w:line="360" w:lineRule="auto"/>
        <w:rPr>
          <w:rFonts w:ascii="Arial" w:hAnsi="Arial" w:cs="Arial"/>
        </w:rPr>
      </w:pPr>
    </w:p>
    <w:p w:rsidR="008173E2" w:rsidRDefault="008173E2" w:rsidP="00A35CA3">
      <w:pPr>
        <w:spacing w:line="360" w:lineRule="auto"/>
        <w:rPr>
          <w:rFonts w:ascii="Arial" w:hAnsi="Arial" w:cs="Arial"/>
        </w:rPr>
      </w:pPr>
    </w:p>
    <w:p w:rsidR="00724430" w:rsidRDefault="00724430" w:rsidP="00A35CA3">
      <w:pPr>
        <w:spacing w:line="360" w:lineRule="auto"/>
        <w:rPr>
          <w:rFonts w:ascii="Arial" w:hAnsi="Arial" w:cs="Arial"/>
        </w:rPr>
      </w:pPr>
    </w:p>
    <w:p w:rsidR="00724430" w:rsidRDefault="00724430" w:rsidP="00A35CA3">
      <w:pPr>
        <w:spacing w:line="360" w:lineRule="auto"/>
        <w:rPr>
          <w:rFonts w:ascii="Arial" w:hAnsi="Arial" w:cs="Arial"/>
        </w:rPr>
      </w:pPr>
    </w:p>
    <w:p w:rsidR="00724430" w:rsidRDefault="00724430" w:rsidP="00A35CA3">
      <w:pPr>
        <w:spacing w:line="360" w:lineRule="auto"/>
        <w:rPr>
          <w:rFonts w:ascii="Arial" w:hAnsi="Arial" w:cs="Arial"/>
        </w:rPr>
      </w:pPr>
    </w:p>
    <w:p w:rsidR="00724430" w:rsidRDefault="00724430" w:rsidP="00A35CA3">
      <w:pPr>
        <w:spacing w:line="360" w:lineRule="auto"/>
        <w:rPr>
          <w:rFonts w:ascii="Arial" w:hAnsi="Arial" w:cs="Arial"/>
        </w:rPr>
      </w:pPr>
    </w:p>
    <w:p w:rsidR="00724430" w:rsidRDefault="00724430" w:rsidP="00A35CA3">
      <w:pPr>
        <w:spacing w:line="360" w:lineRule="auto"/>
        <w:rPr>
          <w:rFonts w:ascii="Arial" w:hAnsi="Arial" w:cs="Arial"/>
        </w:rPr>
      </w:pPr>
    </w:p>
    <w:p w:rsidR="00724430" w:rsidRDefault="00724430" w:rsidP="00A35CA3">
      <w:pPr>
        <w:spacing w:line="360" w:lineRule="auto"/>
        <w:rPr>
          <w:rFonts w:ascii="Arial" w:hAnsi="Arial" w:cs="Arial"/>
        </w:rPr>
      </w:pPr>
    </w:p>
    <w:p w:rsidR="00724430" w:rsidRDefault="00724430" w:rsidP="00A35CA3">
      <w:pPr>
        <w:spacing w:line="360" w:lineRule="auto"/>
        <w:rPr>
          <w:rFonts w:ascii="Arial" w:hAnsi="Arial" w:cs="Arial"/>
        </w:rPr>
      </w:pPr>
    </w:p>
    <w:p w:rsidR="00724430" w:rsidRDefault="00724430" w:rsidP="00A35CA3">
      <w:pPr>
        <w:spacing w:line="360" w:lineRule="auto"/>
        <w:rPr>
          <w:rFonts w:ascii="Arial" w:hAnsi="Arial" w:cs="Arial"/>
        </w:rPr>
      </w:pPr>
    </w:p>
    <w:p w:rsidR="00724430" w:rsidRDefault="00724430" w:rsidP="00A35CA3">
      <w:pPr>
        <w:spacing w:line="360" w:lineRule="auto"/>
        <w:rPr>
          <w:rFonts w:ascii="Arial" w:hAnsi="Arial" w:cs="Arial"/>
        </w:rPr>
      </w:pPr>
    </w:p>
    <w:p w:rsidR="00724430" w:rsidRDefault="00724430" w:rsidP="00A35CA3">
      <w:pPr>
        <w:spacing w:line="360" w:lineRule="auto"/>
        <w:rPr>
          <w:rFonts w:ascii="Arial" w:hAnsi="Arial" w:cs="Arial"/>
        </w:rPr>
      </w:pPr>
    </w:p>
    <w:p w:rsidR="00724430" w:rsidRDefault="00724430" w:rsidP="00A35CA3">
      <w:pPr>
        <w:spacing w:line="360" w:lineRule="auto"/>
        <w:rPr>
          <w:rFonts w:ascii="Arial" w:hAnsi="Arial" w:cs="Arial"/>
        </w:rPr>
      </w:pPr>
    </w:p>
    <w:p w:rsidR="00A35CA3" w:rsidRPr="00A35CA3" w:rsidRDefault="00A35CA3" w:rsidP="00A35CA3">
      <w:pPr>
        <w:spacing w:line="360" w:lineRule="auto"/>
        <w:rPr>
          <w:rFonts w:ascii="Arial" w:hAnsi="Arial" w:cs="Arial"/>
        </w:rPr>
      </w:pPr>
    </w:p>
    <w:p w:rsidR="00A35CA3" w:rsidRPr="00A35CA3" w:rsidRDefault="00A35CA3" w:rsidP="00A92AF5">
      <w:pPr>
        <w:spacing w:line="360" w:lineRule="auto"/>
        <w:jc w:val="center"/>
        <w:rPr>
          <w:rFonts w:ascii="Arial" w:hAnsi="Arial" w:cs="Arial"/>
          <w:b/>
          <w:bCs/>
        </w:rPr>
      </w:pPr>
      <w:r w:rsidRPr="00A35CA3">
        <w:rPr>
          <w:rFonts w:ascii="Arial" w:hAnsi="Arial" w:cs="Arial"/>
          <w:b/>
          <w:bCs/>
        </w:rPr>
        <w:lastRenderedPageBreak/>
        <w:t>Reference List</w:t>
      </w:r>
    </w:p>
    <w:p w:rsidR="00724430" w:rsidRPr="00A35CA3" w:rsidRDefault="00724430" w:rsidP="00724430">
      <w:pPr>
        <w:spacing w:line="360" w:lineRule="auto"/>
        <w:ind w:left="720" w:hanging="720"/>
        <w:rPr>
          <w:rFonts w:ascii="Arial" w:hAnsi="Arial" w:cs="Arial"/>
        </w:rPr>
      </w:pPr>
    </w:p>
    <w:p w:rsidR="00724430" w:rsidRPr="00724430" w:rsidRDefault="00724430" w:rsidP="00724430">
      <w:pPr>
        <w:spacing w:line="360" w:lineRule="auto"/>
        <w:ind w:left="720" w:hanging="720"/>
        <w:rPr>
          <w:rFonts w:ascii="Arial" w:hAnsi="Arial" w:cs="Arial"/>
        </w:rPr>
      </w:pPr>
      <w:r w:rsidRPr="00724430">
        <w:rPr>
          <w:rFonts w:ascii="Arial" w:hAnsi="Arial" w:cs="Arial"/>
        </w:rPr>
        <w:t xml:space="preserve">Care Quality Commission (CQC) (2025) </w:t>
      </w:r>
      <w:r w:rsidRPr="00724430">
        <w:rPr>
          <w:rFonts w:ascii="Arial" w:hAnsi="Arial" w:cs="Arial"/>
          <w:i/>
          <w:iCs/>
        </w:rPr>
        <w:t>Regulation 9: Person-</w:t>
      </w:r>
      <w:proofErr w:type="spellStart"/>
      <w:r w:rsidRPr="00724430">
        <w:rPr>
          <w:rFonts w:ascii="Arial" w:hAnsi="Arial" w:cs="Arial"/>
          <w:i/>
          <w:iCs/>
        </w:rPr>
        <w:t>centred</w:t>
      </w:r>
      <w:proofErr w:type="spellEnd"/>
      <w:r w:rsidRPr="00724430">
        <w:rPr>
          <w:rFonts w:ascii="Arial" w:hAnsi="Arial" w:cs="Arial"/>
          <w:i/>
          <w:iCs/>
        </w:rPr>
        <w:t xml:space="preserve"> care</w:t>
      </w:r>
      <w:r w:rsidRPr="00724430">
        <w:rPr>
          <w:rFonts w:ascii="Arial" w:hAnsi="Arial" w:cs="Arial"/>
        </w:rPr>
        <w:t xml:space="preserve">. Available at: </w:t>
      </w:r>
      <w:hyperlink r:id="rId8" w:history="1">
        <w:r w:rsidRPr="00724430">
          <w:rPr>
            <w:rStyle w:val="Hyperlink"/>
            <w:rFonts w:ascii="Arial" w:hAnsi="Arial" w:cs="Arial"/>
          </w:rPr>
          <w:t>https://www.cqc.org.uk/guidance-regulation/providers/regulations-service-providers-and-managers/health-social-care-act/regulation-9</w:t>
        </w:r>
      </w:hyperlink>
      <w:r w:rsidRPr="00724430">
        <w:rPr>
          <w:rFonts w:ascii="Arial" w:hAnsi="Arial" w:cs="Arial"/>
        </w:rPr>
        <w:t xml:space="preserve"> (Accessed: 16 October 2026).</w:t>
      </w:r>
    </w:p>
    <w:p w:rsidR="00724430" w:rsidRPr="00724430" w:rsidRDefault="00724430" w:rsidP="00724430">
      <w:pPr>
        <w:spacing w:line="360" w:lineRule="auto"/>
        <w:ind w:left="720" w:hanging="720"/>
        <w:rPr>
          <w:rFonts w:ascii="Arial" w:hAnsi="Arial" w:cs="Arial"/>
        </w:rPr>
      </w:pPr>
      <w:proofErr w:type="gramStart"/>
      <w:r w:rsidRPr="00724430">
        <w:rPr>
          <w:rFonts w:ascii="Arial" w:hAnsi="Arial" w:cs="Arial"/>
        </w:rPr>
        <w:t xml:space="preserve">Gibbs, G. (1988) </w:t>
      </w:r>
      <w:r w:rsidRPr="00724430">
        <w:rPr>
          <w:rFonts w:ascii="Arial" w:hAnsi="Arial" w:cs="Arial"/>
          <w:i/>
          <w:iCs/>
        </w:rPr>
        <w:t>Learning by Doing: A Guide to Teaching and Learning Methods</w:t>
      </w:r>
      <w:r w:rsidRPr="00724430">
        <w:rPr>
          <w:rFonts w:ascii="Arial" w:hAnsi="Arial" w:cs="Arial"/>
        </w:rPr>
        <w:t>.</w:t>
      </w:r>
      <w:proofErr w:type="gramEnd"/>
      <w:r w:rsidRPr="00724430">
        <w:rPr>
          <w:rFonts w:ascii="Arial" w:hAnsi="Arial" w:cs="Arial"/>
        </w:rPr>
        <w:t xml:space="preserve"> Oxford: Further Education Unit, Oxford Polytechnic.</w:t>
      </w:r>
    </w:p>
    <w:p w:rsidR="00724430" w:rsidRPr="00724430" w:rsidRDefault="00724430" w:rsidP="00724430">
      <w:pPr>
        <w:spacing w:line="360" w:lineRule="auto"/>
        <w:ind w:left="720" w:hanging="720"/>
        <w:rPr>
          <w:rFonts w:ascii="Arial" w:hAnsi="Arial" w:cs="Arial"/>
        </w:rPr>
      </w:pPr>
      <w:proofErr w:type="gramStart"/>
      <w:r w:rsidRPr="00724430">
        <w:rPr>
          <w:rFonts w:ascii="Arial" w:hAnsi="Arial" w:cs="Arial"/>
        </w:rPr>
        <w:t xml:space="preserve">Maslow, A.H. (1943) ‘A theory of human motivation’, </w:t>
      </w:r>
      <w:r w:rsidRPr="00724430">
        <w:rPr>
          <w:rFonts w:ascii="Arial" w:hAnsi="Arial" w:cs="Arial"/>
          <w:i/>
          <w:iCs/>
        </w:rPr>
        <w:t>Psychological Review</w:t>
      </w:r>
      <w:r w:rsidRPr="00724430">
        <w:rPr>
          <w:rFonts w:ascii="Arial" w:hAnsi="Arial" w:cs="Arial"/>
        </w:rPr>
        <w:t>, 50(4), pp. 370–396.</w:t>
      </w:r>
      <w:proofErr w:type="gramEnd"/>
      <w:r w:rsidRPr="00724430">
        <w:rPr>
          <w:rFonts w:ascii="Arial" w:hAnsi="Arial" w:cs="Arial"/>
        </w:rPr>
        <w:t xml:space="preserve"> Available at: </w:t>
      </w:r>
      <w:hyperlink r:id="rId9" w:history="1">
        <w:r w:rsidRPr="00724430">
          <w:rPr>
            <w:rStyle w:val="Hyperlink"/>
            <w:rFonts w:ascii="Arial" w:hAnsi="Arial" w:cs="Arial"/>
          </w:rPr>
          <w:t>https://doi.org/10.1037/h0054346</w:t>
        </w:r>
      </w:hyperlink>
    </w:p>
    <w:p w:rsidR="00724430" w:rsidRPr="00724430" w:rsidRDefault="00724430" w:rsidP="00724430">
      <w:pPr>
        <w:spacing w:line="360" w:lineRule="auto"/>
        <w:ind w:left="720" w:hanging="720"/>
        <w:rPr>
          <w:rFonts w:ascii="Arial" w:hAnsi="Arial" w:cs="Arial"/>
        </w:rPr>
      </w:pPr>
      <w:proofErr w:type="gramStart"/>
      <w:r w:rsidRPr="00724430">
        <w:rPr>
          <w:rFonts w:ascii="Arial" w:hAnsi="Arial" w:cs="Arial"/>
        </w:rPr>
        <w:t xml:space="preserve">National Institute for Health and Care Excellence (NICE) (2021) </w:t>
      </w:r>
      <w:r w:rsidRPr="00724430">
        <w:rPr>
          <w:rFonts w:ascii="Arial" w:hAnsi="Arial" w:cs="Arial"/>
          <w:i/>
          <w:iCs/>
        </w:rPr>
        <w:t>Shared decision making (NG197)</w:t>
      </w:r>
      <w:r w:rsidRPr="00724430">
        <w:rPr>
          <w:rFonts w:ascii="Arial" w:hAnsi="Arial" w:cs="Arial"/>
        </w:rPr>
        <w:t>.</w:t>
      </w:r>
      <w:proofErr w:type="gramEnd"/>
      <w:r w:rsidRPr="00724430">
        <w:rPr>
          <w:rFonts w:ascii="Arial" w:hAnsi="Arial" w:cs="Arial"/>
        </w:rPr>
        <w:t xml:space="preserve"> Available at: </w:t>
      </w:r>
      <w:hyperlink r:id="rId10" w:history="1">
        <w:r w:rsidRPr="00724430">
          <w:rPr>
            <w:rStyle w:val="Hyperlink"/>
            <w:rFonts w:ascii="Arial" w:hAnsi="Arial" w:cs="Arial"/>
          </w:rPr>
          <w:t>https://www.nice.org.uk/guidance/ng197</w:t>
        </w:r>
      </w:hyperlink>
      <w:r w:rsidRPr="00724430">
        <w:rPr>
          <w:rFonts w:ascii="Arial" w:hAnsi="Arial" w:cs="Arial"/>
        </w:rPr>
        <w:t xml:space="preserve"> (Accessed: 9 October 2026).</w:t>
      </w:r>
    </w:p>
    <w:p w:rsidR="00724430" w:rsidRPr="00724430" w:rsidRDefault="00724430" w:rsidP="00724430">
      <w:pPr>
        <w:spacing w:line="360" w:lineRule="auto"/>
        <w:ind w:left="720" w:hanging="720"/>
        <w:rPr>
          <w:rFonts w:ascii="Arial" w:hAnsi="Arial" w:cs="Arial"/>
        </w:rPr>
      </w:pPr>
      <w:proofErr w:type="gramStart"/>
      <w:r w:rsidRPr="00724430">
        <w:rPr>
          <w:rFonts w:ascii="Arial" w:hAnsi="Arial" w:cs="Arial"/>
        </w:rPr>
        <w:t xml:space="preserve">NHS England (2018) </w:t>
      </w:r>
      <w:r w:rsidRPr="00724430">
        <w:rPr>
          <w:rFonts w:ascii="Arial" w:hAnsi="Arial" w:cs="Arial"/>
          <w:i/>
          <w:iCs/>
        </w:rPr>
        <w:t xml:space="preserve">Comprehensive model of </w:t>
      </w:r>
      <w:proofErr w:type="spellStart"/>
      <w:r w:rsidRPr="00724430">
        <w:rPr>
          <w:rFonts w:ascii="Arial" w:hAnsi="Arial" w:cs="Arial"/>
          <w:i/>
          <w:iCs/>
        </w:rPr>
        <w:t>personalised</w:t>
      </w:r>
      <w:proofErr w:type="spellEnd"/>
      <w:r w:rsidRPr="00724430">
        <w:rPr>
          <w:rFonts w:ascii="Arial" w:hAnsi="Arial" w:cs="Arial"/>
          <w:i/>
          <w:iCs/>
        </w:rPr>
        <w:t xml:space="preserve"> care</w:t>
      </w:r>
      <w:r w:rsidRPr="00724430">
        <w:rPr>
          <w:rFonts w:ascii="Arial" w:hAnsi="Arial" w:cs="Arial"/>
        </w:rPr>
        <w:t>.</w:t>
      </w:r>
      <w:proofErr w:type="gramEnd"/>
      <w:r w:rsidRPr="00724430">
        <w:rPr>
          <w:rFonts w:ascii="Arial" w:hAnsi="Arial" w:cs="Arial"/>
        </w:rPr>
        <w:t xml:space="preserve"> Available at: </w:t>
      </w:r>
      <w:hyperlink r:id="rId11" w:history="1">
        <w:r w:rsidRPr="00724430">
          <w:rPr>
            <w:rStyle w:val="Hyperlink"/>
            <w:rFonts w:ascii="Arial" w:hAnsi="Arial" w:cs="Arial"/>
          </w:rPr>
          <w:t>https://www.england.nhs.uk/publication/comprehensive-model-of-personalised-care/</w:t>
        </w:r>
      </w:hyperlink>
      <w:r w:rsidRPr="00724430">
        <w:rPr>
          <w:rFonts w:ascii="Arial" w:hAnsi="Arial" w:cs="Arial"/>
        </w:rPr>
        <w:t xml:space="preserve"> (Accessed: 20 October 2026).</w:t>
      </w:r>
    </w:p>
    <w:p w:rsidR="00724430" w:rsidRPr="00724430" w:rsidRDefault="00724430" w:rsidP="00724430">
      <w:pPr>
        <w:spacing w:line="360" w:lineRule="auto"/>
        <w:ind w:left="720" w:hanging="720"/>
        <w:rPr>
          <w:rFonts w:ascii="Arial" w:hAnsi="Arial" w:cs="Arial"/>
        </w:rPr>
      </w:pPr>
      <w:r w:rsidRPr="00724430">
        <w:rPr>
          <w:rFonts w:ascii="Arial" w:hAnsi="Arial" w:cs="Arial"/>
        </w:rPr>
        <w:t xml:space="preserve">NHS England (2019) </w:t>
      </w:r>
      <w:r w:rsidRPr="00724430">
        <w:rPr>
          <w:rFonts w:ascii="Arial" w:hAnsi="Arial" w:cs="Arial"/>
          <w:i/>
          <w:iCs/>
        </w:rPr>
        <w:t xml:space="preserve">Universal </w:t>
      </w:r>
      <w:proofErr w:type="spellStart"/>
      <w:r w:rsidRPr="00724430">
        <w:rPr>
          <w:rFonts w:ascii="Arial" w:hAnsi="Arial" w:cs="Arial"/>
          <w:i/>
          <w:iCs/>
        </w:rPr>
        <w:t>Personalised</w:t>
      </w:r>
      <w:proofErr w:type="spellEnd"/>
      <w:r w:rsidRPr="00724430">
        <w:rPr>
          <w:rFonts w:ascii="Arial" w:hAnsi="Arial" w:cs="Arial"/>
          <w:i/>
          <w:iCs/>
        </w:rPr>
        <w:t xml:space="preserve"> Care: Implementing the Comprehensive Model</w:t>
      </w:r>
      <w:r w:rsidRPr="00724430">
        <w:rPr>
          <w:rFonts w:ascii="Arial" w:hAnsi="Arial" w:cs="Arial"/>
        </w:rPr>
        <w:t xml:space="preserve">. Available at: </w:t>
      </w:r>
      <w:hyperlink r:id="rId12" w:history="1">
        <w:r w:rsidRPr="00724430">
          <w:rPr>
            <w:rStyle w:val="Hyperlink"/>
            <w:rFonts w:ascii="Arial" w:hAnsi="Arial" w:cs="Arial"/>
          </w:rPr>
          <w:t>https://www.england.nhs.uk/publication/universal-personalised-care-implementing-the-comprehensive-model/</w:t>
        </w:r>
      </w:hyperlink>
      <w:r w:rsidRPr="00724430">
        <w:rPr>
          <w:rFonts w:ascii="Arial" w:hAnsi="Arial" w:cs="Arial"/>
        </w:rPr>
        <w:t xml:space="preserve"> (Accessed: 20 October 2026).</w:t>
      </w:r>
    </w:p>
    <w:p w:rsidR="00724430" w:rsidRPr="00724430" w:rsidRDefault="00724430" w:rsidP="00724430">
      <w:pPr>
        <w:spacing w:line="360" w:lineRule="auto"/>
        <w:ind w:left="720" w:hanging="720"/>
        <w:rPr>
          <w:rFonts w:ascii="Arial" w:hAnsi="Arial" w:cs="Arial"/>
        </w:rPr>
      </w:pPr>
      <w:r w:rsidRPr="00724430">
        <w:rPr>
          <w:rFonts w:ascii="Arial" w:hAnsi="Arial" w:cs="Arial"/>
        </w:rPr>
        <w:t>NHS England (</w:t>
      </w:r>
      <w:proofErr w:type="spellStart"/>
      <w:r w:rsidRPr="00724430">
        <w:rPr>
          <w:rFonts w:ascii="Arial" w:hAnsi="Arial" w:cs="Arial"/>
        </w:rPr>
        <w:t>n.d.</w:t>
      </w:r>
      <w:proofErr w:type="spellEnd"/>
      <w:r w:rsidRPr="00724430">
        <w:rPr>
          <w:rFonts w:ascii="Arial" w:hAnsi="Arial" w:cs="Arial"/>
        </w:rPr>
        <w:t xml:space="preserve">) </w:t>
      </w:r>
      <w:proofErr w:type="spellStart"/>
      <w:r w:rsidRPr="00724430">
        <w:rPr>
          <w:rFonts w:ascii="Arial" w:hAnsi="Arial" w:cs="Arial"/>
          <w:i/>
          <w:iCs/>
        </w:rPr>
        <w:t>Mrs</w:t>
      </w:r>
      <w:proofErr w:type="spellEnd"/>
      <w:r w:rsidRPr="00724430">
        <w:rPr>
          <w:rFonts w:ascii="Arial" w:hAnsi="Arial" w:cs="Arial"/>
          <w:i/>
          <w:iCs/>
        </w:rPr>
        <w:t xml:space="preserve"> C’s story</w:t>
      </w:r>
      <w:r w:rsidRPr="00724430">
        <w:rPr>
          <w:rFonts w:ascii="Arial" w:hAnsi="Arial" w:cs="Arial"/>
        </w:rPr>
        <w:t xml:space="preserve">. Available at: </w:t>
      </w:r>
      <w:hyperlink r:id="rId13" w:history="1">
        <w:r w:rsidRPr="00724430">
          <w:rPr>
            <w:rStyle w:val="Hyperlink"/>
            <w:rFonts w:ascii="Arial" w:hAnsi="Arial" w:cs="Arial"/>
          </w:rPr>
          <w:t>https://www.england.nhs.uk/personalisedcare/comprehensive-model/case-studies/mrs-cs-story/</w:t>
        </w:r>
      </w:hyperlink>
      <w:r w:rsidRPr="00724430">
        <w:rPr>
          <w:rFonts w:ascii="Arial" w:hAnsi="Arial" w:cs="Arial"/>
        </w:rPr>
        <w:t xml:space="preserve"> (Accessed: 20 October 2026).</w:t>
      </w:r>
    </w:p>
    <w:p w:rsidR="00724430" w:rsidRPr="00724430" w:rsidRDefault="00724430" w:rsidP="00724430">
      <w:pPr>
        <w:spacing w:line="360" w:lineRule="auto"/>
        <w:ind w:left="720" w:hanging="720"/>
        <w:rPr>
          <w:rFonts w:ascii="Arial" w:hAnsi="Arial" w:cs="Arial"/>
        </w:rPr>
      </w:pPr>
      <w:r w:rsidRPr="00724430">
        <w:rPr>
          <w:rFonts w:ascii="Arial" w:hAnsi="Arial" w:cs="Arial"/>
        </w:rPr>
        <w:t>NHS England (</w:t>
      </w:r>
      <w:proofErr w:type="spellStart"/>
      <w:r w:rsidRPr="00724430">
        <w:rPr>
          <w:rFonts w:ascii="Arial" w:hAnsi="Arial" w:cs="Arial"/>
        </w:rPr>
        <w:t>n.d.</w:t>
      </w:r>
      <w:proofErr w:type="spellEnd"/>
      <w:r w:rsidRPr="00724430">
        <w:rPr>
          <w:rFonts w:ascii="Arial" w:hAnsi="Arial" w:cs="Arial"/>
        </w:rPr>
        <w:t xml:space="preserve">) </w:t>
      </w:r>
      <w:proofErr w:type="gramStart"/>
      <w:r w:rsidRPr="00724430">
        <w:rPr>
          <w:rFonts w:ascii="Arial" w:hAnsi="Arial" w:cs="Arial"/>
          <w:i/>
          <w:iCs/>
        </w:rPr>
        <w:t>Social</w:t>
      </w:r>
      <w:proofErr w:type="gramEnd"/>
      <w:r w:rsidRPr="00724430">
        <w:rPr>
          <w:rFonts w:ascii="Arial" w:hAnsi="Arial" w:cs="Arial"/>
          <w:i/>
          <w:iCs/>
        </w:rPr>
        <w:t xml:space="preserve"> prescribing</w:t>
      </w:r>
      <w:r w:rsidRPr="00724430">
        <w:rPr>
          <w:rFonts w:ascii="Arial" w:hAnsi="Arial" w:cs="Arial"/>
        </w:rPr>
        <w:t xml:space="preserve">. Available at: </w:t>
      </w:r>
      <w:hyperlink r:id="rId14" w:history="1">
        <w:r w:rsidRPr="00724430">
          <w:rPr>
            <w:rStyle w:val="Hyperlink"/>
            <w:rFonts w:ascii="Arial" w:hAnsi="Arial" w:cs="Arial"/>
          </w:rPr>
          <w:t>https://www.england.nhs.uk/personalisedcare/social-prescribing/</w:t>
        </w:r>
      </w:hyperlink>
      <w:r w:rsidRPr="00724430">
        <w:rPr>
          <w:rFonts w:ascii="Arial" w:hAnsi="Arial" w:cs="Arial"/>
        </w:rPr>
        <w:t xml:space="preserve"> (Accessed: 20 October 2026).</w:t>
      </w:r>
    </w:p>
    <w:p w:rsidR="00724430" w:rsidRPr="00724430" w:rsidRDefault="00724430" w:rsidP="00724430">
      <w:pPr>
        <w:spacing w:line="360" w:lineRule="auto"/>
        <w:ind w:left="720" w:hanging="720"/>
        <w:rPr>
          <w:rFonts w:ascii="Arial" w:hAnsi="Arial" w:cs="Arial"/>
        </w:rPr>
      </w:pPr>
      <w:proofErr w:type="gramStart"/>
      <w:r w:rsidRPr="00724430">
        <w:rPr>
          <w:rFonts w:ascii="Arial" w:hAnsi="Arial" w:cs="Arial"/>
        </w:rPr>
        <w:t xml:space="preserve">UK Government (1989) </w:t>
      </w:r>
      <w:r w:rsidRPr="00724430">
        <w:rPr>
          <w:rFonts w:ascii="Arial" w:hAnsi="Arial" w:cs="Arial"/>
          <w:i/>
          <w:iCs/>
        </w:rPr>
        <w:t>Children Act 1989</w:t>
      </w:r>
      <w:r w:rsidRPr="00724430">
        <w:rPr>
          <w:rFonts w:ascii="Arial" w:hAnsi="Arial" w:cs="Arial"/>
        </w:rPr>
        <w:t>.</w:t>
      </w:r>
      <w:proofErr w:type="gramEnd"/>
      <w:r w:rsidRPr="00724430">
        <w:rPr>
          <w:rFonts w:ascii="Arial" w:hAnsi="Arial" w:cs="Arial"/>
        </w:rPr>
        <w:t xml:space="preserve"> Available at: </w:t>
      </w:r>
      <w:hyperlink r:id="rId15" w:history="1">
        <w:r w:rsidRPr="00724430">
          <w:rPr>
            <w:rStyle w:val="Hyperlink"/>
            <w:rFonts w:ascii="Arial" w:hAnsi="Arial" w:cs="Arial"/>
          </w:rPr>
          <w:t>https://www.legislation.gov.uk/ukpga/1989/41/contents</w:t>
        </w:r>
      </w:hyperlink>
    </w:p>
    <w:p w:rsidR="00724430" w:rsidRPr="00724430" w:rsidRDefault="00724430" w:rsidP="00724430">
      <w:pPr>
        <w:spacing w:line="360" w:lineRule="auto"/>
        <w:ind w:left="720" w:hanging="720"/>
        <w:rPr>
          <w:rFonts w:ascii="Arial" w:hAnsi="Arial" w:cs="Arial"/>
        </w:rPr>
      </w:pPr>
      <w:proofErr w:type="gramStart"/>
      <w:r w:rsidRPr="00724430">
        <w:rPr>
          <w:rFonts w:ascii="Arial" w:hAnsi="Arial" w:cs="Arial"/>
        </w:rPr>
        <w:t xml:space="preserve">UK Government (2005) </w:t>
      </w:r>
      <w:r w:rsidRPr="00724430">
        <w:rPr>
          <w:rFonts w:ascii="Arial" w:hAnsi="Arial" w:cs="Arial"/>
          <w:i/>
          <w:iCs/>
        </w:rPr>
        <w:t>Mental Capacity Act 2005</w:t>
      </w:r>
      <w:r w:rsidRPr="00724430">
        <w:rPr>
          <w:rFonts w:ascii="Arial" w:hAnsi="Arial" w:cs="Arial"/>
        </w:rPr>
        <w:t>.</w:t>
      </w:r>
      <w:proofErr w:type="gramEnd"/>
      <w:r w:rsidRPr="00724430">
        <w:rPr>
          <w:rFonts w:ascii="Arial" w:hAnsi="Arial" w:cs="Arial"/>
        </w:rPr>
        <w:t xml:space="preserve"> Available at: </w:t>
      </w:r>
      <w:hyperlink r:id="rId16" w:history="1">
        <w:r w:rsidRPr="00724430">
          <w:rPr>
            <w:rStyle w:val="Hyperlink"/>
            <w:rFonts w:ascii="Arial" w:hAnsi="Arial" w:cs="Arial"/>
          </w:rPr>
          <w:t>https://www.legislation.gov.uk/ukpga/2005/9/contents</w:t>
        </w:r>
      </w:hyperlink>
      <w:r w:rsidRPr="00724430">
        <w:rPr>
          <w:rFonts w:ascii="Arial" w:hAnsi="Arial" w:cs="Arial"/>
        </w:rPr>
        <w:t xml:space="preserve"> (Accessed: 20 October 2026).</w:t>
      </w:r>
    </w:p>
    <w:p w:rsidR="00724430" w:rsidRPr="00724430" w:rsidRDefault="00724430" w:rsidP="00724430">
      <w:pPr>
        <w:spacing w:line="360" w:lineRule="auto"/>
        <w:ind w:left="720" w:hanging="720"/>
        <w:rPr>
          <w:rFonts w:ascii="Arial" w:hAnsi="Arial" w:cs="Arial"/>
        </w:rPr>
      </w:pPr>
      <w:proofErr w:type="gramStart"/>
      <w:r w:rsidRPr="00724430">
        <w:rPr>
          <w:rFonts w:ascii="Arial" w:hAnsi="Arial" w:cs="Arial"/>
        </w:rPr>
        <w:t xml:space="preserve">UK Government (2010) </w:t>
      </w:r>
      <w:r w:rsidRPr="00724430">
        <w:rPr>
          <w:rFonts w:ascii="Arial" w:hAnsi="Arial" w:cs="Arial"/>
          <w:i/>
          <w:iCs/>
        </w:rPr>
        <w:t>Equality Act 2010</w:t>
      </w:r>
      <w:r w:rsidRPr="00724430">
        <w:rPr>
          <w:rFonts w:ascii="Arial" w:hAnsi="Arial" w:cs="Arial"/>
        </w:rPr>
        <w:t>.</w:t>
      </w:r>
      <w:proofErr w:type="gramEnd"/>
      <w:r w:rsidRPr="00724430">
        <w:rPr>
          <w:rFonts w:ascii="Arial" w:hAnsi="Arial" w:cs="Arial"/>
        </w:rPr>
        <w:t xml:space="preserve"> Available at: </w:t>
      </w:r>
      <w:hyperlink r:id="rId17" w:history="1">
        <w:r w:rsidRPr="00724430">
          <w:rPr>
            <w:rStyle w:val="Hyperlink"/>
            <w:rFonts w:ascii="Arial" w:hAnsi="Arial" w:cs="Arial"/>
          </w:rPr>
          <w:t>https://www.legislation.gov.uk/ukpga/2010/15/contents</w:t>
        </w:r>
      </w:hyperlink>
    </w:p>
    <w:p w:rsidR="00724430" w:rsidRPr="00724430" w:rsidRDefault="00724430" w:rsidP="00724430">
      <w:pPr>
        <w:spacing w:line="360" w:lineRule="auto"/>
        <w:ind w:left="720" w:hanging="720"/>
        <w:rPr>
          <w:rFonts w:ascii="Arial" w:hAnsi="Arial" w:cs="Arial"/>
        </w:rPr>
      </w:pPr>
      <w:proofErr w:type="gramStart"/>
      <w:r w:rsidRPr="00724430">
        <w:rPr>
          <w:rFonts w:ascii="Arial" w:hAnsi="Arial" w:cs="Arial"/>
        </w:rPr>
        <w:lastRenderedPageBreak/>
        <w:t xml:space="preserve">UK Government (2014a) </w:t>
      </w:r>
      <w:r w:rsidRPr="00724430">
        <w:rPr>
          <w:rFonts w:ascii="Arial" w:hAnsi="Arial" w:cs="Arial"/>
          <w:i/>
          <w:iCs/>
        </w:rPr>
        <w:t>Care Act 2014</w:t>
      </w:r>
      <w:r w:rsidRPr="00724430">
        <w:rPr>
          <w:rFonts w:ascii="Arial" w:hAnsi="Arial" w:cs="Arial"/>
        </w:rPr>
        <w:t>.</w:t>
      </w:r>
      <w:proofErr w:type="gramEnd"/>
      <w:r w:rsidRPr="00724430">
        <w:rPr>
          <w:rFonts w:ascii="Arial" w:hAnsi="Arial" w:cs="Arial"/>
        </w:rPr>
        <w:t xml:space="preserve"> Available at: </w:t>
      </w:r>
      <w:hyperlink r:id="rId18" w:history="1">
        <w:r w:rsidRPr="00724430">
          <w:rPr>
            <w:rStyle w:val="Hyperlink"/>
            <w:rFonts w:ascii="Arial" w:hAnsi="Arial" w:cs="Arial"/>
          </w:rPr>
          <w:t>https://www.legislation.gov.uk/ukpga/2014/23/contents</w:t>
        </w:r>
      </w:hyperlink>
      <w:r w:rsidRPr="00724430">
        <w:rPr>
          <w:rFonts w:ascii="Arial" w:hAnsi="Arial" w:cs="Arial"/>
        </w:rPr>
        <w:t xml:space="preserve"> (Accessed: 20 October 2026).</w:t>
      </w:r>
    </w:p>
    <w:p w:rsidR="00724430" w:rsidRPr="00724430" w:rsidRDefault="00724430" w:rsidP="00724430">
      <w:pPr>
        <w:spacing w:line="360" w:lineRule="auto"/>
        <w:ind w:left="720" w:hanging="720"/>
        <w:rPr>
          <w:rFonts w:ascii="Arial" w:hAnsi="Arial" w:cs="Arial"/>
        </w:rPr>
      </w:pPr>
      <w:proofErr w:type="gramStart"/>
      <w:r w:rsidRPr="00724430">
        <w:rPr>
          <w:rFonts w:ascii="Arial" w:hAnsi="Arial" w:cs="Arial"/>
        </w:rPr>
        <w:t xml:space="preserve">World Health Organization (WHO) (2016) </w:t>
      </w:r>
      <w:r w:rsidRPr="00724430">
        <w:rPr>
          <w:rFonts w:ascii="Arial" w:hAnsi="Arial" w:cs="Arial"/>
          <w:i/>
          <w:iCs/>
        </w:rPr>
        <w:t>Framework on integrated, people-</w:t>
      </w:r>
      <w:proofErr w:type="spellStart"/>
      <w:r w:rsidRPr="00724430">
        <w:rPr>
          <w:rFonts w:ascii="Arial" w:hAnsi="Arial" w:cs="Arial"/>
          <w:i/>
          <w:iCs/>
        </w:rPr>
        <w:t>centred</w:t>
      </w:r>
      <w:proofErr w:type="spellEnd"/>
      <w:r w:rsidRPr="00724430">
        <w:rPr>
          <w:rFonts w:ascii="Arial" w:hAnsi="Arial" w:cs="Arial"/>
          <w:i/>
          <w:iCs/>
        </w:rPr>
        <w:t xml:space="preserve"> health services</w:t>
      </w:r>
      <w:r w:rsidRPr="00724430">
        <w:rPr>
          <w:rFonts w:ascii="Arial" w:hAnsi="Arial" w:cs="Arial"/>
        </w:rPr>
        <w:t>.</w:t>
      </w:r>
      <w:proofErr w:type="gramEnd"/>
      <w:r w:rsidRPr="00724430">
        <w:rPr>
          <w:rFonts w:ascii="Arial" w:hAnsi="Arial" w:cs="Arial"/>
        </w:rPr>
        <w:t xml:space="preserve"> Available at: </w:t>
      </w:r>
      <w:hyperlink r:id="rId19" w:history="1">
        <w:r w:rsidRPr="00724430">
          <w:rPr>
            <w:rStyle w:val="Hyperlink"/>
            <w:rFonts w:ascii="Arial" w:hAnsi="Arial" w:cs="Arial"/>
          </w:rPr>
          <w:t>https://www.who.int/health-topics/integrated-people-centered-care</w:t>
        </w:r>
      </w:hyperlink>
      <w:r w:rsidRPr="00724430">
        <w:rPr>
          <w:rFonts w:ascii="Arial" w:hAnsi="Arial" w:cs="Arial"/>
        </w:rPr>
        <w:t xml:space="preserve"> (Accessed: 17 October 2026).</w:t>
      </w:r>
      <w:bookmarkStart w:id="0" w:name="_GoBack"/>
      <w:bookmarkEnd w:id="0"/>
    </w:p>
    <w:sectPr w:rsidR="00724430" w:rsidRPr="00724430" w:rsidSect="00A35CA3">
      <w:footerReference w:type="default" r:id="rId20"/>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15B" w:rsidRDefault="00EC115B" w:rsidP="00A35CA3">
      <w:pPr>
        <w:spacing w:after="0" w:line="240" w:lineRule="auto"/>
      </w:pPr>
      <w:r>
        <w:separator/>
      </w:r>
    </w:p>
  </w:endnote>
  <w:endnote w:type="continuationSeparator" w:id="0">
    <w:p w:rsidR="00EC115B" w:rsidRDefault="00EC115B" w:rsidP="00A35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1349322"/>
      <w:docPartObj>
        <w:docPartGallery w:val="Page Numbers (Bottom of Page)"/>
        <w:docPartUnique/>
      </w:docPartObj>
    </w:sdtPr>
    <w:sdtEndPr>
      <w:rPr>
        <w:noProof/>
      </w:rPr>
    </w:sdtEndPr>
    <w:sdtContent>
      <w:p w:rsidR="00A35CA3" w:rsidRDefault="00A35CA3">
        <w:pPr>
          <w:pStyle w:val="Footer"/>
          <w:jc w:val="center"/>
        </w:pPr>
        <w:r>
          <w:fldChar w:fldCharType="begin"/>
        </w:r>
        <w:r>
          <w:instrText xml:space="preserve"> PAGE   \* MERGEFORMAT </w:instrText>
        </w:r>
        <w:r>
          <w:fldChar w:fldCharType="separate"/>
        </w:r>
        <w:r w:rsidR="00724430">
          <w:rPr>
            <w:noProof/>
          </w:rPr>
          <w:t>1</w:t>
        </w:r>
        <w:r>
          <w:rPr>
            <w:noProof/>
          </w:rPr>
          <w:fldChar w:fldCharType="end"/>
        </w:r>
      </w:p>
    </w:sdtContent>
  </w:sdt>
  <w:p w:rsidR="00A35CA3" w:rsidRDefault="00A35C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15B" w:rsidRDefault="00EC115B" w:rsidP="00A35CA3">
      <w:pPr>
        <w:spacing w:after="0" w:line="240" w:lineRule="auto"/>
      </w:pPr>
      <w:r>
        <w:separator/>
      </w:r>
    </w:p>
  </w:footnote>
  <w:footnote w:type="continuationSeparator" w:id="0">
    <w:p w:rsidR="00EC115B" w:rsidRDefault="00EC115B" w:rsidP="00A35C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CA3"/>
    <w:rsid w:val="001D683C"/>
    <w:rsid w:val="00724430"/>
    <w:rsid w:val="008173E2"/>
    <w:rsid w:val="00A2703A"/>
    <w:rsid w:val="00A35CA3"/>
    <w:rsid w:val="00A643A1"/>
    <w:rsid w:val="00A92AF5"/>
    <w:rsid w:val="00B652BC"/>
    <w:rsid w:val="00DF3496"/>
    <w:rsid w:val="00EC115B"/>
    <w:rsid w:val="00EC5C07"/>
    <w:rsid w:val="00F561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5CA3"/>
    <w:rPr>
      <w:color w:val="0000FF" w:themeColor="hyperlink"/>
      <w:u w:val="single"/>
    </w:rPr>
  </w:style>
  <w:style w:type="paragraph" w:styleId="Header">
    <w:name w:val="header"/>
    <w:basedOn w:val="Normal"/>
    <w:link w:val="HeaderChar"/>
    <w:uiPriority w:val="99"/>
    <w:unhideWhenUsed/>
    <w:rsid w:val="00A35C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5CA3"/>
  </w:style>
  <w:style w:type="paragraph" w:styleId="Footer">
    <w:name w:val="footer"/>
    <w:basedOn w:val="Normal"/>
    <w:link w:val="FooterChar"/>
    <w:uiPriority w:val="99"/>
    <w:unhideWhenUsed/>
    <w:rsid w:val="00A35C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5C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5CA3"/>
    <w:rPr>
      <w:color w:val="0000FF" w:themeColor="hyperlink"/>
      <w:u w:val="single"/>
    </w:rPr>
  </w:style>
  <w:style w:type="paragraph" w:styleId="Header">
    <w:name w:val="header"/>
    <w:basedOn w:val="Normal"/>
    <w:link w:val="HeaderChar"/>
    <w:uiPriority w:val="99"/>
    <w:unhideWhenUsed/>
    <w:rsid w:val="00A35C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5CA3"/>
  </w:style>
  <w:style w:type="paragraph" w:styleId="Footer">
    <w:name w:val="footer"/>
    <w:basedOn w:val="Normal"/>
    <w:link w:val="FooterChar"/>
    <w:uiPriority w:val="99"/>
    <w:unhideWhenUsed/>
    <w:rsid w:val="00A35C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5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664182">
      <w:bodyDiv w:val="1"/>
      <w:marLeft w:val="0"/>
      <w:marRight w:val="0"/>
      <w:marTop w:val="0"/>
      <w:marBottom w:val="0"/>
      <w:divBdr>
        <w:top w:val="none" w:sz="0" w:space="0" w:color="auto"/>
        <w:left w:val="none" w:sz="0" w:space="0" w:color="auto"/>
        <w:bottom w:val="none" w:sz="0" w:space="0" w:color="auto"/>
        <w:right w:val="none" w:sz="0" w:space="0" w:color="auto"/>
      </w:divBdr>
    </w:div>
    <w:div w:id="848636208">
      <w:bodyDiv w:val="1"/>
      <w:marLeft w:val="0"/>
      <w:marRight w:val="0"/>
      <w:marTop w:val="0"/>
      <w:marBottom w:val="0"/>
      <w:divBdr>
        <w:top w:val="none" w:sz="0" w:space="0" w:color="auto"/>
        <w:left w:val="none" w:sz="0" w:space="0" w:color="auto"/>
        <w:bottom w:val="none" w:sz="0" w:space="0" w:color="auto"/>
        <w:right w:val="none" w:sz="0" w:space="0" w:color="auto"/>
      </w:divBdr>
    </w:div>
    <w:div w:id="963583254">
      <w:bodyDiv w:val="1"/>
      <w:marLeft w:val="0"/>
      <w:marRight w:val="0"/>
      <w:marTop w:val="0"/>
      <w:marBottom w:val="0"/>
      <w:divBdr>
        <w:top w:val="none" w:sz="0" w:space="0" w:color="auto"/>
        <w:left w:val="none" w:sz="0" w:space="0" w:color="auto"/>
        <w:bottom w:val="none" w:sz="0" w:space="0" w:color="auto"/>
        <w:right w:val="none" w:sz="0" w:space="0" w:color="auto"/>
      </w:divBdr>
    </w:div>
    <w:div w:id="1189493487">
      <w:bodyDiv w:val="1"/>
      <w:marLeft w:val="0"/>
      <w:marRight w:val="0"/>
      <w:marTop w:val="0"/>
      <w:marBottom w:val="0"/>
      <w:divBdr>
        <w:top w:val="none" w:sz="0" w:space="0" w:color="auto"/>
        <w:left w:val="none" w:sz="0" w:space="0" w:color="auto"/>
        <w:bottom w:val="none" w:sz="0" w:space="0" w:color="auto"/>
        <w:right w:val="none" w:sz="0" w:space="0" w:color="auto"/>
      </w:divBdr>
    </w:div>
    <w:div w:id="1919829146">
      <w:bodyDiv w:val="1"/>
      <w:marLeft w:val="0"/>
      <w:marRight w:val="0"/>
      <w:marTop w:val="0"/>
      <w:marBottom w:val="0"/>
      <w:divBdr>
        <w:top w:val="none" w:sz="0" w:space="0" w:color="auto"/>
        <w:left w:val="none" w:sz="0" w:space="0" w:color="auto"/>
        <w:bottom w:val="none" w:sz="0" w:space="0" w:color="auto"/>
        <w:right w:val="none" w:sz="0" w:space="0" w:color="auto"/>
      </w:divBdr>
      <w:divsChild>
        <w:div w:id="1498038436">
          <w:marLeft w:val="0"/>
          <w:marRight w:val="0"/>
          <w:marTop w:val="0"/>
          <w:marBottom w:val="0"/>
          <w:divBdr>
            <w:top w:val="none" w:sz="0" w:space="0" w:color="auto"/>
            <w:left w:val="none" w:sz="0" w:space="0" w:color="auto"/>
            <w:bottom w:val="none" w:sz="0" w:space="0" w:color="auto"/>
            <w:right w:val="none" w:sz="0" w:space="0" w:color="auto"/>
          </w:divBdr>
        </w:div>
        <w:div w:id="1684894313">
          <w:marLeft w:val="0"/>
          <w:marRight w:val="0"/>
          <w:marTop w:val="0"/>
          <w:marBottom w:val="0"/>
          <w:divBdr>
            <w:top w:val="none" w:sz="0" w:space="0" w:color="auto"/>
            <w:left w:val="none" w:sz="0" w:space="0" w:color="auto"/>
            <w:bottom w:val="none" w:sz="0" w:space="0" w:color="auto"/>
            <w:right w:val="none" w:sz="0" w:space="0" w:color="auto"/>
          </w:divBdr>
        </w:div>
        <w:div w:id="1562714659">
          <w:marLeft w:val="0"/>
          <w:marRight w:val="0"/>
          <w:marTop w:val="0"/>
          <w:marBottom w:val="0"/>
          <w:divBdr>
            <w:top w:val="none" w:sz="0" w:space="0" w:color="auto"/>
            <w:left w:val="none" w:sz="0" w:space="0" w:color="auto"/>
            <w:bottom w:val="none" w:sz="0" w:space="0" w:color="auto"/>
            <w:right w:val="none" w:sz="0" w:space="0" w:color="auto"/>
          </w:divBdr>
        </w:div>
        <w:div w:id="523205804">
          <w:marLeft w:val="0"/>
          <w:marRight w:val="0"/>
          <w:marTop w:val="0"/>
          <w:marBottom w:val="0"/>
          <w:divBdr>
            <w:top w:val="none" w:sz="0" w:space="0" w:color="auto"/>
            <w:left w:val="none" w:sz="0" w:space="0" w:color="auto"/>
            <w:bottom w:val="none" w:sz="0" w:space="0" w:color="auto"/>
            <w:right w:val="none" w:sz="0" w:space="0" w:color="auto"/>
          </w:divBdr>
        </w:div>
      </w:divsChild>
    </w:div>
    <w:div w:id="1930576255">
      <w:bodyDiv w:val="1"/>
      <w:marLeft w:val="0"/>
      <w:marRight w:val="0"/>
      <w:marTop w:val="0"/>
      <w:marBottom w:val="0"/>
      <w:divBdr>
        <w:top w:val="none" w:sz="0" w:space="0" w:color="auto"/>
        <w:left w:val="none" w:sz="0" w:space="0" w:color="auto"/>
        <w:bottom w:val="none" w:sz="0" w:space="0" w:color="auto"/>
        <w:right w:val="none" w:sz="0" w:space="0" w:color="auto"/>
      </w:divBdr>
    </w:div>
    <w:div w:id="204088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regulation/providers/regulations-service-providers-and-managers/health-social-care-act/regulation-9" TargetMode="External"/><Relationship Id="rId13" Type="http://schemas.openxmlformats.org/officeDocument/2006/relationships/hyperlink" Target="https://www.england.nhs.uk/personalisedcare/comprehensive-model/case-studies/mrs-cs-story/" TargetMode="External"/><Relationship Id="rId18" Type="http://schemas.openxmlformats.org/officeDocument/2006/relationships/hyperlink" Target="https://www.legislation.gov.uk/ukpga/2014/23/contents"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ngland.nhs.uk/publication/universal-personalised-care-implementing-the-comprehensive-model/" TargetMode="External"/><Relationship Id="rId17" Type="http://schemas.openxmlformats.org/officeDocument/2006/relationships/hyperlink" Target="https://www.legislation.gov.uk/ukpga/2010/15/contents" TargetMode="External"/><Relationship Id="rId2" Type="http://schemas.openxmlformats.org/officeDocument/2006/relationships/styles" Target="styles.xml"/><Relationship Id="rId16" Type="http://schemas.openxmlformats.org/officeDocument/2006/relationships/hyperlink" Target="https://www.legislation.gov.uk/ukpga/2005/9/content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publication/comprehensive-model-of-personalised-care/" TargetMode="External"/><Relationship Id="rId5" Type="http://schemas.openxmlformats.org/officeDocument/2006/relationships/webSettings" Target="webSettings.xml"/><Relationship Id="rId15" Type="http://schemas.openxmlformats.org/officeDocument/2006/relationships/hyperlink" Target="https://www.legislation.gov.uk/ukpga/1989/41/contents" TargetMode="External"/><Relationship Id="rId10" Type="http://schemas.openxmlformats.org/officeDocument/2006/relationships/hyperlink" Target="https://www.nice.org.uk/guidance/ng197" TargetMode="External"/><Relationship Id="rId19" Type="http://schemas.openxmlformats.org/officeDocument/2006/relationships/hyperlink" Target="https://www.who.int/health-topics/integrated-people-centered-care" TargetMode="External"/><Relationship Id="rId4" Type="http://schemas.openxmlformats.org/officeDocument/2006/relationships/settings" Target="settings.xml"/><Relationship Id="rId9" Type="http://schemas.openxmlformats.org/officeDocument/2006/relationships/hyperlink" Target="https://doi.org/10.1037/h0054346" TargetMode="External"/><Relationship Id="rId14" Type="http://schemas.openxmlformats.org/officeDocument/2006/relationships/hyperlink" Target="https://www.england.nhs.uk/personalisedcare/social-prescrib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01579-4FDD-4910-8CF1-902AC03C3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2656</Words>
  <Characters>15143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kiranshahzad</dc:creator>
  <cp:lastModifiedBy>kiranshahzad</cp:lastModifiedBy>
  <cp:revision>2</cp:revision>
  <dcterms:created xsi:type="dcterms:W3CDTF">2026-10-24T05:02:00Z</dcterms:created>
  <dcterms:modified xsi:type="dcterms:W3CDTF">2026-10-24T05:02:00Z</dcterms:modified>
</cp:coreProperties>
</file>