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Calibri" w:hAnsi="Arial" w:cs="Calibri"/>
          <w:sz w:val="24"/>
          <w:szCs w:val="24"/>
          <w:lang w:eastAsia="en-GB"/>
        </w:rPr>
        <w:id w:val="-741176542"/>
        <w:docPartObj>
          <w:docPartGallery w:val="Cover Pages"/>
          <w:docPartUnique/>
        </w:docPartObj>
      </w:sdtPr>
      <w:sdtContent>
        <w:p w:rsidR="00644CB1" w:rsidRDefault="00597472" w:rsidP="00F06F9C">
          <w:pPr>
            <w:pStyle w:val="a7"/>
            <w:spacing w:line="276" w:lineRule="auto"/>
          </w:pPr>
          <w:r w:rsidRPr="00597472">
            <w:rPr>
              <w:noProof/>
            </w:rPr>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4F6367" w:rsidRDefault="004F6367">
                            <w:pPr>
                              <w:pStyle w:val="a7"/>
                              <w:jc w:val="right"/>
                              <w:rPr>
                                <w:color w:val="FFFFFF" w:themeColor="background1"/>
                                <w:sz w:val="28"/>
                                <w:szCs w:val="28"/>
                              </w:rPr>
                            </w:pPr>
                            <w:r>
                              <w:rPr>
                                <w:color w:val="FFFFFF" w:themeColor="background1"/>
                                <w:sz w:val="28"/>
                                <w:szCs w:val="28"/>
                              </w:rPr>
                              <w:t>Student ID:</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597472">
            <w:rPr>
              <w:noProof/>
            </w:rPr>
            <w:pict>
              <v:shapetype id="_x0000_t202" coordsize="21600,21600" o:spt="202" path="m,l,21600r21600,l21600,xe">
                <v:stroke joinstyle="miter"/>
                <v:path gradientshapeok="t" o:connecttype="rect"/>
              </v:shapetype>
              <v:shape id="Text Box 1" o:spid="_x0000_s1056" type="#_x0000_t202" style="position:absolute;margin-left:0;margin-top:0;width:4in;height:84.25pt;z-index:25166028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4F6367" w:rsidRDefault="00597472">
                      <w:pPr>
                        <w:pStyle w:val="a7"/>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F6367" w:rsidRPr="00644CB1">
                            <w:rPr>
                              <w:rFonts w:asciiTheme="majorHAnsi" w:eastAsiaTheme="majorEastAsia" w:hAnsiTheme="majorHAnsi" w:cstheme="majorBidi"/>
                              <w:color w:val="262626" w:themeColor="text1" w:themeTint="D9"/>
                              <w:sz w:val="72"/>
                              <w:szCs w:val="72"/>
                            </w:rPr>
                            <w:t>ACADEMIC AND EMPLOYABILITY SKILLS</w:t>
                          </w:r>
                        </w:sdtContent>
                      </w:sdt>
                    </w:p>
                    <w:p w:rsidR="004F6367" w:rsidRDefault="0059747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F6367" w:rsidRPr="00F06F9C">
                            <w:rPr>
                              <w:color w:val="404040" w:themeColor="text1" w:themeTint="BF"/>
                              <w:sz w:val="36"/>
                              <w:szCs w:val="36"/>
                            </w:rPr>
                            <w:t>BMSW4001</w:t>
                          </w:r>
                        </w:sdtContent>
                      </w:sdt>
                    </w:p>
                  </w:txbxContent>
                </v:textbox>
                <w10:wrap anchorx="page" anchory="page"/>
              </v:shape>
            </w:pict>
          </w:r>
        </w:p>
        <w:p w:rsidR="00644CB1" w:rsidRDefault="00D1147B" w:rsidP="00F06F9C">
          <w:pPr>
            <w:spacing w:after="160" w:line="276" w:lineRule="auto"/>
          </w:pPr>
          <w:r w:rsidRPr="00597472">
            <w:rPr>
              <w:noProof/>
              <w:lang w:eastAsia="en-US"/>
            </w:rPr>
            <w:pict>
              <v:shape id="Text Box 32" o:spid="_x0000_s1055" type="#_x0000_t202" style="position:absolute;margin-left:250.05pt;margin-top:772.15pt;width:267.9pt;height:45.9pt;z-index:25166131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inset="0,0,0,0">
                  <w:txbxContent>
                    <w:p w:rsidR="004F6367" w:rsidRDefault="00597472">
                      <w:pPr>
                        <w:pStyle w:val="a7"/>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F6367">
                            <w:rPr>
                              <w:color w:val="4472C4" w:themeColor="accent1"/>
                              <w:sz w:val="26"/>
                              <w:szCs w:val="26"/>
                            </w:rPr>
                            <w:t>Student Name:</w:t>
                          </w:r>
                          <w:r w:rsidR="00D1147B">
                            <w:rPr>
                              <w:color w:val="4472C4" w:themeColor="accent1"/>
                              <w:sz w:val="26"/>
                              <w:szCs w:val="26"/>
                            </w:rPr>
                            <w:t xml:space="preserve"> Elena Toneva</w:t>
                          </w:r>
                        </w:sdtContent>
                      </w:sdt>
                    </w:p>
                    <w:p w:rsidR="004F6367" w:rsidRDefault="00597472">
                      <w:pPr>
                        <w:pStyle w:val="a7"/>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F6367">
                            <w:rPr>
                              <w:caps/>
                              <w:color w:val="595959" w:themeColor="text1" w:themeTint="A6"/>
                              <w:sz w:val="20"/>
                              <w:szCs w:val="20"/>
                            </w:rPr>
                            <w:t>Tutor:</w:t>
                          </w:r>
                        </w:sdtContent>
                      </w:sdt>
                      <w:r w:rsidR="00D1147B">
                        <w:rPr>
                          <w:caps/>
                          <w:color w:val="595959" w:themeColor="text1" w:themeTint="A6"/>
                          <w:sz w:val="20"/>
                          <w:szCs w:val="20"/>
                        </w:rPr>
                        <w:t xml:space="preserve"> Joanna Walsh</w:t>
                      </w:r>
                      <w:r w:rsidR="00D1147B">
                        <w:rPr>
                          <w:caps/>
                          <w:color w:val="595959" w:themeColor="text1" w:themeTint="A6"/>
                          <w:sz w:val="20"/>
                          <w:szCs w:val="20"/>
                        </w:rPr>
                        <w:br/>
                        <w:t>Student ID: 1915168</w:t>
                      </w:r>
                    </w:p>
                  </w:txbxContent>
                </v:textbox>
                <w10:wrap anchorx="page" anchory="page"/>
              </v:shape>
            </w:pict>
          </w:r>
          <w:r w:rsidR="00644CB1">
            <w:br w:type="page"/>
          </w:r>
        </w:p>
      </w:sdtContent>
    </w:sdt>
    <w:sdt>
      <w:sdtPr>
        <w:rPr>
          <w:rFonts w:ascii="Arial" w:eastAsia="Calibri" w:hAnsi="Arial" w:cs="Calibri"/>
          <w:b/>
          <w:bCs/>
          <w:spacing w:val="0"/>
          <w:kern w:val="0"/>
          <w:sz w:val="24"/>
          <w:szCs w:val="24"/>
        </w:rPr>
        <w:id w:val="-1173569305"/>
        <w:docPartObj>
          <w:docPartGallery w:val="Table of Contents"/>
          <w:docPartUnique/>
        </w:docPartObj>
      </w:sdtPr>
      <w:sdtEndPr>
        <w:rPr>
          <w:noProof/>
        </w:rPr>
      </w:sdtEndPr>
      <w:sdtContent>
        <w:p w:rsidR="00F06F9C" w:rsidRDefault="00F06F9C" w:rsidP="00F06F9C">
          <w:pPr>
            <w:pStyle w:val="ab"/>
            <w:jc w:val="center"/>
            <w:rPr>
              <w:b/>
              <w:bCs/>
            </w:rPr>
          </w:pPr>
          <w:r w:rsidRPr="00F06F9C">
            <w:rPr>
              <w:b/>
              <w:bCs/>
            </w:rPr>
            <w:t>Table of Contents</w:t>
          </w:r>
        </w:p>
        <w:p w:rsidR="00F06F9C" w:rsidRDefault="00F06F9C" w:rsidP="00F06F9C">
          <w:pPr>
            <w:spacing w:line="276" w:lineRule="auto"/>
          </w:pPr>
        </w:p>
        <w:p w:rsidR="00F06F9C" w:rsidRDefault="00F06F9C" w:rsidP="00F06F9C">
          <w:pPr>
            <w:spacing w:line="276" w:lineRule="auto"/>
          </w:pPr>
        </w:p>
        <w:p w:rsidR="00F06F9C" w:rsidRPr="00F06F9C" w:rsidRDefault="00F06F9C" w:rsidP="00F06F9C">
          <w:pPr>
            <w:spacing w:line="276" w:lineRule="auto"/>
          </w:pPr>
        </w:p>
        <w:p w:rsidR="009355BB" w:rsidRDefault="00597472">
          <w:pPr>
            <w:pStyle w:val="11"/>
            <w:tabs>
              <w:tab w:val="right" w:leader="dot" w:pos="9016"/>
            </w:tabs>
            <w:rPr>
              <w:rFonts w:asciiTheme="minorHAnsi" w:eastAsiaTheme="minorEastAsia" w:hAnsiTheme="minorHAnsi" w:cstheme="minorBidi"/>
              <w:noProof/>
              <w:sz w:val="22"/>
              <w:szCs w:val="22"/>
              <w:lang w:val="en-GB"/>
            </w:rPr>
          </w:pPr>
          <w:r w:rsidRPr="00597472">
            <w:fldChar w:fldCharType="begin"/>
          </w:r>
          <w:r w:rsidR="00F06F9C">
            <w:instrText xml:space="preserve"> TOC \o "1-3" \h \z \u </w:instrText>
          </w:r>
          <w:r w:rsidRPr="00597472">
            <w:fldChar w:fldCharType="separate"/>
          </w:r>
          <w:hyperlink w:anchor="_Toc39529734" w:history="1">
            <w:r w:rsidR="009355BB" w:rsidRPr="003D0F96">
              <w:rPr>
                <w:rStyle w:val="aa"/>
                <w:b/>
                <w:bCs/>
                <w:noProof/>
                <w:lang w:val="en-GB"/>
              </w:rPr>
              <w:t>Introduction</w:t>
            </w:r>
            <w:r w:rsidR="009355BB">
              <w:rPr>
                <w:noProof/>
                <w:webHidden/>
              </w:rPr>
              <w:tab/>
            </w:r>
            <w:r>
              <w:rPr>
                <w:noProof/>
                <w:webHidden/>
              </w:rPr>
              <w:fldChar w:fldCharType="begin"/>
            </w:r>
            <w:r w:rsidR="009355BB">
              <w:rPr>
                <w:noProof/>
                <w:webHidden/>
              </w:rPr>
              <w:instrText xml:space="preserve"> PAGEREF _Toc39529734 \h </w:instrText>
            </w:r>
            <w:r>
              <w:rPr>
                <w:noProof/>
                <w:webHidden/>
              </w:rPr>
            </w:r>
            <w:r>
              <w:rPr>
                <w:noProof/>
                <w:webHidden/>
              </w:rPr>
              <w:fldChar w:fldCharType="separate"/>
            </w:r>
            <w:r w:rsidR="009355BB">
              <w:rPr>
                <w:noProof/>
                <w:webHidden/>
              </w:rPr>
              <w:t>2</w:t>
            </w:r>
            <w:r>
              <w:rPr>
                <w:noProof/>
                <w:webHidden/>
              </w:rPr>
              <w:fldChar w:fldCharType="end"/>
            </w:r>
          </w:hyperlink>
        </w:p>
        <w:p w:rsidR="009355BB" w:rsidRDefault="00597472">
          <w:pPr>
            <w:pStyle w:val="11"/>
            <w:tabs>
              <w:tab w:val="right" w:leader="dot" w:pos="9016"/>
            </w:tabs>
            <w:rPr>
              <w:rFonts w:asciiTheme="minorHAnsi" w:eastAsiaTheme="minorEastAsia" w:hAnsiTheme="minorHAnsi" w:cstheme="minorBidi"/>
              <w:noProof/>
              <w:sz w:val="22"/>
              <w:szCs w:val="22"/>
              <w:lang w:val="en-GB"/>
            </w:rPr>
          </w:pPr>
          <w:hyperlink w:anchor="_Toc39529735" w:history="1">
            <w:r w:rsidR="009355BB" w:rsidRPr="003D0F96">
              <w:rPr>
                <w:rStyle w:val="aa"/>
                <w:b/>
                <w:bCs/>
                <w:noProof/>
                <w:lang w:val="en-GB"/>
              </w:rPr>
              <w:t>Academic and Employability</w:t>
            </w:r>
            <w:r w:rsidR="009355BB">
              <w:rPr>
                <w:noProof/>
                <w:webHidden/>
              </w:rPr>
              <w:tab/>
            </w:r>
            <w:r>
              <w:rPr>
                <w:noProof/>
                <w:webHidden/>
              </w:rPr>
              <w:fldChar w:fldCharType="begin"/>
            </w:r>
            <w:r w:rsidR="009355BB">
              <w:rPr>
                <w:noProof/>
                <w:webHidden/>
              </w:rPr>
              <w:instrText xml:space="preserve"> PAGEREF _Toc39529735 \h </w:instrText>
            </w:r>
            <w:r>
              <w:rPr>
                <w:noProof/>
                <w:webHidden/>
              </w:rPr>
            </w:r>
            <w:r>
              <w:rPr>
                <w:noProof/>
                <w:webHidden/>
              </w:rPr>
              <w:fldChar w:fldCharType="separate"/>
            </w:r>
            <w:r w:rsidR="009355BB">
              <w:rPr>
                <w:noProof/>
                <w:webHidden/>
              </w:rPr>
              <w:t>2</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36" w:history="1">
            <w:r w:rsidR="009355BB" w:rsidRPr="003D0F96">
              <w:rPr>
                <w:rStyle w:val="aa"/>
                <w:noProof/>
                <w:lang w:val="en-GB"/>
              </w:rPr>
              <w:t>Academic Skills</w:t>
            </w:r>
            <w:r w:rsidR="009355BB">
              <w:rPr>
                <w:noProof/>
                <w:webHidden/>
              </w:rPr>
              <w:tab/>
            </w:r>
            <w:r>
              <w:rPr>
                <w:noProof/>
                <w:webHidden/>
              </w:rPr>
              <w:fldChar w:fldCharType="begin"/>
            </w:r>
            <w:r w:rsidR="009355BB">
              <w:rPr>
                <w:noProof/>
                <w:webHidden/>
              </w:rPr>
              <w:instrText xml:space="preserve"> PAGEREF _Toc39529736 \h </w:instrText>
            </w:r>
            <w:r>
              <w:rPr>
                <w:noProof/>
                <w:webHidden/>
              </w:rPr>
            </w:r>
            <w:r>
              <w:rPr>
                <w:noProof/>
                <w:webHidden/>
              </w:rPr>
              <w:fldChar w:fldCharType="separate"/>
            </w:r>
            <w:r w:rsidR="009355BB">
              <w:rPr>
                <w:noProof/>
                <w:webHidden/>
              </w:rPr>
              <w:t>2</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37" w:history="1">
            <w:r w:rsidR="009355BB" w:rsidRPr="003D0F96">
              <w:rPr>
                <w:rStyle w:val="aa"/>
                <w:noProof/>
                <w:lang w:val="en-GB"/>
              </w:rPr>
              <w:t>Employability Skills</w:t>
            </w:r>
            <w:r w:rsidR="009355BB">
              <w:rPr>
                <w:noProof/>
                <w:webHidden/>
              </w:rPr>
              <w:tab/>
            </w:r>
            <w:r>
              <w:rPr>
                <w:noProof/>
                <w:webHidden/>
              </w:rPr>
              <w:fldChar w:fldCharType="begin"/>
            </w:r>
            <w:r w:rsidR="009355BB">
              <w:rPr>
                <w:noProof/>
                <w:webHidden/>
              </w:rPr>
              <w:instrText xml:space="preserve"> PAGEREF _Toc39529737 \h </w:instrText>
            </w:r>
            <w:r>
              <w:rPr>
                <w:noProof/>
                <w:webHidden/>
              </w:rPr>
            </w:r>
            <w:r>
              <w:rPr>
                <w:noProof/>
                <w:webHidden/>
              </w:rPr>
              <w:fldChar w:fldCharType="separate"/>
            </w:r>
            <w:r w:rsidR="009355BB">
              <w:rPr>
                <w:noProof/>
                <w:webHidden/>
              </w:rPr>
              <w:t>3</w:t>
            </w:r>
            <w:r>
              <w:rPr>
                <w:noProof/>
                <w:webHidden/>
              </w:rPr>
              <w:fldChar w:fldCharType="end"/>
            </w:r>
          </w:hyperlink>
        </w:p>
        <w:p w:rsidR="009355BB" w:rsidRDefault="00597472">
          <w:pPr>
            <w:pStyle w:val="11"/>
            <w:tabs>
              <w:tab w:val="right" w:leader="dot" w:pos="9016"/>
            </w:tabs>
            <w:rPr>
              <w:rFonts w:asciiTheme="minorHAnsi" w:eastAsiaTheme="minorEastAsia" w:hAnsiTheme="minorHAnsi" w:cstheme="minorBidi"/>
              <w:noProof/>
              <w:sz w:val="22"/>
              <w:szCs w:val="22"/>
              <w:lang w:val="en-GB"/>
            </w:rPr>
          </w:pPr>
          <w:hyperlink w:anchor="_Toc39529738" w:history="1">
            <w:r w:rsidR="009355BB" w:rsidRPr="003D0F96">
              <w:rPr>
                <w:rStyle w:val="aa"/>
                <w:b/>
                <w:bCs/>
                <w:noProof/>
                <w:lang w:val="en-GB"/>
              </w:rPr>
              <w:t>Personal Assessment</w:t>
            </w:r>
            <w:r w:rsidR="009355BB">
              <w:rPr>
                <w:noProof/>
                <w:webHidden/>
              </w:rPr>
              <w:tab/>
            </w:r>
            <w:r>
              <w:rPr>
                <w:noProof/>
                <w:webHidden/>
              </w:rPr>
              <w:fldChar w:fldCharType="begin"/>
            </w:r>
            <w:r w:rsidR="009355BB">
              <w:rPr>
                <w:noProof/>
                <w:webHidden/>
              </w:rPr>
              <w:instrText xml:space="preserve"> PAGEREF _Toc39529738 \h </w:instrText>
            </w:r>
            <w:r>
              <w:rPr>
                <w:noProof/>
                <w:webHidden/>
              </w:rPr>
            </w:r>
            <w:r>
              <w:rPr>
                <w:noProof/>
                <w:webHidden/>
              </w:rPr>
              <w:fldChar w:fldCharType="separate"/>
            </w:r>
            <w:r w:rsidR="009355BB">
              <w:rPr>
                <w:noProof/>
                <w:webHidden/>
              </w:rPr>
              <w:t>4</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39" w:history="1">
            <w:r w:rsidR="009355BB" w:rsidRPr="003D0F96">
              <w:rPr>
                <w:rStyle w:val="aa"/>
                <w:noProof/>
                <w:lang w:val="en-GB"/>
              </w:rPr>
              <w:t>General Analysis</w:t>
            </w:r>
            <w:r w:rsidR="009355BB">
              <w:rPr>
                <w:noProof/>
                <w:webHidden/>
              </w:rPr>
              <w:tab/>
            </w:r>
            <w:r>
              <w:rPr>
                <w:noProof/>
                <w:webHidden/>
              </w:rPr>
              <w:fldChar w:fldCharType="begin"/>
            </w:r>
            <w:r w:rsidR="009355BB">
              <w:rPr>
                <w:noProof/>
                <w:webHidden/>
              </w:rPr>
              <w:instrText xml:space="preserve"> PAGEREF _Toc39529739 \h </w:instrText>
            </w:r>
            <w:r>
              <w:rPr>
                <w:noProof/>
                <w:webHidden/>
              </w:rPr>
            </w:r>
            <w:r>
              <w:rPr>
                <w:noProof/>
                <w:webHidden/>
              </w:rPr>
              <w:fldChar w:fldCharType="separate"/>
            </w:r>
            <w:r w:rsidR="009355BB">
              <w:rPr>
                <w:noProof/>
                <w:webHidden/>
              </w:rPr>
              <w:t>4</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40" w:history="1">
            <w:r w:rsidR="009355BB" w:rsidRPr="003D0F96">
              <w:rPr>
                <w:rStyle w:val="aa"/>
                <w:noProof/>
                <w:lang w:val="en-GB"/>
              </w:rPr>
              <w:t>SWOT Analysis</w:t>
            </w:r>
            <w:r w:rsidR="009355BB">
              <w:rPr>
                <w:noProof/>
                <w:webHidden/>
              </w:rPr>
              <w:tab/>
            </w:r>
            <w:r>
              <w:rPr>
                <w:noProof/>
                <w:webHidden/>
              </w:rPr>
              <w:fldChar w:fldCharType="begin"/>
            </w:r>
            <w:r w:rsidR="009355BB">
              <w:rPr>
                <w:noProof/>
                <w:webHidden/>
              </w:rPr>
              <w:instrText xml:space="preserve"> PAGEREF _Toc39529740 \h </w:instrText>
            </w:r>
            <w:r>
              <w:rPr>
                <w:noProof/>
                <w:webHidden/>
              </w:rPr>
            </w:r>
            <w:r>
              <w:rPr>
                <w:noProof/>
                <w:webHidden/>
              </w:rPr>
              <w:fldChar w:fldCharType="separate"/>
            </w:r>
            <w:r w:rsidR="009355BB">
              <w:rPr>
                <w:noProof/>
                <w:webHidden/>
              </w:rPr>
              <w:t>4</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41" w:history="1">
            <w:r w:rsidR="009355BB" w:rsidRPr="003D0F96">
              <w:rPr>
                <w:rStyle w:val="aa"/>
                <w:noProof/>
                <w:lang w:val="en-GB"/>
              </w:rPr>
              <w:t>PDP Plan</w:t>
            </w:r>
            <w:r w:rsidR="009355BB">
              <w:rPr>
                <w:noProof/>
                <w:webHidden/>
              </w:rPr>
              <w:tab/>
            </w:r>
            <w:r>
              <w:rPr>
                <w:noProof/>
                <w:webHidden/>
              </w:rPr>
              <w:fldChar w:fldCharType="begin"/>
            </w:r>
            <w:r w:rsidR="009355BB">
              <w:rPr>
                <w:noProof/>
                <w:webHidden/>
              </w:rPr>
              <w:instrText xml:space="preserve"> PAGEREF _Toc39529741 \h </w:instrText>
            </w:r>
            <w:r>
              <w:rPr>
                <w:noProof/>
                <w:webHidden/>
              </w:rPr>
            </w:r>
            <w:r>
              <w:rPr>
                <w:noProof/>
                <w:webHidden/>
              </w:rPr>
              <w:fldChar w:fldCharType="separate"/>
            </w:r>
            <w:r w:rsidR="009355BB">
              <w:rPr>
                <w:noProof/>
                <w:webHidden/>
              </w:rPr>
              <w:t>5</w:t>
            </w:r>
            <w:r>
              <w:rPr>
                <w:noProof/>
                <w:webHidden/>
              </w:rPr>
              <w:fldChar w:fldCharType="end"/>
            </w:r>
          </w:hyperlink>
        </w:p>
        <w:p w:rsidR="009355BB" w:rsidRDefault="00597472">
          <w:pPr>
            <w:pStyle w:val="11"/>
            <w:tabs>
              <w:tab w:val="right" w:leader="dot" w:pos="9016"/>
            </w:tabs>
            <w:rPr>
              <w:rFonts w:asciiTheme="minorHAnsi" w:eastAsiaTheme="minorEastAsia" w:hAnsiTheme="minorHAnsi" w:cstheme="minorBidi"/>
              <w:noProof/>
              <w:sz w:val="22"/>
              <w:szCs w:val="22"/>
              <w:lang w:val="en-GB"/>
            </w:rPr>
          </w:pPr>
          <w:hyperlink w:anchor="_Toc39529742" w:history="1">
            <w:r w:rsidR="009355BB" w:rsidRPr="003D0F96">
              <w:rPr>
                <w:rStyle w:val="aa"/>
                <w:b/>
                <w:bCs/>
                <w:noProof/>
                <w:lang w:val="en-GB"/>
              </w:rPr>
              <w:t>Reflection on Module</w:t>
            </w:r>
            <w:r w:rsidR="009355BB">
              <w:rPr>
                <w:noProof/>
                <w:webHidden/>
              </w:rPr>
              <w:tab/>
            </w:r>
            <w:r>
              <w:rPr>
                <w:noProof/>
                <w:webHidden/>
              </w:rPr>
              <w:fldChar w:fldCharType="begin"/>
            </w:r>
            <w:r w:rsidR="009355BB">
              <w:rPr>
                <w:noProof/>
                <w:webHidden/>
              </w:rPr>
              <w:instrText xml:space="preserve"> PAGEREF _Toc39529742 \h </w:instrText>
            </w:r>
            <w:r>
              <w:rPr>
                <w:noProof/>
                <w:webHidden/>
              </w:rPr>
            </w:r>
            <w:r>
              <w:rPr>
                <w:noProof/>
                <w:webHidden/>
              </w:rPr>
              <w:fldChar w:fldCharType="separate"/>
            </w:r>
            <w:r w:rsidR="009355BB">
              <w:rPr>
                <w:noProof/>
                <w:webHidden/>
              </w:rPr>
              <w:t>6</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43" w:history="1">
            <w:r w:rsidR="009355BB" w:rsidRPr="003D0F96">
              <w:rPr>
                <w:rStyle w:val="aa"/>
                <w:noProof/>
                <w:lang w:val="en-GB"/>
              </w:rPr>
              <w:t>Beginning</w:t>
            </w:r>
            <w:r w:rsidR="009355BB">
              <w:rPr>
                <w:noProof/>
                <w:webHidden/>
              </w:rPr>
              <w:tab/>
            </w:r>
            <w:r>
              <w:rPr>
                <w:noProof/>
                <w:webHidden/>
              </w:rPr>
              <w:fldChar w:fldCharType="begin"/>
            </w:r>
            <w:r w:rsidR="009355BB">
              <w:rPr>
                <w:noProof/>
                <w:webHidden/>
              </w:rPr>
              <w:instrText xml:space="preserve"> PAGEREF _Toc39529743 \h </w:instrText>
            </w:r>
            <w:r>
              <w:rPr>
                <w:noProof/>
                <w:webHidden/>
              </w:rPr>
            </w:r>
            <w:r>
              <w:rPr>
                <w:noProof/>
                <w:webHidden/>
              </w:rPr>
              <w:fldChar w:fldCharType="separate"/>
            </w:r>
            <w:r w:rsidR="009355BB">
              <w:rPr>
                <w:noProof/>
                <w:webHidden/>
              </w:rPr>
              <w:t>6</w:t>
            </w:r>
            <w:r>
              <w:rPr>
                <w:noProof/>
                <w:webHidden/>
              </w:rPr>
              <w:fldChar w:fldCharType="end"/>
            </w:r>
          </w:hyperlink>
        </w:p>
        <w:p w:rsidR="009355BB" w:rsidRDefault="00597472">
          <w:pPr>
            <w:pStyle w:val="21"/>
            <w:tabs>
              <w:tab w:val="right" w:leader="dot" w:pos="9016"/>
            </w:tabs>
            <w:rPr>
              <w:rFonts w:asciiTheme="minorHAnsi" w:eastAsiaTheme="minorEastAsia" w:hAnsiTheme="minorHAnsi" w:cstheme="minorBidi"/>
              <w:noProof/>
              <w:sz w:val="22"/>
              <w:szCs w:val="22"/>
              <w:lang w:val="en-GB"/>
            </w:rPr>
          </w:pPr>
          <w:hyperlink w:anchor="_Toc39529744" w:history="1">
            <w:r w:rsidR="009355BB" w:rsidRPr="003D0F96">
              <w:rPr>
                <w:rStyle w:val="aa"/>
                <w:noProof/>
                <w:lang w:val="en-GB"/>
              </w:rPr>
              <w:t>End</w:t>
            </w:r>
            <w:r w:rsidR="009355BB">
              <w:rPr>
                <w:noProof/>
                <w:webHidden/>
              </w:rPr>
              <w:tab/>
            </w:r>
            <w:r>
              <w:rPr>
                <w:noProof/>
                <w:webHidden/>
              </w:rPr>
              <w:fldChar w:fldCharType="begin"/>
            </w:r>
            <w:r w:rsidR="009355BB">
              <w:rPr>
                <w:noProof/>
                <w:webHidden/>
              </w:rPr>
              <w:instrText xml:space="preserve"> PAGEREF _Toc39529744 \h </w:instrText>
            </w:r>
            <w:r>
              <w:rPr>
                <w:noProof/>
                <w:webHidden/>
              </w:rPr>
            </w:r>
            <w:r>
              <w:rPr>
                <w:noProof/>
                <w:webHidden/>
              </w:rPr>
              <w:fldChar w:fldCharType="separate"/>
            </w:r>
            <w:r w:rsidR="009355BB">
              <w:rPr>
                <w:noProof/>
                <w:webHidden/>
              </w:rPr>
              <w:t>6</w:t>
            </w:r>
            <w:r>
              <w:rPr>
                <w:noProof/>
                <w:webHidden/>
              </w:rPr>
              <w:fldChar w:fldCharType="end"/>
            </w:r>
          </w:hyperlink>
        </w:p>
        <w:p w:rsidR="009355BB" w:rsidRDefault="00597472">
          <w:pPr>
            <w:pStyle w:val="11"/>
            <w:tabs>
              <w:tab w:val="right" w:leader="dot" w:pos="9016"/>
            </w:tabs>
            <w:rPr>
              <w:rFonts w:asciiTheme="minorHAnsi" w:eastAsiaTheme="minorEastAsia" w:hAnsiTheme="minorHAnsi" w:cstheme="minorBidi"/>
              <w:noProof/>
              <w:sz w:val="22"/>
              <w:szCs w:val="22"/>
              <w:lang w:val="en-GB"/>
            </w:rPr>
          </w:pPr>
          <w:hyperlink w:anchor="_Toc39529745" w:history="1">
            <w:r w:rsidR="009355BB" w:rsidRPr="003D0F96">
              <w:rPr>
                <w:rStyle w:val="aa"/>
                <w:b/>
                <w:bCs/>
                <w:noProof/>
                <w:lang w:val="en-GB"/>
              </w:rPr>
              <w:t>Reference List</w:t>
            </w:r>
            <w:r w:rsidR="009355BB">
              <w:rPr>
                <w:noProof/>
                <w:webHidden/>
              </w:rPr>
              <w:tab/>
            </w:r>
            <w:r>
              <w:rPr>
                <w:noProof/>
                <w:webHidden/>
              </w:rPr>
              <w:fldChar w:fldCharType="begin"/>
            </w:r>
            <w:r w:rsidR="009355BB">
              <w:rPr>
                <w:noProof/>
                <w:webHidden/>
              </w:rPr>
              <w:instrText xml:space="preserve"> PAGEREF _Toc39529745 \h </w:instrText>
            </w:r>
            <w:r>
              <w:rPr>
                <w:noProof/>
                <w:webHidden/>
              </w:rPr>
            </w:r>
            <w:r>
              <w:rPr>
                <w:noProof/>
                <w:webHidden/>
              </w:rPr>
              <w:fldChar w:fldCharType="separate"/>
            </w:r>
            <w:r w:rsidR="009355BB">
              <w:rPr>
                <w:noProof/>
                <w:webHidden/>
              </w:rPr>
              <w:t>7</w:t>
            </w:r>
            <w:r>
              <w:rPr>
                <w:noProof/>
                <w:webHidden/>
              </w:rPr>
              <w:fldChar w:fldCharType="end"/>
            </w:r>
          </w:hyperlink>
        </w:p>
        <w:p w:rsidR="00F06F9C" w:rsidRDefault="00597472" w:rsidP="00F06F9C">
          <w:pPr>
            <w:spacing w:line="276" w:lineRule="auto"/>
          </w:pPr>
          <w:r>
            <w:rPr>
              <w:b/>
              <w:bCs/>
              <w:noProof/>
            </w:rPr>
            <w:fldChar w:fldCharType="end"/>
          </w:r>
        </w:p>
      </w:sdtContent>
    </w:sdt>
    <w:p w:rsidR="00844443" w:rsidRPr="00F06F9C" w:rsidRDefault="00844443">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Pr="00F06F9C" w:rsidRDefault="00644CB1">
      <w:pPr>
        <w:rPr>
          <w:lang w:val="en-GB"/>
        </w:rPr>
      </w:pPr>
    </w:p>
    <w:p w:rsidR="00644CB1" w:rsidRDefault="00644CB1">
      <w:pPr>
        <w:rPr>
          <w:lang w:val="en-GB"/>
        </w:rPr>
      </w:pPr>
    </w:p>
    <w:p w:rsidR="004A151A" w:rsidRPr="00F06F9C" w:rsidRDefault="004A151A">
      <w:pPr>
        <w:rPr>
          <w:lang w:val="en-GB"/>
        </w:rPr>
      </w:pPr>
    </w:p>
    <w:p w:rsidR="00644CB1" w:rsidRPr="00F06F9C" w:rsidRDefault="00644CB1">
      <w:pPr>
        <w:rPr>
          <w:lang w:val="en-GB"/>
        </w:rPr>
      </w:pPr>
    </w:p>
    <w:p w:rsidR="00644CB1" w:rsidRPr="00F06F9C" w:rsidRDefault="00644CB1" w:rsidP="00F06F9C">
      <w:pPr>
        <w:pStyle w:val="1"/>
        <w:spacing w:line="276" w:lineRule="auto"/>
        <w:rPr>
          <w:b/>
          <w:bCs/>
          <w:color w:val="auto"/>
          <w:lang w:val="en-GB"/>
        </w:rPr>
      </w:pPr>
      <w:bookmarkStart w:id="0" w:name="_Toc39529734"/>
      <w:r w:rsidRPr="00F06F9C">
        <w:rPr>
          <w:b/>
          <w:bCs/>
          <w:color w:val="auto"/>
          <w:lang w:val="en-GB"/>
        </w:rPr>
        <w:lastRenderedPageBreak/>
        <w:t>Introduction</w:t>
      </w:r>
      <w:bookmarkEnd w:id="0"/>
    </w:p>
    <w:p w:rsidR="009355BB" w:rsidRPr="009355BB" w:rsidRDefault="009355BB" w:rsidP="009355BB">
      <w:pPr>
        <w:spacing w:line="276" w:lineRule="auto"/>
        <w:rPr>
          <w:lang w:val="en-GB"/>
        </w:rPr>
      </w:pPr>
      <w:r w:rsidRPr="009355BB">
        <w:rPr>
          <w:lang w:val="en-GB"/>
        </w:rPr>
        <w:t>Recent social studies show that people and academic institutions share an equal degree of interest in improving excellent data and similarly to applying career-based skills (Ebert and Gryphon, 2020). There is more than one country to think about after a person has built their portfolio and introduced them to a possible leader or plans to become their own. They are related to guardianship, working capacity, linking a degree similar to this technical realization, which fully contributes to the non-public and skilled development of the individual in society and the building of a usable portfolio (Boone et al., 2020).</w:t>
      </w:r>
    </w:p>
    <w:p w:rsidR="009355BB" w:rsidRPr="009355BB" w:rsidRDefault="009355BB" w:rsidP="009355BB">
      <w:pPr>
        <w:spacing w:line="276" w:lineRule="auto"/>
        <w:rPr>
          <w:lang w:val="en-GB"/>
        </w:rPr>
      </w:pPr>
    </w:p>
    <w:p w:rsidR="009355BB" w:rsidRPr="009355BB" w:rsidRDefault="009355BB" w:rsidP="009355BB">
      <w:pPr>
        <w:spacing w:line="276" w:lineRule="auto"/>
        <w:rPr>
          <w:lang w:val="en-GB"/>
        </w:rPr>
      </w:pPr>
      <w:r w:rsidRPr="009355BB">
        <w:rPr>
          <w:lang w:val="en-GB"/>
        </w:rPr>
        <w:t>This report may demonstrate a theoretical similarity to the use of education and employment skills in private analysis. There are tools that are needed to reflect current and future goals that can therefore be optimized during this report</w:t>
      </w:r>
      <w:r>
        <w:rPr>
          <w:lang w:val="en-GB"/>
        </w:rPr>
        <w:t xml:space="preserve"> - </w:t>
      </w:r>
      <w:r w:rsidRPr="009355BB">
        <w:rPr>
          <w:lang w:val="en-GB"/>
        </w:rPr>
        <w:t xml:space="preserve">SWOT </w:t>
      </w:r>
      <w:r>
        <w:rPr>
          <w:lang w:val="en-GB"/>
        </w:rPr>
        <w:t>and o</w:t>
      </w:r>
      <w:r w:rsidRPr="009355BB">
        <w:rPr>
          <w:lang w:val="en-GB"/>
        </w:rPr>
        <w:t>rgani</w:t>
      </w:r>
      <w:r>
        <w:rPr>
          <w:lang w:val="en-GB"/>
        </w:rPr>
        <w:t>sation of</w:t>
      </w:r>
      <w:r w:rsidRPr="009355BB">
        <w:rPr>
          <w:lang w:val="en-GB"/>
        </w:rPr>
        <w:t xml:space="preserve"> development personally and professionally</w:t>
      </w:r>
      <w:r>
        <w:rPr>
          <w:lang w:val="en-GB"/>
        </w:rPr>
        <w:t>.</w:t>
      </w:r>
    </w:p>
    <w:p w:rsidR="009355BB" w:rsidRPr="009355BB" w:rsidRDefault="009355BB" w:rsidP="009355BB">
      <w:pPr>
        <w:spacing w:line="276" w:lineRule="auto"/>
        <w:rPr>
          <w:lang w:val="en-GB"/>
        </w:rPr>
      </w:pPr>
    </w:p>
    <w:p w:rsidR="00644CB1" w:rsidRPr="00F06F9C" w:rsidRDefault="009355BB" w:rsidP="009355BB">
      <w:pPr>
        <w:spacing w:line="276" w:lineRule="auto"/>
        <w:rPr>
          <w:lang w:val="en-GB"/>
        </w:rPr>
      </w:pPr>
      <w:r w:rsidRPr="009355BB">
        <w:rPr>
          <w:lang w:val="en-GB"/>
        </w:rPr>
        <w:t>Finally, there will be some thought suggested for perception within the initial and therefore completion of the module length as an area of ​​my university trip and subsequent conclusion.</w:t>
      </w:r>
    </w:p>
    <w:p w:rsidR="00644CB1" w:rsidRPr="00F06F9C" w:rsidRDefault="00644CB1" w:rsidP="00F06F9C">
      <w:pPr>
        <w:spacing w:line="276" w:lineRule="auto"/>
        <w:rPr>
          <w:lang w:val="en-GB"/>
        </w:rPr>
      </w:pPr>
    </w:p>
    <w:p w:rsidR="00644CB1" w:rsidRPr="00F06F9C" w:rsidRDefault="00F06F9C" w:rsidP="00F06F9C">
      <w:pPr>
        <w:pStyle w:val="1"/>
        <w:spacing w:line="276" w:lineRule="auto"/>
        <w:rPr>
          <w:b/>
          <w:bCs/>
          <w:color w:val="auto"/>
          <w:lang w:val="en-GB"/>
        </w:rPr>
      </w:pPr>
      <w:bookmarkStart w:id="1" w:name="_Toc39529735"/>
      <w:r w:rsidRPr="00F06F9C">
        <w:rPr>
          <w:b/>
          <w:bCs/>
          <w:color w:val="auto"/>
          <w:lang w:val="en-GB"/>
        </w:rPr>
        <w:t>Academic and Employability</w:t>
      </w:r>
      <w:bookmarkEnd w:id="1"/>
    </w:p>
    <w:p w:rsidR="00F06F9C" w:rsidRPr="00F06F9C" w:rsidRDefault="00F06F9C" w:rsidP="00F06F9C">
      <w:pPr>
        <w:pStyle w:val="2"/>
        <w:spacing w:line="276" w:lineRule="auto"/>
        <w:rPr>
          <w:color w:val="auto"/>
          <w:sz w:val="28"/>
          <w:szCs w:val="28"/>
          <w:lang w:val="en-GB"/>
        </w:rPr>
      </w:pPr>
      <w:bookmarkStart w:id="2" w:name="_Toc39529736"/>
      <w:r w:rsidRPr="00F06F9C">
        <w:rPr>
          <w:color w:val="auto"/>
          <w:sz w:val="28"/>
          <w:szCs w:val="28"/>
          <w:lang w:val="en-GB"/>
        </w:rPr>
        <w:t>Academic Skills</w:t>
      </w:r>
      <w:bookmarkEnd w:id="2"/>
    </w:p>
    <w:p w:rsidR="009355BB" w:rsidRPr="009355BB" w:rsidRDefault="009355BB" w:rsidP="009355BB">
      <w:pPr>
        <w:spacing w:line="276" w:lineRule="auto"/>
        <w:rPr>
          <w:lang w:val="en-GB"/>
        </w:rPr>
      </w:pPr>
      <w:r w:rsidRPr="009355BB">
        <w:rPr>
          <w:lang w:val="en-GB"/>
        </w:rPr>
        <w:t>After school and university, they build a lesson in talent acquisition and mastery of the integral and must be mastered in such a way that higher work goals are achieved. this type of mastery refers to the recognition of talent as a chance, its development one by one and more and more often its application in the learning environment with increasing success on every occasion (Skoyles, Bullock, &amp; Neville, 2019). It is enough for some skills to need more work than others to count on how difficult and complex they are at their core. in addition to the present reality, some lessons learned seem simple, but they hide a great deal of depth within the needs of their perfection, especially in the collegiate setting of the associate degree where the jump in college is most intense (Philpot et ed., 2013).</w:t>
      </w:r>
    </w:p>
    <w:p w:rsidR="009355BB" w:rsidRPr="009355BB" w:rsidRDefault="009355BB" w:rsidP="009355BB">
      <w:pPr>
        <w:spacing w:line="276" w:lineRule="auto"/>
        <w:rPr>
          <w:lang w:val="en-GB"/>
        </w:rPr>
      </w:pPr>
    </w:p>
    <w:p w:rsidR="009355BB" w:rsidRPr="009355BB" w:rsidRDefault="009355BB" w:rsidP="009355BB">
      <w:pPr>
        <w:spacing w:line="276" w:lineRule="auto"/>
        <w:rPr>
          <w:lang w:val="en-GB"/>
        </w:rPr>
      </w:pPr>
      <w:r w:rsidRPr="009355BB">
        <w:rPr>
          <w:lang w:val="en-GB"/>
        </w:rPr>
        <w:t>In general, conscious learning in the same way as you follow is necessary for the correct application of educational skills to a related degree of authentic diversity in the environment. Workplaces are another environmental expense of discussions, except for academic conditions in which learning gaps are not tolerated. A number of the most important general human data deficits, usually as a result of problematic training in ancient colleges, where such aspects are lacking for clarification and follow-up, are:</w:t>
      </w:r>
    </w:p>
    <w:p w:rsidR="009355BB" w:rsidRPr="009355BB" w:rsidRDefault="009355BB" w:rsidP="009355BB">
      <w:pPr>
        <w:spacing w:line="276" w:lineRule="auto"/>
        <w:rPr>
          <w:lang w:val="en-GB"/>
        </w:rPr>
      </w:pPr>
      <w:r w:rsidRPr="009355BB">
        <w:rPr>
          <w:lang w:val="en-GB"/>
        </w:rPr>
        <w:t> Mathematics</w:t>
      </w:r>
    </w:p>
    <w:p w:rsidR="009355BB" w:rsidRPr="009355BB" w:rsidRDefault="009355BB" w:rsidP="009355BB">
      <w:pPr>
        <w:spacing w:line="276" w:lineRule="auto"/>
        <w:rPr>
          <w:lang w:val="en-GB"/>
        </w:rPr>
      </w:pPr>
      <w:r w:rsidRPr="009355BB">
        <w:rPr>
          <w:lang w:val="en-GB"/>
        </w:rPr>
        <w:t> Statistics and analysis of information</w:t>
      </w:r>
    </w:p>
    <w:p w:rsidR="009355BB" w:rsidRPr="009355BB" w:rsidRDefault="009355BB" w:rsidP="009355BB">
      <w:pPr>
        <w:spacing w:line="276" w:lineRule="auto"/>
        <w:rPr>
          <w:lang w:val="en-GB"/>
        </w:rPr>
      </w:pPr>
      <w:r w:rsidRPr="009355BB">
        <w:rPr>
          <w:lang w:val="en-GB"/>
        </w:rPr>
        <w:t> Pragmatism in finding mathematical questions.</w:t>
      </w:r>
    </w:p>
    <w:p w:rsidR="009355BB" w:rsidRPr="009355BB" w:rsidRDefault="009355BB" w:rsidP="009355BB">
      <w:pPr>
        <w:spacing w:line="276" w:lineRule="auto"/>
        <w:rPr>
          <w:lang w:val="en-GB"/>
        </w:rPr>
      </w:pPr>
      <w:r w:rsidRPr="009355BB">
        <w:rPr>
          <w:lang w:val="en-GB"/>
        </w:rPr>
        <w:lastRenderedPageBreak/>
        <w:t> Even substantial analysis of the information resources provided (Trought, 2017).</w:t>
      </w:r>
    </w:p>
    <w:p w:rsidR="009355BB" w:rsidRPr="009355BB" w:rsidRDefault="009355BB" w:rsidP="009355BB">
      <w:pPr>
        <w:spacing w:line="276" w:lineRule="auto"/>
        <w:rPr>
          <w:lang w:val="en-GB"/>
        </w:rPr>
      </w:pPr>
    </w:p>
    <w:p w:rsidR="009355BB" w:rsidRPr="009355BB" w:rsidRDefault="009355BB" w:rsidP="009355BB">
      <w:pPr>
        <w:spacing w:line="276" w:lineRule="auto"/>
        <w:rPr>
          <w:lang w:val="en-GB"/>
        </w:rPr>
      </w:pPr>
      <w:r w:rsidRPr="009355BB">
        <w:rPr>
          <w:lang w:val="en-GB"/>
        </w:rPr>
        <w:t>Thus, the importance of educational skills is even very remarkable, given their broad impact across a wide range of authentic backgrounds and topics ranging from economic and business research to nursing and drug use.</w:t>
      </w:r>
    </w:p>
    <w:p w:rsidR="009355BB" w:rsidRPr="009355BB" w:rsidRDefault="009355BB" w:rsidP="009355BB">
      <w:pPr>
        <w:spacing w:line="276" w:lineRule="auto"/>
        <w:rPr>
          <w:lang w:val="en-GB"/>
        </w:rPr>
      </w:pPr>
    </w:p>
    <w:p w:rsidR="009355BB" w:rsidRPr="009355BB" w:rsidRDefault="009355BB" w:rsidP="009355BB">
      <w:pPr>
        <w:spacing w:line="276" w:lineRule="auto"/>
        <w:rPr>
          <w:lang w:val="en-GB"/>
        </w:rPr>
      </w:pPr>
      <w:r w:rsidRPr="009355BB">
        <w:rPr>
          <w:lang w:val="en-GB"/>
        </w:rPr>
        <w:t>There are some general leadership skills that are developed in secondary education and university settings within the initial courses, one example being PPD (Personal and Qualified Development) in the UK. They include:</w:t>
      </w:r>
    </w:p>
    <w:p w:rsidR="009355BB" w:rsidRPr="009355BB" w:rsidRDefault="009355BB" w:rsidP="009355BB">
      <w:pPr>
        <w:spacing w:line="276" w:lineRule="auto"/>
        <w:rPr>
          <w:lang w:val="en-GB"/>
        </w:rPr>
      </w:pPr>
    </w:p>
    <w:p w:rsidR="009355BB" w:rsidRPr="009355BB" w:rsidRDefault="009355BB" w:rsidP="009355BB">
      <w:pPr>
        <w:pStyle w:val="ad"/>
        <w:numPr>
          <w:ilvl w:val="0"/>
          <w:numId w:val="4"/>
        </w:numPr>
        <w:spacing w:line="276" w:lineRule="auto"/>
        <w:rPr>
          <w:lang w:val="en-GB"/>
        </w:rPr>
      </w:pPr>
      <w:r w:rsidRPr="009355BB">
        <w:rPr>
          <w:lang w:val="en-GB"/>
        </w:rPr>
        <w:t>Research skills</w:t>
      </w:r>
    </w:p>
    <w:p w:rsidR="009355BB" w:rsidRPr="009355BB" w:rsidRDefault="009355BB" w:rsidP="009355BB">
      <w:pPr>
        <w:pStyle w:val="ad"/>
        <w:numPr>
          <w:ilvl w:val="0"/>
          <w:numId w:val="4"/>
        </w:numPr>
        <w:spacing w:line="276" w:lineRule="auto"/>
        <w:rPr>
          <w:lang w:val="en-GB"/>
        </w:rPr>
      </w:pPr>
      <w:r w:rsidRPr="009355BB">
        <w:rPr>
          <w:lang w:val="en-GB"/>
        </w:rPr>
        <w:t>Reading skills</w:t>
      </w:r>
    </w:p>
    <w:p w:rsidR="009355BB" w:rsidRPr="009355BB" w:rsidRDefault="009355BB" w:rsidP="009355BB">
      <w:pPr>
        <w:pStyle w:val="ad"/>
        <w:numPr>
          <w:ilvl w:val="0"/>
          <w:numId w:val="4"/>
        </w:numPr>
        <w:spacing w:line="276" w:lineRule="auto"/>
        <w:rPr>
          <w:lang w:val="en-GB"/>
        </w:rPr>
      </w:pPr>
      <w:r w:rsidRPr="009355BB">
        <w:rPr>
          <w:lang w:val="en-GB"/>
        </w:rPr>
        <w:t>Presentation skills</w:t>
      </w:r>
    </w:p>
    <w:p w:rsidR="009355BB" w:rsidRPr="009355BB" w:rsidRDefault="009355BB" w:rsidP="009355BB">
      <w:pPr>
        <w:pStyle w:val="ad"/>
        <w:numPr>
          <w:ilvl w:val="0"/>
          <w:numId w:val="4"/>
        </w:numPr>
        <w:spacing w:line="276" w:lineRule="auto"/>
        <w:rPr>
          <w:lang w:val="en-GB"/>
        </w:rPr>
      </w:pPr>
      <w:r w:rsidRPr="009355BB">
        <w:rPr>
          <w:lang w:val="en-GB"/>
        </w:rPr>
        <w:t>Writing skills</w:t>
      </w:r>
    </w:p>
    <w:p w:rsidR="009355BB" w:rsidRPr="009355BB" w:rsidRDefault="009355BB" w:rsidP="009355BB">
      <w:pPr>
        <w:pStyle w:val="ad"/>
        <w:numPr>
          <w:ilvl w:val="0"/>
          <w:numId w:val="4"/>
        </w:numPr>
        <w:spacing w:line="276" w:lineRule="auto"/>
        <w:rPr>
          <w:lang w:val="en-GB"/>
        </w:rPr>
      </w:pPr>
      <w:r w:rsidRPr="009355BB">
        <w:rPr>
          <w:lang w:val="en-GB"/>
        </w:rPr>
        <w:t>Constructions of theoretical principles in accordance with the topic studied</w:t>
      </w:r>
    </w:p>
    <w:p w:rsidR="009355BB" w:rsidRPr="009355BB" w:rsidRDefault="009355BB" w:rsidP="009355BB">
      <w:pPr>
        <w:pStyle w:val="ad"/>
        <w:numPr>
          <w:ilvl w:val="0"/>
          <w:numId w:val="4"/>
        </w:numPr>
        <w:spacing w:line="276" w:lineRule="auto"/>
        <w:rPr>
          <w:lang w:val="en-GB"/>
        </w:rPr>
      </w:pPr>
      <w:r w:rsidRPr="009355BB">
        <w:rPr>
          <w:lang w:val="en-GB"/>
        </w:rPr>
        <w:t>Notes skills</w:t>
      </w:r>
    </w:p>
    <w:p w:rsidR="009355BB" w:rsidRPr="009355BB" w:rsidRDefault="009355BB" w:rsidP="009355BB">
      <w:pPr>
        <w:pStyle w:val="ad"/>
        <w:numPr>
          <w:ilvl w:val="0"/>
          <w:numId w:val="4"/>
        </w:numPr>
        <w:spacing w:line="276" w:lineRule="auto"/>
        <w:rPr>
          <w:lang w:val="en-GB"/>
        </w:rPr>
      </w:pPr>
      <w:r w:rsidRPr="009355BB">
        <w:rPr>
          <w:lang w:val="en-GB"/>
        </w:rPr>
        <w:t>Listening skills</w:t>
      </w:r>
    </w:p>
    <w:p w:rsidR="009355BB" w:rsidRPr="009355BB" w:rsidRDefault="009355BB" w:rsidP="009355BB">
      <w:pPr>
        <w:pStyle w:val="ad"/>
        <w:numPr>
          <w:ilvl w:val="0"/>
          <w:numId w:val="4"/>
        </w:numPr>
        <w:spacing w:line="276" w:lineRule="auto"/>
        <w:rPr>
          <w:lang w:val="en-GB"/>
        </w:rPr>
      </w:pPr>
      <w:r w:rsidRPr="009355BB">
        <w:rPr>
          <w:lang w:val="en-GB"/>
        </w:rPr>
        <w:t>Deficit in analytical thinking and skills</w:t>
      </w:r>
    </w:p>
    <w:p w:rsidR="009355BB" w:rsidRPr="009355BB" w:rsidRDefault="009355BB" w:rsidP="009355BB">
      <w:pPr>
        <w:pStyle w:val="ad"/>
        <w:numPr>
          <w:ilvl w:val="0"/>
          <w:numId w:val="4"/>
        </w:numPr>
        <w:spacing w:line="276" w:lineRule="auto"/>
        <w:rPr>
          <w:lang w:val="en-GB"/>
        </w:rPr>
      </w:pPr>
      <w:r w:rsidRPr="009355BB">
        <w:rPr>
          <w:lang w:val="en-GB"/>
        </w:rPr>
        <w:t>Organizational skills</w:t>
      </w:r>
    </w:p>
    <w:p w:rsidR="009355BB" w:rsidRPr="009355BB" w:rsidRDefault="009355BB" w:rsidP="009355BB">
      <w:pPr>
        <w:pStyle w:val="ad"/>
        <w:numPr>
          <w:ilvl w:val="0"/>
          <w:numId w:val="4"/>
        </w:numPr>
        <w:spacing w:line="276" w:lineRule="auto"/>
        <w:rPr>
          <w:lang w:val="en-GB"/>
        </w:rPr>
      </w:pPr>
      <w:r w:rsidRPr="009355BB">
        <w:rPr>
          <w:lang w:val="en-GB"/>
        </w:rPr>
        <w:t>Time management and more.</w:t>
      </w:r>
    </w:p>
    <w:p w:rsidR="009355BB" w:rsidRDefault="009355BB" w:rsidP="009355BB">
      <w:pPr>
        <w:pStyle w:val="2"/>
        <w:spacing w:line="276" w:lineRule="auto"/>
        <w:rPr>
          <w:rFonts w:ascii="Arial" w:eastAsia="Calibri" w:hAnsi="Arial" w:cs="Calibri"/>
          <w:color w:val="auto"/>
          <w:sz w:val="24"/>
          <w:szCs w:val="24"/>
          <w:lang w:val="en-GB"/>
        </w:rPr>
      </w:pPr>
    </w:p>
    <w:p w:rsidR="00F06F9C" w:rsidRPr="00F06F9C" w:rsidRDefault="00F06F9C" w:rsidP="009355BB">
      <w:pPr>
        <w:pStyle w:val="2"/>
        <w:spacing w:line="276" w:lineRule="auto"/>
        <w:rPr>
          <w:color w:val="auto"/>
          <w:sz w:val="28"/>
          <w:szCs w:val="28"/>
          <w:lang w:val="en-GB"/>
        </w:rPr>
      </w:pPr>
      <w:bookmarkStart w:id="3" w:name="_Toc39529737"/>
      <w:r w:rsidRPr="00F06F9C">
        <w:rPr>
          <w:color w:val="auto"/>
          <w:sz w:val="28"/>
          <w:szCs w:val="28"/>
          <w:lang w:val="en-GB"/>
        </w:rPr>
        <w:t>Employability Skills</w:t>
      </w:r>
      <w:bookmarkEnd w:id="3"/>
    </w:p>
    <w:p w:rsidR="00F06F9C" w:rsidRDefault="009355BB" w:rsidP="00F06F9C">
      <w:pPr>
        <w:spacing w:line="276" w:lineRule="auto"/>
        <w:rPr>
          <w:lang w:val="en-GB"/>
        </w:rPr>
      </w:pPr>
      <w:r w:rsidRPr="009355BB">
        <w:rPr>
          <w:lang w:val="en-GB"/>
        </w:rPr>
        <w:t>Ability to work is relatively important as a contributing factor in the work environment compared to what has been learned. In fact, of all potential talent pools that a person can develop in his or her skilled career (ie lessons and technical skills), employability skills are the most sought after and indicated by employers as a necessary tribute to any working and existing hiring . staff, staff, staff in his company. this is often due to the nature of the economy in the twenty-first century and the importance of globalization, which allows more diverse teams of people to visit jobs of different types and loads (Hind and nonvas plant, 2011). a number of abilities that are most integral to expressing work in the field of excellence and theoretical excellence in data are intertwined with the aforementioned higher than. This means that some skills are applied to each team based on skills and job opportunities, with one public example being written language. nevertheless, the following table shows the most common types of skills that employers would like:</w:t>
      </w:r>
    </w:p>
    <w:p w:rsidR="009355BB" w:rsidRPr="009355BB" w:rsidRDefault="009355BB" w:rsidP="009355BB">
      <w:pPr>
        <w:pStyle w:val="ad"/>
        <w:numPr>
          <w:ilvl w:val="0"/>
          <w:numId w:val="3"/>
        </w:numPr>
        <w:spacing w:line="276" w:lineRule="auto"/>
        <w:rPr>
          <w:lang w:val="en-GB"/>
        </w:rPr>
      </w:pPr>
      <w:r w:rsidRPr="009355BB">
        <w:rPr>
          <w:lang w:val="en-GB"/>
        </w:rPr>
        <w:t>Critical thinking</w:t>
      </w:r>
    </w:p>
    <w:p w:rsidR="009355BB" w:rsidRPr="009355BB" w:rsidRDefault="009355BB" w:rsidP="009355BB">
      <w:pPr>
        <w:pStyle w:val="ad"/>
        <w:numPr>
          <w:ilvl w:val="0"/>
          <w:numId w:val="3"/>
        </w:numPr>
        <w:spacing w:line="276" w:lineRule="auto"/>
        <w:rPr>
          <w:lang w:val="en-GB"/>
        </w:rPr>
      </w:pPr>
      <w:r w:rsidRPr="009355BB">
        <w:rPr>
          <w:lang w:val="en-GB"/>
        </w:rPr>
        <w:t>Communication - verbal and written (verbal and non-verbal)</w:t>
      </w:r>
    </w:p>
    <w:p w:rsidR="009355BB" w:rsidRPr="009355BB" w:rsidRDefault="009355BB" w:rsidP="009355BB">
      <w:pPr>
        <w:pStyle w:val="ad"/>
        <w:numPr>
          <w:ilvl w:val="0"/>
          <w:numId w:val="3"/>
        </w:numPr>
        <w:spacing w:line="276" w:lineRule="auto"/>
        <w:rPr>
          <w:lang w:val="en-GB"/>
        </w:rPr>
      </w:pPr>
      <w:r w:rsidRPr="009355BB">
        <w:rPr>
          <w:lang w:val="en-GB"/>
        </w:rPr>
        <w:t>Interagency cooperation</w:t>
      </w:r>
    </w:p>
    <w:p w:rsidR="009355BB" w:rsidRPr="009355BB" w:rsidRDefault="009355BB" w:rsidP="009355BB">
      <w:pPr>
        <w:pStyle w:val="ad"/>
        <w:numPr>
          <w:ilvl w:val="0"/>
          <w:numId w:val="3"/>
        </w:numPr>
        <w:spacing w:line="276" w:lineRule="auto"/>
        <w:rPr>
          <w:lang w:val="en-GB"/>
        </w:rPr>
      </w:pPr>
      <w:r w:rsidRPr="009355BB">
        <w:rPr>
          <w:lang w:val="en-GB"/>
        </w:rPr>
        <w:t>Possibility to work in a team</w:t>
      </w:r>
    </w:p>
    <w:p w:rsidR="009355BB" w:rsidRPr="009355BB" w:rsidRDefault="009355BB" w:rsidP="009355BB">
      <w:pPr>
        <w:pStyle w:val="ad"/>
        <w:numPr>
          <w:ilvl w:val="0"/>
          <w:numId w:val="3"/>
        </w:numPr>
        <w:spacing w:line="276" w:lineRule="auto"/>
        <w:rPr>
          <w:lang w:val="en-GB"/>
        </w:rPr>
      </w:pPr>
      <w:r w:rsidRPr="009355BB">
        <w:rPr>
          <w:lang w:val="en-GB"/>
        </w:rPr>
        <w:t>pragmatism</w:t>
      </w:r>
    </w:p>
    <w:p w:rsidR="009355BB" w:rsidRPr="009355BB" w:rsidRDefault="009355BB" w:rsidP="009355BB">
      <w:pPr>
        <w:pStyle w:val="ad"/>
        <w:numPr>
          <w:ilvl w:val="0"/>
          <w:numId w:val="3"/>
        </w:numPr>
        <w:spacing w:line="276" w:lineRule="auto"/>
        <w:rPr>
          <w:lang w:val="en-GB"/>
        </w:rPr>
      </w:pPr>
      <w:r w:rsidRPr="009355BB">
        <w:rPr>
          <w:lang w:val="en-GB"/>
        </w:rPr>
        <w:t>Work ethic developed</w:t>
      </w:r>
    </w:p>
    <w:p w:rsidR="009355BB" w:rsidRPr="009355BB" w:rsidRDefault="009355BB" w:rsidP="009355BB">
      <w:pPr>
        <w:pStyle w:val="ad"/>
        <w:numPr>
          <w:ilvl w:val="0"/>
          <w:numId w:val="3"/>
        </w:numPr>
        <w:spacing w:line="276" w:lineRule="auto"/>
        <w:rPr>
          <w:lang w:val="en-GB"/>
        </w:rPr>
      </w:pPr>
      <w:r w:rsidRPr="009355BB">
        <w:rPr>
          <w:lang w:val="en-GB"/>
        </w:rPr>
        <w:t>professionalism</w:t>
      </w:r>
    </w:p>
    <w:p w:rsidR="009355BB" w:rsidRPr="009355BB" w:rsidRDefault="009355BB" w:rsidP="009355BB">
      <w:pPr>
        <w:pStyle w:val="ad"/>
        <w:numPr>
          <w:ilvl w:val="0"/>
          <w:numId w:val="3"/>
        </w:numPr>
        <w:spacing w:line="276" w:lineRule="auto"/>
        <w:rPr>
          <w:lang w:val="en-GB"/>
        </w:rPr>
      </w:pPr>
      <w:r w:rsidRPr="009355BB">
        <w:rPr>
          <w:lang w:val="en-GB"/>
        </w:rPr>
        <w:lastRenderedPageBreak/>
        <w:t>Adaptability / Flexibility</w:t>
      </w:r>
    </w:p>
    <w:p w:rsidR="009355BB" w:rsidRPr="009355BB" w:rsidRDefault="009355BB" w:rsidP="009355BB">
      <w:pPr>
        <w:pStyle w:val="ad"/>
        <w:numPr>
          <w:ilvl w:val="0"/>
          <w:numId w:val="3"/>
        </w:numPr>
        <w:spacing w:line="276" w:lineRule="auto"/>
        <w:rPr>
          <w:lang w:val="en-GB"/>
        </w:rPr>
      </w:pPr>
      <w:r w:rsidRPr="009355BB">
        <w:rPr>
          <w:lang w:val="en-GB"/>
        </w:rPr>
        <w:t>Technological achievements (also part of the technical skills category) - Particularly needed to develop a modern economy and ethics for business management (Thround, 2017).</w:t>
      </w:r>
    </w:p>
    <w:p w:rsidR="00F06F9C" w:rsidRPr="00F06F9C" w:rsidRDefault="00F06F9C" w:rsidP="00F06F9C">
      <w:pPr>
        <w:spacing w:line="276" w:lineRule="auto"/>
        <w:rPr>
          <w:lang w:val="en-GB"/>
        </w:rPr>
      </w:pPr>
    </w:p>
    <w:p w:rsidR="00F06F9C" w:rsidRPr="00F06F9C" w:rsidRDefault="00F06F9C" w:rsidP="00F06F9C">
      <w:pPr>
        <w:pStyle w:val="1"/>
        <w:spacing w:line="276" w:lineRule="auto"/>
        <w:rPr>
          <w:b/>
          <w:bCs/>
          <w:color w:val="auto"/>
          <w:lang w:val="en-GB"/>
        </w:rPr>
      </w:pPr>
      <w:bookmarkStart w:id="4" w:name="_Toc39529738"/>
      <w:r w:rsidRPr="00F06F9C">
        <w:rPr>
          <w:b/>
          <w:bCs/>
          <w:color w:val="auto"/>
          <w:lang w:val="en-GB"/>
        </w:rPr>
        <w:t>Personal Assessment</w:t>
      </w:r>
      <w:bookmarkEnd w:id="4"/>
    </w:p>
    <w:p w:rsidR="00F06F9C" w:rsidRPr="00F06F9C" w:rsidRDefault="00F06F9C" w:rsidP="00F06F9C">
      <w:pPr>
        <w:pStyle w:val="2"/>
        <w:spacing w:line="276" w:lineRule="auto"/>
        <w:rPr>
          <w:color w:val="auto"/>
          <w:sz w:val="28"/>
          <w:szCs w:val="28"/>
          <w:lang w:val="en-GB"/>
        </w:rPr>
      </w:pPr>
      <w:bookmarkStart w:id="5" w:name="_Toc39529739"/>
      <w:r w:rsidRPr="00F06F9C">
        <w:rPr>
          <w:color w:val="auto"/>
          <w:sz w:val="28"/>
          <w:szCs w:val="28"/>
          <w:lang w:val="en-GB"/>
        </w:rPr>
        <w:t>General Analysis</w:t>
      </w:r>
      <w:bookmarkEnd w:id="5"/>
    </w:p>
    <w:p w:rsidR="009355BB" w:rsidRPr="009355BB" w:rsidRDefault="009355BB" w:rsidP="009355BB">
      <w:pPr>
        <w:spacing w:line="276" w:lineRule="auto"/>
        <w:rPr>
          <w:lang w:val="en-GB"/>
        </w:rPr>
      </w:pPr>
      <w:r w:rsidRPr="009355BB">
        <w:rPr>
          <w:lang w:val="en-GB"/>
        </w:rPr>
        <w:t>I am an individual who is extroverted in nature and plentiful in collaboration and collaboration with alternative colleagues - whether at work or at university. I appreciate the ability to have a rigorous list of disorders, thanks to my recognition of the ever-changing nature of today's social environment, where some aspects cannot be changed and need flexibility instead of rigor in work. moreover, I'm very curious about topics of interest that obviously need to make sense. this means that non-standard and impractical concepts are selectively satisfactory for me to understand in terms of structure and effective response to social assembly, could be very decisive for the formation of a standard and stress-free vivendi regime.</w:t>
      </w:r>
    </w:p>
    <w:p w:rsidR="009355BB" w:rsidRPr="009355BB" w:rsidRDefault="009355BB" w:rsidP="009355BB">
      <w:pPr>
        <w:spacing w:line="276" w:lineRule="auto"/>
        <w:rPr>
          <w:lang w:val="en-GB"/>
        </w:rPr>
      </w:pPr>
    </w:p>
    <w:p w:rsidR="009355BB" w:rsidRPr="009355BB" w:rsidRDefault="009355BB" w:rsidP="009355BB">
      <w:pPr>
        <w:spacing w:line="276" w:lineRule="auto"/>
        <w:rPr>
          <w:lang w:val="en-GB"/>
        </w:rPr>
      </w:pPr>
      <w:r w:rsidRPr="009355BB">
        <w:rPr>
          <w:lang w:val="en-GB"/>
        </w:rPr>
        <w:t>Nevertheless, I even agree to come back to acknowledge some components of myself that in some ways work against my loved ones, a clear example of a lack of empathy for others in the work and discussions at university. thanks to the expertise of the environment I found myself in, it was a challenge for me to be very attuned to one's concepts after they were invited to show emotion, especially if I was in the same cluster project as them and that we had to be economical. Emotional reactions are very likely to create tension and create more space for conflict of interest and fewer and better outcomes. This caused ME to resort to brutal and even tactical honesty, which prevented me from building very deep relationships with the people around me.</w:t>
      </w:r>
    </w:p>
    <w:p w:rsidR="009355BB" w:rsidRPr="009355BB" w:rsidRDefault="009355BB" w:rsidP="009355BB">
      <w:pPr>
        <w:spacing w:line="276" w:lineRule="auto"/>
        <w:rPr>
          <w:lang w:val="en-GB"/>
        </w:rPr>
      </w:pPr>
    </w:p>
    <w:p w:rsidR="00B20094" w:rsidRDefault="009355BB" w:rsidP="009355BB">
      <w:pPr>
        <w:spacing w:line="276" w:lineRule="auto"/>
        <w:rPr>
          <w:lang w:val="en-GB"/>
        </w:rPr>
      </w:pPr>
      <w:r w:rsidRPr="009355BB">
        <w:rPr>
          <w:lang w:val="en-GB"/>
        </w:rPr>
        <w:t>This is a summary of my experience in a qualified environment, both in the positive and in the negative lightweight, thanks to the subsequent interim SWOT analysis. It summarizes a number of points addressed to my strengths and weaknesses and thus these threatening opportunities and threats in the long run.</w:t>
      </w:r>
    </w:p>
    <w:p w:rsidR="009355BB" w:rsidRPr="00F06F9C" w:rsidRDefault="009355BB" w:rsidP="009355BB">
      <w:pPr>
        <w:spacing w:line="276" w:lineRule="auto"/>
        <w:rPr>
          <w:lang w:val="en-GB"/>
        </w:rPr>
      </w:pPr>
    </w:p>
    <w:p w:rsidR="00F06F9C" w:rsidRPr="00F06F9C" w:rsidRDefault="00F06F9C" w:rsidP="00F06F9C">
      <w:pPr>
        <w:spacing w:line="276" w:lineRule="auto"/>
        <w:rPr>
          <w:lang w:val="en-GB"/>
        </w:rPr>
      </w:pPr>
    </w:p>
    <w:p w:rsidR="00F06F9C" w:rsidRPr="00F06F9C" w:rsidRDefault="00F06F9C" w:rsidP="00F06F9C">
      <w:pPr>
        <w:pStyle w:val="2"/>
        <w:spacing w:line="276" w:lineRule="auto"/>
        <w:rPr>
          <w:color w:val="auto"/>
          <w:sz w:val="28"/>
          <w:szCs w:val="28"/>
          <w:lang w:val="en-GB"/>
        </w:rPr>
      </w:pPr>
      <w:bookmarkStart w:id="6" w:name="_Toc39529740"/>
      <w:r w:rsidRPr="00F06F9C">
        <w:rPr>
          <w:color w:val="auto"/>
          <w:sz w:val="28"/>
          <w:szCs w:val="28"/>
          <w:lang w:val="en-GB"/>
        </w:rPr>
        <w:t>SWOT Analysis</w:t>
      </w:r>
      <w:bookmarkEnd w:id="6"/>
    </w:p>
    <w:tbl>
      <w:tblPr>
        <w:tblStyle w:val="GridTable5Dark"/>
        <w:tblW w:w="0" w:type="auto"/>
        <w:tblLook w:val="04A0"/>
      </w:tblPr>
      <w:tblGrid>
        <w:gridCol w:w="1696"/>
        <w:gridCol w:w="3969"/>
        <w:gridCol w:w="3351"/>
      </w:tblGrid>
      <w:tr w:rsidR="00951630" w:rsidTr="009355BB">
        <w:trPr>
          <w:cnfStyle w:val="100000000000"/>
        </w:trPr>
        <w:tc>
          <w:tcPr>
            <w:cnfStyle w:val="001000000000"/>
            <w:tcW w:w="1696" w:type="dxa"/>
          </w:tcPr>
          <w:p w:rsidR="00951630" w:rsidRDefault="00951630" w:rsidP="00F06F9C">
            <w:pPr>
              <w:spacing w:line="276" w:lineRule="auto"/>
              <w:rPr>
                <w:lang w:val="en-GB"/>
              </w:rPr>
            </w:pPr>
          </w:p>
        </w:tc>
        <w:tc>
          <w:tcPr>
            <w:tcW w:w="3969" w:type="dxa"/>
          </w:tcPr>
          <w:p w:rsidR="00951630" w:rsidRDefault="00806340" w:rsidP="00F06F9C">
            <w:pPr>
              <w:spacing w:line="276" w:lineRule="auto"/>
              <w:cnfStyle w:val="100000000000"/>
              <w:rPr>
                <w:lang w:val="en-GB"/>
              </w:rPr>
            </w:pPr>
            <w:r>
              <w:rPr>
                <w:lang w:val="en-GB"/>
              </w:rPr>
              <w:t xml:space="preserve">Internal </w:t>
            </w:r>
          </w:p>
        </w:tc>
        <w:tc>
          <w:tcPr>
            <w:tcW w:w="3351" w:type="dxa"/>
          </w:tcPr>
          <w:p w:rsidR="00951630" w:rsidRDefault="009355BB" w:rsidP="00F06F9C">
            <w:pPr>
              <w:spacing w:line="276" w:lineRule="auto"/>
              <w:cnfStyle w:val="100000000000"/>
              <w:rPr>
                <w:lang w:val="en-GB"/>
              </w:rPr>
            </w:pPr>
            <w:r>
              <w:rPr>
                <w:lang w:val="en-GB"/>
              </w:rPr>
              <w:t>External</w:t>
            </w:r>
          </w:p>
        </w:tc>
      </w:tr>
      <w:tr w:rsidR="00951630" w:rsidTr="009355BB">
        <w:trPr>
          <w:cnfStyle w:val="000000100000"/>
        </w:trPr>
        <w:tc>
          <w:tcPr>
            <w:cnfStyle w:val="001000000000"/>
            <w:tcW w:w="1696" w:type="dxa"/>
          </w:tcPr>
          <w:p w:rsidR="00951630" w:rsidRDefault="00806340" w:rsidP="00F06F9C">
            <w:pPr>
              <w:spacing w:line="276" w:lineRule="auto"/>
              <w:rPr>
                <w:lang w:val="en-GB"/>
              </w:rPr>
            </w:pPr>
            <w:r>
              <w:rPr>
                <w:lang w:val="en-GB"/>
              </w:rPr>
              <w:t>Positive</w:t>
            </w:r>
            <w:r w:rsidR="009355BB">
              <w:rPr>
                <w:lang w:val="en-GB"/>
              </w:rPr>
              <w:t xml:space="preserve"> – Strength and Opportunity</w:t>
            </w:r>
          </w:p>
        </w:tc>
        <w:tc>
          <w:tcPr>
            <w:tcW w:w="3969" w:type="dxa"/>
          </w:tcPr>
          <w:p w:rsidR="00951630" w:rsidRPr="002E5D8B" w:rsidRDefault="009355BB" w:rsidP="00F06F9C">
            <w:pPr>
              <w:spacing w:line="276" w:lineRule="auto"/>
              <w:cnfStyle w:val="000000100000"/>
              <w:rPr>
                <w:lang w:val="en-GB"/>
              </w:rPr>
            </w:pPr>
            <w:r>
              <w:rPr>
                <w:lang w:val="en-GB"/>
              </w:rPr>
              <w:t xml:space="preserve">S: </w:t>
            </w:r>
            <w:r w:rsidRPr="009355BB">
              <w:rPr>
                <w:lang w:val="en-GB"/>
              </w:rPr>
              <w:t xml:space="preserve">I am an associate economist who jointly evaluates results and can work relentlessly, ensuring that work is completed on time and is the type of job sought. I am reasonably sensible in maintaining expertise in the work </w:t>
            </w:r>
            <w:r w:rsidRPr="009355BB">
              <w:rPr>
                <w:lang w:val="en-GB"/>
              </w:rPr>
              <w:lastRenderedPageBreak/>
              <w:t>environment, though I usually resort to the less sensitive, assuming I guarantee it.</w:t>
            </w:r>
          </w:p>
        </w:tc>
        <w:tc>
          <w:tcPr>
            <w:tcW w:w="3351" w:type="dxa"/>
          </w:tcPr>
          <w:p w:rsidR="00951630" w:rsidRPr="002E5D8B" w:rsidRDefault="009355BB" w:rsidP="00F06F9C">
            <w:pPr>
              <w:spacing w:line="276" w:lineRule="auto"/>
              <w:cnfStyle w:val="000000100000"/>
              <w:rPr>
                <w:lang w:val="en-GB"/>
              </w:rPr>
            </w:pPr>
            <w:r>
              <w:rPr>
                <w:lang w:val="en-GB"/>
              </w:rPr>
              <w:lastRenderedPageBreak/>
              <w:t xml:space="preserve">O: </w:t>
            </w:r>
            <w:r w:rsidRPr="009355BB">
              <w:rPr>
                <w:lang w:val="en-GB"/>
              </w:rPr>
              <w:t xml:space="preserve">I even have the chance to learn a lot about others, as I recognize each of my strengths and weaknesses, and so I am observant enough to direct others' qualities. I will become </w:t>
            </w:r>
            <w:r w:rsidRPr="009355BB">
              <w:rPr>
                <w:lang w:val="en-GB"/>
              </w:rPr>
              <w:lastRenderedPageBreak/>
              <w:t>an honest figure in social control for the rest of the staff if I optimize what I know about my own and their qualities and produce in terms of applying them in the right organizational conditions and therefore succeed.</w:t>
            </w:r>
          </w:p>
        </w:tc>
      </w:tr>
      <w:tr w:rsidR="00951630" w:rsidTr="009355BB">
        <w:tc>
          <w:tcPr>
            <w:cnfStyle w:val="001000000000"/>
            <w:tcW w:w="1696" w:type="dxa"/>
          </w:tcPr>
          <w:p w:rsidR="00951630" w:rsidRDefault="00806340" w:rsidP="00F06F9C">
            <w:pPr>
              <w:spacing w:line="276" w:lineRule="auto"/>
              <w:rPr>
                <w:lang w:val="en-GB"/>
              </w:rPr>
            </w:pPr>
            <w:r>
              <w:rPr>
                <w:lang w:val="en-GB"/>
              </w:rPr>
              <w:lastRenderedPageBreak/>
              <w:t>Negative</w:t>
            </w:r>
            <w:r w:rsidR="009355BB">
              <w:rPr>
                <w:lang w:val="en-GB"/>
              </w:rPr>
              <w:t xml:space="preserve"> – Weakness and Threat</w:t>
            </w:r>
          </w:p>
        </w:tc>
        <w:tc>
          <w:tcPr>
            <w:tcW w:w="3969" w:type="dxa"/>
          </w:tcPr>
          <w:p w:rsidR="00951630" w:rsidRPr="002E5D8B" w:rsidRDefault="00806340" w:rsidP="00F06F9C">
            <w:pPr>
              <w:spacing w:line="276" w:lineRule="auto"/>
              <w:cnfStyle w:val="000000000000"/>
              <w:rPr>
                <w:lang w:val="en-GB"/>
              </w:rPr>
            </w:pPr>
            <w:r w:rsidRPr="002E5D8B">
              <w:rPr>
                <w:lang w:val="en-GB"/>
              </w:rPr>
              <w:t>W:</w:t>
            </w:r>
            <w:r w:rsidR="002E5D8B">
              <w:rPr>
                <w:lang w:val="en-GB"/>
              </w:rPr>
              <w:t xml:space="preserve"> </w:t>
            </w:r>
            <w:r w:rsidR="009355BB" w:rsidRPr="009355BB">
              <w:rPr>
                <w:lang w:val="en-GB"/>
              </w:rPr>
              <w:t xml:space="preserve">I am insensitive, and overall, due to a lack of curiosity about impractical concepts - less artistic and innovative suggestions. many of my colleagues do not consider me to be a contributor to a broad-minded person and have difficulty sharing their beliefs with me. As a person in a social control position, this is often quite a blow. </w:t>
            </w:r>
          </w:p>
        </w:tc>
        <w:tc>
          <w:tcPr>
            <w:tcW w:w="3351" w:type="dxa"/>
          </w:tcPr>
          <w:p w:rsidR="00951630" w:rsidRPr="002E5D8B" w:rsidRDefault="00806340" w:rsidP="00F06F9C">
            <w:pPr>
              <w:spacing w:line="276" w:lineRule="auto"/>
              <w:cnfStyle w:val="000000000000"/>
              <w:rPr>
                <w:lang w:val="en-GB"/>
              </w:rPr>
            </w:pPr>
            <w:r w:rsidRPr="002E5D8B">
              <w:rPr>
                <w:lang w:val="en-GB"/>
              </w:rPr>
              <w:t>T</w:t>
            </w:r>
            <w:r w:rsidR="009355BB">
              <w:rPr>
                <w:lang w:val="en-GB"/>
              </w:rPr>
              <w:t xml:space="preserve">: </w:t>
            </w:r>
            <w:r w:rsidR="009355BB" w:rsidRPr="009355BB">
              <w:rPr>
                <w:lang w:val="en-GB"/>
              </w:rPr>
              <w:t xml:space="preserve">My insensitivity and lack of creativity do not reflect well in my work and will prevent me from achieving many of these skills. </w:t>
            </w:r>
            <w:r w:rsidR="009355BB">
              <w:rPr>
                <w:lang w:val="en-GB"/>
              </w:rPr>
              <w:t xml:space="preserve">As I appear to be </w:t>
            </w:r>
            <w:r w:rsidR="009355BB" w:rsidRPr="009355BB">
              <w:rPr>
                <w:lang w:val="en-GB"/>
              </w:rPr>
              <w:t>trying to get good preparation, technical achievements and working ability and i want to find skills and communication below. I want to be very receptive and comprehensive in branding new concepts.</w:t>
            </w:r>
          </w:p>
        </w:tc>
      </w:tr>
    </w:tbl>
    <w:p w:rsidR="00F06F9C" w:rsidRDefault="00F06F9C" w:rsidP="00F06F9C">
      <w:pPr>
        <w:spacing w:line="276" w:lineRule="auto"/>
        <w:rPr>
          <w:lang w:val="en-GB"/>
        </w:rPr>
      </w:pPr>
    </w:p>
    <w:p w:rsidR="00B20094" w:rsidRPr="00F06F9C" w:rsidRDefault="00B20094" w:rsidP="00F06F9C">
      <w:pPr>
        <w:spacing w:line="276" w:lineRule="auto"/>
        <w:rPr>
          <w:lang w:val="en-GB"/>
        </w:rPr>
      </w:pPr>
    </w:p>
    <w:p w:rsidR="00F06F9C" w:rsidRPr="00F06F9C" w:rsidRDefault="00F06F9C" w:rsidP="00F06F9C">
      <w:pPr>
        <w:spacing w:line="276" w:lineRule="auto"/>
        <w:rPr>
          <w:lang w:val="en-GB"/>
        </w:rPr>
      </w:pPr>
    </w:p>
    <w:p w:rsidR="00F06F9C" w:rsidRPr="00F06F9C" w:rsidRDefault="00F06F9C" w:rsidP="00F06F9C">
      <w:pPr>
        <w:pStyle w:val="2"/>
        <w:spacing w:line="276" w:lineRule="auto"/>
        <w:rPr>
          <w:color w:val="auto"/>
          <w:sz w:val="28"/>
          <w:szCs w:val="28"/>
          <w:lang w:val="en-GB"/>
        </w:rPr>
      </w:pPr>
      <w:bookmarkStart w:id="7" w:name="_Toc39529741"/>
      <w:r w:rsidRPr="00F06F9C">
        <w:rPr>
          <w:color w:val="auto"/>
          <w:sz w:val="28"/>
          <w:szCs w:val="28"/>
          <w:lang w:val="en-GB"/>
        </w:rPr>
        <w:t>PDP Plan</w:t>
      </w:r>
      <w:bookmarkEnd w:id="7"/>
    </w:p>
    <w:tbl>
      <w:tblPr>
        <w:tblStyle w:val="GridTable6ColorfulAccent2"/>
        <w:tblW w:w="0" w:type="auto"/>
        <w:tblLook w:val="04A0"/>
      </w:tblPr>
      <w:tblGrid>
        <w:gridCol w:w="1696"/>
        <w:gridCol w:w="2410"/>
        <w:gridCol w:w="2656"/>
        <w:gridCol w:w="2254"/>
      </w:tblGrid>
      <w:tr w:rsidR="00D52E92" w:rsidTr="009355BB">
        <w:trPr>
          <w:cnfStyle w:val="100000000000"/>
        </w:trPr>
        <w:tc>
          <w:tcPr>
            <w:cnfStyle w:val="001000000000"/>
            <w:tcW w:w="1696" w:type="dxa"/>
          </w:tcPr>
          <w:p w:rsidR="00D52E92" w:rsidRDefault="009355BB" w:rsidP="00F06F9C">
            <w:pPr>
              <w:spacing w:line="276" w:lineRule="auto"/>
              <w:rPr>
                <w:lang w:val="en-GB"/>
              </w:rPr>
            </w:pPr>
            <w:r>
              <w:rPr>
                <w:lang w:val="en-GB"/>
              </w:rPr>
              <w:t>Aim</w:t>
            </w:r>
            <w:r w:rsidR="004F6367">
              <w:rPr>
                <w:lang w:val="en-GB"/>
              </w:rPr>
              <w:t xml:space="preserve"> </w:t>
            </w:r>
          </w:p>
        </w:tc>
        <w:tc>
          <w:tcPr>
            <w:tcW w:w="2410" w:type="dxa"/>
          </w:tcPr>
          <w:p w:rsidR="00D52E92" w:rsidRDefault="009355BB" w:rsidP="004F6367">
            <w:pPr>
              <w:spacing w:line="276" w:lineRule="auto"/>
              <w:jc w:val="center"/>
              <w:cnfStyle w:val="100000000000"/>
              <w:rPr>
                <w:lang w:val="en-GB"/>
              </w:rPr>
            </w:pPr>
            <w:r>
              <w:rPr>
                <w:lang w:val="en-GB"/>
              </w:rPr>
              <w:t>What</w:t>
            </w:r>
          </w:p>
        </w:tc>
        <w:tc>
          <w:tcPr>
            <w:tcW w:w="2656" w:type="dxa"/>
          </w:tcPr>
          <w:p w:rsidR="00D52E92" w:rsidRDefault="009355BB" w:rsidP="004F6367">
            <w:pPr>
              <w:spacing w:line="276" w:lineRule="auto"/>
              <w:jc w:val="center"/>
              <w:cnfStyle w:val="100000000000"/>
              <w:rPr>
                <w:lang w:val="en-GB"/>
              </w:rPr>
            </w:pPr>
            <w:r>
              <w:rPr>
                <w:lang w:val="en-GB"/>
              </w:rPr>
              <w:t>How</w:t>
            </w:r>
          </w:p>
        </w:tc>
        <w:tc>
          <w:tcPr>
            <w:tcW w:w="2254" w:type="dxa"/>
          </w:tcPr>
          <w:p w:rsidR="00D52E92" w:rsidRDefault="009355BB" w:rsidP="004F6367">
            <w:pPr>
              <w:spacing w:line="276" w:lineRule="auto"/>
              <w:jc w:val="center"/>
              <w:cnfStyle w:val="100000000000"/>
              <w:rPr>
                <w:lang w:val="en-GB"/>
              </w:rPr>
            </w:pPr>
            <w:r>
              <w:rPr>
                <w:lang w:val="en-GB"/>
              </w:rPr>
              <w:t>When</w:t>
            </w:r>
          </w:p>
        </w:tc>
      </w:tr>
      <w:tr w:rsidR="00D52E92" w:rsidTr="009355BB">
        <w:trPr>
          <w:cnfStyle w:val="000000100000"/>
        </w:trPr>
        <w:tc>
          <w:tcPr>
            <w:cnfStyle w:val="001000000000"/>
            <w:tcW w:w="1696" w:type="dxa"/>
          </w:tcPr>
          <w:p w:rsidR="00D52E92" w:rsidRPr="004F6367" w:rsidRDefault="009355BB" w:rsidP="00F06F9C">
            <w:pPr>
              <w:spacing w:line="276" w:lineRule="auto"/>
              <w:rPr>
                <w:sz w:val="20"/>
                <w:szCs w:val="20"/>
                <w:lang w:val="en-GB"/>
              </w:rPr>
            </w:pPr>
            <w:r>
              <w:rPr>
                <w:sz w:val="20"/>
                <w:szCs w:val="20"/>
                <w:lang w:val="en-GB"/>
              </w:rPr>
              <w:t>Adapting knowledge in IT literacy towards cloud service</w:t>
            </w:r>
          </w:p>
        </w:tc>
        <w:tc>
          <w:tcPr>
            <w:tcW w:w="2410" w:type="dxa"/>
          </w:tcPr>
          <w:p w:rsidR="00D52E92" w:rsidRPr="004F6367" w:rsidRDefault="009355BB" w:rsidP="00F06F9C">
            <w:pPr>
              <w:spacing w:line="276" w:lineRule="auto"/>
              <w:cnfStyle w:val="000000100000"/>
              <w:rPr>
                <w:sz w:val="20"/>
                <w:szCs w:val="20"/>
                <w:lang w:val="en-GB"/>
              </w:rPr>
            </w:pPr>
            <w:r w:rsidRPr="009355BB">
              <w:rPr>
                <w:sz w:val="20"/>
                <w:szCs w:val="20"/>
                <w:lang w:val="en-GB"/>
              </w:rPr>
              <w:t>Become technically secure with cloud victimization technology Cloud technology is a must-have in collaborative efforts, while keeping track of departmental and cluster responsibilities. this means that we want to be very attached to such changes and implement improved management of organizational activities online</w:t>
            </w:r>
            <w:r>
              <w:rPr>
                <w:sz w:val="20"/>
                <w:szCs w:val="20"/>
                <w:lang w:val="en-GB"/>
              </w:rPr>
              <w:t>.</w:t>
            </w:r>
          </w:p>
        </w:tc>
        <w:tc>
          <w:tcPr>
            <w:tcW w:w="2656" w:type="dxa"/>
          </w:tcPr>
          <w:p w:rsidR="00D52E92" w:rsidRPr="004F6367" w:rsidRDefault="009355BB" w:rsidP="00F06F9C">
            <w:pPr>
              <w:spacing w:line="276" w:lineRule="auto"/>
              <w:cnfStyle w:val="000000100000"/>
              <w:rPr>
                <w:sz w:val="20"/>
                <w:szCs w:val="20"/>
                <w:lang w:val="en-GB"/>
              </w:rPr>
            </w:pPr>
            <w:r w:rsidRPr="009355BB">
              <w:rPr>
                <w:sz w:val="20"/>
                <w:szCs w:val="20"/>
                <w:lang w:val="en-GB"/>
              </w:rPr>
              <w:t xml:space="preserve">I will be able to scan books from the theoretical side of cloud technology and invest in a small online course that I can complete in my working hours that can enhance my cloud technology skills at work. it may even be a chance to introduce a whole new organizational activity for my department and demonstrate very broad thinking. </w:t>
            </w:r>
          </w:p>
        </w:tc>
        <w:tc>
          <w:tcPr>
            <w:tcW w:w="2254" w:type="dxa"/>
          </w:tcPr>
          <w:p w:rsidR="00D52E92" w:rsidRPr="004F6367" w:rsidRDefault="009355BB" w:rsidP="00F06F9C">
            <w:pPr>
              <w:spacing w:line="276" w:lineRule="auto"/>
              <w:cnfStyle w:val="000000100000"/>
              <w:rPr>
                <w:sz w:val="20"/>
                <w:szCs w:val="20"/>
                <w:lang w:val="en-GB"/>
              </w:rPr>
            </w:pPr>
            <w:r w:rsidRPr="009355BB">
              <w:rPr>
                <w:sz w:val="20"/>
                <w:szCs w:val="20"/>
                <w:lang w:val="en-GB"/>
              </w:rPr>
              <w:t>Cloud computing is an intensely connected degree and part of the technology space that we are inclined to rise to and need continuous training in the basics and growing aspects that it contributes to. As an example, there are various types of cloud technologies reminiscent of hybrid productivity at home and at work. Six months is enough to find the basics of cloud computing and fix it.</w:t>
            </w:r>
          </w:p>
        </w:tc>
      </w:tr>
      <w:tr w:rsidR="00D52E92" w:rsidTr="009355BB">
        <w:tc>
          <w:tcPr>
            <w:cnfStyle w:val="001000000000"/>
            <w:tcW w:w="1696" w:type="dxa"/>
          </w:tcPr>
          <w:p w:rsidR="00D52E92" w:rsidRPr="004F6367" w:rsidRDefault="009355BB" w:rsidP="00F06F9C">
            <w:pPr>
              <w:spacing w:line="276" w:lineRule="auto"/>
              <w:rPr>
                <w:sz w:val="20"/>
                <w:szCs w:val="20"/>
                <w:lang w:val="en-GB"/>
              </w:rPr>
            </w:pPr>
            <w:r>
              <w:rPr>
                <w:sz w:val="20"/>
                <w:szCs w:val="20"/>
                <w:lang w:val="en-GB"/>
              </w:rPr>
              <w:t xml:space="preserve">Having more empathetic / sympathetic nature and being attuned </w:t>
            </w:r>
            <w:r>
              <w:rPr>
                <w:sz w:val="20"/>
                <w:szCs w:val="20"/>
                <w:lang w:val="en-GB"/>
              </w:rPr>
              <w:lastRenderedPageBreak/>
              <w:t>to the feelings of others</w:t>
            </w:r>
          </w:p>
        </w:tc>
        <w:tc>
          <w:tcPr>
            <w:tcW w:w="2410" w:type="dxa"/>
          </w:tcPr>
          <w:p w:rsidR="00D52E92" w:rsidRPr="004F6367" w:rsidRDefault="009355BB" w:rsidP="00F06F9C">
            <w:pPr>
              <w:spacing w:line="276" w:lineRule="auto"/>
              <w:cnfStyle w:val="000000000000"/>
              <w:rPr>
                <w:sz w:val="20"/>
                <w:szCs w:val="20"/>
                <w:lang w:val="en-GB"/>
              </w:rPr>
            </w:pPr>
            <w:r w:rsidRPr="009355BB">
              <w:rPr>
                <w:sz w:val="20"/>
                <w:szCs w:val="20"/>
                <w:lang w:val="en-GB"/>
              </w:rPr>
              <w:lastRenderedPageBreak/>
              <w:t xml:space="preserve">Acquiring a role for social control in the workplace is often a more psychological and elemental goal in </w:t>
            </w:r>
            <w:r w:rsidRPr="009355BB">
              <w:rPr>
                <w:sz w:val="20"/>
                <w:szCs w:val="20"/>
                <w:lang w:val="en-GB"/>
              </w:rPr>
              <w:lastRenderedPageBreak/>
              <w:t>building a higher overall employment potential. The perception of workers and their feelings is not an ability with which each person will connect or be known. In this way, as an individual of the latter species, I even have the responsibility to become a figure that the rest of my team will trust and continue to have.</w:t>
            </w:r>
          </w:p>
        </w:tc>
        <w:tc>
          <w:tcPr>
            <w:tcW w:w="2656" w:type="dxa"/>
          </w:tcPr>
          <w:p w:rsidR="00D52E92" w:rsidRPr="004F6367" w:rsidRDefault="009355BB" w:rsidP="00F06F9C">
            <w:pPr>
              <w:spacing w:line="276" w:lineRule="auto"/>
              <w:cnfStyle w:val="000000000000"/>
              <w:rPr>
                <w:sz w:val="20"/>
                <w:szCs w:val="20"/>
                <w:lang w:val="en-GB"/>
              </w:rPr>
            </w:pPr>
            <w:r w:rsidRPr="009355BB">
              <w:rPr>
                <w:sz w:val="20"/>
                <w:szCs w:val="20"/>
                <w:lang w:val="en-GB"/>
              </w:rPr>
              <w:lastRenderedPageBreak/>
              <w:t xml:space="preserve">Theoretical training is a step should be to inform understanding of how general human psychological science </w:t>
            </w:r>
            <w:r w:rsidRPr="009355BB">
              <w:rPr>
                <w:sz w:val="20"/>
                <w:szCs w:val="20"/>
                <w:lang w:val="en-GB"/>
              </w:rPr>
              <w:lastRenderedPageBreak/>
              <w:t>works and how to effectively approach different types of people in a qualified environment. It is inevitable that we follow the second step, taking advantage of the cluster-related capabilities, in an attempt to consult a scenario that elicits an emotional response from a group project member. at first, this may or may not be a success, as I hope eventually the experience will turn into improvements in the end</w:t>
            </w:r>
            <w:r>
              <w:rPr>
                <w:sz w:val="20"/>
                <w:szCs w:val="20"/>
                <w:lang w:val="en-GB"/>
              </w:rPr>
              <w:t>.</w:t>
            </w:r>
          </w:p>
        </w:tc>
        <w:tc>
          <w:tcPr>
            <w:tcW w:w="2254" w:type="dxa"/>
          </w:tcPr>
          <w:p w:rsidR="00D52E92" w:rsidRPr="004F6367" w:rsidRDefault="009355BB" w:rsidP="00F06F9C">
            <w:pPr>
              <w:spacing w:line="276" w:lineRule="auto"/>
              <w:cnfStyle w:val="000000000000"/>
              <w:rPr>
                <w:sz w:val="20"/>
                <w:szCs w:val="20"/>
                <w:lang w:val="en-GB"/>
              </w:rPr>
            </w:pPr>
            <w:r w:rsidRPr="009355BB">
              <w:rPr>
                <w:sz w:val="20"/>
                <w:szCs w:val="20"/>
                <w:lang w:val="en-GB"/>
              </w:rPr>
              <w:lastRenderedPageBreak/>
              <w:t xml:space="preserve">The timeframe is tied to a smaller amount, as it is often an aspect that depends on the situational context of </w:t>
            </w:r>
            <w:r w:rsidRPr="009355BB">
              <w:rPr>
                <w:sz w:val="20"/>
                <w:szCs w:val="20"/>
                <w:lang w:val="en-GB"/>
              </w:rPr>
              <w:lastRenderedPageBreak/>
              <w:t>the work - after a group work, project or something like that, it has come a long way and what is my role in it. To that end, she receives up to one year, especially as a result of her management-oriented career development goal. Patience is essential</w:t>
            </w:r>
            <w:r>
              <w:rPr>
                <w:sz w:val="20"/>
                <w:szCs w:val="20"/>
                <w:lang w:val="en-GB"/>
              </w:rPr>
              <w:t xml:space="preserve"> as well.</w:t>
            </w:r>
          </w:p>
        </w:tc>
      </w:tr>
    </w:tbl>
    <w:p w:rsidR="00F06F9C" w:rsidRPr="00F06F9C" w:rsidRDefault="00F06F9C" w:rsidP="00F06F9C">
      <w:pPr>
        <w:spacing w:line="276" w:lineRule="auto"/>
        <w:rPr>
          <w:lang w:val="en-GB"/>
        </w:rPr>
      </w:pPr>
    </w:p>
    <w:p w:rsidR="00F06F9C" w:rsidRPr="00F06F9C" w:rsidRDefault="00F06F9C" w:rsidP="00F06F9C">
      <w:pPr>
        <w:spacing w:line="276" w:lineRule="auto"/>
        <w:rPr>
          <w:lang w:val="en-GB"/>
        </w:rPr>
      </w:pPr>
    </w:p>
    <w:p w:rsidR="00F06F9C" w:rsidRPr="00F06F9C" w:rsidRDefault="00F06F9C" w:rsidP="00F06F9C">
      <w:pPr>
        <w:spacing w:line="276" w:lineRule="auto"/>
        <w:rPr>
          <w:lang w:val="en-GB"/>
        </w:rPr>
      </w:pPr>
    </w:p>
    <w:p w:rsidR="00F06F9C" w:rsidRPr="00F06F9C" w:rsidRDefault="00F06F9C" w:rsidP="00F06F9C">
      <w:pPr>
        <w:pStyle w:val="1"/>
        <w:spacing w:line="276" w:lineRule="auto"/>
        <w:rPr>
          <w:b/>
          <w:bCs/>
          <w:color w:val="auto"/>
          <w:lang w:val="en-GB"/>
        </w:rPr>
      </w:pPr>
      <w:bookmarkStart w:id="8" w:name="_Toc39529742"/>
      <w:r w:rsidRPr="00F06F9C">
        <w:rPr>
          <w:b/>
          <w:bCs/>
          <w:color w:val="auto"/>
          <w:lang w:val="en-GB"/>
        </w:rPr>
        <w:t>Reflection on Module</w:t>
      </w:r>
      <w:bookmarkEnd w:id="8"/>
    </w:p>
    <w:p w:rsidR="00F06F9C" w:rsidRPr="00F06F9C" w:rsidRDefault="00F06F9C" w:rsidP="00F06F9C">
      <w:pPr>
        <w:pStyle w:val="2"/>
        <w:spacing w:line="276" w:lineRule="auto"/>
        <w:rPr>
          <w:color w:val="auto"/>
          <w:sz w:val="28"/>
          <w:szCs w:val="28"/>
          <w:lang w:val="en-GB"/>
        </w:rPr>
      </w:pPr>
      <w:bookmarkStart w:id="9" w:name="_Toc39529743"/>
      <w:r w:rsidRPr="00F06F9C">
        <w:rPr>
          <w:color w:val="auto"/>
          <w:sz w:val="28"/>
          <w:szCs w:val="28"/>
          <w:lang w:val="en-GB"/>
        </w:rPr>
        <w:t>Beginning</w:t>
      </w:r>
      <w:bookmarkEnd w:id="9"/>
    </w:p>
    <w:p w:rsidR="00F06F9C" w:rsidRDefault="009355BB" w:rsidP="00F06F9C">
      <w:pPr>
        <w:spacing w:line="276" w:lineRule="auto"/>
        <w:rPr>
          <w:lang w:val="en-GB"/>
        </w:rPr>
      </w:pPr>
      <w:r w:rsidRPr="009355BB">
        <w:rPr>
          <w:lang w:val="en-GB"/>
        </w:rPr>
        <w:t>The beginning of the course was terribly direct, of course. I made new personali</w:t>
      </w:r>
      <w:r>
        <w:rPr>
          <w:lang w:val="en-GB"/>
        </w:rPr>
        <w:t>s</w:t>
      </w:r>
      <w:r w:rsidRPr="009355BB">
        <w:rPr>
          <w:lang w:val="en-GB"/>
        </w:rPr>
        <w:t>ation at university relatively quickly and after finding the opportunity to think about how to train myself in performance and skills and used to get excited right away. However, I agreed with the idea that the module would be much easier to manage than the logic discussed, instead of theories and current observations of the business environment. more and more, because of my weaknesses, not only was I intelligent, but generally broad-minded and very effectively communicative (as an area of ​​my journey with talent for working ability), I found the module difficult in the same way,</w:t>
      </w:r>
    </w:p>
    <w:p w:rsidR="009355BB" w:rsidRPr="00F06F9C" w:rsidRDefault="009355BB" w:rsidP="00F06F9C">
      <w:pPr>
        <w:spacing w:line="276" w:lineRule="auto"/>
        <w:rPr>
          <w:lang w:val="en-GB"/>
        </w:rPr>
      </w:pPr>
    </w:p>
    <w:p w:rsidR="00F06F9C" w:rsidRPr="00F06F9C" w:rsidRDefault="00F06F9C" w:rsidP="00F06F9C">
      <w:pPr>
        <w:pStyle w:val="2"/>
        <w:spacing w:line="276" w:lineRule="auto"/>
        <w:rPr>
          <w:color w:val="auto"/>
          <w:sz w:val="28"/>
          <w:szCs w:val="28"/>
          <w:lang w:val="en-GB"/>
        </w:rPr>
      </w:pPr>
      <w:bookmarkStart w:id="10" w:name="_Toc39529744"/>
      <w:r w:rsidRPr="00F06F9C">
        <w:rPr>
          <w:color w:val="auto"/>
          <w:sz w:val="28"/>
          <w:szCs w:val="28"/>
          <w:lang w:val="en-GB"/>
        </w:rPr>
        <w:t>End</w:t>
      </w:r>
      <w:bookmarkEnd w:id="10"/>
    </w:p>
    <w:p w:rsidR="00F06F9C" w:rsidRPr="00F06F9C" w:rsidRDefault="009355BB" w:rsidP="00F06F9C">
      <w:pPr>
        <w:spacing w:line="276" w:lineRule="auto"/>
        <w:rPr>
          <w:lang w:val="en-GB"/>
        </w:rPr>
      </w:pPr>
      <w:r w:rsidRPr="009355BB">
        <w:rPr>
          <w:lang w:val="en-GB"/>
        </w:rPr>
        <w:t>Realizing where my weaknesses were, I eventually managed to get paid through work by providing an extended study of multiple reading points that were a gift in class discussions at university rather than ways of parting. This translates well to developing a talent for teaching lessons and is inspired to check resources that I do not consider essential but draw on essential information from. Together, this helps ME become more receptive and therefore more verbally communicative with my peers and colleagues during my journey.</w:t>
      </w:r>
    </w:p>
    <w:p w:rsidR="00F06F9C" w:rsidRDefault="00F06F9C"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Default="00B26A93" w:rsidP="00F06F9C">
      <w:pPr>
        <w:spacing w:line="276" w:lineRule="auto"/>
        <w:rPr>
          <w:lang w:val="en-GB"/>
        </w:rPr>
      </w:pPr>
    </w:p>
    <w:p w:rsidR="00B26A93" w:rsidRPr="00F06F9C" w:rsidRDefault="00B26A93" w:rsidP="00F06F9C">
      <w:pPr>
        <w:spacing w:line="276" w:lineRule="auto"/>
        <w:rPr>
          <w:lang w:val="en-GB"/>
        </w:rPr>
      </w:pPr>
    </w:p>
    <w:p w:rsidR="00F06F9C" w:rsidRPr="00F06F9C" w:rsidRDefault="00F06F9C" w:rsidP="00F06F9C">
      <w:pPr>
        <w:spacing w:line="276" w:lineRule="auto"/>
        <w:rPr>
          <w:lang w:val="en-GB"/>
        </w:rPr>
      </w:pPr>
    </w:p>
    <w:p w:rsidR="00F06F9C" w:rsidRPr="00F06F9C" w:rsidRDefault="00F06F9C" w:rsidP="00F06F9C">
      <w:pPr>
        <w:spacing w:line="276" w:lineRule="auto"/>
        <w:rPr>
          <w:lang w:val="en-GB"/>
        </w:rPr>
      </w:pPr>
    </w:p>
    <w:p w:rsidR="00F06F9C" w:rsidRPr="00F06F9C" w:rsidRDefault="00F06F9C" w:rsidP="00F06F9C">
      <w:pPr>
        <w:pStyle w:val="1"/>
        <w:spacing w:line="276" w:lineRule="auto"/>
        <w:rPr>
          <w:b/>
          <w:bCs/>
          <w:color w:val="auto"/>
          <w:lang w:val="en-GB"/>
        </w:rPr>
      </w:pPr>
      <w:bookmarkStart w:id="11" w:name="_Toc39529745"/>
      <w:r w:rsidRPr="00F06F9C">
        <w:rPr>
          <w:b/>
          <w:bCs/>
          <w:color w:val="auto"/>
          <w:lang w:val="en-GB"/>
        </w:rPr>
        <w:t>Reference List</w:t>
      </w:r>
      <w:bookmarkEnd w:id="11"/>
    </w:p>
    <w:p w:rsidR="00F06F9C" w:rsidRPr="00F06F9C" w:rsidRDefault="00F06F9C" w:rsidP="00F06F9C">
      <w:pPr>
        <w:spacing w:line="276" w:lineRule="auto"/>
        <w:rPr>
          <w:lang w:val="en-GB"/>
        </w:rPr>
      </w:pPr>
    </w:p>
    <w:p w:rsidR="00F06F9C" w:rsidRPr="00F06F9C" w:rsidRDefault="009355BB" w:rsidP="00F06F9C">
      <w:pPr>
        <w:spacing w:line="276" w:lineRule="auto"/>
        <w:rPr>
          <w:lang w:val="en-GB"/>
        </w:rPr>
      </w:pPr>
      <w:r w:rsidRPr="009355BB">
        <w:rPr>
          <w:noProof/>
          <w:lang w:val="bg-BG" w:eastAsia="bg-BG"/>
        </w:rPr>
        <w:drawing>
          <wp:inline distT="0" distB="0" distL="0" distR="0">
            <wp:extent cx="5731510" cy="382333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731510" cy="3823335"/>
                    </a:xfrm>
                    <a:prstGeom prst="rect">
                      <a:avLst/>
                    </a:prstGeom>
                  </pic:spPr>
                </pic:pic>
              </a:graphicData>
            </a:graphic>
          </wp:inline>
        </w:drawing>
      </w:r>
    </w:p>
    <w:p w:rsidR="00F06F9C" w:rsidRPr="00F06F9C" w:rsidRDefault="00F06F9C" w:rsidP="00F06F9C">
      <w:pPr>
        <w:spacing w:line="276" w:lineRule="auto"/>
        <w:rPr>
          <w:lang w:val="en-GB"/>
        </w:rPr>
      </w:pPr>
    </w:p>
    <w:sectPr w:rsidR="00F06F9C" w:rsidRPr="00F06F9C" w:rsidSect="00644CB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452B" w:rsidRDefault="0002452B" w:rsidP="00644CB1">
      <w:r>
        <w:separator/>
      </w:r>
    </w:p>
  </w:endnote>
  <w:endnote w:type="continuationSeparator" w:id="0">
    <w:p w:rsidR="0002452B" w:rsidRDefault="0002452B" w:rsidP="00644CB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Arial">
    <w:panose1 w:val="020B0604020202020204"/>
    <w:charset w:val="CC"/>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493304"/>
      <w:docPartObj>
        <w:docPartGallery w:val="Page Numbers (Bottom of Page)"/>
        <w:docPartUnique/>
      </w:docPartObj>
    </w:sdtPr>
    <w:sdtEndPr>
      <w:rPr>
        <w:noProof/>
      </w:rPr>
    </w:sdtEndPr>
    <w:sdtContent>
      <w:p w:rsidR="004F6367" w:rsidRDefault="00597472">
        <w:pPr>
          <w:pStyle w:val="a5"/>
          <w:jc w:val="right"/>
        </w:pPr>
        <w:r>
          <w:fldChar w:fldCharType="begin"/>
        </w:r>
        <w:r w:rsidR="004F6367">
          <w:instrText xml:space="preserve"> PAGE   \* MERGEFORMAT </w:instrText>
        </w:r>
        <w:r>
          <w:fldChar w:fldCharType="separate"/>
        </w:r>
        <w:r w:rsidR="00D1147B">
          <w:rPr>
            <w:noProof/>
          </w:rPr>
          <w:t>1</w:t>
        </w:r>
        <w:r>
          <w:rPr>
            <w:noProof/>
          </w:rPr>
          <w:fldChar w:fldCharType="end"/>
        </w:r>
      </w:p>
    </w:sdtContent>
  </w:sdt>
  <w:p w:rsidR="004F6367" w:rsidRDefault="004F6367">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452B" w:rsidRDefault="0002452B" w:rsidP="00644CB1">
      <w:r>
        <w:separator/>
      </w:r>
    </w:p>
  </w:footnote>
  <w:footnote w:type="continuationSeparator" w:id="0">
    <w:p w:rsidR="0002452B" w:rsidRDefault="0002452B" w:rsidP="00644CB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4A24E1"/>
    <w:multiLevelType w:val="hybridMultilevel"/>
    <w:tmpl w:val="EB9E8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B10AC3"/>
    <w:multiLevelType w:val="hybridMultilevel"/>
    <w:tmpl w:val="F91EA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A120B5"/>
    <w:multiLevelType w:val="hybridMultilevel"/>
    <w:tmpl w:val="7BD0600A"/>
    <w:lvl w:ilvl="0" w:tplc="207CA320">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nsid w:val="459106B6"/>
    <w:multiLevelType w:val="hybridMultilevel"/>
    <w:tmpl w:val="53F07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rsids>
    <w:rsidRoot w:val="00AE3A81"/>
    <w:rsid w:val="00014C0D"/>
    <w:rsid w:val="0002452B"/>
    <w:rsid w:val="00125A31"/>
    <w:rsid w:val="001E128C"/>
    <w:rsid w:val="001E5D82"/>
    <w:rsid w:val="002978C5"/>
    <w:rsid w:val="002E5D8B"/>
    <w:rsid w:val="003A63CD"/>
    <w:rsid w:val="004A151A"/>
    <w:rsid w:val="004F6367"/>
    <w:rsid w:val="00597472"/>
    <w:rsid w:val="00644CB1"/>
    <w:rsid w:val="007003CF"/>
    <w:rsid w:val="00806340"/>
    <w:rsid w:val="00844443"/>
    <w:rsid w:val="008921B8"/>
    <w:rsid w:val="009355BB"/>
    <w:rsid w:val="00951630"/>
    <w:rsid w:val="00960C41"/>
    <w:rsid w:val="00AE3A81"/>
    <w:rsid w:val="00AF5994"/>
    <w:rsid w:val="00B20094"/>
    <w:rsid w:val="00B26A93"/>
    <w:rsid w:val="00D1147B"/>
    <w:rsid w:val="00D52E92"/>
    <w:rsid w:val="00E2383E"/>
    <w:rsid w:val="00EA30F1"/>
    <w:rsid w:val="00F06F9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4C0D"/>
    <w:pPr>
      <w:spacing w:after="0" w:line="240" w:lineRule="auto"/>
    </w:pPr>
    <w:rPr>
      <w:rFonts w:ascii="Arial" w:hAnsi="Arial" w:cs="Calibri"/>
      <w:sz w:val="24"/>
      <w:szCs w:val="24"/>
      <w:lang w:val="en-US" w:eastAsia="en-GB"/>
    </w:rPr>
  </w:style>
  <w:style w:type="paragraph" w:styleId="1">
    <w:name w:val="heading 1"/>
    <w:basedOn w:val="a"/>
    <w:next w:val="a"/>
    <w:link w:val="10"/>
    <w:uiPriority w:val="9"/>
    <w:qFormat/>
    <w:rsid w:val="00644C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06F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44CB1"/>
    <w:rPr>
      <w:rFonts w:asciiTheme="majorHAnsi" w:eastAsiaTheme="majorEastAsia" w:hAnsiTheme="majorHAnsi" w:cstheme="majorBidi"/>
      <w:color w:val="2F5496" w:themeColor="accent1" w:themeShade="BF"/>
      <w:sz w:val="32"/>
      <w:szCs w:val="32"/>
      <w:lang w:val="en-US" w:eastAsia="en-GB"/>
    </w:rPr>
  </w:style>
  <w:style w:type="paragraph" w:styleId="a3">
    <w:name w:val="header"/>
    <w:basedOn w:val="a"/>
    <w:link w:val="a4"/>
    <w:uiPriority w:val="99"/>
    <w:unhideWhenUsed/>
    <w:rsid w:val="00644CB1"/>
    <w:pPr>
      <w:tabs>
        <w:tab w:val="center" w:pos="4513"/>
        <w:tab w:val="right" w:pos="9026"/>
      </w:tabs>
    </w:pPr>
  </w:style>
  <w:style w:type="character" w:customStyle="1" w:styleId="a4">
    <w:name w:val="Горен колонтитул Знак"/>
    <w:basedOn w:val="a0"/>
    <w:link w:val="a3"/>
    <w:uiPriority w:val="99"/>
    <w:rsid w:val="00644CB1"/>
    <w:rPr>
      <w:rFonts w:ascii="Arial" w:hAnsi="Arial" w:cs="Calibri"/>
      <w:sz w:val="24"/>
      <w:szCs w:val="24"/>
      <w:lang w:val="en-US" w:eastAsia="en-GB"/>
    </w:rPr>
  </w:style>
  <w:style w:type="paragraph" w:styleId="a5">
    <w:name w:val="footer"/>
    <w:basedOn w:val="a"/>
    <w:link w:val="a6"/>
    <w:uiPriority w:val="99"/>
    <w:unhideWhenUsed/>
    <w:rsid w:val="00644CB1"/>
    <w:pPr>
      <w:tabs>
        <w:tab w:val="center" w:pos="4513"/>
        <w:tab w:val="right" w:pos="9026"/>
      </w:tabs>
    </w:pPr>
  </w:style>
  <w:style w:type="character" w:customStyle="1" w:styleId="a6">
    <w:name w:val="Долен колонтитул Знак"/>
    <w:basedOn w:val="a0"/>
    <w:link w:val="a5"/>
    <w:uiPriority w:val="99"/>
    <w:rsid w:val="00644CB1"/>
    <w:rPr>
      <w:rFonts w:ascii="Arial" w:hAnsi="Arial" w:cs="Calibri"/>
      <w:sz w:val="24"/>
      <w:szCs w:val="24"/>
      <w:lang w:val="en-US" w:eastAsia="en-GB"/>
    </w:rPr>
  </w:style>
  <w:style w:type="paragraph" w:styleId="a7">
    <w:name w:val="No Spacing"/>
    <w:link w:val="a8"/>
    <w:uiPriority w:val="1"/>
    <w:qFormat/>
    <w:rsid w:val="00644CB1"/>
    <w:pPr>
      <w:spacing w:after="0" w:line="240" w:lineRule="auto"/>
    </w:pPr>
    <w:rPr>
      <w:rFonts w:eastAsiaTheme="minorEastAsia"/>
      <w:lang w:val="en-US"/>
    </w:rPr>
  </w:style>
  <w:style w:type="character" w:customStyle="1" w:styleId="a8">
    <w:name w:val="Без разредка Знак"/>
    <w:basedOn w:val="a0"/>
    <w:link w:val="a7"/>
    <w:uiPriority w:val="1"/>
    <w:rsid w:val="00644CB1"/>
    <w:rPr>
      <w:rFonts w:eastAsiaTheme="minorEastAsia"/>
      <w:lang w:val="en-US"/>
    </w:rPr>
  </w:style>
  <w:style w:type="character" w:customStyle="1" w:styleId="20">
    <w:name w:val="Заглавие 2 Знак"/>
    <w:basedOn w:val="a0"/>
    <w:link w:val="2"/>
    <w:uiPriority w:val="9"/>
    <w:rsid w:val="00F06F9C"/>
    <w:rPr>
      <w:rFonts w:asciiTheme="majorHAnsi" w:eastAsiaTheme="majorEastAsia" w:hAnsiTheme="majorHAnsi" w:cstheme="majorBidi"/>
      <w:color w:val="2F5496" w:themeColor="accent1" w:themeShade="BF"/>
      <w:sz w:val="26"/>
      <w:szCs w:val="26"/>
      <w:lang w:val="en-US" w:eastAsia="en-GB"/>
    </w:rPr>
  </w:style>
  <w:style w:type="paragraph" w:styleId="a9">
    <w:name w:val="TOC Heading"/>
    <w:basedOn w:val="1"/>
    <w:next w:val="a"/>
    <w:uiPriority w:val="39"/>
    <w:unhideWhenUsed/>
    <w:qFormat/>
    <w:rsid w:val="00F06F9C"/>
    <w:pPr>
      <w:spacing w:line="259" w:lineRule="auto"/>
      <w:outlineLvl w:val="9"/>
    </w:pPr>
    <w:rPr>
      <w:lang w:eastAsia="en-US"/>
    </w:rPr>
  </w:style>
  <w:style w:type="paragraph" w:styleId="11">
    <w:name w:val="toc 1"/>
    <w:basedOn w:val="a"/>
    <w:next w:val="a"/>
    <w:autoRedefine/>
    <w:uiPriority w:val="39"/>
    <w:unhideWhenUsed/>
    <w:rsid w:val="00F06F9C"/>
    <w:pPr>
      <w:spacing w:after="100"/>
    </w:pPr>
  </w:style>
  <w:style w:type="paragraph" w:styleId="21">
    <w:name w:val="toc 2"/>
    <w:basedOn w:val="a"/>
    <w:next w:val="a"/>
    <w:autoRedefine/>
    <w:uiPriority w:val="39"/>
    <w:unhideWhenUsed/>
    <w:rsid w:val="00F06F9C"/>
    <w:pPr>
      <w:spacing w:after="100"/>
      <w:ind w:left="240"/>
    </w:pPr>
  </w:style>
  <w:style w:type="character" w:styleId="aa">
    <w:name w:val="Hyperlink"/>
    <w:basedOn w:val="a0"/>
    <w:uiPriority w:val="99"/>
    <w:unhideWhenUsed/>
    <w:rsid w:val="00F06F9C"/>
    <w:rPr>
      <w:color w:val="0563C1" w:themeColor="hyperlink"/>
      <w:u w:val="single"/>
    </w:rPr>
  </w:style>
  <w:style w:type="paragraph" w:styleId="ab">
    <w:name w:val="Title"/>
    <w:basedOn w:val="a"/>
    <w:next w:val="a"/>
    <w:link w:val="ac"/>
    <w:uiPriority w:val="10"/>
    <w:qFormat/>
    <w:rsid w:val="00F06F9C"/>
    <w:pPr>
      <w:contextualSpacing/>
    </w:pPr>
    <w:rPr>
      <w:rFonts w:asciiTheme="majorHAnsi" w:eastAsiaTheme="majorEastAsia" w:hAnsiTheme="majorHAnsi" w:cstheme="majorBidi"/>
      <w:spacing w:val="-10"/>
      <w:kern w:val="28"/>
      <w:sz w:val="56"/>
      <w:szCs w:val="56"/>
    </w:rPr>
  </w:style>
  <w:style w:type="character" w:customStyle="1" w:styleId="ac">
    <w:name w:val="Заглавие Знак"/>
    <w:basedOn w:val="a0"/>
    <w:link w:val="ab"/>
    <w:uiPriority w:val="10"/>
    <w:rsid w:val="00F06F9C"/>
    <w:rPr>
      <w:rFonts w:asciiTheme="majorHAnsi" w:eastAsiaTheme="majorEastAsia" w:hAnsiTheme="majorHAnsi" w:cstheme="majorBidi"/>
      <w:spacing w:val="-10"/>
      <w:kern w:val="28"/>
      <w:sz w:val="56"/>
      <w:szCs w:val="56"/>
      <w:lang w:val="en-US" w:eastAsia="en-GB"/>
    </w:rPr>
  </w:style>
  <w:style w:type="paragraph" w:styleId="ad">
    <w:name w:val="List Paragraph"/>
    <w:basedOn w:val="a"/>
    <w:uiPriority w:val="34"/>
    <w:qFormat/>
    <w:rsid w:val="00125A31"/>
    <w:pPr>
      <w:ind w:left="720"/>
      <w:contextualSpacing/>
    </w:pPr>
  </w:style>
  <w:style w:type="table" w:styleId="ae">
    <w:name w:val="Table Grid"/>
    <w:basedOn w:val="a1"/>
    <w:uiPriority w:val="39"/>
    <w:rsid w:val="007003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2Accent4">
    <w:name w:val="Grid Table 2 Accent 4"/>
    <w:basedOn w:val="a1"/>
    <w:uiPriority w:val="47"/>
    <w:rsid w:val="007003CF"/>
    <w:pPr>
      <w:spacing w:after="0" w:line="240" w:lineRule="auto"/>
    </w:pPr>
    <w:tblPr>
      <w:tblStyleRowBandSize w:val="1"/>
      <w:tblStyleColBandSize w:val="1"/>
      <w:tblInd w:w="0" w:type="dxa"/>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CellMar>
        <w:top w:w="0" w:type="dxa"/>
        <w:left w:w="108" w:type="dxa"/>
        <w:bottom w:w="0" w:type="dxa"/>
        <w:right w:w="108" w:type="dxa"/>
      </w:tblCellMar>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5DarkAccent2">
    <w:name w:val="Grid Table 5 Dark Accent 2"/>
    <w:basedOn w:val="a1"/>
    <w:uiPriority w:val="50"/>
    <w:rsid w:val="0095163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GridTable5DarkAccent4">
    <w:name w:val="Grid Table 5 Dark Accent 4"/>
    <w:basedOn w:val="a1"/>
    <w:uiPriority w:val="50"/>
    <w:rsid w:val="0095163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GridTable6ColorfulAccent1">
    <w:name w:val="Grid Table 6 Colorful Accent 1"/>
    <w:basedOn w:val="a1"/>
    <w:uiPriority w:val="51"/>
    <w:rsid w:val="002978C5"/>
    <w:pPr>
      <w:spacing w:after="0" w:line="240" w:lineRule="auto"/>
    </w:pPr>
    <w:rPr>
      <w:color w:val="2F5496" w:themeColor="accent1" w:themeShade="BF"/>
    </w:r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5DarkAccent5">
    <w:name w:val="Grid Table 5 Dark Accent 5"/>
    <w:basedOn w:val="a1"/>
    <w:uiPriority w:val="50"/>
    <w:rsid w:val="009355BB"/>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GridTable5Dark">
    <w:name w:val="Grid Table 5 Dark"/>
    <w:basedOn w:val="a1"/>
    <w:uiPriority w:val="50"/>
    <w:rsid w:val="009355BB"/>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6ColorfulAccent2">
    <w:name w:val="Grid Table 6 Colorful Accent 2"/>
    <w:basedOn w:val="a1"/>
    <w:uiPriority w:val="51"/>
    <w:rsid w:val="009355BB"/>
    <w:pPr>
      <w:spacing w:after="0" w:line="240" w:lineRule="auto"/>
    </w:pPr>
    <w:rPr>
      <w:color w:val="C45911" w:themeColor="accent2" w:themeShade="BF"/>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af">
    <w:name w:val="Balloon Text"/>
    <w:basedOn w:val="a"/>
    <w:link w:val="af0"/>
    <w:uiPriority w:val="99"/>
    <w:semiHidden/>
    <w:unhideWhenUsed/>
    <w:rsid w:val="00D1147B"/>
    <w:rPr>
      <w:rFonts w:ascii="Tahoma" w:hAnsi="Tahoma" w:cs="Tahoma"/>
      <w:sz w:val="16"/>
      <w:szCs w:val="16"/>
    </w:rPr>
  </w:style>
  <w:style w:type="character" w:customStyle="1" w:styleId="af0">
    <w:name w:val="Изнесен текст Знак"/>
    <w:basedOn w:val="a0"/>
    <w:link w:val="af"/>
    <w:uiPriority w:val="99"/>
    <w:semiHidden/>
    <w:rsid w:val="00D1147B"/>
    <w:rPr>
      <w:rFonts w:ascii="Tahoma" w:hAnsi="Tahoma" w:cs="Tahoma"/>
      <w:sz w:val="16"/>
      <w:szCs w:val="16"/>
      <w:lang w:val="en-US" w:eastAsia="en-GB"/>
    </w:rPr>
  </w:style>
</w:styles>
</file>

<file path=word/webSettings.xml><?xml version="1.0" encoding="utf-8"?>
<w:webSettings xmlns:r="http://schemas.openxmlformats.org/officeDocument/2006/relationships" xmlns:w="http://schemas.openxmlformats.org/wordprocessingml/2006/main">
  <w:divs>
    <w:div w:id="294606320">
      <w:bodyDiv w:val="1"/>
      <w:marLeft w:val="0"/>
      <w:marRight w:val="0"/>
      <w:marTop w:val="0"/>
      <w:marBottom w:val="0"/>
      <w:divBdr>
        <w:top w:val="none" w:sz="0" w:space="0" w:color="auto"/>
        <w:left w:val="none" w:sz="0" w:space="0" w:color="auto"/>
        <w:bottom w:val="none" w:sz="0" w:space="0" w:color="auto"/>
        <w:right w:val="none" w:sz="0" w:space="0" w:color="auto"/>
      </w:divBdr>
      <w:divsChild>
        <w:div w:id="1194808476">
          <w:marLeft w:val="0"/>
          <w:marRight w:val="0"/>
          <w:marTop w:val="0"/>
          <w:marBottom w:val="150"/>
          <w:divBdr>
            <w:top w:val="none" w:sz="0" w:space="0" w:color="auto"/>
            <w:left w:val="none" w:sz="0" w:space="0" w:color="auto"/>
            <w:bottom w:val="none" w:sz="0" w:space="0" w:color="auto"/>
            <w:right w:val="none" w:sz="0" w:space="0" w:color="auto"/>
          </w:divBdr>
        </w:div>
      </w:divsChild>
    </w:div>
    <w:div w:id="377323264">
      <w:bodyDiv w:val="1"/>
      <w:marLeft w:val="0"/>
      <w:marRight w:val="0"/>
      <w:marTop w:val="0"/>
      <w:marBottom w:val="0"/>
      <w:divBdr>
        <w:top w:val="none" w:sz="0" w:space="0" w:color="auto"/>
        <w:left w:val="none" w:sz="0" w:space="0" w:color="auto"/>
        <w:bottom w:val="none" w:sz="0" w:space="0" w:color="auto"/>
        <w:right w:val="none" w:sz="0" w:space="0" w:color="auto"/>
      </w:divBdr>
      <w:divsChild>
        <w:div w:id="1746535928">
          <w:marLeft w:val="0"/>
          <w:marRight w:val="0"/>
          <w:marTop w:val="0"/>
          <w:marBottom w:val="150"/>
          <w:divBdr>
            <w:top w:val="none" w:sz="0" w:space="0" w:color="auto"/>
            <w:left w:val="none" w:sz="0" w:space="0" w:color="auto"/>
            <w:bottom w:val="none" w:sz="0" w:space="0" w:color="auto"/>
            <w:right w:val="none" w:sz="0" w:space="0" w:color="auto"/>
          </w:divBdr>
        </w:div>
      </w:divsChild>
    </w:div>
    <w:div w:id="389620344">
      <w:bodyDiv w:val="1"/>
      <w:marLeft w:val="0"/>
      <w:marRight w:val="0"/>
      <w:marTop w:val="0"/>
      <w:marBottom w:val="0"/>
      <w:divBdr>
        <w:top w:val="none" w:sz="0" w:space="0" w:color="auto"/>
        <w:left w:val="none" w:sz="0" w:space="0" w:color="auto"/>
        <w:bottom w:val="none" w:sz="0" w:space="0" w:color="auto"/>
        <w:right w:val="none" w:sz="0" w:space="0" w:color="auto"/>
      </w:divBdr>
      <w:divsChild>
        <w:div w:id="132140588">
          <w:marLeft w:val="0"/>
          <w:marRight w:val="0"/>
          <w:marTop w:val="0"/>
          <w:marBottom w:val="150"/>
          <w:divBdr>
            <w:top w:val="none" w:sz="0" w:space="0" w:color="auto"/>
            <w:left w:val="none" w:sz="0" w:space="0" w:color="auto"/>
            <w:bottom w:val="none" w:sz="0" w:space="0" w:color="auto"/>
            <w:right w:val="none" w:sz="0" w:space="0" w:color="auto"/>
          </w:divBdr>
        </w:div>
      </w:divsChild>
    </w:div>
    <w:div w:id="406458670">
      <w:bodyDiv w:val="1"/>
      <w:marLeft w:val="0"/>
      <w:marRight w:val="0"/>
      <w:marTop w:val="0"/>
      <w:marBottom w:val="0"/>
      <w:divBdr>
        <w:top w:val="none" w:sz="0" w:space="0" w:color="auto"/>
        <w:left w:val="none" w:sz="0" w:space="0" w:color="auto"/>
        <w:bottom w:val="none" w:sz="0" w:space="0" w:color="auto"/>
        <w:right w:val="none" w:sz="0" w:space="0" w:color="auto"/>
      </w:divBdr>
      <w:divsChild>
        <w:div w:id="1819301805">
          <w:marLeft w:val="0"/>
          <w:marRight w:val="0"/>
          <w:marTop w:val="0"/>
          <w:marBottom w:val="150"/>
          <w:divBdr>
            <w:top w:val="none" w:sz="0" w:space="0" w:color="auto"/>
            <w:left w:val="none" w:sz="0" w:space="0" w:color="auto"/>
            <w:bottom w:val="none" w:sz="0" w:space="0" w:color="auto"/>
            <w:right w:val="none" w:sz="0" w:space="0" w:color="auto"/>
          </w:divBdr>
        </w:div>
      </w:divsChild>
    </w:div>
    <w:div w:id="624239382">
      <w:bodyDiv w:val="1"/>
      <w:marLeft w:val="0"/>
      <w:marRight w:val="0"/>
      <w:marTop w:val="0"/>
      <w:marBottom w:val="0"/>
      <w:divBdr>
        <w:top w:val="none" w:sz="0" w:space="0" w:color="auto"/>
        <w:left w:val="none" w:sz="0" w:space="0" w:color="auto"/>
        <w:bottom w:val="none" w:sz="0" w:space="0" w:color="auto"/>
        <w:right w:val="none" w:sz="0" w:space="0" w:color="auto"/>
      </w:divBdr>
      <w:divsChild>
        <w:div w:id="1310551786">
          <w:marLeft w:val="0"/>
          <w:marRight w:val="0"/>
          <w:marTop w:val="0"/>
          <w:marBottom w:val="150"/>
          <w:divBdr>
            <w:top w:val="none" w:sz="0" w:space="0" w:color="auto"/>
            <w:left w:val="none" w:sz="0" w:space="0" w:color="auto"/>
            <w:bottom w:val="none" w:sz="0" w:space="0" w:color="auto"/>
            <w:right w:val="none" w:sz="0" w:space="0" w:color="auto"/>
          </w:divBdr>
        </w:div>
      </w:divsChild>
    </w:div>
    <w:div w:id="1408764794">
      <w:bodyDiv w:val="1"/>
      <w:marLeft w:val="0"/>
      <w:marRight w:val="0"/>
      <w:marTop w:val="0"/>
      <w:marBottom w:val="0"/>
      <w:divBdr>
        <w:top w:val="none" w:sz="0" w:space="0" w:color="auto"/>
        <w:left w:val="none" w:sz="0" w:space="0" w:color="auto"/>
        <w:bottom w:val="none" w:sz="0" w:space="0" w:color="auto"/>
        <w:right w:val="none" w:sz="0" w:space="0" w:color="auto"/>
      </w:divBdr>
      <w:divsChild>
        <w:div w:id="154763851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989AC2-6732-4DB0-BDD4-A93273880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8</Pages>
  <Words>1941</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Tutor:</Company>
  <LinksUpToDate>false</LinksUpToDate>
  <CharactersWithSpaces>12986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Student Name: Elena Toneva</dc:creator>
  <cp:keywords/>
  <dc:description/>
  <cp:lastModifiedBy>admin</cp:lastModifiedBy>
  <cp:revision>18</cp:revision>
  <dcterms:created xsi:type="dcterms:W3CDTF">2020-04-25T13:02:00Z</dcterms:created>
  <dcterms:modified xsi:type="dcterms:W3CDTF">2020-05-04T21:29:00Z</dcterms:modified>
</cp:coreProperties>
</file>