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5D0912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C3DBC">
              <w:rPr>
                <w:rFonts w:ascii="Times New Roman" w:hAnsi="Times New Roman" w:cs="Times New Roman"/>
                <w:b/>
                <w:sz w:val="48"/>
              </w:rPr>
              <w:t>Victoria Hughes</w:t>
            </w:r>
          </w:p>
          <w:p w14:paraId="2CEE7446" w14:textId="77777777" w:rsidR="00943FDB" w:rsidRDefault="00943FDB" w:rsidP="00415891">
            <w:pPr>
              <w:ind w:right="-957"/>
              <w:rPr>
                <w:rFonts w:ascii="Times New Roman" w:hAnsi="Times New Roman" w:cs="Times New Roman"/>
                <w:b/>
                <w:sz w:val="48"/>
              </w:rPr>
            </w:pPr>
          </w:p>
          <w:p w14:paraId="231DB8BB" w14:textId="77777777" w:rsidR="00BC3DBC"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C3DBC">
              <w:rPr>
                <w:rFonts w:ascii="Times New Roman" w:hAnsi="Times New Roman" w:cs="Times New Roman"/>
                <w:b/>
                <w:sz w:val="48"/>
              </w:rPr>
              <w:t xml:space="preserve"> </w:t>
            </w:r>
          </w:p>
          <w:p w14:paraId="52EF6683" w14:textId="689B266B" w:rsidR="00943FDB" w:rsidRDefault="00BC3DBC" w:rsidP="00415891">
            <w:pPr>
              <w:ind w:right="-957"/>
              <w:rPr>
                <w:rFonts w:ascii="Times New Roman" w:hAnsi="Times New Roman" w:cs="Times New Roman"/>
                <w:b/>
                <w:sz w:val="48"/>
              </w:rPr>
            </w:pPr>
            <w:r>
              <w:rPr>
                <w:rFonts w:ascii="Times New Roman" w:hAnsi="Times New Roman" w:cs="Times New Roman"/>
                <w:b/>
                <w:sz w:val="48"/>
              </w:rPr>
              <w:t>Victoria.hughes@conwy.gov.uk</w:t>
            </w:r>
          </w:p>
          <w:p w14:paraId="453C9B90" w14:textId="77777777" w:rsidR="00943FDB" w:rsidRDefault="00943FDB" w:rsidP="00415891">
            <w:pPr>
              <w:ind w:right="-957"/>
              <w:rPr>
                <w:rFonts w:ascii="Times New Roman" w:hAnsi="Times New Roman" w:cs="Times New Roman"/>
                <w:b/>
                <w:sz w:val="48"/>
              </w:rPr>
            </w:pPr>
          </w:p>
          <w:p w14:paraId="4128B356" w14:textId="06C25748"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BC3DBC">
              <w:rPr>
                <w:rFonts w:ascii="Times New Roman" w:hAnsi="Times New Roman" w:cs="Times New Roman"/>
                <w:b/>
                <w:sz w:val="48"/>
              </w:rPr>
              <w:t xml:space="preserve"> 2420862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A931B97" w14:textId="77777777" w:rsidR="00BC3DBC" w:rsidRDefault="00BC3DBC" w:rsidP="004E7012">
            <w:pPr>
              <w:spacing w:line="360" w:lineRule="auto"/>
              <w:rPr>
                <w:rFonts w:ascii="Arial" w:hAnsi="Arial" w:cs="Arial"/>
              </w:rPr>
            </w:pPr>
            <w:r w:rsidRPr="00BC04A7">
              <w:rPr>
                <w:rFonts w:ascii="Arial" w:hAnsi="Arial" w:cs="Arial"/>
              </w:rPr>
              <w:t xml:space="preserve">Critical reflection is a cornerstone of effective Social Work practice (Wilkins, 2019). It involves revisiting past experiences, analysing them, and drawing lessons to improve future practice (Conway, 1994). Social Care Wales (2011) emphasizes reflection in its National Occupational Standards (NOS), which guide professional conduct. Using Driscoll’s (2007) model of </w:t>
            </w:r>
            <w:r w:rsidRPr="00BC04A7">
              <w:rPr>
                <w:rFonts w:ascii="Arial" w:hAnsi="Arial" w:cs="Arial"/>
              </w:rPr>
              <w:lastRenderedPageBreak/>
              <w:t>reflection—</w:t>
            </w:r>
            <w:r w:rsidRPr="00BC04A7">
              <w:rPr>
                <w:rFonts w:ascii="Arial" w:hAnsi="Arial" w:cs="Arial"/>
                <w:b/>
                <w:bCs/>
              </w:rPr>
              <w:t>What?</w:t>
            </w:r>
            <w:r w:rsidRPr="00BC04A7">
              <w:rPr>
                <w:rFonts w:ascii="Arial" w:hAnsi="Arial" w:cs="Arial"/>
              </w:rPr>
              <w:t xml:space="preserve">, </w:t>
            </w:r>
            <w:r w:rsidRPr="00BC04A7">
              <w:rPr>
                <w:rFonts w:ascii="Arial" w:hAnsi="Arial" w:cs="Arial"/>
                <w:b/>
                <w:bCs/>
              </w:rPr>
              <w:t>So What?</w:t>
            </w:r>
            <w:r w:rsidRPr="00BC04A7">
              <w:rPr>
                <w:rFonts w:ascii="Arial" w:hAnsi="Arial" w:cs="Arial"/>
              </w:rPr>
              <w:t xml:space="preserve">, and </w:t>
            </w:r>
            <w:r w:rsidRPr="00BC04A7">
              <w:rPr>
                <w:rFonts w:ascii="Arial" w:hAnsi="Arial" w:cs="Arial"/>
                <w:b/>
                <w:bCs/>
              </w:rPr>
              <w:t>Now What?</w:t>
            </w:r>
            <w:r w:rsidRPr="00BC04A7">
              <w:rPr>
                <w:rFonts w:ascii="Arial" w:hAnsi="Arial" w:cs="Arial"/>
              </w:rPr>
              <w:t>—this reflection explores my development since qualifying as a Social Worker and identifies future learning needs.</w:t>
            </w:r>
          </w:p>
          <w:p w14:paraId="1007D16B" w14:textId="77777777" w:rsidR="00A72A02" w:rsidRPr="00BC04A7" w:rsidRDefault="00A72A02" w:rsidP="004E7012">
            <w:pPr>
              <w:spacing w:line="360" w:lineRule="auto"/>
              <w:rPr>
                <w:rFonts w:ascii="Arial" w:hAnsi="Arial" w:cs="Arial"/>
              </w:rPr>
            </w:pPr>
          </w:p>
          <w:p w14:paraId="48961ED6" w14:textId="77777777" w:rsidR="00BC3DBC" w:rsidRDefault="00BC3DBC" w:rsidP="004E7012">
            <w:pPr>
              <w:spacing w:line="360" w:lineRule="auto"/>
              <w:rPr>
                <w:rFonts w:ascii="Arial" w:hAnsi="Arial" w:cs="Arial"/>
                <w:b/>
                <w:bCs/>
              </w:rPr>
            </w:pPr>
            <w:r w:rsidRPr="00BC04A7">
              <w:rPr>
                <w:rFonts w:ascii="Arial" w:hAnsi="Arial" w:cs="Arial"/>
                <w:b/>
                <w:bCs/>
              </w:rPr>
              <w:t>What? – Practice Experience and Development</w:t>
            </w:r>
          </w:p>
          <w:p w14:paraId="39FD8492" w14:textId="77777777" w:rsidR="00A72A02" w:rsidRPr="00BC04A7" w:rsidRDefault="00A72A02" w:rsidP="004E7012">
            <w:pPr>
              <w:spacing w:line="360" w:lineRule="auto"/>
              <w:rPr>
                <w:rFonts w:ascii="Arial" w:hAnsi="Arial" w:cs="Arial"/>
                <w:b/>
                <w:bCs/>
              </w:rPr>
            </w:pPr>
          </w:p>
          <w:p w14:paraId="4229CD4F" w14:textId="77777777" w:rsidR="00BC3DBC" w:rsidRPr="00BC04A7" w:rsidRDefault="00BC3DBC" w:rsidP="004E7012">
            <w:pPr>
              <w:spacing w:line="360" w:lineRule="auto"/>
              <w:rPr>
                <w:rFonts w:ascii="Arial" w:hAnsi="Arial" w:cs="Arial"/>
              </w:rPr>
            </w:pPr>
            <w:r w:rsidRPr="00BC04A7">
              <w:rPr>
                <w:rFonts w:ascii="Arial" w:hAnsi="Arial" w:cs="Arial"/>
              </w:rPr>
              <w:t>After qualifying, I sought a role that was both challenging and rewarding, leading me to join a child protection team. This role has provided extensive opportunities to complete comprehensive assessments of children’s needs. These assessments require collaboration with children, families, and professionals to ensure a holistic understanding of each case. The Social Services and Well-being (Wales) Act 2014 mandates that assessments be completed within 42 working days of referral (Welsh Government, 2015), which has helped me develop strong organisational and prioritisation skills.</w:t>
            </w:r>
          </w:p>
          <w:p w14:paraId="58B63A2C" w14:textId="77777777" w:rsidR="00BC3DBC" w:rsidRDefault="00BC3DBC" w:rsidP="004E7012">
            <w:pPr>
              <w:spacing w:line="360" w:lineRule="auto"/>
              <w:rPr>
                <w:rFonts w:ascii="Arial" w:hAnsi="Arial" w:cs="Arial"/>
              </w:rPr>
            </w:pPr>
            <w:r w:rsidRPr="00BC04A7">
              <w:rPr>
                <w:rFonts w:ascii="Arial" w:hAnsi="Arial" w:cs="Arial"/>
              </w:rPr>
              <w:t>My practice has involved working with children and families facing complex issues such as domestic abuse, substance misuse, exploitation, neglect, and mental health challenges. Writing assessments is central to my role, requiring confidence in my professional judgement and the ability to collaborate effectively with other professionals.</w:t>
            </w:r>
          </w:p>
          <w:p w14:paraId="03022B96" w14:textId="77777777" w:rsidR="00A72A02" w:rsidRPr="00BC04A7" w:rsidRDefault="00A72A02" w:rsidP="004E7012">
            <w:pPr>
              <w:spacing w:line="360" w:lineRule="auto"/>
              <w:rPr>
                <w:rFonts w:ascii="Arial" w:hAnsi="Arial" w:cs="Arial"/>
              </w:rPr>
            </w:pPr>
          </w:p>
          <w:p w14:paraId="61E28818" w14:textId="77777777" w:rsidR="00BC3DBC" w:rsidRDefault="00BC3DBC" w:rsidP="004E7012">
            <w:pPr>
              <w:spacing w:line="360" w:lineRule="auto"/>
              <w:rPr>
                <w:rFonts w:ascii="Arial" w:hAnsi="Arial" w:cs="Arial"/>
                <w:b/>
                <w:bCs/>
              </w:rPr>
            </w:pPr>
            <w:r w:rsidRPr="00BC04A7">
              <w:rPr>
                <w:rFonts w:ascii="Arial" w:hAnsi="Arial" w:cs="Arial"/>
                <w:b/>
                <w:bCs/>
              </w:rPr>
              <w:t>So What? – Reflection and Emotional Resilience</w:t>
            </w:r>
          </w:p>
          <w:p w14:paraId="4E3014A8" w14:textId="77777777" w:rsidR="00A72A02" w:rsidRPr="00BC04A7" w:rsidRDefault="00A72A02" w:rsidP="004E7012">
            <w:pPr>
              <w:spacing w:line="360" w:lineRule="auto"/>
              <w:rPr>
                <w:rFonts w:ascii="Arial" w:hAnsi="Arial" w:cs="Arial"/>
                <w:b/>
                <w:bCs/>
              </w:rPr>
            </w:pPr>
          </w:p>
          <w:p w14:paraId="4A8BDFF4" w14:textId="77777777" w:rsidR="00BC3DBC" w:rsidRPr="00BC04A7" w:rsidRDefault="00BC3DBC" w:rsidP="004E7012">
            <w:pPr>
              <w:spacing w:line="360" w:lineRule="auto"/>
              <w:rPr>
                <w:rFonts w:ascii="Arial" w:hAnsi="Arial" w:cs="Arial"/>
              </w:rPr>
            </w:pPr>
            <w:r w:rsidRPr="00BC04A7">
              <w:rPr>
                <w:rFonts w:ascii="Arial" w:hAnsi="Arial" w:cs="Arial"/>
              </w:rPr>
              <w:t>While practice experience has been vital, regular supervision has been equally important. Child protection is widely regarded as one of the most demanding areas of Social Work. A UK study found that 74% of practitioners experienced emotional exhaustion and burnout within 1–3 years of practice (McFadden, 2015), which aligns with my current experience level. I have prioritised regular reflective supervision to process emotions and build resilience.</w:t>
            </w:r>
          </w:p>
          <w:p w14:paraId="731B684F" w14:textId="77777777" w:rsidR="00BC3DBC" w:rsidRDefault="00BC3DBC" w:rsidP="004E7012">
            <w:pPr>
              <w:spacing w:line="360" w:lineRule="auto"/>
              <w:rPr>
                <w:rFonts w:ascii="Arial" w:hAnsi="Arial" w:cs="Arial"/>
              </w:rPr>
            </w:pPr>
            <w:r w:rsidRPr="00BC04A7">
              <w:rPr>
                <w:rFonts w:ascii="Arial" w:hAnsi="Arial" w:cs="Arial"/>
              </w:rPr>
              <w:t>Supervision has also supported my professional growth. Johnson et al. (2019) found that Social Workers with 2–3 years of experience often experience reduced job satisfaction, but regular reflective supervision and post-qualifying learning can improve retention and satisfaction. These findings reinforce the importance of maintaining reflective practice and accessing ongoing support.</w:t>
            </w:r>
          </w:p>
          <w:p w14:paraId="699A3360" w14:textId="77777777" w:rsidR="00A72A02" w:rsidRPr="00BC04A7" w:rsidRDefault="00A72A02" w:rsidP="004E7012">
            <w:pPr>
              <w:spacing w:line="360" w:lineRule="auto"/>
              <w:rPr>
                <w:rFonts w:ascii="Arial" w:hAnsi="Arial" w:cs="Arial"/>
              </w:rPr>
            </w:pPr>
          </w:p>
          <w:p w14:paraId="7D7D8247" w14:textId="77777777" w:rsidR="00BC3DBC" w:rsidRDefault="00BC3DBC" w:rsidP="004E7012">
            <w:pPr>
              <w:spacing w:line="360" w:lineRule="auto"/>
              <w:rPr>
                <w:rFonts w:ascii="Arial" w:hAnsi="Arial" w:cs="Arial"/>
                <w:b/>
                <w:bCs/>
              </w:rPr>
            </w:pPr>
            <w:r w:rsidRPr="00BC04A7">
              <w:rPr>
                <w:rFonts w:ascii="Arial" w:hAnsi="Arial" w:cs="Arial"/>
                <w:b/>
                <w:bCs/>
              </w:rPr>
              <w:t>Now What? – Future Learning Needs and Actions</w:t>
            </w:r>
          </w:p>
          <w:p w14:paraId="4EB0C983" w14:textId="77777777" w:rsidR="00A72A02" w:rsidRPr="00BC04A7" w:rsidRDefault="00A72A02" w:rsidP="004E7012">
            <w:pPr>
              <w:spacing w:line="360" w:lineRule="auto"/>
              <w:rPr>
                <w:rFonts w:ascii="Arial" w:hAnsi="Arial" w:cs="Arial"/>
                <w:b/>
                <w:bCs/>
              </w:rPr>
            </w:pPr>
          </w:p>
          <w:p w14:paraId="52FBC711" w14:textId="77777777" w:rsidR="00BC3DBC" w:rsidRPr="00BC04A7" w:rsidRDefault="00BC3DBC" w:rsidP="004E7012">
            <w:pPr>
              <w:spacing w:line="360" w:lineRule="auto"/>
              <w:rPr>
                <w:rFonts w:ascii="Arial" w:hAnsi="Arial" w:cs="Arial"/>
              </w:rPr>
            </w:pPr>
            <w:r w:rsidRPr="00BC04A7">
              <w:rPr>
                <w:rFonts w:ascii="Arial" w:hAnsi="Arial" w:cs="Arial"/>
              </w:rPr>
              <w:lastRenderedPageBreak/>
              <w:t>Reflecting on my training and early practice, I identified several learning needs: building confidence in my judgement and abilities, gaining experience with culturally diverse families, and completing more in-depth assessments. These needs guided my decision to work in long-term child protection.</w:t>
            </w:r>
          </w:p>
          <w:p w14:paraId="2010B8F6" w14:textId="77777777" w:rsidR="00BC3DBC" w:rsidRPr="00BC04A7" w:rsidRDefault="00BC3DBC" w:rsidP="004E7012">
            <w:pPr>
              <w:spacing w:line="360" w:lineRule="auto"/>
              <w:rPr>
                <w:rFonts w:ascii="Arial" w:hAnsi="Arial" w:cs="Arial"/>
              </w:rPr>
            </w:pPr>
            <w:r w:rsidRPr="00BC04A7">
              <w:rPr>
                <w:rFonts w:ascii="Arial" w:hAnsi="Arial" w:cs="Arial"/>
              </w:rPr>
              <w:t>To address these needs, I’ve taken proactive steps. Recognising the importance of cultural competence—especially in North Wales, where 97.3% of the population identifies as White (Welsh Government, 2020)—I’ve requested opportunities to work with families from diverse backgrounds. Cultural competence improves service quality and outcomes (Pope-Davis et al., 2002), and these experiences will enhance my analytical skills and assessment quality.</w:t>
            </w:r>
          </w:p>
          <w:p w14:paraId="3C946A6B" w14:textId="77777777" w:rsidR="00BC3DBC" w:rsidRPr="00BC04A7" w:rsidRDefault="00BC3DBC" w:rsidP="004E7012">
            <w:pPr>
              <w:spacing w:line="360" w:lineRule="auto"/>
              <w:rPr>
                <w:rFonts w:ascii="Arial" w:hAnsi="Arial" w:cs="Arial"/>
              </w:rPr>
            </w:pPr>
            <w:r w:rsidRPr="00BC04A7">
              <w:rPr>
                <w:rFonts w:ascii="Arial" w:hAnsi="Arial" w:cs="Arial"/>
              </w:rPr>
              <w:t>I’ve also committed to exploring best practice research through platforms like Community Care Inform. This supports my ability to incorporate children’s views into interventions and decision-making, strengthening my professional judgement.</w:t>
            </w:r>
          </w:p>
          <w:p w14:paraId="24C3556D" w14:textId="77777777" w:rsidR="00BC3DBC" w:rsidRPr="00BC04A7" w:rsidRDefault="00BC3DBC" w:rsidP="004E7012">
            <w:pPr>
              <w:spacing w:line="360" w:lineRule="auto"/>
              <w:rPr>
                <w:rFonts w:ascii="Arial" w:hAnsi="Arial" w:cs="Arial"/>
              </w:rPr>
            </w:pPr>
            <w:r w:rsidRPr="00BC04A7">
              <w:rPr>
                <w:rFonts w:ascii="Arial" w:hAnsi="Arial" w:cs="Arial"/>
              </w:rPr>
              <w:t>In supervision, I’ve identified the following learning needs:</w:t>
            </w:r>
          </w:p>
          <w:p w14:paraId="74B1062B" w14:textId="77777777" w:rsidR="00BC3DBC" w:rsidRPr="00BC04A7" w:rsidRDefault="00BC3DBC" w:rsidP="004E7012">
            <w:pPr>
              <w:numPr>
                <w:ilvl w:val="0"/>
                <w:numId w:val="2"/>
              </w:numPr>
              <w:spacing w:after="160" w:line="360" w:lineRule="auto"/>
              <w:rPr>
                <w:rFonts w:ascii="Arial" w:hAnsi="Arial" w:cs="Arial"/>
              </w:rPr>
            </w:pPr>
            <w:r w:rsidRPr="00BC04A7">
              <w:rPr>
                <w:rFonts w:ascii="Arial" w:hAnsi="Arial" w:cs="Arial"/>
              </w:rPr>
              <w:t>Using research evidence to inform assessments and interventions.</w:t>
            </w:r>
          </w:p>
          <w:p w14:paraId="46469C14" w14:textId="77777777" w:rsidR="00BC3DBC" w:rsidRPr="00BC04A7" w:rsidRDefault="00BC3DBC" w:rsidP="004E7012">
            <w:pPr>
              <w:numPr>
                <w:ilvl w:val="0"/>
                <w:numId w:val="2"/>
              </w:numPr>
              <w:spacing w:after="160" w:line="360" w:lineRule="auto"/>
              <w:rPr>
                <w:rFonts w:ascii="Arial" w:hAnsi="Arial" w:cs="Arial"/>
              </w:rPr>
            </w:pPr>
            <w:r w:rsidRPr="00BC04A7">
              <w:rPr>
                <w:rFonts w:ascii="Arial" w:hAnsi="Arial" w:cs="Arial"/>
              </w:rPr>
              <w:t>Increasing direct work with children and young people.</w:t>
            </w:r>
          </w:p>
          <w:p w14:paraId="1DDE79DE" w14:textId="77777777" w:rsidR="00BC3DBC" w:rsidRPr="00BC04A7" w:rsidRDefault="00BC3DBC" w:rsidP="004E7012">
            <w:pPr>
              <w:numPr>
                <w:ilvl w:val="0"/>
                <w:numId w:val="2"/>
              </w:numPr>
              <w:spacing w:after="160" w:line="360" w:lineRule="auto"/>
              <w:rPr>
                <w:rFonts w:ascii="Arial" w:hAnsi="Arial" w:cs="Arial"/>
              </w:rPr>
            </w:pPr>
            <w:r w:rsidRPr="00BC04A7">
              <w:rPr>
                <w:rFonts w:ascii="Arial" w:hAnsi="Arial" w:cs="Arial"/>
              </w:rPr>
              <w:t>Building assertiveness and confidence in multi-agency collaboration.</w:t>
            </w:r>
          </w:p>
          <w:p w14:paraId="7AF601E0" w14:textId="77777777" w:rsidR="00BC3DBC" w:rsidRPr="00BC04A7" w:rsidRDefault="00BC3DBC" w:rsidP="004E7012">
            <w:pPr>
              <w:numPr>
                <w:ilvl w:val="0"/>
                <w:numId w:val="2"/>
              </w:numPr>
              <w:spacing w:after="160" w:line="360" w:lineRule="auto"/>
              <w:rPr>
                <w:rFonts w:ascii="Arial" w:hAnsi="Arial" w:cs="Arial"/>
              </w:rPr>
            </w:pPr>
            <w:r w:rsidRPr="00BC04A7">
              <w:rPr>
                <w:rFonts w:ascii="Arial" w:hAnsi="Arial" w:cs="Arial"/>
              </w:rPr>
              <w:t>Strengthening confidence in professional judgement in complex cases.</w:t>
            </w:r>
          </w:p>
          <w:p w14:paraId="4AB2F279" w14:textId="77777777" w:rsidR="00BC3DBC" w:rsidRPr="00BC04A7" w:rsidRDefault="00BC3DBC" w:rsidP="004E7012">
            <w:pPr>
              <w:spacing w:line="360" w:lineRule="auto"/>
              <w:rPr>
                <w:rFonts w:ascii="Arial" w:hAnsi="Arial" w:cs="Arial"/>
              </w:rPr>
            </w:pPr>
            <w:r w:rsidRPr="00BC04A7">
              <w:rPr>
                <w:rFonts w:ascii="Arial" w:hAnsi="Arial" w:cs="Arial"/>
              </w:rPr>
              <w:t>Wilkins (2020) highlights that effective Social Work combines research evidence, service user perspectives, professional experience, and ethical values. Sole reliance on research is insufficient; it must be contextualised within the child and family’s lived experience. This aligns with the principles of the Social Services and Well-being (Wales) Act 2014, which promotes co-production and individual control over well-being outcomes (Social Care Wales, 2017b).</w:t>
            </w:r>
          </w:p>
          <w:p w14:paraId="4E0CEEC9" w14:textId="77777777" w:rsidR="00BC3DBC" w:rsidRPr="00BC04A7" w:rsidRDefault="00BC3DBC" w:rsidP="004E7012">
            <w:pPr>
              <w:spacing w:line="360" w:lineRule="auto"/>
              <w:rPr>
                <w:rFonts w:ascii="Arial" w:hAnsi="Arial" w:cs="Arial"/>
              </w:rPr>
            </w:pPr>
            <w:r w:rsidRPr="00BC04A7">
              <w:rPr>
                <w:rFonts w:ascii="Arial" w:hAnsi="Arial" w:cs="Arial"/>
              </w:rPr>
              <w:t>Assertiveness is essential in coordinating multi-agency support and safeguarding children. Collaboration between agencies is key to achieving positive outcomes (Welsh Government, 2018). As my experience grows and I continue to develop these skills, I expect my confidence to increase. Johnson et al. (2019) found that confidence correlates with age and access to organisational support, reinforcing the importance of engaging with both formal and informal support systems.</w:t>
            </w:r>
          </w:p>
          <w:p w14:paraId="61318543" w14:textId="77777777" w:rsidR="00BC3DBC" w:rsidRPr="00BC04A7" w:rsidRDefault="00BC3DBC" w:rsidP="004E7012">
            <w:pPr>
              <w:spacing w:line="360" w:lineRule="auto"/>
              <w:rPr>
                <w:rFonts w:ascii="Arial" w:hAnsi="Arial" w:cs="Arial"/>
              </w:rPr>
            </w:pPr>
            <w:r w:rsidRPr="00BC04A7">
              <w:rPr>
                <w:rFonts w:ascii="Arial" w:hAnsi="Arial" w:cs="Arial"/>
              </w:rPr>
              <w:t>To meet my learning needs, I will:</w:t>
            </w:r>
          </w:p>
          <w:p w14:paraId="43D238ED" w14:textId="77777777" w:rsidR="00BC3DBC" w:rsidRPr="00BC04A7" w:rsidRDefault="00BC3DBC" w:rsidP="004E7012">
            <w:pPr>
              <w:numPr>
                <w:ilvl w:val="0"/>
                <w:numId w:val="3"/>
              </w:numPr>
              <w:spacing w:after="160" w:line="360" w:lineRule="auto"/>
              <w:rPr>
                <w:rFonts w:ascii="Arial" w:hAnsi="Arial" w:cs="Arial"/>
              </w:rPr>
            </w:pPr>
            <w:r w:rsidRPr="00BC04A7">
              <w:rPr>
                <w:rFonts w:ascii="Arial" w:hAnsi="Arial" w:cs="Arial"/>
              </w:rPr>
              <w:t>Attend regular training on assessment analysis and specialist topics like joint investigation.</w:t>
            </w:r>
          </w:p>
          <w:p w14:paraId="72DEB0EA" w14:textId="77777777" w:rsidR="00BC3DBC" w:rsidRPr="00BC04A7" w:rsidRDefault="00BC3DBC" w:rsidP="004E7012">
            <w:pPr>
              <w:numPr>
                <w:ilvl w:val="0"/>
                <w:numId w:val="3"/>
              </w:numPr>
              <w:spacing w:after="160" w:line="360" w:lineRule="auto"/>
              <w:rPr>
                <w:rFonts w:ascii="Arial" w:hAnsi="Arial" w:cs="Arial"/>
              </w:rPr>
            </w:pPr>
            <w:r w:rsidRPr="00BC04A7">
              <w:rPr>
                <w:rFonts w:ascii="Arial" w:hAnsi="Arial" w:cs="Arial"/>
              </w:rPr>
              <w:lastRenderedPageBreak/>
              <w:t>Seek feedback from children, families, colleagues, and professionals.</w:t>
            </w:r>
          </w:p>
          <w:p w14:paraId="6435F286" w14:textId="77777777" w:rsidR="00BC3DBC" w:rsidRPr="00BC04A7" w:rsidRDefault="00BC3DBC" w:rsidP="004E7012">
            <w:pPr>
              <w:numPr>
                <w:ilvl w:val="0"/>
                <w:numId w:val="3"/>
              </w:numPr>
              <w:spacing w:after="160" w:line="360" w:lineRule="auto"/>
              <w:rPr>
                <w:rFonts w:ascii="Arial" w:hAnsi="Arial" w:cs="Arial"/>
              </w:rPr>
            </w:pPr>
            <w:r w:rsidRPr="00BC04A7">
              <w:rPr>
                <w:rFonts w:ascii="Arial" w:hAnsi="Arial" w:cs="Arial"/>
              </w:rPr>
              <w:t>Use monthly supervision to reflect on practice and integrate feedback.</w:t>
            </w:r>
          </w:p>
          <w:p w14:paraId="04A5DFB7" w14:textId="77777777" w:rsidR="00BC3DBC" w:rsidRPr="00BC04A7" w:rsidRDefault="00BC3DBC" w:rsidP="004E7012">
            <w:pPr>
              <w:spacing w:line="360" w:lineRule="auto"/>
              <w:rPr>
                <w:rFonts w:ascii="Arial" w:hAnsi="Arial" w:cs="Arial"/>
                <w:lang w:val="en-US"/>
              </w:rPr>
            </w:pPr>
          </w:p>
          <w:p w14:paraId="6A842B92" w14:textId="77777777" w:rsidR="00BC3DBC" w:rsidRPr="00BC04A7" w:rsidRDefault="00BC3DBC" w:rsidP="004E7012">
            <w:pPr>
              <w:spacing w:line="360" w:lineRule="auto"/>
              <w:rPr>
                <w:rFonts w:ascii="Arial" w:hAnsi="Arial" w:cs="Arial"/>
                <w:b/>
                <w:bCs/>
              </w:rPr>
            </w:pPr>
            <w:r w:rsidRPr="00BC04A7">
              <w:rPr>
                <w:rFonts w:ascii="Arial" w:hAnsi="Arial" w:cs="Arial"/>
                <w:b/>
                <w:bCs/>
              </w:rPr>
              <w:t>Summary and Learning Outcomes</w:t>
            </w:r>
          </w:p>
          <w:p w14:paraId="6B8873CD" w14:textId="77777777" w:rsidR="00BC3DBC" w:rsidRPr="00BC04A7" w:rsidRDefault="00BC3DBC" w:rsidP="004E7012">
            <w:pPr>
              <w:spacing w:line="360" w:lineRule="auto"/>
              <w:rPr>
                <w:rFonts w:ascii="Arial" w:hAnsi="Arial" w:cs="Arial"/>
              </w:rPr>
            </w:pPr>
            <w:r w:rsidRPr="00BC04A7">
              <w:rPr>
                <w:rFonts w:ascii="Arial" w:hAnsi="Arial" w:cs="Arial"/>
              </w:rPr>
              <w:t>Through critical reflection, I have identified and committed to developing the following key learning outcomes:</w:t>
            </w:r>
          </w:p>
          <w:p w14:paraId="6CCF71A9" w14:textId="77777777" w:rsidR="00BC3DBC" w:rsidRPr="00BC04A7" w:rsidRDefault="00BC3DBC" w:rsidP="004E7012">
            <w:pPr>
              <w:spacing w:line="360" w:lineRule="auto"/>
              <w:rPr>
                <w:rFonts w:ascii="Arial" w:hAnsi="Arial" w:cs="Arial"/>
                <w:b/>
                <w:bCs/>
              </w:rPr>
            </w:pPr>
            <w:r w:rsidRPr="00BC04A7">
              <w:rPr>
                <w:rFonts w:ascii="Arial" w:hAnsi="Arial" w:cs="Arial"/>
                <w:b/>
                <w:bCs/>
              </w:rPr>
              <w:t>1. Enhanced Analytical and Assessment Skills</w:t>
            </w:r>
          </w:p>
          <w:p w14:paraId="6D4859B3" w14:textId="77777777" w:rsidR="00BC3DBC" w:rsidRPr="00BC04A7" w:rsidRDefault="00BC3DBC" w:rsidP="004E7012">
            <w:pPr>
              <w:spacing w:line="360" w:lineRule="auto"/>
              <w:rPr>
                <w:rFonts w:ascii="Arial" w:hAnsi="Arial" w:cs="Arial"/>
              </w:rPr>
            </w:pPr>
            <w:r w:rsidRPr="00BC04A7">
              <w:rPr>
                <w:rFonts w:ascii="Arial" w:hAnsi="Arial" w:cs="Arial"/>
              </w:rPr>
              <w:t>I will over the twelve months of the programme strengthen my ability to conduct holistic assessments, apply critical analysis, and use professional judgement in complex cases. This will support effective interventions and aligns with statutory requirements.</w:t>
            </w:r>
          </w:p>
          <w:p w14:paraId="0BA62B3B" w14:textId="77777777" w:rsidR="00BC3DBC" w:rsidRPr="00BC04A7" w:rsidRDefault="00BC3DBC" w:rsidP="004E7012">
            <w:pPr>
              <w:spacing w:line="360" w:lineRule="auto"/>
              <w:rPr>
                <w:rFonts w:ascii="Arial" w:hAnsi="Arial" w:cs="Arial"/>
                <w:b/>
                <w:bCs/>
              </w:rPr>
            </w:pPr>
            <w:r w:rsidRPr="00BC04A7">
              <w:rPr>
                <w:rFonts w:ascii="Arial" w:hAnsi="Arial" w:cs="Arial"/>
                <w:b/>
                <w:bCs/>
              </w:rPr>
              <w:t>2. Strengthened Reflective Practice and Emotional Resilience</w:t>
            </w:r>
          </w:p>
          <w:p w14:paraId="00D52C03" w14:textId="77777777" w:rsidR="00BC3DBC" w:rsidRPr="00BC04A7" w:rsidRDefault="00BC3DBC" w:rsidP="004E7012">
            <w:pPr>
              <w:spacing w:line="360" w:lineRule="auto"/>
              <w:rPr>
                <w:rFonts w:ascii="Arial" w:hAnsi="Arial" w:cs="Arial"/>
              </w:rPr>
            </w:pPr>
            <w:r w:rsidRPr="00BC04A7">
              <w:rPr>
                <w:rFonts w:ascii="Arial" w:hAnsi="Arial" w:cs="Arial"/>
              </w:rPr>
              <w:t>Regular supervision will help me manage emotional challenges, build resilience, and maintain job satisfaction during the twelve months of the programme and then through my career. Reflective practice will become embedded in my professional development.</w:t>
            </w:r>
          </w:p>
          <w:p w14:paraId="0D061DB3" w14:textId="77777777" w:rsidR="00BC3DBC" w:rsidRPr="00BC04A7" w:rsidRDefault="00BC3DBC" w:rsidP="004E7012">
            <w:pPr>
              <w:spacing w:line="360" w:lineRule="auto"/>
              <w:rPr>
                <w:rFonts w:ascii="Arial" w:hAnsi="Arial" w:cs="Arial"/>
                <w:b/>
                <w:bCs/>
              </w:rPr>
            </w:pPr>
            <w:r w:rsidRPr="00BC04A7">
              <w:rPr>
                <w:rFonts w:ascii="Arial" w:hAnsi="Arial" w:cs="Arial"/>
                <w:b/>
                <w:bCs/>
              </w:rPr>
              <w:t>3. Commitment to Cultural Competence and Collaborative Practice</w:t>
            </w:r>
          </w:p>
          <w:p w14:paraId="3EAE0EC1" w14:textId="77777777" w:rsidR="00BC3DBC" w:rsidRPr="00BC04A7" w:rsidRDefault="00BC3DBC" w:rsidP="004E7012">
            <w:pPr>
              <w:spacing w:line="360" w:lineRule="auto"/>
              <w:rPr>
                <w:rFonts w:ascii="Arial" w:hAnsi="Arial" w:cs="Arial"/>
              </w:rPr>
            </w:pPr>
            <w:r w:rsidRPr="00BC04A7">
              <w:rPr>
                <w:rFonts w:ascii="Arial" w:hAnsi="Arial" w:cs="Arial"/>
              </w:rPr>
              <w:t>I am actively seeking opportunities to work with culturally diverse families and improve my assertiveness in multi-agency collaboration. These efforts will enhance inclusivity and safeguard children more effectively.</w:t>
            </w:r>
          </w:p>
          <w:p w14:paraId="3678E655" w14:textId="77777777" w:rsidR="00BC3DBC" w:rsidRPr="00BC04A7" w:rsidRDefault="00BC3DBC" w:rsidP="00BC3DBC">
            <w:pPr>
              <w:rPr>
                <w:rFonts w:ascii="Arial" w:hAnsi="Arial" w:cs="Arial"/>
              </w:rPr>
            </w:pPr>
          </w:p>
          <w:p w14:paraId="57290F5D" w14:textId="77777777" w:rsidR="00BC3DBC" w:rsidRPr="00BC04A7" w:rsidRDefault="00BC3DBC" w:rsidP="00BC3DBC">
            <w:pPr>
              <w:rPr>
                <w:rFonts w:ascii="Arial" w:hAnsi="Arial" w:cs="Arial"/>
              </w:rPr>
            </w:pPr>
            <w:r w:rsidRPr="00BC04A7">
              <w:rPr>
                <w:rFonts w:ascii="Arial" w:hAnsi="Arial" w:cs="Arial"/>
              </w:rPr>
              <w:t>(811)</w:t>
            </w: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16C39B0" w14:textId="77777777" w:rsidR="00714E89" w:rsidRPr="00714E89" w:rsidRDefault="00714E89" w:rsidP="002D6B34">
            <w:pPr>
              <w:jc w:val="both"/>
            </w:pPr>
          </w:p>
          <w:p w14:paraId="2A0EE8F0" w14:textId="77777777" w:rsidR="00AC429C" w:rsidRPr="007320A9" w:rsidRDefault="00AC429C" w:rsidP="00AC429C">
            <w:pPr>
              <w:spacing w:after="160" w:line="360" w:lineRule="auto"/>
              <w:rPr>
                <w:rFonts w:ascii="Arial" w:hAnsi="Arial" w:cs="Arial"/>
              </w:rPr>
            </w:pPr>
            <w:r w:rsidRPr="007320A9">
              <w:rPr>
                <w:rFonts w:ascii="Arial" w:hAnsi="Arial" w:cs="Arial"/>
              </w:rPr>
              <w:t>I will apply Kolb’s (1984) experiential learning model to critically reflect on my professional development over the last 12 months of the programme. This model comprises four stages: concrete experience, reflective observation, abstract conceptualisation, and active experimentation.</w:t>
            </w:r>
          </w:p>
          <w:p w14:paraId="190AFF2E" w14:textId="77777777" w:rsidR="00AC429C" w:rsidRPr="007320A9" w:rsidRDefault="00AC429C" w:rsidP="00AC429C">
            <w:pPr>
              <w:numPr>
                <w:ilvl w:val="0"/>
                <w:numId w:val="4"/>
              </w:numPr>
              <w:spacing w:after="160" w:line="360" w:lineRule="auto"/>
              <w:rPr>
                <w:rFonts w:ascii="Arial" w:hAnsi="Arial" w:cs="Arial"/>
              </w:rPr>
            </w:pPr>
            <w:r w:rsidRPr="007320A9">
              <w:rPr>
                <w:rFonts w:ascii="Arial" w:hAnsi="Arial" w:cs="Arial"/>
                <w:b/>
                <w:bCs/>
              </w:rPr>
              <w:t>Concrete experience</w:t>
            </w:r>
            <w:r w:rsidRPr="007320A9">
              <w:rPr>
                <w:rFonts w:ascii="Arial" w:hAnsi="Arial" w:cs="Arial"/>
              </w:rPr>
              <w:t xml:space="preserve"> involves </w:t>
            </w:r>
            <w:r>
              <w:rPr>
                <w:rFonts w:ascii="Arial" w:hAnsi="Arial" w:cs="Arial"/>
              </w:rPr>
              <w:t xml:space="preserve">reflecting </w:t>
            </w:r>
            <w:r w:rsidRPr="007320A9">
              <w:rPr>
                <w:rFonts w:ascii="Arial" w:hAnsi="Arial" w:cs="Arial"/>
              </w:rPr>
              <w:t>how specific experiences have influenced the learning needs I initially identified</w:t>
            </w:r>
            <w:r>
              <w:rPr>
                <w:rFonts w:ascii="Arial" w:hAnsi="Arial" w:cs="Arial"/>
              </w:rPr>
              <w:t xml:space="preserve"> in Task 1(a)</w:t>
            </w:r>
            <w:r w:rsidRPr="007320A9">
              <w:rPr>
                <w:rFonts w:ascii="Arial" w:hAnsi="Arial" w:cs="Arial"/>
              </w:rPr>
              <w:t>.</w:t>
            </w:r>
          </w:p>
          <w:p w14:paraId="55EC3FD5" w14:textId="77777777" w:rsidR="00AC429C" w:rsidRPr="007320A9" w:rsidRDefault="00AC429C" w:rsidP="00AC429C">
            <w:pPr>
              <w:numPr>
                <w:ilvl w:val="0"/>
                <w:numId w:val="4"/>
              </w:numPr>
              <w:spacing w:after="160" w:line="360" w:lineRule="auto"/>
              <w:rPr>
                <w:rFonts w:ascii="Arial" w:hAnsi="Arial" w:cs="Arial"/>
              </w:rPr>
            </w:pPr>
            <w:r w:rsidRPr="007320A9">
              <w:rPr>
                <w:rFonts w:ascii="Arial" w:hAnsi="Arial" w:cs="Arial"/>
                <w:b/>
                <w:bCs/>
              </w:rPr>
              <w:t>Reflective observation</w:t>
            </w:r>
            <w:r w:rsidRPr="007320A9">
              <w:rPr>
                <w:rFonts w:ascii="Arial" w:hAnsi="Arial" w:cs="Arial"/>
              </w:rPr>
              <w:t xml:space="preserve"> allows me to explore my personal responses—</w:t>
            </w:r>
            <w:r>
              <w:rPr>
                <w:rFonts w:ascii="Arial" w:hAnsi="Arial" w:cs="Arial"/>
              </w:rPr>
              <w:t xml:space="preserve"> how</w:t>
            </w:r>
            <w:r w:rsidRPr="007320A9">
              <w:rPr>
                <w:rFonts w:ascii="Arial" w:hAnsi="Arial" w:cs="Arial"/>
              </w:rPr>
              <w:t xml:space="preserve"> I felt, what worked well, and what challenges </w:t>
            </w:r>
            <w:r>
              <w:rPr>
                <w:rFonts w:ascii="Arial" w:hAnsi="Arial" w:cs="Arial"/>
              </w:rPr>
              <w:t>occurred</w:t>
            </w:r>
            <w:r w:rsidRPr="007320A9">
              <w:rPr>
                <w:rFonts w:ascii="Arial" w:hAnsi="Arial" w:cs="Arial"/>
              </w:rPr>
              <w:t>.</w:t>
            </w:r>
          </w:p>
          <w:p w14:paraId="6359AA17" w14:textId="77777777" w:rsidR="00AC429C" w:rsidRPr="007320A9" w:rsidRDefault="00AC429C" w:rsidP="00AC429C">
            <w:pPr>
              <w:numPr>
                <w:ilvl w:val="0"/>
                <w:numId w:val="4"/>
              </w:numPr>
              <w:spacing w:after="160" w:line="360" w:lineRule="auto"/>
              <w:rPr>
                <w:rFonts w:ascii="Arial" w:hAnsi="Arial" w:cs="Arial"/>
              </w:rPr>
            </w:pPr>
            <w:r w:rsidRPr="007320A9">
              <w:rPr>
                <w:rFonts w:ascii="Arial" w:hAnsi="Arial" w:cs="Arial"/>
                <w:b/>
                <w:bCs/>
              </w:rPr>
              <w:t>Abstract conceptualisation</w:t>
            </w:r>
            <w:r w:rsidRPr="007320A9">
              <w:rPr>
                <w:rFonts w:ascii="Arial" w:hAnsi="Arial" w:cs="Arial"/>
              </w:rPr>
              <w:t xml:space="preserve"> enables me to draw on prior knowledge and experiences to consider alternative approaches or improvements</w:t>
            </w:r>
            <w:r>
              <w:rPr>
                <w:rFonts w:ascii="Arial" w:hAnsi="Arial" w:cs="Arial"/>
              </w:rPr>
              <w:t xml:space="preserve"> to my practice</w:t>
            </w:r>
            <w:r w:rsidRPr="007320A9">
              <w:rPr>
                <w:rFonts w:ascii="Arial" w:hAnsi="Arial" w:cs="Arial"/>
              </w:rPr>
              <w:t>.</w:t>
            </w:r>
          </w:p>
          <w:p w14:paraId="01DF1AC9" w14:textId="77777777" w:rsidR="00AC429C" w:rsidRPr="007320A9" w:rsidRDefault="00AC429C" w:rsidP="00AC429C">
            <w:pPr>
              <w:numPr>
                <w:ilvl w:val="0"/>
                <w:numId w:val="4"/>
              </w:numPr>
              <w:spacing w:after="160" w:line="360" w:lineRule="auto"/>
              <w:rPr>
                <w:rFonts w:ascii="Arial" w:hAnsi="Arial" w:cs="Arial"/>
              </w:rPr>
            </w:pPr>
            <w:r w:rsidRPr="007320A9">
              <w:rPr>
                <w:rFonts w:ascii="Arial" w:hAnsi="Arial" w:cs="Arial"/>
                <w:b/>
                <w:bCs/>
              </w:rPr>
              <w:t>Active experimentation</w:t>
            </w:r>
            <w:r w:rsidRPr="007320A9">
              <w:rPr>
                <w:rFonts w:ascii="Arial" w:hAnsi="Arial" w:cs="Arial"/>
              </w:rPr>
              <w:t xml:space="preserve"> focuses </w:t>
            </w:r>
            <w:r>
              <w:rPr>
                <w:rFonts w:ascii="Arial" w:hAnsi="Arial" w:cs="Arial"/>
              </w:rPr>
              <w:t xml:space="preserve">on </w:t>
            </w:r>
            <w:r w:rsidRPr="009D4BA8">
              <w:rPr>
                <w:rFonts w:ascii="Arial" w:hAnsi="Arial" w:cs="Arial"/>
              </w:rPr>
              <w:t xml:space="preserve">what I’ve learned to try </w:t>
            </w:r>
            <w:r>
              <w:rPr>
                <w:rFonts w:ascii="Arial" w:hAnsi="Arial" w:cs="Arial"/>
              </w:rPr>
              <w:t xml:space="preserve">putting </w:t>
            </w:r>
            <w:r w:rsidRPr="009D4BA8">
              <w:rPr>
                <w:rFonts w:ascii="Arial" w:hAnsi="Arial" w:cs="Arial"/>
              </w:rPr>
              <w:t xml:space="preserve">new ideas in </w:t>
            </w:r>
            <w:r>
              <w:rPr>
                <w:rFonts w:ascii="Arial" w:hAnsi="Arial" w:cs="Arial"/>
              </w:rPr>
              <w:t>action</w:t>
            </w:r>
            <w:r w:rsidRPr="009D4BA8">
              <w:rPr>
                <w:rFonts w:ascii="Arial" w:hAnsi="Arial" w:cs="Arial"/>
              </w:rPr>
              <w:t xml:space="preserve"> and improve how I work by thinking about what went well and what could be better</w:t>
            </w:r>
            <w:r w:rsidRPr="007320A9">
              <w:rPr>
                <w:rFonts w:ascii="Arial" w:hAnsi="Arial" w:cs="Arial"/>
              </w:rPr>
              <w:t>.</w:t>
            </w:r>
          </w:p>
          <w:p w14:paraId="6713501B" w14:textId="77777777" w:rsidR="00AC429C" w:rsidRDefault="00AC429C" w:rsidP="00AC429C">
            <w:pPr>
              <w:spacing w:line="360" w:lineRule="auto"/>
              <w:rPr>
                <w:rFonts w:ascii="Arial" w:hAnsi="Arial" w:cs="Arial"/>
              </w:rPr>
            </w:pPr>
          </w:p>
          <w:p w14:paraId="6AF519C3" w14:textId="3CE4BFED" w:rsidR="00AC429C" w:rsidRDefault="00AC429C" w:rsidP="00AC429C">
            <w:pPr>
              <w:spacing w:line="360" w:lineRule="auto"/>
              <w:rPr>
                <w:rFonts w:ascii="Arial" w:hAnsi="Arial" w:cs="Arial"/>
              </w:rPr>
            </w:pPr>
            <w:r>
              <w:rPr>
                <w:rFonts w:ascii="Arial" w:hAnsi="Arial" w:cs="Arial"/>
              </w:rPr>
              <w:t>The first of my l</w:t>
            </w:r>
            <w:r w:rsidRPr="00837245">
              <w:rPr>
                <w:rFonts w:ascii="Arial" w:hAnsi="Arial" w:cs="Arial"/>
              </w:rPr>
              <w:t xml:space="preserve">earning </w:t>
            </w:r>
            <w:r w:rsidR="00323A15">
              <w:rPr>
                <w:rFonts w:ascii="Arial" w:hAnsi="Arial" w:cs="Arial"/>
              </w:rPr>
              <w:t>goals</w:t>
            </w:r>
            <w:r w:rsidRPr="00837245">
              <w:rPr>
                <w:rFonts w:ascii="Arial" w:hAnsi="Arial" w:cs="Arial"/>
              </w:rPr>
              <w:t xml:space="preserve"> was to use research evidence when carrying out assessments and planning interventions. In practice, research isn’t always used as much as it could be because of time pressures and workload, which can make social workers feel less confident when making decisions (Cooper, 2018). I’ve experienced this myself, but by making research a priority, I’ve found that my confidence and decision-making have improved. I</w:t>
            </w:r>
            <w:r>
              <w:rPr>
                <w:rFonts w:ascii="Arial" w:hAnsi="Arial" w:cs="Arial"/>
              </w:rPr>
              <w:t xml:space="preserve">’ve discussed </w:t>
            </w:r>
            <w:r w:rsidRPr="00837245">
              <w:rPr>
                <w:rFonts w:ascii="Arial" w:hAnsi="Arial" w:cs="Arial"/>
              </w:rPr>
              <w:t>this in supervision, reflecting on how I’ve used research to support my assessments. In Task 3, research was especially important in helping me understand the effects of neglect</w:t>
            </w:r>
            <w:r>
              <w:rPr>
                <w:rFonts w:ascii="Arial" w:hAnsi="Arial" w:cs="Arial"/>
              </w:rPr>
              <w:t xml:space="preserve"> </w:t>
            </w:r>
            <w:r>
              <w:rPr>
                <w:rFonts w:ascii="Arial" w:hAnsi="Arial" w:cs="Arial"/>
              </w:rPr>
              <w:lastRenderedPageBreak/>
              <w:t xml:space="preserve">and trauma. Also demonstrating the risks and how to </w:t>
            </w:r>
            <w:r w:rsidRPr="00837245">
              <w:rPr>
                <w:rFonts w:ascii="Arial" w:hAnsi="Arial" w:cs="Arial"/>
              </w:rPr>
              <w:t xml:space="preserve">avoid being misled by disguised compliance, so I could make decisions that focused on the child’s needs. It also helped me </w:t>
            </w:r>
            <w:r>
              <w:rPr>
                <w:rFonts w:ascii="Arial" w:hAnsi="Arial" w:cs="Arial"/>
              </w:rPr>
              <w:t xml:space="preserve">focus on </w:t>
            </w:r>
            <w:r w:rsidRPr="00837245">
              <w:rPr>
                <w:rFonts w:ascii="Arial" w:hAnsi="Arial" w:cs="Arial"/>
              </w:rPr>
              <w:t xml:space="preserve">the children’s lived experiences, improve my direct work with them, and consider the </w:t>
            </w:r>
            <w:r>
              <w:rPr>
                <w:rFonts w:ascii="Arial" w:hAnsi="Arial" w:cs="Arial"/>
              </w:rPr>
              <w:t>insights</w:t>
            </w:r>
            <w:r w:rsidRPr="00837245">
              <w:rPr>
                <w:rFonts w:ascii="Arial" w:hAnsi="Arial" w:cs="Arial"/>
              </w:rPr>
              <w:t xml:space="preserve"> of other professionals involved.</w:t>
            </w:r>
          </w:p>
          <w:p w14:paraId="57EA4BA5" w14:textId="77777777" w:rsidR="00AC429C" w:rsidRDefault="00AC429C" w:rsidP="00AC429C">
            <w:pPr>
              <w:spacing w:line="360" w:lineRule="auto"/>
              <w:rPr>
                <w:rFonts w:ascii="Arial" w:hAnsi="Arial" w:cs="Arial"/>
              </w:rPr>
            </w:pPr>
          </w:p>
          <w:p w14:paraId="5264D1E1" w14:textId="77777777" w:rsidR="00AC429C" w:rsidRDefault="00AC429C" w:rsidP="00AC429C">
            <w:pPr>
              <w:spacing w:line="360" w:lineRule="auto"/>
              <w:rPr>
                <w:rFonts w:ascii="Arial" w:hAnsi="Arial" w:cs="Arial"/>
              </w:rPr>
            </w:pPr>
            <w:r w:rsidRPr="00E23740">
              <w:rPr>
                <w:rFonts w:ascii="Arial" w:hAnsi="Arial" w:cs="Arial"/>
              </w:rPr>
              <w:t xml:space="preserve">My second learning goal was to increase the amount of direct work I do with children to help inform assessments and interventions. Research shows that the paperwork and pressures of social work can make it harder to spend time directly with children, and this is a concern especially among children’s social workers (Turner, 2018; Samuel, 2020). I’ve </w:t>
            </w:r>
            <w:r>
              <w:rPr>
                <w:rFonts w:ascii="Arial" w:hAnsi="Arial" w:cs="Arial"/>
              </w:rPr>
              <w:t xml:space="preserve">experienced this myself </w:t>
            </w:r>
            <w:r w:rsidRPr="00E23740">
              <w:rPr>
                <w:rFonts w:ascii="Arial" w:hAnsi="Arial" w:cs="Arial"/>
              </w:rPr>
              <w:t xml:space="preserve">in my own practice, particularly when working with families where </w:t>
            </w:r>
            <w:r>
              <w:rPr>
                <w:rFonts w:ascii="Arial" w:hAnsi="Arial" w:cs="Arial"/>
              </w:rPr>
              <w:t xml:space="preserve">there are a variety of different age children and they </w:t>
            </w:r>
            <w:r w:rsidRPr="00E23740">
              <w:rPr>
                <w:rFonts w:ascii="Arial" w:hAnsi="Arial" w:cs="Arial"/>
              </w:rPr>
              <w:t xml:space="preserve">are on the Child Protection Register (CPR). </w:t>
            </w:r>
            <w:r>
              <w:rPr>
                <w:rFonts w:ascii="Arial" w:hAnsi="Arial" w:cs="Arial"/>
              </w:rPr>
              <w:t xml:space="preserve">Discussing </w:t>
            </w:r>
            <w:r w:rsidRPr="00E23740">
              <w:rPr>
                <w:rFonts w:ascii="Arial" w:hAnsi="Arial" w:cs="Arial"/>
              </w:rPr>
              <w:t xml:space="preserve">this with my manager </w:t>
            </w:r>
            <w:r>
              <w:rPr>
                <w:rFonts w:ascii="Arial" w:hAnsi="Arial" w:cs="Arial"/>
              </w:rPr>
              <w:t xml:space="preserve">in supervision </w:t>
            </w:r>
            <w:r w:rsidRPr="00E23740">
              <w:rPr>
                <w:rFonts w:ascii="Arial" w:hAnsi="Arial" w:cs="Arial"/>
              </w:rPr>
              <w:t>has helped me manage the pressure and avoid feeling overwhelmed. Making time for direct work is important for building strong, trusting relationships, and this has helped me better understand each child’s lived experience</w:t>
            </w:r>
            <w:r>
              <w:rPr>
                <w:rFonts w:ascii="Arial" w:hAnsi="Arial" w:cs="Arial"/>
              </w:rPr>
              <w:t xml:space="preserve">. This is reflected in the feedback from Task 2, where person 3 recognises that the children feel comfortable talking to me and really like me. </w:t>
            </w:r>
          </w:p>
          <w:p w14:paraId="0F508E1E" w14:textId="77777777" w:rsidR="00CB059F" w:rsidRDefault="00CB059F" w:rsidP="00AC429C">
            <w:pPr>
              <w:spacing w:line="360" w:lineRule="auto"/>
              <w:rPr>
                <w:rFonts w:ascii="Arial" w:hAnsi="Arial" w:cs="Arial"/>
              </w:rPr>
            </w:pPr>
          </w:p>
          <w:p w14:paraId="00D495E2" w14:textId="77777777" w:rsidR="00AC429C" w:rsidRDefault="00AC429C" w:rsidP="00AC429C">
            <w:pPr>
              <w:spacing w:line="360" w:lineRule="auto"/>
              <w:rPr>
                <w:rFonts w:ascii="Arial" w:hAnsi="Arial" w:cs="Arial"/>
              </w:rPr>
            </w:pPr>
          </w:p>
          <w:p w14:paraId="7686BD37" w14:textId="77777777" w:rsidR="00AC429C" w:rsidRDefault="00AC429C" w:rsidP="00AC429C">
            <w:pPr>
              <w:spacing w:line="360" w:lineRule="auto"/>
              <w:rPr>
                <w:rFonts w:ascii="Arial" w:hAnsi="Arial" w:cs="Arial"/>
              </w:rPr>
            </w:pPr>
            <w:r w:rsidRPr="00F14356">
              <w:rPr>
                <w:rFonts w:ascii="Arial" w:hAnsi="Arial" w:cs="Arial"/>
              </w:rPr>
              <w:t>My third learning goal was to build confidence and assertiveness when working with other professionals. I recognise this is an area for ongoing development, with confidence growing through experience. Building strong relationships is key to collaboration and enables appropriate challenge. Research helped me understand others’ perspectives, while knowledge of legislation supported me in challenging potentially oppressive practice and advocating for families—aligned with the professional standards outlined in the Code of Professional Practice (Social Care Wales, 2017).</w:t>
            </w:r>
          </w:p>
          <w:p w14:paraId="2A15D713" w14:textId="77777777" w:rsidR="00AC429C" w:rsidRDefault="00AC429C" w:rsidP="00AC429C">
            <w:pPr>
              <w:spacing w:line="360" w:lineRule="auto"/>
              <w:rPr>
                <w:rFonts w:ascii="Arial" w:hAnsi="Arial" w:cs="Arial"/>
              </w:rPr>
            </w:pPr>
          </w:p>
          <w:p w14:paraId="22E8CF18" w14:textId="77777777" w:rsidR="00AC429C" w:rsidRDefault="00AC429C" w:rsidP="00AC429C">
            <w:pPr>
              <w:spacing w:line="360" w:lineRule="auto"/>
              <w:rPr>
                <w:rFonts w:ascii="Arial" w:hAnsi="Arial" w:cs="Arial"/>
              </w:rPr>
            </w:pPr>
            <w:r w:rsidRPr="00792BE6">
              <w:rPr>
                <w:rFonts w:ascii="Arial" w:hAnsi="Arial" w:cs="Arial"/>
              </w:rPr>
              <w:t xml:space="preserve">My final learning goal was to build confidence in my professional judgement when managing complex cases. While confidence often grows with experience (Johnson et al., 2019), I’ve seen clear progress over the past year, which my manager has also noted. This growth is due to gaining more experience, using research evidence, engaging in reflective practice through portfolio tasks, and receiving </w:t>
            </w:r>
            <w:r w:rsidRPr="00792BE6">
              <w:rPr>
                <w:rFonts w:ascii="Arial" w:hAnsi="Arial" w:cs="Arial"/>
              </w:rPr>
              <w:lastRenderedPageBreak/>
              <w:t>ongoing support from supervision and colleagues. These factors have helped me feel more assured in making informed, child-focused decisions</w:t>
            </w:r>
            <w:r>
              <w:rPr>
                <w:rFonts w:ascii="Arial" w:hAnsi="Arial" w:cs="Arial"/>
              </w:rPr>
              <w:t xml:space="preserve">. </w:t>
            </w:r>
            <w:proofErr w:type="spellStart"/>
            <w:r>
              <w:rPr>
                <w:rFonts w:ascii="Arial" w:hAnsi="Arial" w:cs="Arial"/>
              </w:rPr>
              <w:t>Its</w:t>
            </w:r>
            <w:proofErr w:type="spellEnd"/>
            <w:r>
              <w:rPr>
                <w:rFonts w:ascii="Arial" w:hAnsi="Arial" w:cs="Arial"/>
              </w:rPr>
              <w:t xml:space="preserve"> an area that will keep improving as I gain more and more experience in my career. </w:t>
            </w:r>
          </w:p>
          <w:p w14:paraId="585D815E" w14:textId="77777777" w:rsidR="00AC429C" w:rsidRDefault="00AC429C" w:rsidP="00AC429C">
            <w:pPr>
              <w:spacing w:line="360" w:lineRule="auto"/>
              <w:rPr>
                <w:rFonts w:ascii="Arial" w:hAnsi="Arial" w:cs="Arial"/>
              </w:rPr>
            </w:pPr>
          </w:p>
          <w:p w14:paraId="1638CF17" w14:textId="09C65D57" w:rsidR="00AC429C" w:rsidRDefault="00AC429C" w:rsidP="00AC429C">
            <w:pPr>
              <w:spacing w:line="360" w:lineRule="auto"/>
              <w:rPr>
                <w:rFonts w:ascii="Arial" w:hAnsi="Arial" w:cs="Arial"/>
              </w:rPr>
            </w:pPr>
            <w:r w:rsidRPr="00BE3AC9">
              <w:rPr>
                <w:rFonts w:ascii="Arial" w:hAnsi="Arial" w:cs="Arial"/>
              </w:rPr>
              <w:t>Moving forward, I would like more opportunities to develop my Court skills, including applying the Public Law Outline (PLO, January 2023). I’ve completed a two-day Court Skills training and, over the past year, also undertook joint investigation training to carry out Section 47 investigations. These experiences have helped build my confidence and competence in managing complex cases, and I aim to continue strengthening these skills through further practice and professional development.</w:t>
            </w:r>
            <w:r w:rsidR="00A86B9B">
              <w:rPr>
                <w:rFonts w:ascii="Arial" w:hAnsi="Arial" w:cs="Arial"/>
              </w:rPr>
              <w:t xml:space="preserve"> I would also be looking to continue to increase my knowledge and </w:t>
            </w:r>
            <w:r w:rsidR="00A86B9B" w:rsidRPr="0020122D">
              <w:rPr>
                <w:rFonts w:ascii="Arial" w:hAnsi="Arial" w:cs="Arial"/>
              </w:rPr>
              <w:t xml:space="preserve">experience of working with families from </w:t>
            </w:r>
            <w:r w:rsidR="009F3628" w:rsidRPr="0020122D">
              <w:rPr>
                <w:rFonts w:ascii="Arial" w:hAnsi="Arial" w:cs="Arial"/>
              </w:rPr>
              <w:t>diverse cultures and backgrounds.</w:t>
            </w:r>
            <w:r w:rsidR="00157D4F" w:rsidRPr="0020122D">
              <w:rPr>
                <w:rFonts w:ascii="Arial" w:hAnsi="Arial" w:cs="Arial"/>
              </w:rPr>
              <w:t xml:space="preserve"> In the area I live this </w:t>
            </w:r>
            <w:r w:rsidR="00E04BE4" w:rsidRPr="0020122D">
              <w:rPr>
                <w:rFonts w:ascii="Arial" w:hAnsi="Arial" w:cs="Arial"/>
              </w:rPr>
              <w:t>demographic</w:t>
            </w:r>
            <w:r w:rsidR="00157D4F" w:rsidRPr="0020122D">
              <w:rPr>
                <w:rFonts w:ascii="Arial" w:hAnsi="Arial" w:cs="Arial"/>
              </w:rPr>
              <w:t xml:space="preserve"> </w:t>
            </w:r>
            <w:r w:rsidR="00E04BE4" w:rsidRPr="0020122D">
              <w:rPr>
                <w:rFonts w:ascii="Arial" w:hAnsi="Arial" w:cs="Arial"/>
              </w:rPr>
              <w:t>over 95% identify as white therefore a small demographic</w:t>
            </w:r>
            <w:r w:rsidR="0020122D" w:rsidRPr="0020122D">
              <w:rPr>
                <w:rFonts w:ascii="Arial" w:hAnsi="Arial" w:cs="Arial"/>
              </w:rPr>
              <w:t xml:space="preserve"> (ONS, 2024). </w:t>
            </w:r>
            <w:r w:rsidR="00E04BE4" w:rsidRPr="0020122D">
              <w:rPr>
                <w:rFonts w:ascii="Arial" w:hAnsi="Arial" w:cs="Arial"/>
              </w:rPr>
              <w:t>A</w:t>
            </w:r>
            <w:r w:rsidR="00157D4F" w:rsidRPr="0020122D">
              <w:rPr>
                <w:rFonts w:ascii="Arial" w:hAnsi="Arial" w:cs="Arial"/>
              </w:rPr>
              <w:t>lthough I have experience of working with families from</w:t>
            </w:r>
            <w:r w:rsidR="00E04BE4" w:rsidRPr="0020122D">
              <w:rPr>
                <w:rFonts w:ascii="Arial" w:hAnsi="Arial" w:cs="Arial"/>
              </w:rPr>
              <w:t xml:space="preserve"> rural areas in Wales and the Welsh culture that brings to their lives and </w:t>
            </w:r>
            <w:r w:rsidR="001F6C06" w:rsidRPr="0020122D">
              <w:rPr>
                <w:rFonts w:ascii="Arial" w:hAnsi="Arial" w:cs="Arial"/>
              </w:rPr>
              <w:t>struggles,</w:t>
            </w:r>
            <w:r w:rsidR="00B31A62" w:rsidRPr="0020122D">
              <w:rPr>
                <w:rFonts w:ascii="Arial" w:hAnsi="Arial" w:cs="Arial"/>
              </w:rPr>
              <w:t xml:space="preserve"> they have had with a lack</w:t>
            </w:r>
            <w:r w:rsidR="00B31A62">
              <w:rPr>
                <w:rFonts w:ascii="Arial" w:hAnsi="Arial" w:cs="Arial"/>
              </w:rPr>
              <w:t xml:space="preserve"> of services for them in their first language. </w:t>
            </w:r>
            <w:r w:rsidR="00AB70CB" w:rsidRPr="00AB70CB">
              <w:rPr>
                <w:rFonts w:ascii="Arial" w:hAnsi="Arial" w:cs="Arial"/>
              </w:rPr>
              <w:t xml:space="preserve">Reflecting on this experience, I </w:t>
            </w:r>
            <w:r w:rsidR="00AB70CB">
              <w:rPr>
                <w:rFonts w:ascii="Arial" w:hAnsi="Arial" w:cs="Arial"/>
              </w:rPr>
              <w:t>also recognise</w:t>
            </w:r>
            <w:r w:rsidR="00AB70CB" w:rsidRPr="00AB70CB">
              <w:rPr>
                <w:rFonts w:ascii="Arial" w:hAnsi="Arial" w:cs="Arial"/>
              </w:rPr>
              <w:t xml:space="preserve"> the importance of exploring alternative methods for gathering feedback—ones that feel safer and more meaningful for individuals. By doing so, I hope to encourage greater honesty, which will enable me to adapt and improve my practice more effectively</w:t>
            </w:r>
            <w:r w:rsidR="00AB70CB">
              <w:rPr>
                <w:rFonts w:ascii="Arial" w:hAnsi="Arial" w:cs="Arial"/>
              </w:rPr>
              <w:t xml:space="preserve">. </w:t>
            </w:r>
          </w:p>
          <w:p w14:paraId="1C6D53F7" w14:textId="77777777" w:rsidR="00AC429C" w:rsidRDefault="00AC429C" w:rsidP="00AC429C">
            <w:pPr>
              <w:spacing w:line="360" w:lineRule="auto"/>
              <w:rPr>
                <w:rFonts w:ascii="Arial" w:hAnsi="Arial" w:cs="Arial"/>
              </w:rPr>
            </w:pPr>
          </w:p>
          <w:p w14:paraId="68972B3B" w14:textId="4FCBB3EF" w:rsidR="00714E89" w:rsidRDefault="00AC429C" w:rsidP="001F6C06">
            <w:pPr>
              <w:spacing w:line="360" w:lineRule="auto"/>
            </w:pPr>
            <w:r>
              <w:rPr>
                <w:rFonts w:ascii="Arial" w:hAnsi="Arial" w:cs="Arial"/>
              </w:rPr>
              <w:t>(</w:t>
            </w:r>
            <w:r w:rsidR="00B31A62">
              <w:rPr>
                <w:rFonts w:ascii="Arial" w:hAnsi="Arial" w:cs="Arial"/>
              </w:rPr>
              <w:t>740</w:t>
            </w:r>
            <w:r>
              <w:rPr>
                <w:rFonts w:ascii="Arial" w:hAnsi="Arial" w:cs="Arial"/>
              </w:rPr>
              <w:t>)</w:t>
            </w:r>
          </w:p>
          <w:p w14:paraId="5CF0F83A" w14:textId="77777777" w:rsidR="00BD7C37" w:rsidRDefault="00BD7C37" w:rsidP="002D6B34">
            <w:pPr>
              <w:jc w:val="both"/>
            </w:pPr>
          </w:p>
          <w:p w14:paraId="0C25BDB1" w14:textId="77777777" w:rsidR="00BD7C37" w:rsidRDefault="00BD7C37" w:rsidP="002D6B34">
            <w:pPr>
              <w:jc w:val="both"/>
            </w:pPr>
          </w:p>
          <w:p w14:paraId="34AE9698" w14:textId="77777777" w:rsidR="00BD7C37" w:rsidRPr="00714E89" w:rsidRDefault="00BD7C37"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ADC0602" w14:textId="77777777" w:rsidR="00714E89" w:rsidRPr="00714E89" w:rsidRDefault="00714E89" w:rsidP="002D6B34">
            <w:pPr>
              <w:jc w:val="both"/>
              <w:rPr>
                <w:iCs/>
              </w:rPr>
            </w:pPr>
          </w:p>
          <w:p w14:paraId="56954717" w14:textId="77777777" w:rsidR="00194554" w:rsidRDefault="00194554" w:rsidP="00194554">
            <w:pPr>
              <w:spacing w:line="360" w:lineRule="auto"/>
              <w:rPr>
                <w:rFonts w:ascii="Arial" w:hAnsi="Arial" w:cs="Arial"/>
              </w:rPr>
            </w:pPr>
            <w:r w:rsidRPr="004963D0">
              <w:rPr>
                <w:rFonts w:ascii="Arial" w:hAnsi="Arial" w:cs="Arial"/>
              </w:rPr>
              <w:t xml:space="preserve">I recognise that the feedback given by the family in Task 2 was positive, which as a </w:t>
            </w:r>
            <w:r>
              <w:rPr>
                <w:rFonts w:ascii="Arial" w:hAnsi="Arial" w:cs="Arial"/>
              </w:rPr>
              <w:t>social worker</w:t>
            </w:r>
            <w:r w:rsidRPr="004963D0">
              <w:rPr>
                <w:rFonts w:ascii="Arial" w:hAnsi="Arial" w:cs="Arial"/>
              </w:rPr>
              <w:t xml:space="preserve"> who values working in partnership with families</w:t>
            </w:r>
            <w:r>
              <w:rPr>
                <w:rFonts w:ascii="Arial" w:hAnsi="Arial" w:cs="Arial"/>
              </w:rPr>
              <w:t xml:space="preserve"> in a person centred approach</w:t>
            </w:r>
            <w:r w:rsidRPr="004963D0">
              <w:rPr>
                <w:rFonts w:ascii="Arial" w:hAnsi="Arial" w:cs="Arial"/>
              </w:rPr>
              <w:t xml:space="preserve">, was encouraging to receive. </w:t>
            </w:r>
            <w:r>
              <w:rPr>
                <w:rFonts w:ascii="Arial" w:hAnsi="Arial" w:cs="Arial"/>
              </w:rPr>
              <w:t>That said,</w:t>
            </w:r>
            <w:r w:rsidRPr="004963D0">
              <w:rPr>
                <w:rFonts w:ascii="Arial" w:hAnsi="Arial" w:cs="Arial"/>
              </w:rPr>
              <w:t xml:space="preserve"> it’s important to reflect on how power dynamics may have influenced this feedback.</w:t>
            </w:r>
            <w:r>
              <w:rPr>
                <w:rFonts w:ascii="Arial" w:hAnsi="Arial" w:cs="Arial"/>
              </w:rPr>
              <w:t xml:space="preserve"> </w:t>
            </w:r>
            <w:r w:rsidRPr="004963D0">
              <w:rPr>
                <w:rFonts w:ascii="Arial" w:hAnsi="Arial" w:cs="Arial"/>
              </w:rPr>
              <w:t>Forrester et al. (2012) highlight</w:t>
            </w:r>
            <w:r>
              <w:rPr>
                <w:rFonts w:ascii="Arial" w:hAnsi="Arial" w:cs="Arial"/>
              </w:rPr>
              <w:t>s</w:t>
            </w:r>
            <w:r w:rsidRPr="004963D0">
              <w:rPr>
                <w:rFonts w:ascii="Arial" w:hAnsi="Arial" w:cs="Arial"/>
              </w:rPr>
              <w:t xml:space="preserve"> that parents involved in statutory child protection processes often feel anxious about the authority</w:t>
            </w:r>
            <w:r>
              <w:rPr>
                <w:rFonts w:ascii="Arial" w:hAnsi="Arial" w:cs="Arial"/>
              </w:rPr>
              <w:t xml:space="preserve"> or power</w:t>
            </w:r>
            <w:r w:rsidRPr="004963D0">
              <w:rPr>
                <w:rFonts w:ascii="Arial" w:hAnsi="Arial" w:cs="Arial"/>
              </w:rPr>
              <w:t xml:space="preserve"> social workers hold. This can lead to hesitation in being fully honest, especially if they fear negative consequences. I need to be mindful that the feedback may have been more positive than it truly was, as the parent had expressed feelings of anxiety and may have worried about what might happen if they gave critical feedback—even if those fears weren’t based on reality.</w:t>
            </w:r>
            <w:r>
              <w:rPr>
                <w:rFonts w:ascii="Arial" w:hAnsi="Arial" w:cs="Arial"/>
              </w:rPr>
              <w:t xml:space="preserve"> </w:t>
            </w:r>
          </w:p>
          <w:p w14:paraId="37D53012" w14:textId="77777777" w:rsidR="00194554" w:rsidRDefault="00194554" w:rsidP="00194554">
            <w:pPr>
              <w:spacing w:line="360" w:lineRule="auto"/>
              <w:rPr>
                <w:rFonts w:ascii="Arial" w:hAnsi="Arial" w:cs="Arial"/>
              </w:rPr>
            </w:pPr>
          </w:p>
          <w:p w14:paraId="70BA0C19" w14:textId="13D87F8C" w:rsidR="00B930D3" w:rsidRPr="00194554" w:rsidRDefault="00194554" w:rsidP="00194554">
            <w:pPr>
              <w:spacing w:line="360" w:lineRule="auto"/>
              <w:rPr>
                <w:rFonts w:ascii="Arial" w:hAnsi="Arial" w:cs="Arial"/>
              </w:rPr>
            </w:pPr>
            <w:r>
              <w:rPr>
                <w:rFonts w:ascii="Arial" w:hAnsi="Arial" w:cs="Arial"/>
              </w:rPr>
              <w:t>(135)</w:t>
            </w:r>
          </w:p>
        </w:tc>
      </w:tr>
    </w:tbl>
    <w:p w14:paraId="3E5F404D" w14:textId="77777777" w:rsidR="00BC3DBC" w:rsidRDefault="00BC3DBC"/>
    <w:sectPr w:rsidR="00BC3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334FF"/>
    <w:multiLevelType w:val="multilevel"/>
    <w:tmpl w:val="CEF04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E47611"/>
    <w:multiLevelType w:val="multilevel"/>
    <w:tmpl w:val="80A6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3F56BC"/>
    <w:multiLevelType w:val="multilevel"/>
    <w:tmpl w:val="3EBA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1205405120">
    <w:abstractNumId w:val="2"/>
  </w:num>
  <w:num w:numId="3" w16cid:durableId="1505120759">
    <w:abstractNumId w:val="1"/>
  </w:num>
  <w:num w:numId="4" w16cid:durableId="660814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0A4C"/>
    <w:rsid w:val="000A2AB5"/>
    <w:rsid w:val="00157D4F"/>
    <w:rsid w:val="00194554"/>
    <w:rsid w:val="001F6C06"/>
    <w:rsid w:val="0020122D"/>
    <w:rsid w:val="00237B5B"/>
    <w:rsid w:val="00323A15"/>
    <w:rsid w:val="003E2053"/>
    <w:rsid w:val="004E7012"/>
    <w:rsid w:val="004F0E93"/>
    <w:rsid w:val="00641FD0"/>
    <w:rsid w:val="00653641"/>
    <w:rsid w:val="00714E89"/>
    <w:rsid w:val="007C6082"/>
    <w:rsid w:val="007C7937"/>
    <w:rsid w:val="007F346B"/>
    <w:rsid w:val="008421CD"/>
    <w:rsid w:val="00943FDB"/>
    <w:rsid w:val="009A4CCD"/>
    <w:rsid w:val="009F21E6"/>
    <w:rsid w:val="009F3628"/>
    <w:rsid w:val="00A72A02"/>
    <w:rsid w:val="00A73D0B"/>
    <w:rsid w:val="00A86B9B"/>
    <w:rsid w:val="00AB232D"/>
    <w:rsid w:val="00AB70CB"/>
    <w:rsid w:val="00AC155A"/>
    <w:rsid w:val="00AC429C"/>
    <w:rsid w:val="00B31A62"/>
    <w:rsid w:val="00B930D3"/>
    <w:rsid w:val="00BC3DBC"/>
    <w:rsid w:val="00BD7C37"/>
    <w:rsid w:val="00C0499C"/>
    <w:rsid w:val="00C243FA"/>
    <w:rsid w:val="00C86002"/>
    <w:rsid w:val="00CB059F"/>
    <w:rsid w:val="00CB2131"/>
    <w:rsid w:val="00D27A91"/>
    <w:rsid w:val="00DC3220"/>
    <w:rsid w:val="00DF2A2E"/>
    <w:rsid w:val="00E04BE4"/>
    <w:rsid w:val="00E5092E"/>
    <w:rsid w:val="00F14D32"/>
    <w:rsid w:val="00FE21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9</Pages>
  <Words>2282</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Victoria Hughes</cp:lastModifiedBy>
  <cp:revision>21</cp:revision>
  <cp:lastPrinted>2023-02-14T11:26:00Z</cp:lastPrinted>
  <dcterms:created xsi:type="dcterms:W3CDTF">2025-10-05T22:09:00Z</dcterms:created>
  <dcterms:modified xsi:type="dcterms:W3CDTF">2025-10-08T09:32:00Z</dcterms:modified>
</cp:coreProperties>
</file>