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CE574" w14:textId="77777777" w:rsidR="0003631A" w:rsidRDefault="0003631A" w:rsidP="0003631A">
      <w:pPr>
        <w:pStyle w:val="NormalWeb"/>
        <w:rPr>
          <w:b/>
          <w:bCs/>
          <w:color w:val="222222"/>
          <w:sz w:val="36"/>
          <w:szCs w:val="36"/>
        </w:rPr>
      </w:pPr>
    </w:p>
    <w:p w14:paraId="65D2CE08" w14:textId="77777777" w:rsidR="0003631A" w:rsidRDefault="0003631A" w:rsidP="0003631A">
      <w:pPr>
        <w:pStyle w:val="NormalWeb"/>
        <w:rPr>
          <w:b/>
          <w:bCs/>
          <w:color w:val="222222"/>
          <w:sz w:val="36"/>
          <w:szCs w:val="36"/>
        </w:rPr>
      </w:pPr>
    </w:p>
    <w:p w14:paraId="7CA3AA7F" w14:textId="2EBEAD1E" w:rsidR="0003631A" w:rsidRPr="0003631A" w:rsidRDefault="0003631A" w:rsidP="0003631A">
      <w:pPr>
        <w:pStyle w:val="NormalWeb"/>
        <w:rPr>
          <w:b/>
          <w:bCs/>
          <w:color w:val="222222"/>
          <w:sz w:val="36"/>
          <w:szCs w:val="36"/>
        </w:rPr>
      </w:pPr>
      <w:r w:rsidRPr="0003631A">
        <w:rPr>
          <w:b/>
          <w:bCs/>
          <w:color w:val="222222"/>
          <w:sz w:val="36"/>
          <w:szCs w:val="36"/>
        </w:rPr>
        <w:t xml:space="preserve">BSC HEALTH AND SOCIAL CARE </w:t>
      </w:r>
    </w:p>
    <w:p w14:paraId="616E5039" w14:textId="10E3AADE" w:rsidR="0003631A" w:rsidRPr="0003631A" w:rsidRDefault="0003631A" w:rsidP="0003631A">
      <w:pPr>
        <w:pStyle w:val="NormalWeb"/>
        <w:rPr>
          <w:b/>
          <w:bCs/>
          <w:color w:val="222222"/>
          <w:sz w:val="36"/>
          <w:szCs w:val="36"/>
        </w:rPr>
      </w:pPr>
      <w:r w:rsidRPr="0003631A">
        <w:rPr>
          <w:b/>
          <w:bCs/>
          <w:color w:val="222222"/>
          <w:sz w:val="36"/>
          <w:szCs w:val="36"/>
        </w:rPr>
        <w:t xml:space="preserve">MODULE: PROTECTING AND SUPPORTING FAMILIES </w:t>
      </w:r>
    </w:p>
    <w:p w14:paraId="56C09B8D" w14:textId="0AF01F69" w:rsidR="0003631A" w:rsidRPr="0003631A" w:rsidRDefault="0003631A" w:rsidP="0003631A">
      <w:pPr>
        <w:pStyle w:val="NormalWeb"/>
        <w:rPr>
          <w:b/>
          <w:bCs/>
          <w:color w:val="222222"/>
          <w:sz w:val="36"/>
          <w:szCs w:val="36"/>
        </w:rPr>
      </w:pPr>
      <w:r w:rsidRPr="0003631A">
        <w:rPr>
          <w:b/>
          <w:bCs/>
          <w:color w:val="222222"/>
          <w:sz w:val="36"/>
          <w:szCs w:val="36"/>
        </w:rPr>
        <w:t>MODULE CODE: BMHP5021</w:t>
      </w:r>
    </w:p>
    <w:p w14:paraId="0F26FE70" w14:textId="77777777" w:rsidR="0003631A" w:rsidRPr="0003631A" w:rsidRDefault="0003631A" w:rsidP="0003631A">
      <w:pPr>
        <w:pStyle w:val="NormalWeb"/>
        <w:rPr>
          <w:b/>
          <w:bCs/>
          <w:color w:val="222222"/>
          <w:sz w:val="36"/>
          <w:szCs w:val="36"/>
        </w:rPr>
      </w:pPr>
    </w:p>
    <w:p w14:paraId="07460C12" w14:textId="19D5C9A2" w:rsidR="0003631A" w:rsidRPr="0003631A" w:rsidRDefault="0003631A" w:rsidP="0003631A">
      <w:pPr>
        <w:pStyle w:val="NormalWeb"/>
        <w:rPr>
          <w:b/>
          <w:bCs/>
          <w:color w:val="222222"/>
          <w:sz w:val="36"/>
          <w:szCs w:val="36"/>
        </w:rPr>
      </w:pPr>
      <w:r w:rsidRPr="0003631A">
        <w:rPr>
          <w:b/>
          <w:bCs/>
          <w:color w:val="222222"/>
          <w:sz w:val="36"/>
          <w:szCs w:val="36"/>
        </w:rPr>
        <w:t xml:space="preserve">COMPONENT 1- PRESENTATION (ROUND-THE-TABLE GROUP DISCUSSION) </w:t>
      </w:r>
    </w:p>
    <w:p w14:paraId="3F790B8F" w14:textId="77777777" w:rsidR="0003631A" w:rsidRPr="0003631A" w:rsidRDefault="0003631A" w:rsidP="0003631A">
      <w:pPr>
        <w:pStyle w:val="NormalWeb"/>
        <w:rPr>
          <w:b/>
          <w:bCs/>
          <w:color w:val="222222"/>
          <w:sz w:val="36"/>
          <w:szCs w:val="36"/>
        </w:rPr>
      </w:pPr>
    </w:p>
    <w:p w14:paraId="76E11313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791AF9BA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502DB205" w14:textId="4D7FECF5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RUTH BANNOR </w:t>
      </w:r>
    </w:p>
    <w:p w14:paraId="372F2126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727BF12D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0E4FC4FB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530C1D43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208A367F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10F7125A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7D2C509B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033F7DB1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7833B2C9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38ADE937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642F1973" w14:textId="77777777" w:rsid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</w:p>
    <w:p w14:paraId="2974A59A" w14:textId="33A5C247" w:rsidR="0003631A" w:rsidRPr="0003631A" w:rsidRDefault="0003631A" w:rsidP="0003631A">
      <w:pPr>
        <w:pStyle w:val="NormalWeb"/>
        <w:rPr>
          <w:b/>
          <w:bCs/>
          <w:color w:val="222222"/>
          <w:sz w:val="28"/>
          <w:szCs w:val="28"/>
        </w:rPr>
      </w:pPr>
      <w:r w:rsidRPr="0003631A">
        <w:rPr>
          <w:b/>
          <w:bCs/>
          <w:color w:val="222222"/>
          <w:sz w:val="28"/>
          <w:szCs w:val="28"/>
        </w:rPr>
        <w:t xml:space="preserve">REFERENCES </w:t>
      </w:r>
    </w:p>
    <w:p w14:paraId="147718C7" w14:textId="77777777" w:rsidR="0003631A" w:rsidRDefault="0003631A" w:rsidP="0003631A">
      <w:pPr>
        <w:pStyle w:val="NormalWeb"/>
        <w:rPr>
          <w:rFonts w:ascii="Arial" w:hAnsi="Arial" w:cs="Arial"/>
          <w:color w:val="222222"/>
        </w:rPr>
      </w:pPr>
    </w:p>
    <w:p w14:paraId="5FD63C41" w14:textId="4B97AA8F" w:rsidR="0003631A" w:rsidRDefault="0003631A" w:rsidP="0003631A">
      <w:pPr>
        <w:pStyle w:val="Normal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Bradford District Safeguarding Children Partnership (n.d.)</w:t>
      </w:r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i/>
          <w:iCs/>
          <w:color w:val="222222"/>
        </w:rPr>
        <w:t>Child A: Local Child Safeguarding Practice Review</w:t>
      </w:r>
      <w:r>
        <w:rPr>
          <w:rFonts w:ascii="Arial" w:hAnsi="Arial" w:cs="Arial"/>
          <w:color w:val="222222"/>
        </w:rPr>
        <w:t>. Available at:</w:t>
      </w:r>
      <w:r>
        <w:rPr>
          <w:rStyle w:val="apple-converted-space"/>
          <w:rFonts w:ascii="Arial" w:hAnsi="Arial" w:cs="Arial"/>
          <w:color w:val="222222"/>
        </w:rPr>
        <w:t> </w:t>
      </w:r>
      <w:hyperlink r:id="rId4" w:tgtFrame="_blank" w:history="1">
        <w:r>
          <w:rPr>
            <w:rStyle w:val="Hyperlink"/>
            <w:rFonts w:ascii="Arial" w:hAnsi="Arial" w:cs="Arial"/>
            <w:color w:val="1155CC"/>
          </w:rPr>
          <w:t>https://saferbradford.co.uk/media/k44hmjpy/child-a-final-report-for-publication.pdf</w:t>
        </w:r>
      </w:hyperlink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(Accessed: 12 October 2026).</w:t>
      </w:r>
    </w:p>
    <w:p w14:paraId="38D2864B" w14:textId="77777777" w:rsidR="0003631A" w:rsidRDefault="0003631A" w:rsidP="0003631A">
      <w:pPr>
        <w:pStyle w:val="Normal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Care Quality Commission (2025)</w:t>
      </w:r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i/>
          <w:iCs/>
          <w:color w:val="222222"/>
        </w:rPr>
        <w:t>Regulation 12: Safe care and treatment</w:t>
      </w:r>
      <w:r>
        <w:rPr>
          <w:rFonts w:ascii="Arial" w:hAnsi="Arial" w:cs="Arial"/>
          <w:color w:val="222222"/>
        </w:rPr>
        <w:t>. Available at:</w:t>
      </w:r>
      <w:r>
        <w:rPr>
          <w:rStyle w:val="apple-converted-space"/>
          <w:rFonts w:ascii="Arial" w:hAnsi="Arial" w:cs="Arial"/>
          <w:color w:val="222222"/>
        </w:rPr>
        <w:t> </w:t>
      </w:r>
      <w:hyperlink r:id="rId5" w:tgtFrame="_blank" w:history="1">
        <w:r>
          <w:rPr>
            <w:rStyle w:val="Hyperlink"/>
            <w:rFonts w:ascii="Arial" w:hAnsi="Arial" w:cs="Arial"/>
            <w:color w:val="1155CC"/>
          </w:rPr>
          <w:t>https://www.cqc.org.uk/guidance-regulation/providers/regulations-service-providers-and-managers/health-social-care-act/regulation-12</w:t>
        </w:r>
      </w:hyperlink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(Accessed: 12 October 2026).</w:t>
      </w:r>
    </w:p>
    <w:p w14:paraId="7F76CEAC" w14:textId="77777777" w:rsidR="0003631A" w:rsidRDefault="0003631A" w:rsidP="0003631A">
      <w:pPr>
        <w:pStyle w:val="Normal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Department for Education (2026)</w:t>
      </w:r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i/>
          <w:iCs/>
          <w:color w:val="222222"/>
        </w:rPr>
        <w:t>Working together to safeguard children 2026: statutory guidance</w:t>
      </w:r>
      <w:r>
        <w:rPr>
          <w:rFonts w:ascii="Arial" w:hAnsi="Arial" w:cs="Arial"/>
          <w:color w:val="222222"/>
        </w:rPr>
        <w:t>. Available at:</w:t>
      </w:r>
      <w:r>
        <w:rPr>
          <w:rStyle w:val="apple-converted-space"/>
          <w:rFonts w:ascii="Arial" w:hAnsi="Arial" w:cs="Arial"/>
          <w:color w:val="222222"/>
        </w:rPr>
        <w:t> </w:t>
      </w:r>
      <w:hyperlink r:id="rId6" w:tgtFrame="_blank" w:history="1">
        <w:r>
          <w:rPr>
            <w:rStyle w:val="Hyperlink"/>
            <w:rFonts w:ascii="Arial" w:hAnsi="Arial" w:cs="Arial"/>
            <w:color w:val="1155CC"/>
          </w:rPr>
          <w:t>https://www.gov.uk/government/publications/working-together-to-safeguard-children–2</w:t>
        </w:r>
      </w:hyperlink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(Accessed: 12 October 2026).</w:t>
      </w:r>
    </w:p>
    <w:p w14:paraId="2B202D62" w14:textId="044BEAB6" w:rsidR="0003631A" w:rsidRDefault="0003631A" w:rsidP="0003631A">
      <w:pPr>
        <w:pStyle w:val="Normal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National Institute for Health and Care Excellence (2017)</w:t>
      </w:r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i/>
          <w:iCs/>
          <w:color w:val="222222"/>
        </w:rPr>
        <w:t>Child abuse and neglect</w:t>
      </w:r>
      <w:r>
        <w:rPr>
          <w:rFonts w:ascii="Arial" w:hAnsi="Arial" w:cs="Arial"/>
          <w:color w:val="222222"/>
        </w:rPr>
        <w:t>. NICE guideline NG76. Available at:</w:t>
      </w:r>
      <w:r>
        <w:rPr>
          <w:rStyle w:val="apple-converted-space"/>
          <w:rFonts w:ascii="Arial" w:hAnsi="Arial" w:cs="Arial"/>
          <w:color w:val="222222"/>
        </w:rPr>
        <w:t> </w:t>
      </w:r>
      <w:hyperlink r:id="rId7" w:tgtFrame="_blank" w:history="1">
        <w:r>
          <w:rPr>
            <w:rStyle w:val="Hyperlink"/>
            <w:rFonts w:ascii="Arial" w:hAnsi="Arial" w:cs="Arial"/>
            <w:color w:val="1155CC"/>
          </w:rPr>
          <w:t>https://www.nice.org.uk/guidance/ng76</w:t>
        </w:r>
      </w:hyperlink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(Accessed: 12 October 2026).</w:t>
      </w:r>
    </w:p>
    <w:p w14:paraId="36357B27" w14:textId="77777777" w:rsidR="0003631A" w:rsidRDefault="0003631A" w:rsidP="0003631A">
      <w:pPr>
        <w:pStyle w:val="Normal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National Institute for Health and Care Excellence (2016)</w:t>
      </w:r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i/>
          <w:iCs/>
          <w:color w:val="222222"/>
        </w:rPr>
        <w:t>Domestic violence and abuse: quality standard</w:t>
      </w:r>
      <w:r>
        <w:rPr>
          <w:rFonts w:ascii="Arial" w:hAnsi="Arial" w:cs="Arial"/>
          <w:color w:val="222222"/>
        </w:rPr>
        <w:t>. NICE quality standard QS116. Available at:</w:t>
      </w:r>
      <w:r>
        <w:rPr>
          <w:rStyle w:val="apple-converted-space"/>
          <w:rFonts w:ascii="Arial" w:hAnsi="Arial" w:cs="Arial"/>
          <w:color w:val="222222"/>
        </w:rPr>
        <w:t> </w:t>
      </w:r>
      <w:hyperlink r:id="rId8" w:tgtFrame="_blank" w:history="1">
        <w:r>
          <w:rPr>
            <w:rStyle w:val="Hyperlink"/>
            <w:rFonts w:ascii="Arial" w:hAnsi="Arial" w:cs="Arial"/>
            <w:color w:val="1155CC"/>
          </w:rPr>
          <w:t>https://www.nice.org.uk/guidance/qs116</w:t>
        </w:r>
      </w:hyperlink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(Accessed: 12 October 2026).</w:t>
      </w:r>
    </w:p>
    <w:p w14:paraId="6B9C69A0" w14:textId="298AA3E9" w:rsidR="0003631A" w:rsidRDefault="0003631A" w:rsidP="0003631A">
      <w:pPr>
        <w:pStyle w:val="Normal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hd w:val="clear" w:color="auto" w:fill="FFFFFF"/>
        </w:rPr>
        <w:t>NHS England (2026)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</w:rPr>
        <w:t>Safeguarding children, young people and adults at risk in the NHS: safeguarding accountability and assurance framework</w:t>
      </w:r>
      <w:r>
        <w:rPr>
          <w:rFonts w:ascii="Arial" w:hAnsi="Arial" w:cs="Arial"/>
          <w:color w:val="222222"/>
          <w:shd w:val="clear" w:color="auto" w:fill="FFFFFF"/>
        </w:rPr>
        <w:t>. Available at: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hyperlink r:id="rId9" w:tgtFrame="_blank" w:history="1">
        <w:r>
          <w:rPr>
            <w:rStyle w:val="Hyperlink"/>
            <w:rFonts w:ascii="Arial" w:hAnsi="Arial" w:cs="Arial"/>
            <w:color w:val="1155CC"/>
          </w:rPr>
          <w:t>https://www.england.nhs.uk/long-read/safeguarding-children-young-people-and-adults-at-risk-in-the-nhs/</w:t>
        </w:r>
      </w:hyperlink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>(Accessed: 12 October 2026).</w:t>
      </w:r>
    </w:p>
    <w:p w14:paraId="3CC25EFC" w14:textId="77777777" w:rsidR="0003631A" w:rsidRDefault="0003631A" w:rsidP="0003631A">
      <w:pPr>
        <w:pStyle w:val="Normal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Office for National Statistics (2023)</w:t>
      </w:r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i/>
          <w:iCs/>
          <w:color w:val="222222"/>
        </w:rPr>
        <w:t>Domestic abuse victim characteristics, England and Wales: year ending March 2023</w:t>
      </w:r>
      <w:r>
        <w:rPr>
          <w:rFonts w:ascii="Arial" w:hAnsi="Arial" w:cs="Arial"/>
          <w:color w:val="222222"/>
        </w:rPr>
        <w:t>. Available at:</w:t>
      </w:r>
      <w:r>
        <w:rPr>
          <w:rStyle w:val="apple-converted-space"/>
          <w:rFonts w:ascii="Arial" w:hAnsi="Arial" w:cs="Arial"/>
          <w:color w:val="222222"/>
        </w:rPr>
        <w:t> </w:t>
      </w:r>
      <w:hyperlink r:id="rId10" w:tgtFrame="_blank" w:history="1">
        <w:r>
          <w:rPr>
            <w:rStyle w:val="Hyperlink"/>
            <w:rFonts w:ascii="Arial" w:hAnsi="Arial" w:cs="Arial"/>
            <w:color w:val="1155CC"/>
          </w:rPr>
          <w:t>https://www.ons.gov.uk/peoplepopulationandcommunity/crimeandjustice/articles/domesticabusevictimcharacteristicsenglandandwales/yearendingmarch2023</w:t>
        </w:r>
      </w:hyperlink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(Accessed: 12 October 2026).</w:t>
      </w:r>
    </w:p>
    <w:p w14:paraId="07C2BEE5" w14:textId="77777777" w:rsidR="0003631A" w:rsidRDefault="0003631A" w:rsidP="0003631A">
      <w:pPr>
        <w:pStyle w:val="Normal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Public Health England (2021)</w:t>
      </w:r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i/>
          <w:iCs/>
          <w:color w:val="222222"/>
        </w:rPr>
        <w:t>Parents with alcohol and drug problems: support resources</w:t>
      </w:r>
      <w:r>
        <w:rPr>
          <w:rFonts w:ascii="Arial" w:hAnsi="Arial" w:cs="Arial"/>
          <w:color w:val="222222"/>
        </w:rPr>
        <w:t>. Available at:</w:t>
      </w:r>
      <w:r>
        <w:rPr>
          <w:rStyle w:val="apple-converted-space"/>
          <w:rFonts w:ascii="Arial" w:hAnsi="Arial" w:cs="Arial"/>
          <w:color w:val="222222"/>
        </w:rPr>
        <w:t> </w:t>
      </w:r>
      <w:hyperlink r:id="rId11" w:tgtFrame="_blank" w:history="1">
        <w:r>
          <w:rPr>
            <w:rStyle w:val="Hyperlink"/>
            <w:rFonts w:ascii="Arial" w:hAnsi="Arial" w:cs="Arial"/>
            <w:color w:val="1155CC"/>
          </w:rPr>
          <w:t>https://www.gov.uk/government/publications/parents-with-alcohol-and-drug-problems-support-resources</w:t>
        </w:r>
      </w:hyperlink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(Accessed: 12 October 2026).</w:t>
      </w:r>
    </w:p>
    <w:p w14:paraId="55220665" w14:textId="77777777" w:rsidR="0003631A" w:rsidRDefault="0003631A" w:rsidP="0003631A">
      <w:pPr>
        <w:pStyle w:val="Normal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Social Care Institute for Excellence (2011)</w:t>
      </w:r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i/>
          <w:iCs/>
          <w:color w:val="222222"/>
        </w:rPr>
        <w:t>Think child, think parent, think family: a guide to parental mental health and child welfare</w:t>
      </w:r>
      <w:r>
        <w:rPr>
          <w:rFonts w:ascii="Arial" w:hAnsi="Arial" w:cs="Arial"/>
          <w:color w:val="222222"/>
        </w:rPr>
        <w:t>. London: Social Care Institute for Excellence.</w:t>
      </w:r>
    </w:p>
    <w:p w14:paraId="155C3B2B" w14:textId="77777777" w:rsidR="0003631A" w:rsidRDefault="0003631A" w:rsidP="0003631A">
      <w:pPr>
        <w:pStyle w:val="NormalWeb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World Health Organization (2024)</w:t>
      </w:r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i/>
          <w:iCs/>
          <w:color w:val="222222"/>
        </w:rPr>
        <w:t>Child maltreatment</w:t>
      </w:r>
      <w:r>
        <w:rPr>
          <w:rFonts w:ascii="Arial" w:hAnsi="Arial" w:cs="Arial"/>
          <w:color w:val="222222"/>
        </w:rPr>
        <w:t>. Available at:</w:t>
      </w:r>
      <w:r>
        <w:rPr>
          <w:rStyle w:val="apple-converted-space"/>
          <w:rFonts w:ascii="Arial" w:hAnsi="Arial" w:cs="Arial"/>
          <w:color w:val="222222"/>
        </w:rPr>
        <w:t> </w:t>
      </w:r>
      <w:hyperlink r:id="rId12" w:tgtFrame="_blank" w:history="1">
        <w:r>
          <w:rPr>
            <w:rStyle w:val="Hyperlink"/>
            <w:rFonts w:ascii="Arial" w:hAnsi="Arial" w:cs="Arial"/>
            <w:color w:val="1155CC"/>
          </w:rPr>
          <w:t>https://www.who.int/news-room/fact-sheets/detail/child-maltreatment</w:t>
        </w:r>
      </w:hyperlink>
      <w:r>
        <w:rPr>
          <w:rStyle w:val="apple-converted-space"/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(Accessed: 12 October 2026).</w:t>
      </w:r>
    </w:p>
    <w:p w14:paraId="34B5EA53" w14:textId="77777777" w:rsidR="00A43CC9" w:rsidRDefault="00A43CC9"/>
    <w:sectPr w:rsidR="00A43C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31A"/>
    <w:rsid w:val="0003631A"/>
    <w:rsid w:val="002754B3"/>
    <w:rsid w:val="003E7CC7"/>
    <w:rsid w:val="00701457"/>
    <w:rsid w:val="008871BC"/>
    <w:rsid w:val="00A43CC9"/>
    <w:rsid w:val="00AF41DB"/>
    <w:rsid w:val="00E208F1"/>
    <w:rsid w:val="00FA0359"/>
    <w:rsid w:val="00FC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B4F6D"/>
  <w15:chartTrackingRefBased/>
  <w15:docId w15:val="{1513FC84-FB17-7B4E-BE6B-0B8F7E1B7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6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6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6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6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6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6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6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6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6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6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6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6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63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63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63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63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63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63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6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6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6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6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6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63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63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63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6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63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631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36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03631A"/>
  </w:style>
  <w:style w:type="character" w:styleId="Hyperlink">
    <w:name w:val="Hyperlink"/>
    <w:basedOn w:val="DefaultParagraphFont"/>
    <w:uiPriority w:val="99"/>
    <w:semiHidden/>
    <w:unhideWhenUsed/>
    <w:rsid w:val="000363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.org.uk/guidance/qs116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nice.org.uk/guidance/ng76" TargetMode="External"/><Relationship Id="rId12" Type="http://schemas.openxmlformats.org/officeDocument/2006/relationships/hyperlink" Target="https://www.who.int/news-room/fact-sheets/detail/child-maltreatme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working-together-to-safeguard-children%E2%80%932" TargetMode="External"/><Relationship Id="rId11" Type="http://schemas.openxmlformats.org/officeDocument/2006/relationships/hyperlink" Target="https://www.gov.uk/government/publications/parents-with-alcohol-and-drug-problems-support-resources" TargetMode="External"/><Relationship Id="rId5" Type="http://schemas.openxmlformats.org/officeDocument/2006/relationships/hyperlink" Target="https://www.cqc.org.uk/guidance-regulation/providers/regulations-service-providers-and-managers/health-social-care-act/regulation-12" TargetMode="External"/><Relationship Id="rId10" Type="http://schemas.openxmlformats.org/officeDocument/2006/relationships/hyperlink" Target="https://www.ons.gov.uk/peoplepopulationandcommunity/crimeandjustice/articles/domesticabusevictimcharacteristicsenglandandwales/yearendingmarch2023" TargetMode="External"/><Relationship Id="rId4" Type="http://schemas.openxmlformats.org/officeDocument/2006/relationships/hyperlink" Target="https://saferbradford.co.uk/media/k44hmjpy/child-a-final-report-for-publication.pdf" TargetMode="External"/><Relationship Id="rId9" Type="http://schemas.openxmlformats.org/officeDocument/2006/relationships/hyperlink" Target="https://www.england.nhs.uk/long-read/safeguarding-children-young-people-and-adults-at-risk-in-the-nh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3002</Characters>
  <Application>Microsoft Office Word</Application>
  <DocSecurity>0</DocSecurity>
  <Lines>25</Lines>
  <Paragraphs>7</Paragraphs>
  <ScaleCrop>false</ScaleCrop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Gyamfi</dc:creator>
  <cp:keywords/>
  <dc:description/>
  <cp:lastModifiedBy>Ruth Bannor</cp:lastModifiedBy>
  <cp:revision>2</cp:revision>
  <dcterms:created xsi:type="dcterms:W3CDTF">2026-10-16T16:11:00Z</dcterms:created>
  <dcterms:modified xsi:type="dcterms:W3CDTF">2026-10-16T16:11:00Z</dcterms:modified>
</cp:coreProperties>
</file>