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DE5DAB" w14:textId="5D515D21" w:rsidR="00AF3D77" w:rsidRPr="005F605B" w:rsidRDefault="00000000" w:rsidP="005F605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5F605B">
        <w:rPr>
          <w:rFonts w:ascii="Arial" w:hAnsi="Arial" w:cs="Arial"/>
          <w:sz w:val="22"/>
          <w:szCs w:val="22"/>
          <w:lang w:val="en-GB"/>
        </w:rPr>
        <w:t>Marking Rubric for Usability Engineering Assignment</w:t>
      </w:r>
      <w:r w:rsidR="005F605B" w:rsidRPr="005F605B">
        <w:rPr>
          <w:rFonts w:ascii="Arial" w:hAnsi="Arial" w:cs="Arial"/>
          <w:sz w:val="22"/>
          <w:szCs w:val="22"/>
          <w:lang w:val="en-GB"/>
        </w:rPr>
        <w:t xml:space="preserve"> 1</w:t>
      </w:r>
    </w:p>
    <w:tbl>
      <w:tblPr>
        <w:tblStyle w:val="TableGrid"/>
        <w:tblW w:w="14029" w:type="dxa"/>
        <w:tblLayout w:type="fixed"/>
        <w:tblLook w:val="04A0" w:firstRow="1" w:lastRow="0" w:firstColumn="1" w:lastColumn="0" w:noHBand="0" w:noVBand="1"/>
      </w:tblPr>
      <w:tblGrid>
        <w:gridCol w:w="988"/>
        <w:gridCol w:w="1863"/>
        <w:gridCol w:w="1863"/>
        <w:gridCol w:w="1863"/>
        <w:gridCol w:w="1863"/>
        <w:gridCol w:w="1863"/>
        <w:gridCol w:w="1863"/>
        <w:gridCol w:w="1863"/>
      </w:tblGrid>
      <w:tr w:rsidR="00584A33" w:rsidRPr="005F605B" w14:paraId="41374E79" w14:textId="77777777" w:rsidTr="00584A33">
        <w:trPr>
          <w:trHeight w:val="639"/>
        </w:trPr>
        <w:tc>
          <w:tcPr>
            <w:tcW w:w="2851" w:type="dxa"/>
            <w:gridSpan w:val="2"/>
            <w:vAlign w:val="center"/>
          </w:tcPr>
          <w:p w14:paraId="76A41D15" w14:textId="2E62047E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Student</w:t>
            </w:r>
          </w:p>
        </w:tc>
        <w:tc>
          <w:tcPr>
            <w:tcW w:w="7452" w:type="dxa"/>
            <w:gridSpan w:val="4"/>
            <w:vAlign w:val="center"/>
          </w:tcPr>
          <w:p w14:paraId="471C1840" w14:textId="31EF5F5A" w:rsidR="00584A33" w:rsidRPr="00584A33" w:rsidRDefault="00B04C9E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Jovanna de la Trinidad</w:t>
            </w:r>
          </w:p>
        </w:tc>
        <w:tc>
          <w:tcPr>
            <w:tcW w:w="1863" w:type="dxa"/>
            <w:vAlign w:val="center"/>
          </w:tcPr>
          <w:p w14:paraId="1BDB1A55" w14:textId="53D0D713" w:rsidR="00584A33" w:rsidRPr="00584A33" w:rsidRDefault="00584A33" w:rsidP="00584A33">
            <w:pPr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584A33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Grade</w:t>
            </w:r>
          </w:p>
        </w:tc>
        <w:tc>
          <w:tcPr>
            <w:tcW w:w="1863" w:type="dxa"/>
            <w:vAlign w:val="center"/>
          </w:tcPr>
          <w:p w14:paraId="3F8DE281" w14:textId="6C9B1C21" w:rsidR="00584A33" w:rsidRPr="00B31182" w:rsidRDefault="00B31182" w:rsidP="00584A33">
            <w:pPr>
              <w:jc w:val="center"/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</w:pPr>
            <w:r w:rsidRPr="00B31182">
              <w:rPr>
                <w:rFonts w:ascii="Arial" w:hAnsi="Arial" w:cs="Arial"/>
                <w:b/>
                <w:bCs/>
                <w:color w:val="FF0000"/>
                <w:sz w:val="28"/>
                <w:szCs w:val="28"/>
                <w:lang w:val="en-GB"/>
              </w:rPr>
              <w:t>44</w:t>
            </w:r>
          </w:p>
        </w:tc>
      </w:tr>
      <w:tr w:rsidR="00584A33" w:rsidRPr="005F605B" w14:paraId="60EED498" w14:textId="77777777" w:rsidTr="00E0698F">
        <w:tc>
          <w:tcPr>
            <w:tcW w:w="988" w:type="dxa"/>
            <w:shd w:val="clear" w:color="auto" w:fill="D6E3BC" w:themeFill="accent3" w:themeFillTint="66"/>
          </w:tcPr>
          <w:p w14:paraId="173984DA" w14:textId="206468A4" w:rsidR="00584A33" w:rsidRPr="005F605B" w:rsidRDefault="00584A33" w:rsidP="00584A33">
            <w:pPr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470F27A1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14AA596B" w14:textId="2B70335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0A6E610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66351684" w14:textId="478C3961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69822C28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1DADAC15" w14:textId="41E4E64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05631347" w14:textId="335D9E5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2AAF6B36" w14:textId="44E74A5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81B79EA" w14:textId="248E9645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26B0B855" w14:textId="5120FA72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7934CB97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649C53D1" w14:textId="79735A6F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1863" w:type="dxa"/>
            <w:shd w:val="clear" w:color="auto" w:fill="D6E3BC" w:themeFill="accent3" w:themeFillTint="66"/>
          </w:tcPr>
          <w:p w14:paraId="59615AD2" w14:textId="77777777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5C4868F1" w14:textId="06E605EE" w:rsidR="00584A33" w:rsidRPr="005F605B" w:rsidRDefault="00584A33" w:rsidP="00584A33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5F605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584A33" w:rsidRPr="005F605B" w14:paraId="2FC27187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1CA491C" w14:textId="77777777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Test Personas (10%)</w:t>
            </w:r>
          </w:p>
        </w:tc>
        <w:tc>
          <w:tcPr>
            <w:tcW w:w="1863" w:type="dxa"/>
          </w:tcPr>
          <w:p w14:paraId="48635FC8" w14:textId="2718F2F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lack clarity, realism, or detail. No meaningful connection to UX requirements.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275E66BC" w14:textId="7D6AC4B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superficial or generic. UX requirements are unclear or inconsistent.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6B97F410" w14:textId="120B6CF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personas with some detail but limited connection to UX requirements.</w:t>
            </w:r>
          </w:p>
        </w:tc>
        <w:tc>
          <w:tcPr>
            <w:tcW w:w="1863" w:type="dxa"/>
          </w:tcPr>
          <w:p w14:paraId="3F7B0BBD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clear, moderately detailed, and connected to some UX requirements.</w:t>
            </w:r>
          </w:p>
        </w:tc>
        <w:tc>
          <w:tcPr>
            <w:tcW w:w="1863" w:type="dxa"/>
          </w:tcPr>
          <w:p w14:paraId="6E7E2A26" w14:textId="3D1D40E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detailed, realistic, and clearly linked to key UX requirements.</w:t>
            </w:r>
          </w:p>
        </w:tc>
        <w:tc>
          <w:tcPr>
            <w:tcW w:w="1863" w:type="dxa"/>
          </w:tcPr>
          <w:p w14:paraId="7923E17F" w14:textId="032D8A48" w:rsidR="00584A33" w:rsidRPr="005F605B" w:rsidRDefault="00D14D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EE86607" wp14:editId="52E136C0">
                      <wp:simplePos x="0" y="0"/>
                      <wp:positionH relativeFrom="column">
                        <wp:posOffset>-656826</wp:posOffset>
                      </wp:positionH>
                      <wp:positionV relativeFrom="paragraph">
                        <wp:posOffset>6084</wp:posOffset>
                      </wp:positionV>
                      <wp:extent cx="1160780" cy="1352550"/>
                      <wp:effectExtent l="19050" t="19050" r="39370" b="38100"/>
                      <wp:wrapNone/>
                      <wp:docPr id="60356451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0780" cy="135255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8FF4FDE" id="Oval 1" o:spid="_x0000_s1026" style="position:absolute;margin-left:-51.7pt;margin-top:.5pt;width:91.4pt;height:106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highly detailed and realistic, with well-defined UX requirements informed by research.</w:t>
            </w:r>
          </w:p>
        </w:tc>
        <w:tc>
          <w:tcPr>
            <w:tcW w:w="1863" w:type="dxa"/>
          </w:tcPr>
          <w:p w14:paraId="708EC257" w14:textId="7777777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Personas are exceptional in detail, diversity, and insight, demonstrating deep understanding of user needs and UX requirements.</w:t>
            </w:r>
          </w:p>
        </w:tc>
      </w:tr>
      <w:tr w:rsidR="00584A33" w:rsidRPr="005F605B" w14:paraId="6AF9444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A313B92" w14:textId="6FCCCD1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Research Methods (20%)</w:t>
            </w:r>
          </w:p>
        </w:tc>
        <w:tc>
          <w:tcPr>
            <w:tcW w:w="1863" w:type="dxa"/>
          </w:tcPr>
          <w:p w14:paraId="6DC71006" w14:textId="79E3892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Little or no evidence of meaningful research.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absent or irrelevant.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8BEBB08" w14:textId="6887C03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Minimal research, with vague or poorly executed methods. Weak or incomplete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1819D755" w14:textId="663D98E7" w:rsidR="00584A33" w:rsidRPr="005F605B" w:rsidRDefault="00D14D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3E09F1C" wp14:editId="4F398F5A">
                      <wp:simplePos x="0" y="0"/>
                      <wp:positionH relativeFrom="column">
                        <wp:posOffset>-93344</wp:posOffset>
                      </wp:positionH>
                      <wp:positionV relativeFrom="paragraph">
                        <wp:posOffset>2111</wp:posOffset>
                      </wp:positionV>
                      <wp:extent cx="1201258" cy="1565201"/>
                      <wp:effectExtent l="19050" t="19050" r="37465" b="35560"/>
                      <wp:wrapNone/>
                      <wp:docPr id="9665221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258" cy="156520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D2CC5D2" id="Oval 1" o:spid="_x0000_s1026" style="position:absolute;margin-left:-7.35pt;margin-top:.15pt;width:94.6pt;height:12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Some evidence of research using basic methods. </w:t>
            </w:r>
            <w:proofErr w:type="spellStart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included but with errors or inconsistencies.</w:t>
            </w:r>
          </w:p>
        </w:tc>
        <w:tc>
          <w:tcPr>
            <w:tcW w:w="1863" w:type="dxa"/>
          </w:tcPr>
          <w:p w14:paraId="32669EE9" w14:textId="6395006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Clear evidence of research using appropriate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mostly accurate and meaningful.</w:t>
            </w:r>
          </w:p>
        </w:tc>
        <w:tc>
          <w:tcPr>
            <w:tcW w:w="1863" w:type="dxa"/>
          </w:tcPr>
          <w:p w14:paraId="25EB31FA" w14:textId="477DEF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Well-executed research with appropriate methods and insightful results.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requirements are relevant and well-categorised.</w:t>
            </w:r>
          </w:p>
        </w:tc>
        <w:tc>
          <w:tcPr>
            <w:tcW w:w="1863" w:type="dxa"/>
          </w:tcPr>
          <w:p w14:paraId="4AE91BC9" w14:textId="73F93EE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Thorough and detailed research, using multiple methods effectively.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comprehensive and accurate.</w:t>
            </w:r>
          </w:p>
        </w:tc>
        <w:tc>
          <w:tcPr>
            <w:tcW w:w="1863" w:type="dxa"/>
          </w:tcPr>
          <w:p w14:paraId="6BDBD14C" w14:textId="5BA8FD4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Outstanding research, using diverse, well-justified methods. </w:t>
            </w:r>
            <w:proofErr w:type="spellStart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MoSCoW</w:t>
            </w:r>
            <w:proofErr w:type="spellEnd"/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 xml:space="preserve"> categorisation is precise, insightful, and professionally presented.</w:t>
            </w:r>
          </w:p>
        </w:tc>
      </w:tr>
      <w:tr w:rsidR="00584A33" w:rsidRPr="005F605B" w14:paraId="6CE96E1C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5C0251D" w14:textId="1D163825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Usability Design (20%)</w:t>
            </w:r>
          </w:p>
        </w:tc>
        <w:tc>
          <w:tcPr>
            <w:tcW w:w="1863" w:type="dxa"/>
          </w:tcPr>
          <w:p w14:paraId="075C91D8" w14:textId="091C664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not considered or addressed. No evidence of design suggestions from the literature.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53C9D0" w14:textId="0695528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consideration of usability principles. Minimal reference to the literature or design suggestions.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A71E8D5" w14:textId="218CB093" w:rsidR="00584A33" w:rsidRPr="005F605B" w:rsidRDefault="00D14D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629254B0" wp14:editId="31567607">
                      <wp:simplePos x="0" y="0"/>
                      <wp:positionH relativeFrom="column">
                        <wp:posOffset>-31765</wp:posOffset>
                      </wp:positionH>
                      <wp:positionV relativeFrom="paragraph">
                        <wp:posOffset>3957</wp:posOffset>
                      </wp:positionV>
                      <wp:extent cx="1155700" cy="1522671"/>
                      <wp:effectExtent l="19050" t="19050" r="44450" b="40005"/>
                      <wp:wrapNone/>
                      <wp:docPr id="174473495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5700" cy="1522671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817965F" id="Oval 1" o:spid="_x0000_s1026" style="position:absolute;margin-left:-2.5pt;margin-top:.3pt;width:91pt;height:119.9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usability considerations with limited application. Some design suggestions from the literature are evident.</w:t>
            </w:r>
          </w:p>
        </w:tc>
        <w:tc>
          <w:tcPr>
            <w:tcW w:w="1863" w:type="dxa"/>
          </w:tcPr>
          <w:p w14:paraId="7EFE1D06" w14:textId="2D9F000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Usability principles are well applied, with relevant design suggestions from the literature.</w:t>
            </w:r>
          </w:p>
        </w:tc>
        <w:tc>
          <w:tcPr>
            <w:tcW w:w="1863" w:type="dxa"/>
          </w:tcPr>
          <w:p w14:paraId="75AC73BA" w14:textId="5334B1E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application of usability principles and well-chosen design suggestions informed by the literature.</w:t>
            </w:r>
          </w:p>
        </w:tc>
        <w:tc>
          <w:tcPr>
            <w:tcW w:w="1863" w:type="dxa"/>
          </w:tcPr>
          <w:p w14:paraId="73E08CD8" w14:textId="4079E0D0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application of usability principles, with insightful suggestions grounded in authoritative literature.</w:t>
            </w:r>
          </w:p>
        </w:tc>
        <w:tc>
          <w:tcPr>
            <w:tcW w:w="1863" w:type="dxa"/>
          </w:tcPr>
          <w:p w14:paraId="0888386D" w14:textId="1D766EB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application of usability principles, demonstrating innovation and advanced insights informed by cutting-edge literature.</w:t>
            </w:r>
          </w:p>
        </w:tc>
      </w:tr>
      <w:tr w:rsidR="00584A33" w:rsidRPr="005F605B" w14:paraId="7B7ABB0D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B9A9360" w14:textId="080723AA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lastRenderedPageBreak/>
              <w:t>Storyboards (30%)</w:t>
            </w:r>
          </w:p>
        </w:tc>
        <w:tc>
          <w:tcPr>
            <w:tcW w:w="1863" w:type="dxa"/>
          </w:tcPr>
          <w:p w14:paraId="64149C25" w14:textId="4ADDC4C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lack functionality, clarity, or usability focus. Major design flaws or omissions.</w:t>
            </w:r>
            <w:r w:rsidR="00E41F54">
              <w:rPr>
                <w:noProof/>
              </w:rPr>
              <w:t xml:space="preserve"> 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05B72238" w14:textId="38D226C3" w:rsidR="00584A33" w:rsidRPr="005F605B" w:rsidRDefault="00B3118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75AF3F8" wp14:editId="17FFCC53">
                      <wp:simplePos x="0" y="0"/>
                      <wp:positionH relativeFrom="column">
                        <wp:posOffset>-624323</wp:posOffset>
                      </wp:positionH>
                      <wp:positionV relativeFrom="paragraph">
                        <wp:posOffset>20748</wp:posOffset>
                      </wp:positionV>
                      <wp:extent cx="1139899" cy="1512038"/>
                      <wp:effectExtent l="19050" t="19050" r="41275" b="31115"/>
                      <wp:wrapNone/>
                      <wp:docPr id="140074356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39899" cy="151203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881603F" id="Oval 1" o:spid="_x0000_s1026" style="position:absolute;margin-left:-49.15pt;margin-top:1.65pt;width:89.75pt;height:119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Wireframes show limited functionality or usability focus. Significant design gaps or inconsistencies.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5DA86B99" w14:textId="67429785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wireframes with some major functionality included. Usability and interaction theory are not fully integrated.</w:t>
            </w:r>
          </w:p>
        </w:tc>
        <w:tc>
          <w:tcPr>
            <w:tcW w:w="1863" w:type="dxa"/>
          </w:tcPr>
          <w:p w14:paraId="2134C1B2" w14:textId="1F18D8E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wireframes showing all major functionality. Usability and interaction theory is considered but not always well-executed.</w:t>
            </w:r>
          </w:p>
        </w:tc>
        <w:tc>
          <w:tcPr>
            <w:tcW w:w="1863" w:type="dxa"/>
          </w:tcPr>
          <w:p w14:paraId="7FF79FD4" w14:textId="275B60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wireframes, with a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ed approach and consistent application of usability principles.</w:t>
            </w:r>
          </w:p>
        </w:tc>
        <w:tc>
          <w:tcPr>
            <w:tcW w:w="1863" w:type="dxa"/>
          </w:tcPr>
          <w:p w14:paraId="59BB83DF" w14:textId="54558849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wireframes demonstrating a clear user-cent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>re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d design and strong understanding of usability and interaction theory.</w:t>
            </w:r>
          </w:p>
        </w:tc>
        <w:tc>
          <w:tcPr>
            <w:tcW w:w="1863" w:type="dxa"/>
          </w:tcPr>
          <w:p w14:paraId="09BEE598" w14:textId="705A37AD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wireframes, demonstrating a highly innovative, user-centred design. Exemplary integration of usability theory.</w:t>
            </w:r>
          </w:p>
        </w:tc>
      </w:tr>
      <w:tr w:rsidR="00584A33" w:rsidRPr="005F605B" w14:paraId="501E4CF1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92A06E8" w14:textId="3D4218A4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Prototype Feedback (10%)</w:t>
            </w:r>
          </w:p>
        </w:tc>
        <w:tc>
          <w:tcPr>
            <w:tcW w:w="1863" w:type="dxa"/>
          </w:tcPr>
          <w:p w14:paraId="7C57B6B0" w14:textId="6F67D167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4C0877EC" w14:textId="1583924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Limited or superficial feedback collection. Minimal alignment with personas.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7BED677B" w14:textId="7CD95D5E" w:rsidR="00584A33" w:rsidRPr="005F605B" w:rsidRDefault="00D14DA9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9F3E4EF" wp14:editId="5F063ABE">
                      <wp:simplePos x="0" y="0"/>
                      <wp:positionH relativeFrom="column">
                        <wp:posOffset>-63662</wp:posOffset>
                      </wp:positionH>
                      <wp:positionV relativeFrom="paragraph">
                        <wp:posOffset>-6719</wp:posOffset>
                      </wp:positionV>
                      <wp:extent cx="1160780" cy="1554568"/>
                      <wp:effectExtent l="19050" t="19050" r="39370" b="45720"/>
                      <wp:wrapNone/>
                      <wp:docPr id="204517761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0780" cy="1554568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0092FAA" id="Oval 1" o:spid="_x0000_s1026" style="position:absolute;margin-left:-5pt;margin-top:-.55pt;width:91.4pt;height:122.4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Basic feedback collection, with some alignment to personas. Usability/emotion</w:t>
            </w:r>
            <w:r w:rsidR="00584A33">
              <w:rPr>
                <w:rFonts w:ascii="Arial" w:hAnsi="Arial" w:cs="Arial"/>
                <w:sz w:val="21"/>
                <w:szCs w:val="21"/>
                <w:lang w:val="en-GB"/>
              </w:rPr>
              <w:t xml:space="preserve"> f</w: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eedback analysis is weak.</w:t>
            </w:r>
          </w:p>
        </w:tc>
        <w:tc>
          <w:tcPr>
            <w:tcW w:w="1863" w:type="dxa"/>
          </w:tcPr>
          <w:p w14:paraId="5DA7D637" w14:textId="672B170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Clear feedback collection process covering most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well analysed but could go deeper.</w:t>
            </w:r>
          </w:p>
        </w:tc>
        <w:tc>
          <w:tcPr>
            <w:tcW w:w="1863" w:type="dxa"/>
          </w:tcPr>
          <w:p w14:paraId="0AD1D17A" w14:textId="6358F7E6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feedback collection process, aligned with personas. Usability/emotion</w:t>
            </w:r>
            <w:r>
              <w:rPr>
                <w:rFonts w:ascii="Arial" w:hAnsi="Arial" w:cs="Arial"/>
                <w:sz w:val="21"/>
                <w:szCs w:val="21"/>
                <w:lang w:val="en-GB"/>
              </w:rPr>
              <w:t xml:space="preserve"> </w:t>
            </w: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feedback is insightful and actionable.</w:t>
            </w:r>
          </w:p>
        </w:tc>
        <w:tc>
          <w:tcPr>
            <w:tcW w:w="1863" w:type="dxa"/>
          </w:tcPr>
          <w:p w14:paraId="2E5DF277" w14:textId="0269CFD4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feedback collection, aligned with personas, providing actionable insights into usability and emotional design.</w:t>
            </w:r>
          </w:p>
        </w:tc>
        <w:tc>
          <w:tcPr>
            <w:tcW w:w="1863" w:type="dxa"/>
          </w:tcPr>
          <w:p w14:paraId="652B7B19" w14:textId="3056A85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Exceptional feedback process with advanced insights. Feedback directly informs design improvements, demonstrating critical analysis.</w:t>
            </w:r>
          </w:p>
        </w:tc>
      </w:tr>
      <w:tr w:rsidR="00584A33" w:rsidRPr="005F605B" w14:paraId="3DE7D1F8" w14:textId="77777777" w:rsidTr="00E0698F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2C33545" w14:textId="77C03A20" w:rsidR="00584A33" w:rsidRPr="005F605B" w:rsidRDefault="00584A33" w:rsidP="00584A33">
            <w:pPr>
              <w:ind w:left="113" w:right="113"/>
              <w:jc w:val="right"/>
              <w:rPr>
                <w:rFonts w:ascii="Arial" w:hAnsi="Arial" w:cs="Arial"/>
                <w:lang w:val="en-GB"/>
              </w:rPr>
            </w:pPr>
            <w:r w:rsidRPr="005F605B">
              <w:rPr>
                <w:rFonts w:ascii="Arial" w:hAnsi="Arial" w:cs="Arial"/>
                <w:lang w:val="en-GB"/>
              </w:rPr>
              <w:t>Presentation &amp; References (10%)</w:t>
            </w:r>
          </w:p>
        </w:tc>
        <w:tc>
          <w:tcPr>
            <w:tcW w:w="1863" w:type="dxa"/>
          </w:tcPr>
          <w:p w14:paraId="35DF5522" w14:textId="6D1D55DA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63" w:type="dxa"/>
            <w:tcBorders>
              <w:right w:val="thinThickThinSmallGap" w:sz="24" w:space="0" w:color="auto"/>
            </w:tcBorders>
          </w:tcPr>
          <w:p w14:paraId="53D1D49D" w14:textId="4B1D0868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63" w:type="dxa"/>
            <w:tcBorders>
              <w:left w:val="thinThickThinSmallGap" w:sz="24" w:space="0" w:color="auto"/>
            </w:tcBorders>
          </w:tcPr>
          <w:p w14:paraId="33D66E04" w14:textId="2522C23E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63" w:type="dxa"/>
          </w:tcPr>
          <w:p w14:paraId="44476745" w14:textId="19737852" w:rsidR="00584A33" w:rsidRPr="005F605B" w:rsidRDefault="00B31182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94BA984" wp14:editId="32EC2B6C">
                      <wp:simplePos x="0" y="0"/>
                      <wp:positionH relativeFrom="column">
                        <wp:posOffset>-56944</wp:posOffset>
                      </wp:positionH>
                      <wp:positionV relativeFrom="paragraph">
                        <wp:posOffset>-13808</wp:posOffset>
                      </wp:positionV>
                      <wp:extent cx="1160780" cy="1671320"/>
                      <wp:effectExtent l="19050" t="19050" r="39370" b="43180"/>
                      <wp:wrapNone/>
                      <wp:docPr id="101115256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60780" cy="1671320"/>
                              </a:xfrm>
                              <a:prstGeom prst="ellipse">
                                <a:avLst/>
                              </a:prstGeom>
                              <a:noFill/>
                              <a:ln w="57150"/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clip" horzOverflow="clip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E84946C" id="Oval 1" o:spid="_x0000_s1026" style="position:absolute;margin-left:-4.5pt;margin-top:-1.1pt;width:91.4pt;height:131.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" filled="f" strokecolor="#9bbb59 [3206]" strokeweight="4.5pt"/>
                  </w:pict>
                </mc:Fallback>
              </mc:AlternateContent>
            </w:r>
            <w:r w:rsidR="00584A33" w:rsidRPr="005F605B">
              <w:rPr>
                <w:rFonts w:ascii="Arial" w:hAnsi="Arial" w:cs="Arial"/>
                <w:sz w:val="21"/>
                <w:szCs w:val="21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63" w:type="dxa"/>
          </w:tcPr>
          <w:p w14:paraId="0251976A" w14:textId="5D8902B2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863" w:type="dxa"/>
          </w:tcPr>
          <w:p w14:paraId="0F2A6CB7" w14:textId="6C3957E1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1863" w:type="dxa"/>
          </w:tcPr>
          <w:p w14:paraId="69996C97" w14:textId="6EED3E2F" w:rsidR="00584A33" w:rsidRPr="005F605B" w:rsidRDefault="00584A33" w:rsidP="00584A33">
            <w:pPr>
              <w:rPr>
                <w:rFonts w:ascii="Arial" w:hAnsi="Arial" w:cs="Arial"/>
                <w:sz w:val="21"/>
                <w:szCs w:val="21"/>
                <w:lang w:val="en-GB"/>
              </w:rPr>
            </w:pPr>
            <w:r w:rsidRPr="005F605B">
              <w:rPr>
                <w:rFonts w:ascii="Arial" w:hAnsi="Arial" w:cs="Arial"/>
                <w:sz w:val="21"/>
                <w:szCs w:val="21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738F89ED" w14:textId="05C978FD" w:rsidR="00AF3D77" w:rsidRPr="005F605B" w:rsidRDefault="005467D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The qualitative data collection isn’t </w:t>
      </w:r>
      <w:proofErr w:type="gramStart"/>
      <w:r>
        <w:rPr>
          <w:rFonts w:ascii="Arial" w:hAnsi="Arial" w:cs="Arial"/>
          <w:lang w:val="en-GB"/>
        </w:rPr>
        <w:t>really relevant</w:t>
      </w:r>
      <w:proofErr w:type="gramEnd"/>
      <w:r>
        <w:rPr>
          <w:rFonts w:ascii="Arial" w:hAnsi="Arial" w:cs="Arial"/>
          <w:lang w:val="en-GB"/>
        </w:rPr>
        <w:t xml:space="preserve"> to this problem. Cluedo is a very different type of game than the two you’ve looked at – you should try to keep the research as close as possible to the application type. Good personas though.</w:t>
      </w:r>
      <w:r w:rsidR="00D14DA9">
        <w:rPr>
          <w:rFonts w:ascii="Arial" w:hAnsi="Arial" w:cs="Arial"/>
          <w:lang w:val="en-GB"/>
        </w:rPr>
        <w:t xml:space="preserve"> Remember to collect the minimum personal data, so name of participant isn’t needed, </w:t>
      </w:r>
      <w:proofErr w:type="gramStart"/>
      <w:r w:rsidR="00D14DA9">
        <w:rPr>
          <w:rFonts w:ascii="Arial" w:hAnsi="Arial" w:cs="Arial"/>
          <w:lang w:val="en-GB"/>
        </w:rPr>
        <w:t>It</w:t>
      </w:r>
      <w:proofErr w:type="gramEnd"/>
      <w:r w:rsidR="00D14DA9">
        <w:rPr>
          <w:rFonts w:ascii="Arial" w:hAnsi="Arial" w:cs="Arial"/>
          <w:lang w:val="en-GB"/>
        </w:rPr>
        <w:t xml:space="preserve"> would be useful to list the questions in the main body of the text. Similarly, you should list the requirements and their </w:t>
      </w:r>
      <w:proofErr w:type="spellStart"/>
      <w:r w:rsidR="00D14DA9">
        <w:rPr>
          <w:rFonts w:ascii="Arial" w:hAnsi="Arial" w:cs="Arial"/>
          <w:lang w:val="en-GB"/>
        </w:rPr>
        <w:t>MoSCoW</w:t>
      </w:r>
      <w:proofErr w:type="spellEnd"/>
      <w:r w:rsidR="00D14DA9">
        <w:rPr>
          <w:rFonts w:ascii="Arial" w:hAnsi="Arial" w:cs="Arial"/>
          <w:lang w:val="en-GB"/>
        </w:rPr>
        <w:t xml:space="preserve"> categorisation to show what functionality your app will/will not have. You need considerably more detail in the wireframes. How does a user take a turn? What happens when they press each of the buttons? What order are the screen presented in? Your participants should be able to ‘play’ a full game using the wireframe prototype. As a </w:t>
      </w:r>
      <w:proofErr w:type="gramStart"/>
      <w:r w:rsidR="00D14DA9">
        <w:rPr>
          <w:rFonts w:ascii="Arial" w:hAnsi="Arial" w:cs="Arial"/>
          <w:lang w:val="en-GB"/>
        </w:rPr>
        <w:t>result</w:t>
      </w:r>
      <w:proofErr w:type="gramEnd"/>
      <w:r w:rsidR="00D14DA9">
        <w:rPr>
          <w:rFonts w:ascii="Arial" w:hAnsi="Arial" w:cs="Arial"/>
          <w:lang w:val="en-GB"/>
        </w:rPr>
        <w:t xml:space="preserve"> your prototype feedback is </w:t>
      </w:r>
      <w:r w:rsidR="00D14DA9">
        <w:rPr>
          <w:rFonts w:ascii="Arial" w:hAnsi="Arial" w:cs="Arial"/>
          <w:lang w:val="en-GB"/>
        </w:rPr>
        <w:lastRenderedPageBreak/>
        <w:t>weak because there isn’t a lot to provide feedback on.</w:t>
      </w:r>
      <w:r w:rsidR="00B31182">
        <w:rPr>
          <w:rFonts w:ascii="Arial" w:hAnsi="Arial" w:cs="Arial"/>
          <w:lang w:val="en-GB"/>
        </w:rPr>
        <w:t xml:space="preserve"> When citing web </w:t>
      </w:r>
      <w:proofErr w:type="gramStart"/>
      <w:r w:rsidR="00B31182">
        <w:rPr>
          <w:rFonts w:ascii="Arial" w:hAnsi="Arial" w:cs="Arial"/>
          <w:lang w:val="en-GB"/>
        </w:rPr>
        <w:t>references</w:t>
      </w:r>
      <w:proofErr w:type="gramEnd"/>
      <w:r w:rsidR="00B31182">
        <w:rPr>
          <w:rFonts w:ascii="Arial" w:hAnsi="Arial" w:cs="Arial"/>
          <w:lang w:val="en-GB"/>
        </w:rPr>
        <w:t xml:space="preserve"> you don’t need anything to the right of </w:t>
      </w:r>
      <w:proofErr w:type="gramStart"/>
      <w:r w:rsidR="00B31182">
        <w:rPr>
          <w:rFonts w:ascii="Arial" w:hAnsi="Arial" w:cs="Arial"/>
          <w:lang w:val="en-GB"/>
        </w:rPr>
        <w:t>the ?</w:t>
      </w:r>
      <w:proofErr w:type="gramEnd"/>
      <w:r w:rsidR="00B31182">
        <w:rPr>
          <w:rFonts w:ascii="Arial" w:hAnsi="Arial" w:cs="Arial"/>
          <w:lang w:val="en-GB"/>
        </w:rPr>
        <w:t xml:space="preserve"> symbol. Instead of </w:t>
      </w:r>
    </w:p>
    <w:sectPr w:rsidR="00AF3D77" w:rsidRPr="005F605B" w:rsidSect="005F605B">
      <w:pgSz w:w="15840" w:h="12240" w:orient="landscape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4830182">
    <w:abstractNumId w:val="8"/>
  </w:num>
  <w:num w:numId="2" w16cid:durableId="373043697">
    <w:abstractNumId w:val="6"/>
  </w:num>
  <w:num w:numId="3" w16cid:durableId="1974754841">
    <w:abstractNumId w:val="5"/>
  </w:num>
  <w:num w:numId="4" w16cid:durableId="2008241291">
    <w:abstractNumId w:val="4"/>
  </w:num>
  <w:num w:numId="5" w16cid:durableId="1601403224">
    <w:abstractNumId w:val="7"/>
  </w:num>
  <w:num w:numId="6" w16cid:durableId="1800339510">
    <w:abstractNumId w:val="3"/>
  </w:num>
  <w:num w:numId="7" w16cid:durableId="313726983">
    <w:abstractNumId w:val="2"/>
  </w:num>
  <w:num w:numId="8" w16cid:durableId="720595860">
    <w:abstractNumId w:val="1"/>
  </w:num>
  <w:num w:numId="9" w16cid:durableId="7328475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F7806"/>
    <w:rsid w:val="0029639D"/>
    <w:rsid w:val="00326F90"/>
    <w:rsid w:val="0036322C"/>
    <w:rsid w:val="003E5CD0"/>
    <w:rsid w:val="005467D8"/>
    <w:rsid w:val="00584A33"/>
    <w:rsid w:val="00595B46"/>
    <w:rsid w:val="005B1191"/>
    <w:rsid w:val="005F605B"/>
    <w:rsid w:val="00613FF5"/>
    <w:rsid w:val="007B3BA3"/>
    <w:rsid w:val="008A24E2"/>
    <w:rsid w:val="00AA1D8D"/>
    <w:rsid w:val="00AF3D77"/>
    <w:rsid w:val="00B04C9E"/>
    <w:rsid w:val="00B31182"/>
    <w:rsid w:val="00B47730"/>
    <w:rsid w:val="00B56554"/>
    <w:rsid w:val="00C51DE2"/>
    <w:rsid w:val="00C60D08"/>
    <w:rsid w:val="00CB0664"/>
    <w:rsid w:val="00D14DA9"/>
    <w:rsid w:val="00D64EDE"/>
    <w:rsid w:val="00E0698F"/>
    <w:rsid w:val="00E41F54"/>
    <w:rsid w:val="00FA1F3E"/>
    <w:rsid w:val="00FC693F"/>
    <w:rsid w:val="00FE6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5FF6D8F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2762</TotalTime>
  <Pages>3</Pages>
  <Words>878</Words>
  <Characters>5011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5878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4</cp:revision>
  <dcterms:created xsi:type="dcterms:W3CDTF">2025-12-17T10:08:00Z</dcterms:created>
  <dcterms:modified xsi:type="dcterms:W3CDTF">2025-12-19T11:00:00Z</dcterms:modified>
  <cp:category/>
</cp:coreProperties>
</file>