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CBD26" w14:textId="02E0D37B" w:rsidR="009B47AE" w:rsidRDefault="008903A0" w:rsidP="008903A0">
      <w:pPr>
        <w:pStyle w:val="NormalWeb"/>
      </w:pPr>
      <w:r>
        <w:rPr>
          <w:rFonts w:ascii="Arial" w:hAnsi="Arial" w:cs="Arial"/>
          <w:b/>
          <w:bCs/>
          <w:sz w:val="22"/>
          <w:szCs w:val="22"/>
        </w:rPr>
        <w:t xml:space="preserve">Understanding how the learner, the school and the local community work together to deliver one of the four purposes of the new curriculum: a video presentation that critically examines this process. (10 minutes) </w:t>
      </w:r>
    </w:p>
    <w:p w14:paraId="0D2F6EA6" w14:textId="7CB10F9E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763CF0E" w14:textId="3F452534" w:rsidR="009F1A8F" w:rsidRPr="005665AB" w:rsidRDefault="009F1A8F" w:rsidP="005665A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Attygalle</w:t>
      </w:r>
      <w:proofErr w:type="spellEnd"/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, U.R.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2022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Communities, child and adolescent development and mental health.</w:t>
      </w:r>
      <w:r w:rsidRPr="005665AB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’, </w:t>
      </w:r>
      <w:r w:rsidRPr="005665AB">
        <w:rPr>
          <w:rFonts w:ascii="Arial" w:hAnsi="Arial" w:cs="Arial"/>
          <w:i/>
          <w:iCs/>
          <w:color w:val="222222"/>
          <w:sz w:val="22"/>
          <w:szCs w:val="22"/>
        </w:rPr>
        <w:t>Sri Lanka J. Psychiatry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5665AB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5665AB">
        <w:rPr>
          <w:rFonts w:ascii="Arial" w:hAnsi="Arial" w:cs="Arial"/>
          <w:i/>
          <w:iCs/>
          <w:color w:val="222222"/>
          <w:sz w:val="22"/>
          <w:szCs w:val="22"/>
        </w:rPr>
        <w:t>13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pp.1-3.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DOI: </w:t>
      </w:r>
      <w:r w:rsidRPr="005665AB">
        <w:rPr>
          <w:rFonts w:ascii="Arial" w:hAnsi="Arial" w:cs="Arial"/>
          <w:sz w:val="22"/>
          <w:szCs w:val="22"/>
        </w:rPr>
        <w:t xml:space="preserve">http://doi.org/10.4038/sljpsyc.v13i1.8348 </w:t>
      </w:r>
      <w:r w:rsidRPr="005665AB">
        <w:rPr>
          <w:rFonts w:ascii="Arial" w:hAnsi="Arial" w:cs="Arial"/>
          <w:sz w:val="22"/>
          <w:szCs w:val="22"/>
        </w:rPr>
        <w:t xml:space="preserve"> (Accessed: 21</w:t>
      </w:r>
      <w:r w:rsidRPr="005665AB">
        <w:rPr>
          <w:rFonts w:ascii="Arial" w:hAnsi="Arial" w:cs="Arial"/>
          <w:sz w:val="22"/>
          <w:szCs w:val="22"/>
          <w:vertAlign w:val="superscript"/>
        </w:rPr>
        <w:t>st</w:t>
      </w:r>
      <w:r w:rsidRPr="005665AB">
        <w:rPr>
          <w:rFonts w:ascii="Arial" w:hAnsi="Arial" w:cs="Arial"/>
          <w:sz w:val="22"/>
          <w:szCs w:val="22"/>
        </w:rPr>
        <w:t xml:space="preserve"> February 2024).</w:t>
      </w:r>
    </w:p>
    <w:p w14:paraId="7C73B5E2" w14:textId="15494835" w:rsidR="00A25130" w:rsidRPr="005665AB" w:rsidRDefault="00A25130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hAnsi="Arial" w:cs="Arial"/>
          <w:color w:val="222222"/>
          <w:shd w:val="clear" w:color="auto" w:fill="FFFFFF"/>
        </w:rPr>
        <w:t>Barger, M.M</w:t>
      </w:r>
      <w:r w:rsidRPr="005665AB">
        <w:rPr>
          <w:rFonts w:ascii="Arial" w:hAnsi="Arial" w:cs="Arial"/>
          <w:color w:val="222222"/>
          <w:shd w:val="clear" w:color="auto" w:fill="FFFFFF"/>
        </w:rPr>
        <w:t>. et al. (</w:t>
      </w:r>
      <w:r w:rsidRPr="005665AB">
        <w:rPr>
          <w:rFonts w:ascii="Arial" w:hAnsi="Arial" w:cs="Arial"/>
          <w:color w:val="222222"/>
          <w:shd w:val="clear" w:color="auto" w:fill="FFFFFF"/>
        </w:rPr>
        <w:t>2019</w:t>
      </w:r>
      <w:r w:rsidRPr="005665AB">
        <w:rPr>
          <w:rFonts w:ascii="Arial" w:hAnsi="Arial" w:cs="Arial"/>
          <w:color w:val="222222"/>
          <w:shd w:val="clear" w:color="auto" w:fill="FFFFFF"/>
        </w:rPr>
        <w:t>)</w:t>
      </w:r>
      <w:r w:rsidRPr="005665AB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5665AB">
        <w:rPr>
          <w:rFonts w:ascii="Arial" w:hAnsi="Arial" w:cs="Arial"/>
          <w:color w:val="222222"/>
          <w:shd w:val="clear" w:color="auto" w:fill="FFFFFF"/>
        </w:rPr>
        <w:t>‘</w:t>
      </w:r>
      <w:r w:rsidRPr="005665AB">
        <w:rPr>
          <w:rFonts w:ascii="Arial" w:hAnsi="Arial" w:cs="Arial"/>
          <w:color w:val="222222"/>
          <w:shd w:val="clear" w:color="auto" w:fill="FFFFFF"/>
        </w:rPr>
        <w:t>The relation between parents’ involvement in children’s schooling and children’s adjustment: A meta-analysis.</w:t>
      </w:r>
      <w:r w:rsidRPr="005665AB">
        <w:rPr>
          <w:rStyle w:val="apple-converted-space"/>
          <w:rFonts w:ascii="Arial" w:hAnsi="Arial" w:cs="Arial"/>
          <w:color w:val="222222"/>
          <w:shd w:val="clear" w:color="auto" w:fill="FFFFFF"/>
        </w:rPr>
        <w:t xml:space="preserve">’, </w:t>
      </w:r>
      <w:r w:rsidRPr="005665AB">
        <w:rPr>
          <w:rFonts w:ascii="Arial" w:hAnsi="Arial" w:cs="Arial"/>
          <w:i/>
          <w:iCs/>
          <w:color w:val="222222"/>
        </w:rPr>
        <w:t>Psychological bulletin</w:t>
      </w:r>
      <w:r w:rsidRPr="005665AB">
        <w:rPr>
          <w:rFonts w:ascii="Arial" w:hAnsi="Arial" w:cs="Arial"/>
          <w:color w:val="222222"/>
          <w:shd w:val="clear" w:color="auto" w:fill="FFFFFF"/>
        </w:rPr>
        <w:t>,</w:t>
      </w:r>
      <w:r w:rsidRPr="005665AB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5665AB">
        <w:rPr>
          <w:rFonts w:ascii="Arial" w:hAnsi="Arial" w:cs="Arial"/>
          <w:i/>
          <w:iCs/>
          <w:color w:val="222222"/>
        </w:rPr>
        <w:t>145</w:t>
      </w:r>
      <w:r w:rsidRPr="005665AB">
        <w:rPr>
          <w:rFonts w:ascii="Arial" w:hAnsi="Arial" w:cs="Arial"/>
          <w:color w:val="222222"/>
          <w:shd w:val="clear" w:color="auto" w:fill="FFFFFF"/>
        </w:rPr>
        <w:t>(9), p.855.</w:t>
      </w:r>
      <w:r w:rsidRPr="005665AB">
        <w:rPr>
          <w:rFonts w:ascii="Arial" w:hAnsi="Arial" w:cs="Arial"/>
          <w:color w:val="222222"/>
          <w:shd w:val="clear" w:color="auto" w:fill="FFFFFF"/>
        </w:rPr>
        <w:t xml:space="preserve"> DOI: </w:t>
      </w:r>
      <w:hyperlink r:id="rId9" w:tgtFrame="_blank" w:history="1">
        <w:r w:rsidRPr="005665AB">
          <w:rPr>
            <w:rStyle w:val="Hyperlink"/>
            <w:rFonts w:ascii="Arial" w:hAnsi="Arial" w:cs="Arial"/>
            <w:color w:val="2C72B7"/>
          </w:rPr>
          <w:t>https://doi.org/10.1037/bul0000201</w:t>
        </w:r>
      </w:hyperlink>
      <w:r w:rsidRPr="005665AB">
        <w:rPr>
          <w:rFonts w:ascii="Arial" w:hAnsi="Arial" w:cs="Arial"/>
        </w:rPr>
        <w:t xml:space="preserve"> (Accessed: 21</w:t>
      </w:r>
      <w:r w:rsidRPr="005665AB">
        <w:rPr>
          <w:rFonts w:ascii="Arial" w:hAnsi="Arial" w:cs="Arial"/>
          <w:vertAlign w:val="superscript"/>
        </w:rPr>
        <w:t>st</w:t>
      </w:r>
      <w:r w:rsidRPr="005665AB">
        <w:rPr>
          <w:rFonts w:ascii="Arial" w:hAnsi="Arial" w:cs="Arial"/>
        </w:rPr>
        <w:t xml:space="preserve"> February 2024).</w:t>
      </w:r>
    </w:p>
    <w:p w14:paraId="4DC5F471" w14:textId="2C240229" w:rsidR="0043193B" w:rsidRPr="005665AB" w:rsidRDefault="0043193B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 xml:space="preserve">Blank-Edelman, C. (2012) </w:t>
      </w:r>
      <w:r w:rsidRPr="005665AB">
        <w:rPr>
          <w:rFonts w:ascii="Arial" w:eastAsia="Calibri Light" w:hAnsi="Arial" w:cs="Arial"/>
          <w:i/>
          <w:iCs/>
        </w:rPr>
        <w:t xml:space="preserve">A Supportive Community. </w:t>
      </w:r>
      <w:r w:rsidRPr="005665AB">
        <w:rPr>
          <w:rFonts w:ascii="Arial" w:eastAsia="Calibri Light" w:hAnsi="Arial" w:cs="Arial"/>
        </w:rPr>
        <w:t xml:space="preserve">Available at: </w:t>
      </w:r>
      <w:hyperlink r:id="rId10" w:history="1">
        <w:r w:rsidRPr="005665AB">
          <w:rPr>
            <w:rStyle w:val="Hyperlink"/>
            <w:rFonts w:ascii="Arial" w:eastAsia="Calibri Light" w:hAnsi="Arial" w:cs="Arial"/>
          </w:rPr>
          <w:t>https://blank-edelman.com/blog/2012/04/developing-a-supportive-community-for-yourself/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64EE47E6" w14:textId="0A1B6A7A" w:rsidR="00910635" w:rsidRPr="005665AB" w:rsidRDefault="00910635" w:rsidP="005665AB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Crawford, M.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2020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Ecological Systems theory: Exploring the development of the theoretical framework as con-</w:t>
      </w:r>
      <w:proofErr w:type="spellStart"/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ceived</w:t>
      </w:r>
      <w:proofErr w:type="spellEnd"/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by Bronfenbrenner.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’,</w:t>
      </w:r>
      <w:r w:rsidRPr="005665AB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5665AB">
        <w:rPr>
          <w:rFonts w:ascii="Arial" w:hAnsi="Arial" w:cs="Arial"/>
          <w:i/>
          <w:iCs/>
          <w:color w:val="222222"/>
          <w:sz w:val="22"/>
          <w:szCs w:val="22"/>
        </w:rPr>
        <w:t xml:space="preserve">J Pub Health Issue </w:t>
      </w:r>
      <w:proofErr w:type="spellStart"/>
      <w:r w:rsidRPr="005665AB">
        <w:rPr>
          <w:rFonts w:ascii="Arial" w:hAnsi="Arial" w:cs="Arial"/>
          <w:i/>
          <w:iCs/>
          <w:color w:val="222222"/>
          <w:sz w:val="22"/>
          <w:szCs w:val="22"/>
        </w:rPr>
        <w:t>Pract</w:t>
      </w:r>
      <w:proofErr w:type="spellEnd"/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5665AB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5665AB">
        <w:rPr>
          <w:rFonts w:ascii="Arial" w:hAnsi="Arial" w:cs="Arial"/>
          <w:i/>
          <w:iCs/>
          <w:color w:val="222222"/>
          <w:sz w:val="22"/>
          <w:szCs w:val="22"/>
        </w:rPr>
        <w:t>4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p.170.</w:t>
      </w:r>
      <w:r w:rsidRPr="005665AB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DOI:</w:t>
      </w:r>
      <w:r w:rsidRPr="005665AB">
        <w:rPr>
          <w:rFonts w:ascii="Arial" w:hAnsi="Arial" w:cs="Arial"/>
          <w:sz w:val="22"/>
          <w:szCs w:val="22"/>
        </w:rPr>
        <w:t xml:space="preserve"> </w:t>
      </w:r>
      <w:r w:rsidRPr="005665AB">
        <w:rPr>
          <w:rFonts w:ascii="Arial" w:hAnsi="Arial" w:cs="Arial"/>
          <w:sz w:val="22"/>
          <w:szCs w:val="22"/>
        </w:rPr>
        <w:t xml:space="preserve">https://doi.org/10.33790/jphip1100170 </w:t>
      </w:r>
      <w:r w:rsidRPr="005665AB">
        <w:rPr>
          <w:rFonts w:ascii="Arial" w:hAnsi="Arial" w:cs="Arial"/>
          <w:sz w:val="22"/>
          <w:szCs w:val="22"/>
        </w:rPr>
        <w:t>(Accessed: 23</w:t>
      </w:r>
      <w:r w:rsidRPr="005665AB">
        <w:rPr>
          <w:rFonts w:ascii="Arial" w:hAnsi="Arial" w:cs="Arial"/>
          <w:sz w:val="22"/>
          <w:szCs w:val="22"/>
          <w:vertAlign w:val="superscript"/>
        </w:rPr>
        <w:t>rd</w:t>
      </w:r>
      <w:r w:rsidRPr="005665AB">
        <w:rPr>
          <w:rFonts w:ascii="Arial" w:hAnsi="Arial" w:cs="Arial"/>
          <w:sz w:val="22"/>
          <w:szCs w:val="22"/>
        </w:rPr>
        <w:t xml:space="preserve"> February 2024).</w:t>
      </w:r>
    </w:p>
    <w:p w14:paraId="29866D34" w14:textId="0E50FB60" w:rsidR="00A25130" w:rsidRPr="005665AB" w:rsidRDefault="00A25130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 xml:space="preserve">Education Endowment Foundation (2018) </w:t>
      </w:r>
      <w:r w:rsidRPr="005665AB">
        <w:rPr>
          <w:rFonts w:ascii="Arial" w:eastAsia="Calibri Light" w:hAnsi="Arial" w:cs="Arial"/>
          <w:i/>
          <w:iCs/>
        </w:rPr>
        <w:t>Working with Parents to Support Children’s Learning.</w:t>
      </w:r>
      <w:r w:rsidRPr="005665AB">
        <w:rPr>
          <w:rFonts w:ascii="Arial" w:eastAsia="Calibri Light" w:hAnsi="Arial" w:cs="Arial"/>
        </w:rPr>
        <w:t xml:space="preserve"> Available at: </w:t>
      </w:r>
      <w:hyperlink r:id="rId11" w:history="1">
        <w:r w:rsidRPr="005665AB">
          <w:rPr>
            <w:rStyle w:val="Hyperlink"/>
            <w:rFonts w:ascii="Arial" w:eastAsia="Calibri Light" w:hAnsi="Arial" w:cs="Arial"/>
          </w:rPr>
          <w:t>https://educationendowmentfoundation.org.uk/education-evidence/guidance-reports/supporting-parents?utm_source=/education-evidence/guidance-reports/supporting-parents&amp;utm_medium=search&amp;utm_campaign=site_search&amp;search_term=Parent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  </w:t>
      </w:r>
    </w:p>
    <w:p w14:paraId="159C9591" w14:textId="206586FE" w:rsidR="0048547E" w:rsidRPr="005665AB" w:rsidRDefault="0048547E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 xml:space="preserve">Education Endowment Foundation (2024) </w:t>
      </w:r>
      <w:r w:rsidRPr="005665AB">
        <w:rPr>
          <w:rFonts w:ascii="Arial" w:eastAsia="Calibri Light" w:hAnsi="Arial" w:cs="Arial"/>
          <w:i/>
          <w:iCs/>
        </w:rPr>
        <w:t xml:space="preserve">Parental engagement. </w:t>
      </w:r>
      <w:r w:rsidRPr="005665AB">
        <w:rPr>
          <w:rFonts w:ascii="Arial" w:eastAsia="Calibri Light" w:hAnsi="Arial" w:cs="Arial"/>
        </w:rPr>
        <w:t xml:space="preserve">Available at: </w:t>
      </w:r>
      <w:hyperlink r:id="rId12" w:history="1">
        <w:r w:rsidRPr="005665AB">
          <w:rPr>
            <w:rStyle w:val="Hyperlink"/>
            <w:rFonts w:ascii="Arial" w:eastAsia="Calibri Light" w:hAnsi="Arial" w:cs="Arial"/>
          </w:rPr>
          <w:t>https://educationendowmentfoundation.org.uk/education-evidence/teaching-learning-toolkit/parental-engagement</w:t>
        </w:r>
      </w:hyperlink>
      <w:r w:rsidRPr="005665AB">
        <w:rPr>
          <w:rFonts w:ascii="Arial" w:eastAsia="Calibri Light" w:hAnsi="Arial" w:cs="Arial"/>
        </w:rPr>
        <w:t xml:space="preserve"> (Accessed: 23</w:t>
      </w:r>
      <w:r w:rsidRPr="005665AB">
        <w:rPr>
          <w:rFonts w:ascii="Arial" w:eastAsia="Calibri Light" w:hAnsi="Arial" w:cs="Arial"/>
          <w:vertAlign w:val="superscript"/>
        </w:rPr>
        <w:t>rd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4B37E459" w14:textId="34F712C7" w:rsidR="008F6875" w:rsidRPr="005665AB" w:rsidRDefault="008F6875" w:rsidP="005665AB">
      <w:pPr>
        <w:spacing w:line="360" w:lineRule="auto"/>
        <w:jc w:val="both"/>
        <w:rPr>
          <w:rFonts w:ascii="Arial" w:eastAsia="Calibri Light" w:hAnsi="Arial" w:cs="Arial"/>
          <w:i/>
          <w:iCs/>
        </w:rPr>
      </w:pPr>
      <w:proofErr w:type="spellStart"/>
      <w:r w:rsidRPr="005665AB">
        <w:rPr>
          <w:rFonts w:ascii="Arial" w:eastAsia="Calibri Light" w:hAnsi="Arial" w:cs="Arial"/>
        </w:rPr>
        <w:t>Esytn</w:t>
      </w:r>
      <w:proofErr w:type="spellEnd"/>
      <w:r w:rsidRPr="005665AB">
        <w:rPr>
          <w:rFonts w:ascii="Arial" w:eastAsia="Calibri Light" w:hAnsi="Arial" w:cs="Arial"/>
        </w:rPr>
        <w:t xml:space="preserve"> (2018) </w:t>
      </w:r>
      <w:r w:rsidRPr="005665AB">
        <w:rPr>
          <w:rFonts w:ascii="Arial" w:eastAsia="Calibri Light" w:hAnsi="Arial" w:cs="Arial"/>
          <w:i/>
          <w:iCs/>
        </w:rPr>
        <w:t>Parental involvement with schools helps pupils achieve.</w:t>
      </w:r>
      <w:r w:rsidRPr="005665AB">
        <w:rPr>
          <w:rFonts w:ascii="Arial" w:eastAsia="Calibri Light" w:hAnsi="Arial" w:cs="Arial"/>
        </w:rPr>
        <w:t xml:space="preserve"> Available at: </w:t>
      </w:r>
      <w:hyperlink r:id="rId13" w:history="1">
        <w:r w:rsidRPr="005665AB">
          <w:rPr>
            <w:rStyle w:val="Hyperlink"/>
            <w:rFonts w:ascii="Arial" w:eastAsia="Calibri Light" w:hAnsi="Arial" w:cs="Arial"/>
          </w:rPr>
          <w:t>https://www.estyn.gov.wales/news/parental-involvement-schools-helps-pupils-achieve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0D0D8797" w14:textId="2A19697E" w:rsidR="0043193B" w:rsidRPr="005665AB" w:rsidRDefault="0043193B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>Estyn (2020</w:t>
      </w:r>
      <w:r w:rsidR="00F01916" w:rsidRPr="005665AB">
        <w:rPr>
          <w:rFonts w:ascii="Arial" w:eastAsia="Calibri Light" w:hAnsi="Arial" w:cs="Arial"/>
        </w:rPr>
        <w:t>a</w:t>
      </w:r>
      <w:r w:rsidRPr="005665AB">
        <w:rPr>
          <w:rFonts w:ascii="Arial" w:eastAsia="Calibri Light" w:hAnsi="Arial" w:cs="Arial"/>
        </w:rPr>
        <w:t xml:space="preserve">) </w:t>
      </w:r>
      <w:r w:rsidRPr="005665AB">
        <w:rPr>
          <w:rFonts w:ascii="Arial" w:eastAsia="Calibri Light" w:hAnsi="Arial" w:cs="Arial"/>
          <w:i/>
          <w:iCs/>
        </w:rPr>
        <w:t xml:space="preserve">Community schools: families and communities at the heart of school life. </w:t>
      </w:r>
      <w:r w:rsidRPr="005665AB">
        <w:rPr>
          <w:rFonts w:ascii="Arial" w:eastAsia="Calibri Light" w:hAnsi="Arial" w:cs="Arial"/>
        </w:rPr>
        <w:t xml:space="preserve">Available at: </w:t>
      </w:r>
      <w:hyperlink r:id="rId14" w:history="1">
        <w:r w:rsidRPr="005665AB">
          <w:rPr>
            <w:rStyle w:val="Hyperlink"/>
            <w:rFonts w:ascii="Arial" w:eastAsia="Calibri Light" w:hAnsi="Arial" w:cs="Arial"/>
          </w:rPr>
          <w:t>https://www.estyn.gov.wales/system/files/2021-08/Community%2520Schools%2520en.pdf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1E63E3C2" w14:textId="079EEAF2" w:rsidR="00F01916" w:rsidRPr="005665AB" w:rsidRDefault="00F01916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lastRenderedPageBreak/>
        <w:t xml:space="preserve">Estyn (2020b) Effective school support for disadvantaged vulnerable pupils-case studies of good practice. Available at: </w:t>
      </w:r>
      <w:hyperlink r:id="rId15" w:history="1">
        <w:r w:rsidRPr="005665AB">
          <w:rPr>
            <w:rStyle w:val="Hyperlink"/>
            <w:rFonts w:ascii="Arial" w:eastAsia="Calibri Light" w:hAnsi="Arial" w:cs="Arial"/>
          </w:rPr>
          <w:t>https://www.estyn.gov.wales/system/files/2022-01/Effective%2520school%2520support%2520for%2520disadvantaged%2520and%2520vulnerable%2520pupils%2520en_0.pdf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04A55803" w14:textId="10D3CD79" w:rsidR="001F6B5C" w:rsidRPr="005665AB" w:rsidRDefault="001F6B5C" w:rsidP="005665AB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5665AB">
        <w:rPr>
          <w:rFonts w:ascii="Arial" w:hAnsi="Arial" w:cs="Arial"/>
          <w:color w:val="222222"/>
          <w:shd w:val="clear" w:color="auto" w:fill="FFFFFF"/>
        </w:rPr>
        <w:t>Hildebrand, D.L.</w:t>
      </w:r>
      <w:r w:rsidRPr="005665AB">
        <w:rPr>
          <w:rFonts w:ascii="Arial" w:hAnsi="Arial" w:cs="Arial"/>
          <w:color w:val="222222"/>
          <w:shd w:val="clear" w:color="auto" w:fill="FFFFFF"/>
        </w:rPr>
        <w:t xml:space="preserve"> (</w:t>
      </w:r>
      <w:r w:rsidRPr="005665AB">
        <w:rPr>
          <w:rFonts w:ascii="Arial" w:hAnsi="Arial" w:cs="Arial"/>
          <w:color w:val="222222"/>
          <w:shd w:val="clear" w:color="auto" w:fill="FFFFFF"/>
        </w:rPr>
        <w:t>202</w:t>
      </w:r>
      <w:r w:rsidRPr="005665AB">
        <w:rPr>
          <w:rFonts w:ascii="Arial" w:hAnsi="Arial" w:cs="Arial"/>
          <w:color w:val="222222"/>
          <w:shd w:val="clear" w:color="auto" w:fill="FFFFFF"/>
        </w:rPr>
        <w:t>2)</w:t>
      </w:r>
      <w:r w:rsidRPr="005665AB">
        <w:rPr>
          <w:rFonts w:ascii="Arial" w:hAnsi="Arial" w:cs="Arial"/>
          <w:color w:val="222222"/>
          <w:shd w:val="clear" w:color="auto" w:fill="FFFFFF"/>
        </w:rPr>
        <w:t xml:space="preserve"> John Dewey. In</w:t>
      </w:r>
      <w:r w:rsidRPr="005665AB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5665AB">
        <w:rPr>
          <w:rFonts w:ascii="Arial" w:hAnsi="Arial" w:cs="Arial"/>
          <w:i/>
          <w:iCs/>
          <w:color w:val="222222"/>
        </w:rPr>
        <w:t>The Routledge Companion to Pragmatism</w:t>
      </w:r>
      <w:r w:rsidRPr="005665AB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5665AB">
        <w:rPr>
          <w:rFonts w:ascii="Arial" w:hAnsi="Arial" w:cs="Arial"/>
          <w:color w:val="222222"/>
          <w:shd w:val="clear" w:color="auto" w:fill="FFFFFF"/>
        </w:rPr>
        <w:t>(pp. 26-34). Routledge.</w:t>
      </w:r>
    </w:p>
    <w:p w14:paraId="329DFFC1" w14:textId="2D1CD2D8" w:rsidR="00D74A59" w:rsidRPr="005665AB" w:rsidRDefault="008865AF" w:rsidP="005665AB">
      <w:pPr>
        <w:spacing w:line="360" w:lineRule="auto"/>
        <w:jc w:val="both"/>
        <w:rPr>
          <w:rFonts w:ascii="Arial" w:eastAsia="Times New Roman" w:hAnsi="Arial" w:cs="Arial"/>
          <w:color w:val="222222"/>
          <w:lang w:eastAsia="en-GB"/>
        </w:rPr>
      </w:pPr>
      <w:r w:rsidRPr="008865AF">
        <w:rPr>
          <w:rFonts w:ascii="Arial" w:eastAsia="Times New Roman" w:hAnsi="Arial" w:cs="Arial"/>
          <w:color w:val="222222"/>
          <w:lang w:eastAsia="en-GB"/>
        </w:rPr>
        <w:t>Latasha, H.</w:t>
      </w:r>
      <w:r w:rsidRPr="005665AB">
        <w:rPr>
          <w:rFonts w:ascii="Arial" w:eastAsia="Times New Roman" w:hAnsi="Arial" w:cs="Arial"/>
          <w:color w:val="222222"/>
          <w:lang w:eastAsia="en-GB"/>
        </w:rPr>
        <w:t xml:space="preserve"> (</w:t>
      </w:r>
      <w:r w:rsidRPr="008865AF">
        <w:rPr>
          <w:rFonts w:ascii="Arial" w:eastAsia="Times New Roman" w:hAnsi="Arial" w:cs="Arial"/>
          <w:color w:val="222222"/>
          <w:lang w:eastAsia="en-GB"/>
        </w:rPr>
        <w:t>2020</w:t>
      </w:r>
      <w:r w:rsidRPr="005665AB">
        <w:rPr>
          <w:rFonts w:ascii="Arial" w:eastAsia="Times New Roman" w:hAnsi="Arial" w:cs="Arial"/>
          <w:color w:val="222222"/>
          <w:lang w:eastAsia="en-GB"/>
        </w:rPr>
        <w:t>)</w:t>
      </w:r>
      <w:r w:rsidRPr="008865AF">
        <w:rPr>
          <w:rFonts w:ascii="Arial" w:eastAsia="Times New Roman" w:hAnsi="Arial" w:cs="Arial"/>
          <w:color w:val="222222"/>
          <w:lang w:eastAsia="en-GB"/>
        </w:rPr>
        <w:t xml:space="preserve"> </w:t>
      </w:r>
      <w:r w:rsidRPr="005665AB">
        <w:rPr>
          <w:rFonts w:ascii="Arial" w:eastAsia="Times New Roman" w:hAnsi="Arial" w:cs="Arial"/>
          <w:color w:val="222222"/>
          <w:lang w:eastAsia="en-GB"/>
        </w:rPr>
        <w:t>‘</w:t>
      </w:r>
      <w:r w:rsidRPr="008865AF">
        <w:rPr>
          <w:rFonts w:ascii="Arial" w:eastAsia="Times New Roman" w:hAnsi="Arial" w:cs="Arial"/>
          <w:color w:val="222222"/>
          <w:lang w:eastAsia="en-GB"/>
        </w:rPr>
        <w:t>John Dewey: A look at his contributions to curriculum.</w:t>
      </w:r>
      <w:r w:rsidRPr="005665AB">
        <w:rPr>
          <w:rFonts w:ascii="Arial" w:eastAsia="Times New Roman" w:hAnsi="Arial" w:cs="Arial"/>
          <w:color w:val="222222"/>
          <w:lang w:eastAsia="en-GB"/>
        </w:rPr>
        <w:t xml:space="preserve">’, </w:t>
      </w:r>
      <w:proofErr w:type="spellStart"/>
      <w:r w:rsidRPr="008865AF">
        <w:rPr>
          <w:rFonts w:ascii="Arial" w:eastAsia="Times New Roman" w:hAnsi="Arial" w:cs="Arial"/>
          <w:i/>
          <w:iCs/>
          <w:color w:val="222222"/>
          <w:lang w:eastAsia="en-GB"/>
        </w:rPr>
        <w:t>Academicus</w:t>
      </w:r>
      <w:proofErr w:type="spellEnd"/>
      <w:r w:rsidRPr="008865AF">
        <w:rPr>
          <w:rFonts w:ascii="Arial" w:eastAsia="Times New Roman" w:hAnsi="Arial" w:cs="Arial"/>
          <w:i/>
          <w:iCs/>
          <w:color w:val="222222"/>
          <w:lang w:eastAsia="en-GB"/>
        </w:rPr>
        <w:t xml:space="preserve"> International Scientific Journal</w:t>
      </w:r>
      <w:r w:rsidRPr="008865AF">
        <w:rPr>
          <w:rFonts w:ascii="Arial" w:eastAsia="Times New Roman" w:hAnsi="Arial" w:cs="Arial"/>
          <w:color w:val="222222"/>
          <w:lang w:eastAsia="en-GB"/>
        </w:rPr>
        <w:t>, </w:t>
      </w:r>
      <w:r w:rsidRPr="008865AF">
        <w:rPr>
          <w:rFonts w:ascii="Arial" w:eastAsia="Times New Roman" w:hAnsi="Arial" w:cs="Arial"/>
          <w:i/>
          <w:iCs/>
          <w:color w:val="222222"/>
          <w:lang w:eastAsia="en-GB"/>
        </w:rPr>
        <w:t>11</w:t>
      </w:r>
      <w:r w:rsidRPr="008865AF">
        <w:rPr>
          <w:rFonts w:ascii="Arial" w:eastAsia="Times New Roman" w:hAnsi="Arial" w:cs="Arial"/>
          <w:color w:val="222222"/>
          <w:lang w:eastAsia="en-GB"/>
        </w:rPr>
        <w:t>(21), pp.142-15</w:t>
      </w:r>
      <w:r w:rsidRPr="005665AB">
        <w:rPr>
          <w:rFonts w:ascii="Arial" w:eastAsia="Times New Roman" w:hAnsi="Arial" w:cs="Arial"/>
          <w:color w:val="222222"/>
          <w:lang w:eastAsia="en-GB"/>
        </w:rPr>
        <w:t>0</w:t>
      </w:r>
    </w:p>
    <w:p w14:paraId="78E8FBB6" w14:textId="073B2E11" w:rsidR="00C17863" w:rsidRPr="005665AB" w:rsidRDefault="00C17863" w:rsidP="005665AB">
      <w:pPr>
        <w:spacing w:line="360" w:lineRule="auto"/>
        <w:jc w:val="both"/>
        <w:rPr>
          <w:rFonts w:ascii="Arial" w:eastAsia="Times New Roman" w:hAnsi="Arial" w:cs="Arial"/>
          <w:color w:val="222222"/>
          <w:lang w:eastAsia="en-GB"/>
        </w:rPr>
      </w:pPr>
      <w:r w:rsidRPr="005665AB">
        <w:rPr>
          <w:rFonts w:ascii="Arial" w:eastAsia="Times New Roman" w:hAnsi="Arial" w:cs="Arial"/>
          <w:color w:val="222222"/>
          <w:lang w:eastAsia="en-GB"/>
        </w:rPr>
        <w:t xml:space="preserve">Pembroke Primary School (No Date) </w:t>
      </w:r>
      <w:r w:rsidRPr="005665AB">
        <w:rPr>
          <w:rFonts w:ascii="Arial" w:eastAsia="Times New Roman" w:hAnsi="Arial" w:cs="Arial"/>
          <w:i/>
          <w:iCs/>
          <w:color w:val="222222"/>
          <w:lang w:eastAsia="en-GB"/>
        </w:rPr>
        <w:t>The Four Purposes</w:t>
      </w:r>
      <w:r w:rsidRPr="005665AB">
        <w:rPr>
          <w:rFonts w:ascii="Arial" w:eastAsia="Times New Roman" w:hAnsi="Arial" w:cs="Arial"/>
          <w:color w:val="222222"/>
          <w:lang w:eastAsia="en-GB"/>
        </w:rPr>
        <w:t>. [Image] Available at:</w:t>
      </w:r>
      <w:r w:rsidRPr="005665AB">
        <w:rPr>
          <w:rFonts w:ascii="Arial" w:hAnsi="Arial" w:cs="Arial"/>
        </w:rPr>
        <w:t xml:space="preserve"> </w:t>
      </w:r>
      <w:hyperlink r:id="rId16" w:history="1">
        <w:r w:rsidRPr="005665AB">
          <w:rPr>
            <w:rStyle w:val="Hyperlink"/>
            <w:rFonts w:ascii="Arial" w:eastAsia="Times New Roman" w:hAnsi="Arial" w:cs="Arial"/>
            <w:lang w:eastAsia="en-GB"/>
          </w:rPr>
          <w:t>https://www.pembrokeprimaryschool.co.uk/the-four-purposes</w:t>
        </w:r>
      </w:hyperlink>
      <w:r w:rsidRPr="005665AB">
        <w:rPr>
          <w:rFonts w:ascii="Arial" w:eastAsia="Times New Roman" w:hAnsi="Arial" w:cs="Arial"/>
          <w:color w:val="222222"/>
          <w:lang w:eastAsia="en-GB"/>
        </w:rPr>
        <w:t xml:space="preserve"> (Accessed: 23</w:t>
      </w:r>
      <w:r w:rsidRPr="005665AB">
        <w:rPr>
          <w:rFonts w:ascii="Arial" w:eastAsia="Times New Roman" w:hAnsi="Arial" w:cs="Arial"/>
          <w:color w:val="222222"/>
          <w:vertAlign w:val="superscript"/>
          <w:lang w:eastAsia="en-GB"/>
        </w:rPr>
        <w:t>rd</w:t>
      </w:r>
      <w:r w:rsidRPr="005665AB">
        <w:rPr>
          <w:rFonts w:ascii="Arial" w:eastAsia="Times New Roman" w:hAnsi="Arial" w:cs="Arial"/>
          <w:color w:val="222222"/>
          <w:lang w:eastAsia="en-GB"/>
        </w:rPr>
        <w:t xml:space="preserve"> February 2024).</w:t>
      </w:r>
    </w:p>
    <w:p w14:paraId="1776A8F0" w14:textId="0A0895F1" w:rsidR="00DB6DF9" w:rsidRPr="005665AB" w:rsidRDefault="00DB6DF9" w:rsidP="005665AB">
      <w:pPr>
        <w:spacing w:line="360" w:lineRule="auto"/>
        <w:jc w:val="both"/>
        <w:rPr>
          <w:rFonts w:ascii="Arial" w:eastAsia="Times New Roman" w:hAnsi="Arial" w:cs="Arial"/>
          <w:color w:val="222222"/>
          <w:lang w:eastAsia="en-GB"/>
        </w:rPr>
      </w:pPr>
      <w:r w:rsidRPr="005665AB">
        <w:rPr>
          <w:rFonts w:ascii="Arial" w:eastAsia="Times New Roman" w:hAnsi="Arial" w:cs="Arial"/>
          <w:color w:val="222222"/>
          <w:lang w:eastAsia="en-GB"/>
        </w:rPr>
        <w:t xml:space="preserve">Structural Learning (2023) </w:t>
      </w:r>
      <w:r w:rsidRPr="005665AB">
        <w:rPr>
          <w:rFonts w:ascii="Arial" w:eastAsia="Times New Roman" w:hAnsi="Arial" w:cs="Arial"/>
          <w:i/>
          <w:iCs/>
          <w:color w:val="222222"/>
          <w:lang w:eastAsia="en-GB"/>
        </w:rPr>
        <w:t xml:space="preserve">John Dewey’s Theory. </w:t>
      </w:r>
      <w:r w:rsidRPr="005665AB">
        <w:rPr>
          <w:rFonts w:ascii="Arial" w:eastAsia="Times New Roman" w:hAnsi="Arial" w:cs="Arial"/>
          <w:color w:val="222222"/>
          <w:lang w:eastAsia="en-GB"/>
        </w:rPr>
        <w:t xml:space="preserve">Available at: </w:t>
      </w:r>
      <w:hyperlink r:id="rId17" w:history="1">
        <w:r w:rsidRPr="005665AB">
          <w:rPr>
            <w:rStyle w:val="Hyperlink"/>
            <w:rFonts w:ascii="Arial" w:eastAsia="Times New Roman" w:hAnsi="Arial" w:cs="Arial"/>
            <w:lang w:eastAsia="en-GB"/>
          </w:rPr>
          <w:t>https://www.structural-learning.com/post/john-deweys-theory</w:t>
        </w:r>
      </w:hyperlink>
      <w:r w:rsidRPr="005665AB">
        <w:rPr>
          <w:rFonts w:ascii="Arial" w:eastAsia="Times New Roman" w:hAnsi="Arial" w:cs="Arial"/>
          <w:color w:val="222222"/>
          <w:lang w:eastAsia="en-GB"/>
        </w:rPr>
        <w:t xml:space="preserve"> (Accessed: 23</w:t>
      </w:r>
      <w:r w:rsidRPr="005665AB">
        <w:rPr>
          <w:rFonts w:ascii="Arial" w:eastAsia="Times New Roman" w:hAnsi="Arial" w:cs="Arial"/>
          <w:color w:val="222222"/>
          <w:vertAlign w:val="superscript"/>
          <w:lang w:eastAsia="en-GB"/>
        </w:rPr>
        <w:t>rd</w:t>
      </w:r>
      <w:r w:rsidRPr="005665AB">
        <w:rPr>
          <w:rFonts w:ascii="Arial" w:eastAsia="Times New Roman" w:hAnsi="Arial" w:cs="Arial"/>
          <w:color w:val="222222"/>
          <w:lang w:eastAsia="en-GB"/>
        </w:rPr>
        <w:t xml:space="preserve"> February 2024).</w:t>
      </w:r>
    </w:p>
    <w:p w14:paraId="0E38CA9F" w14:textId="3A5FECD5" w:rsidR="004F5B40" w:rsidRPr="005665AB" w:rsidRDefault="004F5B40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 xml:space="preserve">Welsh Government (no date) </w:t>
      </w:r>
      <w:r w:rsidRPr="005665AB">
        <w:rPr>
          <w:rFonts w:ascii="Arial" w:eastAsia="Calibri Light" w:hAnsi="Arial" w:cs="Arial"/>
          <w:i/>
          <w:iCs/>
        </w:rPr>
        <w:t>Sharing information about local schools.</w:t>
      </w:r>
      <w:r w:rsidRPr="005665AB">
        <w:rPr>
          <w:rFonts w:ascii="Arial" w:eastAsia="Calibri Light" w:hAnsi="Arial" w:cs="Arial"/>
        </w:rPr>
        <w:t xml:space="preserve"> Available at:   </w:t>
      </w:r>
      <w:hyperlink r:id="rId18">
        <w:r w:rsidRPr="005665AB">
          <w:rPr>
            <w:rStyle w:val="Hyperlink"/>
            <w:rFonts w:ascii="Arial" w:eastAsia="Calibri Light" w:hAnsi="Arial" w:cs="Arial"/>
          </w:rPr>
          <w:t>https://mylocalschool.gov.wales/School/6712232?lang=en</w:t>
        </w:r>
      </w:hyperlink>
      <w:r w:rsidRPr="005665AB">
        <w:rPr>
          <w:rFonts w:ascii="Arial" w:eastAsia="Calibri Light" w:hAnsi="Arial" w:cs="Arial"/>
        </w:rPr>
        <w:t xml:space="preserve"> (Accessed: 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1DF611BF" w14:textId="56601D52" w:rsidR="00D74A59" w:rsidRPr="005665AB" w:rsidRDefault="00D74A59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>Welsh Government (2016</w:t>
      </w:r>
      <w:r w:rsidR="00A25130" w:rsidRPr="005665AB">
        <w:rPr>
          <w:rFonts w:ascii="Arial" w:eastAsia="Calibri Light" w:hAnsi="Arial" w:cs="Arial"/>
        </w:rPr>
        <w:t>a</w:t>
      </w:r>
      <w:r w:rsidRPr="005665AB">
        <w:rPr>
          <w:rFonts w:ascii="Arial" w:eastAsia="Calibri Light" w:hAnsi="Arial" w:cs="Arial"/>
        </w:rPr>
        <w:t xml:space="preserve">) Theme 5: Developing community partnerships and multi-agency working. Available at: </w:t>
      </w:r>
      <w:hyperlink r:id="rId19" w:history="1">
        <w:r w:rsidRPr="005665AB">
          <w:rPr>
            <w:rStyle w:val="Hyperlink"/>
            <w:rFonts w:ascii="Arial" w:eastAsia="Calibri Light" w:hAnsi="Arial" w:cs="Arial"/>
          </w:rPr>
          <w:t>https://www.gov.wales/sites/default/files/publications/2018-12/theme-5-developing-community-partnerships-and-multi-agency-working-resources-1-2.pdf</w:t>
        </w:r>
      </w:hyperlink>
      <w:r w:rsidRPr="005665AB">
        <w:rPr>
          <w:rFonts w:ascii="Arial" w:eastAsia="Calibri Light" w:hAnsi="Arial" w:cs="Arial"/>
        </w:rPr>
        <w:t xml:space="preserve"> (Accessed: 22</w:t>
      </w:r>
      <w:r w:rsidRPr="005665AB">
        <w:rPr>
          <w:rFonts w:ascii="Arial" w:eastAsia="Calibri Light" w:hAnsi="Arial" w:cs="Arial"/>
          <w:vertAlign w:val="superscript"/>
        </w:rPr>
        <w:t>nd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182A703B" w14:textId="6223FFD2" w:rsidR="00A25130" w:rsidRPr="005665AB" w:rsidRDefault="00A25130" w:rsidP="005665AB">
      <w:pPr>
        <w:spacing w:line="360" w:lineRule="auto"/>
        <w:jc w:val="both"/>
        <w:rPr>
          <w:rFonts w:ascii="Arial" w:eastAsia="Calibri Light" w:hAnsi="Arial" w:cs="Arial"/>
        </w:rPr>
      </w:pPr>
      <w:r w:rsidRPr="005665AB">
        <w:rPr>
          <w:rFonts w:ascii="Arial" w:eastAsia="Calibri Light" w:hAnsi="Arial" w:cs="Arial"/>
        </w:rPr>
        <w:t xml:space="preserve">Welsh Government (2016b) </w:t>
      </w:r>
      <w:proofErr w:type="spellStart"/>
      <w:r w:rsidRPr="005665AB">
        <w:rPr>
          <w:rFonts w:ascii="Arial" w:eastAsia="Calibri Light" w:hAnsi="Arial" w:cs="Arial"/>
          <w:i/>
          <w:iCs/>
        </w:rPr>
        <w:t>FaCE</w:t>
      </w:r>
      <w:proofErr w:type="spellEnd"/>
      <w:r w:rsidRPr="005665AB">
        <w:rPr>
          <w:rFonts w:ascii="Arial" w:eastAsia="Calibri Light" w:hAnsi="Arial" w:cs="Arial"/>
          <w:i/>
          <w:iCs/>
        </w:rPr>
        <w:t xml:space="preserve"> the challenge together: Family and community engagement toolkit for schools in Wales.</w:t>
      </w:r>
      <w:r w:rsidRPr="005665AB">
        <w:rPr>
          <w:rFonts w:ascii="Arial" w:eastAsia="Calibri Light" w:hAnsi="Arial" w:cs="Arial"/>
        </w:rPr>
        <w:t xml:space="preserve"> Available at: </w:t>
      </w:r>
      <w:hyperlink r:id="rId20" w:history="1">
        <w:r w:rsidRPr="005665AB">
          <w:rPr>
            <w:rStyle w:val="Hyperlink"/>
            <w:rFonts w:ascii="Arial" w:eastAsia="Calibri Light" w:hAnsi="Arial" w:cs="Arial"/>
          </w:rPr>
          <w:t>https://www.gov.wales/sites/default/files/publications/2018-12/face-the-challenge-together-family-and-community-engagement-toolkit-for-schools-in-wales-main-guidance.pdf</w:t>
        </w:r>
      </w:hyperlink>
      <w:r w:rsidRPr="005665AB">
        <w:rPr>
          <w:rFonts w:ascii="Arial" w:eastAsia="Calibri Light" w:hAnsi="Arial" w:cs="Arial"/>
        </w:rPr>
        <w:t xml:space="preserve"> (Accessed: 21</w:t>
      </w:r>
      <w:r w:rsidRPr="005665AB">
        <w:rPr>
          <w:rFonts w:ascii="Arial" w:eastAsia="Calibri Light" w:hAnsi="Arial" w:cs="Arial"/>
          <w:vertAlign w:val="superscript"/>
        </w:rPr>
        <w:t>st</w:t>
      </w:r>
      <w:r w:rsidRPr="005665AB">
        <w:rPr>
          <w:rFonts w:ascii="Arial" w:eastAsia="Calibri Light" w:hAnsi="Arial" w:cs="Arial"/>
        </w:rPr>
        <w:t xml:space="preserve"> February 2024).</w:t>
      </w:r>
    </w:p>
    <w:p w14:paraId="5DC0C5BF" w14:textId="04B00C66" w:rsidR="009B47AE" w:rsidRPr="005665AB" w:rsidRDefault="00034204" w:rsidP="005665AB">
      <w:pPr>
        <w:pStyle w:val="AssignBody"/>
        <w:jc w:val="both"/>
        <w:rPr>
          <w:rFonts w:cs="Arial"/>
        </w:rPr>
      </w:pPr>
      <w:r w:rsidRPr="005665AB">
        <w:rPr>
          <w:rFonts w:cs="Arial"/>
        </w:rPr>
        <w:t xml:space="preserve">Welsh Government (2019) </w:t>
      </w:r>
      <w:r w:rsidRPr="005665AB">
        <w:rPr>
          <w:rFonts w:cs="Arial"/>
          <w:i/>
          <w:iCs/>
        </w:rPr>
        <w:t xml:space="preserve">£15m grant to build community learning centres. </w:t>
      </w:r>
      <w:r w:rsidRPr="005665AB">
        <w:rPr>
          <w:rFonts w:cs="Arial"/>
        </w:rPr>
        <w:t xml:space="preserve">Available at: </w:t>
      </w:r>
      <w:hyperlink r:id="rId21" w:history="1">
        <w:r w:rsidRPr="005665AB">
          <w:rPr>
            <w:rStyle w:val="Hyperlink"/>
            <w:rFonts w:cs="Arial"/>
          </w:rPr>
          <w:t>https://www.gov.wales/15m-grant-build-community-learning-centres</w:t>
        </w:r>
      </w:hyperlink>
      <w:r w:rsidRPr="005665AB">
        <w:rPr>
          <w:rFonts w:cs="Arial"/>
        </w:rPr>
        <w:t xml:space="preserve"> (Accessed: 21</w:t>
      </w:r>
      <w:r w:rsidRPr="005665AB">
        <w:rPr>
          <w:rFonts w:cs="Arial"/>
          <w:vertAlign w:val="superscript"/>
        </w:rPr>
        <w:t>st</w:t>
      </w:r>
      <w:r w:rsidRPr="005665AB">
        <w:rPr>
          <w:rFonts w:cs="Arial"/>
        </w:rPr>
        <w:t xml:space="preserve"> February 2024).</w:t>
      </w:r>
    </w:p>
    <w:p w14:paraId="7F7A6A72" w14:textId="60E6C885" w:rsidR="009A0ECE" w:rsidRPr="005665AB" w:rsidRDefault="004F5B40" w:rsidP="005665AB">
      <w:pPr>
        <w:pStyle w:val="AssignBody"/>
        <w:jc w:val="both"/>
        <w:rPr>
          <w:rFonts w:cs="Arial"/>
        </w:rPr>
      </w:pPr>
      <w:r w:rsidRPr="005665AB">
        <w:rPr>
          <w:rFonts w:cs="Arial"/>
        </w:rPr>
        <w:t xml:space="preserve">Welsh Government (2022) </w:t>
      </w:r>
      <w:r w:rsidRPr="005665AB">
        <w:rPr>
          <w:rFonts w:cs="Arial"/>
          <w:i/>
          <w:iCs/>
        </w:rPr>
        <w:t xml:space="preserve">Developing a vision for curriculum design. </w:t>
      </w:r>
      <w:r w:rsidRPr="005665AB">
        <w:rPr>
          <w:rFonts w:cs="Arial"/>
        </w:rPr>
        <w:t xml:space="preserve">Available at: </w:t>
      </w:r>
      <w:hyperlink r:id="rId22" w:history="1">
        <w:r w:rsidRPr="005665AB">
          <w:rPr>
            <w:rStyle w:val="Hyperlink"/>
            <w:rFonts w:cs="Arial"/>
          </w:rPr>
          <w:t>https://hwb.gov.wales/curriculum-for-wales/designing-your-curriculum/developing-a-vision-for-curriculum-design</w:t>
        </w:r>
      </w:hyperlink>
      <w:r w:rsidRPr="005665AB">
        <w:rPr>
          <w:rFonts w:cs="Arial"/>
        </w:rPr>
        <w:t xml:space="preserve"> (Accessed: 21</w:t>
      </w:r>
      <w:r w:rsidRPr="005665AB">
        <w:rPr>
          <w:rFonts w:cs="Arial"/>
          <w:vertAlign w:val="superscript"/>
        </w:rPr>
        <w:t>st</w:t>
      </w:r>
      <w:r w:rsidRPr="005665AB">
        <w:rPr>
          <w:rFonts w:cs="Arial"/>
        </w:rPr>
        <w:t xml:space="preserve"> February 2024).</w:t>
      </w:r>
    </w:p>
    <w:p w14:paraId="552FAFFC" w14:textId="7ED0CF28" w:rsidR="003F2732" w:rsidRPr="005665AB" w:rsidRDefault="003F2732" w:rsidP="005665AB">
      <w:pPr>
        <w:pStyle w:val="AssignBody"/>
        <w:jc w:val="both"/>
        <w:rPr>
          <w:rFonts w:cs="Arial"/>
        </w:rPr>
      </w:pPr>
      <w:r w:rsidRPr="005665AB">
        <w:rPr>
          <w:rFonts w:cs="Arial"/>
        </w:rPr>
        <w:t xml:space="preserve">Welsh Government (2023) </w:t>
      </w:r>
      <w:r w:rsidRPr="005665AB">
        <w:rPr>
          <w:rFonts w:cs="Arial"/>
          <w:i/>
          <w:iCs/>
        </w:rPr>
        <w:t xml:space="preserve">Annex 4: Developing community engagement in Community Focused Schools. </w:t>
      </w:r>
      <w:r w:rsidRPr="005665AB">
        <w:rPr>
          <w:rFonts w:cs="Arial"/>
        </w:rPr>
        <w:t xml:space="preserve">Available at: </w:t>
      </w:r>
      <w:hyperlink r:id="rId23" w:history="1">
        <w:r w:rsidRPr="005665AB">
          <w:rPr>
            <w:rStyle w:val="Hyperlink"/>
            <w:rFonts w:cs="Arial"/>
          </w:rPr>
          <w:t>https://www.gov.wales/annex-4-developing-community-engagement-community-focused-schools-html</w:t>
        </w:r>
      </w:hyperlink>
      <w:r w:rsidRPr="005665AB">
        <w:rPr>
          <w:rFonts w:cs="Arial"/>
        </w:rPr>
        <w:t xml:space="preserve"> (Accessed: 21</w:t>
      </w:r>
      <w:r w:rsidRPr="005665AB">
        <w:rPr>
          <w:rFonts w:cs="Arial"/>
          <w:vertAlign w:val="superscript"/>
        </w:rPr>
        <w:t>st</w:t>
      </w:r>
      <w:r w:rsidRPr="005665AB">
        <w:rPr>
          <w:rFonts w:cs="Arial"/>
        </w:rPr>
        <w:t xml:space="preserve"> February 202</w:t>
      </w:r>
      <w:r w:rsidR="0048547E" w:rsidRPr="005665AB">
        <w:rPr>
          <w:rFonts w:cs="Arial"/>
        </w:rPr>
        <w:t>4).</w:t>
      </w:r>
    </w:p>
    <w:p w14:paraId="6F7FFFEB" w14:textId="4591F3B0" w:rsidR="0048547E" w:rsidRPr="005665AB" w:rsidRDefault="0048547E" w:rsidP="005665AB">
      <w:pPr>
        <w:pStyle w:val="AssignBody"/>
        <w:jc w:val="both"/>
        <w:rPr>
          <w:rFonts w:cs="Arial"/>
        </w:rPr>
      </w:pPr>
      <w:r w:rsidRPr="005665AB">
        <w:rPr>
          <w:rFonts w:cs="Arial"/>
        </w:rPr>
        <w:lastRenderedPageBreak/>
        <w:t xml:space="preserve">Welsh Government (2023) </w:t>
      </w:r>
      <w:r w:rsidRPr="005665AB">
        <w:rPr>
          <w:rFonts w:cs="Arial"/>
          <w:i/>
          <w:iCs/>
        </w:rPr>
        <w:t xml:space="preserve">Sharing information on learner progression with parents and carers changes and a case study. </w:t>
      </w:r>
      <w:r w:rsidRPr="005665AB">
        <w:rPr>
          <w:rFonts w:cs="Arial"/>
        </w:rPr>
        <w:t xml:space="preserve">Available at: </w:t>
      </w:r>
      <w:hyperlink r:id="rId24" w:history="1">
        <w:r w:rsidRPr="005665AB">
          <w:rPr>
            <w:rStyle w:val="Hyperlink"/>
            <w:rFonts w:cs="Arial"/>
          </w:rPr>
          <w:t>https://educationwales.blog.gov.wales/2023/06/15/sharing-information-on-learner-progression-with-parents-and-carers-changes-and-a-case-study/</w:t>
        </w:r>
      </w:hyperlink>
      <w:r w:rsidRPr="005665AB">
        <w:rPr>
          <w:rFonts w:cs="Arial"/>
        </w:rPr>
        <w:t xml:space="preserve"> (Accessed: 23</w:t>
      </w:r>
      <w:r w:rsidRPr="005665AB">
        <w:rPr>
          <w:rFonts w:cs="Arial"/>
          <w:vertAlign w:val="superscript"/>
        </w:rPr>
        <w:t>rd</w:t>
      </w:r>
      <w:r w:rsidRPr="005665AB">
        <w:rPr>
          <w:rFonts w:cs="Arial"/>
        </w:rPr>
        <w:t xml:space="preserve"> February 2024).</w:t>
      </w:r>
    </w:p>
    <w:sectPr w:rsidR="0048547E" w:rsidRPr="005665AB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2DCDA" w14:textId="77777777" w:rsidR="00481E38" w:rsidRDefault="00481E38" w:rsidP="00E611D9">
      <w:pPr>
        <w:spacing w:after="0" w:line="240" w:lineRule="auto"/>
      </w:pPr>
      <w:r>
        <w:separator/>
      </w:r>
    </w:p>
  </w:endnote>
  <w:endnote w:type="continuationSeparator" w:id="0">
    <w:p w14:paraId="0D79A08E" w14:textId="77777777" w:rsidR="00481E38" w:rsidRDefault="00481E3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3A90B" w14:textId="77777777" w:rsidR="00481E38" w:rsidRDefault="00481E38" w:rsidP="00E611D9">
      <w:pPr>
        <w:spacing w:after="0" w:line="240" w:lineRule="auto"/>
      </w:pPr>
      <w:r>
        <w:separator/>
      </w:r>
    </w:p>
  </w:footnote>
  <w:footnote w:type="continuationSeparator" w:id="0">
    <w:p w14:paraId="632D68BA" w14:textId="77777777" w:rsidR="00481E38" w:rsidRDefault="00481E3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F31E699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8903A0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A5B6F9E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8903A0">
            <w:rPr>
              <w:rFonts w:ascii="Arial" w:hAnsi="Arial" w:cs="Arial"/>
            </w:rPr>
            <w:t xml:space="preserve"> 1904573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34204"/>
    <w:rsid w:val="00044331"/>
    <w:rsid w:val="00087FFD"/>
    <w:rsid w:val="001D2CF5"/>
    <w:rsid w:val="001F6B5C"/>
    <w:rsid w:val="002229F0"/>
    <w:rsid w:val="003B567F"/>
    <w:rsid w:val="003E55AE"/>
    <w:rsid w:val="003F2732"/>
    <w:rsid w:val="0043193B"/>
    <w:rsid w:val="00433F17"/>
    <w:rsid w:val="00481E38"/>
    <w:rsid w:val="0048547E"/>
    <w:rsid w:val="004F5B40"/>
    <w:rsid w:val="00515AF0"/>
    <w:rsid w:val="005665AB"/>
    <w:rsid w:val="005956FB"/>
    <w:rsid w:val="006419C3"/>
    <w:rsid w:val="00691A46"/>
    <w:rsid w:val="006B5861"/>
    <w:rsid w:val="007A51CB"/>
    <w:rsid w:val="00817F7A"/>
    <w:rsid w:val="00877A8E"/>
    <w:rsid w:val="008865AF"/>
    <w:rsid w:val="008903A0"/>
    <w:rsid w:val="008F6875"/>
    <w:rsid w:val="00910635"/>
    <w:rsid w:val="00925BE4"/>
    <w:rsid w:val="009A0ECE"/>
    <w:rsid w:val="009B47AE"/>
    <w:rsid w:val="009F1A8F"/>
    <w:rsid w:val="00A25130"/>
    <w:rsid w:val="00AD4EBD"/>
    <w:rsid w:val="00B43857"/>
    <w:rsid w:val="00B67895"/>
    <w:rsid w:val="00BC651E"/>
    <w:rsid w:val="00C17863"/>
    <w:rsid w:val="00CD1240"/>
    <w:rsid w:val="00D74A59"/>
    <w:rsid w:val="00DB6DF9"/>
    <w:rsid w:val="00E611D9"/>
    <w:rsid w:val="00F0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F5B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B40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1F6B5C"/>
  </w:style>
  <w:style w:type="character" w:styleId="FollowedHyperlink">
    <w:name w:val="FollowedHyperlink"/>
    <w:basedOn w:val="DefaultParagraphFont"/>
    <w:uiPriority w:val="99"/>
    <w:semiHidden/>
    <w:unhideWhenUsed/>
    <w:rsid w:val="00DB6DF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09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54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3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4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news/parental-involvement-schools-helps-pupils-achieve" TargetMode="External"/><Relationship Id="rId18" Type="http://schemas.openxmlformats.org/officeDocument/2006/relationships/hyperlink" Target="http://httphirs//mylocalschool.gov.wales/School/6712232?lang=en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wales/15m-grant-build-community-learning-centre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ducationendowmentfoundation.org.uk/education-evidence/teaching-learning-toolkit/parental-engagement" TargetMode="External"/><Relationship Id="rId17" Type="http://schemas.openxmlformats.org/officeDocument/2006/relationships/hyperlink" Target="https://www.structural-learning.com/post/john-deweys-theory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embrokeprimaryschool.co.uk/the-four-purposes" TargetMode="External"/><Relationship Id="rId20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ducationendowmentfoundation.org.uk/education-evidence/guidance-reports/supporting-parents?utm_source=/education-evidence/guidance-reports/supporting-parents&amp;utm_medium=search&amp;utm_campaign=site_search&amp;search_term=Parent" TargetMode="External"/><Relationship Id="rId24" Type="http://schemas.openxmlformats.org/officeDocument/2006/relationships/hyperlink" Target="https://educationwales.blog.gov.wales/2023/06/15/sharing-information-on-learner-progression-with-parents-and-carers-changes-and-a-case-study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styn.gov.wales/system/files/2022-01/Effective%2520school%2520support%2520for%2520disadvantaged%2520and%2520vulnerable%2520pupils%2520en_0.pdf" TargetMode="External"/><Relationship Id="rId23" Type="http://schemas.openxmlformats.org/officeDocument/2006/relationships/hyperlink" Target="https://www.gov.wales/annex-4-developing-community-engagement-community-focused-schools-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blank-edelman.com/blog/2012/04/developing-a-supportive-community-for-yourself/" TargetMode="External"/><Relationship Id="rId19" Type="http://schemas.openxmlformats.org/officeDocument/2006/relationships/hyperlink" Target="https://www.gov.wales/sites/default/files/publications/2018-12/theme-5-developing-community-partnerships-and-multi-agency-working-resources-1-2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psycnet.apa.org/doi/10.1037/bul0000201" TargetMode="External"/><Relationship Id="rId14" Type="http://schemas.openxmlformats.org/officeDocument/2006/relationships/hyperlink" Target="https://www.estyn.gov.wales/system/files/2021-08/Community%2520Schools%2520en.pdf" TargetMode="External"/><Relationship Id="rId22" Type="http://schemas.openxmlformats.org/officeDocument/2006/relationships/hyperlink" Target="https://hwb.gov.wales/curriculum-for-wales/designing-your-curriculum/developing-a-vision-for-curriculum-design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Lauren Jones (1904573)</cp:lastModifiedBy>
  <cp:revision>24</cp:revision>
  <dcterms:created xsi:type="dcterms:W3CDTF">2024-03-03T14:37:00Z</dcterms:created>
  <dcterms:modified xsi:type="dcterms:W3CDTF">2024-03-04T19:49:00Z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