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4CD1A4" w14:textId="77777777" w:rsidR="003A6F1E" w:rsidRDefault="003A6F1E" w:rsidP="003A6F1E">
      <w:pPr>
        <w:jc w:val="center"/>
        <w:rPr>
          <w:b/>
          <w:bCs/>
          <w:sz w:val="36"/>
          <w:szCs w:val="36"/>
          <w:lang w:val="en-US"/>
        </w:rPr>
      </w:pPr>
    </w:p>
    <w:p w14:paraId="7505491F" w14:textId="77777777" w:rsidR="003A6F1E" w:rsidRDefault="003A6F1E" w:rsidP="003A6F1E">
      <w:pPr>
        <w:jc w:val="center"/>
        <w:rPr>
          <w:b/>
          <w:bCs/>
          <w:sz w:val="36"/>
          <w:szCs w:val="36"/>
          <w:lang w:val="en-US"/>
        </w:rPr>
      </w:pPr>
    </w:p>
    <w:p w14:paraId="4C843AD3" w14:textId="77777777" w:rsidR="003A6F1E" w:rsidRDefault="003A6F1E" w:rsidP="003A6F1E">
      <w:pPr>
        <w:jc w:val="center"/>
        <w:rPr>
          <w:b/>
          <w:bCs/>
          <w:sz w:val="36"/>
          <w:szCs w:val="36"/>
          <w:lang w:val="en-US"/>
        </w:rPr>
      </w:pPr>
    </w:p>
    <w:p w14:paraId="0CB235D6" w14:textId="77777777" w:rsidR="003A6F1E" w:rsidRPr="004F0D77" w:rsidRDefault="003A6F1E" w:rsidP="003A6F1E">
      <w:pPr>
        <w:jc w:val="center"/>
        <w:rPr>
          <w:rFonts w:ascii="Arial" w:hAnsi="Arial" w:cs="Arial"/>
          <w:b/>
          <w:bCs/>
          <w:sz w:val="36"/>
          <w:szCs w:val="36"/>
          <w:lang w:val="en-US"/>
        </w:rPr>
      </w:pPr>
    </w:p>
    <w:p w14:paraId="356C6F74" w14:textId="77777777" w:rsidR="003A6F1E" w:rsidRPr="004F0D77" w:rsidRDefault="003A6F1E" w:rsidP="003A6F1E">
      <w:pPr>
        <w:jc w:val="center"/>
        <w:rPr>
          <w:rFonts w:ascii="Arial" w:hAnsi="Arial" w:cs="Arial"/>
          <w:b/>
          <w:bCs/>
          <w:sz w:val="36"/>
          <w:szCs w:val="36"/>
          <w:lang w:val="en-US"/>
        </w:rPr>
      </w:pPr>
    </w:p>
    <w:p w14:paraId="233E0086" w14:textId="2A75C34E" w:rsidR="003A4981" w:rsidRPr="00294C0A" w:rsidRDefault="006B2ADB" w:rsidP="003A6F1E">
      <w:pPr>
        <w:jc w:val="center"/>
        <w:rPr>
          <w:rFonts w:ascii="Arial" w:hAnsi="Arial" w:cs="Arial"/>
          <w:b/>
          <w:bCs/>
          <w:sz w:val="36"/>
          <w:szCs w:val="36"/>
          <w:lang w:val="en-US"/>
        </w:rPr>
      </w:pPr>
      <w:r w:rsidRPr="00AB06C4">
        <w:rPr>
          <w:rFonts w:ascii="Arial" w:hAnsi="Arial" w:cs="Arial"/>
          <w:b/>
          <w:bCs/>
          <w:sz w:val="28"/>
          <w:szCs w:val="28"/>
          <w:lang w:val="en-US"/>
        </w:rPr>
        <w:t>Module Title</w:t>
      </w:r>
      <w:r w:rsidRPr="004F0D77">
        <w:rPr>
          <w:rFonts w:ascii="Arial" w:hAnsi="Arial" w:cs="Arial"/>
          <w:b/>
          <w:bCs/>
          <w:sz w:val="36"/>
          <w:szCs w:val="36"/>
          <w:lang w:val="en-US"/>
        </w:rPr>
        <w:t xml:space="preserve"> – </w:t>
      </w:r>
      <w:r w:rsidR="004F0D77" w:rsidRPr="00294C0A">
        <w:rPr>
          <w:rFonts w:ascii="Arial" w:hAnsi="Arial" w:cs="Arial"/>
          <w:b/>
          <w:bCs/>
          <w:sz w:val="36"/>
          <w:szCs w:val="36"/>
          <w:lang w:val="en-US"/>
        </w:rPr>
        <w:t xml:space="preserve">Foreign Languages &amp; </w:t>
      </w:r>
      <w:r w:rsidRPr="00294C0A">
        <w:rPr>
          <w:rFonts w:ascii="Arial" w:hAnsi="Arial" w:cs="Arial"/>
          <w:b/>
          <w:bCs/>
          <w:sz w:val="36"/>
          <w:szCs w:val="36"/>
          <w:lang w:val="en-US"/>
        </w:rPr>
        <w:t>Cultural Awareness</w:t>
      </w:r>
      <w:r w:rsidR="004F0D77" w:rsidRPr="00294C0A">
        <w:rPr>
          <w:rFonts w:ascii="Arial" w:hAnsi="Arial" w:cs="Arial"/>
          <w:b/>
          <w:bCs/>
          <w:sz w:val="36"/>
          <w:szCs w:val="36"/>
          <w:lang w:val="en-US"/>
        </w:rPr>
        <w:t xml:space="preserve"> (</w:t>
      </w:r>
      <w:r w:rsidR="00AB06C4" w:rsidRPr="00294C0A">
        <w:rPr>
          <w:rFonts w:ascii="Arial" w:hAnsi="Arial" w:cs="Arial"/>
          <w:b/>
          <w:bCs/>
          <w:sz w:val="36"/>
          <w:szCs w:val="36"/>
          <w:lang w:val="en-US"/>
        </w:rPr>
        <w:t>BMIH5003</w:t>
      </w:r>
      <w:r w:rsidR="004F0D77" w:rsidRPr="00294C0A">
        <w:rPr>
          <w:rFonts w:ascii="Arial" w:hAnsi="Arial" w:cs="Arial"/>
          <w:b/>
          <w:bCs/>
          <w:sz w:val="36"/>
          <w:szCs w:val="36"/>
          <w:lang w:val="en-US"/>
        </w:rPr>
        <w:t>)</w:t>
      </w:r>
    </w:p>
    <w:p w14:paraId="4538924B" w14:textId="5D3006D0" w:rsidR="003A6F1E" w:rsidRPr="004F0D77" w:rsidRDefault="006B2ADB" w:rsidP="003A6F1E">
      <w:pPr>
        <w:jc w:val="center"/>
        <w:rPr>
          <w:rFonts w:ascii="Arial" w:hAnsi="Arial" w:cs="Arial"/>
          <w:b/>
          <w:bCs/>
          <w:sz w:val="36"/>
          <w:szCs w:val="36"/>
          <w:lang w:val="en-US"/>
        </w:rPr>
      </w:pPr>
      <w:r w:rsidRPr="003E7653">
        <w:rPr>
          <w:rFonts w:ascii="Arial" w:hAnsi="Arial" w:cs="Arial"/>
          <w:b/>
          <w:bCs/>
          <w:sz w:val="28"/>
          <w:szCs w:val="28"/>
          <w:lang w:val="en-US"/>
        </w:rPr>
        <w:t>Assignment Title</w:t>
      </w:r>
      <w:r w:rsidRPr="004F0D77">
        <w:rPr>
          <w:rFonts w:ascii="Arial" w:hAnsi="Arial" w:cs="Arial"/>
          <w:b/>
          <w:bCs/>
          <w:sz w:val="36"/>
          <w:szCs w:val="36"/>
          <w:lang w:val="en-US"/>
        </w:rPr>
        <w:t xml:space="preserve"> – Hotel Handbook</w:t>
      </w:r>
    </w:p>
    <w:p w14:paraId="168243BD" w14:textId="106D9205" w:rsidR="003A6F1E" w:rsidRPr="004F0D77" w:rsidRDefault="006B2ADB" w:rsidP="003A6F1E">
      <w:pPr>
        <w:jc w:val="center"/>
        <w:rPr>
          <w:rFonts w:ascii="Arial" w:hAnsi="Arial" w:cs="Arial"/>
          <w:b/>
          <w:bCs/>
          <w:sz w:val="36"/>
          <w:szCs w:val="36"/>
          <w:lang w:val="en-US"/>
        </w:rPr>
      </w:pPr>
      <w:r w:rsidRPr="003E7653">
        <w:rPr>
          <w:rFonts w:ascii="Arial" w:hAnsi="Arial" w:cs="Arial"/>
          <w:b/>
          <w:bCs/>
          <w:sz w:val="28"/>
          <w:szCs w:val="28"/>
          <w:lang w:val="en-US"/>
        </w:rPr>
        <w:t>Student Name</w:t>
      </w:r>
      <w:r w:rsidRPr="004F0D77">
        <w:rPr>
          <w:rFonts w:ascii="Arial" w:hAnsi="Arial" w:cs="Arial"/>
          <w:b/>
          <w:bCs/>
          <w:sz w:val="36"/>
          <w:szCs w:val="36"/>
          <w:lang w:val="en-US"/>
        </w:rPr>
        <w:t xml:space="preserve"> –</w:t>
      </w:r>
      <w:r w:rsidR="00672978" w:rsidRPr="004F0D77">
        <w:rPr>
          <w:rFonts w:ascii="Arial" w:hAnsi="Arial" w:cs="Arial"/>
          <w:b/>
          <w:bCs/>
          <w:sz w:val="36"/>
          <w:szCs w:val="36"/>
          <w:lang w:val="en-US"/>
        </w:rPr>
        <w:t xml:space="preserve"> Catalina L. Miron (2025168)</w:t>
      </w:r>
    </w:p>
    <w:p w14:paraId="45D1024C" w14:textId="317B34AC" w:rsidR="00AA53E3" w:rsidRPr="004F0D77" w:rsidRDefault="00672978" w:rsidP="003A6F1E">
      <w:pPr>
        <w:jc w:val="center"/>
        <w:rPr>
          <w:rFonts w:ascii="Arial" w:hAnsi="Arial" w:cs="Arial"/>
          <w:b/>
          <w:bCs/>
          <w:sz w:val="36"/>
          <w:szCs w:val="36"/>
          <w:lang w:val="en-US"/>
        </w:rPr>
      </w:pPr>
      <w:r w:rsidRPr="003E7653">
        <w:rPr>
          <w:rFonts w:ascii="Arial" w:hAnsi="Arial" w:cs="Arial"/>
          <w:b/>
          <w:bCs/>
          <w:sz w:val="28"/>
          <w:szCs w:val="28"/>
          <w:lang w:val="en-US"/>
        </w:rPr>
        <w:t>Lecture’s name</w:t>
      </w:r>
      <w:r w:rsidR="006B2ADB" w:rsidRPr="004F0D77">
        <w:rPr>
          <w:rFonts w:ascii="Arial" w:hAnsi="Arial" w:cs="Arial"/>
          <w:b/>
          <w:bCs/>
          <w:sz w:val="36"/>
          <w:szCs w:val="36"/>
          <w:lang w:val="en-US"/>
        </w:rPr>
        <w:t xml:space="preserve"> –</w:t>
      </w:r>
      <w:r w:rsidRPr="004F0D77">
        <w:rPr>
          <w:rFonts w:ascii="Arial" w:hAnsi="Arial" w:cs="Arial"/>
          <w:b/>
          <w:bCs/>
          <w:sz w:val="36"/>
          <w:szCs w:val="36"/>
          <w:lang w:val="en-US"/>
        </w:rPr>
        <w:t xml:space="preserve"> </w:t>
      </w:r>
      <w:r w:rsidR="00294C0A">
        <w:rPr>
          <w:rFonts w:ascii="Arial" w:hAnsi="Arial" w:cs="Arial"/>
          <w:b/>
          <w:bCs/>
          <w:sz w:val="36"/>
          <w:szCs w:val="36"/>
          <w:lang w:val="en-US"/>
        </w:rPr>
        <w:t>Rodrigo Aguilera</w:t>
      </w:r>
    </w:p>
    <w:p w14:paraId="75A577AE" w14:textId="77777777" w:rsidR="00AA53E3" w:rsidRPr="004F0D77" w:rsidRDefault="00AA53E3">
      <w:pPr>
        <w:spacing w:after="160" w:line="259" w:lineRule="auto"/>
        <w:jc w:val="left"/>
        <w:rPr>
          <w:rFonts w:ascii="Arial" w:hAnsi="Arial" w:cs="Arial"/>
          <w:b/>
          <w:bCs/>
          <w:sz w:val="36"/>
          <w:szCs w:val="36"/>
          <w:lang w:val="en-US"/>
        </w:rPr>
      </w:pPr>
      <w:r w:rsidRPr="004F0D77">
        <w:rPr>
          <w:rFonts w:ascii="Arial" w:hAnsi="Arial" w:cs="Arial"/>
          <w:b/>
          <w:bCs/>
          <w:sz w:val="36"/>
          <w:szCs w:val="36"/>
          <w:lang w:val="en-US"/>
        </w:rPr>
        <w:br w:type="page"/>
      </w:r>
      <w:bookmarkStart w:id="0" w:name="_GoBack"/>
      <w:bookmarkEnd w:id="0"/>
    </w:p>
    <w:p w14:paraId="382E1C04" w14:textId="12EFA474" w:rsidR="003A6F1E" w:rsidRPr="004F0D77" w:rsidRDefault="00AA53E3" w:rsidP="00AA53E3">
      <w:pPr>
        <w:jc w:val="center"/>
        <w:rPr>
          <w:rFonts w:ascii="Arial" w:hAnsi="Arial" w:cs="Arial"/>
          <w:b/>
          <w:bCs/>
          <w:color w:val="000000" w:themeColor="text1"/>
          <w:lang w:val="en-US"/>
        </w:rPr>
      </w:pPr>
      <w:r w:rsidRPr="004F0D77">
        <w:rPr>
          <w:rFonts w:ascii="Arial" w:hAnsi="Arial" w:cs="Arial"/>
          <w:b/>
          <w:bCs/>
          <w:color w:val="000000" w:themeColor="text1"/>
          <w:lang w:val="en-US"/>
        </w:rPr>
        <w:lastRenderedPageBreak/>
        <w:t>Executive Summary</w:t>
      </w:r>
    </w:p>
    <w:p w14:paraId="5555104E" w14:textId="640C80F8" w:rsidR="00E34C55" w:rsidRPr="004F0D77" w:rsidRDefault="00DA086F" w:rsidP="00A65FF5">
      <w:pPr>
        <w:rPr>
          <w:rFonts w:ascii="Arial" w:hAnsi="Arial" w:cs="Arial"/>
          <w:color w:val="000000" w:themeColor="text1"/>
          <w:lang w:val="en-US"/>
        </w:rPr>
      </w:pPr>
      <w:r w:rsidRPr="004F0D77">
        <w:rPr>
          <w:rFonts w:ascii="Arial" w:hAnsi="Arial" w:cs="Arial"/>
          <w:color w:val="000000" w:themeColor="text1"/>
          <w:lang w:val="en-US"/>
        </w:rPr>
        <w:t xml:space="preserve">The </w:t>
      </w:r>
      <w:r w:rsidR="004A01CC" w:rsidRPr="004F0D77">
        <w:rPr>
          <w:rFonts w:ascii="Arial" w:hAnsi="Arial" w:cs="Arial"/>
          <w:color w:val="000000" w:themeColor="text1"/>
          <w:lang w:val="en-US"/>
        </w:rPr>
        <w:t>following</w:t>
      </w:r>
      <w:r w:rsidRPr="004F0D77">
        <w:rPr>
          <w:rFonts w:ascii="Arial" w:hAnsi="Arial" w:cs="Arial"/>
          <w:color w:val="000000" w:themeColor="text1"/>
          <w:lang w:val="en-US"/>
        </w:rPr>
        <w:t xml:space="preserve"> report </w:t>
      </w:r>
      <w:r w:rsidR="004A01CC" w:rsidRPr="004F0D77">
        <w:rPr>
          <w:rFonts w:ascii="Arial" w:hAnsi="Arial" w:cs="Arial"/>
          <w:color w:val="000000" w:themeColor="text1"/>
          <w:lang w:val="en-US"/>
        </w:rPr>
        <w:t>has been</w:t>
      </w:r>
      <w:r w:rsidRPr="004F0D77">
        <w:rPr>
          <w:rFonts w:ascii="Arial" w:hAnsi="Arial" w:cs="Arial"/>
          <w:color w:val="000000" w:themeColor="text1"/>
          <w:lang w:val="en-US"/>
        </w:rPr>
        <w:t xml:space="preserve"> d</w:t>
      </w:r>
      <w:r w:rsidR="00956A2E" w:rsidRPr="004F0D77">
        <w:rPr>
          <w:rFonts w:ascii="Arial" w:hAnsi="Arial" w:cs="Arial"/>
          <w:color w:val="000000" w:themeColor="text1"/>
          <w:lang w:val="en-US"/>
        </w:rPr>
        <w:t>edicated</w:t>
      </w:r>
      <w:r w:rsidRPr="004F0D77">
        <w:rPr>
          <w:rFonts w:ascii="Arial" w:hAnsi="Arial" w:cs="Arial"/>
          <w:color w:val="000000" w:themeColor="text1"/>
          <w:lang w:val="en-US"/>
        </w:rPr>
        <w:t xml:space="preserve"> to </w:t>
      </w:r>
      <w:r w:rsidR="0027320C" w:rsidRPr="004F0D77">
        <w:rPr>
          <w:rFonts w:ascii="Arial" w:hAnsi="Arial" w:cs="Arial"/>
          <w:color w:val="000000" w:themeColor="text1"/>
          <w:lang w:val="en-US"/>
        </w:rPr>
        <w:t>understanding</w:t>
      </w:r>
      <w:r w:rsidRPr="004F0D77">
        <w:rPr>
          <w:rFonts w:ascii="Arial" w:hAnsi="Arial" w:cs="Arial"/>
          <w:color w:val="000000" w:themeColor="text1"/>
          <w:lang w:val="en-US"/>
        </w:rPr>
        <w:t xml:space="preserve"> the importance of establishing cultural awareness among the hotel </w:t>
      </w:r>
      <w:r w:rsidR="0027320C" w:rsidRPr="004F0D77">
        <w:rPr>
          <w:rFonts w:ascii="Arial" w:hAnsi="Arial" w:cs="Arial"/>
          <w:color w:val="000000" w:themeColor="text1"/>
          <w:lang w:val="en-US"/>
        </w:rPr>
        <w:t>staff</w:t>
      </w:r>
      <w:r w:rsidRPr="004F0D77">
        <w:rPr>
          <w:rFonts w:ascii="Arial" w:hAnsi="Arial" w:cs="Arial"/>
          <w:color w:val="000000" w:themeColor="text1"/>
          <w:lang w:val="en-US"/>
        </w:rPr>
        <w:t xml:space="preserve"> </w:t>
      </w:r>
      <w:r w:rsidR="00956A2E" w:rsidRPr="004F0D77">
        <w:rPr>
          <w:rFonts w:ascii="Arial" w:hAnsi="Arial" w:cs="Arial"/>
          <w:color w:val="000000" w:themeColor="text1"/>
          <w:lang w:val="en-US"/>
        </w:rPr>
        <w:t>in the countries of</w:t>
      </w:r>
      <w:r w:rsidRPr="004F0D77">
        <w:rPr>
          <w:rFonts w:ascii="Arial" w:hAnsi="Arial" w:cs="Arial"/>
          <w:color w:val="000000" w:themeColor="text1"/>
          <w:lang w:val="en-US"/>
        </w:rPr>
        <w:t xml:space="preserve"> </w:t>
      </w:r>
      <w:r w:rsidR="0027320C" w:rsidRPr="004F0D77">
        <w:rPr>
          <w:rFonts w:ascii="Arial" w:hAnsi="Arial" w:cs="Arial"/>
          <w:color w:val="000000" w:themeColor="text1"/>
          <w:lang w:val="en-US"/>
        </w:rPr>
        <w:t xml:space="preserve">the </w:t>
      </w:r>
      <w:r w:rsidRPr="004F0D77">
        <w:rPr>
          <w:rFonts w:ascii="Arial" w:hAnsi="Arial" w:cs="Arial"/>
          <w:color w:val="000000" w:themeColor="text1"/>
          <w:lang w:val="en-US"/>
        </w:rPr>
        <w:t>UK</w:t>
      </w:r>
      <w:r w:rsidR="00956A2E" w:rsidRPr="004F0D77">
        <w:rPr>
          <w:rFonts w:ascii="Arial" w:hAnsi="Arial" w:cs="Arial"/>
          <w:color w:val="000000" w:themeColor="text1"/>
          <w:lang w:val="en-US"/>
        </w:rPr>
        <w:t xml:space="preserve"> and Romania</w:t>
      </w:r>
      <w:r w:rsidRPr="004F0D77">
        <w:rPr>
          <w:rFonts w:ascii="Arial" w:hAnsi="Arial" w:cs="Arial"/>
          <w:color w:val="000000" w:themeColor="text1"/>
          <w:lang w:val="en-US"/>
        </w:rPr>
        <w:t>.</w:t>
      </w:r>
      <w:r w:rsidR="006A76C0" w:rsidRPr="004F0D77">
        <w:rPr>
          <w:rFonts w:ascii="Arial" w:hAnsi="Arial" w:cs="Arial"/>
          <w:color w:val="000000" w:themeColor="text1"/>
          <w:lang w:val="en-US"/>
        </w:rPr>
        <w:t xml:space="preserve"> Developing cultural awareness </w:t>
      </w:r>
      <w:r w:rsidR="0027320C" w:rsidRPr="004F0D77">
        <w:rPr>
          <w:rFonts w:ascii="Arial" w:hAnsi="Arial" w:cs="Arial"/>
          <w:color w:val="000000" w:themeColor="text1"/>
          <w:lang w:val="en-US"/>
        </w:rPr>
        <w:t>has been</w:t>
      </w:r>
      <w:r w:rsidR="006A76C0" w:rsidRPr="004F0D77">
        <w:rPr>
          <w:rFonts w:ascii="Arial" w:hAnsi="Arial" w:cs="Arial"/>
          <w:color w:val="000000" w:themeColor="text1"/>
          <w:lang w:val="en-US"/>
        </w:rPr>
        <w:t xml:space="preserve"> imperative for improving guest experiences in the hotels of both countries.</w:t>
      </w:r>
      <w:r w:rsidRPr="004F0D77">
        <w:rPr>
          <w:rFonts w:ascii="Arial" w:hAnsi="Arial" w:cs="Arial"/>
          <w:color w:val="000000" w:themeColor="text1"/>
          <w:lang w:val="en-US"/>
        </w:rPr>
        <w:t xml:space="preserve"> </w:t>
      </w:r>
      <w:r w:rsidR="00A65FF5" w:rsidRPr="004F0D77">
        <w:rPr>
          <w:rFonts w:ascii="Arial" w:hAnsi="Arial" w:cs="Arial"/>
          <w:color w:val="000000" w:themeColor="text1"/>
          <w:lang w:val="en-US"/>
        </w:rPr>
        <w:t xml:space="preserve">The report has featured a checklist illustrating Dos </w:t>
      </w:r>
      <w:r w:rsidR="00BA18CE" w:rsidRPr="004F0D77">
        <w:rPr>
          <w:rFonts w:ascii="Arial" w:hAnsi="Arial" w:cs="Arial"/>
          <w:color w:val="000000" w:themeColor="text1"/>
          <w:lang w:val="en-US"/>
        </w:rPr>
        <w:t xml:space="preserve">and </w:t>
      </w:r>
      <w:r w:rsidR="0027320C" w:rsidRPr="004F0D77">
        <w:rPr>
          <w:rFonts w:ascii="Arial" w:hAnsi="Arial" w:cs="Arial"/>
          <w:color w:val="000000" w:themeColor="text1"/>
          <w:lang w:val="en-US"/>
        </w:rPr>
        <w:t>Don’ts’</w:t>
      </w:r>
      <w:r w:rsidR="00BA18CE" w:rsidRPr="004F0D77">
        <w:rPr>
          <w:rFonts w:ascii="Arial" w:hAnsi="Arial" w:cs="Arial"/>
          <w:color w:val="000000" w:themeColor="text1"/>
          <w:lang w:val="en-US"/>
        </w:rPr>
        <w:t xml:space="preserve"> </w:t>
      </w:r>
      <w:r w:rsidR="00A65FF5" w:rsidRPr="004F0D77">
        <w:rPr>
          <w:rFonts w:ascii="Arial" w:hAnsi="Arial" w:cs="Arial"/>
          <w:color w:val="000000" w:themeColor="text1"/>
          <w:lang w:val="en-US"/>
        </w:rPr>
        <w:t xml:space="preserve">for the hotel </w:t>
      </w:r>
      <w:r w:rsidR="0027320C" w:rsidRPr="004F0D77">
        <w:rPr>
          <w:rFonts w:ascii="Arial" w:hAnsi="Arial" w:cs="Arial"/>
          <w:color w:val="000000" w:themeColor="text1"/>
          <w:lang w:val="en-US"/>
        </w:rPr>
        <w:t>staff</w:t>
      </w:r>
      <w:r w:rsidR="00A65FF5" w:rsidRPr="004F0D77">
        <w:rPr>
          <w:rFonts w:ascii="Arial" w:hAnsi="Arial" w:cs="Arial"/>
          <w:color w:val="000000" w:themeColor="text1"/>
          <w:lang w:val="en-US"/>
        </w:rPr>
        <w:t xml:space="preserve"> which has further assisted them in improving their accommodation services. A perfect understanding of the various international customs and cultures can be gained after the successful completion of this module. </w:t>
      </w:r>
    </w:p>
    <w:p w14:paraId="5973336B" w14:textId="77777777" w:rsidR="00E34C55" w:rsidRPr="004F0D77" w:rsidRDefault="00E34C55">
      <w:pPr>
        <w:spacing w:after="160" w:line="259" w:lineRule="auto"/>
        <w:jc w:val="left"/>
        <w:rPr>
          <w:rFonts w:ascii="Arial" w:hAnsi="Arial" w:cs="Arial"/>
          <w:color w:val="000000" w:themeColor="text1"/>
          <w:lang w:val="en-US"/>
        </w:rPr>
      </w:pPr>
      <w:r w:rsidRPr="004F0D77">
        <w:rPr>
          <w:rFonts w:ascii="Arial" w:hAnsi="Arial" w:cs="Arial"/>
          <w:color w:val="000000" w:themeColor="text1"/>
          <w:lang w:val="en-US"/>
        </w:rPr>
        <w:br w:type="page"/>
      </w:r>
    </w:p>
    <w:sdt>
      <w:sdtPr>
        <w:rPr>
          <w:rFonts w:ascii="Arial" w:eastAsiaTheme="minorHAnsi" w:hAnsi="Arial" w:cs="Arial"/>
          <w:color w:val="auto"/>
          <w:sz w:val="24"/>
          <w:szCs w:val="22"/>
          <w:lang w:val="en-GB"/>
        </w:rPr>
        <w:id w:val="-53940305"/>
        <w:docPartObj>
          <w:docPartGallery w:val="Table of Contents"/>
          <w:docPartUnique/>
        </w:docPartObj>
      </w:sdtPr>
      <w:sdtEndPr>
        <w:rPr>
          <w:b/>
          <w:bCs/>
          <w:noProof/>
        </w:rPr>
      </w:sdtEndPr>
      <w:sdtContent>
        <w:p w14:paraId="33886AE9" w14:textId="77777777" w:rsidR="00E34C55" w:rsidRPr="004F0D77" w:rsidRDefault="00E34C55" w:rsidP="00E34C55">
          <w:pPr>
            <w:pStyle w:val="Titlucuprins"/>
            <w:rPr>
              <w:rFonts w:ascii="Arial" w:hAnsi="Arial" w:cs="Arial"/>
            </w:rPr>
          </w:pPr>
          <w:r w:rsidRPr="004F0D77">
            <w:rPr>
              <w:rFonts w:ascii="Arial" w:hAnsi="Arial" w:cs="Arial"/>
            </w:rPr>
            <w:t>Table of Contents</w:t>
          </w:r>
        </w:p>
        <w:p w14:paraId="3ECB3A25" w14:textId="34929D4F" w:rsidR="00E34C55" w:rsidRPr="004F0D77" w:rsidRDefault="00E34C55">
          <w:pPr>
            <w:pStyle w:val="Cuprins1"/>
            <w:tabs>
              <w:tab w:val="right" w:leader="dot" w:pos="9350"/>
            </w:tabs>
            <w:rPr>
              <w:rFonts w:ascii="Arial" w:eastAsiaTheme="minorEastAsia" w:hAnsi="Arial" w:cs="Arial"/>
              <w:noProof/>
              <w:sz w:val="22"/>
              <w:lang w:val="en-IN" w:eastAsia="en-IN"/>
            </w:rPr>
          </w:pPr>
          <w:r w:rsidRPr="004F0D77">
            <w:rPr>
              <w:rFonts w:ascii="Arial" w:hAnsi="Arial" w:cs="Arial"/>
            </w:rPr>
            <w:fldChar w:fldCharType="begin"/>
          </w:r>
          <w:r w:rsidRPr="004F0D77">
            <w:rPr>
              <w:rFonts w:ascii="Arial" w:hAnsi="Arial" w:cs="Arial"/>
            </w:rPr>
            <w:instrText xml:space="preserve"> TOC \o "1-3" \h \z \u </w:instrText>
          </w:r>
          <w:r w:rsidRPr="004F0D77">
            <w:rPr>
              <w:rFonts w:ascii="Arial" w:hAnsi="Arial" w:cs="Arial"/>
            </w:rPr>
            <w:fldChar w:fldCharType="separate"/>
          </w:r>
          <w:hyperlink w:anchor="_Toc104919726" w:history="1">
            <w:r w:rsidRPr="004F0D77">
              <w:rPr>
                <w:rStyle w:val="Hyperlink"/>
                <w:rFonts w:ascii="Arial" w:hAnsi="Arial" w:cs="Arial"/>
                <w:noProof/>
              </w:rPr>
              <w:t>Introduction</w:t>
            </w:r>
            <w:r w:rsidRPr="004F0D77">
              <w:rPr>
                <w:rFonts w:ascii="Arial" w:hAnsi="Arial" w:cs="Arial"/>
                <w:noProof/>
                <w:webHidden/>
              </w:rPr>
              <w:tab/>
            </w:r>
            <w:r w:rsidRPr="004F0D77">
              <w:rPr>
                <w:rFonts w:ascii="Arial" w:hAnsi="Arial" w:cs="Arial"/>
                <w:noProof/>
                <w:webHidden/>
              </w:rPr>
              <w:fldChar w:fldCharType="begin"/>
            </w:r>
            <w:r w:rsidRPr="004F0D77">
              <w:rPr>
                <w:rFonts w:ascii="Arial" w:hAnsi="Arial" w:cs="Arial"/>
                <w:noProof/>
                <w:webHidden/>
              </w:rPr>
              <w:instrText xml:space="preserve"> PAGEREF _Toc104919726 \h </w:instrText>
            </w:r>
            <w:r w:rsidRPr="004F0D77">
              <w:rPr>
                <w:rFonts w:ascii="Arial" w:hAnsi="Arial" w:cs="Arial"/>
                <w:noProof/>
                <w:webHidden/>
              </w:rPr>
            </w:r>
            <w:r w:rsidRPr="004F0D77">
              <w:rPr>
                <w:rFonts w:ascii="Arial" w:hAnsi="Arial" w:cs="Arial"/>
                <w:noProof/>
                <w:webHidden/>
              </w:rPr>
              <w:fldChar w:fldCharType="separate"/>
            </w:r>
            <w:r w:rsidRPr="004F0D77">
              <w:rPr>
                <w:rFonts w:ascii="Arial" w:hAnsi="Arial" w:cs="Arial"/>
                <w:noProof/>
                <w:webHidden/>
              </w:rPr>
              <w:t>4</w:t>
            </w:r>
            <w:r w:rsidRPr="004F0D77">
              <w:rPr>
                <w:rFonts w:ascii="Arial" w:hAnsi="Arial" w:cs="Arial"/>
                <w:noProof/>
                <w:webHidden/>
              </w:rPr>
              <w:fldChar w:fldCharType="end"/>
            </w:r>
          </w:hyperlink>
        </w:p>
        <w:p w14:paraId="158261A1" w14:textId="25E11E00" w:rsidR="00E34C55" w:rsidRPr="004F0D77" w:rsidRDefault="000B24BF">
          <w:pPr>
            <w:pStyle w:val="Cuprins2"/>
            <w:tabs>
              <w:tab w:val="right" w:leader="dot" w:pos="9350"/>
            </w:tabs>
            <w:rPr>
              <w:rFonts w:ascii="Arial" w:eastAsiaTheme="minorEastAsia" w:hAnsi="Arial" w:cs="Arial"/>
              <w:noProof/>
              <w:sz w:val="22"/>
              <w:lang w:val="en-IN" w:eastAsia="en-IN"/>
            </w:rPr>
          </w:pPr>
          <w:hyperlink w:anchor="_Toc104919727" w:history="1">
            <w:r w:rsidR="00E34C55" w:rsidRPr="004F0D77">
              <w:rPr>
                <w:rStyle w:val="Hyperlink"/>
                <w:rFonts w:ascii="Arial" w:hAnsi="Arial" w:cs="Arial"/>
                <w:noProof/>
              </w:rPr>
              <w:t>Cross-cultural theories and models that evaluate the cultural intelligence of the chosen hotel</w:t>
            </w:r>
            <w:r w:rsidR="00E34C55" w:rsidRPr="004F0D77">
              <w:rPr>
                <w:rFonts w:ascii="Arial" w:hAnsi="Arial" w:cs="Arial"/>
                <w:noProof/>
                <w:webHidden/>
              </w:rPr>
              <w:tab/>
            </w:r>
            <w:r w:rsidR="00E34C55" w:rsidRPr="004F0D77">
              <w:rPr>
                <w:rFonts w:ascii="Arial" w:hAnsi="Arial" w:cs="Arial"/>
                <w:noProof/>
                <w:webHidden/>
              </w:rPr>
              <w:fldChar w:fldCharType="begin"/>
            </w:r>
            <w:r w:rsidR="00E34C55" w:rsidRPr="004F0D77">
              <w:rPr>
                <w:rFonts w:ascii="Arial" w:hAnsi="Arial" w:cs="Arial"/>
                <w:noProof/>
                <w:webHidden/>
              </w:rPr>
              <w:instrText xml:space="preserve"> PAGEREF _Toc104919727 \h </w:instrText>
            </w:r>
            <w:r w:rsidR="00E34C55" w:rsidRPr="004F0D77">
              <w:rPr>
                <w:rFonts w:ascii="Arial" w:hAnsi="Arial" w:cs="Arial"/>
                <w:noProof/>
                <w:webHidden/>
              </w:rPr>
            </w:r>
            <w:r w:rsidR="00E34C55" w:rsidRPr="004F0D77">
              <w:rPr>
                <w:rFonts w:ascii="Arial" w:hAnsi="Arial" w:cs="Arial"/>
                <w:noProof/>
                <w:webHidden/>
              </w:rPr>
              <w:fldChar w:fldCharType="separate"/>
            </w:r>
            <w:r w:rsidR="00E34C55" w:rsidRPr="004F0D77">
              <w:rPr>
                <w:rFonts w:ascii="Arial" w:hAnsi="Arial" w:cs="Arial"/>
                <w:noProof/>
                <w:webHidden/>
              </w:rPr>
              <w:t>5</w:t>
            </w:r>
            <w:r w:rsidR="00E34C55" w:rsidRPr="004F0D77">
              <w:rPr>
                <w:rFonts w:ascii="Arial" w:hAnsi="Arial" w:cs="Arial"/>
                <w:noProof/>
                <w:webHidden/>
              </w:rPr>
              <w:fldChar w:fldCharType="end"/>
            </w:r>
          </w:hyperlink>
        </w:p>
        <w:p w14:paraId="45E81C34" w14:textId="0CCA2CEC" w:rsidR="00E34C55" w:rsidRPr="004F0D77" w:rsidRDefault="000B24BF">
          <w:pPr>
            <w:pStyle w:val="Cuprins3"/>
            <w:tabs>
              <w:tab w:val="right" w:leader="dot" w:pos="9350"/>
            </w:tabs>
            <w:rPr>
              <w:rFonts w:ascii="Arial" w:eastAsiaTheme="minorEastAsia" w:hAnsi="Arial" w:cs="Arial"/>
              <w:noProof/>
              <w:sz w:val="22"/>
              <w:lang w:val="en-IN" w:eastAsia="en-IN"/>
            </w:rPr>
          </w:pPr>
          <w:hyperlink w:anchor="_Toc104919728" w:history="1">
            <w:r w:rsidR="00E34C55" w:rsidRPr="004F0D77">
              <w:rPr>
                <w:rStyle w:val="Hyperlink"/>
                <w:rFonts w:ascii="Arial" w:hAnsi="Arial" w:cs="Arial"/>
                <w:noProof/>
                <w:lang w:val="en-US"/>
              </w:rPr>
              <w:t>Hofstede’s cultural dimensions</w:t>
            </w:r>
            <w:r w:rsidR="00E34C55" w:rsidRPr="004F0D77">
              <w:rPr>
                <w:rFonts w:ascii="Arial" w:hAnsi="Arial" w:cs="Arial"/>
                <w:noProof/>
                <w:webHidden/>
              </w:rPr>
              <w:tab/>
            </w:r>
            <w:r w:rsidR="00E34C55" w:rsidRPr="004F0D77">
              <w:rPr>
                <w:rFonts w:ascii="Arial" w:hAnsi="Arial" w:cs="Arial"/>
                <w:noProof/>
                <w:webHidden/>
              </w:rPr>
              <w:fldChar w:fldCharType="begin"/>
            </w:r>
            <w:r w:rsidR="00E34C55" w:rsidRPr="004F0D77">
              <w:rPr>
                <w:rFonts w:ascii="Arial" w:hAnsi="Arial" w:cs="Arial"/>
                <w:noProof/>
                <w:webHidden/>
              </w:rPr>
              <w:instrText xml:space="preserve"> PAGEREF _Toc104919728 \h </w:instrText>
            </w:r>
            <w:r w:rsidR="00E34C55" w:rsidRPr="004F0D77">
              <w:rPr>
                <w:rFonts w:ascii="Arial" w:hAnsi="Arial" w:cs="Arial"/>
                <w:noProof/>
                <w:webHidden/>
              </w:rPr>
            </w:r>
            <w:r w:rsidR="00E34C55" w:rsidRPr="004F0D77">
              <w:rPr>
                <w:rFonts w:ascii="Arial" w:hAnsi="Arial" w:cs="Arial"/>
                <w:noProof/>
                <w:webHidden/>
              </w:rPr>
              <w:fldChar w:fldCharType="separate"/>
            </w:r>
            <w:r w:rsidR="00E34C55" w:rsidRPr="004F0D77">
              <w:rPr>
                <w:rFonts w:ascii="Arial" w:hAnsi="Arial" w:cs="Arial"/>
                <w:noProof/>
                <w:webHidden/>
              </w:rPr>
              <w:t>5</w:t>
            </w:r>
            <w:r w:rsidR="00E34C55" w:rsidRPr="004F0D77">
              <w:rPr>
                <w:rFonts w:ascii="Arial" w:hAnsi="Arial" w:cs="Arial"/>
                <w:noProof/>
                <w:webHidden/>
              </w:rPr>
              <w:fldChar w:fldCharType="end"/>
            </w:r>
          </w:hyperlink>
        </w:p>
        <w:p w14:paraId="748ED200" w14:textId="4C7F8D7A" w:rsidR="00E34C55" w:rsidRPr="004F0D77" w:rsidRDefault="000B24BF">
          <w:pPr>
            <w:pStyle w:val="Cuprins3"/>
            <w:tabs>
              <w:tab w:val="right" w:leader="dot" w:pos="9350"/>
            </w:tabs>
            <w:rPr>
              <w:rFonts w:ascii="Arial" w:eastAsiaTheme="minorEastAsia" w:hAnsi="Arial" w:cs="Arial"/>
              <w:noProof/>
              <w:sz w:val="22"/>
              <w:lang w:val="en-IN" w:eastAsia="en-IN"/>
            </w:rPr>
          </w:pPr>
          <w:hyperlink w:anchor="_Toc104919729" w:history="1">
            <w:r w:rsidR="00E34C55" w:rsidRPr="004F0D77">
              <w:rPr>
                <w:rStyle w:val="Hyperlink"/>
                <w:rFonts w:ascii="Arial" w:hAnsi="Arial" w:cs="Arial"/>
                <w:noProof/>
                <w:lang w:val="en-US"/>
              </w:rPr>
              <w:t>Trompenaars theory- is based on the cultural differences among people</w:t>
            </w:r>
            <w:r w:rsidR="00E34C55" w:rsidRPr="004F0D77">
              <w:rPr>
                <w:rFonts w:ascii="Arial" w:hAnsi="Arial" w:cs="Arial"/>
                <w:noProof/>
                <w:webHidden/>
              </w:rPr>
              <w:tab/>
            </w:r>
            <w:r w:rsidR="00E34C55" w:rsidRPr="004F0D77">
              <w:rPr>
                <w:rFonts w:ascii="Arial" w:hAnsi="Arial" w:cs="Arial"/>
                <w:noProof/>
                <w:webHidden/>
              </w:rPr>
              <w:fldChar w:fldCharType="begin"/>
            </w:r>
            <w:r w:rsidR="00E34C55" w:rsidRPr="004F0D77">
              <w:rPr>
                <w:rFonts w:ascii="Arial" w:hAnsi="Arial" w:cs="Arial"/>
                <w:noProof/>
                <w:webHidden/>
              </w:rPr>
              <w:instrText xml:space="preserve"> PAGEREF _Toc104919729 \h </w:instrText>
            </w:r>
            <w:r w:rsidR="00E34C55" w:rsidRPr="004F0D77">
              <w:rPr>
                <w:rFonts w:ascii="Arial" w:hAnsi="Arial" w:cs="Arial"/>
                <w:noProof/>
                <w:webHidden/>
              </w:rPr>
            </w:r>
            <w:r w:rsidR="00E34C55" w:rsidRPr="004F0D77">
              <w:rPr>
                <w:rFonts w:ascii="Arial" w:hAnsi="Arial" w:cs="Arial"/>
                <w:noProof/>
                <w:webHidden/>
              </w:rPr>
              <w:fldChar w:fldCharType="separate"/>
            </w:r>
            <w:r w:rsidR="00E34C55" w:rsidRPr="004F0D77">
              <w:rPr>
                <w:rFonts w:ascii="Arial" w:hAnsi="Arial" w:cs="Arial"/>
                <w:noProof/>
                <w:webHidden/>
              </w:rPr>
              <w:t>6</w:t>
            </w:r>
            <w:r w:rsidR="00E34C55" w:rsidRPr="004F0D77">
              <w:rPr>
                <w:rFonts w:ascii="Arial" w:hAnsi="Arial" w:cs="Arial"/>
                <w:noProof/>
                <w:webHidden/>
              </w:rPr>
              <w:fldChar w:fldCharType="end"/>
            </w:r>
          </w:hyperlink>
        </w:p>
        <w:p w14:paraId="261B4569" w14:textId="097548B5" w:rsidR="00E34C55" w:rsidRPr="004F0D77" w:rsidRDefault="000B24BF">
          <w:pPr>
            <w:pStyle w:val="Cuprins2"/>
            <w:tabs>
              <w:tab w:val="right" w:leader="dot" w:pos="9350"/>
            </w:tabs>
            <w:rPr>
              <w:rFonts w:ascii="Arial" w:eastAsiaTheme="minorEastAsia" w:hAnsi="Arial" w:cs="Arial"/>
              <w:noProof/>
              <w:sz w:val="22"/>
              <w:lang w:val="en-IN" w:eastAsia="en-IN"/>
            </w:rPr>
          </w:pPr>
          <w:hyperlink w:anchor="_Toc104919730" w:history="1">
            <w:r w:rsidR="00E34C55" w:rsidRPr="004F0D77">
              <w:rPr>
                <w:rStyle w:val="Hyperlink"/>
                <w:rFonts w:ascii="Arial" w:hAnsi="Arial" w:cs="Arial"/>
                <w:noProof/>
              </w:rPr>
              <w:t>Table of Do’s and Don’ts for the hotel staff</w:t>
            </w:r>
            <w:r w:rsidR="00E34C55" w:rsidRPr="004F0D77">
              <w:rPr>
                <w:rFonts w:ascii="Arial" w:hAnsi="Arial" w:cs="Arial"/>
                <w:noProof/>
                <w:webHidden/>
              </w:rPr>
              <w:tab/>
            </w:r>
            <w:r w:rsidR="00E34C55" w:rsidRPr="004F0D77">
              <w:rPr>
                <w:rFonts w:ascii="Arial" w:hAnsi="Arial" w:cs="Arial"/>
                <w:noProof/>
                <w:webHidden/>
              </w:rPr>
              <w:fldChar w:fldCharType="begin"/>
            </w:r>
            <w:r w:rsidR="00E34C55" w:rsidRPr="004F0D77">
              <w:rPr>
                <w:rFonts w:ascii="Arial" w:hAnsi="Arial" w:cs="Arial"/>
                <w:noProof/>
                <w:webHidden/>
              </w:rPr>
              <w:instrText xml:space="preserve"> PAGEREF _Toc104919730 \h </w:instrText>
            </w:r>
            <w:r w:rsidR="00E34C55" w:rsidRPr="004F0D77">
              <w:rPr>
                <w:rFonts w:ascii="Arial" w:hAnsi="Arial" w:cs="Arial"/>
                <w:noProof/>
                <w:webHidden/>
              </w:rPr>
            </w:r>
            <w:r w:rsidR="00E34C55" w:rsidRPr="004F0D77">
              <w:rPr>
                <w:rFonts w:ascii="Arial" w:hAnsi="Arial" w:cs="Arial"/>
                <w:noProof/>
                <w:webHidden/>
              </w:rPr>
              <w:fldChar w:fldCharType="separate"/>
            </w:r>
            <w:r w:rsidR="00E34C55" w:rsidRPr="004F0D77">
              <w:rPr>
                <w:rFonts w:ascii="Arial" w:hAnsi="Arial" w:cs="Arial"/>
                <w:noProof/>
                <w:webHidden/>
              </w:rPr>
              <w:t>8</w:t>
            </w:r>
            <w:r w:rsidR="00E34C55" w:rsidRPr="004F0D77">
              <w:rPr>
                <w:rFonts w:ascii="Arial" w:hAnsi="Arial" w:cs="Arial"/>
                <w:noProof/>
                <w:webHidden/>
              </w:rPr>
              <w:fldChar w:fldCharType="end"/>
            </w:r>
          </w:hyperlink>
        </w:p>
        <w:p w14:paraId="7F4286E9" w14:textId="4A592223" w:rsidR="00E34C55" w:rsidRPr="004F0D77" w:rsidRDefault="000B24BF">
          <w:pPr>
            <w:pStyle w:val="Cuprins1"/>
            <w:tabs>
              <w:tab w:val="right" w:leader="dot" w:pos="9350"/>
            </w:tabs>
            <w:rPr>
              <w:rFonts w:ascii="Arial" w:eastAsiaTheme="minorEastAsia" w:hAnsi="Arial" w:cs="Arial"/>
              <w:noProof/>
              <w:sz w:val="22"/>
              <w:lang w:val="en-IN" w:eastAsia="en-IN"/>
            </w:rPr>
          </w:pPr>
          <w:hyperlink w:anchor="_Toc104919731" w:history="1">
            <w:r w:rsidR="00E34C55" w:rsidRPr="004F0D77">
              <w:rPr>
                <w:rStyle w:val="Hyperlink"/>
                <w:rFonts w:ascii="Arial" w:hAnsi="Arial" w:cs="Arial"/>
                <w:noProof/>
              </w:rPr>
              <w:t>Conclusion</w:t>
            </w:r>
            <w:r w:rsidR="00E34C55" w:rsidRPr="004F0D77">
              <w:rPr>
                <w:rFonts w:ascii="Arial" w:hAnsi="Arial" w:cs="Arial"/>
                <w:noProof/>
                <w:webHidden/>
              </w:rPr>
              <w:tab/>
            </w:r>
            <w:r w:rsidR="00E34C55" w:rsidRPr="004F0D77">
              <w:rPr>
                <w:rFonts w:ascii="Arial" w:hAnsi="Arial" w:cs="Arial"/>
                <w:noProof/>
                <w:webHidden/>
              </w:rPr>
              <w:fldChar w:fldCharType="begin"/>
            </w:r>
            <w:r w:rsidR="00E34C55" w:rsidRPr="004F0D77">
              <w:rPr>
                <w:rFonts w:ascii="Arial" w:hAnsi="Arial" w:cs="Arial"/>
                <w:noProof/>
                <w:webHidden/>
              </w:rPr>
              <w:instrText xml:space="preserve"> PAGEREF _Toc104919731 \h </w:instrText>
            </w:r>
            <w:r w:rsidR="00E34C55" w:rsidRPr="004F0D77">
              <w:rPr>
                <w:rFonts w:ascii="Arial" w:hAnsi="Arial" w:cs="Arial"/>
                <w:noProof/>
                <w:webHidden/>
              </w:rPr>
            </w:r>
            <w:r w:rsidR="00E34C55" w:rsidRPr="004F0D77">
              <w:rPr>
                <w:rFonts w:ascii="Arial" w:hAnsi="Arial" w:cs="Arial"/>
                <w:noProof/>
                <w:webHidden/>
              </w:rPr>
              <w:fldChar w:fldCharType="separate"/>
            </w:r>
            <w:r w:rsidR="00E34C55" w:rsidRPr="004F0D77">
              <w:rPr>
                <w:rFonts w:ascii="Arial" w:hAnsi="Arial" w:cs="Arial"/>
                <w:noProof/>
                <w:webHidden/>
              </w:rPr>
              <w:t>9</w:t>
            </w:r>
            <w:r w:rsidR="00E34C55" w:rsidRPr="004F0D77">
              <w:rPr>
                <w:rFonts w:ascii="Arial" w:hAnsi="Arial" w:cs="Arial"/>
                <w:noProof/>
                <w:webHidden/>
              </w:rPr>
              <w:fldChar w:fldCharType="end"/>
            </w:r>
          </w:hyperlink>
        </w:p>
        <w:p w14:paraId="363E9A92" w14:textId="5D413FAA" w:rsidR="00E34C55" w:rsidRPr="004F0D77" w:rsidRDefault="000B24BF">
          <w:pPr>
            <w:pStyle w:val="Cuprins1"/>
            <w:tabs>
              <w:tab w:val="right" w:leader="dot" w:pos="9350"/>
            </w:tabs>
            <w:rPr>
              <w:rFonts w:ascii="Arial" w:eastAsiaTheme="minorEastAsia" w:hAnsi="Arial" w:cs="Arial"/>
              <w:noProof/>
              <w:sz w:val="22"/>
              <w:lang w:val="en-IN" w:eastAsia="en-IN"/>
            </w:rPr>
          </w:pPr>
          <w:hyperlink w:anchor="_Toc104919732" w:history="1">
            <w:r w:rsidR="00E34C55" w:rsidRPr="004F0D77">
              <w:rPr>
                <w:rStyle w:val="Hyperlink"/>
                <w:rFonts w:ascii="Arial" w:hAnsi="Arial" w:cs="Arial"/>
                <w:noProof/>
                <w:shd w:val="clear" w:color="auto" w:fill="FFFFFF"/>
              </w:rPr>
              <w:t>References</w:t>
            </w:r>
            <w:r w:rsidR="00E34C55" w:rsidRPr="004F0D77">
              <w:rPr>
                <w:rFonts w:ascii="Arial" w:hAnsi="Arial" w:cs="Arial"/>
                <w:noProof/>
                <w:webHidden/>
              </w:rPr>
              <w:tab/>
            </w:r>
            <w:r w:rsidR="00E34C55" w:rsidRPr="004F0D77">
              <w:rPr>
                <w:rFonts w:ascii="Arial" w:hAnsi="Arial" w:cs="Arial"/>
                <w:noProof/>
                <w:webHidden/>
              </w:rPr>
              <w:fldChar w:fldCharType="begin"/>
            </w:r>
            <w:r w:rsidR="00E34C55" w:rsidRPr="004F0D77">
              <w:rPr>
                <w:rFonts w:ascii="Arial" w:hAnsi="Arial" w:cs="Arial"/>
                <w:noProof/>
                <w:webHidden/>
              </w:rPr>
              <w:instrText xml:space="preserve"> PAGEREF _Toc104919732 \h </w:instrText>
            </w:r>
            <w:r w:rsidR="00E34C55" w:rsidRPr="004F0D77">
              <w:rPr>
                <w:rFonts w:ascii="Arial" w:hAnsi="Arial" w:cs="Arial"/>
                <w:noProof/>
                <w:webHidden/>
              </w:rPr>
            </w:r>
            <w:r w:rsidR="00E34C55" w:rsidRPr="004F0D77">
              <w:rPr>
                <w:rFonts w:ascii="Arial" w:hAnsi="Arial" w:cs="Arial"/>
                <w:noProof/>
                <w:webHidden/>
              </w:rPr>
              <w:fldChar w:fldCharType="separate"/>
            </w:r>
            <w:r w:rsidR="00E34C55" w:rsidRPr="004F0D77">
              <w:rPr>
                <w:rFonts w:ascii="Arial" w:hAnsi="Arial" w:cs="Arial"/>
                <w:noProof/>
                <w:webHidden/>
              </w:rPr>
              <w:t>10</w:t>
            </w:r>
            <w:r w:rsidR="00E34C55" w:rsidRPr="004F0D77">
              <w:rPr>
                <w:rFonts w:ascii="Arial" w:hAnsi="Arial" w:cs="Arial"/>
                <w:noProof/>
                <w:webHidden/>
              </w:rPr>
              <w:fldChar w:fldCharType="end"/>
            </w:r>
          </w:hyperlink>
        </w:p>
        <w:p w14:paraId="1ABCABAF" w14:textId="3CC9032D" w:rsidR="00E34C55" w:rsidRPr="004F0D77" w:rsidRDefault="000B24BF">
          <w:pPr>
            <w:pStyle w:val="Cuprins2"/>
            <w:tabs>
              <w:tab w:val="right" w:leader="dot" w:pos="9350"/>
            </w:tabs>
            <w:rPr>
              <w:rFonts w:ascii="Arial" w:eastAsiaTheme="minorEastAsia" w:hAnsi="Arial" w:cs="Arial"/>
              <w:noProof/>
              <w:sz w:val="22"/>
              <w:lang w:val="en-IN" w:eastAsia="en-IN"/>
            </w:rPr>
          </w:pPr>
          <w:hyperlink w:anchor="_Toc104919733" w:history="1">
            <w:r w:rsidR="00E34C55" w:rsidRPr="004F0D77">
              <w:rPr>
                <w:rStyle w:val="Hyperlink"/>
                <w:rFonts w:ascii="Arial" w:hAnsi="Arial" w:cs="Arial"/>
                <w:noProof/>
                <w:shd w:val="clear" w:color="auto" w:fill="FFFFFF"/>
              </w:rPr>
              <w:t>Books and Journals</w:t>
            </w:r>
            <w:r w:rsidR="00E34C55" w:rsidRPr="004F0D77">
              <w:rPr>
                <w:rFonts w:ascii="Arial" w:hAnsi="Arial" w:cs="Arial"/>
                <w:noProof/>
                <w:webHidden/>
              </w:rPr>
              <w:tab/>
            </w:r>
            <w:r w:rsidR="00E34C55" w:rsidRPr="004F0D77">
              <w:rPr>
                <w:rFonts w:ascii="Arial" w:hAnsi="Arial" w:cs="Arial"/>
                <w:noProof/>
                <w:webHidden/>
              </w:rPr>
              <w:fldChar w:fldCharType="begin"/>
            </w:r>
            <w:r w:rsidR="00E34C55" w:rsidRPr="004F0D77">
              <w:rPr>
                <w:rFonts w:ascii="Arial" w:hAnsi="Arial" w:cs="Arial"/>
                <w:noProof/>
                <w:webHidden/>
              </w:rPr>
              <w:instrText xml:space="preserve"> PAGEREF _Toc104919733 \h </w:instrText>
            </w:r>
            <w:r w:rsidR="00E34C55" w:rsidRPr="004F0D77">
              <w:rPr>
                <w:rFonts w:ascii="Arial" w:hAnsi="Arial" w:cs="Arial"/>
                <w:noProof/>
                <w:webHidden/>
              </w:rPr>
            </w:r>
            <w:r w:rsidR="00E34C55" w:rsidRPr="004F0D77">
              <w:rPr>
                <w:rFonts w:ascii="Arial" w:hAnsi="Arial" w:cs="Arial"/>
                <w:noProof/>
                <w:webHidden/>
              </w:rPr>
              <w:fldChar w:fldCharType="separate"/>
            </w:r>
            <w:r w:rsidR="00E34C55" w:rsidRPr="004F0D77">
              <w:rPr>
                <w:rFonts w:ascii="Arial" w:hAnsi="Arial" w:cs="Arial"/>
                <w:noProof/>
                <w:webHidden/>
              </w:rPr>
              <w:t>10</w:t>
            </w:r>
            <w:r w:rsidR="00E34C55" w:rsidRPr="004F0D77">
              <w:rPr>
                <w:rFonts w:ascii="Arial" w:hAnsi="Arial" w:cs="Arial"/>
                <w:noProof/>
                <w:webHidden/>
              </w:rPr>
              <w:fldChar w:fldCharType="end"/>
            </w:r>
          </w:hyperlink>
        </w:p>
        <w:p w14:paraId="5313077A" w14:textId="392C57B0" w:rsidR="00E34C55" w:rsidRPr="004F0D77" w:rsidRDefault="000B24BF">
          <w:pPr>
            <w:pStyle w:val="Cuprins2"/>
            <w:tabs>
              <w:tab w:val="right" w:leader="dot" w:pos="9350"/>
            </w:tabs>
            <w:rPr>
              <w:rFonts w:ascii="Arial" w:eastAsiaTheme="minorEastAsia" w:hAnsi="Arial" w:cs="Arial"/>
              <w:noProof/>
              <w:sz w:val="22"/>
              <w:lang w:val="en-IN" w:eastAsia="en-IN"/>
            </w:rPr>
          </w:pPr>
          <w:hyperlink w:anchor="_Toc104919734" w:history="1">
            <w:r w:rsidR="00E34C55" w:rsidRPr="004F0D77">
              <w:rPr>
                <w:rStyle w:val="Hyperlink"/>
                <w:rFonts w:ascii="Arial" w:hAnsi="Arial" w:cs="Arial"/>
                <w:noProof/>
              </w:rPr>
              <w:t>Website References</w:t>
            </w:r>
            <w:r w:rsidR="00E34C55" w:rsidRPr="004F0D77">
              <w:rPr>
                <w:rFonts w:ascii="Arial" w:hAnsi="Arial" w:cs="Arial"/>
                <w:noProof/>
                <w:webHidden/>
              </w:rPr>
              <w:tab/>
            </w:r>
            <w:r w:rsidR="00E34C55" w:rsidRPr="004F0D77">
              <w:rPr>
                <w:rFonts w:ascii="Arial" w:hAnsi="Arial" w:cs="Arial"/>
                <w:noProof/>
                <w:webHidden/>
              </w:rPr>
              <w:fldChar w:fldCharType="begin"/>
            </w:r>
            <w:r w:rsidR="00E34C55" w:rsidRPr="004F0D77">
              <w:rPr>
                <w:rFonts w:ascii="Arial" w:hAnsi="Arial" w:cs="Arial"/>
                <w:noProof/>
                <w:webHidden/>
              </w:rPr>
              <w:instrText xml:space="preserve"> PAGEREF _Toc104919734 \h </w:instrText>
            </w:r>
            <w:r w:rsidR="00E34C55" w:rsidRPr="004F0D77">
              <w:rPr>
                <w:rFonts w:ascii="Arial" w:hAnsi="Arial" w:cs="Arial"/>
                <w:noProof/>
                <w:webHidden/>
              </w:rPr>
            </w:r>
            <w:r w:rsidR="00E34C55" w:rsidRPr="004F0D77">
              <w:rPr>
                <w:rFonts w:ascii="Arial" w:hAnsi="Arial" w:cs="Arial"/>
                <w:noProof/>
                <w:webHidden/>
              </w:rPr>
              <w:fldChar w:fldCharType="separate"/>
            </w:r>
            <w:r w:rsidR="00E34C55" w:rsidRPr="004F0D77">
              <w:rPr>
                <w:rFonts w:ascii="Arial" w:hAnsi="Arial" w:cs="Arial"/>
                <w:noProof/>
                <w:webHidden/>
              </w:rPr>
              <w:t>10</w:t>
            </w:r>
            <w:r w:rsidR="00E34C55" w:rsidRPr="004F0D77">
              <w:rPr>
                <w:rFonts w:ascii="Arial" w:hAnsi="Arial" w:cs="Arial"/>
                <w:noProof/>
                <w:webHidden/>
              </w:rPr>
              <w:fldChar w:fldCharType="end"/>
            </w:r>
          </w:hyperlink>
        </w:p>
        <w:p w14:paraId="4D33F895" w14:textId="1C12C849" w:rsidR="00E34C55" w:rsidRPr="004F0D77" w:rsidRDefault="00E34C55" w:rsidP="00E34C55">
          <w:pPr>
            <w:rPr>
              <w:rFonts w:ascii="Arial" w:hAnsi="Arial" w:cs="Arial"/>
              <w:b/>
              <w:bCs/>
              <w:noProof/>
            </w:rPr>
          </w:pPr>
          <w:r w:rsidRPr="004F0D77">
            <w:rPr>
              <w:rFonts w:ascii="Arial" w:hAnsi="Arial" w:cs="Arial"/>
              <w:b/>
              <w:bCs/>
              <w:noProof/>
            </w:rPr>
            <w:fldChar w:fldCharType="end"/>
          </w:r>
        </w:p>
      </w:sdtContent>
    </w:sdt>
    <w:p w14:paraId="392259AD" w14:textId="77777777" w:rsidR="00CF606E" w:rsidRPr="004F0D77" w:rsidRDefault="00CF606E" w:rsidP="00A65FF5">
      <w:pPr>
        <w:rPr>
          <w:rFonts w:ascii="Arial" w:hAnsi="Arial" w:cs="Arial"/>
          <w:lang w:val="en-US"/>
        </w:rPr>
      </w:pPr>
    </w:p>
    <w:p w14:paraId="4336EF86" w14:textId="53C4A12B" w:rsidR="003A6F1E" w:rsidRPr="004F0D77" w:rsidRDefault="00CF606E">
      <w:pPr>
        <w:spacing w:after="160" w:line="259" w:lineRule="auto"/>
        <w:jc w:val="left"/>
        <w:rPr>
          <w:rFonts w:ascii="Arial" w:hAnsi="Arial" w:cs="Arial"/>
          <w:b/>
          <w:bCs/>
          <w:sz w:val="36"/>
          <w:szCs w:val="36"/>
          <w:lang w:val="en-US"/>
        </w:rPr>
      </w:pPr>
      <w:r w:rsidRPr="004F0D77">
        <w:rPr>
          <w:rFonts w:ascii="Arial" w:hAnsi="Arial" w:cs="Arial"/>
          <w:lang w:val="en-US"/>
        </w:rPr>
        <w:br w:type="page"/>
      </w:r>
    </w:p>
    <w:p w14:paraId="427EEAEF" w14:textId="37FFA1B3" w:rsidR="003A6F1E" w:rsidRPr="004F0D77" w:rsidRDefault="006B2ADB" w:rsidP="003A6F1E">
      <w:pPr>
        <w:pStyle w:val="Titlu1"/>
        <w:rPr>
          <w:rFonts w:ascii="Arial" w:hAnsi="Arial" w:cs="Arial"/>
          <w:color w:val="000000" w:themeColor="text1"/>
        </w:rPr>
      </w:pPr>
      <w:bookmarkStart w:id="1" w:name="_Toc104919726"/>
      <w:r w:rsidRPr="004F0D77">
        <w:rPr>
          <w:rFonts w:ascii="Arial" w:hAnsi="Arial" w:cs="Arial"/>
          <w:color w:val="000000" w:themeColor="text1"/>
        </w:rPr>
        <w:lastRenderedPageBreak/>
        <w:t>Introduction</w:t>
      </w:r>
      <w:bookmarkEnd w:id="1"/>
    </w:p>
    <w:p w14:paraId="64EB1E8D" w14:textId="4AE41309" w:rsidR="005660BF" w:rsidRPr="004F0D77" w:rsidRDefault="006B2ADB" w:rsidP="003A6F1E">
      <w:pPr>
        <w:rPr>
          <w:rFonts w:ascii="Arial" w:hAnsi="Arial" w:cs="Arial"/>
          <w:color w:val="000000" w:themeColor="text1"/>
          <w:lang w:val="en-US"/>
        </w:rPr>
      </w:pPr>
      <w:r w:rsidRPr="004F0D77">
        <w:rPr>
          <w:rFonts w:ascii="Arial" w:hAnsi="Arial" w:cs="Arial"/>
          <w:color w:val="000000" w:themeColor="text1"/>
          <w:lang w:val="en-US"/>
        </w:rPr>
        <w:t>The following report will be focused on</w:t>
      </w:r>
      <w:r w:rsidR="006B0153" w:rsidRPr="004F0D77">
        <w:rPr>
          <w:rFonts w:ascii="Arial" w:hAnsi="Arial" w:cs="Arial"/>
          <w:color w:val="000000" w:themeColor="text1"/>
          <w:lang w:val="en-US"/>
        </w:rPr>
        <w:t xml:space="preserve"> determ</w:t>
      </w:r>
      <w:r w:rsidR="0027320C" w:rsidRPr="004F0D77">
        <w:rPr>
          <w:rFonts w:ascii="Arial" w:hAnsi="Arial" w:cs="Arial"/>
          <w:color w:val="000000" w:themeColor="text1"/>
          <w:lang w:val="en-US"/>
        </w:rPr>
        <w:t>in</w:t>
      </w:r>
      <w:r w:rsidR="006B0153" w:rsidRPr="004F0D77">
        <w:rPr>
          <w:rFonts w:ascii="Arial" w:hAnsi="Arial" w:cs="Arial"/>
          <w:color w:val="000000" w:themeColor="text1"/>
          <w:lang w:val="en-US"/>
        </w:rPr>
        <w:t>ing</w:t>
      </w:r>
      <w:r w:rsidRPr="004F0D77">
        <w:rPr>
          <w:rFonts w:ascii="Arial" w:hAnsi="Arial" w:cs="Arial"/>
          <w:color w:val="000000" w:themeColor="text1"/>
          <w:lang w:val="en-US"/>
        </w:rPr>
        <w:t xml:space="preserve"> the</w:t>
      </w:r>
      <w:r w:rsidR="0078690A" w:rsidRPr="004F0D77">
        <w:rPr>
          <w:rFonts w:ascii="Arial" w:hAnsi="Arial" w:cs="Arial"/>
          <w:color w:val="000000" w:themeColor="text1"/>
          <w:lang w:val="en-US"/>
        </w:rPr>
        <w:t xml:space="preserve"> significance of developing</w:t>
      </w:r>
      <w:r w:rsidRPr="004F0D77">
        <w:rPr>
          <w:rFonts w:ascii="Arial" w:hAnsi="Arial" w:cs="Arial"/>
          <w:color w:val="000000" w:themeColor="text1"/>
          <w:lang w:val="en-US"/>
        </w:rPr>
        <w:t xml:space="preserve"> </w:t>
      </w:r>
      <w:r w:rsidR="00954DE1" w:rsidRPr="004F0D77">
        <w:rPr>
          <w:rFonts w:ascii="Arial" w:hAnsi="Arial" w:cs="Arial"/>
          <w:color w:val="000000" w:themeColor="text1"/>
          <w:lang w:val="en-US"/>
        </w:rPr>
        <w:t xml:space="preserve">cultural awareness of </w:t>
      </w:r>
      <w:r w:rsidR="00A12618" w:rsidRPr="004F0D77">
        <w:rPr>
          <w:rFonts w:ascii="Arial" w:hAnsi="Arial" w:cs="Arial"/>
          <w:color w:val="000000" w:themeColor="text1"/>
          <w:lang w:val="en-US"/>
        </w:rPr>
        <w:t xml:space="preserve">the </w:t>
      </w:r>
      <w:r w:rsidRPr="004F0D77">
        <w:rPr>
          <w:rFonts w:ascii="Arial" w:hAnsi="Arial" w:cs="Arial"/>
          <w:color w:val="000000" w:themeColor="text1"/>
          <w:lang w:val="en-US"/>
        </w:rPr>
        <w:t xml:space="preserve">hotel </w:t>
      </w:r>
      <w:r w:rsidR="00062A0E" w:rsidRPr="004F0D77">
        <w:rPr>
          <w:rFonts w:ascii="Arial" w:hAnsi="Arial" w:cs="Arial"/>
          <w:color w:val="000000" w:themeColor="text1"/>
          <w:lang w:val="en-US"/>
        </w:rPr>
        <w:t>staff</w:t>
      </w:r>
      <w:r w:rsidRPr="004F0D77">
        <w:rPr>
          <w:rFonts w:ascii="Arial" w:hAnsi="Arial" w:cs="Arial"/>
          <w:color w:val="000000" w:themeColor="text1"/>
          <w:lang w:val="en-US"/>
        </w:rPr>
        <w:t xml:space="preserve"> working within the</w:t>
      </w:r>
      <w:r w:rsidR="00BB4886" w:rsidRPr="004F0D77">
        <w:rPr>
          <w:rFonts w:ascii="Arial" w:hAnsi="Arial" w:cs="Arial"/>
          <w:color w:val="000000" w:themeColor="text1"/>
          <w:lang w:val="en-US"/>
        </w:rPr>
        <w:t xml:space="preserve"> countries of</w:t>
      </w:r>
      <w:r w:rsidRPr="004F0D77">
        <w:rPr>
          <w:rFonts w:ascii="Arial" w:hAnsi="Arial" w:cs="Arial"/>
          <w:color w:val="000000" w:themeColor="text1"/>
          <w:lang w:val="en-US"/>
        </w:rPr>
        <w:t xml:space="preserve"> </w:t>
      </w:r>
      <w:r w:rsidR="00062A0E" w:rsidRPr="004F0D77">
        <w:rPr>
          <w:rFonts w:ascii="Arial" w:hAnsi="Arial" w:cs="Arial"/>
          <w:color w:val="000000" w:themeColor="text1"/>
          <w:lang w:val="en-US"/>
        </w:rPr>
        <w:t xml:space="preserve">the </w:t>
      </w:r>
      <w:r w:rsidRPr="004F0D77">
        <w:rPr>
          <w:rFonts w:ascii="Arial" w:hAnsi="Arial" w:cs="Arial"/>
          <w:color w:val="000000" w:themeColor="text1"/>
          <w:lang w:val="en-US"/>
        </w:rPr>
        <w:t>UK</w:t>
      </w:r>
      <w:r w:rsidR="00A12618" w:rsidRPr="004F0D77">
        <w:rPr>
          <w:rFonts w:ascii="Arial" w:hAnsi="Arial" w:cs="Arial"/>
          <w:color w:val="000000" w:themeColor="text1"/>
          <w:lang w:val="en-US"/>
        </w:rPr>
        <w:t xml:space="preserve"> and Romania</w:t>
      </w:r>
      <w:r w:rsidRPr="004F0D77">
        <w:rPr>
          <w:rFonts w:ascii="Arial" w:hAnsi="Arial" w:cs="Arial"/>
          <w:color w:val="000000" w:themeColor="text1"/>
          <w:lang w:val="en-US"/>
        </w:rPr>
        <w:t xml:space="preserve">. </w:t>
      </w:r>
      <w:r w:rsidR="0005748D" w:rsidRPr="004F0D77">
        <w:rPr>
          <w:rFonts w:ascii="Arial" w:hAnsi="Arial" w:cs="Arial"/>
          <w:color w:val="000000" w:themeColor="text1"/>
          <w:lang w:val="en-US"/>
        </w:rPr>
        <w:t xml:space="preserve">This module will be dedicated to </w:t>
      </w:r>
      <w:r w:rsidR="00062A0E" w:rsidRPr="004F0D77">
        <w:rPr>
          <w:rFonts w:ascii="Arial" w:hAnsi="Arial" w:cs="Arial"/>
          <w:color w:val="000000" w:themeColor="text1"/>
          <w:lang w:val="en-US"/>
        </w:rPr>
        <w:t>enhancing</w:t>
      </w:r>
      <w:r w:rsidR="0005748D" w:rsidRPr="004F0D77">
        <w:rPr>
          <w:rFonts w:ascii="Arial" w:hAnsi="Arial" w:cs="Arial"/>
          <w:color w:val="000000" w:themeColor="text1"/>
          <w:lang w:val="en-US"/>
        </w:rPr>
        <w:t xml:space="preserve"> the guest experience of </w:t>
      </w:r>
      <w:r w:rsidR="00310418" w:rsidRPr="004F0D77">
        <w:rPr>
          <w:rFonts w:ascii="Arial" w:hAnsi="Arial" w:cs="Arial"/>
          <w:color w:val="000000" w:themeColor="text1"/>
          <w:lang w:val="en-US"/>
        </w:rPr>
        <w:t xml:space="preserve">the </w:t>
      </w:r>
      <w:r w:rsidR="0005748D" w:rsidRPr="004F0D77">
        <w:rPr>
          <w:rFonts w:ascii="Arial" w:hAnsi="Arial" w:cs="Arial"/>
          <w:color w:val="000000" w:themeColor="text1"/>
          <w:lang w:val="en-US"/>
        </w:rPr>
        <w:t xml:space="preserve">international visitors </w:t>
      </w:r>
      <w:r w:rsidR="00310418" w:rsidRPr="004F0D77">
        <w:rPr>
          <w:rFonts w:ascii="Arial" w:hAnsi="Arial" w:cs="Arial"/>
          <w:color w:val="000000" w:themeColor="text1"/>
          <w:lang w:val="en-US"/>
        </w:rPr>
        <w:t>of</w:t>
      </w:r>
      <w:r w:rsidR="0005748D" w:rsidRPr="004F0D77">
        <w:rPr>
          <w:rFonts w:ascii="Arial" w:hAnsi="Arial" w:cs="Arial"/>
          <w:color w:val="000000" w:themeColor="text1"/>
          <w:lang w:val="en-US"/>
        </w:rPr>
        <w:t xml:space="preserve"> </w:t>
      </w:r>
      <w:r w:rsidR="00016687" w:rsidRPr="004F0D77">
        <w:rPr>
          <w:rFonts w:ascii="Arial" w:hAnsi="Arial" w:cs="Arial"/>
          <w:color w:val="000000" w:themeColor="text1"/>
          <w:lang w:val="en-US"/>
        </w:rPr>
        <w:t xml:space="preserve">Premier Inn and Hotel </w:t>
      </w:r>
      <w:r w:rsidR="0027320C" w:rsidRPr="004F0D77">
        <w:rPr>
          <w:rFonts w:ascii="Arial" w:hAnsi="Arial" w:cs="Arial"/>
          <w:color w:val="000000" w:themeColor="text1"/>
          <w:lang w:val="en-US"/>
        </w:rPr>
        <w:t>Transylvania</w:t>
      </w:r>
      <w:r w:rsidR="00016687" w:rsidRPr="004F0D77">
        <w:rPr>
          <w:rFonts w:ascii="Arial" w:hAnsi="Arial" w:cs="Arial"/>
          <w:color w:val="000000" w:themeColor="text1"/>
          <w:lang w:val="en-US"/>
        </w:rPr>
        <w:t xml:space="preserve"> situated in</w:t>
      </w:r>
      <w:r w:rsidR="0005748D" w:rsidRPr="004F0D77">
        <w:rPr>
          <w:rFonts w:ascii="Arial" w:hAnsi="Arial" w:cs="Arial"/>
          <w:color w:val="000000" w:themeColor="text1"/>
          <w:lang w:val="en-US"/>
        </w:rPr>
        <w:t xml:space="preserve"> </w:t>
      </w:r>
      <w:r w:rsidR="00062A0E" w:rsidRPr="004F0D77">
        <w:rPr>
          <w:rFonts w:ascii="Arial" w:hAnsi="Arial" w:cs="Arial"/>
          <w:color w:val="000000" w:themeColor="text1"/>
          <w:lang w:val="en-US"/>
        </w:rPr>
        <w:t xml:space="preserve">the </w:t>
      </w:r>
      <w:r w:rsidR="0005748D" w:rsidRPr="004F0D77">
        <w:rPr>
          <w:rFonts w:ascii="Arial" w:hAnsi="Arial" w:cs="Arial"/>
          <w:color w:val="000000" w:themeColor="text1"/>
          <w:lang w:val="en-US"/>
        </w:rPr>
        <w:t>UK</w:t>
      </w:r>
      <w:r w:rsidR="00A65FF5" w:rsidRPr="004F0D77">
        <w:rPr>
          <w:rFonts w:ascii="Arial" w:hAnsi="Arial" w:cs="Arial"/>
          <w:color w:val="000000" w:themeColor="text1"/>
          <w:lang w:val="en-US"/>
        </w:rPr>
        <w:t xml:space="preserve"> </w:t>
      </w:r>
      <w:r w:rsidR="00310418" w:rsidRPr="004F0D77">
        <w:rPr>
          <w:rFonts w:ascii="Arial" w:hAnsi="Arial" w:cs="Arial"/>
          <w:color w:val="000000" w:themeColor="text1"/>
          <w:lang w:val="en-US"/>
        </w:rPr>
        <w:t>and Romania</w:t>
      </w:r>
      <w:r w:rsidR="00016687" w:rsidRPr="004F0D77">
        <w:rPr>
          <w:rFonts w:ascii="Arial" w:hAnsi="Arial" w:cs="Arial"/>
          <w:color w:val="000000" w:themeColor="text1"/>
          <w:lang w:val="en-US"/>
        </w:rPr>
        <w:t xml:space="preserve"> respectively</w:t>
      </w:r>
      <w:r w:rsidR="0005748D" w:rsidRPr="004F0D77">
        <w:rPr>
          <w:rFonts w:ascii="Arial" w:hAnsi="Arial" w:cs="Arial"/>
          <w:color w:val="000000" w:themeColor="text1"/>
          <w:lang w:val="en-US"/>
        </w:rPr>
        <w:t xml:space="preserve">. </w:t>
      </w:r>
      <w:r w:rsidR="00A56C6F" w:rsidRPr="004F0D77">
        <w:rPr>
          <w:rFonts w:ascii="Arial" w:hAnsi="Arial" w:cs="Arial"/>
          <w:color w:val="000000" w:themeColor="text1"/>
          <w:lang w:val="en-US"/>
        </w:rPr>
        <w:t xml:space="preserve">This report will critically evaluate the importance of developing cultural intelligence and sensitivity </w:t>
      </w:r>
      <w:r w:rsidR="001E0F20" w:rsidRPr="004F0D77">
        <w:rPr>
          <w:rFonts w:ascii="Arial" w:hAnsi="Arial" w:cs="Arial"/>
          <w:color w:val="000000" w:themeColor="text1"/>
          <w:lang w:val="en-US"/>
        </w:rPr>
        <w:t>among</w:t>
      </w:r>
      <w:r w:rsidR="00A56C6F" w:rsidRPr="004F0D77">
        <w:rPr>
          <w:rFonts w:ascii="Arial" w:hAnsi="Arial" w:cs="Arial"/>
          <w:color w:val="000000" w:themeColor="text1"/>
          <w:lang w:val="en-US"/>
        </w:rPr>
        <w:t xml:space="preserve"> the hotel personnel</w:t>
      </w:r>
      <w:r w:rsidR="00B70F7E" w:rsidRPr="004F0D77">
        <w:rPr>
          <w:rFonts w:ascii="Arial" w:hAnsi="Arial" w:cs="Arial"/>
          <w:color w:val="000000" w:themeColor="text1"/>
          <w:lang w:val="en-US"/>
        </w:rPr>
        <w:t xml:space="preserve"> of </w:t>
      </w:r>
      <w:r w:rsidR="001E0F20" w:rsidRPr="004F0D77">
        <w:rPr>
          <w:rFonts w:ascii="Arial" w:hAnsi="Arial" w:cs="Arial"/>
          <w:color w:val="000000" w:themeColor="text1"/>
          <w:lang w:val="en-US"/>
        </w:rPr>
        <w:t>both hotels</w:t>
      </w:r>
      <w:r w:rsidR="00A56C6F" w:rsidRPr="004F0D77">
        <w:rPr>
          <w:rFonts w:ascii="Arial" w:hAnsi="Arial" w:cs="Arial"/>
          <w:color w:val="000000" w:themeColor="text1"/>
          <w:lang w:val="en-US"/>
        </w:rPr>
        <w:t xml:space="preserve"> in </w:t>
      </w:r>
      <w:r w:rsidR="00AE6774" w:rsidRPr="004F0D77">
        <w:rPr>
          <w:rFonts w:ascii="Arial" w:hAnsi="Arial" w:cs="Arial"/>
          <w:color w:val="000000" w:themeColor="text1"/>
          <w:lang w:val="en-US"/>
        </w:rPr>
        <w:t>improving</w:t>
      </w:r>
      <w:r w:rsidR="00543548" w:rsidRPr="004F0D77">
        <w:rPr>
          <w:rFonts w:ascii="Arial" w:hAnsi="Arial" w:cs="Arial"/>
          <w:color w:val="000000" w:themeColor="text1"/>
          <w:lang w:val="en-US"/>
        </w:rPr>
        <w:t xml:space="preserve"> the</w:t>
      </w:r>
      <w:r w:rsidR="0090079E" w:rsidRPr="004F0D77">
        <w:rPr>
          <w:rFonts w:ascii="Arial" w:hAnsi="Arial" w:cs="Arial"/>
          <w:color w:val="000000" w:themeColor="text1"/>
          <w:lang w:val="en-US"/>
        </w:rPr>
        <w:t>ir</w:t>
      </w:r>
      <w:r w:rsidR="00543548" w:rsidRPr="004F0D77">
        <w:rPr>
          <w:rFonts w:ascii="Arial" w:hAnsi="Arial" w:cs="Arial"/>
          <w:color w:val="000000" w:themeColor="text1"/>
          <w:lang w:val="en-US"/>
        </w:rPr>
        <w:t xml:space="preserve"> guest service delivery</w:t>
      </w:r>
      <w:r w:rsidR="00A56C6F" w:rsidRPr="004F0D77">
        <w:rPr>
          <w:rFonts w:ascii="Arial" w:hAnsi="Arial" w:cs="Arial"/>
          <w:color w:val="000000" w:themeColor="text1"/>
          <w:lang w:val="en-US"/>
        </w:rPr>
        <w:t>.</w:t>
      </w:r>
      <w:r w:rsidR="00B70F7E" w:rsidRPr="004F0D77">
        <w:rPr>
          <w:rFonts w:ascii="Arial" w:hAnsi="Arial" w:cs="Arial"/>
          <w:color w:val="000000" w:themeColor="text1"/>
          <w:lang w:val="en-US"/>
        </w:rPr>
        <w:t xml:space="preserve"> Further, this report will address relevant hotel departments and discuss their adaptation capability to provide superior accommodation</w:t>
      </w:r>
      <w:r w:rsidR="00910AAA" w:rsidRPr="004F0D77">
        <w:rPr>
          <w:rFonts w:ascii="Arial" w:hAnsi="Arial" w:cs="Arial"/>
          <w:color w:val="000000" w:themeColor="text1"/>
          <w:lang w:val="en-US"/>
        </w:rPr>
        <w:t xml:space="preserve"> services</w:t>
      </w:r>
      <w:r w:rsidR="00B70F7E" w:rsidRPr="004F0D77">
        <w:rPr>
          <w:rFonts w:ascii="Arial" w:hAnsi="Arial" w:cs="Arial"/>
          <w:color w:val="000000" w:themeColor="text1"/>
          <w:lang w:val="en-US"/>
        </w:rPr>
        <w:t xml:space="preserve"> to their</w:t>
      </w:r>
      <w:r w:rsidR="00EB3E85" w:rsidRPr="004F0D77">
        <w:rPr>
          <w:rFonts w:ascii="Arial" w:hAnsi="Arial" w:cs="Arial"/>
          <w:color w:val="000000" w:themeColor="text1"/>
          <w:lang w:val="en-US"/>
        </w:rPr>
        <w:t xml:space="preserve"> international</w:t>
      </w:r>
      <w:r w:rsidR="00B70F7E" w:rsidRPr="004F0D77">
        <w:rPr>
          <w:rFonts w:ascii="Arial" w:hAnsi="Arial" w:cs="Arial"/>
          <w:color w:val="000000" w:themeColor="text1"/>
          <w:lang w:val="en-US"/>
        </w:rPr>
        <w:t xml:space="preserve"> guests. </w:t>
      </w:r>
      <w:r w:rsidR="004A490B" w:rsidRPr="004F0D77">
        <w:rPr>
          <w:rFonts w:ascii="Arial" w:hAnsi="Arial" w:cs="Arial"/>
          <w:color w:val="000000" w:themeColor="text1"/>
          <w:lang w:val="en-US"/>
        </w:rPr>
        <w:t>Apart from this</w:t>
      </w:r>
      <w:r w:rsidR="00910AAA" w:rsidRPr="004F0D77">
        <w:rPr>
          <w:rFonts w:ascii="Arial" w:hAnsi="Arial" w:cs="Arial"/>
          <w:color w:val="000000" w:themeColor="text1"/>
          <w:lang w:val="en-US"/>
        </w:rPr>
        <w:t>,</w:t>
      </w:r>
      <w:r w:rsidR="004A490B" w:rsidRPr="004F0D77">
        <w:rPr>
          <w:rFonts w:ascii="Arial" w:hAnsi="Arial" w:cs="Arial"/>
          <w:color w:val="000000" w:themeColor="text1"/>
          <w:lang w:val="en-US"/>
        </w:rPr>
        <w:t xml:space="preserve"> the module will contain a table of Do's and </w:t>
      </w:r>
      <w:r w:rsidR="0027320C" w:rsidRPr="004F0D77">
        <w:rPr>
          <w:rFonts w:ascii="Arial" w:hAnsi="Arial" w:cs="Arial"/>
          <w:color w:val="000000" w:themeColor="text1"/>
          <w:lang w:val="en-US"/>
        </w:rPr>
        <w:t>Don’ts’</w:t>
      </w:r>
      <w:r w:rsidR="004A490B" w:rsidRPr="004F0D77">
        <w:rPr>
          <w:rFonts w:ascii="Arial" w:hAnsi="Arial" w:cs="Arial"/>
          <w:color w:val="000000" w:themeColor="text1"/>
          <w:lang w:val="en-US"/>
        </w:rPr>
        <w:t xml:space="preserve"> which will further assist the hotel </w:t>
      </w:r>
      <w:r w:rsidR="00062A0E" w:rsidRPr="004F0D77">
        <w:rPr>
          <w:rFonts w:ascii="Arial" w:hAnsi="Arial" w:cs="Arial"/>
          <w:color w:val="000000" w:themeColor="text1"/>
          <w:lang w:val="en-US"/>
        </w:rPr>
        <w:t>staff</w:t>
      </w:r>
      <w:r w:rsidR="004A490B" w:rsidRPr="004F0D77">
        <w:rPr>
          <w:rFonts w:ascii="Arial" w:hAnsi="Arial" w:cs="Arial"/>
          <w:color w:val="000000" w:themeColor="text1"/>
          <w:lang w:val="en-US"/>
        </w:rPr>
        <w:t xml:space="preserve"> </w:t>
      </w:r>
      <w:r w:rsidR="009077C8" w:rsidRPr="004F0D77">
        <w:rPr>
          <w:rFonts w:ascii="Arial" w:hAnsi="Arial" w:cs="Arial"/>
          <w:color w:val="000000" w:themeColor="text1"/>
          <w:lang w:val="en-US"/>
        </w:rPr>
        <w:t xml:space="preserve">of </w:t>
      </w:r>
      <w:r w:rsidR="0015225E" w:rsidRPr="004F0D77">
        <w:rPr>
          <w:rFonts w:ascii="Arial" w:hAnsi="Arial" w:cs="Arial"/>
          <w:color w:val="000000" w:themeColor="text1"/>
          <w:lang w:val="en-US"/>
        </w:rPr>
        <w:t xml:space="preserve">Premier Inn and Hotel </w:t>
      </w:r>
      <w:r w:rsidR="0027320C" w:rsidRPr="004F0D77">
        <w:rPr>
          <w:rFonts w:ascii="Arial" w:hAnsi="Arial" w:cs="Arial"/>
          <w:color w:val="000000" w:themeColor="text1"/>
          <w:lang w:val="en-US"/>
        </w:rPr>
        <w:t>Transylvania</w:t>
      </w:r>
      <w:r w:rsidR="004A490B" w:rsidRPr="004F0D77">
        <w:rPr>
          <w:rFonts w:ascii="Arial" w:hAnsi="Arial" w:cs="Arial"/>
          <w:color w:val="000000" w:themeColor="text1"/>
          <w:lang w:val="en-US"/>
        </w:rPr>
        <w:t xml:space="preserve"> </w:t>
      </w:r>
      <w:r w:rsidR="009077C8" w:rsidRPr="004F0D77">
        <w:rPr>
          <w:rFonts w:ascii="Arial" w:hAnsi="Arial" w:cs="Arial"/>
          <w:color w:val="000000" w:themeColor="text1"/>
          <w:lang w:val="en-US"/>
        </w:rPr>
        <w:t xml:space="preserve">to enrich </w:t>
      </w:r>
      <w:r w:rsidR="004A490B" w:rsidRPr="004F0D77">
        <w:rPr>
          <w:rFonts w:ascii="Arial" w:hAnsi="Arial" w:cs="Arial"/>
          <w:color w:val="000000" w:themeColor="text1"/>
          <w:lang w:val="en-US"/>
        </w:rPr>
        <w:t>their hospitality services</w:t>
      </w:r>
      <w:r w:rsidR="004B4059" w:rsidRPr="004F0D77">
        <w:rPr>
          <w:rFonts w:ascii="Arial" w:hAnsi="Arial" w:cs="Arial"/>
          <w:color w:val="000000" w:themeColor="text1"/>
          <w:lang w:val="en-US"/>
        </w:rPr>
        <w:t xml:space="preserve"> as well</w:t>
      </w:r>
      <w:r w:rsidR="004A490B" w:rsidRPr="004F0D77">
        <w:rPr>
          <w:rFonts w:ascii="Arial" w:hAnsi="Arial" w:cs="Arial"/>
          <w:color w:val="000000" w:themeColor="text1"/>
          <w:lang w:val="en-US"/>
        </w:rPr>
        <w:t>.</w:t>
      </w:r>
      <w:r w:rsidR="00A56C6F" w:rsidRPr="004F0D77">
        <w:rPr>
          <w:rFonts w:ascii="Arial" w:hAnsi="Arial" w:cs="Arial"/>
          <w:color w:val="000000" w:themeColor="text1"/>
          <w:lang w:val="en-US"/>
        </w:rPr>
        <w:t xml:space="preserve"> </w:t>
      </w:r>
      <w:r w:rsidR="0005748D" w:rsidRPr="004F0D77">
        <w:rPr>
          <w:rFonts w:ascii="Arial" w:hAnsi="Arial" w:cs="Arial"/>
          <w:color w:val="000000" w:themeColor="text1"/>
          <w:lang w:val="en-US"/>
        </w:rPr>
        <w:t xml:space="preserve"> </w:t>
      </w:r>
    </w:p>
    <w:p w14:paraId="730837E3" w14:textId="77777777" w:rsidR="005660BF" w:rsidRPr="004F0D77" w:rsidRDefault="005660BF">
      <w:pPr>
        <w:spacing w:after="160" w:line="259" w:lineRule="auto"/>
        <w:jc w:val="left"/>
        <w:rPr>
          <w:rFonts w:ascii="Arial" w:hAnsi="Arial" w:cs="Arial"/>
          <w:color w:val="000000" w:themeColor="text1"/>
          <w:lang w:val="en-US"/>
        </w:rPr>
      </w:pPr>
      <w:r w:rsidRPr="004F0D77">
        <w:rPr>
          <w:rFonts w:ascii="Arial" w:hAnsi="Arial" w:cs="Arial"/>
          <w:color w:val="000000" w:themeColor="text1"/>
          <w:lang w:val="en-US"/>
        </w:rPr>
        <w:br w:type="page"/>
      </w:r>
    </w:p>
    <w:p w14:paraId="5EF4663C" w14:textId="77777777" w:rsidR="00035ADB" w:rsidRPr="004F0D77" w:rsidRDefault="00035ADB" w:rsidP="00035ADB">
      <w:pPr>
        <w:pStyle w:val="Titlu2"/>
        <w:rPr>
          <w:rFonts w:ascii="Arial" w:hAnsi="Arial" w:cs="Arial"/>
        </w:rPr>
      </w:pPr>
      <w:bookmarkStart w:id="2" w:name="_Toc104919272"/>
      <w:bookmarkStart w:id="3" w:name="_Toc104919730"/>
      <w:r w:rsidRPr="004F0D77">
        <w:rPr>
          <w:rFonts w:ascii="Arial" w:hAnsi="Arial" w:cs="Arial"/>
        </w:rPr>
        <w:lastRenderedPageBreak/>
        <w:t>Cross-cultural theories and models that evaluate the cultural intelligence of the chosen hotel</w:t>
      </w:r>
      <w:bookmarkEnd w:id="2"/>
    </w:p>
    <w:p w14:paraId="6102E3E9" w14:textId="38289D49" w:rsidR="00035ADB" w:rsidRPr="004F0D77" w:rsidRDefault="00035ADB" w:rsidP="00035ADB">
      <w:pPr>
        <w:rPr>
          <w:rFonts w:ascii="Arial" w:hAnsi="Arial" w:cs="Arial"/>
          <w:lang w:val="en-US"/>
        </w:rPr>
      </w:pPr>
      <w:r w:rsidRPr="004F0D77">
        <w:rPr>
          <w:rFonts w:ascii="Arial" w:hAnsi="Arial" w:cs="Arial"/>
          <w:lang w:val="en-US"/>
        </w:rPr>
        <w:t>The concept of Cross-cultural refers to the people communicating with other</w:t>
      </w:r>
      <w:r w:rsidR="0027320C" w:rsidRPr="004F0D77">
        <w:rPr>
          <w:rFonts w:ascii="Arial" w:hAnsi="Arial" w:cs="Arial"/>
          <w:lang w:val="en-US"/>
        </w:rPr>
        <w:t>s</w:t>
      </w:r>
      <w:r w:rsidRPr="004F0D77">
        <w:rPr>
          <w:rFonts w:ascii="Arial" w:hAnsi="Arial" w:cs="Arial"/>
          <w:lang w:val="en-US"/>
        </w:rPr>
        <w:t xml:space="preserve"> and dealing with the comparison between several cultures. Hence, it relates to the persons or things that belong to the different cultures or nations. Cultural intelligence is essential for the hotel personnel that also enhances the hotel’s service to the customers. Some effective cross-cultural theories have been discussed below:</w:t>
      </w:r>
    </w:p>
    <w:p w14:paraId="46EE52DC" w14:textId="77777777" w:rsidR="00035ADB" w:rsidRPr="004F0D77" w:rsidRDefault="00035ADB" w:rsidP="00035ADB">
      <w:pPr>
        <w:pStyle w:val="Titlu3"/>
        <w:rPr>
          <w:rFonts w:ascii="Arial" w:hAnsi="Arial" w:cs="Arial"/>
          <w:lang w:val="en-US"/>
        </w:rPr>
      </w:pPr>
      <w:bookmarkStart w:id="4" w:name="_Toc104919273"/>
      <w:r w:rsidRPr="004F0D77">
        <w:rPr>
          <w:rFonts w:ascii="Arial" w:hAnsi="Arial" w:cs="Arial"/>
          <w:lang w:val="en-US"/>
        </w:rPr>
        <w:t>Hofstede’s cultural dimensions</w:t>
      </w:r>
      <w:bookmarkEnd w:id="4"/>
    </w:p>
    <w:p w14:paraId="3FEDAD5F" w14:textId="77777777" w:rsidR="00035ADB" w:rsidRPr="004F0D77" w:rsidRDefault="00035ADB" w:rsidP="00035ADB">
      <w:pPr>
        <w:rPr>
          <w:rFonts w:ascii="Arial" w:hAnsi="Arial" w:cs="Arial"/>
          <w:lang w:val="en-US"/>
        </w:rPr>
      </w:pPr>
      <w:r w:rsidRPr="004F0D77">
        <w:rPr>
          <w:rFonts w:ascii="Arial" w:hAnsi="Arial" w:cs="Arial"/>
          <w:lang w:val="en-US"/>
        </w:rPr>
        <w:t>Different cultural dimensions exist in the social sciences and they form the five-dimensional model among the national cultures. Such dimensions are:</w:t>
      </w:r>
    </w:p>
    <w:p w14:paraId="1C20DB1F" w14:textId="77777777" w:rsidR="00035ADB" w:rsidRPr="004F0D77" w:rsidRDefault="00035ADB" w:rsidP="00035ADB">
      <w:pPr>
        <w:rPr>
          <w:rFonts w:ascii="Arial" w:hAnsi="Arial" w:cs="Arial"/>
          <w:b/>
          <w:bCs/>
          <w:color w:val="000000" w:themeColor="text1"/>
          <w:lang w:val="en-US"/>
        </w:rPr>
      </w:pPr>
      <w:r w:rsidRPr="004F0D77">
        <w:rPr>
          <w:rFonts w:ascii="Arial" w:hAnsi="Arial" w:cs="Arial"/>
          <w:b/>
          <w:bCs/>
          <w:color w:val="000000" w:themeColor="text1"/>
          <w:lang w:val="en-US"/>
        </w:rPr>
        <w:t>Power distance</w:t>
      </w:r>
    </w:p>
    <w:p w14:paraId="33830449" w14:textId="2466F5B4" w:rsidR="00035ADB" w:rsidRPr="004F0D77" w:rsidRDefault="00035ADB" w:rsidP="00035ADB">
      <w:pPr>
        <w:rPr>
          <w:rFonts w:ascii="Arial" w:hAnsi="Arial" w:cs="Arial"/>
          <w:color w:val="000000" w:themeColor="text1"/>
        </w:rPr>
      </w:pPr>
      <w:r w:rsidRPr="004F0D77">
        <w:rPr>
          <w:rFonts w:ascii="Arial" w:hAnsi="Arial" w:cs="Arial"/>
          <w:color w:val="000000" w:themeColor="text1"/>
          <w:lang w:val="en-US"/>
        </w:rPr>
        <w:t xml:space="preserve">It refers to the </w:t>
      </w:r>
      <w:r w:rsidR="003C53CA" w:rsidRPr="004F0D77">
        <w:rPr>
          <w:rFonts w:ascii="Arial" w:hAnsi="Arial" w:cs="Arial"/>
          <w:color w:val="000000" w:themeColor="text1"/>
          <w:lang w:val="en-US"/>
        </w:rPr>
        <w:t>individuals</w:t>
      </w:r>
      <w:r w:rsidRPr="004F0D77">
        <w:rPr>
          <w:rFonts w:ascii="Arial" w:hAnsi="Arial" w:cs="Arial"/>
          <w:color w:val="000000" w:themeColor="text1"/>
          <w:lang w:val="en-US"/>
        </w:rPr>
        <w:t xml:space="preserve"> who </w:t>
      </w:r>
      <w:r w:rsidR="00062A0E" w:rsidRPr="004F0D77">
        <w:rPr>
          <w:rFonts w:ascii="Arial" w:hAnsi="Arial" w:cs="Arial"/>
          <w:color w:val="000000" w:themeColor="text1"/>
          <w:lang w:val="en-US"/>
        </w:rPr>
        <w:t>belong</w:t>
      </w:r>
      <w:r w:rsidRPr="004F0D77">
        <w:rPr>
          <w:rFonts w:ascii="Arial" w:hAnsi="Arial" w:cs="Arial"/>
          <w:color w:val="000000" w:themeColor="text1"/>
          <w:lang w:val="en-US"/>
        </w:rPr>
        <w:t xml:space="preserve"> to a specific culture and the power is distributed uniquely and individually. It is the way the people interact with each other as per their hierarchical scale and there is a high-power distance that refers to the people in the high-quality distance are ready to accept the powerful people and they also get some benefits</w:t>
      </w:r>
      <w:r w:rsidR="0072015D" w:rsidRPr="004F0D77">
        <w:rPr>
          <w:rFonts w:ascii="Arial" w:hAnsi="Arial" w:cs="Arial"/>
          <w:color w:val="000000" w:themeColor="text1"/>
          <w:lang w:val="en-US"/>
        </w:rPr>
        <w:t xml:space="preserve"> </w:t>
      </w:r>
      <w:sdt>
        <w:sdtPr>
          <w:rPr>
            <w:rFonts w:ascii="Arial" w:hAnsi="Arial" w:cs="Arial"/>
            <w:color w:val="000000" w:themeColor="text1"/>
            <w:lang w:val="en-US"/>
          </w:rPr>
          <w:id w:val="984290880"/>
          <w:citation/>
        </w:sdtPr>
        <w:sdtEndPr/>
        <w:sdtContent>
          <w:r w:rsidR="0072015D" w:rsidRPr="004F0D77">
            <w:rPr>
              <w:rFonts w:ascii="Arial" w:hAnsi="Arial" w:cs="Arial"/>
              <w:color w:val="000000" w:themeColor="text1"/>
              <w:lang w:val="en-US"/>
            </w:rPr>
            <w:fldChar w:fldCharType="begin"/>
          </w:r>
          <w:r w:rsidR="0072015D" w:rsidRPr="004F0D77">
            <w:rPr>
              <w:rFonts w:ascii="Arial" w:hAnsi="Arial" w:cs="Arial"/>
              <w:color w:val="000000" w:themeColor="text1"/>
            </w:rPr>
            <w:instrText xml:space="preserve"> CITATION Qin19 \l 2057 </w:instrText>
          </w:r>
          <w:r w:rsidR="0072015D" w:rsidRPr="004F0D77">
            <w:rPr>
              <w:rFonts w:ascii="Arial" w:hAnsi="Arial" w:cs="Arial"/>
              <w:color w:val="000000" w:themeColor="text1"/>
              <w:lang w:val="en-US"/>
            </w:rPr>
            <w:fldChar w:fldCharType="separate"/>
          </w:r>
          <w:r w:rsidR="0072015D" w:rsidRPr="004F0D77">
            <w:rPr>
              <w:rFonts w:ascii="Arial" w:hAnsi="Arial" w:cs="Arial"/>
              <w:noProof/>
              <w:color w:val="000000" w:themeColor="text1"/>
            </w:rPr>
            <w:t>(Guo, 2019)</w:t>
          </w:r>
          <w:r w:rsidR="0072015D" w:rsidRPr="004F0D77">
            <w:rPr>
              <w:rFonts w:ascii="Arial" w:hAnsi="Arial" w:cs="Arial"/>
              <w:color w:val="000000" w:themeColor="text1"/>
              <w:lang w:val="en-US"/>
            </w:rPr>
            <w:fldChar w:fldCharType="end"/>
          </w:r>
        </w:sdtContent>
      </w:sdt>
      <w:r w:rsidRPr="004F0D77">
        <w:rPr>
          <w:rFonts w:ascii="Arial" w:hAnsi="Arial" w:cs="Arial"/>
          <w:color w:val="000000" w:themeColor="text1"/>
          <w:lang w:val="en-US"/>
        </w:rPr>
        <w:t xml:space="preserve">. On the other hand, people with low power distance consider that all the members have the same equality. The Premier Inn hotel in the UK and Hotel </w:t>
      </w:r>
      <w:r w:rsidR="00FE1EC5" w:rsidRPr="004F0D77">
        <w:rPr>
          <w:rFonts w:ascii="Arial" w:hAnsi="Arial" w:cs="Arial"/>
          <w:color w:val="000000" w:themeColor="text1"/>
          <w:lang w:val="en-US"/>
        </w:rPr>
        <w:t>Transylvania</w:t>
      </w:r>
      <w:r w:rsidRPr="004F0D77">
        <w:rPr>
          <w:rFonts w:ascii="Arial" w:hAnsi="Arial" w:cs="Arial"/>
          <w:color w:val="000000" w:themeColor="text1"/>
          <w:lang w:val="en-US"/>
        </w:rPr>
        <w:t xml:space="preserve"> in Romania also maintain the power distance that refers to the position of the employers and managers based on their hierarchical scale </w:t>
      </w:r>
      <w:r w:rsidRPr="004F0D77">
        <w:rPr>
          <w:rFonts w:ascii="Arial" w:hAnsi="Arial" w:cs="Arial"/>
          <w:color w:val="000000" w:themeColor="text1"/>
          <w:shd w:val="clear" w:color="auto" w:fill="FFFFFF"/>
        </w:rPr>
        <w:t>(Ghaderi, et al.,2019,</w:t>
      </w:r>
      <w:r w:rsidRPr="004F0D77">
        <w:rPr>
          <w:rFonts w:ascii="Arial" w:hAnsi="Arial" w:cs="Arial"/>
          <w:color w:val="000000" w:themeColor="text1"/>
        </w:rPr>
        <w:t xml:space="preserve"> pp.41-47)</w:t>
      </w:r>
      <w:r w:rsidRPr="004F0D77">
        <w:rPr>
          <w:rFonts w:ascii="Arial" w:hAnsi="Arial" w:cs="Arial"/>
          <w:color w:val="000000" w:themeColor="text1"/>
          <w:lang w:val="en-US"/>
        </w:rPr>
        <w:t xml:space="preserve">. </w:t>
      </w:r>
    </w:p>
    <w:p w14:paraId="44483E0F" w14:textId="77777777" w:rsidR="00035ADB" w:rsidRPr="004F0D77" w:rsidRDefault="00035ADB" w:rsidP="00035ADB">
      <w:pPr>
        <w:rPr>
          <w:rFonts w:ascii="Arial" w:hAnsi="Arial" w:cs="Arial"/>
          <w:b/>
          <w:bCs/>
          <w:color w:val="000000" w:themeColor="text1"/>
          <w:lang w:val="en-US"/>
        </w:rPr>
      </w:pPr>
      <w:r w:rsidRPr="004F0D77">
        <w:rPr>
          <w:rFonts w:ascii="Arial" w:hAnsi="Arial" w:cs="Arial"/>
          <w:b/>
          <w:bCs/>
          <w:color w:val="000000" w:themeColor="text1"/>
          <w:lang w:val="en-US"/>
        </w:rPr>
        <w:t xml:space="preserve">Individualism and collectivism </w:t>
      </w:r>
    </w:p>
    <w:p w14:paraId="2281A19D" w14:textId="285AC0DD" w:rsidR="00035ADB" w:rsidRPr="004F0D77" w:rsidRDefault="00035ADB" w:rsidP="00035ADB">
      <w:pPr>
        <w:rPr>
          <w:rFonts w:ascii="Arial" w:hAnsi="Arial" w:cs="Arial"/>
          <w:color w:val="000000" w:themeColor="text1"/>
        </w:rPr>
      </w:pPr>
      <w:r w:rsidRPr="004F0D77">
        <w:rPr>
          <w:rFonts w:ascii="Arial" w:hAnsi="Arial" w:cs="Arial"/>
          <w:color w:val="000000" w:themeColor="text1"/>
          <w:lang w:val="en-US"/>
        </w:rPr>
        <w:t xml:space="preserve">The people who belong to the low individualism stay within a huge group and the country UK is a high level of individualism. The Premier Inn hotel in the UK and Hotel </w:t>
      </w:r>
      <w:r w:rsidR="00FE1EC5" w:rsidRPr="004F0D77">
        <w:rPr>
          <w:rFonts w:ascii="Arial" w:hAnsi="Arial" w:cs="Arial"/>
          <w:color w:val="000000" w:themeColor="text1"/>
          <w:lang w:val="en-US"/>
        </w:rPr>
        <w:t>Transylvania</w:t>
      </w:r>
      <w:r w:rsidRPr="004F0D77">
        <w:rPr>
          <w:rFonts w:ascii="Arial" w:hAnsi="Arial" w:cs="Arial"/>
          <w:color w:val="000000" w:themeColor="text1"/>
          <w:lang w:val="en-US"/>
        </w:rPr>
        <w:t xml:space="preserve"> </w:t>
      </w:r>
      <w:r w:rsidRPr="004F0D77">
        <w:rPr>
          <w:rFonts w:ascii="Arial" w:hAnsi="Arial" w:cs="Arial"/>
          <w:color w:val="000000" w:themeColor="text1"/>
          <w:lang w:val="en-US"/>
        </w:rPr>
        <w:lastRenderedPageBreak/>
        <w:t>in Romania maintain the low individualism with the high collectivism and there are some points such as the employees showing their interest in groups and the individualist people always eager to express their perspectives</w:t>
      </w:r>
      <w:r w:rsidR="00AE62F8" w:rsidRPr="004F0D77">
        <w:rPr>
          <w:rFonts w:ascii="Arial" w:hAnsi="Arial" w:cs="Arial"/>
          <w:color w:val="000000" w:themeColor="text1"/>
          <w:lang w:val="en-US"/>
        </w:rPr>
        <w:t>.</w:t>
      </w:r>
      <w:r w:rsidRPr="004F0D77">
        <w:rPr>
          <w:rFonts w:ascii="Arial" w:hAnsi="Arial" w:cs="Arial"/>
          <w:color w:val="000000" w:themeColor="text1"/>
          <w:lang w:val="en-US"/>
        </w:rPr>
        <w:t xml:space="preserve"> </w:t>
      </w:r>
      <w:r w:rsidR="00AE62F8" w:rsidRPr="004F0D77">
        <w:rPr>
          <w:rFonts w:ascii="Arial" w:hAnsi="Arial" w:cs="Arial"/>
          <w:color w:val="000000" w:themeColor="text1"/>
          <w:lang w:val="en-US"/>
        </w:rPr>
        <w:t>T</w:t>
      </w:r>
      <w:r w:rsidRPr="004F0D77">
        <w:rPr>
          <w:rFonts w:ascii="Arial" w:hAnsi="Arial" w:cs="Arial"/>
          <w:color w:val="000000" w:themeColor="text1"/>
          <w:lang w:val="en-US"/>
        </w:rPr>
        <w:t xml:space="preserve">he organisation has some effective rules and regulations that tell the employees what the organisation </w:t>
      </w:r>
      <w:r w:rsidR="00062A0E" w:rsidRPr="004F0D77">
        <w:rPr>
          <w:rFonts w:ascii="Arial" w:hAnsi="Arial" w:cs="Arial"/>
          <w:color w:val="000000" w:themeColor="text1"/>
          <w:lang w:val="en-US"/>
        </w:rPr>
        <w:t>expects</w:t>
      </w:r>
      <w:r w:rsidRPr="004F0D77">
        <w:rPr>
          <w:rFonts w:ascii="Arial" w:hAnsi="Arial" w:cs="Arial"/>
          <w:color w:val="000000" w:themeColor="text1"/>
          <w:lang w:val="en-US"/>
        </w:rPr>
        <w:t xml:space="preserve"> from them </w:t>
      </w:r>
      <w:sdt>
        <w:sdtPr>
          <w:rPr>
            <w:rFonts w:ascii="Arial" w:hAnsi="Arial" w:cs="Arial"/>
            <w:color w:val="000000" w:themeColor="text1"/>
            <w:lang w:val="en-US"/>
          </w:rPr>
          <w:id w:val="2111234700"/>
          <w:citation/>
        </w:sdtPr>
        <w:sdtEndPr/>
        <w:sdtContent>
          <w:r w:rsidRPr="004F0D77">
            <w:rPr>
              <w:rFonts w:ascii="Arial" w:hAnsi="Arial" w:cs="Arial"/>
              <w:color w:val="000000" w:themeColor="text1"/>
              <w:lang w:val="en-US"/>
            </w:rPr>
            <w:fldChar w:fldCharType="begin"/>
          </w:r>
          <w:r w:rsidRPr="004F0D77">
            <w:rPr>
              <w:rFonts w:ascii="Arial" w:hAnsi="Arial" w:cs="Arial"/>
              <w:color w:val="000000" w:themeColor="text1"/>
            </w:rPr>
            <w:instrText xml:space="preserve"> CITATION Jim20 \l 2057 </w:instrText>
          </w:r>
          <w:r w:rsidRPr="004F0D77">
            <w:rPr>
              <w:rFonts w:ascii="Arial" w:hAnsi="Arial" w:cs="Arial"/>
              <w:color w:val="000000" w:themeColor="text1"/>
              <w:lang w:val="en-US"/>
            </w:rPr>
            <w:fldChar w:fldCharType="separate"/>
          </w:r>
          <w:r w:rsidRPr="004F0D77">
            <w:rPr>
              <w:rFonts w:ascii="Arial" w:hAnsi="Arial" w:cs="Arial"/>
              <w:noProof/>
              <w:color w:val="000000" w:themeColor="text1"/>
            </w:rPr>
            <w:t>(Sichta, 2020)</w:t>
          </w:r>
          <w:r w:rsidRPr="004F0D77">
            <w:rPr>
              <w:rFonts w:ascii="Arial" w:hAnsi="Arial" w:cs="Arial"/>
              <w:color w:val="000000" w:themeColor="text1"/>
              <w:lang w:val="en-US"/>
            </w:rPr>
            <w:fldChar w:fldCharType="end"/>
          </w:r>
        </w:sdtContent>
      </w:sdt>
      <w:r w:rsidRPr="004F0D77">
        <w:rPr>
          <w:rFonts w:ascii="Arial" w:hAnsi="Arial" w:cs="Arial"/>
          <w:color w:val="000000" w:themeColor="text1"/>
          <w:lang w:val="en-US"/>
        </w:rPr>
        <w:t xml:space="preserve">. Within the organisation, the type of work activity is based on the low individualism with high collectivism, the employee does a low commitment to the organisation, on the other hand, the high individualism with low collectivism does their commitment high, recruit the employees that also based on the organisation’s rules and regulations. Through this process, the employees are aware of the cultural intelligence that helps to provide good services to the guests </w:t>
      </w:r>
      <w:r w:rsidRPr="004F0D77">
        <w:rPr>
          <w:rFonts w:ascii="Arial" w:hAnsi="Arial" w:cs="Arial"/>
          <w:color w:val="000000" w:themeColor="text1"/>
          <w:shd w:val="clear" w:color="auto" w:fill="FFFFFF"/>
        </w:rPr>
        <w:t>(Chilufya, et al.,2019,</w:t>
      </w:r>
      <w:r w:rsidRPr="004F0D77">
        <w:rPr>
          <w:rFonts w:ascii="Arial" w:hAnsi="Arial" w:cs="Arial"/>
          <w:color w:val="000000" w:themeColor="text1"/>
        </w:rPr>
        <w:t xml:space="preserve"> pp.1513-1529)</w:t>
      </w:r>
      <w:r w:rsidRPr="004F0D77">
        <w:rPr>
          <w:rFonts w:ascii="Arial" w:hAnsi="Arial" w:cs="Arial"/>
          <w:color w:val="000000" w:themeColor="text1"/>
          <w:lang w:val="en-US"/>
        </w:rPr>
        <w:t xml:space="preserve">. </w:t>
      </w:r>
    </w:p>
    <w:p w14:paraId="6221C78B" w14:textId="77777777" w:rsidR="00035ADB" w:rsidRPr="004F0D77" w:rsidRDefault="00035ADB" w:rsidP="00035ADB">
      <w:pPr>
        <w:rPr>
          <w:rFonts w:ascii="Arial" w:hAnsi="Arial" w:cs="Arial"/>
          <w:b/>
          <w:bCs/>
          <w:color w:val="000000" w:themeColor="text1"/>
          <w:lang w:val="en-US"/>
        </w:rPr>
      </w:pPr>
      <w:r w:rsidRPr="004F0D77">
        <w:rPr>
          <w:rFonts w:ascii="Arial" w:hAnsi="Arial" w:cs="Arial"/>
          <w:b/>
          <w:bCs/>
          <w:color w:val="000000" w:themeColor="text1"/>
          <w:lang w:val="en-US"/>
        </w:rPr>
        <w:t xml:space="preserve">Femineity and masculinity </w:t>
      </w:r>
    </w:p>
    <w:p w14:paraId="44F11296" w14:textId="77777777" w:rsidR="00035ADB" w:rsidRPr="004F0D77" w:rsidRDefault="00035ADB" w:rsidP="00035ADB">
      <w:pPr>
        <w:rPr>
          <w:rFonts w:ascii="Arial" w:hAnsi="Arial" w:cs="Arial"/>
          <w:color w:val="000000" w:themeColor="text1"/>
          <w:lang w:val="en-US"/>
        </w:rPr>
      </w:pPr>
      <w:r w:rsidRPr="004F0D77">
        <w:rPr>
          <w:rFonts w:ascii="Arial" w:hAnsi="Arial" w:cs="Arial"/>
          <w:color w:val="000000" w:themeColor="text1"/>
          <w:lang w:val="en-US"/>
        </w:rPr>
        <w:t xml:space="preserve">This is one of the important dimensions of the Hofstede theory where masculinity focused on more success and achievements. In societies where masculinity is high, the people are very much fond of work and it takes more priority in a person’s life. Nowadays, many women are recruited by the hotel industry and get more opportunities. Environment protection is a high priority for femineity but economic growth is a high priority for masculinity </w:t>
      </w:r>
      <w:sdt>
        <w:sdtPr>
          <w:rPr>
            <w:rFonts w:ascii="Arial" w:hAnsi="Arial" w:cs="Arial"/>
            <w:color w:val="000000" w:themeColor="text1"/>
            <w:lang w:val="en-US"/>
          </w:rPr>
          <w:id w:val="1287618486"/>
          <w:citation/>
        </w:sdtPr>
        <w:sdtEndPr/>
        <w:sdtContent>
          <w:r w:rsidRPr="004F0D77">
            <w:rPr>
              <w:rFonts w:ascii="Arial" w:hAnsi="Arial" w:cs="Arial"/>
              <w:color w:val="000000" w:themeColor="text1"/>
              <w:lang w:val="en-US"/>
            </w:rPr>
            <w:fldChar w:fldCharType="begin"/>
          </w:r>
          <w:r w:rsidRPr="004F0D77">
            <w:rPr>
              <w:rFonts w:ascii="Arial" w:hAnsi="Arial" w:cs="Arial"/>
              <w:color w:val="000000" w:themeColor="text1"/>
            </w:rPr>
            <w:instrText xml:space="preserve"> CITATION Pau19 \l 2057 </w:instrText>
          </w:r>
          <w:r w:rsidRPr="004F0D77">
            <w:rPr>
              <w:rFonts w:ascii="Arial" w:hAnsi="Arial" w:cs="Arial"/>
              <w:color w:val="000000" w:themeColor="text1"/>
              <w:lang w:val="en-US"/>
            </w:rPr>
            <w:fldChar w:fldCharType="separate"/>
          </w:r>
          <w:r w:rsidRPr="004F0D77">
            <w:rPr>
              <w:rFonts w:ascii="Arial" w:hAnsi="Arial" w:cs="Arial"/>
              <w:noProof/>
              <w:color w:val="000000" w:themeColor="text1"/>
            </w:rPr>
            <w:t>(Kimmel, 2019)</w:t>
          </w:r>
          <w:r w:rsidRPr="004F0D77">
            <w:rPr>
              <w:rFonts w:ascii="Arial" w:hAnsi="Arial" w:cs="Arial"/>
              <w:color w:val="000000" w:themeColor="text1"/>
              <w:lang w:val="en-US"/>
            </w:rPr>
            <w:fldChar w:fldCharType="end"/>
          </w:r>
        </w:sdtContent>
      </w:sdt>
      <w:r w:rsidRPr="004F0D77">
        <w:rPr>
          <w:rFonts w:ascii="Arial" w:hAnsi="Arial" w:cs="Arial"/>
          <w:color w:val="000000" w:themeColor="text1"/>
          <w:lang w:val="en-US"/>
        </w:rPr>
        <w:t xml:space="preserve">. </w:t>
      </w:r>
    </w:p>
    <w:p w14:paraId="6F62DE54" w14:textId="77777777" w:rsidR="00035ADB" w:rsidRPr="004F0D77" w:rsidRDefault="00035ADB" w:rsidP="00035ADB">
      <w:pPr>
        <w:rPr>
          <w:rFonts w:ascii="Arial" w:hAnsi="Arial" w:cs="Arial"/>
          <w:b/>
          <w:bCs/>
          <w:color w:val="000000" w:themeColor="text1"/>
          <w:lang w:val="en-US"/>
        </w:rPr>
      </w:pPr>
      <w:r w:rsidRPr="004F0D77">
        <w:rPr>
          <w:rFonts w:ascii="Arial" w:hAnsi="Arial" w:cs="Arial"/>
          <w:b/>
          <w:bCs/>
          <w:color w:val="000000" w:themeColor="text1"/>
          <w:lang w:val="en-US"/>
        </w:rPr>
        <w:t>Uncertainty avoidance</w:t>
      </w:r>
    </w:p>
    <w:p w14:paraId="3EF8348D" w14:textId="77777777" w:rsidR="00035ADB" w:rsidRPr="004F0D77" w:rsidRDefault="00035ADB" w:rsidP="00035ADB">
      <w:pPr>
        <w:rPr>
          <w:rFonts w:ascii="Arial" w:hAnsi="Arial" w:cs="Arial"/>
          <w:color w:val="000000" w:themeColor="text1"/>
          <w:lang w:val="en-US"/>
        </w:rPr>
      </w:pPr>
      <w:r w:rsidRPr="004F0D77">
        <w:rPr>
          <w:rFonts w:ascii="Arial" w:hAnsi="Arial" w:cs="Arial"/>
          <w:color w:val="000000" w:themeColor="text1"/>
          <w:lang w:val="en-US"/>
        </w:rPr>
        <w:t xml:space="preserve">There is a high chance of uncertainty due to the cultural dimensions and the people are comfortable facing the risks in the society. The people are always ready to face unpredictable situations and the people who belong to high uncertainty avoidance society </w:t>
      </w:r>
      <w:r w:rsidRPr="004F0D77">
        <w:rPr>
          <w:rFonts w:ascii="Arial" w:hAnsi="Arial" w:cs="Arial"/>
          <w:color w:val="000000" w:themeColor="text1"/>
          <w:lang w:val="en-US"/>
        </w:rPr>
        <w:lastRenderedPageBreak/>
        <w:t xml:space="preserve">tend to avoid the risk. It resulted in the organisation in the UK as well as in Romania can maintain stability through well-established rules and regulations </w:t>
      </w:r>
      <w:sdt>
        <w:sdtPr>
          <w:rPr>
            <w:rFonts w:ascii="Arial" w:hAnsi="Arial" w:cs="Arial"/>
            <w:color w:val="000000" w:themeColor="text1"/>
            <w:lang w:val="en-US"/>
          </w:rPr>
          <w:id w:val="868873324"/>
          <w:citation/>
        </w:sdtPr>
        <w:sdtEndPr/>
        <w:sdtContent>
          <w:r w:rsidRPr="004F0D77">
            <w:rPr>
              <w:rFonts w:ascii="Arial" w:hAnsi="Arial" w:cs="Arial"/>
              <w:color w:val="000000" w:themeColor="text1"/>
              <w:lang w:val="en-US"/>
            </w:rPr>
            <w:fldChar w:fldCharType="begin"/>
          </w:r>
          <w:r w:rsidRPr="004F0D77">
            <w:rPr>
              <w:rFonts w:ascii="Arial" w:hAnsi="Arial" w:cs="Arial"/>
              <w:color w:val="000000" w:themeColor="text1"/>
            </w:rPr>
            <w:instrText xml:space="preserve"> CITATION Reb191 \l 2057 </w:instrText>
          </w:r>
          <w:r w:rsidRPr="004F0D77">
            <w:rPr>
              <w:rFonts w:ascii="Arial" w:hAnsi="Arial" w:cs="Arial"/>
              <w:color w:val="000000" w:themeColor="text1"/>
              <w:lang w:val="en-US"/>
            </w:rPr>
            <w:fldChar w:fldCharType="separate"/>
          </w:r>
          <w:r w:rsidRPr="004F0D77">
            <w:rPr>
              <w:rFonts w:ascii="Arial" w:hAnsi="Arial" w:cs="Arial"/>
              <w:noProof/>
              <w:color w:val="000000" w:themeColor="text1"/>
            </w:rPr>
            <w:t>(Merkin, 2019)</w:t>
          </w:r>
          <w:r w:rsidRPr="004F0D77">
            <w:rPr>
              <w:rFonts w:ascii="Arial" w:hAnsi="Arial" w:cs="Arial"/>
              <w:color w:val="000000" w:themeColor="text1"/>
              <w:lang w:val="en-US"/>
            </w:rPr>
            <w:fldChar w:fldCharType="end"/>
          </w:r>
        </w:sdtContent>
      </w:sdt>
      <w:r w:rsidRPr="004F0D77">
        <w:rPr>
          <w:rFonts w:ascii="Arial" w:hAnsi="Arial" w:cs="Arial"/>
          <w:color w:val="000000" w:themeColor="text1"/>
          <w:lang w:val="en-US"/>
        </w:rPr>
        <w:t xml:space="preserve">. </w:t>
      </w:r>
    </w:p>
    <w:p w14:paraId="5304DEC3" w14:textId="77777777" w:rsidR="00035ADB" w:rsidRPr="004F0D77" w:rsidRDefault="00035ADB" w:rsidP="00035ADB">
      <w:pPr>
        <w:pStyle w:val="Titlu3"/>
        <w:rPr>
          <w:rFonts w:ascii="Arial" w:hAnsi="Arial" w:cs="Arial"/>
          <w:lang w:val="en-US"/>
        </w:rPr>
      </w:pPr>
      <w:bookmarkStart w:id="5" w:name="_Toc104919274"/>
      <w:r w:rsidRPr="004F0D77">
        <w:rPr>
          <w:rFonts w:ascii="Arial" w:hAnsi="Arial" w:cs="Arial"/>
          <w:lang w:val="en-US"/>
        </w:rPr>
        <w:t>Trompenaars theory- is based on the cultural differences among people</w:t>
      </w:r>
      <w:bookmarkEnd w:id="5"/>
    </w:p>
    <w:p w14:paraId="7CE2BB00" w14:textId="77777777" w:rsidR="00035ADB" w:rsidRPr="004F0D77" w:rsidRDefault="00035ADB" w:rsidP="00035ADB">
      <w:pPr>
        <w:rPr>
          <w:rFonts w:ascii="Arial" w:hAnsi="Arial" w:cs="Arial"/>
          <w:lang w:val="en-US"/>
        </w:rPr>
      </w:pPr>
      <w:r w:rsidRPr="004F0D77">
        <w:rPr>
          <w:rFonts w:ascii="Arial" w:hAnsi="Arial" w:cs="Arial"/>
          <w:lang w:val="en-US"/>
        </w:rPr>
        <w:t>According to the Trompenaars theory, that is clear that the culture depends on the way the people can resolve the problem. There are some dimensions such as:</w:t>
      </w:r>
    </w:p>
    <w:p w14:paraId="212CD8E0" w14:textId="77777777" w:rsidR="00035ADB" w:rsidRPr="004F0D77" w:rsidRDefault="00035ADB" w:rsidP="00035ADB">
      <w:pPr>
        <w:rPr>
          <w:rFonts w:ascii="Arial" w:hAnsi="Arial" w:cs="Arial"/>
          <w:b/>
          <w:bCs/>
          <w:lang w:val="en-US"/>
        </w:rPr>
      </w:pPr>
      <w:r w:rsidRPr="004F0D77">
        <w:rPr>
          <w:rFonts w:ascii="Arial" w:hAnsi="Arial" w:cs="Arial"/>
          <w:b/>
          <w:bCs/>
          <w:lang w:val="en-US"/>
        </w:rPr>
        <w:t>Universalism Vs particularism</w:t>
      </w:r>
    </w:p>
    <w:p w14:paraId="5088D62D" w14:textId="2C8BB3A6" w:rsidR="00035ADB" w:rsidRPr="004F0D77" w:rsidRDefault="00035ADB" w:rsidP="00035ADB">
      <w:pPr>
        <w:rPr>
          <w:rFonts w:ascii="Arial" w:hAnsi="Arial" w:cs="Arial"/>
        </w:rPr>
      </w:pPr>
      <w:r w:rsidRPr="004F0D77">
        <w:rPr>
          <w:rFonts w:ascii="Arial" w:hAnsi="Arial" w:cs="Arial"/>
          <w:lang w:val="en-US"/>
        </w:rPr>
        <w:t xml:space="preserve">This is the first dimension that states how the people can judge their colleague’s </w:t>
      </w:r>
      <w:r w:rsidR="00062A0E" w:rsidRPr="004F0D77">
        <w:rPr>
          <w:rFonts w:ascii="Arial" w:hAnsi="Arial" w:cs="Arial"/>
          <w:lang w:val="en-US"/>
        </w:rPr>
        <w:t>behavior</w:t>
      </w:r>
      <w:r w:rsidRPr="004F0D77">
        <w:rPr>
          <w:rFonts w:ascii="Arial" w:hAnsi="Arial" w:cs="Arial"/>
          <w:lang w:val="en-US"/>
        </w:rPr>
        <w:t xml:space="preserve"> and the people who belong to a universalistic culture are more focused on the rules and regulations. On the other hand, the people who belong to the particularistic culture focus on the relationship. In the hotel industry, it helps to maintain the hotel’s rules and regulations </w:t>
      </w:r>
      <w:r w:rsidRPr="004F0D77">
        <w:rPr>
          <w:rFonts w:ascii="Arial" w:hAnsi="Arial" w:cs="Arial"/>
          <w:shd w:val="clear" w:color="auto" w:fill="FFFFFF"/>
        </w:rPr>
        <w:t>(Pan, et al.,2021)</w:t>
      </w:r>
      <w:r w:rsidRPr="004F0D77">
        <w:rPr>
          <w:rFonts w:ascii="Arial" w:hAnsi="Arial" w:cs="Arial"/>
          <w:lang w:val="en-US"/>
        </w:rPr>
        <w:t xml:space="preserve">. </w:t>
      </w:r>
    </w:p>
    <w:p w14:paraId="2C8D5D28" w14:textId="77777777" w:rsidR="00035ADB" w:rsidRPr="004F0D77" w:rsidRDefault="00035ADB" w:rsidP="00035ADB">
      <w:pPr>
        <w:rPr>
          <w:rFonts w:ascii="Arial" w:hAnsi="Arial" w:cs="Arial"/>
          <w:b/>
          <w:bCs/>
          <w:lang w:val="en-US"/>
        </w:rPr>
      </w:pPr>
      <w:r w:rsidRPr="004F0D77">
        <w:rPr>
          <w:rFonts w:ascii="Arial" w:hAnsi="Arial" w:cs="Arial"/>
          <w:b/>
          <w:bCs/>
          <w:lang w:val="en-US"/>
        </w:rPr>
        <w:t>Individualism Vs Collectivism</w:t>
      </w:r>
    </w:p>
    <w:p w14:paraId="463B9515" w14:textId="1F4BFE94" w:rsidR="00035ADB" w:rsidRPr="004F0D77" w:rsidRDefault="00035ADB" w:rsidP="00035ADB">
      <w:pPr>
        <w:rPr>
          <w:rFonts w:ascii="Arial" w:hAnsi="Arial" w:cs="Arial"/>
          <w:color w:val="000000" w:themeColor="text1"/>
        </w:rPr>
      </w:pPr>
      <w:r w:rsidRPr="004F0D77">
        <w:rPr>
          <w:rFonts w:ascii="Arial" w:hAnsi="Arial" w:cs="Arial"/>
          <w:color w:val="000000" w:themeColor="text1"/>
          <w:lang w:val="en-US"/>
        </w:rPr>
        <w:t xml:space="preserve">This is one kind of dimension where collectivism refers to the community importance whereas individualism refers to each person’s rights and concerns. </w:t>
      </w:r>
      <w:r w:rsidR="00083BC3" w:rsidRPr="004F0D77">
        <w:rPr>
          <w:rFonts w:ascii="Arial" w:hAnsi="Arial" w:cs="Arial"/>
          <w:color w:val="000000" w:themeColor="text1"/>
          <w:lang w:val="en-US"/>
        </w:rPr>
        <w:t>Collectivism</w:t>
      </w:r>
      <w:r w:rsidR="00DA6CBD" w:rsidRPr="004F0D77">
        <w:rPr>
          <w:rFonts w:ascii="Arial" w:hAnsi="Arial" w:cs="Arial"/>
          <w:color w:val="000000" w:themeColor="text1"/>
          <w:lang w:val="en-US"/>
        </w:rPr>
        <w:t xml:space="preserve"> is the practice of giving a group priority over each individual in it. </w:t>
      </w:r>
      <w:r w:rsidRPr="004F0D77">
        <w:rPr>
          <w:rFonts w:ascii="Arial" w:hAnsi="Arial" w:cs="Arial"/>
          <w:color w:val="000000" w:themeColor="text1"/>
          <w:lang w:val="en-US"/>
        </w:rPr>
        <w:t xml:space="preserve">With the help of individualism within the country UK and Romania, the hotels can maintain all the political views that are based on human freedom </w:t>
      </w:r>
      <w:r w:rsidRPr="004F0D77">
        <w:rPr>
          <w:rFonts w:ascii="Arial" w:hAnsi="Arial" w:cs="Arial"/>
          <w:color w:val="000000" w:themeColor="text1"/>
          <w:shd w:val="clear" w:color="auto" w:fill="FFFFFF"/>
        </w:rPr>
        <w:t>(Neto, et al.,2021)</w:t>
      </w:r>
      <w:r w:rsidRPr="004F0D77">
        <w:rPr>
          <w:rFonts w:ascii="Arial" w:hAnsi="Arial" w:cs="Arial"/>
          <w:color w:val="000000" w:themeColor="text1"/>
          <w:lang w:val="en-US"/>
        </w:rPr>
        <w:t xml:space="preserve">. </w:t>
      </w:r>
    </w:p>
    <w:p w14:paraId="76D32064" w14:textId="77777777" w:rsidR="00035ADB" w:rsidRPr="004F0D77" w:rsidRDefault="00035ADB" w:rsidP="00035ADB">
      <w:pPr>
        <w:rPr>
          <w:rFonts w:ascii="Arial" w:hAnsi="Arial" w:cs="Arial"/>
          <w:b/>
          <w:bCs/>
          <w:color w:val="000000" w:themeColor="text1"/>
          <w:lang w:val="en-US"/>
        </w:rPr>
      </w:pPr>
      <w:r w:rsidRPr="004F0D77">
        <w:rPr>
          <w:rFonts w:ascii="Arial" w:hAnsi="Arial" w:cs="Arial"/>
          <w:b/>
          <w:bCs/>
          <w:color w:val="000000" w:themeColor="text1"/>
          <w:lang w:val="en-US"/>
        </w:rPr>
        <w:t>Neutral Vs emotional</w:t>
      </w:r>
    </w:p>
    <w:p w14:paraId="1C8E8D66" w14:textId="75F270B7" w:rsidR="00035ADB" w:rsidRPr="004F0D77" w:rsidRDefault="00035ADB" w:rsidP="00035ADB">
      <w:pPr>
        <w:rPr>
          <w:rFonts w:ascii="Arial" w:hAnsi="Arial" w:cs="Arial"/>
          <w:color w:val="000000" w:themeColor="text1"/>
          <w:lang w:val="en-US"/>
        </w:rPr>
      </w:pPr>
      <w:r w:rsidRPr="004F0D77">
        <w:rPr>
          <w:rFonts w:ascii="Arial" w:hAnsi="Arial" w:cs="Arial"/>
          <w:color w:val="000000" w:themeColor="text1"/>
          <w:lang w:val="en-US"/>
        </w:rPr>
        <w:t xml:space="preserve">The people who belong to the neutral culture act more self- processed and they can control their feelings. The employees from the neutral countries maintain their enthusiastic </w:t>
      </w:r>
      <w:r w:rsidR="00062A0E" w:rsidRPr="004F0D77">
        <w:rPr>
          <w:rFonts w:ascii="Arial" w:hAnsi="Arial" w:cs="Arial"/>
          <w:color w:val="000000" w:themeColor="text1"/>
          <w:lang w:val="en-US"/>
        </w:rPr>
        <w:t>behavior</w:t>
      </w:r>
      <w:r w:rsidRPr="004F0D77">
        <w:rPr>
          <w:rFonts w:ascii="Arial" w:hAnsi="Arial" w:cs="Arial"/>
          <w:color w:val="000000" w:themeColor="text1"/>
          <w:lang w:val="en-US"/>
        </w:rPr>
        <w:t xml:space="preserve"> and try to focus on their work. On the other hand, the people who </w:t>
      </w:r>
      <w:r w:rsidRPr="004F0D77">
        <w:rPr>
          <w:rFonts w:ascii="Arial" w:hAnsi="Arial" w:cs="Arial"/>
          <w:color w:val="000000" w:themeColor="text1"/>
          <w:lang w:val="en-US"/>
        </w:rPr>
        <w:lastRenderedPageBreak/>
        <w:t>belong to emotional maintain their gestures, smiling faces</w:t>
      </w:r>
      <w:r w:rsidR="00062A0E" w:rsidRPr="004F0D77">
        <w:rPr>
          <w:rFonts w:ascii="Arial" w:hAnsi="Arial" w:cs="Arial"/>
          <w:color w:val="000000" w:themeColor="text1"/>
          <w:lang w:val="en-US"/>
        </w:rPr>
        <w:t>,</w:t>
      </w:r>
      <w:r w:rsidRPr="004F0D77">
        <w:rPr>
          <w:rFonts w:ascii="Arial" w:hAnsi="Arial" w:cs="Arial"/>
          <w:color w:val="000000" w:themeColor="text1"/>
          <w:lang w:val="en-US"/>
        </w:rPr>
        <w:t xml:space="preserve"> and body language within the organisation. The Premier Inn and Hotel </w:t>
      </w:r>
      <w:r w:rsidR="00B176FF" w:rsidRPr="004F0D77">
        <w:rPr>
          <w:rFonts w:ascii="Arial" w:hAnsi="Arial" w:cs="Arial"/>
          <w:color w:val="000000" w:themeColor="text1"/>
          <w:lang w:val="en-US"/>
        </w:rPr>
        <w:t>Transylvania</w:t>
      </w:r>
      <w:r w:rsidRPr="004F0D77">
        <w:rPr>
          <w:rFonts w:ascii="Arial" w:hAnsi="Arial" w:cs="Arial"/>
          <w:color w:val="000000" w:themeColor="text1"/>
          <w:lang w:val="en-US"/>
        </w:rPr>
        <w:t xml:space="preserve"> maintain both of these to run their business and provide good service to the guests </w:t>
      </w:r>
      <w:sdt>
        <w:sdtPr>
          <w:rPr>
            <w:rFonts w:ascii="Arial" w:hAnsi="Arial" w:cs="Arial"/>
            <w:color w:val="000000" w:themeColor="text1"/>
            <w:lang w:val="en-US"/>
          </w:rPr>
          <w:id w:val="388079284"/>
          <w:citation/>
        </w:sdtPr>
        <w:sdtEndPr/>
        <w:sdtContent>
          <w:r w:rsidRPr="004F0D77">
            <w:rPr>
              <w:rFonts w:ascii="Arial" w:hAnsi="Arial" w:cs="Arial"/>
              <w:color w:val="000000" w:themeColor="text1"/>
              <w:lang w:val="en-US"/>
            </w:rPr>
            <w:fldChar w:fldCharType="begin"/>
          </w:r>
          <w:r w:rsidRPr="004F0D77">
            <w:rPr>
              <w:rFonts w:ascii="Arial" w:hAnsi="Arial" w:cs="Arial"/>
              <w:color w:val="000000" w:themeColor="text1"/>
            </w:rPr>
            <w:instrText xml:space="preserve"> CITATION Kla19 \l 2057 </w:instrText>
          </w:r>
          <w:r w:rsidRPr="004F0D77">
            <w:rPr>
              <w:rFonts w:ascii="Arial" w:hAnsi="Arial" w:cs="Arial"/>
              <w:color w:val="000000" w:themeColor="text1"/>
              <w:lang w:val="en-US"/>
            </w:rPr>
            <w:fldChar w:fldCharType="separate"/>
          </w:r>
          <w:r w:rsidRPr="004F0D77">
            <w:rPr>
              <w:rFonts w:ascii="Arial" w:hAnsi="Arial" w:cs="Arial"/>
              <w:noProof/>
              <w:color w:val="000000" w:themeColor="text1"/>
            </w:rPr>
            <w:t>(Eringa, 2019)</w:t>
          </w:r>
          <w:r w:rsidRPr="004F0D77">
            <w:rPr>
              <w:rFonts w:ascii="Arial" w:hAnsi="Arial" w:cs="Arial"/>
              <w:color w:val="000000" w:themeColor="text1"/>
              <w:lang w:val="en-US"/>
            </w:rPr>
            <w:fldChar w:fldCharType="end"/>
          </w:r>
        </w:sdtContent>
      </w:sdt>
      <w:r w:rsidRPr="004F0D77">
        <w:rPr>
          <w:rFonts w:ascii="Arial" w:hAnsi="Arial" w:cs="Arial"/>
          <w:color w:val="000000" w:themeColor="text1"/>
          <w:lang w:val="en-US"/>
        </w:rPr>
        <w:t xml:space="preserve">. </w:t>
      </w:r>
    </w:p>
    <w:p w14:paraId="23D33947" w14:textId="1A66FA85" w:rsidR="00035ADB" w:rsidRPr="004F0D77" w:rsidRDefault="00035ADB" w:rsidP="00035ADB">
      <w:pPr>
        <w:rPr>
          <w:rFonts w:ascii="Arial" w:hAnsi="Arial" w:cs="Arial"/>
          <w:b/>
          <w:bCs/>
          <w:lang w:val="en-US"/>
        </w:rPr>
      </w:pPr>
      <w:r w:rsidRPr="004F0D77">
        <w:rPr>
          <w:rFonts w:ascii="Arial" w:hAnsi="Arial" w:cs="Arial"/>
          <w:b/>
          <w:bCs/>
          <w:lang w:val="en-US"/>
        </w:rPr>
        <w:t xml:space="preserve">Specific Vs </w:t>
      </w:r>
      <w:r w:rsidR="00DE3CB7" w:rsidRPr="004F0D77">
        <w:rPr>
          <w:rFonts w:ascii="Arial" w:hAnsi="Arial" w:cs="Arial"/>
          <w:b/>
          <w:bCs/>
          <w:lang w:val="en-US"/>
        </w:rPr>
        <w:t>diffuses</w:t>
      </w:r>
    </w:p>
    <w:p w14:paraId="79492D9C" w14:textId="4D3AF96D" w:rsidR="00035ADB" w:rsidRPr="004F0D77" w:rsidRDefault="00035ADB" w:rsidP="00035ADB">
      <w:pPr>
        <w:rPr>
          <w:rFonts w:ascii="Arial" w:hAnsi="Arial" w:cs="Arial"/>
          <w:lang w:val="en-US"/>
        </w:rPr>
      </w:pPr>
      <w:r w:rsidRPr="004F0D77">
        <w:rPr>
          <w:rFonts w:ascii="Arial" w:hAnsi="Arial" w:cs="Arial"/>
          <w:lang w:val="en-US"/>
        </w:rPr>
        <w:t xml:space="preserve">This dimension focused on how the people communicate with other people in their society and in the hotel industry it helps to maintain the healthy relationship between the colleagues. In </w:t>
      </w:r>
      <w:r w:rsidR="00062A0E" w:rsidRPr="004F0D77">
        <w:rPr>
          <w:rFonts w:ascii="Arial" w:hAnsi="Arial" w:cs="Arial"/>
          <w:lang w:val="en-US"/>
        </w:rPr>
        <w:t>diffuse-oriented</w:t>
      </w:r>
      <w:r w:rsidRPr="004F0D77">
        <w:rPr>
          <w:rFonts w:ascii="Arial" w:hAnsi="Arial" w:cs="Arial"/>
          <w:lang w:val="en-US"/>
        </w:rPr>
        <w:t xml:space="preserve"> countries, the employees can maintain their attitudes while meeting the managers. </w:t>
      </w:r>
    </w:p>
    <w:p w14:paraId="6CC9AFA4" w14:textId="20D661B7" w:rsidR="0030409B" w:rsidRPr="004F0D77" w:rsidRDefault="00AB122D" w:rsidP="00AB122D">
      <w:pPr>
        <w:pStyle w:val="Titlu2"/>
        <w:rPr>
          <w:rFonts w:ascii="Arial" w:hAnsi="Arial" w:cs="Arial"/>
        </w:rPr>
      </w:pPr>
      <w:r w:rsidRPr="004F0D77">
        <w:rPr>
          <w:rFonts w:ascii="Arial" w:hAnsi="Arial" w:cs="Arial"/>
        </w:rPr>
        <w:t>Table of Do’s and Don’ts for the hotel staff</w:t>
      </w:r>
      <w:bookmarkEnd w:id="3"/>
    </w:p>
    <w:tbl>
      <w:tblPr>
        <w:tblStyle w:val="Tabelgril"/>
        <w:tblW w:w="0" w:type="auto"/>
        <w:tblLook w:val="04A0" w:firstRow="1" w:lastRow="0" w:firstColumn="1" w:lastColumn="0" w:noHBand="0" w:noVBand="1"/>
      </w:tblPr>
      <w:tblGrid>
        <w:gridCol w:w="4675"/>
        <w:gridCol w:w="4675"/>
      </w:tblGrid>
      <w:tr w:rsidR="00C842E3" w:rsidRPr="004F0D77" w14:paraId="78160506" w14:textId="77777777" w:rsidTr="00C842E3">
        <w:tc>
          <w:tcPr>
            <w:tcW w:w="4675" w:type="dxa"/>
          </w:tcPr>
          <w:p w14:paraId="16E495D3" w14:textId="182248C1" w:rsidR="00C842E3" w:rsidRPr="004F0D77" w:rsidRDefault="00C842E3" w:rsidP="00C842E3">
            <w:pPr>
              <w:jc w:val="center"/>
              <w:rPr>
                <w:rFonts w:ascii="Arial" w:hAnsi="Arial" w:cs="Arial"/>
                <w:b/>
                <w:bCs/>
                <w:lang w:val="en-US"/>
              </w:rPr>
            </w:pPr>
            <w:r w:rsidRPr="004F0D77">
              <w:rPr>
                <w:rFonts w:ascii="Arial" w:hAnsi="Arial" w:cs="Arial"/>
                <w:b/>
                <w:bCs/>
                <w:lang w:val="en-US"/>
              </w:rPr>
              <w:t>Do’s</w:t>
            </w:r>
          </w:p>
        </w:tc>
        <w:tc>
          <w:tcPr>
            <w:tcW w:w="4675" w:type="dxa"/>
          </w:tcPr>
          <w:p w14:paraId="5A5488EE" w14:textId="52BFBDDA" w:rsidR="00C842E3" w:rsidRPr="004F0D77" w:rsidRDefault="00C842E3" w:rsidP="00C842E3">
            <w:pPr>
              <w:jc w:val="center"/>
              <w:rPr>
                <w:rFonts w:ascii="Arial" w:hAnsi="Arial" w:cs="Arial"/>
                <w:b/>
                <w:bCs/>
                <w:lang w:val="en-US"/>
              </w:rPr>
            </w:pPr>
            <w:r w:rsidRPr="004F0D77">
              <w:rPr>
                <w:rFonts w:ascii="Arial" w:hAnsi="Arial" w:cs="Arial"/>
                <w:b/>
                <w:bCs/>
                <w:lang w:val="en-US"/>
              </w:rPr>
              <w:t>Don’t</w:t>
            </w:r>
          </w:p>
        </w:tc>
      </w:tr>
      <w:tr w:rsidR="00C842E3" w:rsidRPr="004F0D77" w14:paraId="6F0D6417" w14:textId="77777777" w:rsidTr="00C842E3">
        <w:tc>
          <w:tcPr>
            <w:tcW w:w="4675" w:type="dxa"/>
          </w:tcPr>
          <w:p w14:paraId="1012D78A" w14:textId="4AA721F9" w:rsidR="00C842E3" w:rsidRPr="004F0D77" w:rsidRDefault="00C842E3" w:rsidP="00C842E3">
            <w:pPr>
              <w:rPr>
                <w:rFonts w:ascii="Arial" w:hAnsi="Arial" w:cs="Arial"/>
                <w:color w:val="000000" w:themeColor="text1"/>
                <w:lang w:val="en-US"/>
              </w:rPr>
            </w:pPr>
            <w:r w:rsidRPr="004F0D77">
              <w:rPr>
                <w:rFonts w:ascii="Arial" w:hAnsi="Arial" w:cs="Arial"/>
                <w:color w:val="000000" w:themeColor="text1"/>
                <w:lang w:val="en-US"/>
              </w:rPr>
              <w:t>1)</w:t>
            </w:r>
            <w:r w:rsidR="00B064DB" w:rsidRPr="004F0D77">
              <w:rPr>
                <w:rFonts w:ascii="Arial" w:hAnsi="Arial" w:cs="Arial"/>
                <w:color w:val="000000" w:themeColor="text1"/>
                <w:lang w:val="en-US"/>
              </w:rPr>
              <w:t xml:space="preserve"> </w:t>
            </w:r>
            <w:r w:rsidRPr="004F0D77">
              <w:rPr>
                <w:rFonts w:ascii="Arial" w:hAnsi="Arial" w:cs="Arial"/>
                <w:color w:val="000000" w:themeColor="text1"/>
                <w:lang w:val="en-US"/>
              </w:rPr>
              <w:t xml:space="preserve">The employees should be polite towards their guests. </w:t>
            </w:r>
          </w:p>
          <w:p w14:paraId="72CE7846" w14:textId="056C35EC" w:rsidR="00C842E3" w:rsidRPr="004F0D77" w:rsidRDefault="00C842E3" w:rsidP="00C842E3">
            <w:pPr>
              <w:rPr>
                <w:rFonts w:ascii="Arial" w:hAnsi="Arial" w:cs="Arial"/>
                <w:color w:val="000000" w:themeColor="text1"/>
                <w:lang w:val="en-US"/>
              </w:rPr>
            </w:pPr>
            <w:r w:rsidRPr="004F0D77">
              <w:rPr>
                <w:rFonts w:ascii="Arial" w:hAnsi="Arial" w:cs="Arial"/>
                <w:color w:val="000000" w:themeColor="text1"/>
                <w:lang w:val="en-US"/>
              </w:rPr>
              <w:t>2)</w:t>
            </w:r>
            <w:r w:rsidR="00B064DB" w:rsidRPr="004F0D77">
              <w:rPr>
                <w:rFonts w:ascii="Arial" w:hAnsi="Arial" w:cs="Arial"/>
                <w:color w:val="000000" w:themeColor="text1"/>
                <w:lang w:val="en-US"/>
              </w:rPr>
              <w:t xml:space="preserve"> The </w:t>
            </w:r>
            <w:r w:rsidR="00DE49C9" w:rsidRPr="004F0D77">
              <w:rPr>
                <w:rFonts w:ascii="Arial" w:hAnsi="Arial" w:cs="Arial"/>
                <w:color w:val="000000" w:themeColor="text1"/>
                <w:lang w:val="en-US"/>
              </w:rPr>
              <w:t>staff</w:t>
            </w:r>
            <w:r w:rsidR="00B064DB" w:rsidRPr="004F0D77">
              <w:rPr>
                <w:rFonts w:ascii="Arial" w:hAnsi="Arial" w:cs="Arial"/>
                <w:color w:val="000000" w:themeColor="text1"/>
                <w:lang w:val="en-US"/>
              </w:rPr>
              <w:t xml:space="preserve"> should maintain the hotel’s rules and regulations within the organisation</w:t>
            </w:r>
            <w:r w:rsidR="00AB51CF" w:rsidRPr="004F0D77">
              <w:rPr>
                <w:rFonts w:ascii="Arial" w:hAnsi="Arial" w:cs="Arial"/>
                <w:color w:val="000000" w:themeColor="text1"/>
                <w:lang w:val="en-US"/>
              </w:rPr>
              <w:t xml:space="preserve"> and try to provide good service to the guests. </w:t>
            </w:r>
          </w:p>
          <w:p w14:paraId="464A15D2" w14:textId="38042D8E" w:rsidR="00B064DB" w:rsidRPr="004F0D77" w:rsidRDefault="00B064DB" w:rsidP="00C842E3">
            <w:pPr>
              <w:rPr>
                <w:rFonts w:ascii="Arial" w:hAnsi="Arial" w:cs="Arial"/>
                <w:color w:val="000000" w:themeColor="text1"/>
                <w:lang w:val="en-US"/>
              </w:rPr>
            </w:pPr>
            <w:r w:rsidRPr="004F0D77">
              <w:rPr>
                <w:rFonts w:ascii="Arial" w:hAnsi="Arial" w:cs="Arial"/>
                <w:color w:val="000000" w:themeColor="text1"/>
                <w:lang w:val="en-US"/>
              </w:rPr>
              <w:t xml:space="preserve">3) </w:t>
            </w:r>
            <w:r w:rsidR="00933F04" w:rsidRPr="004F0D77">
              <w:rPr>
                <w:rFonts w:ascii="Arial" w:hAnsi="Arial" w:cs="Arial"/>
                <w:color w:val="000000" w:themeColor="text1"/>
                <w:lang w:val="en-US"/>
              </w:rPr>
              <w:t>The staff of the hotel always listen to the guests properly and</w:t>
            </w:r>
            <w:r w:rsidR="00524E53" w:rsidRPr="004F0D77">
              <w:rPr>
                <w:rFonts w:ascii="Arial" w:hAnsi="Arial" w:cs="Arial"/>
                <w:color w:val="000000" w:themeColor="text1"/>
                <w:lang w:val="en-US"/>
              </w:rPr>
              <w:t xml:space="preserve"> respond to them</w:t>
            </w:r>
            <w:r w:rsidR="00DA6CBD" w:rsidRPr="004F0D77">
              <w:rPr>
                <w:rFonts w:ascii="Arial" w:hAnsi="Arial" w:cs="Arial"/>
                <w:color w:val="000000" w:themeColor="text1"/>
                <w:lang w:val="en-US"/>
              </w:rPr>
              <w:t xml:space="preserve"> accordingly.</w:t>
            </w:r>
          </w:p>
          <w:p w14:paraId="228156C8" w14:textId="450BD71C" w:rsidR="00933F04" w:rsidRPr="004F0D77" w:rsidRDefault="00933F04" w:rsidP="00C842E3">
            <w:pPr>
              <w:rPr>
                <w:rFonts w:ascii="Arial" w:hAnsi="Arial" w:cs="Arial"/>
                <w:color w:val="000000" w:themeColor="text1"/>
                <w:lang w:val="en-US"/>
              </w:rPr>
            </w:pPr>
            <w:r w:rsidRPr="004F0D77">
              <w:rPr>
                <w:rFonts w:ascii="Arial" w:hAnsi="Arial" w:cs="Arial"/>
                <w:color w:val="000000" w:themeColor="text1"/>
                <w:lang w:val="en-US"/>
              </w:rPr>
              <w:lastRenderedPageBreak/>
              <w:t xml:space="preserve">4) The staff of the </w:t>
            </w:r>
            <w:r w:rsidR="00AB122D" w:rsidRPr="004F0D77">
              <w:rPr>
                <w:rFonts w:ascii="Arial" w:hAnsi="Arial" w:cs="Arial"/>
                <w:color w:val="000000" w:themeColor="text1"/>
                <w:lang w:val="en-US"/>
              </w:rPr>
              <w:t>hotels</w:t>
            </w:r>
            <w:r w:rsidRPr="004F0D77">
              <w:rPr>
                <w:rFonts w:ascii="Arial" w:hAnsi="Arial" w:cs="Arial"/>
                <w:color w:val="000000" w:themeColor="text1"/>
                <w:lang w:val="en-US"/>
              </w:rPr>
              <w:t xml:space="preserve"> always clean the hotels. </w:t>
            </w:r>
          </w:p>
          <w:p w14:paraId="7FCBACF7" w14:textId="3ADAE12A" w:rsidR="00933F04" w:rsidRPr="004F0D77" w:rsidRDefault="00933F04" w:rsidP="00C842E3">
            <w:pPr>
              <w:rPr>
                <w:rFonts w:ascii="Arial" w:hAnsi="Arial" w:cs="Arial"/>
                <w:color w:val="000000" w:themeColor="text1"/>
              </w:rPr>
            </w:pPr>
            <w:r w:rsidRPr="004F0D77">
              <w:rPr>
                <w:rFonts w:ascii="Arial" w:hAnsi="Arial" w:cs="Arial"/>
                <w:color w:val="000000" w:themeColor="text1"/>
                <w:lang w:val="en-US"/>
              </w:rPr>
              <w:t>5) The employees of the hotel maintain their slandered service quality</w:t>
            </w:r>
            <w:r w:rsidR="009F2089" w:rsidRPr="004F0D77">
              <w:rPr>
                <w:rFonts w:ascii="Arial" w:hAnsi="Arial" w:cs="Arial"/>
                <w:color w:val="000000" w:themeColor="text1"/>
                <w:lang w:val="en-US"/>
              </w:rPr>
              <w:t xml:space="preserve"> </w:t>
            </w:r>
            <w:r w:rsidR="009F2089" w:rsidRPr="004F0D77">
              <w:rPr>
                <w:rFonts w:ascii="Arial" w:hAnsi="Arial" w:cs="Arial"/>
                <w:color w:val="000000" w:themeColor="text1"/>
                <w:shd w:val="clear" w:color="auto" w:fill="FFFFFF"/>
              </w:rPr>
              <w:t>(</w:t>
            </w:r>
            <w:proofErr w:type="spellStart"/>
            <w:r w:rsidR="009F2089" w:rsidRPr="004F0D77">
              <w:rPr>
                <w:rFonts w:ascii="Arial" w:hAnsi="Arial" w:cs="Arial"/>
                <w:color w:val="000000" w:themeColor="text1"/>
                <w:shd w:val="clear" w:color="auto" w:fill="FFFFFF"/>
              </w:rPr>
              <w:t>Entringer</w:t>
            </w:r>
            <w:proofErr w:type="spellEnd"/>
            <w:r w:rsidR="009F2089" w:rsidRPr="004F0D77">
              <w:rPr>
                <w:rFonts w:ascii="Arial" w:hAnsi="Arial" w:cs="Arial"/>
                <w:color w:val="000000" w:themeColor="text1"/>
                <w:shd w:val="clear" w:color="auto" w:fill="FFFFFF"/>
              </w:rPr>
              <w:t>, et al.,2020)</w:t>
            </w:r>
            <w:r w:rsidRPr="004F0D77">
              <w:rPr>
                <w:rFonts w:ascii="Arial" w:hAnsi="Arial" w:cs="Arial"/>
                <w:color w:val="000000" w:themeColor="text1"/>
                <w:lang w:val="en-US"/>
              </w:rPr>
              <w:t xml:space="preserve">. </w:t>
            </w:r>
          </w:p>
        </w:tc>
        <w:tc>
          <w:tcPr>
            <w:tcW w:w="4675" w:type="dxa"/>
          </w:tcPr>
          <w:p w14:paraId="669B95A8" w14:textId="56816E2D" w:rsidR="00B064DB" w:rsidRPr="004F0D77" w:rsidRDefault="00B064DB" w:rsidP="004A7A8C">
            <w:pPr>
              <w:rPr>
                <w:rFonts w:ascii="Arial" w:hAnsi="Arial" w:cs="Arial"/>
                <w:color w:val="000000" w:themeColor="text1"/>
                <w:lang w:val="en-US"/>
              </w:rPr>
            </w:pPr>
            <w:r w:rsidRPr="004F0D77">
              <w:rPr>
                <w:rFonts w:ascii="Arial" w:hAnsi="Arial" w:cs="Arial"/>
                <w:color w:val="000000" w:themeColor="text1"/>
                <w:lang w:val="en-US"/>
              </w:rPr>
              <w:lastRenderedPageBreak/>
              <w:t>1) The employees should not leave the room unnecessar</w:t>
            </w:r>
            <w:r w:rsidR="00C1065E" w:rsidRPr="004F0D77">
              <w:rPr>
                <w:rFonts w:ascii="Arial" w:hAnsi="Arial" w:cs="Arial"/>
                <w:color w:val="000000" w:themeColor="text1"/>
                <w:lang w:val="en-US"/>
              </w:rPr>
              <w:t>ily</w:t>
            </w:r>
            <w:r w:rsidRPr="004F0D77">
              <w:rPr>
                <w:rFonts w:ascii="Arial" w:hAnsi="Arial" w:cs="Arial"/>
                <w:color w:val="000000" w:themeColor="text1"/>
                <w:lang w:val="en-US"/>
              </w:rPr>
              <w:t>.</w:t>
            </w:r>
            <w:r w:rsidR="00C1065E" w:rsidRPr="004F0D77">
              <w:rPr>
                <w:rFonts w:ascii="Arial" w:hAnsi="Arial" w:cs="Arial"/>
                <w:color w:val="000000" w:themeColor="text1"/>
                <w:lang w:val="en-US"/>
              </w:rPr>
              <w:t xml:space="preserve"> This can hamper the individuals within the </w:t>
            </w:r>
            <w:r w:rsidR="00043722" w:rsidRPr="004F0D77">
              <w:rPr>
                <w:rFonts w:ascii="Arial" w:hAnsi="Arial" w:cs="Arial"/>
                <w:color w:val="000000" w:themeColor="text1"/>
                <w:lang w:val="en-US"/>
              </w:rPr>
              <w:t>organisation</w:t>
            </w:r>
            <w:r w:rsidR="00C1065E" w:rsidRPr="004F0D77">
              <w:rPr>
                <w:rFonts w:ascii="Arial" w:hAnsi="Arial" w:cs="Arial"/>
                <w:color w:val="000000" w:themeColor="text1"/>
                <w:lang w:val="en-US"/>
              </w:rPr>
              <w:t xml:space="preserve"> and that can also reduce the chances of the organisation </w:t>
            </w:r>
            <w:r w:rsidR="0054213D" w:rsidRPr="004F0D77">
              <w:rPr>
                <w:rFonts w:ascii="Arial" w:hAnsi="Arial" w:cs="Arial"/>
                <w:color w:val="000000" w:themeColor="text1"/>
                <w:lang w:val="en-US"/>
              </w:rPr>
              <w:t>managing</w:t>
            </w:r>
            <w:r w:rsidR="00C1065E" w:rsidRPr="004F0D77">
              <w:rPr>
                <w:rFonts w:ascii="Arial" w:hAnsi="Arial" w:cs="Arial"/>
                <w:color w:val="000000" w:themeColor="text1"/>
                <w:lang w:val="en-US"/>
              </w:rPr>
              <w:t xml:space="preserve"> the process</w:t>
            </w:r>
            <w:r w:rsidR="00043722" w:rsidRPr="004F0D77">
              <w:rPr>
                <w:rFonts w:ascii="Arial" w:hAnsi="Arial" w:cs="Arial"/>
                <w:color w:val="000000" w:themeColor="text1"/>
                <w:lang w:val="en-US"/>
              </w:rPr>
              <w:t xml:space="preserve"> </w:t>
            </w:r>
            <w:sdt>
              <w:sdtPr>
                <w:rPr>
                  <w:rFonts w:ascii="Arial" w:hAnsi="Arial" w:cs="Arial"/>
                  <w:color w:val="000000" w:themeColor="text1"/>
                  <w:lang w:val="en-US"/>
                </w:rPr>
                <w:id w:val="-218744953"/>
                <w:citation/>
              </w:sdtPr>
              <w:sdtEndPr/>
              <w:sdtContent>
                <w:r w:rsidR="00043722" w:rsidRPr="004F0D77">
                  <w:rPr>
                    <w:rFonts w:ascii="Arial" w:hAnsi="Arial" w:cs="Arial"/>
                    <w:color w:val="000000" w:themeColor="text1"/>
                    <w:lang w:val="en-US"/>
                  </w:rPr>
                  <w:fldChar w:fldCharType="begin"/>
                </w:r>
                <w:r w:rsidR="00043722" w:rsidRPr="004F0D77">
                  <w:rPr>
                    <w:rFonts w:ascii="Arial" w:hAnsi="Arial" w:cs="Arial"/>
                    <w:color w:val="000000" w:themeColor="text1"/>
                  </w:rPr>
                  <w:instrText xml:space="preserve"> CITATION Mik192 \l 2057 </w:instrText>
                </w:r>
                <w:r w:rsidR="00043722" w:rsidRPr="004F0D77">
                  <w:rPr>
                    <w:rFonts w:ascii="Arial" w:hAnsi="Arial" w:cs="Arial"/>
                    <w:color w:val="000000" w:themeColor="text1"/>
                    <w:lang w:val="en-US"/>
                  </w:rPr>
                  <w:fldChar w:fldCharType="separate"/>
                </w:r>
                <w:r w:rsidR="00043722" w:rsidRPr="004F0D77">
                  <w:rPr>
                    <w:rFonts w:ascii="Arial" w:hAnsi="Arial" w:cs="Arial"/>
                    <w:noProof/>
                    <w:color w:val="000000" w:themeColor="text1"/>
                  </w:rPr>
                  <w:t>(Clayton, 2019)</w:t>
                </w:r>
                <w:r w:rsidR="00043722" w:rsidRPr="004F0D77">
                  <w:rPr>
                    <w:rFonts w:ascii="Arial" w:hAnsi="Arial" w:cs="Arial"/>
                    <w:color w:val="000000" w:themeColor="text1"/>
                    <w:lang w:val="en-US"/>
                  </w:rPr>
                  <w:fldChar w:fldCharType="end"/>
                </w:r>
              </w:sdtContent>
            </w:sdt>
            <w:r w:rsidR="00C1065E" w:rsidRPr="004F0D77">
              <w:rPr>
                <w:rFonts w:ascii="Arial" w:hAnsi="Arial" w:cs="Arial"/>
                <w:color w:val="000000" w:themeColor="text1"/>
                <w:lang w:val="en-US"/>
              </w:rPr>
              <w:t>.</w:t>
            </w:r>
            <w:r w:rsidRPr="004F0D77">
              <w:rPr>
                <w:rFonts w:ascii="Arial" w:hAnsi="Arial" w:cs="Arial"/>
                <w:color w:val="000000" w:themeColor="text1"/>
                <w:lang w:val="en-US"/>
              </w:rPr>
              <w:t xml:space="preserve"> </w:t>
            </w:r>
          </w:p>
          <w:p w14:paraId="61B6306A" w14:textId="77777777" w:rsidR="00C842E3" w:rsidRPr="004F0D77" w:rsidRDefault="00B064DB" w:rsidP="004A7A8C">
            <w:pPr>
              <w:rPr>
                <w:rFonts w:ascii="Arial" w:hAnsi="Arial" w:cs="Arial"/>
                <w:color w:val="000000" w:themeColor="text1"/>
                <w:lang w:val="en-US"/>
              </w:rPr>
            </w:pPr>
            <w:r w:rsidRPr="004F0D77">
              <w:rPr>
                <w:rFonts w:ascii="Arial" w:hAnsi="Arial" w:cs="Arial"/>
                <w:color w:val="000000" w:themeColor="text1"/>
                <w:lang w:val="en-US"/>
              </w:rPr>
              <w:t xml:space="preserve">2) Never create any slack </w:t>
            </w:r>
            <w:r w:rsidR="00EC2F28" w:rsidRPr="004F0D77">
              <w:rPr>
                <w:rFonts w:ascii="Arial" w:hAnsi="Arial" w:cs="Arial"/>
                <w:color w:val="000000" w:themeColor="text1"/>
                <w:lang w:val="en-US"/>
              </w:rPr>
              <w:t>in</w:t>
            </w:r>
            <w:r w:rsidRPr="004F0D77">
              <w:rPr>
                <w:rFonts w:ascii="Arial" w:hAnsi="Arial" w:cs="Arial"/>
                <w:color w:val="000000" w:themeColor="text1"/>
                <w:lang w:val="en-US"/>
              </w:rPr>
              <w:t xml:space="preserve"> the training</w:t>
            </w:r>
            <w:r w:rsidR="00EC2F28" w:rsidRPr="004F0D77">
              <w:rPr>
                <w:rFonts w:ascii="Arial" w:hAnsi="Arial" w:cs="Arial"/>
                <w:color w:val="000000" w:themeColor="text1"/>
                <w:lang w:val="en-US"/>
              </w:rPr>
              <w:t xml:space="preserve"> process</w:t>
            </w:r>
            <w:r w:rsidRPr="004F0D77">
              <w:rPr>
                <w:rFonts w:ascii="Arial" w:hAnsi="Arial" w:cs="Arial"/>
                <w:color w:val="000000" w:themeColor="text1"/>
                <w:lang w:val="en-US"/>
              </w:rPr>
              <w:t xml:space="preserve"> </w:t>
            </w:r>
            <w:r w:rsidR="00EC2F28" w:rsidRPr="004F0D77">
              <w:rPr>
                <w:rFonts w:ascii="Arial" w:hAnsi="Arial" w:cs="Arial"/>
                <w:color w:val="000000" w:themeColor="text1"/>
                <w:lang w:val="en-US"/>
              </w:rPr>
              <w:t>for</w:t>
            </w:r>
            <w:r w:rsidRPr="004F0D77">
              <w:rPr>
                <w:rFonts w:ascii="Arial" w:hAnsi="Arial" w:cs="Arial"/>
                <w:color w:val="000000" w:themeColor="text1"/>
                <w:lang w:val="en-US"/>
              </w:rPr>
              <w:t xml:space="preserve"> the employees</w:t>
            </w:r>
            <w:r w:rsidR="00EC2F28" w:rsidRPr="004F0D77">
              <w:rPr>
                <w:rFonts w:ascii="Arial" w:hAnsi="Arial" w:cs="Arial"/>
                <w:color w:val="000000" w:themeColor="text1"/>
                <w:lang w:val="en-US"/>
              </w:rPr>
              <w:t xml:space="preserve">. </w:t>
            </w:r>
          </w:p>
          <w:p w14:paraId="7E97E87B" w14:textId="527B5247" w:rsidR="00B14567" w:rsidRPr="004F0D77" w:rsidRDefault="00B14567" w:rsidP="004A7A8C">
            <w:pPr>
              <w:rPr>
                <w:rFonts w:ascii="Arial" w:hAnsi="Arial" w:cs="Arial"/>
                <w:color w:val="000000" w:themeColor="text1"/>
                <w:lang w:val="en-US"/>
              </w:rPr>
            </w:pPr>
            <w:r w:rsidRPr="004F0D77">
              <w:rPr>
                <w:rFonts w:ascii="Arial" w:hAnsi="Arial" w:cs="Arial"/>
                <w:color w:val="000000" w:themeColor="text1"/>
                <w:lang w:val="en-US"/>
              </w:rPr>
              <w:t xml:space="preserve">3) The </w:t>
            </w:r>
            <w:r w:rsidR="008D1D6D" w:rsidRPr="004F0D77">
              <w:rPr>
                <w:rFonts w:ascii="Arial" w:hAnsi="Arial" w:cs="Arial"/>
                <w:color w:val="000000" w:themeColor="text1"/>
                <w:lang w:val="en-US"/>
              </w:rPr>
              <w:t xml:space="preserve">employees </w:t>
            </w:r>
            <w:r w:rsidRPr="004F0D77">
              <w:rPr>
                <w:rFonts w:ascii="Arial" w:hAnsi="Arial" w:cs="Arial"/>
                <w:color w:val="000000" w:themeColor="text1"/>
                <w:lang w:val="en-US"/>
              </w:rPr>
              <w:t xml:space="preserve">never </w:t>
            </w:r>
            <w:r w:rsidR="008D1D6D" w:rsidRPr="004F0D77">
              <w:rPr>
                <w:rFonts w:ascii="Arial" w:hAnsi="Arial" w:cs="Arial"/>
                <w:color w:val="000000" w:themeColor="text1"/>
                <w:lang w:val="en-US"/>
              </w:rPr>
              <w:t>ignore</w:t>
            </w:r>
            <w:r w:rsidRPr="004F0D77">
              <w:rPr>
                <w:rFonts w:ascii="Arial" w:hAnsi="Arial" w:cs="Arial"/>
                <w:color w:val="000000" w:themeColor="text1"/>
                <w:lang w:val="en-US"/>
              </w:rPr>
              <w:t xml:space="preserve"> the financial condition of the hotels. </w:t>
            </w:r>
          </w:p>
          <w:p w14:paraId="78D6CBAF" w14:textId="0E2E34A7" w:rsidR="00915451" w:rsidRPr="004F0D77" w:rsidRDefault="00B14567" w:rsidP="00915451">
            <w:pPr>
              <w:rPr>
                <w:rFonts w:ascii="Arial" w:hAnsi="Arial" w:cs="Arial"/>
                <w:color w:val="000000" w:themeColor="text1"/>
              </w:rPr>
            </w:pPr>
            <w:r w:rsidRPr="004F0D77">
              <w:rPr>
                <w:rFonts w:ascii="Arial" w:hAnsi="Arial" w:cs="Arial"/>
                <w:color w:val="000000" w:themeColor="text1"/>
                <w:lang w:val="en-US"/>
              </w:rPr>
              <w:lastRenderedPageBreak/>
              <w:t xml:space="preserve">4) The </w:t>
            </w:r>
            <w:r w:rsidR="004B5133" w:rsidRPr="004F0D77">
              <w:rPr>
                <w:rFonts w:ascii="Arial" w:hAnsi="Arial" w:cs="Arial"/>
                <w:color w:val="000000" w:themeColor="text1"/>
                <w:lang w:val="en-US"/>
              </w:rPr>
              <w:t xml:space="preserve">employees </w:t>
            </w:r>
            <w:r w:rsidRPr="004F0D77">
              <w:rPr>
                <w:rFonts w:ascii="Arial" w:hAnsi="Arial" w:cs="Arial"/>
                <w:color w:val="000000" w:themeColor="text1"/>
                <w:lang w:val="en-US"/>
              </w:rPr>
              <w:t xml:space="preserve">of the hotel never ignore to </w:t>
            </w:r>
            <w:r w:rsidR="007745B8" w:rsidRPr="004F0D77">
              <w:rPr>
                <w:rFonts w:ascii="Arial" w:hAnsi="Arial" w:cs="Arial"/>
                <w:color w:val="000000" w:themeColor="text1"/>
                <w:lang w:val="en-US"/>
              </w:rPr>
              <w:t xml:space="preserve">taste </w:t>
            </w:r>
            <w:r w:rsidR="00D33042" w:rsidRPr="004F0D77">
              <w:rPr>
                <w:rFonts w:ascii="Arial" w:hAnsi="Arial" w:cs="Arial"/>
                <w:color w:val="000000" w:themeColor="text1"/>
                <w:lang w:val="en-US"/>
              </w:rPr>
              <w:t>the food item before serving the food and should not ignore the food quality</w:t>
            </w:r>
            <w:r w:rsidR="000A64D8" w:rsidRPr="004F0D77">
              <w:rPr>
                <w:rFonts w:ascii="Arial" w:hAnsi="Arial" w:cs="Arial"/>
                <w:color w:val="000000" w:themeColor="text1"/>
                <w:lang w:val="en-US"/>
              </w:rPr>
              <w:t xml:space="preserve"> </w:t>
            </w:r>
            <w:r w:rsidR="00915451" w:rsidRPr="004F0D77">
              <w:rPr>
                <w:rFonts w:ascii="Arial" w:hAnsi="Arial" w:cs="Arial"/>
                <w:color w:val="000000" w:themeColor="text1"/>
                <w:shd w:val="clear" w:color="auto" w:fill="FFFFFF"/>
              </w:rPr>
              <w:t>(Vidal, et al.,2020)</w:t>
            </w:r>
          </w:p>
          <w:p w14:paraId="43B76E40" w14:textId="547DCAB8" w:rsidR="00D33042" w:rsidRPr="004F0D77" w:rsidRDefault="00D33042" w:rsidP="00915451">
            <w:pPr>
              <w:rPr>
                <w:rFonts w:ascii="Arial" w:hAnsi="Arial" w:cs="Arial"/>
                <w:color w:val="000000" w:themeColor="text1"/>
                <w:lang w:val="en-US"/>
              </w:rPr>
            </w:pPr>
            <w:r w:rsidRPr="004F0D77">
              <w:rPr>
                <w:rFonts w:ascii="Arial" w:hAnsi="Arial" w:cs="Arial"/>
                <w:color w:val="000000" w:themeColor="text1"/>
                <w:lang w:val="en-US"/>
              </w:rPr>
              <w:t>5) The</w:t>
            </w:r>
            <w:r w:rsidR="00083855" w:rsidRPr="004F0D77">
              <w:rPr>
                <w:rFonts w:ascii="Arial" w:hAnsi="Arial" w:cs="Arial"/>
                <w:color w:val="000000" w:themeColor="text1"/>
                <w:lang w:val="en-US"/>
              </w:rPr>
              <w:t xml:space="preserve"> </w:t>
            </w:r>
            <w:r w:rsidRPr="004F0D77">
              <w:rPr>
                <w:rFonts w:ascii="Arial" w:hAnsi="Arial" w:cs="Arial"/>
                <w:color w:val="000000" w:themeColor="text1"/>
                <w:lang w:val="en-US"/>
              </w:rPr>
              <w:t xml:space="preserve">recruiting process should not be </w:t>
            </w:r>
            <w:r w:rsidR="00625961" w:rsidRPr="004F0D77">
              <w:rPr>
                <w:rFonts w:ascii="Arial" w:hAnsi="Arial" w:cs="Arial"/>
                <w:color w:val="000000" w:themeColor="text1"/>
                <w:lang w:val="en-US"/>
              </w:rPr>
              <w:t>aimless</w:t>
            </w:r>
            <w:r w:rsidRPr="004F0D77">
              <w:rPr>
                <w:rFonts w:ascii="Arial" w:hAnsi="Arial" w:cs="Arial"/>
                <w:color w:val="000000" w:themeColor="text1"/>
                <w:lang w:val="en-US"/>
              </w:rPr>
              <w:t xml:space="preserve">. </w:t>
            </w:r>
          </w:p>
        </w:tc>
      </w:tr>
    </w:tbl>
    <w:p w14:paraId="183A1727" w14:textId="77777777" w:rsidR="00C842E3" w:rsidRPr="004F0D77" w:rsidRDefault="00C842E3" w:rsidP="004A7A8C">
      <w:pPr>
        <w:rPr>
          <w:rFonts w:ascii="Arial" w:hAnsi="Arial" w:cs="Arial"/>
          <w:color w:val="000000" w:themeColor="text1"/>
          <w:lang w:val="en-US"/>
        </w:rPr>
      </w:pPr>
    </w:p>
    <w:p w14:paraId="6C5C104B" w14:textId="46E06803" w:rsidR="003A6F1E" w:rsidRPr="004F0D77" w:rsidRDefault="006B2ADB" w:rsidP="003F0B01">
      <w:pPr>
        <w:pStyle w:val="Titlu1"/>
        <w:rPr>
          <w:rFonts w:ascii="Arial" w:hAnsi="Arial" w:cs="Arial"/>
        </w:rPr>
      </w:pPr>
      <w:bookmarkStart w:id="6" w:name="_Toc104919731"/>
      <w:r w:rsidRPr="004F0D77">
        <w:rPr>
          <w:rFonts w:ascii="Arial" w:hAnsi="Arial" w:cs="Arial"/>
        </w:rPr>
        <w:t>Conclusion</w:t>
      </w:r>
      <w:bookmarkEnd w:id="6"/>
    </w:p>
    <w:p w14:paraId="2FA4ADFC" w14:textId="0F1B901F" w:rsidR="00C96334" w:rsidRPr="004F0D77" w:rsidRDefault="006B2ADB" w:rsidP="006504D7">
      <w:pPr>
        <w:rPr>
          <w:rFonts w:ascii="Arial" w:hAnsi="Arial" w:cs="Arial"/>
          <w:color w:val="000000" w:themeColor="text1"/>
          <w:lang w:val="en-US"/>
        </w:rPr>
      </w:pPr>
      <w:r w:rsidRPr="004F0D77">
        <w:rPr>
          <w:rFonts w:ascii="Arial" w:hAnsi="Arial" w:cs="Arial"/>
          <w:color w:val="000000" w:themeColor="text1"/>
          <w:lang w:val="en-US"/>
        </w:rPr>
        <w:t xml:space="preserve">The above report was directed </w:t>
      </w:r>
      <w:r w:rsidR="000D1CB8" w:rsidRPr="004F0D77">
        <w:rPr>
          <w:rFonts w:ascii="Arial" w:hAnsi="Arial" w:cs="Arial"/>
          <w:color w:val="000000" w:themeColor="text1"/>
          <w:lang w:val="en-US"/>
        </w:rPr>
        <w:t>toward</w:t>
      </w:r>
      <w:r w:rsidR="008D0231" w:rsidRPr="004F0D77">
        <w:rPr>
          <w:rFonts w:ascii="Arial" w:hAnsi="Arial" w:cs="Arial"/>
          <w:color w:val="000000" w:themeColor="text1"/>
          <w:lang w:val="en-US"/>
        </w:rPr>
        <w:t>s</w:t>
      </w:r>
      <w:r w:rsidR="00BA1415" w:rsidRPr="004F0D77">
        <w:rPr>
          <w:rFonts w:ascii="Arial" w:hAnsi="Arial" w:cs="Arial"/>
          <w:color w:val="000000" w:themeColor="text1"/>
          <w:lang w:val="en-US"/>
        </w:rPr>
        <w:t xml:space="preserve"> understanding</w:t>
      </w:r>
      <w:r w:rsidRPr="004F0D77">
        <w:rPr>
          <w:rFonts w:ascii="Arial" w:hAnsi="Arial" w:cs="Arial"/>
          <w:color w:val="000000" w:themeColor="text1"/>
          <w:lang w:val="en-US"/>
        </w:rPr>
        <w:t xml:space="preserve"> the importance of establishing cultural awareness among the hotel </w:t>
      </w:r>
      <w:r w:rsidR="00062A0E" w:rsidRPr="004F0D77">
        <w:rPr>
          <w:rFonts w:ascii="Arial" w:hAnsi="Arial" w:cs="Arial"/>
          <w:color w:val="000000" w:themeColor="text1"/>
          <w:lang w:val="en-US"/>
        </w:rPr>
        <w:t>staff</w:t>
      </w:r>
      <w:r w:rsidRPr="004F0D77">
        <w:rPr>
          <w:rFonts w:ascii="Arial" w:hAnsi="Arial" w:cs="Arial"/>
          <w:color w:val="000000" w:themeColor="text1"/>
          <w:lang w:val="en-US"/>
        </w:rPr>
        <w:t xml:space="preserve"> of </w:t>
      </w:r>
      <w:r w:rsidR="00765EC1" w:rsidRPr="004F0D77">
        <w:rPr>
          <w:rFonts w:ascii="Arial" w:hAnsi="Arial" w:cs="Arial"/>
          <w:color w:val="000000" w:themeColor="text1"/>
          <w:lang w:val="en-US"/>
        </w:rPr>
        <w:t>Premier Inn</w:t>
      </w:r>
      <w:r w:rsidR="00BD3509" w:rsidRPr="004F0D77">
        <w:rPr>
          <w:rFonts w:ascii="Arial" w:hAnsi="Arial" w:cs="Arial"/>
          <w:color w:val="000000" w:themeColor="text1"/>
          <w:lang w:val="en-US"/>
        </w:rPr>
        <w:t xml:space="preserve"> </w:t>
      </w:r>
      <w:r w:rsidR="008D0231" w:rsidRPr="004F0D77">
        <w:rPr>
          <w:rFonts w:ascii="Arial" w:hAnsi="Arial" w:cs="Arial"/>
          <w:color w:val="000000" w:themeColor="text1"/>
          <w:lang w:val="en-US"/>
        </w:rPr>
        <w:t xml:space="preserve">and Hotel </w:t>
      </w:r>
      <w:proofErr w:type="spellStart"/>
      <w:r w:rsidR="008D0231" w:rsidRPr="004F0D77">
        <w:rPr>
          <w:rFonts w:ascii="Arial" w:hAnsi="Arial" w:cs="Arial"/>
          <w:color w:val="000000" w:themeColor="text1"/>
          <w:lang w:val="en-US"/>
        </w:rPr>
        <w:t>Transilvania</w:t>
      </w:r>
      <w:proofErr w:type="spellEnd"/>
      <w:r w:rsidR="008D0231" w:rsidRPr="004F0D77">
        <w:rPr>
          <w:rFonts w:ascii="Arial" w:hAnsi="Arial" w:cs="Arial"/>
          <w:color w:val="000000" w:themeColor="text1"/>
          <w:lang w:val="en-US"/>
        </w:rPr>
        <w:t xml:space="preserve"> </w:t>
      </w:r>
      <w:r w:rsidR="00062A0E" w:rsidRPr="004F0D77">
        <w:rPr>
          <w:rFonts w:ascii="Arial" w:hAnsi="Arial" w:cs="Arial"/>
          <w:color w:val="000000" w:themeColor="text1"/>
          <w:lang w:val="en-US"/>
        </w:rPr>
        <w:t>in</w:t>
      </w:r>
      <w:r w:rsidR="00BD3509" w:rsidRPr="004F0D77">
        <w:rPr>
          <w:rFonts w:ascii="Arial" w:hAnsi="Arial" w:cs="Arial"/>
          <w:color w:val="000000" w:themeColor="text1"/>
          <w:lang w:val="en-US"/>
        </w:rPr>
        <w:t xml:space="preserve"> </w:t>
      </w:r>
      <w:r w:rsidR="000D1CB8" w:rsidRPr="004F0D77">
        <w:rPr>
          <w:rFonts w:ascii="Arial" w:hAnsi="Arial" w:cs="Arial"/>
          <w:color w:val="000000" w:themeColor="text1"/>
          <w:lang w:val="en-US"/>
        </w:rPr>
        <w:t xml:space="preserve">the </w:t>
      </w:r>
      <w:r w:rsidR="00BD3509" w:rsidRPr="004F0D77">
        <w:rPr>
          <w:rFonts w:ascii="Arial" w:hAnsi="Arial" w:cs="Arial"/>
          <w:color w:val="000000" w:themeColor="text1"/>
          <w:lang w:val="en-US"/>
        </w:rPr>
        <w:t>UK</w:t>
      </w:r>
      <w:r w:rsidR="008D0231" w:rsidRPr="004F0D77">
        <w:rPr>
          <w:rFonts w:ascii="Arial" w:hAnsi="Arial" w:cs="Arial"/>
          <w:color w:val="000000" w:themeColor="text1"/>
          <w:lang w:val="en-US"/>
        </w:rPr>
        <w:t xml:space="preserve"> and Romania respectively</w:t>
      </w:r>
      <w:r w:rsidRPr="004F0D77">
        <w:rPr>
          <w:rFonts w:ascii="Arial" w:hAnsi="Arial" w:cs="Arial"/>
          <w:color w:val="000000" w:themeColor="text1"/>
          <w:lang w:val="en-US"/>
        </w:rPr>
        <w:t>.</w:t>
      </w:r>
      <w:r w:rsidR="00F225BA" w:rsidRPr="004F0D77">
        <w:rPr>
          <w:rFonts w:ascii="Arial" w:hAnsi="Arial" w:cs="Arial"/>
          <w:color w:val="000000" w:themeColor="text1"/>
          <w:lang w:val="en-US"/>
        </w:rPr>
        <w:t xml:space="preserve"> Cultural awareness among the hotel </w:t>
      </w:r>
      <w:r w:rsidR="00062A0E" w:rsidRPr="004F0D77">
        <w:rPr>
          <w:rFonts w:ascii="Arial" w:hAnsi="Arial" w:cs="Arial"/>
          <w:color w:val="000000" w:themeColor="text1"/>
          <w:lang w:val="en-US"/>
        </w:rPr>
        <w:t>staff</w:t>
      </w:r>
      <w:r w:rsidR="00F225BA" w:rsidRPr="004F0D77">
        <w:rPr>
          <w:rFonts w:ascii="Arial" w:hAnsi="Arial" w:cs="Arial"/>
          <w:color w:val="000000" w:themeColor="text1"/>
          <w:lang w:val="en-US"/>
        </w:rPr>
        <w:t xml:space="preserve"> is quite essential to improve the experience of the international guests in </w:t>
      </w:r>
      <w:r w:rsidR="005A3F33" w:rsidRPr="004F0D77">
        <w:rPr>
          <w:rFonts w:ascii="Arial" w:hAnsi="Arial" w:cs="Arial"/>
          <w:color w:val="000000" w:themeColor="text1"/>
          <w:lang w:val="en-US"/>
        </w:rPr>
        <w:t xml:space="preserve">both </w:t>
      </w:r>
      <w:r w:rsidR="00F225BA" w:rsidRPr="004F0D77">
        <w:rPr>
          <w:rFonts w:ascii="Arial" w:hAnsi="Arial" w:cs="Arial"/>
          <w:color w:val="000000" w:themeColor="text1"/>
          <w:lang w:val="en-US"/>
        </w:rPr>
        <w:t>the hotel</w:t>
      </w:r>
      <w:r w:rsidR="002463FE" w:rsidRPr="004F0D77">
        <w:rPr>
          <w:rFonts w:ascii="Arial" w:hAnsi="Arial" w:cs="Arial"/>
          <w:color w:val="000000" w:themeColor="text1"/>
          <w:lang w:val="en-US"/>
        </w:rPr>
        <w:t>s</w:t>
      </w:r>
      <w:r w:rsidR="00F225BA" w:rsidRPr="004F0D77">
        <w:rPr>
          <w:rFonts w:ascii="Arial" w:hAnsi="Arial" w:cs="Arial"/>
          <w:color w:val="000000" w:themeColor="text1"/>
          <w:lang w:val="en-US"/>
        </w:rPr>
        <w:t xml:space="preserve">. </w:t>
      </w:r>
      <w:r w:rsidR="00E9032B" w:rsidRPr="004F0D77">
        <w:rPr>
          <w:rFonts w:ascii="Arial" w:hAnsi="Arial" w:cs="Arial"/>
          <w:color w:val="000000" w:themeColor="text1"/>
          <w:lang w:val="en-US"/>
        </w:rPr>
        <w:t xml:space="preserve">The report has featured a </w:t>
      </w:r>
      <w:r w:rsidR="00BA1415" w:rsidRPr="004F0D77">
        <w:rPr>
          <w:rFonts w:ascii="Arial" w:hAnsi="Arial" w:cs="Arial"/>
          <w:color w:val="000000" w:themeColor="text1"/>
          <w:lang w:val="en-US"/>
        </w:rPr>
        <w:t xml:space="preserve">checklist illustrating </w:t>
      </w:r>
      <w:r w:rsidR="00524E53" w:rsidRPr="004F0D77">
        <w:rPr>
          <w:rFonts w:ascii="Arial" w:hAnsi="Arial" w:cs="Arial"/>
          <w:color w:val="000000" w:themeColor="text1"/>
          <w:lang w:val="en-US"/>
        </w:rPr>
        <w:t>Dos</w:t>
      </w:r>
      <w:r w:rsidR="00DA7D2B" w:rsidRPr="004F0D77">
        <w:rPr>
          <w:rFonts w:ascii="Arial" w:hAnsi="Arial" w:cs="Arial"/>
          <w:color w:val="000000" w:themeColor="text1"/>
          <w:lang w:val="en-US"/>
        </w:rPr>
        <w:t xml:space="preserve"> and </w:t>
      </w:r>
      <w:proofErr w:type="spellStart"/>
      <w:r w:rsidR="00DA7D2B" w:rsidRPr="004F0D77">
        <w:rPr>
          <w:rFonts w:ascii="Arial" w:hAnsi="Arial" w:cs="Arial"/>
          <w:color w:val="000000" w:themeColor="text1"/>
          <w:lang w:val="en-US"/>
        </w:rPr>
        <w:t>Don’t’s</w:t>
      </w:r>
      <w:proofErr w:type="spellEnd"/>
      <w:r w:rsidR="00E9032B" w:rsidRPr="004F0D77">
        <w:rPr>
          <w:rFonts w:ascii="Arial" w:hAnsi="Arial" w:cs="Arial"/>
          <w:color w:val="000000" w:themeColor="text1"/>
          <w:lang w:val="en-US"/>
        </w:rPr>
        <w:t xml:space="preserve"> for </w:t>
      </w:r>
      <w:r w:rsidR="00DA7D2B" w:rsidRPr="004F0D77">
        <w:rPr>
          <w:rFonts w:ascii="Arial" w:hAnsi="Arial" w:cs="Arial"/>
          <w:color w:val="000000" w:themeColor="text1"/>
          <w:lang w:val="en-US"/>
        </w:rPr>
        <w:t xml:space="preserve">both </w:t>
      </w:r>
      <w:r w:rsidR="00E9032B" w:rsidRPr="004F0D77">
        <w:rPr>
          <w:rFonts w:ascii="Arial" w:hAnsi="Arial" w:cs="Arial"/>
          <w:color w:val="000000" w:themeColor="text1"/>
          <w:lang w:val="en-US"/>
        </w:rPr>
        <w:t xml:space="preserve">the hotel </w:t>
      </w:r>
      <w:r w:rsidR="00062A0E" w:rsidRPr="004F0D77">
        <w:rPr>
          <w:rFonts w:ascii="Arial" w:hAnsi="Arial" w:cs="Arial"/>
          <w:color w:val="000000" w:themeColor="text1"/>
          <w:lang w:val="en-US"/>
        </w:rPr>
        <w:t>staff</w:t>
      </w:r>
      <w:r w:rsidR="00E9032B" w:rsidRPr="004F0D77">
        <w:rPr>
          <w:rFonts w:ascii="Arial" w:hAnsi="Arial" w:cs="Arial"/>
          <w:color w:val="000000" w:themeColor="text1"/>
          <w:lang w:val="en-US"/>
        </w:rPr>
        <w:t xml:space="preserve"> which </w:t>
      </w:r>
      <w:r w:rsidR="00B73327" w:rsidRPr="004F0D77">
        <w:rPr>
          <w:rFonts w:ascii="Arial" w:hAnsi="Arial" w:cs="Arial"/>
          <w:color w:val="000000" w:themeColor="text1"/>
          <w:lang w:val="en-US"/>
        </w:rPr>
        <w:t>has</w:t>
      </w:r>
      <w:r w:rsidR="00E9032B" w:rsidRPr="004F0D77">
        <w:rPr>
          <w:rFonts w:ascii="Arial" w:hAnsi="Arial" w:cs="Arial"/>
          <w:color w:val="000000" w:themeColor="text1"/>
          <w:lang w:val="en-US"/>
        </w:rPr>
        <w:t xml:space="preserve"> further assist</w:t>
      </w:r>
      <w:r w:rsidR="00B73327" w:rsidRPr="004F0D77">
        <w:rPr>
          <w:rFonts w:ascii="Arial" w:hAnsi="Arial" w:cs="Arial"/>
          <w:color w:val="000000" w:themeColor="text1"/>
          <w:lang w:val="en-US"/>
        </w:rPr>
        <w:t>ed</w:t>
      </w:r>
      <w:r w:rsidR="00E9032B" w:rsidRPr="004F0D77">
        <w:rPr>
          <w:rFonts w:ascii="Arial" w:hAnsi="Arial" w:cs="Arial"/>
          <w:color w:val="000000" w:themeColor="text1"/>
          <w:lang w:val="en-US"/>
        </w:rPr>
        <w:t xml:space="preserve"> them in </w:t>
      </w:r>
      <w:r w:rsidR="00AE3029" w:rsidRPr="004F0D77">
        <w:rPr>
          <w:rFonts w:ascii="Arial" w:hAnsi="Arial" w:cs="Arial"/>
          <w:color w:val="000000" w:themeColor="text1"/>
          <w:lang w:val="en-US"/>
        </w:rPr>
        <w:t xml:space="preserve">improving their accommodation services. </w:t>
      </w:r>
      <w:r w:rsidR="008E2959" w:rsidRPr="004F0D77">
        <w:rPr>
          <w:rFonts w:ascii="Arial" w:hAnsi="Arial" w:cs="Arial"/>
          <w:color w:val="000000" w:themeColor="text1"/>
          <w:lang w:val="en-US"/>
        </w:rPr>
        <w:t xml:space="preserve">A perfect understanding of the various international customs and cultures can be gained after the successful completion of this module. </w:t>
      </w:r>
      <w:r w:rsidR="00AD3F88" w:rsidRPr="004F0D77">
        <w:rPr>
          <w:rFonts w:ascii="Arial" w:hAnsi="Arial" w:cs="Arial"/>
          <w:color w:val="000000" w:themeColor="text1"/>
          <w:lang w:val="en-US"/>
        </w:rPr>
        <w:t xml:space="preserve"> </w:t>
      </w:r>
      <w:r w:rsidRPr="004F0D77">
        <w:rPr>
          <w:rFonts w:ascii="Arial" w:hAnsi="Arial" w:cs="Arial"/>
          <w:color w:val="000000" w:themeColor="text1"/>
          <w:lang w:val="en-US"/>
        </w:rPr>
        <w:t xml:space="preserve"> </w:t>
      </w:r>
    </w:p>
    <w:p w14:paraId="430A1EF1" w14:textId="77777777" w:rsidR="00C96334" w:rsidRPr="004F0D77" w:rsidRDefault="00C96334">
      <w:pPr>
        <w:spacing w:after="160" w:line="259" w:lineRule="auto"/>
        <w:jc w:val="left"/>
        <w:rPr>
          <w:rFonts w:ascii="Arial" w:hAnsi="Arial" w:cs="Arial"/>
          <w:color w:val="000000" w:themeColor="text1"/>
          <w:lang w:val="en-US"/>
        </w:rPr>
      </w:pPr>
      <w:r w:rsidRPr="004F0D77">
        <w:rPr>
          <w:rFonts w:ascii="Arial" w:hAnsi="Arial" w:cs="Arial"/>
          <w:color w:val="000000" w:themeColor="text1"/>
          <w:lang w:val="en-US"/>
        </w:rPr>
        <w:br w:type="page"/>
      </w:r>
    </w:p>
    <w:p w14:paraId="386398EE" w14:textId="77777777" w:rsidR="00EB5532" w:rsidRPr="004F0D77" w:rsidRDefault="00EB5532" w:rsidP="00EB5532">
      <w:pPr>
        <w:pStyle w:val="Titlu1"/>
        <w:rPr>
          <w:rFonts w:ascii="Arial" w:hAnsi="Arial" w:cs="Arial"/>
          <w:shd w:val="clear" w:color="auto" w:fill="FFFFFF"/>
        </w:rPr>
      </w:pPr>
      <w:bookmarkStart w:id="7" w:name="_Toc104919732"/>
      <w:r w:rsidRPr="004F0D77">
        <w:rPr>
          <w:rFonts w:ascii="Arial" w:hAnsi="Arial" w:cs="Arial"/>
          <w:shd w:val="clear" w:color="auto" w:fill="FFFFFF"/>
        </w:rPr>
        <w:lastRenderedPageBreak/>
        <w:t>References</w:t>
      </w:r>
      <w:bookmarkEnd w:id="7"/>
    </w:p>
    <w:p w14:paraId="072DD8E0" w14:textId="77777777" w:rsidR="00EB5532" w:rsidRPr="004F0D77" w:rsidRDefault="00EB5532" w:rsidP="00EB5532">
      <w:pPr>
        <w:pStyle w:val="Titlu2"/>
        <w:rPr>
          <w:rFonts w:ascii="Arial" w:hAnsi="Arial" w:cs="Arial"/>
          <w:color w:val="000000" w:themeColor="text1"/>
          <w:shd w:val="clear" w:color="auto" w:fill="FFFFFF"/>
        </w:rPr>
      </w:pPr>
      <w:bookmarkStart w:id="8" w:name="_Toc104919733"/>
      <w:r w:rsidRPr="004F0D77">
        <w:rPr>
          <w:rFonts w:ascii="Arial" w:hAnsi="Arial" w:cs="Arial"/>
          <w:color w:val="000000" w:themeColor="text1"/>
          <w:shd w:val="clear" w:color="auto" w:fill="FFFFFF"/>
        </w:rPr>
        <w:t>Books and Journals</w:t>
      </w:r>
      <w:bookmarkEnd w:id="8"/>
      <w:r w:rsidRPr="004F0D77">
        <w:rPr>
          <w:rFonts w:ascii="Arial" w:hAnsi="Arial" w:cs="Arial"/>
          <w:color w:val="000000" w:themeColor="text1"/>
          <w:shd w:val="clear" w:color="auto" w:fill="FFFFFF"/>
        </w:rPr>
        <w:t xml:space="preserve"> </w:t>
      </w:r>
    </w:p>
    <w:p w14:paraId="76A21A59" w14:textId="77777777" w:rsidR="00915451" w:rsidRPr="004F0D77" w:rsidRDefault="00915451" w:rsidP="00F7116E">
      <w:pPr>
        <w:rPr>
          <w:rFonts w:ascii="Arial" w:hAnsi="Arial" w:cs="Arial"/>
          <w:color w:val="000000" w:themeColor="text1"/>
        </w:rPr>
      </w:pPr>
      <w:bookmarkStart w:id="9" w:name="_Toc104919734"/>
      <w:r w:rsidRPr="004F0D77">
        <w:rPr>
          <w:rFonts w:ascii="Arial" w:hAnsi="Arial" w:cs="Arial"/>
          <w:color w:val="000000" w:themeColor="text1"/>
          <w:shd w:val="clear" w:color="auto" w:fill="FFFFFF"/>
        </w:rPr>
        <w:t xml:space="preserve">Chilufya, A., Hughes, E. and </w:t>
      </w:r>
      <w:proofErr w:type="spellStart"/>
      <w:r w:rsidRPr="004F0D77">
        <w:rPr>
          <w:rFonts w:ascii="Arial" w:hAnsi="Arial" w:cs="Arial"/>
          <w:color w:val="000000" w:themeColor="text1"/>
          <w:shd w:val="clear" w:color="auto" w:fill="FFFFFF"/>
        </w:rPr>
        <w:t>Scheyvens</w:t>
      </w:r>
      <w:proofErr w:type="spellEnd"/>
      <w:r w:rsidRPr="004F0D77">
        <w:rPr>
          <w:rFonts w:ascii="Arial" w:hAnsi="Arial" w:cs="Arial"/>
          <w:color w:val="000000" w:themeColor="text1"/>
          <w:shd w:val="clear" w:color="auto" w:fill="FFFFFF"/>
        </w:rPr>
        <w:t xml:space="preserve">, R., (2019). Tourists and community development: corporate social responsibility or tourist social </w:t>
      </w:r>
      <w:proofErr w:type="gramStart"/>
      <w:r w:rsidRPr="004F0D77">
        <w:rPr>
          <w:rFonts w:ascii="Arial" w:hAnsi="Arial" w:cs="Arial"/>
          <w:color w:val="000000" w:themeColor="text1"/>
          <w:shd w:val="clear" w:color="auto" w:fill="FFFFFF"/>
        </w:rPr>
        <w:t>responsibility</w:t>
      </w:r>
      <w:r w:rsidRPr="004F0D77">
        <w:rPr>
          <w:rFonts w:ascii="Arial" w:hAnsi="Arial" w:cs="Arial"/>
          <w:color w:val="000000" w:themeColor="text1"/>
        </w:rPr>
        <w:t>?.</w:t>
      </w:r>
      <w:proofErr w:type="gramEnd"/>
      <w:r w:rsidRPr="004F0D77">
        <w:rPr>
          <w:rFonts w:ascii="Arial" w:hAnsi="Arial" w:cs="Arial"/>
          <w:color w:val="000000" w:themeColor="text1"/>
        </w:rPr>
        <w:t> Journal of Sustainable Tourism, 27(10), pp.1513-1529.</w:t>
      </w:r>
    </w:p>
    <w:p w14:paraId="43D9D0A0" w14:textId="77777777" w:rsidR="00915451" w:rsidRPr="004F0D77" w:rsidRDefault="00915451" w:rsidP="00F7116E">
      <w:pPr>
        <w:rPr>
          <w:rFonts w:ascii="Arial" w:hAnsi="Arial" w:cs="Arial"/>
          <w:color w:val="000000" w:themeColor="text1"/>
        </w:rPr>
      </w:pPr>
      <w:proofErr w:type="spellStart"/>
      <w:r w:rsidRPr="004F0D77">
        <w:rPr>
          <w:rFonts w:ascii="Arial" w:hAnsi="Arial" w:cs="Arial"/>
          <w:color w:val="000000" w:themeColor="text1"/>
          <w:shd w:val="clear" w:color="auto" w:fill="FFFFFF"/>
        </w:rPr>
        <w:t>Entringer</w:t>
      </w:r>
      <w:proofErr w:type="spellEnd"/>
      <w:r w:rsidRPr="004F0D77">
        <w:rPr>
          <w:rFonts w:ascii="Arial" w:hAnsi="Arial" w:cs="Arial"/>
          <w:color w:val="000000" w:themeColor="text1"/>
          <w:shd w:val="clear" w:color="auto" w:fill="FFFFFF"/>
        </w:rPr>
        <w:t xml:space="preserve">, T.M., </w:t>
      </w:r>
      <w:proofErr w:type="spellStart"/>
      <w:r w:rsidRPr="004F0D77">
        <w:rPr>
          <w:rFonts w:ascii="Arial" w:hAnsi="Arial" w:cs="Arial"/>
          <w:color w:val="000000" w:themeColor="text1"/>
          <w:shd w:val="clear" w:color="auto" w:fill="FFFFFF"/>
        </w:rPr>
        <w:t>Gebauer</w:t>
      </w:r>
      <w:proofErr w:type="spellEnd"/>
      <w:r w:rsidRPr="004F0D77">
        <w:rPr>
          <w:rFonts w:ascii="Arial" w:hAnsi="Arial" w:cs="Arial"/>
          <w:color w:val="000000" w:themeColor="text1"/>
          <w:shd w:val="clear" w:color="auto" w:fill="FFFFFF"/>
        </w:rPr>
        <w:t xml:space="preserve">, J.E., Eck, J., </w:t>
      </w:r>
      <w:proofErr w:type="spellStart"/>
      <w:r w:rsidRPr="004F0D77">
        <w:rPr>
          <w:rFonts w:ascii="Arial" w:hAnsi="Arial" w:cs="Arial"/>
          <w:color w:val="000000" w:themeColor="text1"/>
          <w:shd w:val="clear" w:color="auto" w:fill="FFFFFF"/>
        </w:rPr>
        <w:t>Bleidorn</w:t>
      </w:r>
      <w:proofErr w:type="spellEnd"/>
      <w:r w:rsidRPr="004F0D77">
        <w:rPr>
          <w:rFonts w:ascii="Arial" w:hAnsi="Arial" w:cs="Arial"/>
          <w:color w:val="000000" w:themeColor="text1"/>
          <w:shd w:val="clear" w:color="auto" w:fill="FFFFFF"/>
        </w:rPr>
        <w:t xml:space="preserve">, W., </w:t>
      </w:r>
      <w:proofErr w:type="spellStart"/>
      <w:r w:rsidRPr="004F0D77">
        <w:rPr>
          <w:rFonts w:ascii="Arial" w:hAnsi="Arial" w:cs="Arial"/>
          <w:color w:val="000000" w:themeColor="text1"/>
          <w:shd w:val="clear" w:color="auto" w:fill="FFFFFF"/>
        </w:rPr>
        <w:t>Rentfrow</w:t>
      </w:r>
      <w:proofErr w:type="spellEnd"/>
      <w:r w:rsidRPr="004F0D77">
        <w:rPr>
          <w:rFonts w:ascii="Arial" w:hAnsi="Arial" w:cs="Arial"/>
          <w:color w:val="000000" w:themeColor="text1"/>
          <w:shd w:val="clear" w:color="auto" w:fill="FFFFFF"/>
        </w:rPr>
        <w:t>, P.J., Potter, J. and Gosling, S.D., (2020). Big Five facets and religiosity: Three large-scale, cross-cultural, theory-driven, and process-attentive tests. </w:t>
      </w:r>
      <w:r w:rsidRPr="004F0D77">
        <w:rPr>
          <w:rFonts w:ascii="Arial" w:hAnsi="Arial" w:cs="Arial"/>
          <w:color w:val="000000" w:themeColor="text1"/>
        </w:rPr>
        <w:t>Journal of Personality and Social Psychology.</w:t>
      </w:r>
    </w:p>
    <w:p w14:paraId="1625738D" w14:textId="77777777" w:rsidR="00915451" w:rsidRPr="004F0D77" w:rsidRDefault="00915451" w:rsidP="00F7116E">
      <w:pPr>
        <w:rPr>
          <w:rFonts w:ascii="Arial" w:hAnsi="Arial" w:cs="Arial"/>
          <w:color w:val="000000" w:themeColor="text1"/>
        </w:rPr>
      </w:pPr>
      <w:r w:rsidRPr="004F0D77">
        <w:rPr>
          <w:rFonts w:ascii="Arial" w:hAnsi="Arial" w:cs="Arial"/>
          <w:color w:val="000000" w:themeColor="text1"/>
          <w:shd w:val="clear" w:color="auto" w:fill="FFFFFF"/>
        </w:rPr>
        <w:t xml:space="preserve">Ghaderi, Z., </w:t>
      </w:r>
      <w:proofErr w:type="spellStart"/>
      <w:r w:rsidRPr="004F0D77">
        <w:rPr>
          <w:rFonts w:ascii="Arial" w:hAnsi="Arial" w:cs="Arial"/>
          <w:color w:val="000000" w:themeColor="text1"/>
          <w:shd w:val="clear" w:color="auto" w:fill="FFFFFF"/>
        </w:rPr>
        <w:t>Mirzapour</w:t>
      </w:r>
      <w:proofErr w:type="spellEnd"/>
      <w:r w:rsidRPr="004F0D77">
        <w:rPr>
          <w:rFonts w:ascii="Arial" w:hAnsi="Arial" w:cs="Arial"/>
          <w:color w:val="000000" w:themeColor="text1"/>
          <w:shd w:val="clear" w:color="auto" w:fill="FFFFFF"/>
        </w:rPr>
        <w:t>, M., Henderson, J.C. and Richardson, S., (2019). Corporate social responsibility and hotel performance: A view from Tehran, Iran. </w:t>
      </w:r>
      <w:r w:rsidRPr="004F0D77">
        <w:rPr>
          <w:rFonts w:ascii="Arial" w:hAnsi="Arial" w:cs="Arial"/>
          <w:color w:val="000000" w:themeColor="text1"/>
        </w:rPr>
        <w:t>Tourism Management Perspectives, 29, pp.41-47.</w:t>
      </w:r>
    </w:p>
    <w:p w14:paraId="35CEB181" w14:textId="77777777" w:rsidR="00915451" w:rsidRPr="004F0D77" w:rsidRDefault="00915451" w:rsidP="00F7116E">
      <w:pPr>
        <w:rPr>
          <w:rFonts w:ascii="Arial" w:hAnsi="Arial" w:cs="Arial"/>
          <w:color w:val="000000" w:themeColor="text1"/>
          <w:shd w:val="clear" w:color="auto" w:fill="FFFFFF"/>
        </w:rPr>
      </w:pPr>
      <w:r w:rsidRPr="004F0D77">
        <w:rPr>
          <w:rFonts w:ascii="Arial" w:hAnsi="Arial" w:cs="Arial"/>
          <w:color w:val="000000" w:themeColor="text1"/>
          <w:shd w:val="clear" w:color="auto" w:fill="FFFFFF"/>
        </w:rPr>
        <w:t>Neto, F.M.N.B.D.A., (2021). The Dos and Don’ts of Doing Business in the Middle East: GCC/United Arab Emirates (Doctoral dissertation).</w:t>
      </w:r>
    </w:p>
    <w:p w14:paraId="557C6E10" w14:textId="77777777" w:rsidR="00915451" w:rsidRPr="004F0D77" w:rsidRDefault="00915451" w:rsidP="00F7116E">
      <w:pPr>
        <w:rPr>
          <w:rFonts w:ascii="Arial" w:hAnsi="Arial" w:cs="Arial"/>
          <w:color w:val="000000" w:themeColor="text1"/>
        </w:rPr>
      </w:pPr>
      <w:r w:rsidRPr="004F0D77">
        <w:rPr>
          <w:rFonts w:ascii="Arial" w:hAnsi="Arial" w:cs="Arial"/>
          <w:color w:val="000000" w:themeColor="text1"/>
          <w:shd w:val="clear" w:color="auto" w:fill="FFFFFF"/>
        </w:rPr>
        <w:t>Pan, X., Gelfand, M. and Nau, D., (2021). Integrating evolutionary game theory and cross-cultural psychology to understand cultural dynamics. </w:t>
      </w:r>
      <w:r w:rsidRPr="004F0D77">
        <w:rPr>
          <w:rFonts w:ascii="Arial" w:hAnsi="Arial" w:cs="Arial"/>
          <w:color w:val="000000" w:themeColor="text1"/>
        </w:rPr>
        <w:t>American Psychologist, 76(6), p.1054.</w:t>
      </w:r>
    </w:p>
    <w:p w14:paraId="2197519A" w14:textId="77777777" w:rsidR="00915451" w:rsidRPr="004F0D77" w:rsidRDefault="00915451" w:rsidP="00915451">
      <w:pPr>
        <w:rPr>
          <w:rFonts w:ascii="Arial" w:hAnsi="Arial" w:cs="Arial"/>
          <w:color w:val="000000" w:themeColor="text1"/>
        </w:rPr>
      </w:pPr>
      <w:r w:rsidRPr="004F0D77">
        <w:rPr>
          <w:rFonts w:ascii="Arial" w:hAnsi="Arial" w:cs="Arial"/>
          <w:color w:val="000000" w:themeColor="text1"/>
          <w:shd w:val="clear" w:color="auto" w:fill="FFFFFF"/>
        </w:rPr>
        <w:t xml:space="preserve">Vidal, A., Salman, A., Lin, W.C. and </w:t>
      </w:r>
      <w:proofErr w:type="spellStart"/>
      <w:r w:rsidRPr="004F0D77">
        <w:rPr>
          <w:rFonts w:ascii="Arial" w:hAnsi="Arial" w:cs="Arial"/>
          <w:color w:val="000000" w:themeColor="text1"/>
          <w:shd w:val="clear" w:color="auto" w:fill="FFFFFF"/>
        </w:rPr>
        <w:t>Busso</w:t>
      </w:r>
      <w:proofErr w:type="spellEnd"/>
      <w:r w:rsidRPr="004F0D77">
        <w:rPr>
          <w:rFonts w:ascii="Arial" w:hAnsi="Arial" w:cs="Arial"/>
          <w:color w:val="000000" w:themeColor="text1"/>
          <w:shd w:val="clear" w:color="auto" w:fill="FFFFFF"/>
        </w:rPr>
        <w:t xml:space="preserve">, C., 2020, October. MSP-Face Corpus: A Natural </w:t>
      </w:r>
      <w:proofErr w:type="spellStart"/>
      <w:r w:rsidRPr="004F0D77">
        <w:rPr>
          <w:rFonts w:ascii="Arial" w:hAnsi="Arial" w:cs="Arial"/>
          <w:color w:val="000000" w:themeColor="text1"/>
          <w:shd w:val="clear" w:color="auto" w:fill="FFFFFF"/>
        </w:rPr>
        <w:t>Audiovisual</w:t>
      </w:r>
      <w:proofErr w:type="spellEnd"/>
      <w:r w:rsidRPr="004F0D77">
        <w:rPr>
          <w:rFonts w:ascii="Arial" w:hAnsi="Arial" w:cs="Arial"/>
          <w:color w:val="000000" w:themeColor="text1"/>
          <w:shd w:val="clear" w:color="auto" w:fill="FFFFFF"/>
        </w:rPr>
        <w:t xml:space="preserve"> Emotional Database. In </w:t>
      </w:r>
      <w:r w:rsidRPr="004F0D77">
        <w:rPr>
          <w:rFonts w:ascii="Arial" w:hAnsi="Arial" w:cs="Arial"/>
          <w:i/>
          <w:iCs/>
          <w:color w:val="000000" w:themeColor="text1"/>
          <w:shd w:val="clear" w:color="auto" w:fill="FFFFFF"/>
        </w:rPr>
        <w:t xml:space="preserve">Proceedings of the 2020 </w:t>
      </w:r>
      <w:r w:rsidRPr="004F0D77">
        <w:rPr>
          <w:rFonts w:ascii="Arial" w:hAnsi="Arial" w:cs="Arial"/>
          <w:color w:val="000000" w:themeColor="text1"/>
        </w:rPr>
        <w:t>International Conference on Multimodal Interaction (pp. 397-405).</w:t>
      </w:r>
    </w:p>
    <w:p w14:paraId="736BA794" w14:textId="1C6BAAD1" w:rsidR="001A1CE0" w:rsidRPr="004F0D77" w:rsidRDefault="000D1CB8" w:rsidP="001A1CE0">
      <w:pPr>
        <w:pStyle w:val="Titlu2"/>
        <w:rPr>
          <w:rFonts w:ascii="Arial" w:hAnsi="Arial" w:cs="Arial"/>
          <w:color w:val="000000" w:themeColor="text1"/>
        </w:rPr>
      </w:pPr>
      <w:r w:rsidRPr="004F0D77">
        <w:rPr>
          <w:rFonts w:ascii="Arial" w:hAnsi="Arial" w:cs="Arial"/>
          <w:color w:val="000000" w:themeColor="text1"/>
        </w:rPr>
        <w:lastRenderedPageBreak/>
        <w:t>Website References</w:t>
      </w:r>
      <w:bookmarkEnd w:id="9"/>
    </w:p>
    <w:p w14:paraId="0B0275A6" w14:textId="77777777" w:rsidR="007B1221" w:rsidRPr="004F0D77" w:rsidRDefault="007B1221" w:rsidP="001A1CE0">
      <w:pPr>
        <w:pStyle w:val="Bibliografie"/>
        <w:rPr>
          <w:rFonts w:ascii="Arial" w:hAnsi="Arial" w:cs="Arial"/>
          <w:noProof/>
          <w:color w:val="000000" w:themeColor="text1"/>
          <w:szCs w:val="24"/>
          <w:lang w:val="en-US"/>
        </w:rPr>
      </w:pPr>
      <w:r w:rsidRPr="004F0D77">
        <w:rPr>
          <w:rFonts w:ascii="Arial" w:hAnsi="Arial" w:cs="Arial"/>
          <w:noProof/>
          <w:color w:val="000000" w:themeColor="text1"/>
          <w:lang w:val="en-US"/>
        </w:rPr>
        <w:t xml:space="preserve">Clayton, M., (2019). </w:t>
      </w:r>
      <w:r w:rsidRPr="004F0D77">
        <w:rPr>
          <w:rFonts w:ascii="Arial" w:hAnsi="Arial" w:cs="Arial"/>
          <w:i/>
          <w:iCs/>
          <w:noProof/>
          <w:color w:val="000000" w:themeColor="text1"/>
          <w:lang w:val="en-US"/>
        </w:rPr>
        <w:t xml:space="preserve">FONS TROMPENAARS: CULTURAL DIFFERENCES. </w:t>
      </w:r>
      <w:r w:rsidRPr="004F0D77">
        <w:rPr>
          <w:rFonts w:ascii="Arial" w:hAnsi="Arial" w:cs="Arial"/>
          <w:noProof/>
          <w:color w:val="000000" w:themeColor="text1"/>
          <w:lang w:val="en-US"/>
        </w:rPr>
        <w:t xml:space="preserve">[Online] </w:t>
      </w:r>
      <w:r w:rsidRPr="004F0D77">
        <w:rPr>
          <w:rFonts w:ascii="Arial" w:hAnsi="Arial" w:cs="Arial"/>
          <w:noProof/>
          <w:color w:val="000000" w:themeColor="text1"/>
          <w:lang w:val="en-US"/>
        </w:rPr>
        <w:br/>
        <w:t xml:space="preserve">Available at: </w:t>
      </w:r>
      <w:r w:rsidRPr="004F0D77">
        <w:rPr>
          <w:rFonts w:ascii="Arial" w:hAnsi="Arial" w:cs="Arial"/>
          <w:noProof/>
          <w:color w:val="000000" w:themeColor="text1"/>
          <w:u w:val="single"/>
          <w:lang w:val="en-US"/>
        </w:rPr>
        <w:t>https://www.pocketbook.co.uk/blog/2015/08/25/fons-trompenaars-cultural-differences/</w:t>
      </w:r>
    </w:p>
    <w:p w14:paraId="7868172D" w14:textId="77777777" w:rsidR="007B1221" w:rsidRPr="004F0D77" w:rsidRDefault="007B1221" w:rsidP="001A1CE0">
      <w:pPr>
        <w:pStyle w:val="Bibliografie"/>
        <w:rPr>
          <w:rFonts w:ascii="Arial" w:hAnsi="Arial" w:cs="Arial"/>
          <w:noProof/>
          <w:color w:val="000000" w:themeColor="text1"/>
          <w:lang w:val="en-US"/>
        </w:rPr>
      </w:pPr>
      <w:r w:rsidRPr="004F0D77">
        <w:rPr>
          <w:rFonts w:ascii="Arial" w:hAnsi="Arial" w:cs="Arial"/>
          <w:noProof/>
          <w:color w:val="000000" w:themeColor="text1"/>
          <w:lang w:val="en-US"/>
        </w:rPr>
        <w:t xml:space="preserve">Eringa, K., (2019). </w:t>
      </w:r>
      <w:r w:rsidRPr="004F0D77">
        <w:rPr>
          <w:rFonts w:ascii="Arial" w:hAnsi="Arial" w:cs="Arial"/>
          <w:i/>
          <w:iCs/>
          <w:noProof/>
          <w:color w:val="000000" w:themeColor="text1"/>
          <w:lang w:val="en-US"/>
        </w:rPr>
        <w:t xml:space="preserve">How relevant are Hofstede's dimensions for inter-cultural studies? A replication of Hofstede's research among current international business students. </w:t>
      </w:r>
      <w:r w:rsidRPr="004F0D77">
        <w:rPr>
          <w:rFonts w:ascii="Arial" w:hAnsi="Arial" w:cs="Arial"/>
          <w:noProof/>
          <w:color w:val="000000" w:themeColor="text1"/>
          <w:lang w:val="en-US"/>
        </w:rPr>
        <w:t xml:space="preserve">[Online] </w:t>
      </w:r>
      <w:r w:rsidRPr="004F0D77">
        <w:rPr>
          <w:rFonts w:ascii="Arial" w:hAnsi="Arial" w:cs="Arial"/>
          <w:noProof/>
          <w:color w:val="000000" w:themeColor="text1"/>
          <w:lang w:val="en-US"/>
        </w:rPr>
        <w:br/>
        <w:t xml:space="preserve">Available at: </w:t>
      </w:r>
      <w:r w:rsidRPr="004F0D77">
        <w:rPr>
          <w:rFonts w:ascii="Arial" w:hAnsi="Arial" w:cs="Arial"/>
          <w:noProof/>
          <w:color w:val="000000" w:themeColor="text1"/>
          <w:u w:val="single"/>
          <w:lang w:val="en-US"/>
        </w:rPr>
        <w:t>https://www.tandfonline.com/doi/abs/10.1080/22243534.2015.11828344</w:t>
      </w:r>
    </w:p>
    <w:p w14:paraId="4C4E0A30" w14:textId="77777777" w:rsidR="007B1221" w:rsidRPr="004F0D77" w:rsidRDefault="007B1221" w:rsidP="001A1CE0">
      <w:pPr>
        <w:pStyle w:val="Bibliografie"/>
        <w:rPr>
          <w:rFonts w:ascii="Arial" w:hAnsi="Arial" w:cs="Arial"/>
          <w:noProof/>
          <w:color w:val="000000" w:themeColor="text1"/>
          <w:lang w:val="en-US"/>
        </w:rPr>
      </w:pPr>
      <w:r w:rsidRPr="004F0D77">
        <w:rPr>
          <w:rFonts w:ascii="Arial" w:hAnsi="Arial" w:cs="Arial"/>
          <w:noProof/>
          <w:color w:val="000000" w:themeColor="text1"/>
          <w:lang w:val="en-US"/>
        </w:rPr>
        <w:t xml:space="preserve">Guo, Q., (2019). </w:t>
      </w:r>
      <w:r w:rsidRPr="004F0D77">
        <w:rPr>
          <w:rFonts w:ascii="Arial" w:hAnsi="Arial" w:cs="Arial"/>
          <w:i/>
          <w:iCs/>
          <w:noProof/>
          <w:color w:val="000000" w:themeColor="text1"/>
          <w:lang w:val="en-US"/>
        </w:rPr>
        <w:t xml:space="preserve">Indulgence and Long Term Orientation Influence Prosocial Behavior at National Level. </w:t>
      </w:r>
      <w:r w:rsidRPr="004F0D77">
        <w:rPr>
          <w:rFonts w:ascii="Arial" w:hAnsi="Arial" w:cs="Arial"/>
          <w:noProof/>
          <w:color w:val="000000" w:themeColor="text1"/>
          <w:lang w:val="en-US"/>
        </w:rPr>
        <w:t xml:space="preserve">[Online] </w:t>
      </w:r>
      <w:r w:rsidRPr="004F0D77">
        <w:rPr>
          <w:rFonts w:ascii="Arial" w:hAnsi="Arial" w:cs="Arial"/>
          <w:noProof/>
          <w:color w:val="000000" w:themeColor="text1"/>
          <w:lang w:val="en-US"/>
        </w:rPr>
        <w:br/>
        <w:t xml:space="preserve">Available at: </w:t>
      </w:r>
      <w:r w:rsidRPr="004F0D77">
        <w:rPr>
          <w:rFonts w:ascii="Arial" w:hAnsi="Arial" w:cs="Arial"/>
          <w:noProof/>
          <w:color w:val="000000" w:themeColor="text1"/>
          <w:u w:val="single"/>
          <w:lang w:val="en-US"/>
        </w:rPr>
        <w:t>https://www.frontiersin.org/articles/10.3389/fpsyg.2018.01798/full</w:t>
      </w:r>
    </w:p>
    <w:p w14:paraId="68E9C28E" w14:textId="77777777" w:rsidR="007B1221" w:rsidRPr="004F0D77" w:rsidRDefault="007B1221" w:rsidP="001A1CE0">
      <w:pPr>
        <w:pStyle w:val="Bibliografie"/>
        <w:rPr>
          <w:rFonts w:ascii="Arial" w:hAnsi="Arial" w:cs="Arial"/>
          <w:noProof/>
          <w:color w:val="000000" w:themeColor="text1"/>
          <w:lang w:val="en-US"/>
        </w:rPr>
      </w:pPr>
      <w:r w:rsidRPr="004F0D77">
        <w:rPr>
          <w:rFonts w:ascii="Arial" w:hAnsi="Arial" w:cs="Arial"/>
          <w:noProof/>
          <w:color w:val="000000" w:themeColor="text1"/>
          <w:lang w:val="en-US"/>
        </w:rPr>
        <w:t xml:space="preserve">Kimmel, P. R., (2019). </w:t>
      </w:r>
      <w:r w:rsidRPr="004F0D77">
        <w:rPr>
          <w:rFonts w:ascii="Arial" w:hAnsi="Arial" w:cs="Arial"/>
          <w:i/>
          <w:iCs/>
          <w:noProof/>
          <w:color w:val="000000" w:themeColor="text1"/>
          <w:lang w:val="en-US"/>
        </w:rPr>
        <w:t xml:space="preserve">Cross-cultural theories. </w:t>
      </w:r>
      <w:r w:rsidRPr="004F0D77">
        <w:rPr>
          <w:rFonts w:ascii="Arial" w:hAnsi="Arial" w:cs="Arial"/>
          <w:noProof/>
          <w:color w:val="000000" w:themeColor="text1"/>
          <w:lang w:val="en-US"/>
        </w:rPr>
        <w:t xml:space="preserve">[Online] </w:t>
      </w:r>
      <w:r w:rsidRPr="004F0D77">
        <w:rPr>
          <w:rFonts w:ascii="Arial" w:hAnsi="Arial" w:cs="Arial"/>
          <w:noProof/>
          <w:color w:val="000000" w:themeColor="text1"/>
          <w:lang w:val="en-US"/>
        </w:rPr>
        <w:br/>
        <w:t xml:space="preserve">Available at: </w:t>
      </w:r>
      <w:r w:rsidRPr="004F0D77">
        <w:rPr>
          <w:rFonts w:ascii="Arial" w:hAnsi="Arial" w:cs="Arial"/>
          <w:noProof/>
          <w:color w:val="000000" w:themeColor="text1"/>
          <w:u w:val="single"/>
          <w:lang w:val="en-US"/>
        </w:rPr>
        <w:t>https://beyondculturaldifferences.wordpress.com/research-theories/</w:t>
      </w:r>
    </w:p>
    <w:p w14:paraId="6AD9A9BC" w14:textId="77777777" w:rsidR="007B1221" w:rsidRPr="004F0D77" w:rsidRDefault="007B1221" w:rsidP="001A1CE0">
      <w:pPr>
        <w:pStyle w:val="Bibliografie"/>
        <w:rPr>
          <w:rFonts w:ascii="Arial" w:hAnsi="Arial" w:cs="Arial"/>
          <w:noProof/>
          <w:color w:val="000000" w:themeColor="text1"/>
          <w:lang w:val="en-US"/>
        </w:rPr>
      </w:pPr>
      <w:r w:rsidRPr="004F0D77">
        <w:rPr>
          <w:rFonts w:ascii="Arial" w:hAnsi="Arial" w:cs="Arial"/>
          <w:noProof/>
          <w:color w:val="000000" w:themeColor="text1"/>
          <w:lang w:val="en-US"/>
        </w:rPr>
        <w:t xml:space="preserve">Merkin, R. S., (2019). </w:t>
      </w:r>
      <w:r w:rsidRPr="004F0D77">
        <w:rPr>
          <w:rFonts w:ascii="Arial" w:hAnsi="Arial" w:cs="Arial"/>
          <w:i/>
          <w:iCs/>
          <w:noProof/>
          <w:color w:val="000000" w:themeColor="text1"/>
          <w:lang w:val="en-US"/>
        </w:rPr>
        <w:t xml:space="preserve">Cross-Cultural Communication Theory and Research, Overview. </w:t>
      </w:r>
      <w:r w:rsidRPr="004F0D77">
        <w:rPr>
          <w:rFonts w:ascii="Arial" w:hAnsi="Arial" w:cs="Arial"/>
          <w:noProof/>
          <w:color w:val="000000" w:themeColor="text1"/>
          <w:lang w:val="en-US"/>
        </w:rPr>
        <w:t xml:space="preserve">[Online] </w:t>
      </w:r>
      <w:r w:rsidRPr="004F0D77">
        <w:rPr>
          <w:rFonts w:ascii="Arial" w:hAnsi="Arial" w:cs="Arial"/>
          <w:noProof/>
          <w:color w:val="000000" w:themeColor="text1"/>
          <w:lang w:val="en-US"/>
        </w:rPr>
        <w:br/>
        <w:t xml:space="preserve">Available at: </w:t>
      </w:r>
      <w:r w:rsidRPr="004F0D77">
        <w:rPr>
          <w:rFonts w:ascii="Arial" w:hAnsi="Arial" w:cs="Arial"/>
          <w:noProof/>
          <w:color w:val="000000" w:themeColor="text1"/>
          <w:u w:val="single"/>
          <w:lang w:val="en-US"/>
        </w:rPr>
        <w:t>https://onlinelibrary.wiley.com/doi/abs/10.1002/9781118783665.ieicc0098#:~:text=Cross%2Dcultural%20communication%20theories%20explain,the%20consequences%20of%20these%20differences.</w:t>
      </w:r>
    </w:p>
    <w:p w14:paraId="2D9B4904" w14:textId="18B941A8" w:rsidR="000D1CB8" w:rsidRPr="00452C5D" w:rsidRDefault="007B1221" w:rsidP="00452C5D">
      <w:pPr>
        <w:pStyle w:val="Bibliografie"/>
        <w:rPr>
          <w:rFonts w:ascii="Arial" w:hAnsi="Arial" w:cs="Arial"/>
          <w:noProof/>
          <w:color w:val="000000" w:themeColor="text1"/>
          <w:lang w:val="en-US"/>
        </w:rPr>
      </w:pPr>
      <w:r w:rsidRPr="004F0D77">
        <w:rPr>
          <w:rFonts w:ascii="Arial" w:hAnsi="Arial" w:cs="Arial"/>
          <w:noProof/>
          <w:color w:val="000000" w:themeColor="text1"/>
          <w:lang w:val="en-US"/>
        </w:rPr>
        <w:t xml:space="preserve">Sichta, J., (2020). </w:t>
      </w:r>
      <w:r w:rsidRPr="004F0D77">
        <w:rPr>
          <w:rFonts w:ascii="Arial" w:hAnsi="Arial" w:cs="Arial"/>
          <w:i/>
          <w:iCs/>
          <w:noProof/>
          <w:color w:val="000000" w:themeColor="text1"/>
          <w:lang w:val="en-US"/>
        </w:rPr>
        <w:t xml:space="preserve">10 dos and don'ts for managing hotel food-and-beverage. </w:t>
      </w:r>
      <w:r w:rsidRPr="004F0D77">
        <w:rPr>
          <w:rFonts w:ascii="Arial" w:hAnsi="Arial" w:cs="Arial"/>
          <w:noProof/>
          <w:color w:val="000000" w:themeColor="text1"/>
          <w:lang w:val="en-US"/>
        </w:rPr>
        <w:t xml:space="preserve">[Online] </w:t>
      </w:r>
      <w:r w:rsidRPr="004F0D77">
        <w:rPr>
          <w:rFonts w:ascii="Arial" w:hAnsi="Arial" w:cs="Arial"/>
          <w:noProof/>
          <w:color w:val="000000" w:themeColor="text1"/>
          <w:lang w:val="en-US"/>
        </w:rPr>
        <w:br/>
        <w:t xml:space="preserve">Available at: </w:t>
      </w:r>
      <w:r w:rsidRPr="004F0D77">
        <w:rPr>
          <w:rFonts w:ascii="Arial" w:hAnsi="Arial" w:cs="Arial"/>
          <w:noProof/>
          <w:color w:val="000000" w:themeColor="text1"/>
          <w:u w:val="single"/>
          <w:lang w:val="en-US"/>
        </w:rPr>
        <w:t>https://www.hotelmanagement.net/food-beverage/5-dos-and-don-ts-behind-managing-hotel-f-b</w:t>
      </w:r>
    </w:p>
    <w:sectPr w:rsidR="000D1CB8" w:rsidRPr="00452C5D" w:rsidSect="003A6F1E">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0BC02E" w14:textId="77777777" w:rsidR="000B24BF" w:rsidRDefault="000B24BF">
      <w:pPr>
        <w:spacing w:after="0" w:line="240" w:lineRule="auto"/>
      </w:pPr>
      <w:r>
        <w:separator/>
      </w:r>
    </w:p>
  </w:endnote>
  <w:endnote w:type="continuationSeparator" w:id="0">
    <w:p w14:paraId="4AFEC260" w14:textId="77777777" w:rsidR="000B24BF" w:rsidRDefault="000B2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077852"/>
      <w:docPartObj>
        <w:docPartGallery w:val="Page Numbers (Bottom of Page)"/>
        <w:docPartUnique/>
      </w:docPartObj>
    </w:sdtPr>
    <w:sdtEndPr/>
    <w:sdtContent>
      <w:sdt>
        <w:sdtPr>
          <w:id w:val="-1769616900"/>
          <w:docPartObj>
            <w:docPartGallery w:val="Page Numbers (Top of Page)"/>
            <w:docPartUnique/>
          </w:docPartObj>
        </w:sdtPr>
        <w:sdtEndPr/>
        <w:sdtContent>
          <w:p w14:paraId="0A48F9FF" w14:textId="79C462FB" w:rsidR="003A6F1E" w:rsidRDefault="006B2ADB">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3E7653">
              <w:rPr>
                <w:b/>
                <w:bCs/>
                <w:noProof/>
              </w:rPr>
              <w:t>11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E7653">
              <w:rPr>
                <w:b/>
                <w:bCs/>
                <w:noProof/>
              </w:rPr>
              <w:t>11</w:t>
            </w:r>
            <w:r>
              <w:rPr>
                <w:b/>
                <w:bCs/>
                <w:szCs w:val="24"/>
              </w:rPr>
              <w:fldChar w:fldCharType="end"/>
            </w:r>
          </w:p>
        </w:sdtContent>
      </w:sdt>
    </w:sdtContent>
  </w:sdt>
  <w:p w14:paraId="04C1458A" w14:textId="77777777" w:rsidR="003A6F1E" w:rsidRDefault="003A6F1E">
    <w:pPr>
      <w:pStyle w:val="Subsol"/>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D24A19" w14:textId="77777777" w:rsidR="000B24BF" w:rsidRDefault="000B24BF">
      <w:pPr>
        <w:spacing w:after="0" w:line="240" w:lineRule="auto"/>
      </w:pPr>
      <w:r>
        <w:separator/>
      </w:r>
    </w:p>
  </w:footnote>
  <w:footnote w:type="continuationSeparator" w:id="0">
    <w:p w14:paraId="3DBE7C71" w14:textId="77777777" w:rsidR="000B24BF" w:rsidRDefault="000B24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BADEC" w14:textId="109726F4" w:rsidR="003A6F1E" w:rsidRPr="003A6F1E" w:rsidRDefault="006B2ADB" w:rsidP="003A6F1E">
    <w:pPr>
      <w:pStyle w:val="Antet"/>
      <w:jc w:val="right"/>
      <w:rPr>
        <w:lang w:val="en-US"/>
      </w:rPr>
    </w:pPr>
    <w:r>
      <w:rPr>
        <w:lang w:val="en-US"/>
      </w:rPr>
      <w:t>Cultural Awareness</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8A2815"/>
    <w:multiLevelType w:val="hybridMultilevel"/>
    <w:tmpl w:val="1668F186"/>
    <w:lvl w:ilvl="0" w:tplc="9790E74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6F1E"/>
    <w:rsid w:val="00016687"/>
    <w:rsid w:val="000342C2"/>
    <w:rsid w:val="00035ADB"/>
    <w:rsid w:val="00043722"/>
    <w:rsid w:val="0005748D"/>
    <w:rsid w:val="00060E45"/>
    <w:rsid w:val="00062A0E"/>
    <w:rsid w:val="00083855"/>
    <w:rsid w:val="00083BC3"/>
    <w:rsid w:val="000A3D44"/>
    <w:rsid w:val="000A64D8"/>
    <w:rsid w:val="000B24BF"/>
    <w:rsid w:val="000D1CB8"/>
    <w:rsid w:val="000E440D"/>
    <w:rsid w:val="000F6C1F"/>
    <w:rsid w:val="000F6E60"/>
    <w:rsid w:val="001003AA"/>
    <w:rsid w:val="001202A5"/>
    <w:rsid w:val="00122931"/>
    <w:rsid w:val="0015225E"/>
    <w:rsid w:val="00154107"/>
    <w:rsid w:val="001621F3"/>
    <w:rsid w:val="001731DD"/>
    <w:rsid w:val="00180D9E"/>
    <w:rsid w:val="001831E2"/>
    <w:rsid w:val="001A1CE0"/>
    <w:rsid w:val="001A3E6F"/>
    <w:rsid w:val="001A432D"/>
    <w:rsid w:val="001C2286"/>
    <w:rsid w:val="001E0F20"/>
    <w:rsid w:val="001E1EB3"/>
    <w:rsid w:val="001E75D1"/>
    <w:rsid w:val="00222B54"/>
    <w:rsid w:val="00230524"/>
    <w:rsid w:val="00235629"/>
    <w:rsid w:val="0024047A"/>
    <w:rsid w:val="002463FE"/>
    <w:rsid w:val="00262750"/>
    <w:rsid w:val="002659C1"/>
    <w:rsid w:val="002665D5"/>
    <w:rsid w:val="0027320C"/>
    <w:rsid w:val="00294C0A"/>
    <w:rsid w:val="002F3F20"/>
    <w:rsid w:val="0030409B"/>
    <w:rsid w:val="00310418"/>
    <w:rsid w:val="003130BC"/>
    <w:rsid w:val="00337B82"/>
    <w:rsid w:val="00365049"/>
    <w:rsid w:val="003948A4"/>
    <w:rsid w:val="0039542D"/>
    <w:rsid w:val="003A11AA"/>
    <w:rsid w:val="003A4981"/>
    <w:rsid w:val="003A6F1E"/>
    <w:rsid w:val="003C02D2"/>
    <w:rsid w:val="003C53CA"/>
    <w:rsid w:val="003E6FFC"/>
    <w:rsid w:val="003E7653"/>
    <w:rsid w:val="003F0B01"/>
    <w:rsid w:val="003F1D0E"/>
    <w:rsid w:val="00412A11"/>
    <w:rsid w:val="004178A2"/>
    <w:rsid w:val="00452C5D"/>
    <w:rsid w:val="004759A6"/>
    <w:rsid w:val="00497595"/>
    <w:rsid w:val="004A01CC"/>
    <w:rsid w:val="004A204F"/>
    <w:rsid w:val="004A490B"/>
    <w:rsid w:val="004A7A8C"/>
    <w:rsid w:val="004B4059"/>
    <w:rsid w:val="004B50A8"/>
    <w:rsid w:val="004B5133"/>
    <w:rsid w:val="004C78DD"/>
    <w:rsid w:val="004F0D77"/>
    <w:rsid w:val="00507036"/>
    <w:rsid w:val="00522245"/>
    <w:rsid w:val="00524E53"/>
    <w:rsid w:val="00524F8E"/>
    <w:rsid w:val="0054213D"/>
    <w:rsid w:val="00543548"/>
    <w:rsid w:val="00544DAE"/>
    <w:rsid w:val="00556DCC"/>
    <w:rsid w:val="005629FB"/>
    <w:rsid w:val="005660BF"/>
    <w:rsid w:val="005739D1"/>
    <w:rsid w:val="00596467"/>
    <w:rsid w:val="005A2CD9"/>
    <w:rsid w:val="005A30D4"/>
    <w:rsid w:val="005A3F33"/>
    <w:rsid w:val="005A7DB2"/>
    <w:rsid w:val="005B12CB"/>
    <w:rsid w:val="00605E94"/>
    <w:rsid w:val="006122BD"/>
    <w:rsid w:val="00625961"/>
    <w:rsid w:val="006504D7"/>
    <w:rsid w:val="00661EFE"/>
    <w:rsid w:val="00665E03"/>
    <w:rsid w:val="0066705A"/>
    <w:rsid w:val="00672978"/>
    <w:rsid w:val="006A077E"/>
    <w:rsid w:val="006A76C0"/>
    <w:rsid w:val="006B0153"/>
    <w:rsid w:val="006B2ADB"/>
    <w:rsid w:val="006F7C85"/>
    <w:rsid w:val="00716821"/>
    <w:rsid w:val="0072015D"/>
    <w:rsid w:val="007637EB"/>
    <w:rsid w:val="00765EC1"/>
    <w:rsid w:val="007745B8"/>
    <w:rsid w:val="0078690A"/>
    <w:rsid w:val="007A46E0"/>
    <w:rsid w:val="007B1221"/>
    <w:rsid w:val="007D6FF3"/>
    <w:rsid w:val="007F4401"/>
    <w:rsid w:val="007F769D"/>
    <w:rsid w:val="0080376B"/>
    <w:rsid w:val="0081283D"/>
    <w:rsid w:val="0082016A"/>
    <w:rsid w:val="0084223C"/>
    <w:rsid w:val="0086323D"/>
    <w:rsid w:val="008761F5"/>
    <w:rsid w:val="0089439D"/>
    <w:rsid w:val="008B1CA2"/>
    <w:rsid w:val="008C145E"/>
    <w:rsid w:val="008D0231"/>
    <w:rsid w:val="008D1D6D"/>
    <w:rsid w:val="008D7061"/>
    <w:rsid w:val="008E2959"/>
    <w:rsid w:val="008F14B3"/>
    <w:rsid w:val="008F2C05"/>
    <w:rsid w:val="008F7D6B"/>
    <w:rsid w:val="0090079E"/>
    <w:rsid w:val="009059DE"/>
    <w:rsid w:val="009077C8"/>
    <w:rsid w:val="00910AAA"/>
    <w:rsid w:val="00911387"/>
    <w:rsid w:val="00915451"/>
    <w:rsid w:val="00933F04"/>
    <w:rsid w:val="0093534A"/>
    <w:rsid w:val="00936689"/>
    <w:rsid w:val="00954DE1"/>
    <w:rsid w:val="00956A2E"/>
    <w:rsid w:val="009767E1"/>
    <w:rsid w:val="009971B6"/>
    <w:rsid w:val="009A00A6"/>
    <w:rsid w:val="009A6AF0"/>
    <w:rsid w:val="009C4208"/>
    <w:rsid w:val="009E6089"/>
    <w:rsid w:val="009F2089"/>
    <w:rsid w:val="00A0379A"/>
    <w:rsid w:val="00A12618"/>
    <w:rsid w:val="00A21EE2"/>
    <w:rsid w:val="00A324A9"/>
    <w:rsid w:val="00A56C6F"/>
    <w:rsid w:val="00A618A9"/>
    <w:rsid w:val="00A64726"/>
    <w:rsid w:val="00A65FF5"/>
    <w:rsid w:val="00A80986"/>
    <w:rsid w:val="00A97EDF"/>
    <w:rsid w:val="00AA53E3"/>
    <w:rsid w:val="00AB06C4"/>
    <w:rsid w:val="00AB122D"/>
    <w:rsid w:val="00AB1552"/>
    <w:rsid w:val="00AB51CF"/>
    <w:rsid w:val="00AD1E82"/>
    <w:rsid w:val="00AD3F88"/>
    <w:rsid w:val="00AE3029"/>
    <w:rsid w:val="00AE62F8"/>
    <w:rsid w:val="00AE6774"/>
    <w:rsid w:val="00B064DB"/>
    <w:rsid w:val="00B14567"/>
    <w:rsid w:val="00B176FF"/>
    <w:rsid w:val="00B17728"/>
    <w:rsid w:val="00B70F7E"/>
    <w:rsid w:val="00B73327"/>
    <w:rsid w:val="00B95C2E"/>
    <w:rsid w:val="00BA1415"/>
    <w:rsid w:val="00BA18CE"/>
    <w:rsid w:val="00BB4886"/>
    <w:rsid w:val="00BB5B3A"/>
    <w:rsid w:val="00BD1E67"/>
    <w:rsid w:val="00BD3509"/>
    <w:rsid w:val="00C1065E"/>
    <w:rsid w:val="00C37D3B"/>
    <w:rsid w:val="00C63788"/>
    <w:rsid w:val="00C7703E"/>
    <w:rsid w:val="00C842E3"/>
    <w:rsid w:val="00C87E42"/>
    <w:rsid w:val="00C96334"/>
    <w:rsid w:val="00CA4A3B"/>
    <w:rsid w:val="00CA5B6F"/>
    <w:rsid w:val="00CC743B"/>
    <w:rsid w:val="00CF606E"/>
    <w:rsid w:val="00D02780"/>
    <w:rsid w:val="00D2493B"/>
    <w:rsid w:val="00D270D2"/>
    <w:rsid w:val="00D33042"/>
    <w:rsid w:val="00D407CE"/>
    <w:rsid w:val="00D45EC5"/>
    <w:rsid w:val="00D60E7A"/>
    <w:rsid w:val="00D70206"/>
    <w:rsid w:val="00DA086F"/>
    <w:rsid w:val="00DA6CBD"/>
    <w:rsid w:val="00DA7D2B"/>
    <w:rsid w:val="00DE3CB7"/>
    <w:rsid w:val="00DE49C9"/>
    <w:rsid w:val="00DE4A85"/>
    <w:rsid w:val="00DF7BAD"/>
    <w:rsid w:val="00E04821"/>
    <w:rsid w:val="00E04FBF"/>
    <w:rsid w:val="00E34C55"/>
    <w:rsid w:val="00E35F1C"/>
    <w:rsid w:val="00E41D44"/>
    <w:rsid w:val="00E55561"/>
    <w:rsid w:val="00E612C2"/>
    <w:rsid w:val="00E9032B"/>
    <w:rsid w:val="00EB3E85"/>
    <w:rsid w:val="00EB5532"/>
    <w:rsid w:val="00EC2F28"/>
    <w:rsid w:val="00ED0044"/>
    <w:rsid w:val="00ED269F"/>
    <w:rsid w:val="00ED42B8"/>
    <w:rsid w:val="00EE40D2"/>
    <w:rsid w:val="00EF328B"/>
    <w:rsid w:val="00EF79A2"/>
    <w:rsid w:val="00F225BA"/>
    <w:rsid w:val="00F24DA1"/>
    <w:rsid w:val="00F26044"/>
    <w:rsid w:val="00F46B8D"/>
    <w:rsid w:val="00F7116E"/>
    <w:rsid w:val="00F80E4E"/>
    <w:rsid w:val="00FD5D0A"/>
    <w:rsid w:val="00FE1EC5"/>
    <w:rsid w:val="00FF5199"/>
    <w:rsid w:val="00FF7A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2D482"/>
  <w15:chartTrackingRefBased/>
  <w15:docId w15:val="{9F78430B-C278-4877-96C1-3D707E959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223C"/>
    <w:pPr>
      <w:spacing w:after="200" w:line="48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ED269F"/>
    <w:pPr>
      <w:keepNext/>
      <w:keepLines/>
      <w:spacing w:before="480" w:after="0"/>
      <w:outlineLvl w:val="0"/>
    </w:pPr>
    <w:rPr>
      <w:rFonts w:eastAsiaTheme="majorEastAsia" w:cstheme="majorBidi"/>
      <w:b/>
      <w:bCs/>
      <w:sz w:val="28"/>
      <w:szCs w:val="28"/>
      <w:lang w:val="en-US"/>
    </w:rPr>
  </w:style>
  <w:style w:type="paragraph" w:styleId="Titlu2">
    <w:name w:val="heading 2"/>
    <w:basedOn w:val="Normal"/>
    <w:next w:val="Normal"/>
    <w:link w:val="Titlu2Caracter"/>
    <w:uiPriority w:val="9"/>
    <w:unhideWhenUsed/>
    <w:qFormat/>
    <w:rsid w:val="007A46E0"/>
    <w:pPr>
      <w:keepNext/>
      <w:keepLines/>
      <w:spacing w:before="200" w:after="0"/>
      <w:outlineLvl w:val="1"/>
    </w:pPr>
    <w:rPr>
      <w:rFonts w:eastAsiaTheme="majorEastAsia" w:cstheme="majorBidi"/>
      <w:b/>
      <w:bCs/>
      <w:sz w:val="26"/>
      <w:szCs w:val="26"/>
      <w:lang w:val="en-US"/>
    </w:rPr>
  </w:style>
  <w:style w:type="paragraph" w:styleId="Titlu3">
    <w:name w:val="heading 3"/>
    <w:basedOn w:val="Normal"/>
    <w:next w:val="Normal"/>
    <w:link w:val="Titlu3Caracter"/>
    <w:uiPriority w:val="9"/>
    <w:unhideWhenUsed/>
    <w:qFormat/>
    <w:rsid w:val="00337B82"/>
    <w:pPr>
      <w:keepNext/>
      <w:keepLines/>
      <w:spacing w:before="40" w:after="0"/>
      <w:outlineLvl w:val="2"/>
    </w:pPr>
    <w:rPr>
      <w:rFonts w:eastAsiaTheme="majorEastAsia" w:cstheme="majorBidi"/>
      <w:i/>
      <w:color w:val="000000" w:themeColor="text1"/>
      <w:szCs w:val="24"/>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D269F"/>
    <w:rPr>
      <w:rFonts w:ascii="Times New Roman" w:eastAsiaTheme="majorEastAsia" w:hAnsi="Times New Roman" w:cstheme="majorBidi"/>
      <w:b/>
      <w:bCs/>
      <w:sz w:val="28"/>
      <w:szCs w:val="28"/>
    </w:rPr>
  </w:style>
  <w:style w:type="character" w:customStyle="1" w:styleId="Titlu2Caracter">
    <w:name w:val="Titlu 2 Caracter"/>
    <w:basedOn w:val="Fontdeparagrafimplicit"/>
    <w:link w:val="Titlu2"/>
    <w:uiPriority w:val="9"/>
    <w:rsid w:val="007A46E0"/>
    <w:rPr>
      <w:rFonts w:ascii="Times New Roman" w:eastAsiaTheme="majorEastAsia" w:hAnsi="Times New Roman" w:cstheme="majorBidi"/>
      <w:b/>
      <w:bCs/>
      <w:sz w:val="26"/>
      <w:szCs w:val="26"/>
    </w:rPr>
  </w:style>
  <w:style w:type="character" w:customStyle="1" w:styleId="Titlu3Caracter">
    <w:name w:val="Titlu 3 Caracter"/>
    <w:basedOn w:val="Fontdeparagrafimplicit"/>
    <w:link w:val="Titlu3"/>
    <w:uiPriority w:val="9"/>
    <w:rsid w:val="00337B82"/>
    <w:rPr>
      <w:rFonts w:ascii="Times New Roman" w:eastAsiaTheme="majorEastAsia" w:hAnsi="Times New Roman" w:cstheme="majorBidi"/>
      <w:i/>
      <w:color w:val="000000" w:themeColor="text1"/>
      <w:sz w:val="24"/>
      <w:szCs w:val="24"/>
      <w:u w:val="single"/>
      <w:lang w:val="en-GB"/>
    </w:rPr>
  </w:style>
  <w:style w:type="paragraph" w:styleId="Antet">
    <w:name w:val="header"/>
    <w:basedOn w:val="Normal"/>
    <w:link w:val="AntetCaracter"/>
    <w:uiPriority w:val="99"/>
    <w:unhideWhenUsed/>
    <w:rsid w:val="003A6F1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A6F1E"/>
    <w:rPr>
      <w:rFonts w:ascii="Times New Roman" w:hAnsi="Times New Roman"/>
      <w:sz w:val="24"/>
      <w:lang w:val="en-GB"/>
    </w:rPr>
  </w:style>
  <w:style w:type="paragraph" w:styleId="Subsol">
    <w:name w:val="footer"/>
    <w:basedOn w:val="Normal"/>
    <w:link w:val="SubsolCaracter"/>
    <w:uiPriority w:val="99"/>
    <w:unhideWhenUsed/>
    <w:rsid w:val="003A6F1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A6F1E"/>
    <w:rPr>
      <w:rFonts w:ascii="Times New Roman" w:hAnsi="Times New Roman"/>
      <w:sz w:val="24"/>
      <w:lang w:val="en-GB"/>
    </w:rPr>
  </w:style>
  <w:style w:type="table" w:styleId="Tabelgril">
    <w:name w:val="Table Grid"/>
    <w:basedOn w:val="TabelNormal"/>
    <w:uiPriority w:val="39"/>
    <w:rsid w:val="00C84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842E3"/>
    <w:pPr>
      <w:ind w:left="720"/>
      <w:contextualSpacing/>
    </w:pPr>
  </w:style>
  <w:style w:type="paragraph" w:styleId="Bibliografie">
    <w:name w:val="Bibliography"/>
    <w:basedOn w:val="Normal"/>
    <w:next w:val="Normal"/>
    <w:uiPriority w:val="37"/>
    <w:unhideWhenUsed/>
    <w:rsid w:val="000D1CB8"/>
  </w:style>
  <w:style w:type="paragraph" w:styleId="Titlucuprins">
    <w:name w:val="TOC Heading"/>
    <w:basedOn w:val="Titlu1"/>
    <w:next w:val="Normal"/>
    <w:uiPriority w:val="39"/>
    <w:unhideWhenUsed/>
    <w:qFormat/>
    <w:rsid w:val="00CF606E"/>
    <w:pPr>
      <w:spacing w:before="240" w:line="259" w:lineRule="auto"/>
      <w:jc w:val="left"/>
      <w:outlineLvl w:val="9"/>
    </w:pPr>
    <w:rPr>
      <w:rFonts w:asciiTheme="majorHAnsi" w:hAnsiTheme="majorHAnsi"/>
      <w:b w:val="0"/>
      <w:bCs w:val="0"/>
      <w:color w:val="2F5496" w:themeColor="accent1" w:themeShade="BF"/>
      <w:sz w:val="32"/>
      <w:szCs w:val="32"/>
    </w:rPr>
  </w:style>
  <w:style w:type="paragraph" w:styleId="Cuprins1">
    <w:name w:val="toc 1"/>
    <w:basedOn w:val="Normal"/>
    <w:next w:val="Normal"/>
    <w:autoRedefine/>
    <w:uiPriority w:val="39"/>
    <w:unhideWhenUsed/>
    <w:rsid w:val="00CF606E"/>
    <w:pPr>
      <w:spacing w:after="100"/>
    </w:pPr>
  </w:style>
  <w:style w:type="paragraph" w:styleId="Cuprins2">
    <w:name w:val="toc 2"/>
    <w:basedOn w:val="Normal"/>
    <w:next w:val="Normal"/>
    <w:autoRedefine/>
    <w:uiPriority w:val="39"/>
    <w:unhideWhenUsed/>
    <w:rsid w:val="00CF606E"/>
    <w:pPr>
      <w:spacing w:after="100"/>
      <w:ind w:left="240"/>
    </w:pPr>
  </w:style>
  <w:style w:type="paragraph" w:styleId="Cuprins3">
    <w:name w:val="toc 3"/>
    <w:basedOn w:val="Normal"/>
    <w:next w:val="Normal"/>
    <w:autoRedefine/>
    <w:uiPriority w:val="39"/>
    <w:unhideWhenUsed/>
    <w:rsid w:val="00CF606E"/>
    <w:pPr>
      <w:spacing w:after="100"/>
      <w:ind w:left="480"/>
    </w:pPr>
  </w:style>
  <w:style w:type="character" w:styleId="Hyperlink">
    <w:name w:val="Hyperlink"/>
    <w:basedOn w:val="Fontdeparagrafimplicit"/>
    <w:uiPriority w:val="99"/>
    <w:unhideWhenUsed/>
    <w:rsid w:val="00CF606E"/>
    <w:rPr>
      <w:color w:val="0563C1" w:themeColor="hyperlink"/>
      <w:u w:val="single"/>
    </w:rPr>
  </w:style>
  <w:style w:type="character" w:styleId="Referincomentariu">
    <w:name w:val="annotation reference"/>
    <w:basedOn w:val="Fontdeparagrafimplicit"/>
    <w:uiPriority w:val="99"/>
    <w:semiHidden/>
    <w:unhideWhenUsed/>
    <w:rsid w:val="00B176FF"/>
    <w:rPr>
      <w:sz w:val="16"/>
      <w:szCs w:val="16"/>
    </w:rPr>
  </w:style>
  <w:style w:type="paragraph" w:styleId="Textcomentariu">
    <w:name w:val="annotation text"/>
    <w:basedOn w:val="Normal"/>
    <w:link w:val="TextcomentariuCaracter"/>
    <w:uiPriority w:val="99"/>
    <w:semiHidden/>
    <w:unhideWhenUsed/>
    <w:rsid w:val="00B176FF"/>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B176FF"/>
    <w:rPr>
      <w:rFonts w:ascii="Times New Roman" w:hAnsi="Times New Roman"/>
      <w:sz w:val="20"/>
      <w:szCs w:val="20"/>
      <w:lang w:val="en-GB"/>
    </w:rPr>
  </w:style>
  <w:style w:type="paragraph" w:styleId="SubiectComentariu">
    <w:name w:val="annotation subject"/>
    <w:basedOn w:val="Textcomentariu"/>
    <w:next w:val="Textcomentariu"/>
    <w:link w:val="SubiectComentariuCaracter"/>
    <w:uiPriority w:val="99"/>
    <w:semiHidden/>
    <w:unhideWhenUsed/>
    <w:rsid w:val="00B176FF"/>
    <w:rPr>
      <w:b/>
      <w:bCs/>
    </w:rPr>
  </w:style>
  <w:style w:type="character" w:customStyle="1" w:styleId="SubiectComentariuCaracter">
    <w:name w:val="Subiect Comentariu Caracter"/>
    <w:basedOn w:val="TextcomentariuCaracter"/>
    <w:link w:val="SubiectComentariu"/>
    <w:uiPriority w:val="99"/>
    <w:semiHidden/>
    <w:rsid w:val="00B176FF"/>
    <w:rPr>
      <w:rFonts w:ascii="Times New Roman" w:hAnsi="Times New Roman"/>
      <w:b/>
      <w:bCs/>
      <w:sz w:val="20"/>
      <w:szCs w:val="20"/>
      <w:lang w:val="en-GB"/>
    </w:rPr>
  </w:style>
  <w:style w:type="paragraph" w:styleId="Revizuire">
    <w:name w:val="Revision"/>
    <w:hidden/>
    <w:uiPriority w:val="99"/>
    <w:semiHidden/>
    <w:rsid w:val="00716821"/>
    <w:pPr>
      <w:spacing w:after="0" w:line="240" w:lineRule="auto"/>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414952">
      <w:bodyDiv w:val="1"/>
      <w:marLeft w:val="0"/>
      <w:marRight w:val="0"/>
      <w:marTop w:val="0"/>
      <w:marBottom w:val="0"/>
      <w:divBdr>
        <w:top w:val="none" w:sz="0" w:space="0" w:color="auto"/>
        <w:left w:val="none" w:sz="0" w:space="0" w:color="auto"/>
        <w:bottom w:val="none" w:sz="0" w:space="0" w:color="auto"/>
        <w:right w:val="none" w:sz="0" w:space="0" w:color="auto"/>
      </w:divBdr>
    </w:div>
    <w:div w:id="176887973">
      <w:bodyDiv w:val="1"/>
      <w:marLeft w:val="0"/>
      <w:marRight w:val="0"/>
      <w:marTop w:val="0"/>
      <w:marBottom w:val="0"/>
      <w:divBdr>
        <w:top w:val="none" w:sz="0" w:space="0" w:color="auto"/>
        <w:left w:val="none" w:sz="0" w:space="0" w:color="auto"/>
        <w:bottom w:val="none" w:sz="0" w:space="0" w:color="auto"/>
        <w:right w:val="none" w:sz="0" w:space="0" w:color="auto"/>
      </w:divBdr>
    </w:div>
    <w:div w:id="281616821">
      <w:bodyDiv w:val="1"/>
      <w:marLeft w:val="0"/>
      <w:marRight w:val="0"/>
      <w:marTop w:val="0"/>
      <w:marBottom w:val="0"/>
      <w:divBdr>
        <w:top w:val="none" w:sz="0" w:space="0" w:color="auto"/>
        <w:left w:val="none" w:sz="0" w:space="0" w:color="auto"/>
        <w:bottom w:val="none" w:sz="0" w:space="0" w:color="auto"/>
        <w:right w:val="none" w:sz="0" w:space="0" w:color="auto"/>
      </w:divBdr>
    </w:div>
    <w:div w:id="619535761">
      <w:bodyDiv w:val="1"/>
      <w:marLeft w:val="0"/>
      <w:marRight w:val="0"/>
      <w:marTop w:val="0"/>
      <w:marBottom w:val="0"/>
      <w:divBdr>
        <w:top w:val="none" w:sz="0" w:space="0" w:color="auto"/>
        <w:left w:val="none" w:sz="0" w:space="0" w:color="auto"/>
        <w:bottom w:val="none" w:sz="0" w:space="0" w:color="auto"/>
        <w:right w:val="none" w:sz="0" w:space="0" w:color="auto"/>
      </w:divBdr>
    </w:div>
    <w:div w:id="1144083476">
      <w:bodyDiv w:val="1"/>
      <w:marLeft w:val="0"/>
      <w:marRight w:val="0"/>
      <w:marTop w:val="0"/>
      <w:marBottom w:val="0"/>
      <w:divBdr>
        <w:top w:val="none" w:sz="0" w:space="0" w:color="auto"/>
        <w:left w:val="none" w:sz="0" w:space="0" w:color="auto"/>
        <w:bottom w:val="none" w:sz="0" w:space="0" w:color="auto"/>
        <w:right w:val="none" w:sz="0" w:space="0" w:color="auto"/>
      </w:divBdr>
    </w:div>
    <w:div w:id="1774011366">
      <w:bodyDiv w:val="1"/>
      <w:marLeft w:val="0"/>
      <w:marRight w:val="0"/>
      <w:marTop w:val="0"/>
      <w:marBottom w:val="0"/>
      <w:divBdr>
        <w:top w:val="none" w:sz="0" w:space="0" w:color="auto"/>
        <w:left w:val="none" w:sz="0" w:space="0" w:color="auto"/>
        <w:bottom w:val="none" w:sz="0" w:space="0" w:color="auto"/>
        <w:right w:val="none" w:sz="0" w:space="0" w:color="auto"/>
      </w:divBdr>
    </w:div>
    <w:div w:id="2100977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Pau19</b:Tag>
    <b:SourceType>InternetSite</b:SourceType>
    <b:Guid>{662F80B0-3D14-4B5B-B46B-D05FDC9B9CF8}</b:Guid>
    <b:Author>
      <b:Author>
        <b:NameList>
          <b:Person>
            <b:Last>Kimmel</b:Last>
            <b:First>Paul</b:First>
            <b:Middle>R.</b:Middle>
          </b:Person>
        </b:NameList>
      </b:Author>
    </b:Author>
    <b:Title>Cross-cultural theories</b:Title>
    <b:Year>2019</b:Year>
    <b:URL>https://beyondculturaldifferences.wordpress.com/research-theories/</b:URL>
    <b:RefOrder>3</b:RefOrder>
  </b:Source>
  <b:Source>
    <b:Tag>Reb191</b:Tag>
    <b:SourceType>InternetSite</b:SourceType>
    <b:Guid>{3CCF659A-6C86-4FEA-93C8-329EB249F2AC}</b:Guid>
    <b:Author>
      <b:Author>
        <b:NameList>
          <b:Person>
            <b:Last>Merkin</b:Last>
            <b:First>Rebecca</b:First>
            <b:Middle>S.</b:Middle>
          </b:Person>
        </b:NameList>
      </b:Author>
    </b:Author>
    <b:Title>Cross-Cultural Communication Theory and Research, Overview</b:Title>
    <b:Year>2019</b:Year>
    <b:URL>https://onlinelibrary.wiley.com/doi/abs/10.1002/9781118783665.ieicc0098#:~:text=Cross%2Dcultural%20communication%20theories%20explain,the%20consequences%20of%20these%20differences.</b:URL>
    <b:RefOrder>4</b:RefOrder>
  </b:Source>
  <b:Source>
    <b:Tag>Kla19</b:Tag>
    <b:SourceType>InternetSite</b:SourceType>
    <b:Guid>{4D26112B-2873-4264-A03D-3AAA8C95A55F}</b:Guid>
    <b:Author>
      <b:Author>
        <b:NameList>
          <b:Person>
            <b:Last>Eringa</b:Last>
            <b:First>Klaes</b:First>
          </b:Person>
        </b:NameList>
      </b:Author>
    </b:Author>
    <b:Title>How relevant are Hofstede's dimensions for inter-cultural studies? A replication of Hofstede's research among current international business students</b:Title>
    <b:Year>2019</b:Year>
    <b:URL>https://www.tandfonline.com/doi/abs/10.1080/22243534.2015.11828344</b:URL>
    <b:RefOrder>5</b:RefOrder>
  </b:Source>
  <b:Source>
    <b:Tag>Jim20</b:Tag>
    <b:SourceType>InternetSite</b:SourceType>
    <b:Guid>{AE92E88F-D3B1-4855-A18E-114B7E0D6C37}</b:Guid>
    <b:Author>
      <b:Author>
        <b:NameList>
          <b:Person>
            <b:Last>Sichta</b:Last>
            <b:First>Jim</b:First>
          </b:Person>
        </b:NameList>
      </b:Author>
    </b:Author>
    <b:Title>10 dos and don'ts for managing hotel food-and-beverage</b:Title>
    <b:Year>2020</b:Year>
    <b:URL>https://www.hotelmanagement.net/food-beverage/5-dos-and-don-ts-behind-managing-hotel-f-b</b:URL>
    <b:RefOrder>2</b:RefOrder>
  </b:Source>
  <b:Source>
    <b:Tag>Mik192</b:Tag>
    <b:SourceType>InternetSite</b:SourceType>
    <b:Guid>{B3941ECC-BAB1-447A-9C7F-DA654EA51C4D}</b:Guid>
    <b:Author>
      <b:Author>
        <b:NameList>
          <b:Person>
            <b:Last>Clayton</b:Last>
            <b:First>Mike</b:First>
          </b:Person>
        </b:NameList>
      </b:Author>
    </b:Author>
    <b:Title>FONS TROMPENAARS: CULTURAL DIFFERENCES</b:Title>
    <b:Year>2019</b:Year>
    <b:URL>https://www.pocketbook.co.uk/blog/2015/08/25/fons-trompenaars-cultural-differences/</b:URL>
    <b:RefOrder>6</b:RefOrder>
  </b:Source>
  <b:Source>
    <b:Tag>Qin19</b:Tag>
    <b:SourceType>InternetSite</b:SourceType>
    <b:Guid>{46DB7A7C-A442-458E-B4C8-CD2F15CE992E}</b:Guid>
    <b:Author>
      <b:Author>
        <b:NameList>
          <b:Person>
            <b:Last>Guo</b:Last>
            <b:First>Qingke</b:First>
          </b:Person>
        </b:NameList>
      </b:Author>
    </b:Author>
    <b:Title>Indulgence and Long Term Orientation Influence Prosocial Behavior at National Level</b:Title>
    <b:Year>2019</b:Year>
    <b:URL>https://www.frontiersin.org/articles/10.3389/fpsyg.2018.01798/full</b:URL>
    <b:RefOrder>1</b:RefOrder>
  </b:Source>
</b:Sources>
</file>

<file path=customXml/itemProps1.xml><?xml version="1.0" encoding="utf-8"?>
<ds:datastoreItem xmlns:ds="http://schemas.openxmlformats.org/officeDocument/2006/customXml" ds:itemID="{FDD0F6B3-5802-44DD-8402-16EF828C5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1845</Words>
  <Characters>10517</Characters>
  <Application>Microsoft Office Word</Application>
  <DocSecurity>0</DocSecurity>
  <Lines>87</Lines>
  <Paragraphs>24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Catalina</cp:lastModifiedBy>
  <cp:revision>12</cp:revision>
  <dcterms:created xsi:type="dcterms:W3CDTF">2022-06-07T05:14:00Z</dcterms:created>
  <dcterms:modified xsi:type="dcterms:W3CDTF">2022-06-13T10:30:00Z</dcterms:modified>
</cp:coreProperties>
</file>