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28558" w14:textId="40047595" w:rsidR="00D617CC" w:rsidRDefault="00D617CC" w:rsidP="00D617CC">
      <w:pPr>
        <w:pStyle w:val="Title"/>
        <w:jc w:val="center"/>
        <w:rPr>
          <w:rFonts w:ascii="Arial" w:hAnsi="Arial" w:cs="Arial"/>
        </w:rPr>
      </w:pPr>
      <w:bookmarkStart w:id="0" w:name="_m9r7fru4iqas" w:colFirst="0" w:colLast="0"/>
      <w:bookmarkEnd w:id="0"/>
      <w:r w:rsidRPr="00581964">
        <w:rPr>
          <w:rFonts w:ascii="Arial" w:hAnsi="Arial" w:cs="Arial"/>
          <w:noProof/>
        </w:rPr>
        <w:drawing>
          <wp:inline distT="0" distB="0" distL="0" distR="0" wp14:anchorId="061F9F63" wp14:editId="06324CAB">
            <wp:extent cx="4102735" cy="13836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2735" cy="1383665"/>
                    </a:xfrm>
                    <a:prstGeom prst="rect">
                      <a:avLst/>
                    </a:prstGeom>
                    <a:noFill/>
                  </pic:spPr>
                </pic:pic>
              </a:graphicData>
            </a:graphic>
          </wp:inline>
        </w:drawing>
      </w:r>
    </w:p>
    <w:p w14:paraId="50201AFA" w14:textId="641F4D1C" w:rsidR="00D617CC" w:rsidRDefault="00D617CC" w:rsidP="00D617CC">
      <w:pPr>
        <w:pStyle w:val="Title"/>
        <w:jc w:val="center"/>
        <w:rPr>
          <w:rFonts w:ascii="Arial" w:hAnsi="Arial" w:cs="Arial"/>
        </w:rPr>
      </w:pPr>
    </w:p>
    <w:p w14:paraId="76DBDD41" w14:textId="77777777" w:rsidR="00D617CC" w:rsidRDefault="00D617CC" w:rsidP="00D617CC">
      <w:pPr>
        <w:pStyle w:val="Title"/>
        <w:jc w:val="center"/>
        <w:rPr>
          <w:rFonts w:ascii="Arial" w:hAnsi="Arial" w:cs="Arial"/>
        </w:rPr>
      </w:pPr>
    </w:p>
    <w:p w14:paraId="574F73D0" w14:textId="77777777" w:rsidR="00D617CC" w:rsidRDefault="00D617CC" w:rsidP="00D617CC">
      <w:pPr>
        <w:pStyle w:val="Title"/>
        <w:jc w:val="center"/>
        <w:rPr>
          <w:rFonts w:ascii="Arial" w:hAnsi="Arial" w:cs="Arial"/>
        </w:rPr>
      </w:pPr>
    </w:p>
    <w:p w14:paraId="082E39EB" w14:textId="77777777" w:rsidR="00D617CC" w:rsidRDefault="00D617CC" w:rsidP="00D617CC">
      <w:pPr>
        <w:pStyle w:val="Title"/>
        <w:jc w:val="center"/>
        <w:rPr>
          <w:rFonts w:ascii="Arial" w:hAnsi="Arial" w:cs="Arial"/>
        </w:rPr>
      </w:pPr>
    </w:p>
    <w:p w14:paraId="0A6435C2" w14:textId="6E84029B" w:rsidR="00D617CC" w:rsidRPr="00955195" w:rsidRDefault="00955195" w:rsidP="00D617CC">
      <w:pPr>
        <w:pStyle w:val="Title"/>
        <w:jc w:val="center"/>
        <w:rPr>
          <w:rFonts w:ascii="Arial" w:hAnsi="Arial" w:cs="Arial"/>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55195">
        <w:rPr>
          <w:rFonts w:ascii="Arial" w:hAnsi="Arial" w:cs="Arial"/>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IMPLEMENTATION OF IT SECURITY IN</w:t>
      </w:r>
      <w:r w:rsidR="00A52ADE">
        <w:rPr>
          <w:rFonts w:ascii="Arial" w:hAnsi="Arial" w:cs="Arial"/>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TO</w:t>
      </w:r>
      <w:r w:rsidRPr="00955195">
        <w:rPr>
          <w:rFonts w:ascii="Arial" w:hAnsi="Arial" w:cs="Arial"/>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G4S SECURITY SOLUTIONS</w:t>
      </w:r>
    </w:p>
    <w:p w14:paraId="5DA97672" w14:textId="77777777" w:rsidR="00D617CC" w:rsidRDefault="00D617CC" w:rsidP="00D617CC">
      <w:pPr>
        <w:pStyle w:val="Title"/>
        <w:jc w:val="center"/>
        <w:rPr>
          <w:rFonts w:ascii="Arial" w:hAnsi="Arial" w:cs="Arial"/>
        </w:rPr>
      </w:pPr>
    </w:p>
    <w:p w14:paraId="1981A6EC" w14:textId="77777777" w:rsidR="00D617CC" w:rsidRDefault="00D617CC" w:rsidP="00D617CC">
      <w:pPr>
        <w:pStyle w:val="Title"/>
        <w:jc w:val="center"/>
        <w:rPr>
          <w:rFonts w:ascii="Arial" w:hAnsi="Arial" w:cs="Arial"/>
        </w:rPr>
      </w:pPr>
    </w:p>
    <w:p w14:paraId="7F3CE114" w14:textId="77777777" w:rsidR="00D617CC" w:rsidRDefault="00D617CC" w:rsidP="00D617CC">
      <w:pPr>
        <w:spacing w:after="165" w:line="360" w:lineRule="auto"/>
        <w:jc w:val="center"/>
        <w:rPr>
          <w:rFonts w:ascii="Arial" w:eastAsia="Calibri" w:hAnsi="Arial" w:cs="Arial"/>
          <w:b/>
          <w:color w:val="000000"/>
          <w:sz w:val="32"/>
          <w:szCs w:val="32"/>
          <w:lang w:eastAsia="en-US"/>
        </w:rPr>
      </w:pPr>
    </w:p>
    <w:p w14:paraId="06844700" w14:textId="77777777" w:rsidR="00D617CC" w:rsidRDefault="00D617CC" w:rsidP="00D617CC">
      <w:pPr>
        <w:spacing w:after="165" w:line="360" w:lineRule="auto"/>
        <w:jc w:val="center"/>
        <w:rPr>
          <w:rFonts w:ascii="Arial" w:eastAsia="Calibri" w:hAnsi="Arial" w:cs="Arial"/>
          <w:b/>
          <w:color w:val="000000"/>
          <w:sz w:val="32"/>
          <w:szCs w:val="32"/>
          <w:lang w:eastAsia="en-US"/>
        </w:rPr>
      </w:pPr>
    </w:p>
    <w:p w14:paraId="2A58B4B8" w14:textId="77777777" w:rsidR="00955195" w:rsidRDefault="00955195" w:rsidP="00D617CC">
      <w:pPr>
        <w:spacing w:after="165" w:line="360" w:lineRule="auto"/>
        <w:jc w:val="center"/>
        <w:rPr>
          <w:rFonts w:ascii="Arial" w:eastAsia="Calibri" w:hAnsi="Arial" w:cs="Arial"/>
          <w:b/>
          <w:color w:val="000000"/>
          <w:lang w:eastAsia="en-US"/>
        </w:rPr>
      </w:pPr>
    </w:p>
    <w:p w14:paraId="7A4B14F6" w14:textId="70C4009F" w:rsidR="00D617CC" w:rsidRPr="00D617CC" w:rsidRDefault="00D617CC" w:rsidP="00D617CC">
      <w:pPr>
        <w:spacing w:after="165" w:line="360" w:lineRule="auto"/>
        <w:jc w:val="center"/>
        <w:rPr>
          <w:rFonts w:ascii="Arial" w:eastAsia="Calibri" w:hAnsi="Arial" w:cs="Arial"/>
          <w:color w:val="000000"/>
          <w:lang w:eastAsia="en-US"/>
        </w:rPr>
      </w:pPr>
      <w:r w:rsidRPr="00D617CC">
        <w:rPr>
          <w:rFonts w:ascii="Arial" w:eastAsia="Calibri" w:hAnsi="Arial" w:cs="Arial"/>
          <w:b/>
          <w:color w:val="000000"/>
          <w:lang w:eastAsia="en-US"/>
        </w:rPr>
        <w:t>Student Name:</w:t>
      </w:r>
      <w:r w:rsidRPr="00D617CC">
        <w:rPr>
          <w:rFonts w:ascii="Arial" w:eastAsia="Calibri" w:hAnsi="Arial" w:cs="Arial"/>
          <w:color w:val="000000"/>
          <w:lang w:eastAsia="en-US"/>
        </w:rPr>
        <w:t xml:space="preserve"> Antonio Brian Fernandez Ramos</w:t>
      </w:r>
    </w:p>
    <w:p w14:paraId="2D70240B" w14:textId="77777777" w:rsidR="00D617CC" w:rsidRPr="00D617CC" w:rsidRDefault="00D617CC" w:rsidP="00D617CC">
      <w:pPr>
        <w:spacing w:after="165" w:line="360" w:lineRule="auto"/>
        <w:jc w:val="center"/>
        <w:rPr>
          <w:rFonts w:ascii="Arial" w:eastAsia="Calibri" w:hAnsi="Arial" w:cs="Arial"/>
          <w:color w:val="000000"/>
          <w:lang w:eastAsia="en-US"/>
        </w:rPr>
      </w:pPr>
      <w:r w:rsidRPr="00D617CC">
        <w:rPr>
          <w:rFonts w:ascii="Arial" w:eastAsia="Calibri" w:hAnsi="Arial" w:cs="Arial"/>
          <w:b/>
          <w:color w:val="000000"/>
          <w:lang w:eastAsia="en-US"/>
        </w:rPr>
        <w:t>Student Number:</w:t>
      </w:r>
      <w:r w:rsidRPr="00D617CC">
        <w:rPr>
          <w:rFonts w:ascii="Arial" w:eastAsia="Calibri" w:hAnsi="Arial" w:cs="Arial"/>
          <w:color w:val="000000"/>
          <w:lang w:eastAsia="en-US"/>
        </w:rPr>
        <w:t xml:space="preserve"> 1818212</w:t>
      </w:r>
    </w:p>
    <w:p w14:paraId="42238B71" w14:textId="4CF805D8" w:rsidR="00D617CC" w:rsidRPr="00D617CC" w:rsidRDefault="00D617CC" w:rsidP="00D617CC">
      <w:pPr>
        <w:spacing w:after="165" w:line="360" w:lineRule="auto"/>
        <w:jc w:val="center"/>
        <w:rPr>
          <w:rFonts w:ascii="Arial" w:eastAsia="Calibri" w:hAnsi="Arial" w:cs="Arial"/>
          <w:color w:val="000000"/>
          <w:lang w:eastAsia="en-US"/>
        </w:rPr>
      </w:pPr>
      <w:r w:rsidRPr="00D617CC">
        <w:rPr>
          <w:rFonts w:ascii="Arial" w:eastAsia="Calibri" w:hAnsi="Arial" w:cs="Arial"/>
          <w:b/>
          <w:color w:val="000000"/>
          <w:lang w:eastAsia="en-US"/>
        </w:rPr>
        <w:t>Module Number:</w:t>
      </w:r>
      <w:r w:rsidRPr="00D617CC">
        <w:rPr>
          <w:rFonts w:ascii="Arial" w:eastAsia="Calibri" w:hAnsi="Arial" w:cs="Arial"/>
          <w:color w:val="000000"/>
          <w:lang w:eastAsia="en-US"/>
        </w:rPr>
        <w:t xml:space="preserve"> BMSW</w:t>
      </w:r>
      <w:r>
        <w:rPr>
          <w:rFonts w:ascii="Arial" w:eastAsia="Calibri" w:hAnsi="Arial" w:cs="Arial"/>
          <w:color w:val="000000"/>
          <w:lang w:eastAsia="en-US"/>
        </w:rPr>
        <w:t>5104</w:t>
      </w:r>
    </w:p>
    <w:p w14:paraId="68A958E5" w14:textId="78516F48" w:rsidR="00D617CC" w:rsidRPr="00D617CC" w:rsidRDefault="00D617CC" w:rsidP="00D617CC">
      <w:pPr>
        <w:spacing w:after="165" w:line="360" w:lineRule="auto"/>
        <w:jc w:val="center"/>
        <w:rPr>
          <w:rFonts w:ascii="Arial" w:eastAsia="Calibri" w:hAnsi="Arial" w:cs="Arial"/>
          <w:color w:val="000000"/>
          <w:lang w:eastAsia="en-US"/>
        </w:rPr>
      </w:pPr>
      <w:r w:rsidRPr="00D617CC">
        <w:rPr>
          <w:rFonts w:ascii="Arial" w:eastAsia="Calibri" w:hAnsi="Arial" w:cs="Arial"/>
          <w:b/>
          <w:color w:val="000000"/>
          <w:lang w:eastAsia="en-US"/>
        </w:rPr>
        <w:t>Module Title:</w:t>
      </w:r>
      <w:r w:rsidRPr="00D617CC">
        <w:rPr>
          <w:rFonts w:ascii="Arial" w:eastAsia="Calibri" w:hAnsi="Arial" w:cs="Arial"/>
          <w:color w:val="000000"/>
          <w:lang w:eastAsia="en-US"/>
        </w:rPr>
        <w:t xml:space="preserve"> </w:t>
      </w:r>
      <w:r>
        <w:rPr>
          <w:rFonts w:ascii="Arial" w:eastAsia="Calibri" w:hAnsi="Arial" w:cs="Arial"/>
          <w:color w:val="000000"/>
          <w:lang w:eastAsia="en-US"/>
        </w:rPr>
        <w:t>Managing Projects in the Organisation</w:t>
      </w:r>
    </w:p>
    <w:p w14:paraId="13DC80F5" w14:textId="6CFE7167" w:rsidR="00D617CC" w:rsidRPr="00D617CC" w:rsidRDefault="00D617CC" w:rsidP="00D617CC">
      <w:pPr>
        <w:spacing w:after="165" w:line="360" w:lineRule="auto"/>
        <w:jc w:val="center"/>
        <w:rPr>
          <w:rFonts w:ascii="Arial" w:eastAsia="Calibri" w:hAnsi="Arial" w:cs="Arial"/>
          <w:color w:val="000000"/>
          <w:lang w:eastAsia="en-US"/>
        </w:rPr>
      </w:pPr>
      <w:r w:rsidRPr="00D617CC">
        <w:rPr>
          <w:rFonts w:ascii="Arial" w:eastAsia="Calibri" w:hAnsi="Arial" w:cs="Arial"/>
          <w:b/>
          <w:color w:val="000000"/>
          <w:lang w:eastAsia="en-US"/>
        </w:rPr>
        <w:t>Lecturer Name:</w:t>
      </w:r>
      <w:r w:rsidRPr="00D617CC">
        <w:rPr>
          <w:rFonts w:ascii="Arial" w:eastAsia="Calibri" w:hAnsi="Arial" w:cs="Arial"/>
          <w:color w:val="000000"/>
          <w:lang w:eastAsia="en-US"/>
        </w:rPr>
        <w:t xml:space="preserve"> Dr.</w:t>
      </w:r>
      <w:r>
        <w:rPr>
          <w:rFonts w:ascii="Arial" w:eastAsia="Calibri" w:hAnsi="Arial" w:cs="Arial"/>
          <w:color w:val="000000"/>
          <w:lang w:eastAsia="en-US"/>
        </w:rPr>
        <w:t xml:space="preserve"> Paul Jenkins</w:t>
      </w:r>
    </w:p>
    <w:p w14:paraId="66DAFE10" w14:textId="5A340027" w:rsidR="00D617CC" w:rsidRPr="00D617CC" w:rsidRDefault="00D617CC" w:rsidP="00D617CC">
      <w:pPr>
        <w:pStyle w:val="Heading1"/>
        <w:rPr>
          <w:rFonts w:ascii="Arial" w:hAnsi="Arial" w:cs="Arial"/>
        </w:rPr>
      </w:pPr>
      <w:bookmarkStart w:id="1" w:name="_eia9mcf9v93f" w:colFirst="0" w:colLast="0"/>
      <w:bookmarkStart w:id="2" w:name="_Toc47993955"/>
      <w:bookmarkEnd w:id="1"/>
      <w:r w:rsidRPr="00D617CC">
        <w:rPr>
          <w:rFonts w:ascii="Arial" w:hAnsi="Arial" w:cs="Arial"/>
        </w:rPr>
        <w:lastRenderedPageBreak/>
        <w:t>Executive Summary</w:t>
      </w:r>
      <w:bookmarkEnd w:id="2"/>
    </w:p>
    <w:p w14:paraId="7A518D97" w14:textId="354A2ABB" w:rsidR="00D617CC" w:rsidRPr="00D617CC" w:rsidRDefault="00D617CC" w:rsidP="00D617CC">
      <w:pPr>
        <w:rPr>
          <w:rFonts w:ascii="Arial" w:hAnsi="Arial" w:cs="Arial"/>
        </w:rPr>
      </w:pPr>
      <w:r w:rsidRPr="00D617CC">
        <w:rPr>
          <w:rFonts w:ascii="Arial" w:hAnsi="Arial" w:cs="Arial"/>
        </w:rPr>
        <w:t xml:space="preserve">The report will initiate with the introduction of the project related to implementing </w:t>
      </w:r>
      <w:r w:rsidRPr="00955195">
        <w:rPr>
          <w:rFonts w:ascii="Arial" w:hAnsi="Arial" w:cs="Arial"/>
          <w:color w:val="000000" w:themeColor="text1"/>
        </w:rPr>
        <w:t xml:space="preserve">IT Security </w:t>
      </w:r>
      <w:r w:rsidRPr="00D617CC">
        <w:rPr>
          <w:rFonts w:ascii="Arial" w:hAnsi="Arial" w:cs="Arial"/>
        </w:rPr>
        <w:t>in G4</w:t>
      </w:r>
      <w:r>
        <w:rPr>
          <w:rFonts w:ascii="Arial" w:hAnsi="Arial" w:cs="Arial"/>
        </w:rPr>
        <w:t>S S</w:t>
      </w:r>
      <w:r w:rsidRPr="00D617CC">
        <w:rPr>
          <w:rFonts w:ascii="Arial" w:hAnsi="Arial" w:cs="Arial"/>
        </w:rPr>
        <w:t xml:space="preserve">ecurity </w:t>
      </w:r>
      <w:r>
        <w:rPr>
          <w:rFonts w:ascii="Arial" w:hAnsi="Arial" w:cs="Arial"/>
        </w:rPr>
        <w:t>S</w:t>
      </w:r>
      <w:r w:rsidRPr="00D617CC">
        <w:rPr>
          <w:rFonts w:ascii="Arial" w:hAnsi="Arial" w:cs="Arial"/>
        </w:rPr>
        <w:t>olutions. Then the report will discuss the effectiveness of the different project management tools and techniques in relation to the current project and discusses the pros and cons of each method and tools. Post the discussion the report devises a project plan outlining the objectives, goals and timeline of the project. The report also includes a scheduling summary and work breakdown structure for the existing project and outlines the assumptions and the constraints. The report also elaborates a communication plan and then discusses the lifecycle of the project using PRINCE2 methodology. Post the discussion, the project develops a self</w:t>
      </w:r>
      <w:r>
        <w:rPr>
          <w:rFonts w:ascii="Arial" w:hAnsi="Arial" w:cs="Arial"/>
        </w:rPr>
        <w:t>-</w:t>
      </w:r>
      <w:r w:rsidRPr="00D617CC">
        <w:rPr>
          <w:rFonts w:ascii="Arial" w:hAnsi="Arial" w:cs="Arial"/>
        </w:rPr>
        <w:t>improvement plan for the manager with the feedbacks and reflection of the manager on his skills.</w:t>
      </w:r>
      <w:r w:rsidRPr="00D617CC">
        <w:rPr>
          <w:rFonts w:ascii="Arial" w:hAnsi="Arial" w:cs="Arial"/>
        </w:rPr>
        <w:br w:type="page"/>
      </w:r>
    </w:p>
    <w:p w14:paraId="25B1DBA2" w14:textId="15CD0118" w:rsidR="00D617CC" w:rsidRPr="00955195" w:rsidRDefault="00955195" w:rsidP="00D617CC">
      <w:pPr>
        <w:pStyle w:val="Title"/>
        <w:jc w:val="center"/>
        <w:rPr>
          <w:rFonts w:ascii="Arial" w:hAnsi="Arial" w:cs="Arial"/>
          <w:b/>
          <w:bCs/>
          <w:color w:val="000000" w:themeColor="text1"/>
          <w:sz w:val="24"/>
          <w:szCs w:val="24"/>
        </w:rPr>
      </w:pPr>
      <w:bookmarkStart w:id="3" w:name="_e9guok84ngrh" w:colFirst="0" w:colLast="0"/>
      <w:bookmarkEnd w:id="3"/>
      <w:r w:rsidRPr="00955195">
        <w:rPr>
          <w:rFonts w:ascii="Arial" w:hAnsi="Arial" w:cs="Arial"/>
          <w:b/>
          <w:bCs/>
          <w:color w:val="000000" w:themeColor="text1"/>
          <w:sz w:val="24"/>
          <w:szCs w:val="24"/>
        </w:rPr>
        <w:lastRenderedPageBreak/>
        <w:t xml:space="preserve">Table of contents </w:t>
      </w:r>
    </w:p>
    <w:sdt>
      <w:sdtPr>
        <w:rPr>
          <w:rFonts w:ascii="Arial" w:hAnsi="Arial" w:cs="Arial"/>
        </w:rPr>
        <w:id w:val="1163125108"/>
        <w:docPartObj>
          <w:docPartGallery w:val="Table of Contents"/>
          <w:docPartUnique/>
        </w:docPartObj>
      </w:sdtPr>
      <w:sdtEndPr/>
      <w:sdtContent>
        <w:p w14:paraId="3343A068" w14:textId="77777777" w:rsidR="00D617CC" w:rsidRPr="00D617CC" w:rsidRDefault="00D617CC" w:rsidP="00D617CC">
          <w:pPr>
            <w:pStyle w:val="TOC1"/>
            <w:tabs>
              <w:tab w:val="right" w:pos="9019"/>
            </w:tabs>
            <w:rPr>
              <w:rFonts w:ascii="Arial" w:hAnsi="Arial" w:cs="Arial"/>
              <w:noProof/>
            </w:rPr>
          </w:pPr>
          <w:r w:rsidRPr="00D617CC">
            <w:rPr>
              <w:rFonts w:ascii="Arial" w:hAnsi="Arial" w:cs="Arial"/>
            </w:rPr>
            <w:fldChar w:fldCharType="begin"/>
          </w:r>
          <w:r w:rsidRPr="00D617CC">
            <w:rPr>
              <w:rFonts w:ascii="Arial" w:hAnsi="Arial" w:cs="Arial"/>
            </w:rPr>
            <w:instrText xml:space="preserve"> TOC \h \u \z </w:instrText>
          </w:r>
          <w:r w:rsidRPr="00D617CC">
            <w:rPr>
              <w:rFonts w:ascii="Arial" w:hAnsi="Arial" w:cs="Arial"/>
            </w:rPr>
            <w:fldChar w:fldCharType="separate"/>
          </w:r>
        </w:p>
        <w:p w14:paraId="446D855B" w14:textId="5BEFB57F" w:rsidR="00D617CC" w:rsidRPr="00D617CC" w:rsidRDefault="0048142B" w:rsidP="00D617CC">
          <w:pPr>
            <w:pStyle w:val="TOC1"/>
            <w:tabs>
              <w:tab w:val="right" w:pos="9019"/>
            </w:tabs>
            <w:rPr>
              <w:rFonts w:ascii="Arial" w:hAnsi="Arial" w:cs="Arial"/>
              <w:noProof/>
            </w:rPr>
          </w:pPr>
          <w:hyperlink w:anchor="_Toc47993956" w:history="1">
            <w:r w:rsidR="00D617CC" w:rsidRPr="00D617CC">
              <w:rPr>
                <w:rStyle w:val="Hyperlink"/>
                <w:rFonts w:ascii="Arial" w:hAnsi="Arial" w:cs="Arial"/>
                <w:noProof/>
              </w:rPr>
              <w:t>Introduction</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_Toc47993956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3</w:t>
            </w:r>
            <w:r w:rsidR="00D617CC" w:rsidRPr="00D617CC">
              <w:rPr>
                <w:rFonts w:ascii="Arial" w:hAnsi="Arial" w:cs="Arial"/>
                <w:noProof/>
                <w:webHidden/>
              </w:rPr>
              <w:fldChar w:fldCharType="end"/>
            </w:r>
          </w:hyperlink>
        </w:p>
        <w:p w14:paraId="38A1CA27" w14:textId="6354BC53" w:rsidR="00D617CC" w:rsidRPr="00D617CC" w:rsidRDefault="0048142B" w:rsidP="00D617CC">
          <w:pPr>
            <w:pStyle w:val="TOC1"/>
            <w:tabs>
              <w:tab w:val="right" w:pos="9019"/>
            </w:tabs>
            <w:rPr>
              <w:rFonts w:ascii="Arial" w:hAnsi="Arial" w:cs="Arial"/>
              <w:noProof/>
            </w:rPr>
          </w:pPr>
          <w:hyperlink w:anchor="_Toc47993957" w:history="1">
            <w:r w:rsidR="00D617CC" w:rsidRPr="00D617CC">
              <w:rPr>
                <w:rStyle w:val="Hyperlink"/>
                <w:rFonts w:ascii="Arial" w:hAnsi="Arial" w:cs="Arial"/>
                <w:noProof/>
              </w:rPr>
              <w:t>The usefulness of project management tools and techniques</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_Toc47993957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3</w:t>
            </w:r>
            <w:r w:rsidR="00D617CC" w:rsidRPr="00D617CC">
              <w:rPr>
                <w:rFonts w:ascii="Arial" w:hAnsi="Arial" w:cs="Arial"/>
                <w:noProof/>
                <w:webHidden/>
              </w:rPr>
              <w:fldChar w:fldCharType="end"/>
            </w:r>
          </w:hyperlink>
        </w:p>
        <w:p w14:paraId="31D508B2" w14:textId="182AD144" w:rsidR="00D617CC" w:rsidRPr="00D617CC" w:rsidRDefault="0048142B" w:rsidP="00D617CC">
          <w:pPr>
            <w:pStyle w:val="TOC2"/>
            <w:tabs>
              <w:tab w:val="right" w:pos="9019"/>
            </w:tabs>
            <w:rPr>
              <w:rFonts w:ascii="Arial" w:hAnsi="Arial" w:cs="Arial"/>
              <w:noProof/>
            </w:rPr>
          </w:pPr>
          <w:hyperlink w:anchor="_Toc47993958" w:history="1">
            <w:r w:rsidR="00D617CC" w:rsidRPr="00D617CC">
              <w:rPr>
                <w:rStyle w:val="Hyperlink"/>
                <w:rFonts w:ascii="Arial" w:hAnsi="Arial" w:cs="Arial"/>
                <w:noProof/>
              </w:rPr>
              <w:t>Gantt Chart</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_Toc47993958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3</w:t>
            </w:r>
            <w:r w:rsidR="00D617CC" w:rsidRPr="00D617CC">
              <w:rPr>
                <w:rFonts w:ascii="Arial" w:hAnsi="Arial" w:cs="Arial"/>
                <w:noProof/>
                <w:webHidden/>
              </w:rPr>
              <w:fldChar w:fldCharType="end"/>
            </w:r>
          </w:hyperlink>
        </w:p>
        <w:p w14:paraId="54BB55ED" w14:textId="7E88EAE0" w:rsidR="00D617CC" w:rsidRPr="00D617CC" w:rsidRDefault="0048142B" w:rsidP="00D617CC">
          <w:pPr>
            <w:pStyle w:val="TOC2"/>
            <w:tabs>
              <w:tab w:val="right" w:pos="9019"/>
            </w:tabs>
            <w:rPr>
              <w:rFonts w:ascii="Arial" w:hAnsi="Arial" w:cs="Arial"/>
              <w:noProof/>
            </w:rPr>
          </w:pPr>
          <w:hyperlink w:anchor="_Toc47993959" w:history="1">
            <w:r w:rsidR="00D617CC" w:rsidRPr="00D617CC">
              <w:rPr>
                <w:rStyle w:val="Hyperlink"/>
                <w:rFonts w:ascii="Arial" w:hAnsi="Arial" w:cs="Arial"/>
                <w:noProof/>
              </w:rPr>
              <w:t>PERT chart</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_Toc47993959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3</w:t>
            </w:r>
            <w:r w:rsidR="00D617CC" w:rsidRPr="00D617CC">
              <w:rPr>
                <w:rFonts w:ascii="Arial" w:hAnsi="Arial" w:cs="Arial"/>
                <w:noProof/>
                <w:webHidden/>
              </w:rPr>
              <w:fldChar w:fldCharType="end"/>
            </w:r>
          </w:hyperlink>
        </w:p>
        <w:p w14:paraId="31DC46F5" w14:textId="24DB04A5" w:rsidR="00D617CC" w:rsidRPr="00D617CC" w:rsidRDefault="0048142B" w:rsidP="00D617CC">
          <w:pPr>
            <w:pStyle w:val="TOC2"/>
            <w:tabs>
              <w:tab w:val="right" w:pos="9019"/>
            </w:tabs>
            <w:rPr>
              <w:rFonts w:ascii="Arial" w:hAnsi="Arial" w:cs="Arial"/>
              <w:noProof/>
            </w:rPr>
          </w:pPr>
          <w:hyperlink w:anchor="_Toc47993960" w:history="1">
            <w:r w:rsidR="00D617CC" w:rsidRPr="00D617CC">
              <w:rPr>
                <w:rStyle w:val="Hyperlink"/>
                <w:rFonts w:ascii="Arial" w:hAnsi="Arial" w:cs="Arial"/>
                <w:noProof/>
              </w:rPr>
              <w:t>Work Breakdown Structure</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_Toc47993960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4</w:t>
            </w:r>
            <w:r w:rsidR="00D617CC" w:rsidRPr="00D617CC">
              <w:rPr>
                <w:rFonts w:ascii="Arial" w:hAnsi="Arial" w:cs="Arial"/>
                <w:noProof/>
                <w:webHidden/>
              </w:rPr>
              <w:fldChar w:fldCharType="end"/>
            </w:r>
          </w:hyperlink>
        </w:p>
        <w:p w14:paraId="6A9AE105" w14:textId="1824CCC0" w:rsidR="00D617CC" w:rsidRPr="00D617CC" w:rsidRDefault="0048142B" w:rsidP="00D617CC">
          <w:pPr>
            <w:pStyle w:val="TOC2"/>
            <w:tabs>
              <w:tab w:val="right" w:pos="9019"/>
            </w:tabs>
            <w:rPr>
              <w:rFonts w:ascii="Arial" w:hAnsi="Arial" w:cs="Arial"/>
              <w:noProof/>
            </w:rPr>
          </w:pPr>
          <w:hyperlink w:anchor="_Toc47993961" w:history="1">
            <w:r w:rsidR="00D617CC" w:rsidRPr="00D617CC">
              <w:rPr>
                <w:rStyle w:val="Hyperlink"/>
                <w:rFonts w:ascii="Arial" w:hAnsi="Arial" w:cs="Arial"/>
                <w:noProof/>
              </w:rPr>
              <w:t>Cost Breakdown Structure</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_Toc47993961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4</w:t>
            </w:r>
            <w:r w:rsidR="00D617CC" w:rsidRPr="00D617CC">
              <w:rPr>
                <w:rFonts w:ascii="Arial" w:hAnsi="Arial" w:cs="Arial"/>
                <w:noProof/>
                <w:webHidden/>
              </w:rPr>
              <w:fldChar w:fldCharType="end"/>
            </w:r>
          </w:hyperlink>
        </w:p>
        <w:p w14:paraId="52B7699D" w14:textId="6D2BFE72" w:rsidR="00D617CC" w:rsidRPr="00D617CC" w:rsidRDefault="0048142B" w:rsidP="00D617CC">
          <w:pPr>
            <w:pStyle w:val="TOC2"/>
            <w:tabs>
              <w:tab w:val="right" w:pos="9019"/>
            </w:tabs>
            <w:rPr>
              <w:rFonts w:ascii="Arial" w:hAnsi="Arial" w:cs="Arial"/>
              <w:noProof/>
            </w:rPr>
          </w:pPr>
          <w:hyperlink w:anchor="_Toc47993962" w:history="1">
            <w:r w:rsidR="00D617CC" w:rsidRPr="00D617CC">
              <w:rPr>
                <w:rStyle w:val="Hyperlink"/>
                <w:rFonts w:ascii="Arial" w:hAnsi="Arial" w:cs="Arial"/>
                <w:noProof/>
              </w:rPr>
              <w:t>Agile Technique</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_Toc47993962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4</w:t>
            </w:r>
            <w:r w:rsidR="00D617CC" w:rsidRPr="00D617CC">
              <w:rPr>
                <w:rFonts w:ascii="Arial" w:hAnsi="Arial" w:cs="Arial"/>
                <w:noProof/>
                <w:webHidden/>
              </w:rPr>
              <w:fldChar w:fldCharType="end"/>
            </w:r>
          </w:hyperlink>
        </w:p>
        <w:p w14:paraId="615B7BFB" w14:textId="74CBE2C6" w:rsidR="00D617CC" w:rsidRPr="00D617CC" w:rsidRDefault="0048142B" w:rsidP="00D617CC">
          <w:pPr>
            <w:pStyle w:val="TOC2"/>
            <w:tabs>
              <w:tab w:val="right" w:pos="9019"/>
            </w:tabs>
            <w:rPr>
              <w:rFonts w:ascii="Arial" w:hAnsi="Arial" w:cs="Arial"/>
              <w:noProof/>
            </w:rPr>
          </w:pPr>
          <w:hyperlink w:anchor="_Toc47993963" w:history="1">
            <w:r w:rsidR="00D617CC" w:rsidRPr="00D617CC">
              <w:rPr>
                <w:rStyle w:val="Hyperlink"/>
                <w:rFonts w:ascii="Arial" w:hAnsi="Arial" w:cs="Arial"/>
                <w:noProof/>
              </w:rPr>
              <w:t>Waterfall Technique</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_Toc47993963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5</w:t>
            </w:r>
            <w:r w:rsidR="00D617CC" w:rsidRPr="00D617CC">
              <w:rPr>
                <w:rFonts w:ascii="Arial" w:hAnsi="Arial" w:cs="Arial"/>
                <w:noProof/>
                <w:webHidden/>
              </w:rPr>
              <w:fldChar w:fldCharType="end"/>
            </w:r>
          </w:hyperlink>
        </w:p>
        <w:p w14:paraId="0DB0451F" w14:textId="7506E548" w:rsidR="00D617CC" w:rsidRPr="00D617CC" w:rsidRDefault="0048142B" w:rsidP="00D617CC">
          <w:pPr>
            <w:pStyle w:val="TOC2"/>
            <w:tabs>
              <w:tab w:val="right" w:pos="9019"/>
            </w:tabs>
            <w:rPr>
              <w:rFonts w:ascii="Arial" w:hAnsi="Arial" w:cs="Arial"/>
              <w:noProof/>
            </w:rPr>
          </w:pPr>
          <w:hyperlink w:anchor="_Toc47993964" w:history="1">
            <w:r w:rsidR="00D617CC" w:rsidRPr="00D617CC">
              <w:rPr>
                <w:rStyle w:val="Hyperlink"/>
                <w:rFonts w:ascii="Arial" w:hAnsi="Arial" w:cs="Arial"/>
                <w:noProof/>
              </w:rPr>
              <w:t>Kanban</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_Toc47993964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5</w:t>
            </w:r>
            <w:r w:rsidR="00D617CC" w:rsidRPr="00D617CC">
              <w:rPr>
                <w:rFonts w:ascii="Arial" w:hAnsi="Arial" w:cs="Arial"/>
                <w:noProof/>
                <w:webHidden/>
              </w:rPr>
              <w:fldChar w:fldCharType="end"/>
            </w:r>
          </w:hyperlink>
        </w:p>
        <w:p w14:paraId="3E58702F" w14:textId="211BC53D" w:rsidR="00D617CC" w:rsidRPr="00D617CC" w:rsidRDefault="0048142B" w:rsidP="00D617CC">
          <w:pPr>
            <w:pStyle w:val="TOC2"/>
            <w:tabs>
              <w:tab w:val="right" w:pos="9019"/>
            </w:tabs>
            <w:rPr>
              <w:rFonts w:ascii="Arial" w:hAnsi="Arial" w:cs="Arial"/>
              <w:noProof/>
            </w:rPr>
          </w:pPr>
          <w:hyperlink w:anchor="_Toc47993965" w:history="1">
            <w:r w:rsidR="00D617CC" w:rsidRPr="00D617CC">
              <w:rPr>
                <w:rStyle w:val="Hyperlink"/>
                <w:rFonts w:ascii="Arial" w:hAnsi="Arial" w:cs="Arial"/>
                <w:noProof/>
              </w:rPr>
              <w:t>PRINCE2</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_Toc47993965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5</w:t>
            </w:r>
            <w:r w:rsidR="00D617CC" w:rsidRPr="00D617CC">
              <w:rPr>
                <w:rFonts w:ascii="Arial" w:hAnsi="Arial" w:cs="Arial"/>
                <w:noProof/>
                <w:webHidden/>
              </w:rPr>
              <w:fldChar w:fldCharType="end"/>
            </w:r>
          </w:hyperlink>
        </w:p>
        <w:p w14:paraId="61D47E35" w14:textId="572CEAE7" w:rsidR="00D617CC" w:rsidRPr="00D617CC" w:rsidRDefault="0048142B" w:rsidP="00D617CC">
          <w:pPr>
            <w:pStyle w:val="TOC2"/>
            <w:tabs>
              <w:tab w:val="right" w:pos="9019"/>
            </w:tabs>
            <w:rPr>
              <w:rFonts w:ascii="Arial" w:hAnsi="Arial" w:cs="Arial"/>
              <w:noProof/>
            </w:rPr>
          </w:pPr>
          <w:hyperlink w:anchor="_Toc47993966" w:history="1">
            <w:r w:rsidR="00D617CC" w:rsidRPr="00D617CC">
              <w:rPr>
                <w:rStyle w:val="Hyperlink"/>
                <w:rFonts w:ascii="Arial" w:hAnsi="Arial" w:cs="Arial"/>
                <w:noProof/>
              </w:rPr>
              <w:t>Scrum</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_Toc47993966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5</w:t>
            </w:r>
            <w:r w:rsidR="00D617CC" w:rsidRPr="00D617CC">
              <w:rPr>
                <w:rFonts w:ascii="Arial" w:hAnsi="Arial" w:cs="Arial"/>
                <w:noProof/>
                <w:webHidden/>
              </w:rPr>
              <w:fldChar w:fldCharType="end"/>
            </w:r>
          </w:hyperlink>
        </w:p>
        <w:p w14:paraId="2FFAADDE" w14:textId="527DA277" w:rsidR="00D617CC" w:rsidRPr="00D617CC" w:rsidRDefault="0048142B" w:rsidP="00D617CC">
          <w:pPr>
            <w:pStyle w:val="TOC1"/>
            <w:tabs>
              <w:tab w:val="right" w:pos="9019"/>
            </w:tabs>
            <w:rPr>
              <w:rFonts w:ascii="Arial" w:hAnsi="Arial" w:cs="Arial"/>
              <w:noProof/>
            </w:rPr>
          </w:pPr>
          <w:hyperlink w:anchor="_Toc47993967" w:history="1">
            <w:r w:rsidR="00D617CC" w:rsidRPr="00D617CC">
              <w:rPr>
                <w:rStyle w:val="Hyperlink"/>
                <w:rFonts w:ascii="Arial" w:hAnsi="Arial" w:cs="Arial"/>
                <w:noProof/>
              </w:rPr>
              <w:t>Project Implementation plan within the workplace</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_Toc47993967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6</w:t>
            </w:r>
            <w:r w:rsidR="00D617CC" w:rsidRPr="00D617CC">
              <w:rPr>
                <w:rFonts w:ascii="Arial" w:hAnsi="Arial" w:cs="Arial"/>
                <w:noProof/>
                <w:webHidden/>
              </w:rPr>
              <w:fldChar w:fldCharType="end"/>
            </w:r>
          </w:hyperlink>
        </w:p>
        <w:p w14:paraId="3EECE5BB" w14:textId="48BC9D58" w:rsidR="00D617CC" w:rsidRPr="00D617CC" w:rsidRDefault="0048142B" w:rsidP="00D617CC">
          <w:pPr>
            <w:pStyle w:val="TOC1"/>
            <w:tabs>
              <w:tab w:val="right" w:pos="9019"/>
            </w:tabs>
            <w:rPr>
              <w:rFonts w:ascii="Arial" w:hAnsi="Arial" w:cs="Arial"/>
              <w:noProof/>
            </w:rPr>
          </w:pPr>
          <w:hyperlink w:anchor="_Toc47993968" w:history="1">
            <w:r w:rsidR="00D617CC" w:rsidRPr="00D617CC">
              <w:rPr>
                <w:rStyle w:val="Hyperlink"/>
                <w:rFonts w:ascii="Arial" w:hAnsi="Arial" w:cs="Arial"/>
                <w:noProof/>
              </w:rPr>
              <w:t>Communication plan with appropriate stakeholders</w:t>
            </w:r>
            <w:r w:rsidR="00955195">
              <w:rPr>
                <w:rStyle w:val="Hyperlink"/>
                <w:rFonts w:ascii="Arial" w:hAnsi="Arial" w:cs="Arial"/>
                <w:noProof/>
              </w:rPr>
              <w:t>…………………………………….</w:t>
            </w:r>
            <w:r w:rsidR="00D617CC" w:rsidRPr="00D617CC">
              <w:rPr>
                <w:rFonts w:ascii="Arial" w:hAnsi="Arial" w:cs="Arial"/>
                <w:noProof/>
                <w:webHidden/>
              </w:rPr>
              <w:tab/>
            </w:r>
            <w:r w:rsidR="00D617CC" w:rsidRPr="00D617CC">
              <w:rPr>
                <w:rFonts w:ascii="Arial" w:hAnsi="Arial" w:cs="Arial"/>
                <w:noProof/>
                <w:webHidden/>
              </w:rPr>
              <w:fldChar w:fldCharType="begin"/>
            </w:r>
            <w:r w:rsidR="00D617CC" w:rsidRPr="00D617CC">
              <w:rPr>
                <w:rFonts w:ascii="Arial" w:hAnsi="Arial" w:cs="Arial"/>
                <w:noProof/>
                <w:webHidden/>
              </w:rPr>
              <w:instrText xml:space="preserve"> PAGEREF _Toc47993968 \h </w:instrText>
            </w:r>
            <w:r w:rsidR="00D617CC" w:rsidRPr="00D617CC">
              <w:rPr>
                <w:rFonts w:ascii="Arial" w:hAnsi="Arial" w:cs="Arial"/>
                <w:noProof/>
                <w:webHidden/>
              </w:rPr>
            </w:r>
            <w:r w:rsidR="00D617CC" w:rsidRPr="00D617CC">
              <w:rPr>
                <w:rFonts w:ascii="Arial" w:hAnsi="Arial" w:cs="Arial"/>
                <w:noProof/>
                <w:webHidden/>
              </w:rPr>
              <w:fldChar w:fldCharType="separate"/>
            </w:r>
            <w:r w:rsidR="00D617CC" w:rsidRPr="00D617CC">
              <w:rPr>
                <w:rFonts w:ascii="Arial" w:hAnsi="Arial" w:cs="Arial"/>
                <w:noProof/>
                <w:webHidden/>
              </w:rPr>
              <w:t>9</w:t>
            </w:r>
            <w:r w:rsidR="00D617CC" w:rsidRPr="00D617CC">
              <w:rPr>
                <w:rFonts w:ascii="Arial" w:hAnsi="Arial" w:cs="Arial"/>
                <w:noProof/>
                <w:webHidden/>
              </w:rPr>
              <w:fldChar w:fldCharType="end"/>
            </w:r>
          </w:hyperlink>
        </w:p>
        <w:p w14:paraId="213606BC" w14:textId="367B9CE6" w:rsidR="00D617CC" w:rsidRPr="00D617CC" w:rsidRDefault="0048142B" w:rsidP="00D617CC">
          <w:pPr>
            <w:pStyle w:val="TOC1"/>
            <w:tabs>
              <w:tab w:val="right" w:pos="9019"/>
            </w:tabs>
            <w:rPr>
              <w:rFonts w:ascii="Arial" w:hAnsi="Arial" w:cs="Arial"/>
              <w:noProof/>
            </w:rPr>
          </w:pPr>
          <w:hyperlink w:anchor="_Toc47993969" w:history="1">
            <w:r w:rsidR="00D617CC" w:rsidRPr="00D617CC">
              <w:rPr>
                <w:rStyle w:val="Hyperlink"/>
                <w:rFonts w:ascii="Arial" w:hAnsi="Arial" w:cs="Arial"/>
                <w:noProof/>
              </w:rPr>
              <w:t>Implementation of the project plan</w:t>
            </w:r>
            <w:r w:rsidR="00955195">
              <w:rPr>
                <w:rStyle w:val="Hyperlink"/>
                <w:rFonts w:ascii="Arial" w:hAnsi="Arial" w:cs="Arial"/>
                <w:noProof/>
              </w:rPr>
              <w:t>……………………………………………………….</w:t>
            </w:r>
            <w:r w:rsidR="00D617CC" w:rsidRPr="00D617CC">
              <w:rPr>
                <w:rFonts w:ascii="Arial" w:hAnsi="Arial" w:cs="Arial"/>
                <w:noProof/>
                <w:webHidden/>
              </w:rPr>
              <w:tab/>
            </w:r>
            <w:r w:rsidR="00D31BC4">
              <w:rPr>
                <w:rFonts w:ascii="Arial" w:hAnsi="Arial" w:cs="Arial"/>
                <w:noProof/>
                <w:webHidden/>
              </w:rPr>
              <w:t>13</w:t>
            </w:r>
            <w:bookmarkStart w:id="4" w:name="_GoBack"/>
            <w:bookmarkEnd w:id="4"/>
          </w:hyperlink>
        </w:p>
        <w:p w14:paraId="30AD1EEF" w14:textId="73930363" w:rsidR="00D617CC" w:rsidRPr="00D617CC" w:rsidRDefault="0048142B" w:rsidP="00D617CC">
          <w:pPr>
            <w:pStyle w:val="TOC1"/>
            <w:tabs>
              <w:tab w:val="right" w:pos="9019"/>
            </w:tabs>
            <w:rPr>
              <w:rFonts w:ascii="Arial" w:hAnsi="Arial" w:cs="Arial"/>
              <w:noProof/>
            </w:rPr>
          </w:pPr>
          <w:hyperlink w:anchor="_Toc47993970" w:history="1">
            <w:r w:rsidR="00D617CC" w:rsidRPr="00D617CC">
              <w:rPr>
                <w:rStyle w:val="Hyperlink"/>
                <w:rFonts w:ascii="Arial" w:hAnsi="Arial" w:cs="Arial"/>
                <w:noProof/>
              </w:rPr>
              <w:t>Critical evaluation of the management ability of the project</w:t>
            </w:r>
            <w:r w:rsidR="00955195">
              <w:rPr>
                <w:rStyle w:val="Hyperlink"/>
                <w:rFonts w:ascii="Arial" w:hAnsi="Arial" w:cs="Arial"/>
                <w:noProof/>
              </w:rPr>
              <w:t>…………………………..</w:t>
            </w:r>
            <w:r w:rsidR="00D617CC" w:rsidRPr="00D617CC">
              <w:rPr>
                <w:rFonts w:ascii="Arial" w:hAnsi="Arial" w:cs="Arial"/>
                <w:noProof/>
                <w:webHidden/>
              </w:rPr>
              <w:tab/>
            </w:r>
            <w:r w:rsidR="00D31BC4">
              <w:rPr>
                <w:rFonts w:ascii="Arial" w:hAnsi="Arial" w:cs="Arial"/>
                <w:noProof/>
                <w:webHidden/>
              </w:rPr>
              <w:t>15</w:t>
            </w:r>
          </w:hyperlink>
        </w:p>
        <w:p w14:paraId="7C8878FC" w14:textId="660C279C" w:rsidR="00D617CC" w:rsidRPr="00D617CC" w:rsidRDefault="0048142B" w:rsidP="00D617CC">
          <w:pPr>
            <w:pStyle w:val="TOC1"/>
            <w:tabs>
              <w:tab w:val="right" w:pos="9019"/>
            </w:tabs>
            <w:rPr>
              <w:rFonts w:ascii="Arial" w:hAnsi="Arial" w:cs="Arial"/>
              <w:noProof/>
            </w:rPr>
          </w:pPr>
          <w:hyperlink w:anchor="_Toc47993971" w:history="1">
            <w:r w:rsidR="00D617CC" w:rsidRPr="00D617CC">
              <w:rPr>
                <w:rStyle w:val="Hyperlink"/>
                <w:rFonts w:ascii="Arial" w:hAnsi="Arial" w:cs="Arial"/>
                <w:noProof/>
              </w:rPr>
              <w:t>Self-development plan for improving performance in managing projects</w:t>
            </w:r>
            <w:r w:rsidR="00955195">
              <w:rPr>
                <w:rStyle w:val="Hyperlink"/>
                <w:rFonts w:ascii="Arial" w:hAnsi="Arial" w:cs="Arial"/>
                <w:noProof/>
              </w:rPr>
              <w:t>……………</w:t>
            </w:r>
            <w:r w:rsidR="00D617CC" w:rsidRPr="00D617CC">
              <w:rPr>
                <w:rFonts w:ascii="Arial" w:hAnsi="Arial" w:cs="Arial"/>
                <w:noProof/>
                <w:webHidden/>
              </w:rPr>
              <w:tab/>
            </w:r>
            <w:r w:rsidR="00D31BC4">
              <w:rPr>
                <w:rFonts w:ascii="Arial" w:hAnsi="Arial" w:cs="Arial"/>
                <w:noProof/>
                <w:webHidden/>
              </w:rPr>
              <w:t>16</w:t>
            </w:r>
          </w:hyperlink>
        </w:p>
        <w:p w14:paraId="1A96444D" w14:textId="167F7147" w:rsidR="00D617CC" w:rsidRPr="00D617CC" w:rsidRDefault="0048142B" w:rsidP="00D617CC">
          <w:pPr>
            <w:pStyle w:val="TOC1"/>
            <w:tabs>
              <w:tab w:val="right" w:pos="9019"/>
            </w:tabs>
            <w:rPr>
              <w:rFonts w:ascii="Arial" w:hAnsi="Arial" w:cs="Arial"/>
              <w:noProof/>
            </w:rPr>
          </w:pPr>
          <w:hyperlink w:anchor="_Toc47993972" w:history="1">
            <w:r w:rsidR="00D617CC" w:rsidRPr="00D617CC">
              <w:rPr>
                <w:rStyle w:val="Hyperlink"/>
                <w:rFonts w:ascii="Arial" w:hAnsi="Arial" w:cs="Arial"/>
                <w:noProof/>
              </w:rPr>
              <w:t>Conclusion</w:t>
            </w:r>
            <w:r w:rsidR="00955195">
              <w:rPr>
                <w:rStyle w:val="Hyperlink"/>
                <w:rFonts w:ascii="Arial" w:hAnsi="Arial" w:cs="Arial"/>
                <w:noProof/>
              </w:rPr>
              <w:t>………………………………………………………………………………….</w:t>
            </w:r>
            <w:r w:rsidR="00D617CC" w:rsidRPr="00D617CC">
              <w:rPr>
                <w:rFonts w:ascii="Arial" w:hAnsi="Arial" w:cs="Arial"/>
                <w:noProof/>
                <w:webHidden/>
              </w:rPr>
              <w:tab/>
            </w:r>
            <w:r w:rsidR="00D31BC4">
              <w:rPr>
                <w:rFonts w:ascii="Arial" w:hAnsi="Arial" w:cs="Arial"/>
                <w:noProof/>
                <w:webHidden/>
              </w:rPr>
              <w:t>18</w:t>
            </w:r>
          </w:hyperlink>
        </w:p>
        <w:p w14:paraId="11C6EF0E" w14:textId="055D964A" w:rsidR="00D617CC" w:rsidRPr="00D617CC" w:rsidRDefault="0048142B" w:rsidP="00D617CC">
          <w:pPr>
            <w:pStyle w:val="TOC1"/>
            <w:tabs>
              <w:tab w:val="right" w:pos="9019"/>
            </w:tabs>
            <w:rPr>
              <w:rFonts w:ascii="Arial" w:hAnsi="Arial" w:cs="Arial"/>
              <w:noProof/>
            </w:rPr>
          </w:pPr>
          <w:hyperlink w:anchor="_Toc47993973" w:history="1">
            <w:r w:rsidR="00D617CC" w:rsidRPr="00D617CC">
              <w:rPr>
                <w:rStyle w:val="Hyperlink"/>
                <w:rFonts w:ascii="Arial" w:hAnsi="Arial" w:cs="Arial"/>
                <w:noProof/>
              </w:rPr>
              <w:t>References</w:t>
            </w:r>
            <w:r w:rsidR="00955195">
              <w:rPr>
                <w:rStyle w:val="Hyperlink"/>
                <w:rFonts w:ascii="Arial" w:hAnsi="Arial" w:cs="Arial"/>
                <w:noProof/>
              </w:rPr>
              <w:t>…………………………………………………………………………………</w:t>
            </w:r>
            <w:r w:rsidR="00D617CC" w:rsidRPr="00D617CC">
              <w:rPr>
                <w:rFonts w:ascii="Arial" w:hAnsi="Arial" w:cs="Arial"/>
                <w:noProof/>
                <w:webHidden/>
              </w:rPr>
              <w:tab/>
            </w:r>
            <w:r w:rsidR="00D31BC4">
              <w:rPr>
                <w:rFonts w:ascii="Arial" w:hAnsi="Arial" w:cs="Arial"/>
                <w:noProof/>
                <w:webHidden/>
              </w:rPr>
              <w:t>19</w:t>
            </w:r>
          </w:hyperlink>
        </w:p>
        <w:p w14:paraId="17CD9E97" w14:textId="77777777" w:rsidR="00D617CC" w:rsidRPr="00D617CC" w:rsidRDefault="00D617CC" w:rsidP="00D617CC">
          <w:pPr>
            <w:tabs>
              <w:tab w:val="right" w:pos="9025"/>
            </w:tabs>
            <w:spacing w:before="200" w:after="80" w:line="240" w:lineRule="auto"/>
            <w:rPr>
              <w:rFonts w:ascii="Arial" w:hAnsi="Arial" w:cs="Arial"/>
            </w:rPr>
          </w:pPr>
          <w:r w:rsidRPr="00D617CC">
            <w:rPr>
              <w:rFonts w:ascii="Arial" w:hAnsi="Arial" w:cs="Arial"/>
            </w:rPr>
            <w:fldChar w:fldCharType="end"/>
          </w:r>
        </w:p>
      </w:sdtContent>
    </w:sdt>
    <w:p w14:paraId="4649CAAA" w14:textId="77777777" w:rsidR="00D617CC" w:rsidRPr="00D617CC" w:rsidRDefault="00D617CC" w:rsidP="00D617CC">
      <w:pPr>
        <w:rPr>
          <w:rFonts w:ascii="Arial" w:hAnsi="Arial" w:cs="Arial"/>
        </w:rPr>
      </w:pPr>
    </w:p>
    <w:p w14:paraId="17F0C45C" w14:textId="77777777" w:rsidR="00D617CC" w:rsidRPr="00D617CC" w:rsidRDefault="00D617CC" w:rsidP="00D617CC">
      <w:pPr>
        <w:pStyle w:val="Title"/>
        <w:jc w:val="center"/>
        <w:rPr>
          <w:rFonts w:ascii="Arial" w:hAnsi="Arial" w:cs="Arial"/>
        </w:rPr>
      </w:pPr>
      <w:bookmarkStart w:id="5" w:name="_5j0twktzq3xf" w:colFirst="0" w:colLast="0"/>
      <w:bookmarkEnd w:id="5"/>
      <w:r w:rsidRPr="00D617CC">
        <w:rPr>
          <w:rFonts w:ascii="Arial" w:hAnsi="Arial" w:cs="Arial"/>
        </w:rPr>
        <w:br w:type="page"/>
      </w:r>
    </w:p>
    <w:p w14:paraId="0AA9C6C8" w14:textId="77777777" w:rsidR="00D617CC" w:rsidRPr="00D617CC" w:rsidRDefault="00D617CC" w:rsidP="00D617CC">
      <w:pPr>
        <w:pStyle w:val="Heading1"/>
        <w:rPr>
          <w:rFonts w:ascii="Arial" w:hAnsi="Arial" w:cs="Arial"/>
        </w:rPr>
      </w:pPr>
      <w:bookmarkStart w:id="6" w:name="_Toc47993956"/>
      <w:r w:rsidRPr="00D617CC">
        <w:rPr>
          <w:rFonts w:ascii="Arial" w:hAnsi="Arial" w:cs="Arial"/>
        </w:rPr>
        <w:lastRenderedPageBreak/>
        <w:t>Introduction</w:t>
      </w:r>
      <w:bookmarkEnd w:id="6"/>
    </w:p>
    <w:p w14:paraId="2E3B9377" w14:textId="7C7E191B" w:rsidR="00D617CC" w:rsidRPr="00D617CC" w:rsidRDefault="00D617CC" w:rsidP="00D617CC">
      <w:pPr>
        <w:rPr>
          <w:rFonts w:ascii="Arial" w:hAnsi="Arial" w:cs="Arial"/>
        </w:rPr>
      </w:pPr>
      <w:r w:rsidRPr="00D617CC">
        <w:rPr>
          <w:rFonts w:ascii="Arial" w:hAnsi="Arial" w:cs="Arial"/>
        </w:rPr>
        <w:t xml:space="preserve">In simple words, project management is the way an individual deploys, monitors and manages the resources necessary to complete a project keeping in mind the goals, milestones, costs and time implications of a project. The project manager needs to develop a keen eye for the performance parameters of the project using the tools and techniques of project management as these tools and techniques will provide the manager with useful information and help manage the project efficiently.  The report will begin with the discussion of the usefulness of project management tools and techniques considering various tools which are related to managing the project successfully. The report will take into account the case of implementing </w:t>
      </w:r>
      <w:r w:rsidRPr="00840427">
        <w:rPr>
          <w:rFonts w:ascii="Arial" w:hAnsi="Arial" w:cs="Arial"/>
          <w:color w:val="000000" w:themeColor="text1"/>
        </w:rPr>
        <w:t xml:space="preserve">IT security </w:t>
      </w:r>
      <w:r w:rsidRPr="00D617CC">
        <w:rPr>
          <w:rFonts w:ascii="Arial" w:hAnsi="Arial" w:cs="Arial"/>
        </w:rPr>
        <w:t>in the workplace of G4</w:t>
      </w:r>
      <w:r w:rsidR="00840427">
        <w:rPr>
          <w:rFonts w:ascii="Arial" w:hAnsi="Arial" w:cs="Arial"/>
        </w:rPr>
        <w:t>S</w:t>
      </w:r>
      <w:r w:rsidRPr="00D617CC">
        <w:rPr>
          <w:rFonts w:ascii="Arial" w:hAnsi="Arial" w:cs="Arial"/>
        </w:rPr>
        <w:t xml:space="preserve"> Security</w:t>
      </w:r>
      <w:r w:rsidR="00840427">
        <w:rPr>
          <w:rFonts w:ascii="Arial" w:hAnsi="Arial" w:cs="Arial"/>
        </w:rPr>
        <w:t xml:space="preserve"> Solutions</w:t>
      </w:r>
      <w:r w:rsidRPr="00D617CC">
        <w:rPr>
          <w:rFonts w:ascii="Arial" w:hAnsi="Arial" w:cs="Arial"/>
        </w:rPr>
        <w:t xml:space="preserve"> and will develop an implementation plan for the project and develop an appropriate communication plan for the same. The report will then discuss the project managers’ ability to manage the project effectively and provide points to improve upon. Upon finishing the critical discussion, the report will further develop a self-improvement plan for the project manager which will help the individual to increase the performance of managing a project successfully. The next section of the report will critically discuss different project management tools and techniques projecting their usefulness in project management.</w:t>
      </w:r>
    </w:p>
    <w:p w14:paraId="3E950789" w14:textId="77777777" w:rsidR="00D617CC" w:rsidRPr="00D617CC" w:rsidRDefault="00D617CC" w:rsidP="00D617CC">
      <w:pPr>
        <w:rPr>
          <w:rFonts w:ascii="Arial" w:hAnsi="Arial" w:cs="Arial"/>
        </w:rPr>
      </w:pPr>
    </w:p>
    <w:p w14:paraId="764EDB4C" w14:textId="77777777" w:rsidR="00D617CC" w:rsidRPr="00A52ADE" w:rsidRDefault="00D617CC" w:rsidP="00D617CC">
      <w:pPr>
        <w:pStyle w:val="Heading1"/>
        <w:rPr>
          <w:rFonts w:ascii="Arial" w:hAnsi="Arial" w:cs="Arial"/>
          <w:u w:val="single"/>
        </w:rPr>
      </w:pPr>
      <w:bookmarkStart w:id="7" w:name="_Toc47993957"/>
      <w:r w:rsidRPr="00A52ADE">
        <w:rPr>
          <w:rFonts w:ascii="Arial" w:hAnsi="Arial" w:cs="Arial"/>
          <w:u w:val="single"/>
        </w:rPr>
        <w:t>The usefulness of project management tools and techniques</w:t>
      </w:r>
      <w:bookmarkEnd w:id="7"/>
    </w:p>
    <w:p w14:paraId="4A3FEC38" w14:textId="77777777" w:rsidR="00D617CC" w:rsidRPr="00D617CC" w:rsidRDefault="00D617CC" w:rsidP="00D617CC">
      <w:pPr>
        <w:pStyle w:val="Heading2"/>
        <w:rPr>
          <w:rFonts w:ascii="Arial" w:hAnsi="Arial" w:cs="Arial"/>
        </w:rPr>
      </w:pPr>
      <w:bookmarkStart w:id="8" w:name="_Toc47993958"/>
      <w:r w:rsidRPr="00D617CC">
        <w:rPr>
          <w:rFonts w:ascii="Arial" w:hAnsi="Arial" w:cs="Arial"/>
        </w:rPr>
        <w:t>Gantt Chart</w:t>
      </w:r>
      <w:bookmarkEnd w:id="8"/>
    </w:p>
    <w:p w14:paraId="1155F2B1" w14:textId="2E09AFD6" w:rsidR="00D617CC" w:rsidRPr="00D617CC" w:rsidRDefault="00D617CC" w:rsidP="00D617CC">
      <w:pPr>
        <w:rPr>
          <w:rFonts w:ascii="Arial" w:hAnsi="Arial" w:cs="Arial"/>
        </w:rPr>
      </w:pPr>
      <w:r w:rsidRPr="00D617CC">
        <w:rPr>
          <w:rFonts w:ascii="Arial" w:hAnsi="Arial" w:cs="Arial"/>
        </w:rPr>
        <w:t>A Gantt chart is produced depicting the timeline of a particular project with breaking down the project into small chunks of work called activities. The chart also illustrates the interdependencies of the activities involved in the project. The timing and scheduling of the tasks help the project managers to gauge the timelines and the resources involved in the project for the completion (</w:t>
      </w:r>
      <w:r w:rsidRPr="00D617CC">
        <w:rPr>
          <w:rFonts w:ascii="Arial" w:hAnsi="Arial" w:cs="Arial"/>
          <w:color w:val="222222"/>
          <w:highlight w:val="white"/>
        </w:rPr>
        <w:t xml:space="preserve">Noguera </w:t>
      </w:r>
      <w:r w:rsidRPr="00D617CC">
        <w:rPr>
          <w:rFonts w:ascii="Arial" w:hAnsi="Arial" w:cs="Arial"/>
          <w:i/>
          <w:color w:val="222222"/>
          <w:highlight w:val="white"/>
        </w:rPr>
        <w:t>et al., 2018</w:t>
      </w:r>
      <w:r w:rsidRPr="00D617CC">
        <w:rPr>
          <w:rFonts w:ascii="Arial" w:hAnsi="Arial" w:cs="Arial"/>
          <w:color w:val="222222"/>
          <w:highlight w:val="white"/>
        </w:rPr>
        <w:t>)</w:t>
      </w:r>
      <w:r w:rsidRPr="00D617CC">
        <w:rPr>
          <w:rFonts w:ascii="Arial" w:hAnsi="Arial" w:cs="Arial"/>
        </w:rPr>
        <w:t xml:space="preserve">. While an appropriate Gantt chart helps the project manager keep track of the project progress relating to the goals and the sanctioned budgets of the project, the chart will not be of help if the project is not planned appropriately and the dependencies are not outlined properly. The project of implementing </w:t>
      </w:r>
      <w:r w:rsidRPr="00840427">
        <w:rPr>
          <w:rFonts w:ascii="Arial" w:hAnsi="Arial" w:cs="Arial"/>
          <w:color w:val="000000" w:themeColor="text1"/>
        </w:rPr>
        <w:t xml:space="preserve">IT security </w:t>
      </w:r>
      <w:r w:rsidRPr="00D617CC">
        <w:rPr>
          <w:rFonts w:ascii="Arial" w:hAnsi="Arial" w:cs="Arial"/>
        </w:rPr>
        <w:t>measures in the G4</w:t>
      </w:r>
      <w:r w:rsidR="00840427">
        <w:rPr>
          <w:rFonts w:ascii="Arial" w:hAnsi="Arial" w:cs="Arial"/>
        </w:rPr>
        <w:t>S S</w:t>
      </w:r>
      <w:r w:rsidRPr="00D617CC">
        <w:rPr>
          <w:rFonts w:ascii="Arial" w:hAnsi="Arial" w:cs="Arial"/>
        </w:rPr>
        <w:t xml:space="preserve">ecurity </w:t>
      </w:r>
      <w:r w:rsidR="00840427">
        <w:rPr>
          <w:rFonts w:ascii="Arial" w:hAnsi="Arial" w:cs="Arial"/>
        </w:rPr>
        <w:t>Solutions</w:t>
      </w:r>
      <w:r w:rsidRPr="00D617CC">
        <w:rPr>
          <w:rFonts w:ascii="Arial" w:hAnsi="Arial" w:cs="Arial"/>
        </w:rPr>
        <w:t xml:space="preserve"> is a complex task which requires timely completion and effective measures to be implemented successfully, the Gantt chart helps in efficiently scheduling the project.</w:t>
      </w:r>
    </w:p>
    <w:p w14:paraId="294C3BAE" w14:textId="77777777" w:rsidR="00D617CC" w:rsidRPr="00D617CC" w:rsidRDefault="00D617CC" w:rsidP="00D617CC">
      <w:pPr>
        <w:pStyle w:val="Heading2"/>
        <w:rPr>
          <w:rFonts w:ascii="Arial" w:hAnsi="Arial" w:cs="Arial"/>
        </w:rPr>
      </w:pPr>
      <w:bookmarkStart w:id="9" w:name="_Toc47993959"/>
      <w:r w:rsidRPr="00D617CC">
        <w:rPr>
          <w:rFonts w:ascii="Arial" w:hAnsi="Arial" w:cs="Arial"/>
        </w:rPr>
        <w:t>PERT chart</w:t>
      </w:r>
      <w:bookmarkEnd w:id="9"/>
    </w:p>
    <w:p w14:paraId="6C9A51B5" w14:textId="0F2F6A22" w:rsidR="00D617CC" w:rsidRPr="00D617CC" w:rsidRDefault="00D617CC" w:rsidP="00D617CC">
      <w:pPr>
        <w:rPr>
          <w:rFonts w:ascii="Arial" w:hAnsi="Arial" w:cs="Arial"/>
        </w:rPr>
      </w:pPr>
      <w:r w:rsidRPr="00D617CC">
        <w:rPr>
          <w:rFonts w:ascii="Arial" w:hAnsi="Arial" w:cs="Arial"/>
        </w:rPr>
        <w:t xml:space="preserve">The Project Review and Evaluation Technique chart or PERT chart allows the managers to understand the minimum time required to complete a project. The chart is commonly known as a network diagram constructed with the help of arrows and nodes, with each nodes depicting the activities and the arrows depicting the time and the path which should be followed to execute the project in a step by step manner. A </w:t>
      </w:r>
      <w:r w:rsidRPr="00D617CC">
        <w:rPr>
          <w:rFonts w:ascii="Arial" w:hAnsi="Arial" w:cs="Arial"/>
        </w:rPr>
        <w:lastRenderedPageBreak/>
        <w:t>pert chart of network diagram outlines the activities which are essential for the timely completion of the project, calling the critical activities and the ones which can be completed after the handover of the project, which is called as the non-critical elements of the project (</w:t>
      </w:r>
      <w:r w:rsidRPr="00D617CC">
        <w:rPr>
          <w:rFonts w:ascii="Arial" w:hAnsi="Arial" w:cs="Arial"/>
          <w:color w:val="222222"/>
          <w:highlight w:val="white"/>
        </w:rPr>
        <w:t xml:space="preserve">Sajad </w:t>
      </w:r>
      <w:r w:rsidRPr="00D617CC">
        <w:rPr>
          <w:rFonts w:ascii="Arial" w:hAnsi="Arial" w:cs="Arial"/>
          <w:i/>
          <w:color w:val="222222"/>
          <w:highlight w:val="white"/>
        </w:rPr>
        <w:t>et al., 2016</w:t>
      </w:r>
      <w:r w:rsidRPr="00D617CC">
        <w:rPr>
          <w:rFonts w:ascii="Arial" w:hAnsi="Arial" w:cs="Arial"/>
          <w:color w:val="222222"/>
          <w:highlight w:val="white"/>
        </w:rPr>
        <w:t>)</w:t>
      </w:r>
      <w:r w:rsidRPr="00D617CC">
        <w:rPr>
          <w:rFonts w:ascii="Arial" w:hAnsi="Arial" w:cs="Arial"/>
        </w:rPr>
        <w:t>. The benefits of using PERT chart is to identify the shortest time which can be taken to complete the essential most parts of the project keeping the dependencies of each activity. The PERT chart or the network diagram will help in finding the most effective path for implementing the project in the G4</w:t>
      </w:r>
      <w:r w:rsidR="006B5FE7">
        <w:rPr>
          <w:rFonts w:ascii="Arial" w:hAnsi="Arial" w:cs="Arial"/>
        </w:rPr>
        <w:t xml:space="preserve">S </w:t>
      </w:r>
      <w:r w:rsidRPr="00D617CC">
        <w:rPr>
          <w:rFonts w:ascii="Arial" w:hAnsi="Arial" w:cs="Arial"/>
        </w:rPr>
        <w:t xml:space="preserve">Security </w:t>
      </w:r>
      <w:r w:rsidR="006B5FE7">
        <w:rPr>
          <w:rFonts w:ascii="Arial" w:hAnsi="Arial" w:cs="Arial"/>
        </w:rPr>
        <w:t>Solutions.</w:t>
      </w:r>
    </w:p>
    <w:p w14:paraId="773D823D" w14:textId="77777777" w:rsidR="00D617CC" w:rsidRPr="00D617CC" w:rsidRDefault="00D617CC" w:rsidP="00D617CC">
      <w:pPr>
        <w:pStyle w:val="Heading2"/>
        <w:rPr>
          <w:rFonts w:ascii="Arial" w:hAnsi="Arial" w:cs="Arial"/>
        </w:rPr>
      </w:pPr>
      <w:bookmarkStart w:id="10" w:name="_Toc47993960"/>
      <w:r w:rsidRPr="00D617CC">
        <w:rPr>
          <w:rFonts w:ascii="Arial" w:hAnsi="Arial" w:cs="Arial"/>
        </w:rPr>
        <w:t>Work Breakdown Structure</w:t>
      </w:r>
      <w:bookmarkEnd w:id="10"/>
    </w:p>
    <w:p w14:paraId="0DBA572C" w14:textId="77777777" w:rsidR="00D617CC" w:rsidRPr="00D617CC" w:rsidRDefault="00D617CC" w:rsidP="00D617CC">
      <w:pPr>
        <w:rPr>
          <w:rFonts w:ascii="Arial" w:hAnsi="Arial" w:cs="Arial"/>
        </w:rPr>
      </w:pPr>
      <w:r w:rsidRPr="00D617CC">
        <w:rPr>
          <w:rFonts w:ascii="Arial" w:hAnsi="Arial" w:cs="Arial"/>
        </w:rPr>
        <w:t>A whole project can be described as a collective of small activities and these activities are further divided into work packages and assigned to the individuals working in a particular project. The Work Breakdown Structure or WBS gives an idea of intricate details about the work and the people involved in delivering the work efficiently and help in creating sub schedules to help completion of the work in an effective manner. It also helps in identifying the appropriate stakeholders and the bottlenecks of the work (</w:t>
      </w:r>
      <w:r w:rsidRPr="00D617CC">
        <w:rPr>
          <w:rFonts w:ascii="Arial" w:hAnsi="Arial" w:cs="Arial"/>
          <w:color w:val="222222"/>
          <w:highlight w:val="white"/>
        </w:rPr>
        <w:t>Mihalache</w:t>
      </w:r>
      <w:r w:rsidRPr="00D617CC">
        <w:rPr>
          <w:rFonts w:ascii="Arial" w:hAnsi="Arial" w:cs="Arial"/>
          <w:i/>
          <w:color w:val="222222"/>
          <w:highlight w:val="white"/>
        </w:rPr>
        <w:t xml:space="preserve">, </w:t>
      </w:r>
      <w:r w:rsidRPr="00D617CC">
        <w:rPr>
          <w:rFonts w:ascii="Arial" w:hAnsi="Arial" w:cs="Arial"/>
          <w:color w:val="222222"/>
          <w:highlight w:val="white"/>
        </w:rPr>
        <w:t>2017)</w:t>
      </w:r>
      <w:r w:rsidRPr="00D617CC">
        <w:rPr>
          <w:rFonts w:ascii="Arial" w:hAnsi="Arial" w:cs="Arial"/>
        </w:rPr>
        <w:t xml:space="preserve">. This helps in understanding the small chunks of work to be performed to implement </w:t>
      </w:r>
      <w:r w:rsidRPr="006B5FE7">
        <w:rPr>
          <w:rFonts w:ascii="Arial" w:hAnsi="Arial" w:cs="Arial"/>
          <w:color w:val="000000" w:themeColor="text1"/>
        </w:rPr>
        <w:t xml:space="preserve">IT security </w:t>
      </w:r>
      <w:r w:rsidRPr="00D617CC">
        <w:rPr>
          <w:rFonts w:ascii="Arial" w:hAnsi="Arial" w:cs="Arial"/>
        </w:rPr>
        <w:t xml:space="preserve">measures for G4 Security Company. </w:t>
      </w:r>
    </w:p>
    <w:p w14:paraId="40AEF3F3" w14:textId="77777777" w:rsidR="00D617CC" w:rsidRPr="00D617CC" w:rsidRDefault="00D617CC" w:rsidP="00D617CC">
      <w:pPr>
        <w:pStyle w:val="Heading2"/>
        <w:rPr>
          <w:rFonts w:ascii="Arial" w:hAnsi="Arial" w:cs="Arial"/>
        </w:rPr>
      </w:pPr>
      <w:bookmarkStart w:id="11" w:name="_Toc47993961"/>
      <w:r w:rsidRPr="00D617CC">
        <w:rPr>
          <w:rFonts w:ascii="Arial" w:hAnsi="Arial" w:cs="Arial"/>
        </w:rPr>
        <w:t>Cost Breakdown Structure</w:t>
      </w:r>
      <w:bookmarkEnd w:id="11"/>
    </w:p>
    <w:p w14:paraId="12D17743" w14:textId="77777777" w:rsidR="00D617CC" w:rsidRPr="00D617CC" w:rsidRDefault="00D617CC" w:rsidP="00D617CC">
      <w:pPr>
        <w:rPr>
          <w:rFonts w:ascii="Arial" w:hAnsi="Arial" w:cs="Arial"/>
        </w:rPr>
      </w:pPr>
      <w:r w:rsidRPr="00D617CC">
        <w:rPr>
          <w:rFonts w:ascii="Arial" w:hAnsi="Arial" w:cs="Arial"/>
        </w:rPr>
        <w:t xml:space="preserve">Any project has three main components on which the project execution depends. They are Cost, Scope and Time. While the PERT chart provides with the approximate time to complete the project and the Work Breakdown Structure provides with the scope of the project, the Cost Breakdown Structure serves as a tool for calculating the costs associated with every step of the project, being broken down into small chunks the cost can be calculated in greater details and any alterations no matter how small can be accounted for in the project. For the complex task of implementing </w:t>
      </w:r>
      <w:r w:rsidRPr="006B5FE7">
        <w:rPr>
          <w:rFonts w:ascii="Arial" w:hAnsi="Arial" w:cs="Arial"/>
          <w:color w:val="000000" w:themeColor="text1"/>
        </w:rPr>
        <w:t xml:space="preserve">IT security </w:t>
      </w:r>
      <w:r w:rsidRPr="00D617CC">
        <w:rPr>
          <w:rFonts w:ascii="Arial" w:hAnsi="Arial" w:cs="Arial"/>
        </w:rPr>
        <w:t>measures in the G4 Security Company, the costs can be altered greatly if not managed properly thus the breakdown of costs provides better control over the details (</w:t>
      </w:r>
      <w:r w:rsidRPr="00D617CC">
        <w:rPr>
          <w:rFonts w:ascii="Arial" w:hAnsi="Arial" w:cs="Arial"/>
          <w:color w:val="222222"/>
          <w:highlight w:val="white"/>
        </w:rPr>
        <w:t>Radujković and Sjekavic, 2017)</w:t>
      </w:r>
      <w:r w:rsidRPr="00D617CC">
        <w:rPr>
          <w:rFonts w:ascii="Arial" w:hAnsi="Arial" w:cs="Arial"/>
        </w:rPr>
        <w:t xml:space="preserve">. </w:t>
      </w:r>
    </w:p>
    <w:p w14:paraId="08D911D8" w14:textId="77777777" w:rsidR="00D617CC" w:rsidRPr="00D617CC" w:rsidRDefault="00D617CC" w:rsidP="00D617CC">
      <w:pPr>
        <w:pStyle w:val="Heading2"/>
        <w:rPr>
          <w:rFonts w:ascii="Arial" w:hAnsi="Arial" w:cs="Arial"/>
        </w:rPr>
      </w:pPr>
      <w:bookmarkStart w:id="12" w:name="_Toc47993962"/>
      <w:r w:rsidRPr="00D617CC">
        <w:rPr>
          <w:rFonts w:ascii="Arial" w:hAnsi="Arial" w:cs="Arial"/>
        </w:rPr>
        <w:t>Agile Technique</w:t>
      </w:r>
      <w:bookmarkEnd w:id="12"/>
    </w:p>
    <w:p w14:paraId="0A8E5068" w14:textId="77777777" w:rsidR="00D617CC" w:rsidRPr="00D617CC" w:rsidRDefault="00D617CC" w:rsidP="00D617CC">
      <w:pPr>
        <w:rPr>
          <w:rFonts w:ascii="Arial" w:hAnsi="Arial" w:cs="Arial"/>
        </w:rPr>
      </w:pPr>
      <w:r w:rsidRPr="00D617CC">
        <w:rPr>
          <w:rFonts w:ascii="Arial" w:hAnsi="Arial" w:cs="Arial"/>
        </w:rPr>
        <w:t>While managing projects, there are different techniques involved, and they are applied according to the suitability of the project. An agile methodology is an iterative approach to project management. The methodology divides each step as in sprints and helps in understanding the unpredictability of development of software in a specific environment. The method is highly adapted in case of software development as it focuses on transparency, the value proposition to the users, engages stakeholders, provides scope for change, provides early and predictable delivery, the cost and the time schedule is also predictable with early delivery possible and there is always a scope for incorporating changes (</w:t>
      </w:r>
      <w:r w:rsidRPr="00D617CC">
        <w:rPr>
          <w:rFonts w:ascii="Arial" w:hAnsi="Arial" w:cs="Arial"/>
          <w:color w:val="222222"/>
          <w:highlight w:val="white"/>
        </w:rPr>
        <w:t>Jovanovic and Beric, 2018)</w:t>
      </w:r>
      <w:r w:rsidRPr="00D617CC">
        <w:rPr>
          <w:rFonts w:ascii="Arial" w:hAnsi="Arial" w:cs="Arial"/>
        </w:rPr>
        <w:t xml:space="preserve">. However, there are challenges as well, of finding dedicated cross-functional teams, predicting the </w:t>
      </w:r>
      <w:r w:rsidRPr="00D617CC">
        <w:rPr>
          <w:rFonts w:ascii="Arial" w:hAnsi="Arial" w:cs="Arial"/>
        </w:rPr>
        <w:lastRenderedPageBreak/>
        <w:t xml:space="preserve">behavioural changes of the individuals, also there is a sufficient lack for product owners from the business side. </w:t>
      </w:r>
    </w:p>
    <w:p w14:paraId="10AF5D75" w14:textId="77777777" w:rsidR="00D617CC" w:rsidRPr="00D617CC" w:rsidRDefault="00D617CC" w:rsidP="00D617CC">
      <w:pPr>
        <w:rPr>
          <w:rFonts w:ascii="Arial" w:hAnsi="Arial" w:cs="Arial"/>
        </w:rPr>
      </w:pPr>
    </w:p>
    <w:p w14:paraId="32A10368" w14:textId="77777777" w:rsidR="00D617CC" w:rsidRPr="00D617CC" w:rsidRDefault="00D617CC" w:rsidP="00D617CC">
      <w:pPr>
        <w:pStyle w:val="Heading2"/>
        <w:rPr>
          <w:rFonts w:ascii="Arial" w:hAnsi="Arial" w:cs="Arial"/>
        </w:rPr>
      </w:pPr>
      <w:bookmarkStart w:id="13" w:name="_Toc47993963"/>
      <w:r w:rsidRPr="00D617CC">
        <w:rPr>
          <w:rFonts w:ascii="Arial" w:hAnsi="Arial" w:cs="Arial"/>
        </w:rPr>
        <w:t>Waterfall Technique</w:t>
      </w:r>
      <w:bookmarkEnd w:id="13"/>
    </w:p>
    <w:p w14:paraId="660C8592" w14:textId="77777777" w:rsidR="00D617CC" w:rsidRPr="00D617CC" w:rsidRDefault="00D617CC" w:rsidP="00D617CC">
      <w:pPr>
        <w:rPr>
          <w:rFonts w:ascii="Arial" w:hAnsi="Arial" w:cs="Arial"/>
        </w:rPr>
      </w:pPr>
      <w:r w:rsidRPr="00D617CC">
        <w:rPr>
          <w:rFonts w:ascii="Arial" w:hAnsi="Arial" w:cs="Arial"/>
        </w:rPr>
        <w:t>The waterfall method breaks down the activities involved in a project into a sequential and linear phase. In this method, each phase is dependent on the previous one’s completion. The method is more used in specific areas of the engineering design. In this method, the scope for fixing any error is limited to the particular phase only and works well when the project requirement is well defined and is not very complex (</w:t>
      </w:r>
      <w:r w:rsidRPr="00D617CC">
        <w:rPr>
          <w:rFonts w:ascii="Arial" w:hAnsi="Arial" w:cs="Arial"/>
          <w:color w:val="222222"/>
          <w:highlight w:val="white"/>
        </w:rPr>
        <w:t>Gibbins, 2017)</w:t>
      </w:r>
      <w:r w:rsidRPr="00D617CC">
        <w:rPr>
          <w:rFonts w:ascii="Arial" w:hAnsi="Arial" w:cs="Arial"/>
        </w:rPr>
        <w:t xml:space="preserve">. However, the limitation is that the testing period is quite late, where there might be many bugs in the build. The feedback of the clients cannot be incorporated into the development. </w:t>
      </w:r>
    </w:p>
    <w:p w14:paraId="096D153F" w14:textId="77777777" w:rsidR="00D617CC" w:rsidRPr="00D617CC" w:rsidRDefault="00D617CC" w:rsidP="00D617CC">
      <w:pPr>
        <w:pStyle w:val="Heading2"/>
        <w:rPr>
          <w:rFonts w:ascii="Arial" w:hAnsi="Arial" w:cs="Arial"/>
        </w:rPr>
      </w:pPr>
      <w:bookmarkStart w:id="14" w:name="_Toc47993964"/>
      <w:r w:rsidRPr="00D617CC">
        <w:rPr>
          <w:rFonts w:ascii="Arial" w:hAnsi="Arial" w:cs="Arial"/>
        </w:rPr>
        <w:t>Kanban</w:t>
      </w:r>
      <w:bookmarkEnd w:id="14"/>
    </w:p>
    <w:p w14:paraId="38D4D83F" w14:textId="77777777" w:rsidR="00D617CC" w:rsidRPr="00D617CC" w:rsidRDefault="00D617CC" w:rsidP="00D617CC">
      <w:pPr>
        <w:rPr>
          <w:rFonts w:ascii="Arial" w:hAnsi="Arial" w:cs="Arial"/>
        </w:rPr>
      </w:pPr>
      <w:r w:rsidRPr="00D617CC">
        <w:rPr>
          <w:rFonts w:ascii="Arial" w:hAnsi="Arial" w:cs="Arial"/>
        </w:rPr>
        <w:t>This methodology is applied under the AGILE technique, as a scheduling technique to improve the effectiveness of the team. Kanban ensures continual delivery while not overburdening the team. The process focuses on keeping the change as low as possible which in terms equates on lowering of risk related to the process. The deliverability is focused daily. There are some disadvantages as well for Kanban, as the work continues until the goal is met, making it difficult to predict the timelines as well as the review points. As the methodology focuses on minimising the change, the process does not work well once the quotient of change is more than average (</w:t>
      </w:r>
      <w:r w:rsidRPr="00D617CC">
        <w:rPr>
          <w:rFonts w:ascii="Arial" w:hAnsi="Arial" w:cs="Arial"/>
          <w:color w:val="222222"/>
          <w:highlight w:val="white"/>
        </w:rPr>
        <w:t>Joslin and Müller, 2016)</w:t>
      </w:r>
      <w:r w:rsidRPr="00D617CC">
        <w:rPr>
          <w:rFonts w:ascii="Arial" w:hAnsi="Arial" w:cs="Arial"/>
        </w:rPr>
        <w:t xml:space="preserve">. It can considerably increase the timeline and the project could run for more time than expected. </w:t>
      </w:r>
    </w:p>
    <w:p w14:paraId="5878B1DE" w14:textId="77777777" w:rsidR="00D617CC" w:rsidRPr="00D617CC" w:rsidRDefault="00D617CC" w:rsidP="00D617CC">
      <w:pPr>
        <w:pStyle w:val="Heading2"/>
        <w:rPr>
          <w:rFonts w:ascii="Arial" w:hAnsi="Arial" w:cs="Arial"/>
        </w:rPr>
      </w:pPr>
      <w:bookmarkStart w:id="15" w:name="_Toc47993965"/>
      <w:r w:rsidRPr="00D617CC">
        <w:rPr>
          <w:rFonts w:ascii="Arial" w:hAnsi="Arial" w:cs="Arial"/>
        </w:rPr>
        <w:t>PRINCE2</w:t>
      </w:r>
      <w:bookmarkEnd w:id="15"/>
    </w:p>
    <w:p w14:paraId="294C6858" w14:textId="77777777" w:rsidR="00D617CC" w:rsidRPr="00D617CC" w:rsidRDefault="00D617CC" w:rsidP="00D617CC">
      <w:pPr>
        <w:rPr>
          <w:rFonts w:ascii="Arial" w:hAnsi="Arial" w:cs="Arial"/>
        </w:rPr>
      </w:pPr>
      <w:r w:rsidRPr="00D617CC">
        <w:rPr>
          <w:rFonts w:ascii="Arial" w:hAnsi="Arial" w:cs="Arial"/>
        </w:rPr>
        <w:t>The term PRINCE2 can be defined as Projects in a Controlled Environment. This method is focused on effective project management. This methodology is widely used in the software development segment and the work is divided into measurable and controllable stages making it easier to manage the whole project. The framework of PRINCE2 is very flexible; it can be applied to almost any type of project. The philosophy utilises better communication and accountability of persons. The method is focused on continuous improvement and is result-oriented, thus it is one of the finest methods to be used (</w:t>
      </w:r>
      <w:r w:rsidRPr="00D617CC">
        <w:rPr>
          <w:rFonts w:ascii="Arial" w:hAnsi="Arial" w:cs="Arial"/>
          <w:color w:val="222222"/>
          <w:highlight w:val="white"/>
        </w:rPr>
        <w:t>Joslin and Müller, 2016)</w:t>
      </w:r>
      <w:r w:rsidRPr="00D617CC">
        <w:rPr>
          <w:rFonts w:ascii="Arial" w:hAnsi="Arial" w:cs="Arial"/>
        </w:rPr>
        <w:t xml:space="preserve">. However, there are disadvantages linked to the methodology as well as a massive amount of documentation in every stage, the lack of involvement of the senior officials can cause the overall project to slow down. </w:t>
      </w:r>
    </w:p>
    <w:p w14:paraId="734BB183" w14:textId="77777777" w:rsidR="00D617CC" w:rsidRPr="00D617CC" w:rsidRDefault="00D617CC" w:rsidP="00D617CC">
      <w:pPr>
        <w:pStyle w:val="Heading2"/>
        <w:rPr>
          <w:rFonts w:ascii="Arial" w:hAnsi="Arial" w:cs="Arial"/>
        </w:rPr>
      </w:pPr>
      <w:bookmarkStart w:id="16" w:name="_Toc47993966"/>
      <w:r w:rsidRPr="00D617CC">
        <w:rPr>
          <w:rFonts w:ascii="Arial" w:hAnsi="Arial" w:cs="Arial"/>
        </w:rPr>
        <w:t>Scrum</w:t>
      </w:r>
      <w:bookmarkEnd w:id="16"/>
    </w:p>
    <w:p w14:paraId="39E5DB9C" w14:textId="77777777" w:rsidR="00D617CC" w:rsidRPr="00D617CC" w:rsidRDefault="00D617CC" w:rsidP="00D617CC">
      <w:pPr>
        <w:rPr>
          <w:rFonts w:ascii="Arial" w:hAnsi="Arial" w:cs="Arial"/>
        </w:rPr>
      </w:pPr>
      <w:r w:rsidRPr="00D617CC">
        <w:rPr>
          <w:rFonts w:ascii="Arial" w:hAnsi="Arial" w:cs="Arial"/>
        </w:rPr>
        <w:t xml:space="preserve">The Scrum methodology is a framework for developing complex projects in a sustainable manner. The framework focuses on teamwork and the work moves </w:t>
      </w:r>
      <w:r w:rsidRPr="00D617CC">
        <w:rPr>
          <w:rFonts w:ascii="Arial" w:hAnsi="Arial" w:cs="Arial"/>
        </w:rPr>
        <w:lastRenderedPageBreak/>
        <w:t xml:space="preserve">towards a well-defined goal in an iterative process. The method focuses on starting with what is known or can be seen. The advantage of Scrum methodology is, the stages can be made clearly visible, thus the changes can be easily incorporated, and the changes are inspired by feedback by the stakeholders. The process focuses on short sprints with immediate feedback from the process owners as well as the stakeholders which make it easy to cope with the change and guarantee the effective delivery. The methodology is budget-friendly and can produce results in a short period of time (Abdulla and Al-Hashimi, 2019). Amongst advantages, there are disadvantages as well in this methodology such as the process requires strict governance and mutual trust to ensure feasible workability.  The method does not come with a predefined timeline or cost structure, the variables are modified as per the progress of the project. The process is best suited for small teams and projects of less complexity. </w:t>
      </w:r>
    </w:p>
    <w:p w14:paraId="4226D49A" w14:textId="77777777" w:rsidR="00D617CC" w:rsidRPr="00A52ADE" w:rsidRDefault="00D617CC" w:rsidP="00D617CC">
      <w:pPr>
        <w:pStyle w:val="Heading1"/>
        <w:rPr>
          <w:rFonts w:ascii="Arial" w:hAnsi="Arial" w:cs="Arial"/>
          <w:u w:val="single"/>
        </w:rPr>
      </w:pPr>
      <w:bookmarkStart w:id="17" w:name="_Toc47993967"/>
      <w:r w:rsidRPr="00A52ADE">
        <w:rPr>
          <w:rFonts w:ascii="Arial" w:hAnsi="Arial" w:cs="Arial"/>
          <w:u w:val="single"/>
        </w:rPr>
        <w:t>Project Implementation plan within the workplace</w:t>
      </w:r>
      <w:bookmarkEnd w:id="17"/>
    </w:p>
    <w:p w14:paraId="66B6E51F" w14:textId="77777777" w:rsidR="00D617CC" w:rsidRPr="00D617CC" w:rsidRDefault="00D617CC" w:rsidP="00D617CC">
      <w:pPr>
        <w:rPr>
          <w:rFonts w:ascii="Arial" w:hAnsi="Arial" w:cs="Arial"/>
          <w:b/>
        </w:rPr>
      </w:pPr>
      <w:r w:rsidRPr="00D617CC">
        <w:rPr>
          <w:rFonts w:ascii="Arial" w:hAnsi="Arial" w:cs="Arial"/>
          <w:b/>
        </w:rPr>
        <w:t>Purpose</w:t>
      </w:r>
    </w:p>
    <w:p w14:paraId="1180B38D" w14:textId="397A1FE6" w:rsidR="00D617CC" w:rsidRPr="00D617CC" w:rsidRDefault="00D617CC" w:rsidP="00D617CC">
      <w:pPr>
        <w:rPr>
          <w:rFonts w:ascii="Arial" w:hAnsi="Arial" w:cs="Arial"/>
        </w:rPr>
      </w:pPr>
      <w:r w:rsidRPr="00D617CC">
        <w:rPr>
          <w:rFonts w:ascii="Arial" w:hAnsi="Arial" w:cs="Arial"/>
        </w:rPr>
        <w:t xml:space="preserve">The purpose of this plan is to define the project plan for implementing </w:t>
      </w:r>
      <w:r w:rsidRPr="006B5FE7">
        <w:rPr>
          <w:rFonts w:ascii="Arial" w:hAnsi="Arial" w:cs="Arial"/>
          <w:color w:val="000000" w:themeColor="text1"/>
        </w:rPr>
        <w:t xml:space="preserve">IT security </w:t>
      </w:r>
      <w:r w:rsidRPr="00D617CC">
        <w:rPr>
          <w:rFonts w:ascii="Arial" w:hAnsi="Arial" w:cs="Arial"/>
        </w:rPr>
        <w:t>measures in the G4</w:t>
      </w:r>
      <w:r w:rsidR="006B5FE7">
        <w:rPr>
          <w:rFonts w:ascii="Arial" w:hAnsi="Arial" w:cs="Arial"/>
        </w:rPr>
        <w:t>S</w:t>
      </w:r>
      <w:r w:rsidRPr="00D617CC">
        <w:rPr>
          <w:rFonts w:ascii="Arial" w:hAnsi="Arial" w:cs="Arial"/>
        </w:rPr>
        <w:t xml:space="preserve"> </w:t>
      </w:r>
      <w:r w:rsidR="006B5FE7">
        <w:rPr>
          <w:rFonts w:ascii="Arial" w:hAnsi="Arial" w:cs="Arial"/>
        </w:rPr>
        <w:t>S</w:t>
      </w:r>
      <w:r w:rsidRPr="00D617CC">
        <w:rPr>
          <w:rFonts w:ascii="Arial" w:hAnsi="Arial" w:cs="Arial"/>
        </w:rPr>
        <w:t xml:space="preserve">ecurity </w:t>
      </w:r>
      <w:r w:rsidR="006B5FE7">
        <w:rPr>
          <w:rFonts w:ascii="Arial" w:hAnsi="Arial" w:cs="Arial"/>
        </w:rPr>
        <w:t>Solutions</w:t>
      </w:r>
      <w:r w:rsidRPr="00D617CC">
        <w:rPr>
          <w:rFonts w:ascii="Arial" w:hAnsi="Arial" w:cs="Arial"/>
        </w:rPr>
        <w:t xml:space="preserve">. </w:t>
      </w:r>
    </w:p>
    <w:p w14:paraId="1174E12C" w14:textId="77777777" w:rsidR="00D617CC" w:rsidRPr="00D617CC" w:rsidRDefault="00D617CC" w:rsidP="00D617CC">
      <w:pPr>
        <w:rPr>
          <w:rFonts w:ascii="Arial" w:hAnsi="Arial" w:cs="Arial"/>
        </w:rPr>
      </w:pPr>
    </w:p>
    <w:p w14:paraId="4BEF0A42" w14:textId="77777777" w:rsidR="00D617CC" w:rsidRPr="00D617CC" w:rsidRDefault="00D617CC" w:rsidP="00D617CC">
      <w:pPr>
        <w:rPr>
          <w:rFonts w:ascii="Arial" w:hAnsi="Arial" w:cs="Arial"/>
          <w:b/>
        </w:rPr>
      </w:pPr>
      <w:r w:rsidRPr="00D617CC">
        <w:rPr>
          <w:rFonts w:ascii="Arial" w:hAnsi="Arial" w:cs="Arial"/>
          <w:b/>
        </w:rPr>
        <w:t>Goals and Objectives</w:t>
      </w:r>
    </w:p>
    <w:p w14:paraId="2C696570" w14:textId="2B2E0744" w:rsidR="00D617CC" w:rsidRPr="00D617CC" w:rsidRDefault="00D617CC" w:rsidP="00D617CC">
      <w:pPr>
        <w:rPr>
          <w:rFonts w:ascii="Arial" w:hAnsi="Arial" w:cs="Arial"/>
        </w:rPr>
      </w:pPr>
      <w:r w:rsidRPr="00D617CC">
        <w:rPr>
          <w:rFonts w:ascii="Arial" w:hAnsi="Arial" w:cs="Arial"/>
        </w:rPr>
        <w:t>The goal of the project is to review the security measures present in the systems of G4</w:t>
      </w:r>
      <w:r w:rsidR="006B5FE7">
        <w:rPr>
          <w:rFonts w:ascii="Arial" w:hAnsi="Arial" w:cs="Arial"/>
        </w:rPr>
        <w:t>S</w:t>
      </w:r>
      <w:r w:rsidRPr="00D617CC">
        <w:rPr>
          <w:rFonts w:ascii="Arial" w:hAnsi="Arial" w:cs="Arial"/>
        </w:rPr>
        <w:t xml:space="preserve"> </w:t>
      </w:r>
      <w:r w:rsidR="006B5FE7">
        <w:rPr>
          <w:rFonts w:ascii="Arial" w:hAnsi="Arial" w:cs="Arial"/>
        </w:rPr>
        <w:t>S</w:t>
      </w:r>
      <w:r w:rsidRPr="00D617CC">
        <w:rPr>
          <w:rFonts w:ascii="Arial" w:hAnsi="Arial" w:cs="Arial"/>
        </w:rPr>
        <w:t xml:space="preserve">ecurity </w:t>
      </w:r>
      <w:r w:rsidR="006B5FE7">
        <w:rPr>
          <w:rFonts w:ascii="Arial" w:hAnsi="Arial" w:cs="Arial"/>
        </w:rPr>
        <w:t>Solutions</w:t>
      </w:r>
      <w:r w:rsidRPr="00D617CC">
        <w:rPr>
          <w:rFonts w:ascii="Arial" w:hAnsi="Arial" w:cs="Arial"/>
        </w:rPr>
        <w:t xml:space="preserve"> and eliminate the security risks related to the </w:t>
      </w:r>
      <w:r w:rsidRPr="00D617CC">
        <w:rPr>
          <w:rFonts w:ascii="Arial" w:hAnsi="Arial" w:cs="Arial"/>
          <w:color w:val="FF0000"/>
        </w:rPr>
        <w:t>IT</w:t>
      </w:r>
      <w:r w:rsidRPr="00D617CC">
        <w:rPr>
          <w:rFonts w:ascii="Arial" w:hAnsi="Arial" w:cs="Arial"/>
        </w:rPr>
        <w:t xml:space="preserve"> attacks in the firm. </w:t>
      </w:r>
    </w:p>
    <w:p w14:paraId="62653CE5" w14:textId="77777777" w:rsidR="00D617CC" w:rsidRPr="00D617CC" w:rsidRDefault="00D617CC" w:rsidP="00D617CC">
      <w:pPr>
        <w:rPr>
          <w:rFonts w:ascii="Arial" w:hAnsi="Arial" w:cs="Arial"/>
        </w:rPr>
      </w:pPr>
      <w:r w:rsidRPr="00D617CC">
        <w:rPr>
          <w:rFonts w:ascii="Arial" w:hAnsi="Arial" w:cs="Arial"/>
        </w:rPr>
        <w:t>The objectives are;</w:t>
      </w:r>
    </w:p>
    <w:p w14:paraId="60DE1AC5" w14:textId="77777777" w:rsidR="00D617CC" w:rsidRPr="00D617CC" w:rsidRDefault="00D617CC" w:rsidP="00D617CC">
      <w:pPr>
        <w:numPr>
          <w:ilvl w:val="0"/>
          <w:numId w:val="1"/>
        </w:numPr>
        <w:rPr>
          <w:rFonts w:ascii="Arial" w:hAnsi="Arial" w:cs="Arial"/>
        </w:rPr>
      </w:pPr>
      <w:r w:rsidRPr="00D617CC">
        <w:rPr>
          <w:rFonts w:ascii="Arial" w:hAnsi="Arial" w:cs="Arial"/>
        </w:rPr>
        <w:t xml:space="preserve">To identify the potential places which can cause security breaches to the system </w:t>
      </w:r>
    </w:p>
    <w:p w14:paraId="43B5E1E4" w14:textId="77777777" w:rsidR="00D617CC" w:rsidRPr="00D617CC" w:rsidRDefault="00D617CC" w:rsidP="00D617CC">
      <w:pPr>
        <w:numPr>
          <w:ilvl w:val="0"/>
          <w:numId w:val="1"/>
        </w:numPr>
        <w:rPr>
          <w:rFonts w:ascii="Arial" w:hAnsi="Arial" w:cs="Arial"/>
        </w:rPr>
      </w:pPr>
      <w:r w:rsidRPr="00D617CC">
        <w:rPr>
          <w:rFonts w:ascii="Arial" w:hAnsi="Arial" w:cs="Arial"/>
        </w:rPr>
        <w:t xml:space="preserve">To define the need for the installing the latest security system in the firm in order to save itself from </w:t>
      </w:r>
      <w:r w:rsidRPr="006B5FE7">
        <w:rPr>
          <w:rFonts w:ascii="Arial" w:hAnsi="Arial" w:cs="Arial"/>
          <w:color w:val="000000" w:themeColor="text1"/>
        </w:rPr>
        <w:t xml:space="preserve">ransomware, viruses and spyware </w:t>
      </w:r>
      <w:r w:rsidRPr="00D617CC">
        <w:rPr>
          <w:rFonts w:ascii="Arial" w:hAnsi="Arial" w:cs="Arial"/>
        </w:rPr>
        <w:t xml:space="preserve">etc. </w:t>
      </w:r>
    </w:p>
    <w:p w14:paraId="33A7B801" w14:textId="77777777" w:rsidR="00D617CC" w:rsidRPr="00D617CC" w:rsidRDefault="00D617CC" w:rsidP="00D617CC">
      <w:pPr>
        <w:numPr>
          <w:ilvl w:val="0"/>
          <w:numId w:val="1"/>
        </w:numPr>
        <w:rPr>
          <w:rFonts w:ascii="Arial" w:hAnsi="Arial" w:cs="Arial"/>
        </w:rPr>
      </w:pPr>
      <w:r w:rsidRPr="00D617CC">
        <w:rPr>
          <w:rFonts w:ascii="Arial" w:hAnsi="Arial" w:cs="Arial"/>
        </w:rPr>
        <w:t>To identify the appropriate package to be installed as the system.</w:t>
      </w:r>
    </w:p>
    <w:p w14:paraId="444ABF7A" w14:textId="77777777" w:rsidR="00D617CC" w:rsidRPr="00D617CC" w:rsidRDefault="00D617CC" w:rsidP="00D617CC">
      <w:pPr>
        <w:numPr>
          <w:ilvl w:val="0"/>
          <w:numId w:val="1"/>
        </w:numPr>
        <w:rPr>
          <w:rFonts w:ascii="Arial" w:hAnsi="Arial" w:cs="Arial"/>
        </w:rPr>
      </w:pPr>
      <w:r w:rsidRPr="00D617CC">
        <w:rPr>
          <w:rFonts w:ascii="Arial" w:hAnsi="Arial" w:cs="Arial"/>
        </w:rPr>
        <w:t>To define the timeline and cost of the implementation.</w:t>
      </w:r>
    </w:p>
    <w:p w14:paraId="02A07F3E" w14:textId="77777777" w:rsidR="00D617CC" w:rsidRPr="00D617CC" w:rsidRDefault="00D617CC" w:rsidP="00D617CC">
      <w:pPr>
        <w:rPr>
          <w:rFonts w:ascii="Arial" w:hAnsi="Arial" w:cs="Arial"/>
        </w:rPr>
      </w:pPr>
    </w:p>
    <w:p w14:paraId="623E31C8" w14:textId="77777777" w:rsidR="00D617CC" w:rsidRPr="00D617CC" w:rsidRDefault="00D617CC" w:rsidP="00D617CC">
      <w:pPr>
        <w:rPr>
          <w:rFonts w:ascii="Arial" w:hAnsi="Arial" w:cs="Arial"/>
          <w:b/>
        </w:rPr>
      </w:pPr>
      <w:r w:rsidRPr="00D617CC">
        <w:rPr>
          <w:rFonts w:ascii="Arial" w:hAnsi="Arial" w:cs="Arial"/>
          <w:b/>
        </w:rPr>
        <w:t>Scope</w:t>
      </w:r>
    </w:p>
    <w:p w14:paraId="0708B1B6" w14:textId="77777777" w:rsidR="00D617CC" w:rsidRPr="00D617CC" w:rsidRDefault="00D617CC" w:rsidP="00D617CC">
      <w:pPr>
        <w:rPr>
          <w:rFonts w:ascii="Arial" w:hAnsi="Arial" w:cs="Arial"/>
        </w:rPr>
      </w:pPr>
      <w:r w:rsidRPr="00D617CC">
        <w:rPr>
          <w:rFonts w:ascii="Arial" w:hAnsi="Arial" w:cs="Arial"/>
        </w:rPr>
        <w:t xml:space="preserve">The scope of the project will extend to stop installation of any malware or </w:t>
      </w:r>
      <w:r w:rsidRPr="006B5FE7">
        <w:rPr>
          <w:rFonts w:ascii="Arial" w:hAnsi="Arial" w:cs="Arial"/>
          <w:color w:val="000000" w:themeColor="text1"/>
        </w:rPr>
        <w:t xml:space="preserve">ransomware, viruses and spyware in the system. It will stop </w:t>
      </w:r>
      <w:r w:rsidRPr="00D617CC">
        <w:rPr>
          <w:rFonts w:ascii="Arial" w:hAnsi="Arial" w:cs="Arial"/>
        </w:rPr>
        <w:t>digital identity theft and misuse of one's infrastructure by any invader through digital channels. On the completion of the project the firm will be equipped with advanced security measures managing each and every device in the building premises as well as all of those issued to the employees by the organisation (</w:t>
      </w:r>
      <w:r w:rsidRPr="00D617CC">
        <w:rPr>
          <w:rFonts w:ascii="Arial" w:hAnsi="Arial" w:cs="Arial"/>
          <w:color w:val="222222"/>
          <w:highlight w:val="white"/>
        </w:rPr>
        <w:t>Nagy and Sharshakova, 2020)</w:t>
      </w:r>
      <w:r w:rsidRPr="00D617CC">
        <w:rPr>
          <w:rFonts w:ascii="Arial" w:hAnsi="Arial" w:cs="Arial"/>
        </w:rPr>
        <w:t xml:space="preserve">. It will also cover installing a three layer firewall against the core of the system to protect from any potential threat of modern age. However, the scope of the project does not extend to the breaches caused while not following the protocols of the system and any potential damages caused intentionally by the users of the system. </w:t>
      </w:r>
    </w:p>
    <w:p w14:paraId="73963462" w14:textId="77777777" w:rsidR="00D617CC" w:rsidRPr="00D617CC" w:rsidRDefault="00D617CC" w:rsidP="00D617CC">
      <w:pPr>
        <w:rPr>
          <w:rFonts w:ascii="Arial" w:hAnsi="Arial" w:cs="Arial"/>
        </w:rPr>
      </w:pPr>
    </w:p>
    <w:p w14:paraId="64648651" w14:textId="77777777" w:rsidR="00D617CC" w:rsidRPr="00D617CC" w:rsidRDefault="00D617CC" w:rsidP="00D617CC">
      <w:pPr>
        <w:rPr>
          <w:rFonts w:ascii="Arial" w:hAnsi="Arial" w:cs="Arial"/>
        </w:rPr>
      </w:pPr>
    </w:p>
    <w:p w14:paraId="7F81AEDC" w14:textId="77777777" w:rsidR="00D617CC" w:rsidRPr="00D617CC" w:rsidRDefault="00D617CC" w:rsidP="00D617CC">
      <w:pPr>
        <w:rPr>
          <w:rFonts w:ascii="Arial" w:hAnsi="Arial" w:cs="Arial"/>
          <w:b/>
        </w:rPr>
      </w:pPr>
      <w:r w:rsidRPr="00D617CC">
        <w:rPr>
          <w:rFonts w:ascii="Arial" w:hAnsi="Arial" w:cs="Arial"/>
          <w:b/>
        </w:rPr>
        <w:t>Risk Management</w:t>
      </w:r>
    </w:p>
    <w:p w14:paraId="2D1E1B2B" w14:textId="77777777" w:rsidR="00D617CC" w:rsidRPr="00D617CC" w:rsidRDefault="00D617CC" w:rsidP="00D617CC">
      <w:pPr>
        <w:rPr>
          <w:rFonts w:ascii="Arial" w:hAnsi="Arial" w:cs="Arial"/>
        </w:rPr>
      </w:pPr>
      <w:r w:rsidRPr="00D617CC">
        <w:rPr>
          <w:rFonts w:ascii="Arial" w:hAnsi="Arial" w:cs="Arial"/>
        </w:rPr>
        <w:t>Every project consists of certain risks (</w:t>
      </w:r>
      <w:r w:rsidRPr="00D617CC">
        <w:rPr>
          <w:rFonts w:ascii="Arial" w:hAnsi="Arial" w:cs="Arial"/>
          <w:color w:val="222222"/>
          <w:highlight w:val="white"/>
        </w:rPr>
        <w:t>Nagy and Sharshakova, 2020)</w:t>
      </w:r>
      <w:r w:rsidRPr="00D617CC">
        <w:rPr>
          <w:rFonts w:ascii="Arial" w:hAnsi="Arial" w:cs="Arial"/>
        </w:rPr>
        <w:t>. The management plan for the probable risks are mentioned in the table below.</w:t>
      </w:r>
    </w:p>
    <w:p w14:paraId="7705142A" w14:textId="77777777" w:rsidR="00D617CC" w:rsidRPr="00D617CC" w:rsidRDefault="00D617CC" w:rsidP="00D617CC">
      <w:pPr>
        <w:rPr>
          <w:rFonts w:ascii="Arial" w:hAnsi="Arial" w:cs="Arial"/>
        </w:rPr>
      </w:pPr>
    </w:p>
    <w:tbl>
      <w:tblPr>
        <w:tblW w:w="9025"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761"/>
        <w:gridCol w:w="1276"/>
        <w:gridCol w:w="1559"/>
        <w:gridCol w:w="1199"/>
        <w:gridCol w:w="4230"/>
      </w:tblGrid>
      <w:tr w:rsidR="00D617CC" w:rsidRPr="00D617CC" w14:paraId="62931F88" w14:textId="77777777" w:rsidTr="009269DA">
        <w:trPr>
          <w:trHeight w:val="615"/>
        </w:trPr>
        <w:tc>
          <w:tcPr>
            <w:tcW w:w="761" w:type="dxa"/>
            <w:tcBorders>
              <w:top w:val="single" w:sz="6" w:space="0" w:color="000000"/>
              <w:left w:val="single" w:sz="6" w:space="0" w:color="000000"/>
              <w:bottom w:val="single" w:sz="6" w:space="0" w:color="000000"/>
              <w:right w:val="single" w:sz="6" w:space="0" w:color="000000"/>
            </w:tcBorders>
            <w:shd w:val="clear" w:color="auto" w:fill="B7B7B7"/>
            <w:tcMar>
              <w:top w:w="40" w:type="dxa"/>
              <w:left w:w="40" w:type="dxa"/>
              <w:bottom w:w="40" w:type="dxa"/>
              <w:right w:w="40" w:type="dxa"/>
            </w:tcMar>
            <w:vAlign w:val="center"/>
          </w:tcPr>
          <w:p w14:paraId="18E37D68" w14:textId="3F6244DD" w:rsidR="00D617CC" w:rsidRPr="00D617CC" w:rsidRDefault="009269DA" w:rsidP="00955195">
            <w:pPr>
              <w:widowControl w:val="0"/>
              <w:jc w:val="center"/>
              <w:rPr>
                <w:rFonts w:ascii="Arial" w:eastAsia="Arial" w:hAnsi="Arial" w:cs="Arial"/>
                <w:sz w:val="20"/>
                <w:szCs w:val="20"/>
              </w:rPr>
            </w:pPr>
            <w:r>
              <w:rPr>
                <w:rFonts w:ascii="Arial" w:hAnsi="Arial" w:cs="Arial"/>
                <w:b/>
              </w:rPr>
              <w:t xml:space="preserve">Sl </w:t>
            </w:r>
            <w:r w:rsidR="00D617CC" w:rsidRPr="00D617CC">
              <w:rPr>
                <w:rFonts w:ascii="Arial" w:hAnsi="Arial" w:cs="Arial"/>
                <w:b/>
              </w:rPr>
              <w:t>no</w:t>
            </w:r>
          </w:p>
        </w:tc>
        <w:tc>
          <w:tcPr>
            <w:tcW w:w="1276"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6A4EB2DB"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Risk</w:t>
            </w:r>
          </w:p>
        </w:tc>
        <w:tc>
          <w:tcPr>
            <w:tcW w:w="1559"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68305E9D"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Probability of Occurrence</w:t>
            </w:r>
          </w:p>
        </w:tc>
        <w:tc>
          <w:tcPr>
            <w:tcW w:w="1199"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22AA8BD2"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Impact</w:t>
            </w:r>
          </w:p>
        </w:tc>
        <w:tc>
          <w:tcPr>
            <w:tcW w:w="4230"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03C2C884"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Mitigation Strategy</w:t>
            </w:r>
          </w:p>
        </w:tc>
      </w:tr>
      <w:tr w:rsidR="00D617CC" w:rsidRPr="00D617CC" w14:paraId="68E9D5F4" w14:textId="77777777" w:rsidTr="009269DA">
        <w:trPr>
          <w:trHeight w:val="885"/>
        </w:trPr>
        <w:tc>
          <w:tcPr>
            <w:tcW w:w="761"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412D8B5C"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1</w:t>
            </w:r>
          </w:p>
        </w:tc>
        <w:tc>
          <w:tcPr>
            <w:tcW w:w="127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B4811EE"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Wrong cost estimation</w:t>
            </w:r>
          </w:p>
        </w:tc>
        <w:tc>
          <w:tcPr>
            <w:tcW w:w="155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6E49234"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Low</w:t>
            </w:r>
          </w:p>
        </w:tc>
        <w:tc>
          <w:tcPr>
            <w:tcW w:w="11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9C9BE50"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High</w:t>
            </w:r>
          </w:p>
        </w:tc>
        <w:tc>
          <w:tcPr>
            <w:tcW w:w="42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7B96F2B4"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Focus on the immediate requirement, including spikes in the estimations, while making the estimation, keep a figure of uncertainty in mind</w:t>
            </w:r>
          </w:p>
        </w:tc>
      </w:tr>
      <w:tr w:rsidR="00D617CC" w:rsidRPr="00D617CC" w14:paraId="193368E3" w14:textId="77777777" w:rsidTr="009269DA">
        <w:trPr>
          <w:trHeight w:val="1170"/>
        </w:trPr>
        <w:tc>
          <w:tcPr>
            <w:tcW w:w="761"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6DC1E780"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2</w:t>
            </w:r>
          </w:p>
        </w:tc>
        <w:tc>
          <w:tcPr>
            <w:tcW w:w="127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42DB0EFD"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Variation of scope</w:t>
            </w:r>
          </w:p>
        </w:tc>
        <w:tc>
          <w:tcPr>
            <w:tcW w:w="155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8DAD28E"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Moderate</w:t>
            </w:r>
          </w:p>
        </w:tc>
        <w:tc>
          <w:tcPr>
            <w:tcW w:w="11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2DCC78D7"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High</w:t>
            </w:r>
          </w:p>
        </w:tc>
        <w:tc>
          <w:tcPr>
            <w:tcW w:w="42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8448F1F"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Making small iterations and engaging stakeholders in feedback as well as the end users, make the opportunity to reflect upon the scope more. only elaborate on the prioritised work.</w:t>
            </w:r>
          </w:p>
        </w:tc>
      </w:tr>
      <w:tr w:rsidR="00D617CC" w:rsidRPr="00D617CC" w14:paraId="4B17F9DC" w14:textId="77777777" w:rsidTr="009269DA">
        <w:trPr>
          <w:trHeight w:val="885"/>
        </w:trPr>
        <w:tc>
          <w:tcPr>
            <w:tcW w:w="761"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644B9106"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3</w:t>
            </w:r>
          </w:p>
        </w:tc>
        <w:tc>
          <w:tcPr>
            <w:tcW w:w="127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420774BD"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Engagement of end user</w:t>
            </w:r>
          </w:p>
        </w:tc>
        <w:tc>
          <w:tcPr>
            <w:tcW w:w="155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33163D2B"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Moderate</w:t>
            </w:r>
          </w:p>
        </w:tc>
        <w:tc>
          <w:tcPr>
            <w:tcW w:w="11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77357189"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Moderate</w:t>
            </w:r>
          </w:p>
        </w:tc>
        <w:tc>
          <w:tcPr>
            <w:tcW w:w="42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8518995"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Testing a beta release, focus on quality and potential threats of break-in, proper testing and making the security full proof.</w:t>
            </w:r>
          </w:p>
        </w:tc>
      </w:tr>
      <w:tr w:rsidR="00D617CC" w:rsidRPr="00D617CC" w14:paraId="102CA0E1" w14:textId="77777777" w:rsidTr="009269DA">
        <w:trPr>
          <w:trHeight w:val="1995"/>
        </w:trPr>
        <w:tc>
          <w:tcPr>
            <w:tcW w:w="761"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71D959DD"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4</w:t>
            </w:r>
          </w:p>
        </w:tc>
        <w:tc>
          <w:tcPr>
            <w:tcW w:w="127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3A597789"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Poor coding</w:t>
            </w:r>
          </w:p>
        </w:tc>
        <w:tc>
          <w:tcPr>
            <w:tcW w:w="155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54B8D2D"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Low</w:t>
            </w:r>
          </w:p>
        </w:tc>
        <w:tc>
          <w:tcPr>
            <w:tcW w:w="11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E73B8FD"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High</w:t>
            </w:r>
          </w:p>
        </w:tc>
        <w:tc>
          <w:tcPr>
            <w:tcW w:w="42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88C79E3"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Using best practices for coding, pair programming and frequent reviews to help in better efficiency, implementing the acceptance level and criteria of the stakeholders for the codes and the system. Test all codes before final deployment, appointment of project managers to monitor the quality of the project and the performance.</w:t>
            </w:r>
          </w:p>
        </w:tc>
      </w:tr>
      <w:tr w:rsidR="00D617CC" w:rsidRPr="00D617CC" w14:paraId="09DBE2EB" w14:textId="77777777" w:rsidTr="009269DA">
        <w:trPr>
          <w:trHeight w:val="1440"/>
        </w:trPr>
        <w:tc>
          <w:tcPr>
            <w:tcW w:w="761"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1B24A00C"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5</w:t>
            </w:r>
          </w:p>
        </w:tc>
        <w:tc>
          <w:tcPr>
            <w:tcW w:w="127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71CAAB3" w14:textId="526E1D19" w:rsidR="00D617CC" w:rsidRPr="00D617CC" w:rsidRDefault="009269DA" w:rsidP="009269DA">
            <w:pPr>
              <w:widowControl w:val="0"/>
              <w:jc w:val="center"/>
              <w:rPr>
                <w:rFonts w:ascii="Arial" w:eastAsia="Arial" w:hAnsi="Arial" w:cs="Arial"/>
                <w:sz w:val="20"/>
                <w:szCs w:val="20"/>
              </w:rPr>
            </w:pPr>
            <w:r>
              <w:rPr>
                <w:rFonts w:ascii="Arial" w:hAnsi="Arial" w:cs="Arial"/>
              </w:rPr>
              <w:t>P</w:t>
            </w:r>
            <w:r w:rsidR="00D617CC" w:rsidRPr="00D617CC">
              <w:rPr>
                <w:rFonts w:ascii="Arial" w:hAnsi="Arial" w:cs="Arial"/>
              </w:rPr>
              <w:t>oor productivity</w:t>
            </w:r>
          </w:p>
        </w:tc>
        <w:tc>
          <w:tcPr>
            <w:tcW w:w="155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1CD73A9"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Moderate</w:t>
            </w:r>
          </w:p>
        </w:tc>
        <w:tc>
          <w:tcPr>
            <w:tcW w:w="11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1DB040B"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Moderate</w:t>
            </w:r>
          </w:p>
        </w:tc>
        <w:tc>
          <w:tcPr>
            <w:tcW w:w="42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A36F82E"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Appointing the appropriate tasks and managing the timeliness of the project execution. Setting of achievable timeframes to avoid burn offs of the employee. Appoint a product manager who can collaborate with each and every team .</w:t>
            </w:r>
          </w:p>
        </w:tc>
      </w:tr>
      <w:tr w:rsidR="00D617CC" w:rsidRPr="00D617CC" w14:paraId="683E6580" w14:textId="77777777" w:rsidTr="009269DA">
        <w:trPr>
          <w:trHeight w:val="1995"/>
        </w:trPr>
        <w:tc>
          <w:tcPr>
            <w:tcW w:w="761"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539CFB8E"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lastRenderedPageBreak/>
              <w:t>6</w:t>
            </w:r>
          </w:p>
        </w:tc>
        <w:tc>
          <w:tcPr>
            <w:tcW w:w="127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486B5A8A"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Inadequate resources</w:t>
            </w:r>
          </w:p>
        </w:tc>
        <w:tc>
          <w:tcPr>
            <w:tcW w:w="155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97D45CF"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Moderate</w:t>
            </w:r>
          </w:p>
        </w:tc>
        <w:tc>
          <w:tcPr>
            <w:tcW w:w="11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35EC02B2"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Moderate</w:t>
            </w:r>
          </w:p>
        </w:tc>
        <w:tc>
          <w:tcPr>
            <w:tcW w:w="42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3A30411A"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making proper resources available at the proper time needs to be done in order to avoid bottlenecks in resource management. appointing specific roles and equipping the department with appropriate resources as per the plan. having backups ready in order to cope with any contingencies.</w:t>
            </w:r>
          </w:p>
        </w:tc>
      </w:tr>
      <w:tr w:rsidR="00D617CC" w:rsidRPr="00D617CC" w14:paraId="34111844" w14:textId="77777777" w:rsidTr="009269DA">
        <w:trPr>
          <w:trHeight w:val="1710"/>
        </w:trPr>
        <w:tc>
          <w:tcPr>
            <w:tcW w:w="761"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3CC8BE49"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7</w:t>
            </w:r>
          </w:p>
        </w:tc>
        <w:tc>
          <w:tcPr>
            <w:tcW w:w="127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7C38C7BD" w14:textId="62C227FA" w:rsidR="00D617CC" w:rsidRPr="00D617CC" w:rsidRDefault="009269DA" w:rsidP="00955195">
            <w:pPr>
              <w:widowControl w:val="0"/>
              <w:jc w:val="center"/>
              <w:rPr>
                <w:rFonts w:ascii="Arial" w:eastAsia="Arial" w:hAnsi="Arial" w:cs="Arial"/>
                <w:sz w:val="20"/>
                <w:szCs w:val="20"/>
              </w:rPr>
            </w:pPr>
            <w:r>
              <w:rPr>
                <w:rFonts w:ascii="Arial" w:hAnsi="Arial" w:cs="Arial"/>
              </w:rPr>
              <w:t>L</w:t>
            </w:r>
            <w:r w:rsidR="00D617CC" w:rsidRPr="00D617CC">
              <w:rPr>
                <w:rFonts w:ascii="Arial" w:hAnsi="Arial" w:cs="Arial"/>
              </w:rPr>
              <w:t>ack of ownership</w:t>
            </w:r>
          </w:p>
        </w:tc>
        <w:tc>
          <w:tcPr>
            <w:tcW w:w="155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295399F8"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Low</w:t>
            </w:r>
          </w:p>
        </w:tc>
        <w:tc>
          <w:tcPr>
            <w:tcW w:w="11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7467FC3"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High</w:t>
            </w:r>
          </w:p>
        </w:tc>
        <w:tc>
          <w:tcPr>
            <w:tcW w:w="423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36A005F3"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Defining proper responsibilities for the stakeholders, maintaining proper channels of communication, recording or documenting all the outcomes of any meetings and defining the owner of the process at the earliest stage and placing control parameters of the project.</w:t>
            </w:r>
          </w:p>
        </w:tc>
      </w:tr>
    </w:tbl>
    <w:p w14:paraId="0EDCAC24" w14:textId="07271BDE" w:rsidR="00D617CC" w:rsidRPr="00D617CC" w:rsidRDefault="00D617CC" w:rsidP="00D617CC">
      <w:pPr>
        <w:jc w:val="center"/>
        <w:rPr>
          <w:rFonts w:ascii="Arial" w:hAnsi="Arial" w:cs="Arial"/>
          <w:b/>
        </w:rPr>
      </w:pPr>
      <w:r w:rsidRPr="00D617CC">
        <w:rPr>
          <w:rFonts w:ascii="Arial" w:hAnsi="Arial" w:cs="Arial"/>
          <w:b/>
        </w:rPr>
        <w:t>Table 1: Risk Management plan for G4</w:t>
      </w:r>
      <w:r w:rsidR="005C53DA">
        <w:rPr>
          <w:rFonts w:ascii="Arial" w:hAnsi="Arial" w:cs="Arial"/>
          <w:b/>
        </w:rPr>
        <w:t>S</w:t>
      </w:r>
      <w:r w:rsidRPr="00D617CC">
        <w:rPr>
          <w:rFonts w:ascii="Arial" w:hAnsi="Arial" w:cs="Arial"/>
          <w:b/>
        </w:rPr>
        <w:t xml:space="preserve"> </w:t>
      </w:r>
      <w:r w:rsidR="005C53DA">
        <w:rPr>
          <w:rFonts w:ascii="Arial" w:hAnsi="Arial" w:cs="Arial"/>
          <w:b/>
        </w:rPr>
        <w:t>Security Solutions</w:t>
      </w:r>
    </w:p>
    <w:p w14:paraId="42C4A6D6" w14:textId="3AC62DF2" w:rsidR="00D617CC" w:rsidRPr="00D617CC" w:rsidRDefault="00D617CC" w:rsidP="00D617CC">
      <w:pPr>
        <w:jc w:val="center"/>
        <w:rPr>
          <w:rFonts w:ascii="Arial" w:hAnsi="Arial" w:cs="Arial"/>
        </w:rPr>
      </w:pPr>
      <w:r w:rsidRPr="00D617CC">
        <w:rPr>
          <w:rFonts w:ascii="Arial" w:hAnsi="Arial" w:cs="Arial"/>
        </w:rPr>
        <w:t xml:space="preserve">(Source: made by </w:t>
      </w:r>
      <w:r w:rsidR="005C53DA">
        <w:rPr>
          <w:rFonts w:ascii="Arial" w:hAnsi="Arial" w:cs="Arial"/>
        </w:rPr>
        <w:t>Antonio Ferrnandez</w:t>
      </w:r>
      <w:r w:rsidRPr="00D617CC">
        <w:rPr>
          <w:rFonts w:ascii="Arial" w:hAnsi="Arial" w:cs="Arial"/>
        </w:rPr>
        <w:t>)</w:t>
      </w:r>
    </w:p>
    <w:p w14:paraId="0D413DB5" w14:textId="77777777" w:rsidR="00D617CC" w:rsidRPr="00D617CC" w:rsidRDefault="00D617CC" w:rsidP="00D617CC">
      <w:pPr>
        <w:rPr>
          <w:rFonts w:ascii="Arial" w:hAnsi="Arial" w:cs="Arial"/>
        </w:rPr>
      </w:pPr>
    </w:p>
    <w:p w14:paraId="624BE779" w14:textId="77777777" w:rsidR="005C53DA" w:rsidRDefault="005C53DA" w:rsidP="00D617CC">
      <w:pPr>
        <w:rPr>
          <w:rFonts w:ascii="Arial" w:hAnsi="Arial" w:cs="Arial"/>
          <w:b/>
        </w:rPr>
      </w:pPr>
    </w:p>
    <w:p w14:paraId="20B4DC0F" w14:textId="77777777" w:rsidR="005C53DA" w:rsidRDefault="005C53DA" w:rsidP="00D617CC">
      <w:pPr>
        <w:rPr>
          <w:rFonts w:ascii="Arial" w:hAnsi="Arial" w:cs="Arial"/>
          <w:b/>
        </w:rPr>
      </w:pPr>
    </w:p>
    <w:p w14:paraId="7FA0BFA5" w14:textId="77777777" w:rsidR="005C53DA" w:rsidRDefault="005C53DA" w:rsidP="00D617CC">
      <w:pPr>
        <w:rPr>
          <w:rFonts w:ascii="Arial" w:hAnsi="Arial" w:cs="Arial"/>
          <w:b/>
        </w:rPr>
      </w:pPr>
    </w:p>
    <w:p w14:paraId="75D25838" w14:textId="77777777" w:rsidR="005C53DA" w:rsidRDefault="005C53DA" w:rsidP="00D617CC">
      <w:pPr>
        <w:rPr>
          <w:rFonts w:ascii="Arial" w:hAnsi="Arial" w:cs="Arial"/>
          <w:b/>
        </w:rPr>
      </w:pPr>
    </w:p>
    <w:p w14:paraId="1162F544" w14:textId="77777777" w:rsidR="005C53DA" w:rsidRDefault="005C53DA" w:rsidP="00D617CC">
      <w:pPr>
        <w:rPr>
          <w:rFonts w:ascii="Arial" w:hAnsi="Arial" w:cs="Arial"/>
          <w:b/>
        </w:rPr>
      </w:pPr>
    </w:p>
    <w:p w14:paraId="5957014E" w14:textId="77777777" w:rsidR="005C53DA" w:rsidRDefault="005C53DA" w:rsidP="00D617CC">
      <w:pPr>
        <w:rPr>
          <w:rFonts w:ascii="Arial" w:hAnsi="Arial" w:cs="Arial"/>
          <w:b/>
        </w:rPr>
      </w:pPr>
    </w:p>
    <w:p w14:paraId="372D5F08" w14:textId="77777777" w:rsidR="005C53DA" w:rsidRDefault="005C53DA" w:rsidP="00D617CC">
      <w:pPr>
        <w:rPr>
          <w:rFonts w:ascii="Arial" w:hAnsi="Arial" w:cs="Arial"/>
          <w:b/>
        </w:rPr>
      </w:pPr>
    </w:p>
    <w:p w14:paraId="33E61111" w14:textId="77777777" w:rsidR="005C53DA" w:rsidRDefault="005C53DA" w:rsidP="00D617CC">
      <w:pPr>
        <w:rPr>
          <w:rFonts w:ascii="Arial" w:hAnsi="Arial" w:cs="Arial"/>
          <w:b/>
        </w:rPr>
      </w:pPr>
    </w:p>
    <w:p w14:paraId="7E5C3BC4" w14:textId="77777777" w:rsidR="005C53DA" w:rsidRDefault="005C53DA" w:rsidP="00D617CC">
      <w:pPr>
        <w:rPr>
          <w:rFonts w:ascii="Arial" w:hAnsi="Arial" w:cs="Arial"/>
          <w:b/>
        </w:rPr>
      </w:pPr>
    </w:p>
    <w:p w14:paraId="14275977" w14:textId="77777777" w:rsidR="005C53DA" w:rsidRDefault="005C53DA" w:rsidP="00D617CC">
      <w:pPr>
        <w:rPr>
          <w:rFonts w:ascii="Arial" w:hAnsi="Arial" w:cs="Arial"/>
          <w:b/>
        </w:rPr>
      </w:pPr>
    </w:p>
    <w:p w14:paraId="462E41B9" w14:textId="77777777" w:rsidR="005C53DA" w:rsidRDefault="005C53DA" w:rsidP="00D617CC">
      <w:pPr>
        <w:rPr>
          <w:rFonts w:ascii="Arial" w:hAnsi="Arial" w:cs="Arial"/>
          <w:b/>
        </w:rPr>
      </w:pPr>
    </w:p>
    <w:p w14:paraId="40A0CEDD" w14:textId="77777777" w:rsidR="005C53DA" w:rsidRDefault="005C53DA" w:rsidP="00D617CC">
      <w:pPr>
        <w:rPr>
          <w:rFonts w:ascii="Arial" w:hAnsi="Arial" w:cs="Arial"/>
          <w:b/>
        </w:rPr>
      </w:pPr>
    </w:p>
    <w:p w14:paraId="7681EC92" w14:textId="77777777" w:rsidR="005C53DA" w:rsidRDefault="005C53DA" w:rsidP="00D617CC">
      <w:pPr>
        <w:rPr>
          <w:rFonts w:ascii="Arial" w:hAnsi="Arial" w:cs="Arial"/>
          <w:b/>
        </w:rPr>
      </w:pPr>
    </w:p>
    <w:p w14:paraId="2BFC4C96" w14:textId="77777777" w:rsidR="005C53DA" w:rsidRDefault="005C53DA" w:rsidP="00D617CC">
      <w:pPr>
        <w:rPr>
          <w:rFonts w:ascii="Arial" w:hAnsi="Arial" w:cs="Arial"/>
          <w:b/>
        </w:rPr>
      </w:pPr>
    </w:p>
    <w:p w14:paraId="359DC9EF" w14:textId="77777777" w:rsidR="005C53DA" w:rsidRDefault="005C53DA" w:rsidP="00D617CC">
      <w:pPr>
        <w:rPr>
          <w:rFonts w:ascii="Arial" w:hAnsi="Arial" w:cs="Arial"/>
          <w:b/>
        </w:rPr>
      </w:pPr>
    </w:p>
    <w:p w14:paraId="3F21C36B" w14:textId="77777777" w:rsidR="005C53DA" w:rsidRDefault="005C53DA" w:rsidP="00D617CC">
      <w:pPr>
        <w:rPr>
          <w:rFonts w:ascii="Arial" w:hAnsi="Arial" w:cs="Arial"/>
          <w:b/>
        </w:rPr>
      </w:pPr>
    </w:p>
    <w:p w14:paraId="3801EB65" w14:textId="77777777" w:rsidR="005C53DA" w:rsidRDefault="005C53DA" w:rsidP="00D617CC">
      <w:pPr>
        <w:rPr>
          <w:rFonts w:ascii="Arial" w:hAnsi="Arial" w:cs="Arial"/>
          <w:b/>
        </w:rPr>
      </w:pPr>
    </w:p>
    <w:p w14:paraId="52D9F76B" w14:textId="77777777" w:rsidR="005C53DA" w:rsidRDefault="005C53DA" w:rsidP="00D617CC">
      <w:pPr>
        <w:rPr>
          <w:rFonts w:ascii="Arial" w:hAnsi="Arial" w:cs="Arial"/>
          <w:b/>
        </w:rPr>
      </w:pPr>
    </w:p>
    <w:p w14:paraId="7E0993CC" w14:textId="77777777" w:rsidR="005C53DA" w:rsidRDefault="005C53DA" w:rsidP="00D617CC">
      <w:pPr>
        <w:rPr>
          <w:rFonts w:ascii="Arial" w:hAnsi="Arial" w:cs="Arial"/>
          <w:b/>
        </w:rPr>
      </w:pPr>
    </w:p>
    <w:p w14:paraId="245F7280" w14:textId="77777777" w:rsidR="005C53DA" w:rsidRDefault="005C53DA" w:rsidP="00D617CC">
      <w:pPr>
        <w:rPr>
          <w:rFonts w:ascii="Arial" w:hAnsi="Arial" w:cs="Arial"/>
          <w:b/>
        </w:rPr>
      </w:pPr>
    </w:p>
    <w:p w14:paraId="48190708" w14:textId="77777777" w:rsidR="005C53DA" w:rsidRDefault="005C53DA" w:rsidP="00D617CC">
      <w:pPr>
        <w:rPr>
          <w:rFonts w:ascii="Arial" w:hAnsi="Arial" w:cs="Arial"/>
          <w:b/>
        </w:rPr>
      </w:pPr>
    </w:p>
    <w:p w14:paraId="54058A3F" w14:textId="77777777" w:rsidR="005C53DA" w:rsidRDefault="005C53DA" w:rsidP="00D617CC">
      <w:pPr>
        <w:rPr>
          <w:rFonts w:ascii="Arial" w:hAnsi="Arial" w:cs="Arial"/>
          <w:b/>
        </w:rPr>
      </w:pPr>
    </w:p>
    <w:p w14:paraId="4941E42C" w14:textId="77777777" w:rsidR="005C53DA" w:rsidRDefault="005C53DA" w:rsidP="00D617CC">
      <w:pPr>
        <w:rPr>
          <w:rFonts w:ascii="Arial" w:hAnsi="Arial" w:cs="Arial"/>
          <w:b/>
        </w:rPr>
      </w:pPr>
    </w:p>
    <w:p w14:paraId="1AB939D3" w14:textId="77777777" w:rsidR="005C53DA" w:rsidRDefault="005C53DA" w:rsidP="00D617CC">
      <w:pPr>
        <w:rPr>
          <w:rFonts w:ascii="Arial" w:hAnsi="Arial" w:cs="Arial"/>
          <w:b/>
        </w:rPr>
      </w:pPr>
    </w:p>
    <w:p w14:paraId="1AE8F3B1" w14:textId="7FDB4A2A" w:rsidR="00D617CC" w:rsidRPr="00D617CC" w:rsidRDefault="00D617CC" w:rsidP="00D617CC">
      <w:pPr>
        <w:rPr>
          <w:rFonts w:ascii="Arial" w:hAnsi="Arial" w:cs="Arial"/>
          <w:b/>
        </w:rPr>
      </w:pPr>
      <w:r w:rsidRPr="00D617CC">
        <w:rPr>
          <w:rFonts w:ascii="Arial" w:hAnsi="Arial" w:cs="Arial"/>
          <w:b/>
        </w:rPr>
        <w:lastRenderedPageBreak/>
        <w:t>Work Breakdown Structure</w:t>
      </w:r>
    </w:p>
    <w:p w14:paraId="75D983D8" w14:textId="77777777" w:rsidR="00D617CC" w:rsidRPr="00D617CC" w:rsidRDefault="00D617CC" w:rsidP="00D617CC">
      <w:pPr>
        <w:rPr>
          <w:rFonts w:ascii="Arial" w:hAnsi="Arial" w:cs="Arial"/>
        </w:rPr>
      </w:pPr>
      <w:r w:rsidRPr="00D617CC">
        <w:rPr>
          <w:rFonts w:ascii="Arial" w:hAnsi="Arial" w:cs="Arial"/>
        </w:rPr>
        <w:t>A work breakdown structure provides the project manager with the details of a project task and the persons involved in the task (</w:t>
      </w:r>
      <w:r w:rsidRPr="00D617CC">
        <w:rPr>
          <w:rFonts w:ascii="Arial" w:hAnsi="Arial" w:cs="Arial"/>
          <w:color w:val="222222"/>
          <w:highlight w:val="white"/>
        </w:rPr>
        <w:t xml:space="preserve">Varajão </w:t>
      </w:r>
      <w:r w:rsidRPr="00D617CC">
        <w:rPr>
          <w:rFonts w:ascii="Arial" w:hAnsi="Arial" w:cs="Arial"/>
          <w:i/>
          <w:color w:val="222222"/>
          <w:highlight w:val="white"/>
        </w:rPr>
        <w:t>et al., 2017)</w:t>
      </w:r>
      <w:r w:rsidRPr="00D617CC">
        <w:rPr>
          <w:rFonts w:ascii="Arial" w:hAnsi="Arial" w:cs="Arial"/>
        </w:rPr>
        <w:t>. The WBS for G4 Security Company is mentioned below.</w:t>
      </w:r>
    </w:p>
    <w:p w14:paraId="04B1CD06" w14:textId="77777777" w:rsidR="009269DA" w:rsidRDefault="009269DA" w:rsidP="009269DA">
      <w:pPr>
        <w:rPr>
          <w:rFonts w:ascii="Arial" w:hAnsi="Arial" w:cs="Arial"/>
        </w:rPr>
      </w:pPr>
    </w:p>
    <w:p w14:paraId="58022842" w14:textId="77777777" w:rsidR="009269DA" w:rsidRDefault="009269DA" w:rsidP="009269DA">
      <w:pPr>
        <w:rPr>
          <w:rFonts w:ascii="Arial" w:hAnsi="Arial" w:cs="Arial"/>
        </w:rPr>
      </w:pPr>
    </w:p>
    <w:p w14:paraId="34A3FEAA" w14:textId="34130060" w:rsidR="00D617CC" w:rsidRPr="00D617CC" w:rsidRDefault="00D617CC" w:rsidP="009269DA">
      <w:pPr>
        <w:rPr>
          <w:rFonts w:ascii="Arial" w:hAnsi="Arial" w:cs="Arial"/>
        </w:rPr>
      </w:pPr>
      <w:r w:rsidRPr="00D617CC">
        <w:rPr>
          <w:rFonts w:ascii="Arial" w:hAnsi="Arial" w:cs="Arial"/>
          <w:noProof/>
        </w:rPr>
        <w:drawing>
          <wp:inline distT="0" distB="0" distL="0" distR="0" wp14:anchorId="25414549" wp14:editId="08A5472A">
            <wp:extent cx="5467350" cy="5114925"/>
            <wp:effectExtent l="0" t="57150" r="0" b="66675"/>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54AA08E" w14:textId="77777777" w:rsidR="002D47FF" w:rsidRDefault="002D47FF" w:rsidP="00D617CC">
      <w:pPr>
        <w:jc w:val="center"/>
        <w:rPr>
          <w:rFonts w:ascii="Arial" w:hAnsi="Arial" w:cs="Arial"/>
          <w:b/>
        </w:rPr>
      </w:pPr>
    </w:p>
    <w:p w14:paraId="126D89B7" w14:textId="0E531B4A" w:rsidR="00D617CC" w:rsidRPr="00D617CC" w:rsidRDefault="00D617CC" w:rsidP="00D617CC">
      <w:pPr>
        <w:jc w:val="center"/>
        <w:rPr>
          <w:rFonts w:ascii="Arial" w:hAnsi="Arial" w:cs="Arial"/>
          <w:b/>
        </w:rPr>
      </w:pPr>
      <w:r w:rsidRPr="00D617CC">
        <w:rPr>
          <w:rFonts w:ascii="Arial" w:hAnsi="Arial" w:cs="Arial"/>
          <w:b/>
        </w:rPr>
        <w:t>Figure 1: WBS for G4</w:t>
      </w:r>
      <w:r w:rsidR="006B5FE7">
        <w:rPr>
          <w:rFonts w:ascii="Arial" w:hAnsi="Arial" w:cs="Arial"/>
          <w:b/>
        </w:rPr>
        <w:t>S</w:t>
      </w:r>
      <w:r w:rsidRPr="00D617CC">
        <w:rPr>
          <w:rFonts w:ascii="Arial" w:hAnsi="Arial" w:cs="Arial"/>
          <w:b/>
        </w:rPr>
        <w:t xml:space="preserve"> </w:t>
      </w:r>
      <w:r w:rsidR="006B5FE7">
        <w:rPr>
          <w:rFonts w:ascii="Arial" w:hAnsi="Arial" w:cs="Arial"/>
          <w:b/>
        </w:rPr>
        <w:t>Security Solutions</w:t>
      </w:r>
    </w:p>
    <w:p w14:paraId="0F48EFAD" w14:textId="2B15E6FA" w:rsidR="00D617CC" w:rsidRPr="00D617CC" w:rsidRDefault="00D617CC" w:rsidP="00D617CC">
      <w:pPr>
        <w:jc w:val="center"/>
        <w:rPr>
          <w:rFonts w:ascii="Arial" w:hAnsi="Arial" w:cs="Arial"/>
        </w:rPr>
      </w:pPr>
      <w:r w:rsidRPr="00D617CC">
        <w:rPr>
          <w:rFonts w:ascii="Arial" w:hAnsi="Arial" w:cs="Arial"/>
        </w:rPr>
        <w:t xml:space="preserve">(Source: Made by </w:t>
      </w:r>
      <w:r w:rsidR="006B5FE7">
        <w:rPr>
          <w:rFonts w:ascii="Arial" w:hAnsi="Arial" w:cs="Arial"/>
        </w:rPr>
        <w:t>Antonio Fernandez</w:t>
      </w:r>
      <w:r w:rsidRPr="00D617CC">
        <w:rPr>
          <w:rFonts w:ascii="Arial" w:hAnsi="Arial" w:cs="Arial"/>
        </w:rPr>
        <w:t>)</w:t>
      </w:r>
    </w:p>
    <w:p w14:paraId="7C1F6A2E" w14:textId="77777777" w:rsidR="00D617CC" w:rsidRPr="00D617CC" w:rsidRDefault="00D617CC" w:rsidP="00D617CC">
      <w:pPr>
        <w:rPr>
          <w:rFonts w:ascii="Arial" w:hAnsi="Arial" w:cs="Arial"/>
        </w:rPr>
      </w:pPr>
    </w:p>
    <w:p w14:paraId="5CDB6768" w14:textId="77777777" w:rsidR="009269DA" w:rsidRDefault="009269DA" w:rsidP="00D617CC">
      <w:pPr>
        <w:rPr>
          <w:rFonts w:ascii="Arial" w:hAnsi="Arial" w:cs="Arial"/>
          <w:b/>
        </w:rPr>
      </w:pPr>
    </w:p>
    <w:p w14:paraId="696FD55D" w14:textId="77777777" w:rsidR="009269DA" w:rsidRDefault="009269DA" w:rsidP="00D617CC">
      <w:pPr>
        <w:rPr>
          <w:rFonts w:ascii="Arial" w:hAnsi="Arial" w:cs="Arial"/>
          <w:b/>
        </w:rPr>
      </w:pPr>
    </w:p>
    <w:p w14:paraId="3351BBF3" w14:textId="77777777" w:rsidR="009269DA" w:rsidRDefault="009269DA" w:rsidP="00D617CC">
      <w:pPr>
        <w:rPr>
          <w:rFonts w:ascii="Arial" w:hAnsi="Arial" w:cs="Arial"/>
          <w:b/>
        </w:rPr>
      </w:pPr>
    </w:p>
    <w:p w14:paraId="743B63B5" w14:textId="77777777" w:rsidR="009269DA" w:rsidRDefault="009269DA" w:rsidP="00D617CC">
      <w:pPr>
        <w:rPr>
          <w:rFonts w:ascii="Arial" w:hAnsi="Arial" w:cs="Arial"/>
          <w:b/>
        </w:rPr>
      </w:pPr>
    </w:p>
    <w:p w14:paraId="6386F8A6" w14:textId="77777777" w:rsidR="009269DA" w:rsidRDefault="009269DA" w:rsidP="00D617CC">
      <w:pPr>
        <w:rPr>
          <w:rFonts w:ascii="Arial" w:hAnsi="Arial" w:cs="Arial"/>
          <w:b/>
        </w:rPr>
      </w:pPr>
    </w:p>
    <w:p w14:paraId="68BD8A33" w14:textId="77777777" w:rsidR="009269DA" w:rsidRDefault="009269DA" w:rsidP="00D617CC">
      <w:pPr>
        <w:rPr>
          <w:rFonts w:ascii="Arial" w:hAnsi="Arial" w:cs="Arial"/>
          <w:b/>
        </w:rPr>
      </w:pPr>
    </w:p>
    <w:p w14:paraId="0BF5C632" w14:textId="77777777" w:rsidR="009269DA" w:rsidRDefault="009269DA" w:rsidP="00D617CC">
      <w:pPr>
        <w:rPr>
          <w:rFonts w:ascii="Arial" w:hAnsi="Arial" w:cs="Arial"/>
          <w:b/>
        </w:rPr>
      </w:pPr>
    </w:p>
    <w:p w14:paraId="5C39589A" w14:textId="4B2600B4" w:rsidR="00D617CC" w:rsidRPr="00D617CC" w:rsidRDefault="00D617CC" w:rsidP="00D617CC">
      <w:pPr>
        <w:rPr>
          <w:rFonts w:ascii="Arial" w:hAnsi="Arial" w:cs="Arial"/>
          <w:b/>
        </w:rPr>
      </w:pPr>
      <w:r w:rsidRPr="00D617CC">
        <w:rPr>
          <w:rFonts w:ascii="Arial" w:hAnsi="Arial" w:cs="Arial"/>
          <w:b/>
        </w:rPr>
        <w:lastRenderedPageBreak/>
        <w:t>Gantt Chart</w:t>
      </w:r>
    </w:p>
    <w:p w14:paraId="1F08E962" w14:textId="77777777" w:rsidR="00D617CC" w:rsidRPr="00D617CC" w:rsidRDefault="00D617CC" w:rsidP="00D617CC">
      <w:pPr>
        <w:rPr>
          <w:rFonts w:ascii="Arial" w:hAnsi="Arial" w:cs="Arial"/>
        </w:rPr>
      </w:pPr>
      <w:r w:rsidRPr="00D617CC">
        <w:rPr>
          <w:rFonts w:ascii="Arial" w:hAnsi="Arial" w:cs="Arial"/>
        </w:rPr>
        <w:t>The Gantt chart helps in scheduling of the project in an appropriate manner which will help in tracking the progress with comparison of the timeline scheduled for the project.</w:t>
      </w:r>
    </w:p>
    <w:p w14:paraId="1E8C9A7F" w14:textId="77777777" w:rsidR="004F10B1" w:rsidRDefault="004F10B1" w:rsidP="00D617CC">
      <w:pPr>
        <w:rPr>
          <w:rFonts w:ascii="Arial" w:hAnsi="Arial" w:cs="Arial"/>
          <w:noProof/>
          <w:lang w:val="en-US" w:eastAsia="en-US"/>
        </w:rPr>
      </w:pPr>
    </w:p>
    <w:p w14:paraId="33EE1B7C" w14:textId="0180B881" w:rsidR="00D617CC" w:rsidRDefault="004F10B1" w:rsidP="004F10B1">
      <w:pPr>
        <w:jc w:val="left"/>
        <w:rPr>
          <w:rFonts w:ascii="Arial" w:hAnsi="Arial" w:cs="Arial"/>
          <w:noProof/>
          <w:lang w:val="en-US" w:eastAsia="en-US"/>
        </w:rPr>
      </w:pPr>
      <w:r>
        <w:rPr>
          <w:rFonts w:ascii="Arial" w:hAnsi="Arial" w:cs="Arial"/>
          <w:noProof/>
          <w:lang w:val="en-US" w:eastAsia="en-US"/>
        </w:rPr>
        <w:object w:dxaOrig="20141" w:dyaOrig="2768" w14:anchorId="3DF7EB7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498pt;height:3in" o:ole="">
            <v:imagedata r:id="rId13" o:title=""/>
          </v:shape>
          <o:OLEObject Type="Embed" ProgID="Excel.Sheet.12" ShapeID="_x0000_i1046" DrawAspect="Content" ObjectID="_1659720922" r:id="rId14"/>
        </w:object>
      </w:r>
    </w:p>
    <w:p w14:paraId="21423BE3" w14:textId="52FC9209" w:rsidR="009269DA" w:rsidRDefault="009269DA" w:rsidP="00D0133F">
      <w:pPr>
        <w:jc w:val="left"/>
        <w:rPr>
          <w:rFonts w:ascii="Arial" w:hAnsi="Arial" w:cs="Arial"/>
          <w:noProof/>
          <w:lang w:val="en-US" w:eastAsia="en-US"/>
        </w:rPr>
      </w:pPr>
    </w:p>
    <w:p w14:paraId="772120D3" w14:textId="4CF53809" w:rsidR="009269DA" w:rsidRDefault="009269DA" w:rsidP="00D617CC">
      <w:pPr>
        <w:rPr>
          <w:rFonts w:ascii="Arial" w:hAnsi="Arial" w:cs="Arial"/>
          <w:noProof/>
          <w:lang w:val="en-US" w:eastAsia="en-US"/>
        </w:rPr>
      </w:pPr>
    </w:p>
    <w:p w14:paraId="50A13771" w14:textId="42503A78" w:rsidR="00D617CC" w:rsidRPr="00D617CC" w:rsidRDefault="00D617CC" w:rsidP="004F10B1">
      <w:pPr>
        <w:jc w:val="center"/>
        <w:rPr>
          <w:rFonts w:ascii="Arial" w:hAnsi="Arial" w:cs="Arial"/>
          <w:b/>
        </w:rPr>
      </w:pPr>
      <w:r w:rsidRPr="00D617CC">
        <w:rPr>
          <w:rFonts w:ascii="Arial" w:hAnsi="Arial" w:cs="Arial"/>
          <w:b/>
        </w:rPr>
        <w:t>Figure 2: Gantt chart</w:t>
      </w:r>
    </w:p>
    <w:p w14:paraId="73472229" w14:textId="0AF67AD4" w:rsidR="00F91CD0" w:rsidRPr="00F91CD0" w:rsidRDefault="00D617CC" w:rsidP="00F91CD0">
      <w:pPr>
        <w:jc w:val="center"/>
        <w:rPr>
          <w:rFonts w:ascii="Arial" w:hAnsi="Arial" w:cs="Arial"/>
        </w:rPr>
      </w:pPr>
      <w:r w:rsidRPr="00D617CC">
        <w:rPr>
          <w:rFonts w:ascii="Arial" w:hAnsi="Arial" w:cs="Arial"/>
        </w:rPr>
        <w:t xml:space="preserve">(Source: Made by </w:t>
      </w:r>
      <w:r w:rsidR="006B5FE7">
        <w:rPr>
          <w:rFonts w:ascii="Arial" w:hAnsi="Arial" w:cs="Arial"/>
        </w:rPr>
        <w:t>Antonio Fernandez</w:t>
      </w:r>
      <w:r w:rsidRPr="00D617CC">
        <w:rPr>
          <w:rFonts w:ascii="Arial" w:hAnsi="Arial" w:cs="Arial"/>
        </w:rPr>
        <w:t>)</w:t>
      </w:r>
    </w:p>
    <w:p w14:paraId="3032F87A" w14:textId="77777777" w:rsidR="00F91CD0" w:rsidRDefault="00F91CD0" w:rsidP="00D617CC">
      <w:pPr>
        <w:rPr>
          <w:rFonts w:ascii="Arial" w:hAnsi="Arial" w:cs="Arial"/>
          <w:b/>
        </w:rPr>
      </w:pPr>
    </w:p>
    <w:p w14:paraId="34793F6B" w14:textId="77777777" w:rsidR="004F10B1" w:rsidRDefault="004F10B1" w:rsidP="00D617CC">
      <w:pPr>
        <w:rPr>
          <w:rFonts w:ascii="Arial" w:hAnsi="Arial" w:cs="Arial"/>
          <w:b/>
        </w:rPr>
      </w:pPr>
    </w:p>
    <w:p w14:paraId="74525B05" w14:textId="77777777" w:rsidR="004F10B1" w:rsidRDefault="004F10B1" w:rsidP="00D617CC">
      <w:pPr>
        <w:rPr>
          <w:rFonts w:ascii="Arial" w:hAnsi="Arial" w:cs="Arial"/>
          <w:b/>
        </w:rPr>
      </w:pPr>
    </w:p>
    <w:p w14:paraId="012B1B92" w14:textId="77777777" w:rsidR="004F10B1" w:rsidRDefault="004F10B1" w:rsidP="00D617CC">
      <w:pPr>
        <w:rPr>
          <w:rFonts w:ascii="Arial" w:hAnsi="Arial" w:cs="Arial"/>
          <w:b/>
        </w:rPr>
      </w:pPr>
    </w:p>
    <w:p w14:paraId="78FFCCB0" w14:textId="77777777" w:rsidR="004F10B1" w:rsidRDefault="004F10B1" w:rsidP="00D617CC">
      <w:pPr>
        <w:rPr>
          <w:rFonts w:ascii="Arial" w:hAnsi="Arial" w:cs="Arial"/>
          <w:b/>
        </w:rPr>
      </w:pPr>
    </w:p>
    <w:p w14:paraId="5CC8DD35" w14:textId="77777777" w:rsidR="004F10B1" w:rsidRDefault="004F10B1" w:rsidP="00D617CC">
      <w:pPr>
        <w:rPr>
          <w:rFonts w:ascii="Arial" w:hAnsi="Arial" w:cs="Arial"/>
          <w:b/>
        </w:rPr>
      </w:pPr>
    </w:p>
    <w:p w14:paraId="101A48D5" w14:textId="77777777" w:rsidR="004F10B1" w:rsidRDefault="004F10B1" w:rsidP="00D617CC">
      <w:pPr>
        <w:rPr>
          <w:rFonts w:ascii="Arial" w:hAnsi="Arial" w:cs="Arial"/>
          <w:b/>
        </w:rPr>
      </w:pPr>
    </w:p>
    <w:p w14:paraId="5FC0D8C9" w14:textId="77777777" w:rsidR="004F10B1" w:rsidRDefault="004F10B1" w:rsidP="00D617CC">
      <w:pPr>
        <w:rPr>
          <w:rFonts w:ascii="Arial" w:hAnsi="Arial" w:cs="Arial"/>
          <w:b/>
        </w:rPr>
      </w:pPr>
    </w:p>
    <w:p w14:paraId="146C6C34" w14:textId="77777777" w:rsidR="004F10B1" w:rsidRDefault="004F10B1" w:rsidP="00D617CC">
      <w:pPr>
        <w:rPr>
          <w:rFonts w:ascii="Arial" w:hAnsi="Arial" w:cs="Arial"/>
          <w:b/>
        </w:rPr>
      </w:pPr>
    </w:p>
    <w:p w14:paraId="26BE4712" w14:textId="77777777" w:rsidR="004F10B1" w:rsidRDefault="004F10B1" w:rsidP="00D617CC">
      <w:pPr>
        <w:rPr>
          <w:rFonts w:ascii="Arial" w:hAnsi="Arial" w:cs="Arial"/>
          <w:b/>
        </w:rPr>
      </w:pPr>
    </w:p>
    <w:p w14:paraId="19F8BCD7" w14:textId="77777777" w:rsidR="004F10B1" w:rsidRDefault="004F10B1" w:rsidP="00D617CC">
      <w:pPr>
        <w:rPr>
          <w:rFonts w:ascii="Arial" w:hAnsi="Arial" w:cs="Arial"/>
          <w:b/>
        </w:rPr>
      </w:pPr>
    </w:p>
    <w:p w14:paraId="724B4B54" w14:textId="77777777" w:rsidR="004F10B1" w:rsidRDefault="004F10B1" w:rsidP="00D617CC">
      <w:pPr>
        <w:rPr>
          <w:rFonts w:ascii="Arial" w:hAnsi="Arial" w:cs="Arial"/>
          <w:b/>
        </w:rPr>
      </w:pPr>
    </w:p>
    <w:p w14:paraId="091ABB40" w14:textId="77777777" w:rsidR="004F10B1" w:rsidRDefault="004F10B1" w:rsidP="00D617CC">
      <w:pPr>
        <w:rPr>
          <w:rFonts w:ascii="Arial" w:hAnsi="Arial" w:cs="Arial"/>
          <w:b/>
        </w:rPr>
      </w:pPr>
    </w:p>
    <w:p w14:paraId="25D9A24F" w14:textId="77777777" w:rsidR="004F10B1" w:rsidRDefault="004F10B1" w:rsidP="00D617CC">
      <w:pPr>
        <w:rPr>
          <w:rFonts w:ascii="Arial" w:hAnsi="Arial" w:cs="Arial"/>
          <w:b/>
        </w:rPr>
      </w:pPr>
    </w:p>
    <w:p w14:paraId="5BABB03B" w14:textId="77777777" w:rsidR="004F10B1" w:rsidRDefault="004F10B1" w:rsidP="00D617CC">
      <w:pPr>
        <w:rPr>
          <w:rFonts w:ascii="Arial" w:hAnsi="Arial" w:cs="Arial"/>
          <w:b/>
        </w:rPr>
      </w:pPr>
    </w:p>
    <w:p w14:paraId="38294781" w14:textId="77777777" w:rsidR="004F10B1" w:rsidRDefault="004F10B1" w:rsidP="00D617CC">
      <w:pPr>
        <w:rPr>
          <w:rFonts w:ascii="Arial" w:hAnsi="Arial" w:cs="Arial"/>
          <w:b/>
        </w:rPr>
      </w:pPr>
    </w:p>
    <w:p w14:paraId="4521BB5A" w14:textId="77777777" w:rsidR="004F10B1" w:rsidRDefault="004F10B1" w:rsidP="00D617CC">
      <w:pPr>
        <w:rPr>
          <w:rFonts w:ascii="Arial" w:hAnsi="Arial" w:cs="Arial"/>
          <w:b/>
        </w:rPr>
      </w:pPr>
    </w:p>
    <w:p w14:paraId="0E04A156" w14:textId="77777777" w:rsidR="004F10B1" w:rsidRDefault="004F10B1" w:rsidP="00D617CC">
      <w:pPr>
        <w:rPr>
          <w:rFonts w:ascii="Arial" w:hAnsi="Arial" w:cs="Arial"/>
          <w:b/>
        </w:rPr>
      </w:pPr>
    </w:p>
    <w:p w14:paraId="4B3A2B63" w14:textId="77777777" w:rsidR="004F10B1" w:rsidRDefault="004F10B1" w:rsidP="00D617CC">
      <w:pPr>
        <w:rPr>
          <w:rFonts w:ascii="Arial" w:hAnsi="Arial" w:cs="Arial"/>
          <w:b/>
        </w:rPr>
      </w:pPr>
    </w:p>
    <w:p w14:paraId="26EFAE66" w14:textId="77777777" w:rsidR="004F10B1" w:rsidRDefault="004F10B1" w:rsidP="00D617CC">
      <w:pPr>
        <w:rPr>
          <w:rFonts w:ascii="Arial" w:hAnsi="Arial" w:cs="Arial"/>
          <w:b/>
        </w:rPr>
      </w:pPr>
    </w:p>
    <w:p w14:paraId="76759940" w14:textId="77777777" w:rsidR="004F10B1" w:rsidRDefault="004F10B1" w:rsidP="00D617CC">
      <w:pPr>
        <w:rPr>
          <w:rFonts w:ascii="Arial" w:hAnsi="Arial" w:cs="Arial"/>
          <w:b/>
        </w:rPr>
      </w:pPr>
    </w:p>
    <w:p w14:paraId="495D4093" w14:textId="77777777" w:rsidR="004F10B1" w:rsidRDefault="004F10B1" w:rsidP="00D617CC">
      <w:pPr>
        <w:rPr>
          <w:rFonts w:ascii="Arial" w:hAnsi="Arial" w:cs="Arial"/>
          <w:b/>
        </w:rPr>
      </w:pPr>
    </w:p>
    <w:p w14:paraId="6C22D798" w14:textId="1885355F" w:rsidR="00D617CC" w:rsidRPr="00D617CC" w:rsidRDefault="00D617CC" w:rsidP="00D617CC">
      <w:pPr>
        <w:rPr>
          <w:rFonts w:ascii="Arial" w:hAnsi="Arial" w:cs="Arial"/>
          <w:b/>
        </w:rPr>
      </w:pPr>
      <w:r w:rsidRPr="00D617CC">
        <w:rPr>
          <w:rFonts w:ascii="Arial" w:hAnsi="Arial" w:cs="Arial"/>
          <w:b/>
        </w:rPr>
        <w:lastRenderedPageBreak/>
        <w:t>Assumptions</w:t>
      </w:r>
    </w:p>
    <w:p w14:paraId="0FB5D04B" w14:textId="62AC0F1B" w:rsidR="00D617CC" w:rsidRPr="00D617CC" w:rsidRDefault="00D617CC" w:rsidP="00D617CC">
      <w:pPr>
        <w:rPr>
          <w:rFonts w:ascii="Arial" w:hAnsi="Arial" w:cs="Arial"/>
        </w:rPr>
      </w:pPr>
      <w:r w:rsidRPr="00D617CC">
        <w:rPr>
          <w:rFonts w:ascii="Arial" w:hAnsi="Arial" w:cs="Arial"/>
        </w:rPr>
        <w:t xml:space="preserve">It is assumed while implementing </w:t>
      </w:r>
      <w:r w:rsidRPr="006B5FE7">
        <w:rPr>
          <w:rFonts w:ascii="Arial" w:hAnsi="Arial" w:cs="Arial"/>
          <w:color w:val="000000" w:themeColor="text1"/>
        </w:rPr>
        <w:t xml:space="preserve">IT security </w:t>
      </w:r>
      <w:r w:rsidRPr="00D617CC">
        <w:rPr>
          <w:rFonts w:ascii="Arial" w:hAnsi="Arial" w:cs="Arial"/>
        </w:rPr>
        <w:t xml:space="preserve">in the G4 Security </w:t>
      </w:r>
      <w:r w:rsidR="006B5FE7">
        <w:rPr>
          <w:rFonts w:ascii="Arial" w:hAnsi="Arial" w:cs="Arial"/>
        </w:rPr>
        <w:t>Solutions</w:t>
      </w:r>
      <w:r w:rsidRPr="00D617CC">
        <w:rPr>
          <w:rFonts w:ascii="Arial" w:hAnsi="Arial" w:cs="Arial"/>
        </w:rPr>
        <w:t>, that there will not be any delay in any activities and the resources will be available upon request. The initial requirement set will not change over time and the resources will perform the work efficiently to the extent where there will not be any requirement of changing the work completed.</w:t>
      </w:r>
    </w:p>
    <w:p w14:paraId="4D047A47" w14:textId="77777777" w:rsidR="00D617CC" w:rsidRPr="00D617CC" w:rsidRDefault="00D617CC" w:rsidP="00D617CC">
      <w:pPr>
        <w:rPr>
          <w:rFonts w:ascii="Arial" w:hAnsi="Arial" w:cs="Arial"/>
          <w:b/>
        </w:rPr>
      </w:pPr>
    </w:p>
    <w:p w14:paraId="3FD3D600" w14:textId="77777777" w:rsidR="00D617CC" w:rsidRPr="00D617CC" w:rsidRDefault="00D617CC" w:rsidP="00D617CC">
      <w:pPr>
        <w:rPr>
          <w:rFonts w:ascii="Arial" w:hAnsi="Arial" w:cs="Arial"/>
          <w:b/>
        </w:rPr>
      </w:pPr>
      <w:r w:rsidRPr="00D617CC">
        <w:rPr>
          <w:rFonts w:ascii="Arial" w:hAnsi="Arial" w:cs="Arial"/>
          <w:b/>
        </w:rPr>
        <w:t>Constraints</w:t>
      </w:r>
    </w:p>
    <w:p w14:paraId="3CC5A088" w14:textId="2A8E8E6F" w:rsidR="00D617CC" w:rsidRPr="00D617CC" w:rsidRDefault="00D617CC" w:rsidP="00D617CC">
      <w:pPr>
        <w:rPr>
          <w:rFonts w:ascii="Arial" w:hAnsi="Arial" w:cs="Arial"/>
        </w:rPr>
      </w:pPr>
      <w:r w:rsidRPr="00D617CC">
        <w:rPr>
          <w:rFonts w:ascii="Arial" w:hAnsi="Arial" w:cs="Arial"/>
        </w:rPr>
        <w:t>The constraints of the project are, limited cost and time, the limitations of resources and the infrastructure of the company for implementing a complex security module in the premise of G4</w:t>
      </w:r>
      <w:r w:rsidR="006B5FE7">
        <w:rPr>
          <w:rFonts w:ascii="Arial" w:hAnsi="Arial" w:cs="Arial"/>
        </w:rPr>
        <w:t xml:space="preserve">S </w:t>
      </w:r>
      <w:r w:rsidRPr="00D617CC">
        <w:rPr>
          <w:rFonts w:ascii="Arial" w:hAnsi="Arial" w:cs="Arial"/>
        </w:rPr>
        <w:t xml:space="preserve">Security </w:t>
      </w:r>
      <w:r w:rsidR="006B5FE7">
        <w:rPr>
          <w:rFonts w:ascii="Arial" w:hAnsi="Arial" w:cs="Arial"/>
        </w:rPr>
        <w:t>Solutions</w:t>
      </w:r>
      <w:r w:rsidRPr="00D617CC">
        <w:rPr>
          <w:rFonts w:ascii="Arial" w:hAnsi="Arial" w:cs="Arial"/>
        </w:rPr>
        <w:t>. Also, the limited supply of trained resources for deployment of the security module in the system.</w:t>
      </w:r>
    </w:p>
    <w:p w14:paraId="04AC55C8" w14:textId="77777777" w:rsidR="00D617CC" w:rsidRPr="00D617CC" w:rsidRDefault="00D617CC" w:rsidP="00D617CC">
      <w:pPr>
        <w:rPr>
          <w:rFonts w:ascii="Arial" w:hAnsi="Arial" w:cs="Arial"/>
        </w:rPr>
      </w:pPr>
    </w:p>
    <w:p w14:paraId="62637AFF" w14:textId="5BE7B045" w:rsidR="00D617CC" w:rsidRPr="00A52ADE" w:rsidRDefault="00D617CC" w:rsidP="00D617CC">
      <w:pPr>
        <w:pStyle w:val="Heading1"/>
        <w:rPr>
          <w:rFonts w:ascii="Arial" w:hAnsi="Arial" w:cs="Arial"/>
          <w:u w:val="single"/>
        </w:rPr>
      </w:pPr>
      <w:bookmarkStart w:id="18" w:name="_Toc47993968"/>
      <w:r w:rsidRPr="00A52ADE">
        <w:rPr>
          <w:rFonts w:ascii="Arial" w:hAnsi="Arial" w:cs="Arial"/>
          <w:u w:val="single"/>
        </w:rPr>
        <w:t>Communication plan with appropriate stakeholders</w:t>
      </w:r>
      <w:bookmarkEnd w:id="18"/>
    </w:p>
    <w:p w14:paraId="1D728253" w14:textId="77777777" w:rsidR="00D617CC" w:rsidRPr="00D617CC" w:rsidRDefault="00D617CC" w:rsidP="00D617CC">
      <w:pPr>
        <w:rPr>
          <w:rFonts w:ascii="Arial" w:hAnsi="Arial" w:cs="Arial"/>
        </w:rPr>
      </w:pPr>
    </w:p>
    <w:tbl>
      <w:tblPr>
        <w:tblW w:w="9025"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1064"/>
        <w:gridCol w:w="3666"/>
        <w:gridCol w:w="1134"/>
        <w:gridCol w:w="1418"/>
        <w:gridCol w:w="1743"/>
      </w:tblGrid>
      <w:tr w:rsidR="00D617CC" w:rsidRPr="00D617CC" w14:paraId="32D6C7CE" w14:textId="77777777" w:rsidTr="00D0133F">
        <w:trPr>
          <w:trHeight w:val="615"/>
        </w:trPr>
        <w:tc>
          <w:tcPr>
            <w:tcW w:w="1064" w:type="dxa"/>
            <w:tcBorders>
              <w:top w:val="single" w:sz="6" w:space="0" w:color="000000"/>
              <w:left w:val="single" w:sz="6" w:space="0" w:color="000000"/>
              <w:bottom w:val="single" w:sz="6" w:space="0" w:color="000000"/>
              <w:right w:val="single" w:sz="6" w:space="0" w:color="000000"/>
            </w:tcBorders>
            <w:shd w:val="clear" w:color="auto" w:fill="B7B7B7"/>
            <w:tcMar>
              <w:top w:w="40" w:type="dxa"/>
              <w:left w:w="40" w:type="dxa"/>
              <w:bottom w:w="40" w:type="dxa"/>
              <w:right w:w="40" w:type="dxa"/>
            </w:tcMar>
            <w:vAlign w:val="center"/>
          </w:tcPr>
          <w:p w14:paraId="4CFE5D07"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Item</w:t>
            </w:r>
          </w:p>
        </w:tc>
        <w:tc>
          <w:tcPr>
            <w:tcW w:w="3666"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5543BC32"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Purpose</w:t>
            </w:r>
          </w:p>
        </w:tc>
        <w:tc>
          <w:tcPr>
            <w:tcW w:w="1134"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22979E29"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Medium</w:t>
            </w:r>
          </w:p>
        </w:tc>
        <w:tc>
          <w:tcPr>
            <w:tcW w:w="1418"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2D9B5620"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Frequency</w:t>
            </w:r>
          </w:p>
        </w:tc>
        <w:tc>
          <w:tcPr>
            <w:tcW w:w="1743"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3B43CB30"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Audience</w:t>
            </w:r>
          </w:p>
        </w:tc>
      </w:tr>
      <w:tr w:rsidR="00D617CC" w:rsidRPr="00D617CC" w14:paraId="745CB414" w14:textId="77777777" w:rsidTr="00D0133F">
        <w:trPr>
          <w:trHeight w:val="1995"/>
        </w:trPr>
        <w:tc>
          <w:tcPr>
            <w:tcW w:w="106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74BBFBBB"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Kickoff Meeting</w:t>
            </w:r>
          </w:p>
        </w:tc>
        <w:tc>
          <w:tcPr>
            <w:tcW w:w="366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AB5233A" w14:textId="0EC35169" w:rsidR="00D617CC" w:rsidRPr="00D617CC" w:rsidRDefault="00D617CC" w:rsidP="00955195">
            <w:pPr>
              <w:widowControl w:val="0"/>
              <w:jc w:val="center"/>
              <w:rPr>
                <w:rFonts w:ascii="Arial" w:eastAsia="Arial" w:hAnsi="Arial" w:cs="Arial"/>
                <w:sz w:val="20"/>
                <w:szCs w:val="20"/>
              </w:rPr>
            </w:pPr>
            <w:r w:rsidRPr="00D617CC">
              <w:rPr>
                <w:rFonts w:ascii="Arial" w:hAnsi="Arial" w:cs="Arial"/>
              </w:rPr>
              <w:t xml:space="preserve">Introduction of the project and understanding the scope by all stakeholders and the project management team, </w:t>
            </w:r>
            <w:r w:rsidR="00A52ADE">
              <w:rPr>
                <w:rFonts w:ascii="Arial" w:hAnsi="Arial" w:cs="Arial"/>
              </w:rPr>
              <w:t>s</w:t>
            </w:r>
            <w:r w:rsidRPr="00D617CC">
              <w:rPr>
                <w:rFonts w:ascii="Arial" w:hAnsi="Arial" w:cs="Arial"/>
              </w:rPr>
              <w:t>etting expectations, distributing roles and responsibilities, allocation of resources and budget</w:t>
            </w:r>
          </w:p>
        </w:tc>
        <w:tc>
          <w:tcPr>
            <w:tcW w:w="1134"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4215504C"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In person meeting as well as video conference for remote workers</w:t>
            </w:r>
          </w:p>
        </w:tc>
        <w:tc>
          <w:tcPr>
            <w:tcW w:w="14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46B6407C"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Once, at the beginning of the project</w:t>
            </w:r>
          </w:p>
        </w:tc>
        <w:tc>
          <w:tcPr>
            <w:tcW w:w="174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8D4BCD2"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Project Team, Sponsors, Management, Board of directors, project managers, additional stakeholders</w:t>
            </w:r>
          </w:p>
        </w:tc>
      </w:tr>
      <w:tr w:rsidR="00D617CC" w:rsidRPr="00D617CC" w14:paraId="21DF0E18" w14:textId="77777777" w:rsidTr="00D0133F">
        <w:trPr>
          <w:trHeight w:val="1170"/>
        </w:trPr>
        <w:tc>
          <w:tcPr>
            <w:tcW w:w="106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237563C5"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Project Team Meeting</w:t>
            </w:r>
          </w:p>
        </w:tc>
        <w:tc>
          <w:tcPr>
            <w:tcW w:w="366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98143D2"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Status review of the progress of the project and discussion of challenges and opportunities regarding the project</w:t>
            </w:r>
          </w:p>
        </w:tc>
        <w:tc>
          <w:tcPr>
            <w:tcW w:w="1134"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F13C587"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In person meeting</w:t>
            </w:r>
          </w:p>
        </w:tc>
        <w:tc>
          <w:tcPr>
            <w:tcW w:w="14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48D97A5"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Weekly</w:t>
            </w:r>
          </w:p>
        </w:tc>
        <w:tc>
          <w:tcPr>
            <w:tcW w:w="174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6FF7958"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Project Management team, the execution team, key stakeholders of the company</w:t>
            </w:r>
          </w:p>
        </w:tc>
      </w:tr>
      <w:tr w:rsidR="00D617CC" w:rsidRPr="00D617CC" w14:paraId="13B63A1F" w14:textId="77777777" w:rsidTr="00D0133F">
        <w:trPr>
          <w:trHeight w:val="1440"/>
        </w:trPr>
        <w:tc>
          <w:tcPr>
            <w:tcW w:w="106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052C827E"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Project Management team meeting</w:t>
            </w:r>
          </w:p>
        </w:tc>
        <w:tc>
          <w:tcPr>
            <w:tcW w:w="366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796D219"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Discussion of project performance and strategising the next move as per the requirement set for the timely completion of the project</w:t>
            </w:r>
          </w:p>
        </w:tc>
        <w:tc>
          <w:tcPr>
            <w:tcW w:w="1134"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006D703"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In person meeting</w:t>
            </w:r>
          </w:p>
        </w:tc>
        <w:tc>
          <w:tcPr>
            <w:tcW w:w="14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71733DF7"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Bi-weekly</w:t>
            </w:r>
          </w:p>
        </w:tc>
        <w:tc>
          <w:tcPr>
            <w:tcW w:w="174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D1D2F8E"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 xml:space="preserve">The Core Management, resource allocation team, the project managers, the owners of each </w:t>
            </w:r>
            <w:r w:rsidRPr="00D617CC">
              <w:rPr>
                <w:rFonts w:ascii="Arial" w:hAnsi="Arial" w:cs="Arial"/>
              </w:rPr>
              <w:lastRenderedPageBreak/>
              <w:t>activity of the project.</w:t>
            </w:r>
          </w:p>
        </w:tc>
      </w:tr>
      <w:tr w:rsidR="00D617CC" w:rsidRPr="00D617CC" w14:paraId="0E67059D" w14:textId="77777777" w:rsidTr="00D0133F">
        <w:trPr>
          <w:trHeight w:val="1170"/>
        </w:trPr>
        <w:tc>
          <w:tcPr>
            <w:tcW w:w="106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50E08184"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lastRenderedPageBreak/>
              <w:t>Stand ups</w:t>
            </w:r>
          </w:p>
        </w:tc>
        <w:tc>
          <w:tcPr>
            <w:tcW w:w="366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4FD57F04"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To define the days objectives and setting up small goals for the day to complete and review the previous days tasks, identifying any lags or any modifications needed</w:t>
            </w:r>
          </w:p>
        </w:tc>
        <w:tc>
          <w:tcPr>
            <w:tcW w:w="1134"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4C76A308"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In person</w:t>
            </w:r>
          </w:p>
        </w:tc>
        <w:tc>
          <w:tcPr>
            <w:tcW w:w="14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7E5936EE"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Daily</w:t>
            </w:r>
          </w:p>
        </w:tc>
        <w:tc>
          <w:tcPr>
            <w:tcW w:w="174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3F9D3E2C"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The Project Management team, the developers and all other executioners.</w:t>
            </w:r>
          </w:p>
        </w:tc>
      </w:tr>
      <w:tr w:rsidR="00D617CC" w:rsidRPr="00D617CC" w14:paraId="18C5C846" w14:textId="77777777" w:rsidTr="00D0133F">
        <w:trPr>
          <w:trHeight w:val="3090"/>
        </w:trPr>
        <w:tc>
          <w:tcPr>
            <w:tcW w:w="106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214F1388"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Review Meeting</w:t>
            </w:r>
          </w:p>
        </w:tc>
        <w:tc>
          <w:tcPr>
            <w:tcW w:w="366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71AD046C"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To review the progress of the project against the set milestones and setting up future course of action for the project</w:t>
            </w:r>
          </w:p>
        </w:tc>
        <w:tc>
          <w:tcPr>
            <w:tcW w:w="1134"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58F9008"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In person as well as Video conferencing, with sending minutes of meetings to the key stakeholders.</w:t>
            </w:r>
          </w:p>
        </w:tc>
        <w:tc>
          <w:tcPr>
            <w:tcW w:w="14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3F9552DB"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Bi-weekly</w:t>
            </w:r>
          </w:p>
        </w:tc>
        <w:tc>
          <w:tcPr>
            <w:tcW w:w="174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E986E21"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The senior management team, the finance team, the project management team</w:t>
            </w:r>
          </w:p>
        </w:tc>
      </w:tr>
      <w:tr w:rsidR="00D617CC" w:rsidRPr="00D617CC" w14:paraId="4408136F" w14:textId="77777777" w:rsidTr="00D0133F">
        <w:trPr>
          <w:trHeight w:val="1710"/>
        </w:trPr>
        <w:tc>
          <w:tcPr>
            <w:tcW w:w="106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76A0E890"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Stakeholders update</w:t>
            </w:r>
          </w:p>
        </w:tc>
        <w:tc>
          <w:tcPr>
            <w:tcW w:w="366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606D2ED"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To update the stakeholders of the development of the project and incorporating their feedback to the betterment of the project.</w:t>
            </w:r>
          </w:p>
        </w:tc>
        <w:tc>
          <w:tcPr>
            <w:tcW w:w="1134"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ED69642"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Video conferencing and face to face meeting</w:t>
            </w:r>
          </w:p>
        </w:tc>
        <w:tc>
          <w:tcPr>
            <w:tcW w:w="14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294F1262"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Monthly</w:t>
            </w:r>
          </w:p>
        </w:tc>
        <w:tc>
          <w:tcPr>
            <w:tcW w:w="174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980FA1D"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The key stakeholders, the Project Management team</w:t>
            </w:r>
          </w:p>
        </w:tc>
      </w:tr>
      <w:tr w:rsidR="00D617CC" w:rsidRPr="00D617CC" w14:paraId="3D5454AB" w14:textId="77777777" w:rsidTr="00D0133F">
        <w:trPr>
          <w:trHeight w:val="885"/>
        </w:trPr>
        <w:tc>
          <w:tcPr>
            <w:tcW w:w="106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04DE6E8E"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End user meeting</w:t>
            </w:r>
          </w:p>
        </w:tc>
        <w:tc>
          <w:tcPr>
            <w:tcW w:w="366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4440045"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To incorporate the feedback of the end user into the development and ensuring the satisfaction of them in the long run</w:t>
            </w:r>
          </w:p>
        </w:tc>
        <w:tc>
          <w:tcPr>
            <w:tcW w:w="1134"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FCB4A3C"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Video Conferencing</w:t>
            </w:r>
          </w:p>
        </w:tc>
        <w:tc>
          <w:tcPr>
            <w:tcW w:w="14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4EB9A3D"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Every 10 working days</w:t>
            </w:r>
          </w:p>
        </w:tc>
        <w:tc>
          <w:tcPr>
            <w:tcW w:w="174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D890A12"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The end user, the UX and the security team, the project management team.</w:t>
            </w:r>
          </w:p>
        </w:tc>
      </w:tr>
      <w:tr w:rsidR="00D617CC" w:rsidRPr="00D617CC" w14:paraId="32577476" w14:textId="77777777" w:rsidTr="00D0133F">
        <w:trPr>
          <w:trHeight w:val="1440"/>
        </w:trPr>
        <w:tc>
          <w:tcPr>
            <w:tcW w:w="1064"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6740EEF9"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Final Meeting</w:t>
            </w:r>
          </w:p>
        </w:tc>
        <w:tc>
          <w:tcPr>
            <w:tcW w:w="3666"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411CB1E8"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To deliver the completed project to the end user and clearance of the pending payments and final documentation of the project.</w:t>
            </w:r>
          </w:p>
        </w:tc>
        <w:tc>
          <w:tcPr>
            <w:tcW w:w="1134"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4E1D6E5"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In person meeting</w:t>
            </w:r>
          </w:p>
        </w:tc>
        <w:tc>
          <w:tcPr>
            <w:tcW w:w="141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6FDB8D9"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Once at the end of the project</w:t>
            </w:r>
          </w:p>
        </w:tc>
        <w:tc>
          <w:tcPr>
            <w:tcW w:w="174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2EA95CBC"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rPr>
              <w:t xml:space="preserve">Project Team, Sponsors, Management, Board of directors, project managers, </w:t>
            </w:r>
            <w:r w:rsidRPr="00D617CC">
              <w:rPr>
                <w:rFonts w:ascii="Arial" w:hAnsi="Arial" w:cs="Arial"/>
              </w:rPr>
              <w:lastRenderedPageBreak/>
              <w:t>additional stakeholders</w:t>
            </w:r>
          </w:p>
        </w:tc>
      </w:tr>
    </w:tbl>
    <w:p w14:paraId="601B9660" w14:textId="77777777" w:rsidR="00D617CC" w:rsidRPr="00D617CC" w:rsidRDefault="00D617CC" w:rsidP="00D617CC">
      <w:pPr>
        <w:jc w:val="center"/>
        <w:rPr>
          <w:rFonts w:ascii="Arial" w:hAnsi="Arial" w:cs="Arial"/>
          <w:b/>
        </w:rPr>
      </w:pPr>
      <w:r w:rsidRPr="00D617CC">
        <w:rPr>
          <w:rFonts w:ascii="Arial" w:hAnsi="Arial" w:cs="Arial"/>
          <w:b/>
        </w:rPr>
        <w:lastRenderedPageBreak/>
        <w:t>Table 2: Communication plan</w:t>
      </w:r>
    </w:p>
    <w:p w14:paraId="1D64D3F8" w14:textId="54126A07" w:rsidR="00D617CC" w:rsidRPr="00D617CC" w:rsidRDefault="00D617CC" w:rsidP="00D617CC">
      <w:pPr>
        <w:jc w:val="center"/>
        <w:rPr>
          <w:rFonts w:ascii="Arial" w:hAnsi="Arial" w:cs="Arial"/>
        </w:rPr>
      </w:pPr>
      <w:r w:rsidRPr="00D617CC">
        <w:rPr>
          <w:rFonts w:ascii="Arial" w:hAnsi="Arial" w:cs="Arial"/>
        </w:rPr>
        <w:t xml:space="preserve">(Source: made by </w:t>
      </w:r>
      <w:r w:rsidR="006B5FE7">
        <w:rPr>
          <w:rFonts w:ascii="Arial" w:hAnsi="Arial" w:cs="Arial"/>
        </w:rPr>
        <w:t>Antonio Fernandez</w:t>
      </w:r>
      <w:r w:rsidRPr="00D617CC">
        <w:rPr>
          <w:rFonts w:ascii="Arial" w:hAnsi="Arial" w:cs="Arial"/>
        </w:rPr>
        <w:t>)</w:t>
      </w:r>
    </w:p>
    <w:p w14:paraId="02B89778" w14:textId="77777777" w:rsidR="002D47FF" w:rsidRDefault="002D47FF" w:rsidP="00D617CC">
      <w:pPr>
        <w:pStyle w:val="Heading1"/>
        <w:rPr>
          <w:rFonts w:ascii="Arial" w:hAnsi="Arial" w:cs="Arial"/>
        </w:rPr>
      </w:pPr>
      <w:bookmarkStart w:id="19" w:name="_Toc47993969"/>
    </w:p>
    <w:p w14:paraId="40248492" w14:textId="450B5B27" w:rsidR="00D617CC" w:rsidRPr="00A52ADE" w:rsidRDefault="00D617CC" w:rsidP="00D617CC">
      <w:pPr>
        <w:pStyle w:val="Heading1"/>
        <w:rPr>
          <w:rFonts w:ascii="Arial" w:hAnsi="Arial" w:cs="Arial"/>
          <w:u w:val="single"/>
        </w:rPr>
      </w:pPr>
      <w:r w:rsidRPr="00A52ADE">
        <w:rPr>
          <w:rFonts w:ascii="Arial" w:hAnsi="Arial" w:cs="Arial"/>
          <w:u w:val="single"/>
        </w:rPr>
        <w:t>Implementation of the project plan</w:t>
      </w:r>
      <w:bookmarkEnd w:id="19"/>
    </w:p>
    <w:p w14:paraId="53FEA6B6" w14:textId="7F305FAE" w:rsidR="00D617CC" w:rsidRPr="00D617CC" w:rsidRDefault="00D617CC" w:rsidP="00D617CC">
      <w:pPr>
        <w:rPr>
          <w:rFonts w:ascii="Arial" w:hAnsi="Arial" w:cs="Arial"/>
        </w:rPr>
      </w:pPr>
      <w:r w:rsidRPr="00D617CC">
        <w:rPr>
          <w:rFonts w:ascii="Arial" w:hAnsi="Arial" w:cs="Arial"/>
        </w:rPr>
        <w:t xml:space="preserve">The implementation of the security module in the G4 </w:t>
      </w:r>
      <w:r w:rsidR="006B5FE7">
        <w:rPr>
          <w:rFonts w:ascii="Arial" w:hAnsi="Arial" w:cs="Arial"/>
        </w:rPr>
        <w:t>S</w:t>
      </w:r>
      <w:r w:rsidRPr="00D617CC">
        <w:rPr>
          <w:rFonts w:ascii="Arial" w:hAnsi="Arial" w:cs="Arial"/>
        </w:rPr>
        <w:t>ecurity</w:t>
      </w:r>
      <w:r w:rsidR="006B5FE7">
        <w:rPr>
          <w:rFonts w:ascii="Arial" w:hAnsi="Arial" w:cs="Arial"/>
        </w:rPr>
        <w:t xml:space="preserve"> Solutions</w:t>
      </w:r>
      <w:r w:rsidRPr="00D617CC">
        <w:rPr>
          <w:rFonts w:ascii="Arial" w:hAnsi="Arial" w:cs="Arial"/>
        </w:rPr>
        <w:t xml:space="preserve"> is a complex project, thus, the methodology chosen will be PRINCE2 as it measures control in every step and ensures efficient delivery of the project in time (</w:t>
      </w:r>
      <w:r w:rsidRPr="00D617CC">
        <w:rPr>
          <w:rFonts w:ascii="Arial" w:hAnsi="Arial" w:cs="Arial"/>
          <w:color w:val="222222"/>
          <w:highlight w:val="white"/>
        </w:rPr>
        <w:t>Portny, 2017)</w:t>
      </w:r>
      <w:r w:rsidRPr="00D617CC">
        <w:rPr>
          <w:rFonts w:ascii="Arial" w:hAnsi="Arial" w:cs="Arial"/>
        </w:rPr>
        <w:t>. The steps of the process are mentioned below.</w:t>
      </w:r>
    </w:p>
    <w:p w14:paraId="6B4E6D81" w14:textId="77777777" w:rsidR="00D617CC" w:rsidRPr="00D617CC" w:rsidRDefault="00D617CC" w:rsidP="00D617CC">
      <w:pPr>
        <w:jc w:val="center"/>
        <w:rPr>
          <w:rFonts w:ascii="Arial" w:hAnsi="Arial" w:cs="Arial"/>
        </w:rPr>
      </w:pPr>
      <w:r w:rsidRPr="00D617CC">
        <w:rPr>
          <w:rFonts w:ascii="Arial" w:hAnsi="Arial" w:cs="Arial"/>
          <w:noProof/>
          <w:lang w:val="en-US" w:eastAsia="en-US"/>
        </w:rPr>
        <w:drawing>
          <wp:inline distT="114300" distB="114300" distL="114300" distR="114300" wp14:anchorId="5EDF5DD5" wp14:editId="3A1FA466">
            <wp:extent cx="2505075" cy="2514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cstate="print"/>
                    <a:srcRect/>
                    <a:stretch>
                      <a:fillRect/>
                    </a:stretch>
                  </pic:blipFill>
                  <pic:spPr>
                    <a:xfrm>
                      <a:off x="0" y="0"/>
                      <a:ext cx="2505075" cy="2514600"/>
                    </a:xfrm>
                    <a:prstGeom prst="rect">
                      <a:avLst/>
                    </a:prstGeom>
                    <a:ln/>
                  </pic:spPr>
                </pic:pic>
              </a:graphicData>
            </a:graphic>
          </wp:inline>
        </w:drawing>
      </w:r>
    </w:p>
    <w:p w14:paraId="3ACBE274" w14:textId="77777777" w:rsidR="00D617CC" w:rsidRPr="00D617CC" w:rsidRDefault="00D617CC" w:rsidP="00D617CC">
      <w:pPr>
        <w:jc w:val="center"/>
        <w:rPr>
          <w:rFonts w:ascii="Arial" w:hAnsi="Arial" w:cs="Arial"/>
          <w:b/>
        </w:rPr>
      </w:pPr>
      <w:r w:rsidRPr="00D617CC">
        <w:rPr>
          <w:rFonts w:ascii="Arial" w:hAnsi="Arial" w:cs="Arial"/>
          <w:b/>
        </w:rPr>
        <w:t>Figure 2: The PRINCE2 methodology</w:t>
      </w:r>
    </w:p>
    <w:p w14:paraId="3ABB47E5" w14:textId="77777777" w:rsidR="00D617CC" w:rsidRPr="00D617CC" w:rsidRDefault="00D617CC" w:rsidP="00D617CC">
      <w:pPr>
        <w:jc w:val="center"/>
        <w:rPr>
          <w:rFonts w:ascii="Arial" w:hAnsi="Arial" w:cs="Arial"/>
        </w:rPr>
      </w:pPr>
      <w:r w:rsidRPr="00D617CC">
        <w:rPr>
          <w:rFonts w:ascii="Arial" w:hAnsi="Arial" w:cs="Arial"/>
        </w:rPr>
        <w:t xml:space="preserve">(Source: </w:t>
      </w:r>
      <w:r w:rsidRPr="00D617CC">
        <w:rPr>
          <w:rFonts w:ascii="Arial" w:hAnsi="Arial" w:cs="Arial"/>
          <w:color w:val="222222"/>
          <w:highlight w:val="white"/>
        </w:rPr>
        <w:t>Turner, 2016</w:t>
      </w:r>
      <w:r w:rsidRPr="00D617CC">
        <w:rPr>
          <w:rFonts w:ascii="Arial" w:hAnsi="Arial" w:cs="Arial"/>
        </w:rPr>
        <w:t>)</w:t>
      </w:r>
    </w:p>
    <w:p w14:paraId="3DC1E82B" w14:textId="77777777" w:rsidR="00D617CC" w:rsidRPr="00D617CC" w:rsidRDefault="00D617CC" w:rsidP="00D617CC">
      <w:pPr>
        <w:rPr>
          <w:rFonts w:ascii="Arial" w:hAnsi="Arial" w:cs="Arial"/>
          <w:b/>
        </w:rPr>
      </w:pPr>
      <w:r w:rsidRPr="00D617CC">
        <w:rPr>
          <w:rFonts w:ascii="Arial" w:hAnsi="Arial" w:cs="Arial"/>
          <w:b/>
        </w:rPr>
        <w:t>Starting</w:t>
      </w:r>
    </w:p>
    <w:p w14:paraId="52F49A81" w14:textId="20244C5E" w:rsidR="00D617CC" w:rsidRPr="00D617CC" w:rsidRDefault="00D617CC" w:rsidP="00D617CC">
      <w:pPr>
        <w:rPr>
          <w:rFonts w:ascii="Arial" w:hAnsi="Arial" w:cs="Arial"/>
        </w:rPr>
      </w:pPr>
      <w:r w:rsidRPr="00D617CC">
        <w:rPr>
          <w:rFonts w:ascii="Arial" w:hAnsi="Arial" w:cs="Arial"/>
        </w:rPr>
        <w:t>In the starting phase of the project, the stakeholders, the sponsors and the project execution team is present in a meeting, and the first meeting is called the kick off meeting. In this phase the project objectives are aligned with the small term goals and the owners of each activity related to the project are decided (</w:t>
      </w:r>
      <w:r w:rsidRPr="00D617CC">
        <w:rPr>
          <w:rFonts w:ascii="Arial" w:hAnsi="Arial" w:cs="Arial"/>
          <w:color w:val="222222"/>
          <w:highlight w:val="white"/>
        </w:rPr>
        <w:t xml:space="preserve">Chatterjee </w:t>
      </w:r>
      <w:r w:rsidRPr="00D617CC">
        <w:rPr>
          <w:rFonts w:ascii="Arial" w:hAnsi="Arial" w:cs="Arial"/>
          <w:i/>
          <w:color w:val="222222"/>
          <w:highlight w:val="white"/>
        </w:rPr>
        <w:t xml:space="preserve">et al., </w:t>
      </w:r>
      <w:r w:rsidRPr="00D617CC">
        <w:rPr>
          <w:rFonts w:ascii="Arial" w:hAnsi="Arial" w:cs="Arial"/>
          <w:color w:val="222222"/>
          <w:highlight w:val="white"/>
        </w:rPr>
        <w:t>2018)</w:t>
      </w:r>
      <w:r w:rsidRPr="00D617CC">
        <w:rPr>
          <w:rFonts w:ascii="Arial" w:hAnsi="Arial" w:cs="Arial"/>
        </w:rPr>
        <w:t>. For G4</w:t>
      </w:r>
      <w:r w:rsidR="006B5FE7">
        <w:rPr>
          <w:rFonts w:ascii="Arial" w:hAnsi="Arial" w:cs="Arial"/>
        </w:rPr>
        <w:t>S</w:t>
      </w:r>
      <w:r w:rsidRPr="00D617CC">
        <w:rPr>
          <w:rFonts w:ascii="Arial" w:hAnsi="Arial" w:cs="Arial"/>
        </w:rPr>
        <w:t xml:space="preserve"> Security </w:t>
      </w:r>
      <w:r w:rsidR="006B5FE7">
        <w:rPr>
          <w:rFonts w:ascii="Arial" w:hAnsi="Arial" w:cs="Arial"/>
        </w:rPr>
        <w:t>Solutions</w:t>
      </w:r>
      <w:r w:rsidRPr="00D617CC">
        <w:rPr>
          <w:rFonts w:ascii="Arial" w:hAnsi="Arial" w:cs="Arial"/>
        </w:rPr>
        <w:t>, the audit of the hardware and the software facility is audited and a scope of work is presented to the stakeholders for the management of the project. This meeting also decides the resource allocation and the discussion and approval of project cost.</w:t>
      </w:r>
    </w:p>
    <w:p w14:paraId="66FD447D" w14:textId="77777777" w:rsidR="006B5FE7" w:rsidRDefault="006B5FE7" w:rsidP="00D617CC">
      <w:pPr>
        <w:rPr>
          <w:rFonts w:ascii="Arial" w:hAnsi="Arial" w:cs="Arial"/>
          <w:b/>
        </w:rPr>
      </w:pPr>
    </w:p>
    <w:p w14:paraId="0CD81B63" w14:textId="5A360F7E" w:rsidR="00D617CC" w:rsidRPr="00D617CC" w:rsidRDefault="00D617CC" w:rsidP="00D617CC">
      <w:pPr>
        <w:rPr>
          <w:rFonts w:ascii="Arial" w:hAnsi="Arial" w:cs="Arial"/>
          <w:b/>
        </w:rPr>
      </w:pPr>
      <w:r w:rsidRPr="00D617CC">
        <w:rPr>
          <w:rFonts w:ascii="Arial" w:hAnsi="Arial" w:cs="Arial"/>
          <w:b/>
        </w:rPr>
        <w:t>Initiation</w:t>
      </w:r>
    </w:p>
    <w:p w14:paraId="599F543E" w14:textId="673AEA29" w:rsidR="00D617CC" w:rsidRPr="00D617CC" w:rsidRDefault="00D617CC" w:rsidP="00D617CC">
      <w:pPr>
        <w:rPr>
          <w:rFonts w:ascii="Arial" w:hAnsi="Arial" w:cs="Arial"/>
        </w:rPr>
      </w:pPr>
      <w:r w:rsidRPr="00D617CC">
        <w:rPr>
          <w:rFonts w:ascii="Arial" w:hAnsi="Arial" w:cs="Arial"/>
        </w:rPr>
        <w:t xml:space="preserve">In the initiation phase, the project is initiated, certain activities related to the measurement and the initial development is started as per the schedule and the risks </w:t>
      </w:r>
      <w:r w:rsidRPr="00D617CC">
        <w:rPr>
          <w:rFonts w:ascii="Arial" w:hAnsi="Arial" w:cs="Arial"/>
        </w:rPr>
        <w:lastRenderedPageBreak/>
        <w:t>associated with the implementation is documented along with building a business case for the G4</w:t>
      </w:r>
      <w:r w:rsidR="006B5FE7">
        <w:rPr>
          <w:rFonts w:ascii="Arial" w:hAnsi="Arial" w:cs="Arial"/>
        </w:rPr>
        <w:t>S</w:t>
      </w:r>
      <w:r w:rsidRPr="00D617CC">
        <w:rPr>
          <w:rFonts w:ascii="Arial" w:hAnsi="Arial" w:cs="Arial"/>
        </w:rPr>
        <w:t xml:space="preserve"> </w:t>
      </w:r>
      <w:r w:rsidR="006B5FE7">
        <w:rPr>
          <w:rFonts w:ascii="Arial" w:hAnsi="Arial" w:cs="Arial"/>
        </w:rPr>
        <w:t>Security Solutions</w:t>
      </w:r>
      <w:r w:rsidRPr="00D617CC">
        <w:rPr>
          <w:rFonts w:ascii="Arial" w:hAnsi="Arial" w:cs="Arial"/>
        </w:rPr>
        <w:t>. In this phase thorough documentation is maintained for providing a technical overview of the outcomes expected of the project. The work is also distributed among the workers involved in the project execution and every activity is put under a specific person's ownership (</w:t>
      </w:r>
      <w:r w:rsidRPr="00D617CC">
        <w:rPr>
          <w:rFonts w:ascii="Arial" w:hAnsi="Arial" w:cs="Arial"/>
          <w:color w:val="222222"/>
          <w:highlight w:val="white"/>
        </w:rPr>
        <w:t xml:space="preserve">Olechowski </w:t>
      </w:r>
      <w:r w:rsidRPr="00D617CC">
        <w:rPr>
          <w:rFonts w:ascii="Arial" w:hAnsi="Arial" w:cs="Arial"/>
          <w:i/>
          <w:color w:val="222222"/>
          <w:highlight w:val="white"/>
        </w:rPr>
        <w:t xml:space="preserve">et al., </w:t>
      </w:r>
      <w:r w:rsidRPr="00D617CC">
        <w:rPr>
          <w:rFonts w:ascii="Arial" w:hAnsi="Arial" w:cs="Arial"/>
          <w:color w:val="222222"/>
          <w:highlight w:val="white"/>
        </w:rPr>
        <w:t>2018)</w:t>
      </w:r>
      <w:r w:rsidRPr="00D617CC">
        <w:rPr>
          <w:rFonts w:ascii="Arial" w:hAnsi="Arial" w:cs="Arial"/>
        </w:rPr>
        <w:t xml:space="preserve">. </w:t>
      </w:r>
    </w:p>
    <w:p w14:paraId="3E7BD738" w14:textId="77777777" w:rsidR="006B5FE7" w:rsidRDefault="006B5FE7" w:rsidP="00D617CC">
      <w:pPr>
        <w:rPr>
          <w:rFonts w:ascii="Arial" w:hAnsi="Arial" w:cs="Arial"/>
          <w:b/>
        </w:rPr>
      </w:pPr>
    </w:p>
    <w:p w14:paraId="506FBFF7" w14:textId="1D3968F2" w:rsidR="00D617CC" w:rsidRPr="00D617CC" w:rsidRDefault="00D617CC" w:rsidP="00D617CC">
      <w:pPr>
        <w:rPr>
          <w:rFonts w:ascii="Arial" w:hAnsi="Arial" w:cs="Arial"/>
          <w:b/>
        </w:rPr>
      </w:pPr>
      <w:r w:rsidRPr="00D617CC">
        <w:rPr>
          <w:rFonts w:ascii="Arial" w:hAnsi="Arial" w:cs="Arial"/>
          <w:b/>
        </w:rPr>
        <w:t>Planning and Directing</w:t>
      </w:r>
    </w:p>
    <w:p w14:paraId="6A2440B8" w14:textId="787F535A" w:rsidR="00D617CC" w:rsidRPr="00D617CC" w:rsidRDefault="00D617CC" w:rsidP="00D617CC">
      <w:pPr>
        <w:rPr>
          <w:rFonts w:ascii="Arial" w:hAnsi="Arial" w:cs="Arial"/>
        </w:rPr>
      </w:pPr>
      <w:r w:rsidRPr="00D617CC">
        <w:rPr>
          <w:rFonts w:ascii="Arial" w:hAnsi="Arial" w:cs="Arial"/>
        </w:rPr>
        <w:t>In this phase the sponsor of the project along with the execution team formulates a strategic plan for implementing the project in a seamless manner. Necessary amounts of control are also set along with the milestones of the whole project (</w:t>
      </w:r>
      <w:r w:rsidRPr="00D617CC">
        <w:rPr>
          <w:rFonts w:ascii="Arial" w:hAnsi="Arial" w:cs="Arial"/>
          <w:color w:val="222222"/>
          <w:highlight w:val="white"/>
        </w:rPr>
        <w:t xml:space="preserve">Awuzie </w:t>
      </w:r>
      <w:r w:rsidRPr="00D617CC">
        <w:rPr>
          <w:rFonts w:ascii="Arial" w:hAnsi="Arial" w:cs="Arial"/>
          <w:i/>
          <w:color w:val="222222"/>
          <w:highlight w:val="white"/>
        </w:rPr>
        <w:t xml:space="preserve">et al., </w:t>
      </w:r>
      <w:r w:rsidRPr="00D617CC">
        <w:rPr>
          <w:rFonts w:ascii="Arial" w:hAnsi="Arial" w:cs="Arial"/>
          <w:color w:val="222222"/>
          <w:highlight w:val="white"/>
        </w:rPr>
        <w:t>2018)</w:t>
      </w:r>
      <w:r w:rsidRPr="00D617CC">
        <w:rPr>
          <w:rFonts w:ascii="Arial" w:hAnsi="Arial" w:cs="Arial"/>
        </w:rPr>
        <w:t>. This phase will give an in-depth understanding of how the IT</w:t>
      </w:r>
      <w:r w:rsidR="006B5FE7">
        <w:rPr>
          <w:rFonts w:ascii="Arial" w:hAnsi="Arial" w:cs="Arial"/>
        </w:rPr>
        <w:t xml:space="preserve"> S</w:t>
      </w:r>
      <w:r w:rsidRPr="00D617CC">
        <w:rPr>
          <w:rFonts w:ascii="Arial" w:hAnsi="Arial" w:cs="Arial"/>
        </w:rPr>
        <w:t>ecurity measures are to be implemented in the premise of G4</w:t>
      </w:r>
      <w:r w:rsidR="006B5FE7">
        <w:rPr>
          <w:rFonts w:ascii="Arial" w:hAnsi="Arial" w:cs="Arial"/>
        </w:rPr>
        <w:t>S</w:t>
      </w:r>
      <w:r w:rsidRPr="00D617CC">
        <w:rPr>
          <w:rFonts w:ascii="Arial" w:hAnsi="Arial" w:cs="Arial"/>
        </w:rPr>
        <w:t xml:space="preserve"> Security </w:t>
      </w:r>
      <w:r w:rsidR="006B5FE7">
        <w:rPr>
          <w:rFonts w:ascii="Arial" w:hAnsi="Arial" w:cs="Arial"/>
        </w:rPr>
        <w:t>Solutions</w:t>
      </w:r>
      <w:r w:rsidRPr="00D617CC">
        <w:rPr>
          <w:rFonts w:ascii="Arial" w:hAnsi="Arial" w:cs="Arial"/>
        </w:rPr>
        <w:t>.  While the phase focuses on the micro task management, the project does not lose the view of the larger picture.</w:t>
      </w:r>
    </w:p>
    <w:p w14:paraId="69D792EC" w14:textId="77777777" w:rsidR="006B5FE7" w:rsidRDefault="006B5FE7" w:rsidP="00D617CC">
      <w:pPr>
        <w:rPr>
          <w:rFonts w:ascii="Arial" w:hAnsi="Arial" w:cs="Arial"/>
          <w:b/>
        </w:rPr>
      </w:pPr>
    </w:p>
    <w:p w14:paraId="0BD3B275" w14:textId="47AD991C" w:rsidR="00D617CC" w:rsidRPr="00D617CC" w:rsidRDefault="00D617CC" w:rsidP="00D617CC">
      <w:pPr>
        <w:rPr>
          <w:rFonts w:ascii="Arial" w:hAnsi="Arial" w:cs="Arial"/>
          <w:b/>
        </w:rPr>
      </w:pPr>
      <w:r w:rsidRPr="00D617CC">
        <w:rPr>
          <w:rFonts w:ascii="Arial" w:hAnsi="Arial" w:cs="Arial"/>
          <w:b/>
        </w:rPr>
        <w:t>Controlling</w:t>
      </w:r>
    </w:p>
    <w:p w14:paraId="5371DD49" w14:textId="2D5C21D3" w:rsidR="00D617CC" w:rsidRPr="00D617CC" w:rsidRDefault="00D617CC" w:rsidP="00D617CC">
      <w:pPr>
        <w:rPr>
          <w:rFonts w:ascii="Arial" w:hAnsi="Arial" w:cs="Arial"/>
        </w:rPr>
      </w:pPr>
      <w:r w:rsidRPr="00D617CC">
        <w:rPr>
          <w:rFonts w:ascii="Arial" w:hAnsi="Arial" w:cs="Arial"/>
        </w:rPr>
        <w:t>Basically the controlling stage is focused on putting control mechanisms in place for ensuring the proper work is delivered to the sponsor. This phase includes breaking down of the work in small chunks and setting up benchmarks and performance measuring processes to ensure the benchmarks are met during the execution of the project (</w:t>
      </w:r>
      <w:r w:rsidRPr="00D617CC">
        <w:rPr>
          <w:rFonts w:ascii="Arial" w:hAnsi="Arial" w:cs="Arial"/>
          <w:color w:val="222222"/>
          <w:highlight w:val="white"/>
        </w:rPr>
        <w:t xml:space="preserve">Awuzie </w:t>
      </w:r>
      <w:r w:rsidRPr="00D617CC">
        <w:rPr>
          <w:rFonts w:ascii="Arial" w:hAnsi="Arial" w:cs="Arial"/>
          <w:i/>
          <w:color w:val="222222"/>
          <w:highlight w:val="white"/>
        </w:rPr>
        <w:t xml:space="preserve">et al., </w:t>
      </w:r>
      <w:r w:rsidRPr="00D617CC">
        <w:rPr>
          <w:rFonts w:ascii="Arial" w:hAnsi="Arial" w:cs="Arial"/>
          <w:color w:val="222222"/>
          <w:highlight w:val="white"/>
        </w:rPr>
        <w:t>2018)</w:t>
      </w:r>
      <w:r w:rsidRPr="00D617CC">
        <w:rPr>
          <w:rFonts w:ascii="Arial" w:hAnsi="Arial" w:cs="Arial"/>
        </w:rPr>
        <w:t xml:space="preserve">. Installing </w:t>
      </w:r>
      <w:r w:rsidRPr="006B5FE7">
        <w:rPr>
          <w:rFonts w:ascii="Arial" w:hAnsi="Arial" w:cs="Arial"/>
          <w:color w:val="000000" w:themeColor="text1"/>
        </w:rPr>
        <w:t xml:space="preserve">IT security </w:t>
      </w:r>
      <w:r w:rsidRPr="00D617CC">
        <w:rPr>
          <w:rFonts w:ascii="Arial" w:hAnsi="Arial" w:cs="Arial"/>
        </w:rPr>
        <w:t xml:space="preserve">mechanisms in G4 Security </w:t>
      </w:r>
      <w:r w:rsidR="006B5FE7">
        <w:rPr>
          <w:rFonts w:ascii="Arial" w:hAnsi="Arial" w:cs="Arial"/>
        </w:rPr>
        <w:t xml:space="preserve">Solutions </w:t>
      </w:r>
      <w:r w:rsidRPr="00D617CC">
        <w:rPr>
          <w:rFonts w:ascii="Arial" w:hAnsi="Arial" w:cs="Arial"/>
        </w:rPr>
        <w:t>is crucial to protect their firm from any IT threats. Thus, it becomes very important to ensure proper procedure is followed and there is no flaw in the implementation of the module. Also, in this phase if any deviation is found, the process needs to be modified in order to cope with the changes required.</w:t>
      </w:r>
    </w:p>
    <w:p w14:paraId="52432EDB" w14:textId="77777777" w:rsidR="00D617CC" w:rsidRPr="00D617CC" w:rsidRDefault="00D617CC" w:rsidP="00D617CC">
      <w:pPr>
        <w:rPr>
          <w:rFonts w:ascii="Arial" w:hAnsi="Arial" w:cs="Arial"/>
          <w:b/>
        </w:rPr>
      </w:pPr>
    </w:p>
    <w:p w14:paraId="766972A1" w14:textId="77777777" w:rsidR="00D617CC" w:rsidRPr="00D617CC" w:rsidRDefault="00D617CC" w:rsidP="00D617CC">
      <w:pPr>
        <w:rPr>
          <w:rFonts w:ascii="Arial" w:hAnsi="Arial" w:cs="Arial"/>
          <w:b/>
        </w:rPr>
      </w:pPr>
      <w:r w:rsidRPr="00D617CC">
        <w:rPr>
          <w:rFonts w:ascii="Arial" w:hAnsi="Arial" w:cs="Arial"/>
          <w:b/>
        </w:rPr>
        <w:t>Managing stage boundaries</w:t>
      </w:r>
    </w:p>
    <w:p w14:paraId="465F79FB" w14:textId="428A598B" w:rsidR="00D617CC" w:rsidRPr="00D617CC" w:rsidRDefault="00D617CC" w:rsidP="00D617CC">
      <w:pPr>
        <w:rPr>
          <w:rFonts w:ascii="Arial" w:hAnsi="Arial" w:cs="Arial"/>
        </w:rPr>
      </w:pPr>
      <w:r w:rsidRPr="00D617CC">
        <w:rPr>
          <w:rFonts w:ascii="Arial" w:hAnsi="Arial" w:cs="Arial"/>
        </w:rPr>
        <w:t>Once each phase reaches the end of execution phase, a thorough audit is made to ensure the objectives related to the phase are met and there is no gap in the process along with the budget and timeline of the project is also maintained (</w:t>
      </w:r>
      <w:r w:rsidRPr="00D617CC">
        <w:rPr>
          <w:rFonts w:ascii="Arial" w:hAnsi="Arial" w:cs="Arial"/>
          <w:color w:val="222222"/>
          <w:highlight w:val="white"/>
        </w:rPr>
        <w:t>Sundqvist, 2019)</w:t>
      </w:r>
      <w:r w:rsidRPr="00D617CC">
        <w:rPr>
          <w:rFonts w:ascii="Arial" w:hAnsi="Arial" w:cs="Arial"/>
        </w:rPr>
        <w:t>. The phases in the process are almost interlinked and thus it needs to be properly monitored that the objectives of one phase are not carried over to another phase and the activities are performed in an</w:t>
      </w:r>
      <w:r w:rsidR="006B5FE7">
        <w:rPr>
          <w:rFonts w:ascii="Arial" w:hAnsi="Arial" w:cs="Arial"/>
        </w:rPr>
        <w:t>d</w:t>
      </w:r>
      <w:r w:rsidRPr="00D617CC">
        <w:rPr>
          <w:rFonts w:ascii="Arial" w:hAnsi="Arial" w:cs="Arial"/>
        </w:rPr>
        <w:t xml:space="preserve"> uniform manner without any hindrance from any section.</w:t>
      </w:r>
    </w:p>
    <w:p w14:paraId="57D776D0" w14:textId="77777777" w:rsidR="00D617CC" w:rsidRPr="00D617CC" w:rsidRDefault="00D617CC" w:rsidP="00D617CC">
      <w:pPr>
        <w:rPr>
          <w:rFonts w:ascii="Arial" w:hAnsi="Arial" w:cs="Arial"/>
          <w:b/>
        </w:rPr>
      </w:pPr>
    </w:p>
    <w:p w14:paraId="7FF5E13A" w14:textId="77777777" w:rsidR="00D617CC" w:rsidRPr="00D617CC" w:rsidRDefault="00D617CC" w:rsidP="00D617CC">
      <w:pPr>
        <w:rPr>
          <w:rFonts w:ascii="Arial" w:hAnsi="Arial" w:cs="Arial"/>
          <w:b/>
        </w:rPr>
      </w:pPr>
      <w:r w:rsidRPr="00D617CC">
        <w:rPr>
          <w:rFonts w:ascii="Arial" w:hAnsi="Arial" w:cs="Arial"/>
          <w:b/>
        </w:rPr>
        <w:t>Delivery Management</w:t>
      </w:r>
    </w:p>
    <w:p w14:paraId="16CE5BD8" w14:textId="77777777" w:rsidR="00D617CC" w:rsidRPr="00D617CC" w:rsidRDefault="00D617CC" w:rsidP="00D617CC">
      <w:pPr>
        <w:rPr>
          <w:rFonts w:ascii="Arial" w:hAnsi="Arial" w:cs="Arial"/>
        </w:rPr>
      </w:pPr>
      <w:r w:rsidRPr="00D617CC">
        <w:rPr>
          <w:rFonts w:ascii="Arial" w:hAnsi="Arial" w:cs="Arial"/>
        </w:rPr>
        <w:t>This phase signifies that the project is almost at the end of the execution. The key task is to make certain that the allocations of products to the team are mutually agreed upon by the sponsor and the team involved in the project (</w:t>
      </w:r>
      <w:r w:rsidRPr="00D617CC">
        <w:rPr>
          <w:rFonts w:ascii="Arial" w:hAnsi="Arial" w:cs="Arial"/>
          <w:color w:val="222222"/>
          <w:highlight w:val="white"/>
        </w:rPr>
        <w:t>Sundqvist, 2019)</w:t>
      </w:r>
      <w:r w:rsidRPr="00D617CC">
        <w:rPr>
          <w:rFonts w:ascii="Arial" w:hAnsi="Arial" w:cs="Arial"/>
        </w:rPr>
        <w:t xml:space="preserve">. This phase ensures that the work done is according to the specification mentioned earlier and addresses all the points of development in the proposed documentation of the project. It also ensures that the final product meets the quality parameters as promised by the organisation. </w:t>
      </w:r>
    </w:p>
    <w:p w14:paraId="57991753" w14:textId="77777777" w:rsidR="00673FB4" w:rsidRDefault="00673FB4" w:rsidP="00D617CC">
      <w:pPr>
        <w:rPr>
          <w:rFonts w:ascii="Arial" w:hAnsi="Arial" w:cs="Arial"/>
          <w:b/>
        </w:rPr>
      </w:pPr>
    </w:p>
    <w:p w14:paraId="6DB7DB46" w14:textId="5D065934" w:rsidR="00D617CC" w:rsidRPr="00D617CC" w:rsidRDefault="00D617CC" w:rsidP="00D617CC">
      <w:pPr>
        <w:rPr>
          <w:rFonts w:ascii="Arial" w:hAnsi="Arial" w:cs="Arial"/>
          <w:b/>
        </w:rPr>
      </w:pPr>
      <w:r w:rsidRPr="00D617CC">
        <w:rPr>
          <w:rFonts w:ascii="Arial" w:hAnsi="Arial" w:cs="Arial"/>
          <w:b/>
        </w:rPr>
        <w:lastRenderedPageBreak/>
        <w:t>Closing</w:t>
      </w:r>
    </w:p>
    <w:p w14:paraId="346E09CF" w14:textId="089E404B" w:rsidR="00D617CC" w:rsidRPr="00D617CC" w:rsidRDefault="00D617CC" w:rsidP="00D617CC">
      <w:pPr>
        <w:rPr>
          <w:rFonts w:ascii="Arial" w:hAnsi="Arial" w:cs="Arial"/>
        </w:rPr>
      </w:pPr>
      <w:r w:rsidRPr="00D617CC">
        <w:rPr>
          <w:rFonts w:ascii="Arial" w:hAnsi="Arial" w:cs="Arial"/>
        </w:rPr>
        <w:t>In the final phase the audit of the implemented system or product is carried out before formally decommissioning the project. The client part inspects all the parameters and upon their satisfaction the project is market complete by the owners of the project. A final documentation is done by the project execution team, marking the learning from the project in an efficient manner. And prepare an end of project report with a complete case study and the solution provided to the existing business problem. The project can be marked successful if the final production meets all the success criteria and does not exceed in any font of scope, cost and time (</w:t>
      </w:r>
      <w:r w:rsidRPr="00D617CC">
        <w:rPr>
          <w:rFonts w:ascii="Arial" w:hAnsi="Arial" w:cs="Arial"/>
          <w:color w:val="222222"/>
          <w:highlight w:val="white"/>
        </w:rPr>
        <w:t>Sundqvist, 2019)</w:t>
      </w:r>
      <w:r w:rsidRPr="00D617CC">
        <w:rPr>
          <w:rFonts w:ascii="Arial" w:hAnsi="Arial" w:cs="Arial"/>
        </w:rPr>
        <w:t>.</w:t>
      </w:r>
    </w:p>
    <w:p w14:paraId="7C7B1BDE" w14:textId="77777777" w:rsidR="00D617CC" w:rsidRPr="00A52ADE" w:rsidRDefault="00D617CC" w:rsidP="00D617CC">
      <w:pPr>
        <w:pStyle w:val="Heading1"/>
        <w:rPr>
          <w:rFonts w:ascii="Arial" w:hAnsi="Arial" w:cs="Arial"/>
          <w:u w:val="single"/>
        </w:rPr>
      </w:pPr>
      <w:bookmarkStart w:id="20" w:name="_Toc47993970"/>
      <w:r w:rsidRPr="00A52ADE">
        <w:rPr>
          <w:rFonts w:ascii="Arial" w:hAnsi="Arial" w:cs="Arial"/>
          <w:u w:val="single"/>
        </w:rPr>
        <w:t>Critical evaluation of the management ability of the project</w:t>
      </w:r>
      <w:bookmarkEnd w:id="20"/>
    </w:p>
    <w:p w14:paraId="19E91367" w14:textId="77777777" w:rsidR="00D617CC" w:rsidRPr="00D617CC" w:rsidRDefault="00D617CC" w:rsidP="00D617CC">
      <w:pPr>
        <w:rPr>
          <w:rFonts w:ascii="Arial" w:hAnsi="Arial" w:cs="Arial"/>
        </w:rPr>
      </w:pPr>
      <w:r w:rsidRPr="00D617CC">
        <w:rPr>
          <w:rFonts w:ascii="Arial" w:hAnsi="Arial" w:cs="Arial"/>
        </w:rPr>
        <w:t>As an effective project manager an individual should possess certain skills related to the individuals, these are as follows;</w:t>
      </w:r>
    </w:p>
    <w:p w14:paraId="1D9A24B8" w14:textId="77777777" w:rsidR="00D617CC" w:rsidRPr="00D617CC" w:rsidRDefault="00D617CC" w:rsidP="00D617CC">
      <w:pPr>
        <w:rPr>
          <w:rFonts w:ascii="Arial" w:hAnsi="Arial" w:cs="Arial"/>
        </w:rPr>
      </w:pPr>
    </w:p>
    <w:p w14:paraId="3D7F7991" w14:textId="77777777" w:rsidR="00D617CC" w:rsidRPr="00D617CC" w:rsidRDefault="00D617CC" w:rsidP="00D617CC">
      <w:pPr>
        <w:rPr>
          <w:rFonts w:ascii="Arial" w:hAnsi="Arial" w:cs="Arial"/>
        </w:rPr>
      </w:pPr>
      <w:r w:rsidRPr="00D617CC">
        <w:rPr>
          <w:rFonts w:ascii="Arial" w:hAnsi="Arial" w:cs="Arial"/>
          <w:b/>
        </w:rPr>
        <w:t xml:space="preserve">Leadership </w:t>
      </w:r>
    </w:p>
    <w:p w14:paraId="5E677788" w14:textId="77777777" w:rsidR="00D617CC" w:rsidRPr="00D617CC" w:rsidRDefault="00D617CC" w:rsidP="00D617CC">
      <w:pPr>
        <w:rPr>
          <w:rFonts w:ascii="Arial" w:hAnsi="Arial" w:cs="Arial"/>
        </w:rPr>
      </w:pPr>
      <w:r w:rsidRPr="00D617CC">
        <w:rPr>
          <w:rFonts w:ascii="Arial" w:hAnsi="Arial" w:cs="Arial"/>
        </w:rPr>
        <w:t>As a manager an individual needs to demonstrate good leadership abilities to keep the teams working together and address the issues of the individuals facing during the execution of the project. Failing which will result in the project going haywire (</w:t>
      </w:r>
      <w:r w:rsidRPr="00D617CC">
        <w:rPr>
          <w:rFonts w:ascii="Arial" w:hAnsi="Arial" w:cs="Arial"/>
          <w:color w:val="222222"/>
          <w:highlight w:val="white"/>
        </w:rPr>
        <w:t>Millhollan and Kaarst-Brown, 2016)</w:t>
      </w:r>
      <w:r w:rsidRPr="00D617CC">
        <w:rPr>
          <w:rFonts w:ascii="Arial" w:hAnsi="Arial" w:cs="Arial"/>
        </w:rPr>
        <w:t>.</w:t>
      </w:r>
    </w:p>
    <w:p w14:paraId="42617DAA" w14:textId="77777777" w:rsidR="00D617CC" w:rsidRPr="00D617CC" w:rsidRDefault="00D617CC" w:rsidP="00D617CC">
      <w:pPr>
        <w:rPr>
          <w:rFonts w:ascii="Arial" w:hAnsi="Arial" w:cs="Arial"/>
        </w:rPr>
      </w:pPr>
    </w:p>
    <w:p w14:paraId="311EB3C2" w14:textId="77777777" w:rsidR="00D617CC" w:rsidRPr="00D617CC" w:rsidRDefault="00D617CC" w:rsidP="00D617CC">
      <w:pPr>
        <w:rPr>
          <w:rFonts w:ascii="Arial" w:hAnsi="Arial" w:cs="Arial"/>
          <w:b/>
        </w:rPr>
      </w:pPr>
      <w:r w:rsidRPr="00D617CC">
        <w:rPr>
          <w:rFonts w:ascii="Arial" w:hAnsi="Arial" w:cs="Arial"/>
          <w:b/>
        </w:rPr>
        <w:t>Negotiation</w:t>
      </w:r>
    </w:p>
    <w:p w14:paraId="01E2DA85" w14:textId="77777777" w:rsidR="00D617CC" w:rsidRPr="00D617CC" w:rsidRDefault="00D617CC" w:rsidP="00D617CC">
      <w:pPr>
        <w:rPr>
          <w:rFonts w:ascii="Arial" w:hAnsi="Arial" w:cs="Arial"/>
        </w:rPr>
      </w:pPr>
      <w:r w:rsidRPr="00D617CC">
        <w:rPr>
          <w:rFonts w:ascii="Arial" w:hAnsi="Arial" w:cs="Arial"/>
        </w:rPr>
        <w:t>From landing a profitable contract to dissolving conflicts in any team negotiation skills always comes handy without this the manager might be put into a blind spot and the project might lose direction resulting in a complete breakdown of the process of implementation (Meng and Boyd, 2017).</w:t>
      </w:r>
    </w:p>
    <w:p w14:paraId="76E5C6E7" w14:textId="77777777" w:rsidR="00D617CC" w:rsidRPr="00D617CC" w:rsidRDefault="00D617CC" w:rsidP="00D617CC">
      <w:pPr>
        <w:rPr>
          <w:rFonts w:ascii="Arial" w:hAnsi="Arial" w:cs="Arial"/>
        </w:rPr>
      </w:pPr>
    </w:p>
    <w:p w14:paraId="680C7AAA" w14:textId="77777777" w:rsidR="00D617CC" w:rsidRPr="00D617CC" w:rsidRDefault="00D617CC" w:rsidP="00D617CC">
      <w:pPr>
        <w:rPr>
          <w:rFonts w:ascii="Arial" w:hAnsi="Arial" w:cs="Arial"/>
          <w:b/>
        </w:rPr>
      </w:pPr>
      <w:r w:rsidRPr="00D617CC">
        <w:rPr>
          <w:rFonts w:ascii="Arial" w:hAnsi="Arial" w:cs="Arial"/>
          <w:b/>
        </w:rPr>
        <w:t>Scheduling and controlling</w:t>
      </w:r>
    </w:p>
    <w:p w14:paraId="41CAA825" w14:textId="77777777" w:rsidR="00D617CC" w:rsidRPr="00D617CC" w:rsidRDefault="00D617CC" w:rsidP="00D617CC">
      <w:pPr>
        <w:rPr>
          <w:rFonts w:ascii="Arial" w:hAnsi="Arial" w:cs="Arial"/>
        </w:rPr>
      </w:pPr>
      <w:r w:rsidRPr="00D617CC">
        <w:rPr>
          <w:rFonts w:ascii="Arial" w:hAnsi="Arial" w:cs="Arial"/>
        </w:rPr>
        <w:t>Ability to schedule properly will increase the chance of profitability of the project and also control the costs associated with the activities.</w:t>
      </w:r>
    </w:p>
    <w:p w14:paraId="16A16BDC" w14:textId="77777777" w:rsidR="00D617CC" w:rsidRPr="00D617CC" w:rsidRDefault="00D617CC" w:rsidP="00D617CC">
      <w:pPr>
        <w:rPr>
          <w:rFonts w:ascii="Arial" w:hAnsi="Arial" w:cs="Arial"/>
        </w:rPr>
      </w:pPr>
    </w:p>
    <w:p w14:paraId="49B39749" w14:textId="77777777" w:rsidR="00D617CC" w:rsidRPr="00D617CC" w:rsidRDefault="00D617CC" w:rsidP="00D617CC">
      <w:pPr>
        <w:rPr>
          <w:rFonts w:ascii="Arial" w:hAnsi="Arial" w:cs="Arial"/>
          <w:b/>
        </w:rPr>
      </w:pPr>
      <w:r w:rsidRPr="00D617CC">
        <w:rPr>
          <w:rFonts w:ascii="Arial" w:hAnsi="Arial" w:cs="Arial"/>
          <w:b/>
        </w:rPr>
        <w:t>Risk Management</w:t>
      </w:r>
    </w:p>
    <w:p w14:paraId="09BFA67C" w14:textId="77777777" w:rsidR="00D617CC" w:rsidRPr="00D617CC" w:rsidRDefault="00D617CC" w:rsidP="00D617CC">
      <w:pPr>
        <w:rPr>
          <w:rFonts w:ascii="Arial" w:hAnsi="Arial" w:cs="Arial"/>
        </w:rPr>
      </w:pPr>
      <w:r w:rsidRPr="00D617CC">
        <w:rPr>
          <w:rFonts w:ascii="Arial" w:hAnsi="Arial" w:cs="Arial"/>
        </w:rPr>
        <w:t xml:space="preserve">For successful completion of the project one needs to assess the risks and devise a way around the path to ensure timely delivery of the projec (Meng and Boyd, 2017). </w:t>
      </w:r>
    </w:p>
    <w:p w14:paraId="1862AA28" w14:textId="77777777" w:rsidR="00D617CC" w:rsidRPr="00D617CC" w:rsidRDefault="00D617CC" w:rsidP="00D617CC">
      <w:pPr>
        <w:rPr>
          <w:rFonts w:ascii="Arial" w:hAnsi="Arial" w:cs="Arial"/>
        </w:rPr>
      </w:pPr>
    </w:p>
    <w:p w14:paraId="1C268278" w14:textId="77777777" w:rsidR="00D617CC" w:rsidRPr="00D617CC" w:rsidRDefault="00D617CC" w:rsidP="00D617CC">
      <w:pPr>
        <w:rPr>
          <w:rFonts w:ascii="Arial" w:hAnsi="Arial" w:cs="Arial"/>
          <w:b/>
        </w:rPr>
      </w:pPr>
      <w:r w:rsidRPr="00D617CC">
        <w:rPr>
          <w:rFonts w:ascii="Arial" w:hAnsi="Arial" w:cs="Arial"/>
          <w:b/>
        </w:rPr>
        <w:t>Communication</w:t>
      </w:r>
    </w:p>
    <w:p w14:paraId="0C680971" w14:textId="77777777" w:rsidR="00D617CC" w:rsidRPr="00D617CC" w:rsidRDefault="00D617CC" w:rsidP="00D617CC">
      <w:pPr>
        <w:rPr>
          <w:rFonts w:ascii="Arial" w:hAnsi="Arial" w:cs="Arial"/>
        </w:rPr>
      </w:pPr>
      <w:r w:rsidRPr="00D617CC">
        <w:rPr>
          <w:rFonts w:ascii="Arial" w:hAnsi="Arial" w:cs="Arial"/>
        </w:rPr>
        <w:t>For being a great and effective leader of the project, the goals and objectives need to be communicate to the different personnel effectively (</w:t>
      </w:r>
      <w:r w:rsidRPr="00D617CC">
        <w:rPr>
          <w:rFonts w:ascii="Arial" w:hAnsi="Arial" w:cs="Arial"/>
          <w:color w:val="222222"/>
          <w:highlight w:val="white"/>
        </w:rPr>
        <w:t>Millhollan and Kaarst-Brown, 2016)</w:t>
      </w:r>
      <w:r w:rsidRPr="00D617CC">
        <w:rPr>
          <w:rFonts w:ascii="Arial" w:hAnsi="Arial" w:cs="Arial"/>
        </w:rPr>
        <w:t>.</w:t>
      </w:r>
    </w:p>
    <w:p w14:paraId="0E3EF158" w14:textId="77777777" w:rsidR="00D617CC" w:rsidRPr="00D617CC" w:rsidRDefault="00D617CC" w:rsidP="00D617CC">
      <w:pPr>
        <w:rPr>
          <w:rFonts w:ascii="Arial" w:hAnsi="Arial" w:cs="Arial"/>
        </w:rPr>
      </w:pPr>
    </w:p>
    <w:p w14:paraId="1FBD86C7" w14:textId="77777777" w:rsidR="00D617CC" w:rsidRPr="00D617CC" w:rsidRDefault="00D617CC" w:rsidP="00D617CC">
      <w:pPr>
        <w:rPr>
          <w:rFonts w:ascii="Arial" w:hAnsi="Arial" w:cs="Arial"/>
        </w:rPr>
      </w:pPr>
      <w:r w:rsidRPr="00D617CC">
        <w:rPr>
          <w:rFonts w:ascii="Arial" w:hAnsi="Arial" w:cs="Arial"/>
        </w:rPr>
        <w:t>Upon critical evaluation and getting feedback from the peers of the project the manager found out that he needs to update his skills regarding leadership, communication, scheduling, risk management. A plan for developing the competencies is mentioned in the next section.</w:t>
      </w:r>
    </w:p>
    <w:p w14:paraId="0B33BD8A" w14:textId="16795876" w:rsidR="006B5FE7" w:rsidRPr="00A52ADE" w:rsidRDefault="009A6251" w:rsidP="009A6251">
      <w:pPr>
        <w:pStyle w:val="Heading1"/>
        <w:rPr>
          <w:rFonts w:ascii="Arial" w:hAnsi="Arial" w:cs="Arial"/>
          <w:u w:val="single"/>
        </w:rPr>
      </w:pPr>
      <w:bookmarkStart w:id="21" w:name="_Toc47993971"/>
      <w:r w:rsidRPr="00A52ADE">
        <w:rPr>
          <w:rFonts w:ascii="Arial" w:hAnsi="Arial" w:cs="Arial"/>
          <w:u w:val="single"/>
        </w:rPr>
        <w:lastRenderedPageBreak/>
        <w:t>Self-development plan for improving performance in managing projects</w:t>
      </w:r>
      <w:r w:rsidRPr="00A52ADE">
        <w:rPr>
          <w:rFonts w:ascii="Arial" w:hAnsi="Arial" w:cs="Arial"/>
          <w:u w:val="single"/>
        </w:rPr>
        <w:br/>
      </w:r>
      <w:bookmarkEnd w:id="21"/>
    </w:p>
    <w:tbl>
      <w:tblPr>
        <w:tblW w:w="9025" w:type="dxa"/>
        <w:tblInd w:w="-60" w:type="dxa"/>
        <w:tblBorders>
          <w:top w:val="nil"/>
          <w:left w:val="nil"/>
          <w:bottom w:val="nil"/>
          <w:right w:val="nil"/>
          <w:insideH w:val="nil"/>
          <w:insideV w:val="nil"/>
        </w:tblBorders>
        <w:tblLayout w:type="fixed"/>
        <w:tblLook w:val="0600" w:firstRow="0" w:lastRow="0" w:firstColumn="0" w:lastColumn="0" w:noHBand="1" w:noVBand="1"/>
      </w:tblPr>
      <w:tblGrid>
        <w:gridCol w:w="551"/>
        <w:gridCol w:w="1399"/>
        <w:gridCol w:w="1422"/>
        <w:gridCol w:w="3143"/>
        <w:gridCol w:w="1857"/>
        <w:gridCol w:w="653"/>
      </w:tblGrid>
      <w:tr w:rsidR="00D617CC" w:rsidRPr="00D617CC" w14:paraId="72A3F202" w14:textId="77777777" w:rsidTr="00955195">
        <w:trPr>
          <w:trHeight w:val="615"/>
        </w:trPr>
        <w:tc>
          <w:tcPr>
            <w:tcW w:w="550" w:type="dxa"/>
            <w:tcBorders>
              <w:top w:val="single" w:sz="6" w:space="0" w:color="000000"/>
              <w:left w:val="single" w:sz="6" w:space="0" w:color="000000"/>
              <w:bottom w:val="single" w:sz="6" w:space="0" w:color="000000"/>
              <w:right w:val="single" w:sz="6" w:space="0" w:color="000000"/>
            </w:tcBorders>
            <w:shd w:val="clear" w:color="auto" w:fill="B7B7B7"/>
            <w:tcMar>
              <w:top w:w="40" w:type="dxa"/>
              <w:left w:w="40" w:type="dxa"/>
              <w:bottom w:w="40" w:type="dxa"/>
              <w:right w:w="40" w:type="dxa"/>
            </w:tcMar>
            <w:vAlign w:val="center"/>
          </w:tcPr>
          <w:p w14:paraId="5184DA40"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Sl no</w:t>
            </w:r>
          </w:p>
        </w:tc>
        <w:tc>
          <w:tcPr>
            <w:tcW w:w="1399"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70B5ADBA"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Development objectives</w:t>
            </w:r>
          </w:p>
        </w:tc>
        <w:tc>
          <w:tcPr>
            <w:tcW w:w="1422"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04D6A8AB"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Tasks</w:t>
            </w:r>
          </w:p>
        </w:tc>
        <w:tc>
          <w:tcPr>
            <w:tcW w:w="3142"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3A115168"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Resources required</w:t>
            </w:r>
          </w:p>
        </w:tc>
        <w:tc>
          <w:tcPr>
            <w:tcW w:w="1857"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456CDFD8"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Success criteria</w:t>
            </w:r>
          </w:p>
        </w:tc>
        <w:tc>
          <w:tcPr>
            <w:tcW w:w="653"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center"/>
          </w:tcPr>
          <w:p w14:paraId="7CD42BDF" w14:textId="77777777" w:rsidR="00D617CC" w:rsidRPr="00D617CC" w:rsidRDefault="00D617CC" w:rsidP="00955195">
            <w:pPr>
              <w:widowControl w:val="0"/>
              <w:jc w:val="center"/>
              <w:rPr>
                <w:rFonts w:ascii="Arial" w:eastAsia="Arial" w:hAnsi="Arial" w:cs="Arial"/>
                <w:sz w:val="20"/>
                <w:szCs w:val="20"/>
              </w:rPr>
            </w:pPr>
            <w:r w:rsidRPr="00D617CC">
              <w:rPr>
                <w:rFonts w:ascii="Arial" w:hAnsi="Arial" w:cs="Arial"/>
                <w:b/>
              </w:rPr>
              <w:t>Time frame</w:t>
            </w:r>
          </w:p>
        </w:tc>
      </w:tr>
      <w:tr w:rsidR="00D617CC" w:rsidRPr="00D617CC" w14:paraId="5EAB11A9" w14:textId="77777777" w:rsidTr="00955195">
        <w:trPr>
          <w:trHeight w:val="1995"/>
        </w:trPr>
        <w:tc>
          <w:tcPr>
            <w:tcW w:w="5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16883B6D"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1</w:t>
            </w:r>
          </w:p>
        </w:tc>
        <w:tc>
          <w:tcPr>
            <w:tcW w:w="13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35C9274"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Improve leadership quality in the individual in next 6 months</w:t>
            </w:r>
          </w:p>
        </w:tc>
        <w:tc>
          <w:tcPr>
            <w:tcW w:w="1422"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16B150E"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Trainings, Live situation controlling, self assessment</w:t>
            </w:r>
          </w:p>
        </w:tc>
        <w:tc>
          <w:tcPr>
            <w:tcW w:w="3142"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413744E"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Training, case studies, role plays, real life scenarios, self assessment tools</w:t>
            </w:r>
          </w:p>
        </w:tc>
        <w:tc>
          <w:tcPr>
            <w:tcW w:w="1857"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961B359"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Ability to demonstrate great leadership qualities and ability to motivate people and avoid conflict at any situation of the project.</w:t>
            </w:r>
          </w:p>
        </w:tc>
        <w:tc>
          <w:tcPr>
            <w:tcW w:w="65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42A1D1A"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6 months</w:t>
            </w:r>
          </w:p>
        </w:tc>
      </w:tr>
      <w:tr w:rsidR="00D617CC" w:rsidRPr="00D617CC" w14:paraId="127A4566" w14:textId="77777777" w:rsidTr="00955195">
        <w:trPr>
          <w:trHeight w:val="1995"/>
        </w:trPr>
        <w:tc>
          <w:tcPr>
            <w:tcW w:w="5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63D16878"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2</w:t>
            </w:r>
          </w:p>
        </w:tc>
        <w:tc>
          <w:tcPr>
            <w:tcW w:w="13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73A1A8E5"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Improve the ability to identify and manage risks better in next 2 months</w:t>
            </w:r>
          </w:p>
        </w:tc>
        <w:tc>
          <w:tcPr>
            <w:tcW w:w="1422"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BD94936"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Identification and documentation of risks, developing a mitigation plan for the same.</w:t>
            </w:r>
          </w:p>
        </w:tc>
        <w:tc>
          <w:tcPr>
            <w:tcW w:w="3142"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79DA655F"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Proper training, tools for measuring the risks associated with each phase of development. Sample case study and guidance in solving the cases. experiments or simulations of a real life scenario.</w:t>
            </w:r>
          </w:p>
        </w:tc>
        <w:tc>
          <w:tcPr>
            <w:tcW w:w="1857"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4A6FD5A9"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Demonstrated ability to identify and manage the risks associated with different phases of the development project</w:t>
            </w:r>
          </w:p>
        </w:tc>
        <w:tc>
          <w:tcPr>
            <w:tcW w:w="65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3F64A0D1"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2 months</w:t>
            </w:r>
          </w:p>
        </w:tc>
      </w:tr>
      <w:tr w:rsidR="00D617CC" w:rsidRPr="00D617CC" w14:paraId="752855E4" w14:textId="77777777" w:rsidTr="00955195">
        <w:trPr>
          <w:trHeight w:val="3090"/>
        </w:trPr>
        <w:tc>
          <w:tcPr>
            <w:tcW w:w="5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77C51ADD"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3</w:t>
            </w:r>
          </w:p>
        </w:tc>
        <w:tc>
          <w:tcPr>
            <w:tcW w:w="13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FA4950E"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Improve communication skills within 6 months</w:t>
            </w:r>
          </w:p>
        </w:tc>
        <w:tc>
          <w:tcPr>
            <w:tcW w:w="1422"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47F73531"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Public speaking, influencing skills, improvement of tonal quality, building persuasion skills through words</w:t>
            </w:r>
          </w:p>
        </w:tc>
        <w:tc>
          <w:tcPr>
            <w:tcW w:w="3142"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71C08359"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Training materials, trainer, proper practicing environment, self assessment documents, practice of the skills in a controlled environment with presence of the trainer.</w:t>
            </w:r>
          </w:p>
        </w:tc>
        <w:tc>
          <w:tcPr>
            <w:tcW w:w="1857"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17BD26A"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Demonstrated ability to communicate better and effectively, ability to persuade a person and influence decision making, being firm yet not impolite in nature, ability to convey messages in an effective manner.</w:t>
            </w:r>
          </w:p>
        </w:tc>
        <w:tc>
          <w:tcPr>
            <w:tcW w:w="65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643E156"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6 months</w:t>
            </w:r>
          </w:p>
        </w:tc>
      </w:tr>
      <w:tr w:rsidR="00D617CC" w:rsidRPr="00D617CC" w14:paraId="51218DC8" w14:textId="77777777" w:rsidTr="00955195">
        <w:trPr>
          <w:trHeight w:val="2820"/>
        </w:trPr>
        <w:tc>
          <w:tcPr>
            <w:tcW w:w="5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2773F344"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lastRenderedPageBreak/>
              <w:t>4</w:t>
            </w:r>
          </w:p>
        </w:tc>
        <w:tc>
          <w:tcPr>
            <w:tcW w:w="13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26482D6E"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Improve negotiation skills in the next 3 months</w:t>
            </w:r>
          </w:p>
        </w:tc>
        <w:tc>
          <w:tcPr>
            <w:tcW w:w="1422"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3A039181"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Learn about negotiation techniques, Apply them in reel as well as real life scenarios and develop a habit of properly negotiating in any given situation.</w:t>
            </w:r>
          </w:p>
        </w:tc>
        <w:tc>
          <w:tcPr>
            <w:tcW w:w="3142"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35F1D2B6"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Case studies, proper trainers, simulation games, self assessment module, controlled environment for practice and feedback</w:t>
            </w:r>
          </w:p>
        </w:tc>
        <w:tc>
          <w:tcPr>
            <w:tcW w:w="1857"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92D6996"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Demonstrate ability to successfully negotiate contracts and deals in the project to lessen the impact of cost overages and get appropriate product at appropriate price.</w:t>
            </w:r>
          </w:p>
        </w:tc>
        <w:tc>
          <w:tcPr>
            <w:tcW w:w="65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7E384E52"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6 months</w:t>
            </w:r>
          </w:p>
        </w:tc>
      </w:tr>
      <w:tr w:rsidR="00D617CC" w:rsidRPr="00D617CC" w14:paraId="4F308AED" w14:textId="77777777" w:rsidTr="00955195">
        <w:trPr>
          <w:trHeight w:val="2820"/>
        </w:trPr>
        <w:tc>
          <w:tcPr>
            <w:tcW w:w="55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center"/>
          </w:tcPr>
          <w:p w14:paraId="0F492460"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5</w:t>
            </w:r>
          </w:p>
        </w:tc>
        <w:tc>
          <w:tcPr>
            <w:tcW w:w="139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04052DE0"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Better scheduling of projects in the next 2 months</w:t>
            </w:r>
          </w:p>
        </w:tc>
        <w:tc>
          <w:tcPr>
            <w:tcW w:w="1422"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55BDAA4A"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Learn about different techniques, applying them in appropriate context and successfully scheduling the projects for optimum output.</w:t>
            </w:r>
          </w:p>
        </w:tc>
        <w:tc>
          <w:tcPr>
            <w:tcW w:w="3142"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683AB066" w14:textId="214EA215" w:rsidR="00D617CC" w:rsidRPr="00D617CC" w:rsidRDefault="00D0133F" w:rsidP="00955195">
            <w:pPr>
              <w:widowControl w:val="0"/>
              <w:jc w:val="center"/>
              <w:rPr>
                <w:rFonts w:ascii="Arial" w:eastAsia="Arial" w:hAnsi="Arial" w:cs="Arial"/>
                <w:sz w:val="20"/>
                <w:szCs w:val="20"/>
              </w:rPr>
            </w:pPr>
            <w:r>
              <w:rPr>
                <w:rFonts w:ascii="Arial" w:eastAsia="Arial" w:hAnsi="Arial" w:cs="Arial"/>
              </w:rPr>
              <w:t>C</w:t>
            </w:r>
            <w:r w:rsidR="00D617CC" w:rsidRPr="00D617CC">
              <w:rPr>
                <w:rFonts w:ascii="Arial" w:eastAsia="Arial" w:hAnsi="Arial" w:cs="Arial"/>
              </w:rPr>
              <w:t>ase studies, guide, a simulation environment for practice before application in the actual projects.</w:t>
            </w:r>
          </w:p>
        </w:tc>
        <w:tc>
          <w:tcPr>
            <w:tcW w:w="1857"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2E8E18E4"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Ability to manage a project in an effective manner with applying proper scheduling techniques for proper application of resources and getting efficient in time.</w:t>
            </w:r>
          </w:p>
        </w:tc>
        <w:tc>
          <w:tcPr>
            <w:tcW w:w="653"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center"/>
          </w:tcPr>
          <w:p w14:paraId="1C5DA285" w14:textId="77777777" w:rsidR="00D617CC" w:rsidRPr="00D617CC" w:rsidRDefault="00D617CC" w:rsidP="00955195">
            <w:pPr>
              <w:widowControl w:val="0"/>
              <w:jc w:val="center"/>
              <w:rPr>
                <w:rFonts w:ascii="Arial" w:eastAsia="Arial" w:hAnsi="Arial" w:cs="Arial"/>
                <w:sz w:val="20"/>
                <w:szCs w:val="20"/>
              </w:rPr>
            </w:pPr>
            <w:r w:rsidRPr="00D617CC">
              <w:rPr>
                <w:rFonts w:ascii="Arial" w:eastAsia="Arial" w:hAnsi="Arial" w:cs="Arial"/>
              </w:rPr>
              <w:t>6 months</w:t>
            </w:r>
          </w:p>
        </w:tc>
      </w:tr>
    </w:tbl>
    <w:p w14:paraId="144E924C" w14:textId="77777777" w:rsidR="00D617CC" w:rsidRPr="00D617CC" w:rsidRDefault="00D617CC" w:rsidP="00D617CC">
      <w:pPr>
        <w:jc w:val="center"/>
        <w:rPr>
          <w:rFonts w:ascii="Arial" w:hAnsi="Arial" w:cs="Arial"/>
          <w:b/>
        </w:rPr>
      </w:pPr>
      <w:r w:rsidRPr="00D617CC">
        <w:rPr>
          <w:rFonts w:ascii="Arial" w:hAnsi="Arial" w:cs="Arial"/>
          <w:b/>
        </w:rPr>
        <w:t>Table 3: Personal Development plan</w:t>
      </w:r>
    </w:p>
    <w:p w14:paraId="254F2C2D" w14:textId="5DE6C633" w:rsidR="00D617CC" w:rsidRPr="00D617CC" w:rsidRDefault="00D617CC" w:rsidP="00D617CC">
      <w:pPr>
        <w:jc w:val="center"/>
        <w:rPr>
          <w:rFonts w:ascii="Arial" w:hAnsi="Arial" w:cs="Arial"/>
        </w:rPr>
      </w:pPr>
      <w:r w:rsidRPr="00D617CC">
        <w:rPr>
          <w:rFonts w:ascii="Arial" w:hAnsi="Arial" w:cs="Arial"/>
        </w:rPr>
        <w:t xml:space="preserve">(Source: made by </w:t>
      </w:r>
      <w:r w:rsidR="009A6251">
        <w:rPr>
          <w:rFonts w:ascii="Arial" w:hAnsi="Arial" w:cs="Arial"/>
        </w:rPr>
        <w:t>Antonio Fernandez</w:t>
      </w:r>
      <w:r w:rsidRPr="00D617CC">
        <w:rPr>
          <w:rFonts w:ascii="Arial" w:hAnsi="Arial" w:cs="Arial"/>
        </w:rPr>
        <w:t>)</w:t>
      </w:r>
    </w:p>
    <w:p w14:paraId="695E8786" w14:textId="77777777" w:rsidR="00D617CC" w:rsidRPr="00D617CC" w:rsidRDefault="00D617CC" w:rsidP="00D617CC">
      <w:pPr>
        <w:pStyle w:val="Heading1"/>
        <w:rPr>
          <w:rFonts w:ascii="Arial" w:hAnsi="Arial" w:cs="Arial"/>
        </w:rPr>
      </w:pPr>
      <w:bookmarkStart w:id="22" w:name="_fea4kkfpej3a" w:colFirst="0" w:colLast="0"/>
      <w:bookmarkEnd w:id="22"/>
      <w:r w:rsidRPr="00D617CC">
        <w:rPr>
          <w:rFonts w:ascii="Arial" w:hAnsi="Arial" w:cs="Arial"/>
        </w:rPr>
        <w:br w:type="page"/>
      </w:r>
    </w:p>
    <w:p w14:paraId="6A81FCF7" w14:textId="77777777" w:rsidR="00D617CC" w:rsidRPr="00D617CC" w:rsidRDefault="00D617CC" w:rsidP="00D617CC">
      <w:pPr>
        <w:pStyle w:val="Heading1"/>
        <w:rPr>
          <w:rFonts w:ascii="Arial" w:hAnsi="Arial" w:cs="Arial"/>
        </w:rPr>
      </w:pPr>
      <w:bookmarkStart w:id="23" w:name="_Toc47993972"/>
      <w:r w:rsidRPr="00D617CC">
        <w:rPr>
          <w:rFonts w:ascii="Arial" w:hAnsi="Arial" w:cs="Arial"/>
        </w:rPr>
        <w:lastRenderedPageBreak/>
        <w:t>Conclusion</w:t>
      </w:r>
      <w:bookmarkEnd w:id="23"/>
    </w:p>
    <w:p w14:paraId="17D26F0B" w14:textId="0A8E8B98" w:rsidR="00D617CC" w:rsidRPr="00D617CC" w:rsidRDefault="00D617CC" w:rsidP="00D617CC">
      <w:pPr>
        <w:rPr>
          <w:rFonts w:ascii="Arial" w:hAnsi="Arial" w:cs="Arial"/>
        </w:rPr>
      </w:pPr>
      <w:r w:rsidRPr="00D617CC">
        <w:rPr>
          <w:rFonts w:ascii="Arial" w:hAnsi="Arial" w:cs="Arial"/>
        </w:rPr>
        <w:t xml:space="preserve">The project initiates with introduction to the project of implementing </w:t>
      </w:r>
      <w:r w:rsidRPr="009A6251">
        <w:rPr>
          <w:rFonts w:ascii="Arial" w:hAnsi="Arial" w:cs="Arial"/>
          <w:color w:val="000000" w:themeColor="text1"/>
        </w:rPr>
        <w:t xml:space="preserve">IT security </w:t>
      </w:r>
      <w:r w:rsidRPr="00D617CC">
        <w:rPr>
          <w:rFonts w:ascii="Arial" w:hAnsi="Arial" w:cs="Arial"/>
        </w:rPr>
        <w:t>solutions for G4</w:t>
      </w:r>
      <w:r w:rsidR="009A6251">
        <w:rPr>
          <w:rFonts w:ascii="Arial" w:hAnsi="Arial" w:cs="Arial"/>
        </w:rPr>
        <w:t>S</w:t>
      </w:r>
      <w:r w:rsidRPr="00D617CC">
        <w:rPr>
          <w:rFonts w:ascii="Arial" w:hAnsi="Arial" w:cs="Arial"/>
        </w:rPr>
        <w:t xml:space="preserve"> </w:t>
      </w:r>
      <w:r w:rsidR="009A6251">
        <w:rPr>
          <w:rFonts w:ascii="Arial" w:hAnsi="Arial" w:cs="Arial"/>
        </w:rPr>
        <w:t>S</w:t>
      </w:r>
      <w:r w:rsidRPr="00D617CC">
        <w:rPr>
          <w:rFonts w:ascii="Arial" w:hAnsi="Arial" w:cs="Arial"/>
        </w:rPr>
        <w:t>ecurity</w:t>
      </w:r>
      <w:r w:rsidR="009A6251">
        <w:rPr>
          <w:rFonts w:ascii="Arial" w:hAnsi="Arial" w:cs="Arial"/>
        </w:rPr>
        <w:t xml:space="preserve"> S</w:t>
      </w:r>
      <w:r w:rsidRPr="00D617CC">
        <w:rPr>
          <w:rFonts w:ascii="Arial" w:hAnsi="Arial" w:cs="Arial"/>
        </w:rPr>
        <w:t>olutions. The report then elaborates the effectiveness of the different project management tools and techniques relating to the current project. After that the project discusses a plan of execution of the project with appropriate risk management, communication plan, work breakdown structure and constraints of the project. The report then discusses different stages of the project in view of the PRINCE2 methodology and then critically discusses the skills of the project manager. In the concluding note, the project develops a personal development plan for the project manager.</w:t>
      </w:r>
      <w:r w:rsidRPr="00D617CC">
        <w:rPr>
          <w:rFonts w:ascii="Arial" w:hAnsi="Arial" w:cs="Arial"/>
        </w:rPr>
        <w:br w:type="page"/>
      </w:r>
    </w:p>
    <w:p w14:paraId="7EFAAE44" w14:textId="77777777" w:rsidR="00D617CC" w:rsidRPr="00D617CC" w:rsidRDefault="00D617CC" w:rsidP="00D617CC">
      <w:pPr>
        <w:pStyle w:val="Heading1"/>
        <w:rPr>
          <w:rFonts w:ascii="Arial" w:hAnsi="Arial" w:cs="Arial"/>
        </w:rPr>
      </w:pPr>
      <w:bookmarkStart w:id="24" w:name="_Toc47993973"/>
      <w:r w:rsidRPr="00D617CC">
        <w:rPr>
          <w:rFonts w:ascii="Arial" w:hAnsi="Arial" w:cs="Arial"/>
        </w:rPr>
        <w:lastRenderedPageBreak/>
        <w:t>References</w:t>
      </w:r>
      <w:bookmarkEnd w:id="24"/>
    </w:p>
    <w:p w14:paraId="71FC6C86" w14:textId="67789C58" w:rsidR="00D617CC" w:rsidRPr="00D617CC" w:rsidRDefault="00D617CC" w:rsidP="00D617CC">
      <w:pPr>
        <w:spacing w:before="240" w:after="240"/>
        <w:rPr>
          <w:rFonts w:ascii="Arial" w:hAnsi="Arial" w:cs="Arial"/>
        </w:rPr>
      </w:pPr>
      <w:r w:rsidRPr="00D617CC">
        <w:rPr>
          <w:rFonts w:ascii="Arial" w:hAnsi="Arial" w:cs="Arial"/>
          <w:color w:val="222222"/>
          <w:highlight w:val="white"/>
        </w:rPr>
        <w:t>Abdulla, H. and Al-Hashimi, M.</w:t>
      </w:r>
      <w:r w:rsidR="004E03B7">
        <w:rPr>
          <w:rFonts w:ascii="Arial" w:hAnsi="Arial" w:cs="Arial"/>
          <w:color w:val="222222"/>
          <w:highlight w:val="white"/>
        </w:rPr>
        <w:t xml:space="preserve"> (</w:t>
      </w:r>
      <w:r w:rsidRPr="00D617CC">
        <w:rPr>
          <w:rFonts w:ascii="Arial" w:hAnsi="Arial" w:cs="Arial"/>
          <w:color w:val="222222"/>
          <w:highlight w:val="white"/>
        </w:rPr>
        <w:t>2019</w:t>
      </w:r>
      <w:r w:rsidR="004E03B7">
        <w:rPr>
          <w:rFonts w:ascii="Arial" w:hAnsi="Arial" w:cs="Arial"/>
          <w:color w:val="222222"/>
          <w:highlight w:val="white"/>
        </w:rPr>
        <w:t>)</w:t>
      </w:r>
      <w:r w:rsidRPr="00D617CC">
        <w:rPr>
          <w:rFonts w:ascii="Arial" w:hAnsi="Arial" w:cs="Arial"/>
          <w:color w:val="222222"/>
          <w:highlight w:val="white"/>
        </w:rPr>
        <w:t xml:space="preserve">. The impact of project management methodologies on project success: A case study of the oil and gas industry. </w:t>
      </w:r>
      <w:r w:rsidRPr="00D617CC">
        <w:rPr>
          <w:rFonts w:ascii="Arial" w:hAnsi="Arial" w:cs="Arial"/>
          <w:i/>
        </w:rPr>
        <w:t>Journal of Engineering, Project, and Production Management</w:t>
      </w:r>
      <w:r w:rsidRPr="00D617CC">
        <w:rPr>
          <w:rFonts w:ascii="Arial" w:hAnsi="Arial" w:cs="Arial"/>
        </w:rPr>
        <w:t xml:space="preserve">, </w:t>
      </w:r>
      <w:r w:rsidRPr="00D617CC">
        <w:rPr>
          <w:rFonts w:ascii="Arial" w:hAnsi="Arial" w:cs="Arial"/>
          <w:i/>
        </w:rPr>
        <w:t>9</w:t>
      </w:r>
      <w:r w:rsidRPr="00D617CC">
        <w:rPr>
          <w:rFonts w:ascii="Arial" w:hAnsi="Arial" w:cs="Arial"/>
        </w:rPr>
        <w:t>(2), pp.115-125.</w:t>
      </w:r>
    </w:p>
    <w:p w14:paraId="7BDC3A66" w14:textId="6A96BDA6" w:rsidR="00D617CC" w:rsidRPr="00D617CC" w:rsidRDefault="00D617CC" w:rsidP="00D617CC">
      <w:pPr>
        <w:spacing w:before="240" w:after="240"/>
        <w:rPr>
          <w:rFonts w:ascii="Arial" w:hAnsi="Arial" w:cs="Arial"/>
        </w:rPr>
      </w:pPr>
      <w:r w:rsidRPr="00D617CC">
        <w:rPr>
          <w:rFonts w:ascii="Arial" w:hAnsi="Arial" w:cs="Arial"/>
          <w:color w:val="222222"/>
          <w:highlight w:val="white"/>
        </w:rPr>
        <w:t xml:space="preserve">Awuzie, B., Farag, F. and McDermott, P. </w:t>
      </w:r>
      <w:r w:rsidR="004E03B7">
        <w:rPr>
          <w:rFonts w:ascii="Arial" w:hAnsi="Arial" w:cs="Arial"/>
          <w:color w:val="222222"/>
          <w:highlight w:val="white"/>
        </w:rPr>
        <w:t>(</w:t>
      </w:r>
      <w:r w:rsidRPr="00D617CC">
        <w:rPr>
          <w:rFonts w:ascii="Arial" w:hAnsi="Arial" w:cs="Arial"/>
          <w:color w:val="222222"/>
          <w:highlight w:val="white"/>
        </w:rPr>
        <w:t>2018</w:t>
      </w:r>
      <w:r w:rsidR="004E03B7">
        <w:rPr>
          <w:rFonts w:ascii="Arial" w:hAnsi="Arial" w:cs="Arial"/>
          <w:color w:val="222222"/>
          <w:highlight w:val="white"/>
        </w:rPr>
        <w:t>)</w:t>
      </w:r>
      <w:r w:rsidRPr="00D617CC">
        <w:rPr>
          <w:rFonts w:ascii="Arial" w:hAnsi="Arial" w:cs="Arial"/>
          <w:color w:val="222222"/>
          <w:highlight w:val="white"/>
        </w:rPr>
        <w:t xml:space="preserve">. Achieving social value through construction frameworks: the effect of client attributes. </w:t>
      </w:r>
      <w:r w:rsidRPr="00D617CC">
        <w:rPr>
          <w:rFonts w:ascii="Arial" w:hAnsi="Arial" w:cs="Arial"/>
          <w:i/>
        </w:rPr>
        <w:t>Proceedings of the Institution of Civil Engineers-Management, Procurement and Law</w:t>
      </w:r>
      <w:r w:rsidRPr="00D617CC">
        <w:rPr>
          <w:rFonts w:ascii="Arial" w:hAnsi="Arial" w:cs="Arial"/>
        </w:rPr>
        <w:t xml:space="preserve">, </w:t>
      </w:r>
      <w:r w:rsidRPr="00D617CC">
        <w:rPr>
          <w:rFonts w:ascii="Arial" w:hAnsi="Arial" w:cs="Arial"/>
          <w:i/>
        </w:rPr>
        <w:t>171</w:t>
      </w:r>
      <w:r w:rsidRPr="00D617CC">
        <w:rPr>
          <w:rFonts w:ascii="Arial" w:hAnsi="Arial" w:cs="Arial"/>
        </w:rPr>
        <w:t>(1), pp.25-31.</w:t>
      </w:r>
    </w:p>
    <w:p w14:paraId="4AB966A5" w14:textId="77777777" w:rsidR="00D617CC" w:rsidRPr="00D617CC" w:rsidRDefault="00D617CC" w:rsidP="00D617CC">
      <w:pPr>
        <w:spacing w:before="240" w:after="240"/>
        <w:rPr>
          <w:rFonts w:ascii="Arial" w:hAnsi="Arial" w:cs="Arial"/>
        </w:rPr>
      </w:pPr>
      <w:r w:rsidRPr="00D617CC">
        <w:rPr>
          <w:rFonts w:ascii="Arial" w:hAnsi="Arial" w:cs="Arial"/>
          <w:color w:val="222222"/>
          <w:highlight w:val="white"/>
        </w:rPr>
        <w:t xml:space="preserve">Brettmann, C.N., 2019. </w:t>
      </w:r>
      <w:r w:rsidRPr="00D617CC">
        <w:rPr>
          <w:rFonts w:ascii="Arial" w:hAnsi="Arial" w:cs="Arial"/>
          <w:i/>
        </w:rPr>
        <w:t>A Quality Improvement Project to Improve Self-Efficacy Using a Diabetes Visit Summary and a Patient Tailored Diabetes Self-Management Plan</w:t>
      </w:r>
      <w:r w:rsidRPr="00D617CC">
        <w:rPr>
          <w:rFonts w:ascii="Arial" w:hAnsi="Arial" w:cs="Arial"/>
        </w:rPr>
        <w:t xml:space="preserve"> (Doctoral dissertation, University of Kansas).</w:t>
      </w:r>
    </w:p>
    <w:p w14:paraId="45A3B111" w14:textId="74AF9E86" w:rsidR="00D617CC" w:rsidRPr="00D617CC" w:rsidRDefault="00D617CC" w:rsidP="00D617CC">
      <w:pPr>
        <w:spacing w:before="240" w:after="240"/>
        <w:rPr>
          <w:rFonts w:ascii="Arial" w:hAnsi="Arial" w:cs="Arial"/>
        </w:rPr>
      </w:pPr>
      <w:r w:rsidRPr="00D617CC">
        <w:rPr>
          <w:rFonts w:ascii="Arial" w:hAnsi="Arial" w:cs="Arial"/>
          <w:color w:val="222222"/>
          <w:highlight w:val="white"/>
        </w:rPr>
        <w:t>Chatterjee, K., Zavadskas, E.K., Tamošaitienė, J., Adhikary, K. and Kar, S.</w:t>
      </w:r>
      <w:r w:rsidR="004E03B7">
        <w:rPr>
          <w:rFonts w:ascii="Arial" w:hAnsi="Arial" w:cs="Arial"/>
          <w:color w:val="222222"/>
          <w:highlight w:val="white"/>
        </w:rPr>
        <w:t xml:space="preserve"> (</w:t>
      </w:r>
      <w:r w:rsidRPr="00D617CC">
        <w:rPr>
          <w:rFonts w:ascii="Arial" w:hAnsi="Arial" w:cs="Arial"/>
          <w:color w:val="222222"/>
          <w:highlight w:val="white"/>
        </w:rPr>
        <w:t>2018</w:t>
      </w:r>
      <w:r w:rsidR="004E03B7">
        <w:rPr>
          <w:rFonts w:ascii="Arial" w:hAnsi="Arial" w:cs="Arial"/>
          <w:color w:val="222222"/>
          <w:highlight w:val="white"/>
        </w:rPr>
        <w:t>)</w:t>
      </w:r>
      <w:r w:rsidRPr="00D617CC">
        <w:rPr>
          <w:rFonts w:ascii="Arial" w:hAnsi="Arial" w:cs="Arial"/>
          <w:color w:val="222222"/>
          <w:highlight w:val="white"/>
        </w:rPr>
        <w:t xml:space="preserve">. A hybrid MCDM technique for risk management in construction projects. </w:t>
      </w:r>
      <w:r w:rsidRPr="00D617CC">
        <w:rPr>
          <w:rFonts w:ascii="Arial" w:hAnsi="Arial" w:cs="Arial"/>
          <w:i/>
        </w:rPr>
        <w:t>Symmetry</w:t>
      </w:r>
      <w:r w:rsidRPr="00D617CC">
        <w:rPr>
          <w:rFonts w:ascii="Arial" w:hAnsi="Arial" w:cs="Arial"/>
        </w:rPr>
        <w:t xml:space="preserve">, </w:t>
      </w:r>
      <w:r w:rsidRPr="00D617CC">
        <w:rPr>
          <w:rFonts w:ascii="Arial" w:hAnsi="Arial" w:cs="Arial"/>
          <w:i/>
        </w:rPr>
        <w:t>10</w:t>
      </w:r>
      <w:r w:rsidRPr="00D617CC">
        <w:rPr>
          <w:rFonts w:ascii="Arial" w:hAnsi="Arial" w:cs="Arial"/>
        </w:rPr>
        <w:t>(2), p.46.</w:t>
      </w:r>
    </w:p>
    <w:p w14:paraId="33CCACF2" w14:textId="0059E087" w:rsidR="00D617CC" w:rsidRPr="00D617CC" w:rsidRDefault="00D617CC" w:rsidP="00D617CC">
      <w:pPr>
        <w:spacing w:before="240" w:after="240"/>
        <w:rPr>
          <w:rFonts w:ascii="Arial" w:hAnsi="Arial" w:cs="Arial"/>
        </w:rPr>
      </w:pPr>
      <w:r w:rsidRPr="00D617CC">
        <w:rPr>
          <w:rFonts w:ascii="Arial" w:hAnsi="Arial" w:cs="Arial"/>
          <w:color w:val="222222"/>
          <w:highlight w:val="white"/>
        </w:rPr>
        <w:t xml:space="preserve">Gibbins, S. </w:t>
      </w:r>
      <w:r w:rsidR="004E03B7">
        <w:rPr>
          <w:rFonts w:ascii="Arial" w:hAnsi="Arial" w:cs="Arial"/>
          <w:color w:val="222222"/>
          <w:highlight w:val="white"/>
        </w:rPr>
        <w:t>(</w:t>
      </w:r>
      <w:r w:rsidRPr="00D617CC">
        <w:rPr>
          <w:rFonts w:ascii="Arial" w:hAnsi="Arial" w:cs="Arial"/>
          <w:color w:val="222222"/>
          <w:highlight w:val="white"/>
        </w:rPr>
        <w:t>2017</w:t>
      </w:r>
      <w:r w:rsidR="004E03B7">
        <w:rPr>
          <w:rFonts w:ascii="Arial" w:hAnsi="Arial" w:cs="Arial"/>
          <w:color w:val="222222"/>
          <w:highlight w:val="white"/>
        </w:rPr>
        <w:t>)</w:t>
      </w:r>
      <w:r w:rsidRPr="00D617CC">
        <w:rPr>
          <w:rFonts w:ascii="Arial" w:hAnsi="Arial" w:cs="Arial"/>
          <w:color w:val="222222"/>
          <w:highlight w:val="white"/>
        </w:rPr>
        <w:t xml:space="preserve">. </w:t>
      </w:r>
      <w:r w:rsidRPr="00D617CC">
        <w:rPr>
          <w:rFonts w:ascii="Arial" w:hAnsi="Arial" w:cs="Arial"/>
          <w:i/>
        </w:rPr>
        <w:t>An evaluation of different project management methodologies that can be applied in IT environments and sectors of retail industry</w:t>
      </w:r>
      <w:r w:rsidRPr="00D617CC">
        <w:rPr>
          <w:rFonts w:ascii="Arial" w:hAnsi="Arial" w:cs="Arial"/>
        </w:rPr>
        <w:t xml:space="preserve"> (Doctoral dissertation, Cardiff Metropolitan University).</w:t>
      </w:r>
    </w:p>
    <w:p w14:paraId="4E139C9A" w14:textId="4219B8A7" w:rsidR="00D617CC" w:rsidRPr="00D617CC" w:rsidRDefault="00D617CC" w:rsidP="00D617CC">
      <w:pPr>
        <w:spacing w:before="240" w:after="240"/>
        <w:rPr>
          <w:rFonts w:ascii="Arial" w:hAnsi="Arial" w:cs="Arial"/>
        </w:rPr>
      </w:pPr>
      <w:r w:rsidRPr="00D617CC">
        <w:rPr>
          <w:rFonts w:ascii="Arial" w:hAnsi="Arial" w:cs="Arial"/>
          <w:color w:val="222222"/>
          <w:highlight w:val="white"/>
        </w:rPr>
        <w:t xml:space="preserve">Hanna, A.S., Ibrahim, M.W., Lotfallah, W., Iskandar, K.A. and Russell, J.S. </w:t>
      </w:r>
      <w:r w:rsidR="004E03B7">
        <w:rPr>
          <w:rFonts w:ascii="Arial" w:hAnsi="Arial" w:cs="Arial"/>
          <w:color w:val="222222"/>
          <w:highlight w:val="white"/>
        </w:rPr>
        <w:t>(</w:t>
      </w:r>
      <w:r w:rsidRPr="00D617CC">
        <w:rPr>
          <w:rFonts w:ascii="Arial" w:hAnsi="Arial" w:cs="Arial"/>
          <w:color w:val="222222"/>
          <w:highlight w:val="white"/>
        </w:rPr>
        <w:t>2016</w:t>
      </w:r>
      <w:r w:rsidR="004E03B7">
        <w:rPr>
          <w:rFonts w:ascii="Arial" w:hAnsi="Arial" w:cs="Arial"/>
          <w:color w:val="222222"/>
          <w:highlight w:val="white"/>
        </w:rPr>
        <w:t>)</w:t>
      </w:r>
      <w:r w:rsidRPr="00D617CC">
        <w:rPr>
          <w:rFonts w:ascii="Arial" w:hAnsi="Arial" w:cs="Arial"/>
          <w:color w:val="222222"/>
          <w:highlight w:val="white"/>
        </w:rPr>
        <w:t xml:space="preserve">. Modeling project manager competency: an integrated mathematical approach. </w:t>
      </w:r>
      <w:r w:rsidRPr="00D617CC">
        <w:rPr>
          <w:rFonts w:ascii="Arial" w:hAnsi="Arial" w:cs="Arial"/>
          <w:i/>
        </w:rPr>
        <w:t>Journal of Construction Engineering and Management</w:t>
      </w:r>
      <w:r w:rsidRPr="00D617CC">
        <w:rPr>
          <w:rFonts w:ascii="Arial" w:hAnsi="Arial" w:cs="Arial"/>
        </w:rPr>
        <w:t xml:space="preserve">, </w:t>
      </w:r>
      <w:r w:rsidRPr="00D617CC">
        <w:rPr>
          <w:rFonts w:ascii="Arial" w:hAnsi="Arial" w:cs="Arial"/>
          <w:i/>
        </w:rPr>
        <w:t>142</w:t>
      </w:r>
      <w:r w:rsidRPr="00D617CC">
        <w:rPr>
          <w:rFonts w:ascii="Arial" w:hAnsi="Arial" w:cs="Arial"/>
        </w:rPr>
        <w:t>(8), p.04016029.</w:t>
      </w:r>
    </w:p>
    <w:p w14:paraId="616B8DDE" w14:textId="0C482A99" w:rsidR="00D617CC" w:rsidRPr="00D617CC" w:rsidRDefault="00D617CC" w:rsidP="00D617CC">
      <w:pPr>
        <w:spacing w:before="240" w:after="240"/>
        <w:rPr>
          <w:rFonts w:ascii="Arial" w:hAnsi="Arial" w:cs="Arial"/>
        </w:rPr>
      </w:pPr>
      <w:r w:rsidRPr="00D617CC">
        <w:rPr>
          <w:rFonts w:ascii="Arial" w:hAnsi="Arial" w:cs="Arial"/>
          <w:color w:val="222222"/>
          <w:highlight w:val="white"/>
        </w:rPr>
        <w:t>Jarosław, P. and Beata, W.</w:t>
      </w:r>
      <w:r w:rsidR="004E03B7">
        <w:rPr>
          <w:rFonts w:ascii="Arial" w:hAnsi="Arial" w:cs="Arial"/>
          <w:color w:val="222222"/>
          <w:highlight w:val="white"/>
        </w:rPr>
        <w:t xml:space="preserve"> (</w:t>
      </w:r>
      <w:r w:rsidRPr="00D617CC">
        <w:rPr>
          <w:rFonts w:ascii="Arial" w:hAnsi="Arial" w:cs="Arial"/>
          <w:color w:val="222222"/>
          <w:highlight w:val="white"/>
        </w:rPr>
        <w:t>2016</w:t>
      </w:r>
      <w:r w:rsidR="004E03B7">
        <w:rPr>
          <w:rFonts w:ascii="Arial" w:hAnsi="Arial" w:cs="Arial"/>
          <w:color w:val="222222"/>
          <w:highlight w:val="white"/>
        </w:rPr>
        <w:t>)</w:t>
      </w:r>
      <w:r w:rsidRPr="00D617CC">
        <w:rPr>
          <w:rFonts w:ascii="Arial" w:hAnsi="Arial" w:cs="Arial"/>
          <w:color w:val="222222"/>
          <w:highlight w:val="white"/>
        </w:rPr>
        <w:t xml:space="preserve">. The significance of project manager’s attributes and those for members of a project team. </w:t>
      </w:r>
      <w:r w:rsidRPr="00D617CC">
        <w:rPr>
          <w:rFonts w:ascii="Arial" w:hAnsi="Arial" w:cs="Arial"/>
          <w:i/>
        </w:rPr>
        <w:t>Bezpieczeństwo i Technika Pożarnicza</w:t>
      </w:r>
      <w:r w:rsidRPr="00D617CC">
        <w:rPr>
          <w:rFonts w:ascii="Arial" w:hAnsi="Arial" w:cs="Arial"/>
        </w:rPr>
        <w:t xml:space="preserve">, </w:t>
      </w:r>
      <w:r w:rsidRPr="00D617CC">
        <w:rPr>
          <w:rFonts w:ascii="Arial" w:hAnsi="Arial" w:cs="Arial"/>
          <w:i/>
        </w:rPr>
        <w:t>44</w:t>
      </w:r>
      <w:r w:rsidRPr="00D617CC">
        <w:rPr>
          <w:rFonts w:ascii="Arial" w:hAnsi="Arial" w:cs="Arial"/>
        </w:rPr>
        <w:t>.</w:t>
      </w:r>
    </w:p>
    <w:p w14:paraId="762E7A40" w14:textId="57A3FF21" w:rsidR="00D617CC" w:rsidRPr="00D617CC" w:rsidRDefault="00D617CC" w:rsidP="00D617CC">
      <w:pPr>
        <w:spacing w:before="240" w:after="240"/>
        <w:rPr>
          <w:rFonts w:ascii="Arial" w:hAnsi="Arial" w:cs="Arial"/>
        </w:rPr>
      </w:pPr>
      <w:r w:rsidRPr="00D617CC">
        <w:rPr>
          <w:rFonts w:ascii="Arial" w:hAnsi="Arial" w:cs="Arial"/>
          <w:color w:val="222222"/>
          <w:highlight w:val="white"/>
        </w:rPr>
        <w:t xml:space="preserve">Joslin, R. and Müller, R. </w:t>
      </w:r>
      <w:r w:rsidR="004E03B7">
        <w:rPr>
          <w:rFonts w:ascii="Arial" w:hAnsi="Arial" w:cs="Arial"/>
          <w:color w:val="222222"/>
          <w:highlight w:val="white"/>
        </w:rPr>
        <w:t>(</w:t>
      </w:r>
      <w:r w:rsidRPr="00D617CC">
        <w:rPr>
          <w:rFonts w:ascii="Arial" w:hAnsi="Arial" w:cs="Arial"/>
          <w:color w:val="222222"/>
          <w:highlight w:val="white"/>
        </w:rPr>
        <w:t>2016</w:t>
      </w:r>
      <w:r w:rsidR="004E03B7">
        <w:rPr>
          <w:rFonts w:ascii="Arial" w:hAnsi="Arial" w:cs="Arial"/>
          <w:color w:val="222222"/>
          <w:highlight w:val="white"/>
        </w:rPr>
        <w:t>)</w:t>
      </w:r>
      <w:r w:rsidRPr="00D617CC">
        <w:rPr>
          <w:rFonts w:ascii="Arial" w:hAnsi="Arial" w:cs="Arial"/>
          <w:color w:val="222222"/>
          <w:highlight w:val="white"/>
        </w:rPr>
        <w:t xml:space="preserve">. The impact of project methodologies on project success in different project environments. </w:t>
      </w:r>
      <w:r w:rsidRPr="00D617CC">
        <w:rPr>
          <w:rFonts w:ascii="Arial" w:hAnsi="Arial" w:cs="Arial"/>
          <w:i/>
        </w:rPr>
        <w:t>International journal of managing projects in business</w:t>
      </w:r>
      <w:r w:rsidRPr="00D617CC">
        <w:rPr>
          <w:rFonts w:ascii="Arial" w:hAnsi="Arial" w:cs="Arial"/>
        </w:rPr>
        <w:t>.</w:t>
      </w:r>
    </w:p>
    <w:p w14:paraId="7014EC12" w14:textId="4C32CEEA" w:rsidR="00D617CC" w:rsidRPr="00D617CC" w:rsidRDefault="00D617CC" w:rsidP="00D617CC">
      <w:pPr>
        <w:spacing w:before="240" w:after="240"/>
        <w:rPr>
          <w:rFonts w:ascii="Arial" w:hAnsi="Arial" w:cs="Arial"/>
        </w:rPr>
      </w:pPr>
      <w:r w:rsidRPr="00D617CC">
        <w:rPr>
          <w:rFonts w:ascii="Arial" w:hAnsi="Arial" w:cs="Arial"/>
          <w:color w:val="222222"/>
          <w:highlight w:val="white"/>
        </w:rPr>
        <w:t xml:space="preserve">Jovanovic, P. and Beric, I. </w:t>
      </w:r>
      <w:r w:rsidR="004E03B7">
        <w:rPr>
          <w:rFonts w:ascii="Arial" w:hAnsi="Arial" w:cs="Arial"/>
          <w:color w:val="222222"/>
          <w:highlight w:val="white"/>
        </w:rPr>
        <w:t>(</w:t>
      </w:r>
      <w:r w:rsidRPr="00D617CC">
        <w:rPr>
          <w:rFonts w:ascii="Arial" w:hAnsi="Arial" w:cs="Arial"/>
          <w:color w:val="222222"/>
          <w:highlight w:val="white"/>
        </w:rPr>
        <w:t>2018</w:t>
      </w:r>
      <w:r w:rsidR="004E03B7">
        <w:rPr>
          <w:rFonts w:ascii="Arial" w:hAnsi="Arial" w:cs="Arial"/>
          <w:color w:val="222222"/>
          <w:highlight w:val="white"/>
        </w:rPr>
        <w:t>)</w:t>
      </w:r>
      <w:r w:rsidRPr="00D617CC">
        <w:rPr>
          <w:rFonts w:ascii="Arial" w:hAnsi="Arial" w:cs="Arial"/>
          <w:color w:val="222222"/>
          <w:highlight w:val="white"/>
        </w:rPr>
        <w:t xml:space="preserve">. Analysis of the available project management methodologies. </w:t>
      </w:r>
      <w:r w:rsidRPr="00D617CC">
        <w:rPr>
          <w:rFonts w:ascii="Arial" w:hAnsi="Arial" w:cs="Arial"/>
          <w:i/>
        </w:rPr>
        <w:t>Management: Journal of Sustainable Business and Management Solutions in Emerging Economies</w:t>
      </w:r>
      <w:r w:rsidRPr="00D617CC">
        <w:rPr>
          <w:rFonts w:ascii="Arial" w:hAnsi="Arial" w:cs="Arial"/>
        </w:rPr>
        <w:t xml:space="preserve">, </w:t>
      </w:r>
      <w:r w:rsidRPr="00D617CC">
        <w:rPr>
          <w:rFonts w:ascii="Arial" w:hAnsi="Arial" w:cs="Arial"/>
          <w:i/>
        </w:rPr>
        <w:t>23</w:t>
      </w:r>
      <w:r w:rsidRPr="00D617CC">
        <w:rPr>
          <w:rFonts w:ascii="Arial" w:hAnsi="Arial" w:cs="Arial"/>
        </w:rPr>
        <w:t>(3), pp.1-13.</w:t>
      </w:r>
    </w:p>
    <w:p w14:paraId="6DB1746F" w14:textId="2B76BE96" w:rsidR="00D617CC" w:rsidRPr="00D617CC" w:rsidRDefault="00D617CC" w:rsidP="00D617CC">
      <w:pPr>
        <w:spacing w:before="240" w:after="240"/>
        <w:rPr>
          <w:rFonts w:ascii="Arial" w:hAnsi="Arial" w:cs="Arial"/>
        </w:rPr>
      </w:pPr>
      <w:r w:rsidRPr="00D617CC">
        <w:rPr>
          <w:rFonts w:ascii="Arial" w:hAnsi="Arial" w:cs="Arial"/>
          <w:color w:val="222222"/>
          <w:highlight w:val="white"/>
        </w:rPr>
        <w:t>Meng, X. and Boyd, P.</w:t>
      </w:r>
      <w:r w:rsidR="004E03B7">
        <w:rPr>
          <w:rFonts w:ascii="Arial" w:hAnsi="Arial" w:cs="Arial"/>
          <w:color w:val="222222"/>
          <w:highlight w:val="white"/>
        </w:rPr>
        <w:t xml:space="preserve"> (</w:t>
      </w:r>
      <w:r w:rsidRPr="00D617CC">
        <w:rPr>
          <w:rFonts w:ascii="Arial" w:hAnsi="Arial" w:cs="Arial"/>
          <w:color w:val="222222"/>
          <w:highlight w:val="white"/>
        </w:rPr>
        <w:t>2017</w:t>
      </w:r>
      <w:r w:rsidR="004E03B7">
        <w:rPr>
          <w:rFonts w:ascii="Arial" w:hAnsi="Arial" w:cs="Arial"/>
          <w:color w:val="222222"/>
          <w:highlight w:val="white"/>
        </w:rPr>
        <w:t>)</w:t>
      </w:r>
      <w:r w:rsidRPr="00D617CC">
        <w:rPr>
          <w:rFonts w:ascii="Arial" w:hAnsi="Arial" w:cs="Arial"/>
          <w:color w:val="222222"/>
          <w:highlight w:val="white"/>
        </w:rPr>
        <w:t xml:space="preserve">. The role of the project manager in relationship management. </w:t>
      </w:r>
      <w:r w:rsidRPr="00D617CC">
        <w:rPr>
          <w:rFonts w:ascii="Arial" w:hAnsi="Arial" w:cs="Arial"/>
          <w:i/>
        </w:rPr>
        <w:t>International Journal of Project Management</w:t>
      </w:r>
      <w:r w:rsidRPr="00D617CC">
        <w:rPr>
          <w:rFonts w:ascii="Arial" w:hAnsi="Arial" w:cs="Arial"/>
        </w:rPr>
        <w:t xml:space="preserve">, </w:t>
      </w:r>
      <w:r w:rsidRPr="00D617CC">
        <w:rPr>
          <w:rFonts w:ascii="Arial" w:hAnsi="Arial" w:cs="Arial"/>
          <w:i/>
        </w:rPr>
        <w:t>35</w:t>
      </w:r>
      <w:r w:rsidRPr="00D617CC">
        <w:rPr>
          <w:rFonts w:ascii="Arial" w:hAnsi="Arial" w:cs="Arial"/>
        </w:rPr>
        <w:t>(5), pp.717-728.</w:t>
      </w:r>
    </w:p>
    <w:p w14:paraId="4BCCB6F1" w14:textId="74EFD630" w:rsidR="00D617CC" w:rsidRPr="00D617CC" w:rsidRDefault="00D617CC" w:rsidP="00D617CC">
      <w:pPr>
        <w:spacing w:before="240" w:after="240"/>
        <w:rPr>
          <w:rFonts w:ascii="Arial" w:hAnsi="Arial" w:cs="Arial"/>
        </w:rPr>
      </w:pPr>
      <w:r w:rsidRPr="00D617CC">
        <w:rPr>
          <w:rFonts w:ascii="Arial" w:hAnsi="Arial" w:cs="Arial"/>
          <w:color w:val="222222"/>
          <w:highlight w:val="white"/>
        </w:rPr>
        <w:t>Mihalache, A.</w:t>
      </w:r>
      <w:r w:rsidR="004E03B7">
        <w:rPr>
          <w:rFonts w:ascii="Arial" w:hAnsi="Arial" w:cs="Arial"/>
          <w:color w:val="222222"/>
          <w:highlight w:val="white"/>
        </w:rPr>
        <w:t xml:space="preserve"> (</w:t>
      </w:r>
      <w:r w:rsidRPr="00D617CC">
        <w:rPr>
          <w:rFonts w:ascii="Arial" w:hAnsi="Arial" w:cs="Arial"/>
          <w:color w:val="222222"/>
          <w:highlight w:val="white"/>
        </w:rPr>
        <w:t>2017</w:t>
      </w:r>
      <w:r w:rsidR="004E03B7">
        <w:rPr>
          <w:rFonts w:ascii="Arial" w:hAnsi="Arial" w:cs="Arial"/>
          <w:color w:val="222222"/>
          <w:highlight w:val="white"/>
        </w:rPr>
        <w:t>)</w:t>
      </w:r>
      <w:r w:rsidRPr="00D617CC">
        <w:rPr>
          <w:rFonts w:ascii="Arial" w:hAnsi="Arial" w:cs="Arial"/>
          <w:color w:val="222222"/>
          <w:highlight w:val="white"/>
        </w:rPr>
        <w:t xml:space="preserve">. Project management tools for agile teams. </w:t>
      </w:r>
      <w:r w:rsidRPr="00D617CC">
        <w:rPr>
          <w:rFonts w:ascii="Arial" w:hAnsi="Arial" w:cs="Arial"/>
          <w:i/>
        </w:rPr>
        <w:t>Informatica Economica</w:t>
      </w:r>
      <w:r w:rsidRPr="00D617CC">
        <w:rPr>
          <w:rFonts w:ascii="Arial" w:hAnsi="Arial" w:cs="Arial"/>
        </w:rPr>
        <w:t xml:space="preserve">, </w:t>
      </w:r>
      <w:r w:rsidRPr="00D617CC">
        <w:rPr>
          <w:rFonts w:ascii="Arial" w:hAnsi="Arial" w:cs="Arial"/>
          <w:i/>
        </w:rPr>
        <w:t>21</w:t>
      </w:r>
      <w:r w:rsidRPr="00D617CC">
        <w:rPr>
          <w:rFonts w:ascii="Arial" w:hAnsi="Arial" w:cs="Arial"/>
        </w:rPr>
        <w:t>(4), pp.85-93.</w:t>
      </w:r>
    </w:p>
    <w:p w14:paraId="079315B1" w14:textId="07352ADA" w:rsidR="00D617CC" w:rsidRPr="00D617CC" w:rsidRDefault="00D617CC" w:rsidP="00D617CC">
      <w:pPr>
        <w:spacing w:before="240" w:after="240"/>
        <w:rPr>
          <w:rFonts w:ascii="Arial" w:hAnsi="Arial" w:cs="Arial"/>
        </w:rPr>
      </w:pPr>
      <w:r w:rsidRPr="00D617CC">
        <w:rPr>
          <w:rFonts w:ascii="Arial" w:hAnsi="Arial" w:cs="Arial"/>
          <w:color w:val="222222"/>
          <w:highlight w:val="white"/>
        </w:rPr>
        <w:t>Millhollan, C. and Kaarst-Brown, M.</w:t>
      </w:r>
      <w:r w:rsidR="004E03B7">
        <w:rPr>
          <w:rFonts w:ascii="Arial" w:hAnsi="Arial" w:cs="Arial"/>
          <w:color w:val="222222"/>
          <w:highlight w:val="white"/>
        </w:rPr>
        <w:t xml:space="preserve"> (</w:t>
      </w:r>
      <w:r w:rsidRPr="00D617CC">
        <w:rPr>
          <w:rFonts w:ascii="Arial" w:hAnsi="Arial" w:cs="Arial"/>
          <w:color w:val="222222"/>
          <w:highlight w:val="white"/>
        </w:rPr>
        <w:t>2016</w:t>
      </w:r>
      <w:r w:rsidR="004E03B7">
        <w:rPr>
          <w:rFonts w:ascii="Arial" w:hAnsi="Arial" w:cs="Arial"/>
          <w:color w:val="222222"/>
          <w:highlight w:val="white"/>
        </w:rPr>
        <w:t>)</w:t>
      </w:r>
      <w:r w:rsidRPr="00D617CC">
        <w:rPr>
          <w:rFonts w:ascii="Arial" w:hAnsi="Arial" w:cs="Arial"/>
          <w:color w:val="222222"/>
          <w:highlight w:val="white"/>
        </w:rPr>
        <w:t xml:space="preserve">. Lessons for IT project manager efficacy: A review of the literature associated with project success. </w:t>
      </w:r>
      <w:r w:rsidRPr="00D617CC">
        <w:rPr>
          <w:rFonts w:ascii="Arial" w:hAnsi="Arial" w:cs="Arial"/>
          <w:i/>
        </w:rPr>
        <w:t>Project Management Journal</w:t>
      </w:r>
      <w:r w:rsidRPr="00D617CC">
        <w:rPr>
          <w:rFonts w:ascii="Arial" w:hAnsi="Arial" w:cs="Arial"/>
        </w:rPr>
        <w:t xml:space="preserve">, </w:t>
      </w:r>
      <w:r w:rsidRPr="00D617CC">
        <w:rPr>
          <w:rFonts w:ascii="Arial" w:hAnsi="Arial" w:cs="Arial"/>
          <w:i/>
        </w:rPr>
        <w:t>47</w:t>
      </w:r>
      <w:r w:rsidRPr="00D617CC">
        <w:rPr>
          <w:rFonts w:ascii="Arial" w:hAnsi="Arial" w:cs="Arial"/>
        </w:rPr>
        <w:t>(5), pp.89-106.</w:t>
      </w:r>
    </w:p>
    <w:p w14:paraId="30B3EE7C" w14:textId="425B3119" w:rsidR="00D617CC" w:rsidRPr="00D617CC" w:rsidRDefault="00D617CC" w:rsidP="00D617CC">
      <w:pPr>
        <w:spacing w:before="240" w:after="240"/>
        <w:rPr>
          <w:rFonts w:ascii="Arial" w:hAnsi="Arial" w:cs="Arial"/>
          <w:color w:val="222222"/>
          <w:highlight w:val="white"/>
        </w:rPr>
      </w:pPr>
      <w:r w:rsidRPr="00D617CC">
        <w:rPr>
          <w:rFonts w:ascii="Arial" w:hAnsi="Arial" w:cs="Arial"/>
          <w:color w:val="222222"/>
          <w:highlight w:val="white"/>
        </w:rPr>
        <w:lastRenderedPageBreak/>
        <w:t>Nagy, A. and Sharshakova, D.</w:t>
      </w:r>
      <w:r w:rsidR="004E03B7">
        <w:rPr>
          <w:rFonts w:ascii="Arial" w:hAnsi="Arial" w:cs="Arial"/>
          <w:color w:val="222222"/>
          <w:highlight w:val="white"/>
        </w:rPr>
        <w:t xml:space="preserve"> (</w:t>
      </w:r>
      <w:r w:rsidRPr="00D617CC">
        <w:rPr>
          <w:rFonts w:ascii="Arial" w:hAnsi="Arial" w:cs="Arial"/>
          <w:color w:val="222222"/>
          <w:highlight w:val="white"/>
        </w:rPr>
        <w:t>2020</w:t>
      </w:r>
      <w:r w:rsidR="004E03B7">
        <w:rPr>
          <w:rFonts w:ascii="Arial" w:hAnsi="Arial" w:cs="Arial"/>
          <w:color w:val="222222"/>
          <w:highlight w:val="white"/>
        </w:rPr>
        <w:t>)</w:t>
      </w:r>
      <w:r w:rsidRPr="00D617CC">
        <w:rPr>
          <w:rFonts w:ascii="Arial" w:hAnsi="Arial" w:cs="Arial"/>
          <w:color w:val="222222"/>
          <w:highlight w:val="white"/>
        </w:rPr>
        <w:t xml:space="preserve">. The selection of </w:t>
      </w:r>
      <w:r w:rsidRPr="00D617CC">
        <w:rPr>
          <w:rFonts w:ascii="Arial" w:hAnsi="Arial" w:cs="Arial"/>
          <w:color w:val="FF0000"/>
          <w:highlight w:val="white"/>
        </w:rPr>
        <w:t>IT</w:t>
      </w:r>
      <w:r w:rsidRPr="00D617CC">
        <w:rPr>
          <w:rFonts w:ascii="Arial" w:hAnsi="Arial" w:cs="Arial"/>
          <w:color w:val="222222"/>
          <w:highlight w:val="white"/>
        </w:rPr>
        <w:t xml:space="preserve"> project management methodologies.</w:t>
      </w:r>
    </w:p>
    <w:p w14:paraId="01D0D3F5" w14:textId="2B6915EB" w:rsidR="00D617CC" w:rsidRPr="00D617CC" w:rsidRDefault="00D617CC" w:rsidP="00D617CC">
      <w:pPr>
        <w:spacing w:before="240" w:after="240"/>
        <w:rPr>
          <w:rFonts w:ascii="Arial" w:hAnsi="Arial" w:cs="Arial"/>
        </w:rPr>
      </w:pPr>
      <w:r w:rsidRPr="00D617CC">
        <w:rPr>
          <w:rFonts w:ascii="Arial" w:hAnsi="Arial" w:cs="Arial"/>
          <w:color w:val="222222"/>
          <w:highlight w:val="white"/>
        </w:rPr>
        <w:t>Noguera, I., Guerrero-Roldán, A.E. and Masó, R.</w:t>
      </w:r>
      <w:r w:rsidR="004E03B7">
        <w:rPr>
          <w:rFonts w:ascii="Arial" w:hAnsi="Arial" w:cs="Arial"/>
          <w:color w:val="222222"/>
          <w:highlight w:val="white"/>
        </w:rPr>
        <w:t xml:space="preserve"> (</w:t>
      </w:r>
      <w:r w:rsidRPr="00D617CC">
        <w:rPr>
          <w:rFonts w:ascii="Arial" w:hAnsi="Arial" w:cs="Arial"/>
          <w:color w:val="222222"/>
          <w:highlight w:val="white"/>
        </w:rPr>
        <w:t>2018</w:t>
      </w:r>
      <w:r w:rsidR="004E03B7">
        <w:rPr>
          <w:rFonts w:ascii="Arial" w:hAnsi="Arial" w:cs="Arial"/>
          <w:color w:val="222222"/>
          <w:highlight w:val="white"/>
        </w:rPr>
        <w:t>)</w:t>
      </w:r>
      <w:r w:rsidRPr="00D617CC">
        <w:rPr>
          <w:rFonts w:ascii="Arial" w:hAnsi="Arial" w:cs="Arial"/>
          <w:color w:val="222222"/>
          <w:highlight w:val="white"/>
        </w:rPr>
        <w:t xml:space="preserve">. Collaborative agile learning in online environments: Strategies for improving team regulation and project management. </w:t>
      </w:r>
      <w:r w:rsidRPr="00D617CC">
        <w:rPr>
          <w:rFonts w:ascii="Arial" w:hAnsi="Arial" w:cs="Arial"/>
          <w:i/>
        </w:rPr>
        <w:t>Computers &amp; Education</w:t>
      </w:r>
      <w:r w:rsidRPr="00D617CC">
        <w:rPr>
          <w:rFonts w:ascii="Arial" w:hAnsi="Arial" w:cs="Arial"/>
        </w:rPr>
        <w:t xml:space="preserve">, </w:t>
      </w:r>
      <w:r w:rsidRPr="00D617CC">
        <w:rPr>
          <w:rFonts w:ascii="Arial" w:hAnsi="Arial" w:cs="Arial"/>
          <w:i/>
        </w:rPr>
        <w:t>116</w:t>
      </w:r>
      <w:r w:rsidRPr="00D617CC">
        <w:rPr>
          <w:rFonts w:ascii="Arial" w:hAnsi="Arial" w:cs="Arial"/>
        </w:rPr>
        <w:t>, pp.110-129.</w:t>
      </w:r>
    </w:p>
    <w:p w14:paraId="4360075D" w14:textId="02331A79" w:rsidR="00D617CC" w:rsidRPr="00D617CC" w:rsidRDefault="00D617CC" w:rsidP="00D617CC">
      <w:pPr>
        <w:spacing w:before="240" w:after="240"/>
        <w:rPr>
          <w:rFonts w:ascii="Arial" w:hAnsi="Arial" w:cs="Arial"/>
        </w:rPr>
      </w:pPr>
      <w:r w:rsidRPr="00D617CC">
        <w:rPr>
          <w:rFonts w:ascii="Arial" w:hAnsi="Arial" w:cs="Arial"/>
          <w:color w:val="222222"/>
          <w:highlight w:val="white"/>
        </w:rPr>
        <w:t>Olechowski, A., Oehmen, J., Seering, W. and Ben-Daya, M</w:t>
      </w:r>
      <w:r w:rsidR="004E03B7">
        <w:rPr>
          <w:rFonts w:ascii="Arial" w:hAnsi="Arial" w:cs="Arial"/>
          <w:color w:val="222222"/>
          <w:highlight w:val="white"/>
        </w:rPr>
        <w:t>. (</w:t>
      </w:r>
      <w:r w:rsidRPr="00D617CC">
        <w:rPr>
          <w:rFonts w:ascii="Arial" w:hAnsi="Arial" w:cs="Arial"/>
          <w:color w:val="222222"/>
          <w:highlight w:val="white"/>
        </w:rPr>
        <w:t>2016</w:t>
      </w:r>
      <w:r w:rsidR="004E03B7">
        <w:rPr>
          <w:rFonts w:ascii="Arial" w:hAnsi="Arial" w:cs="Arial"/>
          <w:color w:val="222222"/>
          <w:highlight w:val="white"/>
        </w:rPr>
        <w:t>)</w:t>
      </w:r>
      <w:r w:rsidRPr="00D617CC">
        <w:rPr>
          <w:rFonts w:ascii="Arial" w:hAnsi="Arial" w:cs="Arial"/>
          <w:color w:val="222222"/>
          <w:highlight w:val="white"/>
        </w:rPr>
        <w:t xml:space="preserve">. The professionalization of risk management: What role can the ISO 31000 risk management principles play?. </w:t>
      </w:r>
      <w:r w:rsidRPr="00D617CC">
        <w:rPr>
          <w:rFonts w:ascii="Arial" w:hAnsi="Arial" w:cs="Arial"/>
          <w:i/>
        </w:rPr>
        <w:t>International Journal of Project Management</w:t>
      </w:r>
      <w:r w:rsidRPr="00D617CC">
        <w:rPr>
          <w:rFonts w:ascii="Arial" w:hAnsi="Arial" w:cs="Arial"/>
        </w:rPr>
        <w:t xml:space="preserve">, </w:t>
      </w:r>
      <w:r w:rsidRPr="00D617CC">
        <w:rPr>
          <w:rFonts w:ascii="Arial" w:hAnsi="Arial" w:cs="Arial"/>
          <w:i/>
        </w:rPr>
        <w:t>34</w:t>
      </w:r>
      <w:r w:rsidRPr="00D617CC">
        <w:rPr>
          <w:rFonts w:ascii="Arial" w:hAnsi="Arial" w:cs="Arial"/>
        </w:rPr>
        <w:t>(8), pp.1568-1578.</w:t>
      </w:r>
    </w:p>
    <w:p w14:paraId="56075ED1" w14:textId="5B80367D" w:rsidR="00D617CC" w:rsidRPr="00D617CC" w:rsidRDefault="00D617CC" w:rsidP="00D617CC">
      <w:pPr>
        <w:spacing w:before="240" w:after="240"/>
        <w:rPr>
          <w:rFonts w:ascii="Arial" w:hAnsi="Arial" w:cs="Arial"/>
        </w:rPr>
      </w:pPr>
      <w:r w:rsidRPr="00D617CC">
        <w:rPr>
          <w:rFonts w:ascii="Arial" w:hAnsi="Arial" w:cs="Arial"/>
          <w:color w:val="222222"/>
          <w:highlight w:val="white"/>
        </w:rPr>
        <w:t>Papke-Shields, K.E. and Boyer-Wright, K.M.</w:t>
      </w:r>
      <w:r w:rsidR="004E03B7">
        <w:rPr>
          <w:rFonts w:ascii="Arial" w:hAnsi="Arial" w:cs="Arial"/>
          <w:color w:val="222222"/>
          <w:highlight w:val="white"/>
        </w:rPr>
        <w:t xml:space="preserve"> (</w:t>
      </w:r>
      <w:r w:rsidRPr="00D617CC">
        <w:rPr>
          <w:rFonts w:ascii="Arial" w:hAnsi="Arial" w:cs="Arial"/>
          <w:color w:val="222222"/>
          <w:highlight w:val="white"/>
        </w:rPr>
        <w:t>2017</w:t>
      </w:r>
      <w:r w:rsidR="004E03B7">
        <w:rPr>
          <w:rFonts w:ascii="Arial" w:hAnsi="Arial" w:cs="Arial"/>
          <w:color w:val="222222"/>
          <w:highlight w:val="white"/>
        </w:rPr>
        <w:t>)</w:t>
      </w:r>
      <w:r w:rsidRPr="00D617CC">
        <w:rPr>
          <w:rFonts w:ascii="Arial" w:hAnsi="Arial" w:cs="Arial"/>
          <w:color w:val="222222"/>
          <w:highlight w:val="white"/>
        </w:rPr>
        <w:t xml:space="preserve">. Strategic planning characteristics applied to project management. </w:t>
      </w:r>
      <w:r w:rsidRPr="00D617CC">
        <w:rPr>
          <w:rFonts w:ascii="Arial" w:hAnsi="Arial" w:cs="Arial"/>
          <w:i/>
        </w:rPr>
        <w:t>International Journal of Project Management</w:t>
      </w:r>
      <w:r w:rsidRPr="00D617CC">
        <w:rPr>
          <w:rFonts w:ascii="Arial" w:hAnsi="Arial" w:cs="Arial"/>
        </w:rPr>
        <w:t xml:space="preserve">, </w:t>
      </w:r>
      <w:r w:rsidRPr="00D617CC">
        <w:rPr>
          <w:rFonts w:ascii="Arial" w:hAnsi="Arial" w:cs="Arial"/>
          <w:i/>
        </w:rPr>
        <w:t>35</w:t>
      </w:r>
      <w:r w:rsidRPr="00D617CC">
        <w:rPr>
          <w:rFonts w:ascii="Arial" w:hAnsi="Arial" w:cs="Arial"/>
        </w:rPr>
        <w:t>(2), pp.169-179.</w:t>
      </w:r>
    </w:p>
    <w:p w14:paraId="73CD5535" w14:textId="77777777" w:rsidR="00D617CC" w:rsidRPr="00D617CC" w:rsidRDefault="00D617CC" w:rsidP="00D617CC">
      <w:pPr>
        <w:spacing w:before="240" w:after="240"/>
        <w:rPr>
          <w:rFonts w:ascii="Arial" w:hAnsi="Arial" w:cs="Arial"/>
        </w:rPr>
      </w:pPr>
      <w:r w:rsidRPr="00D617CC">
        <w:rPr>
          <w:rFonts w:ascii="Arial" w:hAnsi="Arial" w:cs="Arial"/>
          <w:color w:val="222222"/>
          <w:highlight w:val="white"/>
        </w:rPr>
        <w:t xml:space="preserve">Portny, S.E., 2017. </w:t>
      </w:r>
      <w:r w:rsidRPr="00D617CC">
        <w:rPr>
          <w:rFonts w:ascii="Arial" w:hAnsi="Arial" w:cs="Arial"/>
          <w:i/>
        </w:rPr>
        <w:t>Project management for dummies</w:t>
      </w:r>
      <w:r w:rsidRPr="00D617CC">
        <w:rPr>
          <w:rFonts w:ascii="Arial" w:hAnsi="Arial" w:cs="Arial"/>
        </w:rPr>
        <w:t>. John Wiley &amp; Sons.</w:t>
      </w:r>
    </w:p>
    <w:p w14:paraId="274AD7EE" w14:textId="3D448578" w:rsidR="00D617CC" w:rsidRPr="00D617CC" w:rsidRDefault="00D617CC" w:rsidP="00D617CC">
      <w:pPr>
        <w:spacing w:before="240" w:after="240"/>
        <w:rPr>
          <w:rFonts w:ascii="Arial" w:hAnsi="Arial" w:cs="Arial"/>
        </w:rPr>
      </w:pPr>
      <w:r w:rsidRPr="00D617CC">
        <w:rPr>
          <w:rFonts w:ascii="Arial" w:hAnsi="Arial" w:cs="Arial"/>
          <w:color w:val="222222"/>
          <w:highlight w:val="white"/>
        </w:rPr>
        <w:t>Radujković, M. and Sjekavica, M.</w:t>
      </w:r>
      <w:r w:rsidR="004E03B7">
        <w:rPr>
          <w:rFonts w:ascii="Arial" w:hAnsi="Arial" w:cs="Arial"/>
          <w:color w:val="222222"/>
          <w:highlight w:val="white"/>
        </w:rPr>
        <w:t xml:space="preserve"> (</w:t>
      </w:r>
      <w:r w:rsidRPr="00D617CC">
        <w:rPr>
          <w:rFonts w:ascii="Arial" w:hAnsi="Arial" w:cs="Arial"/>
          <w:color w:val="222222"/>
          <w:highlight w:val="white"/>
        </w:rPr>
        <w:t>2017</w:t>
      </w:r>
      <w:r w:rsidR="004E03B7">
        <w:rPr>
          <w:rFonts w:ascii="Arial" w:hAnsi="Arial" w:cs="Arial"/>
          <w:color w:val="222222"/>
          <w:highlight w:val="white"/>
        </w:rPr>
        <w:t>)</w:t>
      </w:r>
      <w:r w:rsidRPr="00D617CC">
        <w:rPr>
          <w:rFonts w:ascii="Arial" w:hAnsi="Arial" w:cs="Arial"/>
          <w:color w:val="222222"/>
          <w:highlight w:val="white"/>
        </w:rPr>
        <w:t xml:space="preserve">. Project management success factors. </w:t>
      </w:r>
      <w:r w:rsidRPr="00D617CC">
        <w:rPr>
          <w:rFonts w:ascii="Arial" w:hAnsi="Arial" w:cs="Arial"/>
          <w:i/>
        </w:rPr>
        <w:t>Procedia engineering</w:t>
      </w:r>
      <w:r w:rsidRPr="00D617CC">
        <w:rPr>
          <w:rFonts w:ascii="Arial" w:hAnsi="Arial" w:cs="Arial"/>
        </w:rPr>
        <w:t xml:space="preserve">, </w:t>
      </w:r>
      <w:r w:rsidRPr="00D617CC">
        <w:rPr>
          <w:rFonts w:ascii="Arial" w:hAnsi="Arial" w:cs="Arial"/>
          <w:i/>
        </w:rPr>
        <w:t>196</w:t>
      </w:r>
      <w:r w:rsidRPr="00D617CC">
        <w:rPr>
          <w:rFonts w:ascii="Arial" w:hAnsi="Arial" w:cs="Arial"/>
        </w:rPr>
        <w:t>, pp.607-615.</w:t>
      </w:r>
    </w:p>
    <w:p w14:paraId="7D4A7ABB" w14:textId="1BF1524E" w:rsidR="00D617CC" w:rsidRPr="00D617CC" w:rsidRDefault="00D617CC" w:rsidP="00D617CC">
      <w:pPr>
        <w:spacing w:before="240" w:after="240"/>
        <w:rPr>
          <w:rFonts w:ascii="Arial" w:hAnsi="Arial" w:cs="Arial"/>
        </w:rPr>
      </w:pPr>
      <w:r w:rsidRPr="00D617CC">
        <w:rPr>
          <w:rFonts w:ascii="Arial" w:hAnsi="Arial" w:cs="Arial"/>
          <w:color w:val="222222"/>
          <w:highlight w:val="white"/>
        </w:rPr>
        <w:t>Sajad, M., Sadiq, M., Naveed, K. and Iqbal, M.S.</w:t>
      </w:r>
      <w:r w:rsidR="004E03B7">
        <w:rPr>
          <w:rFonts w:ascii="Arial" w:hAnsi="Arial" w:cs="Arial"/>
          <w:color w:val="222222"/>
          <w:highlight w:val="white"/>
        </w:rPr>
        <w:t xml:space="preserve"> (</w:t>
      </w:r>
      <w:r w:rsidRPr="00D617CC">
        <w:rPr>
          <w:rFonts w:ascii="Arial" w:hAnsi="Arial" w:cs="Arial"/>
          <w:color w:val="222222"/>
          <w:highlight w:val="white"/>
        </w:rPr>
        <w:t>201</w:t>
      </w:r>
      <w:r w:rsidR="004E03B7">
        <w:rPr>
          <w:rFonts w:ascii="Arial" w:hAnsi="Arial" w:cs="Arial"/>
          <w:color w:val="222222"/>
          <w:highlight w:val="white"/>
        </w:rPr>
        <w:t>6)</w:t>
      </w:r>
      <w:r w:rsidRPr="00D617CC">
        <w:rPr>
          <w:rFonts w:ascii="Arial" w:hAnsi="Arial" w:cs="Arial"/>
          <w:color w:val="222222"/>
          <w:highlight w:val="white"/>
        </w:rPr>
        <w:t xml:space="preserve">. Software Project Management: Tools assessment, Comparison and suggestions for future development. </w:t>
      </w:r>
      <w:r w:rsidRPr="00D617CC">
        <w:rPr>
          <w:rFonts w:ascii="Arial" w:hAnsi="Arial" w:cs="Arial"/>
          <w:i/>
        </w:rPr>
        <w:t>International Journal of Computer Science and Network Security (IJCSNS)</w:t>
      </w:r>
      <w:r w:rsidRPr="00D617CC">
        <w:rPr>
          <w:rFonts w:ascii="Arial" w:hAnsi="Arial" w:cs="Arial"/>
        </w:rPr>
        <w:t xml:space="preserve">, </w:t>
      </w:r>
      <w:r w:rsidRPr="00D617CC">
        <w:rPr>
          <w:rFonts w:ascii="Arial" w:hAnsi="Arial" w:cs="Arial"/>
          <w:i/>
        </w:rPr>
        <w:t>16</w:t>
      </w:r>
      <w:r w:rsidRPr="00D617CC">
        <w:rPr>
          <w:rFonts w:ascii="Arial" w:hAnsi="Arial" w:cs="Arial"/>
        </w:rPr>
        <w:t>(1), p.31.</w:t>
      </w:r>
    </w:p>
    <w:p w14:paraId="2D535DC2" w14:textId="00B483A9" w:rsidR="00D617CC" w:rsidRPr="00D617CC" w:rsidRDefault="00D617CC" w:rsidP="00D617CC">
      <w:pPr>
        <w:spacing w:before="240" w:after="240"/>
        <w:rPr>
          <w:rFonts w:ascii="Arial" w:hAnsi="Arial" w:cs="Arial"/>
        </w:rPr>
      </w:pPr>
      <w:r w:rsidRPr="00D617CC">
        <w:rPr>
          <w:rFonts w:ascii="Arial" w:hAnsi="Arial" w:cs="Arial"/>
          <w:color w:val="222222"/>
          <w:highlight w:val="white"/>
        </w:rPr>
        <w:t>Sundqvist, E.</w:t>
      </w:r>
      <w:r w:rsidR="004E03B7">
        <w:rPr>
          <w:rFonts w:ascii="Arial" w:hAnsi="Arial" w:cs="Arial"/>
          <w:color w:val="222222"/>
          <w:highlight w:val="white"/>
        </w:rPr>
        <w:t xml:space="preserve"> (</w:t>
      </w:r>
      <w:r w:rsidRPr="00D617CC">
        <w:rPr>
          <w:rFonts w:ascii="Arial" w:hAnsi="Arial" w:cs="Arial"/>
          <w:color w:val="222222"/>
          <w:highlight w:val="white"/>
        </w:rPr>
        <w:t>2019</w:t>
      </w:r>
      <w:r w:rsidR="004E03B7">
        <w:rPr>
          <w:rFonts w:ascii="Arial" w:hAnsi="Arial" w:cs="Arial"/>
          <w:color w:val="222222"/>
          <w:highlight w:val="white"/>
        </w:rPr>
        <w:t>)</w:t>
      </w:r>
      <w:r w:rsidRPr="00D617CC">
        <w:rPr>
          <w:rFonts w:ascii="Arial" w:hAnsi="Arial" w:cs="Arial"/>
          <w:color w:val="222222"/>
          <w:highlight w:val="white"/>
        </w:rPr>
        <w:t xml:space="preserve">. The Role of Project Managers as Improvement Agents in Project-Based Organizations. </w:t>
      </w:r>
      <w:r w:rsidRPr="00D617CC">
        <w:rPr>
          <w:rFonts w:ascii="Arial" w:hAnsi="Arial" w:cs="Arial"/>
          <w:i/>
        </w:rPr>
        <w:t>Project Management Journal</w:t>
      </w:r>
      <w:r w:rsidRPr="00D617CC">
        <w:rPr>
          <w:rFonts w:ascii="Arial" w:hAnsi="Arial" w:cs="Arial"/>
        </w:rPr>
        <w:t xml:space="preserve">, </w:t>
      </w:r>
      <w:r w:rsidRPr="00D617CC">
        <w:rPr>
          <w:rFonts w:ascii="Arial" w:hAnsi="Arial" w:cs="Arial"/>
          <w:i/>
        </w:rPr>
        <w:t>50</w:t>
      </w:r>
      <w:r w:rsidRPr="00D617CC">
        <w:rPr>
          <w:rFonts w:ascii="Arial" w:hAnsi="Arial" w:cs="Arial"/>
        </w:rPr>
        <w:t>(3), pp.376-390.</w:t>
      </w:r>
    </w:p>
    <w:p w14:paraId="72409ED6" w14:textId="77777777" w:rsidR="00D617CC" w:rsidRPr="00D617CC" w:rsidRDefault="00D617CC" w:rsidP="00D617CC">
      <w:pPr>
        <w:spacing w:before="240" w:after="240"/>
        <w:rPr>
          <w:rFonts w:ascii="Arial" w:hAnsi="Arial" w:cs="Arial"/>
        </w:rPr>
      </w:pPr>
      <w:r w:rsidRPr="00D617CC">
        <w:rPr>
          <w:rFonts w:ascii="Arial" w:hAnsi="Arial" w:cs="Arial"/>
          <w:color w:val="222222"/>
          <w:highlight w:val="white"/>
        </w:rPr>
        <w:t xml:space="preserve">Turner, R., 2016. </w:t>
      </w:r>
      <w:r w:rsidRPr="00D617CC">
        <w:rPr>
          <w:rFonts w:ascii="Arial" w:hAnsi="Arial" w:cs="Arial"/>
          <w:i/>
        </w:rPr>
        <w:t>Gower handbook of project management</w:t>
      </w:r>
      <w:r w:rsidRPr="00D617CC">
        <w:rPr>
          <w:rFonts w:ascii="Arial" w:hAnsi="Arial" w:cs="Arial"/>
        </w:rPr>
        <w:t>. Routledge.</w:t>
      </w:r>
    </w:p>
    <w:p w14:paraId="341A5CE5" w14:textId="096A9646" w:rsidR="00D617CC" w:rsidRPr="00D617CC" w:rsidRDefault="00D617CC" w:rsidP="00D617CC">
      <w:pPr>
        <w:spacing w:before="240" w:after="240"/>
        <w:rPr>
          <w:rFonts w:ascii="Arial" w:hAnsi="Arial" w:cs="Arial"/>
        </w:rPr>
      </w:pPr>
      <w:r w:rsidRPr="00D617CC">
        <w:rPr>
          <w:rFonts w:ascii="Arial" w:hAnsi="Arial" w:cs="Arial"/>
          <w:color w:val="222222"/>
          <w:highlight w:val="white"/>
        </w:rPr>
        <w:t>Varajão, J., Colomo-Palacios, R. and Silva, H.</w:t>
      </w:r>
      <w:r w:rsidR="004E03B7">
        <w:rPr>
          <w:rFonts w:ascii="Arial" w:hAnsi="Arial" w:cs="Arial"/>
          <w:color w:val="222222"/>
          <w:highlight w:val="white"/>
        </w:rPr>
        <w:t xml:space="preserve"> (</w:t>
      </w:r>
      <w:r w:rsidRPr="00D617CC">
        <w:rPr>
          <w:rFonts w:ascii="Arial" w:hAnsi="Arial" w:cs="Arial"/>
          <w:color w:val="222222"/>
          <w:highlight w:val="white"/>
        </w:rPr>
        <w:t>2017</w:t>
      </w:r>
      <w:r w:rsidR="004E03B7">
        <w:rPr>
          <w:rFonts w:ascii="Arial" w:hAnsi="Arial" w:cs="Arial"/>
          <w:color w:val="222222"/>
          <w:highlight w:val="white"/>
        </w:rPr>
        <w:t>)</w:t>
      </w:r>
      <w:r w:rsidRPr="00D617CC">
        <w:rPr>
          <w:rFonts w:ascii="Arial" w:hAnsi="Arial" w:cs="Arial"/>
          <w:color w:val="222222"/>
          <w:highlight w:val="white"/>
        </w:rPr>
        <w:t xml:space="preserve">. ISO 21500: 2012 and PMBoK 5 processes in information systems project management. </w:t>
      </w:r>
      <w:r w:rsidRPr="00D617CC">
        <w:rPr>
          <w:rFonts w:ascii="Arial" w:hAnsi="Arial" w:cs="Arial"/>
          <w:i/>
        </w:rPr>
        <w:t>Computer Standards &amp; Interfaces</w:t>
      </w:r>
      <w:r w:rsidRPr="00D617CC">
        <w:rPr>
          <w:rFonts w:ascii="Arial" w:hAnsi="Arial" w:cs="Arial"/>
        </w:rPr>
        <w:t xml:space="preserve">, </w:t>
      </w:r>
      <w:r w:rsidRPr="00D617CC">
        <w:rPr>
          <w:rFonts w:ascii="Arial" w:hAnsi="Arial" w:cs="Arial"/>
          <w:i/>
        </w:rPr>
        <w:t>50</w:t>
      </w:r>
      <w:r w:rsidRPr="00D617CC">
        <w:rPr>
          <w:rFonts w:ascii="Arial" w:hAnsi="Arial" w:cs="Arial"/>
        </w:rPr>
        <w:t>, pp.216-222.</w:t>
      </w:r>
    </w:p>
    <w:p w14:paraId="726A9F6B" w14:textId="77777777" w:rsidR="00D617CC" w:rsidRPr="00D617CC" w:rsidRDefault="00D617CC" w:rsidP="00D617CC">
      <w:pPr>
        <w:rPr>
          <w:rFonts w:ascii="Arial" w:hAnsi="Arial" w:cs="Arial"/>
        </w:rPr>
      </w:pPr>
    </w:p>
    <w:p w14:paraId="7F72D117" w14:textId="77777777" w:rsidR="00D617CC" w:rsidRPr="00D617CC" w:rsidRDefault="00D617CC" w:rsidP="00D617CC">
      <w:pPr>
        <w:rPr>
          <w:rFonts w:ascii="Arial" w:hAnsi="Arial" w:cs="Arial"/>
        </w:rPr>
      </w:pPr>
    </w:p>
    <w:p w14:paraId="72CC5E0E" w14:textId="77777777" w:rsidR="00D617CC" w:rsidRPr="00D617CC" w:rsidRDefault="00D617CC" w:rsidP="00D617CC">
      <w:pPr>
        <w:rPr>
          <w:rFonts w:ascii="Arial" w:hAnsi="Arial" w:cs="Arial"/>
        </w:rPr>
      </w:pPr>
    </w:p>
    <w:p w14:paraId="2E61F383" w14:textId="77777777" w:rsidR="0018366D" w:rsidRPr="00D617CC" w:rsidRDefault="0018366D">
      <w:pPr>
        <w:rPr>
          <w:rFonts w:ascii="Arial" w:hAnsi="Arial" w:cs="Arial"/>
        </w:rPr>
      </w:pPr>
    </w:p>
    <w:sectPr w:rsidR="0018366D" w:rsidRPr="00D617CC" w:rsidSect="00D0133F">
      <w:footerReference w:type="default" r:id="rId16"/>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B305A3" w14:textId="77777777" w:rsidR="0048142B" w:rsidRDefault="0048142B">
      <w:pPr>
        <w:spacing w:line="240" w:lineRule="auto"/>
      </w:pPr>
      <w:r>
        <w:separator/>
      </w:r>
    </w:p>
  </w:endnote>
  <w:endnote w:type="continuationSeparator" w:id="0">
    <w:p w14:paraId="3427457A" w14:textId="77777777" w:rsidR="0048142B" w:rsidRDefault="004814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F2A5BC" w14:textId="77777777" w:rsidR="00955195" w:rsidRPr="00680EE4" w:rsidRDefault="00955195">
    <w:pPr>
      <w:jc w:val="right"/>
    </w:pPr>
    <w:r w:rsidRPr="00680EE4">
      <w:fldChar w:fldCharType="begin"/>
    </w:r>
    <w:r w:rsidRPr="00680EE4">
      <w:instrText>PAGE</w:instrText>
    </w:r>
    <w:r w:rsidRPr="00680EE4">
      <w:fldChar w:fldCharType="separate"/>
    </w:r>
    <w:r>
      <w:rPr>
        <w:noProof/>
      </w:rPr>
      <w:t>13</w:t>
    </w:r>
    <w:r w:rsidRPr="00680EE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D45598" w14:textId="77777777" w:rsidR="0048142B" w:rsidRDefault="0048142B">
      <w:pPr>
        <w:spacing w:line="240" w:lineRule="auto"/>
      </w:pPr>
      <w:r>
        <w:separator/>
      </w:r>
    </w:p>
  </w:footnote>
  <w:footnote w:type="continuationSeparator" w:id="0">
    <w:p w14:paraId="763AF31F" w14:textId="77777777" w:rsidR="0048142B" w:rsidRDefault="004814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B617D"/>
    <w:multiLevelType w:val="multilevel"/>
    <w:tmpl w:val="8AA2DB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7CC"/>
    <w:rsid w:val="000E7194"/>
    <w:rsid w:val="0018366D"/>
    <w:rsid w:val="002D47FF"/>
    <w:rsid w:val="002F1D53"/>
    <w:rsid w:val="0048142B"/>
    <w:rsid w:val="004A7E42"/>
    <w:rsid w:val="004B03BC"/>
    <w:rsid w:val="004E03B7"/>
    <w:rsid w:val="004F10B1"/>
    <w:rsid w:val="005C53DA"/>
    <w:rsid w:val="00673FB4"/>
    <w:rsid w:val="006B5FE7"/>
    <w:rsid w:val="00840427"/>
    <w:rsid w:val="008D2E6E"/>
    <w:rsid w:val="009269DA"/>
    <w:rsid w:val="00955195"/>
    <w:rsid w:val="009A6251"/>
    <w:rsid w:val="00A52ADE"/>
    <w:rsid w:val="00C25DD8"/>
    <w:rsid w:val="00C90898"/>
    <w:rsid w:val="00D0133F"/>
    <w:rsid w:val="00D31BC4"/>
    <w:rsid w:val="00D617CC"/>
    <w:rsid w:val="00F91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0DE65"/>
  <w15:chartTrackingRefBased/>
  <w15:docId w15:val="{991402DB-DF7F-4F6B-837B-72CDFA4C7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617CC"/>
    <w:pPr>
      <w:spacing w:after="0" w:line="276"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rsid w:val="00D617CC"/>
    <w:pPr>
      <w:keepNext/>
      <w:keepLines/>
      <w:spacing w:before="400" w:after="120"/>
      <w:outlineLvl w:val="0"/>
    </w:pPr>
    <w:rPr>
      <w:b/>
      <w:szCs w:val="32"/>
    </w:rPr>
  </w:style>
  <w:style w:type="paragraph" w:styleId="Heading2">
    <w:name w:val="heading 2"/>
    <w:basedOn w:val="Normal"/>
    <w:next w:val="Normal"/>
    <w:link w:val="Heading2Char"/>
    <w:rsid w:val="00D617CC"/>
    <w:pPr>
      <w:keepNext/>
      <w:keepLines/>
      <w:spacing w:before="360" w:after="120"/>
      <w:outlineLvl w:val="1"/>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617CC"/>
    <w:rPr>
      <w:rFonts w:ascii="Times New Roman" w:eastAsia="Times New Roman" w:hAnsi="Times New Roman" w:cs="Times New Roman"/>
      <w:b/>
      <w:sz w:val="24"/>
      <w:szCs w:val="32"/>
      <w:lang w:eastAsia="en-GB"/>
    </w:rPr>
  </w:style>
  <w:style w:type="character" w:customStyle="1" w:styleId="Heading2Char">
    <w:name w:val="Heading 2 Char"/>
    <w:basedOn w:val="DefaultParagraphFont"/>
    <w:link w:val="Heading2"/>
    <w:rsid w:val="00D617CC"/>
    <w:rPr>
      <w:rFonts w:ascii="Times New Roman" w:eastAsia="Times New Roman" w:hAnsi="Times New Roman" w:cs="Times New Roman"/>
      <w:b/>
      <w:sz w:val="24"/>
      <w:szCs w:val="28"/>
      <w:lang w:eastAsia="en-GB"/>
    </w:rPr>
  </w:style>
  <w:style w:type="paragraph" w:styleId="Title">
    <w:name w:val="Title"/>
    <w:basedOn w:val="Normal"/>
    <w:next w:val="Normal"/>
    <w:link w:val="TitleChar"/>
    <w:rsid w:val="00D617CC"/>
    <w:pPr>
      <w:keepNext/>
      <w:keepLines/>
      <w:spacing w:after="60"/>
    </w:pPr>
    <w:rPr>
      <w:sz w:val="52"/>
      <w:szCs w:val="52"/>
    </w:rPr>
  </w:style>
  <w:style w:type="character" w:customStyle="1" w:styleId="TitleChar">
    <w:name w:val="Title Char"/>
    <w:basedOn w:val="DefaultParagraphFont"/>
    <w:link w:val="Title"/>
    <w:rsid w:val="00D617CC"/>
    <w:rPr>
      <w:rFonts w:ascii="Times New Roman" w:eastAsia="Times New Roman" w:hAnsi="Times New Roman" w:cs="Times New Roman"/>
      <w:sz w:val="52"/>
      <w:szCs w:val="52"/>
      <w:lang w:eastAsia="en-GB"/>
    </w:rPr>
  </w:style>
  <w:style w:type="paragraph" w:styleId="TOC1">
    <w:name w:val="toc 1"/>
    <w:basedOn w:val="Normal"/>
    <w:next w:val="Normal"/>
    <w:autoRedefine/>
    <w:uiPriority w:val="39"/>
    <w:unhideWhenUsed/>
    <w:rsid w:val="00D617CC"/>
    <w:pPr>
      <w:spacing w:after="100"/>
    </w:pPr>
  </w:style>
  <w:style w:type="paragraph" w:styleId="TOC2">
    <w:name w:val="toc 2"/>
    <w:basedOn w:val="Normal"/>
    <w:next w:val="Normal"/>
    <w:autoRedefine/>
    <w:uiPriority w:val="39"/>
    <w:unhideWhenUsed/>
    <w:rsid w:val="00D617CC"/>
    <w:pPr>
      <w:spacing w:after="100"/>
      <w:ind w:left="240"/>
    </w:pPr>
  </w:style>
  <w:style w:type="character" w:styleId="Hyperlink">
    <w:name w:val="Hyperlink"/>
    <w:basedOn w:val="DefaultParagraphFont"/>
    <w:uiPriority w:val="99"/>
    <w:unhideWhenUsed/>
    <w:rsid w:val="00D617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117296">
      <w:bodyDiv w:val="1"/>
      <w:marLeft w:val="0"/>
      <w:marRight w:val="0"/>
      <w:marTop w:val="0"/>
      <w:marBottom w:val="0"/>
      <w:divBdr>
        <w:top w:val="none" w:sz="0" w:space="0" w:color="auto"/>
        <w:left w:val="none" w:sz="0" w:space="0" w:color="auto"/>
        <w:bottom w:val="none" w:sz="0" w:space="0" w:color="auto"/>
        <w:right w:val="none" w:sz="0" w:space="0" w:color="auto"/>
      </w:divBdr>
    </w:div>
    <w:div w:id="1932813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package" Target="embeddings/Microsoft_Excel_Worksheet.xlsx"/></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41B34B-A2E1-4EBF-8D9C-BE761512E93F}" type="doc">
      <dgm:prSet loTypeId="urn:microsoft.com/office/officeart/2005/8/layout/orgChart1" loCatId="hierarchy" qsTypeId="urn:microsoft.com/office/officeart/2005/8/quickstyle/simple5" qsCatId="simple" csTypeId="urn:microsoft.com/office/officeart/2005/8/colors/accent1_2" csCatId="accent1" phldr="1"/>
      <dgm:spPr/>
      <dgm:t>
        <a:bodyPr/>
        <a:lstStyle/>
        <a:p>
          <a:endParaRPr lang="en-US"/>
        </a:p>
      </dgm:t>
    </dgm:pt>
    <dgm:pt modelId="{1F1673D2-A7AF-452F-B97E-8D4C43258CF9}">
      <dgm:prSet phldrT="[Text]"/>
      <dgm:spPr/>
      <dgm:t>
        <a:bodyPr/>
        <a:lstStyle/>
        <a:p>
          <a:r>
            <a:rPr lang="en-US"/>
            <a:t>Implementation of IT security in the G4 Security Company</a:t>
          </a:r>
        </a:p>
      </dgm:t>
    </dgm:pt>
    <dgm:pt modelId="{284A224B-B6A5-419D-92C6-3913E6746293}" type="parTrans" cxnId="{A6ECECBB-62EF-4AC7-AF8A-A1ABB215DC0C}">
      <dgm:prSet/>
      <dgm:spPr/>
      <dgm:t>
        <a:bodyPr/>
        <a:lstStyle/>
        <a:p>
          <a:endParaRPr lang="en-US"/>
        </a:p>
      </dgm:t>
    </dgm:pt>
    <dgm:pt modelId="{03D96E8B-31B0-4068-80D4-A0762352E10D}" type="sibTrans" cxnId="{A6ECECBB-62EF-4AC7-AF8A-A1ABB215DC0C}">
      <dgm:prSet/>
      <dgm:spPr/>
      <dgm:t>
        <a:bodyPr/>
        <a:lstStyle/>
        <a:p>
          <a:endParaRPr lang="en-US"/>
        </a:p>
      </dgm:t>
    </dgm:pt>
    <dgm:pt modelId="{59422512-5D80-4BE5-9C53-13B1D6CD8709}">
      <dgm:prSet phldrT="[Text]"/>
      <dgm:spPr/>
      <dgm:t>
        <a:bodyPr/>
        <a:lstStyle/>
        <a:p>
          <a:r>
            <a:rPr lang="en-US"/>
            <a:t>Inspection </a:t>
          </a:r>
        </a:p>
      </dgm:t>
    </dgm:pt>
    <dgm:pt modelId="{1D24171E-5FD7-4E2A-A699-1CBD9F5D9005}" type="parTrans" cxnId="{891EE155-AA06-485D-900A-C6E7F9235584}">
      <dgm:prSet/>
      <dgm:spPr/>
      <dgm:t>
        <a:bodyPr/>
        <a:lstStyle/>
        <a:p>
          <a:endParaRPr lang="en-US"/>
        </a:p>
      </dgm:t>
    </dgm:pt>
    <dgm:pt modelId="{B72E76FB-4415-4B5D-9AED-628A448E54C4}" type="sibTrans" cxnId="{891EE155-AA06-485D-900A-C6E7F9235584}">
      <dgm:prSet/>
      <dgm:spPr/>
      <dgm:t>
        <a:bodyPr/>
        <a:lstStyle/>
        <a:p>
          <a:endParaRPr lang="en-US"/>
        </a:p>
      </dgm:t>
    </dgm:pt>
    <dgm:pt modelId="{956E8AC7-76F3-45AA-94A5-29F22FCB6590}">
      <dgm:prSet phldrT="[Text]"/>
      <dgm:spPr/>
      <dgm:t>
        <a:bodyPr/>
        <a:lstStyle/>
        <a:p>
          <a:r>
            <a:rPr lang="en-US"/>
            <a:t>Installation of Modules</a:t>
          </a:r>
        </a:p>
      </dgm:t>
    </dgm:pt>
    <dgm:pt modelId="{D9A430A9-7CA8-413A-BF94-F4D58BAC2B8D}" type="parTrans" cxnId="{A3AC22F3-CE91-4347-81C4-F57564CD851C}">
      <dgm:prSet/>
      <dgm:spPr/>
      <dgm:t>
        <a:bodyPr/>
        <a:lstStyle/>
        <a:p>
          <a:endParaRPr lang="en-US"/>
        </a:p>
      </dgm:t>
    </dgm:pt>
    <dgm:pt modelId="{AB3279E8-81CA-4BD3-9612-2CA31EE1DFF1}" type="sibTrans" cxnId="{A3AC22F3-CE91-4347-81C4-F57564CD851C}">
      <dgm:prSet/>
      <dgm:spPr/>
      <dgm:t>
        <a:bodyPr/>
        <a:lstStyle/>
        <a:p>
          <a:endParaRPr lang="en-US"/>
        </a:p>
      </dgm:t>
    </dgm:pt>
    <dgm:pt modelId="{DB2DCCC2-3A68-4511-BE53-75AA77DDAC87}">
      <dgm:prSet phldrT="[Text]"/>
      <dgm:spPr/>
      <dgm:t>
        <a:bodyPr/>
        <a:lstStyle/>
        <a:p>
          <a:r>
            <a:rPr lang="en-US"/>
            <a:t>Testing of installed system</a:t>
          </a:r>
        </a:p>
      </dgm:t>
    </dgm:pt>
    <dgm:pt modelId="{5E91CEAD-0C56-40C9-9903-8420C2A044FA}" type="parTrans" cxnId="{DB353546-31BF-4657-A41B-6665F9D8C103}">
      <dgm:prSet/>
      <dgm:spPr/>
      <dgm:t>
        <a:bodyPr/>
        <a:lstStyle/>
        <a:p>
          <a:endParaRPr lang="en-US"/>
        </a:p>
      </dgm:t>
    </dgm:pt>
    <dgm:pt modelId="{EB494590-BFA8-4386-AD93-248CDE0401D1}" type="sibTrans" cxnId="{DB353546-31BF-4657-A41B-6665F9D8C103}">
      <dgm:prSet/>
      <dgm:spPr/>
      <dgm:t>
        <a:bodyPr/>
        <a:lstStyle/>
        <a:p>
          <a:endParaRPr lang="en-US"/>
        </a:p>
      </dgm:t>
    </dgm:pt>
    <dgm:pt modelId="{D62ECB63-9B9B-47F2-837D-797B6D024D10}">
      <dgm:prSet/>
      <dgm:spPr/>
      <dgm:t>
        <a:bodyPr/>
        <a:lstStyle/>
        <a:p>
          <a:r>
            <a:rPr lang="en-US"/>
            <a:t>Handover</a:t>
          </a:r>
        </a:p>
      </dgm:t>
    </dgm:pt>
    <dgm:pt modelId="{67BDD157-832C-4C59-9855-784C89492D9C}" type="parTrans" cxnId="{C0DF7ED7-05E4-415B-87ED-7E6B8FD8E5F6}">
      <dgm:prSet/>
      <dgm:spPr/>
      <dgm:t>
        <a:bodyPr/>
        <a:lstStyle/>
        <a:p>
          <a:endParaRPr lang="en-US"/>
        </a:p>
      </dgm:t>
    </dgm:pt>
    <dgm:pt modelId="{B2A94531-DC8F-4735-B794-B864FB7398D1}" type="sibTrans" cxnId="{C0DF7ED7-05E4-415B-87ED-7E6B8FD8E5F6}">
      <dgm:prSet/>
      <dgm:spPr/>
      <dgm:t>
        <a:bodyPr/>
        <a:lstStyle/>
        <a:p>
          <a:endParaRPr lang="en-US"/>
        </a:p>
      </dgm:t>
    </dgm:pt>
    <dgm:pt modelId="{42522506-6A49-49FD-9D9D-ACBDFBA04A4A}">
      <dgm:prSet/>
      <dgm:spPr/>
      <dgm:t>
        <a:bodyPr/>
        <a:lstStyle/>
        <a:p>
          <a:r>
            <a:rPr lang="en-US"/>
            <a:t>Inspection of Software</a:t>
          </a:r>
        </a:p>
      </dgm:t>
    </dgm:pt>
    <dgm:pt modelId="{7FE966AC-9C79-4436-9BAD-C0581263481F}" type="parTrans" cxnId="{566D2C0A-66D8-4E94-9A39-9BCA5E2EA7FA}">
      <dgm:prSet/>
      <dgm:spPr/>
      <dgm:t>
        <a:bodyPr/>
        <a:lstStyle/>
        <a:p>
          <a:endParaRPr lang="en-US"/>
        </a:p>
      </dgm:t>
    </dgm:pt>
    <dgm:pt modelId="{77C5D96F-6970-4762-AFA5-E207433F1446}" type="sibTrans" cxnId="{566D2C0A-66D8-4E94-9A39-9BCA5E2EA7FA}">
      <dgm:prSet/>
      <dgm:spPr/>
      <dgm:t>
        <a:bodyPr/>
        <a:lstStyle/>
        <a:p>
          <a:endParaRPr lang="en-US"/>
        </a:p>
      </dgm:t>
    </dgm:pt>
    <dgm:pt modelId="{93366FB7-96CA-44E3-8E3C-EA0731726C97}">
      <dgm:prSet/>
      <dgm:spPr/>
      <dgm:t>
        <a:bodyPr/>
        <a:lstStyle/>
        <a:p>
          <a:r>
            <a:rPr lang="en-US"/>
            <a:t>Inspection of Current Security Modules</a:t>
          </a:r>
        </a:p>
      </dgm:t>
    </dgm:pt>
    <dgm:pt modelId="{318E6A5A-0965-4D38-962C-A3029235A4AA}" type="parTrans" cxnId="{6C447ABF-2396-452E-AD8A-3CB102189410}">
      <dgm:prSet/>
      <dgm:spPr/>
      <dgm:t>
        <a:bodyPr/>
        <a:lstStyle/>
        <a:p>
          <a:endParaRPr lang="en-US"/>
        </a:p>
      </dgm:t>
    </dgm:pt>
    <dgm:pt modelId="{700C1403-B7FF-4B53-8CD8-0CF63EFAE519}" type="sibTrans" cxnId="{6C447ABF-2396-452E-AD8A-3CB102189410}">
      <dgm:prSet/>
      <dgm:spPr/>
      <dgm:t>
        <a:bodyPr/>
        <a:lstStyle/>
        <a:p>
          <a:endParaRPr lang="en-US"/>
        </a:p>
      </dgm:t>
    </dgm:pt>
    <dgm:pt modelId="{14D699E5-D12F-4B22-8158-9AC256BBD13C}">
      <dgm:prSet/>
      <dgm:spPr/>
      <dgm:t>
        <a:bodyPr/>
        <a:lstStyle/>
        <a:p>
          <a:r>
            <a:rPr lang="en-US"/>
            <a:t>Documentation</a:t>
          </a:r>
        </a:p>
      </dgm:t>
    </dgm:pt>
    <dgm:pt modelId="{5A06760F-DDE9-4200-8553-2D7348A12A6E}" type="parTrans" cxnId="{6F69558E-7272-4F9E-8B45-6D54807879A9}">
      <dgm:prSet/>
      <dgm:spPr/>
      <dgm:t>
        <a:bodyPr/>
        <a:lstStyle/>
        <a:p>
          <a:endParaRPr lang="en-US"/>
        </a:p>
      </dgm:t>
    </dgm:pt>
    <dgm:pt modelId="{B0B98093-5518-451C-95B9-945242B70243}" type="sibTrans" cxnId="{6F69558E-7272-4F9E-8B45-6D54807879A9}">
      <dgm:prSet/>
      <dgm:spPr/>
      <dgm:t>
        <a:bodyPr/>
        <a:lstStyle/>
        <a:p>
          <a:endParaRPr lang="en-US"/>
        </a:p>
      </dgm:t>
    </dgm:pt>
    <dgm:pt modelId="{E61401C5-202F-4F03-A336-E08A61B29F73}">
      <dgm:prSet/>
      <dgm:spPr/>
      <dgm:t>
        <a:bodyPr/>
        <a:lstStyle/>
        <a:p>
          <a:r>
            <a:rPr lang="en-US"/>
            <a:t>Deciding Modules to be Installed</a:t>
          </a:r>
        </a:p>
      </dgm:t>
    </dgm:pt>
    <dgm:pt modelId="{EB52B267-2937-48B8-92CC-681678E2D368}" type="parTrans" cxnId="{5DBDC867-67F4-4D0B-80DC-AAE216FA21DB}">
      <dgm:prSet/>
      <dgm:spPr/>
      <dgm:t>
        <a:bodyPr/>
        <a:lstStyle/>
        <a:p>
          <a:endParaRPr lang="en-US"/>
        </a:p>
      </dgm:t>
    </dgm:pt>
    <dgm:pt modelId="{7A5098D6-50BA-44D3-B104-9DFC7B243669}" type="sibTrans" cxnId="{5DBDC867-67F4-4D0B-80DC-AAE216FA21DB}">
      <dgm:prSet/>
      <dgm:spPr/>
      <dgm:t>
        <a:bodyPr/>
        <a:lstStyle/>
        <a:p>
          <a:endParaRPr lang="en-US"/>
        </a:p>
      </dgm:t>
    </dgm:pt>
    <dgm:pt modelId="{22847ACA-33C1-4988-8C4F-E742173332EB}">
      <dgm:prSet/>
      <dgm:spPr/>
      <dgm:t>
        <a:bodyPr/>
        <a:lstStyle/>
        <a:p>
          <a:r>
            <a:rPr lang="en-US"/>
            <a:t>Installing Module 1</a:t>
          </a:r>
        </a:p>
      </dgm:t>
    </dgm:pt>
    <dgm:pt modelId="{368B749D-A17C-4828-8D3D-77F753B383AD}" type="parTrans" cxnId="{8FBFB5EA-5E0D-4D69-9582-0B875DF733F7}">
      <dgm:prSet/>
      <dgm:spPr/>
      <dgm:t>
        <a:bodyPr/>
        <a:lstStyle/>
        <a:p>
          <a:endParaRPr lang="en-US"/>
        </a:p>
      </dgm:t>
    </dgm:pt>
    <dgm:pt modelId="{49340F1D-7B20-4320-A25C-7DC21B6851FE}" type="sibTrans" cxnId="{8FBFB5EA-5E0D-4D69-9582-0B875DF733F7}">
      <dgm:prSet/>
      <dgm:spPr/>
      <dgm:t>
        <a:bodyPr/>
        <a:lstStyle/>
        <a:p>
          <a:endParaRPr lang="en-US"/>
        </a:p>
      </dgm:t>
    </dgm:pt>
    <dgm:pt modelId="{8578AF07-B33E-43B9-A72E-39B960B1D150}">
      <dgm:prSet/>
      <dgm:spPr/>
      <dgm:t>
        <a:bodyPr/>
        <a:lstStyle/>
        <a:p>
          <a:r>
            <a:rPr lang="en-US"/>
            <a:t>Testing of Module 1</a:t>
          </a:r>
        </a:p>
      </dgm:t>
    </dgm:pt>
    <dgm:pt modelId="{0A8457B5-7135-4460-9FFC-13A26079B1FF}" type="parTrans" cxnId="{C9C4A584-21F3-4BBF-BD2F-BDD419F5363F}">
      <dgm:prSet/>
      <dgm:spPr/>
      <dgm:t>
        <a:bodyPr/>
        <a:lstStyle/>
        <a:p>
          <a:endParaRPr lang="en-US"/>
        </a:p>
      </dgm:t>
    </dgm:pt>
    <dgm:pt modelId="{A05EA539-B737-46EA-AB2B-D0443CF6F45F}" type="sibTrans" cxnId="{C9C4A584-21F3-4BBF-BD2F-BDD419F5363F}">
      <dgm:prSet/>
      <dgm:spPr/>
      <dgm:t>
        <a:bodyPr/>
        <a:lstStyle/>
        <a:p>
          <a:endParaRPr lang="en-US"/>
        </a:p>
      </dgm:t>
    </dgm:pt>
    <dgm:pt modelId="{E9CD7862-1CED-4B37-BE4C-DA144B54A103}">
      <dgm:prSet/>
      <dgm:spPr/>
      <dgm:t>
        <a:bodyPr/>
        <a:lstStyle/>
        <a:p>
          <a:r>
            <a:rPr lang="en-US"/>
            <a:t>Final Testing</a:t>
          </a:r>
        </a:p>
      </dgm:t>
    </dgm:pt>
    <dgm:pt modelId="{C6410680-11D4-4A54-9DE3-4730CD671A6A}" type="parTrans" cxnId="{8801A656-FD3B-4C88-AE0E-3101E52B8435}">
      <dgm:prSet/>
      <dgm:spPr/>
      <dgm:t>
        <a:bodyPr/>
        <a:lstStyle/>
        <a:p>
          <a:endParaRPr lang="en-US"/>
        </a:p>
      </dgm:t>
    </dgm:pt>
    <dgm:pt modelId="{3C227D2B-9B6D-4DDA-92F5-779C9C4EA5B6}" type="sibTrans" cxnId="{8801A656-FD3B-4C88-AE0E-3101E52B8435}">
      <dgm:prSet/>
      <dgm:spPr/>
      <dgm:t>
        <a:bodyPr/>
        <a:lstStyle/>
        <a:p>
          <a:endParaRPr lang="en-US"/>
        </a:p>
      </dgm:t>
    </dgm:pt>
    <dgm:pt modelId="{3742EDDC-5CD8-467D-A079-2AC14E5D1A97}">
      <dgm:prSet/>
      <dgm:spPr/>
      <dgm:t>
        <a:bodyPr/>
        <a:lstStyle/>
        <a:p>
          <a:r>
            <a:rPr lang="en-US"/>
            <a:t>Project Completion</a:t>
          </a:r>
        </a:p>
      </dgm:t>
    </dgm:pt>
    <dgm:pt modelId="{1449E360-F591-40D5-8209-97179BD911EE}" type="parTrans" cxnId="{69C51016-B4DC-401A-B695-2B5482CAE6F1}">
      <dgm:prSet/>
      <dgm:spPr/>
      <dgm:t>
        <a:bodyPr/>
        <a:lstStyle/>
        <a:p>
          <a:endParaRPr lang="en-US"/>
        </a:p>
      </dgm:t>
    </dgm:pt>
    <dgm:pt modelId="{3E9C7474-6F5E-47C5-92B8-EAB3D4FC3D3C}" type="sibTrans" cxnId="{69C51016-B4DC-401A-B695-2B5482CAE6F1}">
      <dgm:prSet/>
      <dgm:spPr/>
      <dgm:t>
        <a:bodyPr/>
        <a:lstStyle/>
        <a:p>
          <a:endParaRPr lang="en-US"/>
        </a:p>
      </dgm:t>
    </dgm:pt>
    <dgm:pt modelId="{7645EDF3-0939-415F-B710-E47525DAD11D}">
      <dgm:prSet/>
      <dgm:spPr/>
      <dgm:t>
        <a:bodyPr/>
        <a:lstStyle/>
        <a:p>
          <a:r>
            <a:rPr lang="en-US"/>
            <a:t>Final Documentation</a:t>
          </a:r>
        </a:p>
      </dgm:t>
    </dgm:pt>
    <dgm:pt modelId="{15D39D8B-9C17-4155-A299-1A90F455641E}" type="parTrans" cxnId="{C2C4A8E3-3B6D-401C-AAD1-CEBC0E007E0C}">
      <dgm:prSet/>
      <dgm:spPr/>
      <dgm:t>
        <a:bodyPr/>
        <a:lstStyle/>
        <a:p>
          <a:endParaRPr lang="en-US"/>
        </a:p>
      </dgm:t>
    </dgm:pt>
    <dgm:pt modelId="{6D7FC3EB-6363-49B3-B2A5-24E2FE1EE7FF}" type="sibTrans" cxnId="{C2C4A8E3-3B6D-401C-AAD1-CEBC0E007E0C}">
      <dgm:prSet/>
      <dgm:spPr/>
      <dgm:t>
        <a:bodyPr/>
        <a:lstStyle/>
        <a:p>
          <a:endParaRPr lang="en-US"/>
        </a:p>
      </dgm:t>
    </dgm:pt>
    <dgm:pt modelId="{496704A0-2F23-4CBE-B4C6-F2A7AF370788}">
      <dgm:prSet/>
      <dgm:spPr/>
      <dgm:t>
        <a:bodyPr/>
        <a:lstStyle/>
        <a:p>
          <a:r>
            <a:rPr lang="en-US"/>
            <a:t>Payments Clearance</a:t>
          </a:r>
        </a:p>
      </dgm:t>
    </dgm:pt>
    <dgm:pt modelId="{BA1833D1-6028-4E6A-8973-4D0FC7C4712C}" type="parTrans" cxnId="{08A4F2BB-7E81-46F1-AE08-709851DDAE10}">
      <dgm:prSet/>
      <dgm:spPr/>
      <dgm:t>
        <a:bodyPr/>
        <a:lstStyle/>
        <a:p>
          <a:endParaRPr lang="en-US"/>
        </a:p>
      </dgm:t>
    </dgm:pt>
    <dgm:pt modelId="{F6A48347-1391-4BF2-880D-F62761B77C7F}" type="sibTrans" cxnId="{08A4F2BB-7E81-46F1-AE08-709851DDAE10}">
      <dgm:prSet/>
      <dgm:spPr/>
      <dgm:t>
        <a:bodyPr/>
        <a:lstStyle/>
        <a:p>
          <a:endParaRPr lang="en-US"/>
        </a:p>
      </dgm:t>
    </dgm:pt>
    <dgm:pt modelId="{E33DADD9-3938-4241-8D7E-FCBA56E22FBD}">
      <dgm:prSet/>
      <dgm:spPr/>
      <dgm:t>
        <a:bodyPr/>
        <a:lstStyle/>
        <a:p>
          <a:r>
            <a:rPr lang="en-US"/>
            <a:t>Handover of System</a:t>
          </a:r>
        </a:p>
      </dgm:t>
    </dgm:pt>
    <dgm:pt modelId="{85B141C6-B557-4F83-AAE0-6293ABFD8888}" type="parTrans" cxnId="{2554EFAC-5593-471D-BC4A-9EAFEF5F627B}">
      <dgm:prSet/>
      <dgm:spPr/>
      <dgm:t>
        <a:bodyPr/>
        <a:lstStyle/>
        <a:p>
          <a:endParaRPr lang="en-US"/>
        </a:p>
      </dgm:t>
    </dgm:pt>
    <dgm:pt modelId="{FCF1F3A6-7E38-4C4C-8F6D-C140E3032C7C}" type="sibTrans" cxnId="{2554EFAC-5593-471D-BC4A-9EAFEF5F627B}">
      <dgm:prSet/>
      <dgm:spPr/>
      <dgm:t>
        <a:bodyPr/>
        <a:lstStyle/>
        <a:p>
          <a:endParaRPr lang="en-US"/>
        </a:p>
      </dgm:t>
    </dgm:pt>
    <dgm:pt modelId="{4D4DA4A0-4CD4-4138-B2F4-FD5F7785F335}">
      <dgm:prSet/>
      <dgm:spPr/>
      <dgm:t>
        <a:bodyPr/>
        <a:lstStyle/>
        <a:p>
          <a:r>
            <a:rPr lang="en-US"/>
            <a:t>Installing Module 2 </a:t>
          </a:r>
        </a:p>
      </dgm:t>
    </dgm:pt>
    <dgm:pt modelId="{999C3899-12B4-46DA-946B-20C734CAD35E}" type="parTrans" cxnId="{E1525F56-5224-40C5-A9E1-DDC38DF34CE0}">
      <dgm:prSet/>
      <dgm:spPr/>
      <dgm:t>
        <a:bodyPr/>
        <a:lstStyle/>
        <a:p>
          <a:endParaRPr lang="en-US"/>
        </a:p>
      </dgm:t>
    </dgm:pt>
    <dgm:pt modelId="{1A285532-704B-4D2D-9379-5E3ECC3488BF}" type="sibTrans" cxnId="{E1525F56-5224-40C5-A9E1-DDC38DF34CE0}">
      <dgm:prSet/>
      <dgm:spPr/>
      <dgm:t>
        <a:bodyPr/>
        <a:lstStyle/>
        <a:p>
          <a:endParaRPr lang="en-US"/>
        </a:p>
      </dgm:t>
    </dgm:pt>
    <dgm:pt modelId="{16245E1A-9DDF-4A01-8AEA-4EC4E535A84C}">
      <dgm:prSet/>
      <dgm:spPr/>
      <dgm:t>
        <a:bodyPr/>
        <a:lstStyle/>
        <a:p>
          <a:r>
            <a:rPr lang="en-US"/>
            <a:t>Installing Module 3 </a:t>
          </a:r>
        </a:p>
      </dgm:t>
    </dgm:pt>
    <dgm:pt modelId="{D122AA24-2A05-44FF-BFC8-70FDC1994483}" type="parTrans" cxnId="{34CF14BA-DDFA-45CE-BB5A-A5BA75ACDE43}">
      <dgm:prSet/>
      <dgm:spPr/>
      <dgm:t>
        <a:bodyPr/>
        <a:lstStyle/>
        <a:p>
          <a:endParaRPr lang="en-US"/>
        </a:p>
      </dgm:t>
    </dgm:pt>
    <dgm:pt modelId="{C64F3065-2658-4443-9EC1-534A9F5D8CFA}" type="sibTrans" cxnId="{34CF14BA-DDFA-45CE-BB5A-A5BA75ACDE43}">
      <dgm:prSet/>
      <dgm:spPr/>
      <dgm:t>
        <a:bodyPr/>
        <a:lstStyle/>
        <a:p>
          <a:endParaRPr lang="en-US"/>
        </a:p>
      </dgm:t>
    </dgm:pt>
    <dgm:pt modelId="{015A385A-4FA8-42C5-89E7-005D8251643E}">
      <dgm:prSet/>
      <dgm:spPr/>
      <dgm:t>
        <a:bodyPr/>
        <a:lstStyle/>
        <a:p>
          <a:r>
            <a:rPr lang="en-US"/>
            <a:t>Installing Module 4 </a:t>
          </a:r>
        </a:p>
      </dgm:t>
    </dgm:pt>
    <dgm:pt modelId="{FFA4273A-0BF5-40CD-9B8F-7440062DAB4B}" type="parTrans" cxnId="{3DF5B076-086F-4447-8D56-1523C79831FC}">
      <dgm:prSet/>
      <dgm:spPr/>
      <dgm:t>
        <a:bodyPr/>
        <a:lstStyle/>
        <a:p>
          <a:endParaRPr lang="en-US"/>
        </a:p>
      </dgm:t>
    </dgm:pt>
    <dgm:pt modelId="{36BBD256-3174-4628-B970-B44696D5F195}" type="sibTrans" cxnId="{3DF5B076-086F-4447-8D56-1523C79831FC}">
      <dgm:prSet/>
      <dgm:spPr/>
      <dgm:t>
        <a:bodyPr/>
        <a:lstStyle/>
        <a:p>
          <a:endParaRPr lang="en-US"/>
        </a:p>
      </dgm:t>
    </dgm:pt>
    <dgm:pt modelId="{B68F9DA0-CD71-4AFD-B452-C84069E34142}">
      <dgm:prSet/>
      <dgm:spPr/>
      <dgm:t>
        <a:bodyPr/>
        <a:lstStyle/>
        <a:p>
          <a:r>
            <a:rPr lang="en-US"/>
            <a:t>Testing of Module 2</a:t>
          </a:r>
        </a:p>
      </dgm:t>
    </dgm:pt>
    <dgm:pt modelId="{FD007C62-0A8F-47E8-A23C-823DE0F8FAD0}" type="parTrans" cxnId="{190F349C-8D6E-42B6-8B03-2A457E5275B8}">
      <dgm:prSet/>
      <dgm:spPr/>
      <dgm:t>
        <a:bodyPr/>
        <a:lstStyle/>
        <a:p>
          <a:endParaRPr lang="en-US"/>
        </a:p>
      </dgm:t>
    </dgm:pt>
    <dgm:pt modelId="{D2088E59-75F2-4276-B7B1-C04E9C762A83}" type="sibTrans" cxnId="{190F349C-8D6E-42B6-8B03-2A457E5275B8}">
      <dgm:prSet/>
      <dgm:spPr/>
      <dgm:t>
        <a:bodyPr/>
        <a:lstStyle/>
        <a:p>
          <a:endParaRPr lang="en-US"/>
        </a:p>
      </dgm:t>
    </dgm:pt>
    <dgm:pt modelId="{B4AAC4F7-7DF5-4BEE-AC0E-47FC0518FE5E}">
      <dgm:prSet/>
      <dgm:spPr/>
      <dgm:t>
        <a:bodyPr/>
        <a:lstStyle/>
        <a:p>
          <a:r>
            <a:rPr lang="en-US"/>
            <a:t>Testing of Module 3</a:t>
          </a:r>
        </a:p>
      </dgm:t>
    </dgm:pt>
    <dgm:pt modelId="{8D4C7E7F-62E8-49D5-8594-DC7813FE8860}" type="parTrans" cxnId="{56EF7448-EA69-45C6-97EC-1B1DBA6197F3}">
      <dgm:prSet/>
      <dgm:spPr/>
      <dgm:t>
        <a:bodyPr/>
        <a:lstStyle/>
        <a:p>
          <a:endParaRPr lang="en-US"/>
        </a:p>
      </dgm:t>
    </dgm:pt>
    <dgm:pt modelId="{9080E283-14E7-44B8-97A5-79C03EB612AC}" type="sibTrans" cxnId="{56EF7448-EA69-45C6-97EC-1B1DBA6197F3}">
      <dgm:prSet/>
      <dgm:spPr/>
      <dgm:t>
        <a:bodyPr/>
        <a:lstStyle/>
        <a:p>
          <a:endParaRPr lang="en-US"/>
        </a:p>
      </dgm:t>
    </dgm:pt>
    <dgm:pt modelId="{D4E77AFD-233C-47D2-B5FC-6A5E47173A52}">
      <dgm:prSet/>
      <dgm:spPr/>
      <dgm:t>
        <a:bodyPr/>
        <a:lstStyle/>
        <a:p>
          <a:r>
            <a:rPr lang="en-US"/>
            <a:t>Testing of Module 4</a:t>
          </a:r>
        </a:p>
      </dgm:t>
    </dgm:pt>
    <dgm:pt modelId="{0FCA64FC-A755-46DC-B479-6813F731BCD6}" type="parTrans" cxnId="{F031628D-872E-4FF3-8D0D-7A3C7238D387}">
      <dgm:prSet/>
      <dgm:spPr/>
      <dgm:t>
        <a:bodyPr/>
        <a:lstStyle/>
        <a:p>
          <a:endParaRPr lang="en-US"/>
        </a:p>
      </dgm:t>
    </dgm:pt>
    <dgm:pt modelId="{EBA6E99F-5F70-472C-80E7-496709FC2BEE}" type="sibTrans" cxnId="{F031628D-872E-4FF3-8D0D-7A3C7238D387}">
      <dgm:prSet/>
      <dgm:spPr/>
      <dgm:t>
        <a:bodyPr/>
        <a:lstStyle/>
        <a:p>
          <a:endParaRPr lang="en-US"/>
        </a:p>
      </dgm:t>
    </dgm:pt>
    <dgm:pt modelId="{BF5ED9D9-34E4-47BD-AA49-41BE600D7313}" type="pres">
      <dgm:prSet presAssocID="{9341B34B-A2E1-4EBF-8D9C-BE761512E93F}" presName="hierChild1" presStyleCnt="0">
        <dgm:presLayoutVars>
          <dgm:orgChart val="1"/>
          <dgm:chPref val="1"/>
          <dgm:dir/>
          <dgm:animOne val="branch"/>
          <dgm:animLvl val="lvl"/>
          <dgm:resizeHandles/>
        </dgm:presLayoutVars>
      </dgm:prSet>
      <dgm:spPr/>
    </dgm:pt>
    <dgm:pt modelId="{744DDABD-D115-4901-9E0D-D49421983C6A}" type="pres">
      <dgm:prSet presAssocID="{1F1673D2-A7AF-452F-B97E-8D4C43258CF9}" presName="hierRoot1" presStyleCnt="0">
        <dgm:presLayoutVars>
          <dgm:hierBranch val="init"/>
        </dgm:presLayoutVars>
      </dgm:prSet>
      <dgm:spPr/>
    </dgm:pt>
    <dgm:pt modelId="{D54B49D1-440C-4C04-A19F-D6380E3CFBA1}" type="pres">
      <dgm:prSet presAssocID="{1F1673D2-A7AF-452F-B97E-8D4C43258CF9}" presName="rootComposite1" presStyleCnt="0"/>
      <dgm:spPr/>
    </dgm:pt>
    <dgm:pt modelId="{EA85D966-5C0C-48A9-9569-FF4970687AD3}" type="pres">
      <dgm:prSet presAssocID="{1F1673D2-A7AF-452F-B97E-8D4C43258CF9}" presName="rootText1" presStyleLbl="node0" presStyleIdx="0" presStyleCnt="1">
        <dgm:presLayoutVars>
          <dgm:chPref val="3"/>
        </dgm:presLayoutVars>
      </dgm:prSet>
      <dgm:spPr/>
    </dgm:pt>
    <dgm:pt modelId="{2C30F4F9-578C-4FDF-AC2D-D8961D9967CE}" type="pres">
      <dgm:prSet presAssocID="{1F1673D2-A7AF-452F-B97E-8D4C43258CF9}" presName="rootConnector1" presStyleLbl="node1" presStyleIdx="0" presStyleCnt="0"/>
      <dgm:spPr/>
    </dgm:pt>
    <dgm:pt modelId="{D4277DA9-28FC-4A73-98E2-93AF15E51632}" type="pres">
      <dgm:prSet presAssocID="{1F1673D2-A7AF-452F-B97E-8D4C43258CF9}" presName="hierChild2" presStyleCnt="0"/>
      <dgm:spPr/>
    </dgm:pt>
    <dgm:pt modelId="{99FBA232-D5F3-4F03-ACAE-CDE1829855A4}" type="pres">
      <dgm:prSet presAssocID="{1D24171E-5FD7-4E2A-A699-1CBD9F5D9005}" presName="Name37" presStyleLbl="parChTrans1D2" presStyleIdx="0" presStyleCnt="4"/>
      <dgm:spPr/>
    </dgm:pt>
    <dgm:pt modelId="{D3A1CEF0-CAE0-4B7B-9E32-A637C9A3DA3A}" type="pres">
      <dgm:prSet presAssocID="{59422512-5D80-4BE5-9C53-13B1D6CD8709}" presName="hierRoot2" presStyleCnt="0">
        <dgm:presLayoutVars>
          <dgm:hierBranch val="init"/>
        </dgm:presLayoutVars>
      </dgm:prSet>
      <dgm:spPr/>
    </dgm:pt>
    <dgm:pt modelId="{8A6AD269-E56E-45F4-B0A1-9177404956A5}" type="pres">
      <dgm:prSet presAssocID="{59422512-5D80-4BE5-9C53-13B1D6CD8709}" presName="rootComposite" presStyleCnt="0"/>
      <dgm:spPr/>
    </dgm:pt>
    <dgm:pt modelId="{DFE9F95A-52C9-45C5-BB59-6FB28EE54F31}" type="pres">
      <dgm:prSet presAssocID="{59422512-5D80-4BE5-9C53-13B1D6CD8709}" presName="rootText" presStyleLbl="node2" presStyleIdx="0" presStyleCnt="4">
        <dgm:presLayoutVars>
          <dgm:chPref val="3"/>
        </dgm:presLayoutVars>
      </dgm:prSet>
      <dgm:spPr/>
    </dgm:pt>
    <dgm:pt modelId="{083F726E-CFC2-416A-B263-2F0BC6D0837B}" type="pres">
      <dgm:prSet presAssocID="{59422512-5D80-4BE5-9C53-13B1D6CD8709}" presName="rootConnector" presStyleLbl="node2" presStyleIdx="0" presStyleCnt="4"/>
      <dgm:spPr/>
    </dgm:pt>
    <dgm:pt modelId="{1005892D-33D7-4C25-B064-21D0427C04B5}" type="pres">
      <dgm:prSet presAssocID="{59422512-5D80-4BE5-9C53-13B1D6CD8709}" presName="hierChild4" presStyleCnt="0"/>
      <dgm:spPr/>
    </dgm:pt>
    <dgm:pt modelId="{025BD337-CB09-4288-B102-7A074717CAEA}" type="pres">
      <dgm:prSet presAssocID="{7FE966AC-9C79-4436-9BAD-C0581263481F}" presName="Name37" presStyleLbl="parChTrans1D3" presStyleIdx="0" presStyleCnt="17"/>
      <dgm:spPr/>
    </dgm:pt>
    <dgm:pt modelId="{EF65629B-F066-479D-A54D-38BB7BA23C67}" type="pres">
      <dgm:prSet presAssocID="{42522506-6A49-49FD-9D9D-ACBDFBA04A4A}" presName="hierRoot2" presStyleCnt="0">
        <dgm:presLayoutVars>
          <dgm:hierBranch val="init"/>
        </dgm:presLayoutVars>
      </dgm:prSet>
      <dgm:spPr/>
    </dgm:pt>
    <dgm:pt modelId="{EFF6D2F4-87A6-4E4C-872D-02671E3E8603}" type="pres">
      <dgm:prSet presAssocID="{42522506-6A49-49FD-9D9D-ACBDFBA04A4A}" presName="rootComposite" presStyleCnt="0"/>
      <dgm:spPr/>
    </dgm:pt>
    <dgm:pt modelId="{C3221F05-0F98-40CE-8E21-719B2177B77B}" type="pres">
      <dgm:prSet presAssocID="{42522506-6A49-49FD-9D9D-ACBDFBA04A4A}" presName="rootText" presStyleLbl="node3" presStyleIdx="0" presStyleCnt="17">
        <dgm:presLayoutVars>
          <dgm:chPref val="3"/>
        </dgm:presLayoutVars>
      </dgm:prSet>
      <dgm:spPr/>
    </dgm:pt>
    <dgm:pt modelId="{13EE58C2-B282-4BCB-948A-AB5D96B92F43}" type="pres">
      <dgm:prSet presAssocID="{42522506-6A49-49FD-9D9D-ACBDFBA04A4A}" presName="rootConnector" presStyleLbl="node3" presStyleIdx="0" presStyleCnt="17"/>
      <dgm:spPr/>
    </dgm:pt>
    <dgm:pt modelId="{62BF1C0A-489B-4387-A2F0-CDC873A805D7}" type="pres">
      <dgm:prSet presAssocID="{42522506-6A49-49FD-9D9D-ACBDFBA04A4A}" presName="hierChild4" presStyleCnt="0"/>
      <dgm:spPr/>
    </dgm:pt>
    <dgm:pt modelId="{1CC4704C-273B-4D01-B9F1-1D1B44D1FC62}" type="pres">
      <dgm:prSet presAssocID="{42522506-6A49-49FD-9D9D-ACBDFBA04A4A}" presName="hierChild5" presStyleCnt="0"/>
      <dgm:spPr/>
    </dgm:pt>
    <dgm:pt modelId="{8A9805B4-65A3-4007-910D-53C0CECD1B7C}" type="pres">
      <dgm:prSet presAssocID="{318E6A5A-0965-4D38-962C-A3029235A4AA}" presName="Name37" presStyleLbl="parChTrans1D3" presStyleIdx="1" presStyleCnt="17"/>
      <dgm:spPr/>
    </dgm:pt>
    <dgm:pt modelId="{83F26BEF-07DB-4C22-9A27-2A50AEF49096}" type="pres">
      <dgm:prSet presAssocID="{93366FB7-96CA-44E3-8E3C-EA0731726C97}" presName="hierRoot2" presStyleCnt="0">
        <dgm:presLayoutVars>
          <dgm:hierBranch val="init"/>
        </dgm:presLayoutVars>
      </dgm:prSet>
      <dgm:spPr/>
    </dgm:pt>
    <dgm:pt modelId="{CEED6890-E5E6-4EAE-A1BE-51A0EC96E897}" type="pres">
      <dgm:prSet presAssocID="{93366FB7-96CA-44E3-8E3C-EA0731726C97}" presName="rootComposite" presStyleCnt="0"/>
      <dgm:spPr/>
    </dgm:pt>
    <dgm:pt modelId="{3C71E7D0-4AE6-4D15-9252-DAEE4E652995}" type="pres">
      <dgm:prSet presAssocID="{93366FB7-96CA-44E3-8E3C-EA0731726C97}" presName="rootText" presStyleLbl="node3" presStyleIdx="1" presStyleCnt="17">
        <dgm:presLayoutVars>
          <dgm:chPref val="3"/>
        </dgm:presLayoutVars>
      </dgm:prSet>
      <dgm:spPr/>
    </dgm:pt>
    <dgm:pt modelId="{8ECF4985-2FB8-4D78-A7EB-C0D28C76C384}" type="pres">
      <dgm:prSet presAssocID="{93366FB7-96CA-44E3-8E3C-EA0731726C97}" presName="rootConnector" presStyleLbl="node3" presStyleIdx="1" presStyleCnt="17"/>
      <dgm:spPr/>
    </dgm:pt>
    <dgm:pt modelId="{201FF121-1AE8-4CB4-A3BA-80E419803A38}" type="pres">
      <dgm:prSet presAssocID="{93366FB7-96CA-44E3-8E3C-EA0731726C97}" presName="hierChild4" presStyleCnt="0"/>
      <dgm:spPr/>
    </dgm:pt>
    <dgm:pt modelId="{4CD96415-1204-431B-9BB6-A6F695E58308}" type="pres">
      <dgm:prSet presAssocID="{93366FB7-96CA-44E3-8E3C-EA0731726C97}" presName="hierChild5" presStyleCnt="0"/>
      <dgm:spPr/>
    </dgm:pt>
    <dgm:pt modelId="{05B19175-3BCD-4D82-BCDB-F41AC1305C9B}" type="pres">
      <dgm:prSet presAssocID="{5A06760F-DDE9-4200-8553-2D7348A12A6E}" presName="Name37" presStyleLbl="parChTrans1D3" presStyleIdx="2" presStyleCnt="17"/>
      <dgm:spPr/>
    </dgm:pt>
    <dgm:pt modelId="{3D4083A5-4527-4F89-AA0A-B57633B5BBF3}" type="pres">
      <dgm:prSet presAssocID="{14D699E5-D12F-4B22-8158-9AC256BBD13C}" presName="hierRoot2" presStyleCnt="0">
        <dgm:presLayoutVars>
          <dgm:hierBranch val="init"/>
        </dgm:presLayoutVars>
      </dgm:prSet>
      <dgm:spPr/>
    </dgm:pt>
    <dgm:pt modelId="{3441FD3D-A1AE-4A39-BDDA-4CE971884ED2}" type="pres">
      <dgm:prSet presAssocID="{14D699E5-D12F-4B22-8158-9AC256BBD13C}" presName="rootComposite" presStyleCnt="0"/>
      <dgm:spPr/>
    </dgm:pt>
    <dgm:pt modelId="{A629D051-41C3-4006-AF7A-F7E3AB6F3723}" type="pres">
      <dgm:prSet presAssocID="{14D699E5-D12F-4B22-8158-9AC256BBD13C}" presName="rootText" presStyleLbl="node3" presStyleIdx="2" presStyleCnt="17">
        <dgm:presLayoutVars>
          <dgm:chPref val="3"/>
        </dgm:presLayoutVars>
      </dgm:prSet>
      <dgm:spPr/>
    </dgm:pt>
    <dgm:pt modelId="{A54E67F4-B068-418A-B99C-0B5125495C14}" type="pres">
      <dgm:prSet presAssocID="{14D699E5-D12F-4B22-8158-9AC256BBD13C}" presName="rootConnector" presStyleLbl="node3" presStyleIdx="2" presStyleCnt="17"/>
      <dgm:spPr/>
    </dgm:pt>
    <dgm:pt modelId="{CE4D2A51-26BE-406E-8D45-1580FFCA0084}" type="pres">
      <dgm:prSet presAssocID="{14D699E5-D12F-4B22-8158-9AC256BBD13C}" presName="hierChild4" presStyleCnt="0"/>
      <dgm:spPr/>
    </dgm:pt>
    <dgm:pt modelId="{1023F961-951B-470B-921F-EBF691BB52FE}" type="pres">
      <dgm:prSet presAssocID="{14D699E5-D12F-4B22-8158-9AC256BBD13C}" presName="hierChild5" presStyleCnt="0"/>
      <dgm:spPr/>
    </dgm:pt>
    <dgm:pt modelId="{A02A8E86-4FFD-4529-8370-17648DBA64A8}" type="pres">
      <dgm:prSet presAssocID="{EB52B267-2937-48B8-92CC-681678E2D368}" presName="Name37" presStyleLbl="parChTrans1D3" presStyleIdx="3" presStyleCnt="17"/>
      <dgm:spPr/>
    </dgm:pt>
    <dgm:pt modelId="{7E2C5A39-DF82-4064-9477-8357E71E0992}" type="pres">
      <dgm:prSet presAssocID="{E61401C5-202F-4F03-A336-E08A61B29F73}" presName="hierRoot2" presStyleCnt="0">
        <dgm:presLayoutVars>
          <dgm:hierBranch val="init"/>
        </dgm:presLayoutVars>
      </dgm:prSet>
      <dgm:spPr/>
    </dgm:pt>
    <dgm:pt modelId="{3A22394D-A553-4B4C-B9EF-67D9EDCCB5BB}" type="pres">
      <dgm:prSet presAssocID="{E61401C5-202F-4F03-A336-E08A61B29F73}" presName="rootComposite" presStyleCnt="0"/>
      <dgm:spPr/>
    </dgm:pt>
    <dgm:pt modelId="{D99D3DFD-9455-4D0E-AD0F-DDAC97404BCA}" type="pres">
      <dgm:prSet presAssocID="{E61401C5-202F-4F03-A336-E08A61B29F73}" presName="rootText" presStyleLbl="node3" presStyleIdx="3" presStyleCnt="17">
        <dgm:presLayoutVars>
          <dgm:chPref val="3"/>
        </dgm:presLayoutVars>
      </dgm:prSet>
      <dgm:spPr/>
    </dgm:pt>
    <dgm:pt modelId="{1AF2723E-9DC8-4044-AD38-E34CEA455ECF}" type="pres">
      <dgm:prSet presAssocID="{E61401C5-202F-4F03-A336-E08A61B29F73}" presName="rootConnector" presStyleLbl="node3" presStyleIdx="3" presStyleCnt="17"/>
      <dgm:spPr/>
    </dgm:pt>
    <dgm:pt modelId="{FAC10363-6335-4318-A6D0-2EDC94B98B04}" type="pres">
      <dgm:prSet presAssocID="{E61401C5-202F-4F03-A336-E08A61B29F73}" presName="hierChild4" presStyleCnt="0"/>
      <dgm:spPr/>
    </dgm:pt>
    <dgm:pt modelId="{B9F4A820-4E39-4E4B-9AE3-62FA3D5EB33C}" type="pres">
      <dgm:prSet presAssocID="{E61401C5-202F-4F03-A336-E08A61B29F73}" presName="hierChild5" presStyleCnt="0"/>
      <dgm:spPr/>
    </dgm:pt>
    <dgm:pt modelId="{72AE37AD-D433-4689-A8C6-28C295A4DC97}" type="pres">
      <dgm:prSet presAssocID="{59422512-5D80-4BE5-9C53-13B1D6CD8709}" presName="hierChild5" presStyleCnt="0"/>
      <dgm:spPr/>
    </dgm:pt>
    <dgm:pt modelId="{0536670D-5302-4122-A090-75C07EF89B6F}" type="pres">
      <dgm:prSet presAssocID="{D9A430A9-7CA8-413A-BF94-F4D58BAC2B8D}" presName="Name37" presStyleLbl="parChTrans1D2" presStyleIdx="1" presStyleCnt="4"/>
      <dgm:spPr/>
    </dgm:pt>
    <dgm:pt modelId="{F9F7645F-31A8-44DA-AAF2-737718C811A6}" type="pres">
      <dgm:prSet presAssocID="{956E8AC7-76F3-45AA-94A5-29F22FCB6590}" presName="hierRoot2" presStyleCnt="0">
        <dgm:presLayoutVars>
          <dgm:hierBranch val="init"/>
        </dgm:presLayoutVars>
      </dgm:prSet>
      <dgm:spPr/>
    </dgm:pt>
    <dgm:pt modelId="{30B42B13-75A3-4F11-94E4-B0933043E65D}" type="pres">
      <dgm:prSet presAssocID="{956E8AC7-76F3-45AA-94A5-29F22FCB6590}" presName="rootComposite" presStyleCnt="0"/>
      <dgm:spPr/>
    </dgm:pt>
    <dgm:pt modelId="{20A450D8-0752-4BEE-AD4D-ADA45371B21E}" type="pres">
      <dgm:prSet presAssocID="{956E8AC7-76F3-45AA-94A5-29F22FCB6590}" presName="rootText" presStyleLbl="node2" presStyleIdx="1" presStyleCnt="4">
        <dgm:presLayoutVars>
          <dgm:chPref val="3"/>
        </dgm:presLayoutVars>
      </dgm:prSet>
      <dgm:spPr/>
    </dgm:pt>
    <dgm:pt modelId="{690D6AF9-9F69-41DD-84CA-26FC803C2EAB}" type="pres">
      <dgm:prSet presAssocID="{956E8AC7-76F3-45AA-94A5-29F22FCB6590}" presName="rootConnector" presStyleLbl="node2" presStyleIdx="1" presStyleCnt="4"/>
      <dgm:spPr/>
    </dgm:pt>
    <dgm:pt modelId="{B774B755-4424-467B-8B60-D6CAAC958FF3}" type="pres">
      <dgm:prSet presAssocID="{956E8AC7-76F3-45AA-94A5-29F22FCB6590}" presName="hierChild4" presStyleCnt="0"/>
      <dgm:spPr/>
    </dgm:pt>
    <dgm:pt modelId="{7C8E1DCB-6736-4769-B639-814E7ED98C4D}" type="pres">
      <dgm:prSet presAssocID="{368B749D-A17C-4828-8D3D-77F753B383AD}" presName="Name37" presStyleLbl="parChTrans1D3" presStyleIdx="4" presStyleCnt="17"/>
      <dgm:spPr/>
    </dgm:pt>
    <dgm:pt modelId="{AC327DE7-05A0-4AD6-9957-583B9F5A5A27}" type="pres">
      <dgm:prSet presAssocID="{22847ACA-33C1-4988-8C4F-E742173332EB}" presName="hierRoot2" presStyleCnt="0">
        <dgm:presLayoutVars>
          <dgm:hierBranch val="init"/>
        </dgm:presLayoutVars>
      </dgm:prSet>
      <dgm:spPr/>
    </dgm:pt>
    <dgm:pt modelId="{B9A6B766-72AA-47E2-817C-FABB464FDF8F}" type="pres">
      <dgm:prSet presAssocID="{22847ACA-33C1-4988-8C4F-E742173332EB}" presName="rootComposite" presStyleCnt="0"/>
      <dgm:spPr/>
    </dgm:pt>
    <dgm:pt modelId="{E28D40A9-B233-46C4-ADDB-B12D6478EF04}" type="pres">
      <dgm:prSet presAssocID="{22847ACA-33C1-4988-8C4F-E742173332EB}" presName="rootText" presStyleLbl="node3" presStyleIdx="4" presStyleCnt="17">
        <dgm:presLayoutVars>
          <dgm:chPref val="3"/>
        </dgm:presLayoutVars>
      </dgm:prSet>
      <dgm:spPr/>
    </dgm:pt>
    <dgm:pt modelId="{78307901-C62E-4A67-BCB9-4365CFDDD809}" type="pres">
      <dgm:prSet presAssocID="{22847ACA-33C1-4988-8C4F-E742173332EB}" presName="rootConnector" presStyleLbl="node3" presStyleIdx="4" presStyleCnt="17"/>
      <dgm:spPr/>
    </dgm:pt>
    <dgm:pt modelId="{E6DB6CD2-2B02-4EC6-92FD-CC1F40BF8038}" type="pres">
      <dgm:prSet presAssocID="{22847ACA-33C1-4988-8C4F-E742173332EB}" presName="hierChild4" presStyleCnt="0"/>
      <dgm:spPr/>
    </dgm:pt>
    <dgm:pt modelId="{D21ACA7A-D303-4B86-8C89-96C2F3277DEC}" type="pres">
      <dgm:prSet presAssocID="{22847ACA-33C1-4988-8C4F-E742173332EB}" presName="hierChild5" presStyleCnt="0"/>
      <dgm:spPr/>
    </dgm:pt>
    <dgm:pt modelId="{E98AB4EC-36C6-47C8-9231-1324D19740D8}" type="pres">
      <dgm:prSet presAssocID="{999C3899-12B4-46DA-946B-20C734CAD35E}" presName="Name37" presStyleLbl="parChTrans1D3" presStyleIdx="5" presStyleCnt="17"/>
      <dgm:spPr/>
    </dgm:pt>
    <dgm:pt modelId="{D30C608E-9AA5-4F24-825B-573F29B15D5F}" type="pres">
      <dgm:prSet presAssocID="{4D4DA4A0-4CD4-4138-B2F4-FD5F7785F335}" presName="hierRoot2" presStyleCnt="0">
        <dgm:presLayoutVars>
          <dgm:hierBranch val="init"/>
        </dgm:presLayoutVars>
      </dgm:prSet>
      <dgm:spPr/>
    </dgm:pt>
    <dgm:pt modelId="{BB963EBB-3FE2-4F6F-BC4B-E36684E39984}" type="pres">
      <dgm:prSet presAssocID="{4D4DA4A0-4CD4-4138-B2F4-FD5F7785F335}" presName="rootComposite" presStyleCnt="0"/>
      <dgm:spPr/>
    </dgm:pt>
    <dgm:pt modelId="{46E47E6B-E1FA-4693-96A4-EAE08A145DBA}" type="pres">
      <dgm:prSet presAssocID="{4D4DA4A0-4CD4-4138-B2F4-FD5F7785F335}" presName="rootText" presStyleLbl="node3" presStyleIdx="5" presStyleCnt="17">
        <dgm:presLayoutVars>
          <dgm:chPref val="3"/>
        </dgm:presLayoutVars>
      </dgm:prSet>
      <dgm:spPr/>
    </dgm:pt>
    <dgm:pt modelId="{07CFDB07-09E8-430C-AA38-C4E157D87DF7}" type="pres">
      <dgm:prSet presAssocID="{4D4DA4A0-4CD4-4138-B2F4-FD5F7785F335}" presName="rootConnector" presStyleLbl="node3" presStyleIdx="5" presStyleCnt="17"/>
      <dgm:spPr/>
    </dgm:pt>
    <dgm:pt modelId="{889DA4B3-8F7A-4683-9E3C-65DCD0EDDFC0}" type="pres">
      <dgm:prSet presAssocID="{4D4DA4A0-4CD4-4138-B2F4-FD5F7785F335}" presName="hierChild4" presStyleCnt="0"/>
      <dgm:spPr/>
    </dgm:pt>
    <dgm:pt modelId="{427B7D3E-CED2-4B43-8B02-1548D3AD6587}" type="pres">
      <dgm:prSet presAssocID="{4D4DA4A0-4CD4-4138-B2F4-FD5F7785F335}" presName="hierChild5" presStyleCnt="0"/>
      <dgm:spPr/>
    </dgm:pt>
    <dgm:pt modelId="{90BEA0FC-B1CC-4784-AF6C-A0730E2E580E}" type="pres">
      <dgm:prSet presAssocID="{D122AA24-2A05-44FF-BFC8-70FDC1994483}" presName="Name37" presStyleLbl="parChTrans1D3" presStyleIdx="6" presStyleCnt="17"/>
      <dgm:spPr/>
    </dgm:pt>
    <dgm:pt modelId="{15F99C83-453E-46CC-808E-ED6DE085A9AC}" type="pres">
      <dgm:prSet presAssocID="{16245E1A-9DDF-4A01-8AEA-4EC4E535A84C}" presName="hierRoot2" presStyleCnt="0">
        <dgm:presLayoutVars>
          <dgm:hierBranch val="init"/>
        </dgm:presLayoutVars>
      </dgm:prSet>
      <dgm:spPr/>
    </dgm:pt>
    <dgm:pt modelId="{0B230715-9110-4F35-A48D-F3993D27903F}" type="pres">
      <dgm:prSet presAssocID="{16245E1A-9DDF-4A01-8AEA-4EC4E535A84C}" presName="rootComposite" presStyleCnt="0"/>
      <dgm:spPr/>
    </dgm:pt>
    <dgm:pt modelId="{11FCE601-F302-4094-8483-90825D3DB9DE}" type="pres">
      <dgm:prSet presAssocID="{16245E1A-9DDF-4A01-8AEA-4EC4E535A84C}" presName="rootText" presStyleLbl="node3" presStyleIdx="6" presStyleCnt="17">
        <dgm:presLayoutVars>
          <dgm:chPref val="3"/>
        </dgm:presLayoutVars>
      </dgm:prSet>
      <dgm:spPr/>
    </dgm:pt>
    <dgm:pt modelId="{2DFFB6D9-385F-40D1-96F2-AE6985C2D19D}" type="pres">
      <dgm:prSet presAssocID="{16245E1A-9DDF-4A01-8AEA-4EC4E535A84C}" presName="rootConnector" presStyleLbl="node3" presStyleIdx="6" presStyleCnt="17"/>
      <dgm:spPr/>
    </dgm:pt>
    <dgm:pt modelId="{B7AE22C9-9F75-4312-AC82-29CF86291289}" type="pres">
      <dgm:prSet presAssocID="{16245E1A-9DDF-4A01-8AEA-4EC4E535A84C}" presName="hierChild4" presStyleCnt="0"/>
      <dgm:spPr/>
    </dgm:pt>
    <dgm:pt modelId="{CF58428D-3169-45B6-AB3E-6A10EF1B91C2}" type="pres">
      <dgm:prSet presAssocID="{16245E1A-9DDF-4A01-8AEA-4EC4E535A84C}" presName="hierChild5" presStyleCnt="0"/>
      <dgm:spPr/>
    </dgm:pt>
    <dgm:pt modelId="{C76BEE54-B2EF-4310-8818-971243134D05}" type="pres">
      <dgm:prSet presAssocID="{FFA4273A-0BF5-40CD-9B8F-7440062DAB4B}" presName="Name37" presStyleLbl="parChTrans1D3" presStyleIdx="7" presStyleCnt="17"/>
      <dgm:spPr/>
    </dgm:pt>
    <dgm:pt modelId="{BF24B2C3-9AF5-47A2-88F1-B6C086B8FA12}" type="pres">
      <dgm:prSet presAssocID="{015A385A-4FA8-42C5-89E7-005D8251643E}" presName="hierRoot2" presStyleCnt="0">
        <dgm:presLayoutVars>
          <dgm:hierBranch val="init"/>
        </dgm:presLayoutVars>
      </dgm:prSet>
      <dgm:spPr/>
    </dgm:pt>
    <dgm:pt modelId="{0E339BBA-6C36-4AEE-A576-98207012CBC0}" type="pres">
      <dgm:prSet presAssocID="{015A385A-4FA8-42C5-89E7-005D8251643E}" presName="rootComposite" presStyleCnt="0"/>
      <dgm:spPr/>
    </dgm:pt>
    <dgm:pt modelId="{AA60E79D-DB18-4B51-9EA8-40ECF00C50D8}" type="pres">
      <dgm:prSet presAssocID="{015A385A-4FA8-42C5-89E7-005D8251643E}" presName="rootText" presStyleLbl="node3" presStyleIdx="7" presStyleCnt="17">
        <dgm:presLayoutVars>
          <dgm:chPref val="3"/>
        </dgm:presLayoutVars>
      </dgm:prSet>
      <dgm:spPr/>
    </dgm:pt>
    <dgm:pt modelId="{4BAFC5D6-8753-4CB6-8269-19E32F474DDB}" type="pres">
      <dgm:prSet presAssocID="{015A385A-4FA8-42C5-89E7-005D8251643E}" presName="rootConnector" presStyleLbl="node3" presStyleIdx="7" presStyleCnt="17"/>
      <dgm:spPr/>
    </dgm:pt>
    <dgm:pt modelId="{6A5DEFC1-E20E-46BA-8B67-BFF51CD9FD29}" type="pres">
      <dgm:prSet presAssocID="{015A385A-4FA8-42C5-89E7-005D8251643E}" presName="hierChild4" presStyleCnt="0"/>
      <dgm:spPr/>
    </dgm:pt>
    <dgm:pt modelId="{7D29926A-AA04-42FF-A267-FF1F4E9B51B5}" type="pres">
      <dgm:prSet presAssocID="{015A385A-4FA8-42C5-89E7-005D8251643E}" presName="hierChild5" presStyleCnt="0"/>
      <dgm:spPr/>
    </dgm:pt>
    <dgm:pt modelId="{DB38547F-AECD-423C-89FF-4EF14971F6A7}" type="pres">
      <dgm:prSet presAssocID="{956E8AC7-76F3-45AA-94A5-29F22FCB6590}" presName="hierChild5" presStyleCnt="0"/>
      <dgm:spPr/>
    </dgm:pt>
    <dgm:pt modelId="{829716D1-776C-4058-8F77-77A739AA4F94}" type="pres">
      <dgm:prSet presAssocID="{5E91CEAD-0C56-40C9-9903-8420C2A044FA}" presName="Name37" presStyleLbl="parChTrans1D2" presStyleIdx="2" presStyleCnt="4"/>
      <dgm:spPr/>
    </dgm:pt>
    <dgm:pt modelId="{504BFA19-812F-416F-B52A-D025B7433CE0}" type="pres">
      <dgm:prSet presAssocID="{DB2DCCC2-3A68-4511-BE53-75AA77DDAC87}" presName="hierRoot2" presStyleCnt="0">
        <dgm:presLayoutVars>
          <dgm:hierBranch val="init"/>
        </dgm:presLayoutVars>
      </dgm:prSet>
      <dgm:spPr/>
    </dgm:pt>
    <dgm:pt modelId="{ADF02C55-9ABE-42C3-BC37-329212463F94}" type="pres">
      <dgm:prSet presAssocID="{DB2DCCC2-3A68-4511-BE53-75AA77DDAC87}" presName="rootComposite" presStyleCnt="0"/>
      <dgm:spPr/>
    </dgm:pt>
    <dgm:pt modelId="{498BE3EF-7323-4330-9D90-BE1257E14901}" type="pres">
      <dgm:prSet presAssocID="{DB2DCCC2-3A68-4511-BE53-75AA77DDAC87}" presName="rootText" presStyleLbl="node2" presStyleIdx="2" presStyleCnt="4">
        <dgm:presLayoutVars>
          <dgm:chPref val="3"/>
        </dgm:presLayoutVars>
      </dgm:prSet>
      <dgm:spPr/>
    </dgm:pt>
    <dgm:pt modelId="{CA6F3606-D214-4A30-8032-3893AF3EDCC1}" type="pres">
      <dgm:prSet presAssocID="{DB2DCCC2-3A68-4511-BE53-75AA77DDAC87}" presName="rootConnector" presStyleLbl="node2" presStyleIdx="2" presStyleCnt="4"/>
      <dgm:spPr/>
    </dgm:pt>
    <dgm:pt modelId="{040A3C5F-58E9-4D9C-9788-E84A628863CA}" type="pres">
      <dgm:prSet presAssocID="{DB2DCCC2-3A68-4511-BE53-75AA77DDAC87}" presName="hierChild4" presStyleCnt="0"/>
      <dgm:spPr/>
    </dgm:pt>
    <dgm:pt modelId="{5852813E-DF1B-48A1-BE9C-44CB474C2245}" type="pres">
      <dgm:prSet presAssocID="{0A8457B5-7135-4460-9FFC-13A26079B1FF}" presName="Name37" presStyleLbl="parChTrans1D3" presStyleIdx="8" presStyleCnt="17"/>
      <dgm:spPr/>
    </dgm:pt>
    <dgm:pt modelId="{1615C052-E58D-4243-8A2D-587BDCEA132D}" type="pres">
      <dgm:prSet presAssocID="{8578AF07-B33E-43B9-A72E-39B960B1D150}" presName="hierRoot2" presStyleCnt="0">
        <dgm:presLayoutVars>
          <dgm:hierBranch val="init"/>
        </dgm:presLayoutVars>
      </dgm:prSet>
      <dgm:spPr/>
    </dgm:pt>
    <dgm:pt modelId="{6BB39ECC-7C1A-4D4F-9D65-C5CABFD976C0}" type="pres">
      <dgm:prSet presAssocID="{8578AF07-B33E-43B9-A72E-39B960B1D150}" presName="rootComposite" presStyleCnt="0"/>
      <dgm:spPr/>
    </dgm:pt>
    <dgm:pt modelId="{FC7BA793-D1B9-4DC5-A351-8DFEFF0F7F1B}" type="pres">
      <dgm:prSet presAssocID="{8578AF07-B33E-43B9-A72E-39B960B1D150}" presName="rootText" presStyleLbl="node3" presStyleIdx="8" presStyleCnt="17">
        <dgm:presLayoutVars>
          <dgm:chPref val="3"/>
        </dgm:presLayoutVars>
      </dgm:prSet>
      <dgm:spPr/>
    </dgm:pt>
    <dgm:pt modelId="{74774A4A-3F0C-4FF5-AF85-ADB91F1F4FEA}" type="pres">
      <dgm:prSet presAssocID="{8578AF07-B33E-43B9-A72E-39B960B1D150}" presName="rootConnector" presStyleLbl="node3" presStyleIdx="8" presStyleCnt="17"/>
      <dgm:spPr/>
    </dgm:pt>
    <dgm:pt modelId="{095301CF-D248-4D73-952F-E85D566A161A}" type="pres">
      <dgm:prSet presAssocID="{8578AF07-B33E-43B9-A72E-39B960B1D150}" presName="hierChild4" presStyleCnt="0"/>
      <dgm:spPr/>
    </dgm:pt>
    <dgm:pt modelId="{E2DE96F7-C44A-4166-B1A7-B74E01711E14}" type="pres">
      <dgm:prSet presAssocID="{8578AF07-B33E-43B9-A72E-39B960B1D150}" presName="hierChild5" presStyleCnt="0"/>
      <dgm:spPr/>
    </dgm:pt>
    <dgm:pt modelId="{6AAAA599-3995-4A78-AEF2-92624ED5E7A4}" type="pres">
      <dgm:prSet presAssocID="{FD007C62-0A8F-47E8-A23C-823DE0F8FAD0}" presName="Name37" presStyleLbl="parChTrans1D3" presStyleIdx="9" presStyleCnt="17"/>
      <dgm:spPr/>
    </dgm:pt>
    <dgm:pt modelId="{B70B72A0-48EE-445B-81B8-959390D85155}" type="pres">
      <dgm:prSet presAssocID="{B68F9DA0-CD71-4AFD-B452-C84069E34142}" presName="hierRoot2" presStyleCnt="0">
        <dgm:presLayoutVars>
          <dgm:hierBranch val="init"/>
        </dgm:presLayoutVars>
      </dgm:prSet>
      <dgm:spPr/>
    </dgm:pt>
    <dgm:pt modelId="{60872963-0258-421F-8462-3AF45B537F6C}" type="pres">
      <dgm:prSet presAssocID="{B68F9DA0-CD71-4AFD-B452-C84069E34142}" presName="rootComposite" presStyleCnt="0"/>
      <dgm:spPr/>
    </dgm:pt>
    <dgm:pt modelId="{065EDE9D-5D0E-4066-9E35-597D8D512A9E}" type="pres">
      <dgm:prSet presAssocID="{B68F9DA0-CD71-4AFD-B452-C84069E34142}" presName="rootText" presStyleLbl="node3" presStyleIdx="9" presStyleCnt="17">
        <dgm:presLayoutVars>
          <dgm:chPref val="3"/>
        </dgm:presLayoutVars>
      </dgm:prSet>
      <dgm:spPr/>
    </dgm:pt>
    <dgm:pt modelId="{83EF268D-AC6A-4A78-9AB1-6B1BCAFB5F6F}" type="pres">
      <dgm:prSet presAssocID="{B68F9DA0-CD71-4AFD-B452-C84069E34142}" presName="rootConnector" presStyleLbl="node3" presStyleIdx="9" presStyleCnt="17"/>
      <dgm:spPr/>
    </dgm:pt>
    <dgm:pt modelId="{323900C5-9362-4A47-B3D6-CB4631D69E2F}" type="pres">
      <dgm:prSet presAssocID="{B68F9DA0-CD71-4AFD-B452-C84069E34142}" presName="hierChild4" presStyleCnt="0"/>
      <dgm:spPr/>
    </dgm:pt>
    <dgm:pt modelId="{4A454280-D515-41CB-85DB-E3981FA00186}" type="pres">
      <dgm:prSet presAssocID="{B68F9DA0-CD71-4AFD-B452-C84069E34142}" presName="hierChild5" presStyleCnt="0"/>
      <dgm:spPr/>
    </dgm:pt>
    <dgm:pt modelId="{5F4478CD-D43B-46B0-9C13-0D64551CA4C8}" type="pres">
      <dgm:prSet presAssocID="{8D4C7E7F-62E8-49D5-8594-DC7813FE8860}" presName="Name37" presStyleLbl="parChTrans1D3" presStyleIdx="10" presStyleCnt="17"/>
      <dgm:spPr/>
    </dgm:pt>
    <dgm:pt modelId="{E00AAC00-CF2B-47F1-A6F5-C85D307DFF84}" type="pres">
      <dgm:prSet presAssocID="{B4AAC4F7-7DF5-4BEE-AC0E-47FC0518FE5E}" presName="hierRoot2" presStyleCnt="0">
        <dgm:presLayoutVars>
          <dgm:hierBranch val="init"/>
        </dgm:presLayoutVars>
      </dgm:prSet>
      <dgm:spPr/>
    </dgm:pt>
    <dgm:pt modelId="{08CC70E6-A5C5-4802-B86D-A91440BADFEE}" type="pres">
      <dgm:prSet presAssocID="{B4AAC4F7-7DF5-4BEE-AC0E-47FC0518FE5E}" presName="rootComposite" presStyleCnt="0"/>
      <dgm:spPr/>
    </dgm:pt>
    <dgm:pt modelId="{ACD82E1D-44DC-4D52-9B6A-93305E19C5F3}" type="pres">
      <dgm:prSet presAssocID="{B4AAC4F7-7DF5-4BEE-AC0E-47FC0518FE5E}" presName="rootText" presStyleLbl="node3" presStyleIdx="10" presStyleCnt="17">
        <dgm:presLayoutVars>
          <dgm:chPref val="3"/>
        </dgm:presLayoutVars>
      </dgm:prSet>
      <dgm:spPr/>
    </dgm:pt>
    <dgm:pt modelId="{12CC29B9-9504-4E11-880C-B7238FC5547D}" type="pres">
      <dgm:prSet presAssocID="{B4AAC4F7-7DF5-4BEE-AC0E-47FC0518FE5E}" presName="rootConnector" presStyleLbl="node3" presStyleIdx="10" presStyleCnt="17"/>
      <dgm:spPr/>
    </dgm:pt>
    <dgm:pt modelId="{15B94464-65EB-4DC3-A7A7-6A164D947DD6}" type="pres">
      <dgm:prSet presAssocID="{B4AAC4F7-7DF5-4BEE-AC0E-47FC0518FE5E}" presName="hierChild4" presStyleCnt="0"/>
      <dgm:spPr/>
    </dgm:pt>
    <dgm:pt modelId="{885BF3DF-37DF-483C-9DCB-183AF3043D80}" type="pres">
      <dgm:prSet presAssocID="{B4AAC4F7-7DF5-4BEE-AC0E-47FC0518FE5E}" presName="hierChild5" presStyleCnt="0"/>
      <dgm:spPr/>
    </dgm:pt>
    <dgm:pt modelId="{8BE30840-2D73-4807-8838-92542070E27E}" type="pres">
      <dgm:prSet presAssocID="{0FCA64FC-A755-46DC-B479-6813F731BCD6}" presName="Name37" presStyleLbl="parChTrans1D3" presStyleIdx="11" presStyleCnt="17"/>
      <dgm:spPr/>
    </dgm:pt>
    <dgm:pt modelId="{B8103D0B-79E1-4D68-A17B-1B4CA3D20F56}" type="pres">
      <dgm:prSet presAssocID="{D4E77AFD-233C-47D2-B5FC-6A5E47173A52}" presName="hierRoot2" presStyleCnt="0">
        <dgm:presLayoutVars>
          <dgm:hierBranch val="init"/>
        </dgm:presLayoutVars>
      </dgm:prSet>
      <dgm:spPr/>
    </dgm:pt>
    <dgm:pt modelId="{1B9272B4-3B2D-4474-A57B-416F891B49D0}" type="pres">
      <dgm:prSet presAssocID="{D4E77AFD-233C-47D2-B5FC-6A5E47173A52}" presName="rootComposite" presStyleCnt="0"/>
      <dgm:spPr/>
    </dgm:pt>
    <dgm:pt modelId="{76956FA8-6377-4C31-B998-4B232C830069}" type="pres">
      <dgm:prSet presAssocID="{D4E77AFD-233C-47D2-B5FC-6A5E47173A52}" presName="rootText" presStyleLbl="node3" presStyleIdx="11" presStyleCnt="17">
        <dgm:presLayoutVars>
          <dgm:chPref val="3"/>
        </dgm:presLayoutVars>
      </dgm:prSet>
      <dgm:spPr/>
    </dgm:pt>
    <dgm:pt modelId="{502949AD-87E8-4303-9295-C304B47AE835}" type="pres">
      <dgm:prSet presAssocID="{D4E77AFD-233C-47D2-B5FC-6A5E47173A52}" presName="rootConnector" presStyleLbl="node3" presStyleIdx="11" presStyleCnt="17"/>
      <dgm:spPr/>
    </dgm:pt>
    <dgm:pt modelId="{9F463443-CB7E-48D3-BCEB-AB1EDCC0FB57}" type="pres">
      <dgm:prSet presAssocID="{D4E77AFD-233C-47D2-B5FC-6A5E47173A52}" presName="hierChild4" presStyleCnt="0"/>
      <dgm:spPr/>
    </dgm:pt>
    <dgm:pt modelId="{209A5954-BDFA-4149-BB0D-154B97922239}" type="pres">
      <dgm:prSet presAssocID="{D4E77AFD-233C-47D2-B5FC-6A5E47173A52}" presName="hierChild5" presStyleCnt="0"/>
      <dgm:spPr/>
    </dgm:pt>
    <dgm:pt modelId="{71AD9ECB-02A6-409E-893F-28801042C628}" type="pres">
      <dgm:prSet presAssocID="{C6410680-11D4-4A54-9DE3-4730CD671A6A}" presName="Name37" presStyleLbl="parChTrans1D3" presStyleIdx="12" presStyleCnt="17"/>
      <dgm:spPr/>
    </dgm:pt>
    <dgm:pt modelId="{3AF83D46-E1FA-4AF4-853C-A06C1129EEC7}" type="pres">
      <dgm:prSet presAssocID="{E9CD7862-1CED-4B37-BE4C-DA144B54A103}" presName="hierRoot2" presStyleCnt="0">
        <dgm:presLayoutVars>
          <dgm:hierBranch val="init"/>
        </dgm:presLayoutVars>
      </dgm:prSet>
      <dgm:spPr/>
    </dgm:pt>
    <dgm:pt modelId="{0DEF2168-C467-41F5-A955-B2B88F0F528A}" type="pres">
      <dgm:prSet presAssocID="{E9CD7862-1CED-4B37-BE4C-DA144B54A103}" presName="rootComposite" presStyleCnt="0"/>
      <dgm:spPr/>
    </dgm:pt>
    <dgm:pt modelId="{75507AEB-09EE-483A-AF72-D9829AB52C48}" type="pres">
      <dgm:prSet presAssocID="{E9CD7862-1CED-4B37-BE4C-DA144B54A103}" presName="rootText" presStyleLbl="node3" presStyleIdx="12" presStyleCnt="17">
        <dgm:presLayoutVars>
          <dgm:chPref val="3"/>
        </dgm:presLayoutVars>
      </dgm:prSet>
      <dgm:spPr/>
    </dgm:pt>
    <dgm:pt modelId="{A4899D54-4F13-4D28-9F51-196CC627137A}" type="pres">
      <dgm:prSet presAssocID="{E9CD7862-1CED-4B37-BE4C-DA144B54A103}" presName="rootConnector" presStyleLbl="node3" presStyleIdx="12" presStyleCnt="17"/>
      <dgm:spPr/>
    </dgm:pt>
    <dgm:pt modelId="{2BD71BC6-5865-4ED6-9636-703A2DDF58B1}" type="pres">
      <dgm:prSet presAssocID="{E9CD7862-1CED-4B37-BE4C-DA144B54A103}" presName="hierChild4" presStyleCnt="0"/>
      <dgm:spPr/>
    </dgm:pt>
    <dgm:pt modelId="{7A509BBE-F043-4F67-9A14-3F6531DCA57E}" type="pres">
      <dgm:prSet presAssocID="{E9CD7862-1CED-4B37-BE4C-DA144B54A103}" presName="hierChild5" presStyleCnt="0"/>
      <dgm:spPr/>
    </dgm:pt>
    <dgm:pt modelId="{685085CB-EEA0-4C87-A0E2-18C1AA0E26EA}" type="pres">
      <dgm:prSet presAssocID="{DB2DCCC2-3A68-4511-BE53-75AA77DDAC87}" presName="hierChild5" presStyleCnt="0"/>
      <dgm:spPr/>
    </dgm:pt>
    <dgm:pt modelId="{C5317E39-6E1F-426A-AB4F-AC04E3C4EC75}" type="pres">
      <dgm:prSet presAssocID="{67BDD157-832C-4C59-9855-784C89492D9C}" presName="Name37" presStyleLbl="parChTrans1D2" presStyleIdx="3" presStyleCnt="4"/>
      <dgm:spPr/>
    </dgm:pt>
    <dgm:pt modelId="{60F22639-7FE8-4F10-B621-ABCB92817CAF}" type="pres">
      <dgm:prSet presAssocID="{D62ECB63-9B9B-47F2-837D-797B6D024D10}" presName="hierRoot2" presStyleCnt="0">
        <dgm:presLayoutVars>
          <dgm:hierBranch val="init"/>
        </dgm:presLayoutVars>
      </dgm:prSet>
      <dgm:spPr/>
    </dgm:pt>
    <dgm:pt modelId="{57B25F06-B0A7-4319-B279-28866ABA861C}" type="pres">
      <dgm:prSet presAssocID="{D62ECB63-9B9B-47F2-837D-797B6D024D10}" presName="rootComposite" presStyleCnt="0"/>
      <dgm:spPr/>
    </dgm:pt>
    <dgm:pt modelId="{D2F60647-9FC5-437F-A3CA-838931674E87}" type="pres">
      <dgm:prSet presAssocID="{D62ECB63-9B9B-47F2-837D-797B6D024D10}" presName="rootText" presStyleLbl="node2" presStyleIdx="3" presStyleCnt="4">
        <dgm:presLayoutVars>
          <dgm:chPref val="3"/>
        </dgm:presLayoutVars>
      </dgm:prSet>
      <dgm:spPr/>
    </dgm:pt>
    <dgm:pt modelId="{467906C6-C506-4694-BEC3-CC2EA4227459}" type="pres">
      <dgm:prSet presAssocID="{D62ECB63-9B9B-47F2-837D-797B6D024D10}" presName="rootConnector" presStyleLbl="node2" presStyleIdx="3" presStyleCnt="4"/>
      <dgm:spPr/>
    </dgm:pt>
    <dgm:pt modelId="{5FD02C2D-A4E3-4007-91FB-407F55404435}" type="pres">
      <dgm:prSet presAssocID="{D62ECB63-9B9B-47F2-837D-797B6D024D10}" presName="hierChild4" presStyleCnt="0"/>
      <dgm:spPr/>
    </dgm:pt>
    <dgm:pt modelId="{63424475-8317-408C-9E50-397A8716EA1B}" type="pres">
      <dgm:prSet presAssocID="{1449E360-F591-40D5-8209-97179BD911EE}" presName="Name37" presStyleLbl="parChTrans1D3" presStyleIdx="13" presStyleCnt="17"/>
      <dgm:spPr/>
    </dgm:pt>
    <dgm:pt modelId="{FCEB556F-58A7-4840-A725-0C64FECCC54D}" type="pres">
      <dgm:prSet presAssocID="{3742EDDC-5CD8-467D-A079-2AC14E5D1A97}" presName="hierRoot2" presStyleCnt="0">
        <dgm:presLayoutVars>
          <dgm:hierBranch val="init"/>
        </dgm:presLayoutVars>
      </dgm:prSet>
      <dgm:spPr/>
    </dgm:pt>
    <dgm:pt modelId="{A6F3295E-CC2F-438E-9FAA-2029EABE32FD}" type="pres">
      <dgm:prSet presAssocID="{3742EDDC-5CD8-467D-A079-2AC14E5D1A97}" presName="rootComposite" presStyleCnt="0"/>
      <dgm:spPr/>
    </dgm:pt>
    <dgm:pt modelId="{E57346B4-961D-439B-B9C5-FB2E99A39C94}" type="pres">
      <dgm:prSet presAssocID="{3742EDDC-5CD8-467D-A079-2AC14E5D1A97}" presName="rootText" presStyleLbl="node3" presStyleIdx="13" presStyleCnt="17">
        <dgm:presLayoutVars>
          <dgm:chPref val="3"/>
        </dgm:presLayoutVars>
      </dgm:prSet>
      <dgm:spPr/>
    </dgm:pt>
    <dgm:pt modelId="{26189E32-2BE4-4DFC-AE1E-A77734B3BA92}" type="pres">
      <dgm:prSet presAssocID="{3742EDDC-5CD8-467D-A079-2AC14E5D1A97}" presName="rootConnector" presStyleLbl="node3" presStyleIdx="13" presStyleCnt="17"/>
      <dgm:spPr/>
    </dgm:pt>
    <dgm:pt modelId="{49AFC067-4447-41FA-87EB-667002D8AC78}" type="pres">
      <dgm:prSet presAssocID="{3742EDDC-5CD8-467D-A079-2AC14E5D1A97}" presName="hierChild4" presStyleCnt="0"/>
      <dgm:spPr/>
    </dgm:pt>
    <dgm:pt modelId="{50331581-99F0-486F-8331-13CAB3C26E3F}" type="pres">
      <dgm:prSet presAssocID="{3742EDDC-5CD8-467D-A079-2AC14E5D1A97}" presName="hierChild5" presStyleCnt="0"/>
      <dgm:spPr/>
    </dgm:pt>
    <dgm:pt modelId="{2A8197DE-9392-4A1C-9248-B50D9A1469E9}" type="pres">
      <dgm:prSet presAssocID="{15D39D8B-9C17-4155-A299-1A90F455641E}" presName="Name37" presStyleLbl="parChTrans1D3" presStyleIdx="14" presStyleCnt="17"/>
      <dgm:spPr/>
    </dgm:pt>
    <dgm:pt modelId="{65E19B72-F069-4F69-AD79-C4DCD9E4FA0C}" type="pres">
      <dgm:prSet presAssocID="{7645EDF3-0939-415F-B710-E47525DAD11D}" presName="hierRoot2" presStyleCnt="0">
        <dgm:presLayoutVars>
          <dgm:hierBranch val="init"/>
        </dgm:presLayoutVars>
      </dgm:prSet>
      <dgm:spPr/>
    </dgm:pt>
    <dgm:pt modelId="{D141673C-6F76-4283-A7AA-3B6A54570ED2}" type="pres">
      <dgm:prSet presAssocID="{7645EDF3-0939-415F-B710-E47525DAD11D}" presName="rootComposite" presStyleCnt="0"/>
      <dgm:spPr/>
    </dgm:pt>
    <dgm:pt modelId="{DC65B587-C14E-4DEB-8C3C-FEE2CB1F67EC}" type="pres">
      <dgm:prSet presAssocID="{7645EDF3-0939-415F-B710-E47525DAD11D}" presName="rootText" presStyleLbl="node3" presStyleIdx="14" presStyleCnt="17">
        <dgm:presLayoutVars>
          <dgm:chPref val="3"/>
        </dgm:presLayoutVars>
      </dgm:prSet>
      <dgm:spPr/>
    </dgm:pt>
    <dgm:pt modelId="{E7CED924-71FA-4D6D-827B-56B8F2088814}" type="pres">
      <dgm:prSet presAssocID="{7645EDF3-0939-415F-B710-E47525DAD11D}" presName="rootConnector" presStyleLbl="node3" presStyleIdx="14" presStyleCnt="17"/>
      <dgm:spPr/>
    </dgm:pt>
    <dgm:pt modelId="{0E34D112-7F7F-4B04-9B01-DF810C58BCA5}" type="pres">
      <dgm:prSet presAssocID="{7645EDF3-0939-415F-B710-E47525DAD11D}" presName="hierChild4" presStyleCnt="0"/>
      <dgm:spPr/>
    </dgm:pt>
    <dgm:pt modelId="{FC52E47F-A4FD-47DF-A26C-A456DDC07C7F}" type="pres">
      <dgm:prSet presAssocID="{7645EDF3-0939-415F-B710-E47525DAD11D}" presName="hierChild5" presStyleCnt="0"/>
      <dgm:spPr/>
    </dgm:pt>
    <dgm:pt modelId="{444E0DBE-5408-47EF-BB2C-BD4FD0AE4463}" type="pres">
      <dgm:prSet presAssocID="{BA1833D1-6028-4E6A-8973-4D0FC7C4712C}" presName="Name37" presStyleLbl="parChTrans1D3" presStyleIdx="15" presStyleCnt="17"/>
      <dgm:spPr/>
    </dgm:pt>
    <dgm:pt modelId="{A13204F9-D55D-4F92-9560-DA40B079F048}" type="pres">
      <dgm:prSet presAssocID="{496704A0-2F23-4CBE-B4C6-F2A7AF370788}" presName="hierRoot2" presStyleCnt="0">
        <dgm:presLayoutVars>
          <dgm:hierBranch val="init"/>
        </dgm:presLayoutVars>
      </dgm:prSet>
      <dgm:spPr/>
    </dgm:pt>
    <dgm:pt modelId="{105DE079-9A5C-4606-920C-A361373827C3}" type="pres">
      <dgm:prSet presAssocID="{496704A0-2F23-4CBE-B4C6-F2A7AF370788}" presName="rootComposite" presStyleCnt="0"/>
      <dgm:spPr/>
    </dgm:pt>
    <dgm:pt modelId="{B5858D17-2DE8-4DF1-B620-2C75FFF11E91}" type="pres">
      <dgm:prSet presAssocID="{496704A0-2F23-4CBE-B4C6-F2A7AF370788}" presName="rootText" presStyleLbl="node3" presStyleIdx="15" presStyleCnt="17">
        <dgm:presLayoutVars>
          <dgm:chPref val="3"/>
        </dgm:presLayoutVars>
      </dgm:prSet>
      <dgm:spPr/>
    </dgm:pt>
    <dgm:pt modelId="{76F706AF-E747-4A8C-8F8C-BEC378CA8196}" type="pres">
      <dgm:prSet presAssocID="{496704A0-2F23-4CBE-B4C6-F2A7AF370788}" presName="rootConnector" presStyleLbl="node3" presStyleIdx="15" presStyleCnt="17"/>
      <dgm:spPr/>
    </dgm:pt>
    <dgm:pt modelId="{3869D5A4-141A-4148-9185-C2E62902B956}" type="pres">
      <dgm:prSet presAssocID="{496704A0-2F23-4CBE-B4C6-F2A7AF370788}" presName="hierChild4" presStyleCnt="0"/>
      <dgm:spPr/>
    </dgm:pt>
    <dgm:pt modelId="{F99D3C20-5809-4319-A01E-ECA9BE359ABF}" type="pres">
      <dgm:prSet presAssocID="{496704A0-2F23-4CBE-B4C6-F2A7AF370788}" presName="hierChild5" presStyleCnt="0"/>
      <dgm:spPr/>
    </dgm:pt>
    <dgm:pt modelId="{2675F330-C680-4D17-8AEE-49840396CEE3}" type="pres">
      <dgm:prSet presAssocID="{85B141C6-B557-4F83-AAE0-6293ABFD8888}" presName="Name37" presStyleLbl="parChTrans1D3" presStyleIdx="16" presStyleCnt="17"/>
      <dgm:spPr/>
    </dgm:pt>
    <dgm:pt modelId="{70C80F11-460C-47B1-8D69-0713FDDAA66A}" type="pres">
      <dgm:prSet presAssocID="{E33DADD9-3938-4241-8D7E-FCBA56E22FBD}" presName="hierRoot2" presStyleCnt="0">
        <dgm:presLayoutVars>
          <dgm:hierBranch val="init"/>
        </dgm:presLayoutVars>
      </dgm:prSet>
      <dgm:spPr/>
    </dgm:pt>
    <dgm:pt modelId="{B95B9008-32A1-4F7A-B17A-D216ED0C3416}" type="pres">
      <dgm:prSet presAssocID="{E33DADD9-3938-4241-8D7E-FCBA56E22FBD}" presName="rootComposite" presStyleCnt="0"/>
      <dgm:spPr/>
    </dgm:pt>
    <dgm:pt modelId="{1DB22855-C494-47A0-BDF0-EC834DFC48DE}" type="pres">
      <dgm:prSet presAssocID="{E33DADD9-3938-4241-8D7E-FCBA56E22FBD}" presName="rootText" presStyleLbl="node3" presStyleIdx="16" presStyleCnt="17">
        <dgm:presLayoutVars>
          <dgm:chPref val="3"/>
        </dgm:presLayoutVars>
      </dgm:prSet>
      <dgm:spPr/>
    </dgm:pt>
    <dgm:pt modelId="{4A41060C-1C63-4AFE-A3BB-C51EF6536F3A}" type="pres">
      <dgm:prSet presAssocID="{E33DADD9-3938-4241-8D7E-FCBA56E22FBD}" presName="rootConnector" presStyleLbl="node3" presStyleIdx="16" presStyleCnt="17"/>
      <dgm:spPr/>
    </dgm:pt>
    <dgm:pt modelId="{A1F00584-96FF-4D23-A96A-838CAC0B9531}" type="pres">
      <dgm:prSet presAssocID="{E33DADD9-3938-4241-8D7E-FCBA56E22FBD}" presName="hierChild4" presStyleCnt="0"/>
      <dgm:spPr/>
    </dgm:pt>
    <dgm:pt modelId="{F09B6898-278F-449E-B66C-CD97FD320AF5}" type="pres">
      <dgm:prSet presAssocID="{E33DADD9-3938-4241-8D7E-FCBA56E22FBD}" presName="hierChild5" presStyleCnt="0"/>
      <dgm:spPr/>
    </dgm:pt>
    <dgm:pt modelId="{096E75A4-755F-4F2C-865A-5E85BECB6EB7}" type="pres">
      <dgm:prSet presAssocID="{D62ECB63-9B9B-47F2-837D-797B6D024D10}" presName="hierChild5" presStyleCnt="0"/>
      <dgm:spPr/>
    </dgm:pt>
    <dgm:pt modelId="{3986CFC7-EBAC-4515-8DB6-A99B11A2C249}" type="pres">
      <dgm:prSet presAssocID="{1F1673D2-A7AF-452F-B97E-8D4C43258CF9}" presName="hierChild3" presStyleCnt="0"/>
      <dgm:spPr/>
    </dgm:pt>
  </dgm:ptLst>
  <dgm:cxnLst>
    <dgm:cxn modelId="{4288DD00-1D76-4BD0-A153-CC07DC0BEC17}" type="presOf" srcId="{FFA4273A-0BF5-40CD-9B8F-7440062DAB4B}" destId="{C76BEE54-B2EF-4310-8818-971243134D05}" srcOrd="0" destOrd="0" presId="urn:microsoft.com/office/officeart/2005/8/layout/orgChart1"/>
    <dgm:cxn modelId="{41D16006-CAF7-4E6E-8B68-3B91D34B3A4D}" type="presOf" srcId="{8578AF07-B33E-43B9-A72E-39B960B1D150}" destId="{74774A4A-3F0C-4FF5-AF85-ADB91F1F4FEA}" srcOrd="1" destOrd="0" presId="urn:microsoft.com/office/officeart/2005/8/layout/orgChart1"/>
    <dgm:cxn modelId="{F9121809-B07F-4DD7-9B13-811F1C2B93A1}" type="presOf" srcId="{3742EDDC-5CD8-467D-A079-2AC14E5D1A97}" destId="{26189E32-2BE4-4DFC-AE1E-A77734B3BA92}" srcOrd="1" destOrd="0" presId="urn:microsoft.com/office/officeart/2005/8/layout/orgChart1"/>
    <dgm:cxn modelId="{27F18309-5265-4E63-A8CB-AE5058F25883}" type="presOf" srcId="{C6410680-11D4-4A54-9DE3-4730CD671A6A}" destId="{71AD9ECB-02A6-409E-893F-28801042C628}" srcOrd="0" destOrd="0" presId="urn:microsoft.com/office/officeart/2005/8/layout/orgChart1"/>
    <dgm:cxn modelId="{566D2C0A-66D8-4E94-9A39-9BCA5E2EA7FA}" srcId="{59422512-5D80-4BE5-9C53-13B1D6CD8709}" destId="{42522506-6A49-49FD-9D9D-ACBDFBA04A4A}" srcOrd="0" destOrd="0" parTransId="{7FE966AC-9C79-4436-9BAD-C0581263481F}" sibTransId="{77C5D96F-6970-4762-AFA5-E207433F1446}"/>
    <dgm:cxn modelId="{E929460C-0621-4DF4-A370-F61D9114553B}" type="presOf" srcId="{8D4C7E7F-62E8-49D5-8594-DC7813FE8860}" destId="{5F4478CD-D43B-46B0-9C13-0D64551CA4C8}" srcOrd="0" destOrd="0" presId="urn:microsoft.com/office/officeart/2005/8/layout/orgChart1"/>
    <dgm:cxn modelId="{B69CFE0C-FE0C-4F1B-9575-F117081EFEB6}" type="presOf" srcId="{7FE966AC-9C79-4436-9BAD-C0581263481F}" destId="{025BD337-CB09-4288-B102-7A074717CAEA}" srcOrd="0" destOrd="0" presId="urn:microsoft.com/office/officeart/2005/8/layout/orgChart1"/>
    <dgm:cxn modelId="{EE389B10-2BFF-4147-BE95-289F942761D3}" type="presOf" srcId="{E9CD7862-1CED-4B37-BE4C-DA144B54A103}" destId="{75507AEB-09EE-483A-AF72-D9829AB52C48}" srcOrd="0" destOrd="0" presId="urn:microsoft.com/office/officeart/2005/8/layout/orgChart1"/>
    <dgm:cxn modelId="{69C51016-B4DC-401A-B695-2B5482CAE6F1}" srcId="{D62ECB63-9B9B-47F2-837D-797B6D024D10}" destId="{3742EDDC-5CD8-467D-A079-2AC14E5D1A97}" srcOrd="0" destOrd="0" parTransId="{1449E360-F591-40D5-8209-97179BD911EE}" sibTransId="{3E9C7474-6F5E-47C5-92B8-EAB3D4FC3D3C}"/>
    <dgm:cxn modelId="{A7636119-7188-4621-B8B0-CCFEE2B59D44}" type="presOf" srcId="{EB52B267-2937-48B8-92CC-681678E2D368}" destId="{A02A8E86-4FFD-4529-8370-17648DBA64A8}" srcOrd="0" destOrd="0" presId="urn:microsoft.com/office/officeart/2005/8/layout/orgChart1"/>
    <dgm:cxn modelId="{6733DE19-ADA3-4041-A990-CE8551A9B6C0}" type="presOf" srcId="{5E91CEAD-0C56-40C9-9903-8420C2A044FA}" destId="{829716D1-776C-4058-8F77-77A739AA4F94}" srcOrd="0" destOrd="0" presId="urn:microsoft.com/office/officeart/2005/8/layout/orgChart1"/>
    <dgm:cxn modelId="{E22C572A-97B0-4D6D-B0F1-7E72E74FDFE4}" type="presOf" srcId="{59422512-5D80-4BE5-9C53-13B1D6CD8709}" destId="{083F726E-CFC2-416A-B263-2F0BC6D0837B}" srcOrd="1" destOrd="0" presId="urn:microsoft.com/office/officeart/2005/8/layout/orgChart1"/>
    <dgm:cxn modelId="{1EC2CF2D-91C1-49A3-B4CD-754C696DE091}" type="presOf" srcId="{D9A430A9-7CA8-413A-BF94-F4D58BAC2B8D}" destId="{0536670D-5302-4122-A090-75C07EF89B6F}" srcOrd="0" destOrd="0" presId="urn:microsoft.com/office/officeart/2005/8/layout/orgChart1"/>
    <dgm:cxn modelId="{60BAD530-AC36-44F5-90CC-14BC12631DAA}" type="presOf" srcId="{B68F9DA0-CD71-4AFD-B452-C84069E34142}" destId="{065EDE9D-5D0E-4066-9E35-597D8D512A9E}" srcOrd="0" destOrd="0" presId="urn:microsoft.com/office/officeart/2005/8/layout/orgChart1"/>
    <dgm:cxn modelId="{96E14731-C69F-4328-8E81-BF4B80423B72}" type="presOf" srcId="{1449E360-F591-40D5-8209-97179BD911EE}" destId="{63424475-8317-408C-9E50-397A8716EA1B}" srcOrd="0" destOrd="0" presId="urn:microsoft.com/office/officeart/2005/8/layout/orgChart1"/>
    <dgm:cxn modelId="{3A290132-0CBB-4186-AFD1-4C50C2BA2974}" type="presOf" srcId="{BA1833D1-6028-4E6A-8973-4D0FC7C4712C}" destId="{444E0DBE-5408-47EF-BB2C-BD4FD0AE4463}" srcOrd="0" destOrd="0" presId="urn:microsoft.com/office/officeart/2005/8/layout/orgChart1"/>
    <dgm:cxn modelId="{71A65E34-384B-4CB7-98DD-081A87170747}" type="presOf" srcId="{D62ECB63-9B9B-47F2-837D-797B6D024D10}" destId="{467906C6-C506-4694-BEC3-CC2EA4227459}" srcOrd="1" destOrd="0" presId="urn:microsoft.com/office/officeart/2005/8/layout/orgChart1"/>
    <dgm:cxn modelId="{21D28635-6703-4CC8-A363-DDAF1ACFA156}" type="presOf" srcId="{4D4DA4A0-4CD4-4138-B2F4-FD5F7785F335}" destId="{46E47E6B-E1FA-4693-96A4-EAE08A145DBA}" srcOrd="0" destOrd="0" presId="urn:microsoft.com/office/officeart/2005/8/layout/orgChart1"/>
    <dgm:cxn modelId="{47095C39-2EFF-4E25-9D50-C7FF02966204}" type="presOf" srcId="{42522506-6A49-49FD-9D9D-ACBDFBA04A4A}" destId="{13EE58C2-B282-4BCB-948A-AB5D96B92F43}" srcOrd="1" destOrd="0" presId="urn:microsoft.com/office/officeart/2005/8/layout/orgChart1"/>
    <dgm:cxn modelId="{FA078E41-E68B-49ED-A66F-B39E3901117A}" type="presOf" srcId="{015A385A-4FA8-42C5-89E7-005D8251643E}" destId="{AA60E79D-DB18-4B51-9EA8-40ECF00C50D8}" srcOrd="0" destOrd="0" presId="urn:microsoft.com/office/officeart/2005/8/layout/orgChart1"/>
    <dgm:cxn modelId="{18CDA242-C62E-4009-B42D-18A6BC6ECE19}" type="presOf" srcId="{D4E77AFD-233C-47D2-B5FC-6A5E47173A52}" destId="{76956FA8-6377-4C31-B998-4B232C830069}" srcOrd="0" destOrd="0" presId="urn:microsoft.com/office/officeart/2005/8/layout/orgChart1"/>
    <dgm:cxn modelId="{E081AD65-DE4F-46E0-A41E-3E0B49B50F4F}" type="presOf" srcId="{496704A0-2F23-4CBE-B4C6-F2A7AF370788}" destId="{76F706AF-E747-4A8C-8F8C-BEC378CA8196}" srcOrd="1" destOrd="0" presId="urn:microsoft.com/office/officeart/2005/8/layout/orgChart1"/>
    <dgm:cxn modelId="{DB353546-31BF-4657-A41B-6665F9D8C103}" srcId="{1F1673D2-A7AF-452F-B97E-8D4C43258CF9}" destId="{DB2DCCC2-3A68-4511-BE53-75AA77DDAC87}" srcOrd="2" destOrd="0" parTransId="{5E91CEAD-0C56-40C9-9903-8420C2A044FA}" sibTransId="{EB494590-BFA8-4386-AD93-248CDE0401D1}"/>
    <dgm:cxn modelId="{5DBDC867-67F4-4D0B-80DC-AAE216FA21DB}" srcId="{59422512-5D80-4BE5-9C53-13B1D6CD8709}" destId="{E61401C5-202F-4F03-A336-E08A61B29F73}" srcOrd="3" destOrd="0" parTransId="{EB52B267-2937-48B8-92CC-681678E2D368}" sibTransId="{7A5098D6-50BA-44D3-B104-9DFC7B243669}"/>
    <dgm:cxn modelId="{56EF7448-EA69-45C6-97EC-1B1DBA6197F3}" srcId="{DB2DCCC2-3A68-4511-BE53-75AA77DDAC87}" destId="{B4AAC4F7-7DF5-4BEE-AC0E-47FC0518FE5E}" srcOrd="2" destOrd="0" parTransId="{8D4C7E7F-62E8-49D5-8594-DC7813FE8860}" sibTransId="{9080E283-14E7-44B8-97A5-79C03EB612AC}"/>
    <dgm:cxn modelId="{789EA149-ECB7-42C6-902F-9E05715A1072}" type="presOf" srcId="{22847ACA-33C1-4988-8C4F-E742173332EB}" destId="{E28D40A9-B233-46C4-ADDB-B12D6478EF04}" srcOrd="0" destOrd="0" presId="urn:microsoft.com/office/officeart/2005/8/layout/orgChart1"/>
    <dgm:cxn modelId="{B787D149-BC7A-43F7-BE5D-E37B19E23CBA}" type="presOf" srcId="{E33DADD9-3938-4241-8D7E-FCBA56E22FBD}" destId="{4A41060C-1C63-4AFE-A3BB-C51EF6536F3A}" srcOrd="1" destOrd="0" presId="urn:microsoft.com/office/officeart/2005/8/layout/orgChart1"/>
    <dgm:cxn modelId="{FBCD226D-08F5-4BFD-93FB-DAC1BF9FD035}" type="presOf" srcId="{0FCA64FC-A755-46DC-B479-6813F731BCD6}" destId="{8BE30840-2D73-4807-8838-92542070E27E}" srcOrd="0" destOrd="0" presId="urn:microsoft.com/office/officeart/2005/8/layout/orgChart1"/>
    <dgm:cxn modelId="{BCB0696D-0C67-44F7-BDAF-904B7F0795D1}" type="presOf" srcId="{956E8AC7-76F3-45AA-94A5-29F22FCB6590}" destId="{20A450D8-0752-4BEE-AD4D-ADA45371B21E}" srcOrd="0" destOrd="0" presId="urn:microsoft.com/office/officeart/2005/8/layout/orgChart1"/>
    <dgm:cxn modelId="{6F4BFF6E-4C71-4348-9E23-6604F5FF4851}" type="presOf" srcId="{B4AAC4F7-7DF5-4BEE-AC0E-47FC0518FE5E}" destId="{12CC29B9-9504-4E11-880C-B7238FC5547D}" srcOrd="1" destOrd="0" presId="urn:microsoft.com/office/officeart/2005/8/layout/orgChart1"/>
    <dgm:cxn modelId="{02944673-DF67-49AD-96E2-2B5C0D6B10E2}" type="presOf" srcId="{22847ACA-33C1-4988-8C4F-E742173332EB}" destId="{78307901-C62E-4A67-BCB9-4365CFDDD809}" srcOrd="1" destOrd="0" presId="urn:microsoft.com/office/officeart/2005/8/layout/orgChart1"/>
    <dgm:cxn modelId="{D1096A54-7DAC-4AA6-811A-E5051928E44F}" type="presOf" srcId="{B68F9DA0-CD71-4AFD-B452-C84069E34142}" destId="{83EF268D-AC6A-4A78-9AB1-6B1BCAFB5F6F}" srcOrd="1" destOrd="0" presId="urn:microsoft.com/office/officeart/2005/8/layout/orgChart1"/>
    <dgm:cxn modelId="{891EE155-AA06-485D-900A-C6E7F9235584}" srcId="{1F1673D2-A7AF-452F-B97E-8D4C43258CF9}" destId="{59422512-5D80-4BE5-9C53-13B1D6CD8709}" srcOrd="0" destOrd="0" parTransId="{1D24171E-5FD7-4E2A-A699-1CBD9F5D9005}" sibTransId="{B72E76FB-4415-4B5D-9AED-628A448E54C4}"/>
    <dgm:cxn modelId="{E1525F56-5224-40C5-A9E1-DDC38DF34CE0}" srcId="{956E8AC7-76F3-45AA-94A5-29F22FCB6590}" destId="{4D4DA4A0-4CD4-4138-B2F4-FD5F7785F335}" srcOrd="1" destOrd="0" parTransId="{999C3899-12B4-46DA-946B-20C734CAD35E}" sibTransId="{1A285532-704B-4D2D-9379-5E3ECC3488BF}"/>
    <dgm:cxn modelId="{8801A656-FD3B-4C88-AE0E-3101E52B8435}" srcId="{DB2DCCC2-3A68-4511-BE53-75AA77DDAC87}" destId="{E9CD7862-1CED-4B37-BE4C-DA144B54A103}" srcOrd="4" destOrd="0" parTransId="{C6410680-11D4-4A54-9DE3-4730CD671A6A}" sibTransId="{3C227D2B-9B6D-4DDA-92F5-779C9C4EA5B6}"/>
    <dgm:cxn modelId="{3DF5B076-086F-4447-8D56-1523C79831FC}" srcId="{956E8AC7-76F3-45AA-94A5-29F22FCB6590}" destId="{015A385A-4FA8-42C5-89E7-005D8251643E}" srcOrd="3" destOrd="0" parTransId="{FFA4273A-0BF5-40CD-9B8F-7440062DAB4B}" sibTransId="{36BBD256-3174-4628-B970-B44696D5F195}"/>
    <dgm:cxn modelId="{DDFD4357-24B7-433C-B97B-2402B436EAA3}" type="presOf" srcId="{015A385A-4FA8-42C5-89E7-005D8251643E}" destId="{4BAFC5D6-8753-4CB6-8269-19E32F474DDB}" srcOrd="1" destOrd="0" presId="urn:microsoft.com/office/officeart/2005/8/layout/orgChart1"/>
    <dgm:cxn modelId="{4D0BB477-BFD3-4B76-B2D0-0C5068CABBAB}" type="presOf" srcId="{1F1673D2-A7AF-452F-B97E-8D4C43258CF9}" destId="{2C30F4F9-578C-4FDF-AC2D-D8961D9967CE}" srcOrd="1" destOrd="0" presId="urn:microsoft.com/office/officeart/2005/8/layout/orgChart1"/>
    <dgm:cxn modelId="{AC2DDF81-9D4F-463B-B47E-6026FFCCFDAB}" type="presOf" srcId="{7645EDF3-0939-415F-B710-E47525DAD11D}" destId="{DC65B587-C14E-4DEB-8C3C-FEE2CB1F67EC}" srcOrd="0" destOrd="0" presId="urn:microsoft.com/office/officeart/2005/8/layout/orgChart1"/>
    <dgm:cxn modelId="{C9C4A584-21F3-4BBF-BD2F-BDD419F5363F}" srcId="{DB2DCCC2-3A68-4511-BE53-75AA77DDAC87}" destId="{8578AF07-B33E-43B9-A72E-39B960B1D150}" srcOrd="0" destOrd="0" parTransId="{0A8457B5-7135-4460-9FFC-13A26079B1FF}" sibTransId="{A05EA539-B737-46EA-AB2B-D0443CF6F45F}"/>
    <dgm:cxn modelId="{9D7EC085-9722-4D72-A810-CB36ED2FE498}" type="presOf" srcId="{8578AF07-B33E-43B9-A72E-39B960B1D150}" destId="{FC7BA793-D1B9-4DC5-A351-8DFEFF0F7F1B}" srcOrd="0" destOrd="0" presId="urn:microsoft.com/office/officeart/2005/8/layout/orgChart1"/>
    <dgm:cxn modelId="{048FBA87-B301-404C-90AE-1035264576C8}" type="presOf" srcId="{956E8AC7-76F3-45AA-94A5-29F22FCB6590}" destId="{690D6AF9-9F69-41DD-84CA-26FC803C2EAB}" srcOrd="1" destOrd="0" presId="urn:microsoft.com/office/officeart/2005/8/layout/orgChart1"/>
    <dgm:cxn modelId="{AF21348D-4938-428C-81F9-0AE5BD1E1084}" type="presOf" srcId="{368B749D-A17C-4828-8D3D-77F753B383AD}" destId="{7C8E1DCB-6736-4769-B639-814E7ED98C4D}" srcOrd="0" destOrd="0" presId="urn:microsoft.com/office/officeart/2005/8/layout/orgChart1"/>
    <dgm:cxn modelId="{F031628D-872E-4FF3-8D0D-7A3C7238D387}" srcId="{DB2DCCC2-3A68-4511-BE53-75AA77DDAC87}" destId="{D4E77AFD-233C-47D2-B5FC-6A5E47173A52}" srcOrd="3" destOrd="0" parTransId="{0FCA64FC-A755-46DC-B479-6813F731BCD6}" sibTransId="{EBA6E99F-5F70-472C-80E7-496709FC2BEE}"/>
    <dgm:cxn modelId="{6F69558E-7272-4F9E-8B45-6D54807879A9}" srcId="{59422512-5D80-4BE5-9C53-13B1D6CD8709}" destId="{14D699E5-D12F-4B22-8158-9AC256BBD13C}" srcOrd="2" destOrd="0" parTransId="{5A06760F-DDE9-4200-8553-2D7348A12A6E}" sibTransId="{B0B98093-5518-451C-95B9-945242B70243}"/>
    <dgm:cxn modelId="{C2763290-5C5D-4D33-B201-8216B50B6819}" type="presOf" srcId="{16245E1A-9DDF-4A01-8AEA-4EC4E535A84C}" destId="{11FCE601-F302-4094-8483-90825D3DB9DE}" srcOrd="0" destOrd="0" presId="urn:microsoft.com/office/officeart/2005/8/layout/orgChart1"/>
    <dgm:cxn modelId="{C153D694-2F3E-4243-8F59-7E237116304C}" type="presOf" srcId="{16245E1A-9DDF-4A01-8AEA-4EC4E535A84C}" destId="{2DFFB6D9-385F-40D1-96F2-AE6985C2D19D}" srcOrd="1" destOrd="0" presId="urn:microsoft.com/office/officeart/2005/8/layout/orgChart1"/>
    <dgm:cxn modelId="{0CAA3797-01F4-4CF2-AD7C-8601F32A3F40}" type="presOf" srcId="{15D39D8B-9C17-4155-A299-1A90F455641E}" destId="{2A8197DE-9392-4A1C-9248-B50D9A1469E9}" srcOrd="0" destOrd="0" presId="urn:microsoft.com/office/officeart/2005/8/layout/orgChart1"/>
    <dgm:cxn modelId="{459AB09A-E051-4838-9F30-6AC5D5A554F5}" type="presOf" srcId="{14D699E5-D12F-4B22-8158-9AC256BBD13C}" destId="{A629D051-41C3-4006-AF7A-F7E3AB6F3723}" srcOrd="0" destOrd="0" presId="urn:microsoft.com/office/officeart/2005/8/layout/orgChart1"/>
    <dgm:cxn modelId="{190F349C-8D6E-42B6-8B03-2A457E5275B8}" srcId="{DB2DCCC2-3A68-4511-BE53-75AA77DDAC87}" destId="{B68F9DA0-CD71-4AFD-B452-C84069E34142}" srcOrd="1" destOrd="0" parTransId="{FD007C62-0A8F-47E8-A23C-823DE0F8FAD0}" sibTransId="{D2088E59-75F2-4276-B7B1-C04E9C762A83}"/>
    <dgm:cxn modelId="{9ADB939F-CA06-42FA-9EC8-405D9354A3B6}" type="presOf" srcId="{3742EDDC-5CD8-467D-A079-2AC14E5D1A97}" destId="{E57346B4-961D-439B-B9C5-FB2E99A39C94}" srcOrd="0" destOrd="0" presId="urn:microsoft.com/office/officeart/2005/8/layout/orgChart1"/>
    <dgm:cxn modelId="{434933A9-CB59-4B2D-9266-839257F0FCD9}" type="presOf" srcId="{E61401C5-202F-4F03-A336-E08A61B29F73}" destId="{1AF2723E-9DC8-4044-AD38-E34CEA455ECF}" srcOrd="1" destOrd="0" presId="urn:microsoft.com/office/officeart/2005/8/layout/orgChart1"/>
    <dgm:cxn modelId="{36EBABAC-477F-4839-AB65-1256B0855515}" type="presOf" srcId="{E61401C5-202F-4F03-A336-E08A61B29F73}" destId="{D99D3DFD-9455-4D0E-AD0F-DDAC97404BCA}" srcOrd="0" destOrd="0" presId="urn:microsoft.com/office/officeart/2005/8/layout/orgChart1"/>
    <dgm:cxn modelId="{2554EFAC-5593-471D-BC4A-9EAFEF5F627B}" srcId="{D62ECB63-9B9B-47F2-837D-797B6D024D10}" destId="{E33DADD9-3938-4241-8D7E-FCBA56E22FBD}" srcOrd="3" destOrd="0" parTransId="{85B141C6-B557-4F83-AAE0-6293ABFD8888}" sibTransId="{FCF1F3A6-7E38-4C4C-8F6D-C140E3032C7C}"/>
    <dgm:cxn modelId="{7460EFB1-D0DB-4232-BA42-7ABD3951E3BF}" type="presOf" srcId="{1F1673D2-A7AF-452F-B97E-8D4C43258CF9}" destId="{EA85D966-5C0C-48A9-9569-FF4970687AD3}" srcOrd="0" destOrd="0" presId="urn:microsoft.com/office/officeart/2005/8/layout/orgChart1"/>
    <dgm:cxn modelId="{B462EFB1-7737-4EFE-BA1A-C693C26C2B48}" type="presOf" srcId="{D62ECB63-9B9B-47F2-837D-797B6D024D10}" destId="{D2F60647-9FC5-437F-A3CA-838931674E87}" srcOrd="0" destOrd="0" presId="urn:microsoft.com/office/officeart/2005/8/layout/orgChart1"/>
    <dgm:cxn modelId="{A69BD3B5-0AB5-41BD-9FB0-764B56C56605}" type="presOf" srcId="{93366FB7-96CA-44E3-8E3C-EA0731726C97}" destId="{3C71E7D0-4AE6-4D15-9252-DAEE4E652995}" srcOrd="0" destOrd="0" presId="urn:microsoft.com/office/officeart/2005/8/layout/orgChart1"/>
    <dgm:cxn modelId="{68B958B7-1612-457E-9D05-26D181DE6DA3}" type="presOf" srcId="{93366FB7-96CA-44E3-8E3C-EA0731726C97}" destId="{8ECF4985-2FB8-4D78-A7EB-C0D28C76C384}" srcOrd="1" destOrd="0" presId="urn:microsoft.com/office/officeart/2005/8/layout/orgChart1"/>
    <dgm:cxn modelId="{22439FB7-D3C3-4DE6-88D6-23A557B0675B}" type="presOf" srcId="{496704A0-2F23-4CBE-B4C6-F2A7AF370788}" destId="{B5858D17-2DE8-4DF1-B620-2C75FFF11E91}" srcOrd="0" destOrd="0" presId="urn:microsoft.com/office/officeart/2005/8/layout/orgChart1"/>
    <dgm:cxn modelId="{4C51FDB7-ABC9-4E13-8C1D-0F021754EB4E}" type="presOf" srcId="{4D4DA4A0-4CD4-4138-B2F4-FD5F7785F335}" destId="{07CFDB07-09E8-430C-AA38-C4E157D87DF7}" srcOrd="1" destOrd="0" presId="urn:microsoft.com/office/officeart/2005/8/layout/orgChart1"/>
    <dgm:cxn modelId="{82C047B9-AABA-4EF6-9CF1-2A1AD978C05A}" type="presOf" srcId="{7645EDF3-0939-415F-B710-E47525DAD11D}" destId="{E7CED924-71FA-4D6D-827B-56B8F2088814}" srcOrd="1" destOrd="0" presId="urn:microsoft.com/office/officeart/2005/8/layout/orgChart1"/>
    <dgm:cxn modelId="{34CF14BA-DDFA-45CE-BB5A-A5BA75ACDE43}" srcId="{956E8AC7-76F3-45AA-94A5-29F22FCB6590}" destId="{16245E1A-9DDF-4A01-8AEA-4EC4E535A84C}" srcOrd="2" destOrd="0" parTransId="{D122AA24-2A05-44FF-BFC8-70FDC1994483}" sibTransId="{C64F3065-2658-4443-9EC1-534A9F5D8CFA}"/>
    <dgm:cxn modelId="{A6ECECBB-62EF-4AC7-AF8A-A1ABB215DC0C}" srcId="{9341B34B-A2E1-4EBF-8D9C-BE761512E93F}" destId="{1F1673D2-A7AF-452F-B97E-8D4C43258CF9}" srcOrd="0" destOrd="0" parTransId="{284A224B-B6A5-419D-92C6-3913E6746293}" sibTransId="{03D96E8B-31B0-4068-80D4-A0762352E10D}"/>
    <dgm:cxn modelId="{08A4F2BB-7E81-46F1-AE08-709851DDAE10}" srcId="{D62ECB63-9B9B-47F2-837D-797B6D024D10}" destId="{496704A0-2F23-4CBE-B4C6-F2A7AF370788}" srcOrd="2" destOrd="0" parTransId="{BA1833D1-6028-4E6A-8973-4D0FC7C4712C}" sibTransId="{F6A48347-1391-4BF2-880D-F62761B77C7F}"/>
    <dgm:cxn modelId="{6C447ABF-2396-452E-AD8A-3CB102189410}" srcId="{59422512-5D80-4BE5-9C53-13B1D6CD8709}" destId="{93366FB7-96CA-44E3-8E3C-EA0731726C97}" srcOrd="1" destOrd="0" parTransId="{318E6A5A-0965-4D38-962C-A3029235A4AA}" sibTransId="{700C1403-B7FF-4B53-8CD8-0CF63EFAE519}"/>
    <dgm:cxn modelId="{12FC43C2-1118-499F-8E7B-81575BE7E36B}" type="presOf" srcId="{14D699E5-D12F-4B22-8158-9AC256BBD13C}" destId="{A54E67F4-B068-418A-B99C-0B5125495C14}" srcOrd="1" destOrd="0" presId="urn:microsoft.com/office/officeart/2005/8/layout/orgChart1"/>
    <dgm:cxn modelId="{8C13B0C2-5F0F-4129-9720-EF3754FE5CAA}" type="presOf" srcId="{DB2DCCC2-3A68-4511-BE53-75AA77DDAC87}" destId="{498BE3EF-7323-4330-9D90-BE1257E14901}" srcOrd="0" destOrd="0" presId="urn:microsoft.com/office/officeart/2005/8/layout/orgChart1"/>
    <dgm:cxn modelId="{B2303AC6-B1AC-4F4E-81AD-AE0E78F000A8}" type="presOf" srcId="{D122AA24-2A05-44FF-BFC8-70FDC1994483}" destId="{90BEA0FC-B1CC-4784-AF6C-A0730E2E580E}" srcOrd="0" destOrd="0" presId="urn:microsoft.com/office/officeart/2005/8/layout/orgChart1"/>
    <dgm:cxn modelId="{ED7400CD-0ECB-43F6-BB35-78EF4C0068B8}" type="presOf" srcId="{E33DADD9-3938-4241-8D7E-FCBA56E22FBD}" destId="{1DB22855-C494-47A0-BDF0-EC834DFC48DE}" srcOrd="0" destOrd="0" presId="urn:microsoft.com/office/officeart/2005/8/layout/orgChart1"/>
    <dgm:cxn modelId="{7EBF60CD-C2DD-4381-B47A-6E14B9CD008F}" type="presOf" srcId="{E9CD7862-1CED-4B37-BE4C-DA144B54A103}" destId="{A4899D54-4F13-4D28-9F51-196CC627137A}" srcOrd="1" destOrd="0" presId="urn:microsoft.com/office/officeart/2005/8/layout/orgChart1"/>
    <dgm:cxn modelId="{6B3635CE-2C85-4D06-ADAA-58561051094E}" type="presOf" srcId="{0A8457B5-7135-4460-9FFC-13A26079B1FF}" destId="{5852813E-DF1B-48A1-BE9C-44CB474C2245}" srcOrd="0" destOrd="0" presId="urn:microsoft.com/office/officeart/2005/8/layout/orgChart1"/>
    <dgm:cxn modelId="{C0DF7ED7-05E4-415B-87ED-7E6B8FD8E5F6}" srcId="{1F1673D2-A7AF-452F-B97E-8D4C43258CF9}" destId="{D62ECB63-9B9B-47F2-837D-797B6D024D10}" srcOrd="3" destOrd="0" parTransId="{67BDD157-832C-4C59-9855-784C89492D9C}" sibTransId="{B2A94531-DC8F-4735-B794-B864FB7398D1}"/>
    <dgm:cxn modelId="{0E6886E1-9EA0-40A4-A134-8490A033F446}" type="presOf" srcId="{B4AAC4F7-7DF5-4BEE-AC0E-47FC0518FE5E}" destId="{ACD82E1D-44DC-4D52-9B6A-93305E19C5F3}" srcOrd="0" destOrd="0" presId="urn:microsoft.com/office/officeart/2005/8/layout/orgChart1"/>
    <dgm:cxn modelId="{72E026E3-E5D8-4595-9ABD-90B91A0769AC}" type="presOf" srcId="{999C3899-12B4-46DA-946B-20C734CAD35E}" destId="{E98AB4EC-36C6-47C8-9231-1324D19740D8}" srcOrd="0" destOrd="0" presId="urn:microsoft.com/office/officeart/2005/8/layout/orgChart1"/>
    <dgm:cxn modelId="{C2C4A8E3-3B6D-401C-AAD1-CEBC0E007E0C}" srcId="{D62ECB63-9B9B-47F2-837D-797B6D024D10}" destId="{7645EDF3-0939-415F-B710-E47525DAD11D}" srcOrd="1" destOrd="0" parTransId="{15D39D8B-9C17-4155-A299-1A90F455641E}" sibTransId="{6D7FC3EB-6363-49B3-B2A5-24E2FE1EE7FF}"/>
    <dgm:cxn modelId="{F04DF1E4-AC05-4657-865F-99FDCA15272F}" type="presOf" srcId="{5A06760F-DDE9-4200-8553-2D7348A12A6E}" destId="{05B19175-3BCD-4D82-BCDB-F41AC1305C9B}" srcOrd="0" destOrd="0" presId="urn:microsoft.com/office/officeart/2005/8/layout/orgChart1"/>
    <dgm:cxn modelId="{254E9EE7-6BFA-4B34-B28D-D7C050A00C6B}" type="presOf" srcId="{FD007C62-0A8F-47E8-A23C-823DE0F8FAD0}" destId="{6AAAA599-3995-4A78-AEF2-92624ED5E7A4}" srcOrd="0" destOrd="0" presId="urn:microsoft.com/office/officeart/2005/8/layout/orgChart1"/>
    <dgm:cxn modelId="{EB602AE9-F0E0-468A-AB11-71AF4C909109}" type="presOf" srcId="{59422512-5D80-4BE5-9C53-13B1D6CD8709}" destId="{DFE9F95A-52C9-45C5-BB59-6FB28EE54F31}" srcOrd="0" destOrd="0" presId="urn:microsoft.com/office/officeart/2005/8/layout/orgChart1"/>
    <dgm:cxn modelId="{8FBFB5EA-5E0D-4D69-9582-0B875DF733F7}" srcId="{956E8AC7-76F3-45AA-94A5-29F22FCB6590}" destId="{22847ACA-33C1-4988-8C4F-E742173332EB}" srcOrd="0" destOrd="0" parTransId="{368B749D-A17C-4828-8D3D-77F753B383AD}" sibTransId="{49340F1D-7B20-4320-A25C-7DC21B6851FE}"/>
    <dgm:cxn modelId="{F9CA37EB-DFF9-4AF8-9273-542545E01ABE}" type="presOf" srcId="{9341B34B-A2E1-4EBF-8D9C-BE761512E93F}" destId="{BF5ED9D9-34E4-47BD-AA49-41BE600D7313}" srcOrd="0" destOrd="0" presId="urn:microsoft.com/office/officeart/2005/8/layout/orgChart1"/>
    <dgm:cxn modelId="{4AE5E6EF-F6FA-49DA-878A-2CB43E18E731}" type="presOf" srcId="{67BDD157-832C-4C59-9855-784C89492D9C}" destId="{C5317E39-6E1F-426A-AB4F-AC04E3C4EC75}" srcOrd="0" destOrd="0" presId="urn:microsoft.com/office/officeart/2005/8/layout/orgChart1"/>
    <dgm:cxn modelId="{C311E6F1-1FAE-4B1B-9692-4FCD9EF9336C}" type="presOf" srcId="{318E6A5A-0965-4D38-962C-A3029235A4AA}" destId="{8A9805B4-65A3-4007-910D-53C0CECD1B7C}" srcOrd="0" destOrd="0" presId="urn:microsoft.com/office/officeart/2005/8/layout/orgChart1"/>
    <dgm:cxn modelId="{A3AC22F3-CE91-4347-81C4-F57564CD851C}" srcId="{1F1673D2-A7AF-452F-B97E-8D4C43258CF9}" destId="{956E8AC7-76F3-45AA-94A5-29F22FCB6590}" srcOrd="1" destOrd="0" parTransId="{D9A430A9-7CA8-413A-BF94-F4D58BAC2B8D}" sibTransId="{AB3279E8-81CA-4BD3-9612-2CA31EE1DFF1}"/>
    <dgm:cxn modelId="{A76CB9F4-33CE-4104-B4AB-A4CC720B8D89}" type="presOf" srcId="{85B141C6-B557-4F83-AAE0-6293ABFD8888}" destId="{2675F330-C680-4D17-8AEE-49840396CEE3}" srcOrd="0" destOrd="0" presId="urn:microsoft.com/office/officeart/2005/8/layout/orgChart1"/>
    <dgm:cxn modelId="{F34504F6-0D64-4809-9609-6A260DCF7F06}" type="presOf" srcId="{1D24171E-5FD7-4E2A-A699-1CBD9F5D9005}" destId="{99FBA232-D5F3-4F03-ACAE-CDE1829855A4}" srcOrd="0" destOrd="0" presId="urn:microsoft.com/office/officeart/2005/8/layout/orgChart1"/>
    <dgm:cxn modelId="{330D00FB-B6AF-4575-A4C1-3071C096BDFE}" type="presOf" srcId="{42522506-6A49-49FD-9D9D-ACBDFBA04A4A}" destId="{C3221F05-0F98-40CE-8E21-719B2177B77B}" srcOrd="0" destOrd="0" presId="urn:microsoft.com/office/officeart/2005/8/layout/orgChart1"/>
    <dgm:cxn modelId="{D7C91FFB-23BF-4171-A209-111A39DF69C7}" type="presOf" srcId="{DB2DCCC2-3A68-4511-BE53-75AA77DDAC87}" destId="{CA6F3606-D214-4A30-8032-3893AF3EDCC1}" srcOrd="1" destOrd="0" presId="urn:microsoft.com/office/officeart/2005/8/layout/orgChart1"/>
    <dgm:cxn modelId="{5A1496FF-9145-4A51-8816-AD158649886F}" type="presOf" srcId="{D4E77AFD-233C-47D2-B5FC-6A5E47173A52}" destId="{502949AD-87E8-4303-9295-C304B47AE835}" srcOrd="1" destOrd="0" presId="urn:microsoft.com/office/officeart/2005/8/layout/orgChart1"/>
    <dgm:cxn modelId="{51063893-2D79-4E2F-ABA0-58688A3B0BA3}" type="presParOf" srcId="{BF5ED9D9-34E4-47BD-AA49-41BE600D7313}" destId="{744DDABD-D115-4901-9E0D-D49421983C6A}" srcOrd="0" destOrd="0" presId="urn:microsoft.com/office/officeart/2005/8/layout/orgChart1"/>
    <dgm:cxn modelId="{2B370EB1-D930-4684-A498-11A9A3ADAEAC}" type="presParOf" srcId="{744DDABD-D115-4901-9E0D-D49421983C6A}" destId="{D54B49D1-440C-4C04-A19F-D6380E3CFBA1}" srcOrd="0" destOrd="0" presId="urn:microsoft.com/office/officeart/2005/8/layout/orgChart1"/>
    <dgm:cxn modelId="{4E7AD84F-28B5-43F7-B050-AC57FF1D863F}" type="presParOf" srcId="{D54B49D1-440C-4C04-A19F-D6380E3CFBA1}" destId="{EA85D966-5C0C-48A9-9569-FF4970687AD3}" srcOrd="0" destOrd="0" presId="urn:microsoft.com/office/officeart/2005/8/layout/orgChart1"/>
    <dgm:cxn modelId="{595FADA6-35E1-4436-8C60-8AD865C5EE30}" type="presParOf" srcId="{D54B49D1-440C-4C04-A19F-D6380E3CFBA1}" destId="{2C30F4F9-578C-4FDF-AC2D-D8961D9967CE}" srcOrd="1" destOrd="0" presId="urn:microsoft.com/office/officeart/2005/8/layout/orgChart1"/>
    <dgm:cxn modelId="{9728140C-8A6B-4757-A1C0-EAC2C540AB7F}" type="presParOf" srcId="{744DDABD-D115-4901-9E0D-D49421983C6A}" destId="{D4277DA9-28FC-4A73-98E2-93AF15E51632}" srcOrd="1" destOrd="0" presId="urn:microsoft.com/office/officeart/2005/8/layout/orgChart1"/>
    <dgm:cxn modelId="{B40A8420-C9C5-4F05-A676-B2AC5AFB7160}" type="presParOf" srcId="{D4277DA9-28FC-4A73-98E2-93AF15E51632}" destId="{99FBA232-D5F3-4F03-ACAE-CDE1829855A4}" srcOrd="0" destOrd="0" presId="urn:microsoft.com/office/officeart/2005/8/layout/orgChart1"/>
    <dgm:cxn modelId="{596F0CAD-786C-44B4-B549-E633FDF10C00}" type="presParOf" srcId="{D4277DA9-28FC-4A73-98E2-93AF15E51632}" destId="{D3A1CEF0-CAE0-4B7B-9E32-A637C9A3DA3A}" srcOrd="1" destOrd="0" presId="urn:microsoft.com/office/officeart/2005/8/layout/orgChart1"/>
    <dgm:cxn modelId="{20D5A92C-2D7A-4E0D-B3E1-64523B29853E}" type="presParOf" srcId="{D3A1CEF0-CAE0-4B7B-9E32-A637C9A3DA3A}" destId="{8A6AD269-E56E-45F4-B0A1-9177404956A5}" srcOrd="0" destOrd="0" presId="urn:microsoft.com/office/officeart/2005/8/layout/orgChart1"/>
    <dgm:cxn modelId="{94FF5649-E275-4032-94E5-F909553983C7}" type="presParOf" srcId="{8A6AD269-E56E-45F4-B0A1-9177404956A5}" destId="{DFE9F95A-52C9-45C5-BB59-6FB28EE54F31}" srcOrd="0" destOrd="0" presId="urn:microsoft.com/office/officeart/2005/8/layout/orgChart1"/>
    <dgm:cxn modelId="{2C49BD4F-0388-422D-B723-0D116E686DF6}" type="presParOf" srcId="{8A6AD269-E56E-45F4-B0A1-9177404956A5}" destId="{083F726E-CFC2-416A-B263-2F0BC6D0837B}" srcOrd="1" destOrd="0" presId="urn:microsoft.com/office/officeart/2005/8/layout/orgChart1"/>
    <dgm:cxn modelId="{7932D5E3-D8B9-4269-B230-018CD35FBFE5}" type="presParOf" srcId="{D3A1CEF0-CAE0-4B7B-9E32-A637C9A3DA3A}" destId="{1005892D-33D7-4C25-B064-21D0427C04B5}" srcOrd="1" destOrd="0" presId="urn:microsoft.com/office/officeart/2005/8/layout/orgChart1"/>
    <dgm:cxn modelId="{6CD590FB-1DDA-41FF-BB49-276B8BB02BC3}" type="presParOf" srcId="{1005892D-33D7-4C25-B064-21D0427C04B5}" destId="{025BD337-CB09-4288-B102-7A074717CAEA}" srcOrd="0" destOrd="0" presId="urn:microsoft.com/office/officeart/2005/8/layout/orgChart1"/>
    <dgm:cxn modelId="{A17E653D-9321-4BE3-B1E2-B30B142DDE96}" type="presParOf" srcId="{1005892D-33D7-4C25-B064-21D0427C04B5}" destId="{EF65629B-F066-479D-A54D-38BB7BA23C67}" srcOrd="1" destOrd="0" presId="urn:microsoft.com/office/officeart/2005/8/layout/orgChart1"/>
    <dgm:cxn modelId="{16F7D969-E844-4995-971A-3BA3BFEBEA5F}" type="presParOf" srcId="{EF65629B-F066-479D-A54D-38BB7BA23C67}" destId="{EFF6D2F4-87A6-4E4C-872D-02671E3E8603}" srcOrd="0" destOrd="0" presId="urn:microsoft.com/office/officeart/2005/8/layout/orgChart1"/>
    <dgm:cxn modelId="{874A0F45-3A3D-49DF-8B48-D3D4E44A2CB0}" type="presParOf" srcId="{EFF6D2F4-87A6-4E4C-872D-02671E3E8603}" destId="{C3221F05-0F98-40CE-8E21-719B2177B77B}" srcOrd="0" destOrd="0" presId="urn:microsoft.com/office/officeart/2005/8/layout/orgChart1"/>
    <dgm:cxn modelId="{2A3275BD-304F-45BC-98E8-91AD72F9E958}" type="presParOf" srcId="{EFF6D2F4-87A6-4E4C-872D-02671E3E8603}" destId="{13EE58C2-B282-4BCB-948A-AB5D96B92F43}" srcOrd="1" destOrd="0" presId="urn:microsoft.com/office/officeart/2005/8/layout/orgChart1"/>
    <dgm:cxn modelId="{834DB5F3-3EC7-4345-A58B-EA0159BBCAD9}" type="presParOf" srcId="{EF65629B-F066-479D-A54D-38BB7BA23C67}" destId="{62BF1C0A-489B-4387-A2F0-CDC873A805D7}" srcOrd="1" destOrd="0" presId="urn:microsoft.com/office/officeart/2005/8/layout/orgChart1"/>
    <dgm:cxn modelId="{350D980F-7942-47F3-8190-3FD6539CA84D}" type="presParOf" srcId="{EF65629B-F066-479D-A54D-38BB7BA23C67}" destId="{1CC4704C-273B-4D01-B9F1-1D1B44D1FC62}" srcOrd="2" destOrd="0" presId="urn:microsoft.com/office/officeart/2005/8/layout/orgChart1"/>
    <dgm:cxn modelId="{E48A8A0C-B8CE-48A3-9C82-E03410D694EE}" type="presParOf" srcId="{1005892D-33D7-4C25-B064-21D0427C04B5}" destId="{8A9805B4-65A3-4007-910D-53C0CECD1B7C}" srcOrd="2" destOrd="0" presId="urn:microsoft.com/office/officeart/2005/8/layout/orgChart1"/>
    <dgm:cxn modelId="{847F25AD-8853-42E7-B0E4-352E75812BB4}" type="presParOf" srcId="{1005892D-33D7-4C25-B064-21D0427C04B5}" destId="{83F26BEF-07DB-4C22-9A27-2A50AEF49096}" srcOrd="3" destOrd="0" presId="urn:microsoft.com/office/officeart/2005/8/layout/orgChart1"/>
    <dgm:cxn modelId="{0490296B-113C-4B26-B48E-2A40FCECD03A}" type="presParOf" srcId="{83F26BEF-07DB-4C22-9A27-2A50AEF49096}" destId="{CEED6890-E5E6-4EAE-A1BE-51A0EC96E897}" srcOrd="0" destOrd="0" presId="urn:microsoft.com/office/officeart/2005/8/layout/orgChart1"/>
    <dgm:cxn modelId="{BD2DEA69-F0FD-48DF-8C1D-5E120E1DC7BF}" type="presParOf" srcId="{CEED6890-E5E6-4EAE-A1BE-51A0EC96E897}" destId="{3C71E7D0-4AE6-4D15-9252-DAEE4E652995}" srcOrd="0" destOrd="0" presId="urn:microsoft.com/office/officeart/2005/8/layout/orgChart1"/>
    <dgm:cxn modelId="{1F734268-90E4-4B78-904B-D83B45F8B105}" type="presParOf" srcId="{CEED6890-E5E6-4EAE-A1BE-51A0EC96E897}" destId="{8ECF4985-2FB8-4D78-A7EB-C0D28C76C384}" srcOrd="1" destOrd="0" presId="urn:microsoft.com/office/officeart/2005/8/layout/orgChart1"/>
    <dgm:cxn modelId="{45781399-B19F-4501-B7AB-C9297E1C3C7F}" type="presParOf" srcId="{83F26BEF-07DB-4C22-9A27-2A50AEF49096}" destId="{201FF121-1AE8-4CB4-A3BA-80E419803A38}" srcOrd="1" destOrd="0" presId="urn:microsoft.com/office/officeart/2005/8/layout/orgChart1"/>
    <dgm:cxn modelId="{33C85718-CFEC-4882-B5B6-BF4AA6480800}" type="presParOf" srcId="{83F26BEF-07DB-4C22-9A27-2A50AEF49096}" destId="{4CD96415-1204-431B-9BB6-A6F695E58308}" srcOrd="2" destOrd="0" presId="urn:microsoft.com/office/officeart/2005/8/layout/orgChart1"/>
    <dgm:cxn modelId="{1498A7BC-0F23-4F11-B734-F7BD10B2BC82}" type="presParOf" srcId="{1005892D-33D7-4C25-B064-21D0427C04B5}" destId="{05B19175-3BCD-4D82-BCDB-F41AC1305C9B}" srcOrd="4" destOrd="0" presId="urn:microsoft.com/office/officeart/2005/8/layout/orgChart1"/>
    <dgm:cxn modelId="{60801356-05A2-42A5-A10E-063FBD0F1716}" type="presParOf" srcId="{1005892D-33D7-4C25-B064-21D0427C04B5}" destId="{3D4083A5-4527-4F89-AA0A-B57633B5BBF3}" srcOrd="5" destOrd="0" presId="urn:microsoft.com/office/officeart/2005/8/layout/orgChart1"/>
    <dgm:cxn modelId="{C4FA504E-4F66-4FA0-AADB-967F134B235D}" type="presParOf" srcId="{3D4083A5-4527-4F89-AA0A-B57633B5BBF3}" destId="{3441FD3D-A1AE-4A39-BDDA-4CE971884ED2}" srcOrd="0" destOrd="0" presId="urn:microsoft.com/office/officeart/2005/8/layout/orgChart1"/>
    <dgm:cxn modelId="{1A6B705C-ABE8-4173-8AD4-A8090F49D985}" type="presParOf" srcId="{3441FD3D-A1AE-4A39-BDDA-4CE971884ED2}" destId="{A629D051-41C3-4006-AF7A-F7E3AB6F3723}" srcOrd="0" destOrd="0" presId="urn:microsoft.com/office/officeart/2005/8/layout/orgChart1"/>
    <dgm:cxn modelId="{763A13AB-99E5-4227-B2DD-A622ABADC011}" type="presParOf" srcId="{3441FD3D-A1AE-4A39-BDDA-4CE971884ED2}" destId="{A54E67F4-B068-418A-B99C-0B5125495C14}" srcOrd="1" destOrd="0" presId="urn:microsoft.com/office/officeart/2005/8/layout/orgChart1"/>
    <dgm:cxn modelId="{EAE2246E-3D88-4F24-8735-5FAB6812806F}" type="presParOf" srcId="{3D4083A5-4527-4F89-AA0A-B57633B5BBF3}" destId="{CE4D2A51-26BE-406E-8D45-1580FFCA0084}" srcOrd="1" destOrd="0" presId="urn:microsoft.com/office/officeart/2005/8/layout/orgChart1"/>
    <dgm:cxn modelId="{E070E01F-B25A-433C-AD0D-723EA146C42A}" type="presParOf" srcId="{3D4083A5-4527-4F89-AA0A-B57633B5BBF3}" destId="{1023F961-951B-470B-921F-EBF691BB52FE}" srcOrd="2" destOrd="0" presId="urn:microsoft.com/office/officeart/2005/8/layout/orgChart1"/>
    <dgm:cxn modelId="{713E75D0-588F-4EC8-B320-AFD6EAF318EA}" type="presParOf" srcId="{1005892D-33D7-4C25-B064-21D0427C04B5}" destId="{A02A8E86-4FFD-4529-8370-17648DBA64A8}" srcOrd="6" destOrd="0" presId="urn:microsoft.com/office/officeart/2005/8/layout/orgChart1"/>
    <dgm:cxn modelId="{E572FE03-62B5-4CC1-A207-939EDF277A79}" type="presParOf" srcId="{1005892D-33D7-4C25-B064-21D0427C04B5}" destId="{7E2C5A39-DF82-4064-9477-8357E71E0992}" srcOrd="7" destOrd="0" presId="urn:microsoft.com/office/officeart/2005/8/layout/orgChart1"/>
    <dgm:cxn modelId="{E7DE9D5C-BAB0-4B1A-933D-3240D8A95FAB}" type="presParOf" srcId="{7E2C5A39-DF82-4064-9477-8357E71E0992}" destId="{3A22394D-A553-4B4C-B9EF-67D9EDCCB5BB}" srcOrd="0" destOrd="0" presId="urn:microsoft.com/office/officeart/2005/8/layout/orgChart1"/>
    <dgm:cxn modelId="{2F225A83-68BD-4E96-86BC-C6B0650F9409}" type="presParOf" srcId="{3A22394D-A553-4B4C-B9EF-67D9EDCCB5BB}" destId="{D99D3DFD-9455-4D0E-AD0F-DDAC97404BCA}" srcOrd="0" destOrd="0" presId="urn:microsoft.com/office/officeart/2005/8/layout/orgChart1"/>
    <dgm:cxn modelId="{FEDE5555-A947-4B5C-9652-1B8BD35648DA}" type="presParOf" srcId="{3A22394D-A553-4B4C-B9EF-67D9EDCCB5BB}" destId="{1AF2723E-9DC8-4044-AD38-E34CEA455ECF}" srcOrd="1" destOrd="0" presId="urn:microsoft.com/office/officeart/2005/8/layout/orgChart1"/>
    <dgm:cxn modelId="{498C13A5-0A25-4217-B8CE-B8F5A47CB743}" type="presParOf" srcId="{7E2C5A39-DF82-4064-9477-8357E71E0992}" destId="{FAC10363-6335-4318-A6D0-2EDC94B98B04}" srcOrd="1" destOrd="0" presId="urn:microsoft.com/office/officeart/2005/8/layout/orgChart1"/>
    <dgm:cxn modelId="{90154E14-36D7-41DA-9485-7DE55B5B6D21}" type="presParOf" srcId="{7E2C5A39-DF82-4064-9477-8357E71E0992}" destId="{B9F4A820-4E39-4E4B-9AE3-62FA3D5EB33C}" srcOrd="2" destOrd="0" presId="urn:microsoft.com/office/officeart/2005/8/layout/orgChart1"/>
    <dgm:cxn modelId="{A3DDBF01-2838-4577-ABB5-D2AEA256CE81}" type="presParOf" srcId="{D3A1CEF0-CAE0-4B7B-9E32-A637C9A3DA3A}" destId="{72AE37AD-D433-4689-A8C6-28C295A4DC97}" srcOrd="2" destOrd="0" presId="urn:microsoft.com/office/officeart/2005/8/layout/orgChart1"/>
    <dgm:cxn modelId="{8DB55E94-7D40-41FE-8EED-33F9A440E60E}" type="presParOf" srcId="{D4277DA9-28FC-4A73-98E2-93AF15E51632}" destId="{0536670D-5302-4122-A090-75C07EF89B6F}" srcOrd="2" destOrd="0" presId="urn:microsoft.com/office/officeart/2005/8/layout/orgChart1"/>
    <dgm:cxn modelId="{2C90248B-8C50-449B-96F9-B90EE1FE55DA}" type="presParOf" srcId="{D4277DA9-28FC-4A73-98E2-93AF15E51632}" destId="{F9F7645F-31A8-44DA-AAF2-737718C811A6}" srcOrd="3" destOrd="0" presId="urn:microsoft.com/office/officeart/2005/8/layout/orgChart1"/>
    <dgm:cxn modelId="{69733CDE-49CF-418F-8B7C-088ADFE11DD4}" type="presParOf" srcId="{F9F7645F-31A8-44DA-AAF2-737718C811A6}" destId="{30B42B13-75A3-4F11-94E4-B0933043E65D}" srcOrd="0" destOrd="0" presId="urn:microsoft.com/office/officeart/2005/8/layout/orgChart1"/>
    <dgm:cxn modelId="{A7257DB5-C2D8-4A3D-A6AC-C4940C033AA9}" type="presParOf" srcId="{30B42B13-75A3-4F11-94E4-B0933043E65D}" destId="{20A450D8-0752-4BEE-AD4D-ADA45371B21E}" srcOrd="0" destOrd="0" presId="urn:microsoft.com/office/officeart/2005/8/layout/orgChart1"/>
    <dgm:cxn modelId="{DF1C0EFB-B0DF-4ACE-869F-5E573E1A1E29}" type="presParOf" srcId="{30B42B13-75A3-4F11-94E4-B0933043E65D}" destId="{690D6AF9-9F69-41DD-84CA-26FC803C2EAB}" srcOrd="1" destOrd="0" presId="urn:microsoft.com/office/officeart/2005/8/layout/orgChart1"/>
    <dgm:cxn modelId="{B36463E8-1D12-4663-B916-DFCB9EF70D1B}" type="presParOf" srcId="{F9F7645F-31A8-44DA-AAF2-737718C811A6}" destId="{B774B755-4424-467B-8B60-D6CAAC958FF3}" srcOrd="1" destOrd="0" presId="urn:microsoft.com/office/officeart/2005/8/layout/orgChart1"/>
    <dgm:cxn modelId="{477D630A-05CC-481B-AAA5-D8FF6BB61E67}" type="presParOf" srcId="{B774B755-4424-467B-8B60-D6CAAC958FF3}" destId="{7C8E1DCB-6736-4769-B639-814E7ED98C4D}" srcOrd="0" destOrd="0" presId="urn:microsoft.com/office/officeart/2005/8/layout/orgChart1"/>
    <dgm:cxn modelId="{8CD61015-12AF-4ABF-85B6-060963F4EBC3}" type="presParOf" srcId="{B774B755-4424-467B-8B60-D6CAAC958FF3}" destId="{AC327DE7-05A0-4AD6-9957-583B9F5A5A27}" srcOrd="1" destOrd="0" presId="urn:microsoft.com/office/officeart/2005/8/layout/orgChart1"/>
    <dgm:cxn modelId="{BE1ACAEA-CE24-44BB-8D0D-A0D97C2FEB66}" type="presParOf" srcId="{AC327DE7-05A0-4AD6-9957-583B9F5A5A27}" destId="{B9A6B766-72AA-47E2-817C-FABB464FDF8F}" srcOrd="0" destOrd="0" presId="urn:microsoft.com/office/officeart/2005/8/layout/orgChart1"/>
    <dgm:cxn modelId="{F36BB0C2-3AAA-4225-B5D6-75E1206AA9A4}" type="presParOf" srcId="{B9A6B766-72AA-47E2-817C-FABB464FDF8F}" destId="{E28D40A9-B233-46C4-ADDB-B12D6478EF04}" srcOrd="0" destOrd="0" presId="urn:microsoft.com/office/officeart/2005/8/layout/orgChart1"/>
    <dgm:cxn modelId="{DF5CA2E8-7B8A-4E37-AA91-A82EAC60182B}" type="presParOf" srcId="{B9A6B766-72AA-47E2-817C-FABB464FDF8F}" destId="{78307901-C62E-4A67-BCB9-4365CFDDD809}" srcOrd="1" destOrd="0" presId="urn:microsoft.com/office/officeart/2005/8/layout/orgChart1"/>
    <dgm:cxn modelId="{9F75BA5B-197C-4396-9110-A3EE32AEA724}" type="presParOf" srcId="{AC327DE7-05A0-4AD6-9957-583B9F5A5A27}" destId="{E6DB6CD2-2B02-4EC6-92FD-CC1F40BF8038}" srcOrd="1" destOrd="0" presId="urn:microsoft.com/office/officeart/2005/8/layout/orgChart1"/>
    <dgm:cxn modelId="{1A6A647F-6D7E-4508-BE33-A8FC76C7ECDF}" type="presParOf" srcId="{AC327DE7-05A0-4AD6-9957-583B9F5A5A27}" destId="{D21ACA7A-D303-4B86-8C89-96C2F3277DEC}" srcOrd="2" destOrd="0" presId="urn:microsoft.com/office/officeart/2005/8/layout/orgChart1"/>
    <dgm:cxn modelId="{826B0164-9A50-45E5-99B8-A59A4500FB5A}" type="presParOf" srcId="{B774B755-4424-467B-8B60-D6CAAC958FF3}" destId="{E98AB4EC-36C6-47C8-9231-1324D19740D8}" srcOrd="2" destOrd="0" presId="urn:microsoft.com/office/officeart/2005/8/layout/orgChart1"/>
    <dgm:cxn modelId="{CD3B8F5D-8E89-4647-ABD8-8B3B661F2F84}" type="presParOf" srcId="{B774B755-4424-467B-8B60-D6CAAC958FF3}" destId="{D30C608E-9AA5-4F24-825B-573F29B15D5F}" srcOrd="3" destOrd="0" presId="urn:microsoft.com/office/officeart/2005/8/layout/orgChart1"/>
    <dgm:cxn modelId="{6DC11A2A-5182-4DB9-9071-C32BD56C853F}" type="presParOf" srcId="{D30C608E-9AA5-4F24-825B-573F29B15D5F}" destId="{BB963EBB-3FE2-4F6F-BC4B-E36684E39984}" srcOrd="0" destOrd="0" presId="urn:microsoft.com/office/officeart/2005/8/layout/orgChart1"/>
    <dgm:cxn modelId="{795C3B44-A8EE-476C-957D-7C3042000478}" type="presParOf" srcId="{BB963EBB-3FE2-4F6F-BC4B-E36684E39984}" destId="{46E47E6B-E1FA-4693-96A4-EAE08A145DBA}" srcOrd="0" destOrd="0" presId="urn:microsoft.com/office/officeart/2005/8/layout/orgChart1"/>
    <dgm:cxn modelId="{9A892C49-2F49-48EB-896F-5383E6C3C670}" type="presParOf" srcId="{BB963EBB-3FE2-4F6F-BC4B-E36684E39984}" destId="{07CFDB07-09E8-430C-AA38-C4E157D87DF7}" srcOrd="1" destOrd="0" presId="urn:microsoft.com/office/officeart/2005/8/layout/orgChart1"/>
    <dgm:cxn modelId="{A7927ED0-FA2D-4B70-9B70-3A2366599175}" type="presParOf" srcId="{D30C608E-9AA5-4F24-825B-573F29B15D5F}" destId="{889DA4B3-8F7A-4683-9E3C-65DCD0EDDFC0}" srcOrd="1" destOrd="0" presId="urn:microsoft.com/office/officeart/2005/8/layout/orgChart1"/>
    <dgm:cxn modelId="{5F77AB28-9581-4429-B2BF-0EAA679C9EA0}" type="presParOf" srcId="{D30C608E-9AA5-4F24-825B-573F29B15D5F}" destId="{427B7D3E-CED2-4B43-8B02-1548D3AD6587}" srcOrd="2" destOrd="0" presId="urn:microsoft.com/office/officeart/2005/8/layout/orgChart1"/>
    <dgm:cxn modelId="{0AD54D2A-D6FB-4D79-990C-5BE57DA28873}" type="presParOf" srcId="{B774B755-4424-467B-8B60-D6CAAC958FF3}" destId="{90BEA0FC-B1CC-4784-AF6C-A0730E2E580E}" srcOrd="4" destOrd="0" presId="urn:microsoft.com/office/officeart/2005/8/layout/orgChart1"/>
    <dgm:cxn modelId="{8DDDA410-C5EF-47B6-A733-F44A72F71C79}" type="presParOf" srcId="{B774B755-4424-467B-8B60-D6CAAC958FF3}" destId="{15F99C83-453E-46CC-808E-ED6DE085A9AC}" srcOrd="5" destOrd="0" presId="urn:microsoft.com/office/officeart/2005/8/layout/orgChart1"/>
    <dgm:cxn modelId="{556C1411-96AB-449C-8F15-429DBD80F455}" type="presParOf" srcId="{15F99C83-453E-46CC-808E-ED6DE085A9AC}" destId="{0B230715-9110-4F35-A48D-F3993D27903F}" srcOrd="0" destOrd="0" presId="urn:microsoft.com/office/officeart/2005/8/layout/orgChart1"/>
    <dgm:cxn modelId="{B09868F2-DA6C-4262-9273-3FE0C2C465F0}" type="presParOf" srcId="{0B230715-9110-4F35-A48D-F3993D27903F}" destId="{11FCE601-F302-4094-8483-90825D3DB9DE}" srcOrd="0" destOrd="0" presId="urn:microsoft.com/office/officeart/2005/8/layout/orgChart1"/>
    <dgm:cxn modelId="{6DE40C9E-BCF1-4FE3-860A-CB8517AF6ABD}" type="presParOf" srcId="{0B230715-9110-4F35-A48D-F3993D27903F}" destId="{2DFFB6D9-385F-40D1-96F2-AE6985C2D19D}" srcOrd="1" destOrd="0" presId="urn:microsoft.com/office/officeart/2005/8/layout/orgChart1"/>
    <dgm:cxn modelId="{E412C67D-B995-4123-9736-556E37347331}" type="presParOf" srcId="{15F99C83-453E-46CC-808E-ED6DE085A9AC}" destId="{B7AE22C9-9F75-4312-AC82-29CF86291289}" srcOrd="1" destOrd="0" presId="urn:microsoft.com/office/officeart/2005/8/layout/orgChart1"/>
    <dgm:cxn modelId="{306F7B21-5AD8-4C59-A2F9-42A529D02C2F}" type="presParOf" srcId="{15F99C83-453E-46CC-808E-ED6DE085A9AC}" destId="{CF58428D-3169-45B6-AB3E-6A10EF1B91C2}" srcOrd="2" destOrd="0" presId="urn:microsoft.com/office/officeart/2005/8/layout/orgChart1"/>
    <dgm:cxn modelId="{3DA19B07-F7DF-4F11-920B-6E8E78FA47C1}" type="presParOf" srcId="{B774B755-4424-467B-8B60-D6CAAC958FF3}" destId="{C76BEE54-B2EF-4310-8818-971243134D05}" srcOrd="6" destOrd="0" presId="urn:microsoft.com/office/officeart/2005/8/layout/orgChart1"/>
    <dgm:cxn modelId="{FAF2FC5B-0C1D-4C48-894C-79773D19DD8B}" type="presParOf" srcId="{B774B755-4424-467B-8B60-D6CAAC958FF3}" destId="{BF24B2C3-9AF5-47A2-88F1-B6C086B8FA12}" srcOrd="7" destOrd="0" presId="urn:microsoft.com/office/officeart/2005/8/layout/orgChart1"/>
    <dgm:cxn modelId="{37AC89F0-82EB-45C8-99A2-6E896BB9401C}" type="presParOf" srcId="{BF24B2C3-9AF5-47A2-88F1-B6C086B8FA12}" destId="{0E339BBA-6C36-4AEE-A576-98207012CBC0}" srcOrd="0" destOrd="0" presId="urn:microsoft.com/office/officeart/2005/8/layout/orgChart1"/>
    <dgm:cxn modelId="{DEA8742A-8E4D-4D25-B870-3926C2EB8708}" type="presParOf" srcId="{0E339BBA-6C36-4AEE-A576-98207012CBC0}" destId="{AA60E79D-DB18-4B51-9EA8-40ECF00C50D8}" srcOrd="0" destOrd="0" presId="urn:microsoft.com/office/officeart/2005/8/layout/orgChart1"/>
    <dgm:cxn modelId="{3878877F-77F2-42E6-BC85-0C78B58DF19F}" type="presParOf" srcId="{0E339BBA-6C36-4AEE-A576-98207012CBC0}" destId="{4BAFC5D6-8753-4CB6-8269-19E32F474DDB}" srcOrd="1" destOrd="0" presId="urn:microsoft.com/office/officeart/2005/8/layout/orgChart1"/>
    <dgm:cxn modelId="{CCB72979-F4B3-46E2-BAC6-E7F3DBB0B58A}" type="presParOf" srcId="{BF24B2C3-9AF5-47A2-88F1-B6C086B8FA12}" destId="{6A5DEFC1-E20E-46BA-8B67-BFF51CD9FD29}" srcOrd="1" destOrd="0" presId="urn:microsoft.com/office/officeart/2005/8/layout/orgChart1"/>
    <dgm:cxn modelId="{CF3EE87F-07AD-4758-B264-6294013A280A}" type="presParOf" srcId="{BF24B2C3-9AF5-47A2-88F1-B6C086B8FA12}" destId="{7D29926A-AA04-42FF-A267-FF1F4E9B51B5}" srcOrd="2" destOrd="0" presId="urn:microsoft.com/office/officeart/2005/8/layout/orgChart1"/>
    <dgm:cxn modelId="{DE227FB4-6A81-40AF-8325-5E32B0BE2B89}" type="presParOf" srcId="{F9F7645F-31A8-44DA-AAF2-737718C811A6}" destId="{DB38547F-AECD-423C-89FF-4EF14971F6A7}" srcOrd="2" destOrd="0" presId="urn:microsoft.com/office/officeart/2005/8/layout/orgChart1"/>
    <dgm:cxn modelId="{D48BC0DA-DBD8-4FFC-AED7-2620DDEACEBF}" type="presParOf" srcId="{D4277DA9-28FC-4A73-98E2-93AF15E51632}" destId="{829716D1-776C-4058-8F77-77A739AA4F94}" srcOrd="4" destOrd="0" presId="urn:microsoft.com/office/officeart/2005/8/layout/orgChart1"/>
    <dgm:cxn modelId="{BDAC1E41-7B99-4F8B-A200-9C1D2D3C4A4B}" type="presParOf" srcId="{D4277DA9-28FC-4A73-98E2-93AF15E51632}" destId="{504BFA19-812F-416F-B52A-D025B7433CE0}" srcOrd="5" destOrd="0" presId="urn:microsoft.com/office/officeart/2005/8/layout/orgChart1"/>
    <dgm:cxn modelId="{832D8924-6356-4DD5-A54A-5641759E30DD}" type="presParOf" srcId="{504BFA19-812F-416F-B52A-D025B7433CE0}" destId="{ADF02C55-9ABE-42C3-BC37-329212463F94}" srcOrd="0" destOrd="0" presId="urn:microsoft.com/office/officeart/2005/8/layout/orgChart1"/>
    <dgm:cxn modelId="{D0FAB94E-6BE2-402D-BE7D-8EC0958BF4A0}" type="presParOf" srcId="{ADF02C55-9ABE-42C3-BC37-329212463F94}" destId="{498BE3EF-7323-4330-9D90-BE1257E14901}" srcOrd="0" destOrd="0" presId="urn:microsoft.com/office/officeart/2005/8/layout/orgChart1"/>
    <dgm:cxn modelId="{8C61F148-391A-422C-BDF7-4B632C1D27E0}" type="presParOf" srcId="{ADF02C55-9ABE-42C3-BC37-329212463F94}" destId="{CA6F3606-D214-4A30-8032-3893AF3EDCC1}" srcOrd="1" destOrd="0" presId="urn:microsoft.com/office/officeart/2005/8/layout/orgChart1"/>
    <dgm:cxn modelId="{B2160BAB-52FD-4526-A36B-4B2D4BE72B40}" type="presParOf" srcId="{504BFA19-812F-416F-B52A-D025B7433CE0}" destId="{040A3C5F-58E9-4D9C-9788-E84A628863CA}" srcOrd="1" destOrd="0" presId="urn:microsoft.com/office/officeart/2005/8/layout/orgChart1"/>
    <dgm:cxn modelId="{6BA630E5-B083-4516-A5FE-59F95221F239}" type="presParOf" srcId="{040A3C5F-58E9-4D9C-9788-E84A628863CA}" destId="{5852813E-DF1B-48A1-BE9C-44CB474C2245}" srcOrd="0" destOrd="0" presId="urn:microsoft.com/office/officeart/2005/8/layout/orgChart1"/>
    <dgm:cxn modelId="{78425F3E-74E2-4A11-8723-005B6A6FCF72}" type="presParOf" srcId="{040A3C5F-58E9-4D9C-9788-E84A628863CA}" destId="{1615C052-E58D-4243-8A2D-587BDCEA132D}" srcOrd="1" destOrd="0" presId="urn:microsoft.com/office/officeart/2005/8/layout/orgChart1"/>
    <dgm:cxn modelId="{2AB27A9C-C27E-4E8E-AB78-4DC8880CBA56}" type="presParOf" srcId="{1615C052-E58D-4243-8A2D-587BDCEA132D}" destId="{6BB39ECC-7C1A-4D4F-9D65-C5CABFD976C0}" srcOrd="0" destOrd="0" presId="urn:microsoft.com/office/officeart/2005/8/layout/orgChart1"/>
    <dgm:cxn modelId="{E6CADD4E-F6FD-44BB-AD64-C766DD60C060}" type="presParOf" srcId="{6BB39ECC-7C1A-4D4F-9D65-C5CABFD976C0}" destId="{FC7BA793-D1B9-4DC5-A351-8DFEFF0F7F1B}" srcOrd="0" destOrd="0" presId="urn:microsoft.com/office/officeart/2005/8/layout/orgChart1"/>
    <dgm:cxn modelId="{4C9B0CC3-FCFD-4F21-A01F-33A79DA9EF6F}" type="presParOf" srcId="{6BB39ECC-7C1A-4D4F-9D65-C5CABFD976C0}" destId="{74774A4A-3F0C-4FF5-AF85-ADB91F1F4FEA}" srcOrd="1" destOrd="0" presId="urn:microsoft.com/office/officeart/2005/8/layout/orgChart1"/>
    <dgm:cxn modelId="{6445D479-EFA1-400E-BED0-425B6BB82BD5}" type="presParOf" srcId="{1615C052-E58D-4243-8A2D-587BDCEA132D}" destId="{095301CF-D248-4D73-952F-E85D566A161A}" srcOrd="1" destOrd="0" presId="urn:microsoft.com/office/officeart/2005/8/layout/orgChart1"/>
    <dgm:cxn modelId="{76837D0F-5590-49D3-B548-8CC36D2061C9}" type="presParOf" srcId="{1615C052-E58D-4243-8A2D-587BDCEA132D}" destId="{E2DE96F7-C44A-4166-B1A7-B74E01711E14}" srcOrd="2" destOrd="0" presId="urn:microsoft.com/office/officeart/2005/8/layout/orgChart1"/>
    <dgm:cxn modelId="{557085EE-316B-4637-834D-74179097EEFB}" type="presParOf" srcId="{040A3C5F-58E9-4D9C-9788-E84A628863CA}" destId="{6AAAA599-3995-4A78-AEF2-92624ED5E7A4}" srcOrd="2" destOrd="0" presId="urn:microsoft.com/office/officeart/2005/8/layout/orgChart1"/>
    <dgm:cxn modelId="{1B808146-8D34-4F65-984B-1206C752279F}" type="presParOf" srcId="{040A3C5F-58E9-4D9C-9788-E84A628863CA}" destId="{B70B72A0-48EE-445B-81B8-959390D85155}" srcOrd="3" destOrd="0" presId="urn:microsoft.com/office/officeart/2005/8/layout/orgChart1"/>
    <dgm:cxn modelId="{AA89CD3C-C69A-4196-B4FB-D072A099F2F2}" type="presParOf" srcId="{B70B72A0-48EE-445B-81B8-959390D85155}" destId="{60872963-0258-421F-8462-3AF45B537F6C}" srcOrd="0" destOrd="0" presId="urn:microsoft.com/office/officeart/2005/8/layout/orgChart1"/>
    <dgm:cxn modelId="{297C061D-0245-4B74-A958-BE26F7A4CE0D}" type="presParOf" srcId="{60872963-0258-421F-8462-3AF45B537F6C}" destId="{065EDE9D-5D0E-4066-9E35-597D8D512A9E}" srcOrd="0" destOrd="0" presId="urn:microsoft.com/office/officeart/2005/8/layout/orgChart1"/>
    <dgm:cxn modelId="{F2AD9DAD-8601-4052-8B03-EE2CD337243D}" type="presParOf" srcId="{60872963-0258-421F-8462-3AF45B537F6C}" destId="{83EF268D-AC6A-4A78-9AB1-6B1BCAFB5F6F}" srcOrd="1" destOrd="0" presId="urn:microsoft.com/office/officeart/2005/8/layout/orgChart1"/>
    <dgm:cxn modelId="{BC4F645C-3D4D-4C18-B2D2-9EA51BC7C2CD}" type="presParOf" srcId="{B70B72A0-48EE-445B-81B8-959390D85155}" destId="{323900C5-9362-4A47-B3D6-CB4631D69E2F}" srcOrd="1" destOrd="0" presId="urn:microsoft.com/office/officeart/2005/8/layout/orgChart1"/>
    <dgm:cxn modelId="{93D8A095-ED36-40D1-A259-474658C53CDC}" type="presParOf" srcId="{B70B72A0-48EE-445B-81B8-959390D85155}" destId="{4A454280-D515-41CB-85DB-E3981FA00186}" srcOrd="2" destOrd="0" presId="urn:microsoft.com/office/officeart/2005/8/layout/orgChart1"/>
    <dgm:cxn modelId="{B2ADB806-E8E2-4832-AD40-39093B764D8B}" type="presParOf" srcId="{040A3C5F-58E9-4D9C-9788-E84A628863CA}" destId="{5F4478CD-D43B-46B0-9C13-0D64551CA4C8}" srcOrd="4" destOrd="0" presId="urn:microsoft.com/office/officeart/2005/8/layout/orgChart1"/>
    <dgm:cxn modelId="{725D66D1-07CA-4E83-8DEA-311D6E5B4E5F}" type="presParOf" srcId="{040A3C5F-58E9-4D9C-9788-E84A628863CA}" destId="{E00AAC00-CF2B-47F1-A6F5-C85D307DFF84}" srcOrd="5" destOrd="0" presId="urn:microsoft.com/office/officeart/2005/8/layout/orgChart1"/>
    <dgm:cxn modelId="{9347770F-8C49-440D-AF62-829E6F2B3E9E}" type="presParOf" srcId="{E00AAC00-CF2B-47F1-A6F5-C85D307DFF84}" destId="{08CC70E6-A5C5-4802-B86D-A91440BADFEE}" srcOrd="0" destOrd="0" presId="urn:microsoft.com/office/officeart/2005/8/layout/orgChart1"/>
    <dgm:cxn modelId="{521AEC50-19CC-4A24-8AC0-264ECA5E6C4E}" type="presParOf" srcId="{08CC70E6-A5C5-4802-B86D-A91440BADFEE}" destId="{ACD82E1D-44DC-4D52-9B6A-93305E19C5F3}" srcOrd="0" destOrd="0" presId="urn:microsoft.com/office/officeart/2005/8/layout/orgChart1"/>
    <dgm:cxn modelId="{B0EE919B-05BC-4C90-811B-8BBB51CD6298}" type="presParOf" srcId="{08CC70E6-A5C5-4802-B86D-A91440BADFEE}" destId="{12CC29B9-9504-4E11-880C-B7238FC5547D}" srcOrd="1" destOrd="0" presId="urn:microsoft.com/office/officeart/2005/8/layout/orgChart1"/>
    <dgm:cxn modelId="{0587DD52-5DFF-491B-8889-1090CD4604CC}" type="presParOf" srcId="{E00AAC00-CF2B-47F1-A6F5-C85D307DFF84}" destId="{15B94464-65EB-4DC3-A7A7-6A164D947DD6}" srcOrd="1" destOrd="0" presId="urn:microsoft.com/office/officeart/2005/8/layout/orgChart1"/>
    <dgm:cxn modelId="{921C3CA9-74CA-4934-9A49-FBF135663CD8}" type="presParOf" srcId="{E00AAC00-CF2B-47F1-A6F5-C85D307DFF84}" destId="{885BF3DF-37DF-483C-9DCB-183AF3043D80}" srcOrd="2" destOrd="0" presId="urn:microsoft.com/office/officeart/2005/8/layout/orgChart1"/>
    <dgm:cxn modelId="{7B472FE7-550C-4D68-A792-282D6AFCA9E1}" type="presParOf" srcId="{040A3C5F-58E9-4D9C-9788-E84A628863CA}" destId="{8BE30840-2D73-4807-8838-92542070E27E}" srcOrd="6" destOrd="0" presId="urn:microsoft.com/office/officeart/2005/8/layout/orgChart1"/>
    <dgm:cxn modelId="{DBEFD3E7-C711-431D-B6DC-6771F7EE0E57}" type="presParOf" srcId="{040A3C5F-58E9-4D9C-9788-E84A628863CA}" destId="{B8103D0B-79E1-4D68-A17B-1B4CA3D20F56}" srcOrd="7" destOrd="0" presId="urn:microsoft.com/office/officeart/2005/8/layout/orgChart1"/>
    <dgm:cxn modelId="{55F1C211-0085-467A-912C-0BC6F9AA5F1B}" type="presParOf" srcId="{B8103D0B-79E1-4D68-A17B-1B4CA3D20F56}" destId="{1B9272B4-3B2D-4474-A57B-416F891B49D0}" srcOrd="0" destOrd="0" presId="urn:microsoft.com/office/officeart/2005/8/layout/orgChart1"/>
    <dgm:cxn modelId="{6C997DD8-A0FE-4313-894A-A0F59FFD8D84}" type="presParOf" srcId="{1B9272B4-3B2D-4474-A57B-416F891B49D0}" destId="{76956FA8-6377-4C31-B998-4B232C830069}" srcOrd="0" destOrd="0" presId="urn:microsoft.com/office/officeart/2005/8/layout/orgChart1"/>
    <dgm:cxn modelId="{4F9A80C6-1BC8-4200-9DEC-E31823E6636F}" type="presParOf" srcId="{1B9272B4-3B2D-4474-A57B-416F891B49D0}" destId="{502949AD-87E8-4303-9295-C304B47AE835}" srcOrd="1" destOrd="0" presId="urn:microsoft.com/office/officeart/2005/8/layout/orgChart1"/>
    <dgm:cxn modelId="{3209B11B-060B-4FD5-9F47-BD39A72CDB14}" type="presParOf" srcId="{B8103D0B-79E1-4D68-A17B-1B4CA3D20F56}" destId="{9F463443-CB7E-48D3-BCEB-AB1EDCC0FB57}" srcOrd="1" destOrd="0" presId="urn:microsoft.com/office/officeart/2005/8/layout/orgChart1"/>
    <dgm:cxn modelId="{F2780935-DD22-402B-A5C6-25CA8F55F6B8}" type="presParOf" srcId="{B8103D0B-79E1-4D68-A17B-1B4CA3D20F56}" destId="{209A5954-BDFA-4149-BB0D-154B97922239}" srcOrd="2" destOrd="0" presId="urn:microsoft.com/office/officeart/2005/8/layout/orgChart1"/>
    <dgm:cxn modelId="{08A2D1DF-7BC8-4289-A4FB-FD935DA1905A}" type="presParOf" srcId="{040A3C5F-58E9-4D9C-9788-E84A628863CA}" destId="{71AD9ECB-02A6-409E-893F-28801042C628}" srcOrd="8" destOrd="0" presId="urn:microsoft.com/office/officeart/2005/8/layout/orgChart1"/>
    <dgm:cxn modelId="{1A50E5D8-186F-43CF-BF4C-0868BA754DB8}" type="presParOf" srcId="{040A3C5F-58E9-4D9C-9788-E84A628863CA}" destId="{3AF83D46-E1FA-4AF4-853C-A06C1129EEC7}" srcOrd="9" destOrd="0" presId="urn:microsoft.com/office/officeart/2005/8/layout/orgChart1"/>
    <dgm:cxn modelId="{31167812-C3CD-410A-868F-76F4F6A2A580}" type="presParOf" srcId="{3AF83D46-E1FA-4AF4-853C-A06C1129EEC7}" destId="{0DEF2168-C467-41F5-A955-B2B88F0F528A}" srcOrd="0" destOrd="0" presId="urn:microsoft.com/office/officeart/2005/8/layout/orgChart1"/>
    <dgm:cxn modelId="{ACC1FDCD-2A04-4A79-9D8D-DF385C500A15}" type="presParOf" srcId="{0DEF2168-C467-41F5-A955-B2B88F0F528A}" destId="{75507AEB-09EE-483A-AF72-D9829AB52C48}" srcOrd="0" destOrd="0" presId="urn:microsoft.com/office/officeart/2005/8/layout/orgChart1"/>
    <dgm:cxn modelId="{44BE5E13-0C3A-478F-BE4E-C15662E4711E}" type="presParOf" srcId="{0DEF2168-C467-41F5-A955-B2B88F0F528A}" destId="{A4899D54-4F13-4D28-9F51-196CC627137A}" srcOrd="1" destOrd="0" presId="urn:microsoft.com/office/officeart/2005/8/layout/orgChart1"/>
    <dgm:cxn modelId="{02FB0BD5-01ED-4E0A-8B3E-E9212271867D}" type="presParOf" srcId="{3AF83D46-E1FA-4AF4-853C-A06C1129EEC7}" destId="{2BD71BC6-5865-4ED6-9636-703A2DDF58B1}" srcOrd="1" destOrd="0" presId="urn:microsoft.com/office/officeart/2005/8/layout/orgChart1"/>
    <dgm:cxn modelId="{1BE384CE-42E2-4E3E-B44F-14C57F29C07F}" type="presParOf" srcId="{3AF83D46-E1FA-4AF4-853C-A06C1129EEC7}" destId="{7A509BBE-F043-4F67-9A14-3F6531DCA57E}" srcOrd="2" destOrd="0" presId="urn:microsoft.com/office/officeart/2005/8/layout/orgChart1"/>
    <dgm:cxn modelId="{7452C1AE-C5E7-44E6-B0B7-54A141A64640}" type="presParOf" srcId="{504BFA19-812F-416F-B52A-D025B7433CE0}" destId="{685085CB-EEA0-4C87-A0E2-18C1AA0E26EA}" srcOrd="2" destOrd="0" presId="urn:microsoft.com/office/officeart/2005/8/layout/orgChart1"/>
    <dgm:cxn modelId="{AFBA0BB6-72C2-43B8-BC86-959C42A4A5C0}" type="presParOf" srcId="{D4277DA9-28FC-4A73-98E2-93AF15E51632}" destId="{C5317E39-6E1F-426A-AB4F-AC04E3C4EC75}" srcOrd="6" destOrd="0" presId="urn:microsoft.com/office/officeart/2005/8/layout/orgChart1"/>
    <dgm:cxn modelId="{F1C69AA3-1BEA-4BB2-9C03-0B09143F219B}" type="presParOf" srcId="{D4277DA9-28FC-4A73-98E2-93AF15E51632}" destId="{60F22639-7FE8-4F10-B621-ABCB92817CAF}" srcOrd="7" destOrd="0" presId="urn:microsoft.com/office/officeart/2005/8/layout/orgChart1"/>
    <dgm:cxn modelId="{2962EAEE-5546-45CF-808F-B8120260C432}" type="presParOf" srcId="{60F22639-7FE8-4F10-B621-ABCB92817CAF}" destId="{57B25F06-B0A7-4319-B279-28866ABA861C}" srcOrd="0" destOrd="0" presId="urn:microsoft.com/office/officeart/2005/8/layout/orgChart1"/>
    <dgm:cxn modelId="{FE22A71E-49EA-4E6C-A5A2-3BDE8B346136}" type="presParOf" srcId="{57B25F06-B0A7-4319-B279-28866ABA861C}" destId="{D2F60647-9FC5-437F-A3CA-838931674E87}" srcOrd="0" destOrd="0" presId="urn:microsoft.com/office/officeart/2005/8/layout/orgChart1"/>
    <dgm:cxn modelId="{B469F138-4726-4C31-AC5D-A2B055753789}" type="presParOf" srcId="{57B25F06-B0A7-4319-B279-28866ABA861C}" destId="{467906C6-C506-4694-BEC3-CC2EA4227459}" srcOrd="1" destOrd="0" presId="urn:microsoft.com/office/officeart/2005/8/layout/orgChart1"/>
    <dgm:cxn modelId="{74094FA0-2E0E-415A-B7CF-D93E613BA642}" type="presParOf" srcId="{60F22639-7FE8-4F10-B621-ABCB92817CAF}" destId="{5FD02C2D-A4E3-4007-91FB-407F55404435}" srcOrd="1" destOrd="0" presId="urn:microsoft.com/office/officeart/2005/8/layout/orgChart1"/>
    <dgm:cxn modelId="{DCA749F3-1EE4-4752-86A1-ED7132934EA9}" type="presParOf" srcId="{5FD02C2D-A4E3-4007-91FB-407F55404435}" destId="{63424475-8317-408C-9E50-397A8716EA1B}" srcOrd="0" destOrd="0" presId="urn:microsoft.com/office/officeart/2005/8/layout/orgChart1"/>
    <dgm:cxn modelId="{2D1DB49C-D97B-4F00-B2F8-CCADA40A906A}" type="presParOf" srcId="{5FD02C2D-A4E3-4007-91FB-407F55404435}" destId="{FCEB556F-58A7-4840-A725-0C64FECCC54D}" srcOrd="1" destOrd="0" presId="urn:microsoft.com/office/officeart/2005/8/layout/orgChart1"/>
    <dgm:cxn modelId="{118F31C7-A2ED-4AEB-B526-9AC118BA6EDC}" type="presParOf" srcId="{FCEB556F-58A7-4840-A725-0C64FECCC54D}" destId="{A6F3295E-CC2F-438E-9FAA-2029EABE32FD}" srcOrd="0" destOrd="0" presId="urn:microsoft.com/office/officeart/2005/8/layout/orgChart1"/>
    <dgm:cxn modelId="{2EA3C906-ABF3-4866-ACBC-5F432717B89A}" type="presParOf" srcId="{A6F3295E-CC2F-438E-9FAA-2029EABE32FD}" destId="{E57346B4-961D-439B-B9C5-FB2E99A39C94}" srcOrd="0" destOrd="0" presId="urn:microsoft.com/office/officeart/2005/8/layout/orgChart1"/>
    <dgm:cxn modelId="{D11EA0E2-3FE0-45F4-BF12-58195EAB650D}" type="presParOf" srcId="{A6F3295E-CC2F-438E-9FAA-2029EABE32FD}" destId="{26189E32-2BE4-4DFC-AE1E-A77734B3BA92}" srcOrd="1" destOrd="0" presId="urn:microsoft.com/office/officeart/2005/8/layout/orgChart1"/>
    <dgm:cxn modelId="{60F3794F-A759-4C2E-BC04-2DB4D0C41AF9}" type="presParOf" srcId="{FCEB556F-58A7-4840-A725-0C64FECCC54D}" destId="{49AFC067-4447-41FA-87EB-667002D8AC78}" srcOrd="1" destOrd="0" presId="urn:microsoft.com/office/officeart/2005/8/layout/orgChart1"/>
    <dgm:cxn modelId="{4FDA8F5D-8E90-4900-8DE2-7C92A8BD24F9}" type="presParOf" srcId="{FCEB556F-58A7-4840-A725-0C64FECCC54D}" destId="{50331581-99F0-486F-8331-13CAB3C26E3F}" srcOrd="2" destOrd="0" presId="urn:microsoft.com/office/officeart/2005/8/layout/orgChart1"/>
    <dgm:cxn modelId="{54B77518-8601-4B46-934A-00DE7BE352F4}" type="presParOf" srcId="{5FD02C2D-A4E3-4007-91FB-407F55404435}" destId="{2A8197DE-9392-4A1C-9248-B50D9A1469E9}" srcOrd="2" destOrd="0" presId="urn:microsoft.com/office/officeart/2005/8/layout/orgChart1"/>
    <dgm:cxn modelId="{4C10FE44-8BC6-4C1C-A84E-2D6331325E5E}" type="presParOf" srcId="{5FD02C2D-A4E3-4007-91FB-407F55404435}" destId="{65E19B72-F069-4F69-AD79-C4DCD9E4FA0C}" srcOrd="3" destOrd="0" presId="urn:microsoft.com/office/officeart/2005/8/layout/orgChart1"/>
    <dgm:cxn modelId="{B9F05F88-E2F5-4A90-8C8B-8C474D005408}" type="presParOf" srcId="{65E19B72-F069-4F69-AD79-C4DCD9E4FA0C}" destId="{D141673C-6F76-4283-A7AA-3B6A54570ED2}" srcOrd="0" destOrd="0" presId="urn:microsoft.com/office/officeart/2005/8/layout/orgChart1"/>
    <dgm:cxn modelId="{544FE84F-19ED-4D88-8311-A8425F50DF8F}" type="presParOf" srcId="{D141673C-6F76-4283-A7AA-3B6A54570ED2}" destId="{DC65B587-C14E-4DEB-8C3C-FEE2CB1F67EC}" srcOrd="0" destOrd="0" presId="urn:microsoft.com/office/officeart/2005/8/layout/orgChart1"/>
    <dgm:cxn modelId="{B75196AF-BBCA-4864-B373-360C992DB27B}" type="presParOf" srcId="{D141673C-6F76-4283-A7AA-3B6A54570ED2}" destId="{E7CED924-71FA-4D6D-827B-56B8F2088814}" srcOrd="1" destOrd="0" presId="urn:microsoft.com/office/officeart/2005/8/layout/orgChart1"/>
    <dgm:cxn modelId="{55919F6A-A2B0-4642-A038-95A8D0CF7FA0}" type="presParOf" srcId="{65E19B72-F069-4F69-AD79-C4DCD9E4FA0C}" destId="{0E34D112-7F7F-4B04-9B01-DF810C58BCA5}" srcOrd="1" destOrd="0" presId="urn:microsoft.com/office/officeart/2005/8/layout/orgChart1"/>
    <dgm:cxn modelId="{49D1F3DC-B923-4929-A0B1-EB70AE9EB635}" type="presParOf" srcId="{65E19B72-F069-4F69-AD79-C4DCD9E4FA0C}" destId="{FC52E47F-A4FD-47DF-A26C-A456DDC07C7F}" srcOrd="2" destOrd="0" presId="urn:microsoft.com/office/officeart/2005/8/layout/orgChart1"/>
    <dgm:cxn modelId="{AE56CCAB-FB4D-49C5-93AC-48B6C3716DDC}" type="presParOf" srcId="{5FD02C2D-A4E3-4007-91FB-407F55404435}" destId="{444E0DBE-5408-47EF-BB2C-BD4FD0AE4463}" srcOrd="4" destOrd="0" presId="urn:microsoft.com/office/officeart/2005/8/layout/orgChart1"/>
    <dgm:cxn modelId="{6ADCFD30-4520-4365-89C6-2C423032DF74}" type="presParOf" srcId="{5FD02C2D-A4E3-4007-91FB-407F55404435}" destId="{A13204F9-D55D-4F92-9560-DA40B079F048}" srcOrd="5" destOrd="0" presId="urn:microsoft.com/office/officeart/2005/8/layout/orgChart1"/>
    <dgm:cxn modelId="{06139C55-0F6B-421F-B7A8-DBACC1D9B7CF}" type="presParOf" srcId="{A13204F9-D55D-4F92-9560-DA40B079F048}" destId="{105DE079-9A5C-4606-920C-A361373827C3}" srcOrd="0" destOrd="0" presId="urn:microsoft.com/office/officeart/2005/8/layout/orgChart1"/>
    <dgm:cxn modelId="{FF6CFDAF-720B-4EE2-9352-BD78F97D6691}" type="presParOf" srcId="{105DE079-9A5C-4606-920C-A361373827C3}" destId="{B5858D17-2DE8-4DF1-B620-2C75FFF11E91}" srcOrd="0" destOrd="0" presId="urn:microsoft.com/office/officeart/2005/8/layout/orgChart1"/>
    <dgm:cxn modelId="{C818EF79-11C8-4E9B-8376-B68F7724F9B1}" type="presParOf" srcId="{105DE079-9A5C-4606-920C-A361373827C3}" destId="{76F706AF-E747-4A8C-8F8C-BEC378CA8196}" srcOrd="1" destOrd="0" presId="urn:microsoft.com/office/officeart/2005/8/layout/orgChart1"/>
    <dgm:cxn modelId="{A54853B2-C067-4DE5-AC8B-D4889E945B75}" type="presParOf" srcId="{A13204F9-D55D-4F92-9560-DA40B079F048}" destId="{3869D5A4-141A-4148-9185-C2E62902B956}" srcOrd="1" destOrd="0" presId="urn:microsoft.com/office/officeart/2005/8/layout/orgChart1"/>
    <dgm:cxn modelId="{847E5C3A-A129-4377-84F0-629D994AEEB7}" type="presParOf" srcId="{A13204F9-D55D-4F92-9560-DA40B079F048}" destId="{F99D3C20-5809-4319-A01E-ECA9BE359ABF}" srcOrd="2" destOrd="0" presId="urn:microsoft.com/office/officeart/2005/8/layout/orgChart1"/>
    <dgm:cxn modelId="{8D8EC817-30E6-48F8-8DF2-C711CA094EC7}" type="presParOf" srcId="{5FD02C2D-A4E3-4007-91FB-407F55404435}" destId="{2675F330-C680-4D17-8AEE-49840396CEE3}" srcOrd="6" destOrd="0" presId="urn:microsoft.com/office/officeart/2005/8/layout/orgChart1"/>
    <dgm:cxn modelId="{B56FAA9A-BEA6-4BDA-8EDF-6C5C5B904F97}" type="presParOf" srcId="{5FD02C2D-A4E3-4007-91FB-407F55404435}" destId="{70C80F11-460C-47B1-8D69-0713FDDAA66A}" srcOrd="7" destOrd="0" presId="urn:microsoft.com/office/officeart/2005/8/layout/orgChart1"/>
    <dgm:cxn modelId="{C1D3A794-5F13-4102-9BDD-8DBDF252ECE3}" type="presParOf" srcId="{70C80F11-460C-47B1-8D69-0713FDDAA66A}" destId="{B95B9008-32A1-4F7A-B17A-D216ED0C3416}" srcOrd="0" destOrd="0" presId="urn:microsoft.com/office/officeart/2005/8/layout/orgChart1"/>
    <dgm:cxn modelId="{DC56281E-7A09-4B67-80F3-E38693AC9DC6}" type="presParOf" srcId="{B95B9008-32A1-4F7A-B17A-D216ED0C3416}" destId="{1DB22855-C494-47A0-BDF0-EC834DFC48DE}" srcOrd="0" destOrd="0" presId="urn:microsoft.com/office/officeart/2005/8/layout/orgChart1"/>
    <dgm:cxn modelId="{4096B3D9-1776-4967-8078-109F9705D748}" type="presParOf" srcId="{B95B9008-32A1-4F7A-B17A-D216ED0C3416}" destId="{4A41060C-1C63-4AFE-A3BB-C51EF6536F3A}" srcOrd="1" destOrd="0" presId="urn:microsoft.com/office/officeart/2005/8/layout/orgChart1"/>
    <dgm:cxn modelId="{46DED08E-9CF7-4A42-9110-CACF37135BE3}" type="presParOf" srcId="{70C80F11-460C-47B1-8D69-0713FDDAA66A}" destId="{A1F00584-96FF-4D23-A96A-838CAC0B9531}" srcOrd="1" destOrd="0" presId="urn:microsoft.com/office/officeart/2005/8/layout/orgChart1"/>
    <dgm:cxn modelId="{081FEBC2-2B35-4D0B-9DC0-0E98993DF0A5}" type="presParOf" srcId="{70C80F11-460C-47B1-8D69-0713FDDAA66A}" destId="{F09B6898-278F-449E-B66C-CD97FD320AF5}" srcOrd="2" destOrd="0" presId="urn:microsoft.com/office/officeart/2005/8/layout/orgChart1"/>
    <dgm:cxn modelId="{8DE9C0C8-9188-4C42-8BEC-EA9120F5BCF8}" type="presParOf" srcId="{60F22639-7FE8-4F10-B621-ABCB92817CAF}" destId="{096E75A4-755F-4F2C-865A-5E85BECB6EB7}" srcOrd="2" destOrd="0" presId="urn:microsoft.com/office/officeart/2005/8/layout/orgChart1"/>
    <dgm:cxn modelId="{26B37F5A-BDCE-49ED-A64C-1A8BB395DA40}" type="presParOf" srcId="{744DDABD-D115-4901-9E0D-D49421983C6A}" destId="{3986CFC7-EBAC-4515-8DB6-A99B11A2C249}"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75F330-C680-4D17-8AEE-49840396CEE3}">
      <dsp:nvSpPr>
        <dsp:cNvPr id="0" name=""/>
        <dsp:cNvSpPr/>
      </dsp:nvSpPr>
      <dsp:spPr>
        <a:xfrm>
          <a:off x="4119800" y="1300279"/>
          <a:ext cx="161177" cy="2782995"/>
        </a:xfrm>
        <a:custGeom>
          <a:avLst/>
          <a:gdLst/>
          <a:ahLst/>
          <a:cxnLst/>
          <a:rect l="0" t="0" r="0" b="0"/>
          <a:pathLst>
            <a:path>
              <a:moveTo>
                <a:pt x="0" y="0"/>
              </a:moveTo>
              <a:lnTo>
                <a:pt x="0" y="2782995"/>
              </a:lnTo>
              <a:lnTo>
                <a:pt x="161177" y="2782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4E0DBE-5408-47EF-BB2C-BD4FD0AE4463}">
      <dsp:nvSpPr>
        <dsp:cNvPr id="0" name=""/>
        <dsp:cNvSpPr/>
      </dsp:nvSpPr>
      <dsp:spPr>
        <a:xfrm>
          <a:off x="4119800" y="1300279"/>
          <a:ext cx="161177" cy="2020089"/>
        </a:xfrm>
        <a:custGeom>
          <a:avLst/>
          <a:gdLst/>
          <a:ahLst/>
          <a:cxnLst/>
          <a:rect l="0" t="0" r="0" b="0"/>
          <a:pathLst>
            <a:path>
              <a:moveTo>
                <a:pt x="0" y="0"/>
              </a:moveTo>
              <a:lnTo>
                <a:pt x="0" y="2020089"/>
              </a:lnTo>
              <a:lnTo>
                <a:pt x="161177" y="202008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8197DE-9392-4A1C-9248-B50D9A1469E9}">
      <dsp:nvSpPr>
        <dsp:cNvPr id="0" name=""/>
        <dsp:cNvSpPr/>
      </dsp:nvSpPr>
      <dsp:spPr>
        <a:xfrm>
          <a:off x="4119800" y="1300279"/>
          <a:ext cx="161177" cy="1257183"/>
        </a:xfrm>
        <a:custGeom>
          <a:avLst/>
          <a:gdLst/>
          <a:ahLst/>
          <a:cxnLst/>
          <a:rect l="0" t="0" r="0" b="0"/>
          <a:pathLst>
            <a:path>
              <a:moveTo>
                <a:pt x="0" y="0"/>
              </a:moveTo>
              <a:lnTo>
                <a:pt x="0" y="1257183"/>
              </a:lnTo>
              <a:lnTo>
                <a:pt x="161177" y="12571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424475-8317-408C-9E50-397A8716EA1B}">
      <dsp:nvSpPr>
        <dsp:cNvPr id="0" name=""/>
        <dsp:cNvSpPr/>
      </dsp:nvSpPr>
      <dsp:spPr>
        <a:xfrm>
          <a:off x="4119800" y="1300279"/>
          <a:ext cx="161177" cy="494277"/>
        </a:xfrm>
        <a:custGeom>
          <a:avLst/>
          <a:gdLst/>
          <a:ahLst/>
          <a:cxnLst/>
          <a:rect l="0" t="0" r="0" b="0"/>
          <a:pathLst>
            <a:path>
              <a:moveTo>
                <a:pt x="0" y="0"/>
              </a:moveTo>
              <a:lnTo>
                <a:pt x="0" y="494277"/>
              </a:lnTo>
              <a:lnTo>
                <a:pt x="161177" y="49427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317E39-6E1F-426A-AB4F-AC04E3C4EC75}">
      <dsp:nvSpPr>
        <dsp:cNvPr id="0" name=""/>
        <dsp:cNvSpPr/>
      </dsp:nvSpPr>
      <dsp:spPr>
        <a:xfrm>
          <a:off x="2599360" y="537372"/>
          <a:ext cx="1950246" cy="225648"/>
        </a:xfrm>
        <a:custGeom>
          <a:avLst/>
          <a:gdLst/>
          <a:ahLst/>
          <a:cxnLst/>
          <a:rect l="0" t="0" r="0" b="0"/>
          <a:pathLst>
            <a:path>
              <a:moveTo>
                <a:pt x="0" y="0"/>
              </a:moveTo>
              <a:lnTo>
                <a:pt x="0" y="112824"/>
              </a:lnTo>
              <a:lnTo>
                <a:pt x="1950246" y="112824"/>
              </a:lnTo>
              <a:lnTo>
                <a:pt x="1950246" y="2256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AD9ECB-02A6-409E-893F-28801042C628}">
      <dsp:nvSpPr>
        <dsp:cNvPr id="0" name=""/>
        <dsp:cNvSpPr/>
      </dsp:nvSpPr>
      <dsp:spPr>
        <a:xfrm>
          <a:off x="2819636" y="1300279"/>
          <a:ext cx="161177" cy="3545902"/>
        </a:xfrm>
        <a:custGeom>
          <a:avLst/>
          <a:gdLst/>
          <a:ahLst/>
          <a:cxnLst/>
          <a:rect l="0" t="0" r="0" b="0"/>
          <a:pathLst>
            <a:path>
              <a:moveTo>
                <a:pt x="0" y="0"/>
              </a:moveTo>
              <a:lnTo>
                <a:pt x="0" y="3545902"/>
              </a:lnTo>
              <a:lnTo>
                <a:pt x="161177" y="35459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E30840-2D73-4807-8838-92542070E27E}">
      <dsp:nvSpPr>
        <dsp:cNvPr id="0" name=""/>
        <dsp:cNvSpPr/>
      </dsp:nvSpPr>
      <dsp:spPr>
        <a:xfrm>
          <a:off x="2819636" y="1300279"/>
          <a:ext cx="161177" cy="2782995"/>
        </a:xfrm>
        <a:custGeom>
          <a:avLst/>
          <a:gdLst/>
          <a:ahLst/>
          <a:cxnLst/>
          <a:rect l="0" t="0" r="0" b="0"/>
          <a:pathLst>
            <a:path>
              <a:moveTo>
                <a:pt x="0" y="0"/>
              </a:moveTo>
              <a:lnTo>
                <a:pt x="0" y="2782995"/>
              </a:lnTo>
              <a:lnTo>
                <a:pt x="161177" y="2782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4478CD-D43B-46B0-9C13-0D64551CA4C8}">
      <dsp:nvSpPr>
        <dsp:cNvPr id="0" name=""/>
        <dsp:cNvSpPr/>
      </dsp:nvSpPr>
      <dsp:spPr>
        <a:xfrm>
          <a:off x="2819636" y="1300279"/>
          <a:ext cx="161177" cy="2020089"/>
        </a:xfrm>
        <a:custGeom>
          <a:avLst/>
          <a:gdLst/>
          <a:ahLst/>
          <a:cxnLst/>
          <a:rect l="0" t="0" r="0" b="0"/>
          <a:pathLst>
            <a:path>
              <a:moveTo>
                <a:pt x="0" y="0"/>
              </a:moveTo>
              <a:lnTo>
                <a:pt x="0" y="2020089"/>
              </a:lnTo>
              <a:lnTo>
                <a:pt x="161177" y="202008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AAA599-3995-4A78-AEF2-92624ED5E7A4}">
      <dsp:nvSpPr>
        <dsp:cNvPr id="0" name=""/>
        <dsp:cNvSpPr/>
      </dsp:nvSpPr>
      <dsp:spPr>
        <a:xfrm>
          <a:off x="2819636" y="1300279"/>
          <a:ext cx="161177" cy="1257183"/>
        </a:xfrm>
        <a:custGeom>
          <a:avLst/>
          <a:gdLst/>
          <a:ahLst/>
          <a:cxnLst/>
          <a:rect l="0" t="0" r="0" b="0"/>
          <a:pathLst>
            <a:path>
              <a:moveTo>
                <a:pt x="0" y="0"/>
              </a:moveTo>
              <a:lnTo>
                <a:pt x="0" y="1257183"/>
              </a:lnTo>
              <a:lnTo>
                <a:pt x="161177" y="12571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52813E-DF1B-48A1-BE9C-44CB474C2245}">
      <dsp:nvSpPr>
        <dsp:cNvPr id="0" name=""/>
        <dsp:cNvSpPr/>
      </dsp:nvSpPr>
      <dsp:spPr>
        <a:xfrm>
          <a:off x="2819636" y="1300279"/>
          <a:ext cx="161177" cy="494277"/>
        </a:xfrm>
        <a:custGeom>
          <a:avLst/>
          <a:gdLst/>
          <a:ahLst/>
          <a:cxnLst/>
          <a:rect l="0" t="0" r="0" b="0"/>
          <a:pathLst>
            <a:path>
              <a:moveTo>
                <a:pt x="0" y="0"/>
              </a:moveTo>
              <a:lnTo>
                <a:pt x="0" y="494277"/>
              </a:lnTo>
              <a:lnTo>
                <a:pt x="161177" y="49427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9716D1-776C-4058-8F77-77A739AA4F94}">
      <dsp:nvSpPr>
        <dsp:cNvPr id="0" name=""/>
        <dsp:cNvSpPr/>
      </dsp:nvSpPr>
      <dsp:spPr>
        <a:xfrm>
          <a:off x="2599360" y="537372"/>
          <a:ext cx="650082" cy="225648"/>
        </a:xfrm>
        <a:custGeom>
          <a:avLst/>
          <a:gdLst/>
          <a:ahLst/>
          <a:cxnLst/>
          <a:rect l="0" t="0" r="0" b="0"/>
          <a:pathLst>
            <a:path>
              <a:moveTo>
                <a:pt x="0" y="0"/>
              </a:moveTo>
              <a:lnTo>
                <a:pt x="0" y="112824"/>
              </a:lnTo>
              <a:lnTo>
                <a:pt x="650082" y="112824"/>
              </a:lnTo>
              <a:lnTo>
                <a:pt x="650082" y="2256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6BEE54-B2EF-4310-8818-971243134D05}">
      <dsp:nvSpPr>
        <dsp:cNvPr id="0" name=""/>
        <dsp:cNvSpPr/>
      </dsp:nvSpPr>
      <dsp:spPr>
        <a:xfrm>
          <a:off x="1519472" y="1300279"/>
          <a:ext cx="161177" cy="2782995"/>
        </a:xfrm>
        <a:custGeom>
          <a:avLst/>
          <a:gdLst/>
          <a:ahLst/>
          <a:cxnLst/>
          <a:rect l="0" t="0" r="0" b="0"/>
          <a:pathLst>
            <a:path>
              <a:moveTo>
                <a:pt x="0" y="0"/>
              </a:moveTo>
              <a:lnTo>
                <a:pt x="0" y="2782995"/>
              </a:lnTo>
              <a:lnTo>
                <a:pt x="161177" y="2782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BEA0FC-B1CC-4784-AF6C-A0730E2E580E}">
      <dsp:nvSpPr>
        <dsp:cNvPr id="0" name=""/>
        <dsp:cNvSpPr/>
      </dsp:nvSpPr>
      <dsp:spPr>
        <a:xfrm>
          <a:off x="1519472" y="1300279"/>
          <a:ext cx="161177" cy="2020089"/>
        </a:xfrm>
        <a:custGeom>
          <a:avLst/>
          <a:gdLst/>
          <a:ahLst/>
          <a:cxnLst/>
          <a:rect l="0" t="0" r="0" b="0"/>
          <a:pathLst>
            <a:path>
              <a:moveTo>
                <a:pt x="0" y="0"/>
              </a:moveTo>
              <a:lnTo>
                <a:pt x="0" y="2020089"/>
              </a:lnTo>
              <a:lnTo>
                <a:pt x="161177" y="202008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8AB4EC-36C6-47C8-9231-1324D19740D8}">
      <dsp:nvSpPr>
        <dsp:cNvPr id="0" name=""/>
        <dsp:cNvSpPr/>
      </dsp:nvSpPr>
      <dsp:spPr>
        <a:xfrm>
          <a:off x="1519472" y="1300279"/>
          <a:ext cx="161177" cy="1257183"/>
        </a:xfrm>
        <a:custGeom>
          <a:avLst/>
          <a:gdLst/>
          <a:ahLst/>
          <a:cxnLst/>
          <a:rect l="0" t="0" r="0" b="0"/>
          <a:pathLst>
            <a:path>
              <a:moveTo>
                <a:pt x="0" y="0"/>
              </a:moveTo>
              <a:lnTo>
                <a:pt x="0" y="1257183"/>
              </a:lnTo>
              <a:lnTo>
                <a:pt x="161177" y="12571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8E1DCB-6736-4769-B639-814E7ED98C4D}">
      <dsp:nvSpPr>
        <dsp:cNvPr id="0" name=""/>
        <dsp:cNvSpPr/>
      </dsp:nvSpPr>
      <dsp:spPr>
        <a:xfrm>
          <a:off x="1519472" y="1300279"/>
          <a:ext cx="161177" cy="494277"/>
        </a:xfrm>
        <a:custGeom>
          <a:avLst/>
          <a:gdLst/>
          <a:ahLst/>
          <a:cxnLst/>
          <a:rect l="0" t="0" r="0" b="0"/>
          <a:pathLst>
            <a:path>
              <a:moveTo>
                <a:pt x="0" y="0"/>
              </a:moveTo>
              <a:lnTo>
                <a:pt x="0" y="494277"/>
              </a:lnTo>
              <a:lnTo>
                <a:pt x="161177" y="49427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36670D-5302-4122-A090-75C07EF89B6F}">
      <dsp:nvSpPr>
        <dsp:cNvPr id="0" name=""/>
        <dsp:cNvSpPr/>
      </dsp:nvSpPr>
      <dsp:spPr>
        <a:xfrm>
          <a:off x="1949278" y="537372"/>
          <a:ext cx="650082" cy="225648"/>
        </a:xfrm>
        <a:custGeom>
          <a:avLst/>
          <a:gdLst/>
          <a:ahLst/>
          <a:cxnLst/>
          <a:rect l="0" t="0" r="0" b="0"/>
          <a:pathLst>
            <a:path>
              <a:moveTo>
                <a:pt x="650082" y="0"/>
              </a:moveTo>
              <a:lnTo>
                <a:pt x="650082" y="112824"/>
              </a:lnTo>
              <a:lnTo>
                <a:pt x="0" y="112824"/>
              </a:lnTo>
              <a:lnTo>
                <a:pt x="0" y="2256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2A8E86-4FFD-4529-8370-17648DBA64A8}">
      <dsp:nvSpPr>
        <dsp:cNvPr id="0" name=""/>
        <dsp:cNvSpPr/>
      </dsp:nvSpPr>
      <dsp:spPr>
        <a:xfrm>
          <a:off x="219308" y="1300279"/>
          <a:ext cx="161177" cy="2782995"/>
        </a:xfrm>
        <a:custGeom>
          <a:avLst/>
          <a:gdLst/>
          <a:ahLst/>
          <a:cxnLst/>
          <a:rect l="0" t="0" r="0" b="0"/>
          <a:pathLst>
            <a:path>
              <a:moveTo>
                <a:pt x="0" y="0"/>
              </a:moveTo>
              <a:lnTo>
                <a:pt x="0" y="2782995"/>
              </a:lnTo>
              <a:lnTo>
                <a:pt x="161177" y="2782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B19175-3BCD-4D82-BCDB-F41AC1305C9B}">
      <dsp:nvSpPr>
        <dsp:cNvPr id="0" name=""/>
        <dsp:cNvSpPr/>
      </dsp:nvSpPr>
      <dsp:spPr>
        <a:xfrm>
          <a:off x="219308" y="1300279"/>
          <a:ext cx="161177" cy="2020089"/>
        </a:xfrm>
        <a:custGeom>
          <a:avLst/>
          <a:gdLst/>
          <a:ahLst/>
          <a:cxnLst/>
          <a:rect l="0" t="0" r="0" b="0"/>
          <a:pathLst>
            <a:path>
              <a:moveTo>
                <a:pt x="0" y="0"/>
              </a:moveTo>
              <a:lnTo>
                <a:pt x="0" y="2020089"/>
              </a:lnTo>
              <a:lnTo>
                <a:pt x="161177" y="202008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9805B4-65A3-4007-910D-53C0CECD1B7C}">
      <dsp:nvSpPr>
        <dsp:cNvPr id="0" name=""/>
        <dsp:cNvSpPr/>
      </dsp:nvSpPr>
      <dsp:spPr>
        <a:xfrm>
          <a:off x="219308" y="1300279"/>
          <a:ext cx="161177" cy="1257183"/>
        </a:xfrm>
        <a:custGeom>
          <a:avLst/>
          <a:gdLst/>
          <a:ahLst/>
          <a:cxnLst/>
          <a:rect l="0" t="0" r="0" b="0"/>
          <a:pathLst>
            <a:path>
              <a:moveTo>
                <a:pt x="0" y="0"/>
              </a:moveTo>
              <a:lnTo>
                <a:pt x="0" y="1257183"/>
              </a:lnTo>
              <a:lnTo>
                <a:pt x="161177" y="12571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5BD337-CB09-4288-B102-7A074717CAEA}">
      <dsp:nvSpPr>
        <dsp:cNvPr id="0" name=""/>
        <dsp:cNvSpPr/>
      </dsp:nvSpPr>
      <dsp:spPr>
        <a:xfrm>
          <a:off x="219308" y="1300279"/>
          <a:ext cx="161177" cy="494277"/>
        </a:xfrm>
        <a:custGeom>
          <a:avLst/>
          <a:gdLst/>
          <a:ahLst/>
          <a:cxnLst/>
          <a:rect l="0" t="0" r="0" b="0"/>
          <a:pathLst>
            <a:path>
              <a:moveTo>
                <a:pt x="0" y="0"/>
              </a:moveTo>
              <a:lnTo>
                <a:pt x="0" y="494277"/>
              </a:lnTo>
              <a:lnTo>
                <a:pt x="161177" y="49427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FBA232-D5F3-4F03-ACAE-CDE1829855A4}">
      <dsp:nvSpPr>
        <dsp:cNvPr id="0" name=""/>
        <dsp:cNvSpPr/>
      </dsp:nvSpPr>
      <dsp:spPr>
        <a:xfrm>
          <a:off x="649114" y="537372"/>
          <a:ext cx="1950246" cy="225648"/>
        </a:xfrm>
        <a:custGeom>
          <a:avLst/>
          <a:gdLst/>
          <a:ahLst/>
          <a:cxnLst/>
          <a:rect l="0" t="0" r="0" b="0"/>
          <a:pathLst>
            <a:path>
              <a:moveTo>
                <a:pt x="1950246" y="0"/>
              </a:moveTo>
              <a:lnTo>
                <a:pt x="1950246" y="112824"/>
              </a:lnTo>
              <a:lnTo>
                <a:pt x="0" y="112824"/>
              </a:lnTo>
              <a:lnTo>
                <a:pt x="0" y="2256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85D966-5C0C-48A9-9569-FF4970687AD3}">
      <dsp:nvSpPr>
        <dsp:cNvPr id="0" name=""/>
        <dsp:cNvSpPr/>
      </dsp:nvSpPr>
      <dsp:spPr>
        <a:xfrm>
          <a:off x="2062102" y="114"/>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Implementation of IT security in the G4 Security Company</a:t>
          </a:r>
        </a:p>
      </dsp:txBody>
      <dsp:txXfrm>
        <a:off x="2062102" y="114"/>
        <a:ext cx="1074515" cy="537257"/>
      </dsp:txXfrm>
    </dsp:sp>
    <dsp:sp modelId="{DFE9F95A-52C9-45C5-BB59-6FB28EE54F31}">
      <dsp:nvSpPr>
        <dsp:cNvPr id="0" name=""/>
        <dsp:cNvSpPr/>
      </dsp:nvSpPr>
      <dsp:spPr>
        <a:xfrm>
          <a:off x="111856" y="763021"/>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Inspection </a:t>
          </a:r>
        </a:p>
      </dsp:txBody>
      <dsp:txXfrm>
        <a:off x="111856" y="763021"/>
        <a:ext cx="1074515" cy="537257"/>
      </dsp:txXfrm>
    </dsp:sp>
    <dsp:sp modelId="{C3221F05-0F98-40CE-8E21-719B2177B77B}">
      <dsp:nvSpPr>
        <dsp:cNvPr id="0" name=""/>
        <dsp:cNvSpPr/>
      </dsp:nvSpPr>
      <dsp:spPr>
        <a:xfrm>
          <a:off x="380485" y="1525927"/>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Inspection of Software</a:t>
          </a:r>
        </a:p>
      </dsp:txBody>
      <dsp:txXfrm>
        <a:off x="380485" y="1525927"/>
        <a:ext cx="1074515" cy="537257"/>
      </dsp:txXfrm>
    </dsp:sp>
    <dsp:sp modelId="{3C71E7D0-4AE6-4D15-9252-DAEE4E652995}">
      <dsp:nvSpPr>
        <dsp:cNvPr id="0" name=""/>
        <dsp:cNvSpPr/>
      </dsp:nvSpPr>
      <dsp:spPr>
        <a:xfrm>
          <a:off x="380485" y="2288833"/>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Inspection of Current Security Modules</a:t>
          </a:r>
        </a:p>
      </dsp:txBody>
      <dsp:txXfrm>
        <a:off x="380485" y="2288833"/>
        <a:ext cx="1074515" cy="537257"/>
      </dsp:txXfrm>
    </dsp:sp>
    <dsp:sp modelId="{A629D051-41C3-4006-AF7A-F7E3AB6F3723}">
      <dsp:nvSpPr>
        <dsp:cNvPr id="0" name=""/>
        <dsp:cNvSpPr/>
      </dsp:nvSpPr>
      <dsp:spPr>
        <a:xfrm>
          <a:off x="380485" y="3051739"/>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Documentation</a:t>
          </a:r>
        </a:p>
      </dsp:txBody>
      <dsp:txXfrm>
        <a:off x="380485" y="3051739"/>
        <a:ext cx="1074515" cy="537257"/>
      </dsp:txXfrm>
    </dsp:sp>
    <dsp:sp modelId="{D99D3DFD-9455-4D0E-AD0F-DDAC97404BCA}">
      <dsp:nvSpPr>
        <dsp:cNvPr id="0" name=""/>
        <dsp:cNvSpPr/>
      </dsp:nvSpPr>
      <dsp:spPr>
        <a:xfrm>
          <a:off x="380485" y="3814645"/>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Deciding Modules to be Installed</a:t>
          </a:r>
        </a:p>
      </dsp:txBody>
      <dsp:txXfrm>
        <a:off x="380485" y="3814645"/>
        <a:ext cx="1074515" cy="537257"/>
      </dsp:txXfrm>
    </dsp:sp>
    <dsp:sp modelId="{20A450D8-0752-4BEE-AD4D-ADA45371B21E}">
      <dsp:nvSpPr>
        <dsp:cNvPr id="0" name=""/>
        <dsp:cNvSpPr/>
      </dsp:nvSpPr>
      <dsp:spPr>
        <a:xfrm>
          <a:off x="1412020" y="763021"/>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Installation of Modules</a:t>
          </a:r>
        </a:p>
      </dsp:txBody>
      <dsp:txXfrm>
        <a:off x="1412020" y="763021"/>
        <a:ext cx="1074515" cy="537257"/>
      </dsp:txXfrm>
    </dsp:sp>
    <dsp:sp modelId="{E28D40A9-B233-46C4-ADDB-B12D6478EF04}">
      <dsp:nvSpPr>
        <dsp:cNvPr id="0" name=""/>
        <dsp:cNvSpPr/>
      </dsp:nvSpPr>
      <dsp:spPr>
        <a:xfrm>
          <a:off x="1680649" y="1525927"/>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Installing Module 1</a:t>
          </a:r>
        </a:p>
      </dsp:txBody>
      <dsp:txXfrm>
        <a:off x="1680649" y="1525927"/>
        <a:ext cx="1074515" cy="537257"/>
      </dsp:txXfrm>
    </dsp:sp>
    <dsp:sp modelId="{46E47E6B-E1FA-4693-96A4-EAE08A145DBA}">
      <dsp:nvSpPr>
        <dsp:cNvPr id="0" name=""/>
        <dsp:cNvSpPr/>
      </dsp:nvSpPr>
      <dsp:spPr>
        <a:xfrm>
          <a:off x="1680649" y="2288833"/>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Installing Module 2 </a:t>
          </a:r>
        </a:p>
      </dsp:txBody>
      <dsp:txXfrm>
        <a:off x="1680649" y="2288833"/>
        <a:ext cx="1074515" cy="537257"/>
      </dsp:txXfrm>
    </dsp:sp>
    <dsp:sp modelId="{11FCE601-F302-4094-8483-90825D3DB9DE}">
      <dsp:nvSpPr>
        <dsp:cNvPr id="0" name=""/>
        <dsp:cNvSpPr/>
      </dsp:nvSpPr>
      <dsp:spPr>
        <a:xfrm>
          <a:off x="1680649" y="3051739"/>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Installing Module 3 </a:t>
          </a:r>
        </a:p>
      </dsp:txBody>
      <dsp:txXfrm>
        <a:off x="1680649" y="3051739"/>
        <a:ext cx="1074515" cy="537257"/>
      </dsp:txXfrm>
    </dsp:sp>
    <dsp:sp modelId="{AA60E79D-DB18-4B51-9EA8-40ECF00C50D8}">
      <dsp:nvSpPr>
        <dsp:cNvPr id="0" name=""/>
        <dsp:cNvSpPr/>
      </dsp:nvSpPr>
      <dsp:spPr>
        <a:xfrm>
          <a:off x="1680649" y="3814645"/>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Installing Module 4 </a:t>
          </a:r>
        </a:p>
      </dsp:txBody>
      <dsp:txXfrm>
        <a:off x="1680649" y="3814645"/>
        <a:ext cx="1074515" cy="537257"/>
      </dsp:txXfrm>
    </dsp:sp>
    <dsp:sp modelId="{498BE3EF-7323-4330-9D90-BE1257E14901}">
      <dsp:nvSpPr>
        <dsp:cNvPr id="0" name=""/>
        <dsp:cNvSpPr/>
      </dsp:nvSpPr>
      <dsp:spPr>
        <a:xfrm>
          <a:off x="2712184" y="763021"/>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Testing of installed system</a:t>
          </a:r>
        </a:p>
      </dsp:txBody>
      <dsp:txXfrm>
        <a:off x="2712184" y="763021"/>
        <a:ext cx="1074515" cy="537257"/>
      </dsp:txXfrm>
    </dsp:sp>
    <dsp:sp modelId="{FC7BA793-D1B9-4DC5-A351-8DFEFF0F7F1B}">
      <dsp:nvSpPr>
        <dsp:cNvPr id="0" name=""/>
        <dsp:cNvSpPr/>
      </dsp:nvSpPr>
      <dsp:spPr>
        <a:xfrm>
          <a:off x="2980813" y="1525927"/>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Testing of Module 1</a:t>
          </a:r>
        </a:p>
      </dsp:txBody>
      <dsp:txXfrm>
        <a:off x="2980813" y="1525927"/>
        <a:ext cx="1074515" cy="537257"/>
      </dsp:txXfrm>
    </dsp:sp>
    <dsp:sp modelId="{065EDE9D-5D0E-4066-9E35-597D8D512A9E}">
      <dsp:nvSpPr>
        <dsp:cNvPr id="0" name=""/>
        <dsp:cNvSpPr/>
      </dsp:nvSpPr>
      <dsp:spPr>
        <a:xfrm>
          <a:off x="2980813" y="2288833"/>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Testing of Module 2</a:t>
          </a:r>
        </a:p>
      </dsp:txBody>
      <dsp:txXfrm>
        <a:off x="2980813" y="2288833"/>
        <a:ext cx="1074515" cy="537257"/>
      </dsp:txXfrm>
    </dsp:sp>
    <dsp:sp modelId="{ACD82E1D-44DC-4D52-9B6A-93305E19C5F3}">
      <dsp:nvSpPr>
        <dsp:cNvPr id="0" name=""/>
        <dsp:cNvSpPr/>
      </dsp:nvSpPr>
      <dsp:spPr>
        <a:xfrm>
          <a:off x="2980813" y="3051739"/>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Testing of Module 3</a:t>
          </a:r>
        </a:p>
      </dsp:txBody>
      <dsp:txXfrm>
        <a:off x="2980813" y="3051739"/>
        <a:ext cx="1074515" cy="537257"/>
      </dsp:txXfrm>
    </dsp:sp>
    <dsp:sp modelId="{76956FA8-6377-4C31-B998-4B232C830069}">
      <dsp:nvSpPr>
        <dsp:cNvPr id="0" name=""/>
        <dsp:cNvSpPr/>
      </dsp:nvSpPr>
      <dsp:spPr>
        <a:xfrm>
          <a:off x="2980813" y="3814645"/>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Testing of Module 4</a:t>
          </a:r>
        </a:p>
      </dsp:txBody>
      <dsp:txXfrm>
        <a:off x="2980813" y="3814645"/>
        <a:ext cx="1074515" cy="537257"/>
      </dsp:txXfrm>
    </dsp:sp>
    <dsp:sp modelId="{75507AEB-09EE-483A-AF72-D9829AB52C48}">
      <dsp:nvSpPr>
        <dsp:cNvPr id="0" name=""/>
        <dsp:cNvSpPr/>
      </dsp:nvSpPr>
      <dsp:spPr>
        <a:xfrm>
          <a:off x="2980813" y="4577552"/>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Final Testing</a:t>
          </a:r>
        </a:p>
      </dsp:txBody>
      <dsp:txXfrm>
        <a:off x="2980813" y="4577552"/>
        <a:ext cx="1074515" cy="537257"/>
      </dsp:txXfrm>
    </dsp:sp>
    <dsp:sp modelId="{D2F60647-9FC5-437F-A3CA-838931674E87}">
      <dsp:nvSpPr>
        <dsp:cNvPr id="0" name=""/>
        <dsp:cNvSpPr/>
      </dsp:nvSpPr>
      <dsp:spPr>
        <a:xfrm>
          <a:off x="4012348" y="763021"/>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Handover</a:t>
          </a:r>
        </a:p>
      </dsp:txBody>
      <dsp:txXfrm>
        <a:off x="4012348" y="763021"/>
        <a:ext cx="1074515" cy="537257"/>
      </dsp:txXfrm>
    </dsp:sp>
    <dsp:sp modelId="{E57346B4-961D-439B-B9C5-FB2E99A39C94}">
      <dsp:nvSpPr>
        <dsp:cNvPr id="0" name=""/>
        <dsp:cNvSpPr/>
      </dsp:nvSpPr>
      <dsp:spPr>
        <a:xfrm>
          <a:off x="4280977" y="1525927"/>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Project Completion</a:t>
          </a:r>
        </a:p>
      </dsp:txBody>
      <dsp:txXfrm>
        <a:off x="4280977" y="1525927"/>
        <a:ext cx="1074515" cy="537257"/>
      </dsp:txXfrm>
    </dsp:sp>
    <dsp:sp modelId="{DC65B587-C14E-4DEB-8C3C-FEE2CB1F67EC}">
      <dsp:nvSpPr>
        <dsp:cNvPr id="0" name=""/>
        <dsp:cNvSpPr/>
      </dsp:nvSpPr>
      <dsp:spPr>
        <a:xfrm>
          <a:off x="4280977" y="2288833"/>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Final Documentation</a:t>
          </a:r>
        </a:p>
      </dsp:txBody>
      <dsp:txXfrm>
        <a:off x="4280977" y="2288833"/>
        <a:ext cx="1074515" cy="537257"/>
      </dsp:txXfrm>
    </dsp:sp>
    <dsp:sp modelId="{B5858D17-2DE8-4DF1-B620-2C75FFF11E91}">
      <dsp:nvSpPr>
        <dsp:cNvPr id="0" name=""/>
        <dsp:cNvSpPr/>
      </dsp:nvSpPr>
      <dsp:spPr>
        <a:xfrm>
          <a:off x="4280977" y="3051739"/>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Payments Clearance</a:t>
          </a:r>
        </a:p>
      </dsp:txBody>
      <dsp:txXfrm>
        <a:off x="4280977" y="3051739"/>
        <a:ext cx="1074515" cy="537257"/>
      </dsp:txXfrm>
    </dsp:sp>
    <dsp:sp modelId="{1DB22855-C494-47A0-BDF0-EC834DFC48DE}">
      <dsp:nvSpPr>
        <dsp:cNvPr id="0" name=""/>
        <dsp:cNvSpPr/>
      </dsp:nvSpPr>
      <dsp:spPr>
        <a:xfrm>
          <a:off x="4280977" y="3814645"/>
          <a:ext cx="1074515" cy="53725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Handover of System</a:t>
          </a:r>
        </a:p>
      </dsp:txBody>
      <dsp:txXfrm>
        <a:off x="4280977" y="3814645"/>
        <a:ext cx="1074515" cy="53725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21</Pages>
  <Words>4984</Words>
  <Characters>28411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fernandez ramos</dc:creator>
  <cp:keywords/>
  <dc:description/>
  <cp:lastModifiedBy>antonio fernandez ramos</cp:lastModifiedBy>
  <cp:revision>13</cp:revision>
  <dcterms:created xsi:type="dcterms:W3CDTF">2020-08-18T08:58:00Z</dcterms:created>
  <dcterms:modified xsi:type="dcterms:W3CDTF">2020-08-23T19:49:00Z</dcterms:modified>
</cp:coreProperties>
</file>