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BCB36" w14:textId="18551F38" w:rsidR="00C744F5" w:rsidRPr="00C744F5" w:rsidRDefault="00C744F5" w:rsidP="00AF1A95">
      <w:pPr>
        <w:rPr>
          <w:rFonts w:ascii="Arial" w:eastAsia="Times New Roman" w:hAnsi="Arial" w:cs="Arial"/>
          <w:b/>
          <w:bCs/>
          <w:color w:val="242424"/>
          <w:kern w:val="0"/>
          <w:sz w:val="48"/>
          <w:szCs w:val="48"/>
          <w:lang w:val="en-US" w:eastAsia="en-GB"/>
          <w14:ligatures w14:val="none"/>
        </w:rPr>
      </w:pPr>
      <w:r w:rsidRPr="00C744F5">
        <w:rPr>
          <w:rFonts w:ascii="Arial" w:eastAsia="Times New Roman" w:hAnsi="Arial" w:cs="Arial"/>
          <w:b/>
          <w:bCs/>
          <w:color w:val="242424"/>
          <w:kern w:val="0"/>
          <w:sz w:val="48"/>
          <w:szCs w:val="48"/>
          <w:lang w:val="en-US" w:eastAsia="en-GB"/>
          <w14:ligatures w14:val="none"/>
        </w:rPr>
        <w:t xml:space="preserve">Business </w:t>
      </w:r>
      <w:r w:rsidR="00AF1A95" w:rsidRPr="008C1889">
        <w:rPr>
          <w:rFonts w:ascii="Arial" w:eastAsia="Times New Roman" w:hAnsi="Arial" w:cs="Arial"/>
          <w:b/>
          <w:bCs/>
          <w:color w:val="242424"/>
          <w:kern w:val="0"/>
          <w:sz w:val="48"/>
          <w:szCs w:val="48"/>
          <w:lang w:val="en-US" w:eastAsia="en-GB"/>
          <w14:ligatures w14:val="none"/>
        </w:rPr>
        <w:t>Plan</w:t>
      </w:r>
    </w:p>
    <w:p w14:paraId="0CFF7BB6" w14:textId="7BD84795" w:rsidR="00C744F5" w:rsidRPr="00C744F5" w:rsidRDefault="00AF1A95" w:rsidP="00C744F5">
      <w:pPr>
        <w:rPr>
          <w:rFonts w:ascii="Arial" w:eastAsia="Times New Roman" w:hAnsi="Arial" w:cs="Arial"/>
          <w:b/>
          <w:bCs/>
          <w:color w:val="242424"/>
          <w:kern w:val="0"/>
          <w:sz w:val="48"/>
          <w:szCs w:val="48"/>
          <w:lang w:val="en-US" w:eastAsia="en-GB"/>
          <w14:ligatures w14:val="none"/>
        </w:rPr>
      </w:pPr>
      <w:r w:rsidRPr="008C1889">
        <w:rPr>
          <w:rFonts w:ascii="Arial" w:eastAsia="Times New Roman" w:hAnsi="Arial" w:cs="Arial"/>
          <w:b/>
          <w:bCs/>
          <w:color w:val="242424"/>
          <w:kern w:val="0"/>
          <w:sz w:val="48"/>
          <w:szCs w:val="48"/>
          <w:lang w:val="en-US" w:eastAsia="en-GB"/>
          <w14:ligatures w14:val="none"/>
        </w:rPr>
        <w:t xml:space="preserve">Seacrest </w:t>
      </w:r>
      <w:r w:rsidR="00FE3FA3" w:rsidRPr="008C1889">
        <w:rPr>
          <w:rFonts w:ascii="Arial" w:eastAsia="Times New Roman" w:hAnsi="Arial" w:cs="Arial"/>
          <w:b/>
          <w:bCs/>
          <w:color w:val="242424"/>
          <w:kern w:val="0"/>
          <w:sz w:val="48"/>
          <w:szCs w:val="48"/>
          <w:lang w:val="en-US" w:eastAsia="en-GB"/>
          <w14:ligatures w14:val="none"/>
        </w:rPr>
        <w:t>Resort</w:t>
      </w:r>
    </w:p>
    <w:p w14:paraId="4039A539"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7E8446B5"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33998724"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23E22D72"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36F63F30"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1FE2E6F0"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5EC23823"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5BF08455" w14:textId="77777777" w:rsidR="00C744F5" w:rsidRPr="00C744F5" w:rsidRDefault="00C744F5" w:rsidP="00C744F5">
      <w:pPr>
        <w:rPr>
          <w:rFonts w:ascii="Arial" w:eastAsia="Times New Roman" w:hAnsi="Arial" w:cs="Arial"/>
          <w:b/>
          <w:bCs/>
          <w:color w:val="242424"/>
          <w:kern w:val="0"/>
          <w:sz w:val="24"/>
          <w:szCs w:val="24"/>
          <w:lang w:val="en-US" w:eastAsia="en-GB"/>
          <w14:ligatures w14:val="none"/>
        </w:rPr>
      </w:pPr>
      <w:r w:rsidRPr="00C744F5">
        <w:rPr>
          <w:rFonts w:ascii="Arial" w:eastAsia="Times New Roman" w:hAnsi="Arial" w:cs="Arial"/>
          <w:b/>
          <w:bCs/>
          <w:color w:val="242424"/>
          <w:kern w:val="0"/>
          <w:sz w:val="24"/>
          <w:szCs w:val="24"/>
          <w:lang w:val="en-US" w:eastAsia="en-GB"/>
          <w14:ligatures w14:val="none"/>
        </w:rPr>
        <w:t>BMIH5007</w:t>
      </w:r>
    </w:p>
    <w:p w14:paraId="3511A71E" w14:textId="77777777" w:rsidR="00C744F5" w:rsidRPr="00C744F5" w:rsidRDefault="00C744F5" w:rsidP="00C744F5">
      <w:pPr>
        <w:rPr>
          <w:rFonts w:ascii="Arial" w:eastAsia="Times New Roman" w:hAnsi="Arial" w:cs="Arial"/>
          <w:b/>
          <w:bCs/>
          <w:color w:val="242424"/>
          <w:kern w:val="0"/>
          <w:sz w:val="24"/>
          <w:szCs w:val="24"/>
          <w:lang w:val="en-US" w:eastAsia="en-GB"/>
          <w14:ligatures w14:val="none"/>
        </w:rPr>
      </w:pPr>
      <w:r w:rsidRPr="00C744F5">
        <w:rPr>
          <w:rFonts w:ascii="Arial" w:eastAsia="Times New Roman" w:hAnsi="Arial" w:cs="Arial"/>
          <w:b/>
          <w:bCs/>
          <w:color w:val="242424"/>
          <w:kern w:val="0"/>
          <w:sz w:val="24"/>
          <w:szCs w:val="24"/>
          <w:lang w:val="en-US" w:eastAsia="en-GB"/>
          <w14:ligatures w14:val="none"/>
        </w:rPr>
        <w:t>Financial Management for the Hotel Industry</w:t>
      </w:r>
    </w:p>
    <w:p w14:paraId="0144F581" w14:textId="77777777" w:rsidR="00C744F5" w:rsidRPr="00C744F5" w:rsidRDefault="00C744F5" w:rsidP="00C744F5">
      <w:pPr>
        <w:rPr>
          <w:rFonts w:ascii="Arial" w:eastAsia="Times New Roman" w:hAnsi="Arial" w:cs="Arial"/>
          <w:b/>
          <w:bCs/>
          <w:color w:val="242424"/>
          <w:kern w:val="0"/>
          <w:sz w:val="24"/>
          <w:szCs w:val="24"/>
          <w:lang w:val="en-US" w:eastAsia="en-GB"/>
          <w14:ligatures w14:val="none"/>
        </w:rPr>
      </w:pPr>
      <w:r w:rsidRPr="00C744F5">
        <w:rPr>
          <w:rFonts w:ascii="Arial" w:eastAsia="Times New Roman" w:hAnsi="Arial" w:cs="Arial"/>
          <w:b/>
          <w:bCs/>
          <w:color w:val="242424"/>
          <w:kern w:val="0"/>
          <w:sz w:val="24"/>
          <w:szCs w:val="24"/>
          <w:lang w:val="en-US" w:eastAsia="en-GB"/>
          <w14:ligatures w14:val="none"/>
        </w:rPr>
        <w:t>Tristan Hawkins</w:t>
      </w:r>
    </w:p>
    <w:p w14:paraId="4D8B13E7" w14:textId="77777777" w:rsidR="00C744F5" w:rsidRPr="00C744F5" w:rsidRDefault="00C744F5" w:rsidP="00C744F5">
      <w:pPr>
        <w:rPr>
          <w:rFonts w:ascii="Arial" w:eastAsia="Times New Roman" w:hAnsi="Arial" w:cs="Arial"/>
          <w:b/>
          <w:bCs/>
          <w:color w:val="242424"/>
          <w:kern w:val="0"/>
          <w:sz w:val="24"/>
          <w:szCs w:val="24"/>
          <w:lang w:val="en-US" w:eastAsia="en-GB"/>
          <w14:ligatures w14:val="none"/>
        </w:rPr>
      </w:pPr>
    </w:p>
    <w:p w14:paraId="6B876E0B" w14:textId="77777777" w:rsidR="00C744F5" w:rsidRPr="008C1889" w:rsidRDefault="00C744F5" w:rsidP="00C744F5">
      <w:pPr>
        <w:rPr>
          <w:rFonts w:ascii="Arial" w:eastAsia="Times New Roman" w:hAnsi="Arial" w:cs="Arial"/>
          <w:b/>
          <w:bCs/>
          <w:color w:val="242424"/>
          <w:kern w:val="0"/>
          <w:sz w:val="21"/>
          <w:szCs w:val="21"/>
          <w:lang w:val="en-US" w:eastAsia="en-GB"/>
          <w14:ligatures w14:val="none"/>
        </w:rPr>
      </w:pPr>
    </w:p>
    <w:p w14:paraId="54B9123A"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3A76DC0D"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6A5602D7"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2992EC7F"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5FF871AF"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5CD2FF4B"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71835481"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0045D8B1"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3785AF9E"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3D881BA7" w14:textId="77777777" w:rsidR="00AF1A95" w:rsidRPr="008C1889" w:rsidRDefault="00AF1A95" w:rsidP="00C744F5">
      <w:pPr>
        <w:rPr>
          <w:rFonts w:ascii="Arial" w:eastAsia="Times New Roman" w:hAnsi="Arial" w:cs="Arial"/>
          <w:b/>
          <w:bCs/>
          <w:color w:val="242424"/>
          <w:kern w:val="0"/>
          <w:sz w:val="21"/>
          <w:szCs w:val="21"/>
          <w:lang w:val="en-US" w:eastAsia="en-GB"/>
          <w14:ligatures w14:val="none"/>
        </w:rPr>
      </w:pPr>
    </w:p>
    <w:p w14:paraId="06FD6AC4" w14:textId="77777777" w:rsidR="00AF1A95" w:rsidRDefault="00AF1A95" w:rsidP="00C744F5">
      <w:pPr>
        <w:rPr>
          <w:rFonts w:ascii="Arial" w:eastAsia="Times New Roman" w:hAnsi="Arial" w:cs="Arial"/>
          <w:b/>
          <w:bCs/>
          <w:color w:val="242424"/>
          <w:kern w:val="0"/>
          <w:sz w:val="21"/>
          <w:szCs w:val="21"/>
          <w:lang w:val="en-US" w:eastAsia="en-GB"/>
          <w14:ligatures w14:val="none"/>
        </w:rPr>
      </w:pPr>
    </w:p>
    <w:p w14:paraId="1E6A47CC" w14:textId="77777777" w:rsidR="008C1889" w:rsidRDefault="008C1889" w:rsidP="00C744F5">
      <w:pPr>
        <w:rPr>
          <w:rFonts w:ascii="Arial" w:eastAsia="Times New Roman" w:hAnsi="Arial" w:cs="Arial"/>
          <w:b/>
          <w:bCs/>
          <w:color w:val="242424"/>
          <w:kern w:val="0"/>
          <w:sz w:val="21"/>
          <w:szCs w:val="21"/>
          <w:lang w:val="en-US" w:eastAsia="en-GB"/>
          <w14:ligatures w14:val="none"/>
        </w:rPr>
      </w:pPr>
    </w:p>
    <w:p w14:paraId="3B2EEB8A" w14:textId="77777777" w:rsidR="008C1889" w:rsidRDefault="008C1889" w:rsidP="00C744F5">
      <w:pPr>
        <w:rPr>
          <w:rFonts w:ascii="Arial" w:eastAsia="Times New Roman" w:hAnsi="Arial" w:cs="Arial"/>
          <w:b/>
          <w:bCs/>
          <w:color w:val="242424"/>
          <w:kern w:val="0"/>
          <w:sz w:val="21"/>
          <w:szCs w:val="21"/>
          <w:lang w:val="en-US" w:eastAsia="en-GB"/>
          <w14:ligatures w14:val="none"/>
        </w:rPr>
      </w:pPr>
    </w:p>
    <w:p w14:paraId="5E754A83" w14:textId="77777777" w:rsidR="008C1889" w:rsidRPr="00C744F5" w:rsidRDefault="008C1889" w:rsidP="00C744F5">
      <w:pPr>
        <w:rPr>
          <w:rFonts w:ascii="Arial" w:eastAsia="Times New Roman" w:hAnsi="Arial" w:cs="Arial"/>
          <w:b/>
          <w:bCs/>
          <w:color w:val="242424"/>
          <w:kern w:val="0"/>
          <w:sz w:val="21"/>
          <w:szCs w:val="21"/>
          <w:lang w:val="en-US" w:eastAsia="en-GB"/>
          <w14:ligatures w14:val="none"/>
        </w:rPr>
      </w:pPr>
    </w:p>
    <w:p w14:paraId="45957B3B"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p>
    <w:p w14:paraId="12A55B2E" w14:textId="77777777" w:rsidR="00C744F5" w:rsidRPr="00C744F5" w:rsidRDefault="00C744F5" w:rsidP="00C744F5">
      <w:pPr>
        <w:rPr>
          <w:rFonts w:ascii="Arial" w:eastAsia="Times New Roman" w:hAnsi="Arial" w:cs="Arial"/>
          <w:b/>
          <w:bCs/>
          <w:color w:val="242424"/>
          <w:kern w:val="0"/>
          <w:sz w:val="21"/>
          <w:szCs w:val="21"/>
          <w:lang w:val="en-US" w:eastAsia="en-GB"/>
          <w14:ligatures w14:val="none"/>
        </w:rPr>
      </w:pPr>
      <w:r w:rsidRPr="00C744F5">
        <w:rPr>
          <w:rFonts w:ascii="Arial" w:eastAsia="Times New Roman" w:hAnsi="Arial" w:cs="Arial"/>
          <w:b/>
          <w:bCs/>
          <w:color w:val="242424"/>
          <w:kern w:val="0"/>
          <w:sz w:val="21"/>
          <w:szCs w:val="21"/>
          <w:lang w:val="en-US" w:eastAsia="en-GB"/>
          <w14:ligatures w14:val="none"/>
        </w:rPr>
        <w:t xml:space="preserve">Name: Dana </w:t>
      </w:r>
      <w:proofErr w:type="spellStart"/>
      <w:r w:rsidRPr="00C744F5">
        <w:rPr>
          <w:rFonts w:ascii="Arial" w:eastAsia="Times New Roman" w:hAnsi="Arial" w:cs="Arial"/>
          <w:b/>
          <w:bCs/>
          <w:color w:val="242424"/>
          <w:kern w:val="0"/>
          <w:sz w:val="21"/>
          <w:szCs w:val="21"/>
          <w:lang w:val="en-US" w:eastAsia="en-GB"/>
          <w14:ligatures w14:val="none"/>
        </w:rPr>
        <w:t>Bagy</w:t>
      </w:r>
      <w:proofErr w:type="spellEnd"/>
    </w:p>
    <w:p w14:paraId="191321CF" w14:textId="74DA33C5" w:rsidR="00FE3FA3" w:rsidRPr="008C1889" w:rsidRDefault="00C744F5" w:rsidP="00AF1A95">
      <w:pPr>
        <w:rPr>
          <w:rFonts w:ascii="Arial" w:eastAsia="Times New Roman" w:hAnsi="Arial" w:cs="Arial"/>
          <w:b/>
          <w:bCs/>
          <w:color w:val="242424"/>
          <w:kern w:val="0"/>
          <w:sz w:val="21"/>
          <w:szCs w:val="21"/>
          <w:lang w:val="en-US" w:eastAsia="en-GB"/>
          <w14:ligatures w14:val="none"/>
        </w:rPr>
      </w:pPr>
      <w:r w:rsidRPr="00C744F5">
        <w:rPr>
          <w:rFonts w:ascii="Arial" w:eastAsia="Times New Roman" w:hAnsi="Arial" w:cs="Arial"/>
          <w:b/>
          <w:bCs/>
          <w:color w:val="242424"/>
          <w:kern w:val="0"/>
          <w:sz w:val="21"/>
          <w:szCs w:val="21"/>
          <w:lang w:val="en-US" w:eastAsia="en-GB"/>
          <w14:ligatures w14:val="none"/>
        </w:rPr>
        <w:t>Student ID: 2208667</w:t>
      </w:r>
      <w:r w:rsidR="00FE3FA3" w:rsidRPr="008C1889">
        <w:rPr>
          <w:rFonts w:ascii="Arial" w:eastAsia="Times New Roman" w:hAnsi="Arial" w:cs="Arial"/>
          <w:b/>
          <w:bCs/>
          <w:color w:val="242424"/>
          <w:kern w:val="0"/>
          <w:sz w:val="21"/>
          <w:szCs w:val="21"/>
          <w:lang w:val="en-US" w:eastAsia="en-GB"/>
          <w14:ligatures w14:val="none"/>
        </w:rPr>
        <w:t xml:space="preserve">                                                          </w:t>
      </w:r>
      <w:r w:rsidRPr="00C744F5">
        <w:rPr>
          <w:rFonts w:ascii="Arial" w:eastAsia="Times New Roman" w:hAnsi="Arial" w:cs="Arial"/>
          <w:b/>
          <w:bCs/>
          <w:color w:val="242424"/>
          <w:kern w:val="0"/>
          <w:sz w:val="21"/>
          <w:szCs w:val="21"/>
          <w:lang w:val="en-US" w:eastAsia="en-GB"/>
          <w14:ligatures w14:val="none"/>
        </w:rPr>
        <w:t>Word count: 2</w:t>
      </w:r>
      <w:r w:rsidR="00746899">
        <w:rPr>
          <w:rFonts w:ascii="Arial" w:eastAsia="Times New Roman" w:hAnsi="Arial" w:cs="Arial"/>
          <w:b/>
          <w:bCs/>
          <w:color w:val="242424"/>
          <w:kern w:val="0"/>
          <w:sz w:val="21"/>
          <w:szCs w:val="21"/>
          <w:lang w:val="en-US" w:eastAsia="en-GB"/>
          <w14:ligatures w14:val="none"/>
        </w:rPr>
        <w:t>094</w:t>
      </w:r>
      <w:r w:rsidRPr="00C744F5">
        <w:rPr>
          <w:rFonts w:ascii="Arial" w:eastAsia="Times New Roman" w:hAnsi="Arial" w:cs="Arial"/>
          <w:b/>
          <w:bCs/>
          <w:color w:val="242424"/>
          <w:kern w:val="0"/>
          <w:sz w:val="21"/>
          <w:szCs w:val="21"/>
          <w:lang w:val="en-US" w:eastAsia="en-GB"/>
          <w14:ligatures w14:val="none"/>
        </w:rPr>
        <w:t xml:space="preserve"> words</w:t>
      </w:r>
    </w:p>
    <w:p w14:paraId="34AE45BA" w14:textId="7F14E02F" w:rsidR="00AF1A95" w:rsidRPr="00AF1A95" w:rsidRDefault="00AF1A95" w:rsidP="00AF1A95">
      <w:pPr>
        <w:rPr>
          <w:rFonts w:ascii="Arial" w:eastAsia="Times New Roman" w:hAnsi="Arial" w:cs="Arial"/>
          <w:b/>
          <w:bCs/>
          <w:color w:val="242424"/>
          <w:kern w:val="0"/>
          <w:sz w:val="21"/>
          <w:szCs w:val="21"/>
          <w:lang w:val="en-US" w:eastAsia="en-GB"/>
          <w14:ligatures w14:val="none"/>
        </w:rPr>
      </w:pPr>
      <w:r w:rsidRPr="00AF1A95">
        <w:rPr>
          <w:rFonts w:ascii="Arial" w:eastAsia="Times New Roman" w:hAnsi="Arial" w:cs="Arial"/>
          <w:b/>
          <w:bCs/>
          <w:color w:val="242424"/>
          <w:kern w:val="0"/>
          <w:sz w:val="21"/>
          <w:szCs w:val="21"/>
          <w:lang w:val="en-US" w:eastAsia="en-GB"/>
          <w14:ligatures w14:val="none"/>
        </w:rPr>
        <w:lastRenderedPageBreak/>
        <w:t>Table of Contents</w:t>
      </w:r>
    </w:p>
    <w:p w14:paraId="1CB5C0BF" w14:textId="68F37A67"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Executive Summary</w:t>
      </w:r>
    </w:p>
    <w:p w14:paraId="03B02081" w14:textId="5658DA2C"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1. Introduction</w:t>
      </w:r>
    </w:p>
    <w:p w14:paraId="16DBA26C" w14:textId="1AE2FE98"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2. Market Analysis</w:t>
      </w:r>
    </w:p>
    <w:p w14:paraId="02F2CD80" w14:textId="70FA0668"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3. Financial Analysis</w:t>
      </w:r>
    </w:p>
    <w:p w14:paraId="37C246D2" w14:textId="781904BC"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4. Identification of Issues</w:t>
      </w:r>
    </w:p>
    <w:p w14:paraId="3323BD49" w14:textId="46ED432C"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5. Turnaround Strategy</w:t>
      </w:r>
    </w:p>
    <w:p w14:paraId="7D215F93" w14:textId="495526CA"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6. Risk Management</w:t>
      </w:r>
    </w:p>
    <w:p w14:paraId="045C843D" w14:textId="15CC48D7"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7. Conclusion</w:t>
      </w:r>
    </w:p>
    <w:p w14:paraId="6C49D91F" w14:textId="0DE102D5"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References</w:t>
      </w:r>
    </w:p>
    <w:p w14:paraId="681B669B" w14:textId="77777777" w:rsidR="00AF1A95" w:rsidRPr="00AF1A95" w:rsidRDefault="00AF1A95" w:rsidP="00AF1A95">
      <w:pPr>
        <w:rPr>
          <w:rFonts w:ascii="Arial" w:eastAsia="Times New Roman" w:hAnsi="Arial" w:cs="Arial"/>
          <w:color w:val="242424"/>
          <w:kern w:val="0"/>
          <w:sz w:val="21"/>
          <w:szCs w:val="21"/>
          <w:lang w:val="en-US" w:eastAsia="en-GB"/>
          <w14:ligatures w14:val="none"/>
        </w:rPr>
      </w:pPr>
      <w:r w:rsidRPr="00AF1A95">
        <w:rPr>
          <w:rFonts w:ascii="Arial" w:eastAsia="Times New Roman" w:hAnsi="Arial" w:cs="Arial"/>
          <w:color w:val="242424"/>
          <w:kern w:val="0"/>
          <w:sz w:val="21"/>
          <w:szCs w:val="21"/>
          <w:lang w:val="en-US" w:eastAsia="en-GB"/>
          <w14:ligatures w14:val="none"/>
        </w:rPr>
        <w:t>Appendix</w:t>
      </w:r>
    </w:p>
    <w:p w14:paraId="7D6620F2" w14:textId="77777777" w:rsidR="00AF1A95" w:rsidRPr="008C1889" w:rsidRDefault="00AF1A95" w:rsidP="00745E28">
      <w:pPr>
        <w:rPr>
          <w:rFonts w:ascii="Arial" w:eastAsia="Times New Roman" w:hAnsi="Arial" w:cs="Arial"/>
          <w:color w:val="242424"/>
          <w:kern w:val="0"/>
          <w:sz w:val="21"/>
          <w:szCs w:val="21"/>
          <w:lang w:val="en-US" w:eastAsia="en-GB"/>
          <w14:ligatures w14:val="none"/>
        </w:rPr>
      </w:pPr>
    </w:p>
    <w:p w14:paraId="0820162A" w14:textId="77777777" w:rsidR="00AF1A95" w:rsidRPr="008C1889" w:rsidRDefault="00AF1A95" w:rsidP="00745E28">
      <w:pPr>
        <w:rPr>
          <w:rFonts w:ascii="Arial" w:eastAsia="Times New Roman" w:hAnsi="Arial" w:cs="Arial"/>
          <w:b/>
          <w:bCs/>
          <w:color w:val="242424"/>
          <w:kern w:val="0"/>
          <w:sz w:val="21"/>
          <w:szCs w:val="21"/>
          <w:lang w:val="en-US" w:eastAsia="en-GB"/>
          <w14:ligatures w14:val="none"/>
        </w:rPr>
      </w:pPr>
    </w:p>
    <w:p w14:paraId="3EFEA0C9" w14:textId="77777777" w:rsidR="00AF1A95" w:rsidRPr="008C1889" w:rsidRDefault="00AF1A95" w:rsidP="00745E28">
      <w:pPr>
        <w:rPr>
          <w:rFonts w:ascii="Arial" w:eastAsia="Times New Roman" w:hAnsi="Arial" w:cs="Arial"/>
          <w:b/>
          <w:bCs/>
          <w:color w:val="242424"/>
          <w:kern w:val="0"/>
          <w:sz w:val="21"/>
          <w:szCs w:val="21"/>
          <w:lang w:val="en-US" w:eastAsia="en-GB"/>
          <w14:ligatures w14:val="none"/>
        </w:rPr>
      </w:pPr>
    </w:p>
    <w:p w14:paraId="2EB949AB" w14:textId="77777777" w:rsidR="00AF1A95" w:rsidRPr="008C1889" w:rsidRDefault="00AF1A95" w:rsidP="00745E28">
      <w:pPr>
        <w:rPr>
          <w:rFonts w:ascii="Arial" w:eastAsia="Times New Roman" w:hAnsi="Arial" w:cs="Arial"/>
          <w:b/>
          <w:bCs/>
          <w:color w:val="242424"/>
          <w:kern w:val="0"/>
          <w:sz w:val="21"/>
          <w:szCs w:val="21"/>
          <w:lang w:val="en-US" w:eastAsia="en-GB"/>
          <w14:ligatures w14:val="none"/>
        </w:rPr>
      </w:pPr>
    </w:p>
    <w:p w14:paraId="1B634216"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5A5C7521"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179B31B6"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16123F73"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35916A6A"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36C72630"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4EDC656C"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3F6629E5"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465E50F5"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688E916F"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5D89FDCA"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77A4DFE8" w14:textId="77777777" w:rsidR="00FE3FA3" w:rsidRDefault="00FE3FA3" w:rsidP="00745E28">
      <w:pPr>
        <w:rPr>
          <w:rFonts w:ascii="Arial" w:eastAsia="Times New Roman" w:hAnsi="Arial" w:cs="Arial"/>
          <w:b/>
          <w:bCs/>
          <w:color w:val="242424"/>
          <w:kern w:val="0"/>
          <w:sz w:val="21"/>
          <w:szCs w:val="21"/>
          <w:lang w:val="en-US" w:eastAsia="en-GB"/>
          <w14:ligatures w14:val="none"/>
        </w:rPr>
      </w:pPr>
    </w:p>
    <w:p w14:paraId="5DD50359" w14:textId="77777777" w:rsidR="008C1889" w:rsidRDefault="008C1889" w:rsidP="00745E28">
      <w:pPr>
        <w:rPr>
          <w:rFonts w:ascii="Arial" w:eastAsia="Times New Roman" w:hAnsi="Arial" w:cs="Arial"/>
          <w:b/>
          <w:bCs/>
          <w:color w:val="242424"/>
          <w:kern w:val="0"/>
          <w:sz w:val="21"/>
          <w:szCs w:val="21"/>
          <w:lang w:val="en-US" w:eastAsia="en-GB"/>
          <w14:ligatures w14:val="none"/>
        </w:rPr>
      </w:pPr>
    </w:p>
    <w:p w14:paraId="052FBD83" w14:textId="77777777" w:rsidR="008C1889" w:rsidRDefault="008C1889" w:rsidP="00745E28">
      <w:pPr>
        <w:rPr>
          <w:rFonts w:ascii="Arial" w:eastAsia="Times New Roman" w:hAnsi="Arial" w:cs="Arial"/>
          <w:b/>
          <w:bCs/>
          <w:color w:val="242424"/>
          <w:kern w:val="0"/>
          <w:sz w:val="21"/>
          <w:szCs w:val="21"/>
          <w:lang w:val="en-US" w:eastAsia="en-GB"/>
          <w14:ligatures w14:val="none"/>
        </w:rPr>
      </w:pPr>
    </w:p>
    <w:p w14:paraId="150F13C2" w14:textId="77777777" w:rsidR="008C1889" w:rsidRPr="008C1889" w:rsidRDefault="008C1889" w:rsidP="00745E28">
      <w:pPr>
        <w:rPr>
          <w:rFonts w:ascii="Arial" w:eastAsia="Times New Roman" w:hAnsi="Arial" w:cs="Arial"/>
          <w:b/>
          <w:bCs/>
          <w:color w:val="242424"/>
          <w:kern w:val="0"/>
          <w:sz w:val="21"/>
          <w:szCs w:val="21"/>
          <w:lang w:val="en-US" w:eastAsia="en-GB"/>
          <w14:ligatures w14:val="none"/>
        </w:rPr>
      </w:pPr>
    </w:p>
    <w:p w14:paraId="1AE745F9"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40E98B48"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0CC1C4C5" w14:textId="77777777" w:rsidR="00FE3FA3" w:rsidRPr="008C1889" w:rsidRDefault="00FE3FA3" w:rsidP="00745E28">
      <w:pPr>
        <w:rPr>
          <w:rFonts w:ascii="Arial" w:eastAsia="Times New Roman" w:hAnsi="Arial" w:cs="Arial"/>
          <w:b/>
          <w:bCs/>
          <w:color w:val="242424"/>
          <w:kern w:val="0"/>
          <w:sz w:val="21"/>
          <w:szCs w:val="21"/>
          <w:lang w:val="en-US" w:eastAsia="en-GB"/>
          <w14:ligatures w14:val="none"/>
        </w:rPr>
      </w:pPr>
    </w:p>
    <w:p w14:paraId="482F0CA7" w14:textId="154C0362" w:rsidR="00745E28" w:rsidRPr="008C1889"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lastRenderedPageBreak/>
        <w:t>Executive Summary</w:t>
      </w:r>
    </w:p>
    <w:p w14:paraId="26C0E750" w14:textId="716B1DC8" w:rsidR="00421E27" w:rsidRPr="008C1889" w:rsidRDefault="00A05B93" w:rsidP="008C1889">
      <w:pPr>
        <w:spacing w:line="360" w:lineRule="auto"/>
        <w:jc w:val="both"/>
        <w:rPr>
          <w:rFonts w:ascii="Arial" w:eastAsia="Times New Roman" w:hAnsi="Arial" w:cs="Arial"/>
          <w:b/>
          <w:bCs/>
          <w:color w:val="242424"/>
          <w:kern w:val="0"/>
          <w:sz w:val="24"/>
          <w:szCs w:val="24"/>
          <w:lang w:val="en-US" w:eastAsia="en-GB"/>
          <w14:ligatures w14:val="none"/>
        </w:rPr>
      </w:pPr>
      <w:r w:rsidRPr="00A05B93">
        <w:rPr>
          <w:rFonts w:ascii="Arial" w:eastAsia="Times New Roman" w:hAnsi="Arial" w:cs="Arial"/>
          <w:color w:val="242424"/>
          <w:kern w:val="0"/>
          <w:sz w:val="24"/>
          <w:szCs w:val="24"/>
          <w:lang w:val="en-US" w:eastAsia="en-GB"/>
          <w14:ligatures w14:val="none"/>
        </w:rPr>
        <w:t>The Seacrest Lodge needs a strategic makeover to meet market challenges in the face of diminishing profitability and a changing lodging industry. The report identifies problems like declining sales, inefficiencies, and the effects of growing competition from Airbnb in addition to changes in the economy. It promotes a comprehensive turnaround plan that places a strong emphasis on improving guest experiences, utilising technology to streamline operations, and expanding service offerings to meet changing customer needs. This plan seeks to strengthen the lodge's competitive advantage in addition to improving its financial standing. Seacrest Lodge can expand its customer base and draw in niche markets looking for distinctive lodging experiences by investing in quality upgrades and marketing campaigns. This all-encompassing strategy aims to capitalise on the lodge's unique qualities, enhancing its market position and guaranteeing its ongoing viability in a highly competitive setting.</w:t>
      </w:r>
    </w:p>
    <w:p w14:paraId="51AC471A"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3644438C"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76D18809"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0579C512"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63F9271A"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78224AF8"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4857EE91"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60DE6D57"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67648445"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43B1233A"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30BA7EAD" w14:textId="77777777" w:rsidR="00421E27"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0AA37F73" w14:textId="77777777" w:rsidR="00A05B93" w:rsidRPr="008C1889" w:rsidRDefault="00A05B93" w:rsidP="008C1889">
      <w:pPr>
        <w:spacing w:line="360" w:lineRule="auto"/>
        <w:jc w:val="both"/>
        <w:rPr>
          <w:rFonts w:ascii="Arial" w:eastAsia="Times New Roman" w:hAnsi="Arial" w:cs="Arial"/>
          <w:b/>
          <w:bCs/>
          <w:color w:val="242424"/>
          <w:kern w:val="0"/>
          <w:sz w:val="24"/>
          <w:szCs w:val="24"/>
          <w:lang w:val="en-US" w:eastAsia="en-GB"/>
          <w14:ligatures w14:val="none"/>
        </w:rPr>
      </w:pPr>
    </w:p>
    <w:p w14:paraId="2C4516EC"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4FBAAC2E" w14:textId="77777777" w:rsidR="00421E27" w:rsidRPr="008C1889" w:rsidRDefault="00421E27" w:rsidP="008C1889">
      <w:pPr>
        <w:spacing w:line="360" w:lineRule="auto"/>
        <w:jc w:val="both"/>
        <w:rPr>
          <w:rFonts w:ascii="Arial" w:eastAsia="Times New Roman" w:hAnsi="Arial" w:cs="Arial"/>
          <w:b/>
          <w:bCs/>
          <w:color w:val="242424"/>
          <w:kern w:val="0"/>
          <w:sz w:val="24"/>
          <w:szCs w:val="24"/>
          <w:lang w:val="en-US" w:eastAsia="en-GB"/>
          <w14:ligatures w14:val="none"/>
        </w:rPr>
      </w:pPr>
    </w:p>
    <w:p w14:paraId="7245AC09" w14:textId="7095955C" w:rsidR="00745E28" w:rsidRPr="008C1889"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lastRenderedPageBreak/>
        <w:t>Introduction</w:t>
      </w:r>
    </w:p>
    <w:p w14:paraId="772DBEDB" w14:textId="063EA479" w:rsidR="009E7D55" w:rsidRPr="008C1889" w:rsidRDefault="003A4F63" w:rsidP="008C1889">
      <w:pPr>
        <w:spacing w:line="360" w:lineRule="auto"/>
        <w:jc w:val="both"/>
        <w:rPr>
          <w:rFonts w:ascii="Arial" w:eastAsia="Times New Roman" w:hAnsi="Arial" w:cs="Arial"/>
          <w:vanish/>
          <w:color w:val="242424"/>
          <w:kern w:val="0"/>
          <w:sz w:val="24"/>
          <w:szCs w:val="24"/>
          <w:lang w:val="en-US" w:eastAsia="en-GB"/>
          <w14:ligatures w14:val="none"/>
        </w:rPr>
      </w:pPr>
      <w:r w:rsidRPr="003A4F63">
        <w:rPr>
          <w:rFonts w:ascii="Arial" w:eastAsia="Times New Roman" w:hAnsi="Arial" w:cs="Arial"/>
          <w:color w:val="242424"/>
          <w:kern w:val="0"/>
          <w:sz w:val="24"/>
          <w:szCs w:val="24"/>
          <w:lang w:val="en-US" w:eastAsia="en-GB"/>
          <w14:ligatures w14:val="none"/>
        </w:rPr>
        <w:t>This report seeks to comprehensively investigate the financial performance of The Seacrest Lodge, a formerly prosperous coastal resort renowned for its upscale amenities such as a restaurant, bar, and event spaces. The lodge, located on a beautiful coastline, has experienced a decrease in profitability due to intense competition in the UK's coastal lodge industry. This analysis seeks to offer a comprehensive turnaround strategy by examining the root causes of the downturn, which include operational inefficiencies, the influence of broader market trends like the rise of Airbnb, the pandemic, and economic challenges. The strategy intends to revive The Seacrest Lodge, guaranteeing its longevity and reinstating its status as a top vacation spot.</w:t>
      </w:r>
      <w:r w:rsidR="009E7D55" w:rsidRPr="008C1889">
        <w:rPr>
          <w:rFonts w:ascii="Arial" w:eastAsia="Times New Roman" w:hAnsi="Arial" w:cs="Arial"/>
          <w:vanish/>
          <w:color w:val="242424"/>
          <w:kern w:val="0"/>
          <w:sz w:val="24"/>
          <w:szCs w:val="24"/>
          <w:lang w:val="en-US" w:eastAsia="en-GB"/>
          <w14:ligatures w14:val="none"/>
        </w:rPr>
        <w:t>Top of Form</w:t>
      </w:r>
    </w:p>
    <w:p w14:paraId="7FA46EE6" w14:textId="49F024AC" w:rsidR="009E7D55" w:rsidRPr="008C1889" w:rsidRDefault="00B13714" w:rsidP="008C1889">
      <w:p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color w:val="242424"/>
          <w:kern w:val="0"/>
          <w:sz w:val="24"/>
          <w:szCs w:val="24"/>
          <w:lang w:val="en-US" w:eastAsia="en-GB"/>
          <w14:ligatures w14:val="none"/>
        </w:rPr>
        <w:t xml:space="preserve"> </w:t>
      </w:r>
    </w:p>
    <w:p w14:paraId="154B73C8" w14:textId="77777777" w:rsidR="00E87025" w:rsidRPr="008C1889" w:rsidRDefault="00E87025" w:rsidP="008C1889">
      <w:pPr>
        <w:spacing w:line="360" w:lineRule="auto"/>
        <w:jc w:val="both"/>
        <w:rPr>
          <w:rFonts w:ascii="Arial" w:eastAsia="Times New Roman" w:hAnsi="Arial" w:cs="Arial"/>
          <w:b/>
          <w:bCs/>
          <w:color w:val="242424"/>
          <w:kern w:val="0"/>
          <w:sz w:val="24"/>
          <w:szCs w:val="24"/>
          <w:lang w:val="en-US" w:eastAsia="en-GB"/>
          <w14:ligatures w14:val="none"/>
        </w:rPr>
      </w:pPr>
    </w:p>
    <w:p w14:paraId="29109344" w14:textId="77777777" w:rsidR="00E87025" w:rsidRPr="008C1889" w:rsidRDefault="00E87025"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Market Analysis</w:t>
      </w:r>
    </w:p>
    <w:p w14:paraId="2B133515" w14:textId="77777777" w:rsidR="006423F2" w:rsidRPr="006423F2" w:rsidRDefault="006423F2" w:rsidP="006423F2">
      <w:pPr>
        <w:spacing w:line="360" w:lineRule="auto"/>
        <w:jc w:val="both"/>
        <w:rPr>
          <w:rFonts w:ascii="Arial" w:eastAsia="Times New Roman" w:hAnsi="Arial" w:cs="Arial"/>
          <w:color w:val="242424"/>
          <w:kern w:val="0"/>
          <w:sz w:val="24"/>
          <w:szCs w:val="24"/>
          <w:lang w:val="en-US" w:eastAsia="en-GB"/>
          <w14:ligatures w14:val="none"/>
        </w:rPr>
      </w:pPr>
      <w:r w:rsidRPr="006423F2">
        <w:rPr>
          <w:rFonts w:ascii="Arial" w:eastAsia="Times New Roman" w:hAnsi="Arial" w:cs="Arial"/>
          <w:color w:val="242424"/>
          <w:kern w:val="0"/>
          <w:sz w:val="24"/>
          <w:szCs w:val="24"/>
          <w:lang w:val="en-US" w:eastAsia="en-GB"/>
          <w14:ligatures w14:val="none"/>
        </w:rPr>
        <w:t>In the UK's coastal lodging market, the competitive environment has changed significantly because of the rise of platforms such as Airbnb. The Seacrest Lodge, like other traditional lodges, must navigate a dynamic environment characterised by rapidly changing consumer preferences and industry trends. Airbnb and similar platforms have expanded access to distinctive and customised lodging options, disrupting the traditional hotel and motel industry by providing a wider range of choices for travellers, as highlighted in the MarketLine Industry Profile: Hotels &amp; Motels in the United Kingdom, 2023.</w:t>
      </w:r>
    </w:p>
    <w:p w14:paraId="1AE830A9" w14:textId="77777777" w:rsidR="006423F2" w:rsidRPr="006423F2" w:rsidRDefault="006423F2" w:rsidP="006423F2">
      <w:pPr>
        <w:spacing w:line="360" w:lineRule="auto"/>
        <w:jc w:val="both"/>
        <w:rPr>
          <w:rFonts w:ascii="Arial" w:eastAsia="Times New Roman" w:hAnsi="Arial" w:cs="Arial"/>
          <w:color w:val="242424"/>
          <w:kern w:val="0"/>
          <w:sz w:val="24"/>
          <w:szCs w:val="24"/>
          <w:lang w:val="en-US" w:eastAsia="en-GB"/>
          <w14:ligatures w14:val="none"/>
        </w:rPr>
      </w:pPr>
      <w:r w:rsidRPr="006423F2">
        <w:rPr>
          <w:rFonts w:ascii="Arial" w:eastAsia="Times New Roman" w:hAnsi="Arial" w:cs="Arial"/>
          <w:color w:val="242424"/>
          <w:kern w:val="0"/>
          <w:sz w:val="24"/>
          <w:szCs w:val="24"/>
          <w:lang w:val="en-US" w:eastAsia="en-GB"/>
          <w14:ligatures w14:val="none"/>
        </w:rPr>
        <w:t xml:space="preserve">Airbnb's appeal originates from its capacity to offer experiences in addition to accommodation. Xue et al. (2022) suggest that current customer preferences are shifting towards accommodations that provide a sense of place, local </w:t>
      </w:r>
      <w:proofErr w:type="spellStart"/>
      <w:r w:rsidRPr="006423F2">
        <w:rPr>
          <w:rFonts w:ascii="Arial" w:eastAsia="Times New Roman" w:hAnsi="Arial" w:cs="Arial"/>
          <w:color w:val="242424"/>
          <w:kern w:val="0"/>
          <w:sz w:val="24"/>
          <w:szCs w:val="24"/>
          <w:lang w:val="en-US" w:eastAsia="en-GB"/>
          <w14:ligatures w14:val="none"/>
        </w:rPr>
        <w:t>flavour</w:t>
      </w:r>
      <w:proofErr w:type="spellEnd"/>
      <w:r w:rsidRPr="006423F2">
        <w:rPr>
          <w:rFonts w:ascii="Arial" w:eastAsia="Times New Roman" w:hAnsi="Arial" w:cs="Arial"/>
          <w:color w:val="242424"/>
          <w:kern w:val="0"/>
          <w:sz w:val="24"/>
          <w:szCs w:val="24"/>
          <w:lang w:val="en-US" w:eastAsia="en-GB"/>
          <w14:ligatures w14:val="none"/>
        </w:rPr>
        <w:t>, and personalised experiences. According to Stones et al. (2018), modern travellers are looking for accommodations that are integral to their travel experience, similar to visiting attractions or dining out. Travellers are increasingly seeking distinctive and customised accommodation options to fully engage with the cultures and societies they encounter, a feature that traditional lodges often lack compared to the extensive choices available through Airbnb.</w:t>
      </w:r>
    </w:p>
    <w:p w14:paraId="589F888D" w14:textId="77777777" w:rsidR="006423F2" w:rsidRPr="006423F2" w:rsidRDefault="006423F2" w:rsidP="006423F2">
      <w:pPr>
        <w:spacing w:line="360" w:lineRule="auto"/>
        <w:jc w:val="both"/>
        <w:rPr>
          <w:rFonts w:ascii="Arial" w:eastAsia="Times New Roman" w:hAnsi="Arial" w:cs="Arial"/>
          <w:color w:val="242424"/>
          <w:kern w:val="0"/>
          <w:sz w:val="24"/>
          <w:szCs w:val="24"/>
          <w:lang w:val="en-US" w:eastAsia="en-GB"/>
          <w14:ligatures w14:val="none"/>
        </w:rPr>
      </w:pPr>
      <w:r w:rsidRPr="006423F2">
        <w:rPr>
          <w:rFonts w:ascii="Arial" w:eastAsia="Times New Roman" w:hAnsi="Arial" w:cs="Arial"/>
          <w:color w:val="242424"/>
          <w:kern w:val="0"/>
          <w:sz w:val="24"/>
          <w:szCs w:val="24"/>
          <w:lang w:val="en-US" w:eastAsia="en-GB"/>
          <w14:ligatures w14:val="none"/>
        </w:rPr>
        <w:lastRenderedPageBreak/>
        <w:t>Industry trends highlight the evolving dynamics in the UK travel and tourism sector. Solís-Radilla et al. (2019) found that the increasing focus on sustainable and responsible travel, as well as the preference for distinctive lodging experiences, reflects a larger societal trend towards environmental awareness and a craving for genuine travel experiences. Airbnb and similar platforms are popular due to the flexibility and convenience they provide, allowing travellers to customise their accommodation experiences according to their individual needs and preferences (Xue et al., 2022).</w:t>
      </w:r>
    </w:p>
    <w:p w14:paraId="7B467C29" w14:textId="77777777" w:rsidR="006423F2" w:rsidRPr="006423F2" w:rsidRDefault="006423F2" w:rsidP="006423F2">
      <w:pPr>
        <w:spacing w:line="360" w:lineRule="auto"/>
        <w:jc w:val="both"/>
        <w:rPr>
          <w:rFonts w:ascii="Arial" w:eastAsia="Times New Roman" w:hAnsi="Arial" w:cs="Arial"/>
          <w:color w:val="242424"/>
          <w:kern w:val="0"/>
          <w:sz w:val="24"/>
          <w:szCs w:val="24"/>
          <w:lang w:val="en-US" w:eastAsia="en-GB"/>
          <w14:ligatures w14:val="none"/>
        </w:rPr>
      </w:pPr>
      <w:r w:rsidRPr="006423F2">
        <w:rPr>
          <w:rFonts w:ascii="Arial" w:eastAsia="Times New Roman" w:hAnsi="Arial" w:cs="Arial"/>
          <w:color w:val="242424"/>
          <w:kern w:val="0"/>
          <w:sz w:val="24"/>
          <w:szCs w:val="24"/>
          <w:lang w:val="en-US" w:eastAsia="en-GB"/>
          <w14:ligatures w14:val="none"/>
        </w:rPr>
        <w:t>Nevertheless, this does not signify the end of traditional lodges. It offers a chance for adaptation and innovation. Lodges like The Seacrest can establish a unique market position by adapting to evolving preferences and providing exclusive local experiences that differentiate them from typical Airbnb listings. Kastenholz et al. (2020) conducted a study outlining the benefits of offering experiences that engage visitors with local history, culture, or natural surroundings, which has become a key distinguishing factor in the hospitality travel industry. Furthermore, emphasising personalised services, and sustainability practices, and incorporating technology for convenience and improved experiences can assist traditional lodges in competing in this advanced market.</w:t>
      </w:r>
    </w:p>
    <w:p w14:paraId="0A2D1AC8" w14:textId="5A162329" w:rsidR="00E87025" w:rsidRDefault="006423F2" w:rsidP="006423F2">
      <w:pPr>
        <w:spacing w:line="360" w:lineRule="auto"/>
        <w:jc w:val="both"/>
        <w:rPr>
          <w:rFonts w:ascii="Arial" w:eastAsia="Times New Roman" w:hAnsi="Arial" w:cs="Arial"/>
          <w:color w:val="242424"/>
          <w:kern w:val="0"/>
          <w:sz w:val="24"/>
          <w:szCs w:val="24"/>
          <w:lang w:val="en-US" w:eastAsia="en-GB"/>
          <w14:ligatures w14:val="none"/>
        </w:rPr>
      </w:pPr>
      <w:r w:rsidRPr="006423F2">
        <w:rPr>
          <w:rFonts w:ascii="Arial" w:eastAsia="Times New Roman" w:hAnsi="Arial" w:cs="Arial"/>
          <w:color w:val="242424"/>
          <w:kern w:val="0"/>
          <w:sz w:val="24"/>
          <w:szCs w:val="24"/>
          <w:lang w:val="en-US" w:eastAsia="en-GB"/>
          <w14:ligatures w14:val="none"/>
        </w:rPr>
        <w:t>The competitive environment for coastal accommodations in the UK has significantly changed due to the emergence of platforms such as Airbnb, changing customer preferences towards distinctive and tailored experiences, and industry trends focusing on sustainability and authenticity. To ensure the success of traditional lodges in the current market, they need to adjust by utilising their distinctive advantages and conforming to changing consumer preferences and industry patterns.</w:t>
      </w:r>
    </w:p>
    <w:p w14:paraId="09E3747C" w14:textId="77777777" w:rsidR="00B615A0" w:rsidRPr="008C1889" w:rsidRDefault="00B615A0" w:rsidP="006423F2">
      <w:pPr>
        <w:spacing w:line="360" w:lineRule="auto"/>
        <w:jc w:val="both"/>
        <w:rPr>
          <w:rFonts w:ascii="Arial" w:eastAsia="Times New Roman" w:hAnsi="Arial" w:cs="Arial"/>
          <w:color w:val="242424"/>
          <w:kern w:val="0"/>
          <w:sz w:val="24"/>
          <w:szCs w:val="24"/>
          <w:lang w:val="en-US" w:eastAsia="en-GB"/>
          <w14:ligatures w14:val="none"/>
        </w:rPr>
      </w:pPr>
    </w:p>
    <w:p w14:paraId="33A6C75A" w14:textId="5BD1BF37" w:rsidR="00425195" w:rsidRPr="008C1889"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Financial Analysis</w:t>
      </w:r>
    </w:p>
    <w:p w14:paraId="5D48164C" w14:textId="77777777" w:rsidR="003879C8" w:rsidRPr="003879C8" w:rsidRDefault="003879C8" w:rsidP="003879C8">
      <w:pPr>
        <w:spacing w:line="360" w:lineRule="auto"/>
        <w:jc w:val="both"/>
        <w:rPr>
          <w:rFonts w:ascii="Arial" w:eastAsia="Times New Roman" w:hAnsi="Arial" w:cs="Arial"/>
          <w:color w:val="242424"/>
          <w:kern w:val="0"/>
          <w:sz w:val="24"/>
          <w:szCs w:val="24"/>
          <w:lang w:val="en-US" w:eastAsia="en-GB"/>
          <w14:ligatures w14:val="none"/>
        </w:rPr>
      </w:pPr>
      <w:r w:rsidRPr="003879C8">
        <w:rPr>
          <w:rFonts w:ascii="Arial" w:eastAsia="Times New Roman" w:hAnsi="Arial" w:cs="Arial"/>
          <w:color w:val="242424"/>
          <w:kern w:val="0"/>
          <w:sz w:val="24"/>
          <w:szCs w:val="24"/>
          <w:lang w:val="en-US" w:eastAsia="en-GB"/>
          <w14:ligatures w14:val="none"/>
        </w:rPr>
        <w:t xml:space="preserve">Seacrest Lodge has experienced a troubling trend in its financial performance over the past three years, characterised by declining revenue, increasing operating expenses, and a negative shift in net income. The lodge generated £1,200,000 in revenue in 2021. The value decreased by approximately 8.3% to £1,100,000 in 2022 and then further dropped by 13.6% to £950,000 in 2023. Operating expenses rose from £900,000 in 2021 to £950,000 in 2022 and then sharply increased to £1,100,000 in </w:t>
      </w:r>
      <w:r w:rsidRPr="003879C8">
        <w:rPr>
          <w:rFonts w:ascii="Arial" w:eastAsia="Times New Roman" w:hAnsi="Arial" w:cs="Arial"/>
          <w:color w:val="242424"/>
          <w:kern w:val="0"/>
          <w:sz w:val="24"/>
          <w:szCs w:val="24"/>
          <w:lang w:val="en-US" w:eastAsia="en-GB"/>
          <w14:ligatures w14:val="none"/>
        </w:rPr>
        <w:lastRenderedPageBreak/>
        <w:t>2023, indicating a discrepancy between revenue and cost management. The discrepancy led to a reduction in net income from £300,000 in 2021 to £150,000 in 2022, and ultimately a net loss of £150,000 in 2023.</w:t>
      </w:r>
    </w:p>
    <w:p w14:paraId="7902D4D3" w14:textId="77777777" w:rsidR="00D064D5" w:rsidRDefault="003879C8" w:rsidP="003879C8">
      <w:pPr>
        <w:spacing w:line="360" w:lineRule="auto"/>
        <w:jc w:val="both"/>
        <w:rPr>
          <w:rFonts w:ascii="Arial" w:eastAsia="Times New Roman" w:hAnsi="Arial" w:cs="Arial"/>
          <w:color w:val="242424"/>
          <w:kern w:val="0"/>
          <w:sz w:val="24"/>
          <w:szCs w:val="24"/>
          <w:lang w:val="en-US" w:eastAsia="en-GB"/>
          <w14:ligatures w14:val="none"/>
        </w:rPr>
      </w:pPr>
      <w:r w:rsidRPr="003879C8">
        <w:rPr>
          <w:rFonts w:ascii="Arial" w:eastAsia="Times New Roman" w:hAnsi="Arial" w:cs="Arial"/>
          <w:color w:val="242424"/>
          <w:kern w:val="0"/>
          <w:sz w:val="24"/>
          <w:szCs w:val="24"/>
          <w:lang w:val="en-US" w:eastAsia="en-GB"/>
          <w14:ligatures w14:val="none"/>
        </w:rPr>
        <w:t xml:space="preserve">The decrease in financial prosperity is emphasised by the balance sheet metrics. The lodge's cash reserves declined from £100,000 in 2021 to a critical level of £20,000 by 2023. The decline in property and equipment value from £2,000,000 in 2021 to £1,800,000 in 2023 indicates potential asset depreciation or sales to manage financial constraints. Accounts payable consistently increased from £30,000 in 2021 to £50,000 in 2023, showing a growth in liabilities. </w:t>
      </w:r>
      <w:r w:rsidR="00ED2292" w:rsidRPr="00ED2292">
        <w:rPr>
          <w:rFonts w:ascii="Arial" w:eastAsia="Times New Roman" w:hAnsi="Arial" w:cs="Arial"/>
          <w:color w:val="242424"/>
          <w:kern w:val="0"/>
          <w:sz w:val="24"/>
          <w:szCs w:val="24"/>
          <w:lang w:val="en-US" w:eastAsia="en-GB"/>
          <w14:ligatures w14:val="none"/>
        </w:rPr>
        <w:t>The lodge's value plummeted significantly from £620,000 in 2021 to £300,000 in 2023, almost halving its value, yet it retained a steady long-term debt of £1,500,000. This indicates a decrease in the owner's investment worth.</w:t>
      </w:r>
      <w:r w:rsidR="00ED2292">
        <w:rPr>
          <w:rFonts w:ascii="Arial" w:eastAsia="Times New Roman" w:hAnsi="Arial" w:cs="Arial"/>
          <w:color w:val="242424"/>
          <w:kern w:val="0"/>
          <w:sz w:val="24"/>
          <w:szCs w:val="24"/>
          <w:lang w:val="en-US" w:eastAsia="en-GB"/>
          <w14:ligatures w14:val="none"/>
        </w:rPr>
        <w:t xml:space="preserve"> </w:t>
      </w:r>
      <w:r w:rsidRPr="003879C8">
        <w:rPr>
          <w:rFonts w:ascii="Arial" w:eastAsia="Times New Roman" w:hAnsi="Arial" w:cs="Arial"/>
          <w:color w:val="242424"/>
          <w:kern w:val="0"/>
          <w:sz w:val="24"/>
          <w:szCs w:val="24"/>
          <w:lang w:val="en-US" w:eastAsia="en-GB"/>
          <w14:ligatures w14:val="none"/>
        </w:rPr>
        <w:t xml:space="preserve">Seacrest Lodge is facing challenges as indicated by the trends in the Average Room Rate (ARR) and Occupancy Rate. </w:t>
      </w:r>
      <w:r w:rsidR="00D064D5" w:rsidRPr="00D064D5">
        <w:rPr>
          <w:rFonts w:ascii="Arial" w:eastAsia="Times New Roman" w:hAnsi="Arial" w:cs="Arial"/>
          <w:color w:val="242424"/>
          <w:kern w:val="0"/>
          <w:sz w:val="24"/>
          <w:szCs w:val="24"/>
          <w:lang w:val="en-US" w:eastAsia="en-GB"/>
          <w14:ligatures w14:val="none"/>
        </w:rPr>
        <w:t>The Average Room Rate (ARR) decreased gradually from £260 in 2021 to £210 in 2023, alongside a reduction in the percentage of rooms booked from 65% in 2021 to 50% in 2023. The data indicates a competitive market influenced by factors such as Airbnb, external events such as the COVID-19 pandemic, and economic downturns.</w:t>
      </w:r>
    </w:p>
    <w:p w14:paraId="262D7CAF" w14:textId="32D38E32" w:rsidR="00C510F5" w:rsidRPr="00C510F5" w:rsidRDefault="00C510F5" w:rsidP="003879C8">
      <w:pPr>
        <w:spacing w:line="360" w:lineRule="auto"/>
        <w:jc w:val="both"/>
        <w:rPr>
          <w:rFonts w:ascii="Arial" w:eastAsia="Times New Roman" w:hAnsi="Arial" w:cs="Arial"/>
          <w:color w:val="242424"/>
          <w:kern w:val="0"/>
          <w:sz w:val="24"/>
          <w:szCs w:val="24"/>
          <w:lang w:val="en-US" w:eastAsia="en-GB"/>
          <w14:ligatures w14:val="none"/>
        </w:rPr>
      </w:pPr>
      <w:r w:rsidRPr="00C510F5">
        <w:rPr>
          <w:rFonts w:ascii="Arial" w:eastAsia="Times New Roman" w:hAnsi="Arial" w:cs="Arial"/>
          <w:color w:val="242424"/>
          <w:kern w:val="0"/>
          <w:sz w:val="24"/>
          <w:szCs w:val="24"/>
          <w:lang w:val="en-US" w:eastAsia="en-GB"/>
          <w14:ligatures w14:val="none"/>
        </w:rPr>
        <w:t xml:space="preserve">A SWOT analysis places Seacrest Lodge in a larger market context by identifying its strengths, weaknesses, opportunities, and threats. The strengths of the place may consist of its scenic setting and extensive amenities. Weaknesses are apparent in its decreasing financial performance, lower ARR, and occupancy rates. Potential for revitalization may be found in market differentiation, </w:t>
      </w:r>
      <w:proofErr w:type="spellStart"/>
      <w:r w:rsidRPr="00C510F5">
        <w:rPr>
          <w:rFonts w:ascii="Arial" w:eastAsia="Times New Roman" w:hAnsi="Arial" w:cs="Arial"/>
          <w:color w:val="242424"/>
          <w:kern w:val="0"/>
          <w:sz w:val="24"/>
          <w:szCs w:val="24"/>
          <w:lang w:val="en-US" w:eastAsia="en-GB"/>
          <w14:ligatures w14:val="none"/>
        </w:rPr>
        <w:t>capitalising</w:t>
      </w:r>
      <w:proofErr w:type="spellEnd"/>
      <w:r w:rsidRPr="00C510F5">
        <w:rPr>
          <w:rFonts w:ascii="Arial" w:eastAsia="Times New Roman" w:hAnsi="Arial" w:cs="Arial"/>
          <w:color w:val="242424"/>
          <w:kern w:val="0"/>
          <w:sz w:val="24"/>
          <w:szCs w:val="24"/>
          <w:lang w:val="en-US" w:eastAsia="en-GB"/>
          <w14:ligatures w14:val="none"/>
        </w:rPr>
        <w:t xml:space="preserve"> on location, and improving guest experiences. Threats encompass rising competition, shifting consumer preferences, and external economic influences.</w:t>
      </w:r>
    </w:p>
    <w:p w14:paraId="02A4A9D8" w14:textId="3A151BAB" w:rsidR="00425195" w:rsidRDefault="00C510F5" w:rsidP="00C510F5">
      <w:pPr>
        <w:spacing w:line="360" w:lineRule="auto"/>
        <w:jc w:val="both"/>
        <w:rPr>
          <w:rFonts w:ascii="Arial" w:eastAsia="Times New Roman" w:hAnsi="Arial" w:cs="Arial"/>
          <w:color w:val="242424"/>
          <w:kern w:val="0"/>
          <w:sz w:val="24"/>
          <w:szCs w:val="24"/>
          <w:lang w:val="en-US" w:eastAsia="en-GB"/>
          <w14:ligatures w14:val="none"/>
        </w:rPr>
      </w:pPr>
      <w:r w:rsidRPr="00C510F5">
        <w:rPr>
          <w:rFonts w:ascii="Arial" w:eastAsia="Times New Roman" w:hAnsi="Arial" w:cs="Arial"/>
          <w:color w:val="242424"/>
          <w:kern w:val="0"/>
          <w:sz w:val="24"/>
          <w:szCs w:val="24"/>
          <w:lang w:val="en-US" w:eastAsia="en-GB"/>
          <w14:ligatures w14:val="none"/>
        </w:rPr>
        <w:t xml:space="preserve">Seacrest Lodge is dealing with major financial difficulties and needs to conduct a thorough strategic review to find ways to operate more efficiently, cut costs, and increase revenue. The decreasing financial indicators, along with a competitive and changing market, highlight the need for a strategic plan to regain </w:t>
      </w:r>
      <w:proofErr w:type="gramStart"/>
      <w:r w:rsidRPr="00C510F5">
        <w:rPr>
          <w:rFonts w:ascii="Arial" w:eastAsia="Times New Roman" w:hAnsi="Arial" w:cs="Arial"/>
          <w:color w:val="242424"/>
          <w:kern w:val="0"/>
          <w:sz w:val="24"/>
          <w:szCs w:val="24"/>
          <w:lang w:val="en-US" w:eastAsia="en-GB"/>
          <w14:ligatures w14:val="none"/>
        </w:rPr>
        <w:t>its</w:t>
      </w:r>
      <w:proofErr w:type="gramEnd"/>
      <w:r w:rsidRPr="00C510F5">
        <w:rPr>
          <w:rFonts w:ascii="Arial" w:eastAsia="Times New Roman" w:hAnsi="Arial" w:cs="Arial"/>
          <w:color w:val="242424"/>
          <w:kern w:val="0"/>
          <w:sz w:val="24"/>
          <w:szCs w:val="24"/>
          <w:lang w:val="en-US" w:eastAsia="en-GB"/>
          <w14:ligatures w14:val="none"/>
        </w:rPr>
        <w:t xml:space="preserve"> place in the hospitality sector.</w:t>
      </w:r>
    </w:p>
    <w:p w14:paraId="41187A66" w14:textId="77777777" w:rsidR="00C510F5" w:rsidRDefault="00C510F5" w:rsidP="00C510F5">
      <w:pPr>
        <w:spacing w:line="360" w:lineRule="auto"/>
        <w:jc w:val="both"/>
        <w:rPr>
          <w:rFonts w:ascii="Arial" w:eastAsia="Times New Roman" w:hAnsi="Arial" w:cs="Arial"/>
          <w:color w:val="242424"/>
          <w:kern w:val="0"/>
          <w:sz w:val="24"/>
          <w:szCs w:val="24"/>
          <w:lang w:val="en-US" w:eastAsia="en-GB"/>
          <w14:ligatures w14:val="none"/>
        </w:rPr>
      </w:pPr>
    </w:p>
    <w:p w14:paraId="53814099" w14:textId="77777777" w:rsidR="00C510F5" w:rsidRPr="008C1889" w:rsidRDefault="00C510F5" w:rsidP="00C510F5">
      <w:pPr>
        <w:spacing w:line="360" w:lineRule="auto"/>
        <w:jc w:val="both"/>
        <w:rPr>
          <w:rFonts w:ascii="Arial" w:eastAsia="Times New Roman" w:hAnsi="Arial" w:cs="Arial"/>
          <w:color w:val="242424"/>
          <w:kern w:val="0"/>
          <w:sz w:val="24"/>
          <w:szCs w:val="24"/>
          <w:lang w:val="en-US" w:eastAsia="en-GB"/>
          <w14:ligatures w14:val="none"/>
        </w:rPr>
      </w:pPr>
    </w:p>
    <w:p w14:paraId="673147C4" w14:textId="06C1A0FA" w:rsidR="00A14A47" w:rsidRPr="008C1889"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lastRenderedPageBreak/>
        <w:t>Identification of Issues</w:t>
      </w:r>
    </w:p>
    <w:p w14:paraId="67885C1F" w14:textId="7D825891" w:rsidR="00066B1C" w:rsidRPr="00066B1C" w:rsidRDefault="00066B1C" w:rsidP="00066B1C">
      <w:pPr>
        <w:spacing w:line="360" w:lineRule="auto"/>
        <w:jc w:val="both"/>
        <w:rPr>
          <w:rFonts w:ascii="Arial" w:eastAsia="Times New Roman" w:hAnsi="Arial" w:cs="Arial"/>
          <w:color w:val="242424"/>
          <w:kern w:val="0"/>
          <w:sz w:val="24"/>
          <w:szCs w:val="24"/>
          <w:lang w:val="en-US" w:eastAsia="en-GB"/>
          <w14:ligatures w14:val="none"/>
        </w:rPr>
      </w:pPr>
      <w:r w:rsidRPr="00066B1C">
        <w:rPr>
          <w:rFonts w:ascii="Arial" w:eastAsia="Times New Roman" w:hAnsi="Arial" w:cs="Arial"/>
          <w:color w:val="242424"/>
          <w:kern w:val="0"/>
          <w:sz w:val="24"/>
          <w:szCs w:val="24"/>
          <w:lang w:val="en-US" w:eastAsia="en-GB"/>
          <w14:ligatures w14:val="none"/>
        </w:rPr>
        <w:t xml:space="preserve">The Seacrest Lodge encounters diverse challenges that fall into operational, financial, and market risk categories. The lodge is dealing with outdated amenities and decreasing service quality, as indicated by customer reviews. The tourism sector's financial instability, worsened by the COVID-19 pandemic, has put pressure on revenue streams. This has made it crucial for businesses such as the Seacrest Lodge to quickly adjust to shifting market conditions. </w:t>
      </w:r>
      <w:r w:rsidR="00CD3A56" w:rsidRPr="00CD3A56">
        <w:rPr>
          <w:rFonts w:ascii="Arial" w:eastAsia="Times New Roman" w:hAnsi="Arial" w:cs="Arial"/>
          <w:color w:val="242424"/>
          <w:kern w:val="0"/>
          <w:sz w:val="24"/>
          <w:szCs w:val="24"/>
          <w:lang w:val="en-US" w:eastAsia="en-GB"/>
          <w14:ligatures w14:val="none"/>
        </w:rPr>
        <w:t>Market risks include greater rivalry from alternative lodging options like Airbnb, which have reshaped conventional accommodation models by offering more customised and economical solutions (MarketLine, 2023).</w:t>
      </w:r>
    </w:p>
    <w:p w14:paraId="7542ED92" w14:textId="77777777" w:rsidR="00066B1C" w:rsidRPr="00066B1C" w:rsidRDefault="00066B1C" w:rsidP="00066B1C">
      <w:pPr>
        <w:spacing w:line="360" w:lineRule="auto"/>
        <w:jc w:val="both"/>
        <w:rPr>
          <w:rFonts w:ascii="Arial" w:eastAsia="Times New Roman" w:hAnsi="Arial" w:cs="Arial"/>
          <w:color w:val="242424"/>
          <w:kern w:val="0"/>
          <w:sz w:val="24"/>
          <w:szCs w:val="24"/>
          <w:lang w:val="en-US" w:eastAsia="en-GB"/>
          <w14:ligatures w14:val="none"/>
        </w:rPr>
      </w:pPr>
      <w:r w:rsidRPr="00066B1C">
        <w:rPr>
          <w:rFonts w:ascii="Arial" w:eastAsia="Times New Roman" w:hAnsi="Arial" w:cs="Arial"/>
          <w:color w:val="242424"/>
          <w:kern w:val="0"/>
          <w:sz w:val="24"/>
          <w:szCs w:val="24"/>
          <w:lang w:val="en-US" w:eastAsia="en-GB"/>
          <w14:ligatures w14:val="none"/>
        </w:rPr>
        <w:t>Conducting a PESTLE analysis based on George's (2021) model shows that external factors have a significant impact on the lodge's performance. Political factors, like COVID-19-related travel restrictions, have directly influenced the number of tourists visiting a place. The lodge is currently functioning in the midst of a possible economic downturn, which is impacting consumer purchasing ability and travel finances. Social changes, such as the move towards remote work, have changed travel habits, potentially benefiting destinations that provide extended stays and conducive work settings. Technological progress has increased customer demands for digital services and contactless interactions. Consumer choices are being more influenced by environmental concerns, which is driving businesses to adopt sustainable practices. Legal factors, such as post-COVID-19 health and safety regulations, necessitate substantial compliance endeavours.</w:t>
      </w:r>
    </w:p>
    <w:p w14:paraId="23382F25" w14:textId="23A0F1DA" w:rsidR="00A14A47" w:rsidRPr="008C1889" w:rsidRDefault="00066B1C" w:rsidP="00066B1C">
      <w:pPr>
        <w:spacing w:line="360" w:lineRule="auto"/>
        <w:jc w:val="both"/>
        <w:rPr>
          <w:rFonts w:ascii="Arial" w:eastAsia="Times New Roman" w:hAnsi="Arial" w:cs="Arial"/>
          <w:color w:val="242424"/>
          <w:kern w:val="0"/>
          <w:sz w:val="24"/>
          <w:szCs w:val="24"/>
          <w:lang w:val="en-US" w:eastAsia="en-GB"/>
          <w14:ligatures w14:val="none"/>
        </w:rPr>
      </w:pPr>
      <w:r w:rsidRPr="00066B1C">
        <w:rPr>
          <w:rFonts w:ascii="Arial" w:eastAsia="Times New Roman" w:hAnsi="Arial" w:cs="Arial"/>
          <w:color w:val="242424"/>
          <w:kern w:val="0"/>
          <w:sz w:val="24"/>
          <w:szCs w:val="24"/>
          <w:lang w:val="en-US" w:eastAsia="en-GB"/>
          <w14:ligatures w14:val="none"/>
        </w:rPr>
        <w:t xml:space="preserve">The main factors contributing to the decrease in profitability are primarily attributed to real-world events like the COVID-19 pandemic, which not only limited travel but also caused lasting shifts in consumer behaviour (Aaditya and Rahul, 2023). The sharing economy, led by platforms such as Airbnb, has increased competition, as stated by Sainaghi and Baggio (2020), by offering travellers alternative options that frequently offer more flexibility and better value. The economic downturn, which may result in a recession, has caused consumers to be more careful with their discretionary spending, impacting the luxury and non-essential travel sectors directly. The challenges, along with internal issues related to service quality and amenity modernization, highlight the </w:t>
      </w:r>
      <w:r w:rsidRPr="00066B1C">
        <w:rPr>
          <w:rFonts w:ascii="Arial" w:eastAsia="Times New Roman" w:hAnsi="Arial" w:cs="Arial"/>
          <w:color w:val="242424"/>
          <w:kern w:val="0"/>
          <w:sz w:val="24"/>
          <w:szCs w:val="24"/>
          <w:lang w:val="en-US" w:eastAsia="en-GB"/>
          <w14:ligatures w14:val="none"/>
        </w:rPr>
        <w:lastRenderedPageBreak/>
        <w:t>necessity for strategic reassessment and adaptation to the changing market environment.</w:t>
      </w:r>
    </w:p>
    <w:p w14:paraId="08CD3533" w14:textId="77777777" w:rsidR="00CB63FB" w:rsidRDefault="00CB63FB" w:rsidP="0030446C">
      <w:pPr>
        <w:spacing w:line="360" w:lineRule="auto"/>
        <w:jc w:val="both"/>
        <w:rPr>
          <w:rFonts w:ascii="Arial" w:eastAsia="Times New Roman" w:hAnsi="Arial" w:cs="Arial"/>
          <w:b/>
          <w:bCs/>
          <w:color w:val="242424"/>
          <w:kern w:val="0"/>
          <w:sz w:val="24"/>
          <w:szCs w:val="24"/>
          <w:lang w:val="en-US" w:eastAsia="en-GB"/>
          <w14:ligatures w14:val="none"/>
        </w:rPr>
      </w:pPr>
    </w:p>
    <w:p w14:paraId="23550560" w14:textId="3590A315" w:rsidR="0030446C" w:rsidRDefault="00745E28" w:rsidP="0030446C">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Turnaround Strategy</w:t>
      </w:r>
    </w:p>
    <w:p w14:paraId="2AC387A1" w14:textId="3955957F" w:rsidR="0030446C" w:rsidRPr="0030446C" w:rsidRDefault="0030446C" w:rsidP="0030446C">
      <w:pPr>
        <w:spacing w:line="360" w:lineRule="auto"/>
        <w:jc w:val="both"/>
        <w:rPr>
          <w:rFonts w:ascii="Arial" w:eastAsia="Times New Roman" w:hAnsi="Arial" w:cs="Arial"/>
          <w:b/>
          <w:bCs/>
          <w:color w:val="242424"/>
          <w:kern w:val="0"/>
          <w:sz w:val="24"/>
          <w:szCs w:val="24"/>
          <w:lang w:val="en-US" w:eastAsia="en-GB"/>
          <w14:ligatures w14:val="none"/>
        </w:rPr>
      </w:pPr>
      <w:proofErr w:type="spellStart"/>
      <w:r w:rsidRPr="0030446C">
        <w:rPr>
          <w:rFonts w:ascii="Arial" w:eastAsia="Times New Roman" w:hAnsi="Arial" w:cs="Arial"/>
          <w:color w:val="242424"/>
          <w:kern w:val="0"/>
          <w:sz w:val="24"/>
          <w:szCs w:val="24"/>
          <w:lang w:val="en-US" w:eastAsia="en-GB"/>
          <w14:ligatures w14:val="none"/>
        </w:rPr>
        <w:t>Revitalising</w:t>
      </w:r>
      <w:proofErr w:type="spellEnd"/>
      <w:r w:rsidRPr="0030446C">
        <w:rPr>
          <w:rFonts w:ascii="Arial" w:eastAsia="Times New Roman" w:hAnsi="Arial" w:cs="Arial"/>
          <w:color w:val="242424"/>
          <w:kern w:val="0"/>
          <w:sz w:val="24"/>
          <w:szCs w:val="24"/>
          <w:lang w:val="en-US" w:eastAsia="en-GB"/>
          <w14:ligatures w14:val="none"/>
        </w:rPr>
        <w:t xml:space="preserve"> a lodge with a restaurant, bar and event facilities on a scenic coastline can benefit from adopting strategies inspired by Airbnb's successful business model to improve financial stability and attract more customers. This strategy aims to capitalise on the lodge's current amenities while incorporating innovative methods in marketing, customer experience, and service expansion, similar to Airbnb's platform.</w:t>
      </w:r>
    </w:p>
    <w:p w14:paraId="56F659BD" w14:textId="167BA79E" w:rsidR="001852DE" w:rsidRPr="008C1889" w:rsidRDefault="001852DE" w:rsidP="008C1889">
      <w:pPr>
        <w:numPr>
          <w:ilvl w:val="0"/>
          <w:numId w:val="11"/>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Underutilization of Amenities</w:t>
      </w:r>
      <w:r w:rsidRPr="008C1889">
        <w:rPr>
          <w:rFonts w:ascii="Arial" w:eastAsia="Times New Roman" w:hAnsi="Arial" w:cs="Arial"/>
          <w:color w:val="242424"/>
          <w:kern w:val="0"/>
          <w:sz w:val="24"/>
          <w:szCs w:val="24"/>
          <w:lang w:val="en-US" w:eastAsia="en-GB"/>
          <w14:ligatures w14:val="none"/>
        </w:rPr>
        <w:t xml:space="preserve">: </w:t>
      </w:r>
      <w:r w:rsidR="00C340B0" w:rsidRPr="00C340B0">
        <w:rPr>
          <w:rFonts w:ascii="Arial" w:eastAsia="Times New Roman" w:hAnsi="Arial" w:cs="Arial"/>
          <w:color w:val="242424"/>
          <w:kern w:val="0"/>
          <w:sz w:val="24"/>
          <w:szCs w:val="24"/>
          <w:lang w:val="en-US" w:eastAsia="en-GB"/>
          <w14:ligatures w14:val="none"/>
        </w:rPr>
        <w:t>An important problem that has been identified is the insufficient use of the lodge's amenities, such as its restaurant, bar, and event facilities. The lodge can appeal to a wider audience by redesigning these spaces to prioritise flexibility and adaptability, akin to how Airbnb enables hosts to creatively showcase their accommodations. Converting event facilities into multi-use spaces for workshops, retreats, or co-working can meet the increasing demand for workstations that combine work and vacation requirements</w:t>
      </w:r>
      <w:r w:rsidR="0013316E">
        <w:rPr>
          <w:rFonts w:ascii="Arial" w:eastAsia="Times New Roman" w:hAnsi="Arial" w:cs="Arial"/>
          <w:color w:val="242424"/>
          <w:kern w:val="0"/>
          <w:sz w:val="24"/>
          <w:szCs w:val="24"/>
          <w:lang w:val="en-US" w:eastAsia="en-GB"/>
          <w14:ligatures w14:val="none"/>
        </w:rPr>
        <w:t xml:space="preserve"> (</w:t>
      </w:r>
      <w:r w:rsidR="0013316E" w:rsidRPr="008C1889">
        <w:rPr>
          <w:rFonts w:ascii="Arial" w:hAnsi="Arial" w:cs="Arial"/>
        </w:rPr>
        <w:t>Rampage, 2023</w:t>
      </w:r>
      <w:r w:rsidR="0013316E">
        <w:rPr>
          <w:rFonts w:ascii="Arial" w:hAnsi="Arial" w:cs="Arial"/>
        </w:rPr>
        <w:t>)</w:t>
      </w:r>
      <w:r w:rsidR="00C340B0" w:rsidRPr="00C340B0">
        <w:rPr>
          <w:rFonts w:ascii="Arial" w:eastAsia="Times New Roman" w:hAnsi="Arial" w:cs="Arial"/>
          <w:color w:val="242424"/>
          <w:kern w:val="0"/>
          <w:sz w:val="24"/>
          <w:szCs w:val="24"/>
          <w:lang w:val="en-US" w:eastAsia="en-GB"/>
          <w14:ligatures w14:val="none"/>
        </w:rPr>
        <w:t>.</w:t>
      </w:r>
    </w:p>
    <w:p w14:paraId="43DD8D0A" w14:textId="0A81114D" w:rsidR="001852DE" w:rsidRPr="008C1889" w:rsidRDefault="001852DE" w:rsidP="008C1889">
      <w:pPr>
        <w:numPr>
          <w:ilvl w:val="0"/>
          <w:numId w:val="11"/>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Inadequate Digital Presence</w:t>
      </w:r>
      <w:r w:rsidRPr="008C1889">
        <w:rPr>
          <w:rFonts w:ascii="Arial" w:eastAsia="Times New Roman" w:hAnsi="Arial" w:cs="Arial"/>
          <w:color w:val="242424"/>
          <w:kern w:val="0"/>
          <w:sz w:val="24"/>
          <w:szCs w:val="24"/>
          <w:lang w:val="en-US" w:eastAsia="en-GB"/>
          <w14:ligatures w14:val="none"/>
        </w:rPr>
        <w:t xml:space="preserve">: </w:t>
      </w:r>
      <w:r w:rsidR="0006381C" w:rsidRPr="0006381C">
        <w:rPr>
          <w:rFonts w:ascii="Arial" w:eastAsia="Times New Roman" w:hAnsi="Arial" w:cs="Arial"/>
          <w:color w:val="242424"/>
          <w:kern w:val="0"/>
          <w:sz w:val="24"/>
          <w:szCs w:val="24"/>
          <w:lang w:val="en-US" w:eastAsia="en-GB"/>
          <w14:ligatures w14:val="none"/>
        </w:rPr>
        <w:t xml:space="preserve">The lodge's insufficient digital presence poses a notable challenge. The lodge can utilise a multifaceted digital marketing strategy inspired by Airbnb's expertise in digital marketing. The study by </w:t>
      </w:r>
      <w:proofErr w:type="spellStart"/>
      <w:r w:rsidR="0006381C" w:rsidRPr="0006381C">
        <w:rPr>
          <w:rFonts w:ascii="Arial" w:eastAsia="Times New Roman" w:hAnsi="Arial" w:cs="Arial"/>
          <w:color w:val="242424"/>
          <w:kern w:val="0"/>
          <w:sz w:val="24"/>
          <w:szCs w:val="24"/>
          <w:lang w:val="en-US" w:eastAsia="en-GB"/>
          <w14:ligatures w14:val="none"/>
        </w:rPr>
        <w:t>Bilgihan</w:t>
      </w:r>
      <w:proofErr w:type="spellEnd"/>
      <w:r w:rsidR="0006381C" w:rsidRPr="0006381C">
        <w:rPr>
          <w:rFonts w:ascii="Arial" w:eastAsia="Times New Roman" w:hAnsi="Arial" w:cs="Arial"/>
          <w:color w:val="242424"/>
          <w:kern w:val="0"/>
          <w:sz w:val="24"/>
          <w:szCs w:val="24"/>
          <w:lang w:val="en-US" w:eastAsia="en-GB"/>
          <w14:ligatures w14:val="none"/>
        </w:rPr>
        <w:t xml:space="preserve"> and Ricci (2024) suggests </w:t>
      </w:r>
      <w:proofErr w:type="spellStart"/>
      <w:r w:rsidR="0006381C" w:rsidRPr="0006381C">
        <w:rPr>
          <w:rFonts w:ascii="Arial" w:eastAsia="Times New Roman" w:hAnsi="Arial" w:cs="Arial"/>
          <w:color w:val="242424"/>
          <w:kern w:val="0"/>
          <w:sz w:val="24"/>
          <w:szCs w:val="24"/>
          <w:lang w:val="en-US" w:eastAsia="en-GB"/>
          <w14:ligatures w14:val="none"/>
        </w:rPr>
        <w:t>optimising</w:t>
      </w:r>
      <w:proofErr w:type="spellEnd"/>
      <w:r w:rsidR="0006381C" w:rsidRPr="0006381C">
        <w:rPr>
          <w:rFonts w:ascii="Arial" w:eastAsia="Times New Roman" w:hAnsi="Arial" w:cs="Arial"/>
          <w:color w:val="242424"/>
          <w:kern w:val="0"/>
          <w:sz w:val="24"/>
          <w:szCs w:val="24"/>
          <w:lang w:val="en-US" w:eastAsia="en-GB"/>
          <w14:ligatures w14:val="none"/>
        </w:rPr>
        <w:t xml:space="preserve"> the website for user experience, using social media platforms to highlight unique selling points, and utilising search engine </w:t>
      </w:r>
      <w:proofErr w:type="spellStart"/>
      <w:r w:rsidR="0006381C" w:rsidRPr="0006381C">
        <w:rPr>
          <w:rFonts w:ascii="Arial" w:eastAsia="Times New Roman" w:hAnsi="Arial" w:cs="Arial"/>
          <w:color w:val="242424"/>
          <w:kern w:val="0"/>
          <w:sz w:val="24"/>
          <w:szCs w:val="24"/>
          <w:lang w:val="en-US" w:eastAsia="en-GB"/>
          <w14:ligatures w14:val="none"/>
        </w:rPr>
        <w:t>optimisation</w:t>
      </w:r>
      <w:proofErr w:type="spellEnd"/>
      <w:r w:rsidR="0006381C" w:rsidRPr="0006381C">
        <w:rPr>
          <w:rFonts w:ascii="Arial" w:eastAsia="Times New Roman" w:hAnsi="Arial" w:cs="Arial"/>
          <w:color w:val="242424"/>
          <w:kern w:val="0"/>
          <w:sz w:val="24"/>
          <w:szCs w:val="24"/>
          <w:lang w:val="en-US" w:eastAsia="en-GB"/>
          <w14:ligatures w14:val="none"/>
        </w:rPr>
        <w:t xml:space="preserve"> (SEO) to enhance visibility.</w:t>
      </w:r>
    </w:p>
    <w:p w14:paraId="66B5A517" w14:textId="304BF689" w:rsidR="00066B1C" w:rsidRDefault="001852DE" w:rsidP="008C1889">
      <w:pPr>
        <w:numPr>
          <w:ilvl w:val="0"/>
          <w:numId w:val="11"/>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Customer Service Experience</w:t>
      </w:r>
      <w:r w:rsidRPr="008C1889">
        <w:rPr>
          <w:rFonts w:ascii="Arial" w:eastAsia="Times New Roman" w:hAnsi="Arial" w:cs="Arial"/>
          <w:color w:val="242424"/>
          <w:kern w:val="0"/>
          <w:sz w:val="24"/>
          <w:szCs w:val="24"/>
          <w:lang w:val="en-US" w:eastAsia="en-GB"/>
          <w14:ligatures w14:val="none"/>
        </w:rPr>
        <w:t xml:space="preserve">: </w:t>
      </w:r>
      <w:r w:rsidR="00B5700E" w:rsidRPr="00B5700E">
        <w:rPr>
          <w:rFonts w:ascii="Arial" w:eastAsia="Times New Roman" w:hAnsi="Arial" w:cs="Arial"/>
          <w:color w:val="242424"/>
          <w:kern w:val="0"/>
          <w:sz w:val="24"/>
          <w:szCs w:val="24"/>
          <w:lang w:val="en-US" w:eastAsia="en-GB"/>
          <w14:ligatures w14:val="none"/>
        </w:rPr>
        <w:t xml:space="preserve">The lodge's current customer service falls short of the standards set by top industry competitors such as Airbnb. </w:t>
      </w:r>
      <w:proofErr w:type="spellStart"/>
      <w:r w:rsidR="00B5700E" w:rsidRPr="00B5700E">
        <w:rPr>
          <w:rFonts w:ascii="Arial" w:eastAsia="Times New Roman" w:hAnsi="Arial" w:cs="Arial"/>
          <w:color w:val="242424"/>
          <w:kern w:val="0"/>
          <w:sz w:val="24"/>
          <w:szCs w:val="24"/>
          <w:lang w:val="en-US" w:eastAsia="en-GB"/>
          <w14:ligatures w14:val="none"/>
        </w:rPr>
        <w:t>Bardukova's</w:t>
      </w:r>
      <w:proofErr w:type="spellEnd"/>
      <w:r w:rsidR="00B5700E" w:rsidRPr="00B5700E">
        <w:rPr>
          <w:rFonts w:ascii="Arial" w:eastAsia="Times New Roman" w:hAnsi="Arial" w:cs="Arial"/>
          <w:color w:val="242424"/>
          <w:kern w:val="0"/>
          <w:sz w:val="24"/>
          <w:szCs w:val="24"/>
          <w:lang w:val="en-US" w:eastAsia="en-GB"/>
          <w14:ligatures w14:val="none"/>
        </w:rPr>
        <w:t xml:space="preserve"> (2023) study suggests that adopting a guest-centric approach, prioritising personalised experiences, and utilising digital tools for effective communication can improve satisfaction and loyalty.</w:t>
      </w:r>
    </w:p>
    <w:p w14:paraId="416AB438" w14:textId="77777777" w:rsidR="00CB63FB" w:rsidRDefault="00CB63FB" w:rsidP="00CB63FB">
      <w:pPr>
        <w:spacing w:line="360" w:lineRule="auto"/>
        <w:ind w:left="360"/>
        <w:jc w:val="both"/>
        <w:rPr>
          <w:rFonts w:ascii="Arial" w:eastAsia="Times New Roman" w:hAnsi="Arial" w:cs="Arial"/>
          <w:color w:val="242424"/>
          <w:kern w:val="0"/>
          <w:sz w:val="24"/>
          <w:szCs w:val="24"/>
          <w:lang w:val="en-US" w:eastAsia="en-GB"/>
          <w14:ligatures w14:val="none"/>
        </w:rPr>
      </w:pPr>
    </w:p>
    <w:p w14:paraId="6905E0F3" w14:textId="77777777" w:rsidR="00CB63FB" w:rsidRPr="00CB63FB" w:rsidRDefault="00CB63FB" w:rsidP="00CB63FB">
      <w:pPr>
        <w:spacing w:line="360" w:lineRule="auto"/>
        <w:ind w:left="360"/>
        <w:jc w:val="both"/>
        <w:rPr>
          <w:rFonts w:ascii="Arial" w:eastAsia="Times New Roman" w:hAnsi="Arial" w:cs="Arial"/>
          <w:color w:val="242424"/>
          <w:kern w:val="0"/>
          <w:sz w:val="24"/>
          <w:szCs w:val="24"/>
          <w:lang w:val="en-US" w:eastAsia="en-GB"/>
          <w14:ligatures w14:val="none"/>
        </w:rPr>
      </w:pPr>
    </w:p>
    <w:p w14:paraId="1C366D8A" w14:textId="4D317C9C" w:rsidR="001852DE" w:rsidRPr="008C1889" w:rsidRDefault="001852DE" w:rsidP="008C1889">
      <w:p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lastRenderedPageBreak/>
        <w:t>Strategic Recommendations</w:t>
      </w:r>
    </w:p>
    <w:p w14:paraId="6F150253" w14:textId="57E634F4" w:rsidR="001852DE" w:rsidRPr="008C1889" w:rsidRDefault="001852DE" w:rsidP="008C1889">
      <w:pPr>
        <w:numPr>
          <w:ilvl w:val="0"/>
          <w:numId w:val="12"/>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Upgrade Amenities with Flexibility</w:t>
      </w:r>
      <w:r w:rsidRPr="008C1889">
        <w:rPr>
          <w:rFonts w:ascii="Arial" w:eastAsia="Times New Roman" w:hAnsi="Arial" w:cs="Arial"/>
          <w:color w:val="242424"/>
          <w:kern w:val="0"/>
          <w:sz w:val="24"/>
          <w:szCs w:val="24"/>
          <w:lang w:val="en-US" w:eastAsia="en-GB"/>
          <w14:ligatures w14:val="none"/>
        </w:rPr>
        <w:t xml:space="preserve">: </w:t>
      </w:r>
      <w:r w:rsidR="00123FE1" w:rsidRPr="00123FE1">
        <w:rPr>
          <w:rFonts w:ascii="Arial" w:eastAsia="Times New Roman" w:hAnsi="Arial" w:cs="Arial"/>
          <w:color w:val="242424"/>
          <w:kern w:val="0"/>
          <w:sz w:val="24"/>
          <w:szCs w:val="24"/>
          <w:lang w:val="en-US" w:eastAsia="en-GB"/>
          <w14:ligatures w14:val="none"/>
        </w:rPr>
        <w:t xml:space="preserve">Revise the event areas to accommodate various functions, providing packages tailored for corporate retreats, wellness weekends, or family reunions (Qiu et al., 2023). This flexibility will </w:t>
      </w:r>
      <w:proofErr w:type="spellStart"/>
      <w:r w:rsidR="00123FE1" w:rsidRPr="00123FE1">
        <w:rPr>
          <w:rFonts w:ascii="Arial" w:eastAsia="Times New Roman" w:hAnsi="Arial" w:cs="Arial"/>
          <w:color w:val="242424"/>
          <w:kern w:val="0"/>
          <w:sz w:val="24"/>
          <w:szCs w:val="24"/>
          <w:lang w:val="en-US" w:eastAsia="en-GB"/>
          <w14:ligatures w14:val="none"/>
        </w:rPr>
        <w:t>optimise</w:t>
      </w:r>
      <w:proofErr w:type="spellEnd"/>
      <w:r w:rsidR="00123FE1" w:rsidRPr="00123FE1">
        <w:rPr>
          <w:rFonts w:ascii="Arial" w:eastAsia="Times New Roman" w:hAnsi="Arial" w:cs="Arial"/>
          <w:color w:val="242424"/>
          <w:kern w:val="0"/>
          <w:sz w:val="24"/>
          <w:szCs w:val="24"/>
          <w:lang w:val="en-US" w:eastAsia="en-GB"/>
          <w14:ligatures w14:val="none"/>
        </w:rPr>
        <w:t xml:space="preserve"> space usage year-round, attracting a broader demographic.</w:t>
      </w:r>
    </w:p>
    <w:p w14:paraId="14071707" w14:textId="12295981" w:rsidR="001852DE" w:rsidRPr="008C1889" w:rsidRDefault="001852DE" w:rsidP="008C1889">
      <w:pPr>
        <w:numPr>
          <w:ilvl w:val="0"/>
          <w:numId w:val="12"/>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Adopt Digital Marketing Strategies</w:t>
      </w:r>
      <w:r w:rsidRPr="008C1889">
        <w:rPr>
          <w:rFonts w:ascii="Arial" w:eastAsia="Times New Roman" w:hAnsi="Arial" w:cs="Arial"/>
          <w:color w:val="242424"/>
          <w:kern w:val="0"/>
          <w:sz w:val="24"/>
          <w:szCs w:val="24"/>
          <w:lang w:val="en-US" w:eastAsia="en-GB"/>
          <w14:ligatures w14:val="none"/>
        </w:rPr>
        <w:t xml:space="preserve">: </w:t>
      </w:r>
      <w:r w:rsidR="00123FE1" w:rsidRPr="00123FE1">
        <w:rPr>
          <w:rFonts w:ascii="Arial" w:eastAsia="Times New Roman" w:hAnsi="Arial" w:cs="Arial"/>
          <w:color w:val="242424"/>
          <w:kern w:val="0"/>
          <w:sz w:val="24"/>
          <w:szCs w:val="24"/>
          <w:lang w:val="en-US" w:eastAsia="en-GB"/>
          <w14:ligatures w14:val="none"/>
        </w:rPr>
        <w:t>Create an extensive digital marketing strategy that involves redesigning the website, engaging actively on social media platforms, and implementing targeted online advertising. Peter and Della Vecchia (2021) suggest that using platforms such as Instagram can visually display the lodge's distinctive coastal location and facilities, appealing to individuals looking for scenic vacation destinations.</w:t>
      </w:r>
    </w:p>
    <w:p w14:paraId="6F0B182B" w14:textId="67A0F1D9" w:rsidR="001852DE" w:rsidRPr="008C1889" w:rsidRDefault="001852DE" w:rsidP="008C1889">
      <w:pPr>
        <w:numPr>
          <w:ilvl w:val="0"/>
          <w:numId w:val="12"/>
        </w:numPr>
        <w:spacing w:line="360" w:lineRule="auto"/>
        <w:jc w:val="both"/>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Enhance Customer Service through Technology</w:t>
      </w:r>
      <w:r w:rsidRPr="008C1889">
        <w:rPr>
          <w:rFonts w:ascii="Arial" w:eastAsia="Times New Roman" w:hAnsi="Arial" w:cs="Arial"/>
          <w:color w:val="242424"/>
          <w:kern w:val="0"/>
          <w:sz w:val="24"/>
          <w:szCs w:val="24"/>
          <w:lang w:val="en-US" w:eastAsia="en-GB"/>
          <w14:ligatures w14:val="none"/>
        </w:rPr>
        <w:t xml:space="preserve">: </w:t>
      </w:r>
      <w:r w:rsidR="00203AEF" w:rsidRPr="00203AEF">
        <w:rPr>
          <w:rFonts w:ascii="Arial" w:eastAsia="Times New Roman" w:hAnsi="Arial" w:cs="Arial"/>
          <w:color w:val="242424"/>
          <w:kern w:val="0"/>
          <w:sz w:val="24"/>
          <w:szCs w:val="24"/>
          <w:lang w:val="en-US" w:eastAsia="en-GB"/>
          <w14:ligatures w14:val="none"/>
        </w:rPr>
        <w:t>Create a mobile app or online platform for guests to oversee their accommodations, modelled after Airbnb's user interface. The platform can draw inspiration from Bisoi et al.'s (2020) research and provide features such as mobile check-in/check-out, service requests, and local suggestions to enhance the guest experience by offering convenience and personalisation.</w:t>
      </w:r>
    </w:p>
    <w:p w14:paraId="3A2E4027" w14:textId="77777777" w:rsidR="00A42ADF" w:rsidRPr="00A42ADF" w:rsidRDefault="00A42ADF" w:rsidP="00A42ADF">
      <w:pPr>
        <w:spacing w:line="360" w:lineRule="auto"/>
        <w:jc w:val="both"/>
        <w:rPr>
          <w:rFonts w:ascii="Arial" w:eastAsia="Times New Roman" w:hAnsi="Arial" w:cs="Arial"/>
          <w:color w:val="242424"/>
          <w:kern w:val="0"/>
          <w:sz w:val="24"/>
          <w:szCs w:val="24"/>
          <w:lang w:val="en-US" w:eastAsia="en-GB"/>
          <w14:ligatures w14:val="none"/>
        </w:rPr>
      </w:pPr>
      <w:r w:rsidRPr="00A42ADF">
        <w:rPr>
          <w:rFonts w:ascii="Arial" w:eastAsia="Times New Roman" w:hAnsi="Arial" w:cs="Arial"/>
          <w:color w:val="242424"/>
          <w:kern w:val="0"/>
          <w:sz w:val="24"/>
          <w:szCs w:val="24"/>
          <w:lang w:val="en-US" w:eastAsia="en-GB"/>
          <w14:ligatures w14:val="none"/>
        </w:rPr>
        <w:t xml:space="preserve">The suggested strategies are based on Airbnb's successful model, which focuses on flexibility, digital interaction, and customised guest experiences. In 2015, research shows that a robust online presence and tailored services have a substantial influence on customer choices in the hospitality industry. The increasing popularity of combining work and leisure travel, referred to as "bleisure," highlights the opportunity for multi-functional spaces to appeal to a wider range of people, as outlined in </w:t>
      </w:r>
      <w:proofErr w:type="spellStart"/>
      <w:r w:rsidRPr="00A42ADF">
        <w:rPr>
          <w:rFonts w:ascii="Arial" w:eastAsia="Times New Roman" w:hAnsi="Arial" w:cs="Arial"/>
          <w:color w:val="242424"/>
          <w:kern w:val="0"/>
          <w:sz w:val="24"/>
          <w:szCs w:val="24"/>
          <w:lang w:val="en-US" w:eastAsia="en-GB"/>
          <w14:ligatures w14:val="none"/>
        </w:rPr>
        <w:t>Ramgade's</w:t>
      </w:r>
      <w:proofErr w:type="spellEnd"/>
      <w:r w:rsidRPr="00A42ADF">
        <w:rPr>
          <w:rFonts w:ascii="Arial" w:eastAsia="Times New Roman" w:hAnsi="Arial" w:cs="Arial"/>
          <w:color w:val="242424"/>
          <w:kern w:val="0"/>
          <w:sz w:val="24"/>
          <w:szCs w:val="24"/>
          <w:lang w:val="en-US" w:eastAsia="en-GB"/>
          <w14:ligatures w14:val="none"/>
        </w:rPr>
        <w:t xml:space="preserve"> (2023) journal.</w:t>
      </w:r>
    </w:p>
    <w:p w14:paraId="5ED456A6" w14:textId="1B5FEDF7" w:rsidR="001852DE" w:rsidRPr="008C1889" w:rsidRDefault="00A42ADF" w:rsidP="00A42ADF">
      <w:pPr>
        <w:spacing w:line="360" w:lineRule="auto"/>
        <w:jc w:val="both"/>
        <w:rPr>
          <w:rFonts w:ascii="Arial" w:eastAsia="Times New Roman" w:hAnsi="Arial" w:cs="Arial"/>
          <w:color w:val="242424"/>
          <w:kern w:val="0"/>
          <w:sz w:val="24"/>
          <w:szCs w:val="24"/>
          <w:lang w:val="en-US" w:eastAsia="en-GB"/>
          <w14:ligatures w14:val="none"/>
        </w:rPr>
      </w:pPr>
      <w:r w:rsidRPr="00A42ADF">
        <w:rPr>
          <w:rFonts w:ascii="Arial" w:eastAsia="Times New Roman" w:hAnsi="Arial" w:cs="Arial"/>
          <w:color w:val="242424"/>
          <w:kern w:val="0"/>
          <w:sz w:val="24"/>
          <w:szCs w:val="24"/>
          <w:lang w:val="en-US" w:eastAsia="en-GB"/>
          <w14:ligatures w14:val="none"/>
        </w:rPr>
        <w:t>Aligning the lodge's strategic direction with these proven approaches is expected to enhance its financial performance and restore its status as a top destination catering to the changing preferences of contemporary travellers.</w:t>
      </w:r>
    </w:p>
    <w:p w14:paraId="50A37A81" w14:textId="77777777" w:rsidR="00A42ADF" w:rsidRDefault="00A42ADF" w:rsidP="008C1889">
      <w:pPr>
        <w:spacing w:line="360" w:lineRule="auto"/>
        <w:jc w:val="both"/>
        <w:rPr>
          <w:rFonts w:ascii="Arial" w:eastAsia="Times New Roman" w:hAnsi="Arial" w:cs="Arial"/>
          <w:b/>
          <w:bCs/>
          <w:color w:val="242424"/>
          <w:kern w:val="0"/>
          <w:sz w:val="24"/>
          <w:szCs w:val="24"/>
          <w:lang w:val="en-US" w:eastAsia="en-GB"/>
          <w14:ligatures w14:val="none"/>
        </w:rPr>
      </w:pPr>
    </w:p>
    <w:p w14:paraId="1407570C" w14:textId="77777777" w:rsidR="00A42ADF" w:rsidRDefault="00A42ADF" w:rsidP="008C1889">
      <w:pPr>
        <w:spacing w:line="360" w:lineRule="auto"/>
        <w:jc w:val="both"/>
        <w:rPr>
          <w:rFonts w:ascii="Arial" w:eastAsia="Times New Roman" w:hAnsi="Arial" w:cs="Arial"/>
          <w:b/>
          <w:bCs/>
          <w:color w:val="242424"/>
          <w:kern w:val="0"/>
          <w:sz w:val="24"/>
          <w:szCs w:val="24"/>
          <w:lang w:val="en-US" w:eastAsia="en-GB"/>
          <w14:ligatures w14:val="none"/>
        </w:rPr>
      </w:pPr>
    </w:p>
    <w:p w14:paraId="24FE6D45" w14:textId="77777777" w:rsidR="00A42ADF" w:rsidRDefault="00A42ADF" w:rsidP="008C1889">
      <w:pPr>
        <w:spacing w:line="360" w:lineRule="auto"/>
        <w:jc w:val="both"/>
        <w:rPr>
          <w:rFonts w:ascii="Arial" w:eastAsia="Times New Roman" w:hAnsi="Arial" w:cs="Arial"/>
          <w:b/>
          <w:bCs/>
          <w:color w:val="242424"/>
          <w:kern w:val="0"/>
          <w:sz w:val="24"/>
          <w:szCs w:val="24"/>
          <w:lang w:val="en-US" w:eastAsia="en-GB"/>
          <w14:ligatures w14:val="none"/>
        </w:rPr>
      </w:pPr>
    </w:p>
    <w:p w14:paraId="7285A902" w14:textId="77777777" w:rsidR="00A42ADF"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lastRenderedPageBreak/>
        <w:t xml:space="preserve">Risk Management </w:t>
      </w:r>
    </w:p>
    <w:p w14:paraId="75E31A59" w14:textId="1D03B1C5" w:rsidR="005129B1" w:rsidRDefault="002F0FB9" w:rsidP="008C1889">
      <w:pPr>
        <w:spacing w:line="360" w:lineRule="auto"/>
        <w:jc w:val="both"/>
        <w:rPr>
          <w:rFonts w:ascii="Arial" w:eastAsia="Times New Roman" w:hAnsi="Arial" w:cs="Arial"/>
          <w:color w:val="242424"/>
          <w:kern w:val="0"/>
          <w:sz w:val="24"/>
          <w:szCs w:val="24"/>
          <w:lang w:eastAsia="en-GB"/>
          <w14:ligatures w14:val="none"/>
        </w:rPr>
      </w:pPr>
      <w:r w:rsidRPr="002F0FB9">
        <w:rPr>
          <w:rFonts w:ascii="Arial" w:eastAsia="Times New Roman" w:hAnsi="Arial" w:cs="Arial"/>
          <w:color w:val="242424"/>
          <w:kern w:val="0"/>
          <w:sz w:val="24"/>
          <w:szCs w:val="24"/>
          <w:lang w:eastAsia="en-GB"/>
          <w14:ligatures w14:val="none"/>
        </w:rPr>
        <w:t>The suggested strategies for turning things around, although encouraging, carry inherent risks that require careful handling. Adapting event spaces for versatile use may involve substantial initial expenses and possible interruptions to current activities. Detailed planning and phased renovations can be implemented to mitigate this issue and maintain service continuity (MarketLine, 2023). Ramping up digital marketing efforts without a clear, consistent message can dilute the brand. Hiring knowledgeable digital marketing experts who grasp the intricacies of the hospitality sector can help alleviate this issue, as noted by Guttentag (2015). Finally, utilising technology to improve customer service raises privacy and security issues. Implementing optimal data security and privacy protocols is crucial to protect guest information (Bleisure Report, 2021).</w:t>
      </w:r>
    </w:p>
    <w:p w14:paraId="1C02BDFD" w14:textId="77777777" w:rsidR="002F0FB9" w:rsidRPr="008C1889" w:rsidRDefault="002F0FB9" w:rsidP="008C1889">
      <w:pPr>
        <w:spacing w:line="360" w:lineRule="auto"/>
        <w:jc w:val="both"/>
        <w:rPr>
          <w:rFonts w:ascii="Arial" w:eastAsia="Times New Roman" w:hAnsi="Arial" w:cs="Arial"/>
          <w:b/>
          <w:bCs/>
          <w:color w:val="242424"/>
          <w:kern w:val="0"/>
          <w:sz w:val="24"/>
          <w:szCs w:val="24"/>
          <w:lang w:val="en-US" w:eastAsia="en-GB"/>
          <w14:ligatures w14:val="none"/>
        </w:rPr>
      </w:pPr>
    </w:p>
    <w:p w14:paraId="3633ED84" w14:textId="5CB70FB9" w:rsidR="00745E28" w:rsidRDefault="00745E28" w:rsidP="008C1889">
      <w:pPr>
        <w:spacing w:line="360" w:lineRule="auto"/>
        <w:jc w:val="both"/>
        <w:rPr>
          <w:rFonts w:ascii="Arial" w:eastAsia="Times New Roman" w:hAnsi="Arial" w:cs="Arial"/>
          <w:b/>
          <w:bCs/>
          <w:color w:val="242424"/>
          <w:kern w:val="0"/>
          <w:sz w:val="24"/>
          <w:szCs w:val="24"/>
          <w:lang w:val="en-US" w:eastAsia="en-GB"/>
          <w14:ligatures w14:val="none"/>
        </w:rPr>
      </w:pPr>
      <w:r w:rsidRPr="008C1889">
        <w:rPr>
          <w:rFonts w:ascii="Arial" w:eastAsia="Times New Roman" w:hAnsi="Arial" w:cs="Arial"/>
          <w:b/>
          <w:bCs/>
          <w:color w:val="242424"/>
          <w:kern w:val="0"/>
          <w:sz w:val="24"/>
          <w:szCs w:val="24"/>
          <w:lang w:val="en-US" w:eastAsia="en-GB"/>
          <w14:ligatures w14:val="none"/>
        </w:rPr>
        <w:t>Conclusion</w:t>
      </w:r>
    </w:p>
    <w:p w14:paraId="6570E75F" w14:textId="256F6FCD" w:rsidR="00123BF7" w:rsidRPr="00123BF7" w:rsidRDefault="00123BF7" w:rsidP="008C1889">
      <w:pPr>
        <w:spacing w:line="360" w:lineRule="auto"/>
        <w:jc w:val="both"/>
        <w:rPr>
          <w:rFonts w:ascii="Arial" w:eastAsia="Times New Roman" w:hAnsi="Arial" w:cs="Arial"/>
          <w:color w:val="242424"/>
          <w:kern w:val="0"/>
          <w:sz w:val="24"/>
          <w:szCs w:val="24"/>
          <w:lang w:val="en-US" w:eastAsia="en-GB"/>
          <w14:ligatures w14:val="none"/>
        </w:rPr>
      </w:pPr>
      <w:r w:rsidRPr="00123BF7">
        <w:rPr>
          <w:rFonts w:ascii="Arial" w:eastAsia="Times New Roman" w:hAnsi="Arial" w:cs="Arial"/>
          <w:color w:val="242424"/>
          <w:kern w:val="0"/>
          <w:sz w:val="24"/>
          <w:szCs w:val="24"/>
          <w:lang w:val="en-US" w:eastAsia="en-GB"/>
          <w14:ligatures w14:val="none"/>
        </w:rPr>
        <w:t>The Seacrest Lodge has a clear opportunity for revitalization and increased profitability by implementing strategic measures to address the identified core issues. Implementing a turnaround strategy that involves improving facilities, enhancing service quality, utilising digital marketing, and restructuring operational frameworks to mirror successful models such as Airbnb can effectively enhance the lodge's financial well-being and competitive position. These strategies, based on industry knowledge and customised to match evolving customer preferences and market trends, demonstrate a proactive method for addressing operational, financial, and market challenges. The Seacrest Lodge's shift towards providing personalised and distinctive lodging experiences, along with a focus on digital interaction and operational effectiveness, positions it to not only recover from its current decline but also to excel as a top vacation spot. The success of these initiatives relies on careful execution and continuous risk management to reduce potential setbacks, highlighting the significance of adaptability and ongoing improvement in the lodge's operational philosophy.</w:t>
      </w:r>
    </w:p>
    <w:p w14:paraId="5EC1BEB7" w14:textId="77777777" w:rsidR="00AC76C7" w:rsidRDefault="00AC76C7" w:rsidP="00AC76C7">
      <w:pPr>
        <w:rPr>
          <w:rFonts w:ascii="Arial" w:eastAsia="Times New Roman" w:hAnsi="Arial" w:cs="Arial"/>
          <w:color w:val="242424"/>
          <w:kern w:val="0"/>
          <w:sz w:val="24"/>
          <w:szCs w:val="24"/>
          <w:lang w:val="en-US" w:eastAsia="en-GB"/>
          <w14:ligatures w14:val="none"/>
        </w:rPr>
      </w:pPr>
      <w:r w:rsidRPr="008C1889">
        <w:rPr>
          <w:rFonts w:ascii="Arial" w:eastAsia="Times New Roman" w:hAnsi="Arial" w:cs="Arial"/>
          <w:vanish/>
          <w:color w:val="242424"/>
          <w:kern w:val="0"/>
          <w:sz w:val="21"/>
          <w:szCs w:val="21"/>
          <w:lang w:val="en-US" w:eastAsia="en-GB"/>
          <w14:ligatures w14:val="none"/>
        </w:rPr>
        <w:t>Top of Form</w:t>
      </w:r>
    </w:p>
    <w:p w14:paraId="566E7125" w14:textId="77777777" w:rsidR="00123BF7" w:rsidRDefault="00123BF7" w:rsidP="00AC76C7">
      <w:pPr>
        <w:rPr>
          <w:rFonts w:ascii="Arial" w:eastAsia="Times New Roman" w:hAnsi="Arial" w:cs="Arial"/>
          <w:color w:val="242424"/>
          <w:kern w:val="0"/>
          <w:sz w:val="21"/>
          <w:szCs w:val="21"/>
          <w:lang w:val="en-US" w:eastAsia="en-GB"/>
          <w14:ligatures w14:val="none"/>
        </w:rPr>
      </w:pPr>
    </w:p>
    <w:p w14:paraId="62FBCDE7" w14:textId="77777777" w:rsidR="00123BF7" w:rsidRPr="008C1889" w:rsidRDefault="00123BF7" w:rsidP="00AC76C7">
      <w:pPr>
        <w:rPr>
          <w:rFonts w:ascii="Arial" w:eastAsia="Times New Roman" w:hAnsi="Arial" w:cs="Arial"/>
          <w:vanish/>
          <w:color w:val="242424"/>
          <w:kern w:val="0"/>
          <w:sz w:val="21"/>
          <w:szCs w:val="21"/>
          <w:lang w:val="en-US" w:eastAsia="en-GB"/>
          <w14:ligatures w14:val="none"/>
        </w:rPr>
      </w:pPr>
    </w:p>
    <w:p w14:paraId="72E1C381" w14:textId="77777777" w:rsidR="00AC76C7" w:rsidRPr="008C1889" w:rsidRDefault="00AC76C7" w:rsidP="00745E28">
      <w:pPr>
        <w:rPr>
          <w:rFonts w:ascii="Arial" w:eastAsia="Times New Roman" w:hAnsi="Arial" w:cs="Arial"/>
          <w:color w:val="242424"/>
          <w:kern w:val="0"/>
          <w:sz w:val="21"/>
          <w:szCs w:val="21"/>
          <w:lang w:val="en-US" w:eastAsia="en-GB"/>
          <w14:ligatures w14:val="none"/>
        </w:rPr>
      </w:pPr>
    </w:p>
    <w:p w14:paraId="05EBEC73" w14:textId="776217FE" w:rsidR="00745E28" w:rsidRPr="008C1889" w:rsidRDefault="00745E28" w:rsidP="00745E28">
      <w:pPr>
        <w:rPr>
          <w:rFonts w:ascii="Arial" w:eastAsia="Times New Roman" w:hAnsi="Arial" w:cs="Arial"/>
          <w:b/>
          <w:bCs/>
          <w:color w:val="242424"/>
          <w:kern w:val="0"/>
          <w:sz w:val="21"/>
          <w:szCs w:val="21"/>
          <w:lang w:val="en-US" w:eastAsia="en-GB"/>
          <w14:ligatures w14:val="none"/>
        </w:rPr>
      </w:pPr>
      <w:r w:rsidRPr="008C1889">
        <w:rPr>
          <w:rFonts w:ascii="Arial" w:eastAsia="Times New Roman" w:hAnsi="Arial" w:cs="Arial"/>
          <w:b/>
          <w:bCs/>
          <w:color w:val="242424"/>
          <w:kern w:val="0"/>
          <w:sz w:val="21"/>
          <w:szCs w:val="21"/>
          <w:lang w:val="en-US" w:eastAsia="en-GB"/>
          <w14:ligatures w14:val="none"/>
        </w:rPr>
        <w:lastRenderedPageBreak/>
        <w:t>References</w:t>
      </w:r>
    </w:p>
    <w:p w14:paraId="5B8E7E20" w14:textId="77777777" w:rsidR="00685408" w:rsidRPr="008C1889" w:rsidRDefault="00685408" w:rsidP="00685CEB">
      <w:pPr>
        <w:numPr>
          <w:ilvl w:val="1"/>
          <w:numId w:val="13"/>
        </w:numPr>
        <w:rPr>
          <w:rFonts w:ascii="Arial" w:hAnsi="Arial" w:cs="Arial"/>
        </w:rPr>
      </w:pPr>
      <w:r w:rsidRPr="008C1889">
        <w:rPr>
          <w:rFonts w:ascii="Arial" w:hAnsi="Arial" w:cs="Arial"/>
        </w:rPr>
        <w:t xml:space="preserve">Aaditya, </w:t>
      </w:r>
      <w:proofErr w:type="gramStart"/>
      <w:r w:rsidRPr="008C1889">
        <w:rPr>
          <w:rFonts w:ascii="Arial" w:hAnsi="Arial" w:cs="Arial"/>
        </w:rPr>
        <w:t>B.</w:t>
      </w:r>
      <w:proofErr w:type="gramEnd"/>
      <w:r w:rsidRPr="008C1889">
        <w:rPr>
          <w:rFonts w:ascii="Arial" w:hAnsi="Arial" w:cs="Arial"/>
        </w:rPr>
        <w:t xml:space="preserve"> and Rahul, T.M., 2023. Long-term impacts of COVID-19 pandemic on travel behaviour. Travel Behaviour and Society, 30, pp.262-270. </w:t>
      </w:r>
      <w:hyperlink r:id="rId7" w:history="1">
        <w:r w:rsidRPr="008C1889">
          <w:rPr>
            <w:rStyle w:val="Hyperlink"/>
            <w:rFonts w:ascii="Arial" w:hAnsi="Arial" w:cs="Arial"/>
          </w:rPr>
          <w:t>https://doi.org/10.1016/j.tbs.2022.10.005</w:t>
        </w:r>
      </w:hyperlink>
      <w:r w:rsidRPr="008C1889">
        <w:rPr>
          <w:rFonts w:ascii="Arial" w:hAnsi="Arial" w:cs="Arial"/>
        </w:rPr>
        <w:t xml:space="preserve"> </w:t>
      </w:r>
    </w:p>
    <w:p w14:paraId="0489677F" w14:textId="77777777" w:rsidR="00685408" w:rsidRPr="008C1889" w:rsidRDefault="00685408" w:rsidP="00685CEB">
      <w:pPr>
        <w:numPr>
          <w:ilvl w:val="1"/>
          <w:numId w:val="13"/>
        </w:numPr>
        <w:rPr>
          <w:rFonts w:ascii="Arial" w:hAnsi="Arial" w:cs="Arial"/>
        </w:rPr>
      </w:pPr>
      <w:r w:rsidRPr="008C1889">
        <w:rPr>
          <w:rFonts w:ascii="Arial" w:hAnsi="Arial" w:cs="Arial"/>
        </w:rPr>
        <w:t xml:space="preserve">Bardukova, L., 2023. Navigating the Hospitality Horizon: Current Trends and Strategies for Customer Attraction and Retention in the Hotel Industry. Economics and computer science, (2), pp.88-103. </w:t>
      </w:r>
      <w:hyperlink r:id="rId8" w:history="1">
        <w:r w:rsidRPr="008C1889">
          <w:rPr>
            <w:rStyle w:val="Hyperlink"/>
            <w:rFonts w:ascii="Arial" w:hAnsi="Arial" w:cs="Arial"/>
          </w:rPr>
          <w:t>http://eknigibg.net/Volume9/Issue2/spisanie-br2-2023_pp.88-103.pdf</w:t>
        </w:r>
      </w:hyperlink>
      <w:r w:rsidRPr="008C1889">
        <w:rPr>
          <w:rFonts w:ascii="Arial" w:hAnsi="Arial" w:cs="Arial"/>
        </w:rPr>
        <w:t xml:space="preserve"> </w:t>
      </w:r>
    </w:p>
    <w:p w14:paraId="26542CC2" w14:textId="77777777" w:rsidR="00685408" w:rsidRPr="008C1889" w:rsidRDefault="00685408" w:rsidP="00685CEB">
      <w:pPr>
        <w:numPr>
          <w:ilvl w:val="1"/>
          <w:numId w:val="13"/>
        </w:numPr>
        <w:rPr>
          <w:rFonts w:ascii="Arial" w:hAnsi="Arial" w:cs="Arial"/>
        </w:rPr>
      </w:pPr>
      <w:proofErr w:type="spellStart"/>
      <w:r w:rsidRPr="008C1889">
        <w:rPr>
          <w:rFonts w:ascii="Arial" w:hAnsi="Arial" w:cs="Arial"/>
        </w:rPr>
        <w:t>Bilgihan</w:t>
      </w:r>
      <w:proofErr w:type="spellEnd"/>
      <w:r w:rsidRPr="008C1889">
        <w:rPr>
          <w:rFonts w:ascii="Arial" w:hAnsi="Arial" w:cs="Arial"/>
        </w:rPr>
        <w:t xml:space="preserve">, A. and Ricci, P., 2024. The new era of hotel marketing: integrating cutting-edge technologies with core marketing principles. Journal of Hospitality and Tourism Technology, 15(1), pp.123-137. </w:t>
      </w:r>
      <w:hyperlink r:id="rId9" w:history="1">
        <w:r w:rsidRPr="008C1889">
          <w:rPr>
            <w:rStyle w:val="Hyperlink"/>
            <w:rFonts w:ascii="Arial" w:hAnsi="Arial" w:cs="Arial"/>
          </w:rPr>
          <w:t>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w:t>
        </w:r>
      </w:hyperlink>
      <w:r w:rsidRPr="008C1889">
        <w:rPr>
          <w:rFonts w:ascii="Arial" w:hAnsi="Arial" w:cs="Arial"/>
        </w:rPr>
        <w:t xml:space="preserve"> </w:t>
      </w:r>
    </w:p>
    <w:p w14:paraId="0645DC1B" w14:textId="77777777" w:rsidR="00685408" w:rsidRPr="008C1889" w:rsidRDefault="00685408" w:rsidP="00685CEB">
      <w:pPr>
        <w:numPr>
          <w:ilvl w:val="1"/>
          <w:numId w:val="13"/>
        </w:numPr>
        <w:rPr>
          <w:rFonts w:ascii="Arial" w:hAnsi="Arial" w:cs="Arial"/>
        </w:rPr>
      </w:pPr>
      <w:r w:rsidRPr="008C1889">
        <w:rPr>
          <w:rFonts w:ascii="Arial" w:hAnsi="Arial" w:cs="Arial"/>
        </w:rPr>
        <w:t xml:space="preserve">Bisoi, S., Roy, M. and Samal, A., 2020. Impact of artificial intelligence in the hospitality industry. International Journal of Advanced Science and Technology, 29(5), pp.4265-4276. </w:t>
      </w:r>
      <w:hyperlink r:id="rId10" w:history="1">
        <w:r w:rsidRPr="008C1889">
          <w:rPr>
            <w:rStyle w:val="Hyperlink"/>
            <w:rFonts w:ascii="Arial" w:hAnsi="Arial" w:cs="Arial"/>
          </w:rPr>
          <w:t>https://www.researchgate.net/profile/Mou-Roy-2/publication/343180745_Impact_of_Artificial_Intelligence_in_the_Hospitality_Industry/links/5f1a9c8b92851cd5fa421ba3/Impact-of-Artificial-Intelligence-in-the-Hospitality-Industry.pdf</w:t>
        </w:r>
      </w:hyperlink>
      <w:r w:rsidRPr="008C1889">
        <w:rPr>
          <w:rFonts w:ascii="Arial" w:hAnsi="Arial" w:cs="Arial"/>
        </w:rPr>
        <w:t xml:space="preserve"> </w:t>
      </w:r>
    </w:p>
    <w:p w14:paraId="4119B22E" w14:textId="77777777" w:rsidR="00685408" w:rsidRPr="008C1889" w:rsidRDefault="00685408" w:rsidP="00685CEB">
      <w:pPr>
        <w:numPr>
          <w:ilvl w:val="1"/>
          <w:numId w:val="13"/>
        </w:numPr>
        <w:rPr>
          <w:rFonts w:ascii="Arial" w:hAnsi="Arial" w:cs="Arial"/>
        </w:rPr>
      </w:pPr>
      <w:r w:rsidRPr="008C1889">
        <w:rPr>
          <w:rFonts w:ascii="Arial" w:hAnsi="Arial" w:cs="Arial"/>
        </w:rPr>
        <w:t xml:space="preserve">Blood, D., Duncan, P., 2022. Alarm over Sharp rise in Airbnb listening coastal areas of England and Wales. </w:t>
      </w:r>
      <w:hyperlink r:id="rId11" w:history="1">
        <w:r w:rsidRPr="008C1889">
          <w:rPr>
            <w:rStyle w:val="Hyperlink"/>
            <w:rFonts w:ascii="Arial" w:hAnsi="Arial" w:cs="Arial"/>
          </w:rPr>
          <w:t>https://www.theguardian.com/technology/2022/oct/18/sharp-rise-airbnb-listings-coastal-areas-england-wales</w:t>
        </w:r>
      </w:hyperlink>
      <w:r w:rsidRPr="008C1889">
        <w:rPr>
          <w:rFonts w:ascii="Arial" w:hAnsi="Arial" w:cs="Arial"/>
        </w:rPr>
        <w:t xml:space="preserve"> </w:t>
      </w:r>
    </w:p>
    <w:p w14:paraId="11D5554C" w14:textId="77777777" w:rsidR="00685408" w:rsidRPr="008C1889" w:rsidRDefault="00685408" w:rsidP="00685CEB">
      <w:pPr>
        <w:numPr>
          <w:ilvl w:val="1"/>
          <w:numId w:val="13"/>
        </w:numPr>
        <w:rPr>
          <w:rFonts w:ascii="Arial" w:hAnsi="Arial" w:cs="Arial"/>
        </w:rPr>
      </w:pPr>
      <w:r w:rsidRPr="008C1889">
        <w:rPr>
          <w:rFonts w:ascii="Arial" w:hAnsi="Arial" w:cs="Arial"/>
        </w:rPr>
        <w:t xml:space="preserve">George, R. (2021). The Tourism and Hospitality Marketing Environment. In: Marketing Tourism and Hospitality. Palgrave Macmillan, Cham. </w:t>
      </w:r>
      <w:hyperlink r:id="rId12" w:history="1">
        <w:r w:rsidRPr="008C1889">
          <w:rPr>
            <w:rStyle w:val="Hyperlink"/>
            <w:rFonts w:ascii="Arial" w:hAnsi="Arial" w:cs="Arial"/>
          </w:rPr>
          <w:t>https://doi.org/10.1007/978-3-030-64111-5_6</w:t>
        </w:r>
      </w:hyperlink>
      <w:r w:rsidRPr="008C1889">
        <w:rPr>
          <w:rFonts w:ascii="Arial" w:hAnsi="Arial" w:cs="Arial"/>
        </w:rPr>
        <w:t xml:space="preserve"> </w:t>
      </w:r>
    </w:p>
    <w:p w14:paraId="4035FC22" w14:textId="77777777" w:rsidR="00685408" w:rsidRPr="008C1889" w:rsidRDefault="00685408" w:rsidP="00685CEB">
      <w:pPr>
        <w:numPr>
          <w:ilvl w:val="1"/>
          <w:numId w:val="13"/>
        </w:numPr>
        <w:rPr>
          <w:rFonts w:ascii="Arial" w:hAnsi="Arial" w:cs="Arial"/>
        </w:rPr>
      </w:pPr>
      <w:r w:rsidRPr="008C1889">
        <w:rPr>
          <w:rFonts w:ascii="Arial" w:hAnsi="Arial" w:cs="Arial"/>
        </w:rPr>
        <w:t xml:space="preserve">Guttentag, D., 2015. Airbnb: disruptive innovation and the rise of an informal tourism accommodation sector. Current issues in Tourism, 18(12), pp.1192-1217. </w:t>
      </w:r>
      <w:hyperlink r:id="rId13" w:history="1">
        <w:r w:rsidRPr="008C1889">
          <w:rPr>
            <w:rStyle w:val="Hyperlink"/>
            <w:rFonts w:ascii="Arial" w:hAnsi="Arial" w:cs="Arial"/>
          </w:rPr>
          <w:t>https://doi.org/10.1080/13683500.2013.827159</w:t>
        </w:r>
      </w:hyperlink>
      <w:r w:rsidRPr="008C1889">
        <w:rPr>
          <w:rFonts w:ascii="Arial" w:hAnsi="Arial" w:cs="Arial"/>
        </w:rPr>
        <w:t xml:space="preserve"> </w:t>
      </w:r>
    </w:p>
    <w:p w14:paraId="72166EAD" w14:textId="77777777" w:rsidR="00685408" w:rsidRPr="008C1889" w:rsidRDefault="00685408" w:rsidP="00685CEB">
      <w:pPr>
        <w:numPr>
          <w:ilvl w:val="1"/>
          <w:numId w:val="13"/>
        </w:numPr>
        <w:rPr>
          <w:rFonts w:ascii="Arial" w:hAnsi="Arial" w:cs="Arial"/>
        </w:rPr>
      </w:pPr>
      <w:r w:rsidRPr="008C1889">
        <w:rPr>
          <w:rFonts w:ascii="Arial" w:hAnsi="Arial" w:cs="Arial"/>
        </w:rPr>
        <w:t xml:space="preserve">Kastenholz, E., Marques, C.P. and Carneiro, M.J., 2020. Place attachment through sensory-rich, emotion-generating place experiences in rural tourism. Journal of Destination Marketing &amp; Management, 17, p.100455. </w:t>
      </w:r>
      <w:hyperlink r:id="rId14" w:history="1">
        <w:r w:rsidRPr="008C1889">
          <w:rPr>
            <w:rStyle w:val="Hyperlink"/>
            <w:rFonts w:ascii="Arial" w:hAnsi="Arial" w:cs="Arial"/>
          </w:rPr>
          <w:t>https://doi.org/10.1016/j.jdmm.2020.100455</w:t>
        </w:r>
      </w:hyperlink>
      <w:r w:rsidRPr="008C1889">
        <w:rPr>
          <w:rFonts w:ascii="Arial" w:hAnsi="Arial" w:cs="Arial"/>
        </w:rPr>
        <w:t xml:space="preserve"> </w:t>
      </w:r>
    </w:p>
    <w:p w14:paraId="61A0EA3E" w14:textId="77777777" w:rsidR="00685408" w:rsidRPr="008C1889" w:rsidRDefault="00685408" w:rsidP="00685CEB">
      <w:pPr>
        <w:numPr>
          <w:ilvl w:val="1"/>
          <w:numId w:val="13"/>
        </w:numPr>
        <w:rPr>
          <w:rFonts w:ascii="Arial" w:hAnsi="Arial" w:cs="Arial"/>
        </w:rPr>
      </w:pPr>
      <w:r w:rsidRPr="008C1889">
        <w:rPr>
          <w:rFonts w:ascii="Arial" w:hAnsi="Arial" w:cs="Arial"/>
        </w:rPr>
        <w:t xml:space="preserve">MarketLine. (2023) Foodservice in the United Kingdom. MarketLine Industry Profile. </w:t>
      </w:r>
      <w:hyperlink r:id="rId15" w:history="1">
        <w:r w:rsidRPr="008C1889">
          <w:rPr>
            <w:rStyle w:val="Hyperlink"/>
            <w:rFonts w:ascii="Arial" w:hAnsi="Arial" w:cs="Arial"/>
          </w:rPr>
          <w:t>https://advantage-marketline-com.ezproxy.uwtsd.ac.uk/Analysis/ViewasPDF/united-kingdom-hotels-motels-184289</w:t>
        </w:r>
      </w:hyperlink>
      <w:r w:rsidRPr="008C1889">
        <w:rPr>
          <w:rFonts w:ascii="Arial" w:hAnsi="Arial" w:cs="Arial"/>
        </w:rPr>
        <w:t xml:space="preserve"> </w:t>
      </w:r>
    </w:p>
    <w:p w14:paraId="75472F0D" w14:textId="637DBB72" w:rsidR="00685408" w:rsidRPr="008C1889" w:rsidRDefault="00685408" w:rsidP="00685CEB">
      <w:pPr>
        <w:numPr>
          <w:ilvl w:val="1"/>
          <w:numId w:val="13"/>
        </w:numPr>
        <w:rPr>
          <w:rFonts w:ascii="Arial" w:hAnsi="Arial" w:cs="Arial"/>
        </w:rPr>
      </w:pPr>
      <w:r w:rsidRPr="008C1889">
        <w:rPr>
          <w:rFonts w:ascii="Arial" w:hAnsi="Arial" w:cs="Arial"/>
        </w:rPr>
        <w:lastRenderedPageBreak/>
        <w:t>MarketLine. (2023). Hotels &amp; Motels in the United Kingdom.</w:t>
      </w:r>
      <w:hyperlink r:id="rId16" w:history="1">
        <w:r w:rsidRPr="008C1889">
          <w:rPr>
            <w:rStyle w:val="Hyperlink"/>
            <w:rFonts w:ascii="Arial" w:hAnsi="Arial" w:cs="Arial"/>
          </w:rPr>
          <w:t>https://advantage-marketline-com.ezproxy.uwtsd.ac.uk/Analysis/ViewasPDF/united-kingdom-hotels-motels-184289</w:t>
        </w:r>
      </w:hyperlink>
      <w:r w:rsidRPr="008C1889">
        <w:rPr>
          <w:rFonts w:ascii="Arial" w:hAnsi="Arial" w:cs="Arial"/>
        </w:rPr>
        <w:t xml:space="preserve"> </w:t>
      </w:r>
    </w:p>
    <w:p w14:paraId="46E50075" w14:textId="698CF3AE" w:rsidR="00685408" w:rsidRPr="008C1889" w:rsidRDefault="00685408" w:rsidP="00685CEB">
      <w:pPr>
        <w:numPr>
          <w:ilvl w:val="1"/>
          <w:numId w:val="13"/>
        </w:numPr>
        <w:rPr>
          <w:rFonts w:ascii="Arial" w:hAnsi="Arial" w:cs="Arial"/>
        </w:rPr>
      </w:pPr>
      <w:r w:rsidRPr="008C1889">
        <w:rPr>
          <w:rFonts w:ascii="Arial" w:hAnsi="Arial" w:cs="Arial"/>
        </w:rPr>
        <w:t xml:space="preserve">MarketLine. (2023). Meat &amp; Livestock in Europe. </w:t>
      </w:r>
      <w:hyperlink r:id="rId17" w:history="1">
        <w:r w:rsidRPr="008C1889">
          <w:rPr>
            <w:rStyle w:val="Hyperlink"/>
            <w:rFonts w:ascii="Arial" w:hAnsi="Arial" w:cs="Arial"/>
          </w:rPr>
          <w:t>https://advantage-marketline-com.ezproxy.uwtsd.ac.uk/Analysis/ViewasPDF/europe-meat-livestock-192126</w:t>
        </w:r>
      </w:hyperlink>
      <w:r w:rsidRPr="008C1889">
        <w:rPr>
          <w:rFonts w:ascii="Arial" w:hAnsi="Arial" w:cs="Arial"/>
        </w:rPr>
        <w:t xml:space="preserve"> </w:t>
      </w:r>
    </w:p>
    <w:p w14:paraId="5A4F505C" w14:textId="5F6D504C" w:rsidR="00685408" w:rsidRPr="008C1889" w:rsidRDefault="00685408" w:rsidP="00685CEB">
      <w:pPr>
        <w:numPr>
          <w:ilvl w:val="1"/>
          <w:numId w:val="13"/>
        </w:numPr>
        <w:rPr>
          <w:rFonts w:ascii="Arial" w:hAnsi="Arial" w:cs="Arial"/>
        </w:rPr>
      </w:pPr>
      <w:r w:rsidRPr="008C1889">
        <w:rPr>
          <w:rFonts w:ascii="Arial" w:hAnsi="Arial" w:cs="Arial"/>
        </w:rPr>
        <w:t xml:space="preserve">MarketLine. (2023). Travel Intermediaries in the United Kingdom. </w:t>
      </w:r>
      <w:hyperlink r:id="rId18" w:history="1">
        <w:r w:rsidRPr="008C1889">
          <w:rPr>
            <w:rStyle w:val="Hyperlink"/>
            <w:rFonts w:ascii="Arial" w:hAnsi="Arial" w:cs="Arial"/>
          </w:rPr>
          <w:t>https://advantage-marketline-com.ezproxy.uwtsd.ac.uk/Analysis/ViewasPDF/united-kingdom-travel-intermediaries-189818</w:t>
        </w:r>
      </w:hyperlink>
      <w:r w:rsidRPr="008C1889">
        <w:rPr>
          <w:rFonts w:ascii="Arial" w:hAnsi="Arial" w:cs="Arial"/>
        </w:rPr>
        <w:t xml:space="preserve"> </w:t>
      </w:r>
    </w:p>
    <w:p w14:paraId="2FCABAAE" w14:textId="77777777" w:rsidR="00685408" w:rsidRPr="008C1889" w:rsidRDefault="00685408" w:rsidP="00685CEB">
      <w:pPr>
        <w:numPr>
          <w:ilvl w:val="1"/>
          <w:numId w:val="13"/>
        </w:numPr>
        <w:rPr>
          <w:rFonts w:ascii="Arial" w:hAnsi="Arial" w:cs="Arial"/>
        </w:rPr>
      </w:pPr>
      <w:r w:rsidRPr="008C1889">
        <w:rPr>
          <w:rFonts w:ascii="Arial" w:hAnsi="Arial" w:cs="Arial"/>
        </w:rPr>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p>
    <w:p w14:paraId="0F687636" w14:textId="77777777" w:rsidR="00685408" w:rsidRPr="008C1889" w:rsidRDefault="00685408" w:rsidP="00685CEB">
      <w:pPr>
        <w:numPr>
          <w:ilvl w:val="1"/>
          <w:numId w:val="13"/>
        </w:numPr>
        <w:rPr>
          <w:rFonts w:ascii="Arial" w:hAnsi="Arial" w:cs="Arial"/>
        </w:rPr>
      </w:pPr>
      <w:r w:rsidRPr="008C1889">
        <w:rPr>
          <w:rFonts w:ascii="Arial" w:hAnsi="Arial" w:cs="Arial"/>
        </w:rPr>
        <w:t xml:space="preserve">Peter, M.K. and Dalla Vecchia, M., 2021. The digital marketing toolkit: a literature review for the identification of digital marketing channels and platforms. New trends in business information systems and technology: Digital innovation and digital business transformation, pp.251-265. </w:t>
      </w:r>
      <w:hyperlink r:id="rId19" w:history="1">
        <w:r w:rsidRPr="008C1889">
          <w:rPr>
            <w:rStyle w:val="Hyperlink"/>
            <w:rFonts w:ascii="Arial" w:hAnsi="Arial" w:cs="Arial"/>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r w:rsidRPr="008C1889">
        <w:rPr>
          <w:rFonts w:ascii="Arial" w:hAnsi="Arial" w:cs="Arial"/>
        </w:rPr>
        <w:t xml:space="preserve"> </w:t>
      </w:r>
    </w:p>
    <w:p w14:paraId="358BB6A8" w14:textId="77777777" w:rsidR="00685408" w:rsidRPr="008C1889" w:rsidRDefault="00685408" w:rsidP="00685CEB">
      <w:pPr>
        <w:numPr>
          <w:ilvl w:val="1"/>
          <w:numId w:val="13"/>
        </w:numPr>
        <w:rPr>
          <w:rFonts w:ascii="Arial" w:hAnsi="Arial" w:cs="Arial"/>
        </w:rPr>
      </w:pPr>
      <w:r w:rsidRPr="008C1889">
        <w:rPr>
          <w:rFonts w:ascii="Arial" w:hAnsi="Arial" w:cs="Arial"/>
        </w:rPr>
        <w:t>Qiu, R.T., King, B.E., Tang, M.F.C. and Fan, T.P., 2023. Customer preferences for staycation package attributes. International Journal of Contemporary Hospitality Management.</w:t>
      </w:r>
    </w:p>
    <w:p w14:paraId="4BEB17FB" w14:textId="77777777" w:rsidR="00685408" w:rsidRPr="008C1889" w:rsidRDefault="00685408" w:rsidP="00685CEB">
      <w:pPr>
        <w:numPr>
          <w:ilvl w:val="1"/>
          <w:numId w:val="13"/>
        </w:numPr>
        <w:rPr>
          <w:rFonts w:ascii="Arial" w:hAnsi="Arial" w:cs="Arial"/>
          <w:lang w:val="en-US"/>
        </w:rPr>
      </w:pPr>
      <w:r w:rsidRPr="008C1889">
        <w:rPr>
          <w:rFonts w:ascii="Arial" w:hAnsi="Arial" w:cs="Arial"/>
        </w:rPr>
        <w:t xml:space="preserve">Rampage, 2023. </w:t>
      </w:r>
      <w:r w:rsidRPr="008C1889">
        <w:rPr>
          <w:rFonts w:ascii="Arial" w:hAnsi="Arial" w:cs="Arial"/>
          <w:lang w:val="en-US"/>
        </w:rPr>
        <w:t xml:space="preserve">A STUDY ON THE GROWTH AND POPULARITY OF BLEISURE TOURISM AMONGST CORPORATE EMPLOYEES A STUDY ON THE GROWTH AND POPULARITY OF BLEISURE TOURISM AMONGST CORPORATE EMPLOYEES </w:t>
      </w:r>
      <w:hyperlink r:id="rId20" w:history="1">
        <w:r w:rsidRPr="008C1889">
          <w:rPr>
            <w:rStyle w:val="Hyperlink"/>
            <w:rFonts w:ascii="Arial" w:hAnsi="Arial" w:cs="Arial"/>
            <w:lang w:val="en-US"/>
          </w:rPr>
          <w:t>https://www.researchgate.net/publication/374338307_A_STUDY_ON_THE_GROWTH_AND_POPULARITY_OF_BLEISURE_TOURISM_AMONGST_CORPORATE_EMPLOYEES_A_STUDY_ON_THE_GROWTH_AND_POPULARITY_OF_BLEISURE_TOURISM_AMONGST_CORPORATE_EMPLOYEES</w:t>
        </w:r>
      </w:hyperlink>
      <w:r w:rsidRPr="008C1889">
        <w:rPr>
          <w:rFonts w:ascii="Arial" w:hAnsi="Arial" w:cs="Arial"/>
          <w:lang w:val="en-US"/>
        </w:rPr>
        <w:t xml:space="preserve"> </w:t>
      </w:r>
    </w:p>
    <w:p w14:paraId="1503E6EE" w14:textId="77777777" w:rsidR="00685408" w:rsidRPr="008C1889" w:rsidRDefault="00685408" w:rsidP="00685CEB">
      <w:pPr>
        <w:numPr>
          <w:ilvl w:val="1"/>
          <w:numId w:val="13"/>
        </w:numPr>
        <w:rPr>
          <w:rFonts w:ascii="Arial" w:hAnsi="Arial" w:cs="Arial"/>
        </w:rPr>
      </w:pPr>
      <w:r w:rsidRPr="008C1889">
        <w:rPr>
          <w:rFonts w:ascii="Arial" w:hAnsi="Arial" w:cs="Arial"/>
        </w:rPr>
        <w:t xml:space="preserve">Sainaghi, R. and Baggio, R., 2020. Substitution threat between Airbnb and hotels: Myth or </w:t>
      </w:r>
      <w:proofErr w:type="gramStart"/>
      <w:r w:rsidRPr="008C1889">
        <w:rPr>
          <w:rFonts w:ascii="Arial" w:hAnsi="Arial" w:cs="Arial"/>
        </w:rPr>
        <w:t>reality?.</w:t>
      </w:r>
      <w:proofErr w:type="gramEnd"/>
      <w:r w:rsidRPr="008C1889">
        <w:rPr>
          <w:rFonts w:ascii="Arial" w:hAnsi="Arial" w:cs="Arial"/>
        </w:rPr>
        <w:t xml:space="preserve"> Annals of Tourism Research, 83, p.102959.  </w:t>
      </w:r>
      <w:hyperlink r:id="rId21" w:history="1">
        <w:r w:rsidRPr="008C1889">
          <w:rPr>
            <w:rStyle w:val="Hyperlink"/>
            <w:rFonts w:ascii="Arial" w:hAnsi="Arial" w:cs="Arial"/>
          </w:rPr>
          <w:t>https://doi.org/10.1016/j.annals.2020.102959</w:t>
        </w:r>
      </w:hyperlink>
      <w:r w:rsidRPr="008C1889">
        <w:rPr>
          <w:rFonts w:ascii="Arial" w:hAnsi="Arial" w:cs="Arial"/>
        </w:rPr>
        <w:t xml:space="preserve"> </w:t>
      </w:r>
    </w:p>
    <w:p w14:paraId="51BEFDC5" w14:textId="77777777" w:rsidR="00685408" w:rsidRPr="008C1889" w:rsidRDefault="00685408" w:rsidP="00685CEB">
      <w:pPr>
        <w:numPr>
          <w:ilvl w:val="1"/>
          <w:numId w:val="13"/>
        </w:numPr>
        <w:rPr>
          <w:rFonts w:ascii="Arial" w:hAnsi="Arial" w:cs="Arial"/>
        </w:rPr>
      </w:pPr>
      <w:r w:rsidRPr="008C1889">
        <w:rPr>
          <w:rFonts w:ascii="Arial" w:hAnsi="Arial" w:cs="Arial"/>
        </w:rPr>
        <w:t xml:space="preserve">Solís-Radilla, M.M., Hernández-Lobato, L., </w:t>
      </w:r>
      <w:proofErr w:type="spellStart"/>
      <w:r w:rsidRPr="008C1889">
        <w:rPr>
          <w:rFonts w:ascii="Arial" w:hAnsi="Arial" w:cs="Arial"/>
        </w:rPr>
        <w:t>Callarisa</w:t>
      </w:r>
      <w:proofErr w:type="spellEnd"/>
      <w:r w:rsidRPr="008C1889">
        <w:rPr>
          <w:rFonts w:ascii="Arial" w:hAnsi="Arial" w:cs="Arial"/>
        </w:rPr>
        <w:t xml:space="preserve">-Fiol, L.J. and Pastor-Durán, H.T., 2019. The Importance of Sustainability in the Loyalty to a Tourist Destination through the Management of Expectations and Experiences. Sustainability, 11(15), p.4132. </w:t>
      </w:r>
      <w:hyperlink r:id="rId22" w:history="1">
        <w:r w:rsidRPr="008C1889">
          <w:rPr>
            <w:rStyle w:val="Hyperlink"/>
            <w:rFonts w:ascii="Arial" w:hAnsi="Arial" w:cs="Arial"/>
          </w:rPr>
          <w:t>https://doi.org/10.3390/su11154132</w:t>
        </w:r>
      </w:hyperlink>
      <w:r w:rsidRPr="008C1889">
        <w:rPr>
          <w:rFonts w:ascii="Arial" w:hAnsi="Arial" w:cs="Arial"/>
        </w:rPr>
        <w:t xml:space="preserve"> </w:t>
      </w:r>
    </w:p>
    <w:p w14:paraId="271A4915" w14:textId="77777777" w:rsidR="00685408" w:rsidRPr="008C1889" w:rsidRDefault="00685408" w:rsidP="00685CEB">
      <w:pPr>
        <w:numPr>
          <w:ilvl w:val="1"/>
          <w:numId w:val="13"/>
        </w:numPr>
        <w:rPr>
          <w:rFonts w:ascii="Arial" w:hAnsi="Arial" w:cs="Arial"/>
        </w:rPr>
      </w:pPr>
      <w:r w:rsidRPr="008C1889">
        <w:rPr>
          <w:rFonts w:ascii="Arial" w:hAnsi="Arial" w:cs="Arial"/>
        </w:rPr>
        <w:t xml:space="preserve">Stone, M.J., Soulard, J., Migacz, S. and Wolf, E., 2018. Elements of memorable food, drink, and culinary tourism experiences. Journal of Travel Research, 57(8), pp.1121-1132. </w:t>
      </w:r>
      <w:hyperlink r:id="rId23" w:history="1">
        <w:r w:rsidRPr="008C1889">
          <w:rPr>
            <w:rStyle w:val="Hyperlink"/>
            <w:rFonts w:ascii="Arial" w:hAnsi="Arial" w:cs="Arial"/>
          </w:rPr>
          <w:t>https://doi.org/10.1177/0047287517729758</w:t>
        </w:r>
      </w:hyperlink>
      <w:r w:rsidRPr="008C1889">
        <w:rPr>
          <w:rFonts w:ascii="Arial" w:hAnsi="Arial" w:cs="Arial"/>
        </w:rPr>
        <w:t xml:space="preserve"> </w:t>
      </w:r>
    </w:p>
    <w:p w14:paraId="36726E4A" w14:textId="77777777" w:rsidR="00685408" w:rsidRPr="008C1889" w:rsidRDefault="00685408" w:rsidP="00685CEB">
      <w:pPr>
        <w:numPr>
          <w:ilvl w:val="1"/>
          <w:numId w:val="13"/>
        </w:numPr>
        <w:rPr>
          <w:rFonts w:ascii="Arial" w:hAnsi="Arial" w:cs="Arial"/>
        </w:rPr>
      </w:pPr>
      <w:r w:rsidRPr="008C1889">
        <w:rPr>
          <w:rFonts w:ascii="Arial" w:hAnsi="Arial" w:cs="Arial"/>
        </w:rPr>
        <w:lastRenderedPageBreak/>
        <w:t xml:space="preserve">Xue, L., Leung, X.Y. and Ma, S.D., 2022. What makes a good “guest”: Evidence from Airbnb hosts' reviews. Annals of Tourism Research, 95, p.103426. </w:t>
      </w:r>
      <w:hyperlink r:id="rId24" w:history="1">
        <w:r w:rsidRPr="008C1889">
          <w:rPr>
            <w:rStyle w:val="Hyperlink"/>
            <w:rFonts w:ascii="Arial" w:hAnsi="Arial" w:cs="Arial"/>
          </w:rPr>
          <w:t>https://doi.org/10.1016/j.annals.2022.103426</w:t>
        </w:r>
      </w:hyperlink>
      <w:r w:rsidRPr="008C1889">
        <w:rPr>
          <w:rFonts w:ascii="Arial" w:hAnsi="Arial" w:cs="Arial"/>
        </w:rPr>
        <w:t xml:space="preserve"> </w:t>
      </w:r>
    </w:p>
    <w:p w14:paraId="2B818509" w14:textId="77777777" w:rsidR="008D28F7" w:rsidRPr="008C1889" w:rsidRDefault="008D28F7" w:rsidP="00E3444B">
      <w:pPr>
        <w:rPr>
          <w:rFonts w:ascii="Arial" w:hAnsi="Arial" w:cs="Arial"/>
        </w:rPr>
      </w:pPr>
    </w:p>
    <w:p w14:paraId="75047CA7" w14:textId="4DA8B775" w:rsidR="00745E28" w:rsidRPr="008C1889" w:rsidRDefault="008D28F7" w:rsidP="00E3444B">
      <w:pPr>
        <w:rPr>
          <w:rFonts w:ascii="Arial" w:hAnsi="Arial" w:cs="Arial"/>
        </w:rPr>
      </w:pPr>
      <w:r w:rsidRPr="008C1889">
        <w:rPr>
          <w:rFonts w:ascii="Arial" w:hAnsi="Arial" w:cs="Arial"/>
        </w:rPr>
        <w:t>Appendix</w:t>
      </w:r>
      <w:r w:rsidRPr="008C1889">
        <w:rPr>
          <w:rFonts w:ascii="Arial" w:hAnsi="Arial" w:cs="Arial"/>
        </w:rPr>
        <w:br/>
      </w:r>
      <w:r w:rsidRPr="008C1889">
        <w:rPr>
          <w:rFonts w:ascii="Arial" w:hAnsi="Arial" w:cs="Arial"/>
          <w:noProof/>
        </w:rPr>
        <w:drawing>
          <wp:inline distT="0" distB="0" distL="0" distR="0" wp14:anchorId="2D79424A" wp14:editId="16272C91">
            <wp:extent cx="5731510" cy="6283325"/>
            <wp:effectExtent l="0" t="0" r="2540" b="3175"/>
            <wp:docPr id="1500956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56936" name="Picture 1" descr="A screenshot of a computer&#10;&#10;Description automatically generated"/>
                    <pic:cNvPicPr/>
                  </pic:nvPicPr>
                  <pic:blipFill>
                    <a:blip r:embed="rId25"/>
                    <a:stretch>
                      <a:fillRect/>
                    </a:stretch>
                  </pic:blipFill>
                  <pic:spPr>
                    <a:xfrm>
                      <a:off x="0" y="0"/>
                      <a:ext cx="5731510" cy="6283325"/>
                    </a:xfrm>
                    <a:prstGeom prst="rect">
                      <a:avLst/>
                    </a:prstGeom>
                  </pic:spPr>
                </pic:pic>
              </a:graphicData>
            </a:graphic>
          </wp:inline>
        </w:drawing>
      </w:r>
    </w:p>
    <w:p w14:paraId="085B6A86" w14:textId="00A66E2C" w:rsidR="007E6F32" w:rsidRPr="008C1889" w:rsidRDefault="007E6F32" w:rsidP="00E3444B">
      <w:pPr>
        <w:rPr>
          <w:rFonts w:ascii="Arial" w:hAnsi="Arial" w:cs="Arial"/>
        </w:rPr>
      </w:pPr>
    </w:p>
    <w:p w14:paraId="0013C734" w14:textId="77777777" w:rsidR="00265E4D" w:rsidRPr="008C1889" w:rsidRDefault="00265E4D" w:rsidP="00E3444B">
      <w:pPr>
        <w:rPr>
          <w:rFonts w:ascii="Arial" w:hAnsi="Arial" w:cs="Arial"/>
        </w:rPr>
      </w:pPr>
    </w:p>
    <w:p w14:paraId="2A204FDA" w14:textId="7427B35B" w:rsidR="007E6F32" w:rsidRPr="008C1889" w:rsidRDefault="00265E4D" w:rsidP="00E3444B">
      <w:pPr>
        <w:rPr>
          <w:rFonts w:ascii="Arial" w:hAnsi="Arial" w:cs="Arial"/>
        </w:rPr>
      </w:pPr>
      <w:r w:rsidRPr="008C1889">
        <w:rPr>
          <w:rFonts w:ascii="Arial" w:hAnsi="Arial" w:cs="Arial"/>
          <w:noProof/>
        </w:rPr>
        <mc:AlternateContent>
          <mc:Choice Requires="wps">
            <w:drawing>
              <wp:inline distT="0" distB="0" distL="0" distR="0" wp14:anchorId="2AEBF541" wp14:editId="5A199789">
                <wp:extent cx="304800" cy="304800"/>
                <wp:effectExtent l="0" t="0" r="0" b="0"/>
                <wp:docPr id="950652845" name="Rectangle 6"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xmlns:w16du="http://schemas.microsoft.com/office/word/2023/wordml/word16du">
            <w:pict>
              <v:rect w14:anchorId="69C252F3" id="Rectangle 6"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8C1889">
        <w:rPr>
          <w:rFonts w:ascii="Arial" w:hAnsi="Arial" w:cs="Arial"/>
        </w:rPr>
        <w:t xml:space="preserve"> </w:t>
      </w:r>
      <w:r w:rsidRPr="008C1889">
        <w:rPr>
          <w:rFonts w:ascii="Arial" w:hAnsi="Arial" w:cs="Arial"/>
          <w:noProof/>
        </w:rPr>
        <mc:AlternateContent>
          <mc:Choice Requires="wps">
            <w:drawing>
              <wp:inline distT="0" distB="0" distL="0" distR="0" wp14:anchorId="6742E98D" wp14:editId="40165FF5">
                <wp:extent cx="304800" cy="304800"/>
                <wp:effectExtent l="0" t="0" r="0" b="0"/>
                <wp:docPr id="1982615347" name="Rectangle 7"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xmlns:w16du="http://schemas.microsoft.com/office/word/2023/wordml/word16du">
            <w:pict>
              <v:rect w14:anchorId="3EEBD55E" id="Rectangle 7"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324705A" w14:textId="0BDD2EBB" w:rsidR="00265E4D" w:rsidRPr="008C1889" w:rsidRDefault="00265E4D" w:rsidP="00E3444B">
      <w:pPr>
        <w:rPr>
          <w:rFonts w:ascii="Arial" w:hAnsi="Arial" w:cs="Arial"/>
        </w:rPr>
      </w:pPr>
    </w:p>
    <w:p w14:paraId="1EE931FA" w14:textId="3F567DDF" w:rsidR="00265E4D" w:rsidRPr="008C1889" w:rsidRDefault="00265E4D" w:rsidP="00E3444B">
      <w:pPr>
        <w:rPr>
          <w:rFonts w:ascii="Arial" w:hAnsi="Arial" w:cs="Arial"/>
        </w:rPr>
      </w:pPr>
    </w:p>
    <w:sectPr w:rsidR="00265E4D" w:rsidRPr="008C18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2BFA5" w14:textId="77777777" w:rsidR="00BB1E18" w:rsidRDefault="00BB1E18" w:rsidP="00BB1E18">
      <w:pPr>
        <w:spacing w:after="0" w:line="240" w:lineRule="auto"/>
      </w:pPr>
      <w:r>
        <w:separator/>
      </w:r>
    </w:p>
  </w:endnote>
  <w:endnote w:type="continuationSeparator" w:id="0">
    <w:p w14:paraId="1698DD9F" w14:textId="77777777" w:rsidR="00BB1E18" w:rsidRDefault="00BB1E18" w:rsidP="00BB1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CF9EA" w14:textId="77777777" w:rsidR="00BB1E18" w:rsidRDefault="00BB1E18" w:rsidP="00BB1E18">
      <w:pPr>
        <w:spacing w:after="0" w:line="240" w:lineRule="auto"/>
      </w:pPr>
      <w:r>
        <w:separator/>
      </w:r>
    </w:p>
  </w:footnote>
  <w:footnote w:type="continuationSeparator" w:id="0">
    <w:p w14:paraId="5FCC55AD" w14:textId="77777777" w:rsidR="00BB1E18" w:rsidRDefault="00BB1E18" w:rsidP="00BB1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32F76"/>
    <w:multiLevelType w:val="multilevel"/>
    <w:tmpl w:val="02BE9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9F3A88"/>
    <w:multiLevelType w:val="multilevel"/>
    <w:tmpl w:val="61F2F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C73088"/>
    <w:multiLevelType w:val="multilevel"/>
    <w:tmpl w:val="084E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AB3A15"/>
    <w:multiLevelType w:val="multilevel"/>
    <w:tmpl w:val="DFF67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DA458D"/>
    <w:multiLevelType w:val="multilevel"/>
    <w:tmpl w:val="D3BA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2A39B9"/>
    <w:multiLevelType w:val="multilevel"/>
    <w:tmpl w:val="73A61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B11085"/>
    <w:multiLevelType w:val="multilevel"/>
    <w:tmpl w:val="CD6C6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CB574D"/>
    <w:multiLevelType w:val="multilevel"/>
    <w:tmpl w:val="7FE88B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1A7550"/>
    <w:multiLevelType w:val="multilevel"/>
    <w:tmpl w:val="7F50A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626415"/>
    <w:multiLevelType w:val="multilevel"/>
    <w:tmpl w:val="8304A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113338"/>
    <w:multiLevelType w:val="multilevel"/>
    <w:tmpl w:val="488A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A61C5A"/>
    <w:multiLevelType w:val="multilevel"/>
    <w:tmpl w:val="E0F22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EC3926"/>
    <w:multiLevelType w:val="multilevel"/>
    <w:tmpl w:val="728A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2925057">
    <w:abstractNumId w:val="9"/>
  </w:num>
  <w:num w:numId="2" w16cid:durableId="1316030846">
    <w:abstractNumId w:val="12"/>
  </w:num>
  <w:num w:numId="3" w16cid:durableId="2107118652">
    <w:abstractNumId w:val="8"/>
  </w:num>
  <w:num w:numId="4" w16cid:durableId="1918830986">
    <w:abstractNumId w:val="0"/>
  </w:num>
  <w:num w:numId="5" w16cid:durableId="861285014">
    <w:abstractNumId w:val="4"/>
  </w:num>
  <w:num w:numId="6" w16cid:durableId="1276328093">
    <w:abstractNumId w:val="11"/>
  </w:num>
  <w:num w:numId="7" w16cid:durableId="1692488945">
    <w:abstractNumId w:val="1"/>
  </w:num>
  <w:num w:numId="8" w16cid:durableId="237904084">
    <w:abstractNumId w:val="10"/>
  </w:num>
  <w:num w:numId="9" w16cid:durableId="590116162">
    <w:abstractNumId w:val="2"/>
  </w:num>
  <w:num w:numId="10" w16cid:durableId="1472867590">
    <w:abstractNumId w:val="5"/>
  </w:num>
  <w:num w:numId="11" w16cid:durableId="2145654929">
    <w:abstractNumId w:val="3"/>
  </w:num>
  <w:num w:numId="12" w16cid:durableId="837039018">
    <w:abstractNumId w:val="6"/>
  </w:num>
  <w:num w:numId="13" w16cid:durableId="2318962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EF6"/>
    <w:rsid w:val="00036EF6"/>
    <w:rsid w:val="00056A97"/>
    <w:rsid w:val="0006381C"/>
    <w:rsid w:val="00066B1C"/>
    <w:rsid w:val="00100473"/>
    <w:rsid w:val="00121E9E"/>
    <w:rsid w:val="00123BF7"/>
    <w:rsid w:val="00123FE1"/>
    <w:rsid w:val="0013316E"/>
    <w:rsid w:val="00182837"/>
    <w:rsid w:val="001852DE"/>
    <w:rsid w:val="00192FB1"/>
    <w:rsid w:val="001A5AFC"/>
    <w:rsid w:val="001A7167"/>
    <w:rsid w:val="001C6BC2"/>
    <w:rsid w:val="00203AEF"/>
    <w:rsid w:val="0021203F"/>
    <w:rsid w:val="00265E4D"/>
    <w:rsid w:val="00270515"/>
    <w:rsid w:val="00284BAA"/>
    <w:rsid w:val="00296B71"/>
    <w:rsid w:val="002B4206"/>
    <w:rsid w:val="002D4AA0"/>
    <w:rsid w:val="002F0FB9"/>
    <w:rsid w:val="0030446C"/>
    <w:rsid w:val="003175F1"/>
    <w:rsid w:val="00344604"/>
    <w:rsid w:val="00373E09"/>
    <w:rsid w:val="003879C8"/>
    <w:rsid w:val="003A4F63"/>
    <w:rsid w:val="003E3FE4"/>
    <w:rsid w:val="003E4494"/>
    <w:rsid w:val="00421E27"/>
    <w:rsid w:val="00425195"/>
    <w:rsid w:val="004740A5"/>
    <w:rsid w:val="00475F21"/>
    <w:rsid w:val="004A1DEC"/>
    <w:rsid w:val="004C4995"/>
    <w:rsid w:val="004E0A81"/>
    <w:rsid w:val="004F7782"/>
    <w:rsid w:val="005129B1"/>
    <w:rsid w:val="005418A6"/>
    <w:rsid w:val="0055138E"/>
    <w:rsid w:val="00554EBB"/>
    <w:rsid w:val="00573DFE"/>
    <w:rsid w:val="005749F8"/>
    <w:rsid w:val="005A7718"/>
    <w:rsid w:val="005B0C9D"/>
    <w:rsid w:val="005F3FA3"/>
    <w:rsid w:val="00601ED4"/>
    <w:rsid w:val="00605D66"/>
    <w:rsid w:val="00607C26"/>
    <w:rsid w:val="00632AA4"/>
    <w:rsid w:val="006423F2"/>
    <w:rsid w:val="00666E85"/>
    <w:rsid w:val="00685408"/>
    <w:rsid w:val="00685CEB"/>
    <w:rsid w:val="006E3D30"/>
    <w:rsid w:val="006F11E3"/>
    <w:rsid w:val="007137DA"/>
    <w:rsid w:val="007355DB"/>
    <w:rsid w:val="00745E28"/>
    <w:rsid w:val="00746899"/>
    <w:rsid w:val="007678D8"/>
    <w:rsid w:val="0078074D"/>
    <w:rsid w:val="007D635A"/>
    <w:rsid w:val="007E6F32"/>
    <w:rsid w:val="00810E76"/>
    <w:rsid w:val="0083143C"/>
    <w:rsid w:val="00892787"/>
    <w:rsid w:val="008C1889"/>
    <w:rsid w:val="008C39C2"/>
    <w:rsid w:val="008D28F7"/>
    <w:rsid w:val="008D6211"/>
    <w:rsid w:val="008F2722"/>
    <w:rsid w:val="00932315"/>
    <w:rsid w:val="009356BA"/>
    <w:rsid w:val="0099371F"/>
    <w:rsid w:val="009A7529"/>
    <w:rsid w:val="009C76AD"/>
    <w:rsid w:val="009D2457"/>
    <w:rsid w:val="009E1070"/>
    <w:rsid w:val="009E7D55"/>
    <w:rsid w:val="009F6C1D"/>
    <w:rsid w:val="00A05B93"/>
    <w:rsid w:val="00A07DC0"/>
    <w:rsid w:val="00A14A47"/>
    <w:rsid w:val="00A17FE6"/>
    <w:rsid w:val="00A33ACF"/>
    <w:rsid w:val="00A42ADF"/>
    <w:rsid w:val="00A70C04"/>
    <w:rsid w:val="00AB348B"/>
    <w:rsid w:val="00AC1E38"/>
    <w:rsid w:val="00AC76C7"/>
    <w:rsid w:val="00AE0165"/>
    <w:rsid w:val="00AE34F1"/>
    <w:rsid w:val="00AF1A95"/>
    <w:rsid w:val="00AF21F1"/>
    <w:rsid w:val="00B13714"/>
    <w:rsid w:val="00B4255A"/>
    <w:rsid w:val="00B5700E"/>
    <w:rsid w:val="00B615A0"/>
    <w:rsid w:val="00BB1E18"/>
    <w:rsid w:val="00BB77EE"/>
    <w:rsid w:val="00BE3BF3"/>
    <w:rsid w:val="00BE49B1"/>
    <w:rsid w:val="00C340B0"/>
    <w:rsid w:val="00C420A1"/>
    <w:rsid w:val="00C510F5"/>
    <w:rsid w:val="00C72A0D"/>
    <w:rsid w:val="00C744F5"/>
    <w:rsid w:val="00C81ED6"/>
    <w:rsid w:val="00CB51B1"/>
    <w:rsid w:val="00CB63FB"/>
    <w:rsid w:val="00CD3A56"/>
    <w:rsid w:val="00D064D5"/>
    <w:rsid w:val="00D66A74"/>
    <w:rsid w:val="00DA3FD6"/>
    <w:rsid w:val="00E3444B"/>
    <w:rsid w:val="00E364AB"/>
    <w:rsid w:val="00E4719D"/>
    <w:rsid w:val="00E5265F"/>
    <w:rsid w:val="00E536D2"/>
    <w:rsid w:val="00E87025"/>
    <w:rsid w:val="00EB5ECE"/>
    <w:rsid w:val="00ED2292"/>
    <w:rsid w:val="00F13015"/>
    <w:rsid w:val="00F56866"/>
    <w:rsid w:val="00FC403A"/>
    <w:rsid w:val="00FC5A6D"/>
    <w:rsid w:val="00FE3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2A15A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chatitem">
    <w:name w:val="ui-chat__item"/>
    <w:basedOn w:val="Normal"/>
    <w:rsid w:val="00056A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i-text">
    <w:name w:val="ui-text"/>
    <w:basedOn w:val="DefaultParagraphFont"/>
    <w:rsid w:val="00056A97"/>
  </w:style>
  <w:style w:type="character" w:customStyle="1" w:styleId="fui-text">
    <w:name w:val="fui-text"/>
    <w:basedOn w:val="DefaultParagraphFont"/>
    <w:rsid w:val="00056A97"/>
  </w:style>
  <w:style w:type="character" w:styleId="Hyperlink">
    <w:name w:val="Hyperlink"/>
    <w:basedOn w:val="DefaultParagraphFont"/>
    <w:uiPriority w:val="99"/>
    <w:unhideWhenUsed/>
    <w:rsid w:val="00B4255A"/>
    <w:rPr>
      <w:color w:val="0000FF"/>
      <w:u w:val="single"/>
    </w:rPr>
  </w:style>
  <w:style w:type="character" w:styleId="FollowedHyperlink">
    <w:name w:val="FollowedHyperlink"/>
    <w:basedOn w:val="DefaultParagraphFont"/>
    <w:uiPriority w:val="99"/>
    <w:semiHidden/>
    <w:unhideWhenUsed/>
    <w:rsid w:val="008D28F7"/>
    <w:rPr>
      <w:color w:val="954F72" w:themeColor="followedHyperlink"/>
      <w:u w:val="single"/>
    </w:rPr>
  </w:style>
  <w:style w:type="character" w:styleId="UnresolvedMention">
    <w:name w:val="Unresolved Mention"/>
    <w:basedOn w:val="DefaultParagraphFont"/>
    <w:uiPriority w:val="99"/>
    <w:semiHidden/>
    <w:unhideWhenUsed/>
    <w:rsid w:val="003E3FE4"/>
    <w:rPr>
      <w:color w:val="605E5C"/>
      <w:shd w:val="clear" w:color="auto" w:fill="E1DFDD"/>
    </w:rPr>
  </w:style>
  <w:style w:type="paragraph" w:styleId="Header">
    <w:name w:val="header"/>
    <w:basedOn w:val="Normal"/>
    <w:link w:val="HeaderChar"/>
    <w:uiPriority w:val="99"/>
    <w:unhideWhenUsed/>
    <w:rsid w:val="00BB1E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E18"/>
  </w:style>
  <w:style w:type="paragraph" w:styleId="Footer">
    <w:name w:val="footer"/>
    <w:basedOn w:val="Normal"/>
    <w:link w:val="FooterChar"/>
    <w:uiPriority w:val="99"/>
    <w:unhideWhenUsed/>
    <w:rsid w:val="00BB1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2154">
      <w:bodyDiv w:val="1"/>
      <w:marLeft w:val="0"/>
      <w:marRight w:val="0"/>
      <w:marTop w:val="0"/>
      <w:marBottom w:val="0"/>
      <w:divBdr>
        <w:top w:val="none" w:sz="0" w:space="0" w:color="auto"/>
        <w:left w:val="none" w:sz="0" w:space="0" w:color="auto"/>
        <w:bottom w:val="none" w:sz="0" w:space="0" w:color="auto"/>
        <w:right w:val="none" w:sz="0" w:space="0" w:color="auto"/>
      </w:divBdr>
    </w:div>
    <w:div w:id="19431406">
      <w:bodyDiv w:val="1"/>
      <w:marLeft w:val="0"/>
      <w:marRight w:val="0"/>
      <w:marTop w:val="0"/>
      <w:marBottom w:val="0"/>
      <w:divBdr>
        <w:top w:val="none" w:sz="0" w:space="0" w:color="auto"/>
        <w:left w:val="none" w:sz="0" w:space="0" w:color="auto"/>
        <w:bottom w:val="none" w:sz="0" w:space="0" w:color="auto"/>
        <w:right w:val="none" w:sz="0" w:space="0" w:color="auto"/>
      </w:divBdr>
      <w:divsChild>
        <w:div w:id="619579917">
          <w:marLeft w:val="0"/>
          <w:marRight w:val="0"/>
          <w:marTop w:val="0"/>
          <w:marBottom w:val="0"/>
          <w:divBdr>
            <w:top w:val="single" w:sz="2" w:space="0" w:color="E3E3E3"/>
            <w:left w:val="single" w:sz="2" w:space="0" w:color="E3E3E3"/>
            <w:bottom w:val="single" w:sz="2" w:space="0" w:color="E3E3E3"/>
            <w:right w:val="single" w:sz="2" w:space="0" w:color="E3E3E3"/>
          </w:divBdr>
          <w:divsChild>
            <w:div w:id="676201370">
              <w:marLeft w:val="0"/>
              <w:marRight w:val="0"/>
              <w:marTop w:val="0"/>
              <w:marBottom w:val="0"/>
              <w:divBdr>
                <w:top w:val="single" w:sz="2" w:space="0" w:color="E3E3E3"/>
                <w:left w:val="single" w:sz="2" w:space="0" w:color="E3E3E3"/>
                <w:bottom w:val="single" w:sz="2" w:space="0" w:color="E3E3E3"/>
                <w:right w:val="single" w:sz="2" w:space="0" w:color="E3E3E3"/>
              </w:divBdr>
              <w:divsChild>
                <w:div w:id="1380932105">
                  <w:marLeft w:val="0"/>
                  <w:marRight w:val="0"/>
                  <w:marTop w:val="0"/>
                  <w:marBottom w:val="0"/>
                  <w:divBdr>
                    <w:top w:val="single" w:sz="2" w:space="0" w:color="E3E3E3"/>
                    <w:left w:val="single" w:sz="2" w:space="0" w:color="E3E3E3"/>
                    <w:bottom w:val="single" w:sz="2" w:space="0" w:color="E3E3E3"/>
                    <w:right w:val="single" w:sz="2" w:space="0" w:color="E3E3E3"/>
                  </w:divBdr>
                  <w:divsChild>
                    <w:div w:id="1910267002">
                      <w:marLeft w:val="0"/>
                      <w:marRight w:val="0"/>
                      <w:marTop w:val="0"/>
                      <w:marBottom w:val="0"/>
                      <w:divBdr>
                        <w:top w:val="single" w:sz="2" w:space="0" w:color="E3E3E3"/>
                        <w:left w:val="single" w:sz="2" w:space="0" w:color="E3E3E3"/>
                        <w:bottom w:val="single" w:sz="2" w:space="0" w:color="E3E3E3"/>
                        <w:right w:val="single" w:sz="2" w:space="0" w:color="E3E3E3"/>
                      </w:divBdr>
                      <w:divsChild>
                        <w:div w:id="1028331111">
                          <w:marLeft w:val="0"/>
                          <w:marRight w:val="0"/>
                          <w:marTop w:val="0"/>
                          <w:marBottom w:val="0"/>
                          <w:divBdr>
                            <w:top w:val="single" w:sz="2" w:space="0" w:color="E3E3E3"/>
                            <w:left w:val="single" w:sz="2" w:space="0" w:color="E3E3E3"/>
                            <w:bottom w:val="single" w:sz="2" w:space="0" w:color="E3E3E3"/>
                            <w:right w:val="single" w:sz="2" w:space="0" w:color="E3E3E3"/>
                          </w:divBdr>
                          <w:divsChild>
                            <w:div w:id="243026964">
                              <w:marLeft w:val="0"/>
                              <w:marRight w:val="0"/>
                              <w:marTop w:val="100"/>
                              <w:marBottom w:val="100"/>
                              <w:divBdr>
                                <w:top w:val="single" w:sz="2" w:space="0" w:color="E3E3E3"/>
                                <w:left w:val="single" w:sz="2" w:space="0" w:color="E3E3E3"/>
                                <w:bottom w:val="single" w:sz="2" w:space="0" w:color="E3E3E3"/>
                                <w:right w:val="single" w:sz="2" w:space="0" w:color="E3E3E3"/>
                              </w:divBdr>
                              <w:divsChild>
                                <w:div w:id="63186059">
                                  <w:marLeft w:val="0"/>
                                  <w:marRight w:val="0"/>
                                  <w:marTop w:val="0"/>
                                  <w:marBottom w:val="0"/>
                                  <w:divBdr>
                                    <w:top w:val="single" w:sz="2" w:space="0" w:color="E3E3E3"/>
                                    <w:left w:val="single" w:sz="2" w:space="0" w:color="E3E3E3"/>
                                    <w:bottom w:val="single" w:sz="2" w:space="0" w:color="E3E3E3"/>
                                    <w:right w:val="single" w:sz="2" w:space="0" w:color="E3E3E3"/>
                                  </w:divBdr>
                                  <w:divsChild>
                                    <w:div w:id="2130080029">
                                      <w:marLeft w:val="0"/>
                                      <w:marRight w:val="0"/>
                                      <w:marTop w:val="0"/>
                                      <w:marBottom w:val="0"/>
                                      <w:divBdr>
                                        <w:top w:val="single" w:sz="2" w:space="0" w:color="E3E3E3"/>
                                        <w:left w:val="single" w:sz="2" w:space="0" w:color="E3E3E3"/>
                                        <w:bottom w:val="single" w:sz="2" w:space="0" w:color="E3E3E3"/>
                                        <w:right w:val="single" w:sz="2" w:space="0" w:color="E3E3E3"/>
                                      </w:divBdr>
                                      <w:divsChild>
                                        <w:div w:id="1278875192">
                                          <w:marLeft w:val="0"/>
                                          <w:marRight w:val="0"/>
                                          <w:marTop w:val="0"/>
                                          <w:marBottom w:val="0"/>
                                          <w:divBdr>
                                            <w:top w:val="single" w:sz="2" w:space="0" w:color="E3E3E3"/>
                                            <w:left w:val="single" w:sz="2" w:space="0" w:color="E3E3E3"/>
                                            <w:bottom w:val="single" w:sz="2" w:space="0" w:color="E3E3E3"/>
                                            <w:right w:val="single" w:sz="2" w:space="0" w:color="E3E3E3"/>
                                          </w:divBdr>
                                          <w:divsChild>
                                            <w:div w:id="569997636">
                                              <w:marLeft w:val="0"/>
                                              <w:marRight w:val="0"/>
                                              <w:marTop w:val="0"/>
                                              <w:marBottom w:val="0"/>
                                              <w:divBdr>
                                                <w:top w:val="single" w:sz="2" w:space="0" w:color="E3E3E3"/>
                                                <w:left w:val="single" w:sz="2" w:space="0" w:color="E3E3E3"/>
                                                <w:bottom w:val="single" w:sz="2" w:space="0" w:color="E3E3E3"/>
                                                <w:right w:val="single" w:sz="2" w:space="0" w:color="E3E3E3"/>
                                              </w:divBdr>
                                              <w:divsChild>
                                                <w:div w:id="1520699527">
                                                  <w:marLeft w:val="0"/>
                                                  <w:marRight w:val="0"/>
                                                  <w:marTop w:val="0"/>
                                                  <w:marBottom w:val="0"/>
                                                  <w:divBdr>
                                                    <w:top w:val="single" w:sz="2" w:space="0" w:color="E3E3E3"/>
                                                    <w:left w:val="single" w:sz="2" w:space="0" w:color="E3E3E3"/>
                                                    <w:bottom w:val="single" w:sz="2" w:space="0" w:color="E3E3E3"/>
                                                    <w:right w:val="single" w:sz="2" w:space="0" w:color="E3E3E3"/>
                                                  </w:divBdr>
                                                  <w:divsChild>
                                                    <w:div w:id="31074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42010122">
          <w:marLeft w:val="0"/>
          <w:marRight w:val="0"/>
          <w:marTop w:val="0"/>
          <w:marBottom w:val="0"/>
          <w:divBdr>
            <w:top w:val="none" w:sz="0" w:space="0" w:color="auto"/>
            <w:left w:val="none" w:sz="0" w:space="0" w:color="auto"/>
            <w:bottom w:val="none" w:sz="0" w:space="0" w:color="auto"/>
            <w:right w:val="none" w:sz="0" w:space="0" w:color="auto"/>
          </w:divBdr>
        </w:div>
      </w:divsChild>
    </w:div>
    <w:div w:id="42143479">
      <w:bodyDiv w:val="1"/>
      <w:marLeft w:val="0"/>
      <w:marRight w:val="0"/>
      <w:marTop w:val="0"/>
      <w:marBottom w:val="0"/>
      <w:divBdr>
        <w:top w:val="none" w:sz="0" w:space="0" w:color="auto"/>
        <w:left w:val="none" w:sz="0" w:space="0" w:color="auto"/>
        <w:bottom w:val="none" w:sz="0" w:space="0" w:color="auto"/>
        <w:right w:val="none" w:sz="0" w:space="0" w:color="auto"/>
      </w:divBdr>
    </w:div>
    <w:div w:id="126242298">
      <w:bodyDiv w:val="1"/>
      <w:marLeft w:val="0"/>
      <w:marRight w:val="0"/>
      <w:marTop w:val="0"/>
      <w:marBottom w:val="0"/>
      <w:divBdr>
        <w:top w:val="none" w:sz="0" w:space="0" w:color="auto"/>
        <w:left w:val="none" w:sz="0" w:space="0" w:color="auto"/>
        <w:bottom w:val="none" w:sz="0" w:space="0" w:color="auto"/>
        <w:right w:val="none" w:sz="0" w:space="0" w:color="auto"/>
      </w:divBdr>
    </w:div>
    <w:div w:id="197669938">
      <w:bodyDiv w:val="1"/>
      <w:marLeft w:val="0"/>
      <w:marRight w:val="0"/>
      <w:marTop w:val="0"/>
      <w:marBottom w:val="0"/>
      <w:divBdr>
        <w:top w:val="none" w:sz="0" w:space="0" w:color="auto"/>
        <w:left w:val="none" w:sz="0" w:space="0" w:color="auto"/>
        <w:bottom w:val="none" w:sz="0" w:space="0" w:color="auto"/>
        <w:right w:val="none" w:sz="0" w:space="0" w:color="auto"/>
      </w:divBdr>
    </w:div>
    <w:div w:id="211235034">
      <w:bodyDiv w:val="1"/>
      <w:marLeft w:val="0"/>
      <w:marRight w:val="0"/>
      <w:marTop w:val="0"/>
      <w:marBottom w:val="0"/>
      <w:divBdr>
        <w:top w:val="none" w:sz="0" w:space="0" w:color="auto"/>
        <w:left w:val="none" w:sz="0" w:space="0" w:color="auto"/>
        <w:bottom w:val="none" w:sz="0" w:space="0" w:color="auto"/>
        <w:right w:val="none" w:sz="0" w:space="0" w:color="auto"/>
      </w:divBdr>
    </w:div>
    <w:div w:id="309096771">
      <w:bodyDiv w:val="1"/>
      <w:marLeft w:val="0"/>
      <w:marRight w:val="0"/>
      <w:marTop w:val="0"/>
      <w:marBottom w:val="0"/>
      <w:divBdr>
        <w:top w:val="none" w:sz="0" w:space="0" w:color="auto"/>
        <w:left w:val="none" w:sz="0" w:space="0" w:color="auto"/>
        <w:bottom w:val="none" w:sz="0" w:space="0" w:color="auto"/>
        <w:right w:val="none" w:sz="0" w:space="0" w:color="auto"/>
      </w:divBdr>
    </w:div>
    <w:div w:id="378474488">
      <w:bodyDiv w:val="1"/>
      <w:marLeft w:val="0"/>
      <w:marRight w:val="0"/>
      <w:marTop w:val="0"/>
      <w:marBottom w:val="0"/>
      <w:divBdr>
        <w:top w:val="none" w:sz="0" w:space="0" w:color="auto"/>
        <w:left w:val="none" w:sz="0" w:space="0" w:color="auto"/>
        <w:bottom w:val="none" w:sz="0" w:space="0" w:color="auto"/>
        <w:right w:val="none" w:sz="0" w:space="0" w:color="auto"/>
      </w:divBdr>
    </w:div>
    <w:div w:id="500969052">
      <w:bodyDiv w:val="1"/>
      <w:marLeft w:val="0"/>
      <w:marRight w:val="0"/>
      <w:marTop w:val="0"/>
      <w:marBottom w:val="0"/>
      <w:divBdr>
        <w:top w:val="none" w:sz="0" w:space="0" w:color="auto"/>
        <w:left w:val="none" w:sz="0" w:space="0" w:color="auto"/>
        <w:bottom w:val="none" w:sz="0" w:space="0" w:color="auto"/>
        <w:right w:val="none" w:sz="0" w:space="0" w:color="auto"/>
      </w:divBdr>
      <w:divsChild>
        <w:div w:id="567304450">
          <w:marLeft w:val="0"/>
          <w:marRight w:val="0"/>
          <w:marTop w:val="0"/>
          <w:marBottom w:val="0"/>
          <w:divBdr>
            <w:top w:val="none" w:sz="0" w:space="0" w:color="auto"/>
            <w:left w:val="none" w:sz="0" w:space="0" w:color="auto"/>
            <w:bottom w:val="none" w:sz="0" w:space="0" w:color="auto"/>
            <w:right w:val="none" w:sz="0" w:space="0" w:color="auto"/>
          </w:divBdr>
        </w:div>
        <w:div w:id="1201745969">
          <w:marLeft w:val="0"/>
          <w:marRight w:val="0"/>
          <w:marTop w:val="0"/>
          <w:marBottom w:val="0"/>
          <w:divBdr>
            <w:top w:val="single" w:sz="2" w:space="0" w:color="E3E3E3"/>
            <w:left w:val="single" w:sz="2" w:space="0" w:color="E3E3E3"/>
            <w:bottom w:val="single" w:sz="2" w:space="0" w:color="E3E3E3"/>
            <w:right w:val="single" w:sz="2" w:space="0" w:color="E3E3E3"/>
          </w:divBdr>
          <w:divsChild>
            <w:div w:id="724985428">
              <w:marLeft w:val="0"/>
              <w:marRight w:val="0"/>
              <w:marTop w:val="0"/>
              <w:marBottom w:val="0"/>
              <w:divBdr>
                <w:top w:val="single" w:sz="2" w:space="0" w:color="E3E3E3"/>
                <w:left w:val="single" w:sz="2" w:space="0" w:color="E3E3E3"/>
                <w:bottom w:val="single" w:sz="2" w:space="0" w:color="E3E3E3"/>
                <w:right w:val="single" w:sz="2" w:space="0" w:color="E3E3E3"/>
              </w:divBdr>
              <w:divsChild>
                <w:div w:id="1274895851">
                  <w:marLeft w:val="0"/>
                  <w:marRight w:val="0"/>
                  <w:marTop w:val="0"/>
                  <w:marBottom w:val="0"/>
                  <w:divBdr>
                    <w:top w:val="single" w:sz="2" w:space="0" w:color="E3E3E3"/>
                    <w:left w:val="single" w:sz="2" w:space="0" w:color="E3E3E3"/>
                    <w:bottom w:val="single" w:sz="2" w:space="0" w:color="E3E3E3"/>
                    <w:right w:val="single" w:sz="2" w:space="0" w:color="E3E3E3"/>
                  </w:divBdr>
                  <w:divsChild>
                    <w:div w:id="990912459">
                      <w:marLeft w:val="0"/>
                      <w:marRight w:val="0"/>
                      <w:marTop w:val="0"/>
                      <w:marBottom w:val="0"/>
                      <w:divBdr>
                        <w:top w:val="single" w:sz="2" w:space="0" w:color="E3E3E3"/>
                        <w:left w:val="single" w:sz="2" w:space="0" w:color="E3E3E3"/>
                        <w:bottom w:val="single" w:sz="2" w:space="0" w:color="E3E3E3"/>
                        <w:right w:val="single" w:sz="2" w:space="0" w:color="E3E3E3"/>
                      </w:divBdr>
                      <w:divsChild>
                        <w:div w:id="1852451921">
                          <w:marLeft w:val="0"/>
                          <w:marRight w:val="0"/>
                          <w:marTop w:val="0"/>
                          <w:marBottom w:val="0"/>
                          <w:divBdr>
                            <w:top w:val="single" w:sz="2" w:space="0" w:color="E3E3E3"/>
                            <w:left w:val="single" w:sz="2" w:space="0" w:color="E3E3E3"/>
                            <w:bottom w:val="single" w:sz="2" w:space="0" w:color="E3E3E3"/>
                            <w:right w:val="single" w:sz="2" w:space="0" w:color="E3E3E3"/>
                          </w:divBdr>
                          <w:divsChild>
                            <w:div w:id="653070914">
                              <w:marLeft w:val="0"/>
                              <w:marRight w:val="0"/>
                              <w:marTop w:val="100"/>
                              <w:marBottom w:val="100"/>
                              <w:divBdr>
                                <w:top w:val="single" w:sz="2" w:space="0" w:color="E3E3E3"/>
                                <w:left w:val="single" w:sz="2" w:space="0" w:color="E3E3E3"/>
                                <w:bottom w:val="single" w:sz="2" w:space="0" w:color="E3E3E3"/>
                                <w:right w:val="single" w:sz="2" w:space="0" w:color="E3E3E3"/>
                              </w:divBdr>
                              <w:divsChild>
                                <w:div w:id="408961693">
                                  <w:marLeft w:val="0"/>
                                  <w:marRight w:val="0"/>
                                  <w:marTop w:val="0"/>
                                  <w:marBottom w:val="0"/>
                                  <w:divBdr>
                                    <w:top w:val="single" w:sz="2" w:space="0" w:color="E3E3E3"/>
                                    <w:left w:val="single" w:sz="2" w:space="0" w:color="E3E3E3"/>
                                    <w:bottom w:val="single" w:sz="2" w:space="0" w:color="E3E3E3"/>
                                    <w:right w:val="single" w:sz="2" w:space="0" w:color="E3E3E3"/>
                                  </w:divBdr>
                                  <w:divsChild>
                                    <w:div w:id="1179390157">
                                      <w:marLeft w:val="0"/>
                                      <w:marRight w:val="0"/>
                                      <w:marTop w:val="0"/>
                                      <w:marBottom w:val="0"/>
                                      <w:divBdr>
                                        <w:top w:val="single" w:sz="2" w:space="0" w:color="E3E3E3"/>
                                        <w:left w:val="single" w:sz="2" w:space="0" w:color="E3E3E3"/>
                                        <w:bottom w:val="single" w:sz="2" w:space="0" w:color="E3E3E3"/>
                                        <w:right w:val="single" w:sz="2" w:space="0" w:color="E3E3E3"/>
                                      </w:divBdr>
                                      <w:divsChild>
                                        <w:div w:id="1984040699">
                                          <w:marLeft w:val="0"/>
                                          <w:marRight w:val="0"/>
                                          <w:marTop w:val="0"/>
                                          <w:marBottom w:val="0"/>
                                          <w:divBdr>
                                            <w:top w:val="single" w:sz="2" w:space="0" w:color="E3E3E3"/>
                                            <w:left w:val="single" w:sz="2" w:space="0" w:color="E3E3E3"/>
                                            <w:bottom w:val="single" w:sz="2" w:space="0" w:color="E3E3E3"/>
                                            <w:right w:val="single" w:sz="2" w:space="0" w:color="E3E3E3"/>
                                          </w:divBdr>
                                          <w:divsChild>
                                            <w:div w:id="619342635">
                                              <w:marLeft w:val="0"/>
                                              <w:marRight w:val="0"/>
                                              <w:marTop w:val="0"/>
                                              <w:marBottom w:val="0"/>
                                              <w:divBdr>
                                                <w:top w:val="single" w:sz="2" w:space="0" w:color="E3E3E3"/>
                                                <w:left w:val="single" w:sz="2" w:space="0" w:color="E3E3E3"/>
                                                <w:bottom w:val="single" w:sz="2" w:space="0" w:color="E3E3E3"/>
                                                <w:right w:val="single" w:sz="2" w:space="0" w:color="E3E3E3"/>
                                              </w:divBdr>
                                              <w:divsChild>
                                                <w:div w:id="1168400208">
                                                  <w:marLeft w:val="0"/>
                                                  <w:marRight w:val="0"/>
                                                  <w:marTop w:val="0"/>
                                                  <w:marBottom w:val="0"/>
                                                  <w:divBdr>
                                                    <w:top w:val="single" w:sz="2" w:space="0" w:color="E3E3E3"/>
                                                    <w:left w:val="single" w:sz="2" w:space="0" w:color="E3E3E3"/>
                                                    <w:bottom w:val="single" w:sz="2" w:space="0" w:color="E3E3E3"/>
                                                    <w:right w:val="single" w:sz="2" w:space="0" w:color="E3E3E3"/>
                                                  </w:divBdr>
                                                  <w:divsChild>
                                                    <w:div w:id="1459646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3887859">
      <w:bodyDiv w:val="1"/>
      <w:marLeft w:val="0"/>
      <w:marRight w:val="0"/>
      <w:marTop w:val="0"/>
      <w:marBottom w:val="0"/>
      <w:divBdr>
        <w:top w:val="none" w:sz="0" w:space="0" w:color="auto"/>
        <w:left w:val="none" w:sz="0" w:space="0" w:color="auto"/>
        <w:bottom w:val="none" w:sz="0" w:space="0" w:color="auto"/>
        <w:right w:val="none" w:sz="0" w:space="0" w:color="auto"/>
      </w:divBdr>
      <w:divsChild>
        <w:div w:id="428352732">
          <w:marLeft w:val="0"/>
          <w:marRight w:val="0"/>
          <w:marTop w:val="0"/>
          <w:marBottom w:val="0"/>
          <w:divBdr>
            <w:top w:val="single" w:sz="2" w:space="0" w:color="E3E3E3"/>
            <w:left w:val="single" w:sz="2" w:space="0" w:color="E3E3E3"/>
            <w:bottom w:val="single" w:sz="2" w:space="0" w:color="E3E3E3"/>
            <w:right w:val="single" w:sz="2" w:space="0" w:color="E3E3E3"/>
          </w:divBdr>
          <w:divsChild>
            <w:div w:id="492766929">
              <w:marLeft w:val="0"/>
              <w:marRight w:val="0"/>
              <w:marTop w:val="0"/>
              <w:marBottom w:val="0"/>
              <w:divBdr>
                <w:top w:val="single" w:sz="2" w:space="0" w:color="E3E3E3"/>
                <w:left w:val="single" w:sz="2" w:space="0" w:color="E3E3E3"/>
                <w:bottom w:val="single" w:sz="2" w:space="0" w:color="E3E3E3"/>
                <w:right w:val="single" w:sz="2" w:space="0" w:color="E3E3E3"/>
              </w:divBdr>
              <w:divsChild>
                <w:div w:id="1711370869">
                  <w:marLeft w:val="0"/>
                  <w:marRight w:val="0"/>
                  <w:marTop w:val="0"/>
                  <w:marBottom w:val="0"/>
                  <w:divBdr>
                    <w:top w:val="single" w:sz="2" w:space="0" w:color="E3E3E3"/>
                    <w:left w:val="single" w:sz="2" w:space="0" w:color="E3E3E3"/>
                    <w:bottom w:val="single" w:sz="2" w:space="0" w:color="E3E3E3"/>
                    <w:right w:val="single" w:sz="2" w:space="0" w:color="E3E3E3"/>
                  </w:divBdr>
                  <w:divsChild>
                    <w:div w:id="1284917960">
                      <w:marLeft w:val="0"/>
                      <w:marRight w:val="0"/>
                      <w:marTop w:val="0"/>
                      <w:marBottom w:val="0"/>
                      <w:divBdr>
                        <w:top w:val="single" w:sz="2" w:space="0" w:color="E3E3E3"/>
                        <w:left w:val="single" w:sz="2" w:space="0" w:color="E3E3E3"/>
                        <w:bottom w:val="single" w:sz="2" w:space="0" w:color="E3E3E3"/>
                        <w:right w:val="single" w:sz="2" w:space="0" w:color="E3E3E3"/>
                      </w:divBdr>
                      <w:divsChild>
                        <w:div w:id="257056933">
                          <w:marLeft w:val="0"/>
                          <w:marRight w:val="0"/>
                          <w:marTop w:val="0"/>
                          <w:marBottom w:val="0"/>
                          <w:divBdr>
                            <w:top w:val="single" w:sz="2" w:space="0" w:color="E3E3E3"/>
                            <w:left w:val="single" w:sz="2" w:space="0" w:color="E3E3E3"/>
                            <w:bottom w:val="single" w:sz="2" w:space="0" w:color="E3E3E3"/>
                            <w:right w:val="single" w:sz="2" w:space="0" w:color="E3E3E3"/>
                          </w:divBdr>
                          <w:divsChild>
                            <w:div w:id="12939748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2835509">
                                  <w:marLeft w:val="0"/>
                                  <w:marRight w:val="0"/>
                                  <w:marTop w:val="0"/>
                                  <w:marBottom w:val="0"/>
                                  <w:divBdr>
                                    <w:top w:val="single" w:sz="2" w:space="0" w:color="E3E3E3"/>
                                    <w:left w:val="single" w:sz="2" w:space="0" w:color="E3E3E3"/>
                                    <w:bottom w:val="single" w:sz="2" w:space="0" w:color="E3E3E3"/>
                                    <w:right w:val="single" w:sz="2" w:space="0" w:color="E3E3E3"/>
                                  </w:divBdr>
                                  <w:divsChild>
                                    <w:div w:id="319962776">
                                      <w:marLeft w:val="0"/>
                                      <w:marRight w:val="0"/>
                                      <w:marTop w:val="0"/>
                                      <w:marBottom w:val="0"/>
                                      <w:divBdr>
                                        <w:top w:val="single" w:sz="2" w:space="0" w:color="E3E3E3"/>
                                        <w:left w:val="single" w:sz="2" w:space="0" w:color="E3E3E3"/>
                                        <w:bottom w:val="single" w:sz="2" w:space="0" w:color="E3E3E3"/>
                                        <w:right w:val="single" w:sz="2" w:space="0" w:color="E3E3E3"/>
                                      </w:divBdr>
                                      <w:divsChild>
                                        <w:div w:id="914239628">
                                          <w:marLeft w:val="0"/>
                                          <w:marRight w:val="0"/>
                                          <w:marTop w:val="0"/>
                                          <w:marBottom w:val="0"/>
                                          <w:divBdr>
                                            <w:top w:val="single" w:sz="2" w:space="0" w:color="E3E3E3"/>
                                            <w:left w:val="single" w:sz="2" w:space="0" w:color="E3E3E3"/>
                                            <w:bottom w:val="single" w:sz="2" w:space="0" w:color="E3E3E3"/>
                                            <w:right w:val="single" w:sz="2" w:space="0" w:color="E3E3E3"/>
                                          </w:divBdr>
                                          <w:divsChild>
                                            <w:div w:id="105540857">
                                              <w:marLeft w:val="0"/>
                                              <w:marRight w:val="0"/>
                                              <w:marTop w:val="0"/>
                                              <w:marBottom w:val="0"/>
                                              <w:divBdr>
                                                <w:top w:val="single" w:sz="2" w:space="0" w:color="E3E3E3"/>
                                                <w:left w:val="single" w:sz="2" w:space="0" w:color="E3E3E3"/>
                                                <w:bottom w:val="single" w:sz="2" w:space="0" w:color="E3E3E3"/>
                                                <w:right w:val="single" w:sz="2" w:space="0" w:color="E3E3E3"/>
                                              </w:divBdr>
                                              <w:divsChild>
                                                <w:div w:id="1121218238">
                                                  <w:marLeft w:val="0"/>
                                                  <w:marRight w:val="0"/>
                                                  <w:marTop w:val="0"/>
                                                  <w:marBottom w:val="0"/>
                                                  <w:divBdr>
                                                    <w:top w:val="single" w:sz="2" w:space="0" w:color="E3E3E3"/>
                                                    <w:left w:val="single" w:sz="2" w:space="0" w:color="E3E3E3"/>
                                                    <w:bottom w:val="single" w:sz="2" w:space="0" w:color="E3E3E3"/>
                                                    <w:right w:val="single" w:sz="2" w:space="0" w:color="E3E3E3"/>
                                                  </w:divBdr>
                                                  <w:divsChild>
                                                    <w:div w:id="231545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3356224">
          <w:marLeft w:val="0"/>
          <w:marRight w:val="0"/>
          <w:marTop w:val="0"/>
          <w:marBottom w:val="0"/>
          <w:divBdr>
            <w:top w:val="none" w:sz="0" w:space="0" w:color="auto"/>
            <w:left w:val="none" w:sz="0" w:space="0" w:color="auto"/>
            <w:bottom w:val="none" w:sz="0" w:space="0" w:color="auto"/>
            <w:right w:val="none" w:sz="0" w:space="0" w:color="auto"/>
          </w:divBdr>
        </w:div>
      </w:divsChild>
    </w:div>
    <w:div w:id="617177602">
      <w:bodyDiv w:val="1"/>
      <w:marLeft w:val="0"/>
      <w:marRight w:val="0"/>
      <w:marTop w:val="0"/>
      <w:marBottom w:val="0"/>
      <w:divBdr>
        <w:top w:val="none" w:sz="0" w:space="0" w:color="auto"/>
        <w:left w:val="none" w:sz="0" w:space="0" w:color="auto"/>
        <w:bottom w:val="none" w:sz="0" w:space="0" w:color="auto"/>
        <w:right w:val="none" w:sz="0" w:space="0" w:color="auto"/>
      </w:divBdr>
    </w:div>
    <w:div w:id="650716614">
      <w:bodyDiv w:val="1"/>
      <w:marLeft w:val="0"/>
      <w:marRight w:val="0"/>
      <w:marTop w:val="0"/>
      <w:marBottom w:val="0"/>
      <w:divBdr>
        <w:top w:val="none" w:sz="0" w:space="0" w:color="auto"/>
        <w:left w:val="none" w:sz="0" w:space="0" w:color="auto"/>
        <w:bottom w:val="none" w:sz="0" w:space="0" w:color="auto"/>
        <w:right w:val="none" w:sz="0" w:space="0" w:color="auto"/>
      </w:divBdr>
      <w:divsChild>
        <w:div w:id="1355887260">
          <w:marLeft w:val="0"/>
          <w:marRight w:val="0"/>
          <w:marTop w:val="0"/>
          <w:marBottom w:val="0"/>
          <w:divBdr>
            <w:top w:val="none" w:sz="0" w:space="0" w:color="auto"/>
            <w:left w:val="none" w:sz="0" w:space="0" w:color="auto"/>
            <w:bottom w:val="none" w:sz="0" w:space="0" w:color="auto"/>
            <w:right w:val="none" w:sz="0" w:space="0" w:color="auto"/>
          </w:divBdr>
        </w:div>
        <w:div w:id="1518612545">
          <w:marLeft w:val="0"/>
          <w:marRight w:val="0"/>
          <w:marTop w:val="0"/>
          <w:marBottom w:val="0"/>
          <w:divBdr>
            <w:top w:val="single" w:sz="2" w:space="0" w:color="E3E3E3"/>
            <w:left w:val="single" w:sz="2" w:space="0" w:color="E3E3E3"/>
            <w:bottom w:val="single" w:sz="2" w:space="0" w:color="E3E3E3"/>
            <w:right w:val="single" w:sz="2" w:space="0" w:color="E3E3E3"/>
          </w:divBdr>
          <w:divsChild>
            <w:div w:id="301007614">
              <w:marLeft w:val="0"/>
              <w:marRight w:val="0"/>
              <w:marTop w:val="0"/>
              <w:marBottom w:val="0"/>
              <w:divBdr>
                <w:top w:val="single" w:sz="2" w:space="0" w:color="E3E3E3"/>
                <w:left w:val="single" w:sz="2" w:space="0" w:color="E3E3E3"/>
                <w:bottom w:val="single" w:sz="2" w:space="0" w:color="E3E3E3"/>
                <w:right w:val="single" w:sz="2" w:space="0" w:color="E3E3E3"/>
              </w:divBdr>
              <w:divsChild>
                <w:div w:id="536964084">
                  <w:marLeft w:val="0"/>
                  <w:marRight w:val="0"/>
                  <w:marTop w:val="0"/>
                  <w:marBottom w:val="0"/>
                  <w:divBdr>
                    <w:top w:val="single" w:sz="2" w:space="0" w:color="E3E3E3"/>
                    <w:left w:val="single" w:sz="2" w:space="0" w:color="E3E3E3"/>
                    <w:bottom w:val="single" w:sz="2" w:space="0" w:color="E3E3E3"/>
                    <w:right w:val="single" w:sz="2" w:space="0" w:color="E3E3E3"/>
                  </w:divBdr>
                  <w:divsChild>
                    <w:div w:id="1643774386">
                      <w:marLeft w:val="0"/>
                      <w:marRight w:val="0"/>
                      <w:marTop w:val="0"/>
                      <w:marBottom w:val="0"/>
                      <w:divBdr>
                        <w:top w:val="single" w:sz="2" w:space="0" w:color="E3E3E3"/>
                        <w:left w:val="single" w:sz="2" w:space="0" w:color="E3E3E3"/>
                        <w:bottom w:val="single" w:sz="2" w:space="0" w:color="E3E3E3"/>
                        <w:right w:val="single" w:sz="2" w:space="0" w:color="E3E3E3"/>
                      </w:divBdr>
                      <w:divsChild>
                        <w:div w:id="887105708">
                          <w:marLeft w:val="0"/>
                          <w:marRight w:val="0"/>
                          <w:marTop w:val="0"/>
                          <w:marBottom w:val="0"/>
                          <w:divBdr>
                            <w:top w:val="single" w:sz="2" w:space="0" w:color="E3E3E3"/>
                            <w:left w:val="single" w:sz="2" w:space="0" w:color="E3E3E3"/>
                            <w:bottom w:val="single" w:sz="2" w:space="0" w:color="E3E3E3"/>
                            <w:right w:val="single" w:sz="2" w:space="0" w:color="E3E3E3"/>
                          </w:divBdr>
                          <w:divsChild>
                            <w:div w:id="575475377">
                              <w:marLeft w:val="0"/>
                              <w:marRight w:val="0"/>
                              <w:marTop w:val="100"/>
                              <w:marBottom w:val="100"/>
                              <w:divBdr>
                                <w:top w:val="single" w:sz="2" w:space="0" w:color="E3E3E3"/>
                                <w:left w:val="single" w:sz="2" w:space="0" w:color="E3E3E3"/>
                                <w:bottom w:val="single" w:sz="2" w:space="0" w:color="E3E3E3"/>
                                <w:right w:val="single" w:sz="2" w:space="0" w:color="E3E3E3"/>
                              </w:divBdr>
                              <w:divsChild>
                                <w:div w:id="487983349">
                                  <w:marLeft w:val="0"/>
                                  <w:marRight w:val="0"/>
                                  <w:marTop w:val="0"/>
                                  <w:marBottom w:val="0"/>
                                  <w:divBdr>
                                    <w:top w:val="single" w:sz="2" w:space="0" w:color="E3E3E3"/>
                                    <w:left w:val="single" w:sz="2" w:space="0" w:color="E3E3E3"/>
                                    <w:bottom w:val="single" w:sz="2" w:space="0" w:color="E3E3E3"/>
                                    <w:right w:val="single" w:sz="2" w:space="0" w:color="E3E3E3"/>
                                  </w:divBdr>
                                  <w:divsChild>
                                    <w:div w:id="1959331164">
                                      <w:marLeft w:val="0"/>
                                      <w:marRight w:val="0"/>
                                      <w:marTop w:val="0"/>
                                      <w:marBottom w:val="0"/>
                                      <w:divBdr>
                                        <w:top w:val="single" w:sz="2" w:space="0" w:color="E3E3E3"/>
                                        <w:left w:val="single" w:sz="2" w:space="0" w:color="E3E3E3"/>
                                        <w:bottom w:val="single" w:sz="2" w:space="0" w:color="E3E3E3"/>
                                        <w:right w:val="single" w:sz="2" w:space="0" w:color="E3E3E3"/>
                                      </w:divBdr>
                                      <w:divsChild>
                                        <w:div w:id="1304195089">
                                          <w:marLeft w:val="0"/>
                                          <w:marRight w:val="0"/>
                                          <w:marTop w:val="0"/>
                                          <w:marBottom w:val="0"/>
                                          <w:divBdr>
                                            <w:top w:val="single" w:sz="2" w:space="0" w:color="E3E3E3"/>
                                            <w:left w:val="single" w:sz="2" w:space="0" w:color="E3E3E3"/>
                                            <w:bottom w:val="single" w:sz="2" w:space="0" w:color="E3E3E3"/>
                                            <w:right w:val="single" w:sz="2" w:space="0" w:color="E3E3E3"/>
                                          </w:divBdr>
                                          <w:divsChild>
                                            <w:div w:id="582451087">
                                              <w:marLeft w:val="0"/>
                                              <w:marRight w:val="0"/>
                                              <w:marTop w:val="0"/>
                                              <w:marBottom w:val="0"/>
                                              <w:divBdr>
                                                <w:top w:val="single" w:sz="2" w:space="0" w:color="E3E3E3"/>
                                                <w:left w:val="single" w:sz="2" w:space="0" w:color="E3E3E3"/>
                                                <w:bottom w:val="single" w:sz="2" w:space="0" w:color="E3E3E3"/>
                                                <w:right w:val="single" w:sz="2" w:space="0" w:color="E3E3E3"/>
                                              </w:divBdr>
                                              <w:divsChild>
                                                <w:div w:id="1954362299">
                                                  <w:marLeft w:val="0"/>
                                                  <w:marRight w:val="0"/>
                                                  <w:marTop w:val="0"/>
                                                  <w:marBottom w:val="0"/>
                                                  <w:divBdr>
                                                    <w:top w:val="single" w:sz="2" w:space="0" w:color="E3E3E3"/>
                                                    <w:left w:val="single" w:sz="2" w:space="0" w:color="E3E3E3"/>
                                                    <w:bottom w:val="single" w:sz="2" w:space="0" w:color="E3E3E3"/>
                                                    <w:right w:val="single" w:sz="2" w:space="0" w:color="E3E3E3"/>
                                                  </w:divBdr>
                                                  <w:divsChild>
                                                    <w:div w:id="15211177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37023729">
      <w:bodyDiv w:val="1"/>
      <w:marLeft w:val="0"/>
      <w:marRight w:val="0"/>
      <w:marTop w:val="0"/>
      <w:marBottom w:val="0"/>
      <w:divBdr>
        <w:top w:val="none" w:sz="0" w:space="0" w:color="auto"/>
        <w:left w:val="none" w:sz="0" w:space="0" w:color="auto"/>
        <w:bottom w:val="none" w:sz="0" w:space="0" w:color="auto"/>
        <w:right w:val="none" w:sz="0" w:space="0" w:color="auto"/>
      </w:divBdr>
      <w:divsChild>
        <w:div w:id="1363821826">
          <w:marLeft w:val="0"/>
          <w:marRight w:val="0"/>
          <w:marTop w:val="0"/>
          <w:marBottom w:val="0"/>
          <w:divBdr>
            <w:top w:val="single" w:sz="2" w:space="0" w:color="E3E3E3"/>
            <w:left w:val="single" w:sz="2" w:space="0" w:color="E3E3E3"/>
            <w:bottom w:val="single" w:sz="2" w:space="0" w:color="E3E3E3"/>
            <w:right w:val="single" w:sz="2" w:space="0" w:color="E3E3E3"/>
          </w:divBdr>
          <w:divsChild>
            <w:div w:id="221136423">
              <w:marLeft w:val="0"/>
              <w:marRight w:val="0"/>
              <w:marTop w:val="0"/>
              <w:marBottom w:val="0"/>
              <w:divBdr>
                <w:top w:val="single" w:sz="2" w:space="0" w:color="E3E3E3"/>
                <w:left w:val="single" w:sz="2" w:space="0" w:color="E3E3E3"/>
                <w:bottom w:val="single" w:sz="2" w:space="0" w:color="E3E3E3"/>
                <w:right w:val="single" w:sz="2" w:space="0" w:color="E3E3E3"/>
              </w:divBdr>
              <w:divsChild>
                <w:div w:id="1950888053">
                  <w:marLeft w:val="0"/>
                  <w:marRight w:val="0"/>
                  <w:marTop w:val="0"/>
                  <w:marBottom w:val="0"/>
                  <w:divBdr>
                    <w:top w:val="single" w:sz="2" w:space="0" w:color="E3E3E3"/>
                    <w:left w:val="single" w:sz="2" w:space="0" w:color="E3E3E3"/>
                    <w:bottom w:val="single" w:sz="2" w:space="0" w:color="E3E3E3"/>
                    <w:right w:val="single" w:sz="2" w:space="0" w:color="E3E3E3"/>
                  </w:divBdr>
                  <w:divsChild>
                    <w:div w:id="787165497">
                      <w:marLeft w:val="0"/>
                      <w:marRight w:val="0"/>
                      <w:marTop w:val="0"/>
                      <w:marBottom w:val="0"/>
                      <w:divBdr>
                        <w:top w:val="single" w:sz="2" w:space="0" w:color="E3E3E3"/>
                        <w:left w:val="single" w:sz="2" w:space="0" w:color="E3E3E3"/>
                        <w:bottom w:val="single" w:sz="2" w:space="0" w:color="E3E3E3"/>
                        <w:right w:val="single" w:sz="2" w:space="0" w:color="E3E3E3"/>
                      </w:divBdr>
                      <w:divsChild>
                        <w:div w:id="137916962">
                          <w:marLeft w:val="0"/>
                          <w:marRight w:val="0"/>
                          <w:marTop w:val="0"/>
                          <w:marBottom w:val="0"/>
                          <w:divBdr>
                            <w:top w:val="single" w:sz="2" w:space="0" w:color="E3E3E3"/>
                            <w:left w:val="single" w:sz="2" w:space="0" w:color="E3E3E3"/>
                            <w:bottom w:val="single" w:sz="2" w:space="0" w:color="E3E3E3"/>
                            <w:right w:val="single" w:sz="2" w:space="0" w:color="E3E3E3"/>
                          </w:divBdr>
                          <w:divsChild>
                            <w:div w:id="733510208">
                              <w:marLeft w:val="0"/>
                              <w:marRight w:val="0"/>
                              <w:marTop w:val="100"/>
                              <w:marBottom w:val="100"/>
                              <w:divBdr>
                                <w:top w:val="single" w:sz="2" w:space="0" w:color="E3E3E3"/>
                                <w:left w:val="single" w:sz="2" w:space="0" w:color="E3E3E3"/>
                                <w:bottom w:val="single" w:sz="2" w:space="0" w:color="E3E3E3"/>
                                <w:right w:val="single" w:sz="2" w:space="0" w:color="E3E3E3"/>
                              </w:divBdr>
                              <w:divsChild>
                                <w:div w:id="619840683">
                                  <w:marLeft w:val="0"/>
                                  <w:marRight w:val="0"/>
                                  <w:marTop w:val="0"/>
                                  <w:marBottom w:val="0"/>
                                  <w:divBdr>
                                    <w:top w:val="single" w:sz="2" w:space="0" w:color="E3E3E3"/>
                                    <w:left w:val="single" w:sz="2" w:space="0" w:color="E3E3E3"/>
                                    <w:bottom w:val="single" w:sz="2" w:space="0" w:color="E3E3E3"/>
                                    <w:right w:val="single" w:sz="2" w:space="0" w:color="E3E3E3"/>
                                  </w:divBdr>
                                  <w:divsChild>
                                    <w:div w:id="1138642860">
                                      <w:marLeft w:val="0"/>
                                      <w:marRight w:val="0"/>
                                      <w:marTop w:val="0"/>
                                      <w:marBottom w:val="0"/>
                                      <w:divBdr>
                                        <w:top w:val="single" w:sz="2" w:space="0" w:color="E3E3E3"/>
                                        <w:left w:val="single" w:sz="2" w:space="0" w:color="E3E3E3"/>
                                        <w:bottom w:val="single" w:sz="2" w:space="0" w:color="E3E3E3"/>
                                        <w:right w:val="single" w:sz="2" w:space="0" w:color="E3E3E3"/>
                                      </w:divBdr>
                                      <w:divsChild>
                                        <w:div w:id="85008141">
                                          <w:marLeft w:val="0"/>
                                          <w:marRight w:val="0"/>
                                          <w:marTop w:val="0"/>
                                          <w:marBottom w:val="0"/>
                                          <w:divBdr>
                                            <w:top w:val="single" w:sz="2" w:space="0" w:color="E3E3E3"/>
                                            <w:left w:val="single" w:sz="2" w:space="0" w:color="E3E3E3"/>
                                            <w:bottom w:val="single" w:sz="2" w:space="0" w:color="E3E3E3"/>
                                            <w:right w:val="single" w:sz="2" w:space="0" w:color="E3E3E3"/>
                                          </w:divBdr>
                                          <w:divsChild>
                                            <w:div w:id="1055274368">
                                              <w:marLeft w:val="0"/>
                                              <w:marRight w:val="0"/>
                                              <w:marTop w:val="0"/>
                                              <w:marBottom w:val="0"/>
                                              <w:divBdr>
                                                <w:top w:val="single" w:sz="2" w:space="0" w:color="E3E3E3"/>
                                                <w:left w:val="single" w:sz="2" w:space="0" w:color="E3E3E3"/>
                                                <w:bottom w:val="single" w:sz="2" w:space="0" w:color="E3E3E3"/>
                                                <w:right w:val="single" w:sz="2" w:space="0" w:color="E3E3E3"/>
                                              </w:divBdr>
                                              <w:divsChild>
                                                <w:div w:id="242614991">
                                                  <w:marLeft w:val="0"/>
                                                  <w:marRight w:val="0"/>
                                                  <w:marTop w:val="0"/>
                                                  <w:marBottom w:val="0"/>
                                                  <w:divBdr>
                                                    <w:top w:val="single" w:sz="2" w:space="0" w:color="E3E3E3"/>
                                                    <w:left w:val="single" w:sz="2" w:space="0" w:color="E3E3E3"/>
                                                    <w:bottom w:val="single" w:sz="2" w:space="0" w:color="E3E3E3"/>
                                                    <w:right w:val="single" w:sz="2" w:space="0" w:color="E3E3E3"/>
                                                  </w:divBdr>
                                                  <w:divsChild>
                                                    <w:div w:id="669793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24203623">
          <w:marLeft w:val="0"/>
          <w:marRight w:val="0"/>
          <w:marTop w:val="0"/>
          <w:marBottom w:val="0"/>
          <w:divBdr>
            <w:top w:val="none" w:sz="0" w:space="0" w:color="auto"/>
            <w:left w:val="none" w:sz="0" w:space="0" w:color="auto"/>
            <w:bottom w:val="none" w:sz="0" w:space="0" w:color="auto"/>
            <w:right w:val="none" w:sz="0" w:space="0" w:color="auto"/>
          </w:divBdr>
        </w:div>
      </w:divsChild>
    </w:div>
    <w:div w:id="762146889">
      <w:bodyDiv w:val="1"/>
      <w:marLeft w:val="0"/>
      <w:marRight w:val="0"/>
      <w:marTop w:val="0"/>
      <w:marBottom w:val="0"/>
      <w:divBdr>
        <w:top w:val="none" w:sz="0" w:space="0" w:color="auto"/>
        <w:left w:val="none" w:sz="0" w:space="0" w:color="auto"/>
        <w:bottom w:val="none" w:sz="0" w:space="0" w:color="auto"/>
        <w:right w:val="none" w:sz="0" w:space="0" w:color="auto"/>
      </w:divBdr>
    </w:div>
    <w:div w:id="1057821257">
      <w:bodyDiv w:val="1"/>
      <w:marLeft w:val="0"/>
      <w:marRight w:val="0"/>
      <w:marTop w:val="0"/>
      <w:marBottom w:val="0"/>
      <w:divBdr>
        <w:top w:val="none" w:sz="0" w:space="0" w:color="auto"/>
        <w:left w:val="none" w:sz="0" w:space="0" w:color="auto"/>
        <w:bottom w:val="none" w:sz="0" w:space="0" w:color="auto"/>
        <w:right w:val="none" w:sz="0" w:space="0" w:color="auto"/>
      </w:divBdr>
    </w:div>
    <w:div w:id="1086926514">
      <w:bodyDiv w:val="1"/>
      <w:marLeft w:val="0"/>
      <w:marRight w:val="0"/>
      <w:marTop w:val="0"/>
      <w:marBottom w:val="0"/>
      <w:divBdr>
        <w:top w:val="none" w:sz="0" w:space="0" w:color="auto"/>
        <w:left w:val="none" w:sz="0" w:space="0" w:color="auto"/>
        <w:bottom w:val="none" w:sz="0" w:space="0" w:color="auto"/>
        <w:right w:val="none" w:sz="0" w:space="0" w:color="auto"/>
      </w:divBdr>
    </w:div>
    <w:div w:id="1095327390">
      <w:bodyDiv w:val="1"/>
      <w:marLeft w:val="0"/>
      <w:marRight w:val="0"/>
      <w:marTop w:val="0"/>
      <w:marBottom w:val="0"/>
      <w:divBdr>
        <w:top w:val="none" w:sz="0" w:space="0" w:color="auto"/>
        <w:left w:val="none" w:sz="0" w:space="0" w:color="auto"/>
        <w:bottom w:val="none" w:sz="0" w:space="0" w:color="auto"/>
        <w:right w:val="none" w:sz="0" w:space="0" w:color="auto"/>
      </w:divBdr>
      <w:divsChild>
        <w:div w:id="47608411">
          <w:marLeft w:val="0"/>
          <w:marRight w:val="0"/>
          <w:marTop w:val="0"/>
          <w:marBottom w:val="0"/>
          <w:divBdr>
            <w:top w:val="none" w:sz="0" w:space="0" w:color="auto"/>
            <w:left w:val="none" w:sz="0" w:space="0" w:color="auto"/>
            <w:bottom w:val="none" w:sz="0" w:space="0" w:color="auto"/>
            <w:right w:val="none" w:sz="0" w:space="0" w:color="auto"/>
          </w:divBdr>
        </w:div>
        <w:div w:id="934480494">
          <w:marLeft w:val="0"/>
          <w:marRight w:val="0"/>
          <w:marTop w:val="0"/>
          <w:marBottom w:val="0"/>
          <w:divBdr>
            <w:top w:val="single" w:sz="2" w:space="0" w:color="E3E3E3"/>
            <w:left w:val="single" w:sz="2" w:space="0" w:color="E3E3E3"/>
            <w:bottom w:val="single" w:sz="2" w:space="0" w:color="E3E3E3"/>
            <w:right w:val="single" w:sz="2" w:space="0" w:color="E3E3E3"/>
          </w:divBdr>
          <w:divsChild>
            <w:div w:id="132917669">
              <w:marLeft w:val="0"/>
              <w:marRight w:val="0"/>
              <w:marTop w:val="0"/>
              <w:marBottom w:val="0"/>
              <w:divBdr>
                <w:top w:val="single" w:sz="2" w:space="0" w:color="E3E3E3"/>
                <w:left w:val="single" w:sz="2" w:space="0" w:color="E3E3E3"/>
                <w:bottom w:val="single" w:sz="2" w:space="0" w:color="E3E3E3"/>
                <w:right w:val="single" w:sz="2" w:space="0" w:color="E3E3E3"/>
              </w:divBdr>
              <w:divsChild>
                <w:div w:id="564610964">
                  <w:marLeft w:val="0"/>
                  <w:marRight w:val="0"/>
                  <w:marTop w:val="0"/>
                  <w:marBottom w:val="0"/>
                  <w:divBdr>
                    <w:top w:val="single" w:sz="2" w:space="0" w:color="E3E3E3"/>
                    <w:left w:val="single" w:sz="2" w:space="0" w:color="E3E3E3"/>
                    <w:bottom w:val="single" w:sz="2" w:space="0" w:color="E3E3E3"/>
                    <w:right w:val="single" w:sz="2" w:space="0" w:color="E3E3E3"/>
                  </w:divBdr>
                  <w:divsChild>
                    <w:div w:id="1555508445">
                      <w:marLeft w:val="0"/>
                      <w:marRight w:val="0"/>
                      <w:marTop w:val="0"/>
                      <w:marBottom w:val="0"/>
                      <w:divBdr>
                        <w:top w:val="single" w:sz="2" w:space="0" w:color="E3E3E3"/>
                        <w:left w:val="single" w:sz="2" w:space="0" w:color="E3E3E3"/>
                        <w:bottom w:val="single" w:sz="2" w:space="0" w:color="E3E3E3"/>
                        <w:right w:val="single" w:sz="2" w:space="0" w:color="E3E3E3"/>
                      </w:divBdr>
                      <w:divsChild>
                        <w:div w:id="207188272">
                          <w:marLeft w:val="0"/>
                          <w:marRight w:val="0"/>
                          <w:marTop w:val="0"/>
                          <w:marBottom w:val="0"/>
                          <w:divBdr>
                            <w:top w:val="single" w:sz="2" w:space="0" w:color="E3E3E3"/>
                            <w:left w:val="single" w:sz="2" w:space="0" w:color="E3E3E3"/>
                            <w:bottom w:val="single" w:sz="2" w:space="0" w:color="E3E3E3"/>
                            <w:right w:val="single" w:sz="2" w:space="0" w:color="E3E3E3"/>
                          </w:divBdr>
                          <w:divsChild>
                            <w:div w:id="78672047">
                              <w:marLeft w:val="0"/>
                              <w:marRight w:val="0"/>
                              <w:marTop w:val="100"/>
                              <w:marBottom w:val="100"/>
                              <w:divBdr>
                                <w:top w:val="single" w:sz="2" w:space="0" w:color="E3E3E3"/>
                                <w:left w:val="single" w:sz="2" w:space="0" w:color="E3E3E3"/>
                                <w:bottom w:val="single" w:sz="2" w:space="0" w:color="E3E3E3"/>
                                <w:right w:val="single" w:sz="2" w:space="0" w:color="E3E3E3"/>
                              </w:divBdr>
                              <w:divsChild>
                                <w:div w:id="1074552035">
                                  <w:marLeft w:val="0"/>
                                  <w:marRight w:val="0"/>
                                  <w:marTop w:val="0"/>
                                  <w:marBottom w:val="0"/>
                                  <w:divBdr>
                                    <w:top w:val="single" w:sz="2" w:space="0" w:color="E3E3E3"/>
                                    <w:left w:val="single" w:sz="2" w:space="0" w:color="E3E3E3"/>
                                    <w:bottom w:val="single" w:sz="2" w:space="0" w:color="E3E3E3"/>
                                    <w:right w:val="single" w:sz="2" w:space="0" w:color="E3E3E3"/>
                                  </w:divBdr>
                                  <w:divsChild>
                                    <w:div w:id="1131047578">
                                      <w:marLeft w:val="0"/>
                                      <w:marRight w:val="0"/>
                                      <w:marTop w:val="0"/>
                                      <w:marBottom w:val="0"/>
                                      <w:divBdr>
                                        <w:top w:val="single" w:sz="2" w:space="0" w:color="E3E3E3"/>
                                        <w:left w:val="single" w:sz="2" w:space="0" w:color="E3E3E3"/>
                                        <w:bottom w:val="single" w:sz="2" w:space="0" w:color="E3E3E3"/>
                                        <w:right w:val="single" w:sz="2" w:space="0" w:color="E3E3E3"/>
                                      </w:divBdr>
                                      <w:divsChild>
                                        <w:div w:id="680858203">
                                          <w:marLeft w:val="0"/>
                                          <w:marRight w:val="0"/>
                                          <w:marTop w:val="0"/>
                                          <w:marBottom w:val="0"/>
                                          <w:divBdr>
                                            <w:top w:val="single" w:sz="2" w:space="0" w:color="E3E3E3"/>
                                            <w:left w:val="single" w:sz="2" w:space="0" w:color="E3E3E3"/>
                                            <w:bottom w:val="single" w:sz="2" w:space="0" w:color="E3E3E3"/>
                                            <w:right w:val="single" w:sz="2" w:space="0" w:color="E3E3E3"/>
                                          </w:divBdr>
                                          <w:divsChild>
                                            <w:div w:id="681471371">
                                              <w:marLeft w:val="0"/>
                                              <w:marRight w:val="0"/>
                                              <w:marTop w:val="0"/>
                                              <w:marBottom w:val="0"/>
                                              <w:divBdr>
                                                <w:top w:val="single" w:sz="2" w:space="0" w:color="E3E3E3"/>
                                                <w:left w:val="single" w:sz="2" w:space="0" w:color="E3E3E3"/>
                                                <w:bottom w:val="single" w:sz="2" w:space="0" w:color="E3E3E3"/>
                                                <w:right w:val="single" w:sz="2" w:space="0" w:color="E3E3E3"/>
                                              </w:divBdr>
                                              <w:divsChild>
                                                <w:div w:id="1247693467">
                                                  <w:marLeft w:val="0"/>
                                                  <w:marRight w:val="0"/>
                                                  <w:marTop w:val="0"/>
                                                  <w:marBottom w:val="0"/>
                                                  <w:divBdr>
                                                    <w:top w:val="single" w:sz="2" w:space="0" w:color="E3E3E3"/>
                                                    <w:left w:val="single" w:sz="2" w:space="0" w:color="E3E3E3"/>
                                                    <w:bottom w:val="single" w:sz="2" w:space="0" w:color="E3E3E3"/>
                                                    <w:right w:val="single" w:sz="2" w:space="0" w:color="E3E3E3"/>
                                                  </w:divBdr>
                                                  <w:divsChild>
                                                    <w:div w:id="11657826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73854620">
      <w:bodyDiv w:val="1"/>
      <w:marLeft w:val="0"/>
      <w:marRight w:val="0"/>
      <w:marTop w:val="0"/>
      <w:marBottom w:val="0"/>
      <w:divBdr>
        <w:top w:val="none" w:sz="0" w:space="0" w:color="auto"/>
        <w:left w:val="none" w:sz="0" w:space="0" w:color="auto"/>
        <w:bottom w:val="none" w:sz="0" w:space="0" w:color="auto"/>
        <w:right w:val="none" w:sz="0" w:space="0" w:color="auto"/>
      </w:divBdr>
    </w:div>
    <w:div w:id="1381368647">
      <w:bodyDiv w:val="1"/>
      <w:marLeft w:val="0"/>
      <w:marRight w:val="0"/>
      <w:marTop w:val="0"/>
      <w:marBottom w:val="0"/>
      <w:divBdr>
        <w:top w:val="none" w:sz="0" w:space="0" w:color="auto"/>
        <w:left w:val="none" w:sz="0" w:space="0" w:color="auto"/>
        <w:bottom w:val="none" w:sz="0" w:space="0" w:color="auto"/>
        <w:right w:val="none" w:sz="0" w:space="0" w:color="auto"/>
      </w:divBdr>
    </w:div>
    <w:div w:id="1542134335">
      <w:bodyDiv w:val="1"/>
      <w:marLeft w:val="0"/>
      <w:marRight w:val="0"/>
      <w:marTop w:val="0"/>
      <w:marBottom w:val="0"/>
      <w:divBdr>
        <w:top w:val="none" w:sz="0" w:space="0" w:color="auto"/>
        <w:left w:val="none" w:sz="0" w:space="0" w:color="auto"/>
        <w:bottom w:val="none" w:sz="0" w:space="0" w:color="auto"/>
        <w:right w:val="none" w:sz="0" w:space="0" w:color="auto"/>
      </w:divBdr>
    </w:div>
    <w:div w:id="1922133481">
      <w:bodyDiv w:val="1"/>
      <w:marLeft w:val="0"/>
      <w:marRight w:val="0"/>
      <w:marTop w:val="0"/>
      <w:marBottom w:val="0"/>
      <w:divBdr>
        <w:top w:val="none" w:sz="0" w:space="0" w:color="auto"/>
        <w:left w:val="none" w:sz="0" w:space="0" w:color="auto"/>
        <w:bottom w:val="none" w:sz="0" w:space="0" w:color="auto"/>
        <w:right w:val="none" w:sz="0" w:space="0" w:color="auto"/>
      </w:divBdr>
    </w:div>
    <w:div w:id="1969968874">
      <w:bodyDiv w:val="1"/>
      <w:marLeft w:val="0"/>
      <w:marRight w:val="0"/>
      <w:marTop w:val="0"/>
      <w:marBottom w:val="0"/>
      <w:divBdr>
        <w:top w:val="none" w:sz="0" w:space="0" w:color="auto"/>
        <w:left w:val="none" w:sz="0" w:space="0" w:color="auto"/>
        <w:bottom w:val="none" w:sz="0" w:space="0" w:color="auto"/>
        <w:right w:val="none" w:sz="0" w:space="0" w:color="auto"/>
      </w:divBdr>
      <w:divsChild>
        <w:div w:id="471413800">
          <w:marLeft w:val="0"/>
          <w:marRight w:val="0"/>
          <w:marTop w:val="0"/>
          <w:marBottom w:val="0"/>
          <w:divBdr>
            <w:top w:val="none" w:sz="0" w:space="0" w:color="auto"/>
            <w:left w:val="none" w:sz="0" w:space="0" w:color="auto"/>
            <w:bottom w:val="none" w:sz="0" w:space="0" w:color="auto"/>
            <w:right w:val="none" w:sz="0" w:space="0" w:color="auto"/>
          </w:divBdr>
          <w:divsChild>
            <w:div w:id="1779855">
              <w:marLeft w:val="0"/>
              <w:marRight w:val="0"/>
              <w:marTop w:val="0"/>
              <w:marBottom w:val="0"/>
              <w:divBdr>
                <w:top w:val="none" w:sz="0" w:space="0" w:color="auto"/>
                <w:left w:val="none" w:sz="0" w:space="0" w:color="auto"/>
                <w:bottom w:val="none" w:sz="0" w:space="0" w:color="auto"/>
                <w:right w:val="none" w:sz="0" w:space="0" w:color="auto"/>
              </w:divBdr>
              <w:divsChild>
                <w:div w:id="1967276043">
                  <w:marLeft w:val="0"/>
                  <w:marRight w:val="0"/>
                  <w:marTop w:val="0"/>
                  <w:marBottom w:val="0"/>
                  <w:divBdr>
                    <w:top w:val="none" w:sz="0" w:space="0" w:color="auto"/>
                    <w:left w:val="none" w:sz="0" w:space="0" w:color="auto"/>
                    <w:bottom w:val="none" w:sz="0" w:space="0" w:color="auto"/>
                    <w:right w:val="none" w:sz="0" w:space="0" w:color="auto"/>
                  </w:divBdr>
                  <w:divsChild>
                    <w:div w:id="67726185">
                      <w:marLeft w:val="0"/>
                      <w:marRight w:val="0"/>
                      <w:marTop w:val="0"/>
                      <w:marBottom w:val="0"/>
                      <w:divBdr>
                        <w:top w:val="none" w:sz="0" w:space="0" w:color="auto"/>
                        <w:left w:val="none" w:sz="0" w:space="0" w:color="auto"/>
                        <w:bottom w:val="none" w:sz="0" w:space="0" w:color="auto"/>
                        <w:right w:val="none" w:sz="0" w:space="0" w:color="auto"/>
                      </w:divBdr>
                    </w:div>
                    <w:div w:id="400521754">
                      <w:marLeft w:val="0"/>
                      <w:marRight w:val="0"/>
                      <w:marTop w:val="0"/>
                      <w:marBottom w:val="0"/>
                      <w:divBdr>
                        <w:top w:val="none" w:sz="0" w:space="0" w:color="auto"/>
                        <w:left w:val="none" w:sz="0" w:space="0" w:color="auto"/>
                        <w:bottom w:val="none" w:sz="0" w:space="0" w:color="auto"/>
                        <w:right w:val="none" w:sz="0" w:space="0" w:color="auto"/>
                      </w:divBdr>
                      <w:divsChild>
                        <w:div w:id="14113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02002">
              <w:marLeft w:val="0"/>
              <w:marRight w:val="0"/>
              <w:marTop w:val="0"/>
              <w:marBottom w:val="0"/>
              <w:divBdr>
                <w:top w:val="none" w:sz="0" w:space="0" w:color="auto"/>
                <w:left w:val="none" w:sz="0" w:space="0" w:color="auto"/>
                <w:bottom w:val="none" w:sz="0" w:space="0" w:color="auto"/>
                <w:right w:val="none" w:sz="0" w:space="0" w:color="auto"/>
              </w:divBdr>
              <w:divsChild>
                <w:div w:id="824082251">
                  <w:marLeft w:val="0"/>
                  <w:marRight w:val="0"/>
                  <w:marTop w:val="0"/>
                  <w:marBottom w:val="0"/>
                  <w:divBdr>
                    <w:top w:val="none" w:sz="0" w:space="0" w:color="auto"/>
                    <w:left w:val="none" w:sz="0" w:space="0" w:color="auto"/>
                    <w:bottom w:val="none" w:sz="0" w:space="0" w:color="auto"/>
                    <w:right w:val="none" w:sz="0" w:space="0" w:color="auto"/>
                  </w:divBdr>
                  <w:divsChild>
                    <w:div w:id="1557275949">
                      <w:marLeft w:val="0"/>
                      <w:marRight w:val="0"/>
                      <w:marTop w:val="0"/>
                      <w:marBottom w:val="0"/>
                      <w:divBdr>
                        <w:top w:val="none" w:sz="0" w:space="0" w:color="auto"/>
                        <w:left w:val="none" w:sz="0" w:space="0" w:color="auto"/>
                        <w:bottom w:val="none" w:sz="0" w:space="0" w:color="auto"/>
                        <w:right w:val="none" w:sz="0" w:space="0" w:color="auto"/>
                      </w:divBdr>
                      <w:divsChild>
                        <w:div w:id="4976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48393">
              <w:marLeft w:val="0"/>
              <w:marRight w:val="0"/>
              <w:marTop w:val="0"/>
              <w:marBottom w:val="0"/>
              <w:divBdr>
                <w:top w:val="none" w:sz="0" w:space="0" w:color="auto"/>
                <w:left w:val="none" w:sz="0" w:space="0" w:color="auto"/>
                <w:bottom w:val="none" w:sz="0" w:space="0" w:color="auto"/>
                <w:right w:val="none" w:sz="0" w:space="0" w:color="auto"/>
              </w:divBdr>
              <w:divsChild>
                <w:div w:id="924417543">
                  <w:marLeft w:val="0"/>
                  <w:marRight w:val="0"/>
                  <w:marTop w:val="0"/>
                  <w:marBottom w:val="0"/>
                  <w:divBdr>
                    <w:top w:val="none" w:sz="0" w:space="0" w:color="auto"/>
                    <w:left w:val="none" w:sz="0" w:space="0" w:color="auto"/>
                    <w:bottom w:val="none" w:sz="0" w:space="0" w:color="auto"/>
                    <w:right w:val="none" w:sz="0" w:space="0" w:color="auto"/>
                  </w:divBdr>
                  <w:divsChild>
                    <w:div w:id="2024279439">
                      <w:marLeft w:val="0"/>
                      <w:marRight w:val="0"/>
                      <w:marTop w:val="0"/>
                      <w:marBottom w:val="0"/>
                      <w:divBdr>
                        <w:top w:val="none" w:sz="0" w:space="0" w:color="auto"/>
                        <w:left w:val="none" w:sz="0" w:space="0" w:color="auto"/>
                        <w:bottom w:val="none" w:sz="0" w:space="0" w:color="auto"/>
                        <w:right w:val="none" w:sz="0" w:space="0" w:color="auto"/>
                      </w:divBdr>
                      <w:divsChild>
                        <w:div w:id="153376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8667">
              <w:marLeft w:val="0"/>
              <w:marRight w:val="0"/>
              <w:marTop w:val="0"/>
              <w:marBottom w:val="0"/>
              <w:divBdr>
                <w:top w:val="none" w:sz="0" w:space="0" w:color="auto"/>
                <w:left w:val="none" w:sz="0" w:space="0" w:color="auto"/>
                <w:bottom w:val="none" w:sz="0" w:space="0" w:color="auto"/>
                <w:right w:val="none" w:sz="0" w:space="0" w:color="auto"/>
              </w:divBdr>
              <w:divsChild>
                <w:div w:id="446507428">
                  <w:marLeft w:val="0"/>
                  <w:marRight w:val="0"/>
                  <w:marTop w:val="0"/>
                  <w:marBottom w:val="0"/>
                  <w:divBdr>
                    <w:top w:val="none" w:sz="0" w:space="0" w:color="auto"/>
                    <w:left w:val="none" w:sz="0" w:space="0" w:color="auto"/>
                    <w:bottom w:val="none" w:sz="0" w:space="0" w:color="auto"/>
                    <w:right w:val="none" w:sz="0" w:space="0" w:color="auto"/>
                  </w:divBdr>
                </w:div>
              </w:divsChild>
            </w:div>
            <w:div w:id="176621695">
              <w:marLeft w:val="0"/>
              <w:marRight w:val="0"/>
              <w:marTop w:val="0"/>
              <w:marBottom w:val="0"/>
              <w:divBdr>
                <w:top w:val="none" w:sz="0" w:space="0" w:color="auto"/>
                <w:left w:val="none" w:sz="0" w:space="0" w:color="auto"/>
                <w:bottom w:val="none" w:sz="0" w:space="0" w:color="auto"/>
                <w:right w:val="none" w:sz="0" w:space="0" w:color="auto"/>
              </w:divBdr>
              <w:divsChild>
                <w:div w:id="1634822835">
                  <w:marLeft w:val="0"/>
                  <w:marRight w:val="0"/>
                  <w:marTop w:val="0"/>
                  <w:marBottom w:val="0"/>
                  <w:divBdr>
                    <w:top w:val="none" w:sz="0" w:space="0" w:color="auto"/>
                    <w:left w:val="none" w:sz="0" w:space="0" w:color="auto"/>
                    <w:bottom w:val="none" w:sz="0" w:space="0" w:color="auto"/>
                    <w:right w:val="none" w:sz="0" w:space="0" w:color="auto"/>
                  </w:divBdr>
                  <w:divsChild>
                    <w:div w:id="1586263634">
                      <w:marLeft w:val="0"/>
                      <w:marRight w:val="0"/>
                      <w:marTop w:val="0"/>
                      <w:marBottom w:val="0"/>
                      <w:divBdr>
                        <w:top w:val="none" w:sz="0" w:space="0" w:color="auto"/>
                        <w:left w:val="none" w:sz="0" w:space="0" w:color="auto"/>
                        <w:bottom w:val="none" w:sz="0" w:space="0" w:color="auto"/>
                        <w:right w:val="none" w:sz="0" w:space="0" w:color="auto"/>
                      </w:divBdr>
                      <w:divsChild>
                        <w:div w:id="167264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50160">
              <w:marLeft w:val="0"/>
              <w:marRight w:val="0"/>
              <w:marTop w:val="0"/>
              <w:marBottom w:val="0"/>
              <w:divBdr>
                <w:top w:val="none" w:sz="0" w:space="0" w:color="auto"/>
                <w:left w:val="none" w:sz="0" w:space="0" w:color="auto"/>
                <w:bottom w:val="none" w:sz="0" w:space="0" w:color="auto"/>
                <w:right w:val="none" w:sz="0" w:space="0" w:color="auto"/>
              </w:divBdr>
              <w:divsChild>
                <w:div w:id="85925160">
                  <w:marLeft w:val="0"/>
                  <w:marRight w:val="0"/>
                  <w:marTop w:val="0"/>
                  <w:marBottom w:val="0"/>
                  <w:divBdr>
                    <w:top w:val="none" w:sz="0" w:space="0" w:color="auto"/>
                    <w:left w:val="none" w:sz="0" w:space="0" w:color="auto"/>
                    <w:bottom w:val="none" w:sz="0" w:space="0" w:color="auto"/>
                    <w:right w:val="none" w:sz="0" w:space="0" w:color="auto"/>
                  </w:divBdr>
                  <w:divsChild>
                    <w:div w:id="1342243126">
                      <w:marLeft w:val="0"/>
                      <w:marRight w:val="0"/>
                      <w:marTop w:val="0"/>
                      <w:marBottom w:val="0"/>
                      <w:divBdr>
                        <w:top w:val="none" w:sz="0" w:space="0" w:color="auto"/>
                        <w:left w:val="none" w:sz="0" w:space="0" w:color="auto"/>
                        <w:bottom w:val="none" w:sz="0" w:space="0" w:color="auto"/>
                        <w:right w:val="none" w:sz="0" w:space="0" w:color="auto"/>
                      </w:divBdr>
                      <w:divsChild>
                        <w:div w:id="1486975803">
                          <w:marLeft w:val="0"/>
                          <w:marRight w:val="0"/>
                          <w:marTop w:val="0"/>
                          <w:marBottom w:val="0"/>
                          <w:divBdr>
                            <w:top w:val="none" w:sz="0" w:space="0" w:color="auto"/>
                            <w:left w:val="none" w:sz="0" w:space="0" w:color="auto"/>
                            <w:bottom w:val="none" w:sz="0" w:space="0" w:color="auto"/>
                            <w:right w:val="none" w:sz="0" w:space="0" w:color="auto"/>
                          </w:divBdr>
                        </w:div>
                      </w:divsChild>
                    </w:div>
                    <w:div w:id="152177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916701">
              <w:marLeft w:val="0"/>
              <w:marRight w:val="0"/>
              <w:marTop w:val="0"/>
              <w:marBottom w:val="0"/>
              <w:divBdr>
                <w:top w:val="none" w:sz="0" w:space="0" w:color="auto"/>
                <w:left w:val="none" w:sz="0" w:space="0" w:color="auto"/>
                <w:bottom w:val="none" w:sz="0" w:space="0" w:color="auto"/>
                <w:right w:val="none" w:sz="0" w:space="0" w:color="auto"/>
              </w:divBdr>
              <w:divsChild>
                <w:div w:id="1521357906">
                  <w:marLeft w:val="0"/>
                  <w:marRight w:val="0"/>
                  <w:marTop w:val="0"/>
                  <w:marBottom w:val="0"/>
                  <w:divBdr>
                    <w:top w:val="none" w:sz="0" w:space="0" w:color="auto"/>
                    <w:left w:val="none" w:sz="0" w:space="0" w:color="auto"/>
                    <w:bottom w:val="none" w:sz="0" w:space="0" w:color="auto"/>
                    <w:right w:val="none" w:sz="0" w:space="0" w:color="auto"/>
                  </w:divBdr>
                  <w:divsChild>
                    <w:div w:id="591864146">
                      <w:marLeft w:val="0"/>
                      <w:marRight w:val="0"/>
                      <w:marTop w:val="0"/>
                      <w:marBottom w:val="0"/>
                      <w:divBdr>
                        <w:top w:val="none" w:sz="0" w:space="0" w:color="auto"/>
                        <w:left w:val="none" w:sz="0" w:space="0" w:color="auto"/>
                        <w:bottom w:val="none" w:sz="0" w:space="0" w:color="auto"/>
                        <w:right w:val="none" w:sz="0" w:space="0" w:color="auto"/>
                      </w:divBdr>
                      <w:divsChild>
                        <w:div w:id="135896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032383">
              <w:marLeft w:val="0"/>
              <w:marRight w:val="0"/>
              <w:marTop w:val="0"/>
              <w:marBottom w:val="0"/>
              <w:divBdr>
                <w:top w:val="none" w:sz="0" w:space="0" w:color="auto"/>
                <w:left w:val="none" w:sz="0" w:space="0" w:color="auto"/>
                <w:bottom w:val="none" w:sz="0" w:space="0" w:color="auto"/>
                <w:right w:val="none" w:sz="0" w:space="0" w:color="auto"/>
              </w:divBdr>
              <w:divsChild>
                <w:div w:id="1589341496">
                  <w:marLeft w:val="0"/>
                  <w:marRight w:val="0"/>
                  <w:marTop w:val="0"/>
                  <w:marBottom w:val="0"/>
                  <w:divBdr>
                    <w:top w:val="none" w:sz="0" w:space="0" w:color="auto"/>
                    <w:left w:val="none" w:sz="0" w:space="0" w:color="auto"/>
                    <w:bottom w:val="none" w:sz="0" w:space="0" w:color="auto"/>
                    <w:right w:val="none" w:sz="0" w:space="0" w:color="auto"/>
                  </w:divBdr>
                  <w:divsChild>
                    <w:div w:id="1725980781">
                      <w:marLeft w:val="0"/>
                      <w:marRight w:val="0"/>
                      <w:marTop w:val="0"/>
                      <w:marBottom w:val="0"/>
                      <w:divBdr>
                        <w:top w:val="none" w:sz="0" w:space="0" w:color="auto"/>
                        <w:left w:val="none" w:sz="0" w:space="0" w:color="auto"/>
                        <w:bottom w:val="none" w:sz="0" w:space="0" w:color="auto"/>
                        <w:right w:val="none" w:sz="0" w:space="0" w:color="auto"/>
                      </w:divBdr>
                      <w:divsChild>
                        <w:div w:id="2865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226735">
              <w:marLeft w:val="0"/>
              <w:marRight w:val="0"/>
              <w:marTop w:val="0"/>
              <w:marBottom w:val="0"/>
              <w:divBdr>
                <w:top w:val="none" w:sz="0" w:space="0" w:color="auto"/>
                <w:left w:val="none" w:sz="0" w:space="0" w:color="auto"/>
                <w:bottom w:val="none" w:sz="0" w:space="0" w:color="auto"/>
                <w:right w:val="none" w:sz="0" w:space="0" w:color="auto"/>
              </w:divBdr>
              <w:divsChild>
                <w:div w:id="1391273705">
                  <w:marLeft w:val="0"/>
                  <w:marRight w:val="0"/>
                  <w:marTop w:val="0"/>
                  <w:marBottom w:val="0"/>
                  <w:divBdr>
                    <w:top w:val="none" w:sz="0" w:space="0" w:color="auto"/>
                    <w:left w:val="none" w:sz="0" w:space="0" w:color="auto"/>
                    <w:bottom w:val="none" w:sz="0" w:space="0" w:color="auto"/>
                    <w:right w:val="none" w:sz="0" w:space="0" w:color="auto"/>
                  </w:divBdr>
                  <w:divsChild>
                    <w:div w:id="272783652">
                      <w:marLeft w:val="0"/>
                      <w:marRight w:val="0"/>
                      <w:marTop w:val="0"/>
                      <w:marBottom w:val="0"/>
                      <w:divBdr>
                        <w:top w:val="none" w:sz="0" w:space="0" w:color="auto"/>
                        <w:left w:val="none" w:sz="0" w:space="0" w:color="auto"/>
                        <w:bottom w:val="none" w:sz="0" w:space="0" w:color="auto"/>
                        <w:right w:val="none" w:sz="0" w:space="0" w:color="auto"/>
                      </w:divBdr>
                      <w:divsChild>
                        <w:div w:id="172952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557513">
              <w:marLeft w:val="0"/>
              <w:marRight w:val="0"/>
              <w:marTop w:val="0"/>
              <w:marBottom w:val="0"/>
              <w:divBdr>
                <w:top w:val="none" w:sz="0" w:space="0" w:color="auto"/>
                <w:left w:val="none" w:sz="0" w:space="0" w:color="auto"/>
                <w:bottom w:val="none" w:sz="0" w:space="0" w:color="auto"/>
                <w:right w:val="none" w:sz="0" w:space="0" w:color="auto"/>
              </w:divBdr>
              <w:divsChild>
                <w:div w:id="1848014057">
                  <w:marLeft w:val="0"/>
                  <w:marRight w:val="0"/>
                  <w:marTop w:val="0"/>
                  <w:marBottom w:val="0"/>
                  <w:divBdr>
                    <w:top w:val="none" w:sz="0" w:space="0" w:color="auto"/>
                    <w:left w:val="none" w:sz="0" w:space="0" w:color="auto"/>
                    <w:bottom w:val="none" w:sz="0" w:space="0" w:color="auto"/>
                    <w:right w:val="none" w:sz="0" w:space="0" w:color="auto"/>
                  </w:divBdr>
                  <w:divsChild>
                    <w:div w:id="112942329">
                      <w:marLeft w:val="0"/>
                      <w:marRight w:val="0"/>
                      <w:marTop w:val="0"/>
                      <w:marBottom w:val="0"/>
                      <w:divBdr>
                        <w:top w:val="none" w:sz="0" w:space="0" w:color="auto"/>
                        <w:left w:val="none" w:sz="0" w:space="0" w:color="auto"/>
                        <w:bottom w:val="none" w:sz="0" w:space="0" w:color="auto"/>
                        <w:right w:val="none" w:sz="0" w:space="0" w:color="auto"/>
                      </w:divBdr>
                      <w:divsChild>
                        <w:div w:id="94958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388336">
              <w:marLeft w:val="0"/>
              <w:marRight w:val="0"/>
              <w:marTop w:val="0"/>
              <w:marBottom w:val="0"/>
              <w:divBdr>
                <w:top w:val="none" w:sz="0" w:space="0" w:color="auto"/>
                <w:left w:val="none" w:sz="0" w:space="0" w:color="auto"/>
                <w:bottom w:val="none" w:sz="0" w:space="0" w:color="auto"/>
                <w:right w:val="none" w:sz="0" w:space="0" w:color="auto"/>
              </w:divBdr>
              <w:divsChild>
                <w:div w:id="1125781980">
                  <w:marLeft w:val="0"/>
                  <w:marRight w:val="0"/>
                  <w:marTop w:val="0"/>
                  <w:marBottom w:val="0"/>
                  <w:divBdr>
                    <w:top w:val="none" w:sz="0" w:space="0" w:color="auto"/>
                    <w:left w:val="none" w:sz="0" w:space="0" w:color="auto"/>
                    <w:bottom w:val="none" w:sz="0" w:space="0" w:color="auto"/>
                    <w:right w:val="none" w:sz="0" w:space="0" w:color="auto"/>
                  </w:divBdr>
                  <w:divsChild>
                    <w:div w:id="1132214134">
                      <w:marLeft w:val="0"/>
                      <w:marRight w:val="0"/>
                      <w:marTop w:val="0"/>
                      <w:marBottom w:val="0"/>
                      <w:divBdr>
                        <w:top w:val="none" w:sz="0" w:space="0" w:color="auto"/>
                        <w:left w:val="none" w:sz="0" w:space="0" w:color="auto"/>
                        <w:bottom w:val="none" w:sz="0" w:space="0" w:color="auto"/>
                        <w:right w:val="none" w:sz="0" w:space="0" w:color="auto"/>
                      </w:divBdr>
                      <w:divsChild>
                        <w:div w:id="36282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185141">
              <w:marLeft w:val="0"/>
              <w:marRight w:val="0"/>
              <w:marTop w:val="0"/>
              <w:marBottom w:val="0"/>
              <w:divBdr>
                <w:top w:val="none" w:sz="0" w:space="0" w:color="auto"/>
                <w:left w:val="none" w:sz="0" w:space="0" w:color="auto"/>
                <w:bottom w:val="none" w:sz="0" w:space="0" w:color="auto"/>
                <w:right w:val="none" w:sz="0" w:space="0" w:color="auto"/>
              </w:divBdr>
              <w:divsChild>
                <w:div w:id="536284169">
                  <w:marLeft w:val="0"/>
                  <w:marRight w:val="0"/>
                  <w:marTop w:val="0"/>
                  <w:marBottom w:val="0"/>
                  <w:divBdr>
                    <w:top w:val="none" w:sz="0" w:space="0" w:color="auto"/>
                    <w:left w:val="none" w:sz="0" w:space="0" w:color="auto"/>
                    <w:bottom w:val="none" w:sz="0" w:space="0" w:color="auto"/>
                    <w:right w:val="none" w:sz="0" w:space="0" w:color="auto"/>
                  </w:divBdr>
                  <w:divsChild>
                    <w:div w:id="948660916">
                      <w:marLeft w:val="0"/>
                      <w:marRight w:val="0"/>
                      <w:marTop w:val="0"/>
                      <w:marBottom w:val="0"/>
                      <w:divBdr>
                        <w:top w:val="none" w:sz="0" w:space="0" w:color="auto"/>
                        <w:left w:val="none" w:sz="0" w:space="0" w:color="auto"/>
                        <w:bottom w:val="none" w:sz="0" w:space="0" w:color="auto"/>
                        <w:right w:val="none" w:sz="0" w:space="0" w:color="auto"/>
                      </w:divBdr>
                      <w:divsChild>
                        <w:div w:id="14078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916450">
              <w:marLeft w:val="0"/>
              <w:marRight w:val="0"/>
              <w:marTop w:val="0"/>
              <w:marBottom w:val="0"/>
              <w:divBdr>
                <w:top w:val="none" w:sz="0" w:space="0" w:color="auto"/>
                <w:left w:val="none" w:sz="0" w:space="0" w:color="auto"/>
                <w:bottom w:val="none" w:sz="0" w:space="0" w:color="auto"/>
                <w:right w:val="none" w:sz="0" w:space="0" w:color="auto"/>
              </w:divBdr>
              <w:divsChild>
                <w:div w:id="456678151">
                  <w:marLeft w:val="0"/>
                  <w:marRight w:val="0"/>
                  <w:marTop w:val="0"/>
                  <w:marBottom w:val="0"/>
                  <w:divBdr>
                    <w:top w:val="none" w:sz="0" w:space="0" w:color="auto"/>
                    <w:left w:val="none" w:sz="0" w:space="0" w:color="auto"/>
                    <w:bottom w:val="none" w:sz="0" w:space="0" w:color="auto"/>
                    <w:right w:val="none" w:sz="0" w:space="0" w:color="auto"/>
                  </w:divBdr>
                  <w:divsChild>
                    <w:div w:id="1400513776">
                      <w:marLeft w:val="0"/>
                      <w:marRight w:val="0"/>
                      <w:marTop w:val="0"/>
                      <w:marBottom w:val="0"/>
                      <w:divBdr>
                        <w:top w:val="none" w:sz="0" w:space="0" w:color="auto"/>
                        <w:left w:val="none" w:sz="0" w:space="0" w:color="auto"/>
                        <w:bottom w:val="none" w:sz="0" w:space="0" w:color="auto"/>
                        <w:right w:val="none" w:sz="0" w:space="0" w:color="auto"/>
                      </w:divBdr>
                      <w:divsChild>
                        <w:div w:id="194969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957574">
              <w:marLeft w:val="0"/>
              <w:marRight w:val="0"/>
              <w:marTop w:val="0"/>
              <w:marBottom w:val="0"/>
              <w:divBdr>
                <w:top w:val="none" w:sz="0" w:space="0" w:color="auto"/>
                <w:left w:val="none" w:sz="0" w:space="0" w:color="auto"/>
                <w:bottom w:val="none" w:sz="0" w:space="0" w:color="auto"/>
                <w:right w:val="none" w:sz="0" w:space="0" w:color="auto"/>
              </w:divBdr>
              <w:divsChild>
                <w:div w:id="1688093249">
                  <w:marLeft w:val="0"/>
                  <w:marRight w:val="0"/>
                  <w:marTop w:val="0"/>
                  <w:marBottom w:val="0"/>
                  <w:divBdr>
                    <w:top w:val="none" w:sz="0" w:space="0" w:color="auto"/>
                    <w:left w:val="none" w:sz="0" w:space="0" w:color="auto"/>
                    <w:bottom w:val="none" w:sz="0" w:space="0" w:color="auto"/>
                    <w:right w:val="none" w:sz="0" w:space="0" w:color="auto"/>
                  </w:divBdr>
                  <w:divsChild>
                    <w:div w:id="841819491">
                      <w:marLeft w:val="0"/>
                      <w:marRight w:val="0"/>
                      <w:marTop w:val="0"/>
                      <w:marBottom w:val="0"/>
                      <w:divBdr>
                        <w:top w:val="none" w:sz="0" w:space="0" w:color="auto"/>
                        <w:left w:val="none" w:sz="0" w:space="0" w:color="auto"/>
                        <w:bottom w:val="none" w:sz="0" w:space="0" w:color="auto"/>
                        <w:right w:val="none" w:sz="0" w:space="0" w:color="auto"/>
                      </w:divBdr>
                      <w:divsChild>
                        <w:div w:id="106325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847464">
              <w:marLeft w:val="0"/>
              <w:marRight w:val="0"/>
              <w:marTop w:val="0"/>
              <w:marBottom w:val="0"/>
              <w:divBdr>
                <w:top w:val="none" w:sz="0" w:space="0" w:color="auto"/>
                <w:left w:val="none" w:sz="0" w:space="0" w:color="auto"/>
                <w:bottom w:val="none" w:sz="0" w:space="0" w:color="auto"/>
                <w:right w:val="none" w:sz="0" w:space="0" w:color="auto"/>
              </w:divBdr>
              <w:divsChild>
                <w:div w:id="582228469">
                  <w:marLeft w:val="0"/>
                  <w:marRight w:val="0"/>
                  <w:marTop w:val="0"/>
                  <w:marBottom w:val="0"/>
                  <w:divBdr>
                    <w:top w:val="none" w:sz="0" w:space="0" w:color="auto"/>
                    <w:left w:val="none" w:sz="0" w:space="0" w:color="auto"/>
                    <w:bottom w:val="none" w:sz="0" w:space="0" w:color="auto"/>
                    <w:right w:val="none" w:sz="0" w:space="0" w:color="auto"/>
                  </w:divBdr>
                  <w:divsChild>
                    <w:div w:id="2070566952">
                      <w:marLeft w:val="0"/>
                      <w:marRight w:val="0"/>
                      <w:marTop w:val="0"/>
                      <w:marBottom w:val="0"/>
                      <w:divBdr>
                        <w:top w:val="none" w:sz="0" w:space="0" w:color="auto"/>
                        <w:left w:val="none" w:sz="0" w:space="0" w:color="auto"/>
                        <w:bottom w:val="none" w:sz="0" w:space="0" w:color="auto"/>
                        <w:right w:val="none" w:sz="0" w:space="0" w:color="auto"/>
                      </w:divBdr>
                      <w:divsChild>
                        <w:div w:id="213182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579404">
              <w:marLeft w:val="0"/>
              <w:marRight w:val="0"/>
              <w:marTop w:val="0"/>
              <w:marBottom w:val="0"/>
              <w:divBdr>
                <w:top w:val="none" w:sz="0" w:space="0" w:color="auto"/>
                <w:left w:val="none" w:sz="0" w:space="0" w:color="auto"/>
                <w:bottom w:val="none" w:sz="0" w:space="0" w:color="auto"/>
                <w:right w:val="none" w:sz="0" w:space="0" w:color="auto"/>
              </w:divBdr>
              <w:divsChild>
                <w:div w:id="1114205904">
                  <w:marLeft w:val="0"/>
                  <w:marRight w:val="0"/>
                  <w:marTop w:val="0"/>
                  <w:marBottom w:val="0"/>
                  <w:divBdr>
                    <w:top w:val="none" w:sz="0" w:space="0" w:color="auto"/>
                    <w:left w:val="none" w:sz="0" w:space="0" w:color="auto"/>
                    <w:bottom w:val="none" w:sz="0" w:space="0" w:color="auto"/>
                    <w:right w:val="none" w:sz="0" w:space="0" w:color="auto"/>
                  </w:divBdr>
                  <w:divsChild>
                    <w:div w:id="115760797">
                      <w:marLeft w:val="0"/>
                      <w:marRight w:val="0"/>
                      <w:marTop w:val="0"/>
                      <w:marBottom w:val="0"/>
                      <w:divBdr>
                        <w:top w:val="none" w:sz="0" w:space="0" w:color="auto"/>
                        <w:left w:val="none" w:sz="0" w:space="0" w:color="auto"/>
                        <w:bottom w:val="none" w:sz="0" w:space="0" w:color="auto"/>
                        <w:right w:val="none" w:sz="0" w:space="0" w:color="auto"/>
                      </w:divBdr>
                      <w:divsChild>
                        <w:div w:id="4283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580572">
              <w:marLeft w:val="0"/>
              <w:marRight w:val="0"/>
              <w:marTop w:val="0"/>
              <w:marBottom w:val="0"/>
              <w:divBdr>
                <w:top w:val="none" w:sz="0" w:space="0" w:color="auto"/>
                <w:left w:val="none" w:sz="0" w:space="0" w:color="auto"/>
                <w:bottom w:val="none" w:sz="0" w:space="0" w:color="auto"/>
                <w:right w:val="none" w:sz="0" w:space="0" w:color="auto"/>
              </w:divBdr>
              <w:divsChild>
                <w:div w:id="1019895580">
                  <w:marLeft w:val="0"/>
                  <w:marRight w:val="0"/>
                  <w:marTop w:val="0"/>
                  <w:marBottom w:val="0"/>
                  <w:divBdr>
                    <w:top w:val="none" w:sz="0" w:space="0" w:color="auto"/>
                    <w:left w:val="none" w:sz="0" w:space="0" w:color="auto"/>
                    <w:bottom w:val="none" w:sz="0" w:space="0" w:color="auto"/>
                    <w:right w:val="none" w:sz="0" w:space="0" w:color="auto"/>
                  </w:divBdr>
                  <w:divsChild>
                    <w:div w:id="638612803">
                      <w:marLeft w:val="0"/>
                      <w:marRight w:val="0"/>
                      <w:marTop w:val="0"/>
                      <w:marBottom w:val="0"/>
                      <w:divBdr>
                        <w:top w:val="none" w:sz="0" w:space="0" w:color="auto"/>
                        <w:left w:val="none" w:sz="0" w:space="0" w:color="auto"/>
                        <w:bottom w:val="none" w:sz="0" w:space="0" w:color="auto"/>
                        <w:right w:val="none" w:sz="0" w:space="0" w:color="auto"/>
                      </w:divBdr>
                      <w:divsChild>
                        <w:div w:id="267659238">
                          <w:marLeft w:val="0"/>
                          <w:marRight w:val="0"/>
                          <w:marTop w:val="0"/>
                          <w:marBottom w:val="0"/>
                          <w:divBdr>
                            <w:top w:val="none" w:sz="0" w:space="0" w:color="auto"/>
                            <w:left w:val="none" w:sz="0" w:space="0" w:color="auto"/>
                            <w:bottom w:val="none" w:sz="0" w:space="0" w:color="auto"/>
                            <w:right w:val="none" w:sz="0" w:space="0" w:color="auto"/>
                          </w:divBdr>
                        </w:div>
                      </w:divsChild>
                    </w:div>
                    <w:div w:id="140545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826013">
              <w:marLeft w:val="0"/>
              <w:marRight w:val="0"/>
              <w:marTop w:val="0"/>
              <w:marBottom w:val="0"/>
              <w:divBdr>
                <w:top w:val="none" w:sz="0" w:space="0" w:color="auto"/>
                <w:left w:val="none" w:sz="0" w:space="0" w:color="auto"/>
                <w:bottom w:val="none" w:sz="0" w:space="0" w:color="auto"/>
                <w:right w:val="none" w:sz="0" w:space="0" w:color="auto"/>
              </w:divBdr>
              <w:divsChild>
                <w:div w:id="1905488736">
                  <w:marLeft w:val="0"/>
                  <w:marRight w:val="0"/>
                  <w:marTop w:val="0"/>
                  <w:marBottom w:val="0"/>
                  <w:divBdr>
                    <w:top w:val="none" w:sz="0" w:space="0" w:color="auto"/>
                    <w:left w:val="none" w:sz="0" w:space="0" w:color="auto"/>
                    <w:bottom w:val="none" w:sz="0" w:space="0" w:color="auto"/>
                    <w:right w:val="none" w:sz="0" w:space="0" w:color="auto"/>
                  </w:divBdr>
                  <w:divsChild>
                    <w:div w:id="1607539226">
                      <w:marLeft w:val="0"/>
                      <w:marRight w:val="0"/>
                      <w:marTop w:val="0"/>
                      <w:marBottom w:val="0"/>
                      <w:divBdr>
                        <w:top w:val="none" w:sz="0" w:space="0" w:color="auto"/>
                        <w:left w:val="none" w:sz="0" w:space="0" w:color="auto"/>
                        <w:bottom w:val="none" w:sz="0" w:space="0" w:color="auto"/>
                        <w:right w:val="none" w:sz="0" w:space="0" w:color="auto"/>
                      </w:divBdr>
                      <w:divsChild>
                        <w:div w:id="163567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573398">
              <w:marLeft w:val="0"/>
              <w:marRight w:val="0"/>
              <w:marTop w:val="0"/>
              <w:marBottom w:val="0"/>
              <w:divBdr>
                <w:top w:val="none" w:sz="0" w:space="0" w:color="auto"/>
                <w:left w:val="none" w:sz="0" w:space="0" w:color="auto"/>
                <w:bottom w:val="none" w:sz="0" w:space="0" w:color="auto"/>
                <w:right w:val="none" w:sz="0" w:space="0" w:color="auto"/>
              </w:divBdr>
              <w:divsChild>
                <w:div w:id="286013440">
                  <w:marLeft w:val="0"/>
                  <w:marRight w:val="0"/>
                  <w:marTop w:val="0"/>
                  <w:marBottom w:val="0"/>
                  <w:divBdr>
                    <w:top w:val="none" w:sz="0" w:space="0" w:color="auto"/>
                    <w:left w:val="none" w:sz="0" w:space="0" w:color="auto"/>
                    <w:bottom w:val="none" w:sz="0" w:space="0" w:color="auto"/>
                    <w:right w:val="none" w:sz="0" w:space="0" w:color="auto"/>
                  </w:divBdr>
                </w:div>
              </w:divsChild>
            </w:div>
            <w:div w:id="1748116079">
              <w:marLeft w:val="0"/>
              <w:marRight w:val="0"/>
              <w:marTop w:val="0"/>
              <w:marBottom w:val="0"/>
              <w:divBdr>
                <w:top w:val="none" w:sz="0" w:space="0" w:color="auto"/>
                <w:left w:val="none" w:sz="0" w:space="0" w:color="auto"/>
                <w:bottom w:val="none" w:sz="0" w:space="0" w:color="auto"/>
                <w:right w:val="none" w:sz="0" w:space="0" w:color="auto"/>
              </w:divBdr>
              <w:divsChild>
                <w:div w:id="737092653">
                  <w:marLeft w:val="0"/>
                  <w:marRight w:val="0"/>
                  <w:marTop w:val="0"/>
                  <w:marBottom w:val="0"/>
                  <w:divBdr>
                    <w:top w:val="none" w:sz="0" w:space="0" w:color="auto"/>
                    <w:left w:val="none" w:sz="0" w:space="0" w:color="auto"/>
                    <w:bottom w:val="none" w:sz="0" w:space="0" w:color="auto"/>
                    <w:right w:val="none" w:sz="0" w:space="0" w:color="auto"/>
                  </w:divBdr>
                  <w:divsChild>
                    <w:div w:id="978992660">
                      <w:marLeft w:val="0"/>
                      <w:marRight w:val="0"/>
                      <w:marTop w:val="0"/>
                      <w:marBottom w:val="0"/>
                      <w:divBdr>
                        <w:top w:val="none" w:sz="0" w:space="0" w:color="auto"/>
                        <w:left w:val="none" w:sz="0" w:space="0" w:color="auto"/>
                        <w:bottom w:val="none" w:sz="0" w:space="0" w:color="auto"/>
                        <w:right w:val="none" w:sz="0" w:space="0" w:color="auto"/>
                      </w:divBdr>
                      <w:divsChild>
                        <w:div w:id="42684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383826">
              <w:marLeft w:val="0"/>
              <w:marRight w:val="0"/>
              <w:marTop w:val="0"/>
              <w:marBottom w:val="0"/>
              <w:divBdr>
                <w:top w:val="none" w:sz="0" w:space="0" w:color="auto"/>
                <w:left w:val="none" w:sz="0" w:space="0" w:color="auto"/>
                <w:bottom w:val="none" w:sz="0" w:space="0" w:color="auto"/>
                <w:right w:val="none" w:sz="0" w:space="0" w:color="auto"/>
              </w:divBdr>
              <w:divsChild>
                <w:div w:id="46071824">
                  <w:marLeft w:val="0"/>
                  <w:marRight w:val="0"/>
                  <w:marTop w:val="0"/>
                  <w:marBottom w:val="0"/>
                  <w:divBdr>
                    <w:top w:val="none" w:sz="0" w:space="0" w:color="auto"/>
                    <w:left w:val="none" w:sz="0" w:space="0" w:color="auto"/>
                    <w:bottom w:val="none" w:sz="0" w:space="0" w:color="auto"/>
                    <w:right w:val="none" w:sz="0" w:space="0" w:color="auto"/>
                  </w:divBdr>
                  <w:divsChild>
                    <w:div w:id="111217968">
                      <w:marLeft w:val="0"/>
                      <w:marRight w:val="0"/>
                      <w:marTop w:val="0"/>
                      <w:marBottom w:val="0"/>
                      <w:divBdr>
                        <w:top w:val="none" w:sz="0" w:space="0" w:color="auto"/>
                        <w:left w:val="none" w:sz="0" w:space="0" w:color="auto"/>
                        <w:bottom w:val="none" w:sz="0" w:space="0" w:color="auto"/>
                        <w:right w:val="none" w:sz="0" w:space="0" w:color="auto"/>
                      </w:divBdr>
                      <w:divsChild>
                        <w:div w:id="67626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594944">
              <w:marLeft w:val="0"/>
              <w:marRight w:val="0"/>
              <w:marTop w:val="0"/>
              <w:marBottom w:val="0"/>
              <w:divBdr>
                <w:top w:val="none" w:sz="0" w:space="0" w:color="auto"/>
                <w:left w:val="none" w:sz="0" w:space="0" w:color="auto"/>
                <w:bottom w:val="none" w:sz="0" w:space="0" w:color="auto"/>
                <w:right w:val="none" w:sz="0" w:space="0" w:color="auto"/>
              </w:divBdr>
              <w:divsChild>
                <w:div w:id="803540705">
                  <w:marLeft w:val="0"/>
                  <w:marRight w:val="0"/>
                  <w:marTop w:val="0"/>
                  <w:marBottom w:val="0"/>
                  <w:divBdr>
                    <w:top w:val="none" w:sz="0" w:space="0" w:color="auto"/>
                    <w:left w:val="none" w:sz="0" w:space="0" w:color="auto"/>
                    <w:bottom w:val="none" w:sz="0" w:space="0" w:color="auto"/>
                    <w:right w:val="none" w:sz="0" w:space="0" w:color="auto"/>
                  </w:divBdr>
                  <w:divsChild>
                    <w:div w:id="386226757">
                      <w:marLeft w:val="0"/>
                      <w:marRight w:val="0"/>
                      <w:marTop w:val="0"/>
                      <w:marBottom w:val="0"/>
                      <w:divBdr>
                        <w:top w:val="none" w:sz="0" w:space="0" w:color="auto"/>
                        <w:left w:val="none" w:sz="0" w:space="0" w:color="auto"/>
                        <w:bottom w:val="none" w:sz="0" w:space="0" w:color="auto"/>
                        <w:right w:val="none" w:sz="0" w:space="0" w:color="auto"/>
                      </w:divBdr>
                      <w:divsChild>
                        <w:div w:id="185329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468148">
              <w:marLeft w:val="0"/>
              <w:marRight w:val="0"/>
              <w:marTop w:val="0"/>
              <w:marBottom w:val="0"/>
              <w:divBdr>
                <w:top w:val="none" w:sz="0" w:space="0" w:color="auto"/>
                <w:left w:val="none" w:sz="0" w:space="0" w:color="auto"/>
                <w:bottom w:val="none" w:sz="0" w:space="0" w:color="auto"/>
                <w:right w:val="none" w:sz="0" w:space="0" w:color="auto"/>
              </w:divBdr>
              <w:divsChild>
                <w:div w:id="739786863">
                  <w:marLeft w:val="0"/>
                  <w:marRight w:val="0"/>
                  <w:marTop w:val="0"/>
                  <w:marBottom w:val="0"/>
                  <w:divBdr>
                    <w:top w:val="none" w:sz="0" w:space="0" w:color="auto"/>
                    <w:left w:val="none" w:sz="0" w:space="0" w:color="auto"/>
                    <w:bottom w:val="none" w:sz="0" w:space="0" w:color="auto"/>
                    <w:right w:val="none" w:sz="0" w:space="0" w:color="auto"/>
                  </w:divBdr>
                  <w:divsChild>
                    <w:div w:id="1785272203">
                      <w:marLeft w:val="0"/>
                      <w:marRight w:val="0"/>
                      <w:marTop w:val="0"/>
                      <w:marBottom w:val="0"/>
                      <w:divBdr>
                        <w:top w:val="none" w:sz="0" w:space="0" w:color="auto"/>
                        <w:left w:val="none" w:sz="0" w:space="0" w:color="auto"/>
                        <w:bottom w:val="none" w:sz="0" w:space="0" w:color="auto"/>
                        <w:right w:val="none" w:sz="0" w:space="0" w:color="auto"/>
                      </w:divBdr>
                      <w:divsChild>
                        <w:div w:id="1750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853842">
              <w:marLeft w:val="0"/>
              <w:marRight w:val="0"/>
              <w:marTop w:val="0"/>
              <w:marBottom w:val="0"/>
              <w:divBdr>
                <w:top w:val="none" w:sz="0" w:space="0" w:color="auto"/>
                <w:left w:val="none" w:sz="0" w:space="0" w:color="auto"/>
                <w:bottom w:val="none" w:sz="0" w:space="0" w:color="auto"/>
                <w:right w:val="none" w:sz="0" w:space="0" w:color="auto"/>
              </w:divBdr>
              <w:divsChild>
                <w:div w:id="1386294235">
                  <w:marLeft w:val="0"/>
                  <w:marRight w:val="0"/>
                  <w:marTop w:val="0"/>
                  <w:marBottom w:val="0"/>
                  <w:divBdr>
                    <w:top w:val="none" w:sz="0" w:space="0" w:color="auto"/>
                    <w:left w:val="none" w:sz="0" w:space="0" w:color="auto"/>
                    <w:bottom w:val="none" w:sz="0" w:space="0" w:color="auto"/>
                    <w:right w:val="none" w:sz="0" w:space="0" w:color="auto"/>
                  </w:divBdr>
                  <w:divsChild>
                    <w:div w:id="67699959">
                      <w:marLeft w:val="0"/>
                      <w:marRight w:val="0"/>
                      <w:marTop w:val="0"/>
                      <w:marBottom w:val="0"/>
                      <w:divBdr>
                        <w:top w:val="none" w:sz="0" w:space="0" w:color="auto"/>
                        <w:left w:val="none" w:sz="0" w:space="0" w:color="auto"/>
                        <w:bottom w:val="none" w:sz="0" w:space="0" w:color="auto"/>
                        <w:right w:val="none" w:sz="0" w:space="0" w:color="auto"/>
                      </w:divBdr>
                    </w:div>
                    <w:div w:id="2002614069">
                      <w:marLeft w:val="0"/>
                      <w:marRight w:val="0"/>
                      <w:marTop w:val="0"/>
                      <w:marBottom w:val="0"/>
                      <w:divBdr>
                        <w:top w:val="none" w:sz="0" w:space="0" w:color="auto"/>
                        <w:left w:val="none" w:sz="0" w:space="0" w:color="auto"/>
                        <w:bottom w:val="none" w:sz="0" w:space="0" w:color="auto"/>
                        <w:right w:val="none" w:sz="0" w:space="0" w:color="auto"/>
                      </w:divBdr>
                      <w:divsChild>
                        <w:div w:id="17912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0981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knigibg.net/Volume9/Issue2/spisanie-br2-2023_pp.88-103.pdf" TargetMode="External"/><Relationship Id="rId13" Type="http://schemas.openxmlformats.org/officeDocument/2006/relationships/hyperlink" Target="https://doi.org/10.1080/13683500.2013.827159" TargetMode="External"/><Relationship Id="rId18" Type="http://schemas.openxmlformats.org/officeDocument/2006/relationships/hyperlink" Target="https://advantage-marketline-com.ezproxy.uwtsd.ac.uk/Analysis/ViewasPDF/united-kingdom-travel-intermediaries-18981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annals.2020.102959" TargetMode="External"/><Relationship Id="rId7" Type="http://schemas.openxmlformats.org/officeDocument/2006/relationships/hyperlink" Target="https://doi.org/10.1016/j.tbs.2022.10.005" TargetMode="External"/><Relationship Id="rId12" Type="http://schemas.openxmlformats.org/officeDocument/2006/relationships/hyperlink" Target="https://doi.org/10.1007/978-3-030-64111-5_6" TargetMode="External"/><Relationship Id="rId17" Type="http://schemas.openxmlformats.org/officeDocument/2006/relationships/hyperlink" Target="https://advantage-marketline-com.ezproxy.uwtsd.ac.uk/Analysis/ViewasPDF/europe-meat-livestock-192126" TargetMode="External"/><Relationship Id="rId25"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dvantage-marketline-com.ezproxy.uwtsd.ac.uk/Analysis/ViewasPDF/united-kingdom-hotels-motels-184289" TargetMode="External"/><Relationship Id="rId20" Type="http://schemas.openxmlformats.org/officeDocument/2006/relationships/hyperlink" Target="https://www.researchgate.net/publication/374338307_A_STUDY_ON_THE_GROWTH_AND_POPULARITY_OF_BLEISURE_TOURISM_AMONGST_CORPORATE_EMPLOYEES_A_STUDY_ON_THE_GROWTH_AND_POPULARITY_OF_BLEISURE_TOURISM_AMONGST_CORPORATE_EMPLOYE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technology/2022/oct/18/sharp-rise-airbnb-listings-coastal-areas-england-wales" TargetMode="External"/><Relationship Id="rId24" Type="http://schemas.openxmlformats.org/officeDocument/2006/relationships/hyperlink" Target="https://doi.org/10.1016/j.annals.2022.103426" TargetMode="External"/><Relationship Id="rId5" Type="http://schemas.openxmlformats.org/officeDocument/2006/relationships/footnotes" Target="footnotes.xml"/><Relationship Id="rId15" Type="http://schemas.openxmlformats.org/officeDocument/2006/relationships/hyperlink" Target="https://advantage-marketline-com.ezproxy.uwtsd.ac.uk/Analysis/ViewasPDF/united-kingdom-hotels-motels-184289" TargetMode="External"/><Relationship Id="rId23" Type="http://schemas.openxmlformats.org/officeDocument/2006/relationships/hyperlink" Target="https://doi.org/10.1177/0047287517729758" TargetMode="External"/><Relationship Id="rId10"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 Id="rId19"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4" Type="http://schemas.openxmlformats.org/officeDocument/2006/relationships/webSettings" Target="webSettings.xml"/><Relationship Id="rId9" Type="http://schemas.openxmlformats.org/officeDocument/2006/relationships/hyperlink" Target="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 TargetMode="External"/><Relationship Id="rId14" Type="http://schemas.openxmlformats.org/officeDocument/2006/relationships/hyperlink" Target="https://doi.org/10.1016/j.jdmm.2020.100455" TargetMode="External"/><Relationship Id="rId22" Type="http://schemas.openxmlformats.org/officeDocument/2006/relationships/hyperlink" Target="https://doi.org/10.3390/su1115413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2767</Words>
  <Characters>18994</Characters>
  <Application>Microsoft Office Word</Application>
  <DocSecurity>0</DocSecurity>
  <Lines>404</Lines>
  <Paragraphs>74</Paragraphs>
  <ScaleCrop>false</ScaleCrop>
  <Company/>
  <LinksUpToDate>false</LinksUpToDate>
  <CharactersWithSpaces>21767</CharactersWithSpaces>
  <SharedDoc>false</SharedDoc>
  <HLinks>
    <vt:vector size="108" baseType="variant">
      <vt:variant>
        <vt:i4>6029385</vt:i4>
      </vt:variant>
      <vt:variant>
        <vt:i4>51</vt:i4>
      </vt:variant>
      <vt:variant>
        <vt:i4>0</vt:i4>
      </vt:variant>
      <vt:variant>
        <vt:i4>5</vt:i4>
      </vt:variant>
      <vt:variant>
        <vt:lpwstr>https://doi.org/10.1016/j.annals.2022.103426</vt:lpwstr>
      </vt:variant>
      <vt:variant>
        <vt:lpwstr/>
      </vt:variant>
      <vt:variant>
        <vt:i4>1310807</vt:i4>
      </vt:variant>
      <vt:variant>
        <vt:i4>48</vt:i4>
      </vt:variant>
      <vt:variant>
        <vt:i4>0</vt:i4>
      </vt:variant>
      <vt:variant>
        <vt:i4>5</vt:i4>
      </vt:variant>
      <vt:variant>
        <vt:lpwstr>https://doi.org/10.1177/0047287517729758</vt:lpwstr>
      </vt:variant>
      <vt:variant>
        <vt:lpwstr/>
      </vt:variant>
      <vt:variant>
        <vt:i4>6946861</vt:i4>
      </vt:variant>
      <vt:variant>
        <vt:i4>45</vt:i4>
      </vt:variant>
      <vt:variant>
        <vt:i4>0</vt:i4>
      </vt:variant>
      <vt:variant>
        <vt:i4>5</vt:i4>
      </vt:variant>
      <vt:variant>
        <vt:lpwstr>https://doi.org/10.3390/su11154132</vt:lpwstr>
      </vt:variant>
      <vt:variant>
        <vt:lpwstr/>
      </vt:variant>
      <vt:variant>
        <vt:i4>6160461</vt:i4>
      </vt:variant>
      <vt:variant>
        <vt:i4>42</vt:i4>
      </vt:variant>
      <vt:variant>
        <vt:i4>0</vt:i4>
      </vt:variant>
      <vt:variant>
        <vt:i4>5</vt:i4>
      </vt:variant>
      <vt:variant>
        <vt:lpwstr>https://doi.org/10.1016/j.annals.2020.102959</vt:lpwstr>
      </vt:variant>
      <vt:variant>
        <vt:lpwstr/>
      </vt:variant>
      <vt:variant>
        <vt:i4>3997738</vt:i4>
      </vt:variant>
      <vt:variant>
        <vt:i4>39</vt:i4>
      </vt:variant>
      <vt:variant>
        <vt:i4>0</vt:i4>
      </vt:variant>
      <vt:variant>
        <vt:i4>5</vt:i4>
      </vt:variant>
      <vt:variant>
        <vt:lpwstr>https://www.researchgate.net/publication/374338307_A_STUDY_ON_THE_GROWTH_AND_POPULARITY_OF_BLEISURE_TOURISM_AMONGST_CORPORATE_EMPLOYEES_A_STUDY_ON_THE_GROWTH_AND_POPULARITY_OF_BLEISURE_TOURISM_AMONGST_CORPORATE_EMPLOYEES</vt:lpwstr>
      </vt:variant>
      <vt:variant>
        <vt:lpwstr/>
      </vt:variant>
      <vt:variant>
        <vt:i4>7733282</vt:i4>
      </vt:variant>
      <vt:variant>
        <vt:i4>36</vt:i4>
      </vt:variant>
      <vt:variant>
        <vt:i4>0</vt:i4>
      </vt:variant>
      <vt:variant>
        <vt:i4>5</vt:i4>
      </vt:variant>
      <vt:variant>
        <vt:lpwstr>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vt:lpwstr>
      </vt:variant>
      <vt:variant>
        <vt:lpwstr/>
      </vt:variant>
      <vt:variant>
        <vt:i4>6422571</vt:i4>
      </vt:variant>
      <vt:variant>
        <vt:i4>33</vt:i4>
      </vt:variant>
      <vt:variant>
        <vt:i4>0</vt:i4>
      </vt:variant>
      <vt:variant>
        <vt:i4>5</vt:i4>
      </vt:variant>
      <vt:variant>
        <vt:lpwstr>https://advantage-marketline-com.ezproxy.uwtsd.ac.uk/Analysis/ViewasPDF/united-kingdom-travel-intermediaries-189818</vt:lpwstr>
      </vt:variant>
      <vt:variant>
        <vt:lpwstr/>
      </vt:variant>
      <vt:variant>
        <vt:i4>5963781</vt:i4>
      </vt:variant>
      <vt:variant>
        <vt:i4>30</vt:i4>
      </vt:variant>
      <vt:variant>
        <vt:i4>0</vt:i4>
      </vt:variant>
      <vt:variant>
        <vt:i4>5</vt:i4>
      </vt:variant>
      <vt:variant>
        <vt:lpwstr>https://advantage-marketline-com.ezproxy.uwtsd.ac.uk/Analysis/ViewasPDF/europe-meat-livestock-192126</vt:lpwstr>
      </vt:variant>
      <vt:variant>
        <vt:lpwstr/>
      </vt:variant>
      <vt:variant>
        <vt:i4>6684721</vt:i4>
      </vt:variant>
      <vt:variant>
        <vt:i4>27</vt:i4>
      </vt:variant>
      <vt:variant>
        <vt:i4>0</vt:i4>
      </vt:variant>
      <vt:variant>
        <vt:i4>5</vt:i4>
      </vt:variant>
      <vt:variant>
        <vt:lpwstr>https://advantage-marketline-com.ezproxy.uwtsd.ac.uk/Analysis/ViewasPDF/united-kingdom-hotels-motels-184289</vt:lpwstr>
      </vt:variant>
      <vt:variant>
        <vt:lpwstr/>
      </vt:variant>
      <vt:variant>
        <vt:i4>6684721</vt:i4>
      </vt:variant>
      <vt:variant>
        <vt:i4>24</vt:i4>
      </vt:variant>
      <vt:variant>
        <vt:i4>0</vt:i4>
      </vt:variant>
      <vt:variant>
        <vt:i4>5</vt:i4>
      </vt:variant>
      <vt:variant>
        <vt:lpwstr>https://advantage-marketline-com.ezproxy.uwtsd.ac.uk/Analysis/ViewasPDF/united-kingdom-hotels-motels-184289</vt:lpwstr>
      </vt:variant>
      <vt:variant>
        <vt:lpwstr/>
      </vt:variant>
      <vt:variant>
        <vt:i4>2752555</vt:i4>
      </vt:variant>
      <vt:variant>
        <vt:i4>21</vt:i4>
      </vt:variant>
      <vt:variant>
        <vt:i4>0</vt:i4>
      </vt:variant>
      <vt:variant>
        <vt:i4>5</vt:i4>
      </vt:variant>
      <vt:variant>
        <vt:lpwstr>https://doi.org/10.1016/j.jdmm.2020.100455</vt:lpwstr>
      </vt:variant>
      <vt:variant>
        <vt:lpwstr/>
      </vt:variant>
      <vt:variant>
        <vt:i4>131145</vt:i4>
      </vt:variant>
      <vt:variant>
        <vt:i4>18</vt:i4>
      </vt:variant>
      <vt:variant>
        <vt:i4>0</vt:i4>
      </vt:variant>
      <vt:variant>
        <vt:i4>5</vt:i4>
      </vt:variant>
      <vt:variant>
        <vt:lpwstr>https://doi.org/10.1080/13683500.2013.827159</vt:lpwstr>
      </vt:variant>
      <vt:variant>
        <vt:lpwstr/>
      </vt:variant>
      <vt:variant>
        <vt:i4>5046380</vt:i4>
      </vt:variant>
      <vt:variant>
        <vt:i4>15</vt:i4>
      </vt:variant>
      <vt:variant>
        <vt:i4>0</vt:i4>
      </vt:variant>
      <vt:variant>
        <vt:i4>5</vt:i4>
      </vt:variant>
      <vt:variant>
        <vt:lpwstr>https://doi.org/10.1007/978-3-030-64111-5_6</vt:lpwstr>
      </vt:variant>
      <vt:variant>
        <vt:lpwstr/>
      </vt:variant>
      <vt:variant>
        <vt:i4>5373983</vt:i4>
      </vt:variant>
      <vt:variant>
        <vt:i4>12</vt:i4>
      </vt:variant>
      <vt:variant>
        <vt:i4>0</vt:i4>
      </vt:variant>
      <vt:variant>
        <vt:i4>5</vt:i4>
      </vt:variant>
      <vt:variant>
        <vt:lpwstr>https://www.theguardian.com/technology/2022/oct/18/sharp-rise-airbnb-listings-coastal-areas-england-wales</vt:lpwstr>
      </vt:variant>
      <vt:variant>
        <vt:lpwstr/>
      </vt:variant>
      <vt:variant>
        <vt:i4>5046362</vt:i4>
      </vt:variant>
      <vt:variant>
        <vt:i4>9</vt:i4>
      </vt:variant>
      <vt:variant>
        <vt:i4>0</vt:i4>
      </vt:variant>
      <vt:variant>
        <vt:i4>5</vt:i4>
      </vt:variant>
      <vt:variant>
        <vt:lpwstr>https://www.researchgate.net/profile/Mou-Roy-2/publication/343180745_Impact_of_Artificial_Intelligence_in_the_Hospitality_Industry/links/5f1a9c8b92851cd5fa421ba3/Impact-of-Artificial-Intelligence-in-the-Hospitality-Industry.pdf</vt:lpwstr>
      </vt:variant>
      <vt:variant>
        <vt:lpwstr/>
      </vt:variant>
      <vt:variant>
        <vt:i4>4980814</vt:i4>
      </vt:variant>
      <vt:variant>
        <vt:i4>6</vt:i4>
      </vt:variant>
      <vt:variant>
        <vt:i4>0</vt:i4>
      </vt:variant>
      <vt:variant>
        <vt:i4>5</vt:i4>
      </vt:variant>
      <vt:variant>
        <vt:lpwstr>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vt:lpwstr>
      </vt:variant>
      <vt:variant>
        <vt:lpwstr/>
      </vt:variant>
      <vt:variant>
        <vt:i4>3407897</vt:i4>
      </vt:variant>
      <vt:variant>
        <vt:i4>3</vt:i4>
      </vt:variant>
      <vt:variant>
        <vt:i4>0</vt:i4>
      </vt:variant>
      <vt:variant>
        <vt:i4>5</vt:i4>
      </vt:variant>
      <vt:variant>
        <vt:lpwstr>http://eknigibg.net/Volume9/Issue2/spisanie-br2-2023_pp.88-103.pdf</vt:lpwstr>
      </vt:variant>
      <vt:variant>
        <vt:lpwstr/>
      </vt:variant>
      <vt:variant>
        <vt:i4>6094879</vt:i4>
      </vt:variant>
      <vt:variant>
        <vt:i4>0</vt:i4>
      </vt:variant>
      <vt:variant>
        <vt:i4>0</vt:i4>
      </vt:variant>
      <vt:variant>
        <vt:i4>5</vt:i4>
      </vt:variant>
      <vt:variant>
        <vt:lpwstr>https://doi.org/10.1016/j.tbs.2022.10.005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2024-02-29T20:19:00Z</dcterms:created>
  <dcterms:modified xsi:type="dcterms:W3CDTF">2024-02-29T20:19:00Z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22ede88fb0adab050c70c6746c8b2629c2134510330371c1c61caab07fd96ca1</vt:lpwstr>
  </property>
</Properties>
</file>