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C68F5" w14:textId="77777777" w:rsidR="00880AA3" w:rsidRPr="00880AA3" w:rsidRDefault="00880AA3" w:rsidP="00880AA3">
      <w:pPr>
        <w:spacing w:line="259" w:lineRule="auto"/>
        <w:jc w:val="center"/>
        <w:rPr>
          <w:rFonts w:ascii="Times New Roman" w:hAnsi="Times New Roman" w:cs="Times New Roman"/>
          <w:b/>
          <w:bCs/>
          <w:sz w:val="34"/>
          <w:szCs w:val="32"/>
        </w:rPr>
      </w:pPr>
      <w:r w:rsidRPr="00880AA3">
        <w:rPr>
          <w:rFonts w:ascii="Times New Roman" w:hAnsi="Times New Roman" w:cs="Times New Roman"/>
          <w:b/>
          <w:bCs/>
          <w:noProof/>
          <w:sz w:val="34"/>
          <w:szCs w:val="32"/>
        </w:rPr>
        <w:drawing>
          <wp:inline distT="0" distB="0" distL="0" distR="0" wp14:anchorId="6A4C8B63" wp14:editId="158C4463">
            <wp:extent cx="2829320" cy="1105054"/>
            <wp:effectExtent l="0" t="0" r="9525" b="0"/>
            <wp:docPr id="211500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07441" name=""/>
                    <pic:cNvPicPr/>
                  </pic:nvPicPr>
                  <pic:blipFill>
                    <a:blip r:embed="rId7"/>
                    <a:stretch>
                      <a:fillRect/>
                    </a:stretch>
                  </pic:blipFill>
                  <pic:spPr>
                    <a:xfrm>
                      <a:off x="0" y="0"/>
                      <a:ext cx="2829320" cy="1105054"/>
                    </a:xfrm>
                    <a:prstGeom prst="rect">
                      <a:avLst/>
                    </a:prstGeom>
                  </pic:spPr>
                </pic:pic>
              </a:graphicData>
            </a:graphic>
          </wp:inline>
        </w:drawing>
      </w:r>
    </w:p>
    <w:p w14:paraId="4AB363DB" w14:textId="77777777" w:rsidR="00880AA3" w:rsidRPr="00880AA3" w:rsidRDefault="00880AA3" w:rsidP="00880AA3">
      <w:pPr>
        <w:spacing w:line="259" w:lineRule="auto"/>
        <w:jc w:val="center"/>
        <w:rPr>
          <w:rFonts w:ascii="Times New Roman" w:hAnsi="Times New Roman" w:cs="Times New Roman"/>
          <w:b/>
          <w:bCs/>
          <w:sz w:val="34"/>
          <w:szCs w:val="32"/>
        </w:rPr>
      </w:pPr>
    </w:p>
    <w:p w14:paraId="5F0AB521" w14:textId="77777777" w:rsidR="00880AA3" w:rsidRPr="00880AA3" w:rsidRDefault="00880AA3" w:rsidP="00880AA3">
      <w:pPr>
        <w:jc w:val="center"/>
        <w:rPr>
          <w:rFonts w:ascii="Times New Roman" w:hAnsi="Times New Roman" w:cs="Times New Roman"/>
          <w:b/>
          <w:bCs/>
          <w:sz w:val="40"/>
          <w:szCs w:val="40"/>
        </w:rPr>
      </w:pPr>
      <w:r w:rsidRPr="00880AA3">
        <w:rPr>
          <w:rFonts w:ascii="Times New Roman" w:hAnsi="Times New Roman" w:cs="Times New Roman"/>
          <w:b/>
          <w:bCs/>
          <w:sz w:val="40"/>
          <w:szCs w:val="40"/>
        </w:rPr>
        <w:t>BA (Hons) International Hotel Management</w:t>
      </w:r>
    </w:p>
    <w:p w14:paraId="38D39465" w14:textId="77777777" w:rsidR="00880AA3" w:rsidRPr="00880AA3" w:rsidRDefault="00880AA3" w:rsidP="00880AA3">
      <w:pPr>
        <w:spacing w:line="259" w:lineRule="auto"/>
        <w:jc w:val="center"/>
        <w:rPr>
          <w:rFonts w:ascii="Times New Roman" w:hAnsi="Times New Roman" w:cs="Times New Roman"/>
          <w:b/>
          <w:bCs/>
          <w:sz w:val="32"/>
          <w:szCs w:val="32"/>
        </w:rPr>
      </w:pPr>
      <w:r w:rsidRPr="00880AA3">
        <w:rPr>
          <w:rFonts w:ascii="Times New Roman" w:hAnsi="Times New Roman" w:cs="Times New Roman"/>
          <w:sz w:val="32"/>
          <w:szCs w:val="32"/>
        </w:rPr>
        <w:t>Module Title:</w:t>
      </w:r>
      <w:r w:rsidRPr="00880AA3">
        <w:rPr>
          <w:rFonts w:ascii="Times New Roman" w:hAnsi="Times New Roman" w:cs="Times New Roman"/>
          <w:b/>
          <w:bCs/>
          <w:sz w:val="32"/>
          <w:szCs w:val="32"/>
        </w:rPr>
        <w:t xml:space="preserve"> </w:t>
      </w:r>
      <w:r w:rsidRPr="00880AA3">
        <w:rPr>
          <w:rFonts w:ascii="Times New Roman" w:hAnsi="Times New Roman" w:cs="Times New Roman"/>
          <w:b/>
          <w:bCs/>
          <w:sz w:val="34"/>
          <w:szCs w:val="32"/>
        </w:rPr>
        <w:t>Managing Guest Service Operations</w:t>
      </w:r>
    </w:p>
    <w:p w14:paraId="27F0C5A1" w14:textId="77777777" w:rsidR="00880AA3" w:rsidRPr="00880AA3" w:rsidRDefault="00880AA3" w:rsidP="00880AA3">
      <w:pPr>
        <w:jc w:val="center"/>
        <w:rPr>
          <w:rFonts w:ascii="Times New Roman" w:hAnsi="Times New Roman" w:cs="Times New Roman"/>
          <w:b/>
          <w:bCs/>
          <w:sz w:val="32"/>
          <w:szCs w:val="32"/>
        </w:rPr>
      </w:pPr>
      <w:r w:rsidRPr="00880AA3">
        <w:rPr>
          <w:rFonts w:ascii="Times New Roman" w:hAnsi="Times New Roman" w:cs="Times New Roman"/>
          <w:sz w:val="32"/>
          <w:szCs w:val="32"/>
        </w:rPr>
        <w:t xml:space="preserve">Module code: </w:t>
      </w:r>
      <w:r w:rsidRPr="00880AA3">
        <w:rPr>
          <w:rFonts w:ascii="Times New Roman" w:hAnsi="Times New Roman" w:cs="Times New Roman"/>
          <w:b/>
          <w:bCs/>
          <w:sz w:val="32"/>
          <w:szCs w:val="32"/>
        </w:rPr>
        <w:t>BMIH6003</w:t>
      </w:r>
    </w:p>
    <w:p w14:paraId="5ADA6A48" w14:textId="77777777" w:rsidR="00880AA3" w:rsidRPr="00880AA3" w:rsidRDefault="00880AA3" w:rsidP="00880AA3">
      <w:pPr>
        <w:jc w:val="center"/>
        <w:rPr>
          <w:rFonts w:ascii="Times New Roman" w:hAnsi="Times New Roman" w:cs="Times New Roman"/>
          <w:sz w:val="40"/>
          <w:szCs w:val="40"/>
        </w:rPr>
      </w:pPr>
      <w:r w:rsidRPr="00880AA3">
        <w:rPr>
          <w:rFonts w:ascii="Times New Roman" w:hAnsi="Times New Roman" w:cs="Times New Roman"/>
          <w:sz w:val="40"/>
          <w:szCs w:val="40"/>
        </w:rPr>
        <w:t>Student Learning Log</w:t>
      </w:r>
    </w:p>
    <w:p w14:paraId="082C4039" w14:textId="77777777" w:rsidR="00880AA3" w:rsidRPr="00880AA3" w:rsidRDefault="00880AA3" w:rsidP="00880AA3">
      <w:pPr>
        <w:rPr>
          <w:rFonts w:ascii="Times New Roman" w:hAnsi="Times New Roman" w:cs="Times New Roman"/>
        </w:rPr>
      </w:pPr>
    </w:p>
    <w:p w14:paraId="24A88C0C" w14:textId="77777777" w:rsidR="00880AA3" w:rsidRPr="00880AA3" w:rsidRDefault="00880AA3" w:rsidP="00880AA3">
      <w:pPr>
        <w:jc w:val="center"/>
        <w:rPr>
          <w:rFonts w:ascii="Times New Roman" w:hAnsi="Times New Roman" w:cs="Times New Roman"/>
          <w:sz w:val="28"/>
          <w:szCs w:val="28"/>
        </w:rPr>
      </w:pPr>
      <w:r w:rsidRPr="00880AA3">
        <w:rPr>
          <w:rFonts w:ascii="Times New Roman" w:hAnsi="Times New Roman" w:cs="Times New Roman"/>
          <w:b/>
          <w:sz w:val="28"/>
          <w:szCs w:val="28"/>
        </w:rPr>
        <w:t xml:space="preserve">Student Name: </w:t>
      </w:r>
      <w:r w:rsidRPr="00880AA3">
        <w:rPr>
          <w:rFonts w:ascii="Times New Roman" w:hAnsi="Times New Roman" w:cs="Times New Roman"/>
          <w:sz w:val="28"/>
          <w:szCs w:val="28"/>
        </w:rPr>
        <w:t>Khalilur Rahman</w:t>
      </w:r>
    </w:p>
    <w:p w14:paraId="71116AD1" w14:textId="77777777" w:rsidR="00880AA3" w:rsidRPr="00880AA3" w:rsidRDefault="00880AA3" w:rsidP="00880AA3">
      <w:pPr>
        <w:jc w:val="center"/>
        <w:rPr>
          <w:rFonts w:ascii="Times New Roman" w:hAnsi="Times New Roman" w:cs="Times New Roman"/>
          <w:bCs/>
          <w:sz w:val="28"/>
          <w:szCs w:val="28"/>
        </w:rPr>
      </w:pPr>
      <w:r w:rsidRPr="00880AA3">
        <w:rPr>
          <w:rFonts w:ascii="Times New Roman" w:hAnsi="Times New Roman" w:cs="Times New Roman"/>
          <w:b/>
          <w:sz w:val="28"/>
          <w:szCs w:val="28"/>
        </w:rPr>
        <w:t>Student ID:  </w:t>
      </w:r>
      <w:r w:rsidRPr="00880AA3">
        <w:rPr>
          <w:rFonts w:ascii="Times New Roman" w:hAnsi="Times New Roman" w:cs="Times New Roman"/>
          <w:bCs/>
          <w:sz w:val="28"/>
          <w:szCs w:val="28"/>
        </w:rPr>
        <w:t>2211971</w:t>
      </w:r>
    </w:p>
    <w:p w14:paraId="443BD88D" w14:textId="77777777" w:rsidR="00880AA3" w:rsidRPr="00880AA3" w:rsidRDefault="00880AA3" w:rsidP="00880AA3">
      <w:pPr>
        <w:jc w:val="center"/>
        <w:rPr>
          <w:rFonts w:ascii="Times New Roman" w:hAnsi="Times New Roman" w:cs="Times New Roman"/>
          <w:bCs/>
          <w:sz w:val="28"/>
          <w:szCs w:val="28"/>
        </w:rPr>
      </w:pPr>
      <w:r w:rsidRPr="00880AA3">
        <w:rPr>
          <w:rFonts w:ascii="Times New Roman" w:hAnsi="Times New Roman" w:cs="Times New Roman"/>
          <w:b/>
          <w:sz w:val="28"/>
          <w:szCs w:val="28"/>
        </w:rPr>
        <w:t>Lecturer Name</w:t>
      </w:r>
      <w:r w:rsidRPr="00880AA3">
        <w:rPr>
          <w:rFonts w:ascii="Times New Roman" w:hAnsi="Times New Roman" w:cs="Times New Roman"/>
          <w:bCs/>
          <w:sz w:val="28"/>
          <w:szCs w:val="28"/>
        </w:rPr>
        <w:t xml:space="preserve">: </w:t>
      </w:r>
      <w:r w:rsidRPr="00880AA3">
        <w:rPr>
          <w:rFonts w:ascii="Times New Roman" w:hAnsi="Times New Roman" w:cs="Times New Roman"/>
          <w:sz w:val="32"/>
          <w:szCs w:val="32"/>
        </w:rPr>
        <w:t>Kathryn Roberts</w:t>
      </w:r>
    </w:p>
    <w:p w14:paraId="46EF602E" w14:textId="77777777" w:rsidR="00880AA3" w:rsidRPr="00880AA3" w:rsidRDefault="00880AA3" w:rsidP="00880AA3">
      <w:pPr>
        <w:jc w:val="center"/>
        <w:rPr>
          <w:rFonts w:ascii="Times New Roman" w:hAnsi="Times New Roman" w:cs="Times New Roman"/>
          <w:bCs/>
          <w:sz w:val="28"/>
          <w:szCs w:val="28"/>
        </w:rPr>
      </w:pPr>
    </w:p>
    <w:p w14:paraId="68499F13" w14:textId="77777777" w:rsidR="00880AA3" w:rsidRPr="00880AA3" w:rsidRDefault="00880AA3" w:rsidP="00880AA3">
      <w:pPr>
        <w:spacing w:line="259" w:lineRule="auto"/>
        <w:rPr>
          <w:rFonts w:ascii="Times New Roman" w:hAnsi="Times New Roman" w:cs="Times New Roman"/>
          <w:b/>
        </w:rPr>
      </w:pPr>
      <w:r w:rsidRPr="00880AA3">
        <w:rPr>
          <w:rFonts w:ascii="Times New Roman" w:hAnsi="Times New Roman" w:cs="Times New Roman"/>
          <w:b/>
        </w:rPr>
        <w:t xml:space="preserve">Declaration </w:t>
      </w:r>
    </w:p>
    <w:p w14:paraId="6B6877FD" w14:textId="77777777" w:rsidR="00880AA3" w:rsidRPr="00880AA3" w:rsidRDefault="00880AA3" w:rsidP="00880AA3">
      <w:pPr>
        <w:spacing w:line="259" w:lineRule="auto"/>
        <w:rPr>
          <w:rFonts w:ascii="Times New Roman" w:hAnsi="Times New Roman" w:cs="Times New Roman"/>
        </w:rPr>
      </w:pPr>
      <w:r w:rsidRPr="00880AA3">
        <w:rPr>
          <w:rFonts w:ascii="Times New Roman" w:hAnsi="Times New Roman" w:cs="Times New Roman"/>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21D007D1" w14:textId="77777777" w:rsidR="00880AA3" w:rsidRPr="00880AA3" w:rsidRDefault="00880AA3" w:rsidP="00880AA3">
      <w:pPr>
        <w:spacing w:line="259" w:lineRule="auto"/>
        <w:rPr>
          <w:rFonts w:ascii="Times New Roman" w:hAnsi="Times New Roman" w:cs="Times New Roman"/>
          <w:b/>
          <w:bCs/>
          <w:sz w:val="34"/>
          <w:szCs w:val="32"/>
        </w:rPr>
      </w:pPr>
    </w:p>
    <w:p w14:paraId="44C8ADC6" w14:textId="77777777" w:rsidR="00880AA3" w:rsidRPr="00880AA3" w:rsidRDefault="00880AA3" w:rsidP="00880AA3">
      <w:pPr>
        <w:spacing w:line="259" w:lineRule="auto"/>
        <w:jc w:val="center"/>
        <w:rPr>
          <w:rFonts w:ascii="Times New Roman" w:hAnsi="Times New Roman" w:cs="Times New Roman"/>
          <w:b/>
          <w:bCs/>
          <w:sz w:val="34"/>
          <w:szCs w:val="32"/>
        </w:rPr>
      </w:pPr>
    </w:p>
    <w:p w14:paraId="61BF5E64" w14:textId="77777777" w:rsidR="00880AA3" w:rsidRPr="00880AA3" w:rsidRDefault="00880AA3" w:rsidP="00880AA3">
      <w:pPr>
        <w:spacing w:line="259" w:lineRule="auto"/>
        <w:jc w:val="center"/>
        <w:rPr>
          <w:rFonts w:ascii="Times New Roman" w:hAnsi="Times New Roman" w:cs="Times New Roman"/>
          <w:b/>
          <w:bCs/>
          <w:sz w:val="34"/>
          <w:szCs w:val="32"/>
        </w:rPr>
      </w:pPr>
    </w:p>
    <w:p w14:paraId="05951DE4" w14:textId="77777777" w:rsidR="00880AA3" w:rsidRPr="00880AA3" w:rsidRDefault="00880AA3" w:rsidP="00880AA3">
      <w:pPr>
        <w:spacing w:line="259" w:lineRule="auto"/>
        <w:jc w:val="center"/>
        <w:rPr>
          <w:rFonts w:ascii="Times New Roman" w:hAnsi="Times New Roman" w:cs="Times New Roman"/>
          <w:b/>
          <w:bCs/>
          <w:sz w:val="34"/>
          <w:szCs w:val="32"/>
        </w:rPr>
      </w:pPr>
    </w:p>
    <w:p w14:paraId="44A85519" w14:textId="77777777" w:rsidR="00880AA3" w:rsidRPr="00880AA3" w:rsidRDefault="00880AA3" w:rsidP="00880AA3">
      <w:pPr>
        <w:spacing w:line="259" w:lineRule="auto"/>
        <w:jc w:val="center"/>
        <w:rPr>
          <w:rFonts w:ascii="Times New Roman" w:hAnsi="Times New Roman" w:cs="Times New Roman"/>
          <w:b/>
          <w:bCs/>
          <w:sz w:val="34"/>
          <w:szCs w:val="32"/>
        </w:rPr>
      </w:pPr>
    </w:p>
    <w:p w14:paraId="08D56C70" w14:textId="77777777" w:rsidR="00880AA3" w:rsidRPr="00880AA3" w:rsidRDefault="00880AA3" w:rsidP="00880AA3">
      <w:pPr>
        <w:spacing w:line="259" w:lineRule="auto"/>
        <w:jc w:val="center"/>
        <w:rPr>
          <w:rFonts w:ascii="Times New Roman" w:hAnsi="Times New Roman" w:cs="Times New Roman"/>
          <w:b/>
          <w:bCs/>
          <w:sz w:val="34"/>
          <w:szCs w:val="32"/>
        </w:rPr>
      </w:pPr>
    </w:p>
    <w:sdt>
      <w:sdtPr>
        <w:rPr>
          <w:rFonts w:ascii="Times New Roman" w:eastAsiaTheme="minorHAnsi" w:hAnsi="Times New Roman" w:cs="Times New Roman"/>
          <w:color w:val="auto"/>
          <w:sz w:val="24"/>
          <w:szCs w:val="22"/>
          <w:lang w:val="en-GB"/>
        </w:rPr>
        <w:id w:val="-1871909143"/>
        <w:docPartObj>
          <w:docPartGallery w:val="Table of Contents"/>
          <w:docPartUnique/>
        </w:docPartObj>
      </w:sdtPr>
      <w:sdtEndPr>
        <w:rPr>
          <w:noProof/>
          <w:lang w:eastAsia="en-US"/>
        </w:rPr>
      </w:sdtEndPr>
      <w:sdtContent>
        <w:p w14:paraId="7EADBBAE" w14:textId="77777777" w:rsidR="00880AA3" w:rsidRPr="00880AA3" w:rsidRDefault="00880AA3" w:rsidP="00880AA3">
          <w:pPr>
            <w:pStyle w:val="TOCHeading"/>
            <w:rPr>
              <w:rFonts w:ascii="Times New Roman" w:hAnsi="Times New Roman" w:cs="Times New Roman"/>
              <w:color w:val="auto"/>
              <w:lang w:val="en-GB"/>
            </w:rPr>
          </w:pPr>
          <w:r w:rsidRPr="00880AA3">
            <w:rPr>
              <w:rFonts w:ascii="Times New Roman" w:hAnsi="Times New Roman" w:cs="Times New Roman"/>
              <w:color w:val="auto"/>
              <w:lang w:val="en-GB"/>
            </w:rPr>
            <w:t>Table of Contents</w:t>
          </w:r>
        </w:p>
        <w:p w14:paraId="6A060ED9" w14:textId="77777777" w:rsidR="00880AA3" w:rsidRPr="00880AA3" w:rsidRDefault="00880AA3" w:rsidP="00880AA3">
          <w:pPr>
            <w:pStyle w:val="TOC1"/>
            <w:tabs>
              <w:tab w:val="right" w:leader="dot" w:pos="9016"/>
            </w:tabs>
            <w:rPr>
              <w:rFonts w:eastAsiaTheme="minorEastAsia" w:cs="Times New Roman"/>
              <w:noProof/>
              <w:sz w:val="22"/>
            </w:rPr>
          </w:pPr>
          <w:r w:rsidRPr="00880AA3">
            <w:rPr>
              <w:rFonts w:cs="Times New Roman"/>
            </w:rPr>
            <w:fldChar w:fldCharType="begin"/>
          </w:r>
          <w:r w:rsidRPr="00880AA3">
            <w:rPr>
              <w:rFonts w:cs="Times New Roman"/>
            </w:rPr>
            <w:instrText xml:space="preserve"> TOC \o "1-3" \h \z \u </w:instrText>
          </w:r>
          <w:r w:rsidRPr="00880AA3">
            <w:rPr>
              <w:rFonts w:cs="Times New Roman"/>
            </w:rPr>
            <w:fldChar w:fldCharType="separate"/>
          </w:r>
          <w:hyperlink w:anchor="_Toc200926156" w:history="1">
            <w:r w:rsidRPr="00880AA3">
              <w:rPr>
                <w:rStyle w:val="Hyperlink"/>
                <w:rFonts w:cs="Times New Roman"/>
                <w:noProof/>
                <w:color w:val="auto"/>
              </w:rPr>
              <w:t>Introduction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_Toc200926156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3</w:t>
            </w:r>
            <w:r w:rsidRPr="00880AA3">
              <w:rPr>
                <w:rFonts w:cs="Times New Roman"/>
                <w:noProof/>
                <w:webHidden/>
              </w:rPr>
              <w:fldChar w:fldCharType="end"/>
            </w:r>
          </w:hyperlink>
        </w:p>
        <w:p w14:paraId="057498CA" w14:textId="77777777" w:rsidR="00880AA3" w:rsidRPr="00880AA3" w:rsidRDefault="00880AA3" w:rsidP="00880AA3">
          <w:pPr>
            <w:pStyle w:val="TOC1"/>
            <w:tabs>
              <w:tab w:val="right" w:leader="dot" w:pos="9016"/>
            </w:tabs>
            <w:rPr>
              <w:rFonts w:eastAsiaTheme="minorEastAsia" w:cs="Times New Roman"/>
              <w:noProof/>
              <w:sz w:val="22"/>
            </w:rPr>
          </w:pPr>
          <w:hyperlink w:anchor="_Toc200926157" w:history="1">
            <w:r w:rsidRPr="00880AA3">
              <w:rPr>
                <w:rStyle w:val="Hyperlink"/>
                <w:rFonts w:cs="Times New Roman"/>
                <w:noProof/>
                <w:color w:val="auto"/>
              </w:rPr>
              <w:t>Section 1: Role Reflection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_Toc200926157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65163DD2" w14:textId="77777777" w:rsidR="00880AA3" w:rsidRPr="00880AA3" w:rsidRDefault="00880AA3" w:rsidP="00880AA3">
          <w:pPr>
            <w:pStyle w:val="TOC2"/>
            <w:tabs>
              <w:tab w:val="right" w:leader="dot" w:pos="9016"/>
            </w:tabs>
            <w:rPr>
              <w:rFonts w:eastAsiaTheme="minorEastAsia" w:cs="Times New Roman"/>
              <w:noProof/>
              <w:sz w:val="22"/>
            </w:rPr>
          </w:pPr>
          <w:hyperlink w:anchor="_Toc200926158" w:history="1">
            <w:r w:rsidRPr="00880AA3">
              <w:rPr>
                <w:rStyle w:val="Hyperlink"/>
                <w:rFonts w:cs="Times New Roman"/>
                <w:noProof/>
                <w:color w:val="auto"/>
              </w:rPr>
              <w:t>Role Description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_Toc200926158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214E8339" w14:textId="77777777" w:rsidR="00880AA3" w:rsidRPr="00880AA3" w:rsidRDefault="00880AA3" w:rsidP="00880AA3">
          <w:pPr>
            <w:pStyle w:val="TOC2"/>
            <w:tabs>
              <w:tab w:val="right" w:leader="dot" w:pos="9016"/>
            </w:tabs>
            <w:rPr>
              <w:rFonts w:eastAsiaTheme="minorEastAsia" w:cs="Times New Roman"/>
              <w:noProof/>
              <w:sz w:val="22"/>
            </w:rPr>
          </w:pPr>
          <w:hyperlink w:anchor="_Toc200926159" w:history="1">
            <w:r w:rsidRPr="00880AA3">
              <w:rPr>
                <w:rStyle w:val="Hyperlink"/>
                <w:rFonts w:cs="Times New Roman"/>
                <w:noProof/>
                <w:color w:val="auto"/>
              </w:rPr>
              <w:t>Key Supervisory Skills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_Toc200926159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5C0CE4B1" w14:textId="77777777" w:rsidR="00880AA3" w:rsidRPr="00880AA3" w:rsidRDefault="00880AA3" w:rsidP="00880AA3">
          <w:pPr>
            <w:pStyle w:val="TOC2"/>
            <w:tabs>
              <w:tab w:val="right" w:leader="dot" w:pos="9016"/>
            </w:tabs>
            <w:rPr>
              <w:rFonts w:eastAsiaTheme="minorEastAsia" w:cs="Times New Roman"/>
              <w:noProof/>
              <w:sz w:val="22"/>
            </w:rPr>
          </w:pPr>
          <w:hyperlink w:anchor="_Toc200926160" w:history="1">
            <w:r w:rsidRPr="00880AA3">
              <w:rPr>
                <w:rStyle w:val="Hyperlink"/>
                <w:rFonts w:cs="Times New Roman"/>
                <w:noProof/>
                <w:color w:val="auto"/>
              </w:rPr>
              <w:t>Practical Examples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_Toc200926160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4</w:t>
            </w:r>
            <w:r w:rsidRPr="00880AA3">
              <w:rPr>
                <w:rFonts w:cs="Times New Roman"/>
                <w:noProof/>
                <w:webHidden/>
              </w:rPr>
              <w:fldChar w:fldCharType="end"/>
            </w:r>
          </w:hyperlink>
        </w:p>
        <w:p w14:paraId="75AE42F9" w14:textId="77777777" w:rsidR="00880AA3" w:rsidRPr="00880AA3" w:rsidRDefault="00880AA3" w:rsidP="00880AA3">
          <w:pPr>
            <w:pStyle w:val="TOC2"/>
            <w:tabs>
              <w:tab w:val="right" w:leader="dot" w:pos="9016"/>
            </w:tabs>
            <w:rPr>
              <w:rFonts w:eastAsiaTheme="minorEastAsia" w:cs="Times New Roman"/>
              <w:noProof/>
              <w:sz w:val="22"/>
            </w:rPr>
          </w:pPr>
          <w:hyperlink w:anchor="_Toc200926161" w:history="1">
            <w:r w:rsidRPr="00880AA3">
              <w:rPr>
                <w:rStyle w:val="Hyperlink"/>
                <w:rFonts w:cs="Times New Roman"/>
                <w:noProof/>
                <w:color w:val="auto"/>
              </w:rPr>
              <w:t>Personal Strengths and Weaknesses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_Toc200926161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5</w:t>
            </w:r>
            <w:r w:rsidRPr="00880AA3">
              <w:rPr>
                <w:rFonts w:cs="Times New Roman"/>
                <w:noProof/>
                <w:webHidden/>
              </w:rPr>
              <w:fldChar w:fldCharType="end"/>
            </w:r>
          </w:hyperlink>
        </w:p>
        <w:p w14:paraId="394C4125" w14:textId="77777777" w:rsidR="00880AA3" w:rsidRPr="00880AA3" w:rsidRDefault="00880AA3" w:rsidP="00880AA3">
          <w:pPr>
            <w:pStyle w:val="TOC2"/>
            <w:tabs>
              <w:tab w:val="right" w:leader="dot" w:pos="9016"/>
            </w:tabs>
            <w:rPr>
              <w:rFonts w:eastAsiaTheme="minorEastAsia" w:cs="Times New Roman"/>
              <w:noProof/>
              <w:sz w:val="22"/>
            </w:rPr>
          </w:pPr>
          <w:hyperlink w:anchor="_Toc200926162" w:history="1">
            <w:r w:rsidRPr="00880AA3">
              <w:rPr>
                <w:rStyle w:val="Hyperlink"/>
                <w:rFonts w:cs="Times New Roman"/>
                <w:noProof/>
                <w:color w:val="auto"/>
              </w:rPr>
              <w:t>Professional Development Action Plan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_Toc200926162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5</w:t>
            </w:r>
            <w:r w:rsidRPr="00880AA3">
              <w:rPr>
                <w:rFonts w:cs="Times New Roman"/>
                <w:noProof/>
                <w:webHidden/>
              </w:rPr>
              <w:fldChar w:fldCharType="end"/>
            </w:r>
          </w:hyperlink>
        </w:p>
        <w:p w14:paraId="3D6BF77E" w14:textId="77777777" w:rsidR="00880AA3" w:rsidRPr="00880AA3" w:rsidRDefault="00880AA3" w:rsidP="00880AA3">
          <w:pPr>
            <w:pStyle w:val="TOC1"/>
            <w:tabs>
              <w:tab w:val="right" w:leader="dot" w:pos="9016"/>
            </w:tabs>
            <w:rPr>
              <w:rFonts w:eastAsiaTheme="minorEastAsia" w:cs="Times New Roman"/>
              <w:noProof/>
              <w:sz w:val="22"/>
            </w:rPr>
          </w:pPr>
          <w:hyperlink w:anchor="_Toc200926163" w:history="1">
            <w:r w:rsidRPr="00880AA3">
              <w:rPr>
                <w:rStyle w:val="Hyperlink"/>
                <w:rFonts w:cs="Times New Roman"/>
                <w:noProof/>
                <w:color w:val="auto"/>
              </w:rPr>
              <w:t>Section 2: Management Performance &amp; Guest Service Analysis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_Toc200926163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72026873" w14:textId="77777777" w:rsidR="00880AA3" w:rsidRPr="00880AA3" w:rsidRDefault="00880AA3" w:rsidP="00880AA3">
          <w:pPr>
            <w:pStyle w:val="TOC2"/>
            <w:tabs>
              <w:tab w:val="right" w:leader="dot" w:pos="9016"/>
            </w:tabs>
            <w:rPr>
              <w:rFonts w:eastAsiaTheme="minorEastAsia" w:cs="Times New Roman"/>
              <w:noProof/>
              <w:sz w:val="22"/>
            </w:rPr>
          </w:pPr>
          <w:hyperlink w:anchor="_Toc200926164" w:history="1">
            <w:r w:rsidRPr="00880AA3">
              <w:rPr>
                <w:rStyle w:val="Hyperlink"/>
                <w:rFonts w:cs="Times New Roman"/>
                <w:noProof/>
                <w:color w:val="auto"/>
              </w:rPr>
              <w:t>Management Styles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_Toc200926164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616DEF26" w14:textId="77777777" w:rsidR="00880AA3" w:rsidRPr="00880AA3" w:rsidRDefault="00880AA3" w:rsidP="00880AA3">
          <w:pPr>
            <w:pStyle w:val="TOC2"/>
            <w:tabs>
              <w:tab w:val="right" w:leader="dot" w:pos="9016"/>
            </w:tabs>
            <w:rPr>
              <w:rFonts w:eastAsiaTheme="minorEastAsia" w:cs="Times New Roman"/>
              <w:noProof/>
              <w:sz w:val="22"/>
            </w:rPr>
          </w:pPr>
          <w:hyperlink w:anchor="_Toc200926165" w:history="1">
            <w:r w:rsidRPr="00880AA3">
              <w:rPr>
                <w:rStyle w:val="Hyperlink"/>
                <w:rFonts w:cs="Times New Roman"/>
                <w:noProof/>
                <w:color w:val="auto"/>
              </w:rPr>
              <w:t>Health &amp; Safety Compliance</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_Toc200926165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517C69E2" w14:textId="77777777" w:rsidR="00880AA3" w:rsidRPr="00880AA3" w:rsidRDefault="00880AA3" w:rsidP="00880AA3">
          <w:pPr>
            <w:pStyle w:val="TOC2"/>
            <w:tabs>
              <w:tab w:val="right" w:leader="dot" w:pos="9016"/>
            </w:tabs>
            <w:rPr>
              <w:rFonts w:eastAsiaTheme="minorEastAsia" w:cs="Times New Roman"/>
              <w:noProof/>
              <w:sz w:val="22"/>
            </w:rPr>
          </w:pPr>
          <w:hyperlink w:anchor="_Toc200926166" w:history="1">
            <w:r w:rsidRPr="00880AA3">
              <w:rPr>
                <w:rStyle w:val="Hyperlink"/>
                <w:rFonts w:cs="Times New Roman"/>
                <w:noProof/>
                <w:color w:val="auto"/>
              </w:rPr>
              <w:t>Culture &amp; Teamwork</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_Toc200926166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6</w:t>
            </w:r>
            <w:r w:rsidRPr="00880AA3">
              <w:rPr>
                <w:rFonts w:cs="Times New Roman"/>
                <w:noProof/>
                <w:webHidden/>
              </w:rPr>
              <w:fldChar w:fldCharType="end"/>
            </w:r>
          </w:hyperlink>
        </w:p>
        <w:p w14:paraId="2CF6DE37" w14:textId="77777777" w:rsidR="00880AA3" w:rsidRPr="00880AA3" w:rsidRDefault="00880AA3" w:rsidP="00880AA3">
          <w:pPr>
            <w:pStyle w:val="TOC2"/>
            <w:tabs>
              <w:tab w:val="right" w:leader="dot" w:pos="9016"/>
            </w:tabs>
            <w:rPr>
              <w:rFonts w:eastAsiaTheme="minorEastAsia" w:cs="Times New Roman"/>
              <w:noProof/>
              <w:sz w:val="22"/>
            </w:rPr>
          </w:pPr>
          <w:hyperlink w:anchor="_Toc200926167" w:history="1">
            <w:r w:rsidRPr="00880AA3">
              <w:rPr>
                <w:rStyle w:val="Hyperlink"/>
                <w:rFonts w:cs="Times New Roman"/>
                <w:noProof/>
                <w:color w:val="auto"/>
              </w:rPr>
              <w:t>Marketing &amp; Guest Experience</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_Toc200926167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7</w:t>
            </w:r>
            <w:r w:rsidRPr="00880AA3">
              <w:rPr>
                <w:rFonts w:cs="Times New Roman"/>
                <w:noProof/>
                <w:webHidden/>
              </w:rPr>
              <w:fldChar w:fldCharType="end"/>
            </w:r>
          </w:hyperlink>
        </w:p>
        <w:p w14:paraId="15B7B907" w14:textId="77777777" w:rsidR="00880AA3" w:rsidRPr="00880AA3" w:rsidRDefault="00880AA3" w:rsidP="00880AA3">
          <w:pPr>
            <w:pStyle w:val="TOC1"/>
            <w:tabs>
              <w:tab w:val="right" w:leader="dot" w:pos="9016"/>
            </w:tabs>
            <w:rPr>
              <w:rFonts w:eastAsiaTheme="minorEastAsia" w:cs="Times New Roman"/>
              <w:noProof/>
              <w:sz w:val="22"/>
            </w:rPr>
          </w:pPr>
          <w:hyperlink w:anchor="_Toc200926168" w:history="1">
            <w:r w:rsidRPr="00880AA3">
              <w:rPr>
                <w:rStyle w:val="Hyperlink"/>
                <w:rFonts w:cs="Times New Roman"/>
                <w:noProof/>
                <w:color w:val="auto"/>
              </w:rPr>
              <w:t>Section 3: Guest Service Improvement Plan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_Toc200926168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4441FB3D" w14:textId="77777777" w:rsidR="00880AA3" w:rsidRPr="00880AA3" w:rsidRDefault="00880AA3" w:rsidP="00880AA3">
          <w:pPr>
            <w:pStyle w:val="TOC2"/>
            <w:tabs>
              <w:tab w:val="right" w:leader="dot" w:pos="9016"/>
            </w:tabs>
            <w:rPr>
              <w:rFonts w:eastAsiaTheme="minorEastAsia" w:cs="Times New Roman"/>
              <w:noProof/>
              <w:sz w:val="22"/>
            </w:rPr>
          </w:pPr>
          <w:hyperlink w:anchor="_Toc200926169" w:history="1">
            <w:r w:rsidRPr="00880AA3">
              <w:rPr>
                <w:rStyle w:val="Hyperlink"/>
                <w:rFonts w:cs="Times New Roman"/>
                <w:noProof/>
                <w:color w:val="auto"/>
              </w:rPr>
              <w:t>Identified Issue</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_Toc200926169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325027C1" w14:textId="77777777" w:rsidR="00880AA3" w:rsidRPr="00880AA3" w:rsidRDefault="00880AA3" w:rsidP="00880AA3">
          <w:pPr>
            <w:pStyle w:val="TOC2"/>
            <w:tabs>
              <w:tab w:val="right" w:leader="dot" w:pos="9016"/>
            </w:tabs>
            <w:rPr>
              <w:rFonts w:eastAsiaTheme="minorEastAsia" w:cs="Times New Roman"/>
              <w:noProof/>
              <w:sz w:val="22"/>
            </w:rPr>
          </w:pPr>
          <w:hyperlink w:anchor="_Toc200926170" w:history="1">
            <w:r w:rsidRPr="00880AA3">
              <w:rPr>
                <w:rStyle w:val="Hyperlink"/>
                <w:rFonts w:cs="Times New Roman"/>
                <w:noProof/>
                <w:color w:val="auto"/>
              </w:rPr>
              <w:t>Academic Justification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_Toc200926170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4811F3B9" w14:textId="77777777" w:rsidR="00880AA3" w:rsidRPr="00880AA3" w:rsidRDefault="00880AA3" w:rsidP="00880AA3">
          <w:pPr>
            <w:pStyle w:val="TOC2"/>
            <w:tabs>
              <w:tab w:val="right" w:leader="dot" w:pos="9016"/>
            </w:tabs>
            <w:rPr>
              <w:rFonts w:eastAsiaTheme="minorEastAsia" w:cs="Times New Roman"/>
              <w:noProof/>
              <w:sz w:val="22"/>
            </w:rPr>
          </w:pPr>
          <w:hyperlink w:anchor="_Toc200926171" w:history="1">
            <w:r w:rsidRPr="00880AA3">
              <w:rPr>
                <w:rStyle w:val="Hyperlink"/>
                <w:rFonts w:cs="Times New Roman"/>
                <w:noProof/>
                <w:color w:val="auto"/>
              </w:rPr>
              <w:t>Three-Step Improvement Plan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_Toc200926171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8</w:t>
            </w:r>
            <w:r w:rsidRPr="00880AA3">
              <w:rPr>
                <w:rFonts w:cs="Times New Roman"/>
                <w:noProof/>
                <w:webHidden/>
              </w:rPr>
              <w:fldChar w:fldCharType="end"/>
            </w:r>
          </w:hyperlink>
        </w:p>
        <w:p w14:paraId="73BFED86" w14:textId="77777777" w:rsidR="00880AA3" w:rsidRPr="00880AA3" w:rsidRDefault="00880AA3" w:rsidP="00880AA3">
          <w:pPr>
            <w:pStyle w:val="TOC1"/>
            <w:tabs>
              <w:tab w:val="right" w:leader="dot" w:pos="9016"/>
            </w:tabs>
            <w:rPr>
              <w:rFonts w:eastAsiaTheme="minorEastAsia" w:cs="Times New Roman"/>
              <w:noProof/>
              <w:sz w:val="22"/>
            </w:rPr>
          </w:pPr>
          <w:hyperlink w:anchor="_Toc200926172" w:history="1">
            <w:r w:rsidRPr="00880AA3">
              <w:rPr>
                <w:rStyle w:val="Hyperlink"/>
                <w:rFonts w:cs="Times New Roman"/>
                <w:noProof/>
                <w:color w:val="auto"/>
              </w:rPr>
              <w:t>Conclusion</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_Toc200926172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9</w:t>
            </w:r>
            <w:r w:rsidRPr="00880AA3">
              <w:rPr>
                <w:rFonts w:cs="Times New Roman"/>
                <w:noProof/>
                <w:webHidden/>
              </w:rPr>
              <w:fldChar w:fldCharType="end"/>
            </w:r>
          </w:hyperlink>
        </w:p>
        <w:p w14:paraId="25082E69" w14:textId="77777777" w:rsidR="00880AA3" w:rsidRPr="00880AA3" w:rsidRDefault="00880AA3" w:rsidP="00880AA3">
          <w:pPr>
            <w:pStyle w:val="TOC1"/>
            <w:tabs>
              <w:tab w:val="right" w:leader="dot" w:pos="9016"/>
            </w:tabs>
            <w:rPr>
              <w:rFonts w:eastAsiaTheme="minorEastAsia" w:cs="Times New Roman"/>
              <w:noProof/>
              <w:sz w:val="22"/>
            </w:rPr>
          </w:pPr>
          <w:hyperlink w:anchor="_Toc200926173" w:history="1">
            <w:r w:rsidRPr="00880AA3">
              <w:rPr>
                <w:rStyle w:val="Hyperlink"/>
                <w:rFonts w:cs="Times New Roman"/>
                <w:noProof/>
                <w:color w:val="auto"/>
              </w:rPr>
              <w:t>References</w:t>
            </w:r>
            <w:r w:rsidRPr="00880AA3">
              <w:rPr>
                <w:rFonts w:cs="Times New Roman"/>
                <w:noProof/>
                <w:webHidden/>
              </w:rPr>
              <w:tab/>
            </w:r>
            <w:r w:rsidRPr="00880AA3">
              <w:rPr>
                <w:rFonts w:cs="Times New Roman"/>
                <w:noProof/>
                <w:webHidden/>
              </w:rPr>
              <w:fldChar w:fldCharType="begin"/>
            </w:r>
            <w:r w:rsidRPr="00880AA3">
              <w:rPr>
                <w:rFonts w:cs="Times New Roman"/>
                <w:noProof/>
                <w:webHidden/>
              </w:rPr>
              <w:instrText xml:space="preserve"> PAGEREF _Toc200926173 \h </w:instrText>
            </w:r>
            <w:r w:rsidRPr="00880AA3">
              <w:rPr>
                <w:rFonts w:cs="Times New Roman"/>
                <w:noProof/>
                <w:webHidden/>
              </w:rPr>
            </w:r>
            <w:r w:rsidRPr="00880AA3">
              <w:rPr>
                <w:rFonts w:cs="Times New Roman"/>
                <w:noProof/>
                <w:webHidden/>
              </w:rPr>
              <w:fldChar w:fldCharType="separate"/>
            </w:r>
            <w:r w:rsidRPr="00880AA3">
              <w:rPr>
                <w:rFonts w:cs="Times New Roman"/>
                <w:noProof/>
                <w:webHidden/>
              </w:rPr>
              <w:t>10</w:t>
            </w:r>
            <w:r w:rsidRPr="00880AA3">
              <w:rPr>
                <w:rFonts w:cs="Times New Roman"/>
                <w:noProof/>
                <w:webHidden/>
              </w:rPr>
              <w:fldChar w:fldCharType="end"/>
            </w:r>
          </w:hyperlink>
        </w:p>
        <w:p w14:paraId="45E92805" w14:textId="77777777" w:rsidR="00880AA3" w:rsidRPr="00880AA3" w:rsidRDefault="00880AA3" w:rsidP="00880AA3">
          <w:pPr>
            <w:rPr>
              <w:rFonts w:ascii="Times New Roman" w:hAnsi="Times New Roman" w:cs="Times New Roman"/>
            </w:rPr>
          </w:pPr>
          <w:r w:rsidRPr="00880AA3">
            <w:rPr>
              <w:rFonts w:ascii="Times New Roman" w:hAnsi="Times New Roman" w:cs="Times New Roman"/>
              <w:b/>
              <w:bCs/>
              <w:noProof/>
            </w:rPr>
            <w:fldChar w:fldCharType="end"/>
          </w:r>
        </w:p>
      </w:sdtContent>
    </w:sdt>
    <w:p w14:paraId="1CB1124C" w14:textId="77777777" w:rsidR="00880AA3" w:rsidRPr="00880AA3" w:rsidRDefault="00880AA3" w:rsidP="00880AA3">
      <w:pPr>
        <w:spacing w:line="259" w:lineRule="auto"/>
        <w:jc w:val="left"/>
        <w:rPr>
          <w:rFonts w:ascii="Times New Roman" w:eastAsiaTheme="majorEastAsia" w:hAnsi="Times New Roman" w:cs="Times New Roman"/>
          <w:b/>
          <w:sz w:val="32"/>
          <w:szCs w:val="32"/>
        </w:rPr>
      </w:pPr>
      <w:r w:rsidRPr="00880AA3">
        <w:rPr>
          <w:rFonts w:ascii="Times New Roman" w:hAnsi="Times New Roman" w:cs="Times New Roman"/>
        </w:rPr>
        <w:br w:type="page"/>
      </w:r>
    </w:p>
    <w:p w14:paraId="5017B637" w14:textId="77777777" w:rsidR="00880AA3" w:rsidRPr="00880AA3" w:rsidRDefault="00880AA3" w:rsidP="00880AA3">
      <w:pPr>
        <w:pStyle w:val="Heading1"/>
        <w:rPr>
          <w:rFonts w:cs="Times New Roman"/>
          <w:color w:val="auto"/>
        </w:rPr>
      </w:pPr>
      <w:bookmarkStart w:id="0" w:name="_Toc200926156"/>
      <w:r w:rsidRPr="00880AA3">
        <w:rPr>
          <w:rFonts w:cs="Times New Roman"/>
          <w:color w:val="auto"/>
        </w:rPr>
        <w:lastRenderedPageBreak/>
        <w:t>Introduction</w:t>
      </w:r>
      <w:bookmarkEnd w:id="0"/>
    </w:p>
    <w:p w14:paraId="38B6363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My placement at Leonardo Hotel East Midlands Airport, located at Ashby Road East Midlands Airport, provided comprehensive experience within the housekeeping department. This department forms the backbone of guest satisfaction, responsible for maintaining 164 guest rooms, public areas, and ensuring exceptional cleanliness standards throughout the property (</w:t>
      </w:r>
      <w:proofErr w:type="spellStart"/>
      <w:r w:rsidRPr="00880AA3">
        <w:rPr>
          <w:rFonts w:ascii="Times New Roman" w:hAnsi="Times New Roman" w:cs="Times New Roman"/>
        </w:rPr>
        <w:t>Tripadvisor</w:t>
      </w:r>
      <w:proofErr w:type="spellEnd"/>
      <w:r w:rsidRPr="00880AA3">
        <w:rPr>
          <w:rFonts w:ascii="Times New Roman" w:hAnsi="Times New Roman" w:cs="Times New Roman"/>
        </w:rPr>
        <w:t>, 2025). The housekeeping operation encompasses room cleaning and maintenance, laundry services, inventory management, and coordination with other departments to deliver seamless guest experiences for business travellers, airport passengers, and conference attendees (Jayanti, 2023).</w:t>
      </w:r>
    </w:p>
    <w:p w14:paraId="4149EA51"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During this placement, I established three key learning objectives: firstly, to develop proficiency in housekeeping operational procedures including room preparation, quality control, and time management; secondly, to understand the complexities of managing health and safety compliance within housekeeping operations; and thirdly, to observe and analyse effective supervisory techniques in managing diverse housekeeping teams.</w:t>
      </w:r>
    </w:p>
    <w:p w14:paraId="4BAEEA36"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105BE9B8" w14:textId="77777777" w:rsidR="00880AA3" w:rsidRPr="00880AA3" w:rsidRDefault="00880AA3" w:rsidP="00880AA3">
      <w:pPr>
        <w:pStyle w:val="Heading1"/>
        <w:rPr>
          <w:rFonts w:cs="Times New Roman"/>
          <w:color w:val="auto"/>
        </w:rPr>
      </w:pPr>
      <w:bookmarkStart w:id="1" w:name="_Toc200926157"/>
      <w:r w:rsidRPr="00880AA3">
        <w:rPr>
          <w:rFonts w:cs="Times New Roman"/>
          <w:color w:val="auto"/>
        </w:rPr>
        <w:lastRenderedPageBreak/>
        <w:t>Section 1: Role Reflection</w:t>
      </w:r>
      <w:bookmarkEnd w:id="1"/>
    </w:p>
    <w:p w14:paraId="3121F1FD"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Using Kolb's Experiential Learning Theory (1984) as my theoretical framework, I will examine my placement experience through the four-stage cycle of concrete experience, reflective observation, abstract conceptualisation, and active experimentation. Kolb's model emphasises learning through direct experience and reflection, making it particularly relevant for analysing practical hospitality placements (Kolb, 2014).</w:t>
      </w:r>
    </w:p>
    <w:p w14:paraId="7E4D4EF3" w14:textId="77777777" w:rsidR="00880AA3" w:rsidRPr="00880AA3" w:rsidRDefault="00880AA3" w:rsidP="00880AA3">
      <w:pPr>
        <w:pStyle w:val="Heading2"/>
        <w:rPr>
          <w:rFonts w:cs="Times New Roman"/>
          <w:color w:val="auto"/>
        </w:rPr>
      </w:pPr>
      <w:bookmarkStart w:id="2" w:name="_Toc200926158"/>
      <w:r w:rsidRPr="00880AA3">
        <w:rPr>
          <w:rFonts w:cs="Times New Roman"/>
          <w:color w:val="auto"/>
        </w:rPr>
        <w:t>Role Description</w:t>
      </w:r>
      <w:bookmarkEnd w:id="2"/>
    </w:p>
    <w:p w14:paraId="76DAAA86"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My role within the housekeeping department involved multiple responsibilities including room cleaning, linen management, and quality assurance checks. I worked alongside room attendants, participated in deep cleaning projects, and assisted with inventory control. The role required adherence to strict time schedules, maintaining quality standards, and coordinating with maintenance and front office departments (Yilmaz, 2017).</w:t>
      </w:r>
    </w:p>
    <w:p w14:paraId="3DCCC666" w14:textId="77777777" w:rsidR="00880AA3" w:rsidRPr="00880AA3" w:rsidRDefault="00880AA3" w:rsidP="00880AA3">
      <w:pPr>
        <w:pStyle w:val="Heading2"/>
        <w:rPr>
          <w:rFonts w:cs="Times New Roman"/>
          <w:color w:val="auto"/>
        </w:rPr>
      </w:pPr>
      <w:bookmarkStart w:id="3" w:name="_Toc200926159"/>
      <w:r w:rsidRPr="00880AA3">
        <w:rPr>
          <w:rFonts w:cs="Times New Roman"/>
          <w:color w:val="auto"/>
        </w:rPr>
        <w:t>Key Supervisory Skills</w:t>
      </w:r>
      <w:bookmarkEnd w:id="3"/>
    </w:p>
    <w:p w14:paraId="73E40A4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Effective supervision in housekeeping requires several critical competencies (</w:t>
      </w:r>
      <w:proofErr w:type="spellStart"/>
      <w:r w:rsidRPr="00880AA3">
        <w:rPr>
          <w:rFonts w:ascii="Times New Roman" w:hAnsi="Times New Roman" w:cs="Times New Roman"/>
        </w:rPr>
        <w:t>Dadang</w:t>
      </w:r>
      <w:proofErr w:type="spellEnd"/>
      <w:r w:rsidRPr="00880AA3">
        <w:rPr>
          <w:rFonts w:ascii="Times New Roman" w:hAnsi="Times New Roman" w:cs="Times New Roman"/>
        </w:rPr>
        <w:t xml:space="preserve"> and </w:t>
      </w:r>
      <w:proofErr w:type="spellStart"/>
      <w:r w:rsidRPr="00880AA3">
        <w:rPr>
          <w:rFonts w:ascii="Times New Roman" w:hAnsi="Times New Roman" w:cs="Times New Roman"/>
        </w:rPr>
        <w:t>Heriyanto</w:t>
      </w:r>
      <w:proofErr w:type="spellEnd"/>
      <w:r w:rsidRPr="00880AA3">
        <w:rPr>
          <w:rFonts w:ascii="Times New Roman" w:hAnsi="Times New Roman" w:cs="Times New Roman"/>
        </w:rPr>
        <w:t>, 2020). Leadership and delegation skills were essential for managing large teams across multiple floors whilst ensuring consistent service delivery (Ellis, 2021). Communication and teamwork proved vital for coordinating between shifts, departments, and addressing guest requests promptly (Driskell, Salas and Driskell, 2018). Problem-solving and decision-making capabilities were crucial when managing unexpected situations such as maintenance issues or special guest requirements.</w:t>
      </w:r>
    </w:p>
    <w:p w14:paraId="0E6BFE3F" w14:textId="77777777" w:rsidR="00880AA3" w:rsidRPr="00880AA3" w:rsidRDefault="00880AA3" w:rsidP="00880AA3">
      <w:pPr>
        <w:pStyle w:val="Heading2"/>
        <w:rPr>
          <w:rFonts w:cs="Times New Roman"/>
          <w:color w:val="auto"/>
        </w:rPr>
      </w:pPr>
      <w:bookmarkStart w:id="4" w:name="_Toc200926160"/>
      <w:r w:rsidRPr="00880AA3">
        <w:rPr>
          <w:rFonts w:cs="Times New Roman"/>
          <w:color w:val="auto"/>
        </w:rPr>
        <w:t>Practical Examples</w:t>
      </w:r>
      <w:bookmarkEnd w:id="4"/>
    </w:p>
    <w:p w14:paraId="60057B7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In the former, an unexpectedly high number of early arrival guests put an unforeseen strain on the housekeeping department. Our housekeeping manager understood the situation rather fast, established VIP rooms and high-priority ones, and assigned the staff to work. She also kept track of progress herself, varied workloads on a real time basis, and had an open line of communication with the front desk. This made sure that critical rooms were made ready in time and guests did not have to wait long to be accommodated. She also demonstrated the capacity to lead in stressful situations without causing breakdown of services.</w:t>
      </w:r>
    </w:p>
    <w:p w14:paraId="4D5DA5F8"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Conversely, on one of the shifts, one of the junior housekeeping supervisors had failed to update the front desk regarding the cleaning status of a number of rooms. This resulted in the rooms not being ready hence guests were allocated rooms and they were not satisfied and </w:t>
      </w:r>
      <w:r w:rsidRPr="00880AA3">
        <w:rPr>
          <w:rFonts w:ascii="Times New Roman" w:hAnsi="Times New Roman" w:cs="Times New Roman"/>
        </w:rPr>
        <w:lastRenderedPageBreak/>
        <w:t>complained. It took the intervention of the front office manager to fix the problem, that involved manual check of room readiness and reallocation of rooms. The situation led to a subsequent training about the communication procedures among departments.</w:t>
      </w:r>
    </w:p>
    <w:p w14:paraId="1CB507F8"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These two opposite experiences point at aspects of Situational Leadership Theory (Hersey and Blanchard), which proposes that great leaders change their style to fit the task, people working on it, and urgency. The use of directive and coaching style of the housekeeping manager was suitable in high-stress, time-constrained scenarios, and the absence of direction in the junior supervisor indicated the inappropriateness of the leadership style to the task requirements.</w:t>
      </w:r>
    </w:p>
    <w:p w14:paraId="67FF65A5"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Moreover, the second case shows the applicability of the Mintzberg Managerial Roles, especially the disseminator and liaison roles, which are vital in ensuring that the operations in the various departments are smooth.</w:t>
      </w:r>
    </w:p>
    <w:p w14:paraId="4BEB5FC1" w14:textId="77777777" w:rsidR="00880AA3" w:rsidRPr="00880AA3" w:rsidRDefault="00880AA3" w:rsidP="00880AA3">
      <w:pPr>
        <w:pStyle w:val="Heading2"/>
        <w:rPr>
          <w:rFonts w:cs="Times New Roman"/>
          <w:color w:val="auto"/>
        </w:rPr>
      </w:pPr>
      <w:bookmarkStart w:id="5" w:name="_Toc200926161"/>
      <w:r w:rsidRPr="00880AA3">
        <w:rPr>
          <w:rFonts w:cs="Times New Roman"/>
          <w:color w:val="auto"/>
        </w:rPr>
        <w:t>Personal Strengths and Weaknesses</w:t>
      </w:r>
      <w:bookmarkEnd w:id="5"/>
    </w:p>
    <w:p w14:paraId="1FC54FC6"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By engaging in some introspection, I was able to recognise my strengths, which include my ability to pay attention to details and adapt to various cleaning procedures.  Nevertheless, I was aware of my shortcomings in terms of time management during the complicated preparations of the rooms, as well as my initial reluctance to directly address the concerns of the guests.</w:t>
      </w:r>
    </w:p>
    <w:p w14:paraId="6F921E8B" w14:textId="77777777" w:rsidR="00880AA3" w:rsidRPr="00880AA3" w:rsidRDefault="00880AA3" w:rsidP="00880AA3">
      <w:pPr>
        <w:pStyle w:val="Heading2"/>
        <w:rPr>
          <w:rFonts w:cs="Times New Roman"/>
          <w:color w:val="auto"/>
        </w:rPr>
      </w:pPr>
      <w:bookmarkStart w:id="6" w:name="_Toc200926162"/>
      <w:r w:rsidRPr="00880AA3">
        <w:rPr>
          <w:rFonts w:cs="Times New Roman"/>
          <w:color w:val="auto"/>
        </w:rPr>
        <w:t>Professional Development Action Plan</w:t>
      </w:r>
      <w:bookmarkEnd w:id="6"/>
    </w:p>
    <w:p w14:paraId="53AA9C80" w14:textId="77777777" w:rsidR="00880AA3" w:rsidRPr="00880AA3" w:rsidRDefault="00880AA3" w:rsidP="00880AA3">
      <w:pPr>
        <w:rPr>
          <w:rFonts w:ascii="Times New Roman" w:hAnsi="Times New Roman" w:cs="Times New Roman"/>
          <w:b/>
          <w:bCs/>
        </w:rPr>
      </w:pPr>
      <w:r w:rsidRPr="00880AA3">
        <w:rPr>
          <w:rFonts w:ascii="Times New Roman" w:hAnsi="Times New Roman" w:cs="Times New Roman"/>
          <w:noProof/>
        </w:rPr>
        <w:drawing>
          <wp:inline distT="0" distB="0" distL="0" distR="0" wp14:anchorId="41284143" wp14:editId="06519C3A">
            <wp:extent cx="5751195" cy="2133600"/>
            <wp:effectExtent l="0" t="0" r="1905" b="0"/>
            <wp:docPr id="5220604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2404" cy="2148888"/>
                    </a:xfrm>
                    <a:prstGeom prst="rect">
                      <a:avLst/>
                    </a:prstGeom>
                    <a:noFill/>
                    <a:ln>
                      <a:noFill/>
                    </a:ln>
                  </pic:spPr>
                </pic:pic>
              </a:graphicData>
            </a:graphic>
          </wp:inline>
        </w:drawing>
      </w:r>
    </w:p>
    <w:p w14:paraId="5342CAD1"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446B987B" w14:textId="77777777" w:rsidR="00880AA3" w:rsidRPr="00880AA3" w:rsidRDefault="00880AA3" w:rsidP="00880AA3">
      <w:pPr>
        <w:pStyle w:val="Heading1"/>
        <w:rPr>
          <w:rFonts w:cs="Times New Roman"/>
          <w:color w:val="auto"/>
        </w:rPr>
      </w:pPr>
      <w:bookmarkStart w:id="7" w:name="_Toc200926163"/>
      <w:r w:rsidRPr="00880AA3">
        <w:rPr>
          <w:rFonts w:cs="Times New Roman"/>
          <w:color w:val="auto"/>
        </w:rPr>
        <w:lastRenderedPageBreak/>
        <w:t>Section 2: Management Performance &amp; Guest Service Analysis</w:t>
      </w:r>
      <w:bookmarkEnd w:id="7"/>
    </w:p>
    <w:p w14:paraId="6EC57761" w14:textId="77777777" w:rsidR="00880AA3" w:rsidRPr="00880AA3" w:rsidRDefault="00880AA3" w:rsidP="00880AA3">
      <w:pPr>
        <w:pStyle w:val="Heading2"/>
        <w:rPr>
          <w:rFonts w:cs="Times New Roman"/>
          <w:color w:val="auto"/>
        </w:rPr>
      </w:pPr>
      <w:bookmarkStart w:id="8" w:name="_Toc200926164"/>
      <w:r w:rsidRPr="00880AA3">
        <w:rPr>
          <w:rFonts w:cs="Times New Roman"/>
          <w:color w:val="auto"/>
        </w:rPr>
        <w:t>Management Styles</w:t>
      </w:r>
      <w:bookmarkEnd w:id="8"/>
    </w:p>
    <w:p w14:paraId="2881B62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The housekeeping department demonstrated a predominantly democratic leadership approach, aligning with concepts from Management &amp; Organisational Behaviour (Level 5). Supervisors regularly consulted team members about operational challenges and encouraged input on process improvements (Valentino, LeBlanc and Sellers, 2016). This participative style enhanced staff motivation and job satisfaction, as supported by Herzberg's Two-Factor Theory, which emphasises the importance of recognition and responsibility in workplace motivation (Hutton and </w:t>
      </w:r>
      <w:proofErr w:type="spellStart"/>
      <w:r w:rsidRPr="00880AA3">
        <w:rPr>
          <w:rFonts w:ascii="Times New Roman" w:hAnsi="Times New Roman" w:cs="Times New Roman"/>
        </w:rPr>
        <w:t>O’brien</w:t>
      </w:r>
      <w:proofErr w:type="spellEnd"/>
      <w:r w:rsidRPr="00880AA3">
        <w:rPr>
          <w:rFonts w:ascii="Times New Roman" w:hAnsi="Times New Roman" w:cs="Times New Roman"/>
        </w:rPr>
        <w:t>, 2018). However, during peak periods, supervisors adopted more autocratic approaches to ensure efficiency, demonstrating situational leadership flexibility.</w:t>
      </w:r>
    </w:p>
    <w:p w14:paraId="1334ED6D" w14:textId="77777777" w:rsidR="00880AA3" w:rsidRPr="00880AA3" w:rsidRDefault="00880AA3" w:rsidP="00880AA3">
      <w:pPr>
        <w:pStyle w:val="Heading2"/>
        <w:rPr>
          <w:rFonts w:cs="Times New Roman"/>
          <w:color w:val="auto"/>
        </w:rPr>
      </w:pPr>
      <w:bookmarkStart w:id="9" w:name="_Toc200926165"/>
      <w:r w:rsidRPr="00880AA3">
        <w:rPr>
          <w:rFonts w:cs="Times New Roman"/>
          <w:color w:val="auto"/>
        </w:rPr>
        <w:t>Health &amp; Safety Compliance</w:t>
      </w:r>
      <w:bookmarkEnd w:id="9"/>
    </w:p>
    <w:p w14:paraId="7085357A"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department maintained exemplary health and safety standards, adhering to the Health and Safety at Work Act 1974 and COSHH Regulations 2002 (HSE, 2024). All staff received comprehensive training on chemical handling, manual handling techniques, and personal protective equipment usage. Regular risk assessments were conducted, and safety data sheets were readily accessible (Gerba, 2019). The implementation of colour-coded cleaning systems and proper ventilation protocols exceeded industry best practices, ensuring both staff and guest safety whilst maintaining operational efficiency.</w:t>
      </w:r>
    </w:p>
    <w:p w14:paraId="41618314" w14:textId="77777777" w:rsidR="00880AA3" w:rsidRPr="00880AA3" w:rsidRDefault="00880AA3" w:rsidP="00880AA3">
      <w:pPr>
        <w:pStyle w:val="Heading2"/>
        <w:rPr>
          <w:rFonts w:cs="Times New Roman"/>
          <w:color w:val="auto"/>
        </w:rPr>
      </w:pPr>
      <w:bookmarkStart w:id="10" w:name="_Toc200926166"/>
      <w:r w:rsidRPr="00880AA3">
        <w:rPr>
          <w:rFonts w:cs="Times New Roman"/>
          <w:color w:val="auto"/>
        </w:rPr>
        <w:t>Culture &amp; Teamwork</w:t>
      </w:r>
      <w:bookmarkEnd w:id="10"/>
    </w:p>
    <w:p w14:paraId="54EE768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Drawing from Personnel Resourcing &amp; Development (Level 5), the department fostered an inclusive organisational culture that valued diversity and teamwork. The multicultural housekeeping team demonstrated how effective cultural integration enhances service delivery (Clarke, Robinson and Mayo, 2018). Regular team meetings, recognition programmes, and cross-cultural communication training created a supportive environment that translated into improved guest experiences. Schein's organisational culture model was evident through shared values of excellence and mutual respect amongst team members (Williams, 2022).</w:t>
      </w:r>
    </w:p>
    <w:p w14:paraId="5B46C25B"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An inclusive culture promoted teamwork through shared values and communication, aligning with Schein’s organisational culture model which emphasises underlying assumptions, values, and artefacts shaping behaviour and performance (Schein, 2010).</w:t>
      </w:r>
    </w:p>
    <w:p w14:paraId="449B13AC" w14:textId="77777777" w:rsidR="00880AA3" w:rsidRPr="00880AA3" w:rsidRDefault="00880AA3" w:rsidP="00880AA3">
      <w:pPr>
        <w:pStyle w:val="Heading2"/>
        <w:rPr>
          <w:rFonts w:cs="Times New Roman"/>
          <w:color w:val="auto"/>
        </w:rPr>
      </w:pPr>
      <w:bookmarkStart w:id="11" w:name="_Toc200926167"/>
      <w:r w:rsidRPr="00880AA3">
        <w:rPr>
          <w:rFonts w:cs="Times New Roman"/>
          <w:color w:val="auto"/>
        </w:rPr>
        <w:lastRenderedPageBreak/>
        <w:t>Marketing &amp; Guest Experience</w:t>
      </w:r>
      <w:bookmarkEnd w:id="11"/>
    </w:p>
    <w:p w14:paraId="0C4E7592"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Linking to Hospitality &amp; Guest Services (Level 4), the housekeeping department played a crucial role in exceeding guest expectations through attention to detail and personalised service touches. The implementation of guest preference systems and special occasion amenities demonstrated understanding of service marketing principles. However, opportunities existed to better communicate housekeeping services to guests, potentially enhancing perceived value and guest satisfaction scores.</w:t>
      </w:r>
    </w:p>
    <w:p w14:paraId="39010B7A"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78220BF4" w14:textId="77777777" w:rsidR="00880AA3" w:rsidRPr="00880AA3" w:rsidRDefault="00880AA3" w:rsidP="00880AA3">
      <w:pPr>
        <w:pStyle w:val="Heading1"/>
        <w:rPr>
          <w:rFonts w:cs="Times New Roman"/>
          <w:color w:val="auto"/>
        </w:rPr>
      </w:pPr>
      <w:bookmarkStart w:id="12" w:name="_Toc200926168"/>
      <w:r w:rsidRPr="00880AA3">
        <w:rPr>
          <w:rFonts w:cs="Times New Roman"/>
          <w:color w:val="auto"/>
        </w:rPr>
        <w:lastRenderedPageBreak/>
        <w:t>Section 3: Guest Service Improvement Plan</w:t>
      </w:r>
      <w:bookmarkEnd w:id="12"/>
    </w:p>
    <w:p w14:paraId="4D31782A" w14:textId="77777777" w:rsidR="00880AA3" w:rsidRPr="00880AA3" w:rsidRDefault="00880AA3" w:rsidP="00880AA3">
      <w:pPr>
        <w:pStyle w:val="Heading2"/>
        <w:rPr>
          <w:rFonts w:cs="Times New Roman"/>
          <w:color w:val="auto"/>
        </w:rPr>
      </w:pPr>
      <w:bookmarkStart w:id="13" w:name="_Toc200926169"/>
      <w:r w:rsidRPr="00880AA3">
        <w:rPr>
          <w:rFonts w:cs="Times New Roman"/>
          <w:color w:val="auto"/>
        </w:rPr>
        <w:t>Identified Issue</w:t>
      </w:r>
      <w:bookmarkEnd w:id="13"/>
    </w:p>
    <w:p w14:paraId="7DDBCC14"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Through observation and analysis, I identified inconsistent room inspection procedures as a significant issue affecting guest service quality. Variations in inspection thoroughness between different supervisors led to occasional oversights that resulted in guest complaints and reduced satisfaction scores.</w:t>
      </w:r>
    </w:p>
    <w:p w14:paraId="74311FE3" w14:textId="77777777" w:rsidR="00880AA3" w:rsidRPr="00880AA3" w:rsidRDefault="00880AA3" w:rsidP="00880AA3">
      <w:pPr>
        <w:pStyle w:val="Heading2"/>
        <w:rPr>
          <w:rFonts w:cs="Times New Roman"/>
          <w:color w:val="auto"/>
        </w:rPr>
      </w:pPr>
      <w:bookmarkStart w:id="14" w:name="_Toc200926170"/>
      <w:r w:rsidRPr="00880AA3">
        <w:rPr>
          <w:rFonts w:cs="Times New Roman"/>
          <w:color w:val="auto"/>
        </w:rPr>
        <w:t>Academic Justification</w:t>
      </w:r>
      <w:bookmarkEnd w:id="14"/>
    </w:p>
    <w:p w14:paraId="1BA134CA"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According to </w:t>
      </w:r>
      <w:proofErr w:type="spellStart"/>
      <w:r w:rsidRPr="00880AA3">
        <w:rPr>
          <w:rFonts w:ascii="Times New Roman" w:hAnsi="Times New Roman" w:cs="Times New Roman"/>
        </w:rPr>
        <w:t>Andari</w:t>
      </w:r>
      <w:proofErr w:type="spellEnd"/>
      <w:r w:rsidRPr="00880AA3">
        <w:rPr>
          <w:rFonts w:ascii="Times New Roman" w:hAnsi="Times New Roman" w:cs="Times New Roman"/>
        </w:rPr>
        <w:t xml:space="preserve">, </w:t>
      </w:r>
      <w:proofErr w:type="spellStart"/>
      <w:r w:rsidRPr="00880AA3">
        <w:rPr>
          <w:rFonts w:ascii="Times New Roman" w:hAnsi="Times New Roman" w:cs="Times New Roman"/>
        </w:rPr>
        <w:t>Najmudin</w:t>
      </w:r>
      <w:proofErr w:type="spellEnd"/>
      <w:r w:rsidRPr="00880AA3">
        <w:rPr>
          <w:rFonts w:ascii="Times New Roman" w:hAnsi="Times New Roman" w:cs="Times New Roman"/>
        </w:rPr>
        <w:t xml:space="preserve"> and </w:t>
      </w:r>
      <w:proofErr w:type="spellStart"/>
      <w:r w:rsidRPr="00880AA3">
        <w:rPr>
          <w:rFonts w:ascii="Times New Roman" w:hAnsi="Times New Roman" w:cs="Times New Roman"/>
        </w:rPr>
        <w:t>Harnaji</w:t>
      </w:r>
      <w:proofErr w:type="spellEnd"/>
      <w:r w:rsidRPr="00880AA3">
        <w:rPr>
          <w:rFonts w:ascii="Times New Roman" w:hAnsi="Times New Roman" w:cs="Times New Roman"/>
        </w:rPr>
        <w:t xml:space="preserve"> (2019) research, service consistency is one of the direct factors that result to guest loyalty and repeat business in hospitality operations. The results of their study show that small service failures have the potential to cause a big impact on guest satisfaction and brand reputation. In addition, </w:t>
      </w:r>
      <w:proofErr w:type="spellStart"/>
      <w:r w:rsidRPr="00880AA3">
        <w:rPr>
          <w:rFonts w:ascii="Times New Roman" w:hAnsi="Times New Roman" w:cs="Times New Roman"/>
        </w:rPr>
        <w:t>Grönroos</w:t>
      </w:r>
      <w:proofErr w:type="spellEnd"/>
      <w:r w:rsidRPr="00880AA3">
        <w:rPr>
          <w:rFonts w:ascii="Times New Roman" w:hAnsi="Times New Roman" w:cs="Times New Roman"/>
        </w:rPr>
        <w:t xml:space="preserve"> (2019) asserts that service quality consistency is crucial to developing competitive advantage in the hospitality markets.</w:t>
      </w:r>
    </w:p>
    <w:p w14:paraId="1272DD76" w14:textId="77777777" w:rsidR="00880AA3" w:rsidRPr="00880AA3" w:rsidRDefault="00880AA3" w:rsidP="00880AA3">
      <w:pPr>
        <w:pStyle w:val="Heading2"/>
        <w:rPr>
          <w:rFonts w:cs="Times New Roman"/>
          <w:color w:val="auto"/>
        </w:rPr>
      </w:pPr>
      <w:bookmarkStart w:id="15" w:name="_Toc200926171"/>
      <w:r w:rsidRPr="00880AA3">
        <w:rPr>
          <w:rFonts w:cs="Times New Roman"/>
          <w:color w:val="auto"/>
        </w:rPr>
        <w:t>Three-Step Improvement Plan</w:t>
      </w:r>
      <w:bookmarkEnd w:id="15"/>
    </w:p>
    <w:p w14:paraId="5BA6B48F" w14:textId="77777777" w:rsidR="00880AA3" w:rsidRPr="00880AA3" w:rsidRDefault="00880AA3" w:rsidP="00880AA3">
      <w:pPr>
        <w:rPr>
          <w:rFonts w:ascii="Times New Roman" w:hAnsi="Times New Roman" w:cs="Times New Roman"/>
        </w:rPr>
      </w:pPr>
      <w:r w:rsidRPr="00880AA3">
        <w:rPr>
          <w:rFonts w:ascii="Times New Roman" w:hAnsi="Times New Roman" w:cs="Times New Roman"/>
          <w:noProof/>
        </w:rPr>
        <w:drawing>
          <wp:inline distT="0" distB="0" distL="0" distR="0" wp14:anchorId="381F5005" wp14:editId="79DE5AA7">
            <wp:extent cx="5695570" cy="2331156"/>
            <wp:effectExtent l="0" t="0" r="635" b="0"/>
            <wp:docPr id="6868431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8725" cy="2340633"/>
                    </a:xfrm>
                    <a:prstGeom prst="rect">
                      <a:avLst/>
                    </a:prstGeom>
                    <a:noFill/>
                    <a:ln>
                      <a:noFill/>
                    </a:ln>
                  </pic:spPr>
                </pic:pic>
              </a:graphicData>
            </a:graphic>
          </wp:inline>
        </w:drawing>
      </w:r>
      <w:bookmarkStart w:id="16" w:name="_GoBack"/>
      <w:bookmarkEnd w:id="16"/>
    </w:p>
    <w:p w14:paraId="2569B0B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integration of technology, peer accountability, and performance transparency are all practices that are currently prevalent in the hospitality industry, and these improvements are in line with those practices.  In light of the fact that guest satisfaction scores have increased, the number of complaints has decreased, and operational efficiency has increased as a result of standardised procedures, this is to be anticipated.</w:t>
      </w:r>
    </w:p>
    <w:p w14:paraId="62ADED84" w14:textId="77777777" w:rsidR="00880AA3" w:rsidRPr="00880AA3" w:rsidRDefault="00880AA3" w:rsidP="00880AA3">
      <w:pPr>
        <w:spacing w:line="259" w:lineRule="auto"/>
        <w:jc w:val="left"/>
        <w:rPr>
          <w:rFonts w:ascii="Times New Roman" w:hAnsi="Times New Roman" w:cs="Times New Roman"/>
          <w:b/>
          <w:bCs/>
        </w:rPr>
      </w:pPr>
      <w:r w:rsidRPr="00880AA3">
        <w:rPr>
          <w:rFonts w:ascii="Times New Roman" w:hAnsi="Times New Roman" w:cs="Times New Roman"/>
          <w:b/>
          <w:bCs/>
        </w:rPr>
        <w:br w:type="page"/>
      </w:r>
    </w:p>
    <w:p w14:paraId="457DDD42" w14:textId="77777777" w:rsidR="00880AA3" w:rsidRPr="00880AA3" w:rsidRDefault="00880AA3" w:rsidP="00880AA3">
      <w:pPr>
        <w:pStyle w:val="Heading1"/>
        <w:rPr>
          <w:rFonts w:cs="Times New Roman"/>
          <w:color w:val="auto"/>
        </w:rPr>
      </w:pPr>
      <w:bookmarkStart w:id="17" w:name="_Toc200926172"/>
      <w:r w:rsidRPr="00880AA3">
        <w:rPr>
          <w:rFonts w:cs="Times New Roman"/>
          <w:color w:val="auto"/>
        </w:rPr>
        <w:lastRenderedPageBreak/>
        <w:t>Conclusion</w:t>
      </w:r>
      <w:bookmarkEnd w:id="17"/>
    </w:p>
    <w:p w14:paraId="089E13EF"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placement at housekeeping department of Leonardo Hotel East Midlands Airport gave me a wonderful opportunity to learn about guest service operations management. I hit my learning objective with operational proficiency, understanding compliance requirements and looking at various supervisory styles.</w:t>
      </w:r>
    </w:p>
    <w:p w14:paraId="336F5AF7"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This experience underscored the great significance of maintaining consistent quality standards, good communication and cultural sensitivity to deliver outstanding guest experience. To observed inconsistencies, I plan to improve upon the department's existing strengths in safety compliance and team culture.</w:t>
      </w:r>
    </w:p>
    <w:p w14:paraId="520196D6"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The combination of theoretical knowledge from various Level 4 and Level 5 modules with practical experience has helped me understand hospitality operations management in a better way and has equipped me with the requisite skills for taking up leadership roles in the industry in the near future.</w:t>
      </w:r>
    </w:p>
    <w:p w14:paraId="2204792B" w14:textId="77777777" w:rsidR="00880AA3" w:rsidRPr="00880AA3" w:rsidRDefault="00880AA3" w:rsidP="00880AA3">
      <w:pPr>
        <w:spacing w:line="259" w:lineRule="auto"/>
        <w:jc w:val="left"/>
        <w:rPr>
          <w:rFonts w:ascii="Times New Roman" w:hAnsi="Times New Roman" w:cs="Times New Roman"/>
        </w:rPr>
      </w:pPr>
      <w:r w:rsidRPr="00880AA3">
        <w:rPr>
          <w:rFonts w:ascii="Times New Roman" w:hAnsi="Times New Roman" w:cs="Times New Roman"/>
        </w:rPr>
        <w:br w:type="page"/>
      </w:r>
    </w:p>
    <w:p w14:paraId="20A92FE7" w14:textId="77777777" w:rsidR="00880AA3" w:rsidRPr="00880AA3" w:rsidRDefault="00880AA3" w:rsidP="00880AA3">
      <w:pPr>
        <w:pStyle w:val="Heading1"/>
        <w:rPr>
          <w:rFonts w:cs="Times New Roman"/>
          <w:color w:val="auto"/>
        </w:rPr>
      </w:pPr>
      <w:bookmarkStart w:id="18" w:name="_Toc200926173"/>
      <w:r w:rsidRPr="00880AA3">
        <w:rPr>
          <w:rFonts w:cs="Times New Roman"/>
          <w:color w:val="auto"/>
        </w:rPr>
        <w:lastRenderedPageBreak/>
        <w:t>References</w:t>
      </w:r>
      <w:bookmarkEnd w:id="18"/>
    </w:p>
    <w:p w14:paraId="159F7D1F"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Andari</w:t>
      </w:r>
      <w:proofErr w:type="spellEnd"/>
      <w:r w:rsidRPr="00880AA3">
        <w:rPr>
          <w:rFonts w:ascii="Times New Roman" w:hAnsi="Times New Roman" w:cs="Times New Roman"/>
        </w:rPr>
        <w:t xml:space="preserve">, E., </w:t>
      </w:r>
      <w:proofErr w:type="spellStart"/>
      <w:r w:rsidRPr="00880AA3">
        <w:rPr>
          <w:rFonts w:ascii="Times New Roman" w:hAnsi="Times New Roman" w:cs="Times New Roman"/>
        </w:rPr>
        <w:t>Najmudin</w:t>
      </w:r>
      <w:proofErr w:type="spellEnd"/>
      <w:r w:rsidRPr="00880AA3">
        <w:rPr>
          <w:rFonts w:ascii="Times New Roman" w:hAnsi="Times New Roman" w:cs="Times New Roman"/>
        </w:rPr>
        <w:t xml:space="preserve">, M. and </w:t>
      </w:r>
      <w:proofErr w:type="spellStart"/>
      <w:r w:rsidRPr="00880AA3">
        <w:rPr>
          <w:rFonts w:ascii="Times New Roman" w:hAnsi="Times New Roman" w:cs="Times New Roman"/>
        </w:rPr>
        <w:t>Harnaji</w:t>
      </w:r>
      <w:proofErr w:type="spellEnd"/>
      <w:r w:rsidRPr="00880AA3">
        <w:rPr>
          <w:rFonts w:ascii="Times New Roman" w:hAnsi="Times New Roman" w:cs="Times New Roman"/>
        </w:rPr>
        <w:t xml:space="preserve">, B. (2019). Satisfaction as Mediator in the Relationship between Service Quality and Image to Loyalty in the Retail Business. [online]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://doi.org/10.2991/icobame-18.2019.53</w:t>
      </w:r>
      <w:proofErr w:type="gramEnd"/>
      <w:r w:rsidRPr="00880AA3">
        <w:rPr>
          <w:rFonts w:ascii="Times New Roman" w:hAnsi="Times New Roman" w:cs="Times New Roman"/>
        </w:rPr>
        <w:t>.</w:t>
      </w:r>
    </w:p>
    <w:p w14:paraId="228FDDB0"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Clarke, J., Robinson, O. and Mayo, C. (2018). Trouble in Hotel Paradise Housekeeping Department: A Case Study. </w:t>
      </w:r>
      <w:r w:rsidRPr="00880AA3">
        <w:rPr>
          <w:rFonts w:ascii="Times New Roman" w:hAnsi="Times New Roman" w:cs="Times New Roman"/>
          <w:i/>
          <w:iCs/>
        </w:rPr>
        <w:t>Journal of Hospitality &amp; Tourism Cases</w:t>
      </w:r>
      <w:r w:rsidRPr="00880AA3">
        <w:rPr>
          <w:rFonts w:ascii="Times New Roman" w:hAnsi="Times New Roman" w:cs="Times New Roman"/>
        </w:rPr>
        <w:t xml:space="preserve">, [online] 7(1), pp.34–41.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://doi.org/10.1177/216499871800700104</w:t>
      </w:r>
      <w:proofErr w:type="gramEnd"/>
      <w:r w:rsidRPr="00880AA3">
        <w:rPr>
          <w:rFonts w:ascii="Times New Roman" w:hAnsi="Times New Roman" w:cs="Times New Roman"/>
        </w:rPr>
        <w:t>.</w:t>
      </w:r>
    </w:p>
    <w:p w14:paraId="04387119"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Dadang</w:t>
      </w:r>
      <w:proofErr w:type="spellEnd"/>
      <w:r w:rsidRPr="00880AA3">
        <w:rPr>
          <w:rFonts w:ascii="Times New Roman" w:hAnsi="Times New Roman" w:cs="Times New Roman"/>
        </w:rPr>
        <w:t xml:space="preserve">, D. and </w:t>
      </w:r>
      <w:proofErr w:type="spellStart"/>
      <w:r w:rsidRPr="00880AA3">
        <w:rPr>
          <w:rFonts w:ascii="Times New Roman" w:hAnsi="Times New Roman" w:cs="Times New Roman"/>
        </w:rPr>
        <w:t>Heriyanto</w:t>
      </w:r>
      <w:proofErr w:type="spellEnd"/>
      <w:r w:rsidRPr="00880AA3">
        <w:rPr>
          <w:rFonts w:ascii="Times New Roman" w:hAnsi="Times New Roman" w:cs="Times New Roman"/>
        </w:rPr>
        <w:t xml:space="preserve">, F. (2020). PENGARUH BRIEFING KERJA DAN PERAN SUPERVISOR TERHADAP KINERJA KARYAWAN PADA PT.GMF AEROASIA </w:t>
      </w:r>
      <w:proofErr w:type="spellStart"/>
      <w:r w:rsidRPr="00880AA3">
        <w:rPr>
          <w:rFonts w:ascii="Times New Roman" w:hAnsi="Times New Roman" w:cs="Times New Roman"/>
        </w:rPr>
        <w:t>Tbk</w:t>
      </w:r>
      <w:proofErr w:type="spellEnd"/>
      <w:r w:rsidRPr="00880AA3">
        <w:rPr>
          <w:rFonts w:ascii="Times New Roman" w:hAnsi="Times New Roman" w:cs="Times New Roman"/>
        </w:rPr>
        <w:t xml:space="preserve">. </w:t>
      </w:r>
      <w:r w:rsidRPr="00880AA3">
        <w:rPr>
          <w:rFonts w:ascii="Times New Roman" w:hAnsi="Times New Roman" w:cs="Times New Roman"/>
          <w:i/>
          <w:iCs/>
        </w:rPr>
        <w:t>Dynamic Management Journal</w:t>
      </w:r>
      <w:r w:rsidRPr="00880AA3">
        <w:rPr>
          <w:rFonts w:ascii="Times New Roman" w:hAnsi="Times New Roman" w:cs="Times New Roman"/>
        </w:rPr>
        <w:t xml:space="preserve">, [online] 4(1).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://doi.org/10.31000/dmj.v4i1.2490</w:t>
      </w:r>
      <w:proofErr w:type="gramEnd"/>
      <w:r w:rsidRPr="00880AA3">
        <w:rPr>
          <w:rFonts w:ascii="Times New Roman" w:hAnsi="Times New Roman" w:cs="Times New Roman"/>
        </w:rPr>
        <w:t>.</w:t>
      </w:r>
    </w:p>
    <w:p w14:paraId="04577C7D"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Driskell, J., Salas, E. and Driskell, T. (2018). </w:t>
      </w:r>
      <w:r w:rsidRPr="00880AA3">
        <w:rPr>
          <w:rFonts w:ascii="Times New Roman" w:hAnsi="Times New Roman" w:cs="Times New Roman"/>
          <w:i/>
          <w:iCs/>
        </w:rPr>
        <w:t>Foundations of teamwork and collaboration.</w:t>
      </w:r>
      <w:r w:rsidRPr="00880AA3">
        <w:rPr>
          <w:rFonts w:ascii="Times New Roman" w:hAnsi="Times New Roman" w:cs="Times New Roman"/>
        </w:rPr>
        <w:t xml:space="preserve"> psycnet.apa.org.</w:t>
      </w:r>
    </w:p>
    <w:p w14:paraId="2B4F87ED"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Ellis, P. (2021). </w:t>
      </w:r>
      <w:r w:rsidRPr="00880AA3">
        <w:rPr>
          <w:rFonts w:ascii="Times New Roman" w:hAnsi="Times New Roman" w:cs="Times New Roman"/>
          <w:i/>
          <w:iCs/>
        </w:rPr>
        <w:t>Leadership, Management and Team Working in Nursing</w:t>
      </w:r>
      <w:r w:rsidRPr="00880AA3">
        <w:rPr>
          <w:rFonts w:ascii="Times New Roman" w:hAnsi="Times New Roman" w:cs="Times New Roman"/>
        </w:rPr>
        <w:t>. [online] SAGE. Available at: https://www.torrossa.com/it/resources/an/5282229 [Accessed 9 Jun. 2025].</w:t>
      </w:r>
    </w:p>
    <w:p w14:paraId="251E51A3"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Gerba, C.P. (2019). Risk Assessment. </w:t>
      </w:r>
      <w:r w:rsidRPr="00880AA3">
        <w:rPr>
          <w:rFonts w:ascii="Times New Roman" w:hAnsi="Times New Roman" w:cs="Times New Roman"/>
          <w:i/>
          <w:iCs/>
        </w:rPr>
        <w:t>Elsevier eBooks</w:t>
      </w:r>
      <w:r w:rsidRPr="00880AA3">
        <w:rPr>
          <w:rFonts w:ascii="Times New Roman" w:hAnsi="Times New Roman" w:cs="Times New Roman"/>
        </w:rPr>
        <w:t xml:space="preserve">, [online] pp.541–563.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://doi.org/10.1016/b978-0-12-814719-1.00029-x</w:t>
      </w:r>
      <w:proofErr w:type="gramEnd"/>
      <w:r w:rsidRPr="00880AA3">
        <w:rPr>
          <w:rFonts w:ascii="Times New Roman" w:hAnsi="Times New Roman" w:cs="Times New Roman"/>
        </w:rPr>
        <w:t>.</w:t>
      </w:r>
    </w:p>
    <w:p w14:paraId="172E9915"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Grönroos</w:t>
      </w:r>
      <w:proofErr w:type="spellEnd"/>
      <w:r w:rsidRPr="00880AA3">
        <w:rPr>
          <w:rFonts w:ascii="Times New Roman" w:hAnsi="Times New Roman" w:cs="Times New Roman"/>
        </w:rPr>
        <w:t xml:space="preserve">, C. (2019). Reforming public services: does service logic have anything to offer? </w:t>
      </w:r>
      <w:r w:rsidRPr="00880AA3">
        <w:rPr>
          <w:rFonts w:ascii="Times New Roman" w:hAnsi="Times New Roman" w:cs="Times New Roman"/>
          <w:i/>
          <w:iCs/>
        </w:rPr>
        <w:t>Public Management Review</w:t>
      </w:r>
      <w:r w:rsidRPr="00880AA3">
        <w:rPr>
          <w:rFonts w:ascii="Times New Roman" w:hAnsi="Times New Roman" w:cs="Times New Roman"/>
        </w:rPr>
        <w:t xml:space="preserve">, 21(5), pp.775–788.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://doi.org/10.1080/14719037.2018.1529879</w:t>
      </w:r>
      <w:proofErr w:type="gramEnd"/>
      <w:r w:rsidRPr="00880AA3">
        <w:rPr>
          <w:rFonts w:ascii="Times New Roman" w:hAnsi="Times New Roman" w:cs="Times New Roman"/>
        </w:rPr>
        <w:t>.</w:t>
      </w:r>
    </w:p>
    <w:p w14:paraId="71B37D50"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HSE (2024). </w:t>
      </w:r>
      <w:r w:rsidRPr="00880AA3">
        <w:rPr>
          <w:rFonts w:ascii="Times New Roman" w:hAnsi="Times New Roman" w:cs="Times New Roman"/>
          <w:i/>
          <w:iCs/>
        </w:rPr>
        <w:t>Control of substances hazardous to health (COSHH) - HSE</w:t>
      </w:r>
      <w:r w:rsidRPr="00880AA3">
        <w:rPr>
          <w:rFonts w:ascii="Times New Roman" w:hAnsi="Times New Roman" w:cs="Times New Roman"/>
        </w:rPr>
        <w:t>. [online] Hse.gov.uk. Available at: https://www.hse.gov.uk/cleaning/topics/coshh.htm [Accessed 15 Jun. 2025].</w:t>
      </w:r>
    </w:p>
    <w:p w14:paraId="0DDB593B"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Hutton, M.A. and </w:t>
      </w:r>
      <w:proofErr w:type="spellStart"/>
      <w:r w:rsidRPr="00880AA3">
        <w:rPr>
          <w:rFonts w:ascii="Times New Roman" w:hAnsi="Times New Roman" w:cs="Times New Roman"/>
        </w:rPr>
        <w:t>O’brien</w:t>
      </w:r>
      <w:proofErr w:type="spellEnd"/>
      <w:r w:rsidRPr="00880AA3">
        <w:rPr>
          <w:rFonts w:ascii="Times New Roman" w:hAnsi="Times New Roman" w:cs="Times New Roman"/>
        </w:rPr>
        <w:t xml:space="preserve">, G.E. (2018). </w:t>
      </w:r>
      <w:r w:rsidRPr="00880AA3">
        <w:rPr>
          <w:rFonts w:ascii="Times New Roman" w:hAnsi="Times New Roman" w:cs="Times New Roman"/>
          <w:i/>
          <w:iCs/>
        </w:rPr>
        <w:t>A regression test of Herzberg’s two-factor theory of job satisfaction</w:t>
      </w:r>
      <w:r w:rsidRPr="00880AA3">
        <w:rPr>
          <w:rFonts w:ascii="Times New Roman" w:hAnsi="Times New Roman" w:cs="Times New Roman"/>
        </w:rPr>
        <w:t xml:space="preserve">. Bedford Park, S.A.: Institute </w:t>
      </w:r>
      <w:proofErr w:type="gramStart"/>
      <w:r w:rsidRPr="00880AA3">
        <w:rPr>
          <w:rFonts w:ascii="Times New Roman" w:hAnsi="Times New Roman" w:cs="Times New Roman"/>
        </w:rPr>
        <w:t>Of</w:t>
      </w:r>
      <w:proofErr w:type="gramEnd"/>
      <w:r w:rsidRPr="00880AA3">
        <w:rPr>
          <w:rFonts w:ascii="Times New Roman" w:hAnsi="Times New Roman" w:cs="Times New Roman"/>
        </w:rPr>
        <w:t xml:space="preserve"> Labour Studies, Flinders University Of South Australia.</w:t>
      </w:r>
    </w:p>
    <w:p w14:paraId="32FAE6F4"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Jayanti, J. (2023). </w:t>
      </w:r>
      <w:r w:rsidRPr="00880AA3">
        <w:rPr>
          <w:rFonts w:ascii="Times New Roman" w:hAnsi="Times New Roman" w:cs="Times New Roman"/>
          <w:i/>
          <w:iCs/>
        </w:rPr>
        <w:t>Hotel Housekeeping Management</w:t>
      </w:r>
      <w:r w:rsidRPr="00880AA3">
        <w:rPr>
          <w:rFonts w:ascii="Times New Roman" w:hAnsi="Times New Roman" w:cs="Times New Roman"/>
        </w:rPr>
        <w:t>. [online] Goodfellow Publishers Ltd. Available at: https://www.torrossa.com/en/resources/an/5825880 [Accessed 9 Jun. 2025].</w:t>
      </w:r>
    </w:p>
    <w:p w14:paraId="5E7AF329"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Kolb, D.A., 2014. </w:t>
      </w:r>
      <w:r w:rsidRPr="00880AA3">
        <w:rPr>
          <w:rFonts w:ascii="Times New Roman" w:hAnsi="Times New Roman" w:cs="Times New Roman"/>
          <w:i/>
          <w:iCs/>
        </w:rPr>
        <w:t>Experiential learning: Experience as the source of learning and development.</w:t>
      </w:r>
      <w:r w:rsidRPr="00880AA3">
        <w:rPr>
          <w:rFonts w:ascii="Times New Roman" w:hAnsi="Times New Roman" w:cs="Times New Roman"/>
        </w:rPr>
        <w:t xml:space="preserve"> FT press.</w:t>
      </w:r>
    </w:p>
    <w:p w14:paraId="2DCF418A"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lastRenderedPageBreak/>
        <w:t xml:space="preserve">Schein, L. (2010). Corporate Redesign (Wind Upsizing). </w:t>
      </w:r>
      <w:r w:rsidRPr="00880AA3">
        <w:rPr>
          <w:rFonts w:ascii="Times New Roman" w:hAnsi="Times New Roman" w:cs="Times New Roman"/>
          <w:i/>
          <w:iCs/>
        </w:rPr>
        <w:t>WSQ: Women’s Studies Quarterly</w:t>
      </w:r>
      <w:r w:rsidRPr="00880AA3">
        <w:rPr>
          <w:rFonts w:ascii="Times New Roman" w:hAnsi="Times New Roman" w:cs="Times New Roman"/>
        </w:rPr>
        <w:t xml:space="preserve">, 38(2), pp.23–24.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://doi.org/10.1353/wsq.2010.0006</w:t>
      </w:r>
      <w:proofErr w:type="gramEnd"/>
      <w:r w:rsidRPr="00880AA3">
        <w:rPr>
          <w:rFonts w:ascii="Times New Roman" w:hAnsi="Times New Roman" w:cs="Times New Roman"/>
        </w:rPr>
        <w:t>.</w:t>
      </w:r>
    </w:p>
    <w:p w14:paraId="03121637" w14:textId="77777777" w:rsidR="00880AA3" w:rsidRPr="00880AA3" w:rsidRDefault="00880AA3" w:rsidP="00880AA3">
      <w:pPr>
        <w:rPr>
          <w:rFonts w:ascii="Times New Roman" w:hAnsi="Times New Roman" w:cs="Times New Roman"/>
        </w:rPr>
      </w:pPr>
      <w:proofErr w:type="spellStart"/>
      <w:r w:rsidRPr="00880AA3">
        <w:rPr>
          <w:rFonts w:ascii="Times New Roman" w:hAnsi="Times New Roman" w:cs="Times New Roman"/>
        </w:rPr>
        <w:t>Tripadvisor</w:t>
      </w:r>
      <w:proofErr w:type="spellEnd"/>
      <w:r w:rsidRPr="00880AA3">
        <w:rPr>
          <w:rFonts w:ascii="Times New Roman" w:hAnsi="Times New Roman" w:cs="Times New Roman"/>
        </w:rPr>
        <w:t xml:space="preserve">. (2025). </w:t>
      </w:r>
      <w:proofErr w:type="spellStart"/>
      <w:r w:rsidRPr="00880AA3">
        <w:rPr>
          <w:rFonts w:ascii="Times New Roman" w:hAnsi="Times New Roman" w:cs="Times New Roman"/>
          <w:i/>
          <w:iCs/>
        </w:rPr>
        <w:t>Tripadvisor</w:t>
      </w:r>
      <w:proofErr w:type="spellEnd"/>
      <w:r w:rsidRPr="00880AA3">
        <w:rPr>
          <w:rFonts w:ascii="Times New Roman" w:hAnsi="Times New Roman" w:cs="Times New Roman"/>
        </w:rPr>
        <w:t>. [online] Available at: https://www.tripadvisor.com/Hotel_Review-g499575-d192622-Reviews-Leonardo_Hotel_East_Midlands_Airport-Castle_Donington_Leicestershire_England.html [Accessed 9 Jun. 2025].</w:t>
      </w:r>
    </w:p>
    <w:p w14:paraId="67EAEF9B"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Valentino, A.L., LeBlanc, L.A. and Sellers, T.P. (2016). The Benefits of Group Supervision and a Recommended Structure for Implementation. </w:t>
      </w:r>
      <w:proofErr w:type="spellStart"/>
      <w:r w:rsidRPr="00880AA3">
        <w:rPr>
          <w:rFonts w:ascii="Times New Roman" w:hAnsi="Times New Roman" w:cs="Times New Roman"/>
          <w:i/>
          <w:iCs/>
        </w:rPr>
        <w:t>Behavior</w:t>
      </w:r>
      <w:proofErr w:type="spellEnd"/>
      <w:r w:rsidRPr="00880AA3">
        <w:rPr>
          <w:rFonts w:ascii="Times New Roman" w:hAnsi="Times New Roman" w:cs="Times New Roman"/>
          <w:i/>
          <w:iCs/>
        </w:rPr>
        <w:t xml:space="preserve"> Analysis in Practice</w:t>
      </w:r>
      <w:r w:rsidRPr="00880AA3">
        <w:rPr>
          <w:rFonts w:ascii="Times New Roman" w:hAnsi="Times New Roman" w:cs="Times New Roman"/>
        </w:rPr>
        <w:t xml:space="preserve">, [online] 9(4), pp.320–328. </w:t>
      </w:r>
      <w:proofErr w:type="spellStart"/>
      <w:proofErr w:type="gramStart"/>
      <w:r w:rsidRPr="00880AA3">
        <w:rPr>
          <w:rFonts w:ascii="Times New Roman" w:hAnsi="Times New Roman" w:cs="Times New Roman"/>
        </w:rPr>
        <w:t>doi:https</w:t>
      </w:r>
      <w:proofErr w:type="spellEnd"/>
      <w:r w:rsidRPr="00880AA3">
        <w:rPr>
          <w:rFonts w:ascii="Times New Roman" w:hAnsi="Times New Roman" w:cs="Times New Roman"/>
        </w:rPr>
        <w:t>://doi.org/10.1007/s40617-016-0138-8</w:t>
      </w:r>
      <w:proofErr w:type="gramEnd"/>
      <w:r w:rsidRPr="00880AA3">
        <w:rPr>
          <w:rFonts w:ascii="Times New Roman" w:hAnsi="Times New Roman" w:cs="Times New Roman"/>
        </w:rPr>
        <w:t>.</w:t>
      </w:r>
    </w:p>
    <w:p w14:paraId="3AF6ECEC" w14:textId="77777777"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Williams, P. (2022). </w:t>
      </w:r>
      <w:r w:rsidRPr="00880AA3">
        <w:rPr>
          <w:rFonts w:ascii="Times New Roman" w:hAnsi="Times New Roman" w:cs="Times New Roman"/>
          <w:i/>
          <w:iCs/>
        </w:rPr>
        <w:t>Organisational culture: definitions, distinctions and functions</w:t>
      </w:r>
      <w:r w:rsidRPr="00880AA3">
        <w:rPr>
          <w:rFonts w:ascii="Times New Roman" w:hAnsi="Times New Roman" w:cs="Times New Roman"/>
        </w:rPr>
        <w:t>. [online] www.elgaronline.com. Available at: https://www.elgaronline.com/edcollchap/edcoll/9781788976251/9781788976251.00008.xml.</w:t>
      </w:r>
    </w:p>
    <w:p w14:paraId="2DEBDB86" w14:textId="65F35EC9" w:rsidR="00880AA3" w:rsidRPr="00880AA3" w:rsidRDefault="00880AA3" w:rsidP="00880AA3">
      <w:pPr>
        <w:rPr>
          <w:rFonts w:ascii="Times New Roman" w:hAnsi="Times New Roman" w:cs="Times New Roman"/>
        </w:rPr>
      </w:pPr>
      <w:r w:rsidRPr="00880AA3">
        <w:rPr>
          <w:rFonts w:ascii="Times New Roman" w:hAnsi="Times New Roman" w:cs="Times New Roman"/>
        </w:rPr>
        <w:t xml:space="preserve">Yilmaz, D. (2017). An undervalued department or a terra incognita? Hotel housekeeping from the perspectives of executive housekeepers and room attendants. </w:t>
      </w:r>
      <w:r w:rsidRPr="00880AA3">
        <w:rPr>
          <w:rFonts w:ascii="Times New Roman" w:hAnsi="Times New Roman" w:cs="Times New Roman"/>
          <w:i/>
          <w:iCs/>
        </w:rPr>
        <w:t>Tourism: An International Interdisciplinary Journal</w:t>
      </w:r>
      <w:r w:rsidRPr="00880AA3">
        <w:rPr>
          <w:rFonts w:ascii="Times New Roman" w:hAnsi="Times New Roman" w:cs="Times New Roman"/>
        </w:rPr>
        <w:t xml:space="preserve">, [online] 65(4), pp.450–461. Available at: https://hrcak.srce.hr/clanak/282325 [Accessed </w:t>
      </w:r>
      <w:r w:rsidR="00521B2E">
        <w:rPr>
          <w:rFonts w:ascii="Times New Roman" w:hAnsi="Times New Roman" w:cs="Times New Roman"/>
        </w:rPr>
        <w:t>8</w:t>
      </w:r>
      <w:r w:rsidRPr="00880AA3">
        <w:rPr>
          <w:rFonts w:ascii="Times New Roman" w:hAnsi="Times New Roman" w:cs="Times New Roman"/>
        </w:rPr>
        <w:t xml:space="preserve"> Jun. 2025].</w:t>
      </w:r>
    </w:p>
    <w:p w14:paraId="4C516996" w14:textId="77777777" w:rsidR="00880AA3" w:rsidRPr="00880AA3" w:rsidRDefault="00880AA3" w:rsidP="00880AA3">
      <w:pPr>
        <w:spacing w:line="259" w:lineRule="auto"/>
        <w:jc w:val="left"/>
        <w:rPr>
          <w:rFonts w:ascii="Times New Roman" w:hAnsi="Times New Roman" w:cs="Times New Roman"/>
        </w:rPr>
      </w:pPr>
    </w:p>
    <w:p w14:paraId="2D566CBB" w14:textId="77777777" w:rsidR="0088602D" w:rsidRPr="00880AA3" w:rsidRDefault="0088602D" w:rsidP="00880AA3">
      <w:pPr>
        <w:rPr>
          <w:rFonts w:ascii="Times New Roman" w:hAnsi="Times New Roman" w:cs="Times New Roman"/>
        </w:rPr>
      </w:pPr>
    </w:p>
    <w:sectPr w:rsidR="0088602D" w:rsidRPr="00880AA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D9684C" w14:textId="77777777" w:rsidR="00AF6DD4" w:rsidRDefault="00AF6DD4" w:rsidP="00C82898">
      <w:pPr>
        <w:spacing w:after="0" w:line="240" w:lineRule="auto"/>
      </w:pPr>
      <w:r>
        <w:separator/>
      </w:r>
    </w:p>
  </w:endnote>
  <w:endnote w:type="continuationSeparator" w:id="0">
    <w:p w14:paraId="58D7CA9F" w14:textId="77777777" w:rsidR="00AF6DD4" w:rsidRDefault="00AF6DD4" w:rsidP="00C82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098253"/>
      <w:docPartObj>
        <w:docPartGallery w:val="Page Numbers (Bottom of Page)"/>
        <w:docPartUnique/>
      </w:docPartObj>
    </w:sdtPr>
    <w:sdtEndPr>
      <w:rPr>
        <w:noProof/>
      </w:rPr>
    </w:sdtEndPr>
    <w:sdtContent>
      <w:p w14:paraId="7B2F0164" w14:textId="44503FA3" w:rsidR="00C82898" w:rsidRDefault="00C828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926D79" w14:textId="77777777" w:rsidR="00C82898" w:rsidRDefault="00C82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39056" w14:textId="77777777" w:rsidR="00AF6DD4" w:rsidRDefault="00AF6DD4" w:rsidP="00C82898">
      <w:pPr>
        <w:spacing w:after="0" w:line="240" w:lineRule="auto"/>
      </w:pPr>
      <w:r>
        <w:separator/>
      </w:r>
    </w:p>
  </w:footnote>
  <w:footnote w:type="continuationSeparator" w:id="0">
    <w:p w14:paraId="6F9B82AA" w14:textId="77777777" w:rsidR="00AF6DD4" w:rsidRDefault="00AF6DD4" w:rsidP="00C82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03F4"/>
    <w:multiLevelType w:val="hybridMultilevel"/>
    <w:tmpl w:val="974A8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83BBB"/>
    <w:multiLevelType w:val="hybridMultilevel"/>
    <w:tmpl w:val="66262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09479C"/>
    <w:multiLevelType w:val="hybridMultilevel"/>
    <w:tmpl w:val="CF383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81020"/>
    <w:multiLevelType w:val="hybridMultilevel"/>
    <w:tmpl w:val="98F8D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02159C"/>
    <w:multiLevelType w:val="hybridMultilevel"/>
    <w:tmpl w:val="913AE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5C7962"/>
    <w:multiLevelType w:val="hybridMultilevel"/>
    <w:tmpl w:val="D2D61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554E8"/>
    <w:multiLevelType w:val="hybridMultilevel"/>
    <w:tmpl w:val="098A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F805D9"/>
    <w:multiLevelType w:val="hybridMultilevel"/>
    <w:tmpl w:val="EBAE3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B13B5"/>
    <w:multiLevelType w:val="hybridMultilevel"/>
    <w:tmpl w:val="86E2F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8604E"/>
    <w:multiLevelType w:val="hybridMultilevel"/>
    <w:tmpl w:val="C4A2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5222EC"/>
    <w:multiLevelType w:val="hybridMultilevel"/>
    <w:tmpl w:val="EBCC9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73298"/>
    <w:multiLevelType w:val="hybridMultilevel"/>
    <w:tmpl w:val="6980E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400DD"/>
    <w:multiLevelType w:val="hybridMultilevel"/>
    <w:tmpl w:val="A5FC3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3A4322"/>
    <w:multiLevelType w:val="hybridMultilevel"/>
    <w:tmpl w:val="7C820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36068"/>
    <w:multiLevelType w:val="hybridMultilevel"/>
    <w:tmpl w:val="8E18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36572F"/>
    <w:multiLevelType w:val="hybridMultilevel"/>
    <w:tmpl w:val="EB5A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A264F8"/>
    <w:multiLevelType w:val="multilevel"/>
    <w:tmpl w:val="F5DA5710"/>
    <w:lvl w:ilvl="0">
      <w:start w:val="1"/>
      <w:numFmt w:val="lowerRoman"/>
      <w:lvlText w:val="(%1)"/>
      <w:lvlJc w:val="left"/>
      <w:pPr>
        <w:ind w:left="432" w:hanging="432"/>
      </w:pPr>
      <w:rPr>
        <w:rFonts w:hint="default"/>
      </w:rPr>
    </w:lvl>
    <w:lvl w:ilvl="1">
      <w:start w:val="1"/>
      <w:numFmt w:val="bullet"/>
      <w:lvlText w:val="o"/>
      <w:lvlJc w:val="left"/>
      <w:pPr>
        <w:ind w:left="576" w:hanging="576"/>
      </w:pPr>
      <w:rPr>
        <w:rFonts w:ascii="Courier New" w:hAnsi="Courier New" w:cs="Courier New"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0361CC2"/>
    <w:multiLevelType w:val="hybridMultilevel"/>
    <w:tmpl w:val="E2CAD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03429F"/>
    <w:multiLevelType w:val="hybridMultilevel"/>
    <w:tmpl w:val="36F85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F56316"/>
    <w:multiLevelType w:val="hybridMultilevel"/>
    <w:tmpl w:val="25B29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D01D75"/>
    <w:multiLevelType w:val="hybridMultilevel"/>
    <w:tmpl w:val="90A0B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86E07"/>
    <w:multiLevelType w:val="hybridMultilevel"/>
    <w:tmpl w:val="B59A6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866AAE"/>
    <w:multiLevelType w:val="hybridMultilevel"/>
    <w:tmpl w:val="8A94B4C2"/>
    <w:lvl w:ilvl="0" w:tplc="073E2A44">
      <w:start w:val="1"/>
      <w:numFmt w:val="decimal"/>
      <w:lvlText w:val="%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BA37A6"/>
    <w:multiLevelType w:val="hybridMultilevel"/>
    <w:tmpl w:val="19E02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D642D6"/>
    <w:multiLevelType w:val="hybridMultilevel"/>
    <w:tmpl w:val="AFD86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566F11"/>
    <w:multiLevelType w:val="hybridMultilevel"/>
    <w:tmpl w:val="53045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FD7590"/>
    <w:multiLevelType w:val="hybridMultilevel"/>
    <w:tmpl w:val="EB26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6677B6"/>
    <w:multiLevelType w:val="hybridMultilevel"/>
    <w:tmpl w:val="8B54B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22"/>
  </w:num>
  <w:num w:numId="4">
    <w:abstractNumId w:val="6"/>
  </w:num>
  <w:num w:numId="5">
    <w:abstractNumId w:val="3"/>
  </w:num>
  <w:num w:numId="6">
    <w:abstractNumId w:val="9"/>
  </w:num>
  <w:num w:numId="7">
    <w:abstractNumId w:val="27"/>
  </w:num>
  <w:num w:numId="8">
    <w:abstractNumId w:val="12"/>
  </w:num>
  <w:num w:numId="9">
    <w:abstractNumId w:val="0"/>
  </w:num>
  <w:num w:numId="10">
    <w:abstractNumId w:val="25"/>
  </w:num>
  <w:num w:numId="11">
    <w:abstractNumId w:val="13"/>
  </w:num>
  <w:num w:numId="12">
    <w:abstractNumId w:val="21"/>
  </w:num>
  <w:num w:numId="13">
    <w:abstractNumId w:val="11"/>
  </w:num>
  <w:num w:numId="14">
    <w:abstractNumId w:val="2"/>
  </w:num>
  <w:num w:numId="15">
    <w:abstractNumId w:val="5"/>
  </w:num>
  <w:num w:numId="16">
    <w:abstractNumId w:val="23"/>
  </w:num>
  <w:num w:numId="17">
    <w:abstractNumId w:val="10"/>
  </w:num>
  <w:num w:numId="18">
    <w:abstractNumId w:val="24"/>
  </w:num>
  <w:num w:numId="19">
    <w:abstractNumId w:val="14"/>
  </w:num>
  <w:num w:numId="20">
    <w:abstractNumId w:val="1"/>
  </w:num>
  <w:num w:numId="21">
    <w:abstractNumId w:val="19"/>
  </w:num>
  <w:num w:numId="22">
    <w:abstractNumId w:val="17"/>
  </w:num>
  <w:num w:numId="23">
    <w:abstractNumId w:val="7"/>
  </w:num>
  <w:num w:numId="24">
    <w:abstractNumId w:val="4"/>
  </w:num>
  <w:num w:numId="25">
    <w:abstractNumId w:val="20"/>
  </w:num>
  <w:num w:numId="26">
    <w:abstractNumId w:val="26"/>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66"/>
    <w:rsid w:val="000504FD"/>
    <w:rsid w:val="000D61CE"/>
    <w:rsid w:val="00110CCE"/>
    <w:rsid w:val="001761C1"/>
    <w:rsid w:val="001B122F"/>
    <w:rsid w:val="00305626"/>
    <w:rsid w:val="003D781D"/>
    <w:rsid w:val="00521B2E"/>
    <w:rsid w:val="005575E4"/>
    <w:rsid w:val="00585D38"/>
    <w:rsid w:val="005F3149"/>
    <w:rsid w:val="006A18E6"/>
    <w:rsid w:val="00707F66"/>
    <w:rsid w:val="007C3EF6"/>
    <w:rsid w:val="00827164"/>
    <w:rsid w:val="00841DE1"/>
    <w:rsid w:val="00880AA3"/>
    <w:rsid w:val="0088602D"/>
    <w:rsid w:val="009317D7"/>
    <w:rsid w:val="00A939A7"/>
    <w:rsid w:val="00AF6DD4"/>
    <w:rsid w:val="00B8753C"/>
    <w:rsid w:val="00BC6EA9"/>
    <w:rsid w:val="00C82898"/>
    <w:rsid w:val="00C927A8"/>
    <w:rsid w:val="00DD0E18"/>
    <w:rsid w:val="00F71619"/>
    <w:rsid w:val="00FF3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F6043"/>
  <w15:chartTrackingRefBased/>
  <w15:docId w15:val="{65165BEC-D564-4443-908B-E92BB3CD8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F66"/>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DD0E18"/>
    <w:pPr>
      <w:keepNext/>
      <w:keepLines/>
      <w:spacing w:before="240" w:after="0"/>
      <w:outlineLvl w:val="0"/>
    </w:pPr>
    <w:rPr>
      <w:rFonts w:ascii="Times New Roman" w:hAnsi="Times New Roman"/>
      <w:b/>
      <w:color w:val="5B9BD5" w:themeColor="accent5"/>
      <w:kern w:val="2"/>
      <w:sz w:val="32"/>
      <w:lang w:val="en-US"/>
      <w14:ligatures w14:val="standardContextual"/>
    </w:rPr>
  </w:style>
  <w:style w:type="paragraph" w:styleId="Heading2">
    <w:name w:val="heading 2"/>
    <w:basedOn w:val="Normal"/>
    <w:next w:val="Normal"/>
    <w:link w:val="Heading2Char"/>
    <w:uiPriority w:val="9"/>
    <w:unhideWhenUsed/>
    <w:qFormat/>
    <w:rsid w:val="00DD0E18"/>
    <w:pPr>
      <w:keepNext/>
      <w:keepLines/>
      <w:spacing w:before="200" w:after="0"/>
      <w:outlineLvl w:val="1"/>
    </w:pPr>
    <w:rPr>
      <w:rFonts w:ascii="Times New Roman" w:eastAsiaTheme="majorEastAsia" w:hAnsi="Times New Roman" w:cstheme="majorBidi"/>
      <w:b/>
      <w:bCs/>
      <w:color w:val="4472C4" w:themeColor="accent1"/>
      <w:sz w:val="28"/>
      <w:szCs w:val="26"/>
      <w:lang w:val="en-US"/>
    </w:rPr>
  </w:style>
  <w:style w:type="paragraph" w:styleId="Heading3">
    <w:name w:val="heading 3"/>
    <w:basedOn w:val="Normal"/>
    <w:link w:val="Heading3Char"/>
    <w:autoRedefine/>
    <w:uiPriority w:val="9"/>
    <w:qFormat/>
    <w:rsid w:val="00C82898"/>
    <w:pPr>
      <w:spacing w:before="100" w:beforeAutospacing="1" w:after="100" w:afterAutospacing="1"/>
      <w:outlineLvl w:val="2"/>
    </w:pPr>
    <w:rPr>
      <w:rFonts w:ascii="Times New Roman" w:hAnsi="Times New Roman" w:cs="Times New Roman"/>
      <w:b/>
      <w:bCs/>
      <w:kern w:val="2"/>
      <w:szCs w:val="27"/>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E18"/>
    <w:rPr>
      <w:rFonts w:ascii="Times New Roman" w:hAnsi="Times New Roman"/>
      <w:b/>
      <w:color w:val="5B9BD5" w:themeColor="accent5"/>
      <w:kern w:val="2"/>
      <w:sz w:val="32"/>
      <w:lang w:val="en-US"/>
      <w14:ligatures w14:val="standardContextual"/>
    </w:rPr>
  </w:style>
  <w:style w:type="character" w:customStyle="1" w:styleId="Heading2Char">
    <w:name w:val="Heading 2 Char"/>
    <w:basedOn w:val="DefaultParagraphFont"/>
    <w:link w:val="Heading2"/>
    <w:uiPriority w:val="9"/>
    <w:rsid w:val="00DD0E18"/>
    <w:rPr>
      <w:rFonts w:ascii="Times New Roman" w:eastAsiaTheme="majorEastAsia" w:hAnsi="Times New Roman" w:cstheme="majorBidi"/>
      <w:b/>
      <w:bCs/>
      <w:color w:val="4472C4" w:themeColor="accent1"/>
      <w:sz w:val="28"/>
      <w:szCs w:val="26"/>
      <w:lang w:val="en-US"/>
    </w:rPr>
  </w:style>
  <w:style w:type="character" w:styleId="Hyperlink">
    <w:name w:val="Hyperlink"/>
    <w:basedOn w:val="DefaultParagraphFont"/>
    <w:uiPriority w:val="99"/>
    <w:unhideWhenUsed/>
    <w:rsid w:val="00DD0E18"/>
    <w:rPr>
      <w:color w:val="0563C1" w:themeColor="hyperlink"/>
      <w:u w:val="single"/>
    </w:rPr>
  </w:style>
  <w:style w:type="paragraph" w:styleId="ListParagraph">
    <w:name w:val="List Paragraph"/>
    <w:basedOn w:val="Normal"/>
    <w:uiPriority w:val="34"/>
    <w:qFormat/>
    <w:rsid w:val="00DD0E18"/>
    <w:pPr>
      <w:ind w:left="720"/>
      <w:contextualSpacing/>
    </w:pPr>
    <w:rPr>
      <w:rFonts w:ascii="Times New Roman" w:hAnsi="Times New Roman"/>
      <w:kern w:val="2"/>
      <w:lang w:val="en-US"/>
      <w14:ligatures w14:val="standardContextual"/>
    </w:rPr>
  </w:style>
  <w:style w:type="paragraph" w:styleId="NormalWeb">
    <w:name w:val="Normal (Web)"/>
    <w:basedOn w:val="Normal"/>
    <w:uiPriority w:val="99"/>
    <w:unhideWhenUsed/>
    <w:rsid w:val="00DD0E1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semiHidden/>
    <w:unhideWhenUsed/>
    <w:qFormat/>
    <w:rsid w:val="00DD0E18"/>
    <w:pPr>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eastAsia="ja-JP"/>
      <w14:ligatures w14:val="none"/>
    </w:rPr>
  </w:style>
  <w:style w:type="paragraph" w:styleId="TOC1">
    <w:name w:val="toc 1"/>
    <w:basedOn w:val="Normal"/>
    <w:next w:val="Normal"/>
    <w:autoRedefine/>
    <w:uiPriority w:val="39"/>
    <w:unhideWhenUsed/>
    <w:rsid w:val="00DD0E18"/>
    <w:pPr>
      <w:spacing w:after="100"/>
    </w:pPr>
    <w:rPr>
      <w:rFonts w:ascii="Times New Roman" w:hAnsi="Times New Roman"/>
      <w:kern w:val="2"/>
      <w:lang w:val="en-US"/>
      <w14:ligatures w14:val="standardContextual"/>
    </w:rPr>
  </w:style>
  <w:style w:type="paragraph" w:styleId="TOC2">
    <w:name w:val="toc 2"/>
    <w:basedOn w:val="Normal"/>
    <w:next w:val="Normal"/>
    <w:autoRedefine/>
    <w:uiPriority w:val="39"/>
    <w:unhideWhenUsed/>
    <w:rsid w:val="00DD0E18"/>
    <w:pPr>
      <w:spacing w:after="100"/>
      <w:ind w:left="240"/>
    </w:pPr>
    <w:rPr>
      <w:rFonts w:ascii="Times New Roman" w:hAnsi="Times New Roman"/>
      <w:kern w:val="2"/>
      <w:lang w:val="en-US"/>
      <w14:ligatures w14:val="standardContextual"/>
    </w:rPr>
  </w:style>
  <w:style w:type="character" w:customStyle="1" w:styleId="Heading3Char">
    <w:name w:val="Heading 3 Char"/>
    <w:basedOn w:val="DefaultParagraphFont"/>
    <w:link w:val="Heading3"/>
    <w:uiPriority w:val="9"/>
    <w:rsid w:val="00C82898"/>
    <w:rPr>
      <w:rFonts w:ascii="Times New Roman" w:hAnsi="Times New Roman" w:cs="Times New Roman"/>
      <w:b/>
      <w:bCs/>
      <w:kern w:val="2"/>
      <w:sz w:val="24"/>
      <w:szCs w:val="27"/>
      <w:lang w:val="en-US"/>
      <w14:ligatures w14:val="standardContextual"/>
    </w:rPr>
  </w:style>
  <w:style w:type="paragraph" w:customStyle="1" w:styleId="AAAQuestions">
    <w:name w:val="AAA Questions"/>
    <w:basedOn w:val="Normal"/>
    <w:next w:val="Normal"/>
    <w:link w:val="AAAQuestionsChar"/>
    <w:qFormat/>
    <w:rsid w:val="00C82898"/>
    <w:rPr>
      <w:rFonts w:ascii="Times New Roman" w:hAnsi="Times New Roman"/>
      <w:kern w:val="2"/>
      <w:lang w:val="en-US"/>
      <w14:ligatures w14:val="standardContextual"/>
    </w:rPr>
  </w:style>
  <w:style w:type="character" w:customStyle="1" w:styleId="AAAQuestionsChar">
    <w:name w:val="AAA Questions Char"/>
    <w:link w:val="AAAQuestions"/>
    <w:rsid w:val="00C82898"/>
    <w:rPr>
      <w:rFonts w:ascii="Times New Roman" w:hAnsi="Times New Roman"/>
      <w:kern w:val="2"/>
      <w:sz w:val="24"/>
      <w:lang w:val="en-US"/>
      <w14:ligatures w14:val="standardContextual"/>
    </w:rPr>
  </w:style>
  <w:style w:type="paragraph" w:styleId="NoSpacing">
    <w:name w:val="No Spacing"/>
    <w:aliases w:val="Heading !"/>
    <w:basedOn w:val="Normal"/>
    <w:next w:val="Heading1"/>
    <w:uiPriority w:val="1"/>
    <w:qFormat/>
    <w:rsid w:val="00C82898"/>
    <w:rPr>
      <w:rFonts w:ascii="Times New Roman" w:hAnsi="Times New Roman"/>
      <w:b/>
      <w:kern w:val="2"/>
      <w:sz w:val="32"/>
      <w:lang w:val="en-US"/>
      <w14:ligatures w14:val="standardContextual"/>
    </w:rPr>
  </w:style>
  <w:style w:type="paragraph" w:customStyle="1" w:styleId="NormalBold">
    <w:name w:val="Normal Bold"/>
    <w:basedOn w:val="NoSpacing"/>
    <w:link w:val="NormalBoldChar"/>
    <w:autoRedefine/>
    <w:qFormat/>
    <w:rsid w:val="00C82898"/>
    <w:rPr>
      <w:b w:val="0"/>
      <w:sz w:val="22"/>
      <w:lang w:eastAsia="en-AU"/>
    </w:rPr>
  </w:style>
  <w:style w:type="character" w:customStyle="1" w:styleId="NormalBoldChar">
    <w:name w:val="Normal Bold Char"/>
    <w:basedOn w:val="DefaultParagraphFont"/>
    <w:link w:val="NormalBold"/>
    <w:rsid w:val="00C82898"/>
    <w:rPr>
      <w:rFonts w:ascii="Times New Roman" w:hAnsi="Times New Roman"/>
      <w:kern w:val="2"/>
      <w:lang w:val="en-US" w:eastAsia="en-AU"/>
      <w14:ligatures w14:val="standardContextual"/>
    </w:rPr>
  </w:style>
  <w:style w:type="paragraph" w:styleId="BodyText">
    <w:name w:val="Body Text"/>
    <w:basedOn w:val="Normal"/>
    <w:link w:val="BodyTextChar"/>
    <w:autoRedefine/>
    <w:uiPriority w:val="1"/>
    <w:qFormat/>
    <w:rsid w:val="00C82898"/>
    <w:rPr>
      <w:rFonts w:ascii="Times New Roman" w:hAnsi="Times New Roman"/>
      <w:kern w:val="2"/>
      <w:lang w:val="en-US"/>
      <w14:ligatures w14:val="standardContextual"/>
    </w:rPr>
  </w:style>
  <w:style w:type="character" w:customStyle="1" w:styleId="BodyTextChar">
    <w:name w:val="Body Text Char"/>
    <w:basedOn w:val="DefaultParagraphFont"/>
    <w:link w:val="BodyText"/>
    <w:uiPriority w:val="1"/>
    <w:rsid w:val="00C82898"/>
    <w:rPr>
      <w:rFonts w:ascii="Times New Roman" w:hAnsi="Times New Roman"/>
      <w:kern w:val="2"/>
      <w:sz w:val="24"/>
      <w:lang w:val="en-US"/>
      <w14:ligatures w14:val="standardContextual"/>
    </w:rPr>
  </w:style>
  <w:style w:type="paragraph" w:customStyle="1" w:styleId="Bodycopy1">
    <w:name w:val="Bodycopy 1"/>
    <w:basedOn w:val="Normal"/>
    <w:link w:val="Bodycopy1Char"/>
    <w:autoRedefine/>
    <w:qFormat/>
    <w:rsid w:val="00C82898"/>
    <w:rPr>
      <w:rFonts w:ascii="Times New Roman" w:hAnsi="Times New Roman"/>
      <w:kern w:val="2"/>
      <w:lang w:val="en-US" w:eastAsia="en-AU"/>
      <w14:ligatures w14:val="standardContextual"/>
    </w:rPr>
  </w:style>
  <w:style w:type="character" w:customStyle="1" w:styleId="Bodycopy1Char">
    <w:name w:val="Bodycopy 1 Char"/>
    <w:basedOn w:val="DefaultParagraphFont"/>
    <w:link w:val="Bodycopy1"/>
    <w:rsid w:val="00C82898"/>
    <w:rPr>
      <w:rFonts w:ascii="Times New Roman" w:hAnsi="Times New Roman"/>
      <w:kern w:val="2"/>
      <w:sz w:val="24"/>
      <w:lang w:val="en-US" w:eastAsia="en-AU"/>
      <w14:ligatures w14:val="standardContextual"/>
    </w:rPr>
  </w:style>
  <w:style w:type="paragraph" w:customStyle="1" w:styleId="HeadingONE">
    <w:name w:val="Heading ONE"/>
    <w:basedOn w:val="Bodycopy1"/>
    <w:link w:val="HeadingONEChar"/>
    <w:autoRedefine/>
    <w:qFormat/>
    <w:rsid w:val="00C82898"/>
    <w:rPr>
      <w:color w:val="9CC2E5" w:themeColor="accent5" w:themeTint="99"/>
      <w:sz w:val="28"/>
    </w:rPr>
  </w:style>
  <w:style w:type="character" w:customStyle="1" w:styleId="HeadingONEChar">
    <w:name w:val="Heading ONE Char"/>
    <w:basedOn w:val="Bodycopy1Char"/>
    <w:link w:val="HeadingONE"/>
    <w:rsid w:val="00C82898"/>
    <w:rPr>
      <w:rFonts w:ascii="Times New Roman" w:hAnsi="Times New Roman"/>
      <w:color w:val="9CC2E5" w:themeColor="accent5" w:themeTint="99"/>
      <w:kern w:val="2"/>
      <w:sz w:val="28"/>
      <w:lang w:val="en-US" w:eastAsia="en-AU"/>
      <w14:ligatures w14:val="standardContextual"/>
    </w:rPr>
  </w:style>
  <w:style w:type="paragraph" w:styleId="BalloonText">
    <w:name w:val="Balloon Text"/>
    <w:basedOn w:val="Normal"/>
    <w:link w:val="BalloonTextChar"/>
    <w:uiPriority w:val="99"/>
    <w:semiHidden/>
    <w:unhideWhenUsed/>
    <w:rsid w:val="00C82898"/>
    <w:pPr>
      <w:spacing w:after="0" w:line="240" w:lineRule="auto"/>
    </w:pPr>
    <w:rPr>
      <w:rFonts w:ascii="Tahoma" w:hAnsi="Tahoma" w:cs="Tahoma"/>
      <w:kern w:val="2"/>
      <w:sz w:val="16"/>
      <w:szCs w:val="16"/>
      <w:lang w:val="en-US"/>
      <w14:ligatures w14:val="standardContextual"/>
    </w:rPr>
  </w:style>
  <w:style w:type="character" w:customStyle="1" w:styleId="BalloonTextChar">
    <w:name w:val="Balloon Text Char"/>
    <w:basedOn w:val="DefaultParagraphFont"/>
    <w:link w:val="BalloonText"/>
    <w:uiPriority w:val="99"/>
    <w:semiHidden/>
    <w:rsid w:val="00C82898"/>
    <w:rPr>
      <w:rFonts w:ascii="Tahoma" w:hAnsi="Tahoma" w:cs="Tahoma"/>
      <w:kern w:val="2"/>
      <w:sz w:val="16"/>
      <w:szCs w:val="16"/>
      <w:lang w:val="en-US"/>
      <w14:ligatures w14:val="standardContextual"/>
    </w:rPr>
  </w:style>
  <w:style w:type="paragraph" w:styleId="Header">
    <w:name w:val="header"/>
    <w:basedOn w:val="Normal"/>
    <w:link w:val="HeaderChar"/>
    <w:uiPriority w:val="99"/>
    <w:unhideWhenUsed/>
    <w:rsid w:val="00C82898"/>
    <w:pPr>
      <w:tabs>
        <w:tab w:val="center" w:pos="4680"/>
        <w:tab w:val="right" w:pos="9360"/>
      </w:tabs>
      <w:spacing w:after="0" w:line="240" w:lineRule="auto"/>
    </w:pPr>
    <w:rPr>
      <w:rFonts w:ascii="Times New Roman" w:hAnsi="Times New Roman"/>
      <w:kern w:val="2"/>
      <w:lang w:val="en-US"/>
      <w14:ligatures w14:val="standardContextual"/>
    </w:rPr>
  </w:style>
  <w:style w:type="character" w:customStyle="1" w:styleId="HeaderChar">
    <w:name w:val="Header Char"/>
    <w:basedOn w:val="DefaultParagraphFont"/>
    <w:link w:val="Header"/>
    <w:uiPriority w:val="99"/>
    <w:rsid w:val="00C82898"/>
    <w:rPr>
      <w:rFonts w:ascii="Times New Roman" w:hAnsi="Times New Roman"/>
      <w:kern w:val="2"/>
      <w:sz w:val="24"/>
      <w:lang w:val="en-US"/>
      <w14:ligatures w14:val="standardContextual"/>
    </w:rPr>
  </w:style>
  <w:style w:type="paragraph" w:styleId="Footer">
    <w:name w:val="footer"/>
    <w:basedOn w:val="Normal"/>
    <w:link w:val="FooterChar"/>
    <w:uiPriority w:val="99"/>
    <w:unhideWhenUsed/>
    <w:rsid w:val="00C82898"/>
    <w:pPr>
      <w:tabs>
        <w:tab w:val="center" w:pos="4680"/>
        <w:tab w:val="right" w:pos="9360"/>
      </w:tabs>
      <w:spacing w:after="0" w:line="240" w:lineRule="auto"/>
    </w:pPr>
    <w:rPr>
      <w:rFonts w:ascii="Times New Roman" w:hAnsi="Times New Roman"/>
      <w:kern w:val="2"/>
      <w:lang w:val="en-US"/>
      <w14:ligatures w14:val="standardContextual"/>
    </w:rPr>
  </w:style>
  <w:style w:type="character" w:customStyle="1" w:styleId="FooterChar">
    <w:name w:val="Footer Char"/>
    <w:basedOn w:val="DefaultParagraphFont"/>
    <w:link w:val="Footer"/>
    <w:uiPriority w:val="99"/>
    <w:rsid w:val="00C82898"/>
    <w:rPr>
      <w:rFonts w:ascii="Times New Roman" w:hAnsi="Times New Roman"/>
      <w:kern w:val="2"/>
      <w:sz w:val="24"/>
      <w:lang w:val="en-US"/>
      <w14:ligatures w14:val="standardContextual"/>
    </w:rPr>
  </w:style>
  <w:style w:type="character" w:styleId="Strong">
    <w:name w:val="Strong"/>
    <w:basedOn w:val="DefaultParagraphFont"/>
    <w:uiPriority w:val="22"/>
    <w:qFormat/>
    <w:rsid w:val="00C82898"/>
    <w:rPr>
      <w:b/>
      <w:bCs/>
    </w:rPr>
  </w:style>
  <w:style w:type="table" w:styleId="GridTable4-Accent3">
    <w:name w:val="Grid Table 4 Accent 3"/>
    <w:basedOn w:val="TableNormal"/>
    <w:uiPriority w:val="49"/>
    <w:rsid w:val="00585D38"/>
    <w:pPr>
      <w:spacing w:after="0" w:line="240" w:lineRule="auto"/>
    </w:pPr>
    <w:rPr>
      <w:lang w:val="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Accent6">
    <w:name w:val="Grid Table 3 Accent 6"/>
    <w:basedOn w:val="TableNormal"/>
    <w:uiPriority w:val="48"/>
    <w:rsid w:val="00585D38"/>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17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598</TotalTime>
  <Pages>11</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Khalilur Rahman (2211971)</cp:lastModifiedBy>
  <cp:revision>7</cp:revision>
  <dcterms:created xsi:type="dcterms:W3CDTF">2025-02-07T12:48:00Z</dcterms:created>
  <dcterms:modified xsi:type="dcterms:W3CDTF">2025-06-16T22:18:00Z</dcterms:modified>
</cp:coreProperties>
</file>