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Y="127"/>
        <w:tblW w:w="10373" w:type="dxa"/>
        <w:tblLayout w:type="fixed"/>
        <w:tblLook w:val="04A0" w:firstRow="1" w:lastRow="0" w:firstColumn="1" w:lastColumn="0" w:noHBand="0" w:noVBand="1"/>
      </w:tblPr>
      <w:tblGrid>
        <w:gridCol w:w="10373"/>
      </w:tblGrid>
      <w:tr w:rsidR="001D78B9" w:rsidRPr="00CF23E1" w14:paraId="291434B2" w14:textId="77777777" w:rsidTr="00E81BDC">
        <w:trPr>
          <w:trHeight w:val="1221"/>
        </w:trPr>
        <w:tc>
          <w:tcPr>
            <w:tcW w:w="10373" w:type="dxa"/>
            <w:vAlign w:val="center"/>
          </w:tcPr>
          <w:p w14:paraId="682CB10D" w14:textId="77777777" w:rsidR="001D78B9" w:rsidRDefault="00E81BDC" w:rsidP="003674C9">
            <w:pPr>
              <w:pStyle w:val="Title"/>
              <w:rPr>
                <w:rFonts w:ascii="Rockwell Condensed" w:hAnsi="Rockwell Condensed"/>
                <w:noProof/>
                <w:sz w:val="96"/>
                <w:szCs w:val="96"/>
              </w:rPr>
            </w:pPr>
            <w:r w:rsidRPr="003674C9">
              <w:rPr>
                <w:rFonts w:ascii="Rockwell Condensed" w:hAnsi="Rockwell Condensed"/>
                <w:noProof/>
                <w:sz w:val="48"/>
                <w:szCs w:val="48"/>
                <w:lang w:bidi="en-GB"/>
              </w:rPr>
              <mc:AlternateContent>
                <mc:Choice Requires="wps">
                  <w:drawing>
                    <wp:anchor distT="0" distB="0" distL="114300" distR="114300" simplePos="0" relativeHeight="251670528" behindDoc="1" locked="0" layoutInCell="1" allowOverlap="1" wp14:anchorId="39602673" wp14:editId="38AFE291">
                      <wp:simplePos x="0" y="0"/>
                      <wp:positionH relativeFrom="column">
                        <wp:posOffset>245745</wp:posOffset>
                      </wp:positionH>
                      <wp:positionV relativeFrom="paragraph">
                        <wp:posOffset>2526030</wp:posOffset>
                      </wp:positionV>
                      <wp:extent cx="6090920" cy="6094730"/>
                      <wp:effectExtent l="0" t="0" r="5080" b="1270"/>
                      <wp:wrapNone/>
                      <wp:docPr id="2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090920" cy="6094730"/>
                              </a:xfrm>
                              <a:custGeom>
                                <a:avLst/>
                                <a:gdLst/>
                                <a:ahLst/>
                                <a:cxnLst>
                                  <a:cxn ang="0">
                                    <a:pos x="wd2" y="hd2"/>
                                  </a:cxn>
                                  <a:cxn ang="5400000">
                                    <a:pos x="wd2" y="hd2"/>
                                  </a:cxn>
                                  <a:cxn ang="10800000">
                                    <a:pos x="wd2" y="hd2"/>
                                  </a:cxn>
                                  <a:cxn ang="16200000">
                                    <a:pos x="wd2" y="hd2"/>
                                  </a:cxn>
                                </a:cxnLst>
                                <a:rect l="0" t="0" r="r" b="b"/>
                                <a:pathLst>
                                  <a:path w="21600" h="21600" extrusionOk="0">
                                    <a:moveTo>
                                      <a:pt x="13049" y="221"/>
                                    </a:moveTo>
                                    <a:lnTo>
                                      <a:pt x="185" y="12839"/>
                                    </a:lnTo>
                                    <a:cubicBezTo>
                                      <a:pt x="212" y="12983"/>
                                      <a:pt x="243" y="13123"/>
                                      <a:pt x="275" y="13263"/>
                                    </a:cubicBezTo>
                                    <a:lnTo>
                                      <a:pt x="13072" y="225"/>
                                    </a:lnTo>
                                    <a:cubicBezTo>
                                      <a:pt x="13063" y="225"/>
                                      <a:pt x="13058" y="225"/>
                                      <a:pt x="13049" y="221"/>
                                    </a:cubicBezTo>
                                    <a:close/>
                                    <a:moveTo>
                                      <a:pt x="14603" y="671"/>
                                    </a:moveTo>
                                    <a:lnTo>
                                      <a:pt x="612" y="14424"/>
                                    </a:lnTo>
                                    <a:cubicBezTo>
                                      <a:pt x="657" y="14546"/>
                                      <a:pt x="702" y="14667"/>
                                      <a:pt x="752" y="14789"/>
                                    </a:cubicBezTo>
                                    <a:lnTo>
                                      <a:pt x="14630" y="680"/>
                                    </a:lnTo>
                                    <a:cubicBezTo>
                                      <a:pt x="14621" y="680"/>
                                      <a:pt x="14612" y="675"/>
                                      <a:pt x="14603" y="671"/>
                                    </a:cubicBezTo>
                                    <a:close/>
                                    <a:moveTo>
                                      <a:pt x="15976" y="1297"/>
                                    </a:moveTo>
                                    <a:lnTo>
                                      <a:pt x="1225" y="15824"/>
                                    </a:lnTo>
                                    <a:cubicBezTo>
                                      <a:pt x="1279" y="15932"/>
                                      <a:pt x="1337" y="16036"/>
                                      <a:pt x="1396" y="16139"/>
                                    </a:cubicBezTo>
                                    <a:lnTo>
                                      <a:pt x="16008" y="1310"/>
                                    </a:lnTo>
                                    <a:cubicBezTo>
                                      <a:pt x="15998" y="1310"/>
                                      <a:pt x="15985" y="1301"/>
                                      <a:pt x="15976" y="1297"/>
                                    </a:cubicBezTo>
                                    <a:close/>
                                    <a:moveTo>
                                      <a:pt x="9136" y="122"/>
                                    </a:moveTo>
                                    <a:lnTo>
                                      <a:pt x="176" y="8846"/>
                                    </a:lnTo>
                                    <a:cubicBezTo>
                                      <a:pt x="140" y="9044"/>
                                      <a:pt x="108" y="9247"/>
                                      <a:pt x="81" y="9449"/>
                                    </a:cubicBezTo>
                                    <a:lnTo>
                                      <a:pt x="9172" y="113"/>
                                    </a:lnTo>
                                    <a:cubicBezTo>
                                      <a:pt x="9163" y="117"/>
                                      <a:pt x="9150" y="117"/>
                                      <a:pt x="9136" y="122"/>
                                    </a:cubicBezTo>
                                    <a:close/>
                                    <a:moveTo>
                                      <a:pt x="11266" y="0"/>
                                    </a:moveTo>
                                    <a:lnTo>
                                      <a:pt x="0" y="11021"/>
                                    </a:lnTo>
                                    <a:cubicBezTo>
                                      <a:pt x="5" y="11187"/>
                                      <a:pt x="9" y="11354"/>
                                      <a:pt x="23" y="11520"/>
                                    </a:cubicBezTo>
                                    <a:lnTo>
                                      <a:pt x="11293" y="0"/>
                                    </a:lnTo>
                                    <a:cubicBezTo>
                                      <a:pt x="11280" y="0"/>
                                      <a:pt x="11275" y="0"/>
                                      <a:pt x="11266" y="0"/>
                                    </a:cubicBezTo>
                                    <a:close/>
                                    <a:moveTo>
                                      <a:pt x="6191" y="1031"/>
                                    </a:moveTo>
                                    <a:lnTo>
                                      <a:pt x="1193" y="5861"/>
                                    </a:lnTo>
                                    <a:cubicBezTo>
                                      <a:pt x="1054" y="6132"/>
                                      <a:pt x="923" y="6406"/>
                                      <a:pt x="811" y="6690"/>
                                    </a:cubicBezTo>
                                    <a:lnTo>
                                      <a:pt x="6362" y="950"/>
                                    </a:lnTo>
                                    <a:cubicBezTo>
                                      <a:pt x="6304" y="977"/>
                                      <a:pt x="6245" y="999"/>
                                      <a:pt x="6191" y="1031"/>
                                    </a:cubicBezTo>
                                    <a:close/>
                                    <a:moveTo>
                                      <a:pt x="17196" y="2071"/>
                                    </a:moveTo>
                                    <a:lnTo>
                                      <a:pt x="1990" y="17071"/>
                                    </a:lnTo>
                                    <a:cubicBezTo>
                                      <a:pt x="2058" y="17161"/>
                                      <a:pt x="2121" y="17256"/>
                                      <a:pt x="2188" y="17346"/>
                                    </a:cubicBezTo>
                                    <a:lnTo>
                                      <a:pt x="17237" y="2098"/>
                                    </a:lnTo>
                                    <a:cubicBezTo>
                                      <a:pt x="17223" y="2089"/>
                                      <a:pt x="17210" y="2080"/>
                                      <a:pt x="17196" y="2071"/>
                                    </a:cubicBezTo>
                                    <a:close/>
                                    <a:moveTo>
                                      <a:pt x="21285" y="8045"/>
                                    </a:moveTo>
                                    <a:lnTo>
                                      <a:pt x="8002" y="21267"/>
                                    </a:lnTo>
                                    <a:cubicBezTo>
                                      <a:pt x="8033" y="21276"/>
                                      <a:pt x="8069" y="21285"/>
                                      <a:pt x="8101" y="21294"/>
                                    </a:cubicBezTo>
                                    <a:lnTo>
                                      <a:pt x="21285" y="8049"/>
                                    </a:lnTo>
                                    <a:cubicBezTo>
                                      <a:pt x="21285" y="8049"/>
                                      <a:pt x="21285" y="8045"/>
                                      <a:pt x="21285" y="8045"/>
                                    </a:cubicBezTo>
                                    <a:close/>
                                    <a:moveTo>
                                      <a:pt x="21591" y="9742"/>
                                    </a:moveTo>
                                    <a:lnTo>
                                      <a:pt x="9690" y="21577"/>
                                    </a:lnTo>
                                    <a:cubicBezTo>
                                      <a:pt x="9731" y="21582"/>
                                      <a:pt x="9771" y="21582"/>
                                      <a:pt x="9812" y="21586"/>
                                    </a:cubicBezTo>
                                    <a:lnTo>
                                      <a:pt x="21591" y="9747"/>
                                    </a:lnTo>
                                    <a:cubicBezTo>
                                      <a:pt x="21591" y="9747"/>
                                      <a:pt x="21591" y="9747"/>
                                      <a:pt x="21591" y="9742"/>
                                    </a:cubicBezTo>
                                    <a:close/>
                                    <a:moveTo>
                                      <a:pt x="18286" y="2980"/>
                                    </a:moveTo>
                                    <a:lnTo>
                                      <a:pt x="2895" y="18183"/>
                                    </a:lnTo>
                                    <a:cubicBezTo>
                                      <a:pt x="2967" y="18264"/>
                                      <a:pt x="3044" y="18341"/>
                                      <a:pt x="3120" y="18417"/>
                                    </a:cubicBezTo>
                                    <a:lnTo>
                                      <a:pt x="18331" y="3021"/>
                                    </a:lnTo>
                                    <a:cubicBezTo>
                                      <a:pt x="18313" y="3007"/>
                                      <a:pt x="18299" y="2994"/>
                                      <a:pt x="18286" y="2980"/>
                                    </a:cubicBezTo>
                                    <a:close/>
                                    <a:moveTo>
                                      <a:pt x="11676" y="21600"/>
                                    </a:moveTo>
                                    <a:cubicBezTo>
                                      <a:pt x="11721" y="21595"/>
                                      <a:pt x="11770" y="21595"/>
                                      <a:pt x="11815" y="21591"/>
                                    </a:cubicBezTo>
                                    <a:lnTo>
                                      <a:pt x="21600" y="11745"/>
                                    </a:lnTo>
                                    <a:cubicBezTo>
                                      <a:pt x="21600" y="11741"/>
                                      <a:pt x="21600" y="11741"/>
                                      <a:pt x="21600" y="11736"/>
                                    </a:cubicBezTo>
                                    <a:lnTo>
                                      <a:pt x="11676" y="21600"/>
                                    </a:lnTo>
                                    <a:close/>
                                    <a:moveTo>
                                      <a:pt x="14368" y="21037"/>
                                    </a:moveTo>
                                    <a:lnTo>
                                      <a:pt x="21073" y="14284"/>
                                    </a:lnTo>
                                    <a:cubicBezTo>
                                      <a:pt x="21078" y="14275"/>
                                      <a:pt x="21078" y="14266"/>
                                      <a:pt x="21082" y="14262"/>
                                    </a:cubicBezTo>
                                    <a:lnTo>
                                      <a:pt x="14188" y="21100"/>
                                    </a:lnTo>
                                    <a:cubicBezTo>
                                      <a:pt x="14247" y="21078"/>
                                      <a:pt x="14305" y="21060"/>
                                      <a:pt x="14368" y="21037"/>
                                    </a:cubicBezTo>
                                    <a:close/>
                                    <a:moveTo>
                                      <a:pt x="19263" y="4043"/>
                                    </a:moveTo>
                                    <a:lnTo>
                                      <a:pt x="4021" y="19232"/>
                                    </a:lnTo>
                                    <a:cubicBezTo>
                                      <a:pt x="4044" y="19250"/>
                                      <a:pt x="4066" y="19268"/>
                                      <a:pt x="4089" y="19282"/>
                                    </a:cubicBezTo>
                                    <a:lnTo>
                                      <a:pt x="19272" y="4052"/>
                                    </a:lnTo>
                                    <a:cubicBezTo>
                                      <a:pt x="19268" y="4052"/>
                                      <a:pt x="19263" y="4047"/>
                                      <a:pt x="19263" y="4043"/>
                                    </a:cubicBezTo>
                                    <a:close/>
                                    <a:moveTo>
                                      <a:pt x="20771" y="6550"/>
                                    </a:moveTo>
                                    <a:lnTo>
                                      <a:pt x="6516" y="20745"/>
                                    </a:lnTo>
                                    <a:cubicBezTo>
                                      <a:pt x="6543" y="20758"/>
                                      <a:pt x="6574" y="20772"/>
                                      <a:pt x="6601" y="20785"/>
                                    </a:cubicBezTo>
                                    <a:lnTo>
                                      <a:pt x="20776" y="6559"/>
                                    </a:lnTo>
                                    <a:cubicBezTo>
                                      <a:pt x="20771" y="6555"/>
                                      <a:pt x="20771" y="6555"/>
                                      <a:pt x="20771" y="6550"/>
                                    </a:cubicBezTo>
                                    <a:close/>
                                    <a:moveTo>
                                      <a:pt x="20092" y="5222"/>
                                    </a:moveTo>
                                    <a:lnTo>
                                      <a:pt x="5196" y="20065"/>
                                    </a:lnTo>
                                    <a:cubicBezTo>
                                      <a:pt x="5223" y="20078"/>
                                      <a:pt x="5246" y="20096"/>
                                      <a:pt x="5273" y="20110"/>
                                    </a:cubicBezTo>
                                    <a:lnTo>
                                      <a:pt x="20096" y="5236"/>
                                    </a:lnTo>
                                    <a:cubicBezTo>
                                      <a:pt x="20092" y="5231"/>
                                      <a:pt x="20092" y="5227"/>
                                      <a:pt x="20092" y="5222"/>
                                    </a:cubicBezTo>
                                    <a:close/>
                                  </a:path>
                                </a:pathLst>
                              </a:cu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path path="circle">
                                  <a:fillToRect l="100000" b="100000"/>
                                </a:path>
                                <a:tileRect t="-100000" r="-100000"/>
                              </a:gradFill>
                              <a:ln w="12700">
                                <a:miter lim="400000"/>
                              </a:ln>
                              <a:effectLst>
                                <a:reflection endPos="0" dir="5400000" sy="-100000" algn="bl" rotWithShape="0"/>
                              </a:effectLst>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636D9FB7" id="Shape" o:spid="_x0000_s1026" style="position:absolute;margin-left:19.35pt;margin-top:198.9pt;width:479.6pt;height:479.9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LfmxAcAAJgbAAAOAAAAZHJzL2Uyb0RvYy54bWysWduO47gRfQ+QfxD8vmOSkiixMT0LJIsN&#13;&#10;AiTZwe4EeVbLcluIbBmSprsnX59DFkt22e3LDrYf3JJYrMupC4vkxx/ftl3y0gxj2+8eF/qDWiTN&#13;&#10;ru5X7e75cfHvLz//UC6Scap2q6rrd83j4lszLn789Oc/fXzdPzSm3/TdqhkSMNmND6/7x8VmmvYP&#13;&#10;y+VYb5ptNX7o980Og+t+2FYTXofn5WqoXsF92y2NUnb52g+r/dDXzTji6080uPgU+K/XTT39sl6P&#13;&#10;zZR0jwvoNoXfIfw++d/lp4/Vw/NQ7TdtHdWovkOLbdXuIHRm9VM1VcnXoT1jtW3roR/79fSh7rfL&#13;&#10;fr1u6ybYAGu0OrHmt021b4ItAGfczzCNfxzb+l8vn4ekXT0ujF4ku2oLH5FYIPO6Hx9A8Nv+8xDf&#13;&#10;Rjx6M9/Ww9b/hwHJW0Dz24xm8zYlNT5a5ZQzAL3GGF6yIg14Lw/T66/j9LemD6yql3+ME7ljxU/V&#13;&#10;hp/qtx0evUg8JZWPLhUA3/ej1+B1ZRYJ5GzwH0wgA3SCPM+U//t9k7Qqv2eWRWjeJ4sUjaYNCNfT&#13;&#10;QB0WCQL1iQJ1X00eEW+Xf0xevdssjEo28xPgH776dPzlv4zRtn9pvvRh1uTB0qnKXIDLwOsE14Gm&#13;&#10;2wnaMg+U2pSpi7RMUX99auu/NP87pjeaHKGNK9OodRBqspQYpdrIgSJKSI0NAx4TwZnl7Vn7gmQY&#13;&#10;k9+hEawFXx8ckR7gMaMc5endgTN8pEZ1149NCNYDbpFpZhVJs8UtbC1jlWUmu8MSmxcEYZZn9hjb&#13;&#10;QkXQM2sLMZDzQFGy96QlJ9hmFknqIbElJytTyHmztb5uHOhnbDM2zsK9Aal5xhk+kvMVbHNXWELA&#13;&#10;uGAnQuXgAFY0CvLe9prpvLwLXW0KSgqduzRUkdmYNI3Aw7cCeJ26qJDFY3ShNOdEK2QrxZxO9V0I&#13;&#10;587JCbNWuePcTFUItaORc5ykVpdBdhomBtwMl9KLEEcpZUnhCG+wtVIau55Cy6ksRPusbkTEmUwE&#13;&#10;b0mR5TIkIxUpyZVlEXenY1XQmqsIE8hpTB6LgtZCqNM5aXn2/QwWyfYyolobS5Cywy8BypLVXJav&#13;&#10;mRDDW+tSWkDe02kuUEbRDV7VOdbk23BCaUczmPqaKqBGvfD8A/XsWeQUaXn6+QSQe6G02lFQaJXe&#13;&#10;qq5aRwPy0jLtVRsUAPMmIJVF+rsInc2USP5Sx9JnHWMk7WBpFHE2tVSMHSKMHMAEchqTK1LHFcK9&#13;&#10;1mQEqXMhLRjr96CRfK9EaKFjHTPq5qqlHcwNoVQciK9ZYlRcZnWhyROsM5qF6M7C5AJbo8tY9Yp0&#13;&#10;Li7SHBZJcCH7Y5E2CgXzNr6YEP1qFK2NrBVGUJq9hRiRgfseTlKryyDD2FivSwUXkoaXKgHaztjj&#13;&#10;oHgE/98orqVKY5ODnBNQlsrGZi8oALlsaKmxbgQ7kezcgEhzJMjCBC7KTCInklfOJ7BsMSI6hPOR&#13;&#10;s4bwGsh5rBCuyG6tX84nLtmfU5LdANkVqDpxQilrRIG8eX+kjF2eQSMSHHNmDiPImB2ZcI/rwfhg&#13;&#10;s6gVd44wTtKDl0HWpYElwVo3t4mXItmULi5UpaYdwQ2QjUPAe+YQY8UShm0LlUQwykTHgz1FrEll&#13;&#10;phkzaY4EGRyiK9P7FltMQF/h1UqVEiBDTVRiQoOyiGP8XZykVldA1ja2V7TFO60Xkk8sgr50kSqI&#13;&#10;CZFVaGeKOdhPh0pNLqJ4IUmSv0Qvbjq9j3Qx1zKmkTM5qMM2Nc4QvpPMLg9R530jefS7qM2aXdm2&#13;&#10;pTbuBdFacARdjGmtithOZabkyjlLEZtXtl8VcUHLfE90VIWx2ByG0BfJIZSZkAuZQfdw2zM644XT&#13;&#10;aI2DAZpxTTONvSflGylyJF5nqeLAUFauhNl7eEnPX4lt57f63q5M4ViAlLwEduYTNGCARowxuGYR&#13;&#10;eMYy4Qy1WpyQaODi3gYKhCbhMIIeIAqhyn4r0JyJ+41MYZN9B85BJNlME1i2PkZDlpbjEcbpXpDR&#13;&#10;ysU1yeZzx3kJZJvrWNHVfQlt83ieAzFo746iBqcUBL9XICDDhlrL/QYinjsgaQ77NWYNOJBaMOGu&#13;&#10;fuPYZpll941wxkitLkcyDvocZWhubu6X80OXrSzbzxZLiWQ/eMamDmuOADk36Ip9MHkFRM3ITSxN&#13;&#10;OFCeTxgkcxbJIHsOnldu5hrLJHLiYQLbTLswdrBAQ0SyGOF0kcwZZCSeP9wMh7jzgWfIxsNhMU7s&#13;&#10;Vz+3XZesuxa3BjvcLSySoZ/+006bcHyNlSmc9D6P8bz0eUxwVMwnouF+oflrNyQvFW4GqrpudpMJ&#13;&#10;M6Z2N9FXhCtV0OphrKZ/9iv67A9c58o6MwrqPo++uWZReaDzX2aqa+KyDBMokb5LHMq91+tueSb9&#13;&#10;HnlwxIxpOIP2P4+Luh3qzt9VVA9r+OVL/2s8y45a+UPs+EilklxcPUxt1wRaXM38wMS4oOFnomZ/&#13;&#10;e/7dzp97Y5cTjd22E66QunbrV5MAARdjT92ES6D5gH3dQS8cjuOWavWZ4iFZtZDH1wPJiERg4UnV&#13;&#10;PeNa66k7DS4uE0fcl/62hO5H/NNTv/qGm5Xu7zsEXYqdFpqv6fhlOH55On6pdvWmh0r1NIR1xbPD&#13;&#10;9Q9FGF1V+ful43c8H1+offo/AAAA//8DAFBLAwQUAAYACAAAACEAmDTYZeIAAAAQAQAADwAAAGRy&#13;&#10;cy9kb3ducmV2LnhtbEyPwU6EQAyG7ya+w6Qm3txBiTvAMmwIxpMHld0H6MIIZJkOYWYXfHvrSS9t&#13;&#10;mn79+//5frWjuJrZD440PG4iEIYa1w7UaTgeXh8SED4gtTg6Mhq+jYd9cXuTY9a6hT7NtQ6dYBHy&#13;&#10;GWroQ5gyKX3TG4t+4yZDvPtys8XA49zJdsaFxe0on6JoKy0OxB96nEzVm+ZcX6yGKm6orM/qo0ro&#13;&#10;cEyx7PD9bdH6/m592XEpdyCCWcPfBfxmYP9QsLGTu1DrxaghThST3FPFORhIU5WCODEZP6styCKX&#13;&#10;/4MUPwAAAP//AwBQSwECLQAUAAYACAAAACEAtoM4kv4AAADhAQAAEwAAAAAAAAAAAAAAAAAAAAAA&#13;&#10;W0NvbnRlbnRfVHlwZXNdLnhtbFBLAQItABQABgAIAAAAIQA4/SH/1gAAAJQBAAALAAAAAAAAAAAA&#13;&#10;AAAAAC8BAABfcmVscy8ucmVsc1BLAQItABQABgAIAAAAIQDRELfmxAcAAJgbAAAOAAAAAAAAAAAA&#13;&#10;AAAAAC4CAABkcnMvZTJvRG9jLnhtbFBLAQItABQABgAIAAAAIQCYNNhl4gAAABABAAAPAAAAAAAA&#13;&#10;AAAAAAAAAB4KAABkcnMvZG93bnJldi54bWxQSwUGAAAAAAQABADzAAAALQsAAAAA&#13;&#10;" path="m13049,221l185,12839v27,144,58,284,90,424l13072,225v-9,,-14,,-23,-4xm14603,671l612,14424v45,122,90,243,140,365l14630,680v-9,,-18,-5,-27,-9xm15976,1297l1225,15824v54,108,112,212,171,315l16008,1310v-10,,-23,-9,-32,-13xm9136,122l176,8846v-36,198,-68,401,-95,603l9172,113v-9,4,-22,4,-36,9xm11266,l,11021v5,166,9,333,23,499l11293,v-13,,-18,,-27,xm6191,1031l1193,5861v-139,271,-270,545,-382,829l6362,950v-58,27,-117,49,-171,81xm17196,2071l1990,17071v68,90,131,185,198,275l17237,2098v-14,-9,-27,-18,-41,-27xm21285,8045l8002,21267v31,9,67,18,99,27l21285,8049v,,,-4,,-4xm21591,9742l9690,21577v41,5,81,5,122,9l21591,9747v,,,,,-5xm18286,2980l2895,18183v72,81,149,158,225,234l18331,3021v-18,-14,-32,-27,-45,-41xm11676,21600v45,-5,94,-5,139,-9l21600,11745v,-4,,-4,,-9l11676,21600xm14368,21037r6705,-6753c21078,14275,21078,14266,21082,14262r-6894,6838c14247,21078,14305,21060,14368,21037xm19263,4043l4021,19232v23,18,45,36,68,50l19272,4052v-4,,-9,-5,-9,-9xm20771,6550l6516,20745v27,13,58,27,85,40l20776,6559v-5,-4,-5,-4,-5,-9xm20092,5222l5196,20065v27,13,50,31,77,45l20096,5236v-4,-5,-4,-9,-4,-14xe" fillcolor="#ff64a1 [2133]" stroked="f" strokeweight="1pt">
                      <v:fill color2="#ffc9de [757]" rotate="t" focusposition="1" focussize="" colors="0 #ff82a2;.5 #ffb4c5;1 #ffdae2" focus="100%" type="gradientRadial"/>
                      <v:stroke miterlimit="4" joinstyle="miter"/>
                      <v:path arrowok="t" o:extrusionok="f" o:connecttype="custom" o:connectlocs="3045460,3047365;3045460,3047365;3045460,3047365;3045460,3047365" o:connectangles="0,90,180,270"/>
                    </v:shape>
                  </w:pict>
                </mc:Fallback>
              </mc:AlternateContent>
            </w:r>
            <w:r w:rsidR="00E00E70" w:rsidRPr="003674C9">
              <w:rPr>
                <w:rFonts w:ascii="Rockwell Condensed" w:hAnsi="Rockwell Condensed"/>
                <w:noProof/>
                <w:sz w:val="96"/>
                <w:szCs w:val="96"/>
              </w:rPr>
              <w:t>Developing complex problem solvers</w:t>
            </w:r>
          </w:p>
          <w:p w14:paraId="15912B8C" w14:textId="77777777" w:rsidR="00720E27" w:rsidRDefault="00720E27" w:rsidP="00720E27"/>
          <w:p w14:paraId="7D405BF1" w14:textId="77777777" w:rsidR="00720E27" w:rsidRPr="00720E27" w:rsidRDefault="00720E27" w:rsidP="00720E27"/>
        </w:tc>
      </w:tr>
      <w:tr w:rsidR="00637B83" w:rsidRPr="00CF23E1" w14:paraId="4DDFE5B0" w14:textId="77777777" w:rsidTr="00E81BDC">
        <w:trPr>
          <w:trHeight w:val="9333"/>
        </w:trPr>
        <w:tc>
          <w:tcPr>
            <w:tcW w:w="10373" w:type="dxa"/>
            <w:vAlign w:val="center"/>
          </w:tcPr>
          <w:p w14:paraId="07366C28" w14:textId="77777777" w:rsidR="00637B83" w:rsidRPr="00CF23E1" w:rsidRDefault="00E64A26" w:rsidP="00E81BDC">
            <w:pPr>
              <w:pStyle w:val="Heading4"/>
              <w:rPr>
                <w:noProof/>
              </w:rPr>
            </w:pPr>
            <w:sdt>
              <w:sdtPr>
                <w:rPr>
                  <w:sz w:val="96"/>
                  <w:szCs w:val="96"/>
                </w:rPr>
                <w:alias w:val="Title 2"/>
                <w:tag w:val=""/>
                <w:id w:val="-1692516626"/>
                <w:placeholder>
                  <w:docPart w:val="3E0B5574858E2940B6CBDB3561146601"/>
                </w:placeholder>
                <w:dataBinding w:prefixMappings="xmlns:ns0='http://purl.org/dc/elements/1.1/' xmlns:ns1='http://schemas.openxmlformats.org/package/2006/metadata/core-properties' " w:xpath="/ns1:coreProperties[1]/ns0:subject[1]" w:storeItemID="{6C3C8BC8-F283-45AE-878A-BAB7291924A1}"/>
                <w15:appearance w15:val="hidden"/>
                <w:text/>
              </w:sdtPr>
              <w:sdtEndPr>
                <w:rPr>
                  <w:rStyle w:val="TitleChar"/>
                  <w:caps w:val="0"/>
                  <w:color w:val="8A0036" w:themeColor="accent2" w:themeShade="80"/>
                  <w:spacing w:val="50"/>
                </w:rPr>
              </w:sdtEndPr>
              <w:sdtContent>
                <w:r w:rsidR="00E00E70" w:rsidRPr="00CF23E1">
                  <w:rPr>
                    <w:sz w:val="96"/>
                    <w:szCs w:val="96"/>
                  </w:rPr>
                  <w:t>An Introduction to practising effective complex problem solving</w:t>
                </w:r>
              </w:sdtContent>
            </w:sdt>
            <w:r w:rsidR="00E00E70" w:rsidRPr="00CF23E1">
              <w:rPr>
                <w:noProof/>
                <w:sz w:val="96"/>
                <w:szCs w:val="96"/>
                <w:lang w:bidi="en-GB"/>
              </w:rPr>
              <w:t xml:space="preserve"> </w:t>
            </w:r>
          </w:p>
        </w:tc>
      </w:tr>
    </w:tbl>
    <w:p w14:paraId="217B82C1" w14:textId="77777777" w:rsidR="00720E27" w:rsidRDefault="00720E27" w:rsidP="00DD3650">
      <w:pPr>
        <w:pStyle w:val="Heading4"/>
        <w:jc w:val="both"/>
        <w:rPr>
          <w:rFonts w:ascii="Rockwell" w:hAnsi="Rockwell"/>
          <w:noProof/>
          <w:sz w:val="28"/>
          <w:szCs w:val="28"/>
        </w:rPr>
      </w:pPr>
    </w:p>
    <w:p w14:paraId="1A53FC95" w14:textId="77777777" w:rsidR="000C4ED1" w:rsidRPr="003674C9" w:rsidRDefault="008E1DFC" w:rsidP="003674C9">
      <w:pPr>
        <w:pStyle w:val="Heading4"/>
        <w:rPr>
          <w:rFonts w:ascii="Rockwell" w:hAnsi="Rockwell"/>
          <w:noProof/>
          <w:sz w:val="28"/>
          <w:szCs w:val="28"/>
        </w:rPr>
      </w:pPr>
      <w:r w:rsidRPr="003674C9">
        <w:rPr>
          <w:rFonts w:ascii="Rockwell" w:hAnsi="Rockwell"/>
          <w:noProof/>
          <w:sz w:val="28"/>
          <w:szCs w:val="28"/>
        </w:rPr>
        <w:t>M6X00882 Leadership and management theory and practice</w:t>
      </w:r>
    </w:p>
    <w:tbl>
      <w:tblPr>
        <w:tblpPr w:leftFromText="180" w:rightFromText="180" w:vertAnchor="page" w:horzAnchor="margin" w:tblpY="398"/>
        <w:tblW w:w="10915" w:type="dxa"/>
        <w:tblLayout w:type="fixed"/>
        <w:tblLook w:val="04A0" w:firstRow="1" w:lastRow="0" w:firstColumn="1" w:lastColumn="0" w:noHBand="0" w:noVBand="1"/>
      </w:tblPr>
      <w:tblGrid>
        <w:gridCol w:w="568"/>
        <w:gridCol w:w="4961"/>
        <w:gridCol w:w="4961"/>
        <w:gridCol w:w="425"/>
      </w:tblGrid>
      <w:tr w:rsidR="001205A1" w:rsidRPr="00CF23E1" w14:paraId="1EF5571C" w14:textId="77777777" w:rsidTr="00DC0CF2">
        <w:trPr>
          <w:trHeight w:val="396"/>
        </w:trPr>
        <w:tc>
          <w:tcPr>
            <w:tcW w:w="568" w:type="dxa"/>
          </w:tcPr>
          <w:p w14:paraId="230DAB22" w14:textId="77777777" w:rsidR="00A81248" w:rsidRPr="00CF23E1" w:rsidRDefault="00A81248" w:rsidP="00DC0CF2">
            <w:pPr>
              <w:pStyle w:val="Text"/>
              <w:rPr>
                <w:noProof/>
              </w:rPr>
            </w:pPr>
          </w:p>
        </w:tc>
        <w:tc>
          <w:tcPr>
            <w:tcW w:w="4961" w:type="dxa"/>
          </w:tcPr>
          <w:p w14:paraId="5E6B0A5F" w14:textId="77777777" w:rsidR="00A81248" w:rsidRPr="00CF23E1" w:rsidRDefault="00A81248" w:rsidP="00DC0CF2">
            <w:pPr>
              <w:pStyle w:val="Text"/>
              <w:rPr>
                <w:noProof/>
              </w:rPr>
            </w:pPr>
          </w:p>
        </w:tc>
        <w:tc>
          <w:tcPr>
            <w:tcW w:w="4961" w:type="dxa"/>
          </w:tcPr>
          <w:p w14:paraId="4B79C23E" w14:textId="77777777" w:rsidR="00A81248" w:rsidRPr="00CF23E1" w:rsidRDefault="00A81248" w:rsidP="00DC0CF2">
            <w:pPr>
              <w:pStyle w:val="Text"/>
              <w:rPr>
                <w:noProof/>
              </w:rPr>
            </w:pPr>
          </w:p>
        </w:tc>
        <w:tc>
          <w:tcPr>
            <w:tcW w:w="425" w:type="dxa"/>
          </w:tcPr>
          <w:p w14:paraId="191D954D" w14:textId="77777777" w:rsidR="00A81248" w:rsidRPr="00CF23E1" w:rsidRDefault="00A81248" w:rsidP="00DC0CF2">
            <w:pPr>
              <w:pStyle w:val="Text"/>
              <w:rPr>
                <w:noProof/>
              </w:rPr>
            </w:pPr>
          </w:p>
        </w:tc>
      </w:tr>
      <w:tr w:rsidR="001205A1" w:rsidRPr="00CF23E1" w14:paraId="5D773A8F" w14:textId="77777777" w:rsidTr="00DC0CF2">
        <w:trPr>
          <w:trHeight w:val="6379"/>
        </w:trPr>
        <w:tc>
          <w:tcPr>
            <w:tcW w:w="568" w:type="dxa"/>
          </w:tcPr>
          <w:p w14:paraId="451B8020" w14:textId="77777777" w:rsidR="001205A1" w:rsidRPr="00CF23E1" w:rsidRDefault="008E1DFC" w:rsidP="00DC0CF2">
            <w:pPr>
              <w:rPr>
                <w:noProof/>
              </w:rPr>
            </w:pPr>
            <w:r w:rsidRPr="00CF23E1">
              <w:rPr>
                <w:noProof/>
                <w:lang w:bidi="en-GB"/>
              </w:rPr>
              <mc:AlternateContent>
                <mc:Choice Requires="wpg">
                  <w:drawing>
                    <wp:anchor distT="0" distB="0" distL="114300" distR="114300" simplePos="0" relativeHeight="251669504" behindDoc="1" locked="0" layoutInCell="1" allowOverlap="1" wp14:anchorId="4E93B7E1" wp14:editId="14021F76">
                      <wp:simplePos x="0" y="0"/>
                      <wp:positionH relativeFrom="column">
                        <wp:posOffset>-59509</wp:posOffset>
                      </wp:positionH>
                      <wp:positionV relativeFrom="paragraph">
                        <wp:posOffset>-456384</wp:posOffset>
                      </wp:positionV>
                      <wp:extent cx="7010400" cy="10160000"/>
                      <wp:effectExtent l="0" t="0" r="0" b="0"/>
                      <wp:wrapNone/>
                      <wp:docPr id="6" name="Group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10400" cy="10160000"/>
                                <a:chOff x="-23144" y="-182364"/>
                                <a:chExt cx="6748354" cy="8648136"/>
                              </a:xfrm>
                            </wpg:grpSpPr>
                            <wps:wsp>
                              <wps:cNvPr id="20" name="Shape"/>
                              <wps:cNvSpPr/>
                              <wps:spPr>
                                <a:xfrm>
                                  <a:off x="-23144" y="-182364"/>
                                  <a:ext cx="3523265" cy="3725664"/>
                                </a:xfrm>
                                <a:custGeom>
                                  <a:avLst/>
                                  <a:gdLst/>
                                  <a:ahLst/>
                                  <a:cxnLst>
                                    <a:cxn ang="0">
                                      <a:pos x="wd2" y="hd2"/>
                                    </a:cxn>
                                    <a:cxn ang="5400000">
                                      <a:pos x="wd2" y="hd2"/>
                                    </a:cxn>
                                    <a:cxn ang="10800000">
                                      <a:pos x="wd2" y="hd2"/>
                                    </a:cxn>
                                    <a:cxn ang="16200000">
                                      <a:pos x="wd2" y="hd2"/>
                                    </a:cxn>
                                  </a:cxnLst>
                                  <a:rect l="0" t="0" r="r" b="b"/>
                                  <a:pathLst>
                                    <a:path w="21600" h="21600" extrusionOk="0">
                                      <a:moveTo>
                                        <a:pt x="0" y="7161"/>
                                      </a:moveTo>
                                      <a:lnTo>
                                        <a:pt x="0" y="7649"/>
                                      </a:lnTo>
                                      <a:lnTo>
                                        <a:pt x="7493" y="0"/>
                                      </a:lnTo>
                                      <a:lnTo>
                                        <a:pt x="0" y="7161"/>
                                      </a:lnTo>
                                      <a:close/>
                                      <a:moveTo>
                                        <a:pt x="0" y="11133"/>
                                      </a:moveTo>
                                      <a:lnTo>
                                        <a:pt x="0" y="11636"/>
                                      </a:lnTo>
                                      <a:lnTo>
                                        <a:pt x="11521" y="0"/>
                                      </a:lnTo>
                                      <a:lnTo>
                                        <a:pt x="0" y="11133"/>
                                      </a:lnTo>
                                      <a:close/>
                                      <a:moveTo>
                                        <a:pt x="0" y="9143"/>
                                      </a:moveTo>
                                      <a:lnTo>
                                        <a:pt x="0" y="9639"/>
                                      </a:lnTo>
                                      <a:lnTo>
                                        <a:pt x="9507" y="0"/>
                                      </a:lnTo>
                                      <a:lnTo>
                                        <a:pt x="0" y="9143"/>
                                      </a:lnTo>
                                      <a:close/>
                                      <a:moveTo>
                                        <a:pt x="0" y="3205"/>
                                      </a:moveTo>
                                      <a:lnTo>
                                        <a:pt x="0" y="3639"/>
                                      </a:lnTo>
                                      <a:lnTo>
                                        <a:pt x="3456" y="0"/>
                                      </a:lnTo>
                                      <a:lnTo>
                                        <a:pt x="0" y="3205"/>
                                      </a:lnTo>
                                      <a:close/>
                                      <a:moveTo>
                                        <a:pt x="0" y="5179"/>
                                      </a:moveTo>
                                      <a:lnTo>
                                        <a:pt x="0" y="5652"/>
                                      </a:lnTo>
                                      <a:lnTo>
                                        <a:pt x="5471" y="8"/>
                                      </a:lnTo>
                                      <a:lnTo>
                                        <a:pt x="0" y="5179"/>
                                      </a:lnTo>
                                      <a:close/>
                                      <a:moveTo>
                                        <a:pt x="0" y="1262"/>
                                      </a:moveTo>
                                      <a:lnTo>
                                        <a:pt x="0" y="1603"/>
                                      </a:lnTo>
                                      <a:lnTo>
                                        <a:pt x="1442" y="0"/>
                                      </a:lnTo>
                                      <a:lnTo>
                                        <a:pt x="0" y="1262"/>
                                      </a:lnTo>
                                      <a:close/>
                                      <a:moveTo>
                                        <a:pt x="0" y="19092"/>
                                      </a:moveTo>
                                      <a:lnTo>
                                        <a:pt x="0" y="19610"/>
                                      </a:lnTo>
                                      <a:lnTo>
                                        <a:pt x="19594" y="0"/>
                                      </a:lnTo>
                                      <a:lnTo>
                                        <a:pt x="0" y="19092"/>
                                      </a:lnTo>
                                      <a:close/>
                                      <a:moveTo>
                                        <a:pt x="0" y="21081"/>
                                      </a:moveTo>
                                      <a:lnTo>
                                        <a:pt x="0" y="21600"/>
                                      </a:lnTo>
                                      <a:lnTo>
                                        <a:pt x="21600" y="0"/>
                                      </a:lnTo>
                                      <a:lnTo>
                                        <a:pt x="0" y="21081"/>
                                      </a:lnTo>
                                      <a:close/>
                                      <a:moveTo>
                                        <a:pt x="0" y="15112"/>
                                      </a:moveTo>
                                      <a:lnTo>
                                        <a:pt x="0" y="15623"/>
                                      </a:lnTo>
                                      <a:lnTo>
                                        <a:pt x="15557" y="0"/>
                                      </a:lnTo>
                                      <a:lnTo>
                                        <a:pt x="0" y="15112"/>
                                      </a:lnTo>
                                      <a:close/>
                                      <a:moveTo>
                                        <a:pt x="0" y="17102"/>
                                      </a:moveTo>
                                      <a:lnTo>
                                        <a:pt x="0" y="17621"/>
                                      </a:lnTo>
                                      <a:lnTo>
                                        <a:pt x="17572" y="0"/>
                                      </a:lnTo>
                                      <a:lnTo>
                                        <a:pt x="0" y="17102"/>
                                      </a:lnTo>
                                      <a:close/>
                                      <a:moveTo>
                                        <a:pt x="0" y="13123"/>
                                      </a:moveTo>
                                      <a:lnTo>
                                        <a:pt x="0" y="13634"/>
                                      </a:lnTo>
                                      <a:lnTo>
                                        <a:pt x="13543" y="0"/>
                                      </a:lnTo>
                                      <a:lnTo>
                                        <a:pt x="0" y="13123"/>
                                      </a:lnTo>
                                      <a:close/>
                                    </a:path>
                                  </a:pathLst>
                                </a:custGeom>
                                <a:gradFill>
                                  <a:gsLst>
                                    <a:gs pos="0">
                                      <a:schemeClr val="accent2"/>
                                    </a:gs>
                                    <a:gs pos="100000">
                                      <a:schemeClr val="accent3"/>
                                    </a:gs>
                                  </a:gsLst>
                                  <a:lin ang="0" scaled="1"/>
                                </a:gradFill>
                                <a:ln w="12700">
                                  <a:miter lim="400000"/>
                                </a:ln>
                              </wps:spPr>
                              <wps:bodyPr lIns="38100" tIns="38100" rIns="38100" bIns="38100" anchor="ctr"/>
                            </wps:wsp>
                            <wps:wsp>
                              <wps:cNvPr id="11" name="Shape"/>
                              <wps:cNvSpPr/>
                              <wps:spPr>
                                <a:xfrm rot="10800000">
                                  <a:off x="3291547" y="4922472"/>
                                  <a:ext cx="3433663" cy="3543300"/>
                                </a:xfrm>
                                <a:custGeom>
                                  <a:avLst/>
                                  <a:gdLst/>
                                  <a:ahLst/>
                                  <a:cxnLst>
                                    <a:cxn ang="0">
                                      <a:pos x="wd2" y="hd2"/>
                                    </a:cxn>
                                    <a:cxn ang="5400000">
                                      <a:pos x="wd2" y="hd2"/>
                                    </a:cxn>
                                    <a:cxn ang="10800000">
                                      <a:pos x="wd2" y="hd2"/>
                                    </a:cxn>
                                    <a:cxn ang="16200000">
                                      <a:pos x="wd2" y="hd2"/>
                                    </a:cxn>
                                  </a:cxnLst>
                                  <a:rect l="0" t="0" r="r" b="b"/>
                                  <a:pathLst>
                                    <a:path w="21600" h="21600" extrusionOk="0">
                                      <a:moveTo>
                                        <a:pt x="0" y="7161"/>
                                      </a:moveTo>
                                      <a:lnTo>
                                        <a:pt x="0" y="7649"/>
                                      </a:lnTo>
                                      <a:lnTo>
                                        <a:pt x="7493" y="0"/>
                                      </a:lnTo>
                                      <a:lnTo>
                                        <a:pt x="0" y="7161"/>
                                      </a:lnTo>
                                      <a:close/>
                                      <a:moveTo>
                                        <a:pt x="0" y="11133"/>
                                      </a:moveTo>
                                      <a:lnTo>
                                        <a:pt x="0" y="11636"/>
                                      </a:lnTo>
                                      <a:lnTo>
                                        <a:pt x="11521" y="0"/>
                                      </a:lnTo>
                                      <a:lnTo>
                                        <a:pt x="0" y="11133"/>
                                      </a:lnTo>
                                      <a:close/>
                                      <a:moveTo>
                                        <a:pt x="0" y="9143"/>
                                      </a:moveTo>
                                      <a:lnTo>
                                        <a:pt x="0" y="9639"/>
                                      </a:lnTo>
                                      <a:lnTo>
                                        <a:pt x="9507" y="0"/>
                                      </a:lnTo>
                                      <a:lnTo>
                                        <a:pt x="0" y="9143"/>
                                      </a:lnTo>
                                      <a:close/>
                                      <a:moveTo>
                                        <a:pt x="0" y="3205"/>
                                      </a:moveTo>
                                      <a:lnTo>
                                        <a:pt x="0" y="3639"/>
                                      </a:lnTo>
                                      <a:lnTo>
                                        <a:pt x="3456" y="0"/>
                                      </a:lnTo>
                                      <a:lnTo>
                                        <a:pt x="0" y="3205"/>
                                      </a:lnTo>
                                      <a:close/>
                                      <a:moveTo>
                                        <a:pt x="0" y="5179"/>
                                      </a:moveTo>
                                      <a:lnTo>
                                        <a:pt x="0" y="5652"/>
                                      </a:lnTo>
                                      <a:lnTo>
                                        <a:pt x="5471" y="8"/>
                                      </a:lnTo>
                                      <a:lnTo>
                                        <a:pt x="0" y="5179"/>
                                      </a:lnTo>
                                      <a:close/>
                                      <a:moveTo>
                                        <a:pt x="0" y="1262"/>
                                      </a:moveTo>
                                      <a:lnTo>
                                        <a:pt x="0" y="1603"/>
                                      </a:lnTo>
                                      <a:lnTo>
                                        <a:pt x="1442" y="0"/>
                                      </a:lnTo>
                                      <a:lnTo>
                                        <a:pt x="0" y="1262"/>
                                      </a:lnTo>
                                      <a:close/>
                                      <a:moveTo>
                                        <a:pt x="0" y="19092"/>
                                      </a:moveTo>
                                      <a:lnTo>
                                        <a:pt x="0" y="19610"/>
                                      </a:lnTo>
                                      <a:lnTo>
                                        <a:pt x="19594" y="0"/>
                                      </a:lnTo>
                                      <a:lnTo>
                                        <a:pt x="0" y="19092"/>
                                      </a:lnTo>
                                      <a:close/>
                                      <a:moveTo>
                                        <a:pt x="0" y="21081"/>
                                      </a:moveTo>
                                      <a:lnTo>
                                        <a:pt x="0" y="21600"/>
                                      </a:lnTo>
                                      <a:lnTo>
                                        <a:pt x="21600" y="0"/>
                                      </a:lnTo>
                                      <a:lnTo>
                                        <a:pt x="0" y="21081"/>
                                      </a:lnTo>
                                      <a:close/>
                                      <a:moveTo>
                                        <a:pt x="0" y="15112"/>
                                      </a:moveTo>
                                      <a:lnTo>
                                        <a:pt x="0" y="15623"/>
                                      </a:lnTo>
                                      <a:lnTo>
                                        <a:pt x="15557" y="0"/>
                                      </a:lnTo>
                                      <a:lnTo>
                                        <a:pt x="0" y="15112"/>
                                      </a:lnTo>
                                      <a:close/>
                                      <a:moveTo>
                                        <a:pt x="0" y="17102"/>
                                      </a:moveTo>
                                      <a:lnTo>
                                        <a:pt x="0" y="17621"/>
                                      </a:lnTo>
                                      <a:lnTo>
                                        <a:pt x="17572" y="0"/>
                                      </a:lnTo>
                                      <a:lnTo>
                                        <a:pt x="0" y="17102"/>
                                      </a:lnTo>
                                      <a:close/>
                                      <a:moveTo>
                                        <a:pt x="0" y="13123"/>
                                      </a:moveTo>
                                      <a:lnTo>
                                        <a:pt x="0" y="13634"/>
                                      </a:lnTo>
                                      <a:lnTo>
                                        <a:pt x="13543" y="0"/>
                                      </a:lnTo>
                                      <a:lnTo>
                                        <a:pt x="0" y="13123"/>
                                      </a:lnTo>
                                      <a:close/>
                                    </a:path>
                                  </a:pathLst>
                                </a:custGeom>
                                <a:gradFill>
                                  <a:gsLst>
                                    <a:gs pos="0">
                                      <a:schemeClr val="accent2"/>
                                    </a:gs>
                                    <a:gs pos="100000">
                                      <a:schemeClr val="accent3"/>
                                    </a:gs>
                                  </a:gsLst>
                                  <a:lin ang="0" scaled="1"/>
                                </a:gra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468E285" id="Group 6" o:spid="_x0000_s1026" style="position:absolute;margin-left:-4.7pt;margin-top:-35.95pt;width:552pt;height:800pt;z-index:-251646976;mso-width-relative:margin;mso-height-relative:margin" coordorigin="-231,-1823" coordsize="67483,864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y8jgQAAPwYAAAOAAAAZHJzL2Uyb0RvYy54bWzsWcFu4zYQvRfoPwi6JxZFkbKMOHvodoMC&#13;&#10;RXeB3X4AI8mSUEkUSMVO/r5DUpQZNytxU7Qn52BK5nDm8XHIeXTuPjx3bXAshWx4vw/RbRQGZZ/z&#13;&#10;oumrffjnt0832zCQI+sL1vK+3IcvpQw/3P/8091p2JUxr3lblCIAJ73cnYZ9WI/jsNtsZF6XHZO3&#13;&#10;fCh76Dxw0bERXkW1KQQ7gfeu3cRRRDcnLopB8LyUEr79aDrDe+3/cCjz8fPhIMsxaPchYBv1p9Cf&#13;&#10;j+pzc3/HdpVgQ93kEwz2DhQda3oIOrv6yEYWPInmH666Jhdc8sN4m/Nuww+HJi/1HGA2KLqYzYPg&#13;&#10;T4OeS7U7VcNME1B7wdO73eZ/HL+IoCn2IQ2DnnWwRDpqQBU1p6HagcWDGL4OX8T0RWXe1GyfD6JT&#13;&#10;LcwjeNakvsykls9jkMOXKcwriYD7HPpQhGgEf4b3vIbFUQNvYoySJAzA4gZtY0wTa/Dr5IWmyRYT&#13;&#10;MFFetjTZIqwRbiyIjcI6QzsNkE7yzJj8d4x9rdlQ6oWQio+JsRgmZSgz/ZofbTCzJXcSiHuDqu/N&#13;&#10;2LKGSYxjSsx8cRoTajiZ58t2+ZMcH0quF4Adf5ejyeXCPrHaPuXPPTwqFPAUMLU1I52tA5eK/lMR&#13;&#10;a+5raMEJxAC7V+YEVlAtm/rSexCKtu8ZRWFf+8UyQKepCdjrl7tchAHs8keTTAMbFSN6CvAYnPZh&#13;&#10;rLIxDOr5CegXT+os+/yX5ajjx/Ib16PGc5KniKKJq7NB279hSJNsMrTdth20vzTJsGZfbwqYku22&#13;&#10;rTEDmJD5Tljbnbdclnrpz0DcIQghjL2gIkTnTWW929Z4RIjEyBusG9n6WUObocQPbEbxMq8ZiVJv&#13;&#10;qE5YX6Q4jogXrXgNKU4IHL6wuj4Z4IT1RUpQaqk6p4gd7KYKocQeALbbtsaMJKlZ/u1iSptcdcJa&#13;&#10;L2urj2JqASwjhX1r08T6tu2UqUlizjQfTp2w1ssq0izKPKFmFC2DQBnJTPFbtjO0IieyL9oYjmK/&#13;&#10;48qciKYIWO+2NcxOZ6ZnurqRrZ9VbglCntwSGq/kASHE/xhATmRvtCmKPNGmFE7PJW5RStIfSFsn&#13;&#10;sjdajGbGVrYYnFtahn23JCEQZP6lCzmRL9FCCFWdtfSYy7Sq7o7EAZFefGraVlXiSk6FvJIByBFb&#13;&#10;qvWtofylFcGRgd5neV72o12bSpqRZgA6a4w3R9msUqMAyBywbWYBFcictSUoZ7umLsK2V/oCxekk&#13;&#10;mrpmhHtO23T7cJJSNg/Av1KrRieqp0devIDCbH/rYWJ4C0jh3uK+CPfl0X1hfV5zuN3ko9B5Nslg&#13;&#10;JeT/Bz2MoDb8kB4OBIcL2SuZON0kcJwhKDa6KiZZHCewLbTGmfVxgjGlkH3qPqDyEANNhlJ7KXGT&#13;&#10;56qPd1d9fD7vXNHjqtSzhT2hXlte9fH5erJWxR2hukzrVR/PV741Th2huszpVR/rsm138Rqvrkpd&#13;&#10;Jvaqj62e8uUWOSp1mVt01ccXtwObt1d9/B/rY/3rMfzEbsS++XeA+g3ffddC/fxPi/u/AQAA//8D&#13;&#10;AFBLAwQUAAYACAAAACEAmEA37uUAAAARAQAADwAAAGRycy9kb3ducmV2LnhtbExPyW7CMBC9V+o/&#13;&#10;WFOpN3BMgZIQByG6nFClAhLqzcRDEhHbUWyS8PcdTu1lFs2bt6SrwdSsw9ZXzkoQ4wgY2tzpyhYS&#13;&#10;DvuP0QKYD8pqVTuLEm7oYZU9PqQq0a6339jtQsGIxPpESShDaBLOfV6iUX7sGrR0O7vWqEBrW3Dd&#13;&#10;qp7ITc0nUTTnRlWWFErV4KbE/LK7GgmfverXL+K9217Om9vPfvZ13AqU8vlpeFtSWS+BBRzC3wfc&#13;&#10;M5B/yMjYyV2t9qyWMIqnhKT+KmJgd0AUT+fATjTNJgsBPEv5/yTZLwAAAP//AwBQSwECLQAUAAYA&#13;&#10;CAAAACEAtoM4kv4AAADhAQAAEwAAAAAAAAAAAAAAAAAAAAAAW0NvbnRlbnRfVHlwZXNdLnhtbFBL&#13;&#10;AQItABQABgAIAAAAIQA4/SH/1gAAAJQBAAALAAAAAAAAAAAAAAAAAC8BAABfcmVscy8ucmVsc1BL&#13;&#10;AQItABQABgAIAAAAIQAra+y8jgQAAPwYAAAOAAAAAAAAAAAAAAAAAC4CAABkcnMvZTJvRG9jLnht&#13;&#10;bFBLAQItABQABgAIAAAAIQCYQDfu5QAAABEBAAAPAAAAAAAAAAAAAAAAAOgGAABkcnMvZG93bnJl&#13;&#10;di54bWxQSwUGAAAAAAQABADzAAAA+gcAAAAA&#13;&#10;">
                      <v:shape id="Shape" o:spid="_x0000_s1027" style="position:absolute;left:-231;top:-1823;width:35232;height:37256;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txUxgAAAOAAAAAPAAAAZHJzL2Rvd25yZXYueG1sRI9Ba8JA&#13;&#10;EIXvhf6HZQre6kYRlegqYhV6NXqwt2l2TILZ2bC7Nem/7xwKXgYew/se33o7uFY9KMTGs4HJOANF&#13;&#10;XHrbcGXgcj6+L0HFhGyx9UwGfinCdvP6ssbc+p5P9ChSpQTCMUcDdUpdrnUsa3IYx74jlt/NB4dJ&#13;&#10;Yqi0DdgL3LV6mmVz7bBhWaixo31N5b34cQYOuC9OX2H2fbsuFnPrmyos770xo7fhYyVntwKVaEjP&#13;&#10;xj/i0xqYioIIiQzozR8AAAD//wMAUEsBAi0AFAAGAAgAAAAhANvh9svuAAAAhQEAABMAAAAAAAAA&#13;&#10;AAAAAAAAAAAAAFtDb250ZW50X1R5cGVzXS54bWxQSwECLQAUAAYACAAAACEAWvQsW78AAAAVAQAA&#13;&#10;CwAAAAAAAAAAAAAAAAAfAQAAX3JlbHMvLnJlbHNQSwECLQAUAAYACAAAACEAb0LcVMYAAADgAAAA&#13;&#10;DwAAAAAAAAAAAAAAAAAHAgAAZHJzL2Rvd25yZXYueG1sUEsFBgAAAAADAAMAtwAAAPoCAAAAAA==&#13;&#10;" path="m,7161r,488l7493,,,7161xm,11133r,503l11521,,,11133xm,9143r,496l9507,,,9143xm,3205r,434l3456,,,3205xm,5179r,473l5471,8,,5179xm,1262r,341l1442,,,1262xm,19092r,518l19594,,,19092xm,21081r,519l21600,,,21081xm,15112r,511l15557,,,15112xm,17102r,519l17572,,,17102xm,13123r,511l13543,,,13123xe" fillcolor="#ff1571 [3205]" stroked="f" strokeweight="1pt">
                        <v:fill color2="#fdc082 [3206]" angle="90" focus="100%" type="gradient"/>
                        <v:stroke miterlimit="4" joinstyle="miter"/>
                        <v:path arrowok="t" o:extrusionok="f" o:connecttype="custom" o:connectlocs="1761633,1862832;1761633,1862832;1761633,1862832;1761633,1862832" o:connectangles="0,90,180,270"/>
                      </v:shape>
                      <v:shape id="Shape" o:spid="_x0000_s1028" style="position:absolute;left:32915;top:49224;width:34337;height:35433;rotation:180;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uBS+xwAAAOAAAAAPAAAAZHJzL2Rvd25yZXYueG1sRI9Na8JA&#13;&#10;EIbvgv9hGaEX0Y2hqERXKUqhPWor4m3ITpPQ7Gya3Xz9+64geBlmeHmf4dnue1OKlmpXWFawmEcg&#13;&#10;iFOrC84UfH+9z9YgnEfWWFomBQM52O/Goy0m2nZ8ovbsMxEg7BJUkHtfJVK6NCeDbm4r4pD92Nqg&#13;&#10;D2edSV1jF+CmlHEULaXBgsOHHCs65JT+nhuj4Gqav5sZPuXqcnq107UtXLwalHqZ9MdNGG8bEJ56&#13;&#10;/2w8EB86OCzgLhQWkLt/AAAA//8DAFBLAQItABQABgAIAAAAIQDb4fbL7gAAAIUBAAATAAAAAAAA&#13;&#10;AAAAAAAAAAAAAABbQ29udGVudF9UeXBlc10ueG1sUEsBAi0AFAAGAAgAAAAhAFr0LFu/AAAAFQEA&#13;&#10;AAsAAAAAAAAAAAAAAAAAHwEAAF9yZWxzLy5yZWxzUEsBAi0AFAAGAAgAAAAhAPK4FL7HAAAA4AAA&#13;&#10;AA8AAAAAAAAAAAAAAAAABwIAAGRycy9kb3ducmV2LnhtbFBLBQYAAAAAAwADALcAAAD7AgAAAAA=&#13;&#10;" path="m,7161r,488l7493,,,7161xm,11133r,503l11521,,,11133xm,9143r,496l9507,,,9143xm,3205r,434l3456,,,3205xm,5179r,473l5471,8,,5179xm,1262r,341l1442,,,1262xm,19092r,518l19594,,,19092xm,21081r,519l21600,,,21081xm,15112r,511l15557,,,15112xm,17102r,519l17572,,,17102xm,13123r,511l13543,,,13123xe" fillcolor="#ff1571 [3205]" stroked="f" strokeweight="1pt">
                        <v:fill color2="#fdc082 [3206]" angle="90" focus="100%" type="gradient"/>
                        <v:stroke miterlimit="4" joinstyle="miter"/>
                        <v:path arrowok="t" o:extrusionok="f" o:connecttype="custom" o:connectlocs="1716832,1771650;1716832,1771650;1716832,1771650;1716832,1771650" o:connectangles="0,90,180,270"/>
                      </v:shape>
                    </v:group>
                  </w:pict>
                </mc:Fallback>
              </mc:AlternateContent>
            </w:r>
          </w:p>
        </w:tc>
        <w:tc>
          <w:tcPr>
            <w:tcW w:w="9922" w:type="dxa"/>
            <w:gridSpan w:val="2"/>
            <w:tcBorders>
              <w:bottom w:val="single" w:sz="18" w:space="0" w:color="26414C" w:themeColor="accent5" w:themeShade="40"/>
            </w:tcBorders>
            <w:shd w:val="clear" w:color="auto" w:fill="FFFFFF" w:themeFill="background1"/>
          </w:tcPr>
          <w:p w14:paraId="4B0F12E2" w14:textId="77777777" w:rsidR="001205A1" w:rsidRPr="003674C9" w:rsidRDefault="008E1DFC" w:rsidP="00DC0CF2">
            <w:pPr>
              <w:pStyle w:val="Title"/>
              <w:rPr>
                <w:rFonts w:ascii="Rockwell Condensed" w:hAnsi="Rockwell Condensed"/>
                <w:noProof/>
                <w:sz w:val="56"/>
                <w:szCs w:val="56"/>
              </w:rPr>
            </w:pPr>
            <w:r w:rsidRPr="003674C9">
              <w:rPr>
                <w:rFonts w:ascii="Rockwell Condensed" w:hAnsi="Rockwell Condensed"/>
                <w:noProof/>
                <w:sz w:val="56"/>
                <w:szCs w:val="56"/>
              </w:rPr>
              <w:t xml:space="preserve">Meet the team </w:t>
            </w:r>
          </w:p>
          <w:p w14:paraId="1C5437FA" w14:textId="77777777" w:rsidR="001205A1" w:rsidRPr="00CF23E1" w:rsidRDefault="001205A1" w:rsidP="00DC0CF2">
            <w:pPr>
              <w:rPr>
                <w:noProof/>
              </w:rPr>
            </w:pPr>
          </w:p>
          <w:p w14:paraId="65F43D6C" w14:textId="77777777" w:rsidR="008E1DFC" w:rsidRPr="00CF23E1" w:rsidRDefault="008E1DFC" w:rsidP="00DC0CF2">
            <w:pPr>
              <w:pStyle w:val="Heading4"/>
              <w:rPr>
                <w:noProof/>
                <w:sz w:val="44"/>
                <w:szCs w:val="44"/>
              </w:rPr>
            </w:pPr>
            <w:r w:rsidRPr="00CF23E1">
              <w:rPr>
                <w:noProof/>
                <w:sz w:val="44"/>
                <w:szCs w:val="44"/>
              </w:rPr>
              <w:t>ani</w:t>
            </w:r>
            <w:r w:rsidR="009114FD">
              <w:rPr>
                <w:noProof/>
                <w:sz w:val="44"/>
                <w:szCs w:val="44"/>
              </w:rPr>
              <w:t>Q</w:t>
            </w:r>
            <w:r w:rsidRPr="00CF23E1">
              <w:rPr>
                <w:noProof/>
                <w:sz w:val="44"/>
                <w:szCs w:val="44"/>
              </w:rPr>
              <w:t>a Anjum</w:t>
            </w:r>
            <w:r w:rsidR="00546AC0" w:rsidRPr="00CF23E1">
              <w:rPr>
                <w:noProof/>
                <w:sz w:val="44"/>
                <w:szCs w:val="44"/>
              </w:rPr>
              <w:t xml:space="preserve"> - 1702530</w:t>
            </w:r>
          </w:p>
          <w:p w14:paraId="65E53CA3" w14:textId="77777777" w:rsidR="001205A1" w:rsidRPr="00CF23E1" w:rsidRDefault="008E1DFC" w:rsidP="00DC0CF2">
            <w:pPr>
              <w:pStyle w:val="Heading4"/>
              <w:rPr>
                <w:noProof/>
                <w:sz w:val="44"/>
                <w:szCs w:val="44"/>
              </w:rPr>
            </w:pPr>
            <w:r w:rsidRPr="00CF23E1">
              <w:rPr>
                <w:noProof/>
                <w:sz w:val="44"/>
                <w:szCs w:val="44"/>
              </w:rPr>
              <w:t>Charlotte Koochekzadeh-Yazdi</w:t>
            </w:r>
            <w:r w:rsidR="00546AC0" w:rsidRPr="00CF23E1">
              <w:rPr>
                <w:noProof/>
                <w:sz w:val="44"/>
                <w:szCs w:val="44"/>
              </w:rPr>
              <w:t xml:space="preserve"> - 1903136</w:t>
            </w:r>
          </w:p>
          <w:p w14:paraId="26542257" w14:textId="77777777" w:rsidR="008E1DFC" w:rsidRPr="00CF23E1" w:rsidRDefault="008E1DFC" w:rsidP="00DC0CF2">
            <w:pPr>
              <w:pStyle w:val="Heading4"/>
            </w:pPr>
            <w:r w:rsidRPr="00CF23E1">
              <w:rPr>
                <w:sz w:val="44"/>
                <w:szCs w:val="44"/>
              </w:rPr>
              <w:t>Emily Miller</w:t>
            </w:r>
            <w:r w:rsidR="00546AC0" w:rsidRPr="00CF23E1">
              <w:rPr>
                <w:sz w:val="44"/>
                <w:szCs w:val="44"/>
              </w:rPr>
              <w:t xml:space="preserve"> - 1706535</w:t>
            </w:r>
          </w:p>
        </w:tc>
        <w:tc>
          <w:tcPr>
            <w:tcW w:w="425" w:type="dxa"/>
          </w:tcPr>
          <w:p w14:paraId="04B63761" w14:textId="77777777" w:rsidR="001205A1" w:rsidRPr="00CF23E1" w:rsidRDefault="001205A1" w:rsidP="00DC0CF2">
            <w:pPr>
              <w:rPr>
                <w:noProof/>
              </w:rPr>
            </w:pPr>
          </w:p>
        </w:tc>
      </w:tr>
      <w:tr w:rsidR="00637B83" w:rsidRPr="00CF23E1" w14:paraId="5C53641F" w14:textId="77777777" w:rsidTr="00DC0CF2">
        <w:trPr>
          <w:trHeight w:val="383"/>
        </w:trPr>
        <w:tc>
          <w:tcPr>
            <w:tcW w:w="568" w:type="dxa"/>
          </w:tcPr>
          <w:p w14:paraId="420E743D" w14:textId="77777777" w:rsidR="00637B83" w:rsidRPr="00CF23E1" w:rsidRDefault="00637B83" w:rsidP="00DC0CF2">
            <w:pPr>
              <w:rPr>
                <w:noProof/>
              </w:rPr>
            </w:pPr>
          </w:p>
        </w:tc>
        <w:tc>
          <w:tcPr>
            <w:tcW w:w="9922" w:type="dxa"/>
            <w:gridSpan w:val="2"/>
            <w:tcBorders>
              <w:top w:val="single" w:sz="18" w:space="0" w:color="26414C" w:themeColor="accent5" w:themeShade="40"/>
            </w:tcBorders>
            <w:shd w:val="clear" w:color="auto" w:fill="FFFFFF" w:themeFill="background1"/>
          </w:tcPr>
          <w:p w14:paraId="3F8E1E67" w14:textId="77777777" w:rsidR="00637B83" w:rsidRPr="00CF23E1" w:rsidRDefault="008E1DFC" w:rsidP="00DC0CF2">
            <w:pPr>
              <w:pStyle w:val="Heading5"/>
              <w:rPr>
                <w:noProof/>
              </w:rPr>
            </w:pPr>
            <w:r w:rsidRPr="00CF23E1">
              <w:rPr>
                <w:noProof/>
              </w:rPr>
              <mc:AlternateContent>
                <mc:Choice Requires="wps">
                  <w:drawing>
                    <wp:anchor distT="0" distB="0" distL="114300" distR="114300" simplePos="0" relativeHeight="251677696" behindDoc="0" locked="0" layoutInCell="1" allowOverlap="1" wp14:anchorId="307DBAD9" wp14:editId="6275ED86">
                      <wp:simplePos x="0" y="0"/>
                      <wp:positionH relativeFrom="column">
                        <wp:posOffset>2238375</wp:posOffset>
                      </wp:positionH>
                      <wp:positionV relativeFrom="paragraph">
                        <wp:posOffset>249555</wp:posOffset>
                      </wp:positionV>
                      <wp:extent cx="1816100" cy="1764000"/>
                      <wp:effectExtent l="0" t="0" r="12700" b="14605"/>
                      <wp:wrapNone/>
                      <wp:docPr id="1" name="Oval 1"/>
                      <wp:cNvGraphicFramePr/>
                      <a:graphic xmlns:a="http://schemas.openxmlformats.org/drawingml/2006/main">
                        <a:graphicData uri="http://schemas.microsoft.com/office/word/2010/wordprocessingShape">
                          <wps:wsp>
                            <wps:cNvSpPr/>
                            <wps:spPr>
                              <a:xfrm>
                                <a:off x="0" y="0"/>
                                <a:ext cx="1816100" cy="1764000"/>
                              </a:xfrm>
                              <a:prstGeom prst="ellipse">
                                <a:avLst/>
                              </a:prstGeom>
                              <a:noFill/>
                              <a:ln w="9525" cap="flat" cmpd="sng" algn="ctr">
                                <a:solidFill>
                                  <a:schemeClr val="accent2">
                                    <a:alpha val="2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37924D" id="Oval 1" o:spid="_x0000_s1026" style="position:absolute;margin-left:176.25pt;margin-top:19.65pt;width:143pt;height:13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AJ3zAIAADkGAAAOAAAAZHJzL2Uyb0RvYy54bWysVE1vEzEQvSPxHyzf6SaBlhJ1U0UtRUgV&#13;&#10;rWhRzxOvnV3JaxvbaRJ+Pc/2Jg2UA0Vcdj32fL43M2fnm16zR+lDZ03Nx0cjzqQRtunMsubf7q/e&#13;&#10;nHIWIpmGtDWy5lsZ+Pns9auztZvKiW2tbqRncGLCdO1q3sboplUVRCt7CkfWSYNHZX1PEaJfVo2n&#13;&#10;Nbz3upqMRifV2vrGeStkCLi9LI98lv0rJUW8USrIyHTNkVvMX5+/i/StZmc0XXpybSeGNOgfsuip&#13;&#10;Mwi6d3VJkdjKd89c9Z3wNlgVj4TtK6tUJ2SuAdWMR79Vc9eSk7kWgBPcHqbw/9yKL4+3nnUNuOPM&#13;&#10;UA+Kbh5Js3FCZu3CFAp37tYPUsAxlblRvk9/FMA2Gc3tHk25iUzgcnw6PhmPALrA2/j9ybsRBPip&#13;&#10;nsydD/GTtD1Lh5pLrTsXUsU0pcfrEIv2TitdG3vVaY17mmrD1jX/cDw5RghC7yhNEcfeoZpglpyR&#13;&#10;XqIpRfTZY7C6a5J1Ms4NJi+0Z6i25iSENHFSImvXUrlGh+1z3lvkCn5xlhK8pNAWo/xUGsvblWly&#13;&#10;sq2k5qNpWNw6QGwwCzxl38uGMy2RZTplzUid/htNwKgNckkkFVryKW61LOh8lQrEZnZKxX65SAWX&#13;&#10;7sd4gprdDGRnMEiKChC90HYwSdYyD90L7fdGOb41cW/fd8YO9KWV8Jyx0iKq2OzgKCAkPBa22aLB&#13;&#10;vS2TH5y46sDWNYV4Sx6jjrbH+oo3+ChtQYkdTpy11v/4033SxwTiFRxidaDbvq/Ig1H92WA2357m&#13;&#10;to+Hgj8UFoeCWfUXFi2IRJBdPg4OfNRZBE/K2/4Bm26eIkMmIxC/9PYgXMRCLHalkPN5VsOOcRSv&#13;&#10;zZ0TKUBCN/Xq/eaBvBuGLmJev9jdqnk2eEU3WRo7X0WrujyVT9gOmGM/5cEYdmlagIdy1nra+LOf&#13;&#10;AAAA//8DAFBLAwQUAAYACAAAACEAFLvoAuMAAAAPAQAADwAAAGRycy9kb3ducmV2LnhtbExPwU7D&#13;&#10;MAy9I/EPkZG4IJZ2ZWvpmk4TiCMSbD1wzBqvqdYkXZN25e8xJ7hY9vPz83vFdjYdm3DwrbMC4kUE&#13;&#10;DG3tVGsbAdXh7TED5oO0SnbOooBv9LAtb28KmSt3tZ847UPDSMT6XArQIfQ5577WaKRfuB4t7U5u&#13;&#10;MDLQODRcDfJK4qbjyyhacyNbSx+07PFFY33ej0ZA9jBeLl9JOh70FNqP9KnavfNKiPu7+XVDZbcB&#13;&#10;FnAOfxfwm4H8Q0nGjm60yrNOQLJarohKzXMCjAjrJCPgSECcxsDLgv/PUf4AAAD//wMAUEsBAi0A&#13;&#10;FAAGAAgAAAAhALaDOJL+AAAA4QEAABMAAAAAAAAAAAAAAAAAAAAAAFtDb250ZW50X1R5cGVzXS54&#13;&#10;bWxQSwECLQAUAAYACAAAACEAOP0h/9YAAACUAQAACwAAAAAAAAAAAAAAAAAvAQAAX3JlbHMvLnJl&#13;&#10;bHNQSwECLQAUAAYACAAAACEA1vQCd8wCAAA5BgAADgAAAAAAAAAAAAAAAAAuAgAAZHJzL2Uyb0Rv&#13;&#10;Yy54bWxQSwECLQAUAAYACAAAACEAFLvoAuMAAAAPAQAADwAAAAAAAAAAAAAAAAAmBQAAZHJzL2Rv&#13;&#10;d25yZXYueG1sUEsFBgAAAAAEAAQA8wAAADYGAAAAAA==&#13;&#10;" filled="f" strokecolor="#ff1571 [3205]">
                      <v:stroke opacity="13107f"/>
                      <v:textbox inset="3pt,3pt,3pt,3pt"/>
                    </v:oval>
                  </w:pict>
                </mc:Fallback>
              </mc:AlternateContent>
            </w:r>
            <w:r w:rsidRPr="00CF23E1">
              <w:rPr>
                <w:noProof/>
              </w:rPr>
              <mc:AlternateContent>
                <mc:Choice Requires="wps">
                  <w:drawing>
                    <wp:anchor distT="0" distB="0" distL="114300" distR="114300" simplePos="0" relativeHeight="251681792" behindDoc="0" locked="0" layoutInCell="1" allowOverlap="1" wp14:anchorId="61260D96" wp14:editId="0BE42084">
                      <wp:simplePos x="0" y="0"/>
                      <wp:positionH relativeFrom="column">
                        <wp:posOffset>4443020</wp:posOffset>
                      </wp:positionH>
                      <wp:positionV relativeFrom="paragraph">
                        <wp:posOffset>250190</wp:posOffset>
                      </wp:positionV>
                      <wp:extent cx="1816100" cy="1762125"/>
                      <wp:effectExtent l="0" t="0" r="12700" b="15875"/>
                      <wp:wrapNone/>
                      <wp:docPr id="3" name="Oval 3"/>
                      <wp:cNvGraphicFramePr/>
                      <a:graphic xmlns:a="http://schemas.openxmlformats.org/drawingml/2006/main">
                        <a:graphicData uri="http://schemas.microsoft.com/office/word/2010/wordprocessingShape">
                          <wps:wsp>
                            <wps:cNvSpPr/>
                            <wps:spPr>
                              <a:xfrm>
                                <a:off x="0" y="0"/>
                                <a:ext cx="1816100" cy="1762125"/>
                              </a:xfrm>
                              <a:prstGeom prst="ellipse">
                                <a:avLst/>
                              </a:prstGeom>
                              <a:noFill/>
                              <a:ln w="9525" cap="flat" cmpd="sng" algn="ctr">
                                <a:solidFill>
                                  <a:schemeClr val="accent2">
                                    <a:alpha val="2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7FE0AA" id="Oval 3" o:spid="_x0000_s1026" style="position:absolute;margin-left:349.85pt;margin-top:19.7pt;width:143pt;height:138.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YQEzwIAADkGAAAOAAAAZHJzL2Uyb0RvYy54bWysVFFvEzEMfkfiP0R5Z9frtDFOu07VxhDS&#13;&#10;xCY2tGc3l/Qi5eKQpGvLr8dJrl1hPDDEy52d2I79fbbPLzaDYU/SB4225fXRhDNpBXbaLlv+7eH6&#13;&#10;3RlnIYLtwKCVLd/KwC9mb9+cr10jp9ij6aRnFMSGZu1a3sfomqoKopcDhCN00tKlQj9AJNUvq87D&#13;&#10;mqIPpppOJqfVGn3nPAoZAp1elUs+y/GVkiLeKhVkZKbllFvMX5+/i/StZufQLD24XosxDfiHLAbQ&#13;&#10;lh7dh7qCCGzl9YtQgxYeA6p4JHCoUCktZK6Bqqknv1Vz34OTuRYCJ7g9TOH/hRVfnu48013Ljzmz&#13;&#10;MBBFt09g2HFCZu1CQwb37s6PWiAxlblRfkh/KoBtMprbPZpyE5mgw/qsPq0nBLqgu/r96bSenqSo&#13;&#10;1bO78yF+kjiwJLRcGqNdSBVDA083IRbrnVU6tnitjaFzaIxl65Z/OKGoTAD1jjIQSRwcVRPskjMw&#13;&#10;S2pKEX2OGNDoLnkn59xg8tJ4RtW2HISQNk7Ly8b1UI6pw6iAksXeI1fwS7CU4BWEvjjlq+QEjceV&#13;&#10;7bLUS+g+2o7FrSOILc0CT9kPsuPMSMoySdkygjZ/Y0kwGku5JJIKLVmKWyMLOl+lImIzO6Viv1yk&#13;&#10;gkv303gSNbsZyMHIIRkqguiVvqNL8pZ56F7pv3fK76ONe/9BWxzpSyvhJWOFHFV8dnAUEBIeC+y2&#13;&#10;1OAey+QHJ641sXUDId6Bp1GveVpf8ZY+yiBRgqPEWY/+x5/Okz1NIN0Sh7Q6qNu+r8ATo+azpdk8&#13;&#10;PsttHw8Vf6gsDhW7Gi6RWpASoeyyOAbw0WSVeFIeh0fadPP0MulgBb1fentULmMhlnalkPN5NqMd&#13;&#10;4yDe2Hsn0gMJ3dSrD5tH8G4cukjz+gV3q+bF4BXb5GlxvoqodJ7KZ2xHzGk/5cEYd2lagId6tnre&#13;&#10;+LOfAAAA//8DAFBLAwQUAAYACAAAACEAZp79/OMAAAAPAQAADwAAAGRycy9kb3ducmV2LnhtbExP&#13;&#10;PU/DMBDdkfgP1lViQdQpLUmcxqkqECMStBkY3eSIo8Z2Gjtp+PccEywn3bt37yPfzaZjEw6+dVbC&#13;&#10;ahkBQ1u5urWNhPL4+pAC80HZWnXOooRv9LArbm9yldXuaj9wOoSGkYj1mZKgQ+gzzn2l0Si/dD1a&#13;&#10;un25wahA69DwelBXEjcdf4yimBvVWnLQqsdnjdX5MBoJ6f14uXyuk/Gop9C+J5ty/8ZLKe8W88uW&#13;&#10;xn4LLOAc/j7gtwPlh4KCndxoa886CbEQCVElrMUGGBFE+kTAiYBVLIAXOf/fo/gBAAD//wMAUEsB&#13;&#10;Ai0AFAAGAAgAAAAhALaDOJL+AAAA4QEAABMAAAAAAAAAAAAAAAAAAAAAAFtDb250ZW50X1R5cGVz&#13;&#10;XS54bWxQSwECLQAUAAYACAAAACEAOP0h/9YAAACUAQAACwAAAAAAAAAAAAAAAAAvAQAAX3JlbHMv&#13;&#10;LnJlbHNQSwECLQAUAAYACAAAACEAkl2EBM8CAAA5BgAADgAAAAAAAAAAAAAAAAAuAgAAZHJzL2Uy&#13;&#10;b0RvYy54bWxQSwECLQAUAAYACAAAACEAZp79/OMAAAAPAQAADwAAAAAAAAAAAAAAAAApBQAAZHJz&#13;&#10;L2Rvd25yZXYueG1sUEsFBgAAAAAEAAQA8wAAADkGAAAAAA==&#13;&#10;" filled="f" strokecolor="#ff1571 [3205]">
                      <v:stroke opacity="13107f"/>
                      <v:textbox inset="3pt,3pt,3pt,3pt"/>
                    </v:oval>
                  </w:pict>
                </mc:Fallback>
              </mc:AlternateContent>
            </w:r>
            <w:r w:rsidRPr="00CF23E1">
              <w:rPr>
                <w:noProof/>
              </w:rPr>
              <mc:AlternateContent>
                <mc:Choice Requires="wps">
                  <w:drawing>
                    <wp:anchor distT="0" distB="0" distL="114300" distR="114300" simplePos="0" relativeHeight="251679744" behindDoc="0" locked="0" layoutInCell="1" allowOverlap="1" wp14:anchorId="49C02671" wp14:editId="6B8FA99F">
                      <wp:simplePos x="0" y="0"/>
                      <wp:positionH relativeFrom="column">
                        <wp:posOffset>-33730</wp:posOffset>
                      </wp:positionH>
                      <wp:positionV relativeFrom="paragraph">
                        <wp:posOffset>259715</wp:posOffset>
                      </wp:positionV>
                      <wp:extent cx="1816100" cy="1762312"/>
                      <wp:effectExtent l="0" t="0" r="12700" b="15875"/>
                      <wp:wrapNone/>
                      <wp:docPr id="2" name="Oval 2"/>
                      <wp:cNvGraphicFramePr/>
                      <a:graphic xmlns:a="http://schemas.openxmlformats.org/drawingml/2006/main">
                        <a:graphicData uri="http://schemas.microsoft.com/office/word/2010/wordprocessingShape">
                          <wps:wsp>
                            <wps:cNvSpPr/>
                            <wps:spPr>
                              <a:xfrm>
                                <a:off x="0" y="0"/>
                                <a:ext cx="1816100" cy="1762312"/>
                              </a:xfrm>
                              <a:prstGeom prst="ellipse">
                                <a:avLst/>
                              </a:prstGeom>
                              <a:noFill/>
                              <a:ln w="9525" cap="flat" cmpd="sng" algn="ctr">
                                <a:solidFill>
                                  <a:schemeClr val="accent2">
                                    <a:alpha val="2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4CE1E9" id="Oval 2" o:spid="_x0000_s1026" style="position:absolute;margin-left:-2.65pt;margin-top:20.45pt;width:143pt;height:138.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6AezwIAADkGAAAOAAAAZHJzL2Uyb0RvYy54bWysVEtPGzEQvlfqf7B8L5sNgtKIDYqgVJUQ&#13;&#10;IKDiPPHaWUtej2s7r/76ju1NSEsPpepl12PP8/tm5vxi0xu2kj5otA2vj0acSSuw1XbR8G9P1x/O&#13;&#10;OAsRbAsGrWz4VgZ+MX3/7nztJnKMHZpWekZObJisXcO7GN2kqoLoZA/hCJ209KjQ9xBJ9Iuq9bAm&#13;&#10;772pxqPRabVG3zqPQoZAt1flkU+zf6WkiHdKBRmZaTjlFvPX5+88favpOUwWHlynxZAG/EMWPWhL&#13;&#10;QfeuriACW3r9ylWvhceAKh4J7CtUSguZa6Bq6tFv1Tx24GSuhcAJbg9T+H9uxe3q3jPdNnzMmYWe&#13;&#10;KLpbgWHjhMzahQkpPLp7P0iBjqnMjfJ9+lMBbJPR3O7RlJvIBF3WZ/VpPSLQBb3VH0/Hx3X2Wr2Y&#13;&#10;Ox/iF4k9S4eGS2O0C6limMDqJkSKSto7rXRt8Vobk1kzlq0b/ulkfEIhgHpHGYh07B1VE+yCMzAL&#13;&#10;akoRffYY0Og2WSc/ucHkpfGMqm04CCFtHJfIxnVQrqnDqICSxd4i5/SLs5TgFYSuGOWn0lgel7bN&#13;&#10;yXYS2s+2ZXHrCGJLs8BT9r1sOTOSskynrBlBm7/RJGCMpVwSSYWWfIpbI1OBxj5IRcRmdkrFfjFP&#13;&#10;BZfup/EkanYzkJ2RQVJUBNEbbQeTZC3z0L3Rfm+U46ONe/teWxzoSyvhNWOFHFVsdnAUEBIec2y3&#13;&#10;1OAey+QHJ641sXUDId6Dp1GveVpf8Y4+yiBRgsOJsw79jz/dJ32aQHolDml1ULd9X4InRs1XS7N5&#13;&#10;fJbbPh4K/lCYHwp22V8itSAlQtnl4+DAR5NF4kl57J9p081SZJLBCopfensQLmMhlnalkLNZVqMd&#13;&#10;4yDe2EcnUoCEburVp80zeDcMXaR5vcXdqnk1eEU3WVqcLSMqnafyBdsBc9pPeTCGXZoW4KGctV42&#13;&#10;/vQnAAAA//8DAFBLAwQUAAYACAAAACEAYP5zT+MAAAAOAQAADwAAAGRycy9kb3ducmV2LnhtbExP&#13;&#10;y07DMBC8I/EP1iJxQa3dJpCQxqkqEEckaHPg6MbbJGq8TmMnDX+POcFlpdE8dibfzqZjEw6utSRh&#13;&#10;tRTAkCqrW6ollIe3RQrMeUVadZZQwjc62Ba3N7nKtL3SJ057X7MQQi5TEhrv+4xzVzVolFvaHilw&#13;&#10;JzsY5QMcaq4HdQ3hpuNrIZ64US2FD43q8aXB6rwfjYT0YbxcvqJkPDSTbz+SuNy981LK+7v5dRPO&#13;&#10;bgPM4+z/HPC7IfSHIhQ72pG0Y52ExWMUlBJi8Qws8OtUJMCOEqJVGgMvcv5/RvEDAAD//wMAUEsB&#13;&#10;Ai0AFAAGAAgAAAAhALaDOJL+AAAA4QEAABMAAAAAAAAAAAAAAAAAAAAAAFtDb250ZW50X1R5cGVz&#13;&#10;XS54bWxQSwECLQAUAAYACAAAACEAOP0h/9YAAACUAQAACwAAAAAAAAAAAAAAAAAvAQAAX3JlbHMv&#13;&#10;LnJlbHNQSwECLQAUAAYACAAAACEABlugHs8CAAA5BgAADgAAAAAAAAAAAAAAAAAuAgAAZHJzL2Uy&#13;&#10;b0RvYy54bWxQSwECLQAUAAYACAAAACEAYP5zT+MAAAAOAQAADwAAAAAAAAAAAAAAAAApBQAAZHJz&#13;&#10;L2Rvd25yZXYueG1sUEsFBgAAAAAEAAQA8wAAADkGAAAAAA==&#13;&#10;" filled="f" strokecolor="#ff1571 [3205]">
                      <v:stroke opacity="13107f"/>
                      <v:textbox inset="3pt,3pt,3pt,3pt"/>
                    </v:oval>
                  </w:pict>
                </mc:Fallback>
              </mc:AlternateContent>
            </w:r>
          </w:p>
        </w:tc>
        <w:tc>
          <w:tcPr>
            <w:tcW w:w="425" w:type="dxa"/>
          </w:tcPr>
          <w:p w14:paraId="4A3131E1" w14:textId="77777777" w:rsidR="00637B83" w:rsidRPr="00CF23E1" w:rsidRDefault="00637B83" w:rsidP="00DC0CF2">
            <w:pPr>
              <w:rPr>
                <w:noProof/>
              </w:rPr>
            </w:pPr>
          </w:p>
        </w:tc>
      </w:tr>
    </w:tbl>
    <w:p w14:paraId="0634DBDF" w14:textId="77777777" w:rsidR="00261423" w:rsidRPr="00CF23E1" w:rsidRDefault="008E1DFC">
      <w:r w:rsidRPr="00CF23E1">
        <w:br w:type="page"/>
      </w:r>
    </w:p>
    <w:p w14:paraId="34E3AEFD" w14:textId="77777777" w:rsidR="008E1DFC" w:rsidRPr="00CF23E1" w:rsidRDefault="00AA0761">
      <w:r w:rsidRPr="00CF23E1">
        <w:rPr>
          <w:noProof/>
        </w:rPr>
        <w:lastRenderedPageBreak/>
        <w:drawing>
          <wp:anchor distT="0" distB="0" distL="114300" distR="114300" simplePos="0" relativeHeight="251658238" behindDoc="0" locked="0" layoutInCell="1" allowOverlap="1" wp14:anchorId="016B1A2C" wp14:editId="04D7C28F">
            <wp:simplePos x="0" y="0"/>
            <wp:positionH relativeFrom="column">
              <wp:posOffset>151130</wp:posOffset>
            </wp:positionH>
            <wp:positionV relativeFrom="paragraph">
              <wp:posOffset>26035</wp:posOffset>
            </wp:positionV>
            <wp:extent cx="3653155" cy="3566795"/>
            <wp:effectExtent l="0" t="0" r="4445"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Vivo - Word Frequency Query.pdf"/>
                    <pic:cNvPicPr/>
                  </pic:nvPicPr>
                  <pic:blipFill rotWithShape="1">
                    <a:blip r:embed="rId11">
                      <a:extLst>
                        <a:ext uri="{28A0092B-C50C-407E-A947-70E740481C1C}">
                          <a14:useLocalDpi xmlns:a14="http://schemas.microsoft.com/office/drawing/2010/main" val="0"/>
                        </a:ext>
                      </a:extLst>
                    </a:blip>
                    <a:srcRect l="27773" t="18905" r="27922" b="19875"/>
                    <a:stretch/>
                  </pic:blipFill>
                  <pic:spPr bwMode="auto">
                    <a:xfrm>
                      <a:off x="0" y="0"/>
                      <a:ext cx="3653155" cy="3566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6A5E" w:rsidRPr="00CF23E1">
        <w:rPr>
          <w:noProof/>
          <w:lang w:bidi="en-GB"/>
        </w:rPr>
        <mc:AlternateContent>
          <mc:Choice Requires="wps">
            <w:drawing>
              <wp:anchor distT="0" distB="0" distL="114300" distR="114300" simplePos="0" relativeHeight="251683840" behindDoc="1" locked="0" layoutInCell="1" allowOverlap="1" wp14:anchorId="644FA0BF" wp14:editId="5DD69895">
                <wp:simplePos x="0" y="0"/>
                <wp:positionH relativeFrom="column">
                  <wp:posOffset>3729899</wp:posOffset>
                </wp:positionH>
                <wp:positionV relativeFrom="paragraph">
                  <wp:posOffset>264795</wp:posOffset>
                </wp:positionV>
                <wp:extent cx="4154169" cy="6844032"/>
                <wp:effectExtent l="0" t="0" r="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154169" cy="6844032"/>
                        </a:xfrm>
                        <a:custGeom>
                          <a:avLst/>
                          <a:gdLst/>
                          <a:ahLst/>
                          <a:cxnLst>
                            <a:cxn ang="0">
                              <a:pos x="wd2" y="hd2"/>
                            </a:cxn>
                            <a:cxn ang="5400000">
                              <a:pos x="wd2" y="hd2"/>
                            </a:cxn>
                            <a:cxn ang="10800000">
                              <a:pos x="wd2" y="hd2"/>
                            </a:cxn>
                            <a:cxn ang="16200000">
                              <a:pos x="wd2" y="hd2"/>
                            </a:cxn>
                          </a:cxnLst>
                          <a:rect l="0" t="0" r="r" b="b"/>
                          <a:pathLst>
                            <a:path w="21600" h="21600" extrusionOk="0">
                              <a:moveTo>
                                <a:pt x="17895" y="64"/>
                              </a:moveTo>
                              <a:lnTo>
                                <a:pt x="17790" y="0"/>
                              </a:lnTo>
                              <a:lnTo>
                                <a:pt x="17684" y="64"/>
                              </a:lnTo>
                              <a:lnTo>
                                <a:pt x="0" y="10758"/>
                              </a:lnTo>
                              <a:lnTo>
                                <a:pt x="139" y="10842"/>
                              </a:lnTo>
                              <a:lnTo>
                                <a:pt x="17757" y="21580"/>
                              </a:lnTo>
                              <a:lnTo>
                                <a:pt x="17790" y="21600"/>
                              </a:lnTo>
                              <a:lnTo>
                                <a:pt x="17823" y="21580"/>
                              </a:lnTo>
                              <a:lnTo>
                                <a:pt x="21600" y="19299"/>
                              </a:lnTo>
                              <a:lnTo>
                                <a:pt x="21600" y="19195"/>
                              </a:lnTo>
                              <a:lnTo>
                                <a:pt x="17790" y="21516"/>
                              </a:lnTo>
                              <a:lnTo>
                                <a:pt x="277" y="10930"/>
                              </a:lnTo>
                              <a:lnTo>
                                <a:pt x="17790" y="261"/>
                              </a:lnTo>
                              <a:lnTo>
                                <a:pt x="21600" y="2565"/>
                              </a:lnTo>
                              <a:lnTo>
                                <a:pt x="21600" y="2325"/>
                              </a:lnTo>
                              <a:lnTo>
                                <a:pt x="17895" y="64"/>
                              </a:lnTo>
                              <a:close/>
                              <a:moveTo>
                                <a:pt x="16614" y="10754"/>
                              </a:moveTo>
                              <a:lnTo>
                                <a:pt x="16753" y="10842"/>
                              </a:lnTo>
                              <a:lnTo>
                                <a:pt x="17757" y="11495"/>
                              </a:lnTo>
                              <a:lnTo>
                                <a:pt x="17790" y="11515"/>
                              </a:lnTo>
                              <a:lnTo>
                                <a:pt x="17829" y="11495"/>
                              </a:lnTo>
                              <a:lnTo>
                                <a:pt x="18906" y="10886"/>
                              </a:lnTo>
                              <a:lnTo>
                                <a:pt x="18978" y="10846"/>
                              </a:lnTo>
                              <a:lnTo>
                                <a:pt x="18906" y="10802"/>
                              </a:lnTo>
                              <a:lnTo>
                                <a:pt x="17902" y="10149"/>
                              </a:lnTo>
                              <a:lnTo>
                                <a:pt x="17803" y="10085"/>
                              </a:lnTo>
                              <a:lnTo>
                                <a:pt x="17691" y="10149"/>
                              </a:lnTo>
                              <a:lnTo>
                                <a:pt x="16614" y="10754"/>
                              </a:lnTo>
                              <a:close/>
                              <a:moveTo>
                                <a:pt x="17796" y="10341"/>
                              </a:moveTo>
                              <a:lnTo>
                                <a:pt x="18688" y="10846"/>
                              </a:lnTo>
                              <a:lnTo>
                                <a:pt x="17790" y="11431"/>
                              </a:lnTo>
                              <a:lnTo>
                                <a:pt x="16898" y="10926"/>
                              </a:lnTo>
                              <a:lnTo>
                                <a:pt x="17796" y="10341"/>
                              </a:lnTo>
                              <a:close/>
                              <a:moveTo>
                                <a:pt x="17790" y="7563"/>
                              </a:moveTo>
                              <a:lnTo>
                                <a:pt x="17684" y="7628"/>
                              </a:lnTo>
                              <a:lnTo>
                                <a:pt x="12461" y="10758"/>
                              </a:lnTo>
                              <a:lnTo>
                                <a:pt x="12599" y="10846"/>
                              </a:lnTo>
                              <a:lnTo>
                                <a:pt x="17757" y="14021"/>
                              </a:lnTo>
                              <a:lnTo>
                                <a:pt x="17790" y="14041"/>
                              </a:lnTo>
                              <a:lnTo>
                                <a:pt x="17823" y="14021"/>
                              </a:lnTo>
                              <a:lnTo>
                                <a:pt x="21600" y="11760"/>
                              </a:lnTo>
                              <a:lnTo>
                                <a:pt x="21600" y="11604"/>
                              </a:lnTo>
                              <a:lnTo>
                                <a:pt x="17790" y="13948"/>
                              </a:lnTo>
                              <a:lnTo>
                                <a:pt x="12738" y="10926"/>
                              </a:lnTo>
                              <a:lnTo>
                                <a:pt x="17790" y="7820"/>
                              </a:lnTo>
                              <a:lnTo>
                                <a:pt x="21600" y="10101"/>
                              </a:lnTo>
                              <a:lnTo>
                                <a:pt x="21600" y="9908"/>
                              </a:lnTo>
                              <a:lnTo>
                                <a:pt x="17895" y="7628"/>
                              </a:lnTo>
                              <a:lnTo>
                                <a:pt x="17790" y="7563"/>
                              </a:lnTo>
                              <a:close/>
                              <a:moveTo>
                                <a:pt x="17790" y="8822"/>
                              </a:moveTo>
                              <a:lnTo>
                                <a:pt x="17684" y="8886"/>
                              </a:lnTo>
                              <a:lnTo>
                                <a:pt x="14534" y="10754"/>
                              </a:lnTo>
                              <a:lnTo>
                                <a:pt x="14673" y="10842"/>
                              </a:lnTo>
                              <a:lnTo>
                                <a:pt x="17750" y="12754"/>
                              </a:lnTo>
                              <a:lnTo>
                                <a:pt x="17783" y="12774"/>
                              </a:lnTo>
                              <a:lnTo>
                                <a:pt x="17816" y="12754"/>
                              </a:lnTo>
                              <a:lnTo>
                                <a:pt x="20966" y="10886"/>
                              </a:lnTo>
                              <a:lnTo>
                                <a:pt x="21039" y="10846"/>
                              </a:lnTo>
                              <a:lnTo>
                                <a:pt x="20966" y="10802"/>
                              </a:lnTo>
                              <a:lnTo>
                                <a:pt x="17889" y="8890"/>
                              </a:lnTo>
                              <a:lnTo>
                                <a:pt x="17790" y="8822"/>
                              </a:lnTo>
                              <a:close/>
                              <a:moveTo>
                                <a:pt x="17783" y="12690"/>
                              </a:moveTo>
                              <a:lnTo>
                                <a:pt x="14812" y="10926"/>
                              </a:lnTo>
                              <a:lnTo>
                                <a:pt x="17783" y="9078"/>
                              </a:lnTo>
                              <a:lnTo>
                                <a:pt x="20755" y="10842"/>
                              </a:lnTo>
                              <a:lnTo>
                                <a:pt x="17783" y="12690"/>
                              </a:lnTo>
                              <a:close/>
                              <a:moveTo>
                                <a:pt x="17790" y="5042"/>
                              </a:moveTo>
                              <a:lnTo>
                                <a:pt x="17684" y="5106"/>
                              </a:lnTo>
                              <a:lnTo>
                                <a:pt x="8307" y="10758"/>
                              </a:lnTo>
                              <a:lnTo>
                                <a:pt x="8446" y="10842"/>
                              </a:lnTo>
                              <a:lnTo>
                                <a:pt x="17757" y="16538"/>
                              </a:lnTo>
                              <a:lnTo>
                                <a:pt x="17790" y="16558"/>
                              </a:lnTo>
                              <a:lnTo>
                                <a:pt x="17823" y="16538"/>
                              </a:lnTo>
                              <a:lnTo>
                                <a:pt x="21600" y="14265"/>
                              </a:lnTo>
                              <a:lnTo>
                                <a:pt x="21600" y="14145"/>
                              </a:lnTo>
                              <a:lnTo>
                                <a:pt x="17790" y="16478"/>
                              </a:lnTo>
                              <a:lnTo>
                                <a:pt x="8585" y="10934"/>
                              </a:lnTo>
                              <a:lnTo>
                                <a:pt x="17790" y="5307"/>
                              </a:lnTo>
                              <a:lnTo>
                                <a:pt x="21600" y="7603"/>
                              </a:lnTo>
                              <a:lnTo>
                                <a:pt x="21600" y="7383"/>
                              </a:lnTo>
                              <a:lnTo>
                                <a:pt x="17895" y="5118"/>
                              </a:lnTo>
                              <a:lnTo>
                                <a:pt x="17790" y="5042"/>
                              </a:lnTo>
                              <a:close/>
                              <a:moveTo>
                                <a:pt x="17790" y="6301"/>
                              </a:moveTo>
                              <a:lnTo>
                                <a:pt x="17684" y="6365"/>
                              </a:lnTo>
                              <a:lnTo>
                                <a:pt x="10381" y="10754"/>
                              </a:lnTo>
                              <a:lnTo>
                                <a:pt x="10519" y="10838"/>
                              </a:lnTo>
                              <a:lnTo>
                                <a:pt x="17750" y="15271"/>
                              </a:lnTo>
                              <a:lnTo>
                                <a:pt x="17783" y="15291"/>
                              </a:lnTo>
                              <a:lnTo>
                                <a:pt x="17816" y="15271"/>
                              </a:lnTo>
                              <a:lnTo>
                                <a:pt x="21593" y="13002"/>
                              </a:lnTo>
                              <a:lnTo>
                                <a:pt x="21593" y="12870"/>
                              </a:lnTo>
                              <a:lnTo>
                                <a:pt x="17783" y="15207"/>
                              </a:lnTo>
                              <a:lnTo>
                                <a:pt x="10658" y="10922"/>
                              </a:lnTo>
                              <a:lnTo>
                                <a:pt x="17783" y="6553"/>
                              </a:lnTo>
                              <a:lnTo>
                                <a:pt x="21593" y="8842"/>
                              </a:lnTo>
                              <a:lnTo>
                                <a:pt x="21593" y="8638"/>
                              </a:lnTo>
                              <a:lnTo>
                                <a:pt x="17889" y="6365"/>
                              </a:lnTo>
                              <a:lnTo>
                                <a:pt x="17790" y="6301"/>
                              </a:lnTo>
                              <a:close/>
                              <a:moveTo>
                                <a:pt x="17790" y="2521"/>
                              </a:moveTo>
                              <a:lnTo>
                                <a:pt x="17684" y="2585"/>
                              </a:lnTo>
                              <a:lnTo>
                                <a:pt x="4154" y="10758"/>
                              </a:lnTo>
                              <a:lnTo>
                                <a:pt x="4292" y="10842"/>
                              </a:lnTo>
                              <a:lnTo>
                                <a:pt x="17757" y="19059"/>
                              </a:lnTo>
                              <a:lnTo>
                                <a:pt x="17790" y="19079"/>
                              </a:lnTo>
                              <a:lnTo>
                                <a:pt x="17823" y="19059"/>
                              </a:lnTo>
                              <a:lnTo>
                                <a:pt x="21600" y="16778"/>
                              </a:lnTo>
                              <a:lnTo>
                                <a:pt x="21600" y="16670"/>
                              </a:lnTo>
                              <a:lnTo>
                                <a:pt x="17790" y="18995"/>
                              </a:lnTo>
                              <a:lnTo>
                                <a:pt x="4431" y="10930"/>
                              </a:lnTo>
                              <a:lnTo>
                                <a:pt x="17790" y="2782"/>
                              </a:lnTo>
                              <a:lnTo>
                                <a:pt x="21600" y="5082"/>
                              </a:lnTo>
                              <a:lnTo>
                                <a:pt x="21600" y="4850"/>
                              </a:lnTo>
                              <a:lnTo>
                                <a:pt x="17895" y="2589"/>
                              </a:lnTo>
                              <a:lnTo>
                                <a:pt x="17790" y="2521"/>
                              </a:lnTo>
                              <a:close/>
                              <a:moveTo>
                                <a:pt x="17790" y="3780"/>
                              </a:moveTo>
                              <a:lnTo>
                                <a:pt x="17684" y="3844"/>
                              </a:lnTo>
                              <a:lnTo>
                                <a:pt x="6227" y="10754"/>
                              </a:lnTo>
                              <a:lnTo>
                                <a:pt x="6366" y="10838"/>
                              </a:lnTo>
                              <a:lnTo>
                                <a:pt x="17750" y="17792"/>
                              </a:lnTo>
                              <a:lnTo>
                                <a:pt x="17783" y="17812"/>
                              </a:lnTo>
                              <a:lnTo>
                                <a:pt x="17816" y="17792"/>
                              </a:lnTo>
                              <a:lnTo>
                                <a:pt x="21593" y="15516"/>
                              </a:lnTo>
                              <a:lnTo>
                                <a:pt x="21593" y="15399"/>
                              </a:lnTo>
                              <a:lnTo>
                                <a:pt x="17783" y="17728"/>
                              </a:lnTo>
                              <a:lnTo>
                                <a:pt x="6504" y="10922"/>
                              </a:lnTo>
                              <a:lnTo>
                                <a:pt x="17783" y="4032"/>
                              </a:lnTo>
                              <a:lnTo>
                                <a:pt x="21593" y="6329"/>
                              </a:lnTo>
                              <a:lnTo>
                                <a:pt x="21593" y="6100"/>
                              </a:lnTo>
                              <a:lnTo>
                                <a:pt x="17889" y="3836"/>
                              </a:lnTo>
                              <a:lnTo>
                                <a:pt x="17790" y="3780"/>
                              </a:lnTo>
                              <a:close/>
                              <a:moveTo>
                                <a:pt x="17790" y="1259"/>
                              </a:moveTo>
                              <a:lnTo>
                                <a:pt x="17684" y="1323"/>
                              </a:lnTo>
                              <a:lnTo>
                                <a:pt x="2073" y="10754"/>
                              </a:lnTo>
                              <a:lnTo>
                                <a:pt x="2212" y="10838"/>
                              </a:lnTo>
                              <a:lnTo>
                                <a:pt x="17750" y="20313"/>
                              </a:lnTo>
                              <a:lnTo>
                                <a:pt x="17783" y="20333"/>
                              </a:lnTo>
                              <a:lnTo>
                                <a:pt x="17816" y="20313"/>
                              </a:lnTo>
                              <a:lnTo>
                                <a:pt x="21593" y="18033"/>
                              </a:lnTo>
                              <a:lnTo>
                                <a:pt x="21593" y="17925"/>
                              </a:lnTo>
                              <a:lnTo>
                                <a:pt x="17783" y="20249"/>
                              </a:lnTo>
                              <a:lnTo>
                                <a:pt x="2351" y="10922"/>
                              </a:lnTo>
                              <a:lnTo>
                                <a:pt x="17783" y="1511"/>
                              </a:lnTo>
                              <a:lnTo>
                                <a:pt x="21593" y="3812"/>
                              </a:lnTo>
                              <a:lnTo>
                                <a:pt x="21593" y="3575"/>
                              </a:lnTo>
                              <a:lnTo>
                                <a:pt x="17889" y="1315"/>
                              </a:lnTo>
                              <a:lnTo>
                                <a:pt x="17790" y="1259"/>
                              </a:lnTo>
                              <a:close/>
                            </a:path>
                          </a:pathLst>
                        </a:custGeom>
                        <a:gradFill>
                          <a:gsLst>
                            <a:gs pos="0">
                              <a:schemeClr val="accent2"/>
                            </a:gs>
                            <a:gs pos="100000">
                              <a:schemeClr val="accent3"/>
                            </a:gs>
                          </a:gsLst>
                          <a:lin ang="0" scaled="1"/>
                        </a:gradFill>
                        <a:ln w="12700">
                          <a:miter lim="400000"/>
                        </a:ln>
                      </wps:spPr>
                      <wps:bodyPr lIns="38100" tIns="38100" rIns="38100" bIns="38100" anchor="ctr"/>
                    </wps:wsp>
                  </a:graphicData>
                </a:graphic>
              </wp:anchor>
            </w:drawing>
          </mc:Choice>
          <mc:Fallback>
            <w:pict>
              <v:shape w14:anchorId="0BC39A3A" id="Shape" o:spid="_x0000_s1026" style="position:absolute;margin-left:293.7pt;margin-top:20.85pt;width:327.1pt;height:538.9pt;z-index:-25163264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M3CojQYAAI4eAAAOAAAAZHJzL2Uyb0RvYy54bWysWVFv3DYMfh+w/2D4fTlJtmQ5aNKHFR0G&#13;&#10;DGuBdj/A8flyh/lsw3Zy6b8fZYuSkqaiUywPJ1+Opijy00dKfPf+6dwmj804nfruJuVXLE2aru73&#13;&#10;p+7+Jv3n68ffdJpMc9Xtq7bvmpv0WzOl729//eXdZbhuRH/s230zJqCkm64vw016nOfhereb6mNz&#13;&#10;rqarfmg6+PHQj+dqhq/j/W4/VhfQfm53gjG1u/Tjfhj7upkm+O+H9cf0dtF/ODT1/OlwmJo5aW9S&#13;&#10;sG1ePsfl88587m7fVdf3YzUcT7U1o/oJK87VqYNJnaoP1VwlD+PpO1XnUz32U3+Yr+r+vOsPh1Pd&#13;&#10;LGuA1XD2YjVfjtXQLGsB50yDc9P0/6mt/378PCan/U0qsjTpqjPEaJ0WPHMZpmsQ+DJ8Hu23CR7N&#13;&#10;Mp8O49mMsIDkafHmN+fN5mlOavhnzmXOVZkmNfymdJ6zTBh/7/zr9cM0/9H0i6rq8a9pXsOxx6fq&#13;&#10;iE/1UwePZkp4SiqDLrY4fOgnY8FlL9IE5jnCuM4Bcs/EZc7M39te4kz/zFsKoLltLnCGX9oIcH0J&#13;&#10;1DFNAKh3K1CHajYeMesyj8kFwsYVLCo5uidw//hgtuOnf9FH5/6x+dovb83GWbzQpVzcpXLrLS/S&#13;&#10;ds9FixLUY3TBXPwdx8GqhAg/V4kCOK6CqzLOCqnt1Pg7jlZhBsiBaSECOYYUJXDEqQtZLLKCS71s&#13;&#10;6YiZuJzVbytUUB+OqFebPQE20HptFIy9pSjL6MpCWQ5xiNvg7ZVcRWVFsXqBszLb7AXF4zpXdBkf&#13;&#10;SBU31S9LZCIu+gr+0PV1208NeKS69oi04VCKrwgz4CFxqwq5Bu8tAOI83xwQziUnlyksiGm9umQK&#13;&#10;Aa/jgea6LCCt2s1Bynq9jNpIJUisesHgKDAghAz9yzTlB1XyrXpfjfIGdBRFif7LcgS1xxBqsFjS&#13;&#10;Sm/2IGi2pMXzDDWjPhwRo7pEvaUgIvOqxagvsg+cPYVUmQ3SDxdaIC0XShCEK3IggzX6JDkLCSS3&#13;&#10;EYEF0jPPmSD859YGsi6K6BMcX9IzrddzE+eFipNjKKsY8gzOjSPa4LCRlTnl3yJ7CzZWzBVabDYX&#13;&#10;Csi4e/3SypIR1roSgQaOC1oASPTTFhxrLZCYaBxrTbFjLrPv8wTag6ONX64KZLEtZYblAeHzD+rD&#13;&#10;0eFCW72QlSkMaUjsy14i9QpWKmQ5yg+Cs6CEinPRM71kltB63fswxrHJHTKCEKOnoshw3lNuih9C&#13;&#10;I9ccs9YGzrWaSwYpNFZ5CSgy1hp5UwHxisGbFmpTi2SuyP3hOh2VSw4pPWa7zhiWghSTw7HMAcqZ&#13;&#10;gJbj6EBt62yuJFBZzAIfeZClKn3gOLtZSL2ewXguNhekPOc5VaI4Ilc5gQwtod5Zc18JTLPNDdKE&#13;&#10;JCbqVwYJCtM6BgDHNRCBaAa4i2n1lbbkfGvIAjDixNHNajGsMpd+aAyrjIgesJf25QjhZia5K0do&#13;&#10;ZEpL41IU8XwJKMZ9LQWUsISnkcZJvXCeLC3iM0bQbSArdEHyrbeXwBtwCOxLC2OXfzHeOLqdb/XC&#13;&#10;Zo4DzpurqYQaiCoyaJhzaNy4nBPgEZezBcZCuiKVhrEwXBCDhbkEs16mqDgXJeYxynUATKTikknq&#13;&#10;pOaoDZIeJeuomNTrWYgr2CdRL4SyigaxJRQ45xKn8dwcyJCKyb1h1QrINxutlWyzaK6BVmJI8FQM&#13;&#10;oKHCgCELwPgWDGdwOrfG0BjOoAaIWq6E8OUEIZr5+pTc0wUSMWzZeEQCIi5MtUf4GYmY1OspiEvy&#13;&#10;es2TtsyIK77Q3oI4dytIt4jhzTwc3KUjLnDEGgFTjMrgEirmMO8ExeEqOSYKGLa1PxQe8RoUXGD3&#13;&#10;WwBGtHELD3O4Y7DG0BjmGZSQMcuhnMeDHnV4E8KdJ/RmDAuW8bgFHhMgm1GyeCak9frwcbiSi+sN&#13;&#10;ZGHLxTNXaK8gbgNFJh0Pb8Yw3J/GSypvLZSC8U0fiMqCWhdimGfkBS5iOADjSwxDr8H0Ypa+luvP&#13;&#10;mLZO0NuCBuP+46ltzb32/WQ7OPdTAs0r7NEsHc/m93ZMHivoVVZ13XQzLvp+Wt9cX4Bdis2lV99C&#13;&#10;DJi3wBA3YXtynbNkqqu2ga4fRiC0sO1MY4mLwnbLzqcZerTt6Qw9vXVq3Gmg3/QI166gebrr99+g&#13;&#10;n9j+2cHCIGqmNTWHX8bwy134perqYw+d2Xoel51s1EHTc13C2qA1XdXw+zK9byPf/gcAAP//AwBQ&#13;&#10;SwMEFAAGAAgAAAAhAOHLPjjiAAAAEQEAAA8AAABkcnMvZG93bnJldi54bWxMT8tugzAQvFfqP1gb&#13;&#10;qbfGEBEgBBNVafsBoT20twU7gILXyHYC/fs6p/ay2tXMzqM8LHpkN2XdYEhAvI6AKWqNHKgT8Pnx&#13;&#10;/pwDcx5J4mhICfhRDg7V40OJhTQzndSt9h0LIuQKFNB7PxWcu7ZXGt3aTIoCdjZWow+n7bi0OAdx&#13;&#10;PfJNFKVc40DBocdJHXvVXuqrFvCGx/r0bZPm/JVlqTRDZ/PLLMTTanndh/GyB+bV4v8+4N4h5Icq&#13;&#10;BGvMlaRjo4BtniWBKiCJM2B3wiaJU2BN2OJ4twVelfx/k+oXAAD//wMAUEsBAi0AFAAGAAgAAAAh&#13;&#10;ALaDOJL+AAAA4QEAABMAAAAAAAAAAAAAAAAAAAAAAFtDb250ZW50X1R5cGVzXS54bWxQSwECLQAU&#13;&#10;AAYACAAAACEAOP0h/9YAAACUAQAACwAAAAAAAAAAAAAAAAAvAQAAX3JlbHMvLnJlbHNQSwECLQAU&#13;&#10;AAYACAAAACEAfTNwqI0GAACOHgAADgAAAAAAAAAAAAAAAAAuAgAAZHJzL2Uyb0RvYy54bWxQSwEC&#13;&#10;LQAUAAYACAAAACEA4cs+OOIAAAARAQAADwAAAAAAAAAAAAAAAADnCAAAZHJzL2Rvd25yZXYueG1s&#13;&#10;UEsFBgAAAAAEAAQA8wAAAPYJAAAAAA==&#13;&#10;" path="m17895,64l17790,r-106,64l,10758r139,84l17757,21580r33,20l17823,21580r3777,-2281l21600,19195r-3810,2321l277,10930,17790,261r3810,2304l21600,2325,17895,64xm16614,10754r139,88l17757,11495r33,20l17829,11495r1077,-609l18978,10846r-72,-44l17902,10149r-99,-64l17691,10149r-1077,605xm17796,10341r892,505l17790,11431r-892,-505l17796,10341xm17790,7563r-106,65l12461,10758r138,88l17757,14021r33,20l17823,14021r3777,-2261l21600,11604r-3810,2344l12738,10926,17790,7820r3810,2281l21600,9908,17895,7628r-105,-65xm17790,8822r-106,64l14534,10754r139,88l17750,12754r33,20l17816,12754r3150,-1868l21039,10846r-73,-44l17889,8890r-99,-68xm17783,12690l14812,10926,17783,9078r2972,1764l17783,12690xm17790,5042r-106,64l8307,10758r139,84l17757,16538r33,20l17823,16538r3777,-2273l21600,14145r-3810,2333l8585,10934,17790,5307r3810,2296l21600,7383,17895,5118r-105,-76xm17790,6301r-106,64l10381,10754r138,84l17750,15271r33,20l17816,15271r3777,-2269l21593,12870r-3810,2337l10658,10922,17783,6553r3810,2289l21593,8638,17889,6365r-99,-64xm17790,2521r-106,64l4154,10758r138,84l17757,19059r33,20l17823,19059r3777,-2281l21600,16670r-3810,2325l4431,10930,17790,2782r3810,2300l21600,4850,17895,2589r-105,-68xm17790,3780r-106,64l6227,10754r139,84l17750,17792r33,20l17816,17792r3777,-2276l21593,15399r-3810,2329l6504,10922,17783,4032r3810,2297l21593,6100,17889,3836r-99,-56xm17790,1259r-106,64l2073,10754r139,84l17750,20313r33,20l17816,20313r3777,-2280l21593,17925r-3810,2324l2351,10922,17783,1511r3810,2301l21593,3575,17889,1315r-99,-56xe" fillcolor="#ff1571 [3205]" stroked="f" strokeweight="1pt">
                <v:fill color2="#fdc082 [3206]" angle="90" focus="100%" type="gradient"/>
                <v:stroke miterlimit="4" joinstyle="miter"/>
                <v:path arrowok="t" o:extrusionok="f" o:connecttype="custom" o:connectlocs="2077085,3422016;2077085,3422016;2077085,3422016;2077085,3422016" o:connectangles="0,90,180,270"/>
              </v:shape>
            </w:pict>
          </mc:Fallback>
        </mc:AlternateContent>
      </w:r>
      <w:r w:rsidR="008E1DFC" w:rsidRPr="00CF23E1">
        <w:rPr>
          <w:noProof/>
          <w:lang w:bidi="en-GB"/>
        </w:rPr>
        <mc:AlternateContent>
          <mc:Choice Requires="wps">
            <w:drawing>
              <wp:anchor distT="0" distB="0" distL="114300" distR="114300" simplePos="0" relativeHeight="251659263" behindDoc="1" locked="0" layoutInCell="1" allowOverlap="1" wp14:anchorId="0CA87AE0" wp14:editId="367EA8AF">
                <wp:simplePos x="0" y="0"/>
                <wp:positionH relativeFrom="column">
                  <wp:posOffset>-597535</wp:posOffset>
                </wp:positionH>
                <wp:positionV relativeFrom="paragraph">
                  <wp:posOffset>-1017451</wp:posOffset>
                </wp:positionV>
                <wp:extent cx="7773670" cy="10938510"/>
                <wp:effectExtent l="0" t="0" r="0" b="0"/>
                <wp:wrapNone/>
                <wp:docPr id="2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3670" cy="10938510"/>
                        </a:xfrm>
                        <a:custGeom>
                          <a:avLst/>
                          <a:gdLst/>
                          <a:ahLst/>
                          <a:cxnLst>
                            <a:cxn ang="0">
                              <a:pos x="wd2" y="hd2"/>
                            </a:cxn>
                            <a:cxn ang="5400000">
                              <a:pos x="wd2" y="hd2"/>
                            </a:cxn>
                            <a:cxn ang="10800000">
                              <a:pos x="wd2" y="hd2"/>
                            </a:cxn>
                            <a:cxn ang="16200000">
                              <a:pos x="wd2" y="hd2"/>
                            </a:cxn>
                          </a:cxnLst>
                          <a:rect l="0" t="0" r="r" b="b"/>
                          <a:pathLst>
                            <a:path w="21600" h="21600" extrusionOk="0">
                              <a:moveTo>
                                <a:pt x="1616" y="6596"/>
                              </a:moveTo>
                              <a:lnTo>
                                <a:pt x="2033" y="6271"/>
                              </a:lnTo>
                              <a:lnTo>
                                <a:pt x="2033" y="6219"/>
                              </a:lnTo>
                              <a:lnTo>
                                <a:pt x="1567" y="6577"/>
                              </a:lnTo>
                              <a:cubicBezTo>
                                <a:pt x="1584" y="6585"/>
                                <a:pt x="1602" y="6590"/>
                                <a:pt x="1616" y="6596"/>
                              </a:cubicBezTo>
                              <a:close/>
                              <a:moveTo>
                                <a:pt x="872" y="6301"/>
                              </a:moveTo>
                              <a:lnTo>
                                <a:pt x="2036" y="5399"/>
                              </a:lnTo>
                              <a:lnTo>
                                <a:pt x="2036" y="5352"/>
                              </a:lnTo>
                              <a:lnTo>
                                <a:pt x="829" y="6282"/>
                              </a:lnTo>
                              <a:cubicBezTo>
                                <a:pt x="843" y="6288"/>
                                <a:pt x="858" y="6296"/>
                                <a:pt x="872" y="6301"/>
                              </a:cubicBezTo>
                              <a:close/>
                              <a:moveTo>
                                <a:pt x="4436" y="3"/>
                              </a:moveTo>
                              <a:lnTo>
                                <a:pt x="2396" y="1557"/>
                              </a:lnTo>
                              <a:lnTo>
                                <a:pt x="2558" y="1557"/>
                              </a:lnTo>
                              <a:lnTo>
                                <a:pt x="4538" y="3"/>
                              </a:lnTo>
                              <a:lnTo>
                                <a:pt x="4436" y="3"/>
                              </a:lnTo>
                              <a:close/>
                              <a:moveTo>
                                <a:pt x="205" y="5944"/>
                              </a:moveTo>
                              <a:lnTo>
                                <a:pt x="2033" y="4526"/>
                              </a:lnTo>
                              <a:lnTo>
                                <a:pt x="2033" y="4485"/>
                              </a:lnTo>
                              <a:lnTo>
                                <a:pt x="166" y="5922"/>
                              </a:lnTo>
                              <a:cubicBezTo>
                                <a:pt x="180" y="5930"/>
                                <a:pt x="194" y="5938"/>
                                <a:pt x="205" y="5944"/>
                              </a:cubicBezTo>
                              <a:close/>
                              <a:moveTo>
                                <a:pt x="0" y="3561"/>
                              </a:moveTo>
                              <a:lnTo>
                                <a:pt x="2033" y="1966"/>
                              </a:lnTo>
                              <a:lnTo>
                                <a:pt x="2033" y="1832"/>
                              </a:lnTo>
                              <a:lnTo>
                                <a:pt x="0" y="3378"/>
                              </a:lnTo>
                              <a:lnTo>
                                <a:pt x="0" y="3561"/>
                              </a:lnTo>
                              <a:close/>
                              <a:moveTo>
                                <a:pt x="0" y="5303"/>
                              </a:moveTo>
                              <a:lnTo>
                                <a:pt x="2033" y="3714"/>
                              </a:lnTo>
                              <a:lnTo>
                                <a:pt x="2033" y="3561"/>
                              </a:lnTo>
                              <a:lnTo>
                                <a:pt x="0" y="5112"/>
                              </a:lnTo>
                              <a:lnTo>
                                <a:pt x="0" y="5303"/>
                              </a:lnTo>
                              <a:close/>
                              <a:moveTo>
                                <a:pt x="0" y="4433"/>
                              </a:moveTo>
                              <a:lnTo>
                                <a:pt x="2033" y="2841"/>
                              </a:lnTo>
                              <a:lnTo>
                                <a:pt x="2033" y="2697"/>
                              </a:lnTo>
                              <a:lnTo>
                                <a:pt x="0" y="4245"/>
                              </a:lnTo>
                              <a:lnTo>
                                <a:pt x="0" y="4433"/>
                              </a:lnTo>
                              <a:close/>
                              <a:moveTo>
                                <a:pt x="2170" y="3"/>
                              </a:moveTo>
                              <a:lnTo>
                                <a:pt x="0" y="1647"/>
                              </a:lnTo>
                              <a:lnTo>
                                <a:pt x="0" y="1813"/>
                              </a:lnTo>
                              <a:lnTo>
                                <a:pt x="2301" y="3"/>
                              </a:lnTo>
                              <a:lnTo>
                                <a:pt x="2170" y="3"/>
                              </a:lnTo>
                              <a:close/>
                              <a:moveTo>
                                <a:pt x="20997" y="16280"/>
                              </a:moveTo>
                              <a:lnTo>
                                <a:pt x="19564" y="17363"/>
                              </a:lnTo>
                              <a:lnTo>
                                <a:pt x="19564" y="17420"/>
                              </a:lnTo>
                              <a:lnTo>
                                <a:pt x="21007" y="16280"/>
                              </a:lnTo>
                              <a:cubicBezTo>
                                <a:pt x="21004" y="16280"/>
                                <a:pt x="21000" y="16280"/>
                                <a:pt x="20997" y="16280"/>
                              </a:cubicBezTo>
                              <a:close/>
                              <a:moveTo>
                                <a:pt x="19804" y="16332"/>
                              </a:moveTo>
                              <a:lnTo>
                                <a:pt x="19567" y="16509"/>
                              </a:lnTo>
                              <a:lnTo>
                                <a:pt x="19567" y="16531"/>
                              </a:lnTo>
                              <a:lnTo>
                                <a:pt x="19825" y="16327"/>
                              </a:lnTo>
                              <a:cubicBezTo>
                                <a:pt x="19814" y="16330"/>
                                <a:pt x="19811" y="16332"/>
                                <a:pt x="19804" y="16332"/>
                              </a:cubicBezTo>
                              <a:close/>
                              <a:moveTo>
                                <a:pt x="3303" y="3"/>
                              </a:moveTo>
                              <a:lnTo>
                                <a:pt x="0" y="2511"/>
                              </a:lnTo>
                              <a:lnTo>
                                <a:pt x="0" y="2686"/>
                              </a:lnTo>
                              <a:lnTo>
                                <a:pt x="3416" y="3"/>
                              </a:lnTo>
                              <a:lnTo>
                                <a:pt x="3303" y="3"/>
                              </a:lnTo>
                              <a:close/>
                              <a:moveTo>
                                <a:pt x="15513" y="19561"/>
                              </a:moveTo>
                              <a:lnTo>
                                <a:pt x="14775" y="20117"/>
                              </a:lnTo>
                              <a:cubicBezTo>
                                <a:pt x="14754" y="20204"/>
                                <a:pt x="14736" y="20289"/>
                                <a:pt x="14722" y="20378"/>
                              </a:cubicBezTo>
                              <a:lnTo>
                                <a:pt x="15749" y="19563"/>
                              </a:lnTo>
                              <a:lnTo>
                                <a:pt x="15513" y="19563"/>
                              </a:lnTo>
                              <a:close/>
                              <a:moveTo>
                                <a:pt x="1034" y="3"/>
                              </a:moveTo>
                              <a:lnTo>
                                <a:pt x="0" y="783"/>
                              </a:lnTo>
                              <a:lnTo>
                                <a:pt x="0" y="935"/>
                              </a:lnTo>
                              <a:lnTo>
                                <a:pt x="1182" y="0"/>
                              </a:lnTo>
                              <a:lnTo>
                                <a:pt x="1034" y="0"/>
                              </a:lnTo>
                              <a:close/>
                              <a:moveTo>
                                <a:pt x="0" y="3"/>
                              </a:moveTo>
                              <a:lnTo>
                                <a:pt x="0" y="60"/>
                              </a:lnTo>
                              <a:lnTo>
                                <a:pt x="74" y="3"/>
                              </a:lnTo>
                              <a:lnTo>
                                <a:pt x="0" y="3"/>
                              </a:lnTo>
                              <a:close/>
                              <a:moveTo>
                                <a:pt x="6694" y="3"/>
                              </a:moveTo>
                              <a:lnTo>
                                <a:pt x="4658" y="1557"/>
                              </a:lnTo>
                              <a:lnTo>
                                <a:pt x="4789" y="1557"/>
                              </a:lnTo>
                              <a:lnTo>
                                <a:pt x="6775" y="3"/>
                              </a:lnTo>
                              <a:lnTo>
                                <a:pt x="6694" y="3"/>
                              </a:lnTo>
                              <a:close/>
                              <a:moveTo>
                                <a:pt x="19832" y="21597"/>
                              </a:moveTo>
                              <a:lnTo>
                                <a:pt x="21596" y="20218"/>
                              </a:lnTo>
                              <a:lnTo>
                                <a:pt x="21596" y="20119"/>
                              </a:lnTo>
                              <a:lnTo>
                                <a:pt x="19659" y="21600"/>
                              </a:lnTo>
                              <a:lnTo>
                                <a:pt x="19832" y="21600"/>
                              </a:lnTo>
                              <a:close/>
                              <a:moveTo>
                                <a:pt x="18932" y="19561"/>
                              </a:moveTo>
                              <a:lnTo>
                                <a:pt x="16250" y="21597"/>
                              </a:lnTo>
                              <a:lnTo>
                                <a:pt x="16490" y="21597"/>
                              </a:lnTo>
                              <a:lnTo>
                                <a:pt x="19084" y="19561"/>
                              </a:lnTo>
                              <a:lnTo>
                                <a:pt x="18932" y="19561"/>
                              </a:lnTo>
                              <a:close/>
                              <a:moveTo>
                                <a:pt x="18717" y="21597"/>
                              </a:moveTo>
                              <a:lnTo>
                                <a:pt x="21596" y="19342"/>
                              </a:lnTo>
                              <a:lnTo>
                                <a:pt x="21596" y="19255"/>
                              </a:lnTo>
                              <a:lnTo>
                                <a:pt x="18523" y="21597"/>
                              </a:lnTo>
                              <a:lnTo>
                                <a:pt x="18717" y="21597"/>
                              </a:lnTo>
                              <a:close/>
                              <a:moveTo>
                                <a:pt x="20894" y="21597"/>
                              </a:moveTo>
                              <a:lnTo>
                                <a:pt x="21600" y="21049"/>
                              </a:lnTo>
                              <a:lnTo>
                                <a:pt x="21600" y="21022"/>
                              </a:lnTo>
                              <a:lnTo>
                                <a:pt x="20855" y="21597"/>
                              </a:lnTo>
                              <a:lnTo>
                                <a:pt x="20894" y="21597"/>
                              </a:lnTo>
                              <a:close/>
                              <a:moveTo>
                                <a:pt x="19564" y="18219"/>
                              </a:moveTo>
                              <a:lnTo>
                                <a:pt x="19564" y="18301"/>
                              </a:lnTo>
                              <a:lnTo>
                                <a:pt x="21596" y="16700"/>
                              </a:lnTo>
                              <a:lnTo>
                                <a:pt x="21596" y="16679"/>
                              </a:lnTo>
                              <a:lnTo>
                                <a:pt x="19564" y="18219"/>
                              </a:lnTo>
                              <a:close/>
                              <a:moveTo>
                                <a:pt x="19564" y="19182"/>
                              </a:moveTo>
                              <a:lnTo>
                                <a:pt x="21596" y="17584"/>
                              </a:lnTo>
                              <a:lnTo>
                                <a:pt x="21596" y="17535"/>
                              </a:lnTo>
                              <a:lnTo>
                                <a:pt x="19564" y="19078"/>
                              </a:lnTo>
                              <a:lnTo>
                                <a:pt x="19564" y="19182"/>
                              </a:lnTo>
                              <a:close/>
                              <a:moveTo>
                                <a:pt x="17602" y="21597"/>
                              </a:moveTo>
                              <a:lnTo>
                                <a:pt x="21596" y="18464"/>
                              </a:lnTo>
                              <a:lnTo>
                                <a:pt x="21596" y="18394"/>
                              </a:lnTo>
                              <a:lnTo>
                                <a:pt x="17387" y="21597"/>
                              </a:lnTo>
                              <a:lnTo>
                                <a:pt x="17602" y="21597"/>
                              </a:lnTo>
                              <a:close/>
                              <a:moveTo>
                                <a:pt x="5565" y="3"/>
                              </a:moveTo>
                              <a:lnTo>
                                <a:pt x="3529" y="1557"/>
                              </a:lnTo>
                              <a:lnTo>
                                <a:pt x="3674" y="1557"/>
                              </a:lnTo>
                              <a:lnTo>
                                <a:pt x="5657" y="3"/>
                              </a:lnTo>
                              <a:lnTo>
                                <a:pt x="5565" y="3"/>
                              </a:lnTo>
                              <a:close/>
                              <a:moveTo>
                                <a:pt x="9567" y="425"/>
                              </a:moveTo>
                              <a:lnTo>
                                <a:pt x="8095" y="1557"/>
                              </a:lnTo>
                              <a:lnTo>
                                <a:pt x="8113" y="1557"/>
                              </a:lnTo>
                              <a:lnTo>
                                <a:pt x="9567" y="428"/>
                              </a:lnTo>
                              <a:cubicBezTo>
                                <a:pt x="9567" y="425"/>
                                <a:pt x="9567" y="425"/>
                                <a:pt x="9567" y="425"/>
                              </a:cubicBezTo>
                              <a:close/>
                              <a:moveTo>
                                <a:pt x="8984" y="3"/>
                              </a:moveTo>
                              <a:lnTo>
                                <a:pt x="6966" y="1557"/>
                              </a:lnTo>
                              <a:lnTo>
                                <a:pt x="6991" y="1557"/>
                              </a:lnTo>
                              <a:lnTo>
                                <a:pt x="8991" y="3"/>
                              </a:lnTo>
                              <a:lnTo>
                                <a:pt x="8984" y="3"/>
                              </a:lnTo>
                              <a:close/>
                              <a:moveTo>
                                <a:pt x="17796" y="19561"/>
                              </a:moveTo>
                              <a:lnTo>
                                <a:pt x="15107" y="21597"/>
                              </a:lnTo>
                              <a:lnTo>
                                <a:pt x="15379" y="21597"/>
                              </a:lnTo>
                              <a:lnTo>
                                <a:pt x="17965" y="19561"/>
                              </a:lnTo>
                              <a:lnTo>
                                <a:pt x="17796" y="19561"/>
                              </a:lnTo>
                              <a:close/>
                              <a:moveTo>
                                <a:pt x="7855" y="3"/>
                              </a:moveTo>
                              <a:lnTo>
                                <a:pt x="5840" y="1557"/>
                              </a:lnTo>
                              <a:lnTo>
                                <a:pt x="5868" y="1557"/>
                              </a:lnTo>
                              <a:lnTo>
                                <a:pt x="7873" y="3"/>
                              </a:lnTo>
                              <a:lnTo>
                                <a:pt x="7855" y="3"/>
                              </a:lnTo>
                              <a:close/>
                              <a:moveTo>
                                <a:pt x="16656" y="19561"/>
                              </a:moveTo>
                              <a:lnTo>
                                <a:pt x="14673" y="21057"/>
                              </a:lnTo>
                              <a:cubicBezTo>
                                <a:pt x="14676" y="21131"/>
                                <a:pt x="14680" y="21202"/>
                                <a:pt x="14683" y="21273"/>
                              </a:cubicBezTo>
                              <a:lnTo>
                                <a:pt x="16854" y="19558"/>
                              </a:lnTo>
                              <a:lnTo>
                                <a:pt x="16656" y="19558"/>
                              </a:lnTo>
                              <a:close/>
                              <a:moveTo>
                                <a:pt x="9224" y="1557"/>
                              </a:moveTo>
                              <a:lnTo>
                                <a:pt x="9235" y="1557"/>
                              </a:lnTo>
                              <a:lnTo>
                                <a:pt x="9856" y="1074"/>
                              </a:lnTo>
                              <a:cubicBezTo>
                                <a:pt x="9856" y="1074"/>
                                <a:pt x="9856" y="1072"/>
                                <a:pt x="9856" y="1072"/>
                              </a:cubicBezTo>
                              <a:lnTo>
                                <a:pt x="9224" y="1557"/>
                              </a:lnTo>
                              <a:close/>
                            </a:path>
                          </a:pathLst>
                        </a:custGeom>
                        <a:gradFill>
                          <a:gsLst>
                            <a:gs pos="0">
                              <a:schemeClr val="accent2"/>
                            </a:gs>
                            <a:gs pos="100000">
                              <a:schemeClr val="accent3"/>
                            </a:gs>
                          </a:gsLst>
                          <a:lin ang="0" scaled="1"/>
                        </a:gra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5D1E0E06" id="Shape" o:spid="_x0000_s1026" style="position:absolute;margin-left:-47.05pt;margin-top:-80.1pt;width:612.1pt;height:861.3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m/ssAcAAIAgAAAOAAAAZHJzL2Uyb0RvYy54bWysWtuO2zYQfS/QfxD83likRIpaZDdAG6Qo&#13;&#10;ULQBkn6AVpbXRmXJkLSX9Os7FHlkSjIlN2gelrY5nDlnZji85f2Ht1MZvBRNe6yr+w17F26Cosrr&#13;&#10;3bF6ut/89fXTT2oTtF1W7bKyror7zbei3Xx4+PGH96/nu4LXh7rcFU1ASqr27vV8vzl03fluu23z&#13;&#10;Q3HK2nf1uaioc183p6yjr83Tdtdkr6T9VG55GMrta93szk2dF21Lv340nZuHXv9+X+Tdn/t9W3RB&#13;&#10;eb8hbF3/t+n/Puq/24f32d1Tk50Px9zCyL4DxSk7VmR0UPUx67LguTnOVJ2OeVO39b57l9enbb3f&#13;&#10;H/Oi50BsWDhh8+WQnYueCzmnPQ9uav8/tfkfL5+b4Li733C+CarsRDEyZskzr+f2jgS+nD839ltL&#13;&#10;HzXNt31z0i0RCN56b34bvFm8dUFOPyZJEsmEnJ5THwvTSAnWO3x7GZ8/t92vRd3ryl5+bzsTjx0+&#13;&#10;ZQd8yt8q+qht0qcg0+kV9h4/162G8Loj/GToQC0pIRskNxIXcaj//bdBLFTfM0pSbt5mywC11BrK&#13;&#10;12mmNpuAMvXRZOo567RHNC/9MXiluDFJpILD8In83zzr+fjn3/DRqX4pvtb9qE47i0kme29JkUrr&#13;&#10;rotMWbmyPIwiI8sTZmUhgfbca3UkWbooyYRMrP0kmUjmz4/H/OfiHxcDEyq28kpoeaJviYQm7ETE&#13;&#10;TmZ0zBmONedl3Ra9qgtzM1YlVmcUgvBFZEbZOFJE6TJlcg4kBTIUutBa8zy1/lZTwTEDKx4jPEq5&#13;&#10;rlGCSi9NCMlNiOGyK+zGav2OiWPLIbIx87olIpvaOBNiGt8xWS4szFXJWESGEIxDEVrjjhlGdPtp&#13;&#10;8VD0YEUax2vEMBliwTFxYACtwTFMhjg2KUsTHRJojSSTNjFSKsGmdEFgHBgrrmi2k2tFGo0zPjVT&#13;&#10;hH4f5cEVdmO1fscYQ5GQN0wDk4QsJTJjDuAycQtT0ZTtWNIaj5Kejdd7M4zQskZLRCEyyZvGiHaU&#13;&#10;MGQG1KOd0HKcBQm0RtIGj7Fb2DsYoWWNFuX/zbS4ihFZqEc7ocVlujyPDa2Yx315XomWgxH2/LQ4&#13;&#10;03sISvg1WkaKyfgWpEwx6AMEtJa6Lv6uWXSjtWJTdOheIBSm5My+OkpOk9lMF18OslRIM7EZbaeW&#13;&#10;MbuyMYdmIEIL4GE4RwGZcYW4jLBIgBtrCmd6szOiNHRdZTvW7/cVS1UIm9FQMJZ8BU4iXF6Pta8G&#13;&#10;2Wh5GhAKbpYIJiM+Ta8xF+MrGkEVwzgkmtZpxUxmkTJDCb66znas3+8rsmOKMJLE5yYTKS4IxlKp&#13;&#10;tmJSLVf0KLY7LZhFDqE1HpmhQ7efEG0JaJL2TqRgAayPFYuTxASJTlLspiDFiTBB4iGnNCNnDJGI&#13;&#10;abL1pqlL9ZnkdOmjEhUkWuKHxWkcJHCzySCS2GzpdNItu2nMeSq74KswMlQwxOcmE9VEQQ5Q0RrI&#13;&#10;RiqNlqs5Y7RD1Z5YLjUM2KZifjrGPjAuc5FTtWMqydgv6ETr8oU99PnxSWl3WxjigxjLm/e3CeVZ&#13;&#10;n+xre2aJRIdx4EVrOM0wottPiwoQVaQ+t5kYVnwfN04ywyRhy9s0V5atnQ5TOs1ZFPpsu1SkXMRz&#13;&#10;2QWmKrVM9ZxcrS2SC1sOHb/An2jtbJcxHUWnPoQMWiubhvZg66KADForexUxZJaYJlQNp3jWY8rS&#13;&#10;KF7eo15iylI6xy3HSQluarkeNa3OYAGm1xBDxs+Uh8rOSteGn2l/b6LrOAupPi9lmb1jMbKzUxqQ&#13;&#10;GfSEgnwx9Tdk0A6yVxBDxs9UZ4vdXig+zCYfU1f6cqUBK2gtomFOM7q7W557TvylTJY96GK4IIbt&#13;&#10;m5imerUxUfIxdRAl+spoOaaoXiwRawvdxd9pOKz5QI/WZq8je0EMmQWmibR3Wbdl74BexZQLNzJV&#13;&#10;EeXbkiwdMtS8WgA9Wsv0KmLI+JkKIc0EwfrlC2ck7FXY6uUQXTTb+bC2eJJtww/GgRet4TbDiG4/&#13;&#10;LYq70RzTYWE5T1WY2vPEGlw6K9gt8JqkY366FI83p4agI96jxfb21t/1vfXoptbvGJXaRQ4u98Vb&#13;&#10;6tsjXTlX4y3T1J6h1tyiIAnjCCRa444ZRnT7abEkwS0nOW11C0GPHzdPLBFROb1tCWEEwuaSgwLo&#13;&#10;0WLCXkMMGT/TBCsafOgLINVcs/VZDaBQ0tzmrkomKhkfa4EXreE2w4huPy26eBU23xzX+bixWFog&#13;&#10;tF+Y3WqP54J1N42w+2OaxX2CYJaRMnuNyxmdMHW5cLuwU+Jk0VSSsX5ws3aksudYWmXpuLFY313O&#13;&#10;M1m/r+huelZgfZ5KOS2nN03jVCEAIdXvMe4xY8N0Jg+nuR0jb846ZnVr7MtrPCEB75AK/fjWPzIO&#13;&#10;D3K93stjJj0p7z4dy1LH9am1T3ZPbUCvlXiU69+4i1/KJnjJ6HU6y/Oi6rDDeWrNSDNAX6/RZkz/&#13;&#10;dHUUskSPIiCDwfI4PJUGbZ6VBb3zolC5CMtKvyQyrnd82sjp2NGrfHk83W/soyliQ/r1q7B5B9af&#13;&#10;HuvdN3pBLn+riFikCCm9srtfGvfLo/slq/JDTW/xedf0sdfq6JnbUDBP8vod3f3em7/8x4GHfwEA&#13;&#10;AP//AwBQSwMEFAAGAAgAAAAhANEzeebkAAAAEwEAAA8AAABkcnMvZG93bnJldi54bWxMT8FugzAM&#13;&#10;vU/aP0SutFsbYIy2lFBN3fYBZTtst0BSQCUOStLC/n7uab1Yz/bz83vFfjYDu2rne4sC4lUETGNj&#13;&#10;VY+tgK/Pj+UGmA8SlRwsagG/2sO+fHwoZK7shEd9rULLSAR9LgV0IYw5577ptJF+ZUeNtDtZZ2Sg&#13;&#10;1rVcOTmRuBl4EkUZN7JH+tDJUR863ZyrixHwLg/V8cel9el7vc6U7Vu3OU9CPC3mtx2V1x2woOfw&#13;&#10;fwG3DOQfSjJW2wsqzwYBy20aE5VAnEUJsBslfo5oVhN6yZIUeFnw+yzlHwAAAP//AwBQSwECLQAU&#13;&#10;AAYACAAAACEAtoM4kv4AAADhAQAAEwAAAAAAAAAAAAAAAAAAAAAAW0NvbnRlbnRfVHlwZXNdLnht&#13;&#10;bFBLAQItABQABgAIAAAAIQA4/SH/1gAAAJQBAAALAAAAAAAAAAAAAAAAAC8BAABfcmVscy8ucmVs&#13;&#10;c1BLAQItABQABgAIAAAAIQBVCm/ssAcAAIAgAAAOAAAAAAAAAAAAAAAAAC4CAABkcnMvZTJvRG9j&#13;&#10;LnhtbFBLAQItABQABgAIAAAAIQDRM3nm5AAAABMBAAAPAAAAAAAAAAAAAAAAAAoKAABkcnMvZG93&#13;&#10;bnJldi54bWxQSwUGAAAAAAQABADzAAAAGwsAAAAA&#13;&#10;" path="m1616,6596r417,-325l2033,6219r-466,358c1584,6585,1602,6590,1616,6596xm872,6301l2036,5399r,-47l829,6282v14,6,29,14,43,19xm4436,3l2396,1557r162,l4538,3r-102,xm205,5944l2033,4526r,-41l166,5922v14,8,28,16,39,22xm,3561l2033,1966r,-134l,3378r,183xm,5303l2033,3714r,-153l,5112r,191xm,4433l2033,2841r,-144l,4245r,188xm2170,3l,1647r,166l2301,3r-131,xm20997,16280r-1433,1083l19564,17420r1443,-1140c21004,16280,21000,16280,20997,16280xm19804,16332r-237,177l19567,16531r258,-204c19814,16330,19811,16332,19804,16332xm3303,3l,2511r,175l3416,3r-113,xm15513,19561r-738,556c14754,20204,14736,20289,14722,20378r1027,-815l15513,19563r,-2xm1034,3l,783,,935,1182,,1034,r,3xm,3l,60,74,3,,3xm6694,3l4658,1557r131,l6775,3r-81,xm19832,21597r1764,-1379l21596,20119r-1937,1481l19832,21600r,-3xm18932,19561r-2682,2036l16490,21597r2594,-2036l18932,19561xm18717,21597r2879,-2255l21596,19255r-3073,2342l18717,21597xm20894,21597r706,-548l21600,21022r-745,575l20894,21597xm19564,18219r,82l21596,16700r,-21l19564,18219xm19564,19182r2032,-1598l21596,17535r-2032,1543l19564,19182xm17602,21597r3994,-3133l21596,18394r-4209,3203l17602,21597xm5565,3l3529,1557r145,l5657,3r-92,xm9567,425l8095,1557r18,l9567,428v,-3,,-3,,-3xm8984,3l6966,1557r25,l8991,3r-7,xm17796,19561r-2689,2036l15379,21597r2586,-2036l17796,19561xm7855,3l5840,1557r28,l7873,3r-18,xm16656,19561r-1983,1496c14676,21131,14680,21202,14683,21273r2171,-1715l16656,19558r,3xm9224,1557r11,l9856,1074v,,,-2,,-2l9224,1557xe" fillcolor="#ff1571 [3205]" stroked="f" strokeweight="1pt">
                <v:fill color2="#fdc082 [3206]" angle="90" focus="100%" type="gradient"/>
                <v:stroke miterlimit="4" joinstyle="miter"/>
                <v:path arrowok="t" o:extrusionok="f" o:connecttype="custom" o:connectlocs="3886835,5469255;3886835,5469255;3886835,5469255;3886835,5469255" o:connectangles="0,90,180,270"/>
              </v:shape>
            </w:pict>
          </mc:Fallback>
        </mc:AlternateContent>
      </w:r>
    </w:p>
    <w:p w14:paraId="1DBCE37F" w14:textId="77777777" w:rsidR="008E1DFC" w:rsidRPr="00CF23E1" w:rsidRDefault="008E1DFC"/>
    <w:p w14:paraId="727052D4" w14:textId="77777777" w:rsidR="008E1DFC" w:rsidRPr="00CF23E1" w:rsidRDefault="008E1DFC"/>
    <w:p w14:paraId="5A268B18" w14:textId="77777777" w:rsidR="008E1DFC" w:rsidRPr="00CF23E1" w:rsidRDefault="008E1DFC"/>
    <w:p w14:paraId="13B31022" w14:textId="77777777" w:rsidR="008E1DFC" w:rsidRPr="00CF23E1" w:rsidRDefault="008E1DFC"/>
    <w:p w14:paraId="577E97DB" w14:textId="77777777" w:rsidR="008E1DFC" w:rsidRPr="00CF23E1" w:rsidRDefault="008E1DFC"/>
    <w:p w14:paraId="2E948C8B" w14:textId="77777777" w:rsidR="00B36A5E" w:rsidRPr="00CF23E1" w:rsidRDefault="00B36A5E"/>
    <w:p w14:paraId="13E07E20" w14:textId="77777777" w:rsidR="00B36A5E" w:rsidRDefault="00B36A5E"/>
    <w:p w14:paraId="26534BFF" w14:textId="77777777" w:rsidR="00AA0761" w:rsidRPr="00CF23E1" w:rsidRDefault="00AA0761"/>
    <w:sdt>
      <w:sdtPr>
        <w:rPr>
          <w:rFonts w:asciiTheme="minorHAnsi" w:hAnsiTheme="minorHAnsi"/>
          <w:b/>
          <w:i/>
          <w:caps w:val="0"/>
          <w:color w:val="595959" w:themeColor="text1" w:themeTint="A6"/>
          <w:spacing w:val="0"/>
          <w:sz w:val="24"/>
          <w:szCs w:val="22"/>
        </w:rPr>
        <w:id w:val="350538378"/>
        <w:docPartObj>
          <w:docPartGallery w:val="Table of Contents"/>
          <w:docPartUnique/>
        </w:docPartObj>
      </w:sdtPr>
      <w:sdtEndPr>
        <w:rPr>
          <w:rFonts w:ascii="Arial" w:hAnsi="Arial"/>
          <w:b w:val="0"/>
          <w:bCs/>
          <w:i w:val="0"/>
          <w:noProof/>
          <w:color w:val="auto"/>
          <w:szCs w:val="24"/>
        </w:rPr>
      </w:sdtEndPr>
      <w:sdtContent>
        <w:p w14:paraId="64973C38" w14:textId="77777777" w:rsidR="009F246B" w:rsidRPr="00CF23E1" w:rsidRDefault="009F246B" w:rsidP="009F246B">
          <w:pPr>
            <w:pStyle w:val="TOCHeading"/>
            <w:spacing w:line="360" w:lineRule="auto"/>
            <w:jc w:val="both"/>
          </w:pPr>
          <w:r w:rsidRPr="00CF23E1">
            <w:t>TABLE OF CONTENTS</w:t>
          </w:r>
        </w:p>
        <w:p w14:paraId="25A58166" w14:textId="0C9150AD" w:rsidR="00240D1F" w:rsidRDefault="009F246B">
          <w:pPr>
            <w:pStyle w:val="TOC1"/>
            <w:tabs>
              <w:tab w:val="right" w:leader="dot" w:pos="10772"/>
            </w:tabs>
            <w:rPr>
              <w:rFonts w:eastAsiaTheme="minorEastAsia" w:cstheme="minorBidi"/>
              <w:b w:val="0"/>
              <w:bCs w:val="0"/>
              <w:noProof/>
              <w:sz w:val="24"/>
              <w:szCs w:val="24"/>
            </w:rPr>
          </w:pPr>
          <w:r w:rsidRPr="00CF23E1">
            <w:rPr>
              <w:b w:val="0"/>
              <w:bCs w:val="0"/>
              <w:noProof/>
            </w:rPr>
            <w:fldChar w:fldCharType="begin"/>
          </w:r>
          <w:r w:rsidRPr="00CF23E1">
            <w:rPr>
              <w:noProof/>
            </w:rPr>
            <w:instrText xml:space="preserve"> TOC \o "1-3" \h \z \u </w:instrText>
          </w:r>
          <w:r w:rsidRPr="00CF23E1">
            <w:rPr>
              <w:b w:val="0"/>
              <w:bCs w:val="0"/>
              <w:noProof/>
            </w:rPr>
            <w:fldChar w:fldCharType="separate"/>
          </w:r>
          <w:hyperlink w:anchor="_Toc40787171" w:history="1">
            <w:r w:rsidR="00240D1F" w:rsidRPr="00F8226F">
              <w:rPr>
                <w:rStyle w:val="Hyperlink"/>
                <w:noProof/>
              </w:rPr>
              <w:t>1.0 Introduction</w:t>
            </w:r>
            <w:r w:rsidR="00240D1F">
              <w:rPr>
                <w:noProof/>
                <w:webHidden/>
              </w:rPr>
              <w:tab/>
            </w:r>
            <w:r w:rsidR="00240D1F">
              <w:rPr>
                <w:noProof/>
                <w:webHidden/>
              </w:rPr>
              <w:fldChar w:fldCharType="begin"/>
            </w:r>
            <w:r w:rsidR="00240D1F">
              <w:rPr>
                <w:noProof/>
                <w:webHidden/>
              </w:rPr>
              <w:instrText xml:space="preserve"> PAGEREF _Toc40787171 \h </w:instrText>
            </w:r>
            <w:r w:rsidR="00240D1F">
              <w:rPr>
                <w:noProof/>
                <w:webHidden/>
              </w:rPr>
            </w:r>
            <w:r w:rsidR="00240D1F">
              <w:rPr>
                <w:noProof/>
                <w:webHidden/>
              </w:rPr>
              <w:fldChar w:fldCharType="separate"/>
            </w:r>
            <w:r w:rsidR="00240D1F">
              <w:rPr>
                <w:noProof/>
                <w:webHidden/>
              </w:rPr>
              <w:t>2</w:t>
            </w:r>
            <w:r w:rsidR="00240D1F">
              <w:rPr>
                <w:noProof/>
                <w:webHidden/>
              </w:rPr>
              <w:fldChar w:fldCharType="end"/>
            </w:r>
          </w:hyperlink>
        </w:p>
        <w:p w14:paraId="5961DFC0" w14:textId="2FEDD94E" w:rsidR="00240D1F" w:rsidRDefault="00240D1F">
          <w:pPr>
            <w:pStyle w:val="TOC1"/>
            <w:tabs>
              <w:tab w:val="right" w:leader="dot" w:pos="10772"/>
            </w:tabs>
            <w:rPr>
              <w:rFonts w:eastAsiaTheme="minorEastAsia" w:cstheme="minorBidi"/>
              <w:b w:val="0"/>
              <w:bCs w:val="0"/>
              <w:noProof/>
              <w:sz w:val="24"/>
              <w:szCs w:val="24"/>
            </w:rPr>
          </w:pPr>
          <w:hyperlink w:anchor="_Toc40787172" w:history="1">
            <w:r w:rsidRPr="00F8226F">
              <w:rPr>
                <w:rStyle w:val="Hyperlink"/>
                <w:noProof/>
              </w:rPr>
              <w:t>2.0 Learning Plan</w:t>
            </w:r>
            <w:r>
              <w:rPr>
                <w:noProof/>
                <w:webHidden/>
              </w:rPr>
              <w:tab/>
            </w:r>
            <w:r>
              <w:rPr>
                <w:noProof/>
                <w:webHidden/>
              </w:rPr>
              <w:fldChar w:fldCharType="begin"/>
            </w:r>
            <w:r>
              <w:rPr>
                <w:noProof/>
                <w:webHidden/>
              </w:rPr>
              <w:instrText xml:space="preserve"> PAGEREF _Toc40787172 \h </w:instrText>
            </w:r>
            <w:r>
              <w:rPr>
                <w:noProof/>
                <w:webHidden/>
              </w:rPr>
            </w:r>
            <w:r>
              <w:rPr>
                <w:noProof/>
                <w:webHidden/>
              </w:rPr>
              <w:fldChar w:fldCharType="separate"/>
            </w:r>
            <w:r>
              <w:rPr>
                <w:noProof/>
                <w:webHidden/>
              </w:rPr>
              <w:t>4</w:t>
            </w:r>
            <w:r>
              <w:rPr>
                <w:noProof/>
                <w:webHidden/>
              </w:rPr>
              <w:fldChar w:fldCharType="end"/>
            </w:r>
          </w:hyperlink>
        </w:p>
        <w:p w14:paraId="1AD19D59" w14:textId="2E616ED9" w:rsidR="00240D1F" w:rsidRDefault="00240D1F">
          <w:pPr>
            <w:pStyle w:val="TOC1"/>
            <w:tabs>
              <w:tab w:val="right" w:leader="dot" w:pos="10772"/>
            </w:tabs>
            <w:rPr>
              <w:rFonts w:eastAsiaTheme="minorEastAsia" w:cstheme="minorBidi"/>
              <w:b w:val="0"/>
              <w:bCs w:val="0"/>
              <w:noProof/>
              <w:sz w:val="24"/>
              <w:szCs w:val="24"/>
            </w:rPr>
          </w:pPr>
          <w:hyperlink w:anchor="_Toc40787173" w:history="1">
            <w:r w:rsidRPr="00F8226F">
              <w:rPr>
                <w:rStyle w:val="Hyperlink"/>
                <w:noProof/>
              </w:rPr>
              <w:t>3.0 Justification of methods</w:t>
            </w:r>
            <w:r>
              <w:rPr>
                <w:noProof/>
                <w:webHidden/>
              </w:rPr>
              <w:tab/>
            </w:r>
            <w:r>
              <w:rPr>
                <w:noProof/>
                <w:webHidden/>
              </w:rPr>
              <w:fldChar w:fldCharType="begin"/>
            </w:r>
            <w:r>
              <w:rPr>
                <w:noProof/>
                <w:webHidden/>
              </w:rPr>
              <w:instrText xml:space="preserve"> PAGEREF _Toc40787173 \h </w:instrText>
            </w:r>
            <w:r>
              <w:rPr>
                <w:noProof/>
                <w:webHidden/>
              </w:rPr>
            </w:r>
            <w:r>
              <w:rPr>
                <w:noProof/>
                <w:webHidden/>
              </w:rPr>
              <w:fldChar w:fldCharType="separate"/>
            </w:r>
            <w:r>
              <w:rPr>
                <w:noProof/>
                <w:webHidden/>
              </w:rPr>
              <w:t>9</w:t>
            </w:r>
            <w:r>
              <w:rPr>
                <w:noProof/>
                <w:webHidden/>
              </w:rPr>
              <w:fldChar w:fldCharType="end"/>
            </w:r>
          </w:hyperlink>
        </w:p>
        <w:p w14:paraId="768E1594" w14:textId="039F1DAA" w:rsidR="00240D1F" w:rsidRDefault="00240D1F">
          <w:pPr>
            <w:pStyle w:val="TOC2"/>
            <w:tabs>
              <w:tab w:val="right" w:leader="dot" w:pos="10772"/>
            </w:tabs>
            <w:rPr>
              <w:rFonts w:eastAsiaTheme="minorEastAsia" w:cstheme="minorBidi"/>
              <w:i w:val="0"/>
              <w:iCs w:val="0"/>
              <w:noProof/>
              <w:sz w:val="24"/>
              <w:szCs w:val="24"/>
            </w:rPr>
          </w:pPr>
          <w:hyperlink w:anchor="_Toc40787174" w:history="1">
            <w:r w:rsidRPr="00F8226F">
              <w:rPr>
                <w:rStyle w:val="Hyperlink"/>
                <w:noProof/>
              </w:rPr>
              <w:t>3.1 Adult Learning Theory (Andragogy)</w:t>
            </w:r>
            <w:r>
              <w:rPr>
                <w:noProof/>
                <w:webHidden/>
              </w:rPr>
              <w:tab/>
            </w:r>
            <w:r>
              <w:rPr>
                <w:noProof/>
                <w:webHidden/>
              </w:rPr>
              <w:fldChar w:fldCharType="begin"/>
            </w:r>
            <w:r>
              <w:rPr>
                <w:noProof/>
                <w:webHidden/>
              </w:rPr>
              <w:instrText xml:space="preserve"> PAGEREF _Toc40787174 \h </w:instrText>
            </w:r>
            <w:r>
              <w:rPr>
                <w:noProof/>
                <w:webHidden/>
              </w:rPr>
            </w:r>
            <w:r>
              <w:rPr>
                <w:noProof/>
                <w:webHidden/>
              </w:rPr>
              <w:fldChar w:fldCharType="separate"/>
            </w:r>
            <w:r>
              <w:rPr>
                <w:noProof/>
                <w:webHidden/>
              </w:rPr>
              <w:t>9</w:t>
            </w:r>
            <w:r>
              <w:rPr>
                <w:noProof/>
                <w:webHidden/>
              </w:rPr>
              <w:fldChar w:fldCharType="end"/>
            </w:r>
          </w:hyperlink>
        </w:p>
        <w:p w14:paraId="43DEBC16" w14:textId="43B71986" w:rsidR="00240D1F" w:rsidRDefault="00240D1F">
          <w:pPr>
            <w:pStyle w:val="TOC2"/>
            <w:tabs>
              <w:tab w:val="right" w:leader="dot" w:pos="10772"/>
            </w:tabs>
            <w:rPr>
              <w:rFonts w:eastAsiaTheme="minorEastAsia" w:cstheme="minorBidi"/>
              <w:i w:val="0"/>
              <w:iCs w:val="0"/>
              <w:noProof/>
              <w:sz w:val="24"/>
              <w:szCs w:val="24"/>
            </w:rPr>
          </w:pPr>
          <w:hyperlink w:anchor="_Toc40787175" w:history="1">
            <w:r w:rsidRPr="00F8226F">
              <w:rPr>
                <w:rStyle w:val="Hyperlink"/>
                <w:noProof/>
              </w:rPr>
              <w:t>3.2 Learning Techniques</w:t>
            </w:r>
            <w:r>
              <w:rPr>
                <w:noProof/>
                <w:webHidden/>
              </w:rPr>
              <w:tab/>
            </w:r>
            <w:r>
              <w:rPr>
                <w:noProof/>
                <w:webHidden/>
              </w:rPr>
              <w:fldChar w:fldCharType="begin"/>
            </w:r>
            <w:r>
              <w:rPr>
                <w:noProof/>
                <w:webHidden/>
              </w:rPr>
              <w:instrText xml:space="preserve"> PAGEREF _Toc40787175 \h </w:instrText>
            </w:r>
            <w:r>
              <w:rPr>
                <w:noProof/>
                <w:webHidden/>
              </w:rPr>
            </w:r>
            <w:r>
              <w:rPr>
                <w:noProof/>
                <w:webHidden/>
              </w:rPr>
              <w:fldChar w:fldCharType="separate"/>
            </w:r>
            <w:r>
              <w:rPr>
                <w:noProof/>
                <w:webHidden/>
              </w:rPr>
              <w:t>11</w:t>
            </w:r>
            <w:r>
              <w:rPr>
                <w:noProof/>
                <w:webHidden/>
              </w:rPr>
              <w:fldChar w:fldCharType="end"/>
            </w:r>
          </w:hyperlink>
        </w:p>
        <w:p w14:paraId="52E2726E" w14:textId="0966064A" w:rsidR="00240D1F" w:rsidRDefault="00240D1F">
          <w:pPr>
            <w:pStyle w:val="TOC3"/>
            <w:tabs>
              <w:tab w:val="right" w:leader="dot" w:pos="10772"/>
            </w:tabs>
            <w:rPr>
              <w:rFonts w:eastAsiaTheme="minorEastAsia" w:cstheme="minorBidi"/>
              <w:noProof/>
              <w:sz w:val="24"/>
              <w:szCs w:val="24"/>
            </w:rPr>
          </w:pPr>
          <w:hyperlink w:anchor="_Toc40787176" w:history="1">
            <w:r w:rsidRPr="00F8226F">
              <w:rPr>
                <w:rStyle w:val="Hyperlink"/>
                <w:noProof/>
              </w:rPr>
              <w:t>3.2.1 Game-based learning</w:t>
            </w:r>
            <w:r>
              <w:rPr>
                <w:noProof/>
                <w:webHidden/>
              </w:rPr>
              <w:tab/>
            </w:r>
            <w:r>
              <w:rPr>
                <w:noProof/>
                <w:webHidden/>
              </w:rPr>
              <w:fldChar w:fldCharType="begin"/>
            </w:r>
            <w:r>
              <w:rPr>
                <w:noProof/>
                <w:webHidden/>
              </w:rPr>
              <w:instrText xml:space="preserve"> PAGEREF _Toc40787176 \h </w:instrText>
            </w:r>
            <w:r>
              <w:rPr>
                <w:noProof/>
                <w:webHidden/>
              </w:rPr>
            </w:r>
            <w:r>
              <w:rPr>
                <w:noProof/>
                <w:webHidden/>
              </w:rPr>
              <w:fldChar w:fldCharType="separate"/>
            </w:r>
            <w:r>
              <w:rPr>
                <w:noProof/>
                <w:webHidden/>
              </w:rPr>
              <w:t>13</w:t>
            </w:r>
            <w:r>
              <w:rPr>
                <w:noProof/>
                <w:webHidden/>
              </w:rPr>
              <w:fldChar w:fldCharType="end"/>
            </w:r>
          </w:hyperlink>
        </w:p>
        <w:p w14:paraId="544CC904" w14:textId="61FDECC2" w:rsidR="00240D1F" w:rsidRDefault="00240D1F">
          <w:pPr>
            <w:pStyle w:val="TOC3"/>
            <w:tabs>
              <w:tab w:val="right" w:leader="dot" w:pos="10772"/>
            </w:tabs>
            <w:rPr>
              <w:rFonts w:eastAsiaTheme="minorEastAsia" w:cstheme="minorBidi"/>
              <w:noProof/>
              <w:sz w:val="24"/>
              <w:szCs w:val="24"/>
            </w:rPr>
          </w:pPr>
          <w:hyperlink w:anchor="_Toc40787177" w:history="1">
            <w:r w:rsidRPr="00F8226F">
              <w:rPr>
                <w:rStyle w:val="Hyperlink"/>
                <w:noProof/>
              </w:rPr>
              <w:t>3.2.2 Group Activity</w:t>
            </w:r>
            <w:r>
              <w:rPr>
                <w:noProof/>
                <w:webHidden/>
              </w:rPr>
              <w:tab/>
            </w:r>
            <w:r>
              <w:rPr>
                <w:noProof/>
                <w:webHidden/>
              </w:rPr>
              <w:fldChar w:fldCharType="begin"/>
            </w:r>
            <w:r>
              <w:rPr>
                <w:noProof/>
                <w:webHidden/>
              </w:rPr>
              <w:instrText xml:space="preserve"> PAGEREF _Toc40787177 \h </w:instrText>
            </w:r>
            <w:r>
              <w:rPr>
                <w:noProof/>
                <w:webHidden/>
              </w:rPr>
            </w:r>
            <w:r>
              <w:rPr>
                <w:noProof/>
                <w:webHidden/>
              </w:rPr>
              <w:fldChar w:fldCharType="separate"/>
            </w:r>
            <w:r>
              <w:rPr>
                <w:noProof/>
                <w:webHidden/>
              </w:rPr>
              <w:t>15</w:t>
            </w:r>
            <w:r>
              <w:rPr>
                <w:noProof/>
                <w:webHidden/>
              </w:rPr>
              <w:fldChar w:fldCharType="end"/>
            </w:r>
          </w:hyperlink>
        </w:p>
        <w:p w14:paraId="20C87D3D" w14:textId="0474A515" w:rsidR="00240D1F" w:rsidRDefault="00240D1F">
          <w:pPr>
            <w:pStyle w:val="TOC3"/>
            <w:tabs>
              <w:tab w:val="right" w:leader="dot" w:pos="10772"/>
            </w:tabs>
            <w:rPr>
              <w:rFonts w:eastAsiaTheme="minorEastAsia" w:cstheme="minorBidi"/>
              <w:noProof/>
              <w:sz w:val="24"/>
              <w:szCs w:val="24"/>
            </w:rPr>
          </w:pPr>
          <w:hyperlink w:anchor="_Toc40787178" w:history="1">
            <w:r w:rsidRPr="00F8226F">
              <w:rPr>
                <w:rStyle w:val="Hyperlink"/>
                <w:noProof/>
              </w:rPr>
              <w:t>3.3 Lecture</w:t>
            </w:r>
            <w:r>
              <w:rPr>
                <w:noProof/>
                <w:webHidden/>
              </w:rPr>
              <w:tab/>
            </w:r>
            <w:r>
              <w:rPr>
                <w:noProof/>
                <w:webHidden/>
              </w:rPr>
              <w:fldChar w:fldCharType="begin"/>
            </w:r>
            <w:r>
              <w:rPr>
                <w:noProof/>
                <w:webHidden/>
              </w:rPr>
              <w:instrText xml:space="preserve"> PAGEREF _Toc40787178 \h </w:instrText>
            </w:r>
            <w:r>
              <w:rPr>
                <w:noProof/>
                <w:webHidden/>
              </w:rPr>
            </w:r>
            <w:r>
              <w:rPr>
                <w:noProof/>
                <w:webHidden/>
              </w:rPr>
              <w:fldChar w:fldCharType="separate"/>
            </w:r>
            <w:r>
              <w:rPr>
                <w:noProof/>
                <w:webHidden/>
              </w:rPr>
              <w:t>17</w:t>
            </w:r>
            <w:r>
              <w:rPr>
                <w:noProof/>
                <w:webHidden/>
              </w:rPr>
              <w:fldChar w:fldCharType="end"/>
            </w:r>
          </w:hyperlink>
        </w:p>
        <w:p w14:paraId="46795E62" w14:textId="2A43ED3F" w:rsidR="00240D1F" w:rsidRDefault="00240D1F">
          <w:pPr>
            <w:pStyle w:val="TOC2"/>
            <w:tabs>
              <w:tab w:val="right" w:leader="dot" w:pos="10772"/>
            </w:tabs>
            <w:rPr>
              <w:rFonts w:eastAsiaTheme="minorEastAsia" w:cstheme="minorBidi"/>
              <w:i w:val="0"/>
              <w:iCs w:val="0"/>
              <w:noProof/>
              <w:sz w:val="24"/>
              <w:szCs w:val="24"/>
            </w:rPr>
          </w:pPr>
          <w:hyperlink w:anchor="_Toc40787179" w:history="1">
            <w:r w:rsidRPr="00F8226F">
              <w:rPr>
                <w:rStyle w:val="Hyperlink"/>
                <w:noProof/>
              </w:rPr>
              <w:t>3.3 Evaluation of Learning</w:t>
            </w:r>
            <w:r>
              <w:rPr>
                <w:noProof/>
                <w:webHidden/>
              </w:rPr>
              <w:tab/>
            </w:r>
            <w:r>
              <w:rPr>
                <w:noProof/>
                <w:webHidden/>
              </w:rPr>
              <w:fldChar w:fldCharType="begin"/>
            </w:r>
            <w:r>
              <w:rPr>
                <w:noProof/>
                <w:webHidden/>
              </w:rPr>
              <w:instrText xml:space="preserve"> PAGEREF _Toc40787179 \h </w:instrText>
            </w:r>
            <w:r>
              <w:rPr>
                <w:noProof/>
                <w:webHidden/>
              </w:rPr>
            </w:r>
            <w:r>
              <w:rPr>
                <w:noProof/>
                <w:webHidden/>
              </w:rPr>
              <w:fldChar w:fldCharType="separate"/>
            </w:r>
            <w:r>
              <w:rPr>
                <w:noProof/>
                <w:webHidden/>
              </w:rPr>
              <w:t>19</w:t>
            </w:r>
            <w:r>
              <w:rPr>
                <w:noProof/>
                <w:webHidden/>
              </w:rPr>
              <w:fldChar w:fldCharType="end"/>
            </w:r>
          </w:hyperlink>
        </w:p>
        <w:p w14:paraId="3926AB8C" w14:textId="6E35BC2B" w:rsidR="00240D1F" w:rsidRDefault="00240D1F">
          <w:pPr>
            <w:pStyle w:val="TOC1"/>
            <w:tabs>
              <w:tab w:val="right" w:leader="dot" w:pos="10772"/>
            </w:tabs>
            <w:rPr>
              <w:rFonts w:eastAsiaTheme="minorEastAsia" w:cstheme="minorBidi"/>
              <w:b w:val="0"/>
              <w:bCs w:val="0"/>
              <w:noProof/>
              <w:sz w:val="24"/>
              <w:szCs w:val="24"/>
            </w:rPr>
          </w:pPr>
          <w:hyperlink w:anchor="_Toc40787180" w:history="1">
            <w:r w:rsidRPr="00F8226F">
              <w:rPr>
                <w:rStyle w:val="Hyperlink"/>
                <w:noProof/>
              </w:rPr>
              <w:t>4.0 How we achieved the task</w:t>
            </w:r>
            <w:r>
              <w:rPr>
                <w:noProof/>
                <w:webHidden/>
              </w:rPr>
              <w:tab/>
            </w:r>
            <w:r>
              <w:rPr>
                <w:noProof/>
                <w:webHidden/>
              </w:rPr>
              <w:fldChar w:fldCharType="begin"/>
            </w:r>
            <w:r>
              <w:rPr>
                <w:noProof/>
                <w:webHidden/>
              </w:rPr>
              <w:instrText xml:space="preserve"> PAGEREF _Toc40787180 \h </w:instrText>
            </w:r>
            <w:r>
              <w:rPr>
                <w:noProof/>
                <w:webHidden/>
              </w:rPr>
            </w:r>
            <w:r>
              <w:rPr>
                <w:noProof/>
                <w:webHidden/>
              </w:rPr>
              <w:fldChar w:fldCharType="separate"/>
            </w:r>
            <w:r>
              <w:rPr>
                <w:noProof/>
                <w:webHidden/>
              </w:rPr>
              <w:t>21</w:t>
            </w:r>
            <w:r>
              <w:rPr>
                <w:noProof/>
                <w:webHidden/>
              </w:rPr>
              <w:fldChar w:fldCharType="end"/>
            </w:r>
          </w:hyperlink>
        </w:p>
        <w:p w14:paraId="1B8FDA73" w14:textId="111D1D66" w:rsidR="00240D1F" w:rsidRDefault="00240D1F">
          <w:pPr>
            <w:pStyle w:val="TOC1"/>
            <w:tabs>
              <w:tab w:val="right" w:leader="dot" w:pos="10772"/>
            </w:tabs>
            <w:rPr>
              <w:rFonts w:eastAsiaTheme="minorEastAsia" w:cstheme="minorBidi"/>
              <w:b w:val="0"/>
              <w:bCs w:val="0"/>
              <w:noProof/>
              <w:sz w:val="24"/>
              <w:szCs w:val="24"/>
            </w:rPr>
          </w:pPr>
          <w:hyperlink w:anchor="_Toc40787181" w:history="1">
            <w:r w:rsidRPr="00F8226F">
              <w:rPr>
                <w:rStyle w:val="Hyperlink"/>
                <w:noProof/>
              </w:rPr>
              <w:t>5.0 References</w:t>
            </w:r>
            <w:r>
              <w:rPr>
                <w:noProof/>
                <w:webHidden/>
              </w:rPr>
              <w:tab/>
            </w:r>
            <w:r>
              <w:rPr>
                <w:noProof/>
                <w:webHidden/>
              </w:rPr>
              <w:fldChar w:fldCharType="begin"/>
            </w:r>
            <w:r>
              <w:rPr>
                <w:noProof/>
                <w:webHidden/>
              </w:rPr>
              <w:instrText xml:space="preserve"> PAGEREF _Toc40787181 \h </w:instrText>
            </w:r>
            <w:r>
              <w:rPr>
                <w:noProof/>
                <w:webHidden/>
              </w:rPr>
            </w:r>
            <w:r>
              <w:rPr>
                <w:noProof/>
                <w:webHidden/>
              </w:rPr>
              <w:fldChar w:fldCharType="separate"/>
            </w:r>
            <w:r>
              <w:rPr>
                <w:noProof/>
                <w:webHidden/>
              </w:rPr>
              <w:t>23</w:t>
            </w:r>
            <w:r>
              <w:rPr>
                <w:noProof/>
                <w:webHidden/>
              </w:rPr>
              <w:fldChar w:fldCharType="end"/>
            </w:r>
          </w:hyperlink>
        </w:p>
        <w:p w14:paraId="3DA498CF" w14:textId="78BC3747" w:rsidR="006B721D" w:rsidRPr="00AA0761" w:rsidRDefault="009F246B" w:rsidP="00AA0761">
          <w:pPr>
            <w:tabs>
              <w:tab w:val="left" w:pos="5670"/>
            </w:tabs>
            <w:spacing w:line="360" w:lineRule="auto"/>
            <w:ind w:left="5103"/>
            <w:rPr>
              <w:bCs/>
              <w:noProof/>
            </w:rPr>
            <w:sectPr w:rsidR="006B721D" w:rsidRPr="00AA0761" w:rsidSect="00105654">
              <w:headerReference w:type="default" r:id="rId12"/>
              <w:footerReference w:type="even" r:id="rId13"/>
              <w:footerReference w:type="default" r:id="rId14"/>
              <w:headerReference w:type="first" r:id="rId15"/>
              <w:pgSz w:w="11906" w:h="16838" w:code="9"/>
              <w:pgMar w:top="720" w:right="562" w:bottom="720" w:left="562" w:header="706" w:footer="706" w:gutter="0"/>
              <w:cols w:space="708"/>
              <w:titlePg/>
              <w:docGrid w:linePitch="360"/>
            </w:sectPr>
          </w:pPr>
          <w:r w:rsidRPr="00CF23E1">
            <w:rPr>
              <w:b/>
              <w:bCs/>
              <w:noProof/>
            </w:rPr>
            <w:fldChar w:fldCharType="end"/>
          </w:r>
        </w:p>
      </w:sdtContent>
    </w:sdt>
    <w:p w14:paraId="6E87245F" w14:textId="77777777" w:rsidR="004E5172" w:rsidRPr="00CF23E1" w:rsidRDefault="004E5172" w:rsidP="004E5172">
      <w:pPr>
        <w:pStyle w:val="TOCHeading"/>
        <w:spacing w:line="360" w:lineRule="auto"/>
        <w:jc w:val="both"/>
      </w:pPr>
      <w:r w:rsidRPr="00CF23E1">
        <w:lastRenderedPageBreak/>
        <w:t xml:space="preserve">TABLE OF </w:t>
      </w:r>
      <w:r>
        <w:t>FIGURES</w:t>
      </w:r>
    </w:p>
    <w:p w14:paraId="518B5549" w14:textId="77777777" w:rsidR="00AA0761" w:rsidRDefault="00AA0761" w:rsidP="00AA0761">
      <w:pPr>
        <w:rPr>
          <w:noProof/>
        </w:rPr>
      </w:pPr>
      <w:r>
        <w:rPr>
          <w:noProof/>
        </w:rPr>
        <w:t>Figure 1.0 – Design Thinking</w:t>
      </w:r>
      <w:r>
        <w:rPr>
          <w:noProof/>
        </w:rPr>
        <w:tab/>
      </w:r>
      <w:r>
        <w:rPr>
          <w:noProof/>
        </w:rPr>
        <w:tab/>
      </w:r>
      <w:r>
        <w:rPr>
          <w:noProof/>
        </w:rPr>
        <w:tab/>
      </w:r>
      <w:r>
        <w:rPr>
          <w:noProof/>
        </w:rPr>
        <w:tab/>
      </w:r>
      <w:r>
        <w:rPr>
          <w:noProof/>
        </w:rPr>
        <w:tab/>
      </w:r>
      <w:r>
        <w:rPr>
          <w:noProof/>
        </w:rPr>
        <w:tab/>
      </w:r>
      <w:r>
        <w:rPr>
          <w:noProof/>
        </w:rPr>
        <w:tab/>
      </w:r>
      <w:r>
        <w:rPr>
          <w:noProof/>
        </w:rPr>
        <w:tab/>
        <w:t>3</w:t>
      </w:r>
    </w:p>
    <w:p w14:paraId="6953A643" w14:textId="77777777" w:rsidR="00AA0761" w:rsidRDefault="00AA0761" w:rsidP="00AA0761">
      <w:pPr>
        <w:rPr>
          <w:noProof/>
        </w:rPr>
      </w:pPr>
      <w:r>
        <w:rPr>
          <w:noProof/>
        </w:rPr>
        <w:t>Figure 2.0 – Fixed and Growth Mindset</w:t>
      </w:r>
      <w:r>
        <w:rPr>
          <w:noProof/>
        </w:rPr>
        <w:tab/>
      </w:r>
      <w:r>
        <w:rPr>
          <w:noProof/>
        </w:rPr>
        <w:tab/>
      </w:r>
      <w:r>
        <w:rPr>
          <w:noProof/>
        </w:rPr>
        <w:tab/>
      </w:r>
      <w:r>
        <w:rPr>
          <w:noProof/>
        </w:rPr>
        <w:tab/>
      </w:r>
      <w:r>
        <w:rPr>
          <w:noProof/>
        </w:rPr>
        <w:tab/>
      </w:r>
      <w:r>
        <w:rPr>
          <w:noProof/>
        </w:rPr>
        <w:tab/>
      </w:r>
      <w:r>
        <w:rPr>
          <w:noProof/>
        </w:rPr>
        <w:tab/>
        <w:t>4</w:t>
      </w:r>
    </w:p>
    <w:p w14:paraId="491E42E3" w14:textId="5328C1C9" w:rsidR="00AA0761" w:rsidRDefault="00AA0761" w:rsidP="00AA0761">
      <w:pPr>
        <w:rPr>
          <w:noProof/>
        </w:rPr>
      </w:pPr>
      <w:r>
        <w:rPr>
          <w:noProof/>
        </w:rPr>
        <w:t>Figure 3.0 – Knowles’ 5 Assumptions</w:t>
      </w:r>
      <w:r>
        <w:rPr>
          <w:noProof/>
        </w:rPr>
        <w:tab/>
      </w:r>
      <w:r>
        <w:rPr>
          <w:noProof/>
        </w:rPr>
        <w:tab/>
      </w:r>
      <w:r>
        <w:rPr>
          <w:noProof/>
        </w:rPr>
        <w:tab/>
      </w:r>
      <w:r>
        <w:rPr>
          <w:noProof/>
        </w:rPr>
        <w:tab/>
      </w:r>
      <w:r>
        <w:rPr>
          <w:noProof/>
        </w:rPr>
        <w:tab/>
      </w:r>
      <w:r>
        <w:rPr>
          <w:noProof/>
        </w:rPr>
        <w:tab/>
      </w:r>
      <w:r>
        <w:rPr>
          <w:noProof/>
        </w:rPr>
        <w:tab/>
        <w:t>1</w:t>
      </w:r>
      <w:r w:rsidR="00CE4CE6">
        <w:rPr>
          <w:noProof/>
        </w:rPr>
        <w:t>0</w:t>
      </w:r>
    </w:p>
    <w:p w14:paraId="28F8E38B" w14:textId="3D862E88" w:rsidR="00AA0761" w:rsidRDefault="00AA0761" w:rsidP="00AA0761">
      <w:pPr>
        <w:rPr>
          <w:noProof/>
        </w:rPr>
      </w:pPr>
      <w:r>
        <w:rPr>
          <w:noProof/>
        </w:rPr>
        <w:t>Figure 4.0 – Memletic Learning Styles</w:t>
      </w:r>
      <w:r>
        <w:rPr>
          <w:noProof/>
        </w:rPr>
        <w:tab/>
      </w:r>
      <w:r>
        <w:rPr>
          <w:noProof/>
        </w:rPr>
        <w:tab/>
      </w:r>
      <w:r>
        <w:rPr>
          <w:noProof/>
        </w:rPr>
        <w:tab/>
      </w:r>
      <w:r>
        <w:rPr>
          <w:noProof/>
        </w:rPr>
        <w:tab/>
      </w:r>
      <w:r>
        <w:rPr>
          <w:noProof/>
        </w:rPr>
        <w:tab/>
      </w:r>
      <w:r>
        <w:rPr>
          <w:noProof/>
        </w:rPr>
        <w:tab/>
      </w:r>
      <w:r>
        <w:rPr>
          <w:noProof/>
        </w:rPr>
        <w:tab/>
        <w:t>1</w:t>
      </w:r>
      <w:r w:rsidR="00CE4CE6">
        <w:rPr>
          <w:noProof/>
        </w:rPr>
        <w:t>1</w:t>
      </w:r>
    </w:p>
    <w:p w14:paraId="6F3E269B" w14:textId="136084E6" w:rsidR="00AA0761" w:rsidRDefault="00AA0761" w:rsidP="00AA0761">
      <w:pPr>
        <w:rPr>
          <w:rFonts w:ascii="Rockwell Condensed" w:hAnsi="Rockwell Condensed"/>
          <w:noProof/>
          <w:color w:val="8A0036" w:themeColor="accent2" w:themeShade="80"/>
          <w:spacing w:val="20"/>
          <w:sz w:val="28"/>
          <w:szCs w:val="28"/>
        </w:rPr>
      </w:pPr>
      <w:r>
        <w:rPr>
          <w:noProof/>
        </w:rPr>
        <w:t>Figure 5.0 – Pros and Cons of Lectures</w:t>
      </w:r>
      <w:r>
        <w:rPr>
          <w:noProof/>
        </w:rPr>
        <w:tab/>
      </w:r>
      <w:r>
        <w:rPr>
          <w:noProof/>
        </w:rPr>
        <w:tab/>
      </w:r>
      <w:r>
        <w:rPr>
          <w:noProof/>
        </w:rPr>
        <w:tab/>
      </w:r>
      <w:r>
        <w:rPr>
          <w:noProof/>
        </w:rPr>
        <w:tab/>
      </w:r>
      <w:r>
        <w:rPr>
          <w:noProof/>
        </w:rPr>
        <w:tab/>
      </w:r>
      <w:r>
        <w:rPr>
          <w:noProof/>
        </w:rPr>
        <w:tab/>
      </w:r>
      <w:r>
        <w:rPr>
          <w:noProof/>
        </w:rPr>
        <w:tab/>
        <w:t>1</w:t>
      </w:r>
      <w:r w:rsidR="00CE4CE6">
        <w:rPr>
          <w:noProof/>
        </w:rPr>
        <w:t>7</w:t>
      </w:r>
      <w:r>
        <w:rPr>
          <w:noProof/>
        </w:rPr>
        <w:br w:type="page"/>
      </w:r>
    </w:p>
    <w:p w14:paraId="3E5C03B7" w14:textId="77777777" w:rsidR="00A81248" w:rsidRPr="00CF23E1" w:rsidRDefault="00F2492E" w:rsidP="00F2492E">
      <w:pPr>
        <w:pStyle w:val="Heading1"/>
        <w:rPr>
          <w:noProof/>
        </w:rPr>
      </w:pPr>
      <w:bookmarkStart w:id="0" w:name="_Toc40787171"/>
      <w:r w:rsidRPr="00CF23E1">
        <w:rPr>
          <w:noProof/>
        </w:rPr>
        <w:lastRenderedPageBreak/>
        <w:t>1.0 Introduction</w:t>
      </w:r>
      <w:bookmarkEnd w:id="0"/>
    </w:p>
    <w:p w14:paraId="6B07639C" w14:textId="7E22D11D" w:rsidR="00E81BDC" w:rsidRPr="00CF23E1" w:rsidRDefault="00E81BDC" w:rsidP="00E81BDC">
      <w:r w:rsidRPr="00CF23E1">
        <w:t>The 21</w:t>
      </w:r>
      <w:r w:rsidRPr="00CF23E1">
        <w:rPr>
          <w:vertAlign w:val="superscript"/>
        </w:rPr>
        <w:t>st</w:t>
      </w:r>
      <w:r w:rsidRPr="00CF23E1">
        <w:t xml:space="preserve"> century can be characterised by its increased levels of complexity, uncertainty and ambiguity </w:t>
      </w:r>
      <w:sdt>
        <w:sdtPr>
          <w:id w:val="449902435"/>
          <w:citation/>
        </w:sdtPr>
        <w:sdtEndPr/>
        <w:sdtContent>
          <w:r w:rsidRPr="00CF23E1">
            <w:fldChar w:fldCharType="begin"/>
          </w:r>
          <w:r w:rsidRPr="00CF23E1">
            <w:instrText xml:space="preserve"> CITATION Cla132 \l 2057 </w:instrText>
          </w:r>
          <w:r w:rsidRPr="00CF23E1">
            <w:fldChar w:fldCharType="separate"/>
          </w:r>
          <w:r w:rsidR="003E37EB">
            <w:rPr>
              <w:noProof/>
            </w:rPr>
            <w:t>(Clarke, 2013)</w:t>
          </w:r>
          <w:r w:rsidRPr="00CF23E1">
            <w:fldChar w:fldCharType="end"/>
          </w:r>
        </w:sdtContent>
      </w:sdt>
      <w:r w:rsidRPr="00CF23E1">
        <w:t xml:space="preserve"> which in turn has made leadership an increasingly more difficult process, requiring a fresh approach </w:t>
      </w:r>
      <w:sdt>
        <w:sdtPr>
          <w:id w:val="-1664693331"/>
          <w:citation/>
        </w:sdtPr>
        <w:sdtEndPr/>
        <w:sdtContent>
          <w:r w:rsidRPr="00CF23E1">
            <w:fldChar w:fldCharType="begin"/>
          </w:r>
          <w:r w:rsidRPr="00CF23E1">
            <w:instrText xml:space="preserve"> CITATION Glä181 \l 2057 </w:instrText>
          </w:r>
          <w:r w:rsidRPr="00CF23E1">
            <w:fldChar w:fldCharType="separate"/>
          </w:r>
          <w:r w:rsidR="003E37EB">
            <w:rPr>
              <w:noProof/>
            </w:rPr>
            <w:t>(Gläser, 2018)</w:t>
          </w:r>
          <w:r w:rsidRPr="00CF23E1">
            <w:fldChar w:fldCharType="end"/>
          </w:r>
        </w:sdtContent>
      </w:sdt>
      <w:r w:rsidRPr="00CF23E1">
        <w:t xml:space="preserve">. It has been argued that, over a third of skill considered important today will change </w:t>
      </w:r>
      <w:sdt>
        <w:sdtPr>
          <w:id w:val="673920661"/>
          <w:citation/>
        </w:sdtPr>
        <w:sdtEndPr/>
        <w:sdtContent>
          <w:r w:rsidRPr="00CF23E1">
            <w:fldChar w:fldCharType="begin"/>
          </w:r>
          <w:r w:rsidRPr="00CF23E1">
            <w:instrText xml:space="preserve"> CITATION Gra16 \l 2057 </w:instrText>
          </w:r>
          <w:r w:rsidRPr="00CF23E1">
            <w:fldChar w:fldCharType="separate"/>
          </w:r>
          <w:r w:rsidR="003E37EB">
            <w:rPr>
              <w:noProof/>
            </w:rPr>
            <w:t>(Gray, 2016)</w:t>
          </w:r>
          <w:r w:rsidRPr="00CF23E1">
            <w:fldChar w:fldCharType="end"/>
          </w:r>
        </w:sdtContent>
      </w:sdt>
      <w:r w:rsidRPr="00CF23E1">
        <w:t>; therefore, it is vital that essential skills be developed and honed by leaders to succeed, “the illiterate of the 21</w:t>
      </w:r>
      <w:r w:rsidRPr="00CF23E1">
        <w:rPr>
          <w:vertAlign w:val="superscript"/>
        </w:rPr>
        <w:t>st</w:t>
      </w:r>
      <w:r w:rsidRPr="00CF23E1">
        <w:t xml:space="preserve"> century will not be those who cannot read and write, but those who cannot learn, unlearn and relearn” </w:t>
      </w:r>
      <w:sdt>
        <w:sdtPr>
          <w:id w:val="1159042882"/>
          <w:citation/>
        </w:sdtPr>
        <w:sdtEndPr/>
        <w:sdtContent>
          <w:r w:rsidRPr="00CF23E1">
            <w:fldChar w:fldCharType="begin"/>
          </w:r>
          <w:r w:rsidRPr="00CF23E1">
            <w:instrText xml:space="preserve"> CITATION Tof70 \l 2057 </w:instrText>
          </w:r>
          <w:r w:rsidRPr="00CF23E1">
            <w:fldChar w:fldCharType="separate"/>
          </w:r>
          <w:r w:rsidR="003E37EB">
            <w:rPr>
              <w:noProof/>
            </w:rPr>
            <w:t>(Toffler, 1970)</w:t>
          </w:r>
          <w:r w:rsidRPr="00CF23E1">
            <w:fldChar w:fldCharType="end"/>
          </w:r>
        </w:sdtContent>
      </w:sdt>
      <w:r w:rsidRPr="00CF23E1">
        <w:t xml:space="preserve">.  </w:t>
      </w:r>
    </w:p>
    <w:p w14:paraId="1585599A" w14:textId="5AE162BE" w:rsidR="00DD38E3" w:rsidRPr="00DA61EB" w:rsidRDefault="00E81BDC" w:rsidP="00E81BDC">
      <w:pPr>
        <w:rPr>
          <w:rFonts w:ascii="Georgia" w:hAnsi="Georgia"/>
          <w:color w:val="333333"/>
          <w:sz w:val="27"/>
          <w:szCs w:val="27"/>
        </w:rPr>
      </w:pPr>
      <w:r w:rsidRPr="00CF23E1">
        <w:t xml:space="preserve">Unpredictability and uncertainty ensue complexity; as such, leaders require the skill of complex problem solving as identified by several organisations and theorist alike  </w:t>
      </w:r>
      <w:sdt>
        <w:sdtPr>
          <w:id w:val="-339244327"/>
          <w:citation/>
        </w:sdtPr>
        <w:sdtEndPr/>
        <w:sdtContent>
          <w:r w:rsidRPr="00CF23E1">
            <w:fldChar w:fldCharType="begin"/>
          </w:r>
          <w:r w:rsidRPr="00CF23E1">
            <w:instrText xml:space="preserve">CITATION WEF16 \m Bin12 \l 2057 </w:instrText>
          </w:r>
          <w:r w:rsidRPr="00CF23E1">
            <w:fldChar w:fldCharType="separate"/>
          </w:r>
          <w:r w:rsidR="003E37EB">
            <w:rPr>
              <w:noProof/>
            </w:rPr>
            <w:t>(WEF, 2016; Binkley, et al., 2012)</w:t>
          </w:r>
          <w:r w:rsidRPr="00CF23E1">
            <w:fldChar w:fldCharType="end"/>
          </w:r>
        </w:sdtContent>
      </w:sdt>
      <w:r w:rsidR="00360874">
        <w:t>,</w:t>
      </w:r>
      <w:r w:rsidRPr="00CF23E1">
        <w:t xml:space="preserve"> as one of the top 10 skills necessary in the 21</w:t>
      </w:r>
      <w:r w:rsidRPr="00CF23E1">
        <w:rPr>
          <w:vertAlign w:val="superscript"/>
        </w:rPr>
        <w:t>st</w:t>
      </w:r>
      <w:r w:rsidRPr="00CF23E1">
        <w:t xml:space="preserve"> century. This century’s complex problems requires’ leaders to explain their thinking, taking into consideration others’ views, arguments and thought processes </w:t>
      </w:r>
      <w:sdt>
        <w:sdtPr>
          <w:id w:val="-1538424764"/>
          <w:citation/>
        </w:sdtPr>
        <w:sdtEndPr/>
        <w:sdtContent>
          <w:r w:rsidRPr="00CF23E1">
            <w:fldChar w:fldCharType="begin"/>
          </w:r>
          <w:r w:rsidRPr="00CF23E1">
            <w:instrText xml:space="preserve"> CITATION Raz19 \l 2057 </w:instrText>
          </w:r>
          <w:r w:rsidRPr="00CF23E1">
            <w:fldChar w:fldCharType="separate"/>
          </w:r>
          <w:r w:rsidR="003E37EB">
            <w:rPr>
              <w:noProof/>
            </w:rPr>
            <w:t>(Razzetti, 2019)</w:t>
          </w:r>
          <w:r w:rsidRPr="00CF23E1">
            <w:fldChar w:fldCharType="end"/>
          </w:r>
        </w:sdtContent>
      </w:sdt>
      <w:r w:rsidRPr="00CF23E1">
        <w:t xml:space="preserve">. </w:t>
      </w:r>
      <w:r w:rsidR="00DA61EB">
        <w:t xml:space="preserve">Complex problem solving as described by theorists is when finding the solution demands a series of processes which are highly interconnected, opaque, dynamically changing and extensive </w:t>
      </w:r>
      <w:sdt>
        <w:sdtPr>
          <w:id w:val="-1913930228"/>
          <w:citation/>
        </w:sdtPr>
        <w:sdtEndPr/>
        <w:sdtContent>
          <w:r w:rsidR="00DA61EB">
            <w:fldChar w:fldCharType="begin"/>
          </w:r>
          <w:r w:rsidR="00DA61EB">
            <w:instrText xml:space="preserve"> CITATION Dör83 \l 2057 </w:instrText>
          </w:r>
          <w:r w:rsidR="00DA61EB">
            <w:fldChar w:fldCharType="separate"/>
          </w:r>
          <w:r w:rsidR="003E37EB">
            <w:rPr>
              <w:noProof/>
            </w:rPr>
            <w:t>(Dörner, et al., 1983)</w:t>
          </w:r>
          <w:r w:rsidR="00DA61EB">
            <w:fldChar w:fldCharType="end"/>
          </w:r>
        </w:sdtContent>
      </w:sdt>
      <w:r w:rsidR="00DA61EB">
        <w:t xml:space="preserve">. </w:t>
      </w:r>
      <w:r w:rsidRPr="00CF23E1">
        <w:t xml:space="preserve">The skill of complex problem solving is very in demand and great problem solvers are hard to find </w:t>
      </w:r>
      <w:sdt>
        <w:sdtPr>
          <w:id w:val="-1179964934"/>
          <w:citation/>
        </w:sdtPr>
        <w:sdtEndPr/>
        <w:sdtContent>
          <w:r w:rsidRPr="00CF23E1">
            <w:fldChar w:fldCharType="begin"/>
          </w:r>
          <w:r w:rsidRPr="00CF23E1">
            <w:instrText xml:space="preserve"> CITATION Nic18 \l 2057 </w:instrText>
          </w:r>
          <w:r w:rsidRPr="00CF23E1">
            <w:fldChar w:fldCharType="separate"/>
          </w:r>
          <w:r w:rsidR="003E37EB">
            <w:rPr>
              <w:noProof/>
            </w:rPr>
            <w:t>(Nickish, 2018)</w:t>
          </w:r>
          <w:r w:rsidRPr="00CF23E1">
            <w:fldChar w:fldCharType="end"/>
          </w:r>
        </w:sdtContent>
      </w:sdt>
      <w:r w:rsidRPr="00CF23E1">
        <w:t xml:space="preserve">. Llopis </w:t>
      </w:r>
      <w:sdt>
        <w:sdtPr>
          <w:id w:val="-992253234"/>
          <w:citation/>
        </w:sdtPr>
        <w:sdtEndPr/>
        <w:sdtContent>
          <w:r w:rsidRPr="00CF23E1">
            <w:fldChar w:fldCharType="begin"/>
          </w:r>
          <w:r w:rsidRPr="00CF23E1">
            <w:instrText xml:space="preserve">CITATION Llo13 \n  \l 2057 </w:instrText>
          </w:r>
          <w:r w:rsidRPr="00CF23E1">
            <w:fldChar w:fldCharType="separate"/>
          </w:r>
          <w:r w:rsidR="003E37EB">
            <w:rPr>
              <w:noProof/>
            </w:rPr>
            <w:t>(2013)</w:t>
          </w:r>
          <w:r w:rsidRPr="00CF23E1">
            <w:fldChar w:fldCharType="end"/>
          </w:r>
        </w:sdtContent>
      </w:sdt>
      <w:r w:rsidRPr="00CF23E1">
        <w:t xml:space="preserve"> describes complex problem solving as the essence of what leaders exist to do. </w:t>
      </w:r>
    </w:p>
    <w:p w14:paraId="37CB1B39" w14:textId="1434467A" w:rsidR="007124DD" w:rsidRDefault="00246132" w:rsidP="00FF2862">
      <w:r w:rsidRPr="00DD38E3">
        <w:t>Design thinking</w:t>
      </w:r>
      <w:r w:rsidR="00B60A16" w:rsidRPr="00DD38E3">
        <w:t xml:space="preserve"> is </w:t>
      </w:r>
      <w:r w:rsidR="00365BF1" w:rsidRPr="00DD38E3">
        <w:t>a paradigm</w:t>
      </w:r>
      <w:r w:rsidR="00DA61EB">
        <w:t>, as depicted in figure 1.</w:t>
      </w:r>
      <w:r w:rsidR="006E4F3D">
        <w:t>0</w:t>
      </w:r>
      <w:r w:rsidR="00DA61EB">
        <w:t>,</w:t>
      </w:r>
      <w:r w:rsidR="00365BF1" w:rsidRPr="00DD38E3">
        <w:t xml:space="preserve"> for problem solving that has gained popularity over the years </w:t>
      </w:r>
      <w:sdt>
        <w:sdtPr>
          <w:id w:val="191423944"/>
          <w:citation/>
        </w:sdtPr>
        <w:sdtEndPr/>
        <w:sdtContent>
          <w:r w:rsidR="00F96FF3" w:rsidRPr="00DD38E3">
            <w:fldChar w:fldCharType="begin"/>
          </w:r>
          <w:r w:rsidR="00F96FF3" w:rsidRPr="00DD38E3">
            <w:instrText xml:space="preserve"> CITATION Dor11 \l 2057 </w:instrText>
          </w:r>
          <w:r w:rsidR="00F96FF3" w:rsidRPr="00DD38E3">
            <w:fldChar w:fldCharType="separate"/>
          </w:r>
          <w:r w:rsidR="003E37EB">
            <w:rPr>
              <w:noProof/>
            </w:rPr>
            <w:t>(Dorst, 2011)</w:t>
          </w:r>
          <w:r w:rsidR="00F96FF3" w:rsidRPr="00DD38E3">
            <w:fldChar w:fldCharType="end"/>
          </w:r>
        </w:sdtContent>
      </w:sdt>
      <w:r w:rsidR="00F96FF3" w:rsidRPr="00DD38E3">
        <w:t xml:space="preserve">. </w:t>
      </w:r>
      <w:proofErr w:type="spellStart"/>
      <w:r w:rsidR="0034032D">
        <w:t>Hasso</w:t>
      </w:r>
      <w:proofErr w:type="spellEnd"/>
      <w:r w:rsidR="0034032D">
        <w:t xml:space="preserve"> Plattner Institute of Design Stanford </w:t>
      </w:r>
      <w:sdt>
        <w:sdtPr>
          <w:id w:val="851384670"/>
          <w:citation/>
        </w:sdtPr>
        <w:sdtEndPr/>
        <w:sdtContent>
          <w:r w:rsidR="0034032D">
            <w:fldChar w:fldCharType="begin"/>
          </w:r>
          <w:r w:rsidR="0034032D">
            <w:instrText xml:space="preserve">CITATION HPI20 \n  \l 2057 </w:instrText>
          </w:r>
          <w:r w:rsidR="0034032D">
            <w:fldChar w:fldCharType="separate"/>
          </w:r>
          <w:r w:rsidR="003E37EB">
            <w:rPr>
              <w:noProof/>
            </w:rPr>
            <w:t>(2017)</w:t>
          </w:r>
          <w:r w:rsidR="0034032D">
            <w:fldChar w:fldCharType="end"/>
          </w:r>
        </w:sdtContent>
      </w:sdt>
      <w:r w:rsidR="0034032D">
        <w:t xml:space="preserve"> define</w:t>
      </w:r>
      <w:r w:rsidR="00097931">
        <w:t xml:space="preserve"> design thinking</w:t>
      </w:r>
      <w:r w:rsidR="0034032D">
        <w:t xml:space="preserve"> </w:t>
      </w:r>
      <w:r w:rsidR="006F2E33">
        <w:t>whereby</w:t>
      </w:r>
      <w:r w:rsidR="00360874">
        <w:t>, problems are redefined by challenging assumptions that exist so to generate innovative solutions</w:t>
      </w:r>
      <w:r w:rsidR="0034032D">
        <w:rPr>
          <w:i/>
          <w:iCs/>
        </w:rPr>
        <w:t xml:space="preserve">. </w:t>
      </w:r>
      <w:r w:rsidR="00097931">
        <w:t xml:space="preserve">Design thinking is a process </w:t>
      </w:r>
      <w:r w:rsidR="008B67B0">
        <w:t>that</w:t>
      </w:r>
      <w:r w:rsidR="00097931">
        <w:t xml:space="preserve"> promote</w:t>
      </w:r>
      <w:r w:rsidR="008B67B0">
        <w:t>s</w:t>
      </w:r>
      <w:r w:rsidR="00097931">
        <w:t xml:space="preserve"> innovation and problem solving </w:t>
      </w:r>
      <w:r w:rsidR="008B67B0">
        <w:t xml:space="preserve">by encouraging out the box thinking and creativity that does not lead to conventional solutions </w:t>
      </w:r>
      <w:sdt>
        <w:sdtPr>
          <w:id w:val="2136758249"/>
          <w:citation/>
        </w:sdtPr>
        <w:sdtEndPr/>
        <w:sdtContent>
          <w:r w:rsidR="00CF3A8F">
            <w:fldChar w:fldCharType="begin"/>
          </w:r>
          <w:r w:rsidR="00CF3A8F">
            <w:instrText xml:space="preserve"> CITATION Lud19 \l 2057  \m Lie18</w:instrText>
          </w:r>
          <w:r w:rsidR="00CF3A8F">
            <w:fldChar w:fldCharType="separate"/>
          </w:r>
          <w:r w:rsidR="003E37EB">
            <w:rPr>
              <w:noProof/>
            </w:rPr>
            <w:t xml:space="preserve">(Ludema &amp; </w:t>
          </w:r>
          <w:r w:rsidR="003E37EB">
            <w:rPr>
              <w:noProof/>
            </w:rPr>
            <w:lastRenderedPageBreak/>
            <w:t>Johnson, 2019; Liedtka, 2018)</w:t>
          </w:r>
          <w:r w:rsidR="00CF3A8F">
            <w:fldChar w:fldCharType="end"/>
          </w:r>
        </w:sdtContent>
      </w:sdt>
      <w:r w:rsidR="00CF3A8F">
        <w:t xml:space="preserve">. The process is one that has been adopted by many organisations </w:t>
      </w:r>
      <w:sdt>
        <w:sdtPr>
          <w:id w:val="92222364"/>
          <w:citation/>
        </w:sdtPr>
        <w:sdtEndPr/>
        <w:sdtContent>
          <w:r w:rsidR="00CF3A8F">
            <w:fldChar w:fldCharType="begin"/>
          </w:r>
          <w:r w:rsidR="00CF3A8F">
            <w:instrText xml:space="preserve"> CITATION Lud19 \l 2057 </w:instrText>
          </w:r>
          <w:r w:rsidR="00CF3A8F">
            <w:fldChar w:fldCharType="separate"/>
          </w:r>
          <w:r w:rsidR="003E37EB">
            <w:rPr>
              <w:noProof/>
            </w:rPr>
            <w:t>(Ludema &amp; Johnson, 2019)</w:t>
          </w:r>
          <w:r w:rsidR="00CF3A8F">
            <w:fldChar w:fldCharType="end"/>
          </w:r>
        </w:sdtContent>
      </w:sdt>
      <w:r w:rsidR="003B5313">
        <w:t xml:space="preserve"> and has helped teams to move past easy answers </w:t>
      </w:r>
      <w:sdt>
        <w:sdtPr>
          <w:id w:val="-1556607528"/>
          <w:citation/>
        </w:sdtPr>
        <w:sdtEndPr/>
        <w:sdtContent>
          <w:r w:rsidR="003B5313">
            <w:fldChar w:fldCharType="begin"/>
          </w:r>
          <w:r w:rsidR="003B5313">
            <w:instrText xml:space="preserve"> CITATION Lud19 \l 2057 </w:instrText>
          </w:r>
          <w:r w:rsidR="003B5313">
            <w:fldChar w:fldCharType="separate"/>
          </w:r>
          <w:r w:rsidR="003E37EB">
            <w:rPr>
              <w:noProof/>
            </w:rPr>
            <w:t>(Ludema &amp; Johnson, 2019)</w:t>
          </w:r>
          <w:r w:rsidR="003B5313">
            <w:fldChar w:fldCharType="end"/>
          </w:r>
        </w:sdtContent>
      </w:sdt>
      <w:r w:rsidR="003B5313">
        <w:t xml:space="preserve">. </w:t>
      </w:r>
    </w:p>
    <w:p w14:paraId="05E02EFB" w14:textId="77777777" w:rsidR="003B5313" w:rsidRDefault="003B5313" w:rsidP="00FF2862">
      <w:pPr>
        <w:spacing w:line="360" w:lineRule="auto"/>
        <w:jc w:val="center"/>
      </w:pPr>
      <w:r w:rsidRPr="0052361A">
        <w:rPr>
          <w:rFonts w:ascii="Calibri" w:hAnsi="Calibri" w:cs="Calibri"/>
          <w:noProof/>
        </w:rPr>
        <w:drawing>
          <wp:inline distT="0" distB="0" distL="0" distR="0" wp14:anchorId="341A1C17" wp14:editId="68B46203">
            <wp:extent cx="3917449" cy="2162432"/>
            <wp:effectExtent l="0" t="0" r="0" b="0"/>
            <wp:docPr id="14" name="Picture 14" descr="Image result for design thinking process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sign thinking process step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71792" cy="2192430"/>
                    </a:xfrm>
                    <a:prstGeom prst="rect">
                      <a:avLst/>
                    </a:prstGeom>
                    <a:noFill/>
                    <a:ln>
                      <a:noFill/>
                    </a:ln>
                  </pic:spPr>
                </pic:pic>
              </a:graphicData>
            </a:graphic>
          </wp:inline>
        </w:drawing>
      </w:r>
    </w:p>
    <w:p w14:paraId="0476FB6D" w14:textId="4A408F3D" w:rsidR="003B5313" w:rsidRDefault="003B5313" w:rsidP="003B5313">
      <w:pPr>
        <w:spacing w:line="360" w:lineRule="auto"/>
        <w:jc w:val="right"/>
        <w:rPr>
          <w:rStyle w:val="SubtleEmphasis"/>
          <w:rFonts w:cs="Arial"/>
        </w:rPr>
      </w:pPr>
      <w:r>
        <w:rPr>
          <w:rStyle w:val="SubtleEmphasis"/>
          <w:rFonts w:cs="Arial"/>
        </w:rPr>
        <w:t>Figure 1.</w:t>
      </w:r>
      <w:r w:rsidR="006E4F3D">
        <w:rPr>
          <w:rStyle w:val="SubtleEmphasis"/>
          <w:rFonts w:cs="Arial"/>
        </w:rPr>
        <w:t>0</w:t>
      </w:r>
      <w:r>
        <w:rPr>
          <w:rStyle w:val="SubtleEmphasis"/>
          <w:rFonts w:cs="Arial"/>
        </w:rPr>
        <w:t xml:space="preserve"> Design Thinking </w:t>
      </w:r>
      <w:sdt>
        <w:sdtPr>
          <w:rPr>
            <w:rStyle w:val="SubtleEmphasis"/>
            <w:rFonts w:cs="Arial"/>
          </w:rPr>
          <w:id w:val="-247425226"/>
          <w:citation/>
        </w:sdtPr>
        <w:sdtEndPr>
          <w:rPr>
            <w:rStyle w:val="SubtleEmphasis"/>
          </w:rPr>
        </w:sdtEndPr>
        <w:sdtContent>
          <w:r>
            <w:rPr>
              <w:rStyle w:val="SubtleEmphasis"/>
              <w:rFonts w:cs="Arial"/>
            </w:rPr>
            <w:fldChar w:fldCharType="begin"/>
          </w:r>
          <w:r>
            <w:rPr>
              <w:rStyle w:val="SubtleEmphasis"/>
              <w:rFonts w:cs="Arial"/>
            </w:rPr>
            <w:instrText xml:space="preserve"> CITATION HPI20 \l 2057 </w:instrText>
          </w:r>
          <w:r>
            <w:rPr>
              <w:rStyle w:val="SubtleEmphasis"/>
              <w:rFonts w:cs="Arial"/>
            </w:rPr>
            <w:fldChar w:fldCharType="separate"/>
          </w:r>
          <w:r w:rsidR="003E37EB" w:rsidRPr="003E37EB">
            <w:rPr>
              <w:rFonts w:cs="Arial"/>
              <w:noProof/>
            </w:rPr>
            <w:t>(HPI, 2017)</w:t>
          </w:r>
          <w:r>
            <w:rPr>
              <w:rStyle w:val="SubtleEmphasis"/>
              <w:rFonts w:cs="Arial"/>
            </w:rPr>
            <w:fldChar w:fldCharType="end"/>
          </w:r>
        </w:sdtContent>
      </w:sdt>
      <w:r>
        <w:rPr>
          <w:rStyle w:val="SubtleEmphasis"/>
          <w:rFonts w:cs="Arial"/>
        </w:rPr>
        <w:t>.</w:t>
      </w:r>
    </w:p>
    <w:p w14:paraId="63982677" w14:textId="77777777" w:rsidR="00D66EE6" w:rsidRPr="006E1D63" w:rsidRDefault="00D66EE6" w:rsidP="006E1D63">
      <w:pPr>
        <w:spacing w:line="360" w:lineRule="auto"/>
        <w:rPr>
          <w:rFonts w:cs="Arial"/>
          <w:lang w:val="en-US"/>
        </w:rPr>
      </w:pPr>
    </w:p>
    <w:p w14:paraId="5F0880F7" w14:textId="784E79DC" w:rsidR="001A0C74" w:rsidRDefault="00A06E58" w:rsidP="003B5313">
      <w:r>
        <w:t xml:space="preserve">It is theorised that learners have either a fixed or a growth mindset, those who </w:t>
      </w:r>
      <w:r w:rsidR="00DE773E">
        <w:t xml:space="preserve">persevere in the face of adversity and value effort are said to have a growth mindset </w:t>
      </w:r>
      <w:sdt>
        <w:sdtPr>
          <w:id w:val="-1261292790"/>
          <w:citation/>
        </w:sdtPr>
        <w:sdtEndPr/>
        <w:sdtContent>
          <w:r w:rsidR="00DE773E">
            <w:fldChar w:fldCharType="begin"/>
          </w:r>
          <w:r w:rsidR="00DE773E">
            <w:instrText xml:space="preserve"> CITATION Hoc15 \l 2057 </w:instrText>
          </w:r>
          <w:r w:rsidR="00DE773E">
            <w:fldChar w:fldCharType="separate"/>
          </w:r>
          <w:r w:rsidR="003E37EB">
            <w:rPr>
              <w:noProof/>
            </w:rPr>
            <w:t>(Hochanadel &amp; Finamore, 2015)</w:t>
          </w:r>
          <w:r w:rsidR="00DE773E">
            <w:fldChar w:fldCharType="end"/>
          </w:r>
        </w:sdtContent>
      </w:sdt>
      <w:r w:rsidR="00DE773E">
        <w:t xml:space="preserve">; whereas, </w:t>
      </w:r>
      <w:r w:rsidR="001A0C74">
        <w:t>a fixed mindset is when initial information becomes an impediment and individual</w:t>
      </w:r>
      <w:r w:rsidR="00A91449">
        <w:t>s</w:t>
      </w:r>
      <w:r w:rsidR="001A0C74">
        <w:t xml:space="preserve"> exert less effort to succeed </w:t>
      </w:r>
      <w:sdt>
        <w:sdtPr>
          <w:id w:val="-1600797624"/>
          <w:citation/>
        </w:sdtPr>
        <w:sdtEndPr/>
        <w:sdtContent>
          <w:r w:rsidR="001A0C74">
            <w:fldChar w:fldCharType="begin"/>
          </w:r>
          <w:r w:rsidR="001A0C74">
            <w:instrText xml:space="preserve"> CITATION Hoc15 \l 2057  \m Van12</w:instrText>
          </w:r>
          <w:r w:rsidR="001A0C74">
            <w:fldChar w:fldCharType="separate"/>
          </w:r>
          <w:r w:rsidR="003E37EB">
            <w:rPr>
              <w:noProof/>
            </w:rPr>
            <w:t>(Hochanadel &amp; Finamore, 2015; Vandewalle, 2012)</w:t>
          </w:r>
          <w:r w:rsidR="001A0C74">
            <w:fldChar w:fldCharType="end"/>
          </w:r>
        </w:sdtContent>
      </w:sdt>
      <w:r w:rsidR="001A0C74">
        <w:t>. In order to</w:t>
      </w:r>
      <w:r w:rsidR="00D66EE6">
        <w:t xml:space="preserve"> encourage leaders to adapt and learn they need to adopt a growth mindset, by having this growth mindset it will assist leaders in approaching complex problems and solving them.</w:t>
      </w:r>
      <w:r w:rsidR="00CB01DB">
        <w:t xml:space="preserve"> </w:t>
      </w:r>
      <w:proofErr w:type="spellStart"/>
      <w:r w:rsidR="00CB01DB">
        <w:t>Liedtka</w:t>
      </w:r>
      <w:proofErr w:type="spellEnd"/>
      <w:r w:rsidR="00CB01DB">
        <w:t xml:space="preserve"> et al</w:t>
      </w:r>
      <w:r w:rsidR="000F05EF">
        <w:t xml:space="preserve"> </w:t>
      </w:r>
      <w:sdt>
        <w:sdtPr>
          <w:id w:val="423074326"/>
          <w:citation/>
        </w:sdtPr>
        <w:sdtEndPr/>
        <w:sdtContent>
          <w:r w:rsidR="000F05EF">
            <w:fldChar w:fldCharType="begin"/>
          </w:r>
          <w:r w:rsidR="000F05EF">
            <w:instrText xml:space="preserve">CITATION Lie17 \n  \l 2057 </w:instrText>
          </w:r>
          <w:r w:rsidR="000F05EF">
            <w:fldChar w:fldCharType="separate"/>
          </w:r>
          <w:r w:rsidR="003E37EB">
            <w:rPr>
              <w:noProof/>
            </w:rPr>
            <w:t>(2017)</w:t>
          </w:r>
          <w:r w:rsidR="000F05EF">
            <w:fldChar w:fldCharType="end"/>
          </w:r>
        </w:sdtContent>
      </w:sdt>
      <w:r w:rsidR="00CB01DB">
        <w:t>,</w:t>
      </w:r>
      <w:r w:rsidR="00474B70">
        <w:t xml:space="preserve"> maintain that the design thinking paradigm represents this growth mindset; therefore, it is vital that leaders develop a growth mindset to better tackle complex problems.  </w:t>
      </w:r>
    </w:p>
    <w:p w14:paraId="6448667C" w14:textId="77777777" w:rsidR="003447F7" w:rsidRDefault="003447F7" w:rsidP="00C1282A">
      <w:pPr>
        <w:jc w:val="center"/>
      </w:pPr>
      <w:r>
        <w:rPr>
          <w:noProof/>
        </w:rPr>
        <w:lastRenderedPageBreak/>
        <w:drawing>
          <wp:inline distT="0" distB="0" distL="0" distR="0" wp14:anchorId="6B210E1D" wp14:editId="6E27667E">
            <wp:extent cx="4415588" cy="2483708"/>
            <wp:effectExtent l="0" t="0" r="4445" b="5715"/>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xed V Growth.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63669" cy="2510753"/>
                    </a:xfrm>
                    <a:prstGeom prst="rect">
                      <a:avLst/>
                    </a:prstGeom>
                  </pic:spPr>
                </pic:pic>
              </a:graphicData>
            </a:graphic>
          </wp:inline>
        </w:drawing>
      </w:r>
    </w:p>
    <w:p w14:paraId="48908C52" w14:textId="2D18516F" w:rsidR="00275659" w:rsidRDefault="003447F7" w:rsidP="00275659">
      <w:pPr>
        <w:spacing w:line="360" w:lineRule="auto"/>
        <w:jc w:val="right"/>
      </w:pPr>
      <w:r>
        <w:rPr>
          <w:rStyle w:val="SubtleEmphasis"/>
          <w:rFonts w:cs="Arial"/>
        </w:rPr>
        <w:t xml:space="preserve">Figure </w:t>
      </w:r>
      <w:r w:rsidR="006E4F3D">
        <w:rPr>
          <w:rStyle w:val="SubtleEmphasis"/>
          <w:rFonts w:cs="Arial"/>
        </w:rPr>
        <w:t>2.0</w:t>
      </w:r>
      <w:r>
        <w:rPr>
          <w:rStyle w:val="SubtleEmphasis"/>
          <w:rFonts w:cs="Arial"/>
        </w:rPr>
        <w:t xml:space="preserve"> Fixed and Growth Mindsets</w:t>
      </w:r>
      <w:sdt>
        <w:sdtPr>
          <w:rPr>
            <w:rStyle w:val="SubtleEmphasis"/>
            <w:rFonts w:cs="Arial"/>
          </w:rPr>
          <w:id w:val="103151514"/>
          <w:citation/>
        </w:sdtPr>
        <w:sdtEndPr>
          <w:rPr>
            <w:rStyle w:val="SubtleEmphasis"/>
          </w:rPr>
        </w:sdtEndPr>
        <w:sdtContent>
          <w:r w:rsidR="00A06E58">
            <w:rPr>
              <w:rStyle w:val="SubtleEmphasis"/>
              <w:rFonts w:cs="Arial"/>
            </w:rPr>
            <w:fldChar w:fldCharType="begin"/>
          </w:r>
          <w:r w:rsidR="00A06E58">
            <w:rPr>
              <w:rStyle w:val="SubtleEmphasis"/>
              <w:rFonts w:cs="Arial"/>
            </w:rPr>
            <w:instrText xml:space="preserve">CITATION Gro16 \l 2057 </w:instrText>
          </w:r>
          <w:r w:rsidR="00A06E58">
            <w:rPr>
              <w:rStyle w:val="SubtleEmphasis"/>
              <w:rFonts w:cs="Arial"/>
            </w:rPr>
            <w:fldChar w:fldCharType="separate"/>
          </w:r>
          <w:r w:rsidR="003E37EB">
            <w:rPr>
              <w:rStyle w:val="SubtleEmphasis"/>
              <w:rFonts w:cs="Arial"/>
              <w:noProof/>
            </w:rPr>
            <w:t xml:space="preserve"> </w:t>
          </w:r>
          <w:r w:rsidR="003E37EB" w:rsidRPr="003E37EB">
            <w:rPr>
              <w:rFonts w:cs="Arial"/>
              <w:noProof/>
            </w:rPr>
            <w:t>(Sprouts, 2016)</w:t>
          </w:r>
          <w:r w:rsidR="00A06E58">
            <w:rPr>
              <w:rStyle w:val="SubtleEmphasis"/>
              <w:rFonts w:cs="Arial"/>
            </w:rPr>
            <w:fldChar w:fldCharType="end"/>
          </w:r>
        </w:sdtContent>
      </w:sdt>
      <w:r>
        <w:rPr>
          <w:rStyle w:val="SubtleEmphasis"/>
          <w:rFonts w:cs="Arial"/>
        </w:rPr>
        <w:t>.</w:t>
      </w:r>
    </w:p>
    <w:p w14:paraId="6C64077E" w14:textId="77777777" w:rsidR="00D91F15" w:rsidRPr="00275659" w:rsidRDefault="003A68E2" w:rsidP="00275659">
      <w:pPr>
        <w:pStyle w:val="Heading1"/>
        <w:rPr>
          <w:rFonts w:cs="Arial"/>
          <w:lang w:val="en-US"/>
        </w:rPr>
      </w:pPr>
      <w:bookmarkStart w:id="1" w:name="_Toc40787172"/>
      <w:r>
        <w:t>2.0 Learning Plan</w:t>
      </w:r>
      <w:bookmarkEnd w:id="1"/>
    </w:p>
    <w:tbl>
      <w:tblPr>
        <w:tblW w:w="9924" w:type="dxa"/>
        <w:tblInd w:w="-4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43"/>
        <w:gridCol w:w="2107"/>
        <w:gridCol w:w="2003"/>
        <w:gridCol w:w="2571"/>
      </w:tblGrid>
      <w:tr w:rsidR="003A68E2" w:rsidRPr="00A514F6" w14:paraId="2BD9C6E8" w14:textId="77777777" w:rsidTr="007202A8">
        <w:trPr>
          <w:cantSplit/>
          <w:trHeight w:val="1120"/>
        </w:trPr>
        <w:tc>
          <w:tcPr>
            <w:tcW w:w="5350" w:type="dxa"/>
            <w:gridSpan w:val="2"/>
            <w:tcBorders>
              <w:top w:val="double" w:sz="4" w:space="0" w:color="8A0036"/>
              <w:left w:val="double" w:sz="4" w:space="0" w:color="8A0036"/>
              <w:right w:val="double" w:sz="4" w:space="0" w:color="8A0036"/>
            </w:tcBorders>
          </w:tcPr>
          <w:p w14:paraId="54806794" w14:textId="77777777" w:rsidR="003A68E2" w:rsidRPr="005433E0" w:rsidRDefault="003A68E2" w:rsidP="007202A8">
            <w:pPr>
              <w:pStyle w:val="Heading5"/>
            </w:pPr>
            <w:r w:rsidRPr="005433E0">
              <w:t xml:space="preserve">TOPIC:  COMPLEX PROBLEM SOLVING </w:t>
            </w:r>
          </w:p>
        </w:tc>
        <w:tc>
          <w:tcPr>
            <w:tcW w:w="4574" w:type="dxa"/>
            <w:gridSpan w:val="2"/>
            <w:tcBorders>
              <w:top w:val="double" w:sz="4" w:space="0" w:color="8A0036"/>
              <w:left w:val="double" w:sz="4" w:space="0" w:color="8A0036"/>
              <w:right w:val="double" w:sz="4" w:space="0" w:color="8A0036"/>
            </w:tcBorders>
          </w:tcPr>
          <w:p w14:paraId="5D128DE1" w14:textId="77777777" w:rsidR="003A68E2" w:rsidRPr="003A68E2" w:rsidRDefault="003A68E2" w:rsidP="007202A8">
            <w:pPr>
              <w:pStyle w:val="Heading5"/>
            </w:pPr>
            <w:r w:rsidRPr="007202A8">
              <w:rPr>
                <w:sz w:val="21"/>
                <w:szCs w:val="21"/>
              </w:rPr>
              <w:t>Intended learners: Leaders at all levels</w:t>
            </w:r>
          </w:p>
        </w:tc>
      </w:tr>
      <w:tr w:rsidR="003A68E2" w:rsidRPr="00A514F6" w14:paraId="455B0485" w14:textId="77777777" w:rsidTr="00546660">
        <w:trPr>
          <w:trHeight w:val="401"/>
        </w:trPr>
        <w:tc>
          <w:tcPr>
            <w:tcW w:w="3243" w:type="dxa"/>
            <w:tcBorders>
              <w:top w:val="double" w:sz="4" w:space="0" w:color="8A0036"/>
              <w:left w:val="double" w:sz="4" w:space="0" w:color="8A0036"/>
              <w:bottom w:val="double" w:sz="4" w:space="0" w:color="8A0036"/>
              <w:right w:val="double" w:sz="4" w:space="0" w:color="8A0036"/>
            </w:tcBorders>
          </w:tcPr>
          <w:p w14:paraId="5CB087C6" w14:textId="77777777" w:rsidR="003A68E2" w:rsidRPr="005433E0" w:rsidRDefault="003A68E2" w:rsidP="007202A8">
            <w:pPr>
              <w:pStyle w:val="Heading5"/>
            </w:pPr>
            <w:r w:rsidRPr="005433E0">
              <w:t>DATE: TBC</w:t>
            </w:r>
          </w:p>
        </w:tc>
        <w:tc>
          <w:tcPr>
            <w:tcW w:w="4110" w:type="dxa"/>
            <w:gridSpan w:val="2"/>
            <w:tcBorders>
              <w:top w:val="double" w:sz="4" w:space="0" w:color="8A0036"/>
              <w:left w:val="double" w:sz="4" w:space="0" w:color="8A0036"/>
              <w:bottom w:val="double" w:sz="4" w:space="0" w:color="8A0036"/>
              <w:right w:val="double" w:sz="4" w:space="0" w:color="8A0036"/>
            </w:tcBorders>
          </w:tcPr>
          <w:p w14:paraId="7B559A6E" w14:textId="77777777" w:rsidR="003A68E2" w:rsidRPr="005433E0" w:rsidRDefault="003A68E2" w:rsidP="007202A8">
            <w:pPr>
              <w:pStyle w:val="Heading5"/>
            </w:pPr>
            <w:r w:rsidRPr="005433E0">
              <w:t>LENGTH OF LESSON: 30 minutes</w:t>
            </w:r>
          </w:p>
        </w:tc>
        <w:tc>
          <w:tcPr>
            <w:tcW w:w="2571" w:type="dxa"/>
            <w:tcBorders>
              <w:top w:val="double" w:sz="4" w:space="0" w:color="8A0036"/>
              <w:left w:val="double" w:sz="4" w:space="0" w:color="8A0036"/>
              <w:bottom w:val="double" w:sz="4" w:space="0" w:color="8A0036"/>
              <w:right w:val="double" w:sz="4" w:space="0" w:color="8A0036"/>
            </w:tcBorders>
          </w:tcPr>
          <w:p w14:paraId="1E12768F" w14:textId="77777777" w:rsidR="003A68E2" w:rsidRPr="003A68E2" w:rsidRDefault="003A68E2" w:rsidP="007202A8">
            <w:pPr>
              <w:pStyle w:val="Heading5"/>
            </w:pPr>
            <w:r w:rsidRPr="003A68E2">
              <w:t>NO IN CLASS: 12</w:t>
            </w:r>
          </w:p>
        </w:tc>
      </w:tr>
      <w:tr w:rsidR="003A68E2" w:rsidRPr="00A514F6" w14:paraId="4B9DAE84" w14:textId="77777777" w:rsidTr="007202A8">
        <w:trPr>
          <w:cantSplit/>
          <w:trHeight w:val="1617"/>
        </w:trPr>
        <w:tc>
          <w:tcPr>
            <w:tcW w:w="9924" w:type="dxa"/>
            <w:gridSpan w:val="4"/>
            <w:tcBorders>
              <w:top w:val="single" w:sz="2" w:space="0" w:color="auto"/>
              <w:left w:val="double" w:sz="4" w:space="0" w:color="8A0036"/>
              <w:bottom w:val="double" w:sz="4" w:space="0" w:color="8A0036"/>
              <w:right w:val="double" w:sz="4" w:space="0" w:color="8A0036"/>
            </w:tcBorders>
          </w:tcPr>
          <w:p w14:paraId="4FC9417A" w14:textId="77777777" w:rsidR="003A68E2" w:rsidRPr="005433E0" w:rsidRDefault="003A68E2" w:rsidP="007202A8">
            <w:pPr>
              <w:pStyle w:val="Heading5"/>
            </w:pPr>
            <w:r w:rsidRPr="005433E0">
              <w:t>AIM OF LESSON</w:t>
            </w:r>
          </w:p>
          <w:p w14:paraId="76E1B305" w14:textId="4EB0051A" w:rsidR="003A68E2" w:rsidRPr="005433E0" w:rsidRDefault="003A68E2" w:rsidP="003A68E2">
            <w:r w:rsidRPr="005433E0">
              <w:rPr>
                <w:bCs/>
              </w:rPr>
              <w:t>The aim of this training is to introduce learn</w:t>
            </w:r>
            <w:r w:rsidR="002142EE">
              <w:rPr>
                <w:bCs/>
              </w:rPr>
              <w:t>er</w:t>
            </w:r>
            <w:r w:rsidRPr="005433E0">
              <w:rPr>
                <w:bCs/>
              </w:rPr>
              <w:t xml:space="preserve">s to the define and ideate stages of design thinking so they can develop the skills necessary to solve complex problems.  </w:t>
            </w:r>
          </w:p>
        </w:tc>
      </w:tr>
      <w:tr w:rsidR="003A68E2" w:rsidRPr="00A514F6" w14:paraId="709FB5A1" w14:textId="77777777" w:rsidTr="007202A8">
        <w:trPr>
          <w:cantSplit/>
        </w:trPr>
        <w:tc>
          <w:tcPr>
            <w:tcW w:w="9924" w:type="dxa"/>
            <w:gridSpan w:val="4"/>
            <w:tcBorders>
              <w:top w:val="double" w:sz="4" w:space="0" w:color="8A0036"/>
              <w:left w:val="double" w:sz="4" w:space="0" w:color="8A0036"/>
              <w:bottom w:val="double" w:sz="4" w:space="0" w:color="8A0036"/>
              <w:right w:val="double" w:sz="4" w:space="0" w:color="8A0036"/>
            </w:tcBorders>
          </w:tcPr>
          <w:p w14:paraId="7B3CE6C6" w14:textId="77777777" w:rsidR="003A68E2" w:rsidRPr="005433E0" w:rsidRDefault="003A68E2" w:rsidP="007202A8">
            <w:pPr>
              <w:pStyle w:val="Heading5"/>
            </w:pPr>
            <w:r w:rsidRPr="005433E0">
              <w:lastRenderedPageBreak/>
              <w:t>LEARNING OBJECTIVES</w:t>
            </w:r>
          </w:p>
          <w:p w14:paraId="6A6E3E8D" w14:textId="77777777" w:rsidR="003A68E2" w:rsidRPr="007202A8" w:rsidRDefault="003A68E2" w:rsidP="003A68E2">
            <w:r w:rsidRPr="007202A8">
              <w:t>At the end of this session learners should be able to:</w:t>
            </w:r>
          </w:p>
          <w:p w14:paraId="2262948C" w14:textId="77777777" w:rsidR="003A68E2" w:rsidRPr="007202A8" w:rsidRDefault="003A68E2" w:rsidP="00871792">
            <w:pPr>
              <w:pStyle w:val="ListParagraph"/>
              <w:numPr>
                <w:ilvl w:val="0"/>
                <w:numId w:val="2"/>
              </w:numPr>
              <w:spacing w:line="360" w:lineRule="auto"/>
            </w:pPr>
            <w:r w:rsidRPr="007202A8">
              <w:t>Define problems</w:t>
            </w:r>
          </w:p>
          <w:p w14:paraId="3AE972DC" w14:textId="77777777" w:rsidR="003A68E2" w:rsidRPr="007202A8" w:rsidRDefault="003A68E2" w:rsidP="00871792">
            <w:pPr>
              <w:pStyle w:val="ListParagraph"/>
              <w:numPr>
                <w:ilvl w:val="0"/>
                <w:numId w:val="2"/>
              </w:numPr>
              <w:spacing w:line="360" w:lineRule="auto"/>
            </w:pPr>
            <w:r w:rsidRPr="007202A8">
              <w:t xml:space="preserve">Work together to find the best solution </w:t>
            </w:r>
          </w:p>
          <w:p w14:paraId="28E83E03" w14:textId="37AAB2EC" w:rsidR="00871792" w:rsidRPr="005433E0" w:rsidRDefault="00871792" w:rsidP="00871792">
            <w:pPr>
              <w:pStyle w:val="ListParagraph"/>
              <w:numPr>
                <w:ilvl w:val="0"/>
                <w:numId w:val="2"/>
              </w:numPr>
              <w:spacing w:line="360" w:lineRule="auto"/>
            </w:pPr>
            <w:r w:rsidRPr="007202A8">
              <w:t>Understand the define and ideat</w:t>
            </w:r>
            <w:r w:rsidR="005920D3">
              <w:t>e stage of Design Thinking</w:t>
            </w:r>
          </w:p>
        </w:tc>
      </w:tr>
      <w:tr w:rsidR="003A68E2" w:rsidRPr="00A514F6" w14:paraId="540ABD9D" w14:textId="77777777" w:rsidTr="007202A8">
        <w:trPr>
          <w:cantSplit/>
        </w:trPr>
        <w:tc>
          <w:tcPr>
            <w:tcW w:w="9924" w:type="dxa"/>
            <w:gridSpan w:val="4"/>
            <w:tcBorders>
              <w:top w:val="double" w:sz="4" w:space="0" w:color="8A0036"/>
              <w:left w:val="double" w:sz="4" w:space="0" w:color="8A0036"/>
              <w:right w:val="double" w:sz="4" w:space="0" w:color="8A0036"/>
            </w:tcBorders>
          </w:tcPr>
          <w:p w14:paraId="3A07D8B3" w14:textId="77777777" w:rsidR="003674C9" w:rsidRPr="005433E0" w:rsidRDefault="003A68E2" w:rsidP="007202A8">
            <w:pPr>
              <w:pStyle w:val="Heading5"/>
            </w:pPr>
            <w:r w:rsidRPr="005433E0">
              <w:t>ROOM LAYOUT:</w:t>
            </w:r>
          </w:p>
          <w:p w14:paraId="5A112491" w14:textId="77777777" w:rsidR="003A68E2" w:rsidRPr="005433E0" w:rsidRDefault="003674C9" w:rsidP="007A6793">
            <w:pPr>
              <w:jc w:val="center"/>
            </w:pPr>
            <w:r w:rsidRPr="005433E0">
              <w:rPr>
                <w:noProof/>
              </w:rPr>
              <w:drawing>
                <wp:inline distT="0" distB="0" distL="0" distR="0" wp14:anchorId="7893E8A1" wp14:editId="5D50683D">
                  <wp:extent cx="1418493" cy="1418493"/>
                  <wp:effectExtent l="0" t="0" r="4445" b="4445"/>
                  <wp:docPr id="13" name="Picture 13"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baret.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28576" cy="1428576"/>
                          </a:xfrm>
                          <a:prstGeom prst="rect">
                            <a:avLst/>
                          </a:prstGeom>
                        </pic:spPr>
                      </pic:pic>
                    </a:graphicData>
                  </a:graphic>
                </wp:inline>
              </w:drawing>
            </w:r>
          </w:p>
          <w:p w14:paraId="5EB4AAD6" w14:textId="49199ED1" w:rsidR="003A68E2" w:rsidRPr="005433E0" w:rsidRDefault="006D0ECF" w:rsidP="00E145A5">
            <w:r w:rsidRPr="005433E0">
              <w:t xml:space="preserve">A cabaret style is most appropriate for this learning session because </w:t>
            </w:r>
            <w:r w:rsidR="00E145A5" w:rsidRPr="005433E0">
              <w:t xml:space="preserve">it allows for face-to-face discussion whilst also ensuring learners can maintain a view of the screen </w:t>
            </w:r>
            <w:sdt>
              <w:sdtPr>
                <w:id w:val="745619702"/>
                <w:citation/>
              </w:sdtPr>
              <w:sdtEndPr/>
              <w:sdtContent>
                <w:r w:rsidR="00E145A5" w:rsidRPr="005433E0">
                  <w:fldChar w:fldCharType="begin"/>
                </w:r>
                <w:r w:rsidR="00E145A5" w:rsidRPr="005433E0">
                  <w:instrText xml:space="preserve"> CITATION McI16 \l 2057 </w:instrText>
                </w:r>
                <w:r w:rsidR="00E145A5" w:rsidRPr="005433E0">
                  <w:fldChar w:fldCharType="separate"/>
                </w:r>
                <w:r w:rsidR="003E37EB">
                  <w:rPr>
                    <w:noProof/>
                  </w:rPr>
                  <w:t>(McInerny, 2016)</w:t>
                </w:r>
                <w:r w:rsidR="00E145A5" w:rsidRPr="005433E0">
                  <w:fldChar w:fldCharType="end"/>
                </w:r>
              </w:sdtContent>
            </w:sdt>
            <w:r w:rsidR="00E145A5" w:rsidRPr="005433E0">
              <w:t xml:space="preserve">. There is a sense of ease between </w:t>
            </w:r>
            <w:r w:rsidR="007A6793" w:rsidRPr="005433E0">
              <w:t>address</w:t>
            </w:r>
            <w:r w:rsidR="00B874E0">
              <w:t>ing</w:t>
            </w:r>
            <w:r w:rsidR="007A6793" w:rsidRPr="005433E0">
              <w:t xml:space="preserve"> the group as a whole to then working in smaller teams </w:t>
            </w:r>
            <w:sdt>
              <w:sdtPr>
                <w:id w:val="2130129860"/>
                <w:citation/>
              </w:sdtPr>
              <w:sdtEndPr/>
              <w:sdtContent>
                <w:r w:rsidR="007A6793" w:rsidRPr="005433E0">
                  <w:fldChar w:fldCharType="begin"/>
                </w:r>
                <w:r w:rsidR="007A6793" w:rsidRPr="005433E0">
                  <w:instrText xml:space="preserve"> CITATION McI16 \l 2057 </w:instrText>
                </w:r>
                <w:r w:rsidR="007A6793" w:rsidRPr="005433E0">
                  <w:fldChar w:fldCharType="separate"/>
                </w:r>
                <w:r w:rsidR="003E37EB">
                  <w:rPr>
                    <w:noProof/>
                  </w:rPr>
                  <w:t>(McInerny, 2016)</w:t>
                </w:r>
                <w:r w:rsidR="007A6793" w:rsidRPr="005433E0">
                  <w:fldChar w:fldCharType="end"/>
                </w:r>
              </w:sdtContent>
            </w:sdt>
            <w:r w:rsidR="007A6793" w:rsidRPr="005433E0">
              <w:t>.</w:t>
            </w:r>
          </w:p>
        </w:tc>
      </w:tr>
      <w:tr w:rsidR="003A68E2" w:rsidRPr="00A514F6" w14:paraId="219912E8" w14:textId="77777777" w:rsidTr="007202A8">
        <w:trPr>
          <w:cantSplit/>
        </w:trPr>
        <w:tc>
          <w:tcPr>
            <w:tcW w:w="9924" w:type="dxa"/>
            <w:gridSpan w:val="4"/>
            <w:tcBorders>
              <w:top w:val="double" w:sz="4" w:space="0" w:color="8A0036"/>
              <w:left w:val="double" w:sz="4" w:space="0" w:color="8A0036"/>
              <w:bottom w:val="double" w:sz="4" w:space="0" w:color="8A0036"/>
              <w:right w:val="double" w:sz="4" w:space="0" w:color="8A0036"/>
            </w:tcBorders>
            <w:shd w:val="clear" w:color="auto" w:fill="auto"/>
          </w:tcPr>
          <w:p w14:paraId="3B192320" w14:textId="77777777" w:rsidR="003A68E2" w:rsidRPr="005433E0" w:rsidRDefault="003A68E2" w:rsidP="007202A8">
            <w:pPr>
              <w:pStyle w:val="Heading5"/>
            </w:pPr>
            <w:r w:rsidRPr="005433E0">
              <w:t>PREVIOUS KNOWLEDGE:</w:t>
            </w:r>
          </w:p>
          <w:p w14:paraId="4E655C77" w14:textId="1D2F46CF" w:rsidR="003A68E2" w:rsidRPr="005433E0" w:rsidRDefault="003A68E2" w:rsidP="003A68E2">
            <w:r w:rsidRPr="005433E0">
              <w:t>The session assumes some previous knowledge of the design thinking process</w:t>
            </w:r>
            <w:r w:rsidR="005920D3">
              <w:t>, particularly the Empathise stage</w:t>
            </w:r>
            <w:r w:rsidRPr="005433E0">
              <w:t xml:space="preserve">.  </w:t>
            </w:r>
          </w:p>
        </w:tc>
      </w:tr>
      <w:tr w:rsidR="003A68E2" w:rsidRPr="00A514F6" w14:paraId="5BA8ACD9" w14:textId="77777777" w:rsidTr="007202A8">
        <w:trPr>
          <w:cantSplit/>
        </w:trPr>
        <w:tc>
          <w:tcPr>
            <w:tcW w:w="9924" w:type="dxa"/>
            <w:gridSpan w:val="4"/>
            <w:tcBorders>
              <w:top w:val="double" w:sz="4" w:space="0" w:color="8A0036"/>
              <w:left w:val="double" w:sz="4" w:space="0" w:color="8A0036"/>
              <w:bottom w:val="double" w:sz="4" w:space="0" w:color="8A0036"/>
              <w:right w:val="double" w:sz="4" w:space="0" w:color="8A0036"/>
            </w:tcBorders>
          </w:tcPr>
          <w:p w14:paraId="08770150" w14:textId="77777777" w:rsidR="00A77785" w:rsidRPr="005433E0" w:rsidRDefault="003A68E2" w:rsidP="007202A8">
            <w:pPr>
              <w:pStyle w:val="Heading5"/>
            </w:pPr>
            <w:r w:rsidRPr="005433E0">
              <w:lastRenderedPageBreak/>
              <w:t>HEALTH &amp; SAFETY:</w:t>
            </w:r>
          </w:p>
          <w:p w14:paraId="587A01EC" w14:textId="77777777" w:rsidR="003A68E2" w:rsidRPr="005433E0" w:rsidRDefault="00A77785" w:rsidP="003A68E2">
            <w:r w:rsidRPr="005433E0">
              <w:t>W</w:t>
            </w:r>
            <w:r w:rsidR="002839C8" w:rsidRPr="005433E0">
              <w:t>ithin this learning session we plan to hold a ‘wool web’ game, as this game involves a blindfold and wool there is a tripping hazard</w:t>
            </w:r>
            <w:r w:rsidR="005433E0" w:rsidRPr="005433E0">
              <w:t>. We would ensure that the teams complete this game in an open space so to minimise the risk</w:t>
            </w:r>
            <w:r w:rsidR="005433E0">
              <w:t xml:space="preserve"> of injury if a fall were to occur. </w:t>
            </w:r>
          </w:p>
        </w:tc>
      </w:tr>
    </w:tbl>
    <w:p w14:paraId="70FBF32C" w14:textId="77777777" w:rsidR="006E1D63" w:rsidRDefault="006E1D63" w:rsidP="003A68E2"/>
    <w:tbl>
      <w:tblPr>
        <w:tblStyle w:val="TableGrid"/>
        <w:tblW w:w="10774" w:type="dxa"/>
        <w:tblInd w:w="-866" w:type="dxa"/>
        <w:tblLook w:val="0000" w:firstRow="0" w:lastRow="0" w:firstColumn="0" w:lastColumn="0" w:noHBand="0" w:noVBand="0"/>
      </w:tblPr>
      <w:tblGrid>
        <w:gridCol w:w="1574"/>
        <w:gridCol w:w="2303"/>
        <w:gridCol w:w="5032"/>
        <w:gridCol w:w="1865"/>
      </w:tblGrid>
      <w:tr w:rsidR="001D5E74" w:rsidRPr="00234AC1" w14:paraId="35EF7CD9" w14:textId="77777777" w:rsidTr="005C512E">
        <w:trPr>
          <w:trHeight w:val="596"/>
        </w:trPr>
        <w:tc>
          <w:tcPr>
            <w:tcW w:w="1574" w:type="dxa"/>
            <w:tcBorders>
              <w:top w:val="double" w:sz="4" w:space="0" w:color="8A0036"/>
              <w:left w:val="double" w:sz="4" w:space="0" w:color="8A0036"/>
              <w:bottom w:val="double" w:sz="4" w:space="0" w:color="8A0036"/>
              <w:right w:val="double" w:sz="4" w:space="0" w:color="8A0036"/>
            </w:tcBorders>
          </w:tcPr>
          <w:p w14:paraId="0CACBFDF" w14:textId="77777777" w:rsidR="001D5E74" w:rsidRPr="00234AC1" w:rsidRDefault="001D5E74" w:rsidP="001D5E74">
            <w:pPr>
              <w:pStyle w:val="Heading5"/>
            </w:pPr>
            <w:r>
              <w:t>Timing</w:t>
            </w:r>
          </w:p>
        </w:tc>
        <w:tc>
          <w:tcPr>
            <w:tcW w:w="2303" w:type="dxa"/>
            <w:tcBorders>
              <w:top w:val="double" w:sz="4" w:space="0" w:color="8A0036"/>
              <w:left w:val="double" w:sz="4" w:space="0" w:color="8A0036"/>
              <w:bottom w:val="double" w:sz="4" w:space="0" w:color="8A0036"/>
              <w:right w:val="double" w:sz="4" w:space="0" w:color="8A0036"/>
            </w:tcBorders>
          </w:tcPr>
          <w:p w14:paraId="5A497C3E" w14:textId="77777777" w:rsidR="001D5E74" w:rsidRPr="00234AC1" w:rsidRDefault="001D5E74" w:rsidP="001D5E74">
            <w:pPr>
              <w:pStyle w:val="Heading5"/>
            </w:pPr>
            <w:r w:rsidRPr="00234AC1">
              <w:t>Intentionality</w:t>
            </w:r>
          </w:p>
        </w:tc>
        <w:tc>
          <w:tcPr>
            <w:tcW w:w="5032" w:type="dxa"/>
            <w:tcBorders>
              <w:top w:val="double" w:sz="4" w:space="0" w:color="8A0036"/>
              <w:left w:val="double" w:sz="4" w:space="0" w:color="8A0036"/>
              <w:bottom w:val="double" w:sz="4" w:space="0" w:color="8A0036"/>
              <w:right w:val="double" w:sz="4" w:space="0" w:color="8A0036"/>
            </w:tcBorders>
          </w:tcPr>
          <w:p w14:paraId="50303322" w14:textId="77777777" w:rsidR="001D5E74" w:rsidRPr="00234AC1" w:rsidRDefault="001D5E74" w:rsidP="001D5E74">
            <w:pPr>
              <w:pStyle w:val="Heading5"/>
            </w:pPr>
            <w:r w:rsidRPr="00234AC1">
              <w:t>Content &amp; Activity</w:t>
            </w:r>
          </w:p>
        </w:tc>
        <w:tc>
          <w:tcPr>
            <w:tcW w:w="1865" w:type="dxa"/>
            <w:tcBorders>
              <w:top w:val="double" w:sz="4" w:space="0" w:color="8A0036"/>
              <w:left w:val="double" w:sz="4" w:space="0" w:color="8A0036"/>
              <w:bottom w:val="double" w:sz="4" w:space="0" w:color="8A0036"/>
              <w:right w:val="double" w:sz="4" w:space="0" w:color="8A0036"/>
            </w:tcBorders>
          </w:tcPr>
          <w:p w14:paraId="64268CAC" w14:textId="77777777" w:rsidR="001D5E74" w:rsidRPr="00234AC1" w:rsidRDefault="001D5E74" w:rsidP="001D5E74">
            <w:pPr>
              <w:pStyle w:val="Heading5"/>
            </w:pPr>
            <w:r w:rsidRPr="00234AC1">
              <w:t>Resources</w:t>
            </w:r>
          </w:p>
        </w:tc>
      </w:tr>
      <w:tr w:rsidR="001D5E74" w:rsidRPr="00234AC1" w14:paraId="0C6D8B76" w14:textId="77777777" w:rsidTr="005C512E">
        <w:trPr>
          <w:trHeight w:val="2653"/>
        </w:trPr>
        <w:tc>
          <w:tcPr>
            <w:tcW w:w="1574" w:type="dxa"/>
            <w:tcBorders>
              <w:top w:val="double" w:sz="4" w:space="0" w:color="8A0036"/>
              <w:left w:val="double" w:sz="4" w:space="0" w:color="8A0036"/>
              <w:bottom w:val="double" w:sz="4" w:space="0" w:color="8A0036"/>
              <w:right w:val="double" w:sz="4" w:space="0" w:color="8A0036"/>
            </w:tcBorders>
          </w:tcPr>
          <w:p w14:paraId="3F956CEB" w14:textId="77777777" w:rsidR="001D5E74" w:rsidRPr="00234AC1" w:rsidRDefault="005C512E" w:rsidP="002B1C5E">
            <w:pPr>
              <w:rPr>
                <w:rFonts w:cstheme="minorHAnsi"/>
                <w:bCs/>
              </w:rPr>
            </w:pPr>
            <w:r>
              <w:rPr>
                <w:rFonts w:cstheme="minorHAnsi"/>
                <w:bCs/>
              </w:rPr>
              <w:t>2</w:t>
            </w:r>
            <w:r w:rsidR="00B541FC">
              <w:rPr>
                <w:rFonts w:cstheme="minorHAnsi"/>
                <w:bCs/>
              </w:rPr>
              <w:t xml:space="preserve"> </w:t>
            </w:r>
            <w:r w:rsidR="001D5E74">
              <w:rPr>
                <w:rFonts w:cstheme="minorHAnsi"/>
                <w:bCs/>
              </w:rPr>
              <w:t>minutes</w:t>
            </w:r>
          </w:p>
        </w:tc>
        <w:tc>
          <w:tcPr>
            <w:tcW w:w="2303" w:type="dxa"/>
            <w:tcBorders>
              <w:top w:val="double" w:sz="4" w:space="0" w:color="8A0036"/>
              <w:left w:val="double" w:sz="4" w:space="0" w:color="8A0036"/>
              <w:bottom w:val="double" w:sz="4" w:space="0" w:color="8A0036"/>
              <w:right w:val="double" w:sz="4" w:space="0" w:color="8A0036"/>
            </w:tcBorders>
          </w:tcPr>
          <w:p w14:paraId="62805646" w14:textId="77777777" w:rsidR="001D5E74" w:rsidRPr="00234AC1" w:rsidRDefault="001D5E74" w:rsidP="006E1D63">
            <w:pPr>
              <w:jc w:val="left"/>
              <w:rPr>
                <w:rFonts w:cstheme="minorHAnsi"/>
                <w:bCs/>
              </w:rPr>
            </w:pPr>
            <w:r>
              <w:rPr>
                <w:rFonts w:cstheme="minorHAnsi"/>
                <w:bCs/>
              </w:rPr>
              <w:t>Welcome and introducing the topic.</w:t>
            </w:r>
          </w:p>
        </w:tc>
        <w:tc>
          <w:tcPr>
            <w:tcW w:w="5032" w:type="dxa"/>
            <w:tcBorders>
              <w:top w:val="double" w:sz="4" w:space="0" w:color="8A0036"/>
              <w:left w:val="double" w:sz="4" w:space="0" w:color="8A0036"/>
              <w:bottom w:val="double" w:sz="4" w:space="0" w:color="8A0036"/>
              <w:right w:val="double" w:sz="4" w:space="0" w:color="8A0036"/>
            </w:tcBorders>
          </w:tcPr>
          <w:p w14:paraId="707AB2A3" w14:textId="77777777" w:rsidR="001307AB" w:rsidRDefault="001D5E74" w:rsidP="002B1C5E">
            <w:pPr>
              <w:rPr>
                <w:rFonts w:cstheme="minorHAnsi"/>
                <w:bCs/>
              </w:rPr>
            </w:pPr>
            <w:r w:rsidRPr="00A514F6">
              <w:rPr>
                <w:rFonts w:cstheme="minorHAnsi"/>
                <w:b/>
                <w:bCs/>
              </w:rPr>
              <w:t>Lecture -</w:t>
            </w:r>
            <w:r>
              <w:rPr>
                <w:rFonts w:cstheme="minorHAnsi"/>
                <w:bCs/>
              </w:rPr>
              <w:t xml:space="preserve"> Introduction to</w:t>
            </w:r>
            <w:r w:rsidR="001307AB">
              <w:rPr>
                <w:rFonts w:cstheme="minorHAnsi"/>
                <w:bCs/>
              </w:rPr>
              <w:t xml:space="preserve"> the session and the topic of complex problem solving. </w:t>
            </w:r>
          </w:p>
          <w:p w14:paraId="2E24170B" w14:textId="7404A1B3" w:rsidR="001D5E74" w:rsidRPr="00234AC1" w:rsidRDefault="001D5E74" w:rsidP="002B1C5E">
            <w:pPr>
              <w:rPr>
                <w:rFonts w:cstheme="minorHAnsi"/>
                <w:bCs/>
              </w:rPr>
            </w:pPr>
          </w:p>
        </w:tc>
        <w:tc>
          <w:tcPr>
            <w:tcW w:w="1865" w:type="dxa"/>
            <w:tcBorders>
              <w:top w:val="double" w:sz="4" w:space="0" w:color="8A0036"/>
              <w:left w:val="double" w:sz="4" w:space="0" w:color="8A0036"/>
              <w:bottom w:val="double" w:sz="4" w:space="0" w:color="8A0036"/>
              <w:right w:val="double" w:sz="4" w:space="0" w:color="8A0036"/>
            </w:tcBorders>
          </w:tcPr>
          <w:p w14:paraId="3994D657" w14:textId="77777777" w:rsidR="001D5E74" w:rsidRDefault="001D5E74" w:rsidP="002B1C5E">
            <w:pPr>
              <w:rPr>
                <w:rFonts w:cstheme="minorHAnsi"/>
              </w:rPr>
            </w:pPr>
            <w:r>
              <w:rPr>
                <w:rFonts w:cstheme="minorHAnsi"/>
              </w:rPr>
              <w:t xml:space="preserve">Overhead projector, Smart Board and </w:t>
            </w:r>
          </w:p>
          <w:p w14:paraId="1DEF9D2D" w14:textId="77777777" w:rsidR="001D5E74" w:rsidRPr="00234AC1" w:rsidRDefault="001D5E74" w:rsidP="002B1C5E">
            <w:pPr>
              <w:rPr>
                <w:rFonts w:cstheme="minorHAnsi"/>
              </w:rPr>
            </w:pPr>
            <w:r>
              <w:rPr>
                <w:rFonts w:cstheme="minorHAnsi"/>
              </w:rPr>
              <w:t xml:space="preserve">PowerPoint, slides </w:t>
            </w:r>
            <w:r w:rsidR="001307AB">
              <w:rPr>
                <w:rFonts w:cstheme="minorHAnsi"/>
              </w:rPr>
              <w:t>1,2,3,4</w:t>
            </w:r>
          </w:p>
        </w:tc>
      </w:tr>
      <w:tr w:rsidR="001307AB" w:rsidRPr="00234AC1" w14:paraId="73EA52A4" w14:textId="77777777" w:rsidTr="005C512E">
        <w:trPr>
          <w:trHeight w:val="706"/>
        </w:trPr>
        <w:tc>
          <w:tcPr>
            <w:tcW w:w="1574" w:type="dxa"/>
            <w:tcBorders>
              <w:top w:val="double" w:sz="4" w:space="0" w:color="8A0036"/>
              <w:left w:val="double" w:sz="4" w:space="0" w:color="8A0036"/>
              <w:bottom w:val="double" w:sz="4" w:space="0" w:color="8A0036"/>
              <w:right w:val="double" w:sz="4" w:space="0" w:color="8A0036"/>
            </w:tcBorders>
          </w:tcPr>
          <w:p w14:paraId="618BE59D" w14:textId="77777777" w:rsidR="001307AB" w:rsidRDefault="005C512E" w:rsidP="002B1C5E">
            <w:pPr>
              <w:rPr>
                <w:rFonts w:cstheme="minorHAnsi"/>
                <w:bCs/>
              </w:rPr>
            </w:pPr>
            <w:r>
              <w:rPr>
                <w:rFonts w:cstheme="minorHAnsi"/>
                <w:bCs/>
              </w:rPr>
              <w:t xml:space="preserve">2 </w:t>
            </w:r>
            <w:r w:rsidR="00B541FC">
              <w:rPr>
                <w:rFonts w:cstheme="minorHAnsi"/>
                <w:bCs/>
              </w:rPr>
              <w:t>minutes</w:t>
            </w:r>
          </w:p>
        </w:tc>
        <w:tc>
          <w:tcPr>
            <w:tcW w:w="2303" w:type="dxa"/>
            <w:tcBorders>
              <w:top w:val="double" w:sz="4" w:space="0" w:color="8A0036"/>
              <w:left w:val="double" w:sz="4" w:space="0" w:color="8A0036"/>
              <w:bottom w:val="double" w:sz="4" w:space="0" w:color="8A0036"/>
              <w:right w:val="double" w:sz="4" w:space="0" w:color="8A0036"/>
            </w:tcBorders>
          </w:tcPr>
          <w:p w14:paraId="4EF49745" w14:textId="77777777" w:rsidR="001307AB" w:rsidRDefault="001307AB" w:rsidP="006E1D63">
            <w:pPr>
              <w:jc w:val="left"/>
              <w:rPr>
                <w:rFonts w:cstheme="minorHAnsi"/>
                <w:bCs/>
              </w:rPr>
            </w:pPr>
            <w:r>
              <w:rPr>
                <w:rFonts w:cstheme="minorHAnsi"/>
                <w:bCs/>
              </w:rPr>
              <w:t>Introduction to fixed and growth mindset</w:t>
            </w:r>
          </w:p>
        </w:tc>
        <w:tc>
          <w:tcPr>
            <w:tcW w:w="5032" w:type="dxa"/>
            <w:tcBorders>
              <w:top w:val="double" w:sz="4" w:space="0" w:color="8A0036"/>
              <w:left w:val="double" w:sz="4" w:space="0" w:color="8A0036"/>
              <w:bottom w:val="double" w:sz="4" w:space="0" w:color="8A0036"/>
              <w:right w:val="double" w:sz="4" w:space="0" w:color="8A0036"/>
            </w:tcBorders>
          </w:tcPr>
          <w:p w14:paraId="185C06BD" w14:textId="77777777" w:rsidR="001307AB" w:rsidRDefault="001307AB" w:rsidP="002B1C5E">
            <w:pPr>
              <w:rPr>
                <w:rFonts w:cstheme="minorHAnsi"/>
              </w:rPr>
            </w:pPr>
            <w:r w:rsidRPr="001307AB">
              <w:rPr>
                <w:rFonts w:cstheme="minorHAnsi"/>
                <w:b/>
                <w:bCs/>
              </w:rPr>
              <w:t>Lecture</w:t>
            </w:r>
            <w:r>
              <w:rPr>
                <w:rFonts w:cstheme="minorHAnsi"/>
              </w:rPr>
              <w:t xml:space="preserve"> – Discussion with learners to see if they have any prior knowledge. </w:t>
            </w:r>
          </w:p>
          <w:p w14:paraId="1D7B3DE1" w14:textId="77777777" w:rsidR="00224A99" w:rsidRPr="001307AB" w:rsidRDefault="00224A99" w:rsidP="002B1C5E">
            <w:pPr>
              <w:rPr>
                <w:rFonts w:cstheme="minorHAnsi"/>
              </w:rPr>
            </w:pPr>
            <w:r>
              <w:rPr>
                <w:rFonts w:cstheme="minorHAnsi"/>
              </w:rPr>
              <w:t xml:space="preserve">Explore the two mindsets and present the importance of adopting a growth mindset so that learners are more open to the challenge that complex problems present.  </w:t>
            </w:r>
          </w:p>
        </w:tc>
        <w:tc>
          <w:tcPr>
            <w:tcW w:w="1865" w:type="dxa"/>
            <w:tcBorders>
              <w:top w:val="double" w:sz="4" w:space="0" w:color="8A0036"/>
              <w:left w:val="double" w:sz="4" w:space="0" w:color="8A0036"/>
              <w:bottom w:val="double" w:sz="4" w:space="0" w:color="8A0036"/>
              <w:right w:val="double" w:sz="4" w:space="0" w:color="8A0036"/>
            </w:tcBorders>
          </w:tcPr>
          <w:p w14:paraId="1C01A394" w14:textId="77777777" w:rsidR="001307AB" w:rsidRDefault="001307AB" w:rsidP="001307AB">
            <w:pPr>
              <w:rPr>
                <w:rFonts w:cstheme="minorHAnsi"/>
              </w:rPr>
            </w:pPr>
            <w:r>
              <w:rPr>
                <w:rFonts w:cstheme="minorHAnsi"/>
              </w:rPr>
              <w:t xml:space="preserve">Overhead projector, Smart Board and </w:t>
            </w:r>
          </w:p>
          <w:p w14:paraId="05ED1925" w14:textId="77777777" w:rsidR="001307AB" w:rsidRDefault="001307AB" w:rsidP="001307AB">
            <w:pPr>
              <w:rPr>
                <w:rFonts w:cstheme="minorHAnsi"/>
              </w:rPr>
            </w:pPr>
            <w:r>
              <w:rPr>
                <w:rFonts w:cstheme="minorHAnsi"/>
              </w:rPr>
              <w:t>PowerPoint, slides 5,6</w:t>
            </w:r>
          </w:p>
        </w:tc>
      </w:tr>
      <w:tr w:rsidR="00224A99" w:rsidRPr="00234AC1" w14:paraId="1C878F25" w14:textId="77777777" w:rsidTr="005C512E">
        <w:trPr>
          <w:trHeight w:val="706"/>
        </w:trPr>
        <w:tc>
          <w:tcPr>
            <w:tcW w:w="1574" w:type="dxa"/>
            <w:tcBorders>
              <w:top w:val="double" w:sz="4" w:space="0" w:color="8A0036"/>
              <w:left w:val="double" w:sz="4" w:space="0" w:color="8A0036"/>
              <w:bottom w:val="double" w:sz="4" w:space="0" w:color="8A0036"/>
              <w:right w:val="double" w:sz="4" w:space="0" w:color="8A0036"/>
            </w:tcBorders>
          </w:tcPr>
          <w:p w14:paraId="7F71523D" w14:textId="77777777" w:rsidR="00224A99" w:rsidRDefault="005C512E" w:rsidP="002B1C5E">
            <w:pPr>
              <w:rPr>
                <w:rFonts w:cstheme="minorHAnsi"/>
                <w:bCs/>
              </w:rPr>
            </w:pPr>
            <w:r>
              <w:rPr>
                <w:rFonts w:cstheme="minorHAnsi"/>
                <w:bCs/>
              </w:rPr>
              <w:t xml:space="preserve">4 </w:t>
            </w:r>
            <w:r w:rsidR="00B541FC">
              <w:rPr>
                <w:rFonts w:cstheme="minorHAnsi"/>
                <w:bCs/>
              </w:rPr>
              <w:t>minutes</w:t>
            </w:r>
          </w:p>
        </w:tc>
        <w:tc>
          <w:tcPr>
            <w:tcW w:w="2303" w:type="dxa"/>
            <w:tcBorders>
              <w:top w:val="double" w:sz="4" w:space="0" w:color="8A0036"/>
              <w:left w:val="double" w:sz="4" w:space="0" w:color="8A0036"/>
              <w:bottom w:val="double" w:sz="4" w:space="0" w:color="8A0036"/>
              <w:right w:val="double" w:sz="4" w:space="0" w:color="8A0036"/>
            </w:tcBorders>
          </w:tcPr>
          <w:p w14:paraId="396CE752" w14:textId="77777777" w:rsidR="00224A99" w:rsidRDefault="00224A99" w:rsidP="006E1D63">
            <w:pPr>
              <w:jc w:val="left"/>
              <w:rPr>
                <w:rFonts w:cstheme="minorHAnsi"/>
                <w:bCs/>
              </w:rPr>
            </w:pPr>
            <w:r>
              <w:rPr>
                <w:rFonts w:cstheme="minorHAnsi"/>
                <w:bCs/>
              </w:rPr>
              <w:t>Introduction to Design Thinking</w:t>
            </w:r>
          </w:p>
        </w:tc>
        <w:tc>
          <w:tcPr>
            <w:tcW w:w="5032" w:type="dxa"/>
            <w:tcBorders>
              <w:top w:val="double" w:sz="4" w:space="0" w:color="8A0036"/>
              <w:left w:val="double" w:sz="4" w:space="0" w:color="8A0036"/>
              <w:bottom w:val="double" w:sz="4" w:space="0" w:color="8A0036"/>
              <w:right w:val="double" w:sz="4" w:space="0" w:color="8A0036"/>
            </w:tcBorders>
          </w:tcPr>
          <w:p w14:paraId="21F303B1" w14:textId="77777777" w:rsidR="00224A99" w:rsidRPr="00B541FC" w:rsidRDefault="00B541FC" w:rsidP="00B541FC">
            <w:pPr>
              <w:rPr>
                <w:rFonts w:cstheme="minorHAnsi"/>
                <w:bCs/>
              </w:rPr>
            </w:pPr>
            <w:r>
              <w:rPr>
                <w:rFonts w:cstheme="minorHAnsi"/>
                <w:b/>
              </w:rPr>
              <w:t xml:space="preserve">Lecture </w:t>
            </w:r>
            <w:r>
              <w:rPr>
                <w:rFonts w:cstheme="minorHAnsi"/>
                <w:bCs/>
              </w:rPr>
              <w:t xml:space="preserve">- </w:t>
            </w:r>
            <w:r w:rsidR="00224A99">
              <w:rPr>
                <w:rFonts w:cstheme="minorHAnsi"/>
                <w:bCs/>
              </w:rPr>
              <w:t xml:space="preserve">Assuming that the learners have heard of the design thinking </w:t>
            </w:r>
            <w:r>
              <w:rPr>
                <w:rFonts w:cstheme="minorHAnsi"/>
                <w:bCs/>
              </w:rPr>
              <w:t xml:space="preserve">process. They will </w:t>
            </w:r>
            <w:r>
              <w:rPr>
                <w:rFonts w:cstheme="minorHAnsi"/>
                <w:bCs/>
              </w:rPr>
              <w:lastRenderedPageBreak/>
              <w:t xml:space="preserve">be introduced to the Define and Ideate stages of the model and will explore what is involved in each stage. So, to help with the required skills involved in the process of problem solving. </w:t>
            </w:r>
          </w:p>
        </w:tc>
        <w:tc>
          <w:tcPr>
            <w:tcW w:w="1865" w:type="dxa"/>
            <w:tcBorders>
              <w:top w:val="double" w:sz="4" w:space="0" w:color="8A0036"/>
              <w:left w:val="double" w:sz="4" w:space="0" w:color="8A0036"/>
              <w:bottom w:val="double" w:sz="4" w:space="0" w:color="8A0036"/>
              <w:right w:val="double" w:sz="4" w:space="0" w:color="8A0036"/>
            </w:tcBorders>
          </w:tcPr>
          <w:p w14:paraId="02E15B0C" w14:textId="77777777" w:rsidR="00B541FC" w:rsidRDefault="00B541FC" w:rsidP="00B541FC">
            <w:pPr>
              <w:rPr>
                <w:rFonts w:cstheme="minorHAnsi"/>
              </w:rPr>
            </w:pPr>
            <w:r>
              <w:rPr>
                <w:rFonts w:cstheme="minorHAnsi"/>
              </w:rPr>
              <w:lastRenderedPageBreak/>
              <w:t xml:space="preserve">Overhead projector, </w:t>
            </w:r>
            <w:r>
              <w:rPr>
                <w:rFonts w:cstheme="minorHAnsi"/>
              </w:rPr>
              <w:lastRenderedPageBreak/>
              <w:t xml:space="preserve">Smart Board and </w:t>
            </w:r>
          </w:p>
          <w:p w14:paraId="1A6E8240" w14:textId="77777777" w:rsidR="00224A99" w:rsidRDefault="00B541FC" w:rsidP="00B541FC">
            <w:pPr>
              <w:rPr>
                <w:rFonts w:cstheme="minorHAnsi"/>
              </w:rPr>
            </w:pPr>
            <w:r>
              <w:rPr>
                <w:rFonts w:cstheme="minorHAnsi"/>
              </w:rPr>
              <w:t>PowerPoint, slides 7,8</w:t>
            </w:r>
          </w:p>
        </w:tc>
      </w:tr>
      <w:tr w:rsidR="001D5E74" w:rsidRPr="00234AC1" w14:paraId="646EB028" w14:textId="77777777" w:rsidTr="005C512E">
        <w:trPr>
          <w:trHeight w:val="706"/>
        </w:trPr>
        <w:tc>
          <w:tcPr>
            <w:tcW w:w="1574" w:type="dxa"/>
            <w:tcBorders>
              <w:top w:val="double" w:sz="4" w:space="0" w:color="8A0036"/>
              <w:left w:val="double" w:sz="4" w:space="0" w:color="8A0036"/>
              <w:right w:val="double" w:sz="4" w:space="0" w:color="8A0036"/>
            </w:tcBorders>
          </w:tcPr>
          <w:p w14:paraId="178B4A46" w14:textId="77777777" w:rsidR="001D5E74" w:rsidRPr="00234AC1" w:rsidRDefault="001D5E74" w:rsidP="002B1C5E">
            <w:pPr>
              <w:rPr>
                <w:rFonts w:cstheme="minorHAnsi"/>
                <w:bCs/>
              </w:rPr>
            </w:pPr>
            <w:r>
              <w:rPr>
                <w:rFonts w:cstheme="minorHAnsi"/>
                <w:bCs/>
              </w:rPr>
              <w:lastRenderedPageBreak/>
              <w:t>4 minutes</w:t>
            </w:r>
          </w:p>
        </w:tc>
        <w:tc>
          <w:tcPr>
            <w:tcW w:w="2303" w:type="dxa"/>
            <w:tcBorders>
              <w:top w:val="double" w:sz="4" w:space="0" w:color="8A0036"/>
              <w:left w:val="double" w:sz="4" w:space="0" w:color="8A0036"/>
              <w:right w:val="double" w:sz="4" w:space="0" w:color="8A0036"/>
            </w:tcBorders>
          </w:tcPr>
          <w:p w14:paraId="55AD0C03" w14:textId="77777777" w:rsidR="001D5E74" w:rsidRPr="00234AC1" w:rsidRDefault="001D5E74" w:rsidP="002B1C5E">
            <w:pPr>
              <w:rPr>
                <w:rFonts w:cstheme="minorHAnsi"/>
                <w:bCs/>
              </w:rPr>
            </w:pPr>
            <w:r>
              <w:rPr>
                <w:rFonts w:cstheme="minorHAnsi"/>
                <w:bCs/>
              </w:rPr>
              <w:t>Access learner experience</w:t>
            </w:r>
          </w:p>
        </w:tc>
        <w:tc>
          <w:tcPr>
            <w:tcW w:w="5032" w:type="dxa"/>
            <w:tcBorders>
              <w:top w:val="double" w:sz="4" w:space="0" w:color="8A0036"/>
              <w:left w:val="double" w:sz="4" w:space="0" w:color="8A0036"/>
              <w:right w:val="double" w:sz="4" w:space="0" w:color="8A0036"/>
            </w:tcBorders>
          </w:tcPr>
          <w:p w14:paraId="6AB2ABD9" w14:textId="5F39D2D3" w:rsidR="001D5E74" w:rsidRDefault="001D5E74" w:rsidP="002B1C5E">
            <w:pPr>
              <w:rPr>
                <w:rFonts w:cstheme="minorHAnsi"/>
                <w:bCs/>
              </w:rPr>
            </w:pPr>
            <w:r w:rsidRPr="00A514F6">
              <w:rPr>
                <w:rFonts w:cstheme="minorHAnsi"/>
                <w:b/>
                <w:bCs/>
              </w:rPr>
              <w:t>Group discussion –</w:t>
            </w:r>
            <w:r>
              <w:rPr>
                <w:rFonts w:cstheme="minorHAnsi"/>
                <w:bCs/>
              </w:rPr>
              <w:t xml:space="preserve"> </w:t>
            </w:r>
            <w:r w:rsidR="00D61C3A">
              <w:rPr>
                <w:rFonts w:cstheme="minorHAnsi"/>
                <w:bCs/>
              </w:rPr>
              <w:t xml:space="preserve">In groups of 4 discuss the experience of defining problems or ideation. </w:t>
            </w:r>
          </w:p>
          <w:p w14:paraId="63779F16" w14:textId="77777777" w:rsidR="001D5E74" w:rsidRPr="00234AC1" w:rsidRDefault="001D5E74" w:rsidP="002B1C5E">
            <w:pPr>
              <w:rPr>
                <w:rFonts w:cstheme="minorHAnsi"/>
                <w:bCs/>
              </w:rPr>
            </w:pPr>
            <w:r>
              <w:rPr>
                <w:rFonts w:cstheme="minorHAnsi"/>
                <w:bCs/>
              </w:rPr>
              <w:t>Ask each group to share an example.</w:t>
            </w:r>
          </w:p>
        </w:tc>
        <w:tc>
          <w:tcPr>
            <w:tcW w:w="1865" w:type="dxa"/>
            <w:tcBorders>
              <w:top w:val="double" w:sz="4" w:space="0" w:color="8A0036"/>
              <w:left w:val="double" w:sz="4" w:space="0" w:color="8A0036"/>
              <w:right w:val="double" w:sz="4" w:space="0" w:color="8A0036"/>
            </w:tcBorders>
          </w:tcPr>
          <w:p w14:paraId="7F1F0779" w14:textId="77777777" w:rsidR="001D5E74" w:rsidRPr="00234AC1" w:rsidRDefault="001D5E74" w:rsidP="002B1C5E">
            <w:pPr>
              <w:rPr>
                <w:rFonts w:cstheme="minorHAnsi"/>
              </w:rPr>
            </w:pPr>
          </w:p>
        </w:tc>
      </w:tr>
      <w:tr w:rsidR="00D61C3A" w:rsidRPr="00234AC1" w14:paraId="0D448A56" w14:textId="77777777" w:rsidTr="005C512E">
        <w:trPr>
          <w:trHeight w:val="706"/>
        </w:trPr>
        <w:tc>
          <w:tcPr>
            <w:tcW w:w="1574" w:type="dxa"/>
            <w:tcBorders>
              <w:top w:val="double" w:sz="4" w:space="0" w:color="8A0036"/>
              <w:left w:val="double" w:sz="4" w:space="0" w:color="8A0036"/>
              <w:right w:val="double" w:sz="4" w:space="0" w:color="8A0036"/>
            </w:tcBorders>
          </w:tcPr>
          <w:p w14:paraId="0568CA79" w14:textId="77777777" w:rsidR="00D61C3A" w:rsidRDefault="00D61C3A" w:rsidP="002B1C5E">
            <w:pPr>
              <w:rPr>
                <w:rFonts w:cstheme="minorHAnsi"/>
                <w:bCs/>
              </w:rPr>
            </w:pPr>
            <w:r>
              <w:rPr>
                <w:rFonts w:cstheme="minorHAnsi"/>
                <w:bCs/>
              </w:rPr>
              <w:t>15 minutes</w:t>
            </w:r>
          </w:p>
        </w:tc>
        <w:tc>
          <w:tcPr>
            <w:tcW w:w="2303" w:type="dxa"/>
            <w:tcBorders>
              <w:top w:val="double" w:sz="4" w:space="0" w:color="8A0036"/>
              <w:left w:val="double" w:sz="4" w:space="0" w:color="8A0036"/>
              <w:right w:val="double" w:sz="4" w:space="0" w:color="8A0036"/>
            </w:tcBorders>
          </w:tcPr>
          <w:p w14:paraId="202C3291" w14:textId="77777777" w:rsidR="00D61C3A" w:rsidRDefault="002B1C5E" w:rsidP="002B1C5E">
            <w:pPr>
              <w:rPr>
                <w:rFonts w:cstheme="minorHAnsi"/>
                <w:bCs/>
              </w:rPr>
            </w:pPr>
            <w:r>
              <w:rPr>
                <w:rFonts w:cstheme="minorHAnsi"/>
                <w:bCs/>
              </w:rPr>
              <w:t xml:space="preserve">Game learning activity </w:t>
            </w:r>
          </w:p>
        </w:tc>
        <w:tc>
          <w:tcPr>
            <w:tcW w:w="5032" w:type="dxa"/>
            <w:tcBorders>
              <w:top w:val="double" w:sz="4" w:space="0" w:color="8A0036"/>
              <w:left w:val="double" w:sz="4" w:space="0" w:color="8A0036"/>
              <w:right w:val="double" w:sz="4" w:space="0" w:color="8A0036"/>
            </w:tcBorders>
          </w:tcPr>
          <w:p w14:paraId="5A9C9767" w14:textId="77777777" w:rsidR="00D61C3A" w:rsidRPr="002B1C5E" w:rsidRDefault="002B1C5E" w:rsidP="002B1C5E">
            <w:pPr>
              <w:rPr>
                <w:rFonts w:cstheme="minorHAnsi"/>
              </w:rPr>
            </w:pPr>
            <w:r>
              <w:rPr>
                <w:rFonts w:cstheme="minorHAnsi"/>
                <w:b/>
                <w:bCs/>
              </w:rPr>
              <w:t xml:space="preserve">Game </w:t>
            </w:r>
            <w:r>
              <w:rPr>
                <w:rFonts w:cstheme="minorHAnsi"/>
              </w:rPr>
              <w:t xml:space="preserve">– learners will be introduced to the wool-web activity that will allow them to best practice the skills required to excel in the define and ideate stages of design thinking. </w:t>
            </w:r>
          </w:p>
        </w:tc>
        <w:tc>
          <w:tcPr>
            <w:tcW w:w="1865" w:type="dxa"/>
            <w:tcBorders>
              <w:top w:val="double" w:sz="4" w:space="0" w:color="8A0036"/>
              <w:left w:val="double" w:sz="4" w:space="0" w:color="8A0036"/>
              <w:right w:val="double" w:sz="4" w:space="0" w:color="8A0036"/>
            </w:tcBorders>
          </w:tcPr>
          <w:p w14:paraId="44692322" w14:textId="77777777" w:rsidR="002B1C5E" w:rsidRDefault="002B1C5E" w:rsidP="002B1C5E">
            <w:pPr>
              <w:rPr>
                <w:rFonts w:cstheme="minorHAnsi"/>
              </w:rPr>
            </w:pPr>
            <w:r>
              <w:rPr>
                <w:rFonts w:cstheme="minorHAnsi"/>
              </w:rPr>
              <w:t>Wool, Blindfolds, Timer</w:t>
            </w:r>
            <w:r w:rsidR="005C512E">
              <w:rPr>
                <w:rFonts w:cstheme="minorHAnsi"/>
              </w:rPr>
              <w:t xml:space="preserve">, </w:t>
            </w:r>
            <w:r>
              <w:rPr>
                <w:rFonts w:cstheme="minorHAnsi"/>
              </w:rPr>
              <w:t xml:space="preserve">Overhead projector, Smart Board and </w:t>
            </w:r>
          </w:p>
          <w:p w14:paraId="1075AB97" w14:textId="77777777" w:rsidR="002B1C5E" w:rsidRPr="00234AC1" w:rsidRDefault="002B1C5E" w:rsidP="002B1C5E">
            <w:pPr>
              <w:rPr>
                <w:rFonts w:cstheme="minorHAnsi"/>
              </w:rPr>
            </w:pPr>
            <w:r>
              <w:rPr>
                <w:rFonts w:cstheme="minorHAnsi"/>
              </w:rPr>
              <w:t>PowerPoint, slides 9, 10, 11</w:t>
            </w:r>
          </w:p>
        </w:tc>
      </w:tr>
      <w:tr w:rsidR="002B1C5E" w:rsidRPr="00234AC1" w14:paraId="35D562F9" w14:textId="77777777" w:rsidTr="005C512E">
        <w:trPr>
          <w:trHeight w:val="706"/>
        </w:trPr>
        <w:tc>
          <w:tcPr>
            <w:tcW w:w="1574" w:type="dxa"/>
            <w:tcBorders>
              <w:top w:val="double" w:sz="4" w:space="0" w:color="8A0036"/>
              <w:left w:val="double" w:sz="4" w:space="0" w:color="8A0036"/>
              <w:right w:val="double" w:sz="4" w:space="0" w:color="8A0036"/>
            </w:tcBorders>
          </w:tcPr>
          <w:p w14:paraId="197BCDDA" w14:textId="77777777" w:rsidR="002B1C5E" w:rsidRDefault="002B1C5E" w:rsidP="002B1C5E">
            <w:pPr>
              <w:rPr>
                <w:rFonts w:cstheme="minorHAnsi"/>
                <w:bCs/>
              </w:rPr>
            </w:pPr>
            <w:r>
              <w:rPr>
                <w:rFonts w:cstheme="minorHAnsi"/>
                <w:bCs/>
              </w:rPr>
              <w:t>5 minutes</w:t>
            </w:r>
          </w:p>
        </w:tc>
        <w:tc>
          <w:tcPr>
            <w:tcW w:w="2303" w:type="dxa"/>
            <w:tcBorders>
              <w:top w:val="double" w:sz="4" w:space="0" w:color="8A0036"/>
              <w:left w:val="double" w:sz="4" w:space="0" w:color="8A0036"/>
              <w:right w:val="double" w:sz="4" w:space="0" w:color="8A0036"/>
            </w:tcBorders>
          </w:tcPr>
          <w:p w14:paraId="3D94D80C" w14:textId="77777777" w:rsidR="002B1C5E" w:rsidRDefault="002B1C5E" w:rsidP="002B1C5E">
            <w:pPr>
              <w:rPr>
                <w:rFonts w:cstheme="minorHAnsi"/>
                <w:bCs/>
              </w:rPr>
            </w:pPr>
            <w:r>
              <w:rPr>
                <w:rFonts w:cstheme="minorHAnsi"/>
                <w:bCs/>
              </w:rPr>
              <w:t>What have we learnt</w:t>
            </w:r>
          </w:p>
        </w:tc>
        <w:tc>
          <w:tcPr>
            <w:tcW w:w="5032" w:type="dxa"/>
            <w:tcBorders>
              <w:top w:val="double" w:sz="4" w:space="0" w:color="8A0036"/>
              <w:left w:val="double" w:sz="4" w:space="0" w:color="8A0036"/>
              <w:right w:val="double" w:sz="4" w:space="0" w:color="8A0036"/>
            </w:tcBorders>
          </w:tcPr>
          <w:p w14:paraId="12311283" w14:textId="77777777" w:rsidR="005C512E" w:rsidRPr="002B1C5E" w:rsidRDefault="002B1C5E" w:rsidP="002B1C5E">
            <w:pPr>
              <w:rPr>
                <w:rFonts w:cstheme="minorHAnsi"/>
              </w:rPr>
            </w:pPr>
            <w:r>
              <w:rPr>
                <w:rFonts w:cstheme="minorHAnsi"/>
                <w:b/>
                <w:bCs/>
              </w:rPr>
              <w:t xml:space="preserve">Reflection </w:t>
            </w:r>
            <w:r w:rsidR="00C12262">
              <w:rPr>
                <w:rFonts w:cstheme="minorHAnsi"/>
              </w:rPr>
              <w:t>–</w:t>
            </w:r>
            <w:r>
              <w:rPr>
                <w:rFonts w:cstheme="minorHAnsi"/>
              </w:rPr>
              <w:t xml:space="preserve"> </w:t>
            </w:r>
            <w:r w:rsidR="00C12262">
              <w:rPr>
                <w:rFonts w:cstheme="minorHAnsi"/>
              </w:rPr>
              <w:t xml:space="preserve">The learners will be asked to reflect on the activity and pick out where they went well and where they didn’t. This will allow them to outline the skills </w:t>
            </w:r>
            <w:r w:rsidR="005C512E">
              <w:rPr>
                <w:rFonts w:cstheme="minorHAnsi"/>
              </w:rPr>
              <w:t xml:space="preserve">that were beneficial </w:t>
            </w:r>
            <w:r w:rsidR="005C512E">
              <w:rPr>
                <w:rFonts w:cstheme="minorHAnsi"/>
              </w:rPr>
              <w:lastRenderedPageBreak/>
              <w:t>in the process of defining a problem and finding the best solution for it.</w:t>
            </w:r>
          </w:p>
        </w:tc>
        <w:tc>
          <w:tcPr>
            <w:tcW w:w="1865" w:type="dxa"/>
            <w:tcBorders>
              <w:top w:val="double" w:sz="4" w:space="0" w:color="8A0036"/>
              <w:left w:val="double" w:sz="4" w:space="0" w:color="8A0036"/>
              <w:right w:val="double" w:sz="4" w:space="0" w:color="8A0036"/>
            </w:tcBorders>
          </w:tcPr>
          <w:p w14:paraId="7F9FF05F" w14:textId="77777777" w:rsidR="002B1C5E" w:rsidRDefault="002B1C5E" w:rsidP="002B1C5E">
            <w:pPr>
              <w:rPr>
                <w:rFonts w:cstheme="minorHAnsi"/>
              </w:rPr>
            </w:pPr>
            <w:r>
              <w:rPr>
                <w:rFonts w:cstheme="minorHAnsi"/>
              </w:rPr>
              <w:lastRenderedPageBreak/>
              <w:t xml:space="preserve">Overhead projector, Smart Board and </w:t>
            </w:r>
            <w:r w:rsidR="005C512E">
              <w:rPr>
                <w:rFonts w:cstheme="minorHAnsi"/>
              </w:rPr>
              <w:lastRenderedPageBreak/>
              <w:t>PowerPoint</w:t>
            </w:r>
            <w:r>
              <w:rPr>
                <w:rFonts w:cstheme="minorHAnsi"/>
              </w:rPr>
              <w:t xml:space="preserve"> slides 12.</w:t>
            </w:r>
          </w:p>
        </w:tc>
      </w:tr>
      <w:tr w:rsidR="001D5E74" w:rsidRPr="00234AC1" w14:paraId="0DDCDBF5" w14:textId="77777777" w:rsidTr="005C512E">
        <w:trPr>
          <w:trHeight w:val="1828"/>
        </w:trPr>
        <w:tc>
          <w:tcPr>
            <w:tcW w:w="1574" w:type="dxa"/>
            <w:tcBorders>
              <w:top w:val="double" w:sz="4" w:space="0" w:color="8A0036"/>
              <w:left w:val="double" w:sz="4" w:space="0" w:color="8A0036"/>
              <w:bottom w:val="double" w:sz="4" w:space="0" w:color="8A0036"/>
              <w:right w:val="double" w:sz="4" w:space="0" w:color="8A0036"/>
            </w:tcBorders>
          </w:tcPr>
          <w:p w14:paraId="5642CB0A" w14:textId="77777777" w:rsidR="001D5E74" w:rsidRDefault="001D5E74" w:rsidP="002B1C5E">
            <w:pPr>
              <w:rPr>
                <w:rFonts w:cstheme="minorHAnsi"/>
                <w:bCs/>
              </w:rPr>
            </w:pPr>
            <w:r>
              <w:rPr>
                <w:rFonts w:cstheme="minorHAnsi"/>
                <w:bCs/>
              </w:rPr>
              <w:lastRenderedPageBreak/>
              <w:t>1 minute</w:t>
            </w:r>
          </w:p>
        </w:tc>
        <w:tc>
          <w:tcPr>
            <w:tcW w:w="2303" w:type="dxa"/>
            <w:tcBorders>
              <w:top w:val="double" w:sz="4" w:space="0" w:color="8A0036"/>
              <w:left w:val="double" w:sz="4" w:space="0" w:color="8A0036"/>
              <w:bottom w:val="double" w:sz="4" w:space="0" w:color="8A0036"/>
              <w:right w:val="double" w:sz="4" w:space="0" w:color="8A0036"/>
            </w:tcBorders>
          </w:tcPr>
          <w:p w14:paraId="5B741DA4" w14:textId="77777777" w:rsidR="001D5E74" w:rsidRDefault="001D5E74" w:rsidP="002B1C5E">
            <w:pPr>
              <w:rPr>
                <w:rFonts w:cstheme="minorHAnsi"/>
                <w:bCs/>
              </w:rPr>
            </w:pPr>
            <w:r>
              <w:rPr>
                <w:rFonts w:cstheme="minorHAnsi"/>
                <w:bCs/>
              </w:rPr>
              <w:t>Conclude session</w:t>
            </w:r>
          </w:p>
        </w:tc>
        <w:tc>
          <w:tcPr>
            <w:tcW w:w="5032" w:type="dxa"/>
            <w:tcBorders>
              <w:top w:val="double" w:sz="4" w:space="0" w:color="8A0036"/>
              <w:left w:val="double" w:sz="4" w:space="0" w:color="8A0036"/>
              <w:bottom w:val="double" w:sz="4" w:space="0" w:color="8A0036"/>
              <w:right w:val="double" w:sz="4" w:space="0" w:color="8A0036"/>
            </w:tcBorders>
          </w:tcPr>
          <w:p w14:paraId="10A202B5" w14:textId="77777777" w:rsidR="001D5E74" w:rsidRDefault="001D5E74" w:rsidP="002B1C5E">
            <w:pPr>
              <w:rPr>
                <w:rFonts w:cstheme="minorHAnsi"/>
                <w:bCs/>
              </w:rPr>
            </w:pPr>
            <w:r>
              <w:rPr>
                <w:rFonts w:cstheme="minorHAnsi"/>
                <w:bCs/>
              </w:rPr>
              <w:t xml:space="preserve">Draw the session to a close by answering any questions and thank the learners for their attention. </w:t>
            </w:r>
          </w:p>
        </w:tc>
        <w:tc>
          <w:tcPr>
            <w:tcW w:w="1865" w:type="dxa"/>
            <w:tcBorders>
              <w:top w:val="double" w:sz="4" w:space="0" w:color="8A0036"/>
              <w:left w:val="double" w:sz="4" w:space="0" w:color="8A0036"/>
              <w:bottom w:val="double" w:sz="4" w:space="0" w:color="8A0036"/>
              <w:right w:val="double" w:sz="4" w:space="0" w:color="8A0036"/>
            </w:tcBorders>
          </w:tcPr>
          <w:p w14:paraId="324EA356" w14:textId="77777777" w:rsidR="001D5E74" w:rsidRDefault="001D5E74" w:rsidP="002B1C5E">
            <w:pPr>
              <w:rPr>
                <w:rFonts w:cstheme="minorHAnsi"/>
              </w:rPr>
            </w:pPr>
          </w:p>
        </w:tc>
      </w:tr>
    </w:tbl>
    <w:p w14:paraId="6CEF04F1" w14:textId="77777777" w:rsidR="0034032D" w:rsidRPr="003A68E2" w:rsidRDefault="0034032D" w:rsidP="003A68E2"/>
    <w:p w14:paraId="289D8192" w14:textId="77777777" w:rsidR="00FC4E7E" w:rsidRDefault="00FC4E7E">
      <w:pPr>
        <w:spacing w:before="0" w:after="200" w:line="252" w:lineRule="auto"/>
        <w:jc w:val="left"/>
        <w:rPr>
          <w:rFonts w:ascii="Rockwell Condensed" w:hAnsi="Rockwell Condensed"/>
          <w:caps/>
          <w:color w:val="8A0036" w:themeColor="accent2" w:themeShade="80"/>
          <w:spacing w:val="20"/>
          <w:sz w:val="28"/>
          <w:szCs w:val="28"/>
        </w:rPr>
      </w:pPr>
      <w:r>
        <w:br w:type="page"/>
      </w:r>
    </w:p>
    <w:p w14:paraId="3D8086CB" w14:textId="77777777" w:rsidR="00F2492E" w:rsidRDefault="003674C9" w:rsidP="003E065A">
      <w:pPr>
        <w:pStyle w:val="Heading1"/>
      </w:pPr>
      <w:bookmarkStart w:id="2" w:name="_Toc40787173"/>
      <w:r>
        <w:lastRenderedPageBreak/>
        <w:t xml:space="preserve">3.0 </w:t>
      </w:r>
      <w:r w:rsidR="003E065A">
        <w:t>Justification of methods</w:t>
      </w:r>
      <w:bookmarkEnd w:id="2"/>
    </w:p>
    <w:p w14:paraId="06C001E6" w14:textId="77777777" w:rsidR="00FC4E7E" w:rsidRDefault="00FC4E7E" w:rsidP="00FC4E7E">
      <w:pPr>
        <w:pStyle w:val="Heading2"/>
      </w:pPr>
      <w:bookmarkStart w:id="3" w:name="_Toc40787174"/>
      <w:r w:rsidRPr="0003563C">
        <w:t>3.1 Adult Learning Theory (Andragogy)</w:t>
      </w:r>
      <w:bookmarkEnd w:id="3"/>
    </w:p>
    <w:p w14:paraId="0F159A77" w14:textId="77777777" w:rsidR="00FC4E7E" w:rsidRPr="006C76BC" w:rsidRDefault="00FC4E7E" w:rsidP="00FC4E7E">
      <w:pPr>
        <w:rPr>
          <w:lang w:val="en-US" w:eastAsia="ja-JP"/>
        </w:rPr>
      </w:pPr>
      <w:r>
        <w:rPr>
          <w:noProof/>
          <w:color w:val="000000" w:themeColor="text1"/>
        </w:rPr>
        <mc:AlternateContent>
          <mc:Choice Requires="wps">
            <w:drawing>
              <wp:anchor distT="0" distB="0" distL="114300" distR="114300" simplePos="0" relativeHeight="251685888" behindDoc="0" locked="0" layoutInCell="1" allowOverlap="1" wp14:anchorId="696AE6AC" wp14:editId="74560518">
                <wp:simplePos x="0" y="0"/>
                <wp:positionH relativeFrom="column">
                  <wp:posOffset>-634490</wp:posOffset>
                </wp:positionH>
                <wp:positionV relativeFrom="paragraph">
                  <wp:posOffset>180735</wp:posOffset>
                </wp:positionV>
                <wp:extent cx="4834890" cy="7437966"/>
                <wp:effectExtent l="12700" t="12700" r="16510" b="17145"/>
                <wp:wrapNone/>
                <wp:docPr id="10" name="Text Box 10"/>
                <wp:cNvGraphicFramePr/>
                <a:graphic xmlns:a="http://schemas.openxmlformats.org/drawingml/2006/main">
                  <a:graphicData uri="http://schemas.microsoft.com/office/word/2010/wordprocessingShape">
                    <wps:wsp>
                      <wps:cNvSpPr txBox="1"/>
                      <wps:spPr>
                        <a:xfrm>
                          <a:off x="0" y="0"/>
                          <a:ext cx="4834890" cy="7437966"/>
                        </a:xfrm>
                        <a:prstGeom prst="rect">
                          <a:avLst/>
                        </a:prstGeom>
                      </wps:spPr>
                      <wps:style>
                        <a:lnRef idx="2">
                          <a:schemeClr val="accent5"/>
                        </a:lnRef>
                        <a:fillRef idx="1">
                          <a:schemeClr val="lt1"/>
                        </a:fillRef>
                        <a:effectRef idx="0">
                          <a:schemeClr val="accent5"/>
                        </a:effectRef>
                        <a:fontRef idx="minor">
                          <a:schemeClr val="dk1"/>
                        </a:fontRef>
                      </wps:style>
                      <wps:txbx>
                        <w:txbxContent>
                          <w:p w14:paraId="0C944A78" w14:textId="182E10B7" w:rsidR="00360874" w:rsidRDefault="00360874" w:rsidP="00FC4E7E">
                            <w:pPr>
                              <w:spacing w:line="360" w:lineRule="auto"/>
                              <w:rPr>
                                <w:color w:val="000000" w:themeColor="text1"/>
                              </w:rPr>
                            </w:pPr>
                            <w:r w:rsidRPr="008A0991">
                              <w:rPr>
                                <w:color w:val="000000" w:themeColor="text1"/>
                              </w:rPr>
                              <w:t>Based on the concepts of inductive learning and adult learning theory, the chosen development methods outlined in the above plan have been selected. Malcolm S. Knowles thought that adults have a different approach to learn</w:t>
                            </w:r>
                            <w:r w:rsidR="000C6253">
                              <w:rPr>
                                <w:color w:val="000000" w:themeColor="text1"/>
                              </w:rPr>
                              <w:t>ing</w:t>
                            </w:r>
                            <w:r w:rsidRPr="008A0991">
                              <w:rPr>
                                <w:color w:val="000000" w:themeColor="text1"/>
                              </w:rPr>
                              <w:t xml:space="preserve"> things to children. Knowles hypothesized five assumptions about adult learner</w:t>
                            </w:r>
                            <w:r w:rsidR="000C6253">
                              <w:rPr>
                                <w:color w:val="000000" w:themeColor="text1"/>
                              </w:rPr>
                              <w:t>s</w:t>
                            </w:r>
                            <w:r>
                              <w:rPr>
                                <w:color w:val="000000" w:themeColor="text1"/>
                              </w:rPr>
                              <w:t xml:space="preserve"> (see figure 3.0)</w:t>
                            </w:r>
                            <w:r w:rsidRPr="008A0991">
                              <w:rPr>
                                <w:color w:val="000000" w:themeColor="text1"/>
                              </w:rPr>
                              <w:t>; these five assumptions are a good reminder of how adults generally perceive training content</w:t>
                            </w:r>
                            <w:r>
                              <w:rPr>
                                <w:color w:val="000000" w:themeColor="text1"/>
                              </w:rPr>
                              <w:t xml:space="preserve"> </w:t>
                            </w:r>
                            <w:sdt>
                              <w:sdtPr>
                                <w:rPr>
                                  <w:color w:val="000000" w:themeColor="text1"/>
                                </w:rPr>
                                <w:id w:val="488827735"/>
                                <w:citation/>
                              </w:sdtPr>
                              <w:sdtEndPr/>
                              <w:sdtContent>
                                <w:r>
                                  <w:rPr>
                                    <w:color w:val="000000" w:themeColor="text1"/>
                                  </w:rPr>
                                  <w:fldChar w:fldCharType="begin"/>
                                </w:r>
                                <w:r>
                                  <w:rPr>
                                    <w:color w:val="000000" w:themeColor="text1"/>
                                  </w:rPr>
                                  <w:instrText xml:space="preserve"> CITATION Kno80 \l 2057 </w:instrText>
                                </w:r>
                                <w:r>
                                  <w:rPr>
                                    <w:color w:val="000000" w:themeColor="text1"/>
                                  </w:rPr>
                                  <w:fldChar w:fldCharType="separate"/>
                                </w:r>
                                <w:r w:rsidR="003E37EB" w:rsidRPr="003E37EB">
                                  <w:rPr>
                                    <w:noProof/>
                                    <w:color w:val="000000" w:themeColor="text1"/>
                                  </w:rPr>
                                  <w:t>(Knowles, 1980)</w:t>
                                </w:r>
                                <w:r>
                                  <w:rPr>
                                    <w:color w:val="000000" w:themeColor="text1"/>
                                  </w:rPr>
                                  <w:fldChar w:fldCharType="end"/>
                                </w:r>
                              </w:sdtContent>
                            </w:sdt>
                            <w:r>
                              <w:rPr>
                                <w:color w:val="000000" w:themeColor="text1"/>
                              </w:rPr>
                              <w:t>.</w:t>
                            </w:r>
                          </w:p>
                          <w:p w14:paraId="2FF985AF" w14:textId="47115D00" w:rsidR="00360874" w:rsidRPr="00D7174E" w:rsidRDefault="00360874" w:rsidP="00FC4E7E">
                            <w:pPr>
                              <w:spacing w:line="360" w:lineRule="auto"/>
                              <w:rPr>
                                <w:color w:val="000000" w:themeColor="text1"/>
                              </w:rPr>
                            </w:pPr>
                            <w:r w:rsidRPr="008A0991">
                              <w:rPr>
                                <w:color w:val="000000" w:themeColor="text1"/>
                              </w:rPr>
                              <w:t>Andragogy is an attempt to grow a theory for adult learning,</w:t>
                            </w:r>
                            <w:r>
                              <w:rPr>
                                <w:color w:val="000000" w:themeColor="text1"/>
                              </w:rPr>
                              <w:t xml:space="preserve"> adults are self-directed hence adult learning programs must accommodate this aspect </w:t>
                            </w:r>
                            <w:sdt>
                              <w:sdtPr>
                                <w:rPr>
                                  <w:color w:val="000000" w:themeColor="text1"/>
                                </w:rPr>
                                <w:id w:val="2030287439"/>
                                <w:citation/>
                              </w:sdtPr>
                              <w:sdtEndPr/>
                              <w:sdtContent>
                                <w:r>
                                  <w:rPr>
                                    <w:color w:val="000000" w:themeColor="text1"/>
                                  </w:rPr>
                                  <w:fldChar w:fldCharType="begin"/>
                                </w:r>
                                <w:r>
                                  <w:rPr>
                                    <w:color w:val="000000" w:themeColor="text1"/>
                                  </w:rPr>
                                  <w:instrText xml:space="preserve"> CITATION Mer01 \l 2057 </w:instrText>
                                </w:r>
                                <w:r>
                                  <w:rPr>
                                    <w:color w:val="000000" w:themeColor="text1"/>
                                  </w:rPr>
                                  <w:fldChar w:fldCharType="separate"/>
                                </w:r>
                                <w:r w:rsidR="003E37EB" w:rsidRPr="003E37EB">
                                  <w:rPr>
                                    <w:noProof/>
                                    <w:color w:val="000000" w:themeColor="text1"/>
                                  </w:rPr>
                                  <w:t>(Merriam, 2001)</w:t>
                                </w:r>
                                <w:r>
                                  <w:rPr>
                                    <w:color w:val="000000" w:themeColor="text1"/>
                                  </w:rPr>
                                  <w:fldChar w:fldCharType="end"/>
                                </w:r>
                              </w:sdtContent>
                            </w:sdt>
                            <w:r>
                              <w:rPr>
                                <w:color w:val="000000" w:themeColor="text1"/>
                              </w:rPr>
                              <w:t xml:space="preserve">. This theory indicates that instructions for adults need to focus on the process, not on the content being taught, hence the wool web activity </w:t>
                            </w:r>
                            <w:sdt>
                              <w:sdtPr>
                                <w:rPr>
                                  <w:color w:val="000000" w:themeColor="text1"/>
                                </w:rPr>
                                <w:id w:val="-1919553899"/>
                                <w:citation/>
                              </w:sdtPr>
                              <w:sdtEnd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003E37EB" w:rsidRPr="003E37EB">
                                  <w:rPr>
                                    <w:noProof/>
                                    <w:color w:val="000000" w:themeColor="text1"/>
                                  </w:rPr>
                                  <w:t>(Knowles, et al., 2014)</w:t>
                                </w:r>
                                <w:r>
                                  <w:rPr>
                                    <w:color w:val="000000" w:themeColor="text1"/>
                                  </w:rPr>
                                  <w:fldChar w:fldCharType="end"/>
                                </w:r>
                              </w:sdtContent>
                            </w:sdt>
                            <w:r>
                              <w:rPr>
                                <w:color w:val="000000" w:themeColor="text1"/>
                              </w:rPr>
                              <w:t xml:space="preserve">. </w:t>
                            </w:r>
                          </w:p>
                          <w:p w14:paraId="128A44DF" w14:textId="6C8783A2" w:rsidR="00360874" w:rsidRPr="00DC3682" w:rsidRDefault="00360874" w:rsidP="00FC4E7E">
                            <w:pPr>
                              <w:spacing w:line="360" w:lineRule="auto"/>
                              <w:rPr>
                                <w:color w:val="000000"/>
                                <w:shd w:val="clear" w:color="auto" w:fill="FFFFFF"/>
                              </w:rPr>
                            </w:pPr>
                            <w:r w:rsidRPr="007F115B">
                              <w:rPr>
                                <w:color w:val="000000" w:themeColor="text1"/>
                                <w:shd w:val="clear" w:color="auto" w:fill="FFFFFF"/>
                              </w:rPr>
                              <w:t xml:space="preserve">Strategies such as case studies, </w:t>
                            </w:r>
                            <w:r w:rsidRPr="00D7174E">
                              <w:rPr>
                                <w:color w:val="000000" w:themeColor="text1"/>
                                <w:shd w:val="clear" w:color="auto" w:fill="FFFFFF"/>
                              </w:rPr>
                              <w:t xml:space="preserve">inductive approach, </w:t>
                            </w:r>
                            <w:r w:rsidRPr="007F115B">
                              <w:rPr>
                                <w:color w:val="000000" w:themeColor="text1"/>
                                <w:shd w:val="clear" w:color="auto" w:fill="FFFFFF"/>
                              </w:rPr>
                              <w:t>role-playing,</w:t>
                            </w:r>
                            <w:r w:rsidRPr="00D7174E">
                              <w:rPr>
                                <w:color w:val="000000" w:themeColor="text1"/>
                                <w:shd w:val="clear" w:color="auto" w:fill="FFFFFF"/>
                              </w:rPr>
                              <w:t xml:space="preserve"> technologies, group discussions,</w:t>
                            </w:r>
                            <w:r w:rsidRPr="007F115B">
                              <w:rPr>
                                <w:color w:val="000000" w:themeColor="text1"/>
                                <w:shd w:val="clear" w:color="auto" w:fill="FFFFFF"/>
                              </w:rPr>
                              <w:t xml:space="preserve"> simulations, and self-evaluation </w:t>
                            </w:r>
                            <w:r w:rsidRPr="00D7174E">
                              <w:rPr>
                                <w:color w:val="000000" w:themeColor="text1"/>
                                <w:shd w:val="clear" w:color="auto" w:fill="FFFFFF"/>
                              </w:rPr>
                              <w:t xml:space="preserve">can be extremely </w:t>
                            </w:r>
                            <w:r w:rsidRPr="007F115B">
                              <w:rPr>
                                <w:color w:val="000000" w:themeColor="text1"/>
                                <w:shd w:val="clear" w:color="auto" w:fill="FFFFFF"/>
                              </w:rPr>
                              <w:t>useful</w:t>
                            </w:r>
                            <w:r>
                              <w:rPr>
                                <w:color w:val="000000" w:themeColor="text1"/>
                                <w:shd w:val="clear" w:color="auto" w:fill="FFFFFF"/>
                              </w:rPr>
                              <w:t xml:space="preserve"> </w:t>
                            </w:r>
                            <w:sdt>
                              <w:sdtPr>
                                <w:rPr>
                                  <w:color w:val="000000" w:themeColor="text1"/>
                                  <w:shd w:val="clear" w:color="auto" w:fill="FFFFFF"/>
                                </w:rPr>
                                <w:id w:val="-1059018213"/>
                                <w:citation/>
                              </w:sdtPr>
                              <w:sdtEndPr/>
                              <w:sdtContent>
                                <w:r>
                                  <w:rPr>
                                    <w:color w:val="000000" w:themeColor="text1"/>
                                    <w:shd w:val="clear" w:color="auto" w:fill="FFFFFF"/>
                                  </w:rPr>
                                  <w:fldChar w:fldCharType="begin"/>
                                </w:r>
                                <w:r>
                                  <w:rPr>
                                    <w:color w:val="000000" w:themeColor="text1"/>
                                    <w:shd w:val="clear" w:color="auto" w:fill="FFFFFF"/>
                                  </w:rPr>
                                  <w:instrText xml:space="preserve"> CITATION Cla10 \l 2057 </w:instrText>
                                </w:r>
                                <w:r>
                                  <w:rPr>
                                    <w:color w:val="000000" w:themeColor="text1"/>
                                    <w:shd w:val="clear" w:color="auto" w:fill="FFFFFF"/>
                                  </w:rPr>
                                  <w:fldChar w:fldCharType="separate"/>
                                </w:r>
                                <w:r w:rsidR="003E37EB" w:rsidRPr="003E37EB">
                                  <w:rPr>
                                    <w:noProof/>
                                    <w:color w:val="000000" w:themeColor="text1"/>
                                    <w:shd w:val="clear" w:color="auto" w:fill="FFFFFF"/>
                                  </w:rPr>
                                  <w:t>(Clapper, 2010)</w:t>
                                </w:r>
                                <w:r>
                                  <w:rPr>
                                    <w:color w:val="000000" w:themeColor="text1"/>
                                    <w:shd w:val="clear" w:color="auto" w:fill="FFFFFF"/>
                                  </w:rPr>
                                  <w:fldChar w:fldCharType="end"/>
                                </w:r>
                              </w:sdtContent>
                            </w:sdt>
                            <w:r>
                              <w:rPr>
                                <w:color w:val="000000" w:themeColor="text1"/>
                                <w:shd w:val="clear" w:color="auto" w:fill="FFFFFF"/>
                              </w:rPr>
                              <w:t xml:space="preserve">. </w:t>
                            </w:r>
                            <w:r w:rsidRPr="00D7174E">
                              <w:rPr>
                                <w:color w:val="000000" w:themeColor="text1"/>
                                <w:shd w:val="clear" w:color="auto" w:fill="FFFFFF"/>
                              </w:rPr>
                              <w:t xml:space="preserve">The major problems of our age deal with human relations and education </w:t>
                            </w:r>
                            <w:r w:rsidR="000C6253">
                              <w:rPr>
                                <w:color w:val="000000" w:themeColor="text1"/>
                                <w:shd w:val="clear" w:color="auto" w:fill="FFFFFF"/>
                              </w:rPr>
                              <w:t>is</w:t>
                            </w:r>
                            <w:r w:rsidRPr="00D7174E">
                              <w:rPr>
                                <w:color w:val="000000" w:themeColor="text1"/>
                                <w:shd w:val="clear" w:color="auto" w:fill="FFFFFF"/>
                              </w:rPr>
                              <w:t xml:space="preserve"> the only solution. Skills in human relations is a skill that must be learned, this can be learnt everywhere and </w:t>
                            </w:r>
                            <w:r w:rsidRPr="001F7C84">
                              <w:rPr>
                                <w:color w:val="000000"/>
                                <w:shd w:val="clear" w:color="auto" w:fill="FFFFFF"/>
                              </w:rPr>
                              <w:t>whe</w:t>
                            </w:r>
                            <w:r w:rsidR="000C6253">
                              <w:rPr>
                                <w:color w:val="000000"/>
                                <w:shd w:val="clear" w:color="auto" w:fill="FFFFFF"/>
                              </w:rPr>
                              <w:t>never</w:t>
                            </w:r>
                            <w:r w:rsidRPr="001F7C84">
                              <w:rPr>
                                <w:color w:val="000000"/>
                                <w:shd w:val="clear" w:color="auto" w:fill="FFFFFF"/>
                              </w:rPr>
                              <w:t xml:space="preserve"> people gather together in small groups</w:t>
                            </w:r>
                            <w:r>
                              <w:rPr>
                                <w:color w:val="000000"/>
                                <w:shd w:val="clear" w:color="auto" w:fill="FFFFFF"/>
                              </w:rPr>
                              <w:t xml:space="preserve"> </w:t>
                            </w:r>
                            <w:sdt>
                              <w:sdtPr>
                                <w:rPr>
                                  <w:color w:val="000000"/>
                                  <w:shd w:val="clear" w:color="auto" w:fill="FFFFFF"/>
                                </w:rPr>
                                <w:id w:val="1048105804"/>
                                <w:citation/>
                              </w:sdtPr>
                              <w:sdtEndPr/>
                              <w:sdtContent>
                                <w:r>
                                  <w:rPr>
                                    <w:color w:val="000000"/>
                                    <w:shd w:val="clear" w:color="auto" w:fill="FFFFFF"/>
                                  </w:rPr>
                                  <w:fldChar w:fldCharType="begin"/>
                                </w:r>
                                <w:r>
                                  <w:rPr>
                                    <w:color w:val="000000"/>
                                    <w:shd w:val="clear" w:color="auto" w:fill="FFFFFF"/>
                                  </w:rPr>
                                  <w:instrText xml:space="preserve"> CITATION Ros03 \l 2057  \m Mez00</w:instrText>
                                </w:r>
                                <w:r>
                                  <w:rPr>
                                    <w:color w:val="000000"/>
                                    <w:shd w:val="clear" w:color="auto" w:fill="FFFFFF"/>
                                  </w:rPr>
                                  <w:fldChar w:fldCharType="separate"/>
                                </w:r>
                                <w:r w:rsidR="003E37EB" w:rsidRPr="003E37EB">
                                  <w:rPr>
                                    <w:noProof/>
                                    <w:color w:val="000000"/>
                                    <w:shd w:val="clear" w:color="auto" w:fill="FFFFFF"/>
                                  </w:rPr>
                                  <w:t>(Ross-Gordon, 2003; Mezirow, 2000)</w:t>
                                </w:r>
                                <w:r>
                                  <w:rPr>
                                    <w:color w:val="000000"/>
                                    <w:shd w:val="clear" w:color="auto" w:fill="FFFFFF"/>
                                  </w:rPr>
                                  <w:fldChar w:fldCharType="end"/>
                                </w:r>
                              </w:sdtContent>
                            </w:sdt>
                            <w:r>
                              <w:rPr>
                                <w:color w:val="000000"/>
                                <w:shd w:val="clear" w:color="auto" w:fill="FFFFFF"/>
                              </w:rPr>
                              <w:t>.</w:t>
                            </w:r>
                          </w:p>
                          <w:p w14:paraId="5D80DEA0" w14:textId="1B679174" w:rsidR="00360874" w:rsidRDefault="00360874" w:rsidP="00FC4E7E">
                            <w:pPr>
                              <w:spacing w:line="360" w:lineRule="auto"/>
                            </w:pPr>
                            <w:r>
                              <w:rPr>
                                <w:color w:val="000000" w:themeColor="text1"/>
                              </w:rPr>
                              <w:t xml:space="preserve">The </w:t>
                            </w:r>
                            <w:r w:rsidRPr="008A0991">
                              <w:rPr>
                                <w:color w:val="000000" w:themeColor="text1"/>
                              </w:rPr>
                              <w:t>chosen development methods</w:t>
                            </w:r>
                            <w:r>
                              <w:rPr>
                                <w:color w:val="000000" w:themeColor="text1"/>
                              </w:rPr>
                              <w:t xml:space="preserve"> indicate that adults learn by doing, effective instruction focuses on tasks that adult</w:t>
                            </w:r>
                            <w:r w:rsidR="000E7841">
                              <w:rPr>
                                <w:color w:val="000000" w:themeColor="text1"/>
                              </w:rPr>
                              <w:t>s</w:t>
                            </w:r>
                            <w:r>
                              <w:rPr>
                                <w:color w:val="000000" w:themeColor="text1"/>
                              </w:rPr>
                              <w:t xml:space="preserve"> can perform instead of memori</w:t>
                            </w:r>
                            <w:r w:rsidR="000E7841">
                              <w:rPr>
                                <w:color w:val="000000" w:themeColor="text1"/>
                              </w:rPr>
                              <w:t>s</w:t>
                            </w:r>
                            <w:r>
                              <w:rPr>
                                <w:color w:val="000000" w:themeColor="text1"/>
                              </w:rPr>
                              <w:t xml:space="preserve">ation of content. This is because adults are problem-solvers and they learn best when the subject is of instant use </w:t>
                            </w:r>
                            <w:sdt>
                              <w:sdtPr>
                                <w:rPr>
                                  <w:color w:val="000000" w:themeColor="text1"/>
                                </w:rPr>
                                <w:id w:val="-919245826"/>
                                <w:citation/>
                              </w:sdtPr>
                              <w:sdtEnd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003E37EB" w:rsidRPr="003E37EB">
                                  <w:rPr>
                                    <w:noProof/>
                                    <w:color w:val="000000" w:themeColor="text1"/>
                                  </w:rPr>
                                  <w:t>(Knowles, et al., 2014)</w:t>
                                </w:r>
                                <w:r>
                                  <w:rPr>
                                    <w:color w:val="000000" w:themeColor="text1"/>
                                  </w:rPr>
                                  <w:fldChar w:fldCharType="end"/>
                                </w:r>
                              </w:sdtContent>
                            </w:sdt>
                            <w:r>
                              <w:rPr>
                                <w:color w:val="000000" w:themeColor="text1"/>
                              </w:rPr>
                              <w:t xml:space="preserve">. </w:t>
                            </w:r>
                            <w:r>
                              <w:t>Therefore, the session needed to concentrate on practical outcomes the learner would be instantly able to apply in their practice.</w:t>
                            </w:r>
                          </w:p>
                          <w:p w14:paraId="33E98222" w14:textId="77777777" w:rsidR="00360874" w:rsidRDefault="00360874" w:rsidP="00FC4E7E">
                            <w:pPr>
                              <w:spacing w:line="360" w:lineRule="auto"/>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6AE6AC" id="_x0000_t202" coordsize="21600,21600" o:spt="202" path="m,l,21600r21600,l21600,xe">
                <v:stroke joinstyle="miter"/>
                <v:path gradientshapeok="t" o:connecttype="rect"/>
              </v:shapetype>
              <v:shape id="Text Box 10" o:spid="_x0000_s1026" type="#_x0000_t202" style="position:absolute;left:0;text-align:left;margin-left:-49.95pt;margin-top:14.25pt;width:380.7pt;height:585.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4qkPWAIAAPMEAAAOAAAAZHJzL2Uyb0RvYy54bWysVE1PGzEQvVfqf7B8L5tACiFig9IgekGA&#13;&#10;SCrOxmuTVW2Pa0+ym/76jr2bpaU5Vb04k5l5b7736rq1hu1UiDW4ko9PRpwpJ6Gq3WvJv61vP005&#13;&#10;iyhcJQw4VfK9ivx6/vHDVeNn6hQ2YCoVGJG4OGt8yTeIflYUUW6UFfEEvHJk1BCsQPobXosqiIbY&#13;&#10;rSlOR6PzooFQ+QBSxUjam87I55lfayXxQeuokJmSU26Y35Dfl/QW8ysxew3Cb2rZpyH+IQsrakdB&#13;&#10;B6obgYJtQ/0Xla1lgAgaTyTYArSupco1UDXj0btqVhvhVa6FmhP90Kb4/2jl/e4xsLqi2VF7nLA0&#13;&#10;o7VqkX2BlpGK+tP4OCO3lSdHbElPvgd9JGUqu9XBpl8qiJGdqPZDdxObJOVkejaZXpJJku1icnZx&#13;&#10;eX6eeIo3uA8RvyqwLAklDzS+3FWxu4vYuR5cCJcS6xLIEu6NSjkY96Q0lUQhTzM6L5NamsB2gtZA&#13;&#10;SKkcfu5DZ+8E07UxA3B8DGgw10359r4JpvKSDcDRMeCfEQdEjgoOB7CtHYRjBNX3IXLnf6i+qzmV&#13;&#10;j+1L2w/rBao9zSpAt+3Ry9ua+nknIj6KQOtNM6CTxQd6tIGm5NBLnG0g/DymT/60dWTlrKFzKXn8&#13;&#10;sRVB0c5s7RKorWM6dC+zSPwBzUHUAewzXekiMZBJOEk8JceDuMTuIOnKpVosshNdhxd451ZeJurU&#13;&#10;qjT5dfssgu/XA2mz7uFwJGL2bks634R0sNgi6DqvUGpW16G+iXRZeQn7r0A63d//Z6+3b9X8FwAA&#13;&#10;AP//AwBQSwMEFAAGAAgAAAAhAP2nPTLjAAAAEAEAAA8AAABkcnMvZG93bnJldi54bWxMj0FPwzAM&#13;&#10;he9I/IfIk7htaSuomq7pNIF2RGMb3LMma6slTtVka/n3mBNcLFv+/PxetZmdZXczht6jhHSVADPY&#13;&#10;eN1jK+HztFsWwEJUqJX1aCR8mwCb+vGhUqX2Ex7M/RhbRiIYSiWhi3EoOQ9NZ5wKKz8YpN3Fj05F&#13;&#10;GseW61FNJO4sz5Ik5071SB86NZjXzjTX481JOH1MBVftHLuv5z3Ptof97t1epHxazG9rKts1sGjm&#13;&#10;+HcBvxnIP9Rk7OxvqAOzEpZCCEIlZMULMALyPKXmTGQqRAG8rvj/IPUPAAAA//8DAFBLAQItABQA&#13;&#10;BgAIAAAAIQC2gziS/gAAAOEBAAATAAAAAAAAAAAAAAAAAAAAAABbQ29udGVudF9UeXBlc10ueG1s&#13;&#10;UEsBAi0AFAAGAAgAAAAhADj9If/WAAAAlAEAAAsAAAAAAAAAAAAAAAAALwEAAF9yZWxzLy5yZWxz&#13;&#10;UEsBAi0AFAAGAAgAAAAhAPriqQ9YAgAA8wQAAA4AAAAAAAAAAAAAAAAALgIAAGRycy9lMm9Eb2Mu&#13;&#10;eG1sUEsBAi0AFAAGAAgAAAAhAP2nPTLjAAAAEAEAAA8AAAAAAAAAAAAAAAAAsgQAAGRycy9kb3du&#13;&#10;cmV2LnhtbFBLBQYAAAAABAAEAPMAAADCBQAAAAA=&#13;&#10;" fillcolor="white [3201]" strokecolor="#dbe8ed [3208]" strokeweight="2pt">
                <v:textbox>
                  <w:txbxContent>
                    <w:p w14:paraId="0C944A78" w14:textId="182E10B7" w:rsidR="00360874" w:rsidRDefault="00360874" w:rsidP="00FC4E7E">
                      <w:pPr>
                        <w:spacing w:line="360" w:lineRule="auto"/>
                        <w:rPr>
                          <w:color w:val="000000" w:themeColor="text1"/>
                        </w:rPr>
                      </w:pPr>
                      <w:r w:rsidRPr="008A0991">
                        <w:rPr>
                          <w:color w:val="000000" w:themeColor="text1"/>
                        </w:rPr>
                        <w:t>Based on the concepts of inductive learning and adult learning theory, the chosen development methods outlined in the above plan have been selected. Malcolm S. Knowles thought that adults have a different approach to learn</w:t>
                      </w:r>
                      <w:r w:rsidR="000C6253">
                        <w:rPr>
                          <w:color w:val="000000" w:themeColor="text1"/>
                        </w:rPr>
                        <w:t>ing</w:t>
                      </w:r>
                      <w:r w:rsidRPr="008A0991">
                        <w:rPr>
                          <w:color w:val="000000" w:themeColor="text1"/>
                        </w:rPr>
                        <w:t xml:space="preserve"> things to children. Knowles hypothesized five assumptions about adult learner</w:t>
                      </w:r>
                      <w:r w:rsidR="000C6253">
                        <w:rPr>
                          <w:color w:val="000000" w:themeColor="text1"/>
                        </w:rPr>
                        <w:t>s</w:t>
                      </w:r>
                      <w:r>
                        <w:rPr>
                          <w:color w:val="000000" w:themeColor="text1"/>
                        </w:rPr>
                        <w:t xml:space="preserve"> (see figure 3.0)</w:t>
                      </w:r>
                      <w:r w:rsidRPr="008A0991">
                        <w:rPr>
                          <w:color w:val="000000" w:themeColor="text1"/>
                        </w:rPr>
                        <w:t>; these five assumptions are a good reminder of how adults generally perceive training content</w:t>
                      </w:r>
                      <w:r>
                        <w:rPr>
                          <w:color w:val="000000" w:themeColor="text1"/>
                        </w:rPr>
                        <w:t xml:space="preserve"> </w:t>
                      </w:r>
                      <w:sdt>
                        <w:sdtPr>
                          <w:rPr>
                            <w:color w:val="000000" w:themeColor="text1"/>
                          </w:rPr>
                          <w:id w:val="488827735"/>
                          <w:citation/>
                        </w:sdtPr>
                        <w:sdtEndPr/>
                        <w:sdtContent>
                          <w:r>
                            <w:rPr>
                              <w:color w:val="000000" w:themeColor="text1"/>
                            </w:rPr>
                            <w:fldChar w:fldCharType="begin"/>
                          </w:r>
                          <w:r>
                            <w:rPr>
                              <w:color w:val="000000" w:themeColor="text1"/>
                            </w:rPr>
                            <w:instrText xml:space="preserve"> CITATION Kno80 \l 2057 </w:instrText>
                          </w:r>
                          <w:r>
                            <w:rPr>
                              <w:color w:val="000000" w:themeColor="text1"/>
                            </w:rPr>
                            <w:fldChar w:fldCharType="separate"/>
                          </w:r>
                          <w:r w:rsidR="003E37EB" w:rsidRPr="003E37EB">
                            <w:rPr>
                              <w:noProof/>
                              <w:color w:val="000000" w:themeColor="text1"/>
                            </w:rPr>
                            <w:t>(Knowles, 1980)</w:t>
                          </w:r>
                          <w:r>
                            <w:rPr>
                              <w:color w:val="000000" w:themeColor="text1"/>
                            </w:rPr>
                            <w:fldChar w:fldCharType="end"/>
                          </w:r>
                        </w:sdtContent>
                      </w:sdt>
                      <w:r>
                        <w:rPr>
                          <w:color w:val="000000" w:themeColor="text1"/>
                        </w:rPr>
                        <w:t>.</w:t>
                      </w:r>
                    </w:p>
                    <w:p w14:paraId="2FF985AF" w14:textId="47115D00" w:rsidR="00360874" w:rsidRPr="00D7174E" w:rsidRDefault="00360874" w:rsidP="00FC4E7E">
                      <w:pPr>
                        <w:spacing w:line="360" w:lineRule="auto"/>
                        <w:rPr>
                          <w:color w:val="000000" w:themeColor="text1"/>
                        </w:rPr>
                      </w:pPr>
                      <w:r w:rsidRPr="008A0991">
                        <w:rPr>
                          <w:color w:val="000000" w:themeColor="text1"/>
                        </w:rPr>
                        <w:t>Andragogy is an attempt to grow a theory for adult learning,</w:t>
                      </w:r>
                      <w:r>
                        <w:rPr>
                          <w:color w:val="000000" w:themeColor="text1"/>
                        </w:rPr>
                        <w:t xml:space="preserve"> adults are self-directed hence adult learning programs must accommodate this aspect </w:t>
                      </w:r>
                      <w:sdt>
                        <w:sdtPr>
                          <w:rPr>
                            <w:color w:val="000000" w:themeColor="text1"/>
                          </w:rPr>
                          <w:id w:val="2030287439"/>
                          <w:citation/>
                        </w:sdtPr>
                        <w:sdtEndPr/>
                        <w:sdtContent>
                          <w:r>
                            <w:rPr>
                              <w:color w:val="000000" w:themeColor="text1"/>
                            </w:rPr>
                            <w:fldChar w:fldCharType="begin"/>
                          </w:r>
                          <w:r>
                            <w:rPr>
                              <w:color w:val="000000" w:themeColor="text1"/>
                            </w:rPr>
                            <w:instrText xml:space="preserve"> CITATION Mer01 \l 2057 </w:instrText>
                          </w:r>
                          <w:r>
                            <w:rPr>
                              <w:color w:val="000000" w:themeColor="text1"/>
                            </w:rPr>
                            <w:fldChar w:fldCharType="separate"/>
                          </w:r>
                          <w:r w:rsidR="003E37EB" w:rsidRPr="003E37EB">
                            <w:rPr>
                              <w:noProof/>
                              <w:color w:val="000000" w:themeColor="text1"/>
                            </w:rPr>
                            <w:t>(Merriam, 2001)</w:t>
                          </w:r>
                          <w:r>
                            <w:rPr>
                              <w:color w:val="000000" w:themeColor="text1"/>
                            </w:rPr>
                            <w:fldChar w:fldCharType="end"/>
                          </w:r>
                        </w:sdtContent>
                      </w:sdt>
                      <w:r>
                        <w:rPr>
                          <w:color w:val="000000" w:themeColor="text1"/>
                        </w:rPr>
                        <w:t xml:space="preserve">. This theory indicates that instructions for adults need to focus on the process, not on the content being taught, hence the wool web activity </w:t>
                      </w:r>
                      <w:sdt>
                        <w:sdtPr>
                          <w:rPr>
                            <w:color w:val="000000" w:themeColor="text1"/>
                          </w:rPr>
                          <w:id w:val="-1919553899"/>
                          <w:citation/>
                        </w:sdtPr>
                        <w:sdtEnd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003E37EB" w:rsidRPr="003E37EB">
                            <w:rPr>
                              <w:noProof/>
                              <w:color w:val="000000" w:themeColor="text1"/>
                            </w:rPr>
                            <w:t>(Knowles, et al., 2014)</w:t>
                          </w:r>
                          <w:r>
                            <w:rPr>
                              <w:color w:val="000000" w:themeColor="text1"/>
                            </w:rPr>
                            <w:fldChar w:fldCharType="end"/>
                          </w:r>
                        </w:sdtContent>
                      </w:sdt>
                      <w:r>
                        <w:rPr>
                          <w:color w:val="000000" w:themeColor="text1"/>
                        </w:rPr>
                        <w:t xml:space="preserve">. </w:t>
                      </w:r>
                    </w:p>
                    <w:p w14:paraId="128A44DF" w14:textId="6C8783A2" w:rsidR="00360874" w:rsidRPr="00DC3682" w:rsidRDefault="00360874" w:rsidP="00FC4E7E">
                      <w:pPr>
                        <w:spacing w:line="360" w:lineRule="auto"/>
                        <w:rPr>
                          <w:color w:val="000000"/>
                          <w:shd w:val="clear" w:color="auto" w:fill="FFFFFF"/>
                        </w:rPr>
                      </w:pPr>
                      <w:r w:rsidRPr="007F115B">
                        <w:rPr>
                          <w:color w:val="000000" w:themeColor="text1"/>
                          <w:shd w:val="clear" w:color="auto" w:fill="FFFFFF"/>
                        </w:rPr>
                        <w:t xml:space="preserve">Strategies such as case studies, </w:t>
                      </w:r>
                      <w:r w:rsidRPr="00D7174E">
                        <w:rPr>
                          <w:color w:val="000000" w:themeColor="text1"/>
                          <w:shd w:val="clear" w:color="auto" w:fill="FFFFFF"/>
                        </w:rPr>
                        <w:t xml:space="preserve">inductive approach, </w:t>
                      </w:r>
                      <w:r w:rsidRPr="007F115B">
                        <w:rPr>
                          <w:color w:val="000000" w:themeColor="text1"/>
                          <w:shd w:val="clear" w:color="auto" w:fill="FFFFFF"/>
                        </w:rPr>
                        <w:t>role-playing,</w:t>
                      </w:r>
                      <w:r w:rsidRPr="00D7174E">
                        <w:rPr>
                          <w:color w:val="000000" w:themeColor="text1"/>
                          <w:shd w:val="clear" w:color="auto" w:fill="FFFFFF"/>
                        </w:rPr>
                        <w:t xml:space="preserve"> technologies, group discussions,</w:t>
                      </w:r>
                      <w:r w:rsidRPr="007F115B">
                        <w:rPr>
                          <w:color w:val="000000" w:themeColor="text1"/>
                          <w:shd w:val="clear" w:color="auto" w:fill="FFFFFF"/>
                        </w:rPr>
                        <w:t xml:space="preserve"> simulations, and self-evaluation </w:t>
                      </w:r>
                      <w:r w:rsidRPr="00D7174E">
                        <w:rPr>
                          <w:color w:val="000000" w:themeColor="text1"/>
                          <w:shd w:val="clear" w:color="auto" w:fill="FFFFFF"/>
                        </w:rPr>
                        <w:t xml:space="preserve">can be extremely </w:t>
                      </w:r>
                      <w:r w:rsidRPr="007F115B">
                        <w:rPr>
                          <w:color w:val="000000" w:themeColor="text1"/>
                          <w:shd w:val="clear" w:color="auto" w:fill="FFFFFF"/>
                        </w:rPr>
                        <w:t>useful</w:t>
                      </w:r>
                      <w:r>
                        <w:rPr>
                          <w:color w:val="000000" w:themeColor="text1"/>
                          <w:shd w:val="clear" w:color="auto" w:fill="FFFFFF"/>
                        </w:rPr>
                        <w:t xml:space="preserve"> </w:t>
                      </w:r>
                      <w:sdt>
                        <w:sdtPr>
                          <w:rPr>
                            <w:color w:val="000000" w:themeColor="text1"/>
                            <w:shd w:val="clear" w:color="auto" w:fill="FFFFFF"/>
                          </w:rPr>
                          <w:id w:val="-1059018213"/>
                          <w:citation/>
                        </w:sdtPr>
                        <w:sdtEndPr/>
                        <w:sdtContent>
                          <w:r>
                            <w:rPr>
                              <w:color w:val="000000" w:themeColor="text1"/>
                              <w:shd w:val="clear" w:color="auto" w:fill="FFFFFF"/>
                            </w:rPr>
                            <w:fldChar w:fldCharType="begin"/>
                          </w:r>
                          <w:r>
                            <w:rPr>
                              <w:color w:val="000000" w:themeColor="text1"/>
                              <w:shd w:val="clear" w:color="auto" w:fill="FFFFFF"/>
                            </w:rPr>
                            <w:instrText xml:space="preserve"> CITATION Cla10 \l 2057 </w:instrText>
                          </w:r>
                          <w:r>
                            <w:rPr>
                              <w:color w:val="000000" w:themeColor="text1"/>
                              <w:shd w:val="clear" w:color="auto" w:fill="FFFFFF"/>
                            </w:rPr>
                            <w:fldChar w:fldCharType="separate"/>
                          </w:r>
                          <w:r w:rsidR="003E37EB" w:rsidRPr="003E37EB">
                            <w:rPr>
                              <w:noProof/>
                              <w:color w:val="000000" w:themeColor="text1"/>
                              <w:shd w:val="clear" w:color="auto" w:fill="FFFFFF"/>
                            </w:rPr>
                            <w:t>(Clapper, 2010)</w:t>
                          </w:r>
                          <w:r>
                            <w:rPr>
                              <w:color w:val="000000" w:themeColor="text1"/>
                              <w:shd w:val="clear" w:color="auto" w:fill="FFFFFF"/>
                            </w:rPr>
                            <w:fldChar w:fldCharType="end"/>
                          </w:r>
                        </w:sdtContent>
                      </w:sdt>
                      <w:r>
                        <w:rPr>
                          <w:color w:val="000000" w:themeColor="text1"/>
                          <w:shd w:val="clear" w:color="auto" w:fill="FFFFFF"/>
                        </w:rPr>
                        <w:t xml:space="preserve">. </w:t>
                      </w:r>
                      <w:r w:rsidRPr="00D7174E">
                        <w:rPr>
                          <w:color w:val="000000" w:themeColor="text1"/>
                          <w:shd w:val="clear" w:color="auto" w:fill="FFFFFF"/>
                        </w:rPr>
                        <w:t xml:space="preserve">The major problems of our age deal with human relations and education </w:t>
                      </w:r>
                      <w:r w:rsidR="000C6253">
                        <w:rPr>
                          <w:color w:val="000000" w:themeColor="text1"/>
                          <w:shd w:val="clear" w:color="auto" w:fill="FFFFFF"/>
                        </w:rPr>
                        <w:t>is</w:t>
                      </w:r>
                      <w:r w:rsidRPr="00D7174E">
                        <w:rPr>
                          <w:color w:val="000000" w:themeColor="text1"/>
                          <w:shd w:val="clear" w:color="auto" w:fill="FFFFFF"/>
                        </w:rPr>
                        <w:t xml:space="preserve"> the only solution. Skills in human relations is a skill that must be learned, this can be learnt everywhere and </w:t>
                      </w:r>
                      <w:r w:rsidRPr="001F7C84">
                        <w:rPr>
                          <w:color w:val="000000"/>
                          <w:shd w:val="clear" w:color="auto" w:fill="FFFFFF"/>
                        </w:rPr>
                        <w:t>whe</w:t>
                      </w:r>
                      <w:r w:rsidR="000C6253">
                        <w:rPr>
                          <w:color w:val="000000"/>
                          <w:shd w:val="clear" w:color="auto" w:fill="FFFFFF"/>
                        </w:rPr>
                        <w:t>never</w:t>
                      </w:r>
                      <w:r w:rsidRPr="001F7C84">
                        <w:rPr>
                          <w:color w:val="000000"/>
                          <w:shd w:val="clear" w:color="auto" w:fill="FFFFFF"/>
                        </w:rPr>
                        <w:t xml:space="preserve"> people gather together in small groups</w:t>
                      </w:r>
                      <w:r>
                        <w:rPr>
                          <w:color w:val="000000"/>
                          <w:shd w:val="clear" w:color="auto" w:fill="FFFFFF"/>
                        </w:rPr>
                        <w:t xml:space="preserve"> </w:t>
                      </w:r>
                      <w:sdt>
                        <w:sdtPr>
                          <w:rPr>
                            <w:color w:val="000000"/>
                            <w:shd w:val="clear" w:color="auto" w:fill="FFFFFF"/>
                          </w:rPr>
                          <w:id w:val="1048105804"/>
                          <w:citation/>
                        </w:sdtPr>
                        <w:sdtEndPr/>
                        <w:sdtContent>
                          <w:r>
                            <w:rPr>
                              <w:color w:val="000000"/>
                              <w:shd w:val="clear" w:color="auto" w:fill="FFFFFF"/>
                            </w:rPr>
                            <w:fldChar w:fldCharType="begin"/>
                          </w:r>
                          <w:r>
                            <w:rPr>
                              <w:color w:val="000000"/>
                              <w:shd w:val="clear" w:color="auto" w:fill="FFFFFF"/>
                            </w:rPr>
                            <w:instrText xml:space="preserve"> CITATION Ros03 \l 2057  \m Mez00</w:instrText>
                          </w:r>
                          <w:r>
                            <w:rPr>
                              <w:color w:val="000000"/>
                              <w:shd w:val="clear" w:color="auto" w:fill="FFFFFF"/>
                            </w:rPr>
                            <w:fldChar w:fldCharType="separate"/>
                          </w:r>
                          <w:r w:rsidR="003E37EB" w:rsidRPr="003E37EB">
                            <w:rPr>
                              <w:noProof/>
                              <w:color w:val="000000"/>
                              <w:shd w:val="clear" w:color="auto" w:fill="FFFFFF"/>
                            </w:rPr>
                            <w:t>(Ross-Gordon, 2003; Mezirow, 2000)</w:t>
                          </w:r>
                          <w:r>
                            <w:rPr>
                              <w:color w:val="000000"/>
                              <w:shd w:val="clear" w:color="auto" w:fill="FFFFFF"/>
                            </w:rPr>
                            <w:fldChar w:fldCharType="end"/>
                          </w:r>
                        </w:sdtContent>
                      </w:sdt>
                      <w:r>
                        <w:rPr>
                          <w:color w:val="000000"/>
                          <w:shd w:val="clear" w:color="auto" w:fill="FFFFFF"/>
                        </w:rPr>
                        <w:t>.</w:t>
                      </w:r>
                    </w:p>
                    <w:p w14:paraId="5D80DEA0" w14:textId="1B679174" w:rsidR="00360874" w:rsidRDefault="00360874" w:rsidP="00FC4E7E">
                      <w:pPr>
                        <w:spacing w:line="360" w:lineRule="auto"/>
                      </w:pPr>
                      <w:r>
                        <w:rPr>
                          <w:color w:val="000000" w:themeColor="text1"/>
                        </w:rPr>
                        <w:t xml:space="preserve">The </w:t>
                      </w:r>
                      <w:r w:rsidRPr="008A0991">
                        <w:rPr>
                          <w:color w:val="000000" w:themeColor="text1"/>
                        </w:rPr>
                        <w:t>chosen development methods</w:t>
                      </w:r>
                      <w:r>
                        <w:rPr>
                          <w:color w:val="000000" w:themeColor="text1"/>
                        </w:rPr>
                        <w:t xml:space="preserve"> indicate that adults learn by doing, effective instruction focuses on tasks that adult</w:t>
                      </w:r>
                      <w:r w:rsidR="000E7841">
                        <w:rPr>
                          <w:color w:val="000000" w:themeColor="text1"/>
                        </w:rPr>
                        <w:t>s</w:t>
                      </w:r>
                      <w:r>
                        <w:rPr>
                          <w:color w:val="000000" w:themeColor="text1"/>
                        </w:rPr>
                        <w:t xml:space="preserve"> can perform instead of memori</w:t>
                      </w:r>
                      <w:r w:rsidR="000E7841">
                        <w:rPr>
                          <w:color w:val="000000" w:themeColor="text1"/>
                        </w:rPr>
                        <w:t>s</w:t>
                      </w:r>
                      <w:r>
                        <w:rPr>
                          <w:color w:val="000000" w:themeColor="text1"/>
                        </w:rPr>
                        <w:t xml:space="preserve">ation of content. This is because adults are problem-solvers and they learn best when the subject is of instant use </w:t>
                      </w:r>
                      <w:sdt>
                        <w:sdtPr>
                          <w:rPr>
                            <w:color w:val="000000" w:themeColor="text1"/>
                          </w:rPr>
                          <w:id w:val="-919245826"/>
                          <w:citation/>
                        </w:sdtPr>
                        <w:sdtEnd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003E37EB" w:rsidRPr="003E37EB">
                            <w:rPr>
                              <w:noProof/>
                              <w:color w:val="000000" w:themeColor="text1"/>
                            </w:rPr>
                            <w:t>(Knowles, et al., 2014)</w:t>
                          </w:r>
                          <w:r>
                            <w:rPr>
                              <w:color w:val="000000" w:themeColor="text1"/>
                            </w:rPr>
                            <w:fldChar w:fldCharType="end"/>
                          </w:r>
                        </w:sdtContent>
                      </w:sdt>
                      <w:r>
                        <w:rPr>
                          <w:color w:val="000000" w:themeColor="text1"/>
                        </w:rPr>
                        <w:t xml:space="preserve">. </w:t>
                      </w:r>
                      <w:r>
                        <w:t>Therefore, the session needed to concentrate on practical outcomes the learner would be instantly able to apply in their practice.</w:t>
                      </w:r>
                    </w:p>
                    <w:p w14:paraId="33E98222" w14:textId="77777777" w:rsidR="00360874" w:rsidRDefault="00360874" w:rsidP="00FC4E7E">
                      <w:pPr>
                        <w:spacing w:line="360" w:lineRule="auto"/>
                      </w:pPr>
                    </w:p>
                  </w:txbxContent>
                </v:textbox>
              </v:shape>
            </w:pict>
          </mc:Fallback>
        </mc:AlternateContent>
      </w:r>
    </w:p>
    <w:p w14:paraId="4AD38CC3" w14:textId="77777777" w:rsidR="00FC4E7E" w:rsidRDefault="007A763A" w:rsidP="00FC4E7E">
      <w:r>
        <w:rPr>
          <w:noProof/>
          <w:color w:val="000000" w:themeColor="text1"/>
        </w:rPr>
        <mc:AlternateContent>
          <mc:Choice Requires="wps">
            <w:drawing>
              <wp:anchor distT="0" distB="0" distL="114300" distR="114300" simplePos="0" relativeHeight="251686912" behindDoc="0" locked="0" layoutInCell="1" allowOverlap="1" wp14:anchorId="53428166" wp14:editId="396AF88D">
                <wp:simplePos x="0" y="0"/>
                <wp:positionH relativeFrom="column">
                  <wp:posOffset>4410596</wp:posOffset>
                </wp:positionH>
                <wp:positionV relativeFrom="paragraph">
                  <wp:posOffset>110951</wp:posOffset>
                </wp:positionV>
                <wp:extent cx="2134870" cy="2564963"/>
                <wp:effectExtent l="12700" t="12700" r="11430" b="13335"/>
                <wp:wrapNone/>
                <wp:docPr id="9" name="Text Box 9"/>
                <wp:cNvGraphicFramePr/>
                <a:graphic xmlns:a="http://schemas.openxmlformats.org/drawingml/2006/main">
                  <a:graphicData uri="http://schemas.microsoft.com/office/word/2010/wordprocessingShape">
                    <wps:wsp>
                      <wps:cNvSpPr txBox="1"/>
                      <wps:spPr>
                        <a:xfrm>
                          <a:off x="0" y="0"/>
                          <a:ext cx="2134870" cy="2564963"/>
                        </a:xfrm>
                        <a:prstGeom prst="rect">
                          <a:avLst/>
                        </a:prstGeom>
                      </wps:spPr>
                      <wps:style>
                        <a:lnRef idx="2">
                          <a:schemeClr val="accent2"/>
                        </a:lnRef>
                        <a:fillRef idx="1">
                          <a:schemeClr val="lt1"/>
                        </a:fillRef>
                        <a:effectRef idx="0">
                          <a:schemeClr val="accent2"/>
                        </a:effectRef>
                        <a:fontRef idx="minor">
                          <a:schemeClr val="dk1"/>
                        </a:fontRef>
                      </wps:style>
                      <wps:txbx>
                        <w:txbxContent>
                          <w:p w14:paraId="3D74C0E4" w14:textId="77777777" w:rsidR="00360874" w:rsidRPr="00C553D8" w:rsidRDefault="00360874" w:rsidP="000E713A">
                            <w:pPr>
                              <w:pStyle w:val="Heading5"/>
                              <w:rPr>
                                <w:rFonts w:cs="Arial"/>
                                <w:shd w:val="clear" w:color="auto" w:fill="FFFFFF"/>
                              </w:rPr>
                            </w:pPr>
                            <w:r w:rsidRPr="00C553D8">
                              <w:rPr>
                                <w:shd w:val="clear" w:color="auto" w:fill="FFFFFF"/>
                              </w:rPr>
                              <w:t>Andragogy</w:t>
                            </w:r>
                          </w:p>
                          <w:p w14:paraId="4318BB87" w14:textId="77777777" w:rsidR="00360874" w:rsidRPr="00C553D8" w:rsidRDefault="00360874" w:rsidP="00FC4E7E">
                            <w:pPr>
                              <w:spacing w:line="240" w:lineRule="auto"/>
                              <w:rPr>
                                <w:color w:val="222222"/>
                                <w:shd w:val="clear" w:color="auto" w:fill="FFFFFF"/>
                              </w:rPr>
                            </w:pPr>
                          </w:p>
                          <w:p w14:paraId="26DEF593" w14:textId="77777777" w:rsidR="00360874" w:rsidRDefault="00360874" w:rsidP="00FC4E7E">
                            <w:pPr>
                              <w:spacing w:line="240" w:lineRule="auto"/>
                              <w:jc w:val="center"/>
                              <w:rPr>
                                <w:color w:val="222222"/>
                                <w:shd w:val="clear" w:color="auto" w:fill="FFFFFF"/>
                              </w:rPr>
                            </w:pPr>
                            <w:r w:rsidRPr="00C553D8">
                              <w:rPr>
                                <w:color w:val="222222"/>
                                <w:shd w:val="clear" w:color="auto" w:fill="FFFFFF"/>
                              </w:rPr>
                              <w:t>The word comes from the Greek </w:t>
                            </w:r>
                            <w:proofErr w:type="spellStart"/>
                            <w:r w:rsidRPr="00C553D8">
                              <w:rPr>
                                <w:color w:val="222222"/>
                                <w:shd w:val="clear" w:color="auto" w:fill="FFFFFF"/>
                              </w:rPr>
                              <w:t>ἀνδρ</w:t>
                            </w:r>
                            <w:proofErr w:type="spellEnd"/>
                            <w:r w:rsidRPr="00C553D8">
                              <w:rPr>
                                <w:color w:val="222222"/>
                                <w:shd w:val="clear" w:color="auto" w:fill="FFFFFF"/>
                              </w:rPr>
                              <w:t>- (</w:t>
                            </w:r>
                            <w:proofErr w:type="spellStart"/>
                            <w:r w:rsidRPr="00C553D8">
                              <w:rPr>
                                <w:color w:val="222222"/>
                                <w:shd w:val="clear" w:color="auto" w:fill="FFFFFF"/>
                              </w:rPr>
                              <w:t>andr</w:t>
                            </w:r>
                            <w:proofErr w:type="spellEnd"/>
                            <w:r w:rsidRPr="00C553D8">
                              <w:rPr>
                                <w:color w:val="222222"/>
                                <w:shd w:val="clear" w:color="auto" w:fill="FFFFFF"/>
                              </w:rPr>
                              <w:t xml:space="preserve">-), meaning "man", and </w:t>
                            </w:r>
                            <w:proofErr w:type="spellStart"/>
                            <w:r w:rsidRPr="00C553D8">
                              <w:rPr>
                                <w:color w:val="222222"/>
                                <w:shd w:val="clear" w:color="auto" w:fill="FFFFFF"/>
                              </w:rPr>
                              <w:t>ἀγωγός</w:t>
                            </w:r>
                            <w:proofErr w:type="spellEnd"/>
                            <w:r w:rsidRPr="00C553D8">
                              <w:rPr>
                                <w:color w:val="222222"/>
                                <w:shd w:val="clear" w:color="auto" w:fill="FFFFFF"/>
                              </w:rPr>
                              <w:t xml:space="preserve"> (agogos), meaning "leader of".</w:t>
                            </w:r>
                          </w:p>
                          <w:p w14:paraId="527FBF79" w14:textId="77777777" w:rsidR="00360874" w:rsidRPr="00C553D8" w:rsidRDefault="00360874" w:rsidP="00FC4E7E">
                            <w:pPr>
                              <w:spacing w:line="240" w:lineRule="auto"/>
                              <w:jc w:val="center"/>
                              <w:rPr>
                                <w:color w:val="222222"/>
                                <w:shd w:val="clear" w:color="auto" w:fill="FFFFFF"/>
                              </w:rPr>
                            </w:pPr>
                            <w:r w:rsidRPr="00C553D8">
                              <w:rPr>
                                <w:color w:val="222222"/>
                                <w:shd w:val="clear" w:color="auto" w:fill="FFFFFF"/>
                              </w:rPr>
                              <w:t>Therefore, andragogy means "leading man"</w:t>
                            </w:r>
                            <w:r>
                              <w:rPr>
                                <w:color w:val="222222"/>
                                <w:shd w:val="clear" w:color="auto" w:fill="FFFFFF"/>
                              </w:rPr>
                              <w:t>.</w:t>
                            </w:r>
                          </w:p>
                          <w:p w14:paraId="09E17235" w14:textId="77777777" w:rsidR="00360874" w:rsidRDefault="00360874" w:rsidP="00FC4E7E">
                            <w:pPr>
                              <w:spacing w:line="240" w:lineRule="auto"/>
                              <w:jc w:val="right"/>
                              <w:rPr>
                                <w:sz w:val="20"/>
                                <w:szCs w:val="20"/>
                              </w:rPr>
                            </w:pPr>
                          </w:p>
                          <w:p w14:paraId="28E7084A" w14:textId="4CA31A49" w:rsidR="00360874" w:rsidRPr="00284FEA" w:rsidRDefault="00E64A26" w:rsidP="00FC4E7E">
                            <w:pPr>
                              <w:jc w:val="right"/>
                              <w:rPr>
                                <w:sz w:val="20"/>
                                <w:szCs w:val="20"/>
                              </w:rPr>
                            </w:pPr>
                            <w:sdt>
                              <w:sdtPr>
                                <w:rPr>
                                  <w:sz w:val="20"/>
                                  <w:szCs w:val="20"/>
                                </w:rPr>
                                <w:id w:val="291796533"/>
                                <w:citation/>
                              </w:sdtPr>
                              <w:sdtEndPr/>
                              <w:sdtContent>
                                <w:r w:rsidR="00360874">
                                  <w:rPr>
                                    <w:sz w:val="20"/>
                                    <w:szCs w:val="20"/>
                                  </w:rPr>
                                  <w:fldChar w:fldCharType="begin"/>
                                </w:r>
                                <w:r w:rsidR="00360874">
                                  <w:rPr>
                                    <w:i/>
                                    <w:iCs/>
                                    <w:sz w:val="15"/>
                                    <w:szCs w:val="15"/>
                                  </w:rPr>
                                  <w:instrText xml:space="preserve"> CITATION Uni09 \l 2057 </w:instrText>
                                </w:r>
                                <w:r w:rsidR="00360874">
                                  <w:rPr>
                                    <w:sz w:val="20"/>
                                    <w:szCs w:val="20"/>
                                  </w:rPr>
                                  <w:fldChar w:fldCharType="separate"/>
                                </w:r>
                                <w:r w:rsidR="003E37EB" w:rsidRPr="003E37EB">
                                  <w:rPr>
                                    <w:noProof/>
                                    <w:sz w:val="15"/>
                                    <w:szCs w:val="15"/>
                                  </w:rPr>
                                  <w:t>(University of Tennessee, 2009)</w:t>
                                </w:r>
                                <w:r w:rsidR="00360874">
                                  <w:rPr>
                                    <w:sz w:val="20"/>
                                    <w:szCs w:val="20"/>
                                  </w:rPr>
                                  <w:fldChar w:fldCharType="end"/>
                                </w:r>
                              </w:sdtContent>
                            </w:sdt>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28166" id="Text Box 9" o:spid="_x0000_s1027" type="#_x0000_t202" style="position:absolute;left:0;text-align:left;margin-left:347.3pt;margin-top:8.75pt;width:168.1pt;height:201.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Z4a5WQIAAPgEAAAOAAAAZHJzL2Uyb0RvYy54bWysVEtvGjEQvlfqf7B8LwskpQFliWii9BIl&#13;&#10;UaHK2fHaYVXb49oDu/TXd+xdNm3KqerFDPP45vXNXl611rC9CrEGV/LJaMyZchKq2r2U/Nvm9sMF&#13;&#10;ZxGFq4QBp0p+UJFfLd+/u2z8Qk1hC6ZSgRGIi4vGl3yL6BdFEeVWWRFH4JUjo4ZgBdLf8FJUQTSE&#13;&#10;bk0xHY9nRQOh8gGkipG0N52RLzO+1krig9ZRITMlp9owvyG/z+ktlpdi8RKE39ayL0P8QxVW1I6S&#13;&#10;DlA3AgXbhfovKFvLABE0jiTYArSupco9UDeT8Ztu1lvhVe6FhhP9MKb4/2Dl/f4xsLoq+ZwzJyyt&#13;&#10;aKNaZJ+hZfM0ncbHBTmtPblhS2ra8lEfSZmabnWw6ZfaYWSnOR+G2SYwScrp5Oz84hOZJNmmH2fn&#13;&#10;89lZwilew32I+EWBZUkoeaDl5ZmK/V3EzvXoQnGpsK6ALOHBqFSDcV+VpoZSyhydqaSuTWB7QSQQ&#13;&#10;UiqH0z519k5hujZmCJycCjSY+6Z6e98UpjLFhsDxqcA/Mw4ROSs4HIJt7SCcAqi+D5k7/2P3Xc+p&#13;&#10;fWyf27zFYTfPUB1oZQE6ykcvb2sa652I+CgCcZxWQXeLD/RoA03JoZc420L4eUqf/Il6ZOWsoZsp&#13;&#10;efyxE0ERc3b2Gmi6E7p2L7NI+AHNUdQB7BOd6iohkEk4STglx6N4jd1V0qlLtVplJzoRL/DOrb1M&#13;&#10;0GliiQCb9kkE37MEiWD3cLwUsXhDls43RTpY7RB0nZmUZtZNqJ8lnVfmYv8pSPf7+//s9frBWv4C&#13;&#10;AAD//wMAUEsDBBQABgAIAAAAIQB25YHe5QAAABABAAAPAAAAZHJzL2Rvd25yZXYueG1sTI/BTsMw&#13;&#10;EETvSPyDtUjcqN0QAk3jVAjEBdFDS4XUmxubOGq8DrHThL9neyqXlVYzOzuvWE2uZSfTh8ajhPlM&#13;&#10;ADNYed1gLWH3+Xb3BCxEhVq1Ho2EXxNgVV5fFSrXfsSNOW1jzSgEQ64k2Bi7nPNQWeNUmPnOIGnf&#13;&#10;vncq0trXXPdqpHDX8kSIjDvVIH2wqjMv1lTH7eAkYLL/Gb4W7/vjbrQuWVv70a43Ut7eTK9LGs9L&#13;&#10;YNFM8XIBZwbqDyUVO/gBdWCthGyRZmQl4fEB2Nkg7gURHSSkyTwFXhb8P0j5BwAA//8DAFBLAQIt&#13;&#10;ABQABgAIAAAAIQC2gziS/gAAAOEBAAATAAAAAAAAAAAAAAAAAAAAAABbQ29udGVudF9UeXBlc10u&#13;&#10;eG1sUEsBAi0AFAAGAAgAAAAhADj9If/WAAAAlAEAAAsAAAAAAAAAAAAAAAAALwEAAF9yZWxzLy5y&#13;&#10;ZWxzUEsBAi0AFAAGAAgAAAAhAAVnhrlZAgAA+AQAAA4AAAAAAAAAAAAAAAAALgIAAGRycy9lMm9E&#13;&#10;b2MueG1sUEsBAi0AFAAGAAgAAAAhAHblgd7lAAAAEAEAAA8AAAAAAAAAAAAAAAAAswQAAGRycy9k&#13;&#10;b3ducmV2LnhtbFBLBQYAAAAABAAEAPMAAADFBQAAAAA=&#13;&#10;" fillcolor="white [3201]" strokecolor="#ff1571 [3205]" strokeweight="2pt">
                <v:textbox>
                  <w:txbxContent>
                    <w:p w14:paraId="3D74C0E4" w14:textId="77777777" w:rsidR="00360874" w:rsidRPr="00C553D8" w:rsidRDefault="00360874" w:rsidP="000E713A">
                      <w:pPr>
                        <w:pStyle w:val="Heading5"/>
                        <w:rPr>
                          <w:rFonts w:cs="Arial"/>
                          <w:shd w:val="clear" w:color="auto" w:fill="FFFFFF"/>
                        </w:rPr>
                      </w:pPr>
                      <w:r w:rsidRPr="00C553D8">
                        <w:rPr>
                          <w:shd w:val="clear" w:color="auto" w:fill="FFFFFF"/>
                        </w:rPr>
                        <w:t>Andragogy</w:t>
                      </w:r>
                    </w:p>
                    <w:p w14:paraId="4318BB87" w14:textId="77777777" w:rsidR="00360874" w:rsidRPr="00C553D8" w:rsidRDefault="00360874" w:rsidP="00FC4E7E">
                      <w:pPr>
                        <w:spacing w:line="240" w:lineRule="auto"/>
                        <w:rPr>
                          <w:color w:val="222222"/>
                          <w:shd w:val="clear" w:color="auto" w:fill="FFFFFF"/>
                        </w:rPr>
                      </w:pPr>
                    </w:p>
                    <w:p w14:paraId="26DEF593" w14:textId="77777777" w:rsidR="00360874" w:rsidRDefault="00360874" w:rsidP="00FC4E7E">
                      <w:pPr>
                        <w:spacing w:line="240" w:lineRule="auto"/>
                        <w:jc w:val="center"/>
                        <w:rPr>
                          <w:color w:val="222222"/>
                          <w:shd w:val="clear" w:color="auto" w:fill="FFFFFF"/>
                        </w:rPr>
                      </w:pPr>
                      <w:r w:rsidRPr="00C553D8">
                        <w:rPr>
                          <w:color w:val="222222"/>
                          <w:shd w:val="clear" w:color="auto" w:fill="FFFFFF"/>
                        </w:rPr>
                        <w:t>The word comes from the Greek </w:t>
                      </w:r>
                      <w:proofErr w:type="spellStart"/>
                      <w:r w:rsidRPr="00C553D8">
                        <w:rPr>
                          <w:color w:val="222222"/>
                          <w:shd w:val="clear" w:color="auto" w:fill="FFFFFF"/>
                        </w:rPr>
                        <w:t>ἀνδρ</w:t>
                      </w:r>
                      <w:proofErr w:type="spellEnd"/>
                      <w:r w:rsidRPr="00C553D8">
                        <w:rPr>
                          <w:color w:val="222222"/>
                          <w:shd w:val="clear" w:color="auto" w:fill="FFFFFF"/>
                        </w:rPr>
                        <w:t>- (</w:t>
                      </w:r>
                      <w:proofErr w:type="spellStart"/>
                      <w:r w:rsidRPr="00C553D8">
                        <w:rPr>
                          <w:color w:val="222222"/>
                          <w:shd w:val="clear" w:color="auto" w:fill="FFFFFF"/>
                        </w:rPr>
                        <w:t>andr</w:t>
                      </w:r>
                      <w:proofErr w:type="spellEnd"/>
                      <w:r w:rsidRPr="00C553D8">
                        <w:rPr>
                          <w:color w:val="222222"/>
                          <w:shd w:val="clear" w:color="auto" w:fill="FFFFFF"/>
                        </w:rPr>
                        <w:t xml:space="preserve">-), meaning "man", and </w:t>
                      </w:r>
                      <w:proofErr w:type="spellStart"/>
                      <w:r w:rsidRPr="00C553D8">
                        <w:rPr>
                          <w:color w:val="222222"/>
                          <w:shd w:val="clear" w:color="auto" w:fill="FFFFFF"/>
                        </w:rPr>
                        <w:t>ἀγωγός</w:t>
                      </w:r>
                      <w:proofErr w:type="spellEnd"/>
                      <w:r w:rsidRPr="00C553D8">
                        <w:rPr>
                          <w:color w:val="222222"/>
                          <w:shd w:val="clear" w:color="auto" w:fill="FFFFFF"/>
                        </w:rPr>
                        <w:t xml:space="preserve"> (agogos), meaning "leader of".</w:t>
                      </w:r>
                    </w:p>
                    <w:p w14:paraId="527FBF79" w14:textId="77777777" w:rsidR="00360874" w:rsidRPr="00C553D8" w:rsidRDefault="00360874" w:rsidP="00FC4E7E">
                      <w:pPr>
                        <w:spacing w:line="240" w:lineRule="auto"/>
                        <w:jc w:val="center"/>
                        <w:rPr>
                          <w:color w:val="222222"/>
                          <w:shd w:val="clear" w:color="auto" w:fill="FFFFFF"/>
                        </w:rPr>
                      </w:pPr>
                      <w:r w:rsidRPr="00C553D8">
                        <w:rPr>
                          <w:color w:val="222222"/>
                          <w:shd w:val="clear" w:color="auto" w:fill="FFFFFF"/>
                        </w:rPr>
                        <w:t>Therefore, andragogy means "leading man"</w:t>
                      </w:r>
                      <w:r>
                        <w:rPr>
                          <w:color w:val="222222"/>
                          <w:shd w:val="clear" w:color="auto" w:fill="FFFFFF"/>
                        </w:rPr>
                        <w:t>.</w:t>
                      </w:r>
                    </w:p>
                    <w:p w14:paraId="09E17235" w14:textId="77777777" w:rsidR="00360874" w:rsidRDefault="00360874" w:rsidP="00FC4E7E">
                      <w:pPr>
                        <w:spacing w:line="240" w:lineRule="auto"/>
                        <w:jc w:val="right"/>
                        <w:rPr>
                          <w:sz w:val="20"/>
                          <w:szCs w:val="20"/>
                        </w:rPr>
                      </w:pPr>
                    </w:p>
                    <w:p w14:paraId="28E7084A" w14:textId="4CA31A49" w:rsidR="00360874" w:rsidRPr="00284FEA" w:rsidRDefault="009B3A71" w:rsidP="00FC4E7E">
                      <w:pPr>
                        <w:jc w:val="right"/>
                        <w:rPr>
                          <w:sz w:val="20"/>
                          <w:szCs w:val="20"/>
                        </w:rPr>
                      </w:pPr>
                      <w:sdt>
                        <w:sdtPr>
                          <w:rPr>
                            <w:sz w:val="20"/>
                            <w:szCs w:val="20"/>
                          </w:rPr>
                          <w:id w:val="291796533"/>
                          <w:citation/>
                        </w:sdtPr>
                        <w:sdtEndPr/>
                        <w:sdtContent>
                          <w:r w:rsidR="00360874">
                            <w:rPr>
                              <w:sz w:val="20"/>
                              <w:szCs w:val="20"/>
                            </w:rPr>
                            <w:fldChar w:fldCharType="begin"/>
                          </w:r>
                          <w:r w:rsidR="00360874">
                            <w:rPr>
                              <w:i/>
                              <w:iCs/>
                              <w:sz w:val="15"/>
                              <w:szCs w:val="15"/>
                            </w:rPr>
                            <w:instrText xml:space="preserve"> CITATION Uni09 \l 2057 </w:instrText>
                          </w:r>
                          <w:r w:rsidR="00360874">
                            <w:rPr>
                              <w:sz w:val="20"/>
                              <w:szCs w:val="20"/>
                            </w:rPr>
                            <w:fldChar w:fldCharType="separate"/>
                          </w:r>
                          <w:r w:rsidR="003E37EB" w:rsidRPr="003E37EB">
                            <w:rPr>
                              <w:noProof/>
                              <w:sz w:val="15"/>
                              <w:szCs w:val="15"/>
                            </w:rPr>
                            <w:t>(University of Tennessee, 2009)</w:t>
                          </w:r>
                          <w:r w:rsidR="00360874">
                            <w:rPr>
                              <w:sz w:val="20"/>
                              <w:szCs w:val="20"/>
                            </w:rPr>
                            <w:fldChar w:fldCharType="end"/>
                          </w:r>
                        </w:sdtContent>
                      </w:sdt>
                    </w:p>
                  </w:txbxContent>
                </v:textbox>
              </v:shape>
            </w:pict>
          </mc:Fallback>
        </mc:AlternateContent>
      </w:r>
    </w:p>
    <w:p w14:paraId="30CC0442" w14:textId="77777777" w:rsidR="00FC4E7E" w:rsidRDefault="00FC4E7E" w:rsidP="00FC4E7E">
      <w:pPr>
        <w:rPr>
          <w:color w:val="000000" w:themeColor="text1"/>
        </w:rPr>
      </w:pPr>
    </w:p>
    <w:p w14:paraId="1DCC35A4" w14:textId="77777777" w:rsidR="00FC4E7E" w:rsidRDefault="00FC4E7E" w:rsidP="00FC4E7E">
      <w:pPr>
        <w:rPr>
          <w:color w:val="000000" w:themeColor="text1"/>
        </w:rPr>
      </w:pPr>
    </w:p>
    <w:p w14:paraId="3E328A01" w14:textId="77777777" w:rsidR="00FC4E7E" w:rsidRDefault="00FC4E7E" w:rsidP="00FC4E7E">
      <w:pPr>
        <w:rPr>
          <w:color w:val="000000" w:themeColor="text1"/>
        </w:rPr>
      </w:pPr>
    </w:p>
    <w:p w14:paraId="33E50F65" w14:textId="77777777" w:rsidR="00FC4E7E" w:rsidRDefault="00FC4E7E" w:rsidP="00FC4E7E">
      <w:pPr>
        <w:rPr>
          <w:color w:val="000000" w:themeColor="text1"/>
        </w:rPr>
      </w:pPr>
    </w:p>
    <w:p w14:paraId="758C7705" w14:textId="77777777" w:rsidR="00FC4E7E" w:rsidRDefault="00FC4E7E" w:rsidP="00FC4E7E">
      <w:pPr>
        <w:rPr>
          <w:color w:val="000000" w:themeColor="text1"/>
        </w:rPr>
      </w:pPr>
    </w:p>
    <w:p w14:paraId="28BEF926" w14:textId="77777777" w:rsidR="00FC4E7E" w:rsidRDefault="00FC4E7E" w:rsidP="00FC4E7E">
      <w:pPr>
        <w:rPr>
          <w:color w:val="000000" w:themeColor="text1"/>
        </w:rPr>
      </w:pPr>
    </w:p>
    <w:p w14:paraId="4168E3DF" w14:textId="77777777" w:rsidR="00FC4E7E" w:rsidRDefault="007A763A" w:rsidP="00FC4E7E">
      <w:pPr>
        <w:rPr>
          <w:color w:val="000000" w:themeColor="text1"/>
        </w:rPr>
      </w:pPr>
      <w:r>
        <w:rPr>
          <w:noProof/>
          <w:color w:val="000000" w:themeColor="text1"/>
        </w:rPr>
        <mc:AlternateContent>
          <mc:Choice Requires="wps">
            <w:drawing>
              <wp:anchor distT="0" distB="0" distL="114300" distR="114300" simplePos="0" relativeHeight="251687936" behindDoc="0" locked="0" layoutInCell="1" allowOverlap="1" wp14:anchorId="6FB76F33" wp14:editId="6B31E97E">
                <wp:simplePos x="0" y="0"/>
                <wp:positionH relativeFrom="column">
                  <wp:posOffset>4329483</wp:posOffset>
                </wp:positionH>
                <wp:positionV relativeFrom="paragraph">
                  <wp:posOffset>171380</wp:posOffset>
                </wp:positionV>
                <wp:extent cx="2219325" cy="3246315"/>
                <wp:effectExtent l="12700" t="12700" r="15875" b="17780"/>
                <wp:wrapNone/>
                <wp:docPr id="15" name="Text Box 15"/>
                <wp:cNvGraphicFramePr/>
                <a:graphic xmlns:a="http://schemas.openxmlformats.org/drawingml/2006/main">
                  <a:graphicData uri="http://schemas.microsoft.com/office/word/2010/wordprocessingShape">
                    <wps:wsp>
                      <wps:cNvSpPr txBox="1"/>
                      <wps:spPr>
                        <a:xfrm>
                          <a:off x="0" y="0"/>
                          <a:ext cx="2219325" cy="3246315"/>
                        </a:xfrm>
                        <a:prstGeom prst="rect">
                          <a:avLst/>
                        </a:prstGeom>
                      </wps:spPr>
                      <wps:style>
                        <a:lnRef idx="2">
                          <a:schemeClr val="accent2"/>
                        </a:lnRef>
                        <a:fillRef idx="1">
                          <a:schemeClr val="lt1"/>
                        </a:fillRef>
                        <a:effectRef idx="0">
                          <a:schemeClr val="accent2"/>
                        </a:effectRef>
                        <a:fontRef idx="minor">
                          <a:schemeClr val="dk1"/>
                        </a:fontRef>
                      </wps:style>
                      <wps:txbx>
                        <w:txbxContent>
                          <w:p w14:paraId="21FC9A1A" w14:textId="77777777" w:rsidR="00360874" w:rsidRPr="00493166" w:rsidRDefault="00360874" w:rsidP="000E713A">
                            <w:pPr>
                              <w:pStyle w:val="Heading5"/>
                              <w:spacing w:line="276" w:lineRule="auto"/>
                              <w:rPr>
                                <w:shd w:val="clear" w:color="auto" w:fill="FFFFFF"/>
                              </w:rPr>
                            </w:pPr>
                            <w:r w:rsidRPr="00493166">
                              <w:rPr>
                                <w:shd w:val="clear" w:color="auto" w:fill="FFFFFF"/>
                              </w:rPr>
                              <w:t>Malcolm Shepherd Knowles</w:t>
                            </w:r>
                          </w:p>
                          <w:p w14:paraId="72B0ABD0" w14:textId="77777777" w:rsidR="00360874" w:rsidRDefault="00360874" w:rsidP="00FC4E7E">
                            <w:pPr>
                              <w:spacing w:line="240" w:lineRule="auto"/>
                              <w:rPr>
                                <w:color w:val="000000" w:themeColor="text1"/>
                                <w:sz w:val="22"/>
                                <w:szCs w:val="22"/>
                              </w:rPr>
                            </w:pPr>
                            <w:r>
                              <w:rPr>
                                <w:color w:val="000000" w:themeColor="text1"/>
                                <w:sz w:val="22"/>
                                <w:szCs w:val="22"/>
                                <w:shd w:val="clear" w:color="auto" w:fill="FFFFFF"/>
                              </w:rPr>
                              <w:t xml:space="preserve">He </w:t>
                            </w:r>
                            <w:r w:rsidRPr="00C47756">
                              <w:rPr>
                                <w:color w:val="000000" w:themeColor="text1"/>
                                <w:sz w:val="22"/>
                                <w:szCs w:val="22"/>
                                <w:shd w:val="clear" w:color="auto" w:fill="FFFFFF"/>
                              </w:rPr>
                              <w:t>was an American </w:t>
                            </w:r>
                            <w:r>
                              <w:rPr>
                                <w:color w:val="000000" w:themeColor="text1"/>
                                <w:sz w:val="22"/>
                                <w:szCs w:val="22"/>
                              </w:rPr>
                              <w:t>adult educator</w:t>
                            </w:r>
                            <w:r w:rsidRPr="00C47756">
                              <w:rPr>
                                <w:color w:val="000000" w:themeColor="text1"/>
                                <w:sz w:val="22"/>
                                <w:szCs w:val="22"/>
                                <w:shd w:val="clear" w:color="auto" w:fill="FFFFFF"/>
                              </w:rPr>
                              <w:t xml:space="preserve"> famous for the adoption </w:t>
                            </w:r>
                            <w:r>
                              <w:rPr>
                                <w:color w:val="000000" w:themeColor="text1"/>
                                <w:sz w:val="22"/>
                                <w:szCs w:val="22"/>
                                <w:shd w:val="clear" w:color="auto" w:fill="FFFFFF"/>
                              </w:rPr>
                              <w:t>of the adult learning theory.</w:t>
                            </w:r>
                          </w:p>
                          <w:p w14:paraId="7EBC38A1" w14:textId="77777777" w:rsidR="00360874" w:rsidRDefault="00360874" w:rsidP="00FC4E7E">
                            <w:pPr>
                              <w:spacing w:line="240" w:lineRule="auto"/>
                              <w:jc w:val="center"/>
                              <w:rPr>
                                <w:color w:val="000000" w:themeColor="text1"/>
                                <w:sz w:val="22"/>
                                <w:szCs w:val="22"/>
                                <w:shd w:val="clear" w:color="auto" w:fill="FFFFFF"/>
                              </w:rPr>
                            </w:pPr>
                            <w:r w:rsidRPr="00C47756">
                              <w:rPr>
                                <w:color w:val="000000" w:themeColor="text1"/>
                                <w:sz w:val="22"/>
                                <w:szCs w:val="22"/>
                                <w:shd w:val="clear" w:color="auto" w:fill="FFFFFF"/>
                              </w:rPr>
                              <w:t>Knowles is credited with being a fundamental influence in the development of the </w:t>
                            </w:r>
                            <w:hyperlink r:id="rId19" w:tooltip="Humanism" w:history="1">
                              <w:r w:rsidRPr="00C47756">
                                <w:rPr>
                                  <w:rStyle w:val="Hyperlink"/>
                                  <w:rFonts w:eastAsiaTheme="majorEastAsia"/>
                                  <w:color w:val="000000" w:themeColor="text1"/>
                                  <w:sz w:val="22"/>
                                  <w:szCs w:val="22"/>
                                  <w:shd w:val="clear" w:color="auto" w:fill="FFFFFF"/>
                                </w:rPr>
                                <w:t>Humanist</w:t>
                              </w:r>
                            </w:hyperlink>
                            <w:r w:rsidRPr="00C47756">
                              <w:rPr>
                                <w:color w:val="000000" w:themeColor="text1"/>
                                <w:sz w:val="22"/>
                                <w:szCs w:val="22"/>
                                <w:shd w:val="clear" w:color="auto" w:fill="FFFFFF"/>
                              </w:rPr>
                              <w:t> Learning Theory and the use of learner constructed contracts or plans to guide learning experiences</w:t>
                            </w:r>
                            <w:r>
                              <w:rPr>
                                <w:color w:val="000000" w:themeColor="text1"/>
                                <w:sz w:val="22"/>
                                <w:szCs w:val="22"/>
                                <w:shd w:val="clear" w:color="auto" w:fill="FFFFFF"/>
                              </w:rPr>
                              <w:t>.</w:t>
                            </w:r>
                          </w:p>
                          <w:p w14:paraId="15D57240" w14:textId="77777777" w:rsidR="00360874" w:rsidRPr="00C47756" w:rsidRDefault="00360874" w:rsidP="00FC4E7E">
                            <w:pPr>
                              <w:spacing w:line="240" w:lineRule="auto"/>
                              <w:jc w:val="center"/>
                              <w:rPr>
                                <w:color w:val="000000" w:themeColor="text1"/>
                                <w:sz w:val="22"/>
                                <w:szCs w:val="22"/>
                                <w:shd w:val="clear" w:color="auto" w:fill="FFFFFF"/>
                              </w:rPr>
                            </w:pPr>
                          </w:p>
                          <w:p w14:paraId="388CBB2C" w14:textId="5AC8AF89" w:rsidR="00360874" w:rsidRPr="007577E1" w:rsidRDefault="00360874" w:rsidP="00FC4E7E">
                            <w:pPr>
                              <w:spacing w:line="240" w:lineRule="auto"/>
                              <w:jc w:val="right"/>
                              <w:rPr>
                                <w:sz w:val="15"/>
                                <w:szCs w:val="15"/>
                              </w:rPr>
                            </w:pPr>
                            <w:r>
                              <w:rPr>
                                <w:i/>
                                <w:iCs/>
                                <w:color w:val="000000" w:themeColor="text1"/>
                                <w:sz w:val="15"/>
                                <w:szCs w:val="15"/>
                              </w:rPr>
                              <w:t xml:space="preserve"> </w:t>
                            </w:r>
                            <w:sdt>
                              <w:sdtPr>
                                <w:rPr>
                                  <w:i/>
                                  <w:iCs/>
                                  <w:color w:val="000000" w:themeColor="text1"/>
                                  <w:sz w:val="15"/>
                                  <w:szCs w:val="15"/>
                                </w:rPr>
                                <w:id w:val="-2120442024"/>
                                <w:citation/>
                              </w:sdtPr>
                              <w:sdtEndPr/>
                              <w:sdtContent>
                                <w:r>
                                  <w:rPr>
                                    <w:i/>
                                    <w:iCs/>
                                    <w:color w:val="000000" w:themeColor="text1"/>
                                    <w:sz w:val="15"/>
                                    <w:szCs w:val="15"/>
                                  </w:rPr>
                                  <w:fldChar w:fldCharType="begin"/>
                                </w:r>
                                <w:r>
                                  <w:rPr>
                                    <w:i/>
                                    <w:iCs/>
                                    <w:color w:val="000000" w:themeColor="text1"/>
                                    <w:sz w:val="15"/>
                                    <w:szCs w:val="15"/>
                                  </w:rPr>
                                  <w:instrText xml:space="preserve"> CITATION Hen11 \l 2057 </w:instrText>
                                </w:r>
                                <w:r>
                                  <w:rPr>
                                    <w:i/>
                                    <w:iCs/>
                                    <w:color w:val="000000" w:themeColor="text1"/>
                                    <w:sz w:val="15"/>
                                    <w:szCs w:val="15"/>
                                  </w:rPr>
                                  <w:fldChar w:fldCharType="separate"/>
                                </w:r>
                                <w:r w:rsidR="003E37EB" w:rsidRPr="003E37EB">
                                  <w:rPr>
                                    <w:noProof/>
                                    <w:color w:val="000000" w:themeColor="text1"/>
                                    <w:sz w:val="15"/>
                                    <w:szCs w:val="15"/>
                                  </w:rPr>
                                  <w:t>(Henry, 2011)</w:t>
                                </w:r>
                                <w:r>
                                  <w:rPr>
                                    <w:i/>
                                    <w:iCs/>
                                    <w:color w:val="000000" w:themeColor="text1"/>
                                    <w:sz w:val="15"/>
                                    <w:szCs w:val="15"/>
                                  </w:rPr>
                                  <w:fldChar w:fldCharType="end"/>
                                </w:r>
                              </w:sdtContent>
                            </w:sdt>
                          </w:p>
                          <w:p w14:paraId="09F54A20" w14:textId="77777777" w:rsidR="00360874" w:rsidRPr="009669FC" w:rsidRDefault="00360874" w:rsidP="00FC4E7E">
                            <w:pPr>
                              <w:spacing w:line="240" w:lineRule="auto"/>
                              <w:jc w:val="center"/>
                              <w:rPr>
                                <w:i/>
                                <w:iCs/>
                                <w:color w:val="000000" w:themeColor="text1"/>
                                <w:sz w:val="15"/>
                                <w:szCs w:val="15"/>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76F33" id="Text Box 15" o:spid="_x0000_s1028" type="#_x0000_t202" style="position:absolute;left:0;text-align:left;margin-left:340.9pt;margin-top:13.5pt;width:174.75pt;height:255.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AJEKWgIAAPoEAAAOAAAAZHJzL2Uyb0RvYy54bWysVMFu2zAMvQ/YPwi6r06crdiCOkXWorsU&#13;&#10;bbF06FmVpcSYLGqSEjv7+j3Jibt1OQ27yBJFPvJRj7647FvDdsqHhmzFp2cTzpSVVDd2XfFvjzfv&#13;&#10;PnIWorC1MGRVxfcq8MvF2zcXnZurkjZkauUZQGyYd67imxjdvCiC3KhWhDNyyuJSk29FxNGvi9qL&#13;&#10;DuitKcrJ5LzoyNfOk1QhwHo9XPJFxtdayXivdVCRmYqjtphXn9fntBaLCzFfe+E2jTyUIf6hilY0&#13;&#10;FklHqGsRBdv65i+otpGeAul4JqktSOtGqswBbKaTV2xWG+FU5oLmBDe2Kfw/WHm3e/CsqfF2Hziz&#13;&#10;osUbPao+ss/UM5jQn86FOdxWDo6xhx2+R3uAMdHutW/TF4QY7tHp/djdhCZhLMvpp1mJLBJ3s/L9&#13;&#10;+WzAL17CnQ/xi6KWpU3FPZ4vd1XsbkNEKXA9uuCQChsKyLu4NyrVYOxXpUEppczRWUzqyni2E5CB&#13;&#10;kFLZWCYKwMveKUw3xoyB01OBJmbeCDr4pjCVRTYGTk4F/plxjMhZycYxuG0s+VMA9fcx8+B/ZD9w&#13;&#10;TvRj/9znd8zEkuWZ6j2ezNMg+uDkTYO23ooQH4SHyvFKmNx4j0Ub6ipOhx1nG/I/T9mTP8SHW846&#13;&#10;TE3Fw4+t8ArS2bZXhO5OMe9O5i3wfTTHrfbUPmFYlwkBV8JK4FQ8HrdXcZhLDLtUy2V2wpA4EW/t&#13;&#10;yskEnTqWBPDYPwnvDiqJENgdHWdFzF+JZfBNkZaW20i6yUp66dChlxiwLIjDzyBN8O/n7PXyy1r8&#13;&#10;AgAA//8DAFBLAwQUAAYACAAAACEAWCHWGuUAAAAQAQAADwAAAGRycy9kb3ducmV2LnhtbEyPTU/D&#13;&#10;MAyG70j8h8hI3Fj6IUbpmk4IxAWxw8aEtFvWhKZa4pQmXcu/xzvBxZJl+/XzVOvZWXbWQ+g8CkgX&#13;&#10;CTCNjVcdtgL2H693BbAQJSppPWoBPzrAur6+qmSp/IRbfd7FllEIhlIKMDH2JeehMdrJsPC9Rpp9&#13;&#10;+cHJSO3QcjXIicKd5VmSLLmTHdIHI3v9bHRz2o1OAGaH7/Hz8e1w2k/GZRtj3u1mK8TtzfyyovK0&#13;&#10;Ahb1HP8u4OJA/FAT2NGPqAKzApZFSvxRQPZAYpeFJE9zYEcB93mRAa8r/l+k/gUAAP//AwBQSwEC&#13;&#10;LQAUAAYACAAAACEAtoM4kv4AAADhAQAAEwAAAAAAAAAAAAAAAAAAAAAAW0NvbnRlbnRfVHlwZXNd&#13;&#10;LnhtbFBLAQItABQABgAIAAAAIQA4/SH/1gAAAJQBAAALAAAAAAAAAAAAAAAAAC8BAABfcmVscy8u&#13;&#10;cmVsc1BLAQItABQABgAIAAAAIQDIAJEKWgIAAPoEAAAOAAAAAAAAAAAAAAAAAC4CAABkcnMvZTJv&#13;&#10;RG9jLnhtbFBLAQItABQABgAIAAAAIQBYIdYa5QAAABABAAAPAAAAAAAAAAAAAAAAALQEAABkcnMv&#13;&#10;ZG93bnJldi54bWxQSwUGAAAAAAQABADzAAAAxgUAAAAA&#13;&#10;" fillcolor="white [3201]" strokecolor="#ff1571 [3205]" strokeweight="2pt">
                <v:textbox>
                  <w:txbxContent>
                    <w:p w14:paraId="21FC9A1A" w14:textId="77777777" w:rsidR="00360874" w:rsidRPr="00493166" w:rsidRDefault="00360874" w:rsidP="000E713A">
                      <w:pPr>
                        <w:pStyle w:val="Heading5"/>
                        <w:spacing w:line="276" w:lineRule="auto"/>
                        <w:rPr>
                          <w:shd w:val="clear" w:color="auto" w:fill="FFFFFF"/>
                        </w:rPr>
                      </w:pPr>
                      <w:r w:rsidRPr="00493166">
                        <w:rPr>
                          <w:shd w:val="clear" w:color="auto" w:fill="FFFFFF"/>
                        </w:rPr>
                        <w:t>Malcolm Shepherd Knowles</w:t>
                      </w:r>
                    </w:p>
                    <w:p w14:paraId="72B0ABD0" w14:textId="77777777" w:rsidR="00360874" w:rsidRDefault="00360874" w:rsidP="00FC4E7E">
                      <w:pPr>
                        <w:spacing w:line="240" w:lineRule="auto"/>
                        <w:rPr>
                          <w:color w:val="000000" w:themeColor="text1"/>
                          <w:sz w:val="22"/>
                          <w:szCs w:val="22"/>
                        </w:rPr>
                      </w:pPr>
                      <w:r>
                        <w:rPr>
                          <w:color w:val="000000" w:themeColor="text1"/>
                          <w:sz w:val="22"/>
                          <w:szCs w:val="22"/>
                          <w:shd w:val="clear" w:color="auto" w:fill="FFFFFF"/>
                        </w:rPr>
                        <w:t xml:space="preserve">He </w:t>
                      </w:r>
                      <w:r w:rsidRPr="00C47756">
                        <w:rPr>
                          <w:color w:val="000000" w:themeColor="text1"/>
                          <w:sz w:val="22"/>
                          <w:szCs w:val="22"/>
                          <w:shd w:val="clear" w:color="auto" w:fill="FFFFFF"/>
                        </w:rPr>
                        <w:t>was an American </w:t>
                      </w:r>
                      <w:r>
                        <w:rPr>
                          <w:color w:val="000000" w:themeColor="text1"/>
                          <w:sz w:val="22"/>
                          <w:szCs w:val="22"/>
                        </w:rPr>
                        <w:t>adult educator</w:t>
                      </w:r>
                      <w:r w:rsidRPr="00C47756">
                        <w:rPr>
                          <w:color w:val="000000" w:themeColor="text1"/>
                          <w:sz w:val="22"/>
                          <w:szCs w:val="22"/>
                          <w:shd w:val="clear" w:color="auto" w:fill="FFFFFF"/>
                        </w:rPr>
                        <w:t xml:space="preserve"> famous for the adoption </w:t>
                      </w:r>
                      <w:r>
                        <w:rPr>
                          <w:color w:val="000000" w:themeColor="text1"/>
                          <w:sz w:val="22"/>
                          <w:szCs w:val="22"/>
                          <w:shd w:val="clear" w:color="auto" w:fill="FFFFFF"/>
                        </w:rPr>
                        <w:t>of the adult learning theory.</w:t>
                      </w:r>
                    </w:p>
                    <w:p w14:paraId="7EBC38A1" w14:textId="77777777" w:rsidR="00360874" w:rsidRDefault="00360874" w:rsidP="00FC4E7E">
                      <w:pPr>
                        <w:spacing w:line="240" w:lineRule="auto"/>
                        <w:jc w:val="center"/>
                        <w:rPr>
                          <w:color w:val="000000" w:themeColor="text1"/>
                          <w:sz w:val="22"/>
                          <w:szCs w:val="22"/>
                          <w:shd w:val="clear" w:color="auto" w:fill="FFFFFF"/>
                        </w:rPr>
                      </w:pPr>
                      <w:r w:rsidRPr="00C47756">
                        <w:rPr>
                          <w:color w:val="000000" w:themeColor="text1"/>
                          <w:sz w:val="22"/>
                          <w:szCs w:val="22"/>
                          <w:shd w:val="clear" w:color="auto" w:fill="FFFFFF"/>
                        </w:rPr>
                        <w:t>Knowles is credited with being a fundamental influence in the development of the </w:t>
                      </w:r>
                      <w:hyperlink r:id="rId20" w:tooltip="Humanism" w:history="1">
                        <w:r w:rsidRPr="00C47756">
                          <w:rPr>
                            <w:rStyle w:val="Hyperlink"/>
                            <w:rFonts w:eastAsiaTheme="majorEastAsia"/>
                            <w:color w:val="000000" w:themeColor="text1"/>
                            <w:sz w:val="22"/>
                            <w:szCs w:val="22"/>
                            <w:shd w:val="clear" w:color="auto" w:fill="FFFFFF"/>
                          </w:rPr>
                          <w:t>Humanist</w:t>
                        </w:r>
                      </w:hyperlink>
                      <w:r w:rsidRPr="00C47756">
                        <w:rPr>
                          <w:color w:val="000000" w:themeColor="text1"/>
                          <w:sz w:val="22"/>
                          <w:szCs w:val="22"/>
                          <w:shd w:val="clear" w:color="auto" w:fill="FFFFFF"/>
                        </w:rPr>
                        <w:t> Learning Theory and the use of learner constructed contracts or plans to guide learning experiences</w:t>
                      </w:r>
                      <w:r>
                        <w:rPr>
                          <w:color w:val="000000" w:themeColor="text1"/>
                          <w:sz w:val="22"/>
                          <w:szCs w:val="22"/>
                          <w:shd w:val="clear" w:color="auto" w:fill="FFFFFF"/>
                        </w:rPr>
                        <w:t>.</w:t>
                      </w:r>
                    </w:p>
                    <w:p w14:paraId="15D57240" w14:textId="77777777" w:rsidR="00360874" w:rsidRPr="00C47756" w:rsidRDefault="00360874" w:rsidP="00FC4E7E">
                      <w:pPr>
                        <w:spacing w:line="240" w:lineRule="auto"/>
                        <w:jc w:val="center"/>
                        <w:rPr>
                          <w:color w:val="000000" w:themeColor="text1"/>
                          <w:sz w:val="22"/>
                          <w:szCs w:val="22"/>
                          <w:shd w:val="clear" w:color="auto" w:fill="FFFFFF"/>
                        </w:rPr>
                      </w:pPr>
                    </w:p>
                    <w:p w14:paraId="388CBB2C" w14:textId="5AC8AF89" w:rsidR="00360874" w:rsidRPr="007577E1" w:rsidRDefault="00360874" w:rsidP="00FC4E7E">
                      <w:pPr>
                        <w:spacing w:line="240" w:lineRule="auto"/>
                        <w:jc w:val="right"/>
                        <w:rPr>
                          <w:sz w:val="15"/>
                          <w:szCs w:val="15"/>
                        </w:rPr>
                      </w:pPr>
                      <w:r>
                        <w:rPr>
                          <w:i/>
                          <w:iCs/>
                          <w:color w:val="000000" w:themeColor="text1"/>
                          <w:sz w:val="15"/>
                          <w:szCs w:val="15"/>
                        </w:rPr>
                        <w:t xml:space="preserve"> </w:t>
                      </w:r>
                      <w:sdt>
                        <w:sdtPr>
                          <w:rPr>
                            <w:i/>
                            <w:iCs/>
                            <w:color w:val="000000" w:themeColor="text1"/>
                            <w:sz w:val="15"/>
                            <w:szCs w:val="15"/>
                          </w:rPr>
                          <w:id w:val="-2120442024"/>
                          <w:citation/>
                        </w:sdtPr>
                        <w:sdtEndPr/>
                        <w:sdtContent>
                          <w:r>
                            <w:rPr>
                              <w:i/>
                              <w:iCs/>
                              <w:color w:val="000000" w:themeColor="text1"/>
                              <w:sz w:val="15"/>
                              <w:szCs w:val="15"/>
                            </w:rPr>
                            <w:fldChar w:fldCharType="begin"/>
                          </w:r>
                          <w:r>
                            <w:rPr>
                              <w:i/>
                              <w:iCs/>
                              <w:color w:val="000000" w:themeColor="text1"/>
                              <w:sz w:val="15"/>
                              <w:szCs w:val="15"/>
                            </w:rPr>
                            <w:instrText xml:space="preserve"> CITATION Hen11 \l 2057 </w:instrText>
                          </w:r>
                          <w:r>
                            <w:rPr>
                              <w:i/>
                              <w:iCs/>
                              <w:color w:val="000000" w:themeColor="text1"/>
                              <w:sz w:val="15"/>
                              <w:szCs w:val="15"/>
                            </w:rPr>
                            <w:fldChar w:fldCharType="separate"/>
                          </w:r>
                          <w:r w:rsidR="003E37EB" w:rsidRPr="003E37EB">
                            <w:rPr>
                              <w:noProof/>
                              <w:color w:val="000000" w:themeColor="text1"/>
                              <w:sz w:val="15"/>
                              <w:szCs w:val="15"/>
                            </w:rPr>
                            <w:t>(Henry, 2011)</w:t>
                          </w:r>
                          <w:r>
                            <w:rPr>
                              <w:i/>
                              <w:iCs/>
                              <w:color w:val="000000" w:themeColor="text1"/>
                              <w:sz w:val="15"/>
                              <w:szCs w:val="15"/>
                            </w:rPr>
                            <w:fldChar w:fldCharType="end"/>
                          </w:r>
                        </w:sdtContent>
                      </w:sdt>
                    </w:p>
                    <w:p w14:paraId="09F54A20" w14:textId="77777777" w:rsidR="00360874" w:rsidRPr="009669FC" w:rsidRDefault="00360874" w:rsidP="00FC4E7E">
                      <w:pPr>
                        <w:spacing w:line="240" w:lineRule="auto"/>
                        <w:jc w:val="center"/>
                        <w:rPr>
                          <w:i/>
                          <w:iCs/>
                          <w:color w:val="000000" w:themeColor="text1"/>
                          <w:sz w:val="15"/>
                          <w:szCs w:val="15"/>
                        </w:rPr>
                      </w:pPr>
                    </w:p>
                  </w:txbxContent>
                </v:textbox>
              </v:shape>
            </w:pict>
          </mc:Fallback>
        </mc:AlternateContent>
      </w:r>
    </w:p>
    <w:p w14:paraId="6FFABD46" w14:textId="77777777" w:rsidR="00FC4E7E" w:rsidRDefault="00FC4E7E" w:rsidP="00FC4E7E">
      <w:pPr>
        <w:rPr>
          <w:color w:val="000000" w:themeColor="text1"/>
        </w:rPr>
      </w:pPr>
    </w:p>
    <w:p w14:paraId="013C096A" w14:textId="77777777" w:rsidR="00FC4E7E" w:rsidRDefault="00FC4E7E" w:rsidP="00FC4E7E">
      <w:pPr>
        <w:rPr>
          <w:color w:val="000000" w:themeColor="text1"/>
        </w:rPr>
      </w:pPr>
    </w:p>
    <w:p w14:paraId="7741D908" w14:textId="77777777" w:rsidR="00FC4E7E" w:rsidRDefault="00FC4E7E" w:rsidP="00FC4E7E">
      <w:pPr>
        <w:rPr>
          <w:color w:val="000000" w:themeColor="text1"/>
        </w:rPr>
      </w:pPr>
    </w:p>
    <w:p w14:paraId="34300A95" w14:textId="77777777" w:rsidR="00FC4E7E" w:rsidRDefault="00FC4E7E" w:rsidP="00FC4E7E">
      <w:pPr>
        <w:rPr>
          <w:color w:val="000000" w:themeColor="text1"/>
        </w:rPr>
      </w:pPr>
    </w:p>
    <w:p w14:paraId="3212D31E" w14:textId="77777777" w:rsidR="00FC4E7E" w:rsidRDefault="00FC4E7E" w:rsidP="00FC4E7E">
      <w:pPr>
        <w:rPr>
          <w:color w:val="000000" w:themeColor="text1"/>
        </w:rPr>
      </w:pPr>
    </w:p>
    <w:p w14:paraId="1739E956" w14:textId="77777777" w:rsidR="00FC4E7E" w:rsidRDefault="00FC4E7E" w:rsidP="00FC4E7E">
      <w:pPr>
        <w:rPr>
          <w:color w:val="000000" w:themeColor="text1"/>
        </w:rPr>
      </w:pPr>
    </w:p>
    <w:p w14:paraId="23B94E01" w14:textId="77777777" w:rsidR="00FC4E7E" w:rsidRDefault="00FC4E7E" w:rsidP="00FC4E7E">
      <w:pPr>
        <w:spacing w:line="360" w:lineRule="auto"/>
        <w:rPr>
          <w:color w:val="000000" w:themeColor="text1"/>
          <w:sz w:val="22"/>
          <w:szCs w:val="22"/>
        </w:rPr>
      </w:pPr>
    </w:p>
    <w:p w14:paraId="16F233F7" w14:textId="77777777" w:rsidR="00F82726" w:rsidRDefault="00F82726">
      <w:pPr>
        <w:spacing w:before="0" w:after="200" w:line="252" w:lineRule="auto"/>
        <w:jc w:val="left"/>
      </w:pPr>
    </w:p>
    <w:p w14:paraId="64C035AA" w14:textId="77777777" w:rsidR="00FC4E7E" w:rsidRDefault="00FC4E7E">
      <w:pPr>
        <w:spacing w:before="0" w:after="200" w:line="252" w:lineRule="auto"/>
        <w:jc w:val="left"/>
        <w:rPr>
          <w:rFonts w:ascii="Rockwell Condensed" w:hAnsi="Rockwell Condensed"/>
          <w:caps/>
          <w:color w:val="8A0036" w:themeColor="accent2" w:themeShade="80"/>
          <w:spacing w:val="20"/>
          <w:sz w:val="28"/>
          <w:szCs w:val="28"/>
        </w:rPr>
      </w:pPr>
      <w:r>
        <w:br w:type="page"/>
      </w:r>
    </w:p>
    <w:p w14:paraId="3CD797AB" w14:textId="77777777" w:rsidR="00FC4E7E" w:rsidRDefault="00955DA0">
      <w:pPr>
        <w:spacing w:before="0" w:after="200" w:line="252" w:lineRule="auto"/>
        <w:jc w:val="left"/>
        <w:rPr>
          <w:rFonts w:ascii="Rockwell Condensed" w:hAnsi="Rockwell Condensed"/>
          <w:caps/>
          <w:color w:val="8A0036" w:themeColor="accent2" w:themeShade="80"/>
          <w:spacing w:val="20"/>
          <w:sz w:val="28"/>
          <w:szCs w:val="28"/>
        </w:rPr>
      </w:pPr>
      <w:r w:rsidRPr="002A5DF5">
        <w:rPr>
          <w:noProof/>
          <w:color w:val="000000" w:themeColor="text1"/>
        </w:rPr>
        <w:lastRenderedPageBreak/>
        <w:drawing>
          <wp:anchor distT="0" distB="0" distL="114300" distR="114300" simplePos="0" relativeHeight="251691008" behindDoc="1" locked="0" layoutInCell="1" allowOverlap="1" wp14:anchorId="2DA0CFA3" wp14:editId="0D4A6574">
            <wp:simplePos x="0" y="0"/>
            <wp:positionH relativeFrom="column">
              <wp:posOffset>-304588</wp:posOffset>
            </wp:positionH>
            <wp:positionV relativeFrom="paragraph">
              <wp:posOffset>452967</wp:posOffset>
            </wp:positionV>
            <wp:extent cx="6598285" cy="5756910"/>
            <wp:effectExtent l="0" t="0" r="5715" b="0"/>
            <wp:wrapTopAndBottom/>
            <wp:docPr id="17" name="Picture 17" descr="Pedagogy &amp; Frameworks - IDEA Too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868862" name="Picture 1" descr="Pedagogy &amp; Frameworks - IDEA Toolbox"/>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6598285" cy="5756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E25DF4" w14:textId="77777777" w:rsidR="00955DA0" w:rsidRDefault="00955DA0">
      <w:pPr>
        <w:spacing w:before="0" w:after="200" w:line="252" w:lineRule="auto"/>
        <w:jc w:val="left"/>
      </w:pPr>
    </w:p>
    <w:p w14:paraId="483B2385" w14:textId="487AF274" w:rsidR="00955DA0" w:rsidRDefault="00955DA0" w:rsidP="00B24055">
      <w:pPr>
        <w:spacing w:before="0" w:after="200" w:line="252" w:lineRule="auto"/>
        <w:jc w:val="center"/>
      </w:pPr>
      <w:r>
        <w:rPr>
          <w:rStyle w:val="SubtleEmphasis"/>
          <w:rFonts w:cs="Arial"/>
        </w:rPr>
        <w:t xml:space="preserve">Figure </w:t>
      </w:r>
      <w:r w:rsidR="006E4F3D">
        <w:rPr>
          <w:rStyle w:val="SubtleEmphasis"/>
          <w:rFonts w:cs="Arial"/>
        </w:rPr>
        <w:t>3.0</w:t>
      </w:r>
      <w:r>
        <w:rPr>
          <w:rStyle w:val="SubtleEmphasis"/>
          <w:rFonts w:cs="Arial"/>
        </w:rPr>
        <w:t xml:space="preserve"> Knowles’ 5 Assumptions of Adult Learners.</w:t>
      </w:r>
      <w:r w:rsidR="001259C4">
        <w:rPr>
          <w:rStyle w:val="SubtleEmphasis"/>
          <w:rFonts w:cs="Arial"/>
        </w:rPr>
        <w:t xml:space="preserve"> </w:t>
      </w:r>
      <w:sdt>
        <w:sdtPr>
          <w:rPr>
            <w:rStyle w:val="SubtleEmphasis"/>
            <w:rFonts w:cs="Arial"/>
          </w:rPr>
          <w:id w:val="-390110922"/>
          <w:citation/>
        </w:sdtPr>
        <w:sdtEndPr>
          <w:rPr>
            <w:rStyle w:val="SubtleEmphasis"/>
          </w:rPr>
        </w:sdtEndPr>
        <w:sdtContent>
          <w:r w:rsidR="001259C4">
            <w:rPr>
              <w:rStyle w:val="SubtleEmphasis"/>
              <w:rFonts w:cs="Arial"/>
            </w:rPr>
            <w:fldChar w:fldCharType="begin"/>
          </w:r>
          <w:r w:rsidR="001259C4">
            <w:rPr>
              <w:rStyle w:val="SubtleEmphasis"/>
              <w:rFonts w:cs="Arial"/>
            </w:rPr>
            <w:instrText xml:space="preserve"> CITATION Blo07 \l 2057 </w:instrText>
          </w:r>
          <w:r w:rsidR="001259C4">
            <w:rPr>
              <w:rStyle w:val="SubtleEmphasis"/>
              <w:rFonts w:cs="Arial"/>
            </w:rPr>
            <w:fldChar w:fldCharType="separate"/>
          </w:r>
          <w:r w:rsidR="003E37EB" w:rsidRPr="003E37EB">
            <w:rPr>
              <w:rFonts w:cs="Arial"/>
              <w:noProof/>
            </w:rPr>
            <w:t>(Blondy, 2007)</w:t>
          </w:r>
          <w:r w:rsidR="001259C4">
            <w:rPr>
              <w:rStyle w:val="SubtleEmphasis"/>
              <w:rFonts w:cs="Arial"/>
            </w:rPr>
            <w:fldChar w:fldCharType="end"/>
          </w:r>
        </w:sdtContent>
      </w:sdt>
    </w:p>
    <w:p w14:paraId="1FCE82E7" w14:textId="77777777" w:rsidR="00955DA0" w:rsidRDefault="00955DA0">
      <w:pPr>
        <w:spacing w:before="0" w:after="200" w:line="252" w:lineRule="auto"/>
        <w:jc w:val="left"/>
      </w:pPr>
    </w:p>
    <w:p w14:paraId="5080ACBC" w14:textId="77777777" w:rsidR="006E4F3D" w:rsidRDefault="006E4F3D">
      <w:pPr>
        <w:spacing w:before="0" w:after="200" w:line="252" w:lineRule="auto"/>
        <w:jc w:val="left"/>
        <w:rPr>
          <w:rFonts w:ascii="Rockwell" w:hAnsi="Rockwell"/>
          <w:caps/>
          <w:color w:val="8A0036" w:themeColor="accent2" w:themeShade="80"/>
          <w:spacing w:val="15"/>
        </w:rPr>
      </w:pPr>
      <w:r>
        <w:br w:type="page"/>
      </w:r>
    </w:p>
    <w:p w14:paraId="736F99CF" w14:textId="77777777" w:rsidR="006E4F3D" w:rsidRDefault="006E4F3D" w:rsidP="006E4F3D">
      <w:pPr>
        <w:pStyle w:val="Heading2"/>
      </w:pPr>
      <w:bookmarkStart w:id="4" w:name="_Toc40787175"/>
      <w:r>
        <w:lastRenderedPageBreak/>
        <w:t>3.2 Learning Techniques</w:t>
      </w:r>
      <w:bookmarkEnd w:id="4"/>
    </w:p>
    <w:p w14:paraId="1B6CA186" w14:textId="2A4E07F3" w:rsidR="006E4F3D" w:rsidRDefault="006E4F3D" w:rsidP="001259C4">
      <w:r w:rsidRPr="00A22AA8">
        <w:t xml:space="preserve">Every single individual has </w:t>
      </w:r>
      <w:r w:rsidR="00582F86">
        <w:t>their</w:t>
      </w:r>
      <w:r w:rsidRPr="00A22AA8">
        <w:t xml:space="preserve"> very own and unique learning style and technique</w:t>
      </w:r>
      <w:r>
        <w:t>.</w:t>
      </w:r>
      <w:r w:rsidRPr="00A22AA8">
        <w:t xml:space="preserve"> </w:t>
      </w:r>
      <w:r>
        <w:t>S</w:t>
      </w:r>
      <w:r w:rsidRPr="00A22AA8">
        <w:t xml:space="preserve">ome may find that they have a dominant style of learning and others may find that they use </w:t>
      </w:r>
      <w:r w:rsidRPr="00F2791A">
        <w:t>different styles in different circumstances</w:t>
      </w:r>
      <w:r w:rsidRPr="00A22AA8">
        <w:t xml:space="preserve">. People can develop </w:t>
      </w:r>
      <w:r w:rsidRPr="00F2791A">
        <w:t>ability in less dominant styles, as well as further develop styles</w:t>
      </w:r>
      <w:r w:rsidRPr="00A22AA8">
        <w:t xml:space="preserve">, there </w:t>
      </w:r>
      <w:r w:rsidR="00582F86">
        <w:t>is</w:t>
      </w:r>
      <w:r w:rsidRPr="00A22AA8">
        <w:t xml:space="preserve"> no right or wrong.</w:t>
      </w:r>
      <w:r>
        <w:t xml:space="preserve"> The </w:t>
      </w:r>
      <w:proofErr w:type="spellStart"/>
      <w:r>
        <w:t>Memletic</w:t>
      </w:r>
      <w:proofErr w:type="spellEnd"/>
      <w:r>
        <w:t xml:space="preserve"> Learning Styles Inventory elaborated by Sean </w:t>
      </w:r>
      <w:proofErr w:type="spellStart"/>
      <w:r>
        <w:t>Whiteley</w:t>
      </w:r>
      <w:proofErr w:type="spellEnd"/>
      <w:r>
        <w:t xml:space="preserve"> </w:t>
      </w:r>
      <w:sdt>
        <w:sdtPr>
          <w:id w:val="-1476220718"/>
          <w:citation/>
        </w:sdtPr>
        <w:sdtEndPr/>
        <w:sdtContent>
          <w:r w:rsidR="001259C4">
            <w:fldChar w:fldCharType="begin"/>
          </w:r>
          <w:r w:rsidR="001259C4">
            <w:instrText xml:space="preserve">CITATION Whi03 \n  \l 2057 </w:instrText>
          </w:r>
          <w:r w:rsidR="001259C4">
            <w:fldChar w:fldCharType="separate"/>
          </w:r>
          <w:r w:rsidR="003E37EB">
            <w:rPr>
              <w:noProof/>
            </w:rPr>
            <w:t>(2003)</w:t>
          </w:r>
          <w:r w:rsidR="001259C4">
            <w:fldChar w:fldCharType="end"/>
          </w:r>
        </w:sdtContent>
      </w:sdt>
      <w:r w:rsidR="001259C4">
        <w:t xml:space="preserve"> </w:t>
      </w:r>
      <w:r>
        <w:t xml:space="preserve">is a different approach with seven different learning styles. These styles are recognized by this inventory following seven types of intelligence indicated by Gardner </w:t>
      </w:r>
      <w:sdt>
        <w:sdtPr>
          <w:id w:val="-190070135"/>
          <w:citation/>
        </w:sdtPr>
        <w:sdtEndPr/>
        <w:sdtContent>
          <w:r w:rsidR="001259C4">
            <w:fldChar w:fldCharType="begin"/>
          </w:r>
          <w:r w:rsidR="001259C4">
            <w:instrText xml:space="preserve">CITATION Gar83 \n  \l 2057 </w:instrText>
          </w:r>
          <w:r w:rsidR="001259C4">
            <w:fldChar w:fldCharType="separate"/>
          </w:r>
          <w:r w:rsidR="003E37EB">
            <w:rPr>
              <w:noProof/>
            </w:rPr>
            <w:t>(1983)</w:t>
          </w:r>
          <w:r w:rsidR="001259C4">
            <w:fldChar w:fldCharType="end"/>
          </w:r>
        </w:sdtContent>
      </w:sdt>
      <w:r w:rsidR="001259C4">
        <w:t xml:space="preserve">: </w:t>
      </w:r>
      <w:r>
        <w:t>verbal (linguistic), visual, aural, logical and physical (see Figure 4.0). The group activities and methods are chosen are social and visual.</w:t>
      </w:r>
    </w:p>
    <w:p w14:paraId="317D46F4" w14:textId="77777777" w:rsidR="006E4F3D" w:rsidRDefault="006E4F3D" w:rsidP="006E4F3D">
      <w:pPr>
        <w:spacing w:line="360" w:lineRule="auto"/>
      </w:pPr>
    </w:p>
    <w:p w14:paraId="2E17DE1A" w14:textId="77777777" w:rsidR="006E4F3D" w:rsidRDefault="00B24055" w:rsidP="006E4F3D">
      <w:pPr>
        <w:spacing w:line="360" w:lineRule="auto"/>
      </w:pPr>
      <w:r>
        <w:rPr>
          <w:noProof/>
        </w:rPr>
        <w:drawing>
          <wp:anchor distT="0" distB="0" distL="114300" distR="114300" simplePos="0" relativeHeight="251695104" behindDoc="0" locked="0" layoutInCell="1" allowOverlap="1" wp14:anchorId="0B7B8E45" wp14:editId="1E0D92AF">
            <wp:simplePos x="0" y="0"/>
            <wp:positionH relativeFrom="margin">
              <wp:posOffset>1099820</wp:posOffset>
            </wp:positionH>
            <wp:positionV relativeFrom="margin">
              <wp:posOffset>4335780</wp:posOffset>
            </wp:positionV>
            <wp:extent cx="3307080" cy="2914015"/>
            <wp:effectExtent l="0" t="0" r="0" b="0"/>
            <wp:wrapSquare wrapText="bothSides"/>
            <wp:docPr id="25" name="Picture 25" descr="Learning styl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78350" name="Picture 7" descr="Learning styles graph"/>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3307080" cy="2914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B04EA7" w14:textId="77777777" w:rsidR="006E4F3D" w:rsidRDefault="006E4F3D" w:rsidP="006E4F3D">
      <w:pPr>
        <w:spacing w:line="360" w:lineRule="auto"/>
      </w:pPr>
    </w:p>
    <w:p w14:paraId="5AC65A3F" w14:textId="77777777" w:rsidR="006E4F3D" w:rsidRDefault="006E4F3D" w:rsidP="006E4F3D">
      <w:pPr>
        <w:spacing w:line="360" w:lineRule="auto"/>
      </w:pPr>
    </w:p>
    <w:p w14:paraId="06810D37" w14:textId="77777777" w:rsidR="006E4F3D" w:rsidRDefault="006E4F3D" w:rsidP="006E4F3D">
      <w:pPr>
        <w:spacing w:line="360" w:lineRule="auto"/>
      </w:pPr>
    </w:p>
    <w:p w14:paraId="1FE4A0CB" w14:textId="77777777" w:rsidR="006E4F3D" w:rsidRDefault="006E4F3D" w:rsidP="006E4F3D">
      <w:pPr>
        <w:spacing w:line="360" w:lineRule="auto"/>
      </w:pPr>
    </w:p>
    <w:p w14:paraId="20F94CDC" w14:textId="77777777" w:rsidR="001259C4" w:rsidRDefault="001259C4" w:rsidP="006E4F3D">
      <w:pPr>
        <w:spacing w:line="360" w:lineRule="auto"/>
      </w:pPr>
    </w:p>
    <w:p w14:paraId="170667D8" w14:textId="77777777" w:rsidR="001259C4" w:rsidRDefault="001259C4" w:rsidP="006E4F3D">
      <w:pPr>
        <w:spacing w:line="360" w:lineRule="auto"/>
      </w:pPr>
    </w:p>
    <w:p w14:paraId="6BCA8DBA" w14:textId="77777777" w:rsidR="006E4F3D" w:rsidRDefault="006E4F3D" w:rsidP="006E4F3D">
      <w:pPr>
        <w:spacing w:line="360" w:lineRule="auto"/>
      </w:pPr>
    </w:p>
    <w:p w14:paraId="54AC049E" w14:textId="77777777" w:rsidR="00B24055" w:rsidRDefault="00B24055" w:rsidP="006E4F3D">
      <w:pPr>
        <w:spacing w:line="360" w:lineRule="auto"/>
      </w:pPr>
    </w:p>
    <w:p w14:paraId="6639F88A" w14:textId="77777777" w:rsidR="00B24055" w:rsidRDefault="00B24055" w:rsidP="006E4F3D">
      <w:pPr>
        <w:spacing w:line="360" w:lineRule="auto"/>
      </w:pPr>
    </w:p>
    <w:p w14:paraId="5900A97D" w14:textId="74A62C73" w:rsidR="006E4F3D" w:rsidRDefault="006E4F3D" w:rsidP="00B24055">
      <w:pPr>
        <w:spacing w:before="0" w:after="200" w:line="252" w:lineRule="auto"/>
        <w:jc w:val="center"/>
      </w:pPr>
      <w:r>
        <w:rPr>
          <w:rStyle w:val="SubtleEmphasis"/>
          <w:rFonts w:cs="Arial"/>
        </w:rPr>
        <w:t xml:space="preserve">Figure 4.0 </w:t>
      </w:r>
      <w:proofErr w:type="spellStart"/>
      <w:r>
        <w:rPr>
          <w:rStyle w:val="SubtleEmphasis"/>
          <w:rFonts w:cs="Arial"/>
        </w:rPr>
        <w:t>Memletic</w:t>
      </w:r>
      <w:proofErr w:type="spellEnd"/>
      <w:r>
        <w:rPr>
          <w:rStyle w:val="SubtleEmphasis"/>
          <w:rFonts w:cs="Arial"/>
        </w:rPr>
        <w:t xml:space="preserve"> Learning Styles</w:t>
      </w:r>
      <w:r w:rsidR="00201FE7">
        <w:rPr>
          <w:rStyle w:val="SubtleEmphasis"/>
          <w:rFonts w:cs="Arial"/>
        </w:rPr>
        <w:t xml:space="preserve"> </w:t>
      </w:r>
      <w:sdt>
        <w:sdtPr>
          <w:rPr>
            <w:rStyle w:val="SubtleEmphasis"/>
            <w:rFonts w:cs="Arial"/>
          </w:rPr>
          <w:id w:val="323015199"/>
          <w:citation/>
        </w:sdtPr>
        <w:sdtEndPr>
          <w:rPr>
            <w:rStyle w:val="SubtleEmphasis"/>
          </w:rPr>
        </w:sdtEndPr>
        <w:sdtContent>
          <w:r w:rsidR="00201FE7">
            <w:rPr>
              <w:rStyle w:val="SubtleEmphasis"/>
              <w:rFonts w:cs="Arial"/>
            </w:rPr>
            <w:fldChar w:fldCharType="begin"/>
          </w:r>
          <w:r w:rsidR="00201FE7">
            <w:rPr>
              <w:rStyle w:val="SubtleEmphasis"/>
              <w:rFonts w:cs="Arial"/>
            </w:rPr>
            <w:instrText xml:space="preserve"> CITATION Hen09 \l 2057 </w:instrText>
          </w:r>
          <w:r w:rsidR="00201FE7">
            <w:rPr>
              <w:rStyle w:val="SubtleEmphasis"/>
              <w:rFonts w:cs="Arial"/>
            </w:rPr>
            <w:fldChar w:fldCharType="separate"/>
          </w:r>
          <w:r w:rsidR="003E37EB" w:rsidRPr="003E37EB">
            <w:rPr>
              <w:rFonts w:cs="Arial"/>
              <w:noProof/>
            </w:rPr>
            <w:t>(Henderson, et al., 2009)</w:t>
          </w:r>
          <w:r w:rsidR="00201FE7">
            <w:rPr>
              <w:rStyle w:val="SubtleEmphasis"/>
              <w:rFonts w:cs="Arial"/>
            </w:rPr>
            <w:fldChar w:fldCharType="end"/>
          </w:r>
        </w:sdtContent>
      </w:sdt>
    </w:p>
    <w:p w14:paraId="0972F4B5" w14:textId="77777777" w:rsidR="006E4F3D" w:rsidRPr="006E4F3D" w:rsidRDefault="006E4F3D" w:rsidP="006E4F3D">
      <w:pPr>
        <w:spacing w:line="360" w:lineRule="auto"/>
      </w:pPr>
    </w:p>
    <w:p w14:paraId="1A22847F" w14:textId="77777777" w:rsidR="00DE0236" w:rsidRDefault="00DE0236">
      <w:pPr>
        <w:spacing w:before="0" w:after="200" w:line="252" w:lineRule="auto"/>
        <w:jc w:val="left"/>
        <w:rPr>
          <w:color w:val="000000" w:themeColor="text1"/>
        </w:rPr>
      </w:pPr>
      <w:r>
        <w:rPr>
          <w:color w:val="000000" w:themeColor="text1"/>
        </w:rPr>
        <w:br w:type="page"/>
      </w:r>
    </w:p>
    <w:p w14:paraId="3941AD37" w14:textId="77777777" w:rsidR="00DE0236" w:rsidRDefault="00DE0236" w:rsidP="00DE0236">
      <w:pPr>
        <w:spacing w:line="360" w:lineRule="auto"/>
        <w:rPr>
          <w:color w:val="000000" w:themeColor="text1"/>
          <w:sz w:val="22"/>
          <w:szCs w:val="22"/>
        </w:rPr>
      </w:pPr>
    </w:p>
    <w:p w14:paraId="279EEFD9" w14:textId="77777777" w:rsidR="00DE0236" w:rsidRPr="004337DE" w:rsidRDefault="00DE0236" w:rsidP="00DE0236">
      <w:r>
        <w:rPr>
          <w:noProof/>
        </w:rPr>
        <mc:AlternateContent>
          <mc:Choice Requires="wps">
            <w:drawing>
              <wp:anchor distT="0" distB="0" distL="114300" distR="114300" simplePos="0" relativeHeight="251697152" behindDoc="0" locked="0" layoutInCell="1" allowOverlap="1" wp14:anchorId="7E8C6642" wp14:editId="6B3BFB65">
                <wp:simplePos x="0" y="0"/>
                <wp:positionH relativeFrom="column">
                  <wp:posOffset>-546100</wp:posOffset>
                </wp:positionH>
                <wp:positionV relativeFrom="paragraph">
                  <wp:posOffset>423545</wp:posOffset>
                </wp:positionV>
                <wp:extent cx="2470150" cy="2560320"/>
                <wp:effectExtent l="25400" t="12700" r="31750" b="30480"/>
                <wp:wrapNone/>
                <wp:docPr id="26" name="Cloud 26"/>
                <wp:cNvGraphicFramePr/>
                <a:graphic xmlns:a="http://schemas.openxmlformats.org/drawingml/2006/main">
                  <a:graphicData uri="http://schemas.microsoft.com/office/word/2010/wordprocessingShape">
                    <wps:wsp>
                      <wps:cNvSpPr/>
                      <wps:spPr>
                        <a:xfrm>
                          <a:off x="0" y="0"/>
                          <a:ext cx="2470150" cy="2560320"/>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22E7F16" id="Cloud 26" o:spid="_x0000_s1026" style="position:absolute;margin-left:-43pt;margin-top:33.35pt;width:194.5pt;height:201.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aBtWgIAAAIFAAAOAAAAZHJzL2Uyb0RvYy54bWysVMFu2zAMvQ/YPwi6L3ayNSuCOEWQIrsU&#13;&#10;bbB26FmVpdqAJGqUEif7+lGy4w5tscMwH2RSIh/JJ1LLq6M17KAwtOAqPp2UnCknoW7dc8V/PGw/&#13;&#10;XXIWonC1MOBUxU8q8KvVxw/Lzi/UDBowtUJGIC4sOl/xJka/KIogG2VFmIBXjg41oBWRVHwuahQd&#13;&#10;oVtTzMpyXnSAtUeQKgTave4P+Srja61kvNM6qMhMxSm3mFfM61Nai9VSLJ5R+KaVQxriH7KwonUU&#13;&#10;dIS6FlGwPbZvoGwrEQLoOJFgC9C6lSrXQNVMy1fV3DfCq1wLkRP8SFP4f7Dy9rBD1tYVn805c8LS&#13;&#10;HW0M7GtGOpHT+bAgm3u/w0ELJKZKjxpt+lMN7JgJPY2EqmNkkjZnX76W0wviXdLZ7GJefp5lyosX&#13;&#10;d48hflNgWRIqLlPszKQ43IRIMcn2bJPCOdi2xqT9lFqfTJbiyahkYNx3pamiFD4D5V5SG4PsIKgL&#13;&#10;hJTKxWl/1Iha9dsXJX2pYoo3emQtAyZkTYFH7AEg9elb7B5msE+uKrfi6Fz+LbHeefTIkcHF0dm2&#13;&#10;DvA9AENVDZF7+zNJPTWJpSeoT3TfCP0gBC+3LfF+I0LcCaTOp7uiaY53tGgDXcVhkDhrAH+9t5/s&#13;&#10;qSHplLOOJqni4edeoKJ22tsNEOVTegO8zCLhYzRnUSPYRxrgdUKgI+Ek4VAXRDwrm9hPKz0BUq3X&#13;&#10;2YxGx4t44+69TOCJodQiD8dHgX5opEg9eAvnCRKLV+3U2w4E9awMCg1avvbhUUiT/KeerV6ertVv&#13;&#10;AAAA//8DAFBLAwQUAAYACAAAACEAVW5UUeUAAAAPAQAADwAAAGRycy9kb3ducmV2LnhtbEyPzWrD&#13;&#10;MBCE74W+g9hCb4mcuqi243UINYHSS2mS0qtsKbaJJRlLTty37/bUXBb2b2a+fDObnl306DtnEVbL&#13;&#10;CJi2tVOdbRCOh90iAeaDtEr2zmqEH+1hU9zf5TJT7mo/9WUfGkYi1mcSoQ1hyDj3dauN9Es3aEu7&#13;&#10;kxuNDNSODVejvJK46flTFAluZGfJoZWDfm11fd5PBmHqdknZ8Op7e0g/5uM57t/eyy/Ex4e5XFPZ&#13;&#10;roEFPYf/D/hjoPxQULDKTVZ51iMsEkFAAUGIF2B0EEcxDSqEZ5GmwIuc33IUvwAAAP//AwBQSwEC&#13;&#10;LQAUAAYACAAAACEAtoM4kv4AAADhAQAAEwAAAAAAAAAAAAAAAAAAAAAAW0NvbnRlbnRfVHlwZXNd&#13;&#10;LnhtbFBLAQItABQABgAIAAAAIQA4/SH/1gAAAJQBAAALAAAAAAAAAAAAAAAAAC8BAABfcmVscy8u&#13;&#10;cmVsc1BLAQItABQABgAIAAAAIQDtKaBtWgIAAAIFAAAOAAAAAAAAAAAAAAAAAC4CAABkcnMvZTJv&#13;&#10;RG9jLnhtbFBLAQItABQABgAIAAAAIQBVblRR5QAAAA8BAAAPAAAAAAAAAAAAAAAAALQEAABkcnMv&#13;&#10;ZG93bnJldi54bWxQSwUGAAAAAAQABADzAAAAxg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d212a [1604]" strokeweight="2pt">
                <v:path arrowok="t" o:connecttype="custom" o:connectlocs="268343,1551424;123508,1504188;396139,2068347;332784,2090928;942202,2316734;904006,2213610;1648311,2059576;1633044,2172716;1951476,1360407;2137366,1783334;2389984,909980;2307189,1068578;2191343,321581;2195689,396494;1662663,234222;1705090,138684;1266009,279739;1286536,197358;800512,307713;874845,387604;235979,935761;223000,851662" o:connectangles="0,0,0,0,0,0,0,0,0,0,0,0,0,0,0,0,0,0,0,0,0,0"/>
              </v:shape>
            </w:pict>
          </mc:Fallback>
        </mc:AlternateContent>
      </w:r>
      <w:r>
        <w:fldChar w:fldCharType="begin"/>
      </w:r>
      <w:r>
        <w:instrText xml:space="preserve"> INCLUDEPICTURE  \d "https://lh3.googleusercontent.com/proxy/wQWu0Jxl1Tpy2SpgdW2sMcWOkd7V0hfoZT0a2AWIMVcSP2fi0tlFjIfq0BXkVQRuJ-9jkNrlWxwBF2WFuUroWjDGOpeHU7AEnNYxtTeoy5zZhYFzXuUDVd-bjEDFtRYuVIM" \* MERGEFORMATINET </w:instrText>
      </w:r>
      <w:r>
        <w:fldChar w:fldCharType="separate"/>
      </w:r>
      <w:r>
        <w:rPr>
          <w:noProof/>
        </w:rPr>
        <w:drawing>
          <wp:inline distT="0" distB="0" distL="0" distR="0" wp14:anchorId="7728309F" wp14:editId="5BDE495C">
            <wp:extent cx="15875" cy="15875"/>
            <wp:effectExtent l="0" t="0" r="0" b="0"/>
            <wp:docPr id="4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23">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fldChar w:fldCharType="end"/>
      </w:r>
    </w:p>
    <w:p w14:paraId="17641BA5" w14:textId="77777777" w:rsidR="00DE0236" w:rsidRDefault="00DE0236" w:rsidP="00DE0236">
      <w:pPr>
        <w:spacing w:line="360" w:lineRule="auto"/>
        <w:rPr>
          <w:color w:val="000000" w:themeColor="text1"/>
          <w:sz w:val="22"/>
          <w:szCs w:val="22"/>
        </w:rPr>
      </w:pPr>
      <w:r>
        <w:rPr>
          <w:noProof/>
        </w:rPr>
        <mc:AlternateContent>
          <mc:Choice Requires="wps">
            <w:drawing>
              <wp:anchor distT="0" distB="0" distL="114300" distR="114300" simplePos="0" relativeHeight="251701248" behindDoc="0" locked="0" layoutInCell="1" allowOverlap="1" wp14:anchorId="79B1232A" wp14:editId="1B9EECCF">
                <wp:simplePos x="0" y="0"/>
                <wp:positionH relativeFrom="column">
                  <wp:posOffset>4452234</wp:posOffset>
                </wp:positionH>
                <wp:positionV relativeFrom="paragraph">
                  <wp:posOffset>240886</wp:posOffset>
                </wp:positionV>
                <wp:extent cx="1482627" cy="1789044"/>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82627" cy="1789044"/>
                        </a:xfrm>
                        <a:prstGeom prst="rect">
                          <a:avLst/>
                        </a:prstGeom>
                        <a:noFill/>
                        <a:ln w="6350">
                          <a:noFill/>
                        </a:ln>
                      </wps:spPr>
                      <wps:txbx>
                        <w:txbxContent>
                          <w:p w14:paraId="270F04AC" w14:textId="77777777" w:rsidR="00360874" w:rsidRPr="00DC367C" w:rsidRDefault="00360874" w:rsidP="00DE0236">
                            <w:pPr>
                              <w:jc w:val="center"/>
                              <w:rPr>
                                <w:i/>
                                <w:iCs/>
                                <w:color w:val="000000" w:themeColor="text1"/>
                                <w:sz w:val="22"/>
                                <w:szCs w:val="22"/>
                              </w:rPr>
                            </w:pPr>
                          </w:p>
                          <w:p w14:paraId="06330A49" w14:textId="77777777" w:rsidR="00360874" w:rsidRPr="00484902" w:rsidRDefault="00360874" w:rsidP="00DE0236">
                            <w:pPr>
                              <w:jc w:val="center"/>
                              <w:rPr>
                                <w:rFonts w:ascii="Copperplate Gothic Bold" w:hAnsi="Copperplate Gothic Bold"/>
                                <w:sz w:val="36"/>
                                <w:szCs w:val="36"/>
                              </w:rPr>
                            </w:pPr>
                            <w:r w:rsidRPr="00484902">
                              <w:rPr>
                                <w:rFonts w:ascii="Copperplate Gothic Bold" w:hAnsi="Copperplate Gothic Bold"/>
                                <w:sz w:val="36"/>
                                <w:szCs w:val="36"/>
                              </w:rPr>
                              <w:t xml:space="preserve">Design thinking </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1232A" id="Text Box 27" o:spid="_x0000_s1029" type="#_x0000_t202" style="position:absolute;left:0;text-align:left;margin-left:350.55pt;margin-top:18.95pt;width:116.75pt;height:140.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17PzGQIAACcEAAAOAAAAZHJzL2Uyb0RvYy54bWysU1Fv2yAQfp+0/4B4X+ykWZpZcaqsVfYS&#13;&#10;tZWSqc8EQ4xkOAYkdvbrd+A4nbo+VXvB57vjg++7j8VdpxtyEs4rMCUdj3JKhOFQKXMo6c/d+suc&#13;&#10;Eh+YqVgDRpT0LDy9W37+tGhtISZQQ1MJRxDE+KK1Ja1DsEWWeV4LzfwIrDBYlOA0C/jrDlnlWIvo&#13;&#10;uskmeT7LWnCVdcCF95h96It0mfClFDw8SelFIE1J8W4hrS6t+7hmywUrDo7ZWvHLNdgHbqGZMnjo&#13;&#10;FeqBBUaOTv0DpRV34EGGEQedgZSKi8QB2YzzN2y2NbMicUFxvL3K5P8fLH88PTuiqpJObikxTOOM&#13;&#10;dqIL5Dt0BFOoT2t9gW1bi42hwzzOech7TEbanXQ6fpEQwToqfb6qG9F43DSdT2bxFI618e38Wz6d&#13;&#10;Rpzsdbt1PvwQoEkMSupwfElVdtr40LcOLfE0A2vVNGmEjSFtSWc3X/O04VpB8MbgGZFEf9kYhW7f&#13;&#10;JdI3A5E9VGfk56B3iLd8rfAOG+bDM3NoCaSENg9PuMgG8Cy4RJTU4H6/l4/9OCmsUtKixUrqfx2Z&#13;&#10;E6jzUd8DOnKMj8PyFCK+C80QSgf6BZ29ighYYoYjTknDEN6H3sT4MrhYrVITOsqysDFbyyN0VCiq&#13;&#10;tetemLMXSQNO4xEGY7HijbJ9b6/t6hhAqiR71KxX6CIlujEN7vJyot3//k9dr+97+QcAAP//AwBQ&#13;&#10;SwMEFAAGAAgAAAAhAEUSL8/mAAAADwEAAA8AAABkcnMvZG93bnJldi54bWxMTz1PwzAQ3ZH6H6yr&#13;&#10;xEadtJA2aZyqCqqQEAwtXdic2E0i7HOI3Tbw6zkmWE66e+/eR74ZrWEXPfjOoYB4FgHTWDvVYSPg&#13;&#10;+La7WwHzQaKSxqEW8KU9bIrJTS4z5a6415dDaBiJoM+kgDaEPuPc16220s9cr5GwkxusDLQODVeD&#13;&#10;vJK4NXweRQm3skNyaGWvy1bXH4ezFfBc7l7lvprb1bcpn15O2/7z+P4gxO10fFzT2K6BBT2Gvw/4&#13;&#10;7UD5oaBglTuj8swIWEZxTFQBi2UKjAjp4j4BVtEhThPgRc7/9yh+AAAA//8DAFBLAQItABQABgAI&#13;&#10;AAAAIQC2gziS/gAAAOEBAAATAAAAAAAAAAAAAAAAAAAAAABbQ29udGVudF9UeXBlc10ueG1sUEsB&#13;&#10;Ai0AFAAGAAgAAAAhADj9If/WAAAAlAEAAAsAAAAAAAAAAAAAAAAALwEAAF9yZWxzLy5yZWxzUEsB&#13;&#10;Ai0AFAAGAAgAAAAhAKLXs/MZAgAAJwQAAA4AAAAAAAAAAAAAAAAALgIAAGRycy9lMm9Eb2MueG1s&#13;&#10;UEsBAi0AFAAGAAgAAAAhAEUSL8/mAAAADwEAAA8AAAAAAAAAAAAAAAAAcwQAAGRycy9kb3ducmV2&#13;&#10;LnhtbFBLBQYAAAAABAAEAPMAAACGBQAAAAA=&#13;&#10;" filled="f" stroked="f" strokeweight=".5pt">
                <v:textbox>
                  <w:txbxContent>
                    <w:p w14:paraId="270F04AC" w14:textId="77777777" w:rsidR="00360874" w:rsidRPr="00DC367C" w:rsidRDefault="00360874" w:rsidP="00DE0236">
                      <w:pPr>
                        <w:jc w:val="center"/>
                        <w:rPr>
                          <w:i/>
                          <w:iCs/>
                          <w:color w:val="000000" w:themeColor="text1"/>
                          <w:sz w:val="22"/>
                          <w:szCs w:val="22"/>
                        </w:rPr>
                      </w:pPr>
                    </w:p>
                    <w:p w14:paraId="06330A49" w14:textId="77777777" w:rsidR="00360874" w:rsidRPr="00484902" w:rsidRDefault="00360874" w:rsidP="00DE0236">
                      <w:pPr>
                        <w:jc w:val="center"/>
                        <w:rPr>
                          <w:rFonts w:ascii="Copperplate Gothic Bold" w:hAnsi="Copperplate Gothic Bold"/>
                          <w:sz w:val="36"/>
                          <w:szCs w:val="36"/>
                        </w:rPr>
                      </w:pPr>
                      <w:r w:rsidRPr="00484902">
                        <w:rPr>
                          <w:rFonts w:ascii="Copperplate Gothic Bold" w:hAnsi="Copperplate Gothic Bold"/>
                          <w:sz w:val="36"/>
                          <w:szCs w:val="36"/>
                        </w:rPr>
                        <w:t xml:space="preserve">Design thinking </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3AEF8011" wp14:editId="1110CEDD">
                <wp:simplePos x="0" y="0"/>
                <wp:positionH relativeFrom="column">
                  <wp:posOffset>4035425</wp:posOffset>
                </wp:positionH>
                <wp:positionV relativeFrom="paragraph">
                  <wp:posOffset>244475</wp:posOffset>
                </wp:positionV>
                <wp:extent cx="2384425" cy="2009775"/>
                <wp:effectExtent l="25400" t="12700" r="28575" b="22225"/>
                <wp:wrapNone/>
                <wp:docPr id="38" name="Cloud 38"/>
                <wp:cNvGraphicFramePr/>
                <a:graphic xmlns:a="http://schemas.openxmlformats.org/drawingml/2006/main">
                  <a:graphicData uri="http://schemas.microsoft.com/office/word/2010/wordprocessingShape">
                    <wps:wsp>
                      <wps:cNvSpPr/>
                      <wps:spPr>
                        <a:xfrm>
                          <a:off x="0" y="0"/>
                          <a:ext cx="2384425" cy="200977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7BF78E5" id="Cloud 38" o:spid="_x0000_s1026" style="position:absolute;margin-left:317.75pt;margin-top:19.25pt;width:187.75pt;height:158.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fM6WAIAAAIFAAAOAAAAZHJzL2Uyb0RvYy54bWysVFFPGzEMfp+0/xDlfVxbYLCKK6qK2AsC&#13;&#10;BEw8h1zSOymJMyfttfv1c5LrMQHaw7R7yNmJ/dn+YuficmcN2yoMHbiaT48mnCknoencuuY/nq6/&#13;&#10;nHMWonCNMOBUzfcq8MvF508XvZ+rGbRgGoWMQFyY977mbYx+XlVBtsqKcAReOTrUgFZEUnFdNSh6&#13;&#10;Qremmk0mX6sesPEIUoVAu1flkC8yvtZKxjutg4rM1Jxyi3nFvL6ktVpciPkahW87OaQh/iELKzpH&#13;&#10;QUeoKxEF22D3Dsp2EiGAjkcSbAVad1LlGqia6eRNNY+t8CrXQuQEP9IU/h+svN3eI+uamh/TTTlh&#13;&#10;6Y5WBjYNI53I6X2Yk82jv8dBCySmSncabfpTDWyXCd2PhKpdZJI2Z8fnJyezU84kndF1fTs7O02o&#13;&#10;1au7xxC/K7AsCTWXKXZmUmxvQiy2B5sUzsF1Z0zaT6mVZLIU90YlA+MelKaKUvgMlHtJrQyyraAu&#13;&#10;EFIqF6flqBWNKtunE/qG3EaPnGkGTMiaAo/YA0Dq0/fYJe3BPrmq3Iqj8+RviRXn0SNHBhdHZ9s5&#13;&#10;wI8ADFU1RC72B5IKNYmlF2j2dN8IZRCCl9cd8X4jQrwXSJ1PM0LTHO9o0Qb6msMgcdYC/vpoP9lT&#13;&#10;Q9IpZz1NUs3Dz41ARe20sSsgyqf0BniZRcLHaA6iRrDPNMDLhEBHwknCoS6IeFBWsUwrPQFSLZfZ&#13;&#10;jEbHi3jjHr1M4Imh1CJPu2eBfmikSD14C4cJEvM37VRsB4IKK4NCg5avfXgU0iT/qWer16dr8RsA&#13;&#10;AP//AwBQSwMEFAAGAAgAAAAhAPyNYtPjAAAAEAEAAA8AAABkcnMvZG93bnJldi54bWxMT01vgzAM&#13;&#10;vU/af4g8abc1YYiKUUJVDVWadpnWduo1kBRQiYNIaNm/n3taL7ZsP7+PfD3bnl3M6DuHEqKFAGaw&#13;&#10;drrDRsJhv31JgfmgUKveoZHwazysi8eHXGXaXfHbXHahYUSCPlMS2hCGjHNft8Yqv3CDQbqd3GhV&#13;&#10;oHFsuB7Vlchtz1+FWHKrOiSFVg3mvTX1eTdZCVO3TcuGV8fN/u1rPpzj/uOz/JHy+WkuV1Q2K2DB&#13;&#10;zOH/A24ZyD8UZKxyE2rPegnLOEkIKiFOqd8AIoooYkWbJBHAi5zfByn+AAAA//8DAFBLAQItABQA&#13;&#10;BgAIAAAAIQC2gziS/gAAAOEBAAATAAAAAAAAAAAAAAAAAAAAAABbQ29udGVudF9UeXBlc10ueG1s&#13;&#10;UEsBAi0AFAAGAAgAAAAhADj9If/WAAAAlAEAAAsAAAAAAAAAAAAAAAAALwEAAF9yZWxzLy5yZWxz&#13;&#10;UEsBAi0AFAAGAAgAAAAhANIB8zpYAgAAAgUAAA4AAAAAAAAAAAAAAAAALgIAAGRycy9lMm9Eb2Mu&#13;&#10;eG1sUEsBAi0AFAAGAAgAAAAhAPyNYtPjAAAAEAEAAA8AAAAAAAAAAAAAAAAAsgQAAGRycy9kb3du&#13;&#10;cmV2LnhtbFBLBQYAAAAABAAEAPMAAADC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d212a [1604]" strokeweight="2pt">
                <v:path arrowok="t" o:connecttype="custom" o:connectlocs="259030,1217821;119221,1180743;382391,1623591;321235,1641316;909504,1818567;872633,1737618;1591107,1616706;1576370,1705517;1883751,1067879;2063190,1399864;2307042,714308;2227119,838802;2115294,252431;2119489,311236;1604961,183857;1645916,108863;1222073,219587;1241888,154920;772730,241545;844484,304258;227790,734545;215261,668529" o:connectangles="0,0,0,0,0,0,0,0,0,0,0,0,0,0,0,0,0,0,0,0,0,0"/>
              </v:shape>
            </w:pict>
          </mc:Fallback>
        </mc:AlternateContent>
      </w:r>
    </w:p>
    <w:p w14:paraId="76854B2D" w14:textId="77777777" w:rsidR="00DE0236" w:rsidRDefault="00DE0236" w:rsidP="00DE0236">
      <w:pPr>
        <w:spacing w:line="360" w:lineRule="auto"/>
        <w:rPr>
          <w:color w:val="000000" w:themeColor="text1"/>
          <w:sz w:val="22"/>
          <w:szCs w:val="22"/>
        </w:rPr>
      </w:pPr>
    </w:p>
    <w:p w14:paraId="72A1ED10" w14:textId="77777777" w:rsidR="00DE0236" w:rsidRPr="005826BD" w:rsidRDefault="00DE0236" w:rsidP="00DE0236">
      <w:pPr>
        <w:rPr>
          <w:rFonts w:ascii="Copperplate Gothic Bold" w:hAnsi="Copperplate Gothic Bold"/>
          <w:sz w:val="36"/>
          <w:szCs w:val="36"/>
        </w:rPr>
      </w:pPr>
      <w:r>
        <w:rPr>
          <w:noProof/>
        </w:rPr>
        <w:drawing>
          <wp:anchor distT="0" distB="0" distL="114300" distR="114300" simplePos="0" relativeHeight="251702272" behindDoc="1" locked="0" layoutInCell="1" allowOverlap="1" wp14:anchorId="4CDCC116" wp14:editId="4BE849CD">
            <wp:simplePos x="0" y="0"/>
            <wp:positionH relativeFrom="margin">
              <wp:posOffset>3719195</wp:posOffset>
            </wp:positionH>
            <wp:positionV relativeFrom="margin">
              <wp:posOffset>1805940</wp:posOffset>
            </wp:positionV>
            <wp:extent cx="732790" cy="1269365"/>
            <wp:effectExtent l="0" t="0" r="3810" b="635"/>
            <wp:wrapSquare wrapText="bothSides"/>
            <wp:docPr id="40" name="Picture 40" descr="Library of curve arrow picture royalty free library png png 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84255" name="Picture 11" descr="Library of curve arrow picture royalty free library png png files ..."/>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flipH="1">
                      <a:off x="0" y="0"/>
                      <a:ext cx="732790" cy="1269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1" locked="0" layoutInCell="1" allowOverlap="1" wp14:anchorId="29640B06" wp14:editId="7E07BEF1">
            <wp:simplePos x="0" y="0"/>
            <wp:positionH relativeFrom="margin">
              <wp:posOffset>1562100</wp:posOffset>
            </wp:positionH>
            <wp:positionV relativeFrom="margin">
              <wp:posOffset>1889760</wp:posOffset>
            </wp:positionV>
            <wp:extent cx="732790" cy="1269365"/>
            <wp:effectExtent l="0" t="0" r="3810" b="635"/>
            <wp:wrapSquare wrapText="bothSides"/>
            <wp:docPr id="19" name="Picture 19" descr="Library of curve arrow picture royalty free library png png 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84255" name="Picture 11" descr="Library of curve arrow picture royalty free library png png files ..."/>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732790" cy="12693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26BD">
        <w:rPr>
          <w:rFonts w:ascii="Copperplate Gothic Bold" w:hAnsi="Copperplate Gothic Bold"/>
          <w:sz w:val="36"/>
          <w:szCs w:val="36"/>
        </w:rPr>
        <w:t>Wool</w:t>
      </w:r>
    </w:p>
    <w:p w14:paraId="4910786C" w14:textId="77777777" w:rsidR="00DE0236" w:rsidRPr="005826BD" w:rsidRDefault="00DE0236" w:rsidP="00DE0236">
      <w:pPr>
        <w:rPr>
          <w:rFonts w:ascii="Copperplate Gothic Bold" w:hAnsi="Copperplate Gothic Bold"/>
          <w:sz w:val="36"/>
          <w:szCs w:val="36"/>
        </w:rPr>
      </w:pPr>
      <w:r>
        <w:rPr>
          <w:rFonts w:ascii="Copperplate Gothic Bold" w:hAnsi="Copperplate Gothic Bold"/>
          <w:sz w:val="36"/>
          <w:szCs w:val="36"/>
        </w:rPr>
        <w:t xml:space="preserve">     </w:t>
      </w:r>
      <w:r w:rsidRPr="005826BD">
        <w:rPr>
          <w:rFonts w:ascii="Copperplate Gothic Bold" w:hAnsi="Copperplate Gothic Bold"/>
          <w:sz w:val="36"/>
          <w:szCs w:val="36"/>
        </w:rPr>
        <w:t>web</w:t>
      </w:r>
    </w:p>
    <w:p w14:paraId="17E89995" w14:textId="77777777" w:rsidR="00DE0236" w:rsidRDefault="00DE0236" w:rsidP="00DE0236">
      <w:pPr>
        <w:spacing w:before="0" w:after="200" w:line="252" w:lineRule="auto"/>
        <w:jc w:val="left"/>
      </w:pPr>
      <w:r>
        <w:rPr>
          <w:rFonts w:ascii="Copperplate Gothic Bold" w:hAnsi="Copperplate Gothic Bold"/>
          <w:sz w:val="36"/>
          <w:szCs w:val="36"/>
        </w:rPr>
        <w:t xml:space="preserve">       </w:t>
      </w:r>
      <w:r w:rsidRPr="005826BD">
        <w:rPr>
          <w:rFonts w:ascii="Copperplate Gothic Bold" w:hAnsi="Copperplate Gothic Bold"/>
          <w:sz w:val="36"/>
          <w:szCs w:val="36"/>
        </w:rPr>
        <w:t>activity</w:t>
      </w:r>
    </w:p>
    <w:p w14:paraId="5158B482" w14:textId="77777777" w:rsidR="00DE0236" w:rsidRDefault="00DE0236" w:rsidP="00DE0236">
      <w:pPr>
        <w:spacing w:before="0" w:after="200" w:line="252" w:lineRule="auto"/>
        <w:jc w:val="left"/>
      </w:pPr>
      <w:r>
        <w:rPr>
          <w:noProof/>
        </w:rPr>
        <mc:AlternateContent>
          <mc:Choice Requires="wps">
            <w:drawing>
              <wp:anchor distT="0" distB="0" distL="114300" distR="114300" simplePos="0" relativeHeight="251703296" behindDoc="0" locked="0" layoutInCell="1" allowOverlap="1" wp14:anchorId="0A35149F" wp14:editId="3164CEFC">
                <wp:simplePos x="0" y="0"/>
                <wp:positionH relativeFrom="column">
                  <wp:posOffset>3440624</wp:posOffset>
                </wp:positionH>
                <wp:positionV relativeFrom="paragraph">
                  <wp:posOffset>477607</wp:posOffset>
                </wp:positionV>
                <wp:extent cx="2897989" cy="4649492"/>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897989" cy="4649492"/>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A025BB1" w14:textId="77777777" w:rsidR="00360874" w:rsidRPr="00C7631D" w:rsidRDefault="00360874" w:rsidP="00DE0236">
                            <w:pPr>
                              <w:spacing w:line="240" w:lineRule="auto"/>
                              <w:jc w:val="center"/>
                              <w:rPr>
                                <w:b/>
                                <w:bCs/>
                                <w:sz w:val="36"/>
                                <w:szCs w:val="36"/>
                              </w:rPr>
                            </w:pPr>
                            <w:r w:rsidRPr="00C7631D">
                              <w:rPr>
                                <w:b/>
                                <w:bCs/>
                                <w:sz w:val="36"/>
                                <w:szCs w:val="36"/>
                              </w:rPr>
                              <w:t>Visual</w:t>
                            </w:r>
                          </w:p>
                          <w:p w14:paraId="47847E20" w14:textId="77777777" w:rsidR="00360874" w:rsidRPr="00DB3CB5" w:rsidRDefault="00360874" w:rsidP="00DE0236">
                            <w:pPr>
                              <w:spacing w:line="240" w:lineRule="auto"/>
                              <w:jc w:val="center"/>
                              <w:rPr>
                                <w:i/>
                                <w:iCs/>
                                <w:sz w:val="21"/>
                                <w:szCs w:val="21"/>
                              </w:rPr>
                            </w:pPr>
                            <w:r>
                              <w:rPr>
                                <w:i/>
                                <w:iCs/>
                                <w:color w:val="000000"/>
                                <w:sz w:val="18"/>
                                <w:szCs w:val="18"/>
                              </w:rPr>
                              <w:t>Spatial</w:t>
                            </w:r>
                            <w:r w:rsidRPr="00DB3CB5">
                              <w:rPr>
                                <w:i/>
                                <w:iCs/>
                                <w:color w:val="000000"/>
                                <w:sz w:val="18"/>
                                <w:szCs w:val="18"/>
                              </w:rPr>
                              <w:t xml:space="preserve"> learning style</w:t>
                            </w:r>
                          </w:p>
                          <w:p w14:paraId="40E76FF6" w14:textId="77777777" w:rsidR="00360874" w:rsidRPr="00CF63F8" w:rsidRDefault="00360874" w:rsidP="00DE0236">
                            <w:pPr>
                              <w:rPr>
                                <w:sz w:val="21"/>
                                <w:szCs w:val="21"/>
                              </w:rPr>
                            </w:pPr>
                          </w:p>
                          <w:p w14:paraId="09BEFE25" w14:textId="77777777" w:rsidR="00360874" w:rsidRDefault="00360874" w:rsidP="00DE0236">
                            <w:pPr>
                              <w:spacing w:line="360" w:lineRule="auto"/>
                              <w:jc w:val="center"/>
                              <w:rPr>
                                <w:sz w:val="21"/>
                                <w:szCs w:val="21"/>
                              </w:rPr>
                            </w:pPr>
                            <w:r>
                              <w:rPr>
                                <w:sz w:val="21"/>
                                <w:szCs w:val="21"/>
                              </w:rPr>
                              <w:t xml:space="preserve">This style </w:t>
                            </w:r>
                            <w:r w:rsidRPr="00C7631D">
                              <w:rPr>
                                <w:sz w:val="21"/>
                                <w:szCs w:val="21"/>
                              </w:rPr>
                              <w:t xml:space="preserve">is a form of communication that is not verbal. It </w:t>
                            </w:r>
                            <w:r>
                              <w:rPr>
                                <w:sz w:val="21"/>
                                <w:szCs w:val="21"/>
                              </w:rPr>
                              <w:t xml:space="preserve">is usually </w:t>
                            </w:r>
                            <w:r w:rsidRPr="00C7631D">
                              <w:rPr>
                                <w:sz w:val="21"/>
                                <w:szCs w:val="21"/>
                              </w:rPr>
                              <w:t>a picture or another form of illustration that appeals to the sense of sight.</w:t>
                            </w:r>
                          </w:p>
                          <w:p w14:paraId="7F2899BE" w14:textId="77777777" w:rsidR="00360874" w:rsidRDefault="00360874" w:rsidP="00DE0236">
                            <w:pPr>
                              <w:spacing w:line="360" w:lineRule="auto"/>
                              <w:jc w:val="center"/>
                              <w:rPr>
                                <w:sz w:val="21"/>
                                <w:szCs w:val="21"/>
                              </w:rPr>
                            </w:pPr>
                            <w:r>
                              <w:rPr>
                                <w:sz w:val="21"/>
                                <w:szCs w:val="21"/>
                              </w:rPr>
                              <w:t>Other things that are linked to this learning style are:</w:t>
                            </w:r>
                            <w:r w:rsidRPr="001C5FED">
                              <w:rPr>
                                <w:sz w:val="21"/>
                                <w:szCs w:val="21"/>
                              </w:rPr>
                              <w:t xml:space="preserve"> pictures, symbols, signs, maps, charts, graphs, diagrams, photographs, and models.</w:t>
                            </w:r>
                          </w:p>
                          <w:p w14:paraId="539F1917" w14:textId="3E7E4188" w:rsidR="00360874" w:rsidRDefault="00360874" w:rsidP="00DE0236">
                            <w:pPr>
                              <w:spacing w:line="360" w:lineRule="auto"/>
                              <w:jc w:val="center"/>
                              <w:rPr>
                                <w:sz w:val="21"/>
                                <w:szCs w:val="21"/>
                              </w:rPr>
                            </w:pPr>
                            <w:r>
                              <w:rPr>
                                <w:sz w:val="21"/>
                                <w:szCs w:val="21"/>
                              </w:rPr>
                              <w:t>Based on the methodology chosen, this learning style matches the best as the students will be ‘visualizing’, creating diagrams</w:t>
                            </w:r>
                            <w:r w:rsidR="0033695E">
                              <w:rPr>
                                <w:sz w:val="21"/>
                                <w:szCs w:val="21"/>
                              </w:rPr>
                              <w:t xml:space="preserve"> and </w:t>
                            </w:r>
                            <w:r>
                              <w:rPr>
                                <w:sz w:val="21"/>
                                <w:szCs w:val="21"/>
                              </w:rPr>
                              <w:t>graphs to solve problems.</w:t>
                            </w:r>
                          </w:p>
                          <w:p w14:paraId="199265FE" w14:textId="2BA8F430" w:rsidR="00360874" w:rsidRDefault="00E64A26" w:rsidP="00DE0236">
                            <w:pPr>
                              <w:spacing w:line="360" w:lineRule="auto"/>
                              <w:jc w:val="center"/>
                              <w:rPr>
                                <w:sz w:val="21"/>
                                <w:szCs w:val="21"/>
                              </w:rPr>
                            </w:pPr>
                            <w:sdt>
                              <w:sdtPr>
                                <w:rPr>
                                  <w:sz w:val="21"/>
                                  <w:szCs w:val="21"/>
                                </w:rPr>
                                <w:id w:val="1801650431"/>
                                <w:citation/>
                              </w:sdtPr>
                              <w:sdtEndPr/>
                              <w:sdtContent>
                                <w:r w:rsidR="00360874">
                                  <w:rPr>
                                    <w:sz w:val="21"/>
                                    <w:szCs w:val="21"/>
                                  </w:rPr>
                                  <w:fldChar w:fldCharType="begin"/>
                                </w:r>
                                <w:r w:rsidR="00360874">
                                  <w:rPr>
                                    <w:sz w:val="21"/>
                                    <w:szCs w:val="21"/>
                                  </w:rPr>
                                  <w:instrText xml:space="preserve"> CITATION Sad96 \l 2057  \m Rei87</w:instrText>
                                </w:r>
                                <w:r w:rsidR="00360874">
                                  <w:rPr>
                                    <w:sz w:val="21"/>
                                    <w:szCs w:val="21"/>
                                  </w:rPr>
                                  <w:fldChar w:fldCharType="separate"/>
                                </w:r>
                                <w:r w:rsidR="003E37EB" w:rsidRPr="003E37EB">
                                  <w:rPr>
                                    <w:noProof/>
                                    <w:sz w:val="21"/>
                                    <w:szCs w:val="21"/>
                                  </w:rPr>
                                  <w:t>(Sadler-Smith, 1996; Reid, 1987)</w:t>
                                </w:r>
                                <w:r w:rsidR="00360874">
                                  <w:rPr>
                                    <w:sz w:val="21"/>
                                    <w:szCs w:val="21"/>
                                  </w:rPr>
                                  <w:fldChar w:fldCharType="end"/>
                                </w:r>
                              </w:sdtContent>
                            </w:sdt>
                          </w:p>
                          <w:p w14:paraId="205F8490" w14:textId="77777777" w:rsidR="00360874" w:rsidRDefault="00360874" w:rsidP="00DE0236"/>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5149F" id="Text Box 43" o:spid="_x0000_s1030" type="#_x0000_t202" style="position:absolute;margin-left:270.9pt;margin-top:37.6pt;width:228.2pt;height:366.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7lVjwIAAIMFAAAOAAAAZHJzL2Uyb0RvYy54bWysVEtPGzEQvlfqf7B8L7sJKSQRG5SCqCoh&#13;&#10;QIWKs+O1k5X8qu2wm/76fvZuQkR7oeoevJ7xvOebubjstCIvwofGmoqOTkpKhOG2bsy6oj+ebj5N&#13;&#10;KQmRmZopa0RFdyLQy8XHDxetm4ux3VhVC09gxIR56yq6idHNiyLwjdAsnFgnDB6l9ZpFkH5d1J61&#13;&#10;sK5VMS7Ls6K1vnbechECuNf9I11k+1IKHu+lDCISVVHEFvPp87lKZ7G4YPO1Z27T8CEM9g9RaNYY&#13;&#10;OD2YumaRka1v/jClG+5tsDKecKsLK2XDRc4B2YzKN9k8bpgTORcUJ7hDmcL/M8vvXh48aeqKTk4p&#13;&#10;MUyjR0+ii+SL7QhYqE/rwhxijw6CsQMffd7zA5gp7U56nf5IiOAdld4dqpuscTDH09n5bDqjhONt&#13;&#10;cjaZTWbjZKd4VXc+xK/CapIuFfVoX64qe7kNsRfdiyRvxt40SuUWKkNaxDU+L+GbMyBJKtYrH0np&#13;&#10;JgJtqtEIoEzf4F+ZZE5kvPSe2Dy40zq5TOn3aeZb3CmRhJX5LiQKl7NNjMD9enWlPOnRBfgjkj3G&#13;&#10;kGNWSIISMb9Td1B5DfKd+n1mUMr+rYkHfYOpzEU4Si5dY7fqeljsW72y9Q4I8LafoeD4TYMu3bIQ&#13;&#10;H5jH0IxoWgTxHodUFt2ww42SjfW//sZP8sAyXilpMYQVDT+3zAtK1DcDlH8up6mf8Zjwx8TqmDBb&#13;&#10;fWUx5wgE0eXr6XSUDPioMomr9FY/Y2csk2fQzHD4ryiPfk9cxb6F2DpcLJdZDNPqWLw1j44nB6mO&#13;&#10;CYlP3TPzboBrBNLv7H5o2fwNanvZpGnschutbDKkU7X72g5gw6TnoRi2Ulolx3SWet2di98AAAD/&#13;&#10;/wMAUEsDBBQABgAIAAAAIQBbKRf05AAAAA8BAAAPAAAAZHJzL2Rvd25yZXYueG1sTI/BTsMwDIbv&#13;&#10;SLxD5EncWNJppV3XdIIixIUDlD1A1mRttcYpSbaVt8ec4GLZsv3/31/uZjuyi/FhcCghWQpgBlun&#13;&#10;B+wk7D9f7nNgISrUanRoJHybALvq9qZUhXZX/DCXJnaMRDAUSkIf41RwHtreWBWWbjJIu6PzVkUa&#13;&#10;fce1V1cStyNfCfHArRqQHHo1mbo37ak5Wwn1u/56fcr2dcOj7954l4pjMkl5t5ift1Qet8CimePf&#13;&#10;B/xmIH6oCOzgzqgDGyWk64T4o4QsXQGjg80mp+YgIRfZGnhV8v85qh8AAAD//wMAUEsBAi0AFAAG&#13;&#10;AAgAAAAhALaDOJL+AAAA4QEAABMAAAAAAAAAAAAAAAAAAAAAAFtDb250ZW50X1R5cGVzXS54bWxQ&#13;&#10;SwECLQAUAAYACAAAACEAOP0h/9YAAACUAQAACwAAAAAAAAAAAAAAAAAvAQAAX3JlbHMvLnJlbHNQ&#13;&#10;SwECLQAUAAYACAAAACEA3ku5VY8CAACDBQAADgAAAAAAAAAAAAAAAAAuAgAAZHJzL2Uyb0RvYy54&#13;&#10;bWxQSwECLQAUAAYACAAAACEAWykX9OQAAAAPAQAADwAAAAAAAAAAAAAAAADpBAAAZHJzL2Rvd25y&#13;&#10;ZXYueG1sUEsFBgAAAAAEAAQA8wAAAPoFAAAAAA==&#13;&#10;" filled="f" stroked="f" strokeweight="1pt">
                <v:stroke miterlimit="4"/>
                <v:textbox inset="4pt,4pt,4pt,4pt">
                  <w:txbxContent>
                    <w:p w14:paraId="7A025BB1" w14:textId="77777777" w:rsidR="00360874" w:rsidRPr="00C7631D" w:rsidRDefault="00360874" w:rsidP="00DE0236">
                      <w:pPr>
                        <w:spacing w:line="240" w:lineRule="auto"/>
                        <w:jc w:val="center"/>
                        <w:rPr>
                          <w:b/>
                          <w:bCs/>
                          <w:sz w:val="36"/>
                          <w:szCs w:val="36"/>
                        </w:rPr>
                      </w:pPr>
                      <w:r w:rsidRPr="00C7631D">
                        <w:rPr>
                          <w:b/>
                          <w:bCs/>
                          <w:sz w:val="36"/>
                          <w:szCs w:val="36"/>
                        </w:rPr>
                        <w:t>Visual</w:t>
                      </w:r>
                    </w:p>
                    <w:p w14:paraId="47847E20" w14:textId="77777777" w:rsidR="00360874" w:rsidRPr="00DB3CB5" w:rsidRDefault="00360874" w:rsidP="00DE0236">
                      <w:pPr>
                        <w:spacing w:line="240" w:lineRule="auto"/>
                        <w:jc w:val="center"/>
                        <w:rPr>
                          <w:i/>
                          <w:iCs/>
                          <w:sz w:val="21"/>
                          <w:szCs w:val="21"/>
                        </w:rPr>
                      </w:pPr>
                      <w:r>
                        <w:rPr>
                          <w:i/>
                          <w:iCs/>
                          <w:color w:val="000000"/>
                          <w:sz w:val="18"/>
                          <w:szCs w:val="18"/>
                        </w:rPr>
                        <w:t>Spatial</w:t>
                      </w:r>
                      <w:r w:rsidRPr="00DB3CB5">
                        <w:rPr>
                          <w:i/>
                          <w:iCs/>
                          <w:color w:val="000000"/>
                          <w:sz w:val="18"/>
                          <w:szCs w:val="18"/>
                        </w:rPr>
                        <w:t xml:space="preserve"> learning style</w:t>
                      </w:r>
                    </w:p>
                    <w:p w14:paraId="40E76FF6" w14:textId="77777777" w:rsidR="00360874" w:rsidRPr="00CF63F8" w:rsidRDefault="00360874" w:rsidP="00DE0236">
                      <w:pPr>
                        <w:rPr>
                          <w:sz w:val="21"/>
                          <w:szCs w:val="21"/>
                        </w:rPr>
                      </w:pPr>
                    </w:p>
                    <w:p w14:paraId="09BEFE25" w14:textId="77777777" w:rsidR="00360874" w:rsidRDefault="00360874" w:rsidP="00DE0236">
                      <w:pPr>
                        <w:spacing w:line="360" w:lineRule="auto"/>
                        <w:jc w:val="center"/>
                        <w:rPr>
                          <w:sz w:val="21"/>
                          <w:szCs w:val="21"/>
                        </w:rPr>
                      </w:pPr>
                      <w:r>
                        <w:rPr>
                          <w:sz w:val="21"/>
                          <w:szCs w:val="21"/>
                        </w:rPr>
                        <w:t xml:space="preserve">This style </w:t>
                      </w:r>
                      <w:r w:rsidRPr="00C7631D">
                        <w:rPr>
                          <w:sz w:val="21"/>
                          <w:szCs w:val="21"/>
                        </w:rPr>
                        <w:t xml:space="preserve">is a form of communication that is not verbal. It </w:t>
                      </w:r>
                      <w:r>
                        <w:rPr>
                          <w:sz w:val="21"/>
                          <w:szCs w:val="21"/>
                        </w:rPr>
                        <w:t xml:space="preserve">is usually </w:t>
                      </w:r>
                      <w:r w:rsidRPr="00C7631D">
                        <w:rPr>
                          <w:sz w:val="21"/>
                          <w:szCs w:val="21"/>
                        </w:rPr>
                        <w:t>a picture or another form of illustration that appeals to the sense of sight.</w:t>
                      </w:r>
                    </w:p>
                    <w:p w14:paraId="7F2899BE" w14:textId="77777777" w:rsidR="00360874" w:rsidRDefault="00360874" w:rsidP="00DE0236">
                      <w:pPr>
                        <w:spacing w:line="360" w:lineRule="auto"/>
                        <w:jc w:val="center"/>
                        <w:rPr>
                          <w:sz w:val="21"/>
                          <w:szCs w:val="21"/>
                        </w:rPr>
                      </w:pPr>
                      <w:r>
                        <w:rPr>
                          <w:sz w:val="21"/>
                          <w:szCs w:val="21"/>
                        </w:rPr>
                        <w:t>Other things that are linked to this learning style are:</w:t>
                      </w:r>
                      <w:r w:rsidRPr="001C5FED">
                        <w:rPr>
                          <w:sz w:val="21"/>
                          <w:szCs w:val="21"/>
                        </w:rPr>
                        <w:t xml:space="preserve"> pictures, symbols, signs, maps, charts, graphs, diagrams, photographs, and models.</w:t>
                      </w:r>
                    </w:p>
                    <w:p w14:paraId="539F1917" w14:textId="3E7E4188" w:rsidR="00360874" w:rsidRDefault="00360874" w:rsidP="00DE0236">
                      <w:pPr>
                        <w:spacing w:line="360" w:lineRule="auto"/>
                        <w:jc w:val="center"/>
                        <w:rPr>
                          <w:sz w:val="21"/>
                          <w:szCs w:val="21"/>
                        </w:rPr>
                      </w:pPr>
                      <w:r>
                        <w:rPr>
                          <w:sz w:val="21"/>
                          <w:szCs w:val="21"/>
                        </w:rPr>
                        <w:t>Based on the methodology chosen, this learning style matches the best as the students will be ‘visualizing’, creating diagrams</w:t>
                      </w:r>
                      <w:r w:rsidR="0033695E">
                        <w:rPr>
                          <w:sz w:val="21"/>
                          <w:szCs w:val="21"/>
                        </w:rPr>
                        <w:t xml:space="preserve"> and </w:t>
                      </w:r>
                      <w:r>
                        <w:rPr>
                          <w:sz w:val="21"/>
                          <w:szCs w:val="21"/>
                        </w:rPr>
                        <w:t>graphs to solve problems.</w:t>
                      </w:r>
                    </w:p>
                    <w:p w14:paraId="199265FE" w14:textId="2BA8F430" w:rsidR="00360874" w:rsidRDefault="009B3A71" w:rsidP="00DE0236">
                      <w:pPr>
                        <w:spacing w:line="360" w:lineRule="auto"/>
                        <w:jc w:val="center"/>
                        <w:rPr>
                          <w:sz w:val="21"/>
                          <w:szCs w:val="21"/>
                        </w:rPr>
                      </w:pPr>
                      <w:sdt>
                        <w:sdtPr>
                          <w:rPr>
                            <w:sz w:val="21"/>
                            <w:szCs w:val="21"/>
                          </w:rPr>
                          <w:id w:val="1801650431"/>
                          <w:citation/>
                        </w:sdtPr>
                        <w:sdtEndPr/>
                        <w:sdtContent>
                          <w:r w:rsidR="00360874">
                            <w:rPr>
                              <w:sz w:val="21"/>
                              <w:szCs w:val="21"/>
                            </w:rPr>
                            <w:fldChar w:fldCharType="begin"/>
                          </w:r>
                          <w:r w:rsidR="00360874">
                            <w:rPr>
                              <w:sz w:val="21"/>
                              <w:szCs w:val="21"/>
                            </w:rPr>
                            <w:instrText xml:space="preserve"> CITATION Sad96 \l 2057  \m Rei87</w:instrText>
                          </w:r>
                          <w:r w:rsidR="00360874">
                            <w:rPr>
                              <w:sz w:val="21"/>
                              <w:szCs w:val="21"/>
                            </w:rPr>
                            <w:fldChar w:fldCharType="separate"/>
                          </w:r>
                          <w:r w:rsidR="003E37EB" w:rsidRPr="003E37EB">
                            <w:rPr>
                              <w:noProof/>
                              <w:sz w:val="21"/>
                              <w:szCs w:val="21"/>
                            </w:rPr>
                            <w:t>(Sadler-Smith, 1996; Reid, 1987)</w:t>
                          </w:r>
                          <w:r w:rsidR="00360874">
                            <w:rPr>
                              <w:sz w:val="21"/>
                              <w:szCs w:val="21"/>
                            </w:rPr>
                            <w:fldChar w:fldCharType="end"/>
                          </w:r>
                        </w:sdtContent>
                      </w:sdt>
                    </w:p>
                    <w:p w14:paraId="205F8490" w14:textId="77777777" w:rsidR="00360874" w:rsidRDefault="00360874" w:rsidP="00DE0236"/>
                  </w:txbxContent>
                </v:textbox>
              </v:shape>
            </w:pict>
          </mc:Fallback>
        </mc:AlternateContent>
      </w:r>
    </w:p>
    <w:tbl>
      <w:tblPr>
        <w:tblW w:w="6220" w:type="dxa"/>
        <w:tblBorders>
          <w:top w:val="nil"/>
          <w:left w:val="nil"/>
          <w:bottom w:val="nil"/>
          <w:right w:val="nil"/>
          <w:insideH w:val="nil"/>
          <w:insideV w:val="nil"/>
        </w:tblBorders>
        <w:tblLayout w:type="fixed"/>
        <w:tblLook w:val="0600" w:firstRow="0" w:lastRow="0" w:firstColumn="0" w:lastColumn="0" w:noHBand="1" w:noVBand="1"/>
      </w:tblPr>
      <w:tblGrid>
        <w:gridCol w:w="245"/>
        <w:gridCol w:w="5975"/>
      </w:tblGrid>
      <w:tr w:rsidR="00DE0236" w14:paraId="1B1A5350" w14:textId="77777777" w:rsidTr="000E713A">
        <w:trPr>
          <w:trHeight w:val="3605"/>
        </w:trPr>
        <w:tc>
          <w:tcPr>
            <w:tcW w:w="245" w:type="dxa"/>
            <w:tcMar>
              <w:top w:w="100" w:type="dxa"/>
              <w:left w:w="100" w:type="dxa"/>
              <w:bottom w:w="100" w:type="dxa"/>
              <w:right w:w="100" w:type="dxa"/>
            </w:tcMar>
          </w:tcPr>
          <w:p w14:paraId="5311AEBA" w14:textId="77777777" w:rsidR="00DE0236" w:rsidRDefault="00DE0236" w:rsidP="000E713A">
            <w:pPr>
              <w:spacing w:before="0" w:after="200" w:line="252" w:lineRule="auto"/>
              <w:jc w:val="left"/>
            </w:pPr>
          </w:p>
        </w:tc>
        <w:tc>
          <w:tcPr>
            <w:tcW w:w="5975" w:type="dxa"/>
            <w:shd w:val="clear" w:color="auto" w:fill="auto"/>
            <w:tcMar>
              <w:top w:w="100" w:type="dxa"/>
              <w:left w:w="100" w:type="dxa"/>
              <w:bottom w:w="100" w:type="dxa"/>
              <w:right w:w="100" w:type="dxa"/>
            </w:tcMar>
          </w:tcPr>
          <w:p w14:paraId="6868E4B1" w14:textId="77777777" w:rsidR="00DE0236" w:rsidRDefault="00DE0236" w:rsidP="000E713A">
            <w:pPr>
              <w:spacing w:before="0" w:after="200" w:line="252" w:lineRule="auto"/>
              <w:jc w:val="left"/>
            </w:pPr>
            <w:r>
              <w:rPr>
                <w:noProof/>
              </w:rPr>
              <mc:AlternateContent>
                <mc:Choice Requires="wps">
                  <w:drawing>
                    <wp:anchor distT="0" distB="0" distL="114300" distR="114300" simplePos="0" relativeHeight="251699200" behindDoc="0" locked="0" layoutInCell="1" allowOverlap="1" wp14:anchorId="03656E5F" wp14:editId="6547D74D">
                      <wp:simplePos x="0" y="0"/>
                      <wp:positionH relativeFrom="column">
                        <wp:posOffset>-777014</wp:posOffset>
                      </wp:positionH>
                      <wp:positionV relativeFrom="paragraph">
                        <wp:posOffset>242440</wp:posOffset>
                      </wp:positionV>
                      <wp:extent cx="3167003" cy="3998563"/>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167003" cy="3998563"/>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9423E8D" w14:textId="77777777" w:rsidR="00360874" w:rsidRPr="004F4A8B" w:rsidRDefault="00360874" w:rsidP="007A763A">
                                  <w:pPr>
                                    <w:spacing w:line="240" w:lineRule="auto"/>
                                    <w:jc w:val="center"/>
                                    <w:rPr>
                                      <w:color w:val="000000"/>
                                      <w:sz w:val="36"/>
                                      <w:szCs w:val="36"/>
                                      <w:shd w:val="clear" w:color="auto" w:fill="FFFFFF"/>
                                    </w:rPr>
                                  </w:pPr>
                                  <w:r w:rsidRPr="00F2791A">
                                    <w:rPr>
                                      <w:b/>
                                      <w:bCs/>
                                      <w:color w:val="000000"/>
                                      <w:sz w:val="36"/>
                                      <w:szCs w:val="36"/>
                                    </w:rPr>
                                    <w:t>Social</w:t>
                                  </w:r>
                                </w:p>
                                <w:p w14:paraId="7D669E21" w14:textId="77777777" w:rsidR="00360874" w:rsidRPr="004F4A8B" w:rsidRDefault="00360874" w:rsidP="007A763A">
                                  <w:pPr>
                                    <w:spacing w:line="240" w:lineRule="auto"/>
                                    <w:jc w:val="center"/>
                                    <w:rPr>
                                      <w:i/>
                                      <w:iCs/>
                                      <w:color w:val="000000"/>
                                      <w:sz w:val="18"/>
                                      <w:szCs w:val="18"/>
                                      <w:shd w:val="clear" w:color="auto" w:fill="FFFFFF"/>
                                    </w:rPr>
                                  </w:pPr>
                                  <w:r w:rsidRPr="004F4A8B">
                                    <w:rPr>
                                      <w:i/>
                                      <w:iCs/>
                                      <w:color w:val="000000"/>
                                      <w:sz w:val="18"/>
                                      <w:szCs w:val="18"/>
                                      <w:shd w:val="clear" w:color="auto" w:fill="FFFFFF"/>
                                    </w:rPr>
                                    <w:t>Interpersonal learning style</w:t>
                                  </w:r>
                                </w:p>
                                <w:p w14:paraId="64CD6261" w14:textId="77777777" w:rsidR="00360874" w:rsidRPr="004F4A8B" w:rsidRDefault="00360874" w:rsidP="00DE0236">
                                  <w:pPr>
                                    <w:spacing w:line="360" w:lineRule="auto"/>
                                    <w:jc w:val="center"/>
                                    <w:rPr>
                                      <w:i/>
                                      <w:iCs/>
                                      <w:color w:val="000000"/>
                                      <w:sz w:val="18"/>
                                      <w:szCs w:val="18"/>
                                      <w:shd w:val="clear" w:color="auto" w:fill="FFFFFF"/>
                                    </w:rPr>
                                  </w:pPr>
                                </w:p>
                                <w:p w14:paraId="36440FF6" w14:textId="77777777" w:rsidR="00360874" w:rsidRDefault="00360874" w:rsidP="00DE0236">
                                  <w:pPr>
                                    <w:spacing w:line="276" w:lineRule="auto"/>
                                    <w:jc w:val="center"/>
                                    <w:rPr>
                                      <w:color w:val="000000"/>
                                      <w:sz w:val="21"/>
                                      <w:szCs w:val="21"/>
                                      <w:shd w:val="clear" w:color="auto" w:fill="FFFFFF"/>
                                    </w:rPr>
                                  </w:pPr>
                                  <w:r>
                                    <w:rPr>
                                      <w:color w:val="000000"/>
                                      <w:sz w:val="21"/>
                                      <w:szCs w:val="21"/>
                                      <w:shd w:val="clear" w:color="auto" w:fill="FFFFFF"/>
                                    </w:rPr>
                                    <w:t xml:space="preserve">People with this particular learning style learn best when they are studying with a group of other individuals. </w:t>
                                  </w:r>
                                </w:p>
                                <w:p w14:paraId="6C251958" w14:textId="77777777" w:rsidR="00360874" w:rsidRDefault="00360874" w:rsidP="00DE0236">
                                  <w:pPr>
                                    <w:spacing w:line="276" w:lineRule="auto"/>
                                    <w:jc w:val="center"/>
                                    <w:rPr>
                                      <w:color w:val="000000"/>
                                      <w:sz w:val="21"/>
                                      <w:szCs w:val="21"/>
                                      <w:shd w:val="clear" w:color="auto" w:fill="FFFFFF"/>
                                    </w:rPr>
                                  </w:pPr>
                                  <w:r>
                                    <w:rPr>
                                      <w:color w:val="000000"/>
                                      <w:sz w:val="21"/>
                                      <w:szCs w:val="21"/>
                                      <w:shd w:val="clear" w:color="auto" w:fill="FFFFFF"/>
                                    </w:rPr>
                                    <w:t xml:space="preserve">Based on the activity chosen, this type of learning style fits well as the students will be working and interreacting with each other. </w:t>
                                  </w:r>
                                </w:p>
                                <w:p w14:paraId="664A4206" w14:textId="77777777" w:rsidR="00360874" w:rsidRDefault="00360874" w:rsidP="00DE0236">
                                  <w:pPr>
                                    <w:spacing w:line="276" w:lineRule="auto"/>
                                    <w:jc w:val="center"/>
                                    <w:rPr>
                                      <w:color w:val="000000"/>
                                      <w:sz w:val="21"/>
                                      <w:szCs w:val="21"/>
                                      <w:shd w:val="clear" w:color="auto" w:fill="FFFFFF"/>
                                    </w:rPr>
                                  </w:pPr>
                                  <w:r>
                                    <w:rPr>
                                      <w:color w:val="000000"/>
                                      <w:sz w:val="21"/>
                                      <w:szCs w:val="21"/>
                                      <w:shd w:val="clear" w:color="auto" w:fill="FFFFFF"/>
                                    </w:rPr>
                                    <w:t>This specific style permits learners to communicate efficiently together to create successful and quality products.</w:t>
                                  </w:r>
                                </w:p>
                                <w:p w14:paraId="49D3C02A" w14:textId="77777777" w:rsidR="00360874" w:rsidRDefault="00360874" w:rsidP="00DE0236">
                                  <w:pPr>
                                    <w:spacing w:line="276" w:lineRule="auto"/>
                                    <w:jc w:val="center"/>
                                    <w:rPr>
                                      <w:color w:val="000000"/>
                                      <w:sz w:val="21"/>
                                      <w:szCs w:val="21"/>
                                      <w:shd w:val="clear" w:color="auto" w:fill="FFFFFF"/>
                                    </w:rPr>
                                  </w:pPr>
                                </w:p>
                                <w:p w14:paraId="5B7FD8E2" w14:textId="58301A3D" w:rsidR="00360874" w:rsidRDefault="00E64A26" w:rsidP="00DE0236">
                                  <w:pPr>
                                    <w:spacing w:line="276" w:lineRule="auto"/>
                                    <w:jc w:val="center"/>
                                    <w:rPr>
                                      <w:color w:val="000000"/>
                                      <w:sz w:val="21"/>
                                      <w:szCs w:val="21"/>
                                      <w:shd w:val="clear" w:color="auto" w:fill="FFFFFF"/>
                                    </w:rPr>
                                  </w:pPr>
                                  <w:sdt>
                                    <w:sdtPr>
                                      <w:rPr>
                                        <w:color w:val="000000"/>
                                        <w:sz w:val="21"/>
                                        <w:szCs w:val="21"/>
                                        <w:shd w:val="clear" w:color="auto" w:fill="FFFFFF"/>
                                      </w:rPr>
                                      <w:id w:val="1061212755"/>
                                      <w:citation/>
                                    </w:sdtPr>
                                    <w:sdtEndPr/>
                                    <w:sdtContent>
                                      <w:r w:rsidR="00360874">
                                        <w:rPr>
                                          <w:color w:val="000000"/>
                                          <w:sz w:val="21"/>
                                          <w:szCs w:val="21"/>
                                          <w:shd w:val="clear" w:color="auto" w:fill="FFFFFF"/>
                                        </w:rPr>
                                        <w:fldChar w:fldCharType="begin"/>
                                      </w:r>
                                      <w:r w:rsidR="00360874">
                                        <w:rPr>
                                          <w:color w:val="000000"/>
                                          <w:sz w:val="21"/>
                                          <w:szCs w:val="21"/>
                                          <w:shd w:val="clear" w:color="auto" w:fill="FFFFFF"/>
                                        </w:rPr>
                                        <w:instrText xml:space="preserve"> CITATION Sad96 \l 2057  \m Ban77</w:instrText>
                                      </w:r>
                                      <w:r w:rsidR="00360874">
                                        <w:rPr>
                                          <w:color w:val="000000"/>
                                          <w:sz w:val="21"/>
                                          <w:szCs w:val="21"/>
                                          <w:shd w:val="clear" w:color="auto" w:fill="FFFFFF"/>
                                        </w:rPr>
                                        <w:fldChar w:fldCharType="separate"/>
                                      </w:r>
                                      <w:r w:rsidR="003E37EB" w:rsidRPr="003E37EB">
                                        <w:rPr>
                                          <w:noProof/>
                                          <w:color w:val="000000"/>
                                          <w:sz w:val="21"/>
                                          <w:szCs w:val="21"/>
                                          <w:shd w:val="clear" w:color="auto" w:fill="FFFFFF"/>
                                        </w:rPr>
                                        <w:t>(Sadler-Smith, 1996; Bandura &amp; Walters, 1977)</w:t>
                                      </w:r>
                                      <w:r w:rsidR="00360874">
                                        <w:rPr>
                                          <w:color w:val="000000"/>
                                          <w:sz w:val="21"/>
                                          <w:szCs w:val="21"/>
                                          <w:shd w:val="clear" w:color="auto" w:fill="FFFFFF"/>
                                        </w:rPr>
                                        <w:fldChar w:fldCharType="end"/>
                                      </w:r>
                                    </w:sdtContent>
                                  </w:sdt>
                                </w:p>
                                <w:p w14:paraId="52B036D5" w14:textId="77777777" w:rsidR="00360874" w:rsidRDefault="00360874" w:rsidP="00DE0236"/>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56E5F" id="Text Box 37" o:spid="_x0000_s1031" type="#_x0000_t202" style="position:absolute;margin-left:-61.2pt;margin-top:19.1pt;width:249.35pt;height:314.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P/T1jwIAAIMFAAAOAAAAZHJzL2Uyb0RvYy54bWysVFtP2zAUfp+0/2D5fSQlA0pFijoQ0yQE&#13;&#10;aDDx7Dp2G8m32S5J9+v32UlLxfbCtDw4Psfnfr5zLi57rciL8KG1pqaTo5ISYbhtWrOq6Y+nm09T&#13;&#10;SkJkpmHKGlHTrQj0cv7xw0XnZuLYrq1qhCcwYsKsczVdx+hmRRH4WmgWjqwTBo/Ses0iSL8qGs86&#13;&#10;WNeqOC7L06KzvnHechECuNfDI51n+1IKHu+lDCISVVPEFvPp87lMZzG/YLOVZ27d8jEM9g9RaNYa&#13;&#10;ON2bumaRkY1v/zClW+5tsDIecasLK2XLRc4B2UzKN9k8rpkTORcUJ7h9mcL/M8vvXh48aZuaVmeU&#13;&#10;GKbRoyfRR/LF9gQs1KdzYQaxRwfB2IOPPu/4AcyUdi+9Tn8kRPCOSm/31U3WOJjV5PSsLCtKON6q&#13;&#10;8/PpyWmV7BSv6s6H+FVYTdKlph7ty1VlL7chDqI7keTN2JtWqdxCZUiHuI7hAQ4YkCQVG5QPpHQb&#13;&#10;gTbV6pp+LtM3+lcmmRMZL4MnNguuapLLlP6QZr7FrRJJWJnvQqJwOdvECNyvllfKkwFdgD8i2WEM&#13;&#10;OWaFJCgR8zt1R5XXIN+pP2QGpezfmrjXN5jKXISD5NI19ss+w+Jk1+qlbbZAgLfDDAXHb1p06ZaF&#13;&#10;+MA8hmZC0yKI9ziksuiGHW+UrK3/9Td+kgeW8UpJhyGsafi5YV5Qor4ZoPyknKZ+xkPCHxLLQ8Js&#13;&#10;9JXFnCMQRJev1XSSDPioMomr9FY/Y2cskmfQzHD4rymPfkdcxaGF2DpcLBZZDNPqWLw1j44nB6mO&#13;&#10;CYlP/TPzboRrBNLv7G5o2ewNagfZpGnsYhOtbDOkU7WH2o5gw6TnoRi3Ulolh3SWet2d898AAAD/&#13;&#10;/wMAUEsDBBQABgAIAAAAIQBhiQ/l4wAAABABAAAPAAAAZHJzL2Rvd25yZXYueG1sTE9LTsMwEN0j&#13;&#10;cQdrkNi1zgeSNs2kgiDEpgsIPYAbu0nU2A6224bbM6xgM9LTvG+5nfXILsr5wRqEeBkBU6a1cjAd&#13;&#10;wv7zdbEC5oMwUozWKIRv5WFb3d6UopD2aj7UpQkdIxPjC4HQhzAVnPu2V1r4pZ2Uod/ROi0CQddx&#13;&#10;6cSVzPXIkyjKuBaDoYReTKruVXtqzhqhfpdfb8/5vm54cN2Od4/RMZ4Q7+/mlw2dpw2woObwp4Df&#13;&#10;DdQfKip2sGcjPRsRFnGSPBAXIV0lwIiR5lkK7ICQZfkaeFXy/0OqHwAAAP//AwBQSwECLQAUAAYA&#13;&#10;CAAAACEAtoM4kv4AAADhAQAAEwAAAAAAAAAAAAAAAAAAAAAAW0NvbnRlbnRfVHlwZXNdLnhtbFBL&#13;&#10;AQItABQABgAIAAAAIQA4/SH/1gAAAJQBAAALAAAAAAAAAAAAAAAAAC8BAABfcmVscy8ucmVsc1BL&#13;&#10;AQItABQABgAIAAAAIQADP/T1jwIAAIMFAAAOAAAAAAAAAAAAAAAAAC4CAABkcnMvZTJvRG9jLnht&#13;&#10;bFBLAQItABQABgAIAAAAIQBhiQ/l4wAAABABAAAPAAAAAAAAAAAAAAAAAOkEAABkcnMvZG93bnJl&#13;&#10;di54bWxQSwUGAAAAAAQABADzAAAA+QUAAAAA&#13;&#10;" filled="f" stroked="f" strokeweight="1pt">
                      <v:stroke miterlimit="4"/>
                      <v:textbox inset="4pt,4pt,4pt,4pt">
                        <w:txbxContent>
                          <w:p w14:paraId="79423E8D" w14:textId="77777777" w:rsidR="00360874" w:rsidRPr="004F4A8B" w:rsidRDefault="00360874" w:rsidP="007A763A">
                            <w:pPr>
                              <w:spacing w:line="240" w:lineRule="auto"/>
                              <w:jc w:val="center"/>
                              <w:rPr>
                                <w:color w:val="000000"/>
                                <w:sz w:val="36"/>
                                <w:szCs w:val="36"/>
                                <w:shd w:val="clear" w:color="auto" w:fill="FFFFFF"/>
                              </w:rPr>
                            </w:pPr>
                            <w:r w:rsidRPr="00F2791A">
                              <w:rPr>
                                <w:b/>
                                <w:bCs/>
                                <w:color w:val="000000"/>
                                <w:sz w:val="36"/>
                                <w:szCs w:val="36"/>
                              </w:rPr>
                              <w:t>Social</w:t>
                            </w:r>
                          </w:p>
                          <w:p w14:paraId="7D669E21" w14:textId="77777777" w:rsidR="00360874" w:rsidRPr="004F4A8B" w:rsidRDefault="00360874" w:rsidP="007A763A">
                            <w:pPr>
                              <w:spacing w:line="240" w:lineRule="auto"/>
                              <w:jc w:val="center"/>
                              <w:rPr>
                                <w:i/>
                                <w:iCs/>
                                <w:color w:val="000000"/>
                                <w:sz w:val="18"/>
                                <w:szCs w:val="18"/>
                                <w:shd w:val="clear" w:color="auto" w:fill="FFFFFF"/>
                              </w:rPr>
                            </w:pPr>
                            <w:r w:rsidRPr="004F4A8B">
                              <w:rPr>
                                <w:i/>
                                <w:iCs/>
                                <w:color w:val="000000"/>
                                <w:sz w:val="18"/>
                                <w:szCs w:val="18"/>
                                <w:shd w:val="clear" w:color="auto" w:fill="FFFFFF"/>
                              </w:rPr>
                              <w:t>Interpersonal learning style</w:t>
                            </w:r>
                          </w:p>
                          <w:p w14:paraId="64CD6261" w14:textId="77777777" w:rsidR="00360874" w:rsidRPr="004F4A8B" w:rsidRDefault="00360874" w:rsidP="00DE0236">
                            <w:pPr>
                              <w:spacing w:line="360" w:lineRule="auto"/>
                              <w:jc w:val="center"/>
                              <w:rPr>
                                <w:i/>
                                <w:iCs/>
                                <w:color w:val="000000"/>
                                <w:sz w:val="18"/>
                                <w:szCs w:val="18"/>
                                <w:shd w:val="clear" w:color="auto" w:fill="FFFFFF"/>
                              </w:rPr>
                            </w:pPr>
                          </w:p>
                          <w:p w14:paraId="36440FF6" w14:textId="77777777" w:rsidR="00360874" w:rsidRDefault="00360874" w:rsidP="00DE0236">
                            <w:pPr>
                              <w:spacing w:line="276" w:lineRule="auto"/>
                              <w:jc w:val="center"/>
                              <w:rPr>
                                <w:color w:val="000000"/>
                                <w:sz w:val="21"/>
                                <w:szCs w:val="21"/>
                                <w:shd w:val="clear" w:color="auto" w:fill="FFFFFF"/>
                              </w:rPr>
                            </w:pPr>
                            <w:r>
                              <w:rPr>
                                <w:color w:val="000000"/>
                                <w:sz w:val="21"/>
                                <w:szCs w:val="21"/>
                                <w:shd w:val="clear" w:color="auto" w:fill="FFFFFF"/>
                              </w:rPr>
                              <w:t xml:space="preserve">People with this particular learning style learn best when they are studying with a group of other individuals. </w:t>
                            </w:r>
                          </w:p>
                          <w:p w14:paraId="6C251958" w14:textId="77777777" w:rsidR="00360874" w:rsidRDefault="00360874" w:rsidP="00DE0236">
                            <w:pPr>
                              <w:spacing w:line="276" w:lineRule="auto"/>
                              <w:jc w:val="center"/>
                              <w:rPr>
                                <w:color w:val="000000"/>
                                <w:sz w:val="21"/>
                                <w:szCs w:val="21"/>
                                <w:shd w:val="clear" w:color="auto" w:fill="FFFFFF"/>
                              </w:rPr>
                            </w:pPr>
                            <w:r>
                              <w:rPr>
                                <w:color w:val="000000"/>
                                <w:sz w:val="21"/>
                                <w:szCs w:val="21"/>
                                <w:shd w:val="clear" w:color="auto" w:fill="FFFFFF"/>
                              </w:rPr>
                              <w:t xml:space="preserve">Based on the activity chosen, this type of learning style fits well as the students will be working and interreacting with each other. </w:t>
                            </w:r>
                          </w:p>
                          <w:p w14:paraId="664A4206" w14:textId="77777777" w:rsidR="00360874" w:rsidRDefault="00360874" w:rsidP="00DE0236">
                            <w:pPr>
                              <w:spacing w:line="276" w:lineRule="auto"/>
                              <w:jc w:val="center"/>
                              <w:rPr>
                                <w:color w:val="000000"/>
                                <w:sz w:val="21"/>
                                <w:szCs w:val="21"/>
                                <w:shd w:val="clear" w:color="auto" w:fill="FFFFFF"/>
                              </w:rPr>
                            </w:pPr>
                            <w:r>
                              <w:rPr>
                                <w:color w:val="000000"/>
                                <w:sz w:val="21"/>
                                <w:szCs w:val="21"/>
                                <w:shd w:val="clear" w:color="auto" w:fill="FFFFFF"/>
                              </w:rPr>
                              <w:t>This specific style permits learners to communicate efficiently together to create successful and quality products.</w:t>
                            </w:r>
                          </w:p>
                          <w:p w14:paraId="49D3C02A" w14:textId="77777777" w:rsidR="00360874" w:rsidRDefault="00360874" w:rsidP="00DE0236">
                            <w:pPr>
                              <w:spacing w:line="276" w:lineRule="auto"/>
                              <w:jc w:val="center"/>
                              <w:rPr>
                                <w:color w:val="000000"/>
                                <w:sz w:val="21"/>
                                <w:szCs w:val="21"/>
                                <w:shd w:val="clear" w:color="auto" w:fill="FFFFFF"/>
                              </w:rPr>
                            </w:pPr>
                          </w:p>
                          <w:p w14:paraId="5B7FD8E2" w14:textId="58301A3D" w:rsidR="00360874" w:rsidRDefault="009B3A71" w:rsidP="00DE0236">
                            <w:pPr>
                              <w:spacing w:line="276" w:lineRule="auto"/>
                              <w:jc w:val="center"/>
                              <w:rPr>
                                <w:color w:val="000000"/>
                                <w:sz w:val="21"/>
                                <w:szCs w:val="21"/>
                                <w:shd w:val="clear" w:color="auto" w:fill="FFFFFF"/>
                              </w:rPr>
                            </w:pPr>
                            <w:sdt>
                              <w:sdtPr>
                                <w:rPr>
                                  <w:color w:val="000000"/>
                                  <w:sz w:val="21"/>
                                  <w:szCs w:val="21"/>
                                  <w:shd w:val="clear" w:color="auto" w:fill="FFFFFF"/>
                                </w:rPr>
                                <w:id w:val="1061212755"/>
                                <w:citation/>
                              </w:sdtPr>
                              <w:sdtEndPr/>
                              <w:sdtContent>
                                <w:r w:rsidR="00360874">
                                  <w:rPr>
                                    <w:color w:val="000000"/>
                                    <w:sz w:val="21"/>
                                    <w:szCs w:val="21"/>
                                    <w:shd w:val="clear" w:color="auto" w:fill="FFFFFF"/>
                                  </w:rPr>
                                  <w:fldChar w:fldCharType="begin"/>
                                </w:r>
                                <w:r w:rsidR="00360874">
                                  <w:rPr>
                                    <w:color w:val="000000"/>
                                    <w:sz w:val="21"/>
                                    <w:szCs w:val="21"/>
                                    <w:shd w:val="clear" w:color="auto" w:fill="FFFFFF"/>
                                  </w:rPr>
                                  <w:instrText xml:space="preserve"> CITATION Sad96 \l 2057  \m Ban77</w:instrText>
                                </w:r>
                                <w:r w:rsidR="00360874">
                                  <w:rPr>
                                    <w:color w:val="000000"/>
                                    <w:sz w:val="21"/>
                                    <w:szCs w:val="21"/>
                                    <w:shd w:val="clear" w:color="auto" w:fill="FFFFFF"/>
                                  </w:rPr>
                                  <w:fldChar w:fldCharType="separate"/>
                                </w:r>
                                <w:r w:rsidR="003E37EB" w:rsidRPr="003E37EB">
                                  <w:rPr>
                                    <w:noProof/>
                                    <w:color w:val="000000"/>
                                    <w:sz w:val="21"/>
                                    <w:szCs w:val="21"/>
                                    <w:shd w:val="clear" w:color="auto" w:fill="FFFFFF"/>
                                  </w:rPr>
                                  <w:t>(Sadler-Smith, 1996; Bandura &amp; Walters, 1977)</w:t>
                                </w:r>
                                <w:r w:rsidR="00360874">
                                  <w:rPr>
                                    <w:color w:val="000000"/>
                                    <w:sz w:val="21"/>
                                    <w:szCs w:val="21"/>
                                    <w:shd w:val="clear" w:color="auto" w:fill="FFFFFF"/>
                                  </w:rPr>
                                  <w:fldChar w:fldCharType="end"/>
                                </w:r>
                              </w:sdtContent>
                            </w:sdt>
                          </w:p>
                          <w:p w14:paraId="52B036D5" w14:textId="77777777" w:rsidR="00360874" w:rsidRDefault="00360874" w:rsidP="00DE0236"/>
                        </w:txbxContent>
                      </v:textbox>
                    </v:shape>
                  </w:pict>
                </mc:Fallback>
              </mc:AlternateContent>
            </w:r>
          </w:p>
        </w:tc>
      </w:tr>
    </w:tbl>
    <w:p w14:paraId="5BFAE4F3" w14:textId="77777777" w:rsidR="006E4F3D" w:rsidRDefault="006E4F3D" w:rsidP="006E4F3D">
      <w:pPr>
        <w:rPr>
          <w:color w:val="000000" w:themeColor="text1"/>
        </w:rPr>
      </w:pPr>
    </w:p>
    <w:p w14:paraId="432E23A8" w14:textId="77777777" w:rsidR="006E4F3D" w:rsidRDefault="006E4F3D" w:rsidP="006E4F3D">
      <w:pPr>
        <w:rPr>
          <w:color w:val="000000" w:themeColor="text1"/>
        </w:rPr>
      </w:pPr>
    </w:p>
    <w:p w14:paraId="5C1AB4A7" w14:textId="77777777" w:rsidR="006E4F3D" w:rsidRDefault="006E4F3D" w:rsidP="006E4F3D">
      <w:pPr>
        <w:rPr>
          <w:color w:val="000000" w:themeColor="text1"/>
        </w:rPr>
      </w:pPr>
    </w:p>
    <w:p w14:paraId="07915598" w14:textId="77777777" w:rsidR="006E4F3D" w:rsidRDefault="006E4F3D" w:rsidP="006E4F3D">
      <w:pPr>
        <w:rPr>
          <w:color w:val="000000" w:themeColor="text1"/>
        </w:rPr>
      </w:pPr>
    </w:p>
    <w:p w14:paraId="6D8D6369" w14:textId="77777777" w:rsidR="006E4F3D" w:rsidRDefault="006E4F3D" w:rsidP="006E4F3D">
      <w:pPr>
        <w:rPr>
          <w:color w:val="000000" w:themeColor="text1"/>
        </w:rPr>
      </w:pPr>
    </w:p>
    <w:p w14:paraId="642BA003" w14:textId="77777777" w:rsidR="006E4F3D" w:rsidRDefault="006E4F3D" w:rsidP="006E4F3D">
      <w:pPr>
        <w:rPr>
          <w:color w:val="000000" w:themeColor="text1"/>
        </w:rPr>
      </w:pPr>
    </w:p>
    <w:p w14:paraId="78A69071" w14:textId="77777777" w:rsidR="006E4F3D" w:rsidRDefault="006E4F3D" w:rsidP="006E4F3D">
      <w:pPr>
        <w:rPr>
          <w:color w:val="000000" w:themeColor="text1"/>
        </w:rPr>
      </w:pPr>
    </w:p>
    <w:p w14:paraId="29003AD6" w14:textId="5ECF5306" w:rsidR="00DE0236" w:rsidRDefault="00DE0236" w:rsidP="00DE0236">
      <w:pPr>
        <w:pStyle w:val="Heading3"/>
      </w:pPr>
      <w:bookmarkStart w:id="5" w:name="_Toc40787176"/>
      <w:r>
        <w:lastRenderedPageBreak/>
        <w:t xml:space="preserve">3.2.1 </w:t>
      </w:r>
      <w:r w:rsidR="00D644E3">
        <w:t>Game-based learning</w:t>
      </w:r>
      <w:bookmarkEnd w:id="5"/>
    </w:p>
    <w:p w14:paraId="08DDD9EB" w14:textId="7748C0C5" w:rsidR="00DE0236" w:rsidRPr="00B279FF" w:rsidRDefault="00DE0236" w:rsidP="00DE0236">
      <w:pPr>
        <w:pStyle w:val="Heading4"/>
      </w:pPr>
      <w:r w:rsidRPr="00B279FF">
        <w:t>Game-based learning</w:t>
      </w:r>
      <w:r w:rsidR="00E64093">
        <w:t xml:space="preserve"> and Interaction</w:t>
      </w:r>
    </w:p>
    <w:p w14:paraId="41FDCC5C" w14:textId="77777777" w:rsidR="00DE0236" w:rsidRPr="00957736" w:rsidRDefault="00DE0236" w:rsidP="00970DB6">
      <w:pPr>
        <w:spacing w:line="360" w:lineRule="auto"/>
      </w:pPr>
      <w:r w:rsidRPr="00957736">
        <w:t>Gaming can create a dynamic that can give inspiration to learners to develop skills as they focus on their activities of the game.</w:t>
      </w:r>
    </w:p>
    <w:p w14:paraId="4095C3E8" w14:textId="77777777" w:rsidR="00DE0236" w:rsidRPr="00957736" w:rsidRDefault="00DE0236" w:rsidP="00970DB6">
      <w:pPr>
        <w:spacing w:line="360" w:lineRule="auto"/>
        <w:rPr>
          <w:color w:val="000000"/>
        </w:rPr>
      </w:pPr>
      <w:r w:rsidRPr="00957736">
        <w:rPr>
          <w:color w:val="000000"/>
        </w:rPr>
        <w:t>This method can:</w:t>
      </w:r>
    </w:p>
    <w:p w14:paraId="4C8976FE" w14:textId="77777777" w:rsidR="00DE0236" w:rsidRPr="00DE0236" w:rsidRDefault="00DE0236" w:rsidP="00970DB6">
      <w:pPr>
        <w:pStyle w:val="ListParagraph"/>
        <w:numPr>
          <w:ilvl w:val="0"/>
          <w:numId w:val="8"/>
        </w:numPr>
        <w:spacing w:line="360" w:lineRule="auto"/>
        <w:rPr>
          <w:color w:val="000000"/>
        </w:rPr>
      </w:pPr>
      <w:r w:rsidRPr="00DE0236">
        <w:rPr>
          <w:color w:val="000000"/>
        </w:rPr>
        <w:t>function as individual learning activities</w:t>
      </w:r>
    </w:p>
    <w:p w14:paraId="50A6D4B3" w14:textId="77777777" w:rsidR="00DE0236" w:rsidRPr="00DE0236" w:rsidRDefault="00DE0236" w:rsidP="00970DB6">
      <w:pPr>
        <w:pStyle w:val="ListParagraph"/>
        <w:numPr>
          <w:ilvl w:val="0"/>
          <w:numId w:val="8"/>
        </w:numPr>
        <w:spacing w:line="360" w:lineRule="auto"/>
        <w:rPr>
          <w:color w:val="000000"/>
        </w:rPr>
      </w:pPr>
      <w:r w:rsidRPr="00DE0236">
        <w:rPr>
          <w:color w:val="000000"/>
        </w:rPr>
        <w:t>a powerful content delivery mechanism over several sessions</w:t>
      </w:r>
    </w:p>
    <w:p w14:paraId="2B3ABC7B" w14:textId="31C1152C" w:rsidR="00DE0236" w:rsidRPr="00957736" w:rsidRDefault="00E64A26" w:rsidP="00970DB6">
      <w:pPr>
        <w:spacing w:line="360" w:lineRule="auto"/>
        <w:rPr>
          <w:color w:val="000000"/>
        </w:rPr>
      </w:pPr>
      <w:sdt>
        <w:sdtPr>
          <w:rPr>
            <w:color w:val="000000"/>
          </w:rPr>
          <w:id w:val="1462539752"/>
          <w:citation/>
        </w:sdtPr>
        <w:sdtEndPr/>
        <w:sdtContent>
          <w:r w:rsidR="00201FE7">
            <w:rPr>
              <w:color w:val="000000"/>
            </w:rPr>
            <w:fldChar w:fldCharType="begin"/>
          </w:r>
          <w:r w:rsidR="00201FE7">
            <w:rPr>
              <w:color w:val="000000"/>
            </w:rPr>
            <w:instrText xml:space="preserve"> CITATION Bar11 \l 2057  \m Kar05</w:instrText>
          </w:r>
          <w:r w:rsidR="00201FE7">
            <w:rPr>
              <w:color w:val="000000"/>
            </w:rPr>
            <w:fldChar w:fldCharType="separate"/>
          </w:r>
          <w:r w:rsidR="003E37EB" w:rsidRPr="003E37EB">
            <w:rPr>
              <w:noProof/>
              <w:color w:val="000000"/>
            </w:rPr>
            <w:t>(Barendregt &amp; Bekker, 2011; Karoulis &amp; Demetriadis, 2005)</w:t>
          </w:r>
          <w:r w:rsidR="00201FE7">
            <w:rPr>
              <w:color w:val="000000"/>
            </w:rPr>
            <w:fldChar w:fldCharType="end"/>
          </w:r>
        </w:sdtContent>
      </w:sdt>
    </w:p>
    <w:p w14:paraId="075D9247" w14:textId="77777777" w:rsidR="006E4F3D" w:rsidRDefault="00DE0236" w:rsidP="006E4F3D">
      <w:pPr>
        <w:rPr>
          <w:color w:val="000000" w:themeColor="text1"/>
        </w:rPr>
      </w:pPr>
      <w:r>
        <w:rPr>
          <w:noProof/>
        </w:rPr>
        <mc:AlternateContent>
          <mc:Choice Requires="wps">
            <w:drawing>
              <wp:anchor distT="0" distB="0" distL="114300" distR="114300" simplePos="0" relativeHeight="251705344" behindDoc="0" locked="0" layoutInCell="1" allowOverlap="1" wp14:anchorId="30D07A52" wp14:editId="48F16E96">
                <wp:simplePos x="0" y="0"/>
                <wp:positionH relativeFrom="column">
                  <wp:posOffset>-544512</wp:posOffset>
                </wp:positionH>
                <wp:positionV relativeFrom="paragraph">
                  <wp:posOffset>163195</wp:posOffset>
                </wp:positionV>
                <wp:extent cx="3359150" cy="3016250"/>
                <wp:effectExtent l="12700" t="12700" r="19050" b="19050"/>
                <wp:wrapNone/>
                <wp:docPr id="16" name="Text Box 16"/>
                <wp:cNvGraphicFramePr/>
                <a:graphic xmlns:a="http://schemas.openxmlformats.org/drawingml/2006/main">
                  <a:graphicData uri="http://schemas.microsoft.com/office/word/2010/wordprocessingShape">
                    <wps:wsp>
                      <wps:cNvSpPr txBox="1"/>
                      <wps:spPr>
                        <a:xfrm>
                          <a:off x="0" y="0"/>
                          <a:ext cx="3359150" cy="3016250"/>
                        </a:xfrm>
                        <a:prstGeom prst="rect">
                          <a:avLst/>
                        </a:prstGeom>
                      </wps:spPr>
                      <wps:style>
                        <a:lnRef idx="2">
                          <a:schemeClr val="accent2"/>
                        </a:lnRef>
                        <a:fillRef idx="1">
                          <a:schemeClr val="lt1"/>
                        </a:fillRef>
                        <a:effectRef idx="0">
                          <a:schemeClr val="accent2"/>
                        </a:effectRef>
                        <a:fontRef idx="minor">
                          <a:schemeClr val="dk1"/>
                        </a:fontRef>
                      </wps:style>
                      <wps:txbx>
                        <w:txbxContent>
                          <w:p w14:paraId="70AC2C09" w14:textId="77777777" w:rsidR="00360874" w:rsidRDefault="00360874" w:rsidP="00DE0236">
                            <w:r>
                              <w:t>This method can motivate the participants to learn something in a ‘fun’ and different way. This learning method can integrate people in the material so they can learn effectively, and this also can encourage them to learn from their mistakes, without fear of real-life consequences.</w:t>
                            </w:r>
                          </w:p>
                          <w:p w14:paraId="182245F7" w14:textId="793401EA" w:rsidR="00360874" w:rsidRDefault="00E64A26" w:rsidP="00DE0236">
                            <w:sdt>
                              <w:sdtPr>
                                <w:id w:val="-374701205"/>
                                <w:citation/>
                              </w:sdtPr>
                              <w:sdtEndPr/>
                              <w:sdtContent>
                                <w:r w:rsidR="00360874">
                                  <w:fldChar w:fldCharType="begin"/>
                                </w:r>
                                <w:r w:rsidR="00360874">
                                  <w:instrText xml:space="preserve"> CITATION Hai11 \l 2057 </w:instrText>
                                </w:r>
                                <w:r w:rsidR="00360874">
                                  <w:fldChar w:fldCharType="separate"/>
                                </w:r>
                                <w:r w:rsidR="003E37EB">
                                  <w:rPr>
                                    <w:noProof/>
                                  </w:rPr>
                                  <w:t>(Hainey, et al., 2011)</w:t>
                                </w:r>
                                <w:r w:rsidR="00360874">
                                  <w:fldChar w:fldCharType="end"/>
                                </w:r>
                              </w:sdtContent>
                            </w:sdt>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07A52" id="Text Box 16" o:spid="_x0000_s1032" type="#_x0000_t202" style="position:absolute;left:0;text-align:left;margin-left:-42.85pt;margin-top:12.85pt;width:264.5pt;height:23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XxPWQIAAPoEAAAOAAAAZHJzL2Uyb0RvYy54bWysVMlu2zAQvRfoPxC8N/KCBK0ROXAdpJcg&#13;&#10;CeoUOTMUGQsVOSxJW3K/vo+UrLSpT0UvFDnLm+2NLq8607C98qEmW/Lp2YQzZSVVtX0p+bfHmw8f&#13;&#10;OQtR2Eo0ZFXJDyrwq+X7d5etW6gZbamplGcAsWHRupJvY3SLoghyq4wIZ+SUhVKTNyLi6V+KyosW&#13;&#10;6KYpZpPJRdGSr5wnqUKA9LpX8mXG11rJeK91UJE1JUduMZ8+n8/pLJaXYvHihdvWckhD/EMWRtQW&#13;&#10;QUeoaxEF2/n6LyhTS0+BdDyTZArSupYq14BqppM31Wy2wqlcC5oT3Nim8P9g5d3+wbO6wuwuOLPC&#13;&#10;YEaPqovsM3UMIvSndWEBs42DYewgh+1RHiBMZXfam/RFQQx6dPowdjehSQjn8/NP03OoJHTzyfRi&#13;&#10;hgfwi1d350P8osiwdCm5x/hyV8X+NsTe9GgCv5RYn0C+xUOjUg6N/ao0SkLIWfbOZFLrxrO9AA2E&#13;&#10;lMrG2RA6Wyc3XTfN6Dg95djEXDfyHWyTm8okGx0npxz/jDh65Khk4+hsakv+FED1fYzc2x+r72tO&#13;&#10;5cfuuctzHGf2TNUBI/PUkz44eVOjrbcixAfhwXKMApsb73HohtqS03DjbEv+5yl5sgf5oOWsxdaU&#13;&#10;PPzYCa9AnZ1ZE7o7xb47ma/A97E5XrUn84RlXSUEqISVwCl5PF7Xsd9LLLtUq1U2wpI4EW/txskE&#13;&#10;nTqWCPDYPQnvBpZEEOyOjrsiFm/I0tsmT0urXSRdZyalnvUdGnqJBctcHH4GaYN/f2er11/W8hcA&#13;&#10;AAD//wMAUEsDBBQABgAIAAAAIQCk1yVF5AAAAA8BAAAPAAAAZHJzL2Rvd25yZXYueG1sTE89b8Iw&#13;&#10;EN0r9T9YV6kbOAQoNMRBVasuVRmgqBKbiU0cYZ/T2CHpv+8xleVOp/fufeTrwVl20W2oPQqYjBNg&#13;&#10;GkuvaqwE7L/eR0tgIUpU0nrUAn51gHVxf5fLTPket/qyixUjEQyZFGBibDLOQ2m0k2HsG42EnXzr&#13;&#10;ZKSzrbhqZU/izvI0SZ64kzWSg5GNfjW6PO86JwDTw0/3/fxxOO9749KNMZ92sxXi8WF4W9F4WQGL&#13;&#10;eoj/H3DtQPmhoGBH36EKzAoYLecLogpIr5sIs9l0CuwoYJ4kC+BFzm97FH8AAAD//wMAUEsBAi0A&#13;&#10;FAAGAAgAAAAhALaDOJL+AAAA4QEAABMAAAAAAAAAAAAAAAAAAAAAAFtDb250ZW50X1R5cGVzXS54&#13;&#10;bWxQSwECLQAUAAYACAAAACEAOP0h/9YAAACUAQAACwAAAAAAAAAAAAAAAAAvAQAAX3JlbHMvLnJl&#13;&#10;bHNQSwECLQAUAAYACAAAACEAGYV8T1kCAAD6BAAADgAAAAAAAAAAAAAAAAAuAgAAZHJzL2Uyb0Rv&#13;&#10;Yy54bWxQSwECLQAUAAYACAAAACEApNclReQAAAAPAQAADwAAAAAAAAAAAAAAAACzBAAAZHJzL2Rv&#13;&#10;d25yZXYueG1sUEsFBgAAAAAEAAQA8wAAAMQFAAAAAA==&#13;&#10;" fillcolor="white [3201]" strokecolor="#ff1571 [3205]" strokeweight="2pt">
                <v:textbox>
                  <w:txbxContent>
                    <w:p w14:paraId="70AC2C09" w14:textId="77777777" w:rsidR="00360874" w:rsidRDefault="00360874" w:rsidP="00DE0236">
                      <w:r>
                        <w:t>This method can motivate the participants to learn something in a ‘fun’ and different way. This learning method can integrate people in the material so they can learn effectively, and this also can encourage them to learn from their mistakes, without fear of real-life consequences.</w:t>
                      </w:r>
                    </w:p>
                    <w:p w14:paraId="182245F7" w14:textId="793401EA" w:rsidR="00360874" w:rsidRDefault="009B3A71" w:rsidP="00DE0236">
                      <w:sdt>
                        <w:sdtPr>
                          <w:id w:val="-374701205"/>
                          <w:citation/>
                        </w:sdtPr>
                        <w:sdtEndPr/>
                        <w:sdtContent>
                          <w:r w:rsidR="00360874">
                            <w:fldChar w:fldCharType="begin"/>
                          </w:r>
                          <w:r w:rsidR="00360874">
                            <w:instrText xml:space="preserve"> CITATION Hai11 \l 2057 </w:instrText>
                          </w:r>
                          <w:r w:rsidR="00360874">
                            <w:fldChar w:fldCharType="separate"/>
                          </w:r>
                          <w:r w:rsidR="003E37EB">
                            <w:rPr>
                              <w:noProof/>
                            </w:rPr>
                            <w:t>(Hainey, et al., 2011)</w:t>
                          </w:r>
                          <w:r w:rsidR="00360874">
                            <w:fldChar w:fldCharType="end"/>
                          </w:r>
                        </w:sdtContent>
                      </w:sdt>
                    </w:p>
                  </w:txbxContent>
                </v:textbox>
              </v:shape>
            </w:pict>
          </mc:Fallback>
        </mc:AlternateContent>
      </w:r>
    </w:p>
    <w:p w14:paraId="2BC16E3C" w14:textId="77777777" w:rsidR="006E4F3D" w:rsidRDefault="00970DB6" w:rsidP="006E4F3D">
      <w:pPr>
        <w:rPr>
          <w:color w:val="000000" w:themeColor="text1"/>
        </w:rPr>
      </w:pPr>
      <w:r>
        <w:rPr>
          <w:noProof/>
        </w:rPr>
        <mc:AlternateContent>
          <mc:Choice Requires="wps">
            <w:drawing>
              <wp:anchor distT="0" distB="0" distL="114300" distR="114300" simplePos="0" relativeHeight="251731968" behindDoc="0" locked="0" layoutInCell="1" allowOverlap="1" wp14:anchorId="4B45080E" wp14:editId="3252E2B8">
                <wp:simplePos x="0" y="0"/>
                <wp:positionH relativeFrom="column">
                  <wp:posOffset>3370263</wp:posOffset>
                </wp:positionH>
                <wp:positionV relativeFrom="paragraph">
                  <wp:posOffset>207963</wp:posOffset>
                </wp:positionV>
                <wp:extent cx="3108960" cy="4387850"/>
                <wp:effectExtent l="12700" t="12700" r="15240" b="19050"/>
                <wp:wrapNone/>
                <wp:docPr id="24" name="Text Box 24"/>
                <wp:cNvGraphicFramePr/>
                <a:graphic xmlns:a="http://schemas.openxmlformats.org/drawingml/2006/main">
                  <a:graphicData uri="http://schemas.microsoft.com/office/word/2010/wordprocessingShape">
                    <wps:wsp>
                      <wps:cNvSpPr txBox="1"/>
                      <wps:spPr>
                        <a:xfrm>
                          <a:off x="0" y="0"/>
                          <a:ext cx="3108960" cy="438785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41AA8381" w14:textId="77777777" w:rsidR="00360874" w:rsidRDefault="00360874" w:rsidP="00970DB6">
                            <w:pPr>
                              <w:jc w:val="center"/>
                              <w:rPr>
                                <w:rFonts w:ascii="Copperplate Gothic Bold" w:hAnsi="Copperplate Gothic Bold"/>
                                <w:sz w:val="28"/>
                                <w:szCs w:val="28"/>
                              </w:rPr>
                            </w:pPr>
                            <w:r w:rsidRPr="006144AA">
                              <w:rPr>
                                <w:rFonts w:ascii="Copperplate Gothic Bold" w:hAnsi="Copperplate Gothic Bold"/>
                                <w:sz w:val="28"/>
                                <w:szCs w:val="28"/>
                              </w:rPr>
                              <w:t>Group Discussion</w:t>
                            </w:r>
                          </w:p>
                          <w:p w14:paraId="4583C5DA" w14:textId="77777777" w:rsidR="00360874" w:rsidRDefault="00360874" w:rsidP="00970DB6">
                            <w:pPr>
                              <w:jc w:val="center"/>
                            </w:pPr>
                            <w:r>
                              <w:t>Group discussions shall help each and every individual to discuss the experience of defining problems or ideation. All the participants shall have the opportunity to analyse if the outcomes were a success. Group discussions are helpful as they allow the students to express their views and it improves their thinking, listening and speaking skills.</w:t>
                            </w:r>
                          </w:p>
                          <w:p w14:paraId="6B4A1BCD" w14:textId="77777777" w:rsidR="00360874" w:rsidRDefault="00360874" w:rsidP="00970DB6">
                            <w:r>
                              <w:rPr>
                                <w:color w:val="000000"/>
                              </w:rPr>
                              <w:t>(</w:t>
                            </w:r>
                            <w:proofErr w:type="spellStart"/>
                            <w:r>
                              <w:rPr>
                                <w:color w:val="000000"/>
                              </w:rPr>
                              <w:t>Barendregt</w:t>
                            </w:r>
                            <w:proofErr w:type="spellEnd"/>
                            <w:r>
                              <w:rPr>
                                <w:color w:val="000000"/>
                              </w:rPr>
                              <w:t>, 2011)</w:t>
                            </w:r>
                            <w:r>
                              <w:t>.</w:t>
                            </w:r>
                          </w:p>
                          <w:p w14:paraId="15197EFC" w14:textId="77777777" w:rsidR="00360874" w:rsidRPr="006144AA" w:rsidRDefault="00360874" w:rsidP="00970DB6">
                            <w:pPr>
                              <w:jc w:val="left"/>
                              <w:rPr>
                                <w:rFonts w:cs="Arial"/>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5080E" id="Text Box 24" o:spid="_x0000_s1033" type="#_x0000_t202" style="position:absolute;left:0;text-align:left;margin-left:265.4pt;margin-top:16.4pt;width:244.8pt;height:34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r73dQIAADsFAAAOAAAAZHJzL2Uyb0RvYy54bWysVEtPGzEQvlfqf7B8L7sJrzRig1IQVSUE&#13;&#10;qFBxdrw2WdX2uGMnu+mvZ+xNlpTmVPVie96vb3xx2VnD1gpDA67io6OSM+Uk1I17qfiPp5tPE85C&#13;&#10;FK4WBpyq+EYFfjn7+OGi9VM1hiWYWiEjJy5MW1/xZYx+WhRBLpUV4Qi8ciTUgFZEIvGlqFG05N2a&#13;&#10;YlyWZ0ULWHsEqUIg7nUv5LPsX2sl473WQUVmKk65xXxiPhfpLGYXYvqCwi8buU1D/EMWVjSOgg6u&#13;&#10;rkUUbIXNX65sIxEC6HgkwRagdSNVroGqGZXvqnlcCq9yLdSc4Ic2hf/nVt6tH5A1dcXHJ5w5YWlG&#13;&#10;T6qL7At0jFjUn9aHKak9elKMHfFpzjt+IGYqu9No000FMZJTpzdDd5M3SczjUTn5fEYiSbKT48n5&#13;&#10;5DT3v3gz9xjiVwWWpUfFkcaXuyrWtyFSKqS6U0nRjEu8lF+fR37FjVG98LvSVBlFHmcnGVPqyiBb&#13;&#10;C0KDkFK5mCskt8aRdjLTjTGD4eiQoYm5fDLa6iYzlbE2GJaHDP+MOFjkqODiYGwbB3jIQf1ziNzr&#13;&#10;76rva07lx27R5XGe70a0gHpDk0PosR+8vGmou7cixAeBBPYRTwsc7+nQBtqKw/bF2RLw9yF+0icM&#13;&#10;kpSzlpan4uHXSqDizHxzhM7TclKmbdsncJ9Y7BNuZa+AJkKJUHb5eTwZJQcYTSbpqRHsM+36PEUm&#13;&#10;WjhJ8SsuI+6Iq9gvNv0WUs3nWY22zIt46x69TAFSrxOCnrpngX4Ls0gIvYPdsonpO7T1usnSwXwV&#13;&#10;QTcZiqnbfW+3U6ANzQjd/ibpC9ins9bbnzd7BQAA//8DAFBLAwQUAAYACAAAACEAKaSKaOYAAAAQ&#13;&#10;AQAADwAAAGRycy9kb3ducmV2LnhtbEyP3U7DMAyF75F4h8hI3KAtoeWn6ppOsAFXgLSOB8gary1r&#13;&#10;nCrJuvL2ZFdwY8uyfc53iuVkejai850lCbdzAQyptrqjRsLX9nWWAfNBkVa9JZTwgx6W5eVFoXJt&#13;&#10;T7TBsQoNiyLkcyWhDWHIOfd1i0b5uR2Q4m5vnVEhjq7h2qlTFDc9T4R44EZ1FB1aNeCqxfpQHY2E&#13;&#10;j5vKfQ/rt9XnizHv1eF5n3XbUcrrq2m9iOVpASzgFP4+4Jwh8kMZwXb2SNqzXsJ9KiJ/kJAmsZ8P&#13;&#10;RCLugO0kPCZpBrws+P8g5S8AAAD//wMAUEsBAi0AFAAGAAgAAAAhALaDOJL+AAAA4QEAABMAAAAA&#13;&#10;AAAAAAAAAAAAAAAAAFtDb250ZW50X1R5cGVzXS54bWxQSwECLQAUAAYACAAAACEAOP0h/9YAAACU&#13;&#10;AQAACwAAAAAAAAAAAAAAAAAvAQAAX3JlbHMvLnJlbHNQSwECLQAUAAYACAAAACEA7Qa+93UCAAA7&#13;&#10;BQAADgAAAAAAAAAAAAAAAAAuAgAAZHJzL2Uyb0RvYy54bWxQSwECLQAUAAYACAAAACEAKaSKaOYA&#13;&#10;AAAQAQAADwAAAAAAAAAAAAAAAADPBAAAZHJzL2Rvd25yZXYueG1sUEsFBgAAAAAEAAQA8wAAAOIF&#13;&#10;AAAAAA==&#13;&#10;" fillcolor="white [3201]" strokecolor="#c9dde5 [3207]" strokeweight="2pt">
                <v:textbox inset="4pt,4pt,4pt,4pt">
                  <w:txbxContent>
                    <w:p w14:paraId="41AA8381" w14:textId="77777777" w:rsidR="00360874" w:rsidRDefault="00360874" w:rsidP="00970DB6">
                      <w:pPr>
                        <w:jc w:val="center"/>
                        <w:rPr>
                          <w:rFonts w:ascii="Copperplate Gothic Bold" w:hAnsi="Copperplate Gothic Bold"/>
                          <w:sz w:val="28"/>
                          <w:szCs w:val="28"/>
                        </w:rPr>
                      </w:pPr>
                      <w:r w:rsidRPr="006144AA">
                        <w:rPr>
                          <w:rFonts w:ascii="Copperplate Gothic Bold" w:hAnsi="Copperplate Gothic Bold"/>
                          <w:sz w:val="28"/>
                          <w:szCs w:val="28"/>
                        </w:rPr>
                        <w:t>Group Discussion</w:t>
                      </w:r>
                    </w:p>
                    <w:p w14:paraId="4583C5DA" w14:textId="77777777" w:rsidR="00360874" w:rsidRDefault="00360874" w:rsidP="00970DB6">
                      <w:pPr>
                        <w:jc w:val="center"/>
                      </w:pPr>
                      <w:r>
                        <w:t>Group discussions shall help each and every individual to discuss the experience of defining problems or ideation. All the participants shall have the opportunity to analyse if the outcomes were a success. Group discussions are helpful as they allow the students to express their views and it improves their thinking, listening and speaking skills.</w:t>
                      </w:r>
                    </w:p>
                    <w:p w14:paraId="6B4A1BCD" w14:textId="77777777" w:rsidR="00360874" w:rsidRDefault="00360874" w:rsidP="00970DB6">
                      <w:r>
                        <w:rPr>
                          <w:color w:val="000000"/>
                        </w:rPr>
                        <w:t>(</w:t>
                      </w:r>
                      <w:proofErr w:type="spellStart"/>
                      <w:r>
                        <w:rPr>
                          <w:color w:val="000000"/>
                        </w:rPr>
                        <w:t>Barendregt</w:t>
                      </w:r>
                      <w:proofErr w:type="spellEnd"/>
                      <w:r>
                        <w:rPr>
                          <w:color w:val="000000"/>
                        </w:rPr>
                        <w:t>, 2011)</w:t>
                      </w:r>
                      <w:r>
                        <w:t>.</w:t>
                      </w:r>
                    </w:p>
                    <w:p w14:paraId="15197EFC" w14:textId="77777777" w:rsidR="00360874" w:rsidRPr="006144AA" w:rsidRDefault="00360874" w:rsidP="00970DB6">
                      <w:pPr>
                        <w:jc w:val="left"/>
                        <w:rPr>
                          <w:rFonts w:cs="Arial"/>
                        </w:rPr>
                      </w:pPr>
                    </w:p>
                  </w:txbxContent>
                </v:textbox>
              </v:shape>
            </w:pict>
          </mc:Fallback>
        </mc:AlternateContent>
      </w:r>
    </w:p>
    <w:p w14:paraId="36AEAF5E" w14:textId="77777777" w:rsidR="006E4F3D" w:rsidRDefault="006E4F3D" w:rsidP="006E4F3D">
      <w:pPr>
        <w:rPr>
          <w:color w:val="000000" w:themeColor="text1"/>
        </w:rPr>
      </w:pPr>
    </w:p>
    <w:p w14:paraId="668A6C22" w14:textId="77777777" w:rsidR="006E4F3D" w:rsidRDefault="006E4F3D" w:rsidP="006E4F3D">
      <w:pPr>
        <w:rPr>
          <w:color w:val="000000" w:themeColor="text1"/>
        </w:rPr>
      </w:pPr>
    </w:p>
    <w:p w14:paraId="67633D06" w14:textId="77777777" w:rsidR="006E4F3D" w:rsidRDefault="006E4F3D" w:rsidP="006E4F3D"/>
    <w:p w14:paraId="652905DD" w14:textId="77777777" w:rsidR="00955DA0" w:rsidRDefault="00955DA0">
      <w:pPr>
        <w:spacing w:before="0" w:after="200" w:line="252" w:lineRule="auto"/>
        <w:jc w:val="left"/>
      </w:pPr>
    </w:p>
    <w:p w14:paraId="71D2E4B2" w14:textId="77777777" w:rsidR="00955DA0" w:rsidRDefault="00955DA0">
      <w:pPr>
        <w:spacing w:before="0" w:after="200" w:line="252" w:lineRule="auto"/>
        <w:jc w:val="left"/>
      </w:pPr>
    </w:p>
    <w:p w14:paraId="429C72B5" w14:textId="77777777" w:rsidR="00955DA0" w:rsidRDefault="00955DA0">
      <w:pPr>
        <w:spacing w:before="0" w:after="200" w:line="252" w:lineRule="auto"/>
        <w:jc w:val="left"/>
      </w:pPr>
    </w:p>
    <w:p w14:paraId="06E94EEB" w14:textId="77777777" w:rsidR="00955DA0" w:rsidRDefault="00955DA0">
      <w:pPr>
        <w:spacing w:before="0" w:after="200" w:line="252" w:lineRule="auto"/>
        <w:jc w:val="left"/>
      </w:pPr>
    </w:p>
    <w:p w14:paraId="3F853396" w14:textId="146AECFB" w:rsidR="00955DA0" w:rsidRDefault="00A35633">
      <w:pPr>
        <w:spacing w:before="0" w:after="200" w:line="252" w:lineRule="auto"/>
        <w:jc w:val="left"/>
      </w:pPr>
      <w:r>
        <w:rPr>
          <w:noProof/>
        </w:rPr>
        <mc:AlternateContent>
          <mc:Choice Requires="wps">
            <w:drawing>
              <wp:anchor distT="0" distB="0" distL="114300" distR="114300" simplePos="0" relativeHeight="251709440" behindDoc="0" locked="0" layoutInCell="1" allowOverlap="1" wp14:anchorId="712C3F50" wp14:editId="37B3DDBB">
                <wp:simplePos x="0" y="0"/>
                <wp:positionH relativeFrom="column">
                  <wp:posOffset>-437046</wp:posOffset>
                </wp:positionH>
                <wp:positionV relativeFrom="paragraph">
                  <wp:posOffset>104431</wp:posOffset>
                </wp:positionV>
                <wp:extent cx="3106420" cy="2801937"/>
                <wp:effectExtent l="12700" t="12700" r="17780" b="17780"/>
                <wp:wrapNone/>
                <wp:docPr id="45" name="Text Box 45"/>
                <wp:cNvGraphicFramePr/>
                <a:graphic xmlns:a="http://schemas.openxmlformats.org/drawingml/2006/main">
                  <a:graphicData uri="http://schemas.microsoft.com/office/word/2010/wordprocessingShape">
                    <wps:wsp>
                      <wps:cNvSpPr txBox="1"/>
                      <wps:spPr>
                        <a:xfrm>
                          <a:off x="0" y="0"/>
                          <a:ext cx="3106420" cy="2801937"/>
                        </a:xfrm>
                        <a:prstGeom prst="rect">
                          <a:avLst/>
                        </a:prstGeom>
                      </wps:spPr>
                      <wps:style>
                        <a:lnRef idx="2">
                          <a:schemeClr val="accent3"/>
                        </a:lnRef>
                        <a:fillRef idx="1">
                          <a:schemeClr val="lt1"/>
                        </a:fillRef>
                        <a:effectRef idx="0">
                          <a:schemeClr val="accent3"/>
                        </a:effectRef>
                        <a:fontRef idx="minor">
                          <a:schemeClr val="dk1"/>
                        </a:fontRef>
                      </wps:style>
                      <wps:txbx>
                        <w:txbxContent>
                          <w:p w14:paraId="193B5E83" w14:textId="77777777" w:rsidR="00360874" w:rsidRPr="00957736" w:rsidRDefault="00360874" w:rsidP="00DE0236">
                            <w:r w:rsidRPr="00957736">
                              <w:t>The game to be effective:</w:t>
                            </w:r>
                          </w:p>
                          <w:p w14:paraId="15A59525" w14:textId="77777777" w:rsidR="00360874" w:rsidRPr="00957736" w:rsidRDefault="00360874" w:rsidP="00DE0236">
                            <w:pPr>
                              <w:pStyle w:val="ListParagraph"/>
                              <w:numPr>
                                <w:ilvl w:val="0"/>
                                <w:numId w:val="10"/>
                              </w:numPr>
                            </w:pPr>
                            <w:r w:rsidRPr="00957736">
                              <w:t>must align with learning outcomes</w:t>
                            </w:r>
                          </w:p>
                          <w:p w14:paraId="0C575FD8" w14:textId="77777777" w:rsidR="00360874" w:rsidRPr="00355875" w:rsidRDefault="00360874" w:rsidP="00DE0236">
                            <w:pPr>
                              <w:pStyle w:val="ListParagraph"/>
                              <w:numPr>
                                <w:ilvl w:val="0"/>
                                <w:numId w:val="10"/>
                              </w:numPr>
                            </w:pPr>
                            <w:r w:rsidRPr="00957736">
                              <w:t xml:space="preserve">should not be competitive in the </w:t>
                            </w:r>
                            <w:r w:rsidRPr="00355875">
                              <w:t>conventional sense</w:t>
                            </w:r>
                          </w:p>
                          <w:p w14:paraId="0F04AC2D" w14:textId="77777777" w:rsidR="00360874" w:rsidRDefault="00360874" w:rsidP="00DE0236">
                            <w:r>
                              <w:t>T</w:t>
                            </w:r>
                            <w:r w:rsidRPr="00957736">
                              <w:t>he game might require students to work collaboratively to solve problems</w:t>
                            </w:r>
                            <w:r>
                              <w:t>.</w:t>
                            </w:r>
                          </w:p>
                          <w:p w14:paraId="414DF17F" w14:textId="22C3A2F6" w:rsidR="00360874" w:rsidRPr="00957736" w:rsidRDefault="00E64A26" w:rsidP="00DE0236">
                            <w:sdt>
                              <w:sdtPr>
                                <w:id w:val="1936163919"/>
                                <w:citation/>
                              </w:sdtPr>
                              <w:sdtEndPr/>
                              <w:sdtContent>
                                <w:r w:rsidR="00360874">
                                  <w:fldChar w:fldCharType="begin"/>
                                </w:r>
                                <w:r w:rsidR="00360874">
                                  <w:instrText xml:space="preserve"> CITATION DeF06 \l 2057 </w:instrText>
                                </w:r>
                                <w:r w:rsidR="00360874">
                                  <w:fldChar w:fldCharType="separate"/>
                                </w:r>
                                <w:r w:rsidR="003E37EB">
                                  <w:rPr>
                                    <w:noProof/>
                                  </w:rPr>
                                  <w:t>(De Freitas, 2006)</w:t>
                                </w:r>
                                <w:r w:rsidR="00360874">
                                  <w:fldChar w:fldCharType="end"/>
                                </w:r>
                              </w:sdtContent>
                            </w:sdt>
                          </w:p>
                          <w:p w14:paraId="663662FC" w14:textId="77777777" w:rsidR="00360874" w:rsidRDefault="00360874" w:rsidP="00DE0236"/>
                          <w:p w14:paraId="4F80532F" w14:textId="77777777" w:rsidR="00360874" w:rsidRPr="00A72747" w:rsidRDefault="00360874" w:rsidP="00DE0236">
                            <w:pPr>
                              <w:spacing w:line="276" w:lineRule="auto"/>
                              <w:jc w:val="center"/>
                              <w:rPr>
                                <w:b/>
                                <w:bCs/>
                                <w:i/>
                                <w:iCs/>
                                <w:sz w:val="22"/>
                                <w:szCs w:val="22"/>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C3F50" id="Text Box 45" o:spid="_x0000_s1034" type="#_x0000_t202" style="position:absolute;margin-left:-34.4pt;margin-top:8.2pt;width:244.6pt;height:220.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4hufWwIAAPoEAAAOAAAAZHJzL2Uyb0RvYy54bWysVEtPGzEQvlfqf7B8L7sJlKYRG5SC6AUB&#13;&#10;AirOxmuTVW2Pa0+ym/76jr0PWppT1Yszmcc3r2/27Lyzhu1UiA24is+OSs6Uk1A37qXi3x6vPiw4&#13;&#10;iyhcLQw4VfG9ivx89f7dWeuXag4bMLUKjEBcXLa+4htEvyyKKDfKingEXjkyaghWIP0NL0UdREvo&#13;&#10;1hTzsjwtWgi1DyBVjKS97I18lfG1VhJvtY4Kmak41Yb5Dfl9Tm+xOhPLlyD8ppFDGeIfqrCicZR0&#13;&#10;groUKNg2NH9B2UYGiKDxSIItQOtGqtwDdTMr33TzsBFe5V5oONFPY4r/D1be7O4Ca+qKn3zkzAlL&#13;&#10;O3pUHbIv0DFS0XxaH5fk9uDJETvS055HfSRlarvTwaZfaoiRnSa9n6ab0CQpj2fl6cmcTJJs80U5&#13;&#10;+3z8KeEUr+E+RPyqwLIkVDzQ+vJUxe46Yu86ulBcKqwvIEu4NyrVYNy90tQSpZzn6EwmdWEC2wmi&#13;&#10;gZBSOTweUmfvFKYbY6bA2aFAg7lvqnfwTWEqk2wKLA8F/plxishZweEUbBsH4RBA/X3K3PuP3fc9&#13;&#10;p/axe+7yHhfjbp6h3tPKAvSkj15eNTTWaxHxTgRiOa2CLhdv6dEG2orDIHG2gfDzkD75E/nIyllL&#13;&#10;V1Px+GMrgiLqbO0F0HRndO9eZpHwA5pR1AHsEx3rOiGQSThJOBXHUbzA/i7p2KVar7MTHYkXeO0e&#13;&#10;vEzQaWKJAI/dkwh+YAkSwW5gvBWxfEOW3jdFOlhvEXSTmZRm1k9omCUdWObi8DFIF/z7/+z1+sla&#13;&#10;/QIAAP//AwBQSwMEFAAGAAgAAAAhAK11psLhAAAADwEAAA8AAABkcnMvZG93bnJldi54bWxMT8tu&#13;&#10;gzAQvFfqP1hbqbfENE0pIpiIPtJDemqSD3DwBlDxmmIHyN93e0ovq1nN7jyy9WRbMWDvG0cKHuYR&#13;&#10;CKTSmYYqBYf9ZpaA8EGT0a0jVHBBD+v89ibTqXEjfeGwC5VgEfKpVlCH0KVS+rJGq/3cdUjMnVxv&#13;&#10;deC1r6Tp9cjitpWLKIql1Q2xQ607fK2x/N6drYLHAjfb/uUw/HzS5b0rRq+3H4lS93fT24pHsQIR&#13;&#10;cArXD/jrwPkh52BHdybjRatgFiecPzARL0HwwXIRMTgyeHqOQeaZ/N8j/wUAAP//AwBQSwECLQAU&#13;&#10;AAYACAAAACEAtoM4kv4AAADhAQAAEwAAAAAAAAAAAAAAAAAAAAAAW0NvbnRlbnRfVHlwZXNdLnht&#13;&#10;bFBLAQItABQABgAIAAAAIQA4/SH/1gAAAJQBAAALAAAAAAAAAAAAAAAAAC8BAABfcmVscy8ucmVs&#13;&#10;c1BLAQItABQABgAIAAAAIQA54hufWwIAAPoEAAAOAAAAAAAAAAAAAAAAAC4CAABkcnMvZTJvRG9j&#13;&#10;LnhtbFBLAQItABQABgAIAAAAIQCtdabC4QAAAA8BAAAPAAAAAAAAAAAAAAAAALUEAABkcnMvZG93&#13;&#10;bnJldi54bWxQSwUGAAAAAAQABADzAAAAwwUAAAAA&#13;&#10;" fillcolor="white [3201]" strokecolor="#fdc082 [3206]" strokeweight="2pt">
                <v:textbox>
                  <w:txbxContent>
                    <w:p w14:paraId="193B5E83" w14:textId="77777777" w:rsidR="00360874" w:rsidRPr="00957736" w:rsidRDefault="00360874" w:rsidP="00DE0236">
                      <w:r w:rsidRPr="00957736">
                        <w:t>The game to be effective:</w:t>
                      </w:r>
                    </w:p>
                    <w:p w14:paraId="15A59525" w14:textId="77777777" w:rsidR="00360874" w:rsidRPr="00957736" w:rsidRDefault="00360874" w:rsidP="00DE0236">
                      <w:pPr>
                        <w:pStyle w:val="ListParagraph"/>
                        <w:numPr>
                          <w:ilvl w:val="0"/>
                          <w:numId w:val="10"/>
                        </w:numPr>
                      </w:pPr>
                      <w:r w:rsidRPr="00957736">
                        <w:t>must align with learning outcomes</w:t>
                      </w:r>
                    </w:p>
                    <w:p w14:paraId="0C575FD8" w14:textId="77777777" w:rsidR="00360874" w:rsidRPr="00355875" w:rsidRDefault="00360874" w:rsidP="00DE0236">
                      <w:pPr>
                        <w:pStyle w:val="ListParagraph"/>
                        <w:numPr>
                          <w:ilvl w:val="0"/>
                          <w:numId w:val="10"/>
                        </w:numPr>
                      </w:pPr>
                      <w:r w:rsidRPr="00957736">
                        <w:t xml:space="preserve">should not be competitive in the </w:t>
                      </w:r>
                      <w:r w:rsidRPr="00355875">
                        <w:t>conventional sense</w:t>
                      </w:r>
                    </w:p>
                    <w:p w14:paraId="0F04AC2D" w14:textId="77777777" w:rsidR="00360874" w:rsidRDefault="00360874" w:rsidP="00DE0236">
                      <w:r>
                        <w:t>T</w:t>
                      </w:r>
                      <w:r w:rsidRPr="00957736">
                        <w:t>he game might require students to work collaboratively to solve problems</w:t>
                      </w:r>
                      <w:r>
                        <w:t>.</w:t>
                      </w:r>
                    </w:p>
                    <w:p w14:paraId="414DF17F" w14:textId="22C3A2F6" w:rsidR="00360874" w:rsidRPr="00957736" w:rsidRDefault="009B3A71" w:rsidP="00DE0236">
                      <w:sdt>
                        <w:sdtPr>
                          <w:id w:val="1936163919"/>
                          <w:citation/>
                        </w:sdtPr>
                        <w:sdtEndPr/>
                        <w:sdtContent>
                          <w:r w:rsidR="00360874">
                            <w:fldChar w:fldCharType="begin"/>
                          </w:r>
                          <w:r w:rsidR="00360874">
                            <w:instrText xml:space="preserve"> CITATION DeF06 \l 2057 </w:instrText>
                          </w:r>
                          <w:r w:rsidR="00360874">
                            <w:fldChar w:fldCharType="separate"/>
                          </w:r>
                          <w:r w:rsidR="003E37EB">
                            <w:rPr>
                              <w:noProof/>
                            </w:rPr>
                            <w:t>(De Freitas, 2006)</w:t>
                          </w:r>
                          <w:r w:rsidR="00360874">
                            <w:fldChar w:fldCharType="end"/>
                          </w:r>
                        </w:sdtContent>
                      </w:sdt>
                    </w:p>
                    <w:p w14:paraId="663662FC" w14:textId="77777777" w:rsidR="00360874" w:rsidRDefault="00360874" w:rsidP="00DE0236"/>
                    <w:p w14:paraId="4F80532F" w14:textId="77777777" w:rsidR="00360874" w:rsidRPr="00A72747" w:rsidRDefault="00360874" w:rsidP="00DE0236">
                      <w:pPr>
                        <w:spacing w:line="276" w:lineRule="auto"/>
                        <w:jc w:val="center"/>
                        <w:rPr>
                          <w:b/>
                          <w:bCs/>
                          <w:i/>
                          <w:iCs/>
                          <w:sz w:val="22"/>
                          <w:szCs w:val="22"/>
                        </w:rPr>
                      </w:pPr>
                    </w:p>
                  </w:txbxContent>
                </v:textbox>
              </v:shape>
            </w:pict>
          </mc:Fallback>
        </mc:AlternateContent>
      </w:r>
    </w:p>
    <w:p w14:paraId="7418CD64" w14:textId="2D1B8931" w:rsidR="00955DA0" w:rsidRDefault="00955DA0">
      <w:pPr>
        <w:spacing w:before="0" w:after="200" w:line="252" w:lineRule="auto"/>
        <w:jc w:val="left"/>
      </w:pPr>
    </w:p>
    <w:p w14:paraId="768C759A" w14:textId="77777777" w:rsidR="00955DA0" w:rsidRDefault="00955DA0">
      <w:pPr>
        <w:spacing w:before="0" w:after="200" w:line="252" w:lineRule="auto"/>
        <w:jc w:val="left"/>
      </w:pPr>
    </w:p>
    <w:p w14:paraId="058893F4" w14:textId="77777777" w:rsidR="00955DA0" w:rsidRDefault="00955DA0">
      <w:pPr>
        <w:spacing w:before="0" w:after="200" w:line="252" w:lineRule="auto"/>
        <w:jc w:val="left"/>
      </w:pPr>
    </w:p>
    <w:p w14:paraId="63A0A69E" w14:textId="77777777" w:rsidR="00955DA0" w:rsidRDefault="00955DA0">
      <w:pPr>
        <w:spacing w:before="0" w:after="200" w:line="252" w:lineRule="auto"/>
        <w:jc w:val="left"/>
      </w:pPr>
    </w:p>
    <w:p w14:paraId="2524F755" w14:textId="77777777" w:rsidR="00955DA0" w:rsidRDefault="00955DA0">
      <w:pPr>
        <w:spacing w:before="0" w:after="200" w:line="252" w:lineRule="auto"/>
        <w:jc w:val="left"/>
      </w:pPr>
    </w:p>
    <w:p w14:paraId="16313BFE" w14:textId="77777777" w:rsidR="00955DA0" w:rsidRDefault="00955DA0">
      <w:pPr>
        <w:spacing w:before="0" w:after="200" w:line="252" w:lineRule="auto"/>
        <w:jc w:val="left"/>
      </w:pPr>
    </w:p>
    <w:p w14:paraId="79D73704" w14:textId="3DB16644" w:rsidR="00DE0236" w:rsidRDefault="00DE0236" w:rsidP="00DE0236">
      <w:r>
        <w:lastRenderedPageBreak/>
        <w:t xml:space="preserve">Game-based learning promotes student's interest and engagement and provides immediate feedback on performance </w:t>
      </w:r>
      <w:sdt>
        <w:sdtPr>
          <w:id w:val="-1785178343"/>
          <w:citation/>
        </w:sdtPr>
        <w:sdtEndPr/>
        <w:sdtContent>
          <w:r w:rsidR="00201FE7">
            <w:fldChar w:fldCharType="begin"/>
          </w:r>
          <w:r w:rsidR="00201FE7">
            <w:instrText xml:space="preserve"> CITATION DeF06 \l 2057 </w:instrText>
          </w:r>
          <w:r w:rsidR="00201FE7">
            <w:fldChar w:fldCharType="separate"/>
          </w:r>
          <w:r w:rsidR="003E37EB">
            <w:rPr>
              <w:noProof/>
            </w:rPr>
            <w:t>(De Freitas, 2006)</w:t>
          </w:r>
          <w:r w:rsidR="00201FE7">
            <w:fldChar w:fldCharType="end"/>
          </w:r>
        </w:sdtContent>
      </w:sdt>
      <w:r>
        <w:rPr>
          <w:color w:val="000000"/>
        </w:rPr>
        <w:t xml:space="preserve">. </w:t>
      </w:r>
      <w:r>
        <w:t xml:space="preserve">There is also a significant amount of research that suggests that this method of learning can increase student learning </w:t>
      </w:r>
      <w:sdt>
        <w:sdtPr>
          <w:id w:val="-916864350"/>
          <w:citation/>
        </w:sdtPr>
        <w:sdtEndPr/>
        <w:sdtContent>
          <w:r w:rsidR="00201FE7">
            <w:fldChar w:fldCharType="begin"/>
          </w:r>
          <w:r w:rsidR="00201FE7">
            <w:rPr>
              <w:color w:val="000000"/>
            </w:rPr>
            <w:instrText xml:space="preserve"> CITATION DeF06 \l 2057 </w:instrText>
          </w:r>
          <w:r w:rsidR="00201FE7">
            <w:fldChar w:fldCharType="separate"/>
          </w:r>
          <w:r w:rsidR="003E37EB" w:rsidRPr="003E37EB">
            <w:rPr>
              <w:noProof/>
              <w:color w:val="000000"/>
            </w:rPr>
            <w:t>(De Freitas, 2006)</w:t>
          </w:r>
          <w:r w:rsidR="00201FE7">
            <w:fldChar w:fldCharType="end"/>
          </w:r>
        </w:sdtContent>
      </w:sdt>
      <w:r>
        <w:rPr>
          <w:color w:val="000000"/>
        </w:rPr>
        <w:t>.</w:t>
      </w:r>
      <w:r>
        <w:t xml:space="preserve"> </w:t>
      </w:r>
    </w:p>
    <w:p w14:paraId="50669A0D" w14:textId="705AC252" w:rsidR="00DE0236" w:rsidRPr="00DE0236" w:rsidRDefault="00DE0236" w:rsidP="00DE0236">
      <w:r>
        <w:t xml:space="preserve">Some of the learning principles that games utilise are opportunities to experience the world through new roles and identities; this experience is unique for each player and dependent upon their decisions and actions, gamers are permitted to become producers instead of consumers of content </w:t>
      </w:r>
      <w:sdt>
        <w:sdtPr>
          <w:id w:val="-1558858159"/>
          <w:citation/>
        </w:sdtPr>
        <w:sdtEndPr/>
        <w:sdtContent>
          <w:r w:rsidR="00201FE7">
            <w:fldChar w:fldCharType="begin"/>
          </w:r>
          <w:r w:rsidR="00201FE7">
            <w:instrText xml:space="preserve"> CITATION Sun13 \l 2057 </w:instrText>
          </w:r>
          <w:r w:rsidR="00201FE7">
            <w:fldChar w:fldCharType="separate"/>
          </w:r>
          <w:r w:rsidR="003E37EB">
            <w:rPr>
              <w:noProof/>
            </w:rPr>
            <w:t>(Sung &amp; Hwang, 2013)</w:t>
          </w:r>
          <w:r w:rsidR="00201FE7">
            <w:fldChar w:fldCharType="end"/>
          </w:r>
        </w:sdtContent>
      </w:sdt>
      <w:r>
        <w:t>.</w:t>
      </w:r>
      <w:r>
        <w:rPr>
          <w:color w:val="000000"/>
        </w:rPr>
        <w:t xml:space="preserve"> </w:t>
      </w:r>
      <w:r>
        <w:t>By incorporating game-based learning in the in-person, the attributes discussed above can create more compelling learning experience</w:t>
      </w:r>
      <w:r w:rsidR="00201FE7">
        <w:t xml:space="preserve"> </w:t>
      </w:r>
      <w:sdt>
        <w:sdtPr>
          <w:id w:val="-2034093995"/>
          <w:citation/>
        </w:sdtPr>
        <w:sdtEndPr/>
        <w:sdtContent>
          <w:r w:rsidR="00201FE7">
            <w:fldChar w:fldCharType="begin"/>
          </w:r>
          <w:r w:rsidR="00201FE7">
            <w:instrText xml:space="preserve"> CITATION Pla15 \l 2057  \m Sun13 \m Pap09</w:instrText>
          </w:r>
          <w:r w:rsidR="00201FE7">
            <w:fldChar w:fldCharType="separate"/>
          </w:r>
          <w:r w:rsidR="003E37EB">
            <w:rPr>
              <w:noProof/>
            </w:rPr>
            <w:t>(Plass, et al., 2015; Sung &amp; Hwang, 2013; Papastergiou, 2009)</w:t>
          </w:r>
          <w:r w:rsidR="00201FE7">
            <w:fldChar w:fldCharType="end"/>
          </w:r>
        </w:sdtContent>
      </w:sdt>
      <w:r w:rsidR="00DD6BDD">
        <w:t>.</w:t>
      </w:r>
    </w:p>
    <w:p w14:paraId="0B30B978" w14:textId="579E20A4" w:rsidR="00DE0236" w:rsidRDefault="00DD6BDD" w:rsidP="00DE0236">
      <w:r>
        <w:t>F</w:t>
      </w:r>
      <w:r w:rsidR="00DE0236">
        <w:t>inally, games offer a very unique opportunity to assess student learning. Higher-order thinking skills such as problem-solving can be evaluated by observing the participants as they play games</w:t>
      </w:r>
      <w:r>
        <w:t xml:space="preserve"> </w:t>
      </w:r>
      <w:sdt>
        <w:sdtPr>
          <w:id w:val="-2056849929"/>
          <w:citation/>
        </w:sdtPr>
        <w:sdtEndPr/>
        <w:sdtContent>
          <w:r>
            <w:fldChar w:fldCharType="begin"/>
          </w:r>
          <w:r>
            <w:instrText xml:space="preserve"> CITATION Pla15 \l 2057 </w:instrText>
          </w:r>
          <w:r>
            <w:fldChar w:fldCharType="separate"/>
          </w:r>
          <w:r w:rsidR="003E37EB">
            <w:rPr>
              <w:noProof/>
            </w:rPr>
            <w:t>(Plass, et al., 2015)</w:t>
          </w:r>
          <w:r>
            <w:fldChar w:fldCharType="end"/>
          </w:r>
        </w:sdtContent>
      </w:sdt>
      <w:r w:rsidR="00DE0236">
        <w:t xml:space="preserve">. Game-based learning offers an exciting opportunity to promote engagement between students. </w:t>
      </w:r>
    </w:p>
    <w:p w14:paraId="6747F4C7" w14:textId="72848953" w:rsidR="00DE0236" w:rsidRDefault="00DE0236" w:rsidP="00DE0236">
      <w:r>
        <w:t xml:space="preserve">This method is also useful in workplaces because it can create engagement between co-workers and help them know each other’s weak points </w:t>
      </w:r>
      <w:sdt>
        <w:sdtPr>
          <w:id w:val="1719091217"/>
          <w:citation/>
        </w:sdtPr>
        <w:sdtEndPr/>
        <w:sdtContent>
          <w:r w:rsidR="00DD6BDD">
            <w:fldChar w:fldCharType="begin"/>
          </w:r>
          <w:r w:rsidR="00DD6BDD">
            <w:instrText xml:space="preserve"> CITATION Bar11 \l 2057 </w:instrText>
          </w:r>
          <w:r w:rsidR="00DD6BDD">
            <w:fldChar w:fldCharType="separate"/>
          </w:r>
          <w:r w:rsidR="003E37EB">
            <w:rPr>
              <w:noProof/>
            </w:rPr>
            <w:t>(Barendregt &amp; Bekker, 2011)</w:t>
          </w:r>
          <w:r w:rsidR="00DD6BDD">
            <w:fldChar w:fldCharType="end"/>
          </w:r>
        </w:sdtContent>
      </w:sdt>
      <w:r w:rsidR="00DD6BDD">
        <w:rPr>
          <w:color w:val="000000"/>
        </w:rPr>
        <w:t xml:space="preserve">. </w:t>
      </w:r>
      <w:r>
        <w:t xml:space="preserve">The relatively recent popularity of gamification in people’s everyday lives has enabled everyone to experiment with these applications in interesting and innovative ways </w:t>
      </w:r>
      <w:sdt>
        <w:sdtPr>
          <w:id w:val="314079536"/>
          <w:citation/>
        </w:sdtPr>
        <w:sdtEndPr/>
        <w:sdtContent>
          <w:r w:rsidR="00DD6BDD">
            <w:fldChar w:fldCharType="begin"/>
          </w:r>
          <w:r w:rsidR="00DD6BDD">
            <w:instrText xml:space="preserve"> CITATION Kar05 \l 2057 </w:instrText>
          </w:r>
          <w:r w:rsidR="00DD6BDD">
            <w:fldChar w:fldCharType="separate"/>
          </w:r>
          <w:r w:rsidR="003E37EB">
            <w:rPr>
              <w:noProof/>
            </w:rPr>
            <w:t>(Karoulis &amp; Demetriadis, 2005)</w:t>
          </w:r>
          <w:r w:rsidR="00DD6BDD">
            <w:fldChar w:fldCharType="end"/>
          </w:r>
        </w:sdtContent>
      </w:sdt>
      <w:r w:rsidR="00DD6BDD">
        <w:t xml:space="preserve">. </w:t>
      </w:r>
    </w:p>
    <w:p w14:paraId="4E865B5F" w14:textId="77777777" w:rsidR="00955DA0" w:rsidRDefault="00955DA0">
      <w:pPr>
        <w:spacing w:before="0" w:after="200" w:line="252" w:lineRule="auto"/>
        <w:jc w:val="left"/>
      </w:pPr>
    </w:p>
    <w:p w14:paraId="136C26A1" w14:textId="77777777" w:rsidR="00955DA0" w:rsidRDefault="00955DA0">
      <w:pPr>
        <w:spacing w:before="0" w:after="200" w:line="252" w:lineRule="auto"/>
        <w:jc w:val="left"/>
      </w:pPr>
    </w:p>
    <w:p w14:paraId="37129D2B" w14:textId="77777777" w:rsidR="00955DA0" w:rsidRDefault="00955DA0">
      <w:pPr>
        <w:spacing w:before="0" w:after="200" w:line="252" w:lineRule="auto"/>
        <w:jc w:val="left"/>
      </w:pPr>
    </w:p>
    <w:p w14:paraId="60245AAD" w14:textId="77777777" w:rsidR="00955DA0" w:rsidRDefault="00955DA0">
      <w:pPr>
        <w:spacing w:before="0" w:after="200" w:line="252" w:lineRule="auto"/>
        <w:jc w:val="left"/>
      </w:pPr>
    </w:p>
    <w:bookmarkStart w:id="6" w:name="_Toc40787177"/>
    <w:p w14:paraId="6DB799CD" w14:textId="77777777" w:rsidR="00DE0236" w:rsidRDefault="00DE0236" w:rsidP="00DE0236">
      <w:pPr>
        <w:pStyle w:val="Heading3"/>
      </w:pPr>
      <w:r>
        <w:rPr>
          <w:noProof/>
        </w:rPr>
        <w:lastRenderedPageBreak/>
        <mc:AlternateContent>
          <mc:Choice Requires="wps">
            <w:drawing>
              <wp:anchor distT="0" distB="0" distL="114300" distR="114300" simplePos="0" relativeHeight="251711488" behindDoc="0" locked="0" layoutInCell="1" allowOverlap="1" wp14:anchorId="644EB93B" wp14:editId="3B24F02A">
                <wp:simplePos x="0" y="0"/>
                <wp:positionH relativeFrom="column">
                  <wp:posOffset>-737577</wp:posOffset>
                </wp:positionH>
                <wp:positionV relativeFrom="paragraph">
                  <wp:posOffset>551620</wp:posOffset>
                </wp:positionV>
                <wp:extent cx="4999567" cy="7900377"/>
                <wp:effectExtent l="12700" t="12700" r="17145" b="12065"/>
                <wp:wrapNone/>
                <wp:docPr id="28" name="Text Box 28"/>
                <wp:cNvGraphicFramePr/>
                <a:graphic xmlns:a="http://schemas.openxmlformats.org/drawingml/2006/main">
                  <a:graphicData uri="http://schemas.microsoft.com/office/word/2010/wordprocessingShape">
                    <wps:wsp>
                      <wps:cNvSpPr txBox="1"/>
                      <wps:spPr>
                        <a:xfrm>
                          <a:off x="0" y="0"/>
                          <a:ext cx="4999567" cy="7900377"/>
                        </a:xfrm>
                        <a:prstGeom prst="rect">
                          <a:avLst/>
                        </a:prstGeom>
                      </wps:spPr>
                      <wps:style>
                        <a:lnRef idx="2">
                          <a:schemeClr val="accent5"/>
                        </a:lnRef>
                        <a:fillRef idx="1">
                          <a:schemeClr val="lt1"/>
                        </a:fillRef>
                        <a:effectRef idx="0">
                          <a:schemeClr val="accent5"/>
                        </a:effectRef>
                        <a:fontRef idx="minor">
                          <a:schemeClr val="dk1"/>
                        </a:fontRef>
                      </wps:style>
                      <wps:txbx>
                        <w:txbxContent>
                          <w:p w14:paraId="7C4C9609" w14:textId="77777777" w:rsidR="00360874" w:rsidRDefault="00360874" w:rsidP="00DE0236">
                            <w:pPr>
                              <w:jc w:val="center"/>
                              <w:rPr>
                                <w:rFonts w:ascii="Copperplate Gothic Bold" w:hAnsi="Copperplate Gothic Bold"/>
                                <w:sz w:val="28"/>
                                <w:szCs w:val="28"/>
                              </w:rPr>
                            </w:pPr>
                            <w:r>
                              <w:rPr>
                                <w:rFonts w:ascii="Copperplate Gothic Bold" w:hAnsi="Copperplate Gothic Bold"/>
                                <w:sz w:val="28"/>
                                <w:szCs w:val="28"/>
                              </w:rPr>
                              <w:t>Wool web activity</w:t>
                            </w:r>
                          </w:p>
                          <w:p w14:paraId="2124E3C3" w14:textId="77777777" w:rsidR="00360874" w:rsidRPr="000552F2" w:rsidRDefault="00360874" w:rsidP="00DE0236">
                            <w:pPr>
                              <w:spacing w:line="276" w:lineRule="auto"/>
                              <w:jc w:val="center"/>
                              <w:rPr>
                                <w:rFonts w:ascii="Copperplate Gothic Bold" w:hAnsi="Copperplate Gothic Bold"/>
                                <w:sz w:val="32"/>
                                <w:szCs w:val="32"/>
                              </w:rPr>
                            </w:pPr>
                          </w:p>
                          <w:p w14:paraId="1F42797F" w14:textId="1D5E06E5" w:rsidR="00360874" w:rsidRPr="000552F2" w:rsidRDefault="00360874" w:rsidP="00DE0236">
                            <w:pPr>
                              <w:spacing w:line="360" w:lineRule="auto"/>
                              <w:jc w:val="center"/>
                            </w:pPr>
                            <w:r w:rsidRPr="000552F2">
                              <w:t>The main benefits of this game are its usefulness for teaching to work together and be committed to reaching a specific or/and common goal</w:t>
                            </w:r>
                            <w:r>
                              <w:t xml:space="preserve"> in a different approach compared to the usual </w:t>
                            </w:r>
                            <w:sdt>
                              <w:sdtPr>
                                <w:id w:val="1323695419"/>
                                <w:citation/>
                              </w:sdtPr>
                              <w:sdtEndPr/>
                              <w:sdtContent>
                                <w:r>
                                  <w:fldChar w:fldCharType="begin"/>
                                </w:r>
                                <w:r>
                                  <w:instrText xml:space="preserve"> CITATION Tra20 \l 2057 </w:instrText>
                                </w:r>
                                <w:r>
                                  <w:fldChar w:fldCharType="separate"/>
                                </w:r>
                                <w:r w:rsidR="003E37EB">
                                  <w:rPr>
                                    <w:noProof/>
                                  </w:rPr>
                                  <w:t>(Trainer Bubble, 2020)</w:t>
                                </w:r>
                                <w:r>
                                  <w:fldChar w:fldCharType="end"/>
                                </w:r>
                              </w:sdtContent>
                            </w:sdt>
                            <w:r>
                              <w:t>.</w:t>
                            </w:r>
                          </w:p>
                          <w:p w14:paraId="543BC5D1" w14:textId="6890A452" w:rsidR="00360874" w:rsidRDefault="00360874" w:rsidP="00DE0236">
                            <w:pPr>
                              <w:spacing w:line="360" w:lineRule="auto"/>
                              <w:jc w:val="center"/>
                            </w:pPr>
                            <w:r w:rsidRPr="000552F2">
                              <w:t>This game has the capabilities to build teams, it is designed to help members if a certain group improve their capacities to work in teams and an effective manner</w:t>
                            </w:r>
                            <w:r>
                              <w:t xml:space="preserve">; it does require commitment, and it is physical without being strenuous </w:t>
                            </w:r>
                            <w:sdt>
                              <w:sdtPr>
                                <w:id w:val="1894781415"/>
                                <w:citation/>
                              </w:sdtPr>
                              <w:sdtEndPr/>
                              <w:sdtContent>
                                <w:r>
                                  <w:fldChar w:fldCharType="begin"/>
                                </w:r>
                                <w:r>
                                  <w:instrText xml:space="preserve"> CITATION Dye15 \l 2057  \m Sal99</w:instrText>
                                </w:r>
                                <w:r>
                                  <w:fldChar w:fldCharType="separate"/>
                                </w:r>
                                <w:r w:rsidR="003E37EB">
                                  <w:rPr>
                                    <w:noProof/>
                                  </w:rPr>
                                  <w:t>(Dyer Jr, 2015; Salas, et al., 1999)</w:t>
                                </w:r>
                                <w:r>
                                  <w:fldChar w:fldCharType="end"/>
                                </w:r>
                              </w:sdtContent>
                            </w:sdt>
                            <w:r>
                              <w:t>.</w:t>
                            </w:r>
                          </w:p>
                          <w:p w14:paraId="1420C41C" w14:textId="3DEEA97A" w:rsidR="00360874" w:rsidRDefault="00360874" w:rsidP="00DE0236">
                            <w:pPr>
                              <w:spacing w:line="360" w:lineRule="auto"/>
                              <w:jc w:val="center"/>
                            </w:pPr>
                            <w:r>
                              <w:t xml:space="preserve">This game can increase confidence, more practical knowledge, tasks will be completed quicker, build stronger teams and can help adults keep a positive state of mind, which would not be possible with the traditional methods </w:t>
                            </w:r>
                            <w:sdt>
                              <w:sdtPr>
                                <w:id w:val="-1146514241"/>
                                <w:citation/>
                              </w:sdtPr>
                              <w:sdtEndPr/>
                              <w:sdtContent>
                                <w:r>
                                  <w:fldChar w:fldCharType="begin"/>
                                </w:r>
                                <w:r>
                                  <w:instrText xml:space="preserve"> CITATION Dye15 \l 2057 </w:instrText>
                                </w:r>
                                <w:r>
                                  <w:fldChar w:fldCharType="separate"/>
                                </w:r>
                                <w:r w:rsidR="003E37EB">
                                  <w:rPr>
                                    <w:noProof/>
                                  </w:rPr>
                                  <w:t>(Dyer Jr, 2015)</w:t>
                                </w:r>
                                <w:r>
                                  <w:fldChar w:fldCharType="end"/>
                                </w:r>
                              </w:sdtContent>
                            </w:sdt>
                            <w:r>
                              <w:t>.</w:t>
                            </w:r>
                          </w:p>
                          <w:p w14:paraId="48103033" w14:textId="67F2FAF2" w:rsidR="00360874" w:rsidRDefault="00360874" w:rsidP="00DE0236">
                            <w:pPr>
                              <w:spacing w:line="360" w:lineRule="auto"/>
                              <w:jc w:val="center"/>
                            </w:pPr>
                            <w:r w:rsidRPr="006D043D">
                              <w:t xml:space="preserve">Games create better </w:t>
                            </w:r>
                            <w:r>
                              <w:t xml:space="preserve">group </w:t>
                            </w:r>
                            <w:r w:rsidRPr="006D043D">
                              <w:t>dynamic</w:t>
                            </w:r>
                            <w:r>
                              <w:t xml:space="preserve">s; by using games adult learners would feel encouraged to participate as everyone is involved </w:t>
                            </w:r>
                            <w:sdt>
                              <w:sdtPr>
                                <w:id w:val="-1999340942"/>
                                <w:citation/>
                              </w:sdtPr>
                              <w:sdtEndPr/>
                              <w:sdtContent>
                                <w:r>
                                  <w:fldChar w:fldCharType="begin"/>
                                </w:r>
                                <w:r>
                                  <w:instrText xml:space="preserve"> CITATION Tra20 \l 2057 </w:instrText>
                                </w:r>
                                <w:r>
                                  <w:fldChar w:fldCharType="separate"/>
                                </w:r>
                                <w:r w:rsidR="003E37EB">
                                  <w:rPr>
                                    <w:noProof/>
                                  </w:rPr>
                                  <w:t>(Trainer Bubble, 2020)</w:t>
                                </w:r>
                                <w:r>
                                  <w:fldChar w:fldCharType="end"/>
                                </w:r>
                              </w:sdtContent>
                            </w:sdt>
                            <w:r>
                              <w:t xml:space="preserve">. Adult learners can be very different from younger learners; however, games are a very innovative way to learn something new or in this case to solve problems in teams </w:t>
                            </w:r>
                            <w:sdt>
                              <w:sdtPr>
                                <w:id w:val="1672913021"/>
                                <w:citation/>
                              </w:sdtPr>
                              <w:sdtEndPr/>
                              <w:sdtContent>
                                <w:r>
                                  <w:fldChar w:fldCharType="begin"/>
                                </w:r>
                                <w:r>
                                  <w:instrText xml:space="preserve"> CITATION Kno14 \l 2057 </w:instrText>
                                </w:r>
                                <w:r>
                                  <w:fldChar w:fldCharType="separate"/>
                                </w:r>
                                <w:r w:rsidR="003E37EB">
                                  <w:rPr>
                                    <w:noProof/>
                                  </w:rPr>
                                  <w:t>(Knowles, et al., 2014)</w:t>
                                </w:r>
                                <w:r>
                                  <w:fldChar w:fldCharType="end"/>
                                </w:r>
                              </w:sdtContent>
                            </w:sdt>
                            <w:r>
                              <w:t>.</w:t>
                            </w:r>
                          </w:p>
                          <w:p w14:paraId="3016000D" w14:textId="5E34EAD9" w:rsidR="00360874" w:rsidRDefault="00360874" w:rsidP="00DE0236">
                            <w:pPr>
                              <w:spacing w:line="360" w:lineRule="auto"/>
                              <w:jc w:val="center"/>
                            </w:pPr>
                            <w:r>
                              <w:t xml:space="preserve">This game can keep the adult learners interested and engaged with one other. The wool web activity gives immediate feedback on their performance; the activity also permits adults to acquire technical knowledge and engagement with other participants </w:t>
                            </w:r>
                            <w:sdt>
                              <w:sdtPr>
                                <w:id w:val="974801542"/>
                                <w:citation/>
                              </w:sdtPr>
                              <w:sdtEndPr/>
                              <w:sdtContent>
                                <w:r>
                                  <w:fldChar w:fldCharType="begin"/>
                                </w:r>
                                <w:r>
                                  <w:instrText xml:space="preserve"> CITATION Sog15 \l 2057  \m Kno14</w:instrText>
                                </w:r>
                                <w:r>
                                  <w:fldChar w:fldCharType="separate"/>
                                </w:r>
                                <w:r w:rsidR="003E37EB">
                                  <w:rPr>
                                    <w:noProof/>
                                  </w:rPr>
                                  <w:t>(Sogunro, 2015; Knowles, et al., 2014)</w:t>
                                </w:r>
                                <w:r>
                                  <w:fldChar w:fldCharType="end"/>
                                </w:r>
                              </w:sdtContent>
                            </w:sdt>
                            <w:r>
                              <w:t>.</w:t>
                            </w:r>
                          </w:p>
                          <w:p w14:paraId="570CBF4C" w14:textId="77777777" w:rsidR="00360874" w:rsidRDefault="00360874" w:rsidP="00DE0236">
                            <w:pPr>
                              <w:spacing w:line="360" w:lineRule="auto"/>
                              <w:jc w:val="center"/>
                            </w:pPr>
                          </w:p>
                          <w:p w14:paraId="1F13B8E1" w14:textId="77777777" w:rsidR="00360874" w:rsidRPr="000552F2" w:rsidRDefault="00360874" w:rsidP="00DE0236">
                            <w:pPr>
                              <w:spacing w:line="360" w:lineRule="auto"/>
                              <w:jc w:val="center"/>
                            </w:pPr>
                          </w:p>
                          <w:p w14:paraId="52A8434A" w14:textId="77777777" w:rsidR="00360874" w:rsidRDefault="00360874" w:rsidP="00DE0236">
                            <w:pPr>
                              <w:spacing w:line="360" w:lineRule="auto"/>
                              <w:jc w:val="center"/>
                              <w:rPr>
                                <w:sz w:val="22"/>
                                <w:szCs w:val="22"/>
                              </w:rPr>
                            </w:pPr>
                          </w:p>
                          <w:p w14:paraId="1C2A4687" w14:textId="77777777" w:rsidR="00360874" w:rsidRPr="00F20C8A" w:rsidRDefault="00360874" w:rsidP="00DE0236">
                            <w:pPr>
                              <w:spacing w:line="276" w:lineRule="auto"/>
                              <w:jc w:val="center"/>
                              <w:rPr>
                                <w:sz w:val="22"/>
                                <w:szCs w:val="22"/>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EB93B" id="Text Box 28" o:spid="_x0000_s1035" type="#_x0000_t202" style="position:absolute;left:0;text-align:left;margin-left:-58.1pt;margin-top:43.45pt;width:393.65pt;height:622.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ArgXAIAAPoEAAAOAAAAZHJzL2Uyb0RvYy54bWysVEtvEzEQviPxHyzf6W4CbUjUTRValUtV&#13;&#10;KlrUs+u1mxW2x9iT7IZfz9j7KJScEBdnMo9vXt/s+UVnDdurEBtwFZ+dlJwpJ6Fu3HPFvz1cv/vI&#13;&#10;WUThamHAqYofVOQX67dvzlu/UnPYgqlVYATi4qr1Fd8i+lVRRLlVVsQT8MqRUUOwAulveC7qIFpC&#13;&#10;t6aYl+VZ0UKofQCpYiTtVW/k64yvtZL4ReuokJmKU22Y35Dfp/QW63Oxeg7Cbxs5lCH+oQorGkdJ&#13;&#10;J6grgYLtQvMXlG1kgAgaTyTYArRupMo9UDez8lU391vhVe6FhhP9NKb4/2Dl7f4usKau+Jw25YSl&#13;&#10;HT2oDtkn6BipaD6tjytyu/fkiB3pac+jPpIytd3pYNMvNcTITpM+TNNNaJKUH5bL5enZgjNJtsWy&#13;&#10;LN8vFgmneAn3IeJnBZYloeKB1penKvY3EXvX0YXiUmF9AVnCg1GpBuO+Kk0tUcp5js5kUpcmsL0g&#13;&#10;GggplcPTIXX2TmG6MWYKnB0LNJj7pnoH3xSmMsmmwPJY4J8Zp4icFRxOwbZxEI4B1N+nzL3/2H3f&#13;&#10;c2ofu6cu73E57uYJ6gOtLEBP+ujldUNjvRER70QgltOW6HLxCz3aQFtxGCTOthB+HtMnfyIfWTlr&#13;&#10;6WoqHn/sRFBEnZ29BJrujO7dyywSfkAzijqAfaRj3SQEMgknCafiOIqX2N8lHbtUm012oiPxAm/c&#13;&#10;vZcJOk0sEeChexTBDyxBItgtjLciVq/I0vumSAebHYJuMpPSzPoJDbOkA8tcHD4G6YJ//5+9Xj5Z&#13;&#10;618AAAD//wMAUEsDBBQABgAIAAAAIQBxGYwy4wAAABEBAAAPAAAAZHJzL2Rvd25yZXYueG1sTI9B&#13;&#10;b8IwDIXvk/YfIiPtBmnK1HWlKUKbOE4M2O6hCU1F41RNoN2/n3caF8uWPz+/V64n17GbGULrUYJY&#13;&#10;JMAM1l632Ej4Om7nObAQFWrVeTQSfkyAdfX4UKpC+xH35naIDSMRDIWSYGPsC85DbY1TYeF7g7Q7&#13;&#10;+8GpSOPQcD2okcRdx9MkybhTLdIHq3rzZk19OVydhOPnmHPVTNF+P+94utnvth/dWcqn2fS+orJZ&#13;&#10;AYtmiv8X8JeB/ENFxk7+ijqwTsJciCwlVkKevQIjInsRAtiJ0OWSOl6V/D5J9QsAAP//AwBQSwEC&#13;&#10;LQAUAAYACAAAACEAtoM4kv4AAADhAQAAEwAAAAAAAAAAAAAAAAAAAAAAW0NvbnRlbnRfVHlwZXNd&#13;&#10;LnhtbFBLAQItABQABgAIAAAAIQA4/SH/1gAAAJQBAAALAAAAAAAAAAAAAAAAAC8BAABfcmVscy8u&#13;&#10;cmVsc1BLAQItABQABgAIAAAAIQALRArgXAIAAPoEAAAOAAAAAAAAAAAAAAAAAC4CAABkcnMvZTJv&#13;&#10;RG9jLnhtbFBLAQItABQABgAIAAAAIQBxGYwy4wAAABEBAAAPAAAAAAAAAAAAAAAAALYEAABkcnMv&#13;&#10;ZG93bnJldi54bWxQSwUGAAAAAAQABADzAAAAxgUAAAAA&#13;&#10;" fillcolor="white [3201]" strokecolor="#dbe8ed [3208]" strokeweight="2pt">
                <v:textbox>
                  <w:txbxContent>
                    <w:p w14:paraId="7C4C9609" w14:textId="77777777" w:rsidR="00360874" w:rsidRDefault="00360874" w:rsidP="00DE0236">
                      <w:pPr>
                        <w:jc w:val="center"/>
                        <w:rPr>
                          <w:rFonts w:ascii="Copperplate Gothic Bold" w:hAnsi="Copperplate Gothic Bold"/>
                          <w:sz w:val="28"/>
                          <w:szCs w:val="28"/>
                        </w:rPr>
                      </w:pPr>
                      <w:r>
                        <w:rPr>
                          <w:rFonts w:ascii="Copperplate Gothic Bold" w:hAnsi="Copperplate Gothic Bold"/>
                          <w:sz w:val="28"/>
                          <w:szCs w:val="28"/>
                        </w:rPr>
                        <w:t>Wool web activity</w:t>
                      </w:r>
                    </w:p>
                    <w:p w14:paraId="2124E3C3" w14:textId="77777777" w:rsidR="00360874" w:rsidRPr="000552F2" w:rsidRDefault="00360874" w:rsidP="00DE0236">
                      <w:pPr>
                        <w:spacing w:line="276" w:lineRule="auto"/>
                        <w:jc w:val="center"/>
                        <w:rPr>
                          <w:rFonts w:ascii="Copperplate Gothic Bold" w:hAnsi="Copperplate Gothic Bold"/>
                          <w:sz w:val="32"/>
                          <w:szCs w:val="32"/>
                        </w:rPr>
                      </w:pPr>
                    </w:p>
                    <w:p w14:paraId="1F42797F" w14:textId="1D5E06E5" w:rsidR="00360874" w:rsidRPr="000552F2" w:rsidRDefault="00360874" w:rsidP="00DE0236">
                      <w:pPr>
                        <w:spacing w:line="360" w:lineRule="auto"/>
                        <w:jc w:val="center"/>
                      </w:pPr>
                      <w:r w:rsidRPr="000552F2">
                        <w:t>The main benefits of this game are its usefulness for teaching to work together and be committed to reaching a specific or/and common goal</w:t>
                      </w:r>
                      <w:r>
                        <w:t xml:space="preserve"> in a different approach compared to the usual </w:t>
                      </w:r>
                      <w:sdt>
                        <w:sdtPr>
                          <w:id w:val="1323695419"/>
                          <w:citation/>
                        </w:sdtPr>
                        <w:sdtEndPr/>
                        <w:sdtContent>
                          <w:r>
                            <w:fldChar w:fldCharType="begin"/>
                          </w:r>
                          <w:r>
                            <w:instrText xml:space="preserve"> CITATION Tra20 \l 2057 </w:instrText>
                          </w:r>
                          <w:r>
                            <w:fldChar w:fldCharType="separate"/>
                          </w:r>
                          <w:r w:rsidR="003E37EB">
                            <w:rPr>
                              <w:noProof/>
                            </w:rPr>
                            <w:t>(Trainer Bubble, 2020)</w:t>
                          </w:r>
                          <w:r>
                            <w:fldChar w:fldCharType="end"/>
                          </w:r>
                        </w:sdtContent>
                      </w:sdt>
                      <w:r>
                        <w:t>.</w:t>
                      </w:r>
                    </w:p>
                    <w:p w14:paraId="543BC5D1" w14:textId="6890A452" w:rsidR="00360874" w:rsidRDefault="00360874" w:rsidP="00DE0236">
                      <w:pPr>
                        <w:spacing w:line="360" w:lineRule="auto"/>
                        <w:jc w:val="center"/>
                      </w:pPr>
                      <w:r w:rsidRPr="000552F2">
                        <w:t>This game has the capabilities to build teams, it is designed to help members if a certain group improve their capacities to work in teams and an effective manner</w:t>
                      </w:r>
                      <w:r>
                        <w:t xml:space="preserve">; it does require commitment, and it is physical without being strenuous </w:t>
                      </w:r>
                      <w:sdt>
                        <w:sdtPr>
                          <w:id w:val="1894781415"/>
                          <w:citation/>
                        </w:sdtPr>
                        <w:sdtEndPr/>
                        <w:sdtContent>
                          <w:r>
                            <w:fldChar w:fldCharType="begin"/>
                          </w:r>
                          <w:r>
                            <w:instrText xml:space="preserve"> CITATION Dye15 \l 2057  \m Sal99</w:instrText>
                          </w:r>
                          <w:r>
                            <w:fldChar w:fldCharType="separate"/>
                          </w:r>
                          <w:r w:rsidR="003E37EB">
                            <w:rPr>
                              <w:noProof/>
                            </w:rPr>
                            <w:t>(Dyer Jr, 2015; Salas, et al., 1999)</w:t>
                          </w:r>
                          <w:r>
                            <w:fldChar w:fldCharType="end"/>
                          </w:r>
                        </w:sdtContent>
                      </w:sdt>
                      <w:r>
                        <w:t>.</w:t>
                      </w:r>
                    </w:p>
                    <w:p w14:paraId="1420C41C" w14:textId="3DEEA97A" w:rsidR="00360874" w:rsidRDefault="00360874" w:rsidP="00DE0236">
                      <w:pPr>
                        <w:spacing w:line="360" w:lineRule="auto"/>
                        <w:jc w:val="center"/>
                      </w:pPr>
                      <w:r>
                        <w:t xml:space="preserve">This game can increase confidence, more practical knowledge, tasks will be completed quicker, build stronger teams and can help adults keep a positive state of mind, which would not be possible with the traditional methods </w:t>
                      </w:r>
                      <w:sdt>
                        <w:sdtPr>
                          <w:id w:val="-1146514241"/>
                          <w:citation/>
                        </w:sdtPr>
                        <w:sdtEndPr/>
                        <w:sdtContent>
                          <w:r>
                            <w:fldChar w:fldCharType="begin"/>
                          </w:r>
                          <w:r>
                            <w:instrText xml:space="preserve"> CITATION Dye15 \l 2057 </w:instrText>
                          </w:r>
                          <w:r>
                            <w:fldChar w:fldCharType="separate"/>
                          </w:r>
                          <w:r w:rsidR="003E37EB">
                            <w:rPr>
                              <w:noProof/>
                            </w:rPr>
                            <w:t>(Dyer Jr, 2015)</w:t>
                          </w:r>
                          <w:r>
                            <w:fldChar w:fldCharType="end"/>
                          </w:r>
                        </w:sdtContent>
                      </w:sdt>
                      <w:r>
                        <w:t>.</w:t>
                      </w:r>
                    </w:p>
                    <w:p w14:paraId="48103033" w14:textId="67F2FAF2" w:rsidR="00360874" w:rsidRDefault="00360874" w:rsidP="00DE0236">
                      <w:pPr>
                        <w:spacing w:line="360" w:lineRule="auto"/>
                        <w:jc w:val="center"/>
                      </w:pPr>
                      <w:r w:rsidRPr="006D043D">
                        <w:t xml:space="preserve">Games create better </w:t>
                      </w:r>
                      <w:r>
                        <w:t xml:space="preserve">group </w:t>
                      </w:r>
                      <w:r w:rsidRPr="006D043D">
                        <w:t>dynamic</w:t>
                      </w:r>
                      <w:r>
                        <w:t xml:space="preserve">s; by using games adult learners would feel encouraged to participate as everyone is involved </w:t>
                      </w:r>
                      <w:sdt>
                        <w:sdtPr>
                          <w:id w:val="-1999340942"/>
                          <w:citation/>
                        </w:sdtPr>
                        <w:sdtEndPr/>
                        <w:sdtContent>
                          <w:r>
                            <w:fldChar w:fldCharType="begin"/>
                          </w:r>
                          <w:r>
                            <w:instrText xml:space="preserve"> CITATION Tra20 \l 2057 </w:instrText>
                          </w:r>
                          <w:r>
                            <w:fldChar w:fldCharType="separate"/>
                          </w:r>
                          <w:r w:rsidR="003E37EB">
                            <w:rPr>
                              <w:noProof/>
                            </w:rPr>
                            <w:t>(Trainer Bubble, 2020)</w:t>
                          </w:r>
                          <w:r>
                            <w:fldChar w:fldCharType="end"/>
                          </w:r>
                        </w:sdtContent>
                      </w:sdt>
                      <w:r>
                        <w:t xml:space="preserve">. Adult learners can be very different from younger learners; however, games are a very innovative way to learn something new or in this case to solve problems in teams </w:t>
                      </w:r>
                      <w:sdt>
                        <w:sdtPr>
                          <w:id w:val="1672913021"/>
                          <w:citation/>
                        </w:sdtPr>
                        <w:sdtEndPr/>
                        <w:sdtContent>
                          <w:r>
                            <w:fldChar w:fldCharType="begin"/>
                          </w:r>
                          <w:r>
                            <w:instrText xml:space="preserve"> CITATION Kno14 \l 2057 </w:instrText>
                          </w:r>
                          <w:r>
                            <w:fldChar w:fldCharType="separate"/>
                          </w:r>
                          <w:r w:rsidR="003E37EB">
                            <w:rPr>
                              <w:noProof/>
                            </w:rPr>
                            <w:t>(Knowles, et al., 2014)</w:t>
                          </w:r>
                          <w:r>
                            <w:fldChar w:fldCharType="end"/>
                          </w:r>
                        </w:sdtContent>
                      </w:sdt>
                      <w:r>
                        <w:t>.</w:t>
                      </w:r>
                    </w:p>
                    <w:p w14:paraId="3016000D" w14:textId="5E34EAD9" w:rsidR="00360874" w:rsidRDefault="00360874" w:rsidP="00DE0236">
                      <w:pPr>
                        <w:spacing w:line="360" w:lineRule="auto"/>
                        <w:jc w:val="center"/>
                      </w:pPr>
                      <w:r>
                        <w:t xml:space="preserve">This game can keep the adult learners interested and engaged with one other. The wool web activity gives immediate feedback on their performance; the activity also permits adults to acquire technical knowledge and engagement with other participants </w:t>
                      </w:r>
                      <w:sdt>
                        <w:sdtPr>
                          <w:id w:val="974801542"/>
                          <w:citation/>
                        </w:sdtPr>
                        <w:sdtEndPr/>
                        <w:sdtContent>
                          <w:r>
                            <w:fldChar w:fldCharType="begin"/>
                          </w:r>
                          <w:r>
                            <w:instrText xml:space="preserve"> CITATION Sog15 \l 2057  \m Kno14</w:instrText>
                          </w:r>
                          <w:r>
                            <w:fldChar w:fldCharType="separate"/>
                          </w:r>
                          <w:r w:rsidR="003E37EB">
                            <w:rPr>
                              <w:noProof/>
                            </w:rPr>
                            <w:t>(Sogunro, 2015; Knowles, et al., 2014)</w:t>
                          </w:r>
                          <w:r>
                            <w:fldChar w:fldCharType="end"/>
                          </w:r>
                        </w:sdtContent>
                      </w:sdt>
                      <w:r>
                        <w:t>.</w:t>
                      </w:r>
                    </w:p>
                    <w:p w14:paraId="570CBF4C" w14:textId="77777777" w:rsidR="00360874" w:rsidRDefault="00360874" w:rsidP="00DE0236">
                      <w:pPr>
                        <w:spacing w:line="360" w:lineRule="auto"/>
                        <w:jc w:val="center"/>
                      </w:pPr>
                    </w:p>
                    <w:p w14:paraId="1F13B8E1" w14:textId="77777777" w:rsidR="00360874" w:rsidRPr="000552F2" w:rsidRDefault="00360874" w:rsidP="00DE0236">
                      <w:pPr>
                        <w:spacing w:line="360" w:lineRule="auto"/>
                        <w:jc w:val="center"/>
                      </w:pPr>
                    </w:p>
                    <w:p w14:paraId="52A8434A" w14:textId="77777777" w:rsidR="00360874" w:rsidRDefault="00360874" w:rsidP="00DE0236">
                      <w:pPr>
                        <w:spacing w:line="360" w:lineRule="auto"/>
                        <w:jc w:val="center"/>
                        <w:rPr>
                          <w:sz w:val="22"/>
                          <w:szCs w:val="22"/>
                        </w:rPr>
                      </w:pPr>
                    </w:p>
                    <w:p w14:paraId="1C2A4687" w14:textId="77777777" w:rsidR="00360874" w:rsidRPr="00F20C8A" w:rsidRDefault="00360874" w:rsidP="00DE0236">
                      <w:pPr>
                        <w:spacing w:line="276" w:lineRule="auto"/>
                        <w:jc w:val="center"/>
                        <w:rPr>
                          <w:sz w:val="22"/>
                          <w:szCs w:val="22"/>
                        </w:rPr>
                      </w:pPr>
                    </w:p>
                  </w:txbxContent>
                </v:textbox>
              </v:shape>
            </w:pict>
          </mc:Fallback>
        </mc:AlternateContent>
      </w:r>
      <w:r>
        <w:t>3.2.2 Group Activity</w:t>
      </w:r>
      <w:bookmarkEnd w:id="6"/>
    </w:p>
    <w:p w14:paraId="37945073" w14:textId="77777777" w:rsidR="00955DA0" w:rsidRDefault="00275659">
      <w:pPr>
        <w:spacing w:before="0" w:after="200" w:line="252" w:lineRule="auto"/>
        <w:jc w:val="left"/>
      </w:pPr>
      <w:r w:rsidRPr="00297EF5">
        <w:rPr>
          <w:noProof/>
        </w:rPr>
        <w:drawing>
          <wp:anchor distT="0" distB="0" distL="114300" distR="114300" simplePos="0" relativeHeight="251713536" behindDoc="1" locked="0" layoutInCell="1" allowOverlap="1" wp14:anchorId="131E4C09" wp14:editId="0C57A168">
            <wp:simplePos x="0" y="0"/>
            <wp:positionH relativeFrom="margin">
              <wp:posOffset>5082399</wp:posOffset>
            </wp:positionH>
            <wp:positionV relativeFrom="margin">
              <wp:posOffset>920115</wp:posOffset>
            </wp:positionV>
            <wp:extent cx="756920" cy="719455"/>
            <wp:effectExtent l="0" t="0" r="5080" b="4445"/>
            <wp:wrapSquare wrapText="bothSides"/>
            <wp:docPr id="50" name="Picture 50" descr="Free Number 1 Cliparts, Download Free Clip Art, Free Clip Art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238855" name="Picture 5" descr="Free Number 1 Cliparts, Download Free Clip Art, Free Clip Art on ..."/>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756920" cy="719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DF12BC" w14:textId="77777777" w:rsidR="00955DA0" w:rsidRDefault="00955DA0">
      <w:pPr>
        <w:spacing w:before="0" w:after="200" w:line="252" w:lineRule="auto"/>
        <w:jc w:val="left"/>
      </w:pPr>
    </w:p>
    <w:p w14:paraId="3BDE90A9" w14:textId="77777777" w:rsidR="00955DA0" w:rsidRDefault="00955DA0">
      <w:pPr>
        <w:spacing w:before="0" w:after="200" w:line="252" w:lineRule="auto"/>
        <w:jc w:val="left"/>
      </w:pPr>
    </w:p>
    <w:p w14:paraId="64607F7B" w14:textId="77777777" w:rsidR="00955DA0" w:rsidRDefault="00DE0236">
      <w:pPr>
        <w:spacing w:before="0" w:after="200" w:line="252" w:lineRule="auto"/>
        <w:jc w:val="left"/>
      </w:pPr>
      <w:r>
        <w:rPr>
          <w:noProof/>
        </w:rPr>
        <mc:AlternateContent>
          <mc:Choice Requires="wps">
            <w:drawing>
              <wp:anchor distT="0" distB="0" distL="114300" distR="114300" simplePos="0" relativeHeight="251715584" behindDoc="0" locked="0" layoutInCell="1" allowOverlap="1" wp14:anchorId="18D7C5BC" wp14:editId="3F9AE921">
                <wp:simplePos x="0" y="0"/>
                <wp:positionH relativeFrom="column">
                  <wp:posOffset>4521879</wp:posOffset>
                </wp:positionH>
                <wp:positionV relativeFrom="paragraph">
                  <wp:posOffset>265436</wp:posOffset>
                </wp:positionV>
                <wp:extent cx="1856509" cy="1111104"/>
                <wp:effectExtent l="12700" t="12700" r="10795" b="6985"/>
                <wp:wrapNone/>
                <wp:docPr id="47" name="Text Box 47"/>
                <wp:cNvGraphicFramePr/>
                <a:graphic xmlns:a="http://schemas.openxmlformats.org/drawingml/2006/main">
                  <a:graphicData uri="http://schemas.microsoft.com/office/word/2010/wordprocessingShape">
                    <wps:wsp>
                      <wps:cNvSpPr txBox="1"/>
                      <wps:spPr>
                        <a:xfrm>
                          <a:off x="0" y="0"/>
                          <a:ext cx="1856509" cy="111110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59AD3E0" w14:textId="3335D2E4" w:rsidR="00360874" w:rsidRPr="00DD4E34" w:rsidRDefault="00360874" w:rsidP="00DE0236">
                            <w:pPr>
                              <w:spacing w:line="276" w:lineRule="auto"/>
                              <w:jc w:val="center"/>
                              <w:rPr>
                                <w:color w:val="000000"/>
                                <w:sz w:val="21"/>
                                <w:szCs w:val="21"/>
                                <w:shd w:val="clear" w:color="auto" w:fill="FFFFFF"/>
                              </w:rPr>
                            </w:pPr>
                            <w:r w:rsidRPr="00DD4E34">
                              <w:rPr>
                                <w:color w:val="000000"/>
                                <w:sz w:val="21"/>
                                <w:szCs w:val="21"/>
                                <w:shd w:val="clear" w:color="auto" w:fill="FFFFFF"/>
                              </w:rPr>
                              <w:t>The game features members of the group using a ball of yarn to create a physical “spider web”.</w:t>
                            </w:r>
                          </w:p>
                          <w:p w14:paraId="7FBF26F7" w14:textId="77777777" w:rsidR="00360874" w:rsidRPr="0096433A" w:rsidRDefault="00360874" w:rsidP="00DE0236">
                            <w:pPr>
                              <w:jc w:val="center"/>
                              <w:rPr>
                                <w:rFonts w:ascii="Georgia" w:hAnsi="Georgia"/>
                                <w:color w:val="000000"/>
                                <w:sz w:val="28"/>
                                <w:szCs w:val="28"/>
                                <w:shd w:val="clear" w:color="auto" w:fill="FFFFFF"/>
                              </w:rPr>
                            </w:pPr>
                          </w:p>
                          <w:p w14:paraId="6346D5D4" w14:textId="77777777" w:rsidR="00360874" w:rsidRPr="0096433A" w:rsidRDefault="00360874" w:rsidP="00DE0236">
                            <w:pPr>
                              <w:jc w:val="center"/>
                              <w:rPr>
                                <w:rFonts w:ascii="Georgia" w:hAnsi="Georgia"/>
                                <w:color w:val="000000"/>
                                <w:sz w:val="28"/>
                                <w:szCs w:val="28"/>
                                <w:shd w:val="clear" w:color="auto" w:fill="FFFFFF"/>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D7C5BC" id="_x0000_t202" coordsize="21600,21600" o:spt="202" path="m,l,21600r21600,l21600,xe">
                <v:stroke joinstyle="miter"/>
                <v:path gradientshapeok="t" o:connecttype="rect"/>
              </v:shapetype>
              <v:shape id="Text Box 47" o:spid="_x0000_s1036" type="#_x0000_t202" style="position:absolute;margin-left:356.05pt;margin-top:20.9pt;width:146.2pt;height:8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A7wXQIAAAIFAAAOAAAAZHJzL2Uyb0RvYy54bWysVEtv2zAMvg/YfxB0X+0EbdcFcYqsRXcp&#13;&#10;2mLJ0LMqS40xSdQkJnb260fJjrN1OQ3zQab5+PjQR8+vO2vYToXYgKv45KzkTDkJdeNeK/5tfffh&#13;&#10;irOIwtXCgFMV36vIrxfv381bP1NT2ICpVWAE4uKs9RXfIPpZUUS5UVbEM/DKkVFDsALpM7wWdRAt&#13;&#10;oVtTTMvysmgh1D6AVDGS9rY38kXG11pJfNQ6KmSm4lQb5jPk8yWdxWIuZq9B+E0jhzLEP1RhReMo&#13;&#10;6Qh1K1CwbWj+grKNDBBB45kEW4DWjVS5B+pmUr7pZrURXuVeaDjRj2OK/w9WPuyeAmvqip9/5MwJ&#13;&#10;S3e0Vh2yz9AxUtF8Wh9n5Lby5Igd6emeD/pIytR2p4NNb2qIkZ0mvR+nm9BkCrq6uLwoP3EmyTZJ&#13;&#10;T3mecIpjuA8RvyiwLAkVD3R9eapidx+xdz24pGzGJV2qr68jS7g3qjd+VZo6o8zTDJI5pW5MYDtB&#13;&#10;bBBSKofToQLjyDuF6caYMXByKtBgbp/KHnxTmMpcGwPLU4F/ZhwjclZwOAbbxkE4BVB/HzP3/ofu&#13;&#10;+55T+9i9dPk6J5nbSfUC9Z6uLkBP/ujlXUPjvRcRn0QgttNt0QbjIx3aQFtxGCTONhB+ntInfyIh&#13;&#10;WTlraXsqHn9sRVBEoa29ARrvhPbeyywSfkBzEHUA+0xLu0wIZBJOEk7F8SDeYL+ftPRSLZfZiZbF&#13;&#10;C7x3Ky8TdBpZIsK6exbBD2xBItoDHHZGzN6QpvdNkQ6WWwTdZEYdJzQMkxYtc3L4KaRN/v07ex1/&#13;&#10;XYtfAAAA//8DAFBLAwQUAAYACAAAACEArI/2HOUAAAAQAQAADwAAAGRycy9kb3ducmV2LnhtbEyP&#13;&#10;zU7DMBCE70i8g7VI3Kh/VEpJ41QIxAXRQ0uF1JsbmziqvQ6x04S3xz3BZaXVzszOV64n78jZ9LEN&#13;&#10;KIHPGBCDddAtNhL2H693SyAxKdTKBTQSfkyEdXV9VapChxG35rxLDckhGAslwabUFZTG2hqv4ix0&#13;&#10;BvPtK/Repbz2DdW9GnO4d1QwtqBetZg/WNWZZ2vq027wElAcvofPx7fDaT9aLzbWvrvNVsrbm+ll&#13;&#10;lcfTCkgyU/pzwIUh94cqFzuGAXUkTsIDFzxLJcx55rgIGJvfAzlKEHyxBFqV9D9I9QsAAP//AwBQ&#13;&#10;SwECLQAUAAYACAAAACEAtoM4kv4AAADhAQAAEwAAAAAAAAAAAAAAAAAAAAAAW0NvbnRlbnRfVHlw&#13;&#10;ZXNdLnhtbFBLAQItABQABgAIAAAAIQA4/SH/1gAAAJQBAAALAAAAAAAAAAAAAAAAAC8BAABfcmVs&#13;&#10;cy8ucmVsc1BLAQItABQABgAIAAAAIQCYzA7wXQIAAAIFAAAOAAAAAAAAAAAAAAAAAC4CAABkcnMv&#13;&#10;ZTJvRG9jLnhtbFBLAQItABQABgAIAAAAIQCsj/Yc5QAAABABAAAPAAAAAAAAAAAAAAAAALcEAABk&#13;&#10;cnMvZG93bnJldi54bWxQSwUGAAAAAAQABADzAAAAyQUAAAAA&#13;&#10;" fillcolor="white [3201]" strokecolor="#ff1571 [3205]" strokeweight="2pt">
                <v:textbox>
                  <w:txbxContent>
                    <w:p w14:paraId="659AD3E0" w14:textId="3335D2E4" w:rsidR="00360874" w:rsidRPr="00DD4E34" w:rsidRDefault="00360874" w:rsidP="00DE0236">
                      <w:pPr>
                        <w:spacing w:line="276" w:lineRule="auto"/>
                        <w:jc w:val="center"/>
                        <w:rPr>
                          <w:color w:val="000000"/>
                          <w:sz w:val="21"/>
                          <w:szCs w:val="21"/>
                          <w:shd w:val="clear" w:color="auto" w:fill="FFFFFF"/>
                        </w:rPr>
                      </w:pPr>
                      <w:r w:rsidRPr="00DD4E34">
                        <w:rPr>
                          <w:color w:val="000000"/>
                          <w:sz w:val="21"/>
                          <w:szCs w:val="21"/>
                          <w:shd w:val="clear" w:color="auto" w:fill="FFFFFF"/>
                        </w:rPr>
                        <w:t>The game features members of the group using a ball of yarn to create a physical “spider web”.</w:t>
                      </w:r>
                    </w:p>
                    <w:p w14:paraId="7FBF26F7" w14:textId="77777777" w:rsidR="00360874" w:rsidRPr="0096433A" w:rsidRDefault="00360874" w:rsidP="00DE0236">
                      <w:pPr>
                        <w:jc w:val="center"/>
                        <w:rPr>
                          <w:rFonts w:ascii="Georgia" w:hAnsi="Georgia"/>
                          <w:color w:val="000000"/>
                          <w:sz w:val="28"/>
                          <w:szCs w:val="28"/>
                          <w:shd w:val="clear" w:color="auto" w:fill="FFFFFF"/>
                        </w:rPr>
                      </w:pPr>
                    </w:p>
                    <w:p w14:paraId="6346D5D4" w14:textId="77777777" w:rsidR="00360874" w:rsidRPr="0096433A" w:rsidRDefault="00360874" w:rsidP="00DE0236">
                      <w:pPr>
                        <w:jc w:val="center"/>
                        <w:rPr>
                          <w:rFonts w:ascii="Georgia" w:hAnsi="Georgia"/>
                          <w:color w:val="000000"/>
                          <w:sz w:val="28"/>
                          <w:szCs w:val="28"/>
                          <w:shd w:val="clear" w:color="auto" w:fill="FFFFFF"/>
                        </w:rPr>
                      </w:pPr>
                    </w:p>
                  </w:txbxContent>
                </v:textbox>
              </v:shape>
            </w:pict>
          </mc:Fallback>
        </mc:AlternateContent>
      </w:r>
    </w:p>
    <w:p w14:paraId="65077496" w14:textId="77777777" w:rsidR="00955DA0" w:rsidRDefault="00955DA0">
      <w:pPr>
        <w:spacing w:before="0" w:after="200" w:line="252" w:lineRule="auto"/>
        <w:jc w:val="left"/>
      </w:pPr>
    </w:p>
    <w:p w14:paraId="6A1095B3" w14:textId="77777777" w:rsidR="00955DA0" w:rsidRDefault="00955DA0">
      <w:pPr>
        <w:spacing w:before="0" w:after="200" w:line="252" w:lineRule="auto"/>
        <w:jc w:val="left"/>
      </w:pPr>
    </w:p>
    <w:p w14:paraId="194BF3DC" w14:textId="77777777" w:rsidR="00955DA0" w:rsidRDefault="00955DA0">
      <w:pPr>
        <w:spacing w:before="0" w:after="200" w:line="252" w:lineRule="auto"/>
        <w:jc w:val="left"/>
      </w:pPr>
    </w:p>
    <w:p w14:paraId="11D6EDC1" w14:textId="77777777" w:rsidR="00955DA0" w:rsidRDefault="00955DA0">
      <w:pPr>
        <w:spacing w:before="0" w:after="200" w:line="252" w:lineRule="auto"/>
        <w:jc w:val="left"/>
      </w:pPr>
    </w:p>
    <w:p w14:paraId="7D6BCCBE" w14:textId="77777777" w:rsidR="00955DA0" w:rsidRDefault="00DE0236">
      <w:pPr>
        <w:spacing w:before="0" w:after="200" w:line="252" w:lineRule="auto"/>
        <w:jc w:val="left"/>
      </w:pPr>
      <w:r w:rsidRPr="00C25A8A">
        <w:rPr>
          <w:noProof/>
        </w:rPr>
        <w:drawing>
          <wp:anchor distT="0" distB="0" distL="114300" distR="114300" simplePos="0" relativeHeight="251717632" behindDoc="1" locked="0" layoutInCell="1" allowOverlap="1" wp14:anchorId="55EF0B75" wp14:editId="7E0A762D">
            <wp:simplePos x="0" y="0"/>
            <wp:positionH relativeFrom="column">
              <wp:posOffset>5133975</wp:posOffset>
            </wp:positionH>
            <wp:positionV relativeFrom="paragraph">
              <wp:posOffset>71120</wp:posOffset>
            </wp:positionV>
            <wp:extent cx="733425" cy="733425"/>
            <wp:effectExtent l="0" t="0" r="3175" b="3175"/>
            <wp:wrapTight wrapText="bothSides">
              <wp:wrapPolygon edited="0">
                <wp:start x="7106" y="0"/>
                <wp:lineTo x="4488" y="1122"/>
                <wp:lineTo x="374" y="4862"/>
                <wp:lineTo x="0" y="7106"/>
                <wp:lineTo x="0" y="14213"/>
                <wp:lineTo x="1870" y="17953"/>
                <wp:lineTo x="1870" y="18327"/>
                <wp:lineTo x="6732" y="21319"/>
                <wp:lineTo x="7106" y="21319"/>
                <wp:lineTo x="14213" y="21319"/>
                <wp:lineTo x="14587" y="21319"/>
                <wp:lineTo x="19449" y="18327"/>
                <wp:lineTo x="19449" y="17953"/>
                <wp:lineTo x="21319" y="14213"/>
                <wp:lineTo x="21319" y="7106"/>
                <wp:lineTo x="20945" y="4862"/>
                <wp:lineTo x="16831" y="1122"/>
                <wp:lineTo x="14213" y="0"/>
                <wp:lineTo x="7106" y="0"/>
              </wp:wrapPolygon>
            </wp:wrapTight>
            <wp:docPr id="53" name="Picture 53" descr="Red, Rounded,with Number 2 Clip Art at Clker.com - vector clip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96436" name="Picture 12" descr="Red, Rounded,with Number 2 Clip Art at Clker.com - vector clip art ..."/>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733425" cy="733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9A87BD" w14:textId="77777777" w:rsidR="00955DA0" w:rsidRDefault="00955DA0">
      <w:pPr>
        <w:spacing w:before="0" w:after="200" w:line="252" w:lineRule="auto"/>
        <w:jc w:val="left"/>
      </w:pPr>
    </w:p>
    <w:p w14:paraId="62563B18" w14:textId="77777777" w:rsidR="00955DA0" w:rsidRDefault="00955DA0">
      <w:pPr>
        <w:spacing w:before="0" w:after="200" w:line="252" w:lineRule="auto"/>
        <w:jc w:val="left"/>
      </w:pPr>
    </w:p>
    <w:p w14:paraId="2125F4F7" w14:textId="77777777" w:rsidR="00955DA0" w:rsidRDefault="00DE0236">
      <w:pPr>
        <w:spacing w:before="0" w:after="200" w:line="252" w:lineRule="auto"/>
        <w:jc w:val="left"/>
      </w:pPr>
      <w:r>
        <w:rPr>
          <w:noProof/>
        </w:rPr>
        <mc:AlternateContent>
          <mc:Choice Requires="wps">
            <w:drawing>
              <wp:anchor distT="0" distB="0" distL="114300" distR="114300" simplePos="0" relativeHeight="251719680" behindDoc="0" locked="0" layoutInCell="1" allowOverlap="1" wp14:anchorId="241BD500" wp14:editId="1BBF1AB0">
                <wp:simplePos x="0" y="0"/>
                <wp:positionH relativeFrom="column">
                  <wp:posOffset>4547870</wp:posOffset>
                </wp:positionH>
                <wp:positionV relativeFrom="paragraph">
                  <wp:posOffset>34059</wp:posOffset>
                </wp:positionV>
                <wp:extent cx="1856105" cy="1588168"/>
                <wp:effectExtent l="12700" t="12700" r="10795" b="12065"/>
                <wp:wrapNone/>
                <wp:docPr id="48" name="Text Box 48"/>
                <wp:cNvGraphicFramePr/>
                <a:graphic xmlns:a="http://schemas.openxmlformats.org/drawingml/2006/main">
                  <a:graphicData uri="http://schemas.microsoft.com/office/word/2010/wordprocessingShape">
                    <wps:wsp>
                      <wps:cNvSpPr txBox="1"/>
                      <wps:spPr>
                        <a:xfrm>
                          <a:off x="0" y="0"/>
                          <a:ext cx="1856105" cy="1588168"/>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440E36B6" w14:textId="17E3E326" w:rsidR="00360874" w:rsidRPr="00DD4E34" w:rsidRDefault="00360874" w:rsidP="00DE0236">
                            <w:pPr>
                              <w:spacing w:line="276" w:lineRule="auto"/>
                              <w:rPr>
                                <w:sz w:val="21"/>
                                <w:szCs w:val="21"/>
                              </w:rPr>
                            </w:pPr>
                            <w:r w:rsidRPr="00DD4E34">
                              <w:rPr>
                                <w:color w:val="000000"/>
                                <w:sz w:val="21"/>
                                <w:szCs w:val="21"/>
                                <w:shd w:val="clear" w:color="auto" w:fill="FFFFFF"/>
                              </w:rPr>
                              <w:t>The game gets interesting when there is this massive spider web of yarn string.</w:t>
                            </w:r>
                            <w:r w:rsidR="00996D1F">
                              <w:rPr>
                                <w:color w:val="000000"/>
                                <w:sz w:val="21"/>
                                <w:szCs w:val="21"/>
                                <w:shd w:val="clear" w:color="auto" w:fill="FFFFFF"/>
                              </w:rPr>
                              <w:t xml:space="preserve"> The webs are then given to different teams so that no team has their own web.</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BD500" id="Text Box 48" o:spid="_x0000_s1037" type="#_x0000_t202" style="position:absolute;margin-left:358.1pt;margin-top:2.7pt;width:146.15pt;height:125.0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Uk3DXwIAAAIFAAAOAAAAZHJzL2Uyb0RvYy54bWysVEtvGjEQvlfqf7B8L8umDUKIJaJE6SVK&#13;&#10;okKVs+O1YVXb49oDu/TXd+yFTZtyqnoxwzy+eX2z85vOGnZQITbgKl6OxpwpJ6Fu3Lbi3zZ3H6ac&#13;&#10;RRSuFgacqvhRRX6zeP9u3vqZuoIdmFoFRiAuzlpf8R2inxVFlDtlRRyBV46MGoIVSH/DtqiDaAnd&#13;&#10;muJqPJ4ULYTaB5AqRtLe9ka+yPhaK4mPWkeFzFScasP8hvy+pLdYzMVsG4TfNfJUhviHKqxoHCUd&#13;&#10;oG4FCrYPzV9QtpEBImgcSbAFaN1IlXugbsrxm27WO+FV7oWGE/0wpvj/YOXD4Smwpq74J9qUE5Z2&#13;&#10;tFEdss/QMVLRfFofZ+S29uSIHelpz2d9JGVqu9PBpl9qiJGdJn0cppvQZAqaXk/K8TVnkmzl9XRa&#13;&#10;TjJ+8RruQ8QvCixLQsUDrS9PVRzuI1Ip5Hp2SdmMS7pUX19HlvBoVG/8qjR1RpmvMkjmlFqZwA6C&#13;&#10;2CCkVA4/pk4I1jjyTmG6MWYILC8FGsztU9DJN4WpzLUhcHwp8M+MQ0TOCg6HYNs4CJcA6u9D5t7/&#13;&#10;3H3fc2ofu5cur7McdvQC9ZFWF6Anf/TyrqHx3ouITyIQ22lbdMH4SI820FYcThJnOwg/L+mTP5GQ&#13;&#10;rJy1dD0Vjz/2Iiii0N6ugMZb0t17mUXCD2jOog5gn+lolwmBTMJJwqk4nsUV9vdJRy/Vcpmd6Fi8&#13;&#10;wHu39jJBp5ElImy6ZxH8iS1IRHuA882I2RvS9L4p0sFyj6CbzKg0tH5Cp2HSoWVGnD4K6ZJ//5+9&#13;&#10;Xj9di18AAAD//wMAUEsDBBQABgAIAAAAIQAXLqNd4gAAAA8BAAAPAAAAZHJzL2Rvd25yZXYueG1s&#13;&#10;TE/LTsMwELwj8Q/WInGjdgMpURqnCo9yKCdKP8CNlyQiXgfbTdK/xz3BZaXRPHam2MymZyM631mS&#13;&#10;sFwIYEi11R01Eg6f27sMmA+KtOotoYQzetiU11eFyrWd6APHfWhYDCGfKwltCEPOua9bNMov7IAU&#13;&#10;uS/rjAoRuoZrp6YYbnqeCLHiRnUUP7RqwOcW6+/9yUi4r3C7c0+H8eedzq9DNXm1e8ukvL2ZX9bx&#13;&#10;VGtgAefw54DLhtgfyljsaE+kPeslPC5XSZRKSB+AXXghshTYUUKSpinwsuD/d5S/AAAA//8DAFBL&#13;&#10;AQItABQABgAIAAAAIQC2gziS/gAAAOEBAAATAAAAAAAAAAAAAAAAAAAAAABbQ29udGVudF9UeXBl&#13;&#10;c10ueG1sUEsBAi0AFAAGAAgAAAAhADj9If/WAAAAlAEAAAsAAAAAAAAAAAAAAAAALwEAAF9yZWxz&#13;&#10;Ly5yZWxzUEsBAi0AFAAGAAgAAAAhAPRSTcNfAgAAAgUAAA4AAAAAAAAAAAAAAAAALgIAAGRycy9l&#13;&#10;Mm9Eb2MueG1sUEsBAi0AFAAGAAgAAAAhABcuo13iAAAADwEAAA8AAAAAAAAAAAAAAAAAuQQAAGRy&#13;&#10;cy9kb3ducmV2LnhtbFBLBQYAAAAABAAEAPMAAADIBQAAAAA=&#13;&#10;" fillcolor="white [3201]" strokecolor="#fdc082 [3206]" strokeweight="2pt">
                <v:textbox>
                  <w:txbxContent>
                    <w:p w14:paraId="440E36B6" w14:textId="17E3E326" w:rsidR="00360874" w:rsidRPr="00DD4E34" w:rsidRDefault="00360874" w:rsidP="00DE0236">
                      <w:pPr>
                        <w:spacing w:line="276" w:lineRule="auto"/>
                        <w:rPr>
                          <w:sz w:val="21"/>
                          <w:szCs w:val="21"/>
                        </w:rPr>
                      </w:pPr>
                      <w:r w:rsidRPr="00DD4E34">
                        <w:rPr>
                          <w:color w:val="000000"/>
                          <w:sz w:val="21"/>
                          <w:szCs w:val="21"/>
                          <w:shd w:val="clear" w:color="auto" w:fill="FFFFFF"/>
                        </w:rPr>
                        <w:t>The game gets interesting when there is this massive spider web of yarn string.</w:t>
                      </w:r>
                      <w:r w:rsidR="00996D1F">
                        <w:rPr>
                          <w:color w:val="000000"/>
                          <w:sz w:val="21"/>
                          <w:szCs w:val="21"/>
                          <w:shd w:val="clear" w:color="auto" w:fill="FFFFFF"/>
                        </w:rPr>
                        <w:t xml:space="preserve"> The webs are then given to different teams so that no team has their own web.</w:t>
                      </w:r>
                    </w:p>
                  </w:txbxContent>
                </v:textbox>
              </v:shape>
            </w:pict>
          </mc:Fallback>
        </mc:AlternateContent>
      </w:r>
    </w:p>
    <w:p w14:paraId="48337B20" w14:textId="21EEC851" w:rsidR="00FC4E7E" w:rsidRDefault="00996D1F">
      <w:pPr>
        <w:spacing w:before="0" w:after="200" w:line="252" w:lineRule="auto"/>
        <w:jc w:val="left"/>
      </w:pPr>
      <w:r>
        <w:rPr>
          <w:noProof/>
        </w:rPr>
        <mc:AlternateContent>
          <mc:Choice Requires="wps">
            <w:drawing>
              <wp:anchor distT="0" distB="0" distL="114300" distR="114300" simplePos="0" relativeHeight="251723776" behindDoc="0" locked="0" layoutInCell="1" allowOverlap="1" wp14:anchorId="24B3C39D" wp14:editId="0824D3BC">
                <wp:simplePos x="0" y="0"/>
                <wp:positionH relativeFrom="column">
                  <wp:posOffset>4594225</wp:posOffset>
                </wp:positionH>
                <wp:positionV relativeFrom="paragraph">
                  <wp:posOffset>2312092</wp:posOffset>
                </wp:positionV>
                <wp:extent cx="1802056" cy="1882588"/>
                <wp:effectExtent l="12700" t="12700" r="14605" b="10160"/>
                <wp:wrapNone/>
                <wp:docPr id="49" name="Text Box 49"/>
                <wp:cNvGraphicFramePr/>
                <a:graphic xmlns:a="http://schemas.openxmlformats.org/drawingml/2006/main">
                  <a:graphicData uri="http://schemas.microsoft.com/office/word/2010/wordprocessingShape">
                    <wps:wsp>
                      <wps:cNvSpPr txBox="1"/>
                      <wps:spPr>
                        <a:xfrm>
                          <a:off x="0" y="0"/>
                          <a:ext cx="1802056" cy="1882588"/>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2F041C5" w14:textId="1ADA1EB4" w:rsidR="00360874" w:rsidRPr="00996D1F" w:rsidRDefault="00996D1F" w:rsidP="00996D1F">
                            <w:pPr>
                              <w:spacing w:line="276" w:lineRule="auto"/>
                              <w:jc w:val="center"/>
                              <w:rPr>
                                <w:sz w:val="21"/>
                                <w:szCs w:val="21"/>
                                <w:shd w:val="clear" w:color="auto" w:fill="FFFFFF"/>
                              </w:rPr>
                            </w:pPr>
                            <w:r w:rsidRPr="00996D1F">
                              <w:rPr>
                                <w:sz w:val="21"/>
                                <w:szCs w:val="21"/>
                                <w:shd w:val="clear" w:color="auto" w:fill="FFFFFF"/>
                              </w:rPr>
                              <w:t xml:space="preserve">One person within the team is then selected to be blindfolded and the rest of the team is required to instruct the blindfolded member </w:t>
                            </w:r>
                            <w:r w:rsidR="009A71D5">
                              <w:rPr>
                                <w:sz w:val="21"/>
                                <w:szCs w:val="21"/>
                                <w:shd w:val="clear" w:color="auto" w:fill="FFFFFF"/>
                              </w:rPr>
                              <w:t>on how to</w:t>
                            </w:r>
                            <w:r w:rsidRPr="00996D1F">
                              <w:rPr>
                                <w:sz w:val="21"/>
                                <w:szCs w:val="21"/>
                                <w:shd w:val="clear" w:color="auto" w:fill="FFFFFF"/>
                              </w:rPr>
                              <w:t xml:space="preserve"> </w:t>
                            </w:r>
                            <w:r>
                              <w:rPr>
                                <w:sz w:val="21"/>
                                <w:szCs w:val="21"/>
                                <w:shd w:val="clear" w:color="auto" w:fill="FFFFFF"/>
                              </w:rPr>
                              <w:t>unwind the web.</w:t>
                            </w:r>
                          </w:p>
                          <w:p w14:paraId="36180386" w14:textId="62700529" w:rsidR="00360874" w:rsidRPr="004F0F6F" w:rsidRDefault="00E64A26" w:rsidP="00D24C0D">
                            <w:pPr>
                              <w:spacing w:line="276" w:lineRule="auto"/>
                              <w:jc w:val="center"/>
                              <w:rPr>
                                <w:sz w:val="21"/>
                                <w:szCs w:val="21"/>
                              </w:rPr>
                            </w:pPr>
                            <w:sdt>
                              <w:sdtPr>
                                <w:rPr>
                                  <w:sz w:val="21"/>
                                  <w:szCs w:val="21"/>
                                </w:rPr>
                                <w:id w:val="-1760356082"/>
                                <w:citation/>
                              </w:sdtPr>
                              <w:sdtEndPr/>
                              <w:sdtContent>
                                <w:r w:rsidR="00360874">
                                  <w:rPr>
                                    <w:sz w:val="21"/>
                                    <w:szCs w:val="21"/>
                                  </w:rPr>
                                  <w:fldChar w:fldCharType="begin"/>
                                </w:r>
                                <w:r w:rsidR="00360874">
                                  <w:rPr>
                                    <w:sz w:val="21"/>
                                    <w:szCs w:val="21"/>
                                  </w:rPr>
                                  <w:instrText xml:space="preserve"> CITATION Tra20 \l 2057 </w:instrText>
                                </w:r>
                                <w:r w:rsidR="00360874">
                                  <w:rPr>
                                    <w:sz w:val="21"/>
                                    <w:szCs w:val="21"/>
                                  </w:rPr>
                                  <w:fldChar w:fldCharType="separate"/>
                                </w:r>
                                <w:r w:rsidR="003E37EB" w:rsidRPr="003E37EB">
                                  <w:rPr>
                                    <w:noProof/>
                                    <w:sz w:val="21"/>
                                    <w:szCs w:val="21"/>
                                  </w:rPr>
                                  <w:t>(Trainer Bubble, 2020)</w:t>
                                </w:r>
                                <w:r w:rsidR="00360874">
                                  <w:rPr>
                                    <w:sz w:val="21"/>
                                    <w:szCs w:val="21"/>
                                  </w:rPr>
                                  <w:fldChar w:fldCharType="end"/>
                                </w:r>
                              </w:sdtContent>
                            </w:sdt>
                            <w:r w:rsidR="00360874">
                              <w:rPr>
                                <w:sz w:val="21"/>
                                <w:szCs w:val="21"/>
                              </w:rPr>
                              <w:t>.</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3C39D" id="Text Box 49" o:spid="_x0000_s1038" type="#_x0000_t202" style="position:absolute;margin-left:361.75pt;margin-top:182.05pt;width:141.9pt;height:148.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Uc3rXQIAAAIFAAAOAAAAZHJzL2Uyb0RvYy54bWysVEtv2zAMvg/YfxB0X+0Ea5EFcYqsRXcp&#13;&#10;2mLJ0LMqS40xSdQkJnb260fJjrN1OQ27KAwfH18fvbjurGF7FWIDruKTi5Iz5STUjXut+LfN3YcZ&#13;&#10;ZxGFq4UBpyp+UJFfL9+/W7R+rqawBVOrwAjExXnrK75F9POiiHKrrIgX4JUjo4ZgBdLf8FrUQbSE&#13;&#10;bk0xLcurooVQ+wBSxUja297IlxlfayXxUeuokJmKU22Y35Dfl/QWy4WYvwbht40cyhD/UIUVjaOk&#13;&#10;I9StQMF2ofkLyjYyQASNFxJsAVo3UuUeqJtJ+aab9VZ4lXuh4UQ/jin+P1j5sH8KrKkr/vETZ05Y&#13;&#10;2tFGdcg+Q8dIRfNpfZyT29qTI3akpz0f9ZGUqe1OB5t+qSFGdpr0YZxuQpMpaFZOy8srziTZJrPZ&#13;&#10;9HI2SzjFKdyHiF8UWJaEigdaX56q2N9H7F2PLimbcUmX6uvryBIejOqNX5WmzijzNINkTqkbE9he&#13;&#10;EBuElMrhdKjAOPJOYboxZgycnAs0mNunsgffFKYy18bA8lzgnxnHiJwVHI7BtnEQzgHU38fMvf+x&#13;&#10;+77n1D52L11e5yR3llQvUB9odQF68kcv7xoa772I+CQCsZ22RReMj/RoA23FYZA420L4eU6f/ImE&#13;&#10;ZOWspeupePyxE0ERhXb2Bmi8E7p7L7NI+AHNUdQB7DMd7SohkEk4STgVx6N4g/190tFLtVplJzoW&#13;&#10;L/Derb1M0GlkiQib7lkEP7AFiWgPcLwZMX9Dmt43RTpY7RB0kxl1mtAwTDq0zMnho5Au+ff/2ev0&#13;&#10;6Vr+AgAA//8DAFBLAwQUAAYACAAAACEAKjqwm+QAAAARAQAADwAAAGRycy9kb3ducmV2LnhtbExP&#13;&#10;PU/DMBDdkfgP1iGxUbsJuJDGqRCIBdGhpULq5sYmjmqfQ+w04d/jTmU56eneZ7manCUn3YfWo4D5&#13;&#10;jAHRWHvVYiNg9/l29wgkRIlKWo9awK8OsKqur0pZKD/iRp+2sSHJBEMhBZgYu4LSUBvtZJj5TmP6&#13;&#10;ffveyZhg31DVyzGZO0szxjh1ssWUYGSnX4yuj9vBCcBs/zN8Pb3vj7vRuGxtzIddb4S4vZlel+k8&#13;&#10;L4FEPcWLAs4bUn+oUrGDH1AFYgUssvwhUQXk/H4O5MxgbJEDOQjgnHGgVUn/L6n+AAAA//8DAFBL&#13;&#10;AQItABQABgAIAAAAIQC2gziS/gAAAOEBAAATAAAAAAAAAAAAAAAAAAAAAABbQ29udGVudF9UeXBl&#13;&#10;c10ueG1sUEsBAi0AFAAGAAgAAAAhADj9If/WAAAAlAEAAAsAAAAAAAAAAAAAAAAALwEAAF9yZWxz&#13;&#10;Ly5yZWxzUEsBAi0AFAAGAAgAAAAhAD1RzetdAgAAAgUAAA4AAAAAAAAAAAAAAAAALgIAAGRycy9l&#13;&#10;Mm9Eb2MueG1sUEsBAi0AFAAGAAgAAAAhACo6sJvkAAAAEQEAAA8AAAAAAAAAAAAAAAAAtwQAAGRy&#13;&#10;cy9kb3ducmV2LnhtbFBLBQYAAAAABAAEAPMAAADIBQAAAAA=&#13;&#10;" fillcolor="white [3201]" strokecolor="#ff1571 [3205]" strokeweight="2pt">
                <v:textbox>
                  <w:txbxContent>
                    <w:p w14:paraId="62F041C5" w14:textId="1ADA1EB4" w:rsidR="00360874" w:rsidRPr="00996D1F" w:rsidRDefault="00996D1F" w:rsidP="00996D1F">
                      <w:pPr>
                        <w:spacing w:line="276" w:lineRule="auto"/>
                        <w:jc w:val="center"/>
                        <w:rPr>
                          <w:sz w:val="21"/>
                          <w:szCs w:val="21"/>
                          <w:shd w:val="clear" w:color="auto" w:fill="FFFFFF"/>
                        </w:rPr>
                      </w:pPr>
                      <w:r w:rsidRPr="00996D1F">
                        <w:rPr>
                          <w:sz w:val="21"/>
                          <w:szCs w:val="21"/>
                          <w:shd w:val="clear" w:color="auto" w:fill="FFFFFF"/>
                        </w:rPr>
                        <w:t xml:space="preserve">One person within the team is then selected to be blindfolded and the rest of the team is required to instruct the blindfolded member </w:t>
                      </w:r>
                      <w:r w:rsidR="009A71D5">
                        <w:rPr>
                          <w:sz w:val="21"/>
                          <w:szCs w:val="21"/>
                          <w:shd w:val="clear" w:color="auto" w:fill="FFFFFF"/>
                        </w:rPr>
                        <w:t>on how to</w:t>
                      </w:r>
                      <w:r w:rsidRPr="00996D1F">
                        <w:rPr>
                          <w:sz w:val="21"/>
                          <w:szCs w:val="21"/>
                          <w:shd w:val="clear" w:color="auto" w:fill="FFFFFF"/>
                        </w:rPr>
                        <w:t xml:space="preserve"> </w:t>
                      </w:r>
                      <w:r>
                        <w:rPr>
                          <w:sz w:val="21"/>
                          <w:szCs w:val="21"/>
                          <w:shd w:val="clear" w:color="auto" w:fill="FFFFFF"/>
                        </w:rPr>
                        <w:t>unwind the web.</w:t>
                      </w:r>
                    </w:p>
                    <w:p w14:paraId="36180386" w14:textId="62700529" w:rsidR="00360874" w:rsidRPr="004F0F6F" w:rsidRDefault="00E64A26" w:rsidP="00D24C0D">
                      <w:pPr>
                        <w:spacing w:line="276" w:lineRule="auto"/>
                        <w:jc w:val="center"/>
                        <w:rPr>
                          <w:sz w:val="21"/>
                          <w:szCs w:val="21"/>
                        </w:rPr>
                      </w:pPr>
                      <w:sdt>
                        <w:sdtPr>
                          <w:rPr>
                            <w:sz w:val="21"/>
                            <w:szCs w:val="21"/>
                          </w:rPr>
                          <w:id w:val="-1760356082"/>
                          <w:citation/>
                        </w:sdtPr>
                        <w:sdtEndPr/>
                        <w:sdtContent>
                          <w:r w:rsidR="00360874">
                            <w:rPr>
                              <w:sz w:val="21"/>
                              <w:szCs w:val="21"/>
                            </w:rPr>
                            <w:fldChar w:fldCharType="begin"/>
                          </w:r>
                          <w:r w:rsidR="00360874">
                            <w:rPr>
                              <w:sz w:val="21"/>
                              <w:szCs w:val="21"/>
                            </w:rPr>
                            <w:instrText xml:space="preserve"> CITATION Tra20 \l 2057 </w:instrText>
                          </w:r>
                          <w:r w:rsidR="00360874">
                            <w:rPr>
                              <w:sz w:val="21"/>
                              <w:szCs w:val="21"/>
                            </w:rPr>
                            <w:fldChar w:fldCharType="separate"/>
                          </w:r>
                          <w:r w:rsidR="003E37EB" w:rsidRPr="003E37EB">
                            <w:rPr>
                              <w:noProof/>
                              <w:sz w:val="21"/>
                              <w:szCs w:val="21"/>
                            </w:rPr>
                            <w:t>(Trainer Bubble, 2020)</w:t>
                          </w:r>
                          <w:r w:rsidR="00360874">
                            <w:rPr>
                              <w:sz w:val="21"/>
                              <w:szCs w:val="21"/>
                            </w:rPr>
                            <w:fldChar w:fldCharType="end"/>
                          </w:r>
                        </w:sdtContent>
                      </w:sdt>
                      <w:r w:rsidR="00360874">
                        <w:rPr>
                          <w:sz w:val="21"/>
                          <w:szCs w:val="21"/>
                        </w:rPr>
                        <w:t>.</w:t>
                      </w:r>
                    </w:p>
                  </w:txbxContent>
                </v:textbox>
              </v:shape>
            </w:pict>
          </mc:Fallback>
        </mc:AlternateContent>
      </w:r>
      <w:r w:rsidRPr="00096393">
        <w:rPr>
          <w:noProof/>
        </w:rPr>
        <w:drawing>
          <wp:anchor distT="0" distB="0" distL="114300" distR="114300" simplePos="0" relativeHeight="251721728" behindDoc="1" locked="0" layoutInCell="1" allowOverlap="1" wp14:anchorId="5D6DDB59" wp14:editId="3347E9B0">
            <wp:simplePos x="0" y="0"/>
            <wp:positionH relativeFrom="column">
              <wp:posOffset>5156200</wp:posOffset>
            </wp:positionH>
            <wp:positionV relativeFrom="paragraph">
              <wp:posOffset>1442258</wp:posOffset>
            </wp:positionV>
            <wp:extent cx="727710" cy="727710"/>
            <wp:effectExtent l="0" t="0" r="0" b="0"/>
            <wp:wrapTight wrapText="bothSides">
              <wp:wrapPolygon edited="0">
                <wp:start x="6785" y="0"/>
                <wp:lineTo x="4524" y="1131"/>
                <wp:lineTo x="0" y="5277"/>
                <wp:lineTo x="0" y="14702"/>
                <wp:lineTo x="2262" y="18094"/>
                <wp:lineTo x="2262" y="18471"/>
                <wp:lineTo x="6408" y="21110"/>
                <wp:lineTo x="6785" y="21110"/>
                <wp:lineTo x="14325" y="21110"/>
                <wp:lineTo x="14702" y="21110"/>
                <wp:lineTo x="18848" y="18471"/>
                <wp:lineTo x="18848" y="18094"/>
                <wp:lineTo x="21110" y="14702"/>
                <wp:lineTo x="21110" y="5277"/>
                <wp:lineTo x="16586" y="1131"/>
                <wp:lineTo x="14325" y="0"/>
                <wp:lineTo x="6785" y="0"/>
              </wp:wrapPolygon>
            </wp:wrapTight>
            <wp:docPr id="54" name="Picture 54" descr="Red, Rounded,with Number 3 Clip Art at Clker.com - vector clip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004887" name="Picture 14" descr="Red, Rounded,with Number 3 Clip Art at Clker.com - vector clip art ..."/>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727710" cy="727710"/>
                    </a:xfrm>
                    <a:prstGeom prst="rect">
                      <a:avLst/>
                    </a:prstGeom>
                    <a:noFill/>
                    <a:ln>
                      <a:noFill/>
                    </a:ln>
                  </pic:spPr>
                </pic:pic>
              </a:graphicData>
            </a:graphic>
            <wp14:sizeRelH relativeFrom="page">
              <wp14:pctWidth>0</wp14:pctWidth>
            </wp14:sizeRelH>
            <wp14:sizeRelV relativeFrom="page">
              <wp14:pctHeight>0</wp14:pctHeight>
            </wp14:sizeRelV>
          </wp:anchor>
        </w:drawing>
      </w:r>
      <w:r w:rsidR="00FC4E7E">
        <w:br w:type="page"/>
      </w:r>
    </w:p>
    <w:p w14:paraId="7A075AD4" w14:textId="77777777" w:rsidR="00955DA0" w:rsidRDefault="00CD312F">
      <w:pPr>
        <w:spacing w:before="0" w:after="200" w:line="252" w:lineRule="auto"/>
        <w:jc w:val="left"/>
      </w:pPr>
      <w:r>
        <w:rPr>
          <w:noProof/>
        </w:rPr>
        <w:lastRenderedPageBreak/>
        <mc:AlternateContent>
          <mc:Choice Requires="wps">
            <w:drawing>
              <wp:anchor distT="0" distB="0" distL="114300" distR="114300" simplePos="0" relativeHeight="251725824" behindDoc="0" locked="0" layoutInCell="1" allowOverlap="1" wp14:anchorId="311CD2DD" wp14:editId="39D247AB">
                <wp:simplePos x="0" y="0"/>
                <wp:positionH relativeFrom="column">
                  <wp:posOffset>-280811</wp:posOffset>
                </wp:positionH>
                <wp:positionV relativeFrom="paragraph">
                  <wp:posOffset>299792</wp:posOffset>
                </wp:positionV>
                <wp:extent cx="6400800" cy="4164188"/>
                <wp:effectExtent l="12700" t="12700" r="12700" b="14605"/>
                <wp:wrapNone/>
                <wp:docPr id="55" name="Text Box 55"/>
                <wp:cNvGraphicFramePr/>
                <a:graphic xmlns:a="http://schemas.openxmlformats.org/drawingml/2006/main">
                  <a:graphicData uri="http://schemas.microsoft.com/office/word/2010/wordprocessingShape">
                    <wps:wsp>
                      <wps:cNvSpPr txBox="1"/>
                      <wps:spPr>
                        <a:xfrm>
                          <a:off x="0" y="0"/>
                          <a:ext cx="6400800" cy="4164188"/>
                        </a:xfrm>
                        <a:prstGeom prst="rect">
                          <a:avLst/>
                        </a:prstGeom>
                      </wps:spPr>
                      <wps:style>
                        <a:lnRef idx="2">
                          <a:schemeClr val="accent2"/>
                        </a:lnRef>
                        <a:fillRef idx="1">
                          <a:schemeClr val="lt1"/>
                        </a:fillRef>
                        <a:effectRef idx="0">
                          <a:schemeClr val="accent2"/>
                        </a:effectRef>
                        <a:fontRef idx="minor">
                          <a:schemeClr val="dk1"/>
                        </a:fontRef>
                      </wps:style>
                      <wps:txbx>
                        <w:txbxContent>
                          <w:p w14:paraId="49BBCE25" w14:textId="77777777" w:rsidR="00360874" w:rsidRDefault="00360874" w:rsidP="00CD312F">
                            <w:pPr>
                              <w:jc w:val="center"/>
                              <w:rPr>
                                <w:rFonts w:ascii="Copperplate Gothic Bold" w:hAnsi="Copperplate Gothic Bold"/>
                                <w:sz w:val="28"/>
                                <w:szCs w:val="28"/>
                              </w:rPr>
                            </w:pPr>
                            <w:r w:rsidRPr="008B0A51">
                              <w:rPr>
                                <w:rFonts w:ascii="Copperplate Gothic Bold" w:hAnsi="Copperplate Gothic Bold"/>
                                <w:sz w:val="28"/>
                                <w:szCs w:val="28"/>
                              </w:rPr>
                              <w:t>Active learning</w:t>
                            </w:r>
                          </w:p>
                          <w:p w14:paraId="44E02CE5" w14:textId="77777777" w:rsidR="00360874" w:rsidRDefault="00360874" w:rsidP="00CD312F">
                            <w:pPr>
                              <w:pStyle w:val="NormalWeb"/>
                              <w:shd w:val="clear" w:color="auto" w:fill="FFFFFF"/>
                              <w:spacing w:before="120" w:beforeAutospacing="0" w:after="120" w:afterAutospacing="0"/>
                              <w:rPr>
                                <w:rFonts w:ascii="Arial" w:hAnsi="Arial" w:cs="Arial"/>
                                <w:b/>
                                <w:bCs/>
                                <w:color w:val="222222"/>
                                <w:sz w:val="21"/>
                                <w:szCs w:val="21"/>
                              </w:rPr>
                            </w:pPr>
                          </w:p>
                          <w:p w14:paraId="672723A8" w14:textId="32C1BF8A" w:rsidR="00360874" w:rsidRPr="002D0A5F" w:rsidRDefault="00360874" w:rsidP="00D24C0D">
                            <w:r w:rsidRPr="002D0A5F">
                              <w:t>This particular learning style is a form of learning in which teaching involves students in the learning process in a direct way than in other methods</w:t>
                            </w:r>
                            <w:r>
                              <w:t xml:space="preserve"> </w:t>
                            </w:r>
                            <w:sdt>
                              <w:sdtPr>
                                <w:id w:val="700909498"/>
                                <w:citation/>
                              </w:sdtPr>
                              <w:sdtEndPr/>
                              <w:sdtContent>
                                <w:r>
                                  <w:fldChar w:fldCharType="begin"/>
                                </w:r>
                                <w:r>
                                  <w:instrText xml:space="preserve"> CITATION Joh08 \l 2057 </w:instrText>
                                </w:r>
                                <w:r>
                                  <w:fldChar w:fldCharType="separate"/>
                                </w:r>
                                <w:r w:rsidR="003E37EB">
                                  <w:rPr>
                                    <w:noProof/>
                                  </w:rPr>
                                  <w:t>(Johnson &amp; Johnson, 2008)</w:t>
                                </w:r>
                                <w:r>
                                  <w:fldChar w:fldCharType="end"/>
                                </w:r>
                              </w:sdtContent>
                            </w:sdt>
                            <w:r>
                              <w:t>.</w:t>
                            </w:r>
                          </w:p>
                          <w:p w14:paraId="638FD565" w14:textId="0BD6E037" w:rsidR="00360874" w:rsidRPr="002D0A5F" w:rsidRDefault="00360874" w:rsidP="00D24C0D">
                            <w:r w:rsidRPr="002D0A5F">
                              <w:t xml:space="preserve">As </w:t>
                            </w:r>
                            <w:proofErr w:type="spellStart"/>
                            <w:r w:rsidRPr="002D0A5F">
                              <w:t>Bonwell</w:t>
                            </w:r>
                            <w:proofErr w:type="spellEnd"/>
                            <w:r w:rsidRPr="002D0A5F">
                              <w:t xml:space="preserve"> and </w:t>
                            </w:r>
                            <w:proofErr w:type="spellStart"/>
                            <w:r w:rsidRPr="002D0A5F">
                              <w:t>Eison</w:t>
                            </w:r>
                            <w:proofErr w:type="spellEnd"/>
                            <w:r w:rsidRPr="002D0A5F">
                              <w:t xml:space="preserve"> </w:t>
                            </w:r>
                            <w:sdt>
                              <w:sdtPr>
                                <w:id w:val="1204442914"/>
                                <w:citation/>
                              </w:sdtPr>
                              <w:sdtEndPr/>
                              <w:sdtContent>
                                <w:r>
                                  <w:fldChar w:fldCharType="begin"/>
                                </w:r>
                                <w:r>
                                  <w:instrText xml:space="preserve">CITATION Bon91 \n  \l 2057 </w:instrText>
                                </w:r>
                                <w:r>
                                  <w:fldChar w:fldCharType="separate"/>
                                </w:r>
                                <w:r w:rsidR="003E37EB">
                                  <w:rPr>
                                    <w:noProof/>
                                  </w:rPr>
                                  <w:t>(1991)</w:t>
                                </w:r>
                                <w:r>
                                  <w:fldChar w:fldCharType="end"/>
                                </w:r>
                              </w:sdtContent>
                            </w:sdt>
                            <w:r>
                              <w:t xml:space="preserve"> </w:t>
                            </w:r>
                            <w:r w:rsidRPr="002D0A5F">
                              <w:t>state, in active learning, students collaborate in the process and students make an effort to participate beside passively learning.</w:t>
                            </w:r>
                          </w:p>
                          <w:p w14:paraId="1FFA7D14" w14:textId="2426D30E" w:rsidR="00360874" w:rsidRDefault="00360874" w:rsidP="00D24C0D">
                            <w:r w:rsidRPr="002D0A5F">
                              <w:t>Active learning is a method of learning in which students are experimentally involved in the learning process where there are various levels of learning</w:t>
                            </w:r>
                            <w:r>
                              <w:t xml:space="preserve"> </w:t>
                            </w:r>
                            <w:sdt>
                              <w:sdtPr>
                                <w:id w:val="286012562"/>
                                <w:citation/>
                              </w:sdtPr>
                              <w:sdtEndPr/>
                              <w:sdtContent>
                                <w:r>
                                  <w:fldChar w:fldCharType="begin"/>
                                </w:r>
                                <w:r>
                                  <w:instrText xml:space="preserve"> CITATION Bon91 \l 2057 </w:instrText>
                                </w:r>
                                <w:r>
                                  <w:fldChar w:fldCharType="separate"/>
                                </w:r>
                                <w:r w:rsidR="003E37EB">
                                  <w:rPr>
                                    <w:noProof/>
                                  </w:rPr>
                                  <w:t>(Bonwell &amp; Eison, 1991)</w:t>
                                </w:r>
                                <w:r>
                                  <w:fldChar w:fldCharType="end"/>
                                </w:r>
                              </w:sdtContent>
                            </w:sdt>
                            <w:r>
                              <w:t xml:space="preserve">. </w:t>
                            </w:r>
                          </w:p>
                          <w:p w14:paraId="679D25A1" w14:textId="2C440C04" w:rsidR="00360874" w:rsidRPr="002D0A5F" w:rsidRDefault="00360874" w:rsidP="00D24C0D">
                            <w:r>
                              <w:t xml:space="preserve">Active learning also engages students in two aspects, which are doing things and thinking about the things they are doing; students must discuss, read, write or in this case be engaged in solving problems </w:t>
                            </w:r>
                            <w:sdt>
                              <w:sdtPr>
                                <w:id w:val="1939322928"/>
                                <w:citation/>
                              </w:sdtPr>
                              <w:sdtEndPr/>
                              <w:sdtContent>
                                <w:r>
                                  <w:fldChar w:fldCharType="begin"/>
                                </w:r>
                                <w:r>
                                  <w:instrText xml:space="preserve"> CITATION Joh08 \l 2057 </w:instrText>
                                </w:r>
                                <w:r>
                                  <w:fldChar w:fldCharType="separate"/>
                                </w:r>
                                <w:r w:rsidR="003E37EB">
                                  <w:rPr>
                                    <w:noProof/>
                                  </w:rPr>
                                  <w:t>(Johnson &amp; Johnson, 2008)</w:t>
                                </w:r>
                                <w:r>
                                  <w:fldChar w:fldCharType="end"/>
                                </w:r>
                              </w:sdtContent>
                            </w:sdt>
                            <w:r>
                              <w:t>.</w:t>
                            </w:r>
                          </w:p>
                          <w:p w14:paraId="12B988A1" w14:textId="77777777" w:rsidR="00360874" w:rsidRDefault="00360874" w:rsidP="00CD312F">
                            <w:pPr>
                              <w:pStyle w:val="NormalWeb"/>
                              <w:shd w:val="clear" w:color="auto" w:fill="FFFFFF"/>
                              <w:spacing w:before="120" w:beforeAutospacing="0" w:after="120" w:afterAutospacing="0"/>
                              <w:rPr>
                                <w:rFonts w:ascii="Arial" w:hAnsi="Arial" w:cs="Arial"/>
                                <w:color w:val="222222"/>
                                <w:sz w:val="21"/>
                                <w:szCs w:val="21"/>
                              </w:rPr>
                            </w:pPr>
                          </w:p>
                          <w:p w14:paraId="72BB349E" w14:textId="77777777" w:rsidR="00360874" w:rsidRPr="008B0A51" w:rsidRDefault="00360874" w:rsidP="00CD312F">
                            <w:pPr>
                              <w:jc w:val="center"/>
                              <w:rPr>
                                <w:rFonts w:ascii="Copperplate Gothic Bold" w:hAnsi="Copperplate Gothic Bold"/>
                                <w:sz w:val="28"/>
                                <w:szCs w:val="28"/>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CD2DD" id="Text Box 55" o:spid="_x0000_s1039" type="#_x0000_t202" style="position:absolute;margin-left:-22.1pt;margin-top:23.6pt;width:7in;height:327.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7KWgWwIAAPsEAAAOAAAAZHJzL2Uyb0RvYy54bWysVEtPGzEQvlfqf7B8L7ubAooiNigF0QuC&#13;&#10;qlBxNl6brGp7XHuS3fTXd+x90NKcql6cyTy+eX2zF5e9NWyvQmzB1bw6KTlTTkLTupeaf3u8+bDk&#13;&#10;LKJwjTDgVM0PKvLL9ft3F51fqQVswTQqMAJxcdX5mm8R/aoootwqK+IJeOXIqCFYgfQ3vBRNEB2h&#13;&#10;W1MsyvK86CA0PoBUMZL2ejDydcbXWkm81zoqZKbmVBvmN+T3Ob3F+kKsXoLw21aOZYh/qMKK1lHS&#13;&#10;GepaoGC70P4FZVsZIILGEwm2AK1bqXIP1E1VvunmYSu8yr3QcKKfxxT/H6y8238JrG1qfnbGmROW&#13;&#10;dvSoemSfoGekovl0Pq7I7cGTI/akpz1P+kjK1Havg02/1BAjO036ME83oUlSnp+W5bIkkyTbaXV+&#13;&#10;Wi2XCad4Dfch4mcFliWh5oHWl6cq9rcRB9fJheJSYUMBWcKDUakG474qTS1RykWOzmRSVyawvSAa&#13;&#10;CCmVw8WYOnunMN0aMwdWxwIN5r6p3tE3halMsjmwPBb4Z8Y5ImcFh3OwbR2EYwDN9znz4D91P/Sc&#13;&#10;2sf+uc97rD5Oy3mG5kA7CzCwPnp509Jcb0XELyIQzWkXdLp4T4820NUcRomzLYSfx/TJn9hHVs46&#13;&#10;Opuaxx87ERRxZ2evgMZb0cF7mUXCD2gmUQewT3Stm4RAJuEk4dQcJ/EKh8Oka5dqs8lOdCVe4K17&#13;&#10;8DJBp5ElBjz2TyL4kSZIDLuD6VjE6g1bBt8U6WCzQ9BtplIa2jChcZh0YZmM49cgnfDv/7PX6zdr&#13;&#10;/QsAAP//AwBQSwMEFAAGAAgAAAAhAKYbulXlAAAADwEAAA8AAABkcnMvZG93bnJldi54bWxMj0Fv&#13;&#10;wjAMhe+T9h8iT9oNEkoFozRF06ZdpnGAoUncQhOaisbpmpR2/37eiV1sWX5+fl++GV3DrqYLtUcJ&#13;&#10;s6kAZrD0usZKwuHzbfIELESFWjUejYQfE2BT3N/lKtN+wJ257mPFyARDpiTYGNuM81Ba41SY+tYg&#13;&#10;7c6+cyrS2FVcd2ogc9fwRIgFd6pG+mBVa16sKS/73knA5Pjdf63ej5fDYF2ytfaj2e6kfHwYX9dU&#13;&#10;ntfAohnj7QL+GCg/FBTs5HvUgTUSJmmakFRCuqROgtViTkAnCUsxF8CLnP/nKH4BAAD//wMAUEsB&#13;&#10;Ai0AFAAGAAgAAAAhALaDOJL+AAAA4QEAABMAAAAAAAAAAAAAAAAAAAAAAFtDb250ZW50X1R5cGVz&#13;&#10;XS54bWxQSwECLQAUAAYACAAAACEAOP0h/9YAAACUAQAACwAAAAAAAAAAAAAAAAAvAQAAX3JlbHMv&#13;&#10;LnJlbHNQSwECLQAUAAYACAAAACEAjeyloFsCAAD7BAAADgAAAAAAAAAAAAAAAAAuAgAAZHJzL2Uy&#13;&#10;b0RvYy54bWxQSwECLQAUAAYACAAAACEAphu6VeUAAAAPAQAADwAAAAAAAAAAAAAAAAC1BAAAZHJz&#13;&#10;L2Rvd25yZXYueG1sUEsFBgAAAAAEAAQA8wAAAMcFAAAAAA==&#13;&#10;" fillcolor="white [3201]" strokecolor="#ff1571 [3205]" strokeweight="2pt">
                <v:textbox>
                  <w:txbxContent>
                    <w:p w14:paraId="49BBCE25" w14:textId="77777777" w:rsidR="00360874" w:rsidRDefault="00360874" w:rsidP="00CD312F">
                      <w:pPr>
                        <w:jc w:val="center"/>
                        <w:rPr>
                          <w:rFonts w:ascii="Copperplate Gothic Bold" w:hAnsi="Copperplate Gothic Bold"/>
                          <w:sz w:val="28"/>
                          <w:szCs w:val="28"/>
                        </w:rPr>
                      </w:pPr>
                      <w:r w:rsidRPr="008B0A51">
                        <w:rPr>
                          <w:rFonts w:ascii="Copperplate Gothic Bold" w:hAnsi="Copperplate Gothic Bold"/>
                          <w:sz w:val="28"/>
                          <w:szCs w:val="28"/>
                        </w:rPr>
                        <w:t>Active learning</w:t>
                      </w:r>
                    </w:p>
                    <w:p w14:paraId="44E02CE5" w14:textId="77777777" w:rsidR="00360874" w:rsidRDefault="00360874" w:rsidP="00CD312F">
                      <w:pPr>
                        <w:pStyle w:val="NormalWeb"/>
                        <w:shd w:val="clear" w:color="auto" w:fill="FFFFFF"/>
                        <w:spacing w:before="120" w:beforeAutospacing="0" w:after="120" w:afterAutospacing="0"/>
                        <w:rPr>
                          <w:rFonts w:ascii="Arial" w:hAnsi="Arial" w:cs="Arial"/>
                          <w:b/>
                          <w:bCs/>
                          <w:color w:val="222222"/>
                          <w:sz w:val="21"/>
                          <w:szCs w:val="21"/>
                        </w:rPr>
                      </w:pPr>
                    </w:p>
                    <w:p w14:paraId="672723A8" w14:textId="32C1BF8A" w:rsidR="00360874" w:rsidRPr="002D0A5F" w:rsidRDefault="00360874" w:rsidP="00D24C0D">
                      <w:r w:rsidRPr="002D0A5F">
                        <w:t>This particular learning style is a form of learning in which teaching involves students in the learning process in a direct way than in other methods</w:t>
                      </w:r>
                      <w:r>
                        <w:t xml:space="preserve"> </w:t>
                      </w:r>
                      <w:sdt>
                        <w:sdtPr>
                          <w:id w:val="700909498"/>
                          <w:citation/>
                        </w:sdtPr>
                        <w:sdtEndPr/>
                        <w:sdtContent>
                          <w:r>
                            <w:fldChar w:fldCharType="begin"/>
                          </w:r>
                          <w:r>
                            <w:instrText xml:space="preserve"> CITATION Joh08 \l 2057 </w:instrText>
                          </w:r>
                          <w:r>
                            <w:fldChar w:fldCharType="separate"/>
                          </w:r>
                          <w:r w:rsidR="003E37EB">
                            <w:rPr>
                              <w:noProof/>
                            </w:rPr>
                            <w:t>(Johnson &amp; Johnson, 2008)</w:t>
                          </w:r>
                          <w:r>
                            <w:fldChar w:fldCharType="end"/>
                          </w:r>
                        </w:sdtContent>
                      </w:sdt>
                      <w:r>
                        <w:t>.</w:t>
                      </w:r>
                    </w:p>
                    <w:p w14:paraId="638FD565" w14:textId="0BD6E037" w:rsidR="00360874" w:rsidRPr="002D0A5F" w:rsidRDefault="00360874" w:rsidP="00D24C0D">
                      <w:r w:rsidRPr="002D0A5F">
                        <w:t xml:space="preserve">As </w:t>
                      </w:r>
                      <w:proofErr w:type="spellStart"/>
                      <w:r w:rsidRPr="002D0A5F">
                        <w:t>Bonwell</w:t>
                      </w:r>
                      <w:proofErr w:type="spellEnd"/>
                      <w:r w:rsidRPr="002D0A5F">
                        <w:t xml:space="preserve"> and </w:t>
                      </w:r>
                      <w:proofErr w:type="spellStart"/>
                      <w:r w:rsidRPr="002D0A5F">
                        <w:t>Eison</w:t>
                      </w:r>
                      <w:proofErr w:type="spellEnd"/>
                      <w:r w:rsidRPr="002D0A5F">
                        <w:t xml:space="preserve"> </w:t>
                      </w:r>
                      <w:sdt>
                        <w:sdtPr>
                          <w:id w:val="1204442914"/>
                          <w:citation/>
                        </w:sdtPr>
                        <w:sdtEndPr/>
                        <w:sdtContent>
                          <w:r>
                            <w:fldChar w:fldCharType="begin"/>
                          </w:r>
                          <w:r>
                            <w:instrText xml:space="preserve">CITATION Bon91 \n  \l 2057 </w:instrText>
                          </w:r>
                          <w:r>
                            <w:fldChar w:fldCharType="separate"/>
                          </w:r>
                          <w:r w:rsidR="003E37EB">
                            <w:rPr>
                              <w:noProof/>
                            </w:rPr>
                            <w:t>(1991)</w:t>
                          </w:r>
                          <w:r>
                            <w:fldChar w:fldCharType="end"/>
                          </w:r>
                        </w:sdtContent>
                      </w:sdt>
                      <w:r>
                        <w:t xml:space="preserve"> </w:t>
                      </w:r>
                      <w:r w:rsidRPr="002D0A5F">
                        <w:t>state, in active learning, students collaborate in the process and students make an effort to participate beside passively learning.</w:t>
                      </w:r>
                    </w:p>
                    <w:p w14:paraId="1FFA7D14" w14:textId="2426D30E" w:rsidR="00360874" w:rsidRDefault="00360874" w:rsidP="00D24C0D">
                      <w:r w:rsidRPr="002D0A5F">
                        <w:t>Active learning is a method of learning in which students are experimentally involved in the learning process where there are various levels of learning</w:t>
                      </w:r>
                      <w:r>
                        <w:t xml:space="preserve"> </w:t>
                      </w:r>
                      <w:sdt>
                        <w:sdtPr>
                          <w:id w:val="286012562"/>
                          <w:citation/>
                        </w:sdtPr>
                        <w:sdtEndPr/>
                        <w:sdtContent>
                          <w:r>
                            <w:fldChar w:fldCharType="begin"/>
                          </w:r>
                          <w:r>
                            <w:instrText xml:space="preserve"> CITATION Bon91 \l 2057 </w:instrText>
                          </w:r>
                          <w:r>
                            <w:fldChar w:fldCharType="separate"/>
                          </w:r>
                          <w:r w:rsidR="003E37EB">
                            <w:rPr>
                              <w:noProof/>
                            </w:rPr>
                            <w:t>(Bonwell &amp; Eison, 1991)</w:t>
                          </w:r>
                          <w:r>
                            <w:fldChar w:fldCharType="end"/>
                          </w:r>
                        </w:sdtContent>
                      </w:sdt>
                      <w:r>
                        <w:t xml:space="preserve">. </w:t>
                      </w:r>
                    </w:p>
                    <w:p w14:paraId="679D25A1" w14:textId="2C440C04" w:rsidR="00360874" w:rsidRPr="002D0A5F" w:rsidRDefault="00360874" w:rsidP="00D24C0D">
                      <w:r>
                        <w:t xml:space="preserve">Active learning also engages students in two aspects, which are doing things and thinking about the things they are doing; students must discuss, read, write or in this case be engaged in solving problems </w:t>
                      </w:r>
                      <w:sdt>
                        <w:sdtPr>
                          <w:id w:val="1939322928"/>
                          <w:citation/>
                        </w:sdtPr>
                        <w:sdtEndPr/>
                        <w:sdtContent>
                          <w:r>
                            <w:fldChar w:fldCharType="begin"/>
                          </w:r>
                          <w:r>
                            <w:instrText xml:space="preserve"> CITATION Joh08 \l 2057 </w:instrText>
                          </w:r>
                          <w:r>
                            <w:fldChar w:fldCharType="separate"/>
                          </w:r>
                          <w:r w:rsidR="003E37EB">
                            <w:rPr>
                              <w:noProof/>
                            </w:rPr>
                            <w:t>(Johnson &amp; Johnson, 2008)</w:t>
                          </w:r>
                          <w:r>
                            <w:fldChar w:fldCharType="end"/>
                          </w:r>
                        </w:sdtContent>
                      </w:sdt>
                      <w:r>
                        <w:t>.</w:t>
                      </w:r>
                    </w:p>
                    <w:p w14:paraId="12B988A1" w14:textId="77777777" w:rsidR="00360874" w:rsidRDefault="00360874" w:rsidP="00CD312F">
                      <w:pPr>
                        <w:pStyle w:val="NormalWeb"/>
                        <w:shd w:val="clear" w:color="auto" w:fill="FFFFFF"/>
                        <w:spacing w:before="120" w:beforeAutospacing="0" w:after="120" w:afterAutospacing="0"/>
                        <w:rPr>
                          <w:rFonts w:ascii="Arial" w:hAnsi="Arial" w:cs="Arial"/>
                          <w:color w:val="222222"/>
                          <w:sz w:val="21"/>
                          <w:szCs w:val="21"/>
                        </w:rPr>
                      </w:pPr>
                    </w:p>
                    <w:p w14:paraId="72BB349E" w14:textId="77777777" w:rsidR="00360874" w:rsidRPr="008B0A51" w:rsidRDefault="00360874" w:rsidP="00CD312F">
                      <w:pPr>
                        <w:jc w:val="center"/>
                        <w:rPr>
                          <w:rFonts w:ascii="Copperplate Gothic Bold" w:hAnsi="Copperplate Gothic Bold"/>
                          <w:sz w:val="28"/>
                          <w:szCs w:val="28"/>
                        </w:rPr>
                      </w:pPr>
                    </w:p>
                  </w:txbxContent>
                </v:textbox>
              </v:shape>
            </w:pict>
          </mc:Fallback>
        </mc:AlternateContent>
      </w:r>
    </w:p>
    <w:p w14:paraId="07347FEA" w14:textId="77777777" w:rsidR="00955DA0" w:rsidRDefault="00955DA0">
      <w:pPr>
        <w:spacing w:before="0" w:after="200" w:line="252" w:lineRule="auto"/>
        <w:jc w:val="left"/>
      </w:pPr>
    </w:p>
    <w:p w14:paraId="041BE218" w14:textId="77777777" w:rsidR="00955DA0" w:rsidRDefault="00955DA0">
      <w:pPr>
        <w:spacing w:before="0" w:after="200" w:line="252" w:lineRule="auto"/>
        <w:jc w:val="left"/>
        <w:rPr>
          <w:rFonts w:ascii="Rockwell Condensed" w:hAnsi="Rockwell Condensed"/>
          <w:caps/>
          <w:color w:val="8A0036" w:themeColor="accent2" w:themeShade="80"/>
          <w:spacing w:val="20"/>
          <w:sz w:val="28"/>
          <w:szCs w:val="28"/>
        </w:rPr>
      </w:pPr>
    </w:p>
    <w:p w14:paraId="3CBD5B08" w14:textId="77777777" w:rsidR="00FC4E7E" w:rsidRDefault="00CD312F">
      <w:pPr>
        <w:spacing w:before="0" w:after="200" w:line="252" w:lineRule="auto"/>
        <w:jc w:val="left"/>
        <w:rPr>
          <w:rFonts w:ascii="Rockwell Condensed" w:hAnsi="Rockwell Condensed"/>
          <w:caps/>
          <w:color w:val="8A0036" w:themeColor="accent2" w:themeShade="80"/>
          <w:spacing w:val="20"/>
          <w:sz w:val="28"/>
          <w:szCs w:val="28"/>
        </w:rPr>
      </w:pPr>
      <w:r>
        <w:rPr>
          <w:noProof/>
          <w:color w:val="000000" w:themeColor="text1"/>
        </w:rPr>
        <mc:AlternateContent>
          <mc:Choice Requires="wps">
            <w:drawing>
              <wp:anchor distT="0" distB="0" distL="114300" distR="114300" simplePos="0" relativeHeight="251727872" behindDoc="0" locked="0" layoutInCell="1" allowOverlap="1" wp14:anchorId="53144DBA" wp14:editId="4CF6B3E8">
                <wp:simplePos x="0" y="0"/>
                <wp:positionH relativeFrom="column">
                  <wp:posOffset>-303389</wp:posOffset>
                </wp:positionH>
                <wp:positionV relativeFrom="paragraph">
                  <wp:posOffset>3585916</wp:posOffset>
                </wp:positionV>
                <wp:extent cx="6400800" cy="4314331"/>
                <wp:effectExtent l="12700" t="12700" r="12700" b="16510"/>
                <wp:wrapNone/>
                <wp:docPr id="56" name="Text Box 56"/>
                <wp:cNvGraphicFramePr/>
                <a:graphic xmlns:a="http://schemas.openxmlformats.org/drawingml/2006/main">
                  <a:graphicData uri="http://schemas.microsoft.com/office/word/2010/wordprocessingShape">
                    <wps:wsp>
                      <wps:cNvSpPr txBox="1"/>
                      <wps:spPr>
                        <a:xfrm>
                          <a:off x="0" y="0"/>
                          <a:ext cx="6400800" cy="4314331"/>
                        </a:xfrm>
                        <a:prstGeom prst="rect">
                          <a:avLst/>
                        </a:prstGeom>
                      </wps:spPr>
                      <wps:style>
                        <a:lnRef idx="2">
                          <a:schemeClr val="accent3"/>
                        </a:lnRef>
                        <a:fillRef idx="1">
                          <a:schemeClr val="lt1"/>
                        </a:fillRef>
                        <a:effectRef idx="0">
                          <a:schemeClr val="accent3"/>
                        </a:effectRef>
                        <a:fontRef idx="minor">
                          <a:schemeClr val="dk1"/>
                        </a:fontRef>
                      </wps:style>
                      <wps:txbx>
                        <w:txbxContent>
                          <w:p w14:paraId="7F707385" w14:textId="7C070357" w:rsidR="00360874" w:rsidRDefault="00360874" w:rsidP="00D24C0D">
                            <w:r>
                              <w:t>Group</w:t>
                            </w:r>
                            <w:r w:rsidRPr="00D43376">
                              <w:t xml:space="preserve"> activities</w:t>
                            </w:r>
                            <w:r>
                              <w:t xml:space="preserve"> in classrooms or workplaces </w:t>
                            </w:r>
                            <w:r w:rsidRPr="00D43376">
                              <w:t>can help individuals grow connection as well as solving problems.</w:t>
                            </w:r>
                            <w:r>
                              <w:t xml:space="preserve"> It is an innovative approach for people to learn while having fun </w:t>
                            </w:r>
                            <w:sdt>
                              <w:sdtPr>
                                <w:id w:val="-1090229035"/>
                                <w:citation/>
                              </w:sdtPr>
                              <w:sdtEndPr/>
                              <w:sdtContent>
                                <w:r>
                                  <w:fldChar w:fldCharType="begin"/>
                                </w:r>
                                <w:r>
                                  <w:instrText xml:space="preserve"> CITATION Coh94 \l 2057 </w:instrText>
                                </w:r>
                                <w:r>
                                  <w:fldChar w:fldCharType="separate"/>
                                </w:r>
                                <w:r w:rsidR="003E37EB">
                                  <w:rPr>
                                    <w:noProof/>
                                  </w:rPr>
                                  <w:t>(Cohen, 1994)</w:t>
                                </w:r>
                                <w:r>
                                  <w:fldChar w:fldCharType="end"/>
                                </w:r>
                              </w:sdtContent>
                            </w:sdt>
                            <w:r>
                              <w:t xml:space="preserve">. </w:t>
                            </w:r>
                          </w:p>
                          <w:p w14:paraId="180CAB8E" w14:textId="2437422A" w:rsidR="00360874" w:rsidRDefault="00360874" w:rsidP="00D24C0D">
                            <w:r w:rsidRPr="00D43376">
                              <w:t>Wool web activities</w:t>
                            </w:r>
                            <w:r>
                              <w:t xml:space="preserve">, </w:t>
                            </w:r>
                            <w:r w:rsidRPr="00D43376">
                              <w:t>for example</w:t>
                            </w:r>
                            <w:r>
                              <w:t>,</w:t>
                            </w:r>
                            <w:r w:rsidRPr="00D43376">
                              <w:t xml:space="preserve"> it’s a great method for team building</w:t>
                            </w:r>
                            <w:r>
                              <w:t xml:space="preserve">; </w:t>
                            </w:r>
                            <w:r w:rsidRPr="00D43376">
                              <w:t>this can be useful to work together as a cohesive unit</w:t>
                            </w:r>
                            <w:r>
                              <w:t xml:space="preserve"> </w:t>
                            </w:r>
                            <w:sdt>
                              <w:sdtPr>
                                <w:id w:val="-976599314"/>
                                <w:citation/>
                              </w:sdtPr>
                              <w:sdtEndPr/>
                              <w:sdtContent>
                                <w:r>
                                  <w:fldChar w:fldCharType="begin"/>
                                </w:r>
                                <w:r>
                                  <w:instrText xml:space="preserve"> CITATION Ell911 \l 2057 </w:instrText>
                                </w:r>
                                <w:r>
                                  <w:fldChar w:fldCharType="separate"/>
                                </w:r>
                                <w:r w:rsidR="003E37EB">
                                  <w:rPr>
                                    <w:noProof/>
                                  </w:rPr>
                                  <w:t>(Ellis, et al., 1991)</w:t>
                                </w:r>
                                <w:r>
                                  <w:fldChar w:fldCharType="end"/>
                                </w:r>
                              </w:sdtContent>
                            </w:sdt>
                            <w:r>
                              <w:t>. As previously mentioned,</w:t>
                            </w:r>
                            <w:r w:rsidRPr="00D43376">
                              <w:t xml:space="preserve"> </w:t>
                            </w:r>
                            <w:r>
                              <w:t>e</w:t>
                            </w:r>
                            <w:r w:rsidRPr="00D43376">
                              <w:t>very group has different people that have different learning methods and everyone’s point of view varies. Some people have a fixed mindset, some have a growth mindset</w:t>
                            </w:r>
                            <w:sdt>
                              <w:sdtPr>
                                <w:id w:val="-1640338013"/>
                                <w:citation/>
                              </w:sdtPr>
                              <w:sdtEndPr/>
                              <w:sdtContent>
                                <w:r>
                                  <w:fldChar w:fldCharType="begin"/>
                                </w:r>
                                <w:r>
                                  <w:instrText xml:space="preserve"> CITATION Von98 \l 2057 </w:instrText>
                                </w:r>
                                <w:r>
                                  <w:fldChar w:fldCharType="separate"/>
                                </w:r>
                                <w:r w:rsidR="003E37EB">
                                  <w:rPr>
                                    <w:noProof/>
                                  </w:rPr>
                                  <w:t xml:space="preserve"> (Von Krogh, 1998)</w:t>
                                </w:r>
                                <w:r>
                                  <w:fldChar w:fldCharType="end"/>
                                </w:r>
                              </w:sdtContent>
                            </w:sdt>
                          </w:p>
                          <w:p w14:paraId="391E3257" w14:textId="1625674A" w:rsidR="00360874" w:rsidRPr="00D43376" w:rsidRDefault="00360874" w:rsidP="00D24C0D">
                            <w:r w:rsidRPr="00D43376">
                              <w:t xml:space="preserve"> Those with a fixed mindset usually avoid challenges as they feel like they are not talented enough, they lose interest when work gets hard and they give up easily. On the contrary, those with a growth mindset seek on challenges, they want to improve themselves as they are aware that they will grow and learn</w:t>
                            </w:r>
                            <w:r>
                              <w:t xml:space="preserve"> </w:t>
                            </w:r>
                            <w:sdt>
                              <w:sdtPr>
                                <w:id w:val="-1250194813"/>
                                <w:citation/>
                              </w:sdtPr>
                              <w:sdtEndPr/>
                              <w:sdtContent>
                                <w:r>
                                  <w:fldChar w:fldCharType="begin"/>
                                </w:r>
                                <w:r>
                                  <w:instrText xml:space="preserve"> CITATION Coh94 \l 2057 </w:instrText>
                                </w:r>
                                <w:r>
                                  <w:fldChar w:fldCharType="separate"/>
                                </w:r>
                                <w:r w:rsidR="003E37EB">
                                  <w:rPr>
                                    <w:noProof/>
                                  </w:rPr>
                                  <w:t>(Cohen, 1994)</w:t>
                                </w:r>
                                <w:r>
                                  <w:fldChar w:fldCharType="end"/>
                                </w:r>
                              </w:sdtContent>
                            </w:sdt>
                            <w:r>
                              <w:t>.</w:t>
                            </w:r>
                          </w:p>
                          <w:p w14:paraId="567DFF95" w14:textId="77777777" w:rsidR="00360874" w:rsidRDefault="00360874" w:rsidP="00D24C0D">
                            <w:pPr>
                              <w:rPr>
                                <w:lang w:eastAsia="ja-JP"/>
                              </w:rPr>
                            </w:pPr>
                          </w:p>
                          <w:p w14:paraId="3AC2D803" w14:textId="77777777" w:rsidR="00360874" w:rsidRPr="005342B3" w:rsidRDefault="00360874" w:rsidP="00D24C0D">
                            <w:pPr>
                              <w:rPr>
                                <w:lang w:eastAsia="ja-JP"/>
                              </w:rPr>
                            </w:pPr>
                          </w:p>
                          <w:p w14:paraId="5FE5BF9B" w14:textId="77777777" w:rsidR="00360874" w:rsidRDefault="00360874" w:rsidP="00D24C0D"/>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44DBA" id="Text Box 56" o:spid="_x0000_s1040" type="#_x0000_t202" style="position:absolute;margin-left:-23.9pt;margin-top:282.35pt;width:7in;height:339.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sVJ2XQIAAPsEAAAOAAAAZHJzL2Uyb0RvYy54bWysVEtv2zAMvg/YfxB0X+00WVEEdYosRXcp&#13;&#10;2mJp0bMqS4kxSdQkJnb260fJsbt1OQ27yBQfn/j46Kvrzhq2VyE24Co+OSs5U05C3bhNxZ+fbj9d&#13;&#10;chZRuFoYcKriBxX59eLjh6vWz9U5bMHUKjACcXHe+opvEf28KKLcKiviGXjlyKghWIF0DZuiDqIl&#13;&#10;dGuK87K8KFoItQ8gVYykvemNfJHxtVYSH7SOCpmpOOWG+Qz5fE1nsbgS800QftvIYxriH7KwonH0&#13;&#10;6Ah1I1CwXWj+grKNDBBB45kEW4DWjVS5BqpmUr6rZr0VXuVaqDnRj22K/w9W3u8fA2vqin++4MwJ&#13;&#10;SzN6Uh2yL9AxUlF/Wh/n5Lb25Igd6WnOgz6SMpXd6WDTlwpiZKdOH8buJjRJyotZWV6WZJJkm00n&#13;&#10;s+k04xRv4T5E/KrAsiRUPND4clfF/i4ipUKugwtdUmJ9AlnCg1EpB+O+KU0l0ZPnOTqTSa1MYHtB&#13;&#10;NBBSKofTVALhZe8UphtjxsDJqUCDQ75H3xSmMsnGwPJU4J8vjhH5VXA4BtvGQTgFUH8fX+79h+r7&#13;&#10;mlP52L12eY6T2TCcV6gPNLMAPeujl7cN9fVORHwUgWhOs6DVxQc6tIG24nCUONtC+HlKn/yJfWTl&#13;&#10;rKW1qXj8sRNBEXd2dgXU3gktvJdZJPyAZhB1APtC27pMCGQSThJOxXEQV9gvJm27VMtldqIt8QLv&#13;&#10;3NrLBJ1alhjw1L2I4I80QWLYPQzLIubv2NL7pkgHyx2CbjKVUtP6Dh2bSRuWGXH8G6QV/v2evd7+&#13;&#10;WYtfAAAA//8DAFBLAwQUAAYACAAAACEAiykAL+YAAAARAQAADwAAAGRycy9kb3ducmV2LnhtbEyP&#13;&#10;zW6DQAyE75X6DitX6i1ZQilJCEtEf9JDemqaB9iAA6isl7IbIG9f99ReLFmeGX+TbifTigF711hS&#13;&#10;sJgHIJAKWzZUKTh+7mYrEM5rKnVrCRVc0cE2u71JdVLakT5wOPhKcAi5RCuove8SKV1Ro9Fubjsk&#13;&#10;vp1tb7Tnta9k2euRw00rwyCIpdEN8Ydad/hcY/F1uBgFDznu9v3Tcfh+p+trl49O799WSt3fTS8b&#13;&#10;HvkGhMfJ/zngtwPzQ8ZgJ3uh0olWwSxaMr9X8BhHSxCsWMdBCOLE0jCKFiCzVP5vkv0AAAD//wMA&#13;&#10;UEsBAi0AFAAGAAgAAAAhALaDOJL+AAAA4QEAABMAAAAAAAAAAAAAAAAAAAAAAFtDb250ZW50X1R5&#13;&#10;cGVzXS54bWxQSwECLQAUAAYACAAAACEAOP0h/9YAAACUAQAACwAAAAAAAAAAAAAAAAAvAQAAX3Jl&#13;&#10;bHMvLnJlbHNQSwECLQAUAAYACAAAACEAmbFSdl0CAAD7BAAADgAAAAAAAAAAAAAAAAAuAgAAZHJz&#13;&#10;L2Uyb0RvYy54bWxQSwECLQAUAAYACAAAACEAiykAL+YAAAARAQAADwAAAAAAAAAAAAAAAAC3BAAA&#13;&#10;ZHJzL2Rvd25yZXYueG1sUEsFBgAAAAAEAAQA8wAAAMoFAAAAAA==&#13;&#10;" fillcolor="white [3201]" strokecolor="#fdc082 [3206]" strokeweight="2pt">
                <v:textbox>
                  <w:txbxContent>
                    <w:p w14:paraId="7F707385" w14:textId="7C070357" w:rsidR="00360874" w:rsidRDefault="00360874" w:rsidP="00D24C0D">
                      <w:r>
                        <w:t>Group</w:t>
                      </w:r>
                      <w:r w:rsidRPr="00D43376">
                        <w:t xml:space="preserve"> activities</w:t>
                      </w:r>
                      <w:r>
                        <w:t xml:space="preserve"> in classrooms or workplaces </w:t>
                      </w:r>
                      <w:r w:rsidRPr="00D43376">
                        <w:t>can help individuals grow connection as well as solving problems.</w:t>
                      </w:r>
                      <w:r>
                        <w:t xml:space="preserve"> It is an innovative approach for people to learn while having fun </w:t>
                      </w:r>
                      <w:sdt>
                        <w:sdtPr>
                          <w:id w:val="-1090229035"/>
                          <w:citation/>
                        </w:sdtPr>
                        <w:sdtEndPr/>
                        <w:sdtContent>
                          <w:r>
                            <w:fldChar w:fldCharType="begin"/>
                          </w:r>
                          <w:r>
                            <w:instrText xml:space="preserve"> CITATION Coh94 \l 2057 </w:instrText>
                          </w:r>
                          <w:r>
                            <w:fldChar w:fldCharType="separate"/>
                          </w:r>
                          <w:r w:rsidR="003E37EB">
                            <w:rPr>
                              <w:noProof/>
                            </w:rPr>
                            <w:t>(Cohen, 1994)</w:t>
                          </w:r>
                          <w:r>
                            <w:fldChar w:fldCharType="end"/>
                          </w:r>
                        </w:sdtContent>
                      </w:sdt>
                      <w:r>
                        <w:t xml:space="preserve">. </w:t>
                      </w:r>
                    </w:p>
                    <w:p w14:paraId="180CAB8E" w14:textId="2437422A" w:rsidR="00360874" w:rsidRDefault="00360874" w:rsidP="00D24C0D">
                      <w:r w:rsidRPr="00D43376">
                        <w:t>Wool web activities</w:t>
                      </w:r>
                      <w:r>
                        <w:t xml:space="preserve">, </w:t>
                      </w:r>
                      <w:r w:rsidRPr="00D43376">
                        <w:t>for example</w:t>
                      </w:r>
                      <w:r>
                        <w:t>,</w:t>
                      </w:r>
                      <w:r w:rsidRPr="00D43376">
                        <w:t xml:space="preserve"> it’s a great method for team building</w:t>
                      </w:r>
                      <w:r>
                        <w:t xml:space="preserve">; </w:t>
                      </w:r>
                      <w:r w:rsidRPr="00D43376">
                        <w:t>this can be useful to work together as a cohesive unit</w:t>
                      </w:r>
                      <w:r>
                        <w:t xml:space="preserve"> </w:t>
                      </w:r>
                      <w:sdt>
                        <w:sdtPr>
                          <w:id w:val="-976599314"/>
                          <w:citation/>
                        </w:sdtPr>
                        <w:sdtEndPr/>
                        <w:sdtContent>
                          <w:r>
                            <w:fldChar w:fldCharType="begin"/>
                          </w:r>
                          <w:r>
                            <w:instrText xml:space="preserve"> CITATION Ell911 \l 2057 </w:instrText>
                          </w:r>
                          <w:r>
                            <w:fldChar w:fldCharType="separate"/>
                          </w:r>
                          <w:r w:rsidR="003E37EB">
                            <w:rPr>
                              <w:noProof/>
                            </w:rPr>
                            <w:t>(Ellis, et al., 1991)</w:t>
                          </w:r>
                          <w:r>
                            <w:fldChar w:fldCharType="end"/>
                          </w:r>
                        </w:sdtContent>
                      </w:sdt>
                      <w:r>
                        <w:t>. As previously mentioned,</w:t>
                      </w:r>
                      <w:r w:rsidRPr="00D43376">
                        <w:t xml:space="preserve"> </w:t>
                      </w:r>
                      <w:r>
                        <w:t>e</w:t>
                      </w:r>
                      <w:r w:rsidRPr="00D43376">
                        <w:t>very group has different people that have different learning methods and everyone’s point of view varies. Some people have a fixed mindset, some have a growth mindset</w:t>
                      </w:r>
                      <w:sdt>
                        <w:sdtPr>
                          <w:id w:val="-1640338013"/>
                          <w:citation/>
                        </w:sdtPr>
                        <w:sdtEndPr/>
                        <w:sdtContent>
                          <w:r>
                            <w:fldChar w:fldCharType="begin"/>
                          </w:r>
                          <w:r>
                            <w:instrText xml:space="preserve"> CITATION Von98 \l 2057 </w:instrText>
                          </w:r>
                          <w:r>
                            <w:fldChar w:fldCharType="separate"/>
                          </w:r>
                          <w:r w:rsidR="003E37EB">
                            <w:rPr>
                              <w:noProof/>
                            </w:rPr>
                            <w:t xml:space="preserve"> (Von Krogh, 1998)</w:t>
                          </w:r>
                          <w:r>
                            <w:fldChar w:fldCharType="end"/>
                          </w:r>
                        </w:sdtContent>
                      </w:sdt>
                    </w:p>
                    <w:p w14:paraId="391E3257" w14:textId="1625674A" w:rsidR="00360874" w:rsidRPr="00D43376" w:rsidRDefault="00360874" w:rsidP="00D24C0D">
                      <w:r w:rsidRPr="00D43376">
                        <w:t xml:space="preserve"> Those with a fixed mindset usually avoid challenges as they feel like they are not talented enough, they lose interest when work gets hard and they give up easily. On the contrary, those with a growth mindset seek on challenges, they want to improve themselves as they are aware that they will grow and learn</w:t>
                      </w:r>
                      <w:r>
                        <w:t xml:space="preserve"> </w:t>
                      </w:r>
                      <w:sdt>
                        <w:sdtPr>
                          <w:id w:val="-1250194813"/>
                          <w:citation/>
                        </w:sdtPr>
                        <w:sdtEndPr/>
                        <w:sdtContent>
                          <w:r>
                            <w:fldChar w:fldCharType="begin"/>
                          </w:r>
                          <w:r>
                            <w:instrText xml:space="preserve"> CITATION Coh94 \l 2057 </w:instrText>
                          </w:r>
                          <w:r>
                            <w:fldChar w:fldCharType="separate"/>
                          </w:r>
                          <w:r w:rsidR="003E37EB">
                            <w:rPr>
                              <w:noProof/>
                            </w:rPr>
                            <w:t>(Cohen, 1994)</w:t>
                          </w:r>
                          <w:r>
                            <w:fldChar w:fldCharType="end"/>
                          </w:r>
                        </w:sdtContent>
                      </w:sdt>
                      <w:r>
                        <w:t>.</w:t>
                      </w:r>
                    </w:p>
                    <w:p w14:paraId="567DFF95" w14:textId="77777777" w:rsidR="00360874" w:rsidRDefault="00360874" w:rsidP="00D24C0D">
                      <w:pPr>
                        <w:rPr>
                          <w:lang w:eastAsia="ja-JP"/>
                        </w:rPr>
                      </w:pPr>
                    </w:p>
                    <w:p w14:paraId="3AC2D803" w14:textId="77777777" w:rsidR="00360874" w:rsidRPr="005342B3" w:rsidRDefault="00360874" w:rsidP="00D24C0D">
                      <w:pPr>
                        <w:rPr>
                          <w:lang w:eastAsia="ja-JP"/>
                        </w:rPr>
                      </w:pPr>
                    </w:p>
                    <w:p w14:paraId="5FE5BF9B" w14:textId="77777777" w:rsidR="00360874" w:rsidRDefault="00360874" w:rsidP="00D24C0D"/>
                  </w:txbxContent>
                </v:textbox>
              </v:shape>
            </w:pict>
          </mc:Fallback>
        </mc:AlternateContent>
      </w:r>
      <w:r w:rsidR="00FC4E7E">
        <w:br w:type="page"/>
      </w:r>
    </w:p>
    <w:p w14:paraId="475A111B" w14:textId="77777777" w:rsidR="00CD312F" w:rsidRDefault="00CD312F" w:rsidP="00CD312F">
      <w:pPr>
        <w:pStyle w:val="Heading3"/>
      </w:pPr>
      <w:bookmarkStart w:id="7" w:name="_Toc40787178"/>
      <w:r>
        <w:lastRenderedPageBreak/>
        <w:t>3.3 Lecture</w:t>
      </w:r>
      <w:bookmarkEnd w:id="7"/>
    </w:p>
    <w:p w14:paraId="654F126C" w14:textId="3E714F23" w:rsidR="00CD312F" w:rsidRPr="00A57818" w:rsidRDefault="00CD312F" w:rsidP="00CD312F">
      <w:r w:rsidRPr="00A57818">
        <w:rPr>
          <w:lang w:eastAsia="ja-JP"/>
        </w:rPr>
        <w:t>Lectures are considered the best teaching method for many students, particularly for communication conceptual knowledge</w:t>
      </w:r>
      <w:r>
        <w:rPr>
          <w:lang w:eastAsia="ja-JP"/>
        </w:rPr>
        <w:t xml:space="preserve">, they </w:t>
      </w:r>
      <w:r w:rsidRPr="00A57818">
        <w:rPr>
          <w:lang w:eastAsia="ja-JP"/>
        </w:rPr>
        <w:t>are effective because they use the human attitude for learning from spoken information</w:t>
      </w:r>
      <w:r>
        <w:rPr>
          <w:lang w:eastAsia="ja-JP"/>
        </w:rPr>
        <w:t xml:space="preserve"> </w:t>
      </w:r>
      <w:r w:rsidRPr="00A57818">
        <w:rPr>
          <w:lang w:eastAsia="ja-JP"/>
        </w:rPr>
        <w:t xml:space="preserve">instead of written </w:t>
      </w:r>
      <w:sdt>
        <w:sdtPr>
          <w:rPr>
            <w:lang w:eastAsia="ja-JP"/>
          </w:rPr>
          <w:id w:val="162365715"/>
          <w:citation/>
        </w:sdtPr>
        <w:sdtEndPr/>
        <w:sdtContent>
          <w:r w:rsidR="003A6F66">
            <w:rPr>
              <w:lang w:eastAsia="ja-JP"/>
            </w:rPr>
            <w:fldChar w:fldCharType="begin"/>
          </w:r>
          <w:r w:rsidR="003A6F66">
            <w:rPr>
              <w:shd w:val="clear" w:color="auto" w:fill="FFFFFF"/>
            </w:rPr>
            <w:instrText xml:space="preserve"> CITATION Fyr05 \l 2057 </w:instrText>
          </w:r>
          <w:r w:rsidR="003A6F66">
            <w:rPr>
              <w:lang w:eastAsia="ja-JP"/>
            </w:rPr>
            <w:fldChar w:fldCharType="separate"/>
          </w:r>
          <w:r w:rsidR="003E37EB" w:rsidRPr="003E37EB">
            <w:rPr>
              <w:noProof/>
              <w:shd w:val="clear" w:color="auto" w:fill="FFFFFF"/>
            </w:rPr>
            <w:t>(Fyrenius, et al., 2005)</w:t>
          </w:r>
          <w:r w:rsidR="003A6F66">
            <w:rPr>
              <w:lang w:eastAsia="ja-JP"/>
            </w:rPr>
            <w:fldChar w:fldCharType="end"/>
          </w:r>
        </w:sdtContent>
      </w:sdt>
    </w:p>
    <w:p w14:paraId="25829C5E" w14:textId="56EE2F00" w:rsidR="00CD312F" w:rsidRPr="00CD312F" w:rsidRDefault="00CD312F" w:rsidP="00CD312F">
      <w:pPr>
        <w:rPr>
          <w:lang w:eastAsia="ja-JP"/>
        </w:rPr>
      </w:pPr>
      <w:r w:rsidRPr="00A57818">
        <w:rPr>
          <w:lang w:eastAsia="ja-JP"/>
        </w:rPr>
        <w:t xml:space="preserve">By contrast with speech, all communication technologies are artificial and unnatural and learning is easier during formal, real-time social events. The structure of a lecture artificially increases focus attention and </w:t>
      </w:r>
      <w:r w:rsidRPr="00645AC9">
        <w:rPr>
          <w:lang w:eastAsia="ja-JP"/>
        </w:rPr>
        <w:t xml:space="preserve">generate authority for the lecturer, this also makes communications much more memorable for the students </w:t>
      </w:r>
      <w:sdt>
        <w:sdtPr>
          <w:rPr>
            <w:lang w:eastAsia="ja-JP"/>
          </w:rPr>
          <w:id w:val="1997224275"/>
          <w:citation/>
        </w:sdtPr>
        <w:sdtEndPr/>
        <w:sdtContent>
          <w:r w:rsidR="003A6F66">
            <w:rPr>
              <w:lang w:eastAsia="ja-JP"/>
            </w:rPr>
            <w:fldChar w:fldCharType="begin"/>
          </w:r>
          <w:r w:rsidR="003A6F66">
            <w:rPr>
              <w:lang w:eastAsia="ja-JP"/>
            </w:rPr>
            <w:instrText xml:space="preserve"> CITATION Lom12 \l 2057  \m Bon91</w:instrText>
          </w:r>
          <w:r w:rsidR="003A6F66">
            <w:rPr>
              <w:lang w:eastAsia="ja-JP"/>
            </w:rPr>
            <w:fldChar w:fldCharType="separate"/>
          </w:r>
          <w:r w:rsidR="003E37EB">
            <w:rPr>
              <w:noProof/>
              <w:lang w:eastAsia="ja-JP"/>
            </w:rPr>
            <w:t>(Lom, 2012; Bonwell &amp; Eison, 1991)</w:t>
          </w:r>
          <w:r w:rsidR="003A6F66">
            <w:rPr>
              <w:lang w:eastAsia="ja-JP"/>
            </w:rPr>
            <w:fldChar w:fldCharType="end"/>
          </w:r>
        </w:sdtContent>
      </w:sdt>
      <w:r w:rsidR="00446D0D">
        <w:rPr>
          <w:lang w:eastAsia="ja-JP"/>
        </w:rPr>
        <w:t>; h</w:t>
      </w:r>
      <w:r w:rsidRPr="00A57818">
        <w:rPr>
          <w:lang w:eastAsia="ja-JP"/>
        </w:rPr>
        <w:t>owever, lectures can have disadvantages as well as advantages:</w:t>
      </w:r>
    </w:p>
    <w:tbl>
      <w:tblPr>
        <w:tblStyle w:val="TableGrid"/>
        <w:tblW w:w="0" w:type="auto"/>
        <w:jc w:val="center"/>
        <w:tblLook w:val="04A0" w:firstRow="1" w:lastRow="0" w:firstColumn="1" w:lastColumn="0" w:noHBand="0" w:noVBand="1"/>
      </w:tblPr>
      <w:tblGrid>
        <w:gridCol w:w="4189"/>
        <w:gridCol w:w="3946"/>
      </w:tblGrid>
      <w:tr w:rsidR="00CD312F" w14:paraId="4A40CC1D"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1EB5818A" w14:textId="77777777" w:rsidR="00CD312F" w:rsidRPr="00764324" w:rsidRDefault="00CD312F" w:rsidP="00CD312F">
            <w:pPr>
              <w:pStyle w:val="Heading5"/>
            </w:pPr>
            <w:r w:rsidRPr="00764324">
              <w:t>Pros</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3437583C" w14:textId="77777777" w:rsidR="00CD312F" w:rsidRPr="00764324" w:rsidRDefault="00CD312F" w:rsidP="00CD312F">
            <w:pPr>
              <w:pStyle w:val="Heading5"/>
            </w:pPr>
            <w:r w:rsidRPr="00764324">
              <w:t>Cons</w:t>
            </w:r>
          </w:p>
        </w:tc>
      </w:tr>
      <w:tr w:rsidR="00CD312F" w14:paraId="17FEE842" w14:textId="77777777" w:rsidTr="00CD312F">
        <w:trPr>
          <w:trHeight w:val="1120"/>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32E357F7" w14:textId="77777777" w:rsidR="00CD312F" w:rsidRPr="008F79D3" w:rsidRDefault="00CD312F" w:rsidP="00CD312F">
            <w:pPr>
              <w:jc w:val="center"/>
              <w:rPr>
                <w:color w:val="000000" w:themeColor="text1"/>
              </w:rPr>
            </w:pPr>
            <w:r>
              <w:rPr>
                <w:color w:val="000000" w:themeColor="text1"/>
              </w:rPr>
              <w:t>Are st</w:t>
            </w:r>
            <w:r w:rsidRPr="008F79D3">
              <w:rPr>
                <w:color w:val="000000" w:themeColor="text1"/>
              </w:rPr>
              <w:t>raightforward and efficient</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56B279FE" w14:textId="77777777" w:rsidR="00CD312F" w:rsidRPr="008F79D3" w:rsidRDefault="00CD312F" w:rsidP="00CD312F">
            <w:pPr>
              <w:jc w:val="center"/>
              <w:rPr>
                <w:color w:val="000000" w:themeColor="text1"/>
              </w:rPr>
            </w:pPr>
            <w:r w:rsidRPr="008F79D3">
              <w:rPr>
                <w:color w:val="000000" w:themeColor="text1"/>
              </w:rPr>
              <w:t>Sometimes lectures can be very taxing for some students</w:t>
            </w:r>
          </w:p>
        </w:tc>
      </w:tr>
      <w:tr w:rsidR="00CD312F" w14:paraId="3FBB77E8" w14:textId="77777777" w:rsidTr="00CD312F">
        <w:trPr>
          <w:trHeight w:val="1195"/>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2920DD6E" w14:textId="77777777" w:rsidR="00CD312F" w:rsidRPr="008F79D3" w:rsidRDefault="00CD312F" w:rsidP="00CD312F">
            <w:pPr>
              <w:jc w:val="center"/>
              <w:rPr>
                <w:color w:val="000000" w:themeColor="text1"/>
              </w:rPr>
            </w:pPr>
            <w:r>
              <w:rPr>
                <w:color w:val="000000" w:themeColor="text1"/>
              </w:rPr>
              <w:t>Allows</w:t>
            </w:r>
            <w:r w:rsidRPr="008F79D3">
              <w:rPr>
                <w:color w:val="000000" w:themeColor="text1"/>
              </w:rPr>
              <w:t xml:space="preserve"> students to ask questions and </w:t>
            </w:r>
            <w:r>
              <w:rPr>
                <w:color w:val="000000" w:themeColor="text1"/>
              </w:rPr>
              <w:t xml:space="preserve">gain </w:t>
            </w:r>
            <w:r w:rsidRPr="008F79D3">
              <w:rPr>
                <w:color w:val="000000" w:themeColor="text1"/>
              </w:rPr>
              <w:t>clarification</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6CDB9A4D" w14:textId="77777777" w:rsidR="00CD312F" w:rsidRPr="008F79D3" w:rsidRDefault="00CD312F" w:rsidP="00CD312F">
            <w:pPr>
              <w:jc w:val="center"/>
              <w:rPr>
                <w:color w:val="000000" w:themeColor="text1"/>
              </w:rPr>
            </w:pPr>
            <w:r w:rsidRPr="008F79D3">
              <w:rPr>
                <w:color w:val="000000" w:themeColor="text1"/>
              </w:rPr>
              <w:t>Some students do not find them engaging</w:t>
            </w:r>
          </w:p>
        </w:tc>
      </w:tr>
      <w:tr w:rsidR="00CD312F" w14:paraId="237FC8B4"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15F3C38B" w14:textId="77777777" w:rsidR="00CD312F" w:rsidRPr="008F79D3" w:rsidRDefault="00CD312F" w:rsidP="00CD312F">
            <w:pPr>
              <w:jc w:val="center"/>
              <w:rPr>
                <w:color w:val="000000" w:themeColor="text1"/>
              </w:rPr>
            </w:pPr>
            <w:r w:rsidRPr="008F79D3">
              <w:rPr>
                <w:color w:val="000000" w:themeColor="text1"/>
              </w:rPr>
              <w:t>Can be pre-recorded and recycled</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43A1712E" w14:textId="77777777" w:rsidR="00CD312F" w:rsidRPr="008F79D3" w:rsidRDefault="00CD312F" w:rsidP="00CD312F">
            <w:pPr>
              <w:jc w:val="center"/>
              <w:rPr>
                <w:color w:val="000000" w:themeColor="text1"/>
              </w:rPr>
            </w:pPr>
            <w:r w:rsidRPr="008F79D3">
              <w:rPr>
                <w:color w:val="000000" w:themeColor="text1"/>
              </w:rPr>
              <w:t>Lectures are teacher-centred</w:t>
            </w:r>
          </w:p>
        </w:tc>
      </w:tr>
      <w:tr w:rsidR="00CD312F" w14:paraId="429575B9"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784376CE" w14:textId="77777777" w:rsidR="00CD312F" w:rsidRPr="008F79D3" w:rsidRDefault="00CD312F" w:rsidP="00CD312F">
            <w:pPr>
              <w:jc w:val="center"/>
              <w:rPr>
                <w:color w:val="000000" w:themeColor="text1"/>
              </w:rPr>
            </w:pPr>
            <w:r w:rsidRPr="008F79D3">
              <w:rPr>
                <w:color w:val="000000" w:themeColor="text1"/>
              </w:rPr>
              <w:t>Can present a large amount of information</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4F31BFBC" w14:textId="77777777" w:rsidR="00CD312F" w:rsidRPr="008F79D3" w:rsidRDefault="00CD312F" w:rsidP="00CD312F">
            <w:pPr>
              <w:jc w:val="center"/>
              <w:rPr>
                <w:color w:val="000000" w:themeColor="text1"/>
              </w:rPr>
            </w:pPr>
            <w:r w:rsidRPr="008F79D3">
              <w:rPr>
                <w:color w:val="000000" w:themeColor="text1"/>
              </w:rPr>
              <w:t>Lectures cause students to rely on their teachers</w:t>
            </w:r>
          </w:p>
        </w:tc>
      </w:tr>
      <w:tr w:rsidR="00CD312F" w14:paraId="5329436C"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7AD21FA8" w14:textId="77777777" w:rsidR="00CD312F" w:rsidRPr="008F79D3" w:rsidRDefault="00CD312F" w:rsidP="00CD312F">
            <w:pPr>
              <w:jc w:val="center"/>
              <w:rPr>
                <w:color w:val="000000" w:themeColor="text1"/>
              </w:rPr>
            </w:pPr>
            <w:r w:rsidRPr="008F79D3">
              <w:rPr>
                <w:color w:val="000000" w:themeColor="text1"/>
              </w:rPr>
              <w:t>Can be presented to large audiences</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6A156DFC" w14:textId="77777777" w:rsidR="00CD312F" w:rsidRPr="008F79D3" w:rsidRDefault="00CD312F" w:rsidP="00CD312F">
            <w:pPr>
              <w:jc w:val="center"/>
              <w:rPr>
                <w:color w:val="000000" w:themeColor="text1"/>
              </w:rPr>
            </w:pPr>
            <w:r w:rsidRPr="008F79D3">
              <w:rPr>
                <w:color w:val="000000" w:themeColor="text1"/>
              </w:rPr>
              <w:t>Lectures require effective speakers</w:t>
            </w:r>
          </w:p>
        </w:tc>
      </w:tr>
    </w:tbl>
    <w:p w14:paraId="710C6F22" w14:textId="02D40CB2" w:rsidR="00F666DB" w:rsidRDefault="00F666DB" w:rsidP="00F666DB">
      <w:pPr>
        <w:spacing w:before="0" w:after="200" w:line="252" w:lineRule="auto"/>
        <w:jc w:val="right"/>
        <w:rPr>
          <w:rStyle w:val="SubtleEmphasis"/>
          <w:rFonts w:cs="Arial"/>
        </w:rPr>
      </w:pPr>
      <w:r>
        <w:rPr>
          <w:rStyle w:val="SubtleEmphasis"/>
          <w:rFonts w:cs="Arial"/>
        </w:rPr>
        <w:t>Figure 5.0 Pros and Cons of Lectures</w:t>
      </w:r>
      <w:sdt>
        <w:sdtPr>
          <w:rPr>
            <w:rStyle w:val="SubtleEmphasis"/>
            <w:rFonts w:cs="Arial"/>
          </w:rPr>
          <w:id w:val="-1835754792"/>
          <w:citation/>
        </w:sdtPr>
        <w:sdtEndPr>
          <w:rPr>
            <w:rStyle w:val="SubtleEmphasis"/>
          </w:rPr>
        </w:sdtEndPr>
        <w:sdtContent>
          <w:r w:rsidR="00446D0D">
            <w:rPr>
              <w:rStyle w:val="SubtleEmphasis"/>
              <w:rFonts w:cs="Arial"/>
            </w:rPr>
            <w:fldChar w:fldCharType="begin"/>
          </w:r>
          <w:r w:rsidR="00446D0D">
            <w:rPr>
              <w:rStyle w:val="SubtleEmphasis"/>
              <w:rFonts w:cs="Arial"/>
            </w:rPr>
            <w:instrText xml:space="preserve"> CITATION Bon91 \l 2057 </w:instrText>
          </w:r>
          <w:r w:rsidR="00446D0D">
            <w:rPr>
              <w:rStyle w:val="SubtleEmphasis"/>
              <w:rFonts w:cs="Arial"/>
            </w:rPr>
            <w:fldChar w:fldCharType="separate"/>
          </w:r>
          <w:r w:rsidR="003E37EB">
            <w:rPr>
              <w:rStyle w:val="SubtleEmphasis"/>
              <w:rFonts w:cs="Arial"/>
              <w:noProof/>
            </w:rPr>
            <w:t xml:space="preserve"> </w:t>
          </w:r>
          <w:r w:rsidR="003E37EB" w:rsidRPr="003E37EB">
            <w:rPr>
              <w:rFonts w:cs="Arial"/>
              <w:noProof/>
            </w:rPr>
            <w:t>(Bonwell &amp; Eison, 1991)</w:t>
          </w:r>
          <w:r w:rsidR="00446D0D">
            <w:rPr>
              <w:rStyle w:val="SubtleEmphasis"/>
              <w:rFonts w:cs="Arial"/>
            </w:rPr>
            <w:fldChar w:fldCharType="end"/>
          </w:r>
        </w:sdtContent>
      </w:sdt>
    </w:p>
    <w:p w14:paraId="05105095" w14:textId="7DA6CEBB" w:rsidR="00F666DB" w:rsidRDefault="00F666DB" w:rsidP="00F666DB">
      <w:r>
        <w:rPr>
          <w:rStyle w:val="SubtleEmphasis"/>
          <w:rFonts w:cs="Arial"/>
        </w:rPr>
        <w:br w:type="page"/>
      </w:r>
      <w:r w:rsidRPr="00367935">
        <w:lastRenderedPageBreak/>
        <w:t>To</w:t>
      </w:r>
      <w:r>
        <w:t xml:space="preserve"> make it more interesting lectures can include games, as previously discussed; this is an additional method to keep the students engaged and interested. Adding different activities can improve interaction and help enliven the atmosphere of the classrooms and encourage deeper learning for every student. </w:t>
      </w:r>
    </w:p>
    <w:p w14:paraId="5DF026E3" w14:textId="73FB2CBF" w:rsidR="00F666DB" w:rsidRDefault="00F666DB" w:rsidP="00F666DB"/>
    <w:p w14:paraId="6110CC99" w14:textId="32D8AF9B" w:rsidR="00F666DB" w:rsidRDefault="00F666DB" w:rsidP="00F666DB"/>
    <w:p w14:paraId="5C85E644" w14:textId="2FB00A88" w:rsidR="00F666DB" w:rsidRDefault="00F666DB" w:rsidP="00F666DB"/>
    <w:p w14:paraId="17DFB2FF" w14:textId="2B46587B" w:rsidR="00F666DB" w:rsidRDefault="00F666DB" w:rsidP="00F666DB"/>
    <w:p w14:paraId="45B1AF23" w14:textId="01E86AE9" w:rsidR="00E4723E" w:rsidRDefault="00E4723E" w:rsidP="00E4723E"/>
    <w:p w14:paraId="77452BAF" w14:textId="3CFB69FA" w:rsidR="00E4723E" w:rsidRDefault="00E4723E" w:rsidP="00E4723E"/>
    <w:p w14:paraId="14810C64" w14:textId="1D614ACA" w:rsidR="00E4723E" w:rsidRDefault="00E4723E" w:rsidP="00E4723E"/>
    <w:p w14:paraId="6052981E" w14:textId="356727B0" w:rsidR="00E4723E" w:rsidRDefault="00E4723E" w:rsidP="00E4723E">
      <w:r w:rsidRPr="004337DE">
        <w:rPr>
          <w:noProof/>
        </w:rPr>
        <w:drawing>
          <wp:anchor distT="0" distB="0" distL="114300" distR="114300" simplePos="0" relativeHeight="251734016" behindDoc="1" locked="0" layoutInCell="1" allowOverlap="1" wp14:anchorId="23FC4781" wp14:editId="2BAEB53B">
            <wp:simplePos x="0" y="0"/>
            <wp:positionH relativeFrom="column">
              <wp:posOffset>2603500</wp:posOffset>
            </wp:positionH>
            <wp:positionV relativeFrom="paragraph">
              <wp:posOffset>179705</wp:posOffset>
            </wp:positionV>
            <wp:extent cx="3768090" cy="4046220"/>
            <wp:effectExtent l="0" t="0" r="3810" b="5080"/>
            <wp:wrapTight wrapText="bothSides">
              <wp:wrapPolygon edited="0">
                <wp:start x="0" y="0"/>
                <wp:lineTo x="0" y="21559"/>
                <wp:lineTo x="21549" y="21559"/>
                <wp:lineTo x="21549" y="0"/>
                <wp:lineTo x="0" y="0"/>
              </wp:wrapPolygon>
            </wp:wrapTight>
            <wp:docPr id="5" name="Picture 5" descr="Adul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82618" name="Picture 1" descr="Adult learning"/>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3768090" cy="4046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80755F" w14:textId="0B352088" w:rsidR="00E4723E" w:rsidRDefault="00E4723E" w:rsidP="00E4723E"/>
    <w:p w14:paraId="2ED235AC" w14:textId="09B5125F" w:rsidR="00E4723E" w:rsidRDefault="00E4723E" w:rsidP="00E4723E"/>
    <w:p w14:paraId="2F6AA8BA" w14:textId="3C6AFAB1" w:rsidR="00E4723E" w:rsidRDefault="00E4723E" w:rsidP="00E4723E"/>
    <w:p w14:paraId="53F2F886" w14:textId="59C6A9A6" w:rsidR="00E4723E" w:rsidRDefault="00E4723E" w:rsidP="00E4723E"/>
    <w:p w14:paraId="2E6FD529" w14:textId="1351474F" w:rsidR="00E4723E" w:rsidRDefault="00E4723E" w:rsidP="00E4723E"/>
    <w:p w14:paraId="30296B21" w14:textId="3FFFAB21" w:rsidR="00E4723E" w:rsidRDefault="00E4723E" w:rsidP="00E4723E"/>
    <w:p w14:paraId="4E54D82B" w14:textId="27F5D8E4" w:rsidR="00E4723E" w:rsidRDefault="00E4723E" w:rsidP="00E4723E"/>
    <w:p w14:paraId="1D8E728E" w14:textId="7CCD6F40" w:rsidR="00E4723E" w:rsidRDefault="00E4723E" w:rsidP="00E4723E"/>
    <w:p w14:paraId="7031D6E5" w14:textId="77777777" w:rsidR="00E4723E" w:rsidRPr="00E4723E" w:rsidRDefault="00E4723E" w:rsidP="00E4723E"/>
    <w:p w14:paraId="16EE7E2E" w14:textId="6D6ABC9C" w:rsidR="00F666DB" w:rsidRDefault="00F666DB" w:rsidP="00F666DB">
      <w:pPr>
        <w:pStyle w:val="Heading2"/>
      </w:pPr>
      <w:bookmarkStart w:id="8" w:name="_Toc40787179"/>
      <w:r>
        <w:lastRenderedPageBreak/>
        <w:t>3.3 Evaluation of Learning</w:t>
      </w:r>
      <w:bookmarkEnd w:id="8"/>
    </w:p>
    <w:p w14:paraId="566B5771" w14:textId="77777777" w:rsidR="00F666DB" w:rsidRPr="00F666DB" w:rsidRDefault="00F666DB" w:rsidP="00F666DB">
      <w:pPr>
        <w:jc w:val="center"/>
        <w:rPr>
          <w:rStyle w:val="Emphasis"/>
          <w:rFonts w:eastAsiaTheme="majorEastAsia"/>
          <w:i/>
          <w:iCs/>
          <w:sz w:val="24"/>
          <w:szCs w:val="24"/>
          <w:shd w:val="clear" w:color="auto" w:fill="FFFFFF"/>
        </w:rPr>
      </w:pPr>
      <w:r w:rsidRPr="00F666DB">
        <w:rPr>
          <w:rStyle w:val="Emphasis"/>
          <w:rFonts w:eastAsiaTheme="majorEastAsia"/>
          <w:i/>
          <w:iCs/>
          <w:sz w:val="24"/>
          <w:szCs w:val="24"/>
          <w:shd w:val="clear" w:color="auto" w:fill="FFFFFF"/>
        </w:rPr>
        <w:t>“Ever tried. Ever failed. No matter. Try Again. Fail again. Fail better”.</w:t>
      </w:r>
    </w:p>
    <w:p w14:paraId="6F0674BF" w14:textId="4DC799A2" w:rsidR="00F666DB" w:rsidRDefault="00F666DB" w:rsidP="00F666DB">
      <w:pPr>
        <w:jc w:val="right"/>
        <w:rPr>
          <w:rStyle w:val="Emphasis"/>
          <w:rFonts w:eastAsiaTheme="majorEastAsia"/>
          <w:sz w:val="27"/>
          <w:szCs w:val="27"/>
          <w:shd w:val="clear" w:color="auto" w:fill="FFFFFF"/>
        </w:rPr>
      </w:pPr>
      <w:r w:rsidRPr="00F666DB">
        <w:rPr>
          <w:rStyle w:val="Emphasis"/>
          <w:rFonts w:eastAsiaTheme="majorEastAsia"/>
          <w:sz w:val="27"/>
          <w:szCs w:val="27"/>
          <w:shd w:val="clear" w:color="auto" w:fill="FFFFFF"/>
        </w:rPr>
        <w:t xml:space="preserve"> —</w:t>
      </w:r>
      <w:sdt>
        <w:sdtPr>
          <w:rPr>
            <w:rStyle w:val="Emphasis"/>
            <w:rFonts w:eastAsiaTheme="majorEastAsia"/>
            <w:sz w:val="27"/>
            <w:szCs w:val="27"/>
            <w:shd w:val="clear" w:color="auto" w:fill="FFFFFF"/>
          </w:rPr>
          <w:id w:val="1142385110"/>
          <w:citation/>
        </w:sdtPr>
        <w:sdtEndPr>
          <w:rPr>
            <w:rStyle w:val="Emphasis"/>
          </w:rPr>
        </w:sdtEndPr>
        <w:sdtContent>
          <w:r w:rsidR="00446D0D">
            <w:rPr>
              <w:rStyle w:val="Emphasis"/>
              <w:rFonts w:eastAsiaTheme="majorEastAsia"/>
              <w:sz w:val="27"/>
              <w:szCs w:val="27"/>
              <w:shd w:val="clear" w:color="auto" w:fill="FFFFFF"/>
            </w:rPr>
            <w:fldChar w:fldCharType="begin"/>
          </w:r>
          <w:r w:rsidR="00446D0D">
            <w:rPr>
              <w:rStyle w:val="Emphasis"/>
              <w:rFonts w:eastAsiaTheme="majorEastAsia"/>
              <w:sz w:val="27"/>
              <w:szCs w:val="27"/>
              <w:shd w:val="clear" w:color="auto" w:fill="FFFFFF"/>
            </w:rPr>
            <w:instrText xml:space="preserve"> CITATION Bec83 \l 2057 </w:instrText>
          </w:r>
          <w:r w:rsidR="00446D0D">
            <w:rPr>
              <w:rStyle w:val="Emphasis"/>
              <w:rFonts w:eastAsiaTheme="majorEastAsia"/>
              <w:sz w:val="27"/>
              <w:szCs w:val="27"/>
              <w:shd w:val="clear" w:color="auto" w:fill="FFFFFF"/>
            </w:rPr>
            <w:fldChar w:fldCharType="separate"/>
          </w:r>
          <w:r w:rsidR="003E37EB">
            <w:rPr>
              <w:rStyle w:val="Emphasis"/>
              <w:rFonts w:eastAsiaTheme="majorEastAsia"/>
              <w:noProof/>
              <w:sz w:val="27"/>
              <w:szCs w:val="27"/>
              <w:shd w:val="clear" w:color="auto" w:fill="FFFFFF"/>
            </w:rPr>
            <w:t xml:space="preserve"> </w:t>
          </w:r>
          <w:r w:rsidR="003E37EB" w:rsidRPr="003E37EB">
            <w:rPr>
              <w:rFonts w:eastAsiaTheme="majorEastAsia"/>
              <w:noProof/>
              <w:spacing w:val="5"/>
              <w:sz w:val="27"/>
              <w:szCs w:val="27"/>
              <w:shd w:val="clear" w:color="auto" w:fill="FFFFFF"/>
            </w:rPr>
            <w:t>(Beckett, 1983)</w:t>
          </w:r>
          <w:r w:rsidR="00446D0D">
            <w:rPr>
              <w:rStyle w:val="Emphasis"/>
              <w:rFonts w:eastAsiaTheme="majorEastAsia"/>
              <w:sz w:val="27"/>
              <w:szCs w:val="27"/>
              <w:shd w:val="clear" w:color="auto" w:fill="FFFFFF"/>
            </w:rPr>
            <w:fldChar w:fldCharType="end"/>
          </w:r>
        </w:sdtContent>
      </w:sdt>
    </w:p>
    <w:p w14:paraId="65B9B666" w14:textId="77777777" w:rsidR="00F666DB" w:rsidRPr="00F671C1" w:rsidRDefault="00F666DB" w:rsidP="00F671C1">
      <w:pPr>
        <w:pStyle w:val="Heading5"/>
        <w:rPr>
          <w:color w:val="FF1571" w:themeColor="accent2"/>
        </w:rPr>
      </w:pPr>
      <w:r w:rsidRPr="00AA2EEE">
        <w:t>why it is important to evaluate learning?</w:t>
      </w:r>
    </w:p>
    <w:p w14:paraId="3E25DCA7" w14:textId="5ECAE44E" w:rsidR="00E4723E" w:rsidRDefault="00F666DB" w:rsidP="00F666DB">
      <w:pPr>
        <w:rPr>
          <w:color w:val="000000" w:themeColor="text1"/>
          <w:shd w:val="clear" w:color="auto" w:fill="FFFFFF"/>
        </w:rPr>
      </w:pPr>
      <w:r>
        <w:rPr>
          <w:color w:val="000000" w:themeColor="text1"/>
          <w:shd w:val="clear" w:color="auto" w:fill="FFFFFF"/>
        </w:rPr>
        <w:t>E</w:t>
      </w:r>
      <w:r w:rsidRPr="002579CC">
        <w:rPr>
          <w:color w:val="000000" w:themeColor="text1"/>
          <w:shd w:val="clear" w:color="auto" w:fill="FFFFFF"/>
        </w:rPr>
        <w:t>valuation is the determination of the compatibility between the objective and the performance</w:t>
      </w:r>
      <w:r>
        <w:rPr>
          <w:color w:val="000000" w:themeColor="text1"/>
          <w:shd w:val="clear" w:color="auto" w:fill="FFFFFF"/>
        </w:rPr>
        <w:t xml:space="preserve"> </w:t>
      </w:r>
      <w:sdt>
        <w:sdtPr>
          <w:rPr>
            <w:color w:val="000000" w:themeColor="text1"/>
            <w:shd w:val="clear" w:color="auto" w:fill="FFFFFF"/>
          </w:rPr>
          <w:id w:val="-653680210"/>
          <w:citation/>
        </w:sdtPr>
        <w:sdtEnd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Wrz10 \l 2057 </w:instrText>
          </w:r>
          <w:r w:rsidR="00446D0D">
            <w:rPr>
              <w:color w:val="000000" w:themeColor="text1"/>
              <w:shd w:val="clear" w:color="auto" w:fill="FFFFFF"/>
            </w:rPr>
            <w:fldChar w:fldCharType="separate"/>
          </w:r>
          <w:r w:rsidR="003E37EB" w:rsidRPr="003E37EB">
            <w:rPr>
              <w:noProof/>
              <w:color w:val="000000" w:themeColor="text1"/>
              <w:shd w:val="clear" w:color="auto" w:fill="FFFFFF"/>
            </w:rPr>
            <w:t>(Wrzesien &amp; Raya, 2010)</w:t>
          </w:r>
          <w:r w:rsidR="00446D0D">
            <w:rPr>
              <w:color w:val="000000" w:themeColor="text1"/>
              <w:shd w:val="clear" w:color="auto" w:fill="FFFFFF"/>
            </w:rPr>
            <w:fldChar w:fldCharType="end"/>
          </w:r>
        </w:sdtContent>
      </w:sdt>
      <w:r w:rsidR="00446D0D">
        <w:rPr>
          <w:color w:val="000000" w:themeColor="text1"/>
          <w:shd w:val="clear" w:color="auto" w:fill="FFFFFF"/>
        </w:rPr>
        <w:t xml:space="preserve">. </w:t>
      </w:r>
      <w:r>
        <w:rPr>
          <w:color w:val="000000" w:themeColor="text1"/>
          <w:shd w:val="clear" w:color="auto" w:fill="FFFFFF"/>
        </w:rPr>
        <w:t xml:space="preserve">Evaluation can help build an educational programme, assess its achievement and improve upon its effectiveness. It is crucial as it serves as an in-built monitor within the programme to analyse the progress in learning from time to time </w:t>
      </w:r>
      <w:sdt>
        <w:sdtPr>
          <w:rPr>
            <w:color w:val="000000" w:themeColor="text1"/>
            <w:shd w:val="clear" w:color="auto" w:fill="FFFFFF"/>
          </w:rPr>
          <w:id w:val="-1276711954"/>
          <w:citation/>
        </w:sdtPr>
        <w:sdtEnd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Tuc05 \l 2057 </w:instrText>
          </w:r>
          <w:r w:rsidR="00446D0D">
            <w:rPr>
              <w:color w:val="000000" w:themeColor="text1"/>
              <w:shd w:val="clear" w:color="auto" w:fill="FFFFFF"/>
            </w:rPr>
            <w:fldChar w:fldCharType="separate"/>
          </w:r>
          <w:r w:rsidR="003E37EB" w:rsidRPr="003E37EB">
            <w:rPr>
              <w:noProof/>
              <w:color w:val="000000" w:themeColor="text1"/>
              <w:shd w:val="clear" w:color="auto" w:fill="FFFFFF"/>
            </w:rPr>
            <w:t>(Tucker &amp; Stronge, 2005)</w:t>
          </w:r>
          <w:r w:rsidR="00446D0D">
            <w:rPr>
              <w:color w:val="000000" w:themeColor="text1"/>
              <w:shd w:val="clear" w:color="auto" w:fill="FFFFFF"/>
            </w:rPr>
            <w:fldChar w:fldCharType="end"/>
          </w:r>
        </w:sdtContent>
      </w:sdt>
      <w:r w:rsidR="00446D0D">
        <w:rPr>
          <w:color w:val="000000" w:themeColor="text1"/>
          <w:shd w:val="clear" w:color="auto" w:fill="FFFFFF"/>
        </w:rPr>
        <w:t xml:space="preserve">. </w:t>
      </w:r>
      <w:r>
        <w:rPr>
          <w:color w:val="000000" w:themeColor="text1"/>
          <w:shd w:val="clear" w:color="auto" w:fill="FFFFFF"/>
        </w:rPr>
        <w:t xml:space="preserve">Also, important because it provides feedback on the design and the implementation of the programme hence, evaluation is needed in any educational programme </w:t>
      </w:r>
      <w:sdt>
        <w:sdtPr>
          <w:rPr>
            <w:color w:val="000000" w:themeColor="text1"/>
            <w:shd w:val="clear" w:color="auto" w:fill="FFFFFF"/>
          </w:rPr>
          <w:id w:val="-1880464206"/>
          <w:citation/>
        </w:sdtPr>
        <w:sdtEnd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Tuc05 \l 2057 </w:instrText>
          </w:r>
          <w:r w:rsidR="00446D0D">
            <w:rPr>
              <w:color w:val="000000" w:themeColor="text1"/>
              <w:shd w:val="clear" w:color="auto" w:fill="FFFFFF"/>
            </w:rPr>
            <w:fldChar w:fldCharType="separate"/>
          </w:r>
          <w:r w:rsidR="003E37EB" w:rsidRPr="003E37EB">
            <w:rPr>
              <w:noProof/>
              <w:color w:val="000000" w:themeColor="text1"/>
              <w:shd w:val="clear" w:color="auto" w:fill="FFFFFF"/>
            </w:rPr>
            <w:t>(Tucker &amp; Stronge, 2005)</w:t>
          </w:r>
          <w:r w:rsidR="00446D0D">
            <w:rPr>
              <w:color w:val="000000" w:themeColor="text1"/>
              <w:shd w:val="clear" w:color="auto" w:fill="FFFFFF"/>
            </w:rPr>
            <w:fldChar w:fldCharType="end"/>
          </w:r>
        </w:sdtContent>
      </w:sdt>
      <w:r w:rsidR="00446D0D">
        <w:rPr>
          <w:color w:val="000000" w:themeColor="text1"/>
          <w:shd w:val="clear" w:color="auto" w:fill="FFFFFF"/>
        </w:rPr>
        <w:t xml:space="preserve">. </w:t>
      </w:r>
      <w:r>
        <w:rPr>
          <w:color w:val="000000" w:themeColor="text1"/>
          <w:shd w:val="clear" w:color="auto" w:fill="FFFFFF"/>
        </w:rPr>
        <w:t xml:space="preserve">It is important as it helps learners to improve learning, evaluation is a process that helps form the values of judgement or achievement of a student </w:t>
      </w:r>
      <w:sdt>
        <w:sdtPr>
          <w:rPr>
            <w:color w:val="000000" w:themeColor="text1"/>
            <w:shd w:val="clear" w:color="auto" w:fill="FFFFFF"/>
          </w:rPr>
          <w:id w:val="427782967"/>
          <w:citation/>
        </w:sdtPr>
        <w:sdtEnd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Wrz10 \l 2057  \m Tuc05 \m Nes02</w:instrText>
          </w:r>
          <w:r w:rsidR="00446D0D">
            <w:rPr>
              <w:color w:val="000000" w:themeColor="text1"/>
              <w:shd w:val="clear" w:color="auto" w:fill="FFFFFF"/>
            </w:rPr>
            <w:fldChar w:fldCharType="separate"/>
          </w:r>
          <w:r w:rsidR="003E37EB" w:rsidRPr="003E37EB">
            <w:rPr>
              <w:noProof/>
              <w:color w:val="000000" w:themeColor="text1"/>
              <w:shd w:val="clear" w:color="auto" w:fill="FFFFFF"/>
            </w:rPr>
            <w:t>(Wrzesien &amp; Raya, 2010; Tucker &amp; Stronge, 2005; Nesbit, et al., 2002)</w:t>
          </w:r>
          <w:r w:rsidR="00446D0D">
            <w:rPr>
              <w:color w:val="000000" w:themeColor="text1"/>
              <w:shd w:val="clear" w:color="auto" w:fill="FFFFFF"/>
            </w:rPr>
            <w:fldChar w:fldCharType="end"/>
          </w:r>
        </w:sdtContent>
      </w:sdt>
      <w:r w:rsidR="00446D0D">
        <w:rPr>
          <w:color w:val="000000" w:themeColor="text1"/>
          <w:shd w:val="clear" w:color="auto" w:fill="FFFFFF"/>
        </w:rPr>
        <w:t>.</w:t>
      </w:r>
    </w:p>
    <w:p w14:paraId="6A58AC8B" w14:textId="46004E70" w:rsidR="00F671C1" w:rsidRDefault="00F671C1" w:rsidP="00593430">
      <w:pPr>
        <w:rPr>
          <w:color w:val="000000" w:themeColor="text1"/>
        </w:rPr>
      </w:pPr>
      <w:r w:rsidRPr="00615240">
        <w:rPr>
          <w:color w:val="000000" w:themeColor="text1"/>
        </w:rPr>
        <w:t>To evaluate creative ideas, a leader needs to be skilled as well as forecasting the different outcomes connected with various areas of the company involved in the innovation</w:t>
      </w:r>
      <w:r>
        <w:rPr>
          <w:color w:val="000000" w:themeColor="text1"/>
        </w:rPr>
        <w:t xml:space="preserve"> </w:t>
      </w:r>
      <w:sdt>
        <w:sdtPr>
          <w:rPr>
            <w:color w:val="000000" w:themeColor="text1"/>
          </w:rPr>
          <w:id w:val="-1515447537"/>
          <w:citation/>
        </w:sdtPr>
        <w:sdtEndPr/>
        <w:sdtContent>
          <w:r w:rsidR="00446D0D">
            <w:rPr>
              <w:color w:val="000000" w:themeColor="text1"/>
            </w:rPr>
            <w:fldChar w:fldCharType="begin"/>
          </w:r>
          <w:r w:rsidR="00446D0D">
            <w:rPr>
              <w:color w:val="222222"/>
            </w:rPr>
            <w:instrText xml:space="preserve"> CITATION Bon91 \l 2057 </w:instrText>
          </w:r>
          <w:r w:rsidR="00446D0D">
            <w:rPr>
              <w:color w:val="000000" w:themeColor="text1"/>
            </w:rPr>
            <w:fldChar w:fldCharType="separate"/>
          </w:r>
          <w:r w:rsidR="003E37EB" w:rsidRPr="003E37EB">
            <w:rPr>
              <w:noProof/>
              <w:color w:val="222222"/>
            </w:rPr>
            <w:t>(Bonwell &amp; Eison, 1991)</w:t>
          </w:r>
          <w:r w:rsidR="00446D0D">
            <w:rPr>
              <w:color w:val="000000" w:themeColor="text1"/>
            </w:rPr>
            <w:fldChar w:fldCharType="end"/>
          </w:r>
        </w:sdtContent>
      </w:sdt>
      <w:r w:rsidRPr="00615240">
        <w:rPr>
          <w:color w:val="000000" w:themeColor="text1"/>
        </w:rPr>
        <w:t>. Evaluating and judgment skills are crucial if the problem needs a process innovation</w:t>
      </w:r>
      <w:r>
        <w:rPr>
          <w:color w:val="000000" w:themeColor="text1"/>
        </w:rPr>
        <w:t xml:space="preserve"> </w:t>
      </w:r>
      <w:sdt>
        <w:sdtPr>
          <w:rPr>
            <w:color w:val="000000" w:themeColor="text1"/>
          </w:rPr>
          <w:id w:val="-382484998"/>
          <w:citation/>
        </w:sdtPr>
        <w:sdtEndPr/>
        <w:sdtContent>
          <w:r w:rsidR="00446D0D">
            <w:rPr>
              <w:color w:val="000000" w:themeColor="text1"/>
            </w:rPr>
            <w:fldChar w:fldCharType="begin"/>
          </w:r>
          <w:r w:rsidR="00446D0D">
            <w:rPr>
              <w:color w:val="222222"/>
            </w:rPr>
            <w:instrText xml:space="preserve"> CITATION Bon91 \l 2057 </w:instrText>
          </w:r>
          <w:r w:rsidR="00446D0D">
            <w:rPr>
              <w:color w:val="000000" w:themeColor="text1"/>
            </w:rPr>
            <w:fldChar w:fldCharType="separate"/>
          </w:r>
          <w:r w:rsidR="003E37EB" w:rsidRPr="003E37EB">
            <w:rPr>
              <w:noProof/>
              <w:color w:val="222222"/>
            </w:rPr>
            <w:t>(Bonwell &amp; Eison, 1991)</w:t>
          </w:r>
          <w:r w:rsidR="00446D0D">
            <w:rPr>
              <w:color w:val="000000" w:themeColor="text1"/>
            </w:rPr>
            <w:fldChar w:fldCharType="end"/>
          </w:r>
        </w:sdtContent>
      </w:sdt>
      <w:r>
        <w:rPr>
          <w:color w:val="222222"/>
        </w:rPr>
        <w:t xml:space="preserve">. </w:t>
      </w:r>
      <w:r w:rsidRPr="00615240">
        <w:rPr>
          <w:color w:val="000000" w:themeColor="text1"/>
        </w:rPr>
        <w:t xml:space="preserve"> The ultimate success of the innovative outcome gets influenced by workable solutions and a leader’s skill in generating clear problem definition</w:t>
      </w:r>
      <w:r>
        <w:rPr>
          <w:color w:val="000000" w:themeColor="text1"/>
        </w:rPr>
        <w:t xml:space="preserve"> </w:t>
      </w:r>
      <w:sdt>
        <w:sdtPr>
          <w:rPr>
            <w:color w:val="000000" w:themeColor="text1"/>
          </w:rPr>
          <w:id w:val="-891576695"/>
          <w:citation/>
        </w:sdtPr>
        <w:sdtEndPr/>
        <w:sdtContent>
          <w:r w:rsidR="00446D0D">
            <w:rPr>
              <w:color w:val="000000" w:themeColor="text1"/>
            </w:rPr>
            <w:fldChar w:fldCharType="begin"/>
          </w:r>
          <w:r w:rsidR="00446D0D">
            <w:rPr>
              <w:color w:val="000000"/>
            </w:rPr>
            <w:instrText xml:space="preserve"> CITATION Bar11 \l 2057 </w:instrText>
          </w:r>
          <w:r w:rsidR="00446D0D">
            <w:rPr>
              <w:color w:val="000000" w:themeColor="text1"/>
            </w:rPr>
            <w:fldChar w:fldCharType="separate"/>
          </w:r>
          <w:r w:rsidR="003E37EB" w:rsidRPr="003E37EB">
            <w:rPr>
              <w:noProof/>
              <w:color w:val="000000"/>
            </w:rPr>
            <w:t>(Barendregt &amp; Bekker, 2011)</w:t>
          </w:r>
          <w:r w:rsidR="00446D0D">
            <w:rPr>
              <w:color w:val="000000" w:themeColor="text1"/>
            </w:rPr>
            <w:fldChar w:fldCharType="end"/>
          </w:r>
        </w:sdtContent>
      </w:sdt>
      <w:r w:rsidRPr="00615240">
        <w:rPr>
          <w:color w:val="000000" w:themeColor="text1"/>
        </w:rPr>
        <w:t xml:space="preserve">. </w:t>
      </w:r>
    </w:p>
    <w:p w14:paraId="66E04BC0" w14:textId="37A2F054" w:rsidR="00F671C1" w:rsidRDefault="00F671C1" w:rsidP="00593430">
      <w:pPr>
        <w:rPr>
          <w:color w:val="000000" w:themeColor="text1"/>
        </w:rPr>
      </w:pPr>
      <w:r w:rsidRPr="00615240">
        <w:rPr>
          <w:color w:val="000000" w:themeColor="text1"/>
        </w:rPr>
        <w:t>Leaders with strong problem-solving skills can inspire others and devise creative solutions to fees future organisational growth and success</w:t>
      </w:r>
      <w:r w:rsidRPr="006D509E">
        <w:rPr>
          <w:color w:val="000000"/>
        </w:rPr>
        <w:t xml:space="preserve"> </w:t>
      </w:r>
      <w:sdt>
        <w:sdtPr>
          <w:rPr>
            <w:color w:val="000000"/>
          </w:rPr>
          <w:id w:val="1145934203"/>
          <w:citation/>
        </w:sdtPr>
        <w:sdtEndPr/>
        <w:sdtContent>
          <w:r w:rsidR="00446D0D">
            <w:rPr>
              <w:color w:val="000000"/>
            </w:rPr>
            <w:fldChar w:fldCharType="begin"/>
          </w:r>
          <w:r w:rsidR="00446D0D">
            <w:rPr>
              <w:color w:val="000000"/>
            </w:rPr>
            <w:instrText xml:space="preserve"> CITATION Bar11 \l 2057 </w:instrText>
          </w:r>
          <w:r w:rsidR="00446D0D">
            <w:rPr>
              <w:color w:val="000000"/>
            </w:rPr>
            <w:fldChar w:fldCharType="separate"/>
          </w:r>
          <w:r w:rsidR="003E37EB" w:rsidRPr="003E37EB">
            <w:rPr>
              <w:noProof/>
              <w:color w:val="000000"/>
            </w:rPr>
            <w:t xml:space="preserve">(Barendregt &amp; Bekker, </w:t>
          </w:r>
          <w:r w:rsidR="003E37EB" w:rsidRPr="003E37EB">
            <w:rPr>
              <w:noProof/>
              <w:color w:val="000000"/>
            </w:rPr>
            <w:lastRenderedPageBreak/>
            <w:t>2011)</w:t>
          </w:r>
          <w:r w:rsidR="00446D0D">
            <w:rPr>
              <w:color w:val="000000"/>
            </w:rPr>
            <w:fldChar w:fldCharType="end"/>
          </w:r>
        </w:sdtContent>
      </w:sdt>
      <w:r>
        <w:t xml:space="preserve">. </w:t>
      </w:r>
      <w:r w:rsidRPr="00615240">
        <w:rPr>
          <w:color w:val="000000" w:themeColor="text1"/>
        </w:rPr>
        <w:t xml:space="preserve">It is crucial to have effective problem-solving frameworks in times where there is a constant change in technology. </w:t>
      </w:r>
      <w:r>
        <w:rPr>
          <w:color w:val="000000" w:themeColor="text1"/>
        </w:rPr>
        <w:t xml:space="preserve">Hence, if </w:t>
      </w:r>
      <w:r w:rsidRPr="00615240">
        <w:rPr>
          <w:color w:val="000000" w:themeColor="text1"/>
        </w:rPr>
        <w:t>companies are successful in problem-solving, they will also be a successful organisation</w:t>
      </w:r>
      <w:r>
        <w:rPr>
          <w:color w:val="000000" w:themeColor="text1"/>
        </w:rPr>
        <w:t>. If people are successful in problem-solving, they will also form a successful group.</w:t>
      </w:r>
    </w:p>
    <w:p w14:paraId="45C6FD3C" w14:textId="32D298CB" w:rsidR="00F671C1" w:rsidRDefault="00F671C1" w:rsidP="00F671C1">
      <w:pPr>
        <w:spacing w:line="600" w:lineRule="auto"/>
      </w:pPr>
    </w:p>
    <w:p w14:paraId="543C81C8" w14:textId="2A708CAF" w:rsidR="004905A6" w:rsidRDefault="00E4723E" w:rsidP="00F671C1">
      <w:pPr>
        <w:spacing w:line="600" w:lineRule="auto"/>
      </w:pPr>
      <w:r w:rsidRPr="005152B3">
        <w:rPr>
          <w:noProof/>
        </w:rPr>
        <w:drawing>
          <wp:anchor distT="0" distB="0" distL="114300" distR="114300" simplePos="0" relativeHeight="251736064" behindDoc="0" locked="0" layoutInCell="1" allowOverlap="1" wp14:anchorId="79181269" wp14:editId="33AEB1BF">
            <wp:simplePos x="0" y="0"/>
            <wp:positionH relativeFrom="margin">
              <wp:posOffset>-171450</wp:posOffset>
            </wp:positionH>
            <wp:positionV relativeFrom="margin">
              <wp:posOffset>3569335</wp:posOffset>
            </wp:positionV>
            <wp:extent cx="4343400" cy="4248150"/>
            <wp:effectExtent l="0" t="0" r="0" b="6350"/>
            <wp:wrapSquare wrapText="bothSides"/>
            <wp:docPr id="57" name="Picture 57" descr="342,346 Connect People Stock Vector Illustration And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16300" name="Picture 1" descr="342,346 Connect People Stock Vector Illustration And Royalty Free ..."/>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343400" cy="4248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5C0F86" w14:textId="26FF47C1" w:rsidR="004905A6" w:rsidRDefault="004905A6" w:rsidP="00F671C1">
      <w:pPr>
        <w:spacing w:line="600" w:lineRule="auto"/>
      </w:pPr>
    </w:p>
    <w:p w14:paraId="3D2D4CD3" w14:textId="0DE903A3" w:rsidR="004905A6" w:rsidRDefault="004905A6" w:rsidP="00F671C1">
      <w:pPr>
        <w:spacing w:line="600" w:lineRule="auto"/>
      </w:pPr>
    </w:p>
    <w:p w14:paraId="3F3D4002" w14:textId="2BCD649E" w:rsidR="004905A6" w:rsidRDefault="004905A6" w:rsidP="00F671C1">
      <w:pPr>
        <w:spacing w:line="600" w:lineRule="auto"/>
      </w:pPr>
    </w:p>
    <w:p w14:paraId="0199DDB7" w14:textId="06DB6091" w:rsidR="004905A6" w:rsidRDefault="004905A6" w:rsidP="00F671C1">
      <w:pPr>
        <w:spacing w:line="600" w:lineRule="auto"/>
      </w:pPr>
    </w:p>
    <w:p w14:paraId="29145F2A" w14:textId="0D938DFD" w:rsidR="004905A6" w:rsidRDefault="004905A6" w:rsidP="00F671C1">
      <w:pPr>
        <w:spacing w:line="600" w:lineRule="auto"/>
      </w:pPr>
    </w:p>
    <w:p w14:paraId="70BAD5D2" w14:textId="4AA9D69B" w:rsidR="004905A6" w:rsidRDefault="004905A6" w:rsidP="00F671C1">
      <w:pPr>
        <w:spacing w:line="600" w:lineRule="auto"/>
      </w:pPr>
    </w:p>
    <w:p w14:paraId="4F0D54F5" w14:textId="4D81167E" w:rsidR="004905A6" w:rsidRDefault="004905A6" w:rsidP="00F671C1">
      <w:pPr>
        <w:spacing w:line="600" w:lineRule="auto"/>
      </w:pPr>
    </w:p>
    <w:p w14:paraId="6C48B14B" w14:textId="77777777" w:rsidR="004905A6" w:rsidRPr="00F3493D" w:rsidRDefault="004905A6" w:rsidP="00F671C1">
      <w:pPr>
        <w:spacing w:line="600" w:lineRule="auto"/>
      </w:pPr>
    </w:p>
    <w:p w14:paraId="7DEDC3A1" w14:textId="77777777" w:rsidR="00F666DB" w:rsidRDefault="00F666DB">
      <w:pPr>
        <w:spacing w:before="0" w:after="200" w:line="252" w:lineRule="auto"/>
        <w:jc w:val="left"/>
      </w:pPr>
    </w:p>
    <w:p w14:paraId="2576F9B7" w14:textId="77777777" w:rsidR="00F666DB" w:rsidRDefault="00F666DB">
      <w:pPr>
        <w:spacing w:before="0" w:after="200" w:line="252" w:lineRule="auto"/>
        <w:jc w:val="left"/>
      </w:pPr>
    </w:p>
    <w:p w14:paraId="6056AFA1" w14:textId="77777777" w:rsidR="00F666DB" w:rsidRDefault="00F666DB" w:rsidP="00AA0761">
      <w:pPr>
        <w:spacing w:before="0" w:after="200" w:line="252" w:lineRule="auto"/>
        <w:jc w:val="left"/>
      </w:pPr>
    </w:p>
    <w:p w14:paraId="789C9EA2" w14:textId="56DF9742" w:rsidR="00FC4E7E" w:rsidRDefault="00FC4E7E">
      <w:pPr>
        <w:spacing w:before="0" w:after="200" w:line="252" w:lineRule="auto"/>
        <w:jc w:val="left"/>
        <w:rPr>
          <w:rFonts w:ascii="Rockwell Condensed" w:hAnsi="Rockwell Condensed"/>
          <w:caps/>
          <w:color w:val="8A0036" w:themeColor="accent2" w:themeShade="80"/>
          <w:spacing w:val="20"/>
          <w:sz w:val="28"/>
          <w:szCs w:val="28"/>
        </w:rPr>
      </w:pPr>
    </w:p>
    <w:p w14:paraId="5ABA9691" w14:textId="432F1F7A" w:rsidR="00593430" w:rsidRDefault="00593430">
      <w:pPr>
        <w:spacing w:before="0" w:after="200" w:line="252" w:lineRule="auto"/>
        <w:jc w:val="left"/>
        <w:rPr>
          <w:rFonts w:ascii="Rockwell Condensed" w:hAnsi="Rockwell Condensed"/>
          <w:caps/>
          <w:color w:val="8A0036" w:themeColor="accent2" w:themeShade="80"/>
          <w:spacing w:val="20"/>
          <w:sz w:val="28"/>
          <w:szCs w:val="28"/>
        </w:rPr>
      </w:pPr>
    </w:p>
    <w:p w14:paraId="01D76D41" w14:textId="77777777" w:rsidR="00593430" w:rsidRDefault="00593430">
      <w:pPr>
        <w:spacing w:before="0" w:after="200" w:line="252" w:lineRule="auto"/>
        <w:jc w:val="left"/>
        <w:rPr>
          <w:rFonts w:ascii="Rockwell Condensed" w:hAnsi="Rockwell Condensed"/>
          <w:caps/>
          <w:color w:val="8A0036" w:themeColor="accent2" w:themeShade="80"/>
          <w:spacing w:val="20"/>
          <w:sz w:val="28"/>
          <w:szCs w:val="28"/>
        </w:rPr>
      </w:pPr>
    </w:p>
    <w:p w14:paraId="2B7EA351" w14:textId="77777777" w:rsidR="00363ECB" w:rsidRPr="00363ECB" w:rsidRDefault="003674C9" w:rsidP="00F666DB">
      <w:pPr>
        <w:pStyle w:val="Heading1"/>
      </w:pPr>
      <w:bookmarkStart w:id="9" w:name="_Toc40787180"/>
      <w:r>
        <w:lastRenderedPageBreak/>
        <w:t xml:space="preserve">4.0 </w:t>
      </w:r>
      <w:r w:rsidR="00F82726">
        <w:t>How we achieved the task</w:t>
      </w:r>
      <w:bookmarkEnd w:id="9"/>
    </w:p>
    <w:tbl>
      <w:tblPr>
        <w:tblStyle w:val="TableGrid"/>
        <w:tblpPr w:leftFromText="180" w:rightFromText="180" w:vertAnchor="page" w:horzAnchor="margin" w:tblpY="3046"/>
        <w:tblW w:w="0" w:type="auto"/>
        <w:tblLook w:val="04A0" w:firstRow="1" w:lastRow="0" w:firstColumn="1" w:lastColumn="0" w:noHBand="0" w:noVBand="1"/>
      </w:tblPr>
      <w:tblGrid>
        <w:gridCol w:w="4303"/>
        <w:gridCol w:w="4347"/>
      </w:tblGrid>
      <w:tr w:rsidR="00756EE4" w14:paraId="54197734"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09743A00" w14:textId="77777777" w:rsidR="00756EE4" w:rsidRPr="00F96FF3" w:rsidRDefault="00756EE4" w:rsidP="00756EE4">
            <w:pPr>
              <w:pStyle w:val="Heading5"/>
            </w:pPr>
            <w:r w:rsidRPr="00F96FF3">
              <w:t>Tasks</w:t>
            </w:r>
          </w:p>
        </w:tc>
        <w:tc>
          <w:tcPr>
            <w:tcW w:w="4347" w:type="dxa"/>
            <w:tcBorders>
              <w:top w:val="double" w:sz="4" w:space="0" w:color="8A0036" w:themeColor="accent2" w:themeShade="80"/>
              <w:left w:val="double" w:sz="4" w:space="0" w:color="8A0036"/>
              <w:bottom w:val="double" w:sz="4" w:space="0" w:color="8A0036"/>
              <w:right w:val="double" w:sz="4" w:space="0" w:color="8A0036"/>
            </w:tcBorders>
          </w:tcPr>
          <w:p w14:paraId="4AE1D0F0" w14:textId="77777777" w:rsidR="00756EE4" w:rsidRPr="00F96FF3" w:rsidRDefault="00756EE4" w:rsidP="00756EE4">
            <w:pPr>
              <w:pStyle w:val="Heading5"/>
            </w:pPr>
            <w:r w:rsidRPr="00F96FF3">
              <w:t>Student Responsible</w:t>
            </w:r>
          </w:p>
        </w:tc>
      </w:tr>
      <w:tr w:rsidR="00756EE4" w14:paraId="6B7B54D4"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6FFEF4EF" w14:textId="77777777" w:rsidR="00756EE4" w:rsidRDefault="00756EE4" w:rsidP="00756EE4">
            <w:pPr>
              <w:rPr>
                <w:rFonts w:cs="Arial"/>
              </w:rPr>
            </w:pPr>
            <w:r>
              <w:rPr>
                <w:rFonts w:cs="Arial"/>
              </w:rPr>
              <w:t xml:space="preserve">PowerPoint and reader notes  </w:t>
            </w:r>
          </w:p>
        </w:tc>
        <w:tc>
          <w:tcPr>
            <w:tcW w:w="4347" w:type="dxa"/>
            <w:tcBorders>
              <w:top w:val="double" w:sz="4" w:space="0" w:color="8A0036"/>
              <w:left w:val="double" w:sz="4" w:space="0" w:color="8A0036"/>
              <w:bottom w:val="double" w:sz="4" w:space="0" w:color="8A0036"/>
              <w:right w:val="double" w:sz="4" w:space="0" w:color="8A0036"/>
            </w:tcBorders>
          </w:tcPr>
          <w:p w14:paraId="23075602" w14:textId="77777777" w:rsidR="00756EE4" w:rsidRDefault="00756EE4" w:rsidP="00756EE4">
            <w:pPr>
              <w:rPr>
                <w:rFonts w:cs="Arial"/>
              </w:rPr>
            </w:pPr>
            <w:r>
              <w:rPr>
                <w:rFonts w:cs="Arial"/>
              </w:rPr>
              <w:t>Emily Miller</w:t>
            </w:r>
          </w:p>
        </w:tc>
      </w:tr>
      <w:tr w:rsidR="00756EE4" w14:paraId="5110AFED" w14:textId="77777777" w:rsidTr="00756EE4">
        <w:trPr>
          <w:trHeight w:val="321"/>
        </w:trPr>
        <w:tc>
          <w:tcPr>
            <w:tcW w:w="4303" w:type="dxa"/>
            <w:tcBorders>
              <w:top w:val="double" w:sz="4" w:space="0" w:color="8A0036"/>
              <w:left w:val="double" w:sz="4" w:space="0" w:color="8A0036"/>
              <w:bottom w:val="double" w:sz="4" w:space="0" w:color="8A0036"/>
              <w:right w:val="double" w:sz="4" w:space="0" w:color="8A0036"/>
            </w:tcBorders>
          </w:tcPr>
          <w:p w14:paraId="75723B81" w14:textId="77777777" w:rsidR="00756EE4" w:rsidRDefault="00756EE4" w:rsidP="00756EE4">
            <w:pPr>
              <w:rPr>
                <w:rFonts w:cs="Arial"/>
              </w:rPr>
            </w:pPr>
            <w:r>
              <w:rPr>
                <w:rFonts w:cs="Arial"/>
              </w:rPr>
              <w:t>Detailed learning plan and introduction to the topic chosen</w:t>
            </w:r>
          </w:p>
        </w:tc>
        <w:tc>
          <w:tcPr>
            <w:tcW w:w="4347" w:type="dxa"/>
            <w:tcBorders>
              <w:top w:val="double" w:sz="4" w:space="0" w:color="8A0036"/>
              <w:left w:val="double" w:sz="4" w:space="0" w:color="8A0036"/>
              <w:bottom w:val="double" w:sz="4" w:space="0" w:color="8A0036"/>
              <w:right w:val="double" w:sz="4" w:space="0" w:color="8A0036"/>
            </w:tcBorders>
          </w:tcPr>
          <w:p w14:paraId="3A61B2AF" w14:textId="77777777" w:rsidR="00756EE4" w:rsidRDefault="00756EE4" w:rsidP="00756EE4">
            <w:pPr>
              <w:rPr>
                <w:rFonts w:cs="Arial"/>
              </w:rPr>
            </w:pPr>
            <w:r>
              <w:rPr>
                <w:rFonts w:cs="Arial"/>
              </w:rPr>
              <w:t>Charlotte Yazdi</w:t>
            </w:r>
          </w:p>
        </w:tc>
      </w:tr>
      <w:tr w:rsidR="00756EE4" w14:paraId="44315A2C"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0839F476" w14:textId="77777777" w:rsidR="00756EE4" w:rsidRDefault="00756EE4" w:rsidP="00756EE4">
            <w:pPr>
              <w:rPr>
                <w:rFonts w:cs="Arial"/>
              </w:rPr>
            </w:pPr>
            <w:r>
              <w:rPr>
                <w:rFonts w:cs="Arial"/>
              </w:rPr>
              <w:t>Justification of methods</w:t>
            </w:r>
          </w:p>
        </w:tc>
        <w:tc>
          <w:tcPr>
            <w:tcW w:w="4347" w:type="dxa"/>
            <w:tcBorders>
              <w:top w:val="double" w:sz="4" w:space="0" w:color="8A0036"/>
              <w:left w:val="double" w:sz="4" w:space="0" w:color="8A0036"/>
              <w:bottom w:val="double" w:sz="4" w:space="0" w:color="8A0036"/>
              <w:right w:val="double" w:sz="4" w:space="0" w:color="8A0036"/>
            </w:tcBorders>
          </w:tcPr>
          <w:p w14:paraId="326412C8" w14:textId="77777777" w:rsidR="00756EE4" w:rsidRDefault="00756EE4" w:rsidP="00756EE4">
            <w:pPr>
              <w:rPr>
                <w:rFonts w:cs="Arial"/>
              </w:rPr>
            </w:pPr>
            <w:r>
              <w:rPr>
                <w:rFonts w:cs="Arial"/>
              </w:rPr>
              <w:t xml:space="preserve">Aniqa Anjum </w:t>
            </w:r>
          </w:p>
        </w:tc>
      </w:tr>
      <w:tr w:rsidR="00756EE4" w14:paraId="05D68BCC"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345D29D2" w14:textId="77777777" w:rsidR="00756EE4" w:rsidRDefault="00756EE4" w:rsidP="00756EE4">
            <w:pPr>
              <w:rPr>
                <w:rFonts w:cs="Arial"/>
              </w:rPr>
            </w:pPr>
            <w:r>
              <w:rPr>
                <w:rFonts w:cs="Arial"/>
              </w:rPr>
              <w:t xml:space="preserve">Summary of task allocation and how the group achieved the task </w:t>
            </w:r>
          </w:p>
        </w:tc>
        <w:tc>
          <w:tcPr>
            <w:tcW w:w="4347" w:type="dxa"/>
            <w:tcBorders>
              <w:top w:val="double" w:sz="4" w:space="0" w:color="8A0036"/>
              <w:left w:val="double" w:sz="4" w:space="0" w:color="8A0036"/>
              <w:bottom w:val="double" w:sz="4" w:space="0" w:color="8A0036"/>
              <w:right w:val="double" w:sz="4" w:space="0" w:color="8A0036"/>
            </w:tcBorders>
          </w:tcPr>
          <w:p w14:paraId="751A1CFA" w14:textId="77777777" w:rsidR="00756EE4" w:rsidRDefault="00756EE4" w:rsidP="00756EE4">
            <w:pPr>
              <w:rPr>
                <w:rFonts w:cs="Arial"/>
              </w:rPr>
            </w:pPr>
            <w:r>
              <w:rPr>
                <w:rFonts w:cs="Arial"/>
              </w:rPr>
              <w:t>Charlotte Yazdi</w:t>
            </w:r>
          </w:p>
        </w:tc>
      </w:tr>
      <w:tr w:rsidR="00756EE4" w14:paraId="388A65C0"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12BDD705" w14:textId="77777777" w:rsidR="00756EE4" w:rsidRDefault="00756EE4" w:rsidP="00756EE4">
            <w:pPr>
              <w:rPr>
                <w:rFonts w:cs="Arial"/>
              </w:rPr>
            </w:pPr>
            <w:r>
              <w:rPr>
                <w:rFonts w:cs="Arial"/>
              </w:rPr>
              <w:t>Final document design</w:t>
            </w:r>
          </w:p>
        </w:tc>
        <w:tc>
          <w:tcPr>
            <w:tcW w:w="4347" w:type="dxa"/>
            <w:tcBorders>
              <w:top w:val="double" w:sz="4" w:space="0" w:color="8A0036"/>
              <w:left w:val="double" w:sz="4" w:space="0" w:color="8A0036"/>
              <w:bottom w:val="double" w:sz="4" w:space="0" w:color="8A0036"/>
              <w:right w:val="double" w:sz="4" w:space="0" w:color="8A0036"/>
            </w:tcBorders>
          </w:tcPr>
          <w:p w14:paraId="17EEA05A" w14:textId="77777777" w:rsidR="00756EE4" w:rsidRDefault="00756EE4" w:rsidP="00756EE4">
            <w:pPr>
              <w:rPr>
                <w:rFonts w:cs="Arial"/>
              </w:rPr>
            </w:pPr>
            <w:r>
              <w:rPr>
                <w:rFonts w:cs="Arial"/>
              </w:rPr>
              <w:t>Charlotte Yazdi</w:t>
            </w:r>
          </w:p>
        </w:tc>
      </w:tr>
    </w:tbl>
    <w:p w14:paraId="71A7FC08" w14:textId="4321A362" w:rsidR="00446D0D" w:rsidRDefault="00446D0D" w:rsidP="00E725AF"/>
    <w:p w14:paraId="7C85B8DF" w14:textId="77777777" w:rsidR="00621B5C" w:rsidRDefault="00621B5C" w:rsidP="00E725AF"/>
    <w:p w14:paraId="547CB571" w14:textId="23671BB1" w:rsidR="00E725AF" w:rsidRDefault="007859C0" w:rsidP="00E725AF">
      <w:r>
        <w:t xml:space="preserve">Before commencing with the </w:t>
      </w:r>
      <w:r w:rsidR="00674229">
        <w:t>assignment,</w:t>
      </w:r>
      <w:r>
        <w:t xml:space="preserve"> the tasks were divided evenly and allocated based on </w:t>
      </w:r>
      <w:r w:rsidR="00D356B3">
        <w:t>individuals’</w:t>
      </w:r>
      <w:r>
        <w:t xml:space="preserve"> strengths</w:t>
      </w:r>
      <w:r w:rsidR="00D356B3">
        <w:t xml:space="preserve">. Tasks were delegated in this manner as it enables optimal functioning and more efficient performance </w:t>
      </w:r>
      <w:sdt>
        <w:sdtPr>
          <w:id w:val="-1249734857"/>
          <w:citation/>
        </w:sdtPr>
        <w:sdtEndPr/>
        <w:sdtContent>
          <w:r w:rsidR="00D356B3">
            <w:fldChar w:fldCharType="begin"/>
          </w:r>
          <w:r w:rsidR="00D356B3">
            <w:instrText xml:space="preserve"> CITATION Lin08 \l 2057 </w:instrText>
          </w:r>
          <w:r w:rsidR="00D356B3">
            <w:fldChar w:fldCharType="separate"/>
          </w:r>
          <w:r w:rsidR="003E37EB">
            <w:rPr>
              <w:noProof/>
            </w:rPr>
            <w:t>(Linley, 2008)</w:t>
          </w:r>
          <w:r w:rsidR="00D356B3">
            <w:fldChar w:fldCharType="end"/>
          </w:r>
        </w:sdtContent>
      </w:sdt>
      <w:r w:rsidR="00862D9B">
        <w:t xml:space="preserve">; thereby increasing the likeliness of goals being achieved </w:t>
      </w:r>
      <w:sdt>
        <w:sdtPr>
          <w:id w:val="-1303611899"/>
          <w:citation/>
        </w:sdtPr>
        <w:sdtEndPr/>
        <w:sdtContent>
          <w:r w:rsidR="00862D9B">
            <w:fldChar w:fldCharType="begin"/>
          </w:r>
          <w:r w:rsidR="00862D9B">
            <w:instrText xml:space="preserve"> CITATION Lin10 \l 2057 </w:instrText>
          </w:r>
          <w:r w:rsidR="00862D9B">
            <w:fldChar w:fldCharType="separate"/>
          </w:r>
          <w:r w:rsidR="003E37EB">
            <w:rPr>
              <w:noProof/>
            </w:rPr>
            <w:t>(Linley, et al., 2010)</w:t>
          </w:r>
          <w:r w:rsidR="00862D9B">
            <w:fldChar w:fldCharType="end"/>
          </w:r>
        </w:sdtContent>
      </w:sdt>
      <w:r w:rsidR="00862D9B">
        <w:t xml:space="preserve">. Allocation based on strengths </w:t>
      </w:r>
      <w:r w:rsidR="00C310BD">
        <w:t xml:space="preserve">is beneficial as individuals are more engaged in their work, have higher level of self-esteem as well as higher level of perceived self-efficacy, making them more effective and successful </w:t>
      </w:r>
      <w:sdt>
        <w:sdtPr>
          <w:id w:val="-1240867634"/>
          <w:citation/>
        </w:sdtPr>
        <w:sdtEndPr/>
        <w:sdtContent>
          <w:r w:rsidR="00C310BD">
            <w:fldChar w:fldCharType="begin"/>
          </w:r>
          <w:r w:rsidR="00C310BD">
            <w:instrText xml:space="preserve"> CITATION Min10 \l 2057 </w:instrText>
          </w:r>
          <w:r w:rsidR="00720E27">
            <w:instrText xml:space="preserve"> \m Pro09</w:instrText>
          </w:r>
          <w:r w:rsidR="00E725AF">
            <w:instrText xml:space="preserve"> \m Gov07 \m Sme07 \m Har02</w:instrText>
          </w:r>
          <w:r w:rsidR="00C310BD">
            <w:fldChar w:fldCharType="separate"/>
          </w:r>
          <w:r w:rsidR="003E37EB">
            <w:rPr>
              <w:noProof/>
            </w:rPr>
            <w:t>(Minhas, 2010; Proctor, et al., 2009; Govindji &amp; Linley, 2007; Smedley, 2007; Harter, et al., 2002)</w:t>
          </w:r>
          <w:r w:rsidR="00C310BD">
            <w:fldChar w:fldCharType="end"/>
          </w:r>
        </w:sdtContent>
      </w:sdt>
      <w:r w:rsidR="00E725AF">
        <w:t>.</w:t>
      </w:r>
    </w:p>
    <w:p w14:paraId="4F4997AD" w14:textId="7034DAB0" w:rsidR="00FF2BD1" w:rsidRDefault="00FF2BD1" w:rsidP="00E725AF">
      <w:r>
        <w:t xml:space="preserve">The coronavirus outbreak which has seen a lockdown placed on the UK </w:t>
      </w:r>
      <w:sdt>
        <w:sdtPr>
          <w:id w:val="2059119108"/>
          <w:citation/>
        </w:sdtPr>
        <w:sdtEndPr/>
        <w:sdtContent>
          <w:r>
            <w:fldChar w:fldCharType="begin"/>
          </w:r>
          <w:r>
            <w:instrText xml:space="preserve"> CITATION OCa201 \l 2057 </w:instrText>
          </w:r>
          <w:r>
            <w:fldChar w:fldCharType="separate"/>
          </w:r>
          <w:r w:rsidR="003E37EB">
            <w:rPr>
              <w:noProof/>
            </w:rPr>
            <w:t>(O'Carroll, 2020)</w:t>
          </w:r>
          <w:r>
            <w:fldChar w:fldCharType="end"/>
          </w:r>
        </w:sdtContent>
      </w:sdt>
      <w:r>
        <w:t xml:space="preserve"> has meant working in a virtual team, utilising computer-mediated </w:t>
      </w:r>
      <w:r>
        <w:lastRenderedPageBreak/>
        <w:t>communication in order to work interpedently</w:t>
      </w:r>
      <w:r w:rsidR="00BF24BC">
        <w:t xml:space="preserve"> from remote locations </w:t>
      </w:r>
      <w:sdt>
        <w:sdtPr>
          <w:id w:val="-598865147"/>
          <w:citation/>
        </w:sdtPr>
        <w:sdtEndPr/>
        <w:sdtContent>
          <w:r w:rsidR="00BF24BC">
            <w:fldChar w:fldCharType="begin"/>
          </w:r>
          <w:r w:rsidR="00BF24BC">
            <w:instrText xml:space="preserve"> CITATION Bel02 \l 2057  \m Lip00</w:instrText>
          </w:r>
          <w:r w:rsidR="00BF24BC">
            <w:fldChar w:fldCharType="separate"/>
          </w:r>
          <w:r w:rsidR="003E37EB">
            <w:rPr>
              <w:noProof/>
            </w:rPr>
            <w:t>(Bell &amp; Kozlowski, 2002; Lipnack &amp; Stamps, 2000)</w:t>
          </w:r>
          <w:r w:rsidR="00BF24BC">
            <w:fldChar w:fldCharType="end"/>
          </w:r>
        </w:sdtContent>
      </w:sdt>
      <w:r w:rsidR="00BF24BC">
        <w:t>. Working within a virtual team was both advantageous and challenging</w:t>
      </w:r>
      <w:r w:rsidR="003F682A">
        <w:t xml:space="preserve"> at times. It was easy to manage and monitor our performance as all work and input was shared electronically </w:t>
      </w:r>
      <w:sdt>
        <w:sdtPr>
          <w:id w:val="-1534729564"/>
          <w:citation/>
        </w:sdtPr>
        <w:sdtEndPr/>
        <w:sdtContent>
          <w:r w:rsidR="003F682A">
            <w:fldChar w:fldCharType="begin"/>
          </w:r>
          <w:r w:rsidR="003F682A">
            <w:instrText xml:space="preserve"> CITATION Gib03 \l 2057 </w:instrText>
          </w:r>
          <w:r w:rsidR="003F682A">
            <w:fldChar w:fldCharType="separate"/>
          </w:r>
          <w:r w:rsidR="003E37EB">
            <w:rPr>
              <w:noProof/>
            </w:rPr>
            <w:t>(Gibson &amp; Cohen, 2003)</w:t>
          </w:r>
          <w:r w:rsidR="003F682A">
            <w:fldChar w:fldCharType="end"/>
          </w:r>
        </w:sdtContent>
      </w:sdt>
      <w:r w:rsidR="003F682A">
        <w:t xml:space="preserve">, though </w:t>
      </w:r>
      <w:r w:rsidR="00721D82">
        <w:t xml:space="preserve">it should be noted that </w:t>
      </w:r>
      <w:r w:rsidR="003F682A">
        <w:t xml:space="preserve">the absence of working face-to-face </w:t>
      </w:r>
      <w:r w:rsidR="00AB439A">
        <w:t xml:space="preserve">made it hard to motivate one another </w:t>
      </w:r>
      <w:sdt>
        <w:sdtPr>
          <w:id w:val="1965152827"/>
          <w:citation/>
        </w:sdtPr>
        <w:sdtEndPr/>
        <w:sdtContent>
          <w:r w:rsidR="00AB439A">
            <w:fldChar w:fldCharType="begin"/>
          </w:r>
          <w:r w:rsidR="00AB439A">
            <w:instrText xml:space="preserve"> CITATION Kir02 \l 2057 </w:instrText>
          </w:r>
          <w:r w:rsidR="00AB439A">
            <w:fldChar w:fldCharType="separate"/>
          </w:r>
          <w:r w:rsidR="003E37EB">
            <w:rPr>
              <w:noProof/>
            </w:rPr>
            <w:t>(Kirkham, et al., 2002)</w:t>
          </w:r>
          <w:r w:rsidR="00AB439A">
            <w:fldChar w:fldCharType="end"/>
          </w:r>
        </w:sdtContent>
      </w:sdt>
      <w:r w:rsidR="00AB439A">
        <w:t xml:space="preserve">. However, the speed </w:t>
      </w:r>
      <w:r w:rsidR="00721D82">
        <w:t xml:space="preserve">and ease of information transfer meant as a team we were able to quickly and effectively deliberate and discuss any areas of the work that individuals were unclear on </w:t>
      </w:r>
      <w:sdt>
        <w:sdtPr>
          <w:id w:val="1776059621"/>
          <w:citation/>
        </w:sdtPr>
        <w:sdtEndPr/>
        <w:sdtContent>
          <w:r w:rsidR="00721D82">
            <w:fldChar w:fldCharType="begin"/>
          </w:r>
          <w:r w:rsidR="00721D82">
            <w:instrText xml:space="preserve"> CITATION Ber11 \l 2057 </w:instrText>
          </w:r>
          <w:r w:rsidR="00721D82">
            <w:fldChar w:fldCharType="separate"/>
          </w:r>
          <w:r w:rsidR="003E37EB">
            <w:rPr>
              <w:noProof/>
            </w:rPr>
            <w:t>(Berry, 2011)</w:t>
          </w:r>
          <w:r w:rsidR="00721D82">
            <w:fldChar w:fldCharType="end"/>
          </w:r>
        </w:sdtContent>
      </w:sdt>
      <w:r w:rsidR="00721D82">
        <w:t xml:space="preserve">. </w:t>
      </w:r>
    </w:p>
    <w:p w14:paraId="554CA9B4" w14:textId="77777777" w:rsidR="001C2C46" w:rsidRDefault="00721D82" w:rsidP="001C2C46">
      <w:pPr>
        <w:sectPr w:rsidR="001C2C46" w:rsidSect="00F2492E">
          <w:headerReference w:type="default" r:id="rId30"/>
          <w:pgSz w:w="11906" w:h="16838" w:code="9"/>
          <w:pgMar w:top="1440" w:right="1440" w:bottom="1440" w:left="1440" w:header="706" w:footer="706" w:gutter="0"/>
          <w:pgNumType w:start="1"/>
          <w:cols w:space="708"/>
          <w:docGrid w:linePitch="360"/>
        </w:sectPr>
      </w:pPr>
      <w:r>
        <w:t xml:space="preserve">In order to ensure the smooth running of our virtual team, we utilised several different technological platforms so to ensure communication and the sharing of documents was done with ease and did not hinder our performance. </w:t>
      </w:r>
      <w:r w:rsidR="00363ECB">
        <w:t xml:space="preserve">A group chat was created on the Facebook messenger platform where we could openly communicate, asking questions and sharing ideas with a quick response time. To share work documents, the team utilised a Google drive folder, where we could individually or as a team edit the same document. Furthermore, we utilised the Microsoft teams meeting platform to video call one another if there were any problems that raised that needed to be deliberated ‘in person’.  </w:t>
      </w:r>
      <w:r w:rsidR="001C2C46">
        <w:t xml:space="preserve">Overall, the technology that we utilised helped the team to achieve our goals as it allowed for effective collaboration. </w:t>
      </w:r>
    </w:p>
    <w:bookmarkStart w:id="10" w:name="_Toc40787181" w:displacedByCustomXml="next"/>
    <w:sdt>
      <w:sdtPr>
        <w:rPr>
          <w:rFonts w:ascii="Arial" w:hAnsi="Arial"/>
          <w:caps w:val="0"/>
          <w:color w:val="auto"/>
          <w:spacing w:val="0"/>
          <w:sz w:val="22"/>
          <w:szCs w:val="22"/>
        </w:rPr>
        <w:id w:val="-19479924"/>
        <w:docPartObj>
          <w:docPartGallery w:val="Bibliographies"/>
          <w:docPartUnique/>
        </w:docPartObj>
      </w:sdtPr>
      <w:sdtEndPr>
        <w:rPr>
          <w:sz w:val="24"/>
          <w:szCs w:val="24"/>
        </w:rPr>
      </w:sdtEndPr>
      <w:sdtContent>
        <w:p w14:paraId="791740C5" w14:textId="77777777" w:rsidR="00F82726" w:rsidRDefault="003674C9" w:rsidP="001C2C46">
          <w:pPr>
            <w:pStyle w:val="Heading1"/>
          </w:pPr>
          <w:r>
            <w:t>5.0 References</w:t>
          </w:r>
          <w:bookmarkEnd w:id="10"/>
        </w:p>
        <w:sdt>
          <w:sdtPr>
            <w:id w:val="111145805"/>
            <w:bibliography/>
          </w:sdtPr>
          <w:sdtEndPr/>
          <w:sdtContent>
            <w:p w14:paraId="2B0078AC" w14:textId="77777777" w:rsidR="003E37EB" w:rsidRDefault="00F82726" w:rsidP="003E37EB">
              <w:pPr>
                <w:pStyle w:val="Bibliography"/>
                <w:rPr>
                  <w:noProof/>
                </w:rPr>
              </w:pPr>
              <w:r>
                <w:fldChar w:fldCharType="begin"/>
              </w:r>
              <w:r>
                <w:instrText xml:space="preserve"> BIBLIOGRAPHY </w:instrText>
              </w:r>
              <w:r>
                <w:fldChar w:fldCharType="separate"/>
              </w:r>
              <w:r w:rsidR="003E37EB">
                <w:rPr>
                  <w:noProof/>
                </w:rPr>
                <w:t xml:space="preserve">Bandura, A. &amp; Walters, R. H., 1977. </w:t>
              </w:r>
              <w:r w:rsidR="003E37EB">
                <w:rPr>
                  <w:i/>
                  <w:iCs/>
                  <w:noProof/>
                </w:rPr>
                <w:t xml:space="preserve">Social Learning Theory. </w:t>
              </w:r>
              <w:r w:rsidR="003E37EB">
                <w:rPr>
                  <w:noProof/>
                </w:rPr>
                <w:t>1 ed. Englewood Cliffs, NJ: Prentice-hall.</w:t>
              </w:r>
            </w:p>
            <w:p w14:paraId="4C222E0F" w14:textId="77777777" w:rsidR="003E37EB" w:rsidRDefault="003E37EB" w:rsidP="003E37EB">
              <w:pPr>
                <w:pStyle w:val="Bibliography"/>
                <w:rPr>
                  <w:noProof/>
                </w:rPr>
              </w:pPr>
              <w:r>
                <w:rPr>
                  <w:noProof/>
                </w:rPr>
                <w:t xml:space="preserve">Barendregt, W. &amp; Bekker, T. M., 2011. The influence of the level of free-choice learning activities on the use of an educational computer game. </w:t>
              </w:r>
              <w:r>
                <w:rPr>
                  <w:i/>
                  <w:iCs/>
                  <w:noProof/>
                </w:rPr>
                <w:t xml:space="preserve">Computers and Education, </w:t>
              </w:r>
              <w:r>
                <w:rPr>
                  <w:noProof/>
                </w:rPr>
                <w:t>56(1), pp. 80-90.</w:t>
              </w:r>
            </w:p>
            <w:p w14:paraId="564DCB8A" w14:textId="77777777" w:rsidR="003E37EB" w:rsidRDefault="003E37EB" w:rsidP="003E37EB">
              <w:pPr>
                <w:pStyle w:val="Bibliography"/>
                <w:rPr>
                  <w:noProof/>
                </w:rPr>
              </w:pPr>
              <w:r>
                <w:rPr>
                  <w:noProof/>
                </w:rPr>
                <w:t xml:space="preserve">Beckett, S., 1983. Ever tried. Ever failed. No matter. Try again. Fail again. Fail better. </w:t>
              </w:r>
              <w:r>
                <w:rPr>
                  <w:i/>
                  <w:iCs/>
                  <w:noProof/>
                </w:rPr>
                <w:t>Worstward Ho.</w:t>
              </w:r>
            </w:p>
            <w:p w14:paraId="01866206" w14:textId="77777777" w:rsidR="003E37EB" w:rsidRDefault="003E37EB" w:rsidP="003E37EB">
              <w:pPr>
                <w:pStyle w:val="Bibliography"/>
                <w:rPr>
                  <w:noProof/>
                </w:rPr>
              </w:pPr>
              <w:r>
                <w:rPr>
                  <w:noProof/>
                </w:rPr>
                <w:t xml:space="preserve">Bell, B. S. &amp; Kozlowski, S. W., 2002. A typology of virtual teams. </w:t>
              </w:r>
              <w:r>
                <w:rPr>
                  <w:i/>
                  <w:iCs/>
                  <w:noProof/>
                </w:rPr>
                <w:t xml:space="preserve">Group and Organisation Management , </w:t>
              </w:r>
              <w:r>
                <w:rPr>
                  <w:noProof/>
                </w:rPr>
                <w:t>Volume 27, pp. 14-49.</w:t>
              </w:r>
            </w:p>
            <w:p w14:paraId="1B6B4172" w14:textId="77777777" w:rsidR="003E37EB" w:rsidRDefault="003E37EB" w:rsidP="003E37EB">
              <w:pPr>
                <w:pStyle w:val="Bibliography"/>
                <w:rPr>
                  <w:noProof/>
                </w:rPr>
              </w:pPr>
              <w:r>
                <w:rPr>
                  <w:noProof/>
                </w:rPr>
                <w:t xml:space="preserve">Berry, G. R., 2011. Enhancing Effectiveness Virtual Teams. </w:t>
              </w:r>
              <w:r>
                <w:rPr>
                  <w:i/>
                  <w:iCs/>
                  <w:noProof/>
                </w:rPr>
                <w:t xml:space="preserve">Journal of Business Communication, </w:t>
              </w:r>
              <w:r>
                <w:rPr>
                  <w:noProof/>
                </w:rPr>
                <w:t>pp. 186-206.</w:t>
              </w:r>
            </w:p>
            <w:p w14:paraId="7CBA6DE8" w14:textId="77777777" w:rsidR="003E37EB" w:rsidRDefault="003E37EB" w:rsidP="003E37EB">
              <w:pPr>
                <w:pStyle w:val="Bibliography"/>
                <w:rPr>
                  <w:noProof/>
                </w:rPr>
              </w:pPr>
              <w:r>
                <w:rPr>
                  <w:noProof/>
                </w:rPr>
                <w:t xml:space="preserve">Binkley, M. et al., 2012. </w:t>
              </w:r>
              <w:r>
                <w:rPr>
                  <w:i/>
                  <w:iCs/>
                  <w:noProof/>
                </w:rPr>
                <w:t xml:space="preserve">Defining twenty-first century skills. </w:t>
              </w:r>
              <w:r>
                <w:rPr>
                  <w:noProof/>
                </w:rPr>
                <w:t>In P. Griffin, B. McGaw, &amp; E. Care Eds ed. Dordrecht: Springer.</w:t>
              </w:r>
            </w:p>
            <w:p w14:paraId="17174B2B" w14:textId="77777777" w:rsidR="003E37EB" w:rsidRDefault="003E37EB" w:rsidP="003E37EB">
              <w:pPr>
                <w:pStyle w:val="Bibliography"/>
                <w:rPr>
                  <w:noProof/>
                </w:rPr>
              </w:pPr>
              <w:r>
                <w:rPr>
                  <w:noProof/>
                </w:rPr>
                <w:t xml:space="preserve">Blondy, L. C., 2007. Evaluation and Application of Andragogical Assumptions to the Adult Online Learning Environment. </w:t>
              </w:r>
              <w:r>
                <w:rPr>
                  <w:i/>
                  <w:iCs/>
                  <w:noProof/>
                </w:rPr>
                <w:t xml:space="preserve">Journal of Interactive Online Learning, </w:t>
              </w:r>
              <w:r>
                <w:rPr>
                  <w:noProof/>
                </w:rPr>
                <w:t>6(2), pp. 116-130.</w:t>
              </w:r>
            </w:p>
            <w:p w14:paraId="73AB5F73" w14:textId="77777777" w:rsidR="003E37EB" w:rsidRDefault="003E37EB" w:rsidP="003E37EB">
              <w:pPr>
                <w:pStyle w:val="Bibliography"/>
                <w:rPr>
                  <w:noProof/>
                </w:rPr>
              </w:pPr>
              <w:r>
                <w:rPr>
                  <w:noProof/>
                </w:rPr>
                <w:t xml:space="preserve">Bonwell, C. C. &amp; Eison, J. A., 1991. Active Learning: Creating Excitment in the Classroom. </w:t>
              </w:r>
              <w:r>
                <w:rPr>
                  <w:i/>
                  <w:iCs/>
                  <w:noProof/>
                </w:rPr>
                <w:t>Higher Education Reports.</w:t>
              </w:r>
            </w:p>
            <w:p w14:paraId="1079ACC6" w14:textId="77777777" w:rsidR="003E37EB" w:rsidRDefault="003E37EB" w:rsidP="003E37EB">
              <w:pPr>
                <w:pStyle w:val="Bibliography"/>
                <w:rPr>
                  <w:noProof/>
                </w:rPr>
              </w:pPr>
              <w:r>
                <w:rPr>
                  <w:noProof/>
                </w:rPr>
                <w:t xml:space="preserve">Clapper, T. C., 2010. Beyond Knowles: What those conducting simulations need to know about adult learning theory. </w:t>
              </w:r>
              <w:r>
                <w:rPr>
                  <w:i/>
                  <w:iCs/>
                  <w:noProof/>
                </w:rPr>
                <w:t xml:space="preserve">Clinic simulation in Nursing , </w:t>
              </w:r>
              <w:r>
                <w:rPr>
                  <w:noProof/>
                </w:rPr>
                <w:t>6(1), pp. 7-14.</w:t>
              </w:r>
            </w:p>
            <w:p w14:paraId="26E5F449" w14:textId="77777777" w:rsidR="003E37EB" w:rsidRDefault="003E37EB" w:rsidP="003E37EB">
              <w:pPr>
                <w:pStyle w:val="Bibliography"/>
                <w:rPr>
                  <w:noProof/>
                </w:rPr>
              </w:pPr>
              <w:r>
                <w:rPr>
                  <w:noProof/>
                </w:rPr>
                <w:lastRenderedPageBreak/>
                <w:t xml:space="preserve">Clarke, N., 2013. Model of complexity leadership development. </w:t>
              </w:r>
              <w:r>
                <w:rPr>
                  <w:i/>
                  <w:iCs/>
                  <w:noProof/>
                </w:rPr>
                <w:t xml:space="preserve">Human Resource Development International , </w:t>
              </w:r>
              <w:r>
                <w:rPr>
                  <w:noProof/>
                </w:rPr>
                <w:t>16(2), pp. 135-150.</w:t>
              </w:r>
            </w:p>
            <w:p w14:paraId="5ED94B84" w14:textId="77777777" w:rsidR="003E37EB" w:rsidRDefault="003E37EB" w:rsidP="003E37EB">
              <w:pPr>
                <w:pStyle w:val="Bibliography"/>
                <w:rPr>
                  <w:noProof/>
                </w:rPr>
              </w:pPr>
              <w:r>
                <w:rPr>
                  <w:noProof/>
                </w:rPr>
                <w:t xml:space="preserve">Cohen, E. G., 1994. Restructuring the classroom: Conditions for productive small groups. </w:t>
              </w:r>
              <w:r>
                <w:rPr>
                  <w:i/>
                  <w:iCs/>
                  <w:noProof/>
                </w:rPr>
                <w:t xml:space="preserve">Review of educational research , </w:t>
              </w:r>
              <w:r>
                <w:rPr>
                  <w:noProof/>
                </w:rPr>
                <w:t>64(1), pp. 1-35.</w:t>
              </w:r>
            </w:p>
            <w:p w14:paraId="5132ED3B" w14:textId="77777777" w:rsidR="003E37EB" w:rsidRDefault="003E37EB" w:rsidP="003E37EB">
              <w:pPr>
                <w:pStyle w:val="Bibliography"/>
                <w:rPr>
                  <w:noProof/>
                </w:rPr>
              </w:pPr>
              <w:r>
                <w:rPr>
                  <w:noProof/>
                </w:rPr>
                <w:t xml:space="preserve">Dörner, D., Kreuzig, H., Reither, F. &amp; Stäudel, T., 1983. </w:t>
              </w:r>
              <w:r>
                <w:rPr>
                  <w:i/>
                  <w:iCs/>
                  <w:noProof/>
                </w:rPr>
                <w:t xml:space="preserve">Dealing with uncertainty and complexity. </w:t>
              </w:r>
              <w:r>
                <w:rPr>
                  <w:noProof/>
                </w:rPr>
                <w:t>s.l.:Bern : Huber.</w:t>
              </w:r>
            </w:p>
            <w:p w14:paraId="29C3C7F4" w14:textId="77777777" w:rsidR="003E37EB" w:rsidRDefault="003E37EB" w:rsidP="003E37EB">
              <w:pPr>
                <w:pStyle w:val="Bibliography"/>
                <w:rPr>
                  <w:noProof/>
                </w:rPr>
              </w:pPr>
              <w:r>
                <w:rPr>
                  <w:noProof/>
                </w:rPr>
                <w:t xml:space="preserve">De Freitas, S., 2006. Learning in immersive worlds: A review of game-based learning. </w:t>
              </w:r>
            </w:p>
            <w:p w14:paraId="56DA951C" w14:textId="77777777" w:rsidR="003E37EB" w:rsidRDefault="003E37EB" w:rsidP="003E37EB">
              <w:pPr>
                <w:pStyle w:val="Bibliography"/>
                <w:rPr>
                  <w:noProof/>
                </w:rPr>
              </w:pPr>
              <w:r>
                <w:rPr>
                  <w:noProof/>
                </w:rPr>
                <w:t xml:space="preserve">Dorst, K., 2011. The core of 'design thinking' and its application. </w:t>
              </w:r>
              <w:r>
                <w:rPr>
                  <w:i/>
                  <w:iCs/>
                  <w:noProof/>
                </w:rPr>
                <w:t xml:space="preserve">Design Studies, </w:t>
              </w:r>
              <w:r>
                <w:rPr>
                  <w:noProof/>
                </w:rPr>
                <w:t>November, 32(6), pp. 521-532.</w:t>
              </w:r>
            </w:p>
            <w:p w14:paraId="1A97393A" w14:textId="77777777" w:rsidR="003E37EB" w:rsidRDefault="003E37EB" w:rsidP="003E37EB">
              <w:pPr>
                <w:pStyle w:val="Bibliography"/>
                <w:rPr>
                  <w:noProof/>
                </w:rPr>
              </w:pPr>
              <w:r>
                <w:rPr>
                  <w:noProof/>
                </w:rPr>
                <w:t xml:space="preserve">Dyer Jr, W. G., 2015. Team building. </w:t>
              </w:r>
              <w:r>
                <w:rPr>
                  <w:i/>
                  <w:iCs/>
                  <w:noProof/>
                </w:rPr>
                <w:t xml:space="preserve">Wiley Encyclopedia of Management, </w:t>
              </w:r>
              <w:r>
                <w:rPr>
                  <w:noProof/>
                </w:rPr>
                <w:t>pp. 1-2.</w:t>
              </w:r>
            </w:p>
            <w:p w14:paraId="367B28AF" w14:textId="77777777" w:rsidR="003E37EB" w:rsidRDefault="003E37EB" w:rsidP="003E37EB">
              <w:pPr>
                <w:pStyle w:val="Bibliography"/>
                <w:rPr>
                  <w:noProof/>
                </w:rPr>
              </w:pPr>
              <w:r>
                <w:rPr>
                  <w:noProof/>
                </w:rPr>
                <w:t xml:space="preserve">Ellis, C. A., Gibbs, S. J. &amp; Rein, G., 1991. Groupware: Some issues and experiences. </w:t>
              </w:r>
              <w:r>
                <w:rPr>
                  <w:i/>
                  <w:iCs/>
                  <w:noProof/>
                </w:rPr>
                <w:t xml:space="preserve">Communications of the ACM, </w:t>
              </w:r>
              <w:r>
                <w:rPr>
                  <w:noProof/>
                </w:rPr>
                <w:t>34(1), pp. 39-58.</w:t>
              </w:r>
            </w:p>
            <w:p w14:paraId="2DD48769" w14:textId="77777777" w:rsidR="003E37EB" w:rsidRDefault="003E37EB" w:rsidP="003E37EB">
              <w:pPr>
                <w:pStyle w:val="Bibliography"/>
                <w:rPr>
                  <w:noProof/>
                </w:rPr>
              </w:pPr>
              <w:r>
                <w:rPr>
                  <w:noProof/>
                </w:rPr>
                <w:t xml:space="preserve">Fyrenius, A., Bergdahl, B. &amp; Silén, C., 2005. Lectures in problem-based learning - why, when and how? An example of interactive lecturing that stimulates meaningful learning. </w:t>
              </w:r>
              <w:r>
                <w:rPr>
                  <w:i/>
                  <w:iCs/>
                  <w:noProof/>
                </w:rPr>
                <w:t xml:space="preserve">Medical Teacher, </w:t>
              </w:r>
              <w:r>
                <w:rPr>
                  <w:noProof/>
                </w:rPr>
                <w:t>27(1), pp. 61-65.</w:t>
              </w:r>
            </w:p>
            <w:p w14:paraId="4D5B85B6" w14:textId="77777777" w:rsidR="003E37EB" w:rsidRDefault="003E37EB" w:rsidP="003E37EB">
              <w:pPr>
                <w:pStyle w:val="Bibliography"/>
                <w:rPr>
                  <w:noProof/>
                </w:rPr>
              </w:pPr>
              <w:r>
                <w:rPr>
                  <w:noProof/>
                </w:rPr>
                <w:t xml:space="preserve">Gardner, D. P., 1983. A nation at risk: The imperative for educational reform: A report to the nation and the Secretary of Education, United States Department of Education. </w:t>
              </w:r>
              <w:r>
                <w:rPr>
                  <w:i/>
                  <w:iCs/>
                  <w:noProof/>
                </w:rPr>
                <w:t>The Commission.</w:t>
              </w:r>
            </w:p>
            <w:p w14:paraId="4B25644B" w14:textId="77777777" w:rsidR="003E37EB" w:rsidRDefault="003E37EB" w:rsidP="003E37EB">
              <w:pPr>
                <w:pStyle w:val="Bibliography"/>
                <w:rPr>
                  <w:noProof/>
                </w:rPr>
              </w:pPr>
              <w:r>
                <w:rPr>
                  <w:noProof/>
                </w:rPr>
                <w:t xml:space="preserve">Gibson, C. B. &amp; Cohen, S. G., 2003. The last word: Conclusions and implication. In: </w:t>
              </w:r>
              <w:r>
                <w:rPr>
                  <w:i/>
                  <w:iCs/>
                  <w:noProof/>
                </w:rPr>
                <w:t xml:space="preserve">Virtual teams that work: Creating conditions for virtual team effectiveness. </w:t>
              </w:r>
              <w:r>
                <w:rPr>
                  <w:noProof/>
                </w:rPr>
                <w:t>San Francisco: Jossey-Bass.</w:t>
              </w:r>
            </w:p>
            <w:p w14:paraId="74856E87" w14:textId="77777777" w:rsidR="003E37EB" w:rsidRDefault="003E37EB" w:rsidP="003E37EB">
              <w:pPr>
                <w:pStyle w:val="Bibliography"/>
                <w:rPr>
                  <w:noProof/>
                </w:rPr>
              </w:pPr>
              <w:r>
                <w:rPr>
                  <w:noProof/>
                </w:rPr>
                <w:lastRenderedPageBreak/>
                <w:t xml:space="preserve">Gläser, W., 2018. </w:t>
              </w:r>
              <w:r>
                <w:rPr>
                  <w:i/>
                  <w:iCs/>
                  <w:noProof/>
                </w:rPr>
                <w:t xml:space="preserve">Leadership Skills &amp; Strategies: VUCA world.. </w:t>
              </w:r>
              <w:r>
                <w:rPr>
                  <w:noProof/>
                </w:rPr>
                <w:t xml:space="preserve">[Online] </w:t>
              </w:r>
              <w:r>
                <w:rPr>
                  <w:noProof/>
                </w:rPr>
                <w:br/>
                <w:t xml:space="preserve">Available at: </w:t>
              </w:r>
              <w:r>
                <w:rPr>
                  <w:noProof/>
                  <w:u w:val="single"/>
                </w:rPr>
                <w:t>https://www.vuca-world.org</w:t>
              </w:r>
              <w:r>
                <w:rPr>
                  <w:noProof/>
                </w:rPr>
                <w:br/>
                <w:t>[Accessed Mar 2020].</w:t>
              </w:r>
            </w:p>
            <w:p w14:paraId="3DEE36B7" w14:textId="77777777" w:rsidR="003E37EB" w:rsidRDefault="003E37EB" w:rsidP="003E37EB">
              <w:pPr>
                <w:pStyle w:val="Bibliography"/>
                <w:rPr>
                  <w:noProof/>
                </w:rPr>
              </w:pPr>
              <w:r>
                <w:rPr>
                  <w:noProof/>
                </w:rPr>
                <w:t xml:space="preserve">Govindji, R. &amp; Linley, A., 2007. Strengths use, self-concordance and well-being: Implications for strengths coaching and coaching psychologists.. </w:t>
              </w:r>
              <w:r>
                <w:rPr>
                  <w:i/>
                  <w:iCs/>
                  <w:noProof/>
                </w:rPr>
                <w:t xml:space="preserve">International Coaching Pyschology Review , </w:t>
              </w:r>
              <w:r>
                <w:rPr>
                  <w:noProof/>
                </w:rPr>
                <w:t>2(2), pp. 143-153.</w:t>
              </w:r>
            </w:p>
            <w:p w14:paraId="76B5E61D" w14:textId="77777777" w:rsidR="003E37EB" w:rsidRDefault="003E37EB" w:rsidP="003E37EB">
              <w:pPr>
                <w:pStyle w:val="Bibliography"/>
                <w:rPr>
                  <w:noProof/>
                </w:rPr>
              </w:pPr>
              <w:r>
                <w:rPr>
                  <w:noProof/>
                </w:rPr>
                <w:t xml:space="preserve">Gray, A., 2016. </w:t>
              </w:r>
              <w:r>
                <w:rPr>
                  <w:i/>
                  <w:iCs/>
                  <w:noProof/>
                </w:rPr>
                <w:t xml:space="preserve">The 10 skills you need to thrive in the Fourth Industrial Revolution. </w:t>
              </w:r>
              <w:r>
                <w:rPr>
                  <w:noProof/>
                </w:rPr>
                <w:t xml:space="preserve">[Online] </w:t>
              </w:r>
              <w:r>
                <w:rPr>
                  <w:noProof/>
                </w:rPr>
                <w:br/>
                <w:t xml:space="preserve">Available at: </w:t>
              </w:r>
              <w:r>
                <w:rPr>
                  <w:noProof/>
                  <w:u w:val="single"/>
                </w:rPr>
                <w:t>https://www.weforum.org/agenda/2016/01/the-10-skills-you-need-to-thrive-in-the-fourth-industrial-revolution/</w:t>
              </w:r>
              <w:r>
                <w:rPr>
                  <w:noProof/>
                </w:rPr>
                <w:br/>
                <w:t>[Accessed Mar 2020].</w:t>
              </w:r>
            </w:p>
            <w:p w14:paraId="3B49EC5C" w14:textId="77777777" w:rsidR="003E37EB" w:rsidRDefault="003E37EB" w:rsidP="003E37EB">
              <w:pPr>
                <w:pStyle w:val="Bibliography"/>
                <w:rPr>
                  <w:noProof/>
                </w:rPr>
              </w:pPr>
              <w:r>
                <w:rPr>
                  <w:noProof/>
                </w:rPr>
                <w:t xml:space="preserve">Hainey, T., Connolly, T. M., Stansfield, M. &amp; Boyle, E. A., 2011. Evaluation of a game to teach requirments collection and analysis in software engineering at tertiary education level. </w:t>
              </w:r>
              <w:r>
                <w:rPr>
                  <w:i/>
                  <w:iCs/>
                  <w:noProof/>
                </w:rPr>
                <w:t xml:space="preserve">Computers and Education, </w:t>
              </w:r>
              <w:r>
                <w:rPr>
                  <w:noProof/>
                </w:rPr>
                <w:t>56(1), pp. 21-35.</w:t>
              </w:r>
            </w:p>
            <w:p w14:paraId="1DFD48C9" w14:textId="77777777" w:rsidR="003E37EB" w:rsidRDefault="003E37EB" w:rsidP="003E37EB">
              <w:pPr>
                <w:pStyle w:val="Bibliography"/>
                <w:rPr>
                  <w:noProof/>
                </w:rPr>
              </w:pPr>
              <w:r>
                <w:rPr>
                  <w:noProof/>
                </w:rPr>
                <w:t xml:space="preserve">Harter, J. K., Schmidt, F. L. &amp; Hayes, T. L., 2002. Business- unit- level relationship between employee satisfaction, employee engagement, and business outcomes: A meta-analysis. </w:t>
              </w:r>
              <w:r>
                <w:rPr>
                  <w:i/>
                  <w:iCs/>
                  <w:noProof/>
                </w:rPr>
                <w:t xml:space="preserve">Journal of Applied Psychology , </w:t>
              </w:r>
              <w:r>
                <w:rPr>
                  <w:noProof/>
                </w:rPr>
                <w:t>Volume 87, pp. 268-279.</w:t>
              </w:r>
            </w:p>
            <w:p w14:paraId="18DE05D0" w14:textId="77777777" w:rsidR="003E37EB" w:rsidRDefault="003E37EB" w:rsidP="003E37EB">
              <w:pPr>
                <w:pStyle w:val="Bibliography"/>
                <w:rPr>
                  <w:noProof/>
                </w:rPr>
              </w:pPr>
              <w:r>
                <w:rPr>
                  <w:noProof/>
                </w:rPr>
                <w:t xml:space="preserve">Hasso Plattner Institute of Design Stanford, 2017. </w:t>
              </w:r>
              <w:r>
                <w:rPr>
                  <w:i/>
                  <w:iCs/>
                  <w:noProof/>
                </w:rPr>
                <w:t xml:space="preserve">d School Crash Course in Design Thinking. </w:t>
              </w:r>
              <w:r>
                <w:rPr>
                  <w:noProof/>
                </w:rPr>
                <w:t xml:space="preserve">[Online] </w:t>
              </w:r>
              <w:r>
                <w:rPr>
                  <w:noProof/>
                </w:rPr>
                <w:br/>
                <w:t xml:space="preserve">Available at: </w:t>
              </w:r>
              <w:r>
                <w:rPr>
                  <w:noProof/>
                  <w:u w:val="single"/>
                </w:rPr>
                <w:t>http://www.openculture.com/2017/08/take-a-90-minute-crash-course-in-design-thinking-from-stanfords-design-school.html</w:t>
              </w:r>
              <w:r>
                <w:rPr>
                  <w:noProof/>
                </w:rPr>
                <w:br/>
                <w:t>[Accessed 13 August 2018].</w:t>
              </w:r>
            </w:p>
            <w:p w14:paraId="1891B848" w14:textId="77777777" w:rsidR="003E37EB" w:rsidRDefault="003E37EB" w:rsidP="003E37EB">
              <w:pPr>
                <w:pStyle w:val="Bibliography"/>
                <w:rPr>
                  <w:noProof/>
                </w:rPr>
              </w:pPr>
              <w:r>
                <w:rPr>
                  <w:noProof/>
                </w:rPr>
                <w:t xml:space="preserve">Henderson, M., Shurville, S., Fernstrom, K. &amp; Zajac, M., 2009. Using learning styles to personalise online learning. </w:t>
              </w:r>
              <w:r>
                <w:rPr>
                  <w:i/>
                  <w:iCs/>
                  <w:noProof/>
                </w:rPr>
                <w:t>Campus-wide information systems .</w:t>
              </w:r>
            </w:p>
            <w:p w14:paraId="29577315" w14:textId="77777777" w:rsidR="003E37EB" w:rsidRDefault="003E37EB" w:rsidP="003E37EB">
              <w:pPr>
                <w:pStyle w:val="Bibliography"/>
                <w:rPr>
                  <w:noProof/>
                </w:rPr>
              </w:pPr>
              <w:r>
                <w:rPr>
                  <w:noProof/>
                </w:rPr>
                <w:lastRenderedPageBreak/>
                <w:t xml:space="preserve">Henry, G. W., 2011. </w:t>
              </w:r>
              <w:r>
                <w:rPr>
                  <w:i/>
                  <w:iCs/>
                  <w:noProof/>
                </w:rPr>
                <w:t xml:space="preserve">Malcom Shepherd Knowles: A history of his thought. </w:t>
              </w:r>
              <w:r>
                <w:rPr>
                  <w:noProof/>
                </w:rPr>
                <w:t>s.l.:Nova Science Publishers .</w:t>
              </w:r>
            </w:p>
            <w:p w14:paraId="1AE6A6B3" w14:textId="77777777" w:rsidR="003E37EB" w:rsidRDefault="003E37EB" w:rsidP="003E37EB">
              <w:pPr>
                <w:pStyle w:val="Bibliography"/>
                <w:rPr>
                  <w:noProof/>
                </w:rPr>
              </w:pPr>
              <w:r>
                <w:rPr>
                  <w:noProof/>
                </w:rPr>
                <w:t xml:space="preserve">Hochanadel, A. &amp; Finamore, D., 2015. Fixed and Growth Mindset in Education and How Grit Helps Students Persist in the Face of Adversity. </w:t>
              </w:r>
              <w:r>
                <w:rPr>
                  <w:i/>
                  <w:iCs/>
                  <w:noProof/>
                </w:rPr>
                <w:t xml:space="preserve">Journal of International Education Research, </w:t>
              </w:r>
              <w:r>
                <w:rPr>
                  <w:noProof/>
                </w:rPr>
                <w:t>11(1), pp. 47-50.</w:t>
              </w:r>
            </w:p>
            <w:p w14:paraId="1D95F21A" w14:textId="77777777" w:rsidR="003E37EB" w:rsidRDefault="003E37EB" w:rsidP="003E37EB">
              <w:pPr>
                <w:pStyle w:val="Bibliography"/>
                <w:rPr>
                  <w:noProof/>
                </w:rPr>
              </w:pPr>
              <w:r>
                <w:rPr>
                  <w:noProof/>
                </w:rPr>
                <w:t xml:space="preserve">HPI, 2017. </w:t>
              </w:r>
              <w:r>
                <w:rPr>
                  <w:i/>
                  <w:iCs/>
                  <w:noProof/>
                </w:rPr>
                <w:t xml:space="preserve">The six phases of the design thinking process. </w:t>
              </w:r>
              <w:r>
                <w:rPr>
                  <w:noProof/>
                </w:rPr>
                <w:t xml:space="preserve">[Online] </w:t>
              </w:r>
              <w:r>
                <w:rPr>
                  <w:noProof/>
                </w:rPr>
                <w:br/>
                <w:t xml:space="preserve">Available at: </w:t>
              </w:r>
              <w:r>
                <w:rPr>
                  <w:noProof/>
                  <w:u w:val="single"/>
                </w:rPr>
                <w:t>https://hpi.de/en/school-of-design-thinking/design-thinking/background/design-thinking-process.html</w:t>
              </w:r>
            </w:p>
            <w:p w14:paraId="1C759774" w14:textId="77777777" w:rsidR="003E37EB" w:rsidRDefault="003E37EB" w:rsidP="003E37EB">
              <w:pPr>
                <w:pStyle w:val="Bibliography"/>
                <w:rPr>
                  <w:noProof/>
                </w:rPr>
              </w:pPr>
              <w:r>
                <w:rPr>
                  <w:noProof/>
                </w:rPr>
                <w:t xml:space="preserve">Johnson, R. T. &amp; Johnson, D. W., 2008. Active learning: Cooperation in the classroom. </w:t>
              </w:r>
              <w:r>
                <w:rPr>
                  <w:i/>
                  <w:iCs/>
                  <w:noProof/>
                </w:rPr>
                <w:t xml:space="preserve">The annual report of educational psychology in Japan, </w:t>
              </w:r>
              <w:r>
                <w:rPr>
                  <w:noProof/>
                </w:rPr>
                <w:t>Volume 47, pp. 29-30.</w:t>
              </w:r>
            </w:p>
            <w:p w14:paraId="664005F8" w14:textId="77777777" w:rsidR="003E37EB" w:rsidRDefault="003E37EB" w:rsidP="003E37EB">
              <w:pPr>
                <w:pStyle w:val="Bibliography"/>
                <w:rPr>
                  <w:noProof/>
                </w:rPr>
              </w:pPr>
              <w:r>
                <w:rPr>
                  <w:noProof/>
                </w:rPr>
                <w:t xml:space="preserve">Karoulis, A. &amp; Demetriadis, S., 2005. The motivational factor in eduactional games. Interaction between learner's internal and external representations in multimedia environments. </w:t>
              </w:r>
              <w:r>
                <w:rPr>
                  <w:i/>
                  <w:iCs/>
                  <w:noProof/>
                </w:rPr>
                <w:t>Research Report, Kaleidoscope NoE JEIRP.</w:t>
              </w:r>
            </w:p>
            <w:p w14:paraId="4131EA36" w14:textId="77777777" w:rsidR="003E37EB" w:rsidRDefault="003E37EB" w:rsidP="003E37EB">
              <w:pPr>
                <w:pStyle w:val="Bibliography"/>
                <w:rPr>
                  <w:noProof/>
                </w:rPr>
              </w:pPr>
              <w:r>
                <w:rPr>
                  <w:noProof/>
                </w:rPr>
                <w:t xml:space="preserve">Kirkham, B. L. et al., 2002. Five challenges to virtual team success: Lesson from Sabre Inc.. </w:t>
              </w:r>
              <w:r>
                <w:rPr>
                  <w:i/>
                  <w:iCs/>
                  <w:noProof/>
                </w:rPr>
                <w:t xml:space="preserve">Academy of Management, </w:t>
              </w:r>
              <w:r>
                <w:rPr>
                  <w:noProof/>
                </w:rPr>
                <w:t>16(3), pp. 67-79.</w:t>
              </w:r>
            </w:p>
            <w:p w14:paraId="32F301C5" w14:textId="77777777" w:rsidR="003E37EB" w:rsidRDefault="003E37EB" w:rsidP="003E37EB">
              <w:pPr>
                <w:pStyle w:val="Bibliography"/>
                <w:rPr>
                  <w:noProof/>
                </w:rPr>
              </w:pPr>
              <w:r>
                <w:rPr>
                  <w:noProof/>
                </w:rPr>
                <w:t xml:space="preserve">Knowles, M. S., 1980. The Modern Practice of Adult Education. </w:t>
              </w:r>
            </w:p>
            <w:p w14:paraId="2F97A87A" w14:textId="77777777" w:rsidR="003E37EB" w:rsidRDefault="003E37EB" w:rsidP="003E37EB">
              <w:pPr>
                <w:pStyle w:val="Bibliography"/>
                <w:rPr>
                  <w:noProof/>
                </w:rPr>
              </w:pPr>
              <w:r>
                <w:rPr>
                  <w:noProof/>
                </w:rPr>
                <w:t xml:space="preserve">Knowles, M. S., Holton III, E. F. &amp; Swanson, R. A., 2014. </w:t>
              </w:r>
              <w:r>
                <w:rPr>
                  <w:i/>
                  <w:iCs/>
                  <w:noProof/>
                </w:rPr>
                <w:t xml:space="preserve">The adult learner: The definitive classic in adult education and human resource development. </w:t>
              </w:r>
              <w:r>
                <w:rPr>
                  <w:noProof/>
                </w:rPr>
                <w:t>s.l.:Routledge.</w:t>
              </w:r>
            </w:p>
            <w:p w14:paraId="682715DA" w14:textId="77777777" w:rsidR="003E37EB" w:rsidRDefault="003E37EB" w:rsidP="003E37EB">
              <w:pPr>
                <w:pStyle w:val="Bibliography"/>
                <w:rPr>
                  <w:noProof/>
                </w:rPr>
              </w:pPr>
              <w:r>
                <w:rPr>
                  <w:noProof/>
                </w:rPr>
                <w:t xml:space="preserve">Liedtka, J., 2018. Why Design Thinking Works. </w:t>
              </w:r>
              <w:r>
                <w:rPr>
                  <w:i/>
                  <w:iCs/>
                  <w:noProof/>
                </w:rPr>
                <w:t>Harvard Business Review.</w:t>
              </w:r>
            </w:p>
            <w:p w14:paraId="3E7E3B9D" w14:textId="77777777" w:rsidR="003E37EB" w:rsidRDefault="003E37EB" w:rsidP="003E37EB">
              <w:pPr>
                <w:pStyle w:val="Bibliography"/>
                <w:rPr>
                  <w:noProof/>
                </w:rPr>
              </w:pPr>
              <w:r>
                <w:rPr>
                  <w:noProof/>
                </w:rPr>
                <w:t xml:space="preserve">Liedtka, J. M., Salzman, R. &amp; Azer, D., 2017. </w:t>
              </w:r>
              <w:r>
                <w:rPr>
                  <w:i/>
                  <w:iCs/>
                  <w:noProof/>
                </w:rPr>
                <w:t xml:space="preserve">Design Thinking For The Greater Good. </w:t>
              </w:r>
              <w:r>
                <w:rPr>
                  <w:noProof/>
                </w:rPr>
                <w:t>s.l.:Columbia Business School .</w:t>
              </w:r>
            </w:p>
            <w:p w14:paraId="0BC1D3B3" w14:textId="77777777" w:rsidR="003E37EB" w:rsidRDefault="003E37EB" w:rsidP="003E37EB">
              <w:pPr>
                <w:pStyle w:val="Bibliography"/>
                <w:rPr>
                  <w:noProof/>
                </w:rPr>
              </w:pPr>
              <w:r>
                <w:rPr>
                  <w:noProof/>
                </w:rPr>
                <w:t xml:space="preserve">Linley, A., 2008. Average to A+. Realising strengths in yourself and others. </w:t>
              </w:r>
              <w:r>
                <w:rPr>
                  <w:i/>
                  <w:iCs/>
                  <w:noProof/>
                </w:rPr>
                <w:t>CAPP Press.</w:t>
              </w:r>
            </w:p>
            <w:p w14:paraId="25E32F74" w14:textId="77777777" w:rsidR="003E37EB" w:rsidRDefault="003E37EB" w:rsidP="003E37EB">
              <w:pPr>
                <w:pStyle w:val="Bibliography"/>
                <w:rPr>
                  <w:noProof/>
                </w:rPr>
              </w:pPr>
              <w:r>
                <w:rPr>
                  <w:noProof/>
                </w:rPr>
                <w:lastRenderedPageBreak/>
                <w:t xml:space="preserve">Linley, A., Nielsen, K., Gillet, R. &amp; Biswas-Diener, R., 2010. Using Signature Strengths in pursuit of goals: Effects on goal progress, need satisfaction, and well-being, and implications for coaching psychologists. </w:t>
              </w:r>
              <w:r>
                <w:rPr>
                  <w:i/>
                  <w:iCs/>
                  <w:noProof/>
                </w:rPr>
                <w:t xml:space="preserve">International Coaching Review, </w:t>
              </w:r>
              <w:r>
                <w:rPr>
                  <w:noProof/>
                </w:rPr>
                <w:t>Volume 5, pp. 6-16.</w:t>
              </w:r>
            </w:p>
            <w:p w14:paraId="17A03C2D" w14:textId="77777777" w:rsidR="003E37EB" w:rsidRDefault="003E37EB" w:rsidP="003E37EB">
              <w:pPr>
                <w:pStyle w:val="Bibliography"/>
                <w:rPr>
                  <w:noProof/>
                </w:rPr>
              </w:pPr>
              <w:r>
                <w:rPr>
                  <w:noProof/>
                </w:rPr>
                <w:t xml:space="preserve">Lipnack, J. S. &amp; Stamps, J., 2000. </w:t>
              </w:r>
              <w:r>
                <w:rPr>
                  <w:i/>
                  <w:iCs/>
                  <w:noProof/>
                </w:rPr>
                <w:t xml:space="preserve">Virtual Teams: People working across boundaries with technology. </w:t>
              </w:r>
              <w:r>
                <w:rPr>
                  <w:noProof/>
                </w:rPr>
                <w:t>New York: John Wiley.</w:t>
              </w:r>
            </w:p>
            <w:p w14:paraId="79314550" w14:textId="77777777" w:rsidR="003E37EB" w:rsidRDefault="003E37EB" w:rsidP="003E37EB">
              <w:pPr>
                <w:pStyle w:val="Bibliography"/>
                <w:rPr>
                  <w:noProof/>
                </w:rPr>
              </w:pPr>
              <w:r>
                <w:rPr>
                  <w:noProof/>
                </w:rPr>
                <w:t xml:space="preserve">Llopis, G., 2013. </w:t>
              </w:r>
              <w:r>
                <w:rPr>
                  <w:i/>
                  <w:iCs/>
                  <w:noProof/>
                </w:rPr>
                <w:t xml:space="preserve">The 4 most effective ways leaders solve problems. </w:t>
              </w:r>
              <w:r>
                <w:rPr>
                  <w:noProof/>
                </w:rPr>
                <w:t xml:space="preserve">[Online] </w:t>
              </w:r>
              <w:r>
                <w:rPr>
                  <w:noProof/>
                </w:rPr>
                <w:br/>
                <w:t xml:space="preserve">Available at: </w:t>
              </w:r>
              <w:r>
                <w:rPr>
                  <w:noProof/>
                  <w:u w:val="single"/>
                </w:rPr>
                <w:t>https://www.forbes.com/sites/glennllopis/2013/11/04/the-4-most-effective-ways-leaders-solve-problems/</w:t>
              </w:r>
              <w:r>
                <w:rPr>
                  <w:noProof/>
                </w:rPr>
                <w:br/>
                <w:t>[Accessed Marc 2020].</w:t>
              </w:r>
            </w:p>
            <w:p w14:paraId="723D0C64" w14:textId="77777777" w:rsidR="003E37EB" w:rsidRDefault="003E37EB" w:rsidP="003E37EB">
              <w:pPr>
                <w:pStyle w:val="Bibliography"/>
                <w:rPr>
                  <w:noProof/>
                </w:rPr>
              </w:pPr>
              <w:r>
                <w:rPr>
                  <w:noProof/>
                </w:rPr>
                <w:t xml:space="preserve">Lom, B., 2012. Classroom activities: simple strategies to incorporate student-centered activities within undergraduate science lectures. </w:t>
              </w:r>
              <w:r>
                <w:rPr>
                  <w:i/>
                  <w:iCs/>
                  <w:noProof/>
                </w:rPr>
                <w:t xml:space="preserve">Journal of Undergraduate Neuroscience Education, </w:t>
              </w:r>
              <w:r>
                <w:rPr>
                  <w:noProof/>
                </w:rPr>
                <w:t>11(1), p. 64.</w:t>
              </w:r>
            </w:p>
            <w:p w14:paraId="2B113BC2" w14:textId="77777777" w:rsidR="003E37EB" w:rsidRDefault="003E37EB" w:rsidP="003E37EB">
              <w:pPr>
                <w:pStyle w:val="Bibliography"/>
                <w:rPr>
                  <w:noProof/>
                </w:rPr>
              </w:pPr>
              <w:r>
                <w:rPr>
                  <w:noProof/>
                </w:rPr>
                <w:t xml:space="preserve">Ludema, J. &amp; Johnson, A., 2019. </w:t>
              </w:r>
              <w:r>
                <w:rPr>
                  <w:i/>
                  <w:iCs/>
                  <w:noProof/>
                </w:rPr>
                <w:t xml:space="preserve">Bring Design Thinking Into Your Office: Easy Ideas For Incorporating More Creative Problem Solving. </w:t>
              </w:r>
              <w:r>
                <w:rPr>
                  <w:noProof/>
                </w:rPr>
                <w:t xml:space="preserve">[Online] </w:t>
              </w:r>
              <w:r>
                <w:rPr>
                  <w:noProof/>
                </w:rPr>
                <w:br/>
                <w:t xml:space="preserve">Available at: </w:t>
              </w:r>
              <w:r>
                <w:rPr>
                  <w:noProof/>
                  <w:u w:val="single"/>
                </w:rPr>
                <w:t>https://www.forbes.com/sites/amberjohnson-jimludema/2019/11/21/design-thinking-basics/</w:t>
              </w:r>
              <w:r>
                <w:rPr>
                  <w:noProof/>
                </w:rPr>
                <w:br/>
                <w:t>[Accessed Apr 2020].</w:t>
              </w:r>
            </w:p>
            <w:p w14:paraId="4F2E5CD0" w14:textId="77777777" w:rsidR="003E37EB" w:rsidRDefault="003E37EB" w:rsidP="003E37EB">
              <w:pPr>
                <w:pStyle w:val="Bibliography"/>
                <w:rPr>
                  <w:noProof/>
                </w:rPr>
              </w:pPr>
              <w:r>
                <w:rPr>
                  <w:noProof/>
                </w:rPr>
                <w:t xml:space="preserve">McInerny, G. J., 2016. Ten Simple Rules for Curating and Facilitating Small Workshops. </w:t>
              </w:r>
              <w:r>
                <w:rPr>
                  <w:i/>
                  <w:iCs/>
                  <w:noProof/>
                </w:rPr>
                <w:t xml:space="preserve">PLoS Computational Biology, </w:t>
              </w:r>
              <w:r>
                <w:rPr>
                  <w:noProof/>
                </w:rPr>
                <w:t>12(7).</w:t>
              </w:r>
            </w:p>
            <w:p w14:paraId="40AB8183" w14:textId="77777777" w:rsidR="003E37EB" w:rsidRDefault="003E37EB" w:rsidP="003E37EB">
              <w:pPr>
                <w:pStyle w:val="Bibliography"/>
                <w:rPr>
                  <w:noProof/>
                </w:rPr>
              </w:pPr>
              <w:r>
                <w:rPr>
                  <w:noProof/>
                </w:rPr>
                <w:t xml:space="preserve">Merriam, S. B., 2001. Andragogy and self-directed learning: Pillars of adult learning theory.. </w:t>
              </w:r>
              <w:r>
                <w:rPr>
                  <w:i/>
                  <w:iCs/>
                  <w:noProof/>
                </w:rPr>
                <w:t xml:space="preserve">New directions for adult and continuing education, </w:t>
              </w:r>
              <w:r>
                <w:rPr>
                  <w:noProof/>
                </w:rPr>
                <w:t>Volume 89, pp. 3-14.</w:t>
              </w:r>
            </w:p>
            <w:p w14:paraId="0E94524A" w14:textId="77777777" w:rsidR="003E37EB" w:rsidRDefault="003E37EB" w:rsidP="003E37EB">
              <w:pPr>
                <w:pStyle w:val="Bibliography"/>
                <w:rPr>
                  <w:noProof/>
                </w:rPr>
              </w:pPr>
              <w:r>
                <w:rPr>
                  <w:noProof/>
                </w:rPr>
                <w:lastRenderedPageBreak/>
                <w:t xml:space="preserve">Mezirow, J., 2000. </w:t>
              </w:r>
              <w:r>
                <w:rPr>
                  <w:i/>
                  <w:iCs/>
                  <w:noProof/>
                </w:rPr>
                <w:t xml:space="preserve">Learning as Transformation: Critical Perspectives on a Theory in Progress. </w:t>
              </w:r>
              <w:r>
                <w:rPr>
                  <w:noProof/>
                </w:rPr>
                <w:t>San Francisco: Jossey-Bass Publishers.</w:t>
              </w:r>
            </w:p>
            <w:p w14:paraId="6B25903C" w14:textId="77777777" w:rsidR="003E37EB" w:rsidRDefault="003E37EB" w:rsidP="003E37EB">
              <w:pPr>
                <w:pStyle w:val="Bibliography"/>
                <w:rPr>
                  <w:noProof/>
                </w:rPr>
              </w:pPr>
              <w:r>
                <w:rPr>
                  <w:noProof/>
                </w:rPr>
                <w:t xml:space="preserve">Minhas, G., 2010. Developing realised and unrealsied strengths: Implications for engagement, self-esteem, life satisfaction and well-being. </w:t>
              </w:r>
              <w:r>
                <w:rPr>
                  <w:i/>
                  <w:iCs/>
                  <w:noProof/>
                </w:rPr>
                <w:t xml:space="preserve">Assessment and Development Matters, </w:t>
              </w:r>
              <w:r>
                <w:rPr>
                  <w:noProof/>
                </w:rPr>
                <w:t>Volume 2, pp. 12-16.</w:t>
              </w:r>
            </w:p>
            <w:p w14:paraId="1B1B4636" w14:textId="77777777" w:rsidR="003E37EB" w:rsidRDefault="003E37EB" w:rsidP="003E37EB">
              <w:pPr>
                <w:pStyle w:val="Bibliography"/>
                <w:rPr>
                  <w:noProof/>
                </w:rPr>
              </w:pPr>
              <w:r>
                <w:rPr>
                  <w:noProof/>
                </w:rPr>
                <w:t xml:space="preserve">Nesbit, J., Belfer, K. &amp; Vargo, J., 2002. A convergent participation model for evaluation of learning objects. </w:t>
              </w:r>
              <w:r>
                <w:rPr>
                  <w:i/>
                  <w:iCs/>
                  <w:noProof/>
                </w:rPr>
                <w:t xml:space="preserve">Canadian Journal of Learning and Teachnology, </w:t>
              </w:r>
              <w:r>
                <w:rPr>
                  <w:noProof/>
                </w:rPr>
                <w:t>28(3).</w:t>
              </w:r>
            </w:p>
            <w:p w14:paraId="00613533" w14:textId="77777777" w:rsidR="003E37EB" w:rsidRDefault="003E37EB" w:rsidP="003E37EB">
              <w:pPr>
                <w:pStyle w:val="Bibliography"/>
                <w:rPr>
                  <w:noProof/>
                </w:rPr>
              </w:pPr>
              <w:r>
                <w:rPr>
                  <w:noProof/>
                </w:rPr>
                <w:t xml:space="preserve">Nickish, C., 2018. </w:t>
              </w:r>
              <w:r>
                <w:rPr>
                  <w:i/>
                  <w:iCs/>
                  <w:noProof/>
                </w:rPr>
                <w:t xml:space="preserve">The right way to solve complex business problems. </w:t>
              </w:r>
              <w:r>
                <w:rPr>
                  <w:noProof/>
                </w:rPr>
                <w:t xml:space="preserve">[Online] </w:t>
              </w:r>
              <w:r>
                <w:rPr>
                  <w:noProof/>
                </w:rPr>
                <w:br/>
                <w:t xml:space="preserve">Available at: </w:t>
              </w:r>
              <w:r>
                <w:rPr>
                  <w:noProof/>
                  <w:u w:val="single"/>
                </w:rPr>
                <w:t>https://hbr.org/podcast/2018/12/the-right-way-to-solve-complex-business-problems</w:t>
              </w:r>
            </w:p>
            <w:p w14:paraId="2C42A61E" w14:textId="77777777" w:rsidR="003E37EB" w:rsidRDefault="003E37EB" w:rsidP="003E37EB">
              <w:pPr>
                <w:pStyle w:val="Bibliography"/>
                <w:rPr>
                  <w:noProof/>
                </w:rPr>
              </w:pPr>
              <w:r>
                <w:rPr>
                  <w:noProof/>
                </w:rPr>
                <w:t xml:space="preserve">O'Carroll, L., 2020. </w:t>
              </w:r>
              <w:r>
                <w:rPr>
                  <w:i/>
                  <w:iCs/>
                  <w:noProof/>
                </w:rPr>
                <w:t xml:space="preserve">UK coronavirus lockdown: what you can and cannot do. </w:t>
              </w:r>
              <w:r>
                <w:rPr>
                  <w:noProof/>
                </w:rPr>
                <w:t xml:space="preserve">[Online] </w:t>
              </w:r>
              <w:r>
                <w:rPr>
                  <w:noProof/>
                </w:rPr>
                <w:br/>
                <w:t xml:space="preserve">Available at: </w:t>
              </w:r>
              <w:r>
                <w:rPr>
                  <w:noProof/>
                  <w:u w:val="single"/>
                </w:rPr>
                <w:t>https://www.theguardian.com/world/2020/mar/25/uk-coronavirus-lockdown-rules-what-you-can-and-cannot-do</w:t>
              </w:r>
              <w:r>
                <w:rPr>
                  <w:noProof/>
                </w:rPr>
                <w:br/>
                <w:t>[Accessed Apr 2020].</w:t>
              </w:r>
            </w:p>
            <w:p w14:paraId="13EB9668" w14:textId="77777777" w:rsidR="003E37EB" w:rsidRDefault="003E37EB" w:rsidP="003E37EB">
              <w:pPr>
                <w:pStyle w:val="Bibliography"/>
                <w:rPr>
                  <w:noProof/>
                </w:rPr>
              </w:pPr>
              <w:r>
                <w:rPr>
                  <w:noProof/>
                </w:rPr>
                <w:t xml:space="preserve">Papastergiou, M., 2009. Digital game-based learning in high school computer science education: Impact on educational effectiveness and student motivation. </w:t>
              </w:r>
              <w:r>
                <w:rPr>
                  <w:i/>
                  <w:iCs/>
                  <w:noProof/>
                </w:rPr>
                <w:t xml:space="preserve">Computers and Education, </w:t>
              </w:r>
              <w:r>
                <w:rPr>
                  <w:noProof/>
                </w:rPr>
                <w:t>52(1), pp. 1-12.</w:t>
              </w:r>
            </w:p>
            <w:p w14:paraId="4FF5DCE9" w14:textId="77777777" w:rsidR="003E37EB" w:rsidRDefault="003E37EB" w:rsidP="003E37EB">
              <w:pPr>
                <w:pStyle w:val="Bibliography"/>
                <w:rPr>
                  <w:noProof/>
                </w:rPr>
              </w:pPr>
              <w:r>
                <w:rPr>
                  <w:noProof/>
                </w:rPr>
                <w:t xml:space="preserve">Plass, J. L., Homer, B. D. &amp; Kinzer, C. K., 2015. Foundations of game-based learning. </w:t>
              </w:r>
              <w:r>
                <w:rPr>
                  <w:i/>
                  <w:iCs/>
                  <w:noProof/>
                </w:rPr>
                <w:t xml:space="preserve">Educational Psychologist , </w:t>
              </w:r>
              <w:r>
                <w:rPr>
                  <w:noProof/>
                </w:rPr>
                <w:t>50(4), pp. 258-283.</w:t>
              </w:r>
            </w:p>
            <w:p w14:paraId="2628BB46" w14:textId="77777777" w:rsidR="003E37EB" w:rsidRDefault="003E37EB" w:rsidP="003E37EB">
              <w:pPr>
                <w:pStyle w:val="Bibliography"/>
                <w:rPr>
                  <w:noProof/>
                </w:rPr>
              </w:pPr>
              <w:r>
                <w:rPr>
                  <w:noProof/>
                </w:rPr>
                <w:t xml:space="preserve">Proctor, C., Maltby, J. &amp; Linley, P., 2009. Strenghts use as a predictor of well-being and health-related quality of life. </w:t>
              </w:r>
              <w:r>
                <w:rPr>
                  <w:i/>
                  <w:iCs/>
                  <w:noProof/>
                </w:rPr>
                <w:t xml:space="preserve">Journal of Happiness Studies, </w:t>
              </w:r>
              <w:r>
                <w:rPr>
                  <w:noProof/>
                </w:rPr>
                <w:t>Volume 10, pp. 583-630.</w:t>
              </w:r>
            </w:p>
            <w:p w14:paraId="03A5441A" w14:textId="77777777" w:rsidR="003E37EB" w:rsidRDefault="003E37EB" w:rsidP="003E37EB">
              <w:pPr>
                <w:pStyle w:val="Bibliography"/>
                <w:rPr>
                  <w:noProof/>
                </w:rPr>
              </w:pPr>
              <w:r>
                <w:rPr>
                  <w:noProof/>
                </w:rPr>
                <w:lastRenderedPageBreak/>
                <w:t xml:space="preserve">Razzetti, G., 2019. </w:t>
              </w:r>
              <w:r>
                <w:rPr>
                  <w:i/>
                  <w:iCs/>
                  <w:noProof/>
                </w:rPr>
                <w:t xml:space="preserve">The Metaskills You Need To Thrive in the 21st Century. </w:t>
              </w:r>
              <w:r>
                <w:rPr>
                  <w:noProof/>
                </w:rPr>
                <w:t xml:space="preserve">[Online] </w:t>
              </w:r>
              <w:r>
                <w:rPr>
                  <w:noProof/>
                </w:rPr>
                <w:br/>
                <w:t xml:space="preserve">Available at: </w:t>
              </w:r>
              <w:r>
                <w:rPr>
                  <w:noProof/>
                  <w:u w:val="single"/>
                </w:rPr>
                <w:t>https://liberationist.org/the-metaskills-you-need-to-thrive-in-the-21st-century/</w:t>
              </w:r>
              <w:r>
                <w:rPr>
                  <w:noProof/>
                </w:rPr>
                <w:br/>
                <w:t>[Accessed Mar 2020].</w:t>
              </w:r>
            </w:p>
            <w:p w14:paraId="76323A7C" w14:textId="77777777" w:rsidR="003E37EB" w:rsidRDefault="003E37EB" w:rsidP="003E37EB">
              <w:pPr>
                <w:pStyle w:val="Bibliography"/>
                <w:rPr>
                  <w:noProof/>
                </w:rPr>
              </w:pPr>
              <w:r>
                <w:rPr>
                  <w:noProof/>
                </w:rPr>
                <w:t xml:space="preserve">Reid, J. M., 1987. The learning style preferences of ESL students. </w:t>
              </w:r>
              <w:r>
                <w:rPr>
                  <w:i/>
                  <w:iCs/>
                  <w:noProof/>
                </w:rPr>
                <w:t xml:space="preserve">TESOL quaterly, </w:t>
              </w:r>
              <w:r>
                <w:rPr>
                  <w:noProof/>
                </w:rPr>
                <w:t>21(1), pp. 87-111.</w:t>
              </w:r>
            </w:p>
            <w:p w14:paraId="7FFAAB38" w14:textId="77777777" w:rsidR="003E37EB" w:rsidRDefault="003E37EB" w:rsidP="003E37EB">
              <w:pPr>
                <w:pStyle w:val="Bibliography"/>
                <w:rPr>
                  <w:noProof/>
                </w:rPr>
              </w:pPr>
              <w:r>
                <w:rPr>
                  <w:noProof/>
                </w:rPr>
                <w:t xml:space="preserve">Ross-Gordon, J. M., 2003. Adult learner in the classroom. </w:t>
              </w:r>
              <w:r>
                <w:rPr>
                  <w:i/>
                  <w:iCs/>
                  <w:noProof/>
                </w:rPr>
                <w:t xml:space="preserve">New directions for student services, </w:t>
              </w:r>
              <w:r>
                <w:rPr>
                  <w:noProof/>
                </w:rPr>
                <w:t>Volume 102, pp. 43-52.</w:t>
              </w:r>
            </w:p>
            <w:p w14:paraId="4E876D11" w14:textId="77777777" w:rsidR="003E37EB" w:rsidRDefault="003E37EB" w:rsidP="003E37EB">
              <w:pPr>
                <w:pStyle w:val="Bibliography"/>
                <w:rPr>
                  <w:noProof/>
                </w:rPr>
              </w:pPr>
              <w:r>
                <w:rPr>
                  <w:noProof/>
                </w:rPr>
                <w:t xml:space="preserve">Sadler-Smith, E., 1996. 'Learning styles' and instructional design. </w:t>
              </w:r>
              <w:r>
                <w:rPr>
                  <w:i/>
                  <w:iCs/>
                  <w:noProof/>
                </w:rPr>
                <w:t xml:space="preserve">Innovations in Education and Training International , </w:t>
              </w:r>
              <w:r>
                <w:rPr>
                  <w:noProof/>
                </w:rPr>
                <w:t>33(4), pp. 185-193.</w:t>
              </w:r>
            </w:p>
            <w:p w14:paraId="3C700A68" w14:textId="77777777" w:rsidR="003E37EB" w:rsidRDefault="003E37EB" w:rsidP="003E37EB">
              <w:pPr>
                <w:pStyle w:val="Bibliography"/>
                <w:rPr>
                  <w:noProof/>
                </w:rPr>
              </w:pPr>
              <w:r>
                <w:rPr>
                  <w:noProof/>
                </w:rPr>
                <w:t xml:space="preserve">Salas, E., Rozell, D., Mullen, B. &amp; Driskell, J. E., 1999. The effect of team buiding on performance: An integration. </w:t>
              </w:r>
              <w:r>
                <w:rPr>
                  <w:i/>
                  <w:iCs/>
                  <w:noProof/>
                </w:rPr>
                <w:t xml:space="preserve">Small group research, </w:t>
              </w:r>
              <w:r>
                <w:rPr>
                  <w:noProof/>
                </w:rPr>
                <w:t>30(3), pp. 309-329.</w:t>
              </w:r>
            </w:p>
            <w:p w14:paraId="314BFA78" w14:textId="77777777" w:rsidR="003E37EB" w:rsidRDefault="003E37EB" w:rsidP="003E37EB">
              <w:pPr>
                <w:pStyle w:val="Bibliography"/>
                <w:rPr>
                  <w:noProof/>
                </w:rPr>
              </w:pPr>
              <w:r>
                <w:rPr>
                  <w:noProof/>
                </w:rPr>
                <w:t xml:space="preserve">Smedley, T., 2007. The powers that BAE. </w:t>
              </w:r>
              <w:r>
                <w:rPr>
                  <w:i/>
                  <w:iCs/>
                  <w:noProof/>
                </w:rPr>
                <w:t xml:space="preserve">People Management , </w:t>
              </w:r>
              <w:r>
                <w:rPr>
                  <w:noProof/>
                </w:rPr>
                <w:t>pp. 40-42.</w:t>
              </w:r>
            </w:p>
            <w:p w14:paraId="4AD49A65" w14:textId="77777777" w:rsidR="003E37EB" w:rsidRDefault="003E37EB" w:rsidP="003E37EB">
              <w:pPr>
                <w:pStyle w:val="Bibliography"/>
                <w:rPr>
                  <w:noProof/>
                </w:rPr>
              </w:pPr>
              <w:r>
                <w:rPr>
                  <w:noProof/>
                </w:rPr>
                <w:t xml:space="preserve">Sogunro, O. A., 2015. Motivating factors for adult learners in higher education. </w:t>
              </w:r>
              <w:r>
                <w:rPr>
                  <w:i/>
                  <w:iCs/>
                  <w:noProof/>
                </w:rPr>
                <w:t xml:space="preserve">International Journal of Higher Education, </w:t>
              </w:r>
              <w:r>
                <w:rPr>
                  <w:noProof/>
                </w:rPr>
                <w:t>4(1), pp. 22-37.</w:t>
              </w:r>
            </w:p>
            <w:p w14:paraId="5933F57F" w14:textId="77777777" w:rsidR="003E37EB" w:rsidRDefault="003E37EB" w:rsidP="003E37EB">
              <w:pPr>
                <w:pStyle w:val="Bibliography"/>
                <w:rPr>
                  <w:noProof/>
                </w:rPr>
              </w:pPr>
              <w:r>
                <w:rPr>
                  <w:noProof/>
                </w:rPr>
                <w:t xml:space="preserve">Sprouts, 2016. </w:t>
              </w:r>
              <w:r>
                <w:rPr>
                  <w:i/>
                  <w:iCs/>
                  <w:noProof/>
                </w:rPr>
                <w:t xml:space="preserve">Growth Mindset vs. Fixed Mindset. </w:t>
              </w:r>
              <w:r>
                <w:rPr>
                  <w:noProof/>
                </w:rPr>
                <w:t xml:space="preserve">[Online] </w:t>
              </w:r>
              <w:r>
                <w:rPr>
                  <w:noProof/>
                </w:rPr>
                <w:br/>
                <w:t xml:space="preserve">Available at: </w:t>
              </w:r>
              <w:r>
                <w:rPr>
                  <w:noProof/>
                  <w:u w:val="single"/>
                </w:rPr>
                <w:t>https://www.youtube.com/watch?v=KUWn_TJTrnU</w:t>
              </w:r>
              <w:r>
                <w:rPr>
                  <w:noProof/>
                </w:rPr>
                <w:br/>
                <w:t>[Accessed Apr 2020].</w:t>
              </w:r>
            </w:p>
            <w:p w14:paraId="395DFD0D" w14:textId="77777777" w:rsidR="003E37EB" w:rsidRDefault="003E37EB" w:rsidP="003E37EB">
              <w:pPr>
                <w:pStyle w:val="Bibliography"/>
                <w:rPr>
                  <w:noProof/>
                </w:rPr>
              </w:pPr>
              <w:r>
                <w:rPr>
                  <w:noProof/>
                </w:rPr>
                <w:t xml:space="preserve">Sung, H. Y. &amp; Hwang, G. J., 2013. A collaborative game-based learning approach to improving students' learning performance in social courses. </w:t>
              </w:r>
              <w:r>
                <w:rPr>
                  <w:i/>
                  <w:iCs/>
                  <w:noProof/>
                </w:rPr>
                <w:t xml:space="preserve">Computers and Education, </w:t>
              </w:r>
              <w:r>
                <w:rPr>
                  <w:noProof/>
                </w:rPr>
                <w:t>Volume 63, pp. 43-51.</w:t>
              </w:r>
            </w:p>
            <w:p w14:paraId="65C1B57C" w14:textId="77777777" w:rsidR="003E37EB" w:rsidRDefault="003E37EB" w:rsidP="003E37EB">
              <w:pPr>
                <w:pStyle w:val="Bibliography"/>
                <w:rPr>
                  <w:noProof/>
                </w:rPr>
              </w:pPr>
              <w:r>
                <w:rPr>
                  <w:noProof/>
                </w:rPr>
                <w:t xml:space="preserve">Toffler, A., 1970. </w:t>
              </w:r>
              <w:r>
                <w:rPr>
                  <w:i/>
                  <w:iCs/>
                  <w:noProof/>
                </w:rPr>
                <w:t xml:space="preserve">Future Shock. </w:t>
              </w:r>
              <w:r>
                <w:rPr>
                  <w:noProof/>
                </w:rPr>
                <w:t>s.l.:Penguin Random House.</w:t>
              </w:r>
            </w:p>
            <w:p w14:paraId="535C471D" w14:textId="77777777" w:rsidR="003E37EB" w:rsidRDefault="003E37EB" w:rsidP="003E37EB">
              <w:pPr>
                <w:pStyle w:val="Bibliography"/>
                <w:rPr>
                  <w:noProof/>
                </w:rPr>
              </w:pPr>
              <w:r>
                <w:rPr>
                  <w:noProof/>
                </w:rPr>
                <w:lastRenderedPageBreak/>
                <w:t xml:space="preserve">Trainer Bubble, 2020. </w:t>
              </w:r>
              <w:r>
                <w:rPr>
                  <w:i/>
                  <w:iCs/>
                  <w:noProof/>
                </w:rPr>
                <w:t xml:space="preserve">Spiders Web | Team Building, UK. </w:t>
              </w:r>
              <w:r>
                <w:rPr>
                  <w:noProof/>
                </w:rPr>
                <w:t xml:space="preserve">[Online] </w:t>
              </w:r>
              <w:r>
                <w:rPr>
                  <w:noProof/>
                </w:rPr>
                <w:br/>
                <w:t xml:space="preserve">Available at: </w:t>
              </w:r>
              <w:r>
                <w:rPr>
                  <w:noProof/>
                  <w:u w:val="single"/>
                </w:rPr>
                <w:t>https://www.trainerbubble.com/downloads/spiders-web/</w:t>
              </w:r>
              <w:r>
                <w:rPr>
                  <w:noProof/>
                </w:rPr>
                <w:br/>
                <w:t>[Accessed May 2020].</w:t>
              </w:r>
            </w:p>
            <w:p w14:paraId="1621010C" w14:textId="77777777" w:rsidR="003E37EB" w:rsidRDefault="003E37EB" w:rsidP="003E37EB">
              <w:pPr>
                <w:pStyle w:val="Bibliography"/>
                <w:rPr>
                  <w:noProof/>
                </w:rPr>
              </w:pPr>
              <w:r>
                <w:rPr>
                  <w:noProof/>
                </w:rPr>
                <w:t xml:space="preserve">Tucker, P. D. &amp; Stronge, J. H., 2005. Linking teacher evaluation and student learning. </w:t>
              </w:r>
              <w:r>
                <w:rPr>
                  <w:i/>
                  <w:iCs/>
                  <w:noProof/>
                </w:rPr>
                <w:t>ASCD.</w:t>
              </w:r>
            </w:p>
            <w:p w14:paraId="0B31F737" w14:textId="77777777" w:rsidR="003E37EB" w:rsidRDefault="003E37EB" w:rsidP="003E37EB">
              <w:pPr>
                <w:pStyle w:val="Bibliography"/>
                <w:rPr>
                  <w:noProof/>
                </w:rPr>
              </w:pPr>
              <w:r>
                <w:rPr>
                  <w:noProof/>
                </w:rPr>
                <w:t xml:space="preserve">University of Tennessee, 2009. </w:t>
              </w:r>
              <w:r>
                <w:rPr>
                  <w:i/>
                  <w:iCs/>
                  <w:noProof/>
                </w:rPr>
                <w:t xml:space="preserve">Beginnings of the History and Philosophy of Andragogy 1833-2000. </w:t>
              </w:r>
              <w:r>
                <w:rPr>
                  <w:noProof/>
                </w:rPr>
                <w:t xml:space="preserve">[Online] </w:t>
              </w:r>
              <w:r>
                <w:rPr>
                  <w:noProof/>
                </w:rPr>
                <w:br/>
                <w:t xml:space="preserve">Available at: </w:t>
              </w:r>
              <w:r>
                <w:rPr>
                  <w:noProof/>
                  <w:u w:val="single"/>
                </w:rPr>
                <w:t>https://trace.tennessee.edu/cgi/viewcontent.cgi?article=1401&amp;context=utk_IACE- browseall</w:t>
              </w:r>
              <w:r>
                <w:rPr>
                  <w:noProof/>
                </w:rPr>
                <w:br/>
                <w:t>[Accessed Apr 2020].</w:t>
              </w:r>
            </w:p>
            <w:p w14:paraId="16E5A1E5" w14:textId="77777777" w:rsidR="003E37EB" w:rsidRDefault="003E37EB" w:rsidP="003E37EB">
              <w:pPr>
                <w:pStyle w:val="Bibliography"/>
                <w:rPr>
                  <w:noProof/>
                </w:rPr>
              </w:pPr>
              <w:r>
                <w:rPr>
                  <w:noProof/>
                </w:rPr>
                <w:t xml:space="preserve">Vandewalle, D., 2012. A Growth and Fixed Mindset Exposition of the Value of Conceptual Clarity.. </w:t>
              </w:r>
              <w:r>
                <w:rPr>
                  <w:i/>
                  <w:iCs/>
                  <w:noProof/>
                </w:rPr>
                <w:t xml:space="preserve">Industrial &amp; Organisational Psychology, </w:t>
              </w:r>
              <w:r>
                <w:rPr>
                  <w:noProof/>
                </w:rPr>
                <w:t>5(3), pp. 301-305.</w:t>
              </w:r>
            </w:p>
            <w:p w14:paraId="0280886A" w14:textId="77777777" w:rsidR="003E37EB" w:rsidRDefault="003E37EB" w:rsidP="003E37EB">
              <w:pPr>
                <w:pStyle w:val="Bibliography"/>
                <w:rPr>
                  <w:noProof/>
                </w:rPr>
              </w:pPr>
              <w:r>
                <w:rPr>
                  <w:noProof/>
                </w:rPr>
                <w:t xml:space="preserve">Von Krogh, G., 1998. Care in Knowledge creation. </w:t>
              </w:r>
              <w:r>
                <w:rPr>
                  <w:i/>
                  <w:iCs/>
                  <w:noProof/>
                </w:rPr>
                <w:t xml:space="preserve">California management review, </w:t>
              </w:r>
              <w:r>
                <w:rPr>
                  <w:noProof/>
                </w:rPr>
                <w:t>40(3), pp. 133-153.</w:t>
              </w:r>
            </w:p>
            <w:p w14:paraId="17FE0328" w14:textId="77777777" w:rsidR="003E37EB" w:rsidRDefault="003E37EB" w:rsidP="003E37EB">
              <w:pPr>
                <w:pStyle w:val="Bibliography"/>
                <w:rPr>
                  <w:noProof/>
                </w:rPr>
              </w:pPr>
              <w:r>
                <w:rPr>
                  <w:noProof/>
                </w:rPr>
                <w:t xml:space="preserve">WEF, 2016. The Future of Jobs. </w:t>
              </w:r>
              <w:r>
                <w:rPr>
                  <w:i/>
                  <w:iCs/>
                  <w:noProof/>
                </w:rPr>
                <w:t>Global Challenge Insight Report.</w:t>
              </w:r>
            </w:p>
            <w:p w14:paraId="06CBD54D" w14:textId="77777777" w:rsidR="003E37EB" w:rsidRDefault="003E37EB" w:rsidP="003E37EB">
              <w:pPr>
                <w:pStyle w:val="Bibliography"/>
                <w:rPr>
                  <w:noProof/>
                </w:rPr>
              </w:pPr>
              <w:r>
                <w:rPr>
                  <w:noProof/>
                </w:rPr>
                <w:t xml:space="preserve">Whiteley, S., 2003. </w:t>
              </w:r>
              <w:r>
                <w:rPr>
                  <w:i/>
                  <w:iCs/>
                  <w:noProof/>
                </w:rPr>
                <w:t xml:space="preserve">Memletics accelerated learning manual. </w:t>
              </w:r>
              <w:r>
                <w:rPr>
                  <w:noProof/>
                </w:rPr>
                <w:t xml:space="preserve">[Online] </w:t>
              </w:r>
              <w:r>
                <w:rPr>
                  <w:noProof/>
                </w:rPr>
                <w:br/>
                <w:t xml:space="preserve">Available at: </w:t>
              </w:r>
              <w:r>
                <w:rPr>
                  <w:noProof/>
                  <w:u w:val="single"/>
                </w:rPr>
                <w:t>advanogy.com</w:t>
              </w:r>
            </w:p>
            <w:p w14:paraId="54C2A531" w14:textId="77777777" w:rsidR="003E37EB" w:rsidRDefault="003E37EB" w:rsidP="003E37EB">
              <w:pPr>
                <w:pStyle w:val="Bibliography"/>
                <w:rPr>
                  <w:noProof/>
                </w:rPr>
              </w:pPr>
              <w:r>
                <w:rPr>
                  <w:noProof/>
                </w:rPr>
                <w:t xml:space="preserve">Wrzesien, M. &amp; Raya, M. A., 2010. Learning in serious virtual worlds: Evaluation of learning effectiveness and appeal to students in the E-Juniour project.. </w:t>
              </w:r>
              <w:r>
                <w:rPr>
                  <w:i/>
                  <w:iCs/>
                  <w:noProof/>
                </w:rPr>
                <w:t xml:space="preserve">Computers and Education , </w:t>
              </w:r>
              <w:r>
                <w:rPr>
                  <w:noProof/>
                </w:rPr>
                <w:t>55(1), pp. 178-187.</w:t>
              </w:r>
            </w:p>
            <w:p w14:paraId="0B52049B" w14:textId="77777777" w:rsidR="00F82726" w:rsidRDefault="00F82726" w:rsidP="003E37EB">
              <w:r>
                <w:rPr>
                  <w:b/>
                  <w:bCs/>
                  <w:noProof/>
                </w:rPr>
                <w:fldChar w:fldCharType="end"/>
              </w:r>
            </w:p>
          </w:sdtContent>
        </w:sdt>
      </w:sdtContent>
    </w:sdt>
    <w:p w14:paraId="648765FA" w14:textId="77777777" w:rsidR="003E065A" w:rsidRPr="003E065A" w:rsidRDefault="003E065A" w:rsidP="003E065A"/>
    <w:sectPr w:rsidR="003E065A" w:rsidRPr="003E065A" w:rsidSect="001C2C46">
      <w:footerReference w:type="default" r:id="rId31"/>
      <w:pgSz w:w="11906" w:h="16838" w:code="9"/>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E77D5" w14:textId="77777777" w:rsidR="00E64A26" w:rsidRDefault="00E64A26" w:rsidP="001205A1">
      <w:r>
        <w:separator/>
      </w:r>
    </w:p>
  </w:endnote>
  <w:endnote w:type="continuationSeparator" w:id="0">
    <w:p w14:paraId="63BC732B" w14:textId="77777777" w:rsidR="00E64A26" w:rsidRDefault="00E64A26"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Rockwell">
    <w:panose1 w:val="02060603020205020403"/>
    <w:charset w:val="4D"/>
    <w:family w:val="roman"/>
    <w:pitch w:val="variable"/>
    <w:sig w:usb0="00000003" w:usb1="00000000" w:usb2="00000000" w:usb3="00000000" w:csb0="00000001" w:csb1="00000000"/>
  </w:font>
  <w:font w:name="Gill Sans MT">
    <w:panose1 w:val="020B0502020104020203"/>
    <w:charset w:val="4D"/>
    <w:family w:val="swiss"/>
    <w:pitch w:val="variable"/>
    <w:sig w:usb0="00000003"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00000003" w:usb1="00000000" w:usb2="00000000" w:usb3="00000000" w:csb0="00000001" w:csb1="00000000"/>
  </w:font>
  <w:font w:name="Copperplate Gothic Bold">
    <w:panose1 w:val="020E07050202060204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8362992"/>
      <w:docPartObj>
        <w:docPartGallery w:val="Page Numbers (Bottom of Page)"/>
        <w:docPartUnique/>
      </w:docPartObj>
    </w:sdtPr>
    <w:sdtEndPr>
      <w:rPr>
        <w:rStyle w:val="PageNumber"/>
      </w:rPr>
    </w:sdtEndPr>
    <w:sdtContent>
      <w:p w14:paraId="771004A7" w14:textId="77777777" w:rsidR="00360874" w:rsidRDefault="00360874" w:rsidP="001C2C46">
        <w:pPr>
          <w:pStyle w:val="Footer"/>
          <w:framePr w:wrap="none" w:vAnchor="text" w:hAnchor="margin" w:xAlign="center" w:y="1"/>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separate"/>
        </w:r>
        <w:r>
          <w:rPr>
            <w:rStyle w:val="PageNumber"/>
            <w:noProof/>
            <w:lang w:bidi="en-GB"/>
          </w:rPr>
          <w:t>2</w:t>
        </w:r>
        <w:r>
          <w:rPr>
            <w:rStyle w:val="PageNumber"/>
            <w:lang w:bidi="en-GB"/>
          </w:rPr>
          <w:fldChar w:fldCharType="end"/>
        </w:r>
      </w:p>
    </w:sdtContent>
  </w:sdt>
  <w:sdt>
    <w:sdtPr>
      <w:rPr>
        <w:rStyle w:val="PageNumber"/>
      </w:rPr>
      <w:id w:val="800887670"/>
      <w:docPartObj>
        <w:docPartGallery w:val="Page Numbers (Bottom of Page)"/>
        <w:docPartUnique/>
      </w:docPartObj>
    </w:sdtPr>
    <w:sdtEndPr>
      <w:rPr>
        <w:rStyle w:val="PageNumber"/>
      </w:rPr>
    </w:sdtEndPr>
    <w:sdtContent>
      <w:p w14:paraId="3C8F7314" w14:textId="77777777" w:rsidR="00360874" w:rsidRDefault="00360874" w:rsidP="001C2C46">
        <w:pPr>
          <w:pStyle w:val="Footer"/>
          <w:framePr w:wrap="none" w:vAnchor="text" w:hAnchor="margin" w:xAlign="center" w:y="1"/>
          <w:ind w:right="360"/>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separate"/>
        </w:r>
        <w:r>
          <w:rPr>
            <w:rStyle w:val="PageNumber"/>
            <w:noProof/>
            <w:lang w:bidi="en-GB"/>
          </w:rPr>
          <w:t>2</w:t>
        </w:r>
        <w:r>
          <w:rPr>
            <w:rStyle w:val="PageNumber"/>
            <w:lang w:bidi="en-GB"/>
          </w:rPr>
          <w:fldChar w:fldCharType="end"/>
        </w:r>
      </w:p>
    </w:sdtContent>
  </w:sdt>
  <w:p w14:paraId="663E9C35" w14:textId="77777777" w:rsidR="00360874" w:rsidRDefault="00360874"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1221828"/>
      <w:docPartObj>
        <w:docPartGallery w:val="Page Numbers (Bottom of Page)"/>
        <w:docPartUnique/>
      </w:docPartObj>
    </w:sdtPr>
    <w:sdtEndPr>
      <w:rPr>
        <w:rStyle w:val="PageNumber"/>
      </w:rPr>
    </w:sdtEndPr>
    <w:sdtContent>
      <w:p w14:paraId="6E0BAEC2" w14:textId="77777777" w:rsidR="00360874" w:rsidRDefault="00360874" w:rsidP="002B1C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3C2995" w14:textId="77777777" w:rsidR="00360874" w:rsidRDefault="003608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3213916"/>
      <w:docPartObj>
        <w:docPartGallery w:val="Page Numbers (Bottom of Page)"/>
        <w:docPartUnique/>
      </w:docPartObj>
    </w:sdtPr>
    <w:sdtEndPr>
      <w:rPr>
        <w:rStyle w:val="PageNumber"/>
      </w:rPr>
    </w:sdtEndPr>
    <w:sdtContent>
      <w:p w14:paraId="2832D2CC" w14:textId="77777777" w:rsidR="00360874" w:rsidRDefault="00360874" w:rsidP="002B1C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CD9B20" w14:textId="77777777" w:rsidR="00360874" w:rsidRDefault="00360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2478D5" w14:textId="77777777" w:rsidR="00E64A26" w:rsidRDefault="00E64A26" w:rsidP="001205A1">
      <w:r>
        <w:separator/>
      </w:r>
    </w:p>
  </w:footnote>
  <w:footnote w:type="continuationSeparator" w:id="0">
    <w:p w14:paraId="4960B88D" w14:textId="77777777" w:rsidR="00E64A26" w:rsidRDefault="00E64A26"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AD2C17" w14:textId="77777777" w:rsidR="00360874" w:rsidRPr="00105654" w:rsidRDefault="00360874" w:rsidP="00637B83">
    <w:pPr>
      <w:pStyle w:val="Header"/>
      <w:rPr>
        <w:rFonts w:ascii="Rockwell Condensed" w:hAnsi="Rockwell Condensed"/>
        <w:noProof/>
        <w:color w:val="000000" w:themeColor="text1"/>
      </w:rPr>
    </w:pPr>
    <w:r w:rsidRPr="00105654">
      <w:rPr>
        <w:rFonts w:ascii="Rockwell Condensed" w:hAnsi="Rockwell Condensed"/>
        <w:noProof/>
        <w:color w:val="000000" w:themeColor="text1"/>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7E6ADD" w14:textId="77777777" w:rsidR="00360874" w:rsidRDefault="00360874">
    <w:pPr>
      <w:pStyle w:val="Header"/>
    </w:pPr>
  </w:p>
  <w:p w14:paraId="3BD692DA" w14:textId="77777777" w:rsidR="00360874" w:rsidRDefault="003608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B6FCB" w14:textId="77777777" w:rsidR="00360874" w:rsidRPr="00105654" w:rsidRDefault="00360874" w:rsidP="00637B83">
    <w:pPr>
      <w:pStyle w:val="Header"/>
      <w:rPr>
        <w:rFonts w:ascii="Rockwell Condensed" w:hAnsi="Rockwell Condensed"/>
        <w:noProof/>
        <w:color w:val="000000" w:themeColor="text1"/>
      </w:rPr>
    </w:pPr>
    <w:r w:rsidRPr="00105654">
      <w:rPr>
        <w:noProof/>
        <w:color w:val="000000" w:themeColor="text1"/>
        <w:sz w:val="32"/>
        <w:szCs w:val="40"/>
      </w:rPr>
      <mc:AlternateContent>
        <mc:Choice Requires="wps">
          <w:drawing>
            <wp:anchor distT="45720" distB="45720" distL="114300" distR="114300" simplePos="0" relativeHeight="251661312" behindDoc="1" locked="0" layoutInCell="1" allowOverlap="1" wp14:anchorId="0EE878C2" wp14:editId="076D70FD">
              <wp:simplePos x="0" y="0"/>
              <wp:positionH relativeFrom="page">
                <wp:posOffset>-98962</wp:posOffset>
              </wp:positionH>
              <wp:positionV relativeFrom="page">
                <wp:posOffset>12879</wp:posOffset>
              </wp:positionV>
              <wp:extent cx="9146359" cy="816159"/>
              <wp:effectExtent l="0" t="0" r="0" b="0"/>
              <wp:wrapNone/>
              <wp:docPr id="8"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6359" cy="816159"/>
                      </a:xfrm>
                      <a:prstGeom prst="rect">
                        <a:avLst/>
                      </a:prstGeom>
                      <a:solidFill>
                        <a:schemeClr val="accent2">
                          <a:lumMod val="50000"/>
                          <a:alpha val="50000"/>
                        </a:schemeClr>
                      </a:solidFill>
                      <a:ln w="9525">
                        <a:noFill/>
                        <a:miter lim="800000"/>
                        <a:headEnd/>
                        <a:tailEnd/>
                      </a:ln>
                    </wps:spPr>
                    <wps:txbx>
                      <w:txbxContent>
                        <w:p w14:paraId="10F51C5A" w14:textId="77777777" w:rsidR="00360874" w:rsidRDefault="00360874" w:rsidP="00105654"/>
                      </w:txbxContent>
                    </wps:txbx>
                    <wps:bodyPr rot="0" vert="horz" wrap="square" lIns="720000" tIns="288000" rIns="91440" bIns="45720" anchor="ctr" anchorCtr="0">
                      <a:noAutofit/>
                    </wps:bodyPr>
                  </wps:wsp>
                </a:graphicData>
              </a:graphic>
              <wp14:sizeRelH relativeFrom="page">
                <wp14:pctWidth>0</wp14:pctWidth>
              </wp14:sizeRelH>
              <wp14:sizeRelV relativeFrom="margin">
                <wp14:pctHeight>0</wp14:pctHeight>
              </wp14:sizeRelV>
            </wp:anchor>
          </w:drawing>
        </mc:Choice>
        <mc:Fallback>
          <w:pict>
            <v:shapetype w14:anchorId="0EE878C2" id="_x0000_t202" coordsize="21600,21600" o:spt="202" path="m,l,21600r21600,l21600,xe">
              <v:stroke joinstyle="miter"/>
              <v:path gradientshapeok="t" o:connecttype="rect"/>
            </v:shapetype>
            <v:shape id="Text Box 2" o:spid="_x0000_s1041" type="#_x0000_t202" style="position:absolute;left:0;text-align:left;margin-left:-7.8pt;margin-top:1pt;width:720.2pt;height:64.25pt;z-index:-25165516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r1Q2PwIAAFwEAAAOAAAAZHJzL2Uyb0RvYy54bWysVNtu2zAMfR+wfxD0vjjJkiw14hRdug4D&#13;&#10;ugvQ7gMYWY6FSaImKbGzrx8lJ2nXvQ3zgyBK1OHhIenVdW80O0gfFNqKT0ZjzqQVWCu7q/j3x7s3&#13;&#10;S85CBFuDRisrfpSBX69fv1p1rpRTbFHX0jMCsaHsXMXbGF1ZFEG00kAYoZOWLhv0BiKZflfUHjpC&#13;&#10;N7qYjseLokNfO49ChkCnt8MlX2f8ppEifm2aICPTFSduMa8+r9u0FusVlDsPrlXiRAP+gYUBZSno&#13;&#10;BeoWIrC9V39BGSU8BmziSKApsGmUkDkHymYyfpHNQwtO5lxInOAuMoX/Byu+HL55puqKU6EsGCrR&#13;&#10;o+wje489myZ1OhdKcnpw5BZ7OqYq50yDu0fxIzCLmxbsTt54j10roSZ2k/SyePZ0wAkJZNt9xprC&#13;&#10;wD5iBuobb5J0JAYjdKrS8VKZREXQ4dVktng7v+JM0N1yspjQPoWA8vza+RA/SjQsbSruqfIZHQ73&#13;&#10;IQ6uZ5cULKBW9Z3SOhup2+RGe3YA6hMQQto4zc/13hDd4Xw+pm/oGNCuhRenRCa3bQLK1P6IoS3r&#13;&#10;KI/5dJ5xLabgxAtKoyKNgFaGMksRTiGSlB9snV0iKD3sKYi2J22TnIOwsd/25JgE32J9JJU9Dq1O&#13;&#10;o0mbFv0vzjpq84qHn3vwkjP9yVKl3tEQUUQWszVdJgac+WyR6DMyttmYzcmVM7CCwCouoj8bm5jn&#13;&#10;KaVi8Yaq2qgs+BObE19q4azLadzSjDy3s9fTT2H9GwAA//8DAFBLAwQUAAYACAAAACEAqkFc9uQA&#13;&#10;AAAPAQAADwAAAGRycy9kb3ducmV2LnhtbEyPQU/DMAyF70j8h8hIXNCWrmzV6JpOaIgDTAKxceGW&#13;&#10;NqatSJzSZFv593gnuFi2nv38vmI9OiuOOITOk4LZNAGBVHvTUaPgff84WYIIUZPR1hMq+MEA6/Ly&#13;&#10;otC58Sd6w+MuNoJNKORaQRtjn0sZ6hadDlPfI7H26QenI49DI82gT2zurEyTJJNOd8QfWt3jpsX6&#13;&#10;a3dwCoz7rqy5Cx/dU5Y9v2w38mbcvip1fTU+rLjcr0BEHOPfBZwZOD+UHKzyBzJBWAWT2SLjVQUp&#13;&#10;c531eTpnoIq722QBsizkf47yFwAA//8DAFBLAQItABQABgAIAAAAIQC2gziS/gAAAOEBAAATAAAA&#13;&#10;AAAAAAAAAAAAAAAAAABbQ29udGVudF9UeXBlc10ueG1sUEsBAi0AFAAGAAgAAAAhADj9If/WAAAA&#13;&#10;lAEAAAsAAAAAAAAAAAAAAAAALwEAAF9yZWxzLy5yZWxzUEsBAi0AFAAGAAgAAAAhAKGvVDY/AgAA&#13;&#10;XAQAAA4AAAAAAAAAAAAAAAAALgIAAGRycy9lMm9Eb2MueG1sUEsBAi0AFAAGAAgAAAAhAKpBXPbk&#13;&#10;AAAADwEAAA8AAAAAAAAAAAAAAAAAmQQAAGRycy9kb3ducmV2LnhtbFBLBQYAAAAABAAEAPMAAACq&#13;&#10;BQAAAAA=&#13;&#10;" fillcolor="#890035 [1605]" stroked="f">
              <v:fill opacity="32896f"/>
              <v:textbox inset="20mm,8mm">
                <w:txbxContent>
                  <w:p w14:paraId="10F51C5A" w14:textId="77777777" w:rsidR="00360874" w:rsidRDefault="00360874" w:rsidP="00105654"/>
                </w:txbxContent>
              </v:textbox>
              <w10:wrap anchorx="page" anchory="page"/>
            </v:shape>
          </w:pict>
        </mc:Fallback>
      </mc:AlternateContent>
    </w:r>
    <w:r w:rsidRPr="00105654">
      <w:rPr>
        <w:rFonts w:ascii="Rockwell Condensed" w:hAnsi="Rockwell Condensed"/>
        <w:noProof/>
        <w:color w:val="000000" w:themeColor="text1"/>
        <w:sz w:val="32"/>
        <w:szCs w:val="40"/>
      </w:rPr>
      <w:t>Leadership Skills Development</w:t>
    </w:r>
    <w:r w:rsidRPr="00105654">
      <w:rPr>
        <w:rFonts w:ascii="Rockwell Condensed" w:hAnsi="Rockwell Condensed"/>
        <w:noProof/>
        <w:color w:val="000000" w:themeColor="text1"/>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FF1571" w:themeColor="accent2"/>
        <w:u w:color="3B4455"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C05425C"/>
    <w:multiLevelType w:val="hybridMultilevel"/>
    <w:tmpl w:val="267495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92C52AF"/>
    <w:multiLevelType w:val="hybridMultilevel"/>
    <w:tmpl w:val="96CEC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FDC082" w:themeColor="accent3"/>
        <w:u w:color="3B445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2714BD"/>
    <w:multiLevelType w:val="multilevel"/>
    <w:tmpl w:val="7F90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E2EBE"/>
    <w:multiLevelType w:val="hybridMultilevel"/>
    <w:tmpl w:val="FB94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1843A4"/>
    <w:multiLevelType w:val="hybridMultilevel"/>
    <w:tmpl w:val="4CB67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EF2ECE"/>
    <w:multiLevelType w:val="hybridMultilevel"/>
    <w:tmpl w:val="CFCC41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E0A7D24"/>
    <w:multiLevelType w:val="multilevel"/>
    <w:tmpl w:val="514062B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65CC1368"/>
    <w:multiLevelType w:val="multilevel"/>
    <w:tmpl w:val="5BF8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AA1695"/>
    <w:multiLevelType w:val="hybridMultilevel"/>
    <w:tmpl w:val="29923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D7182D"/>
    <w:multiLevelType w:val="hybridMultilevel"/>
    <w:tmpl w:val="79EA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num>
  <w:num w:numId="4">
    <w:abstractNumId w:val="4"/>
  </w:num>
  <w:num w:numId="5">
    <w:abstractNumId w:val="2"/>
  </w:num>
  <w:num w:numId="6">
    <w:abstractNumId w:val="11"/>
  </w:num>
  <w:num w:numId="7">
    <w:abstractNumId w:val="10"/>
  </w:num>
  <w:num w:numId="8">
    <w:abstractNumId w:val="12"/>
  </w:num>
  <w:num w:numId="9">
    <w:abstractNumId w:val="5"/>
  </w:num>
  <w:num w:numId="10">
    <w:abstractNumId w:val="6"/>
  </w:num>
  <w:num w:numId="11">
    <w:abstractNumId w:val="9"/>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7"/>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E70"/>
    <w:rsid w:val="0002006D"/>
    <w:rsid w:val="0002188B"/>
    <w:rsid w:val="00036DC3"/>
    <w:rsid w:val="0006341D"/>
    <w:rsid w:val="00067CAD"/>
    <w:rsid w:val="00097931"/>
    <w:rsid w:val="000C4ED1"/>
    <w:rsid w:val="000C6253"/>
    <w:rsid w:val="000E713A"/>
    <w:rsid w:val="000E7841"/>
    <w:rsid w:val="000F05EF"/>
    <w:rsid w:val="000F0731"/>
    <w:rsid w:val="00105654"/>
    <w:rsid w:val="001205A1"/>
    <w:rsid w:val="001259C4"/>
    <w:rsid w:val="001307AB"/>
    <w:rsid w:val="00131E10"/>
    <w:rsid w:val="001A0C74"/>
    <w:rsid w:val="001A1A74"/>
    <w:rsid w:val="001C2C46"/>
    <w:rsid w:val="001D5E74"/>
    <w:rsid w:val="001D78B9"/>
    <w:rsid w:val="00201FE7"/>
    <w:rsid w:val="002142EE"/>
    <w:rsid w:val="00216DB3"/>
    <w:rsid w:val="00224A99"/>
    <w:rsid w:val="00240D1F"/>
    <w:rsid w:val="00246132"/>
    <w:rsid w:val="00261423"/>
    <w:rsid w:val="00275659"/>
    <w:rsid w:val="002839C8"/>
    <w:rsid w:val="002B1C5E"/>
    <w:rsid w:val="002B6593"/>
    <w:rsid w:val="002B708B"/>
    <w:rsid w:val="003066F0"/>
    <w:rsid w:val="0031055C"/>
    <w:rsid w:val="0033695E"/>
    <w:rsid w:val="0034032D"/>
    <w:rsid w:val="003447F7"/>
    <w:rsid w:val="00351442"/>
    <w:rsid w:val="00360874"/>
    <w:rsid w:val="00363ECB"/>
    <w:rsid w:val="00365BF1"/>
    <w:rsid w:val="003674C9"/>
    <w:rsid w:val="003840BC"/>
    <w:rsid w:val="003A68E2"/>
    <w:rsid w:val="003A6F66"/>
    <w:rsid w:val="003B0423"/>
    <w:rsid w:val="003B19C2"/>
    <w:rsid w:val="003B35DF"/>
    <w:rsid w:val="003B5313"/>
    <w:rsid w:val="003E065A"/>
    <w:rsid w:val="003E37EB"/>
    <w:rsid w:val="003F682A"/>
    <w:rsid w:val="004121FC"/>
    <w:rsid w:val="00446D0D"/>
    <w:rsid w:val="00474B70"/>
    <w:rsid w:val="00486A8E"/>
    <w:rsid w:val="004905A6"/>
    <w:rsid w:val="004E5172"/>
    <w:rsid w:val="004E538E"/>
    <w:rsid w:val="0053276F"/>
    <w:rsid w:val="005433E0"/>
    <w:rsid w:val="00546660"/>
    <w:rsid w:val="00546AC0"/>
    <w:rsid w:val="00582F86"/>
    <w:rsid w:val="00583AA8"/>
    <w:rsid w:val="005920D3"/>
    <w:rsid w:val="00593430"/>
    <w:rsid w:val="005A2DF7"/>
    <w:rsid w:val="005C512E"/>
    <w:rsid w:val="005D557C"/>
    <w:rsid w:val="005F4A20"/>
    <w:rsid w:val="00621B15"/>
    <w:rsid w:val="00621B5C"/>
    <w:rsid w:val="00637B83"/>
    <w:rsid w:val="00674229"/>
    <w:rsid w:val="00693BC4"/>
    <w:rsid w:val="006B721D"/>
    <w:rsid w:val="006C60E6"/>
    <w:rsid w:val="006D0ECF"/>
    <w:rsid w:val="006D2C4C"/>
    <w:rsid w:val="006E1D63"/>
    <w:rsid w:val="006E4F3D"/>
    <w:rsid w:val="006F2E33"/>
    <w:rsid w:val="007124DD"/>
    <w:rsid w:val="007202A8"/>
    <w:rsid w:val="00720E27"/>
    <w:rsid w:val="00721D82"/>
    <w:rsid w:val="00744756"/>
    <w:rsid w:val="00756EE4"/>
    <w:rsid w:val="007761A2"/>
    <w:rsid w:val="007859C0"/>
    <w:rsid w:val="007A6793"/>
    <w:rsid w:val="007A763A"/>
    <w:rsid w:val="007F4EFB"/>
    <w:rsid w:val="00826A68"/>
    <w:rsid w:val="0084638C"/>
    <w:rsid w:val="00862D9B"/>
    <w:rsid w:val="00871792"/>
    <w:rsid w:val="00875100"/>
    <w:rsid w:val="00875461"/>
    <w:rsid w:val="00875863"/>
    <w:rsid w:val="008B67B0"/>
    <w:rsid w:val="008D2310"/>
    <w:rsid w:val="008E1DFC"/>
    <w:rsid w:val="009114FD"/>
    <w:rsid w:val="00955DA0"/>
    <w:rsid w:val="00962D00"/>
    <w:rsid w:val="00970DB6"/>
    <w:rsid w:val="00971E71"/>
    <w:rsid w:val="00987D2D"/>
    <w:rsid w:val="00996D1F"/>
    <w:rsid w:val="009A71D5"/>
    <w:rsid w:val="009B3A71"/>
    <w:rsid w:val="009F246B"/>
    <w:rsid w:val="00A06E58"/>
    <w:rsid w:val="00A15CF7"/>
    <w:rsid w:val="00A35633"/>
    <w:rsid w:val="00A65B25"/>
    <w:rsid w:val="00A77785"/>
    <w:rsid w:val="00A81248"/>
    <w:rsid w:val="00A91449"/>
    <w:rsid w:val="00AA0761"/>
    <w:rsid w:val="00AA7585"/>
    <w:rsid w:val="00AB439A"/>
    <w:rsid w:val="00B24055"/>
    <w:rsid w:val="00B36A5E"/>
    <w:rsid w:val="00B541FC"/>
    <w:rsid w:val="00B60A16"/>
    <w:rsid w:val="00B76878"/>
    <w:rsid w:val="00B874E0"/>
    <w:rsid w:val="00B94FE8"/>
    <w:rsid w:val="00BD5BC9"/>
    <w:rsid w:val="00BF24BC"/>
    <w:rsid w:val="00C12262"/>
    <w:rsid w:val="00C1282A"/>
    <w:rsid w:val="00C310BD"/>
    <w:rsid w:val="00C47655"/>
    <w:rsid w:val="00CB01DB"/>
    <w:rsid w:val="00CD312F"/>
    <w:rsid w:val="00CE4CE6"/>
    <w:rsid w:val="00CF23E1"/>
    <w:rsid w:val="00CF3A8F"/>
    <w:rsid w:val="00D13A02"/>
    <w:rsid w:val="00D24C0D"/>
    <w:rsid w:val="00D356B3"/>
    <w:rsid w:val="00D4341A"/>
    <w:rsid w:val="00D61C3A"/>
    <w:rsid w:val="00D644E3"/>
    <w:rsid w:val="00D66EE6"/>
    <w:rsid w:val="00D86DD6"/>
    <w:rsid w:val="00D91F15"/>
    <w:rsid w:val="00DA61EB"/>
    <w:rsid w:val="00DC0CF2"/>
    <w:rsid w:val="00DD3650"/>
    <w:rsid w:val="00DD38E3"/>
    <w:rsid w:val="00DD6BDD"/>
    <w:rsid w:val="00DE0236"/>
    <w:rsid w:val="00DE5B5A"/>
    <w:rsid w:val="00DE773E"/>
    <w:rsid w:val="00DF0F97"/>
    <w:rsid w:val="00E00E70"/>
    <w:rsid w:val="00E145A5"/>
    <w:rsid w:val="00E4723E"/>
    <w:rsid w:val="00E61F1F"/>
    <w:rsid w:val="00E638E6"/>
    <w:rsid w:val="00E64093"/>
    <w:rsid w:val="00E64A26"/>
    <w:rsid w:val="00E725AF"/>
    <w:rsid w:val="00E752EB"/>
    <w:rsid w:val="00E80768"/>
    <w:rsid w:val="00E81BDC"/>
    <w:rsid w:val="00F2492E"/>
    <w:rsid w:val="00F32B0D"/>
    <w:rsid w:val="00F34D32"/>
    <w:rsid w:val="00F666DB"/>
    <w:rsid w:val="00F671C1"/>
    <w:rsid w:val="00F82726"/>
    <w:rsid w:val="00F96FF3"/>
    <w:rsid w:val="00FC4E7E"/>
    <w:rsid w:val="00FF2862"/>
    <w:rsid w:val="00FF2B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4EA4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C74"/>
    <w:pPr>
      <w:spacing w:before="120" w:after="120" w:line="48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uiPriority w:val="9"/>
    <w:qFormat/>
    <w:rsid w:val="00F2492E"/>
    <w:pPr>
      <w:pBdr>
        <w:bottom w:val="thinThickSmallGap" w:sz="12" w:space="1" w:color="CE0051" w:themeColor="accent2" w:themeShade="BF"/>
      </w:pBdr>
      <w:spacing w:before="400"/>
      <w:jc w:val="center"/>
      <w:outlineLvl w:val="0"/>
    </w:pPr>
    <w:rPr>
      <w:rFonts w:ascii="Rockwell Condensed" w:hAnsi="Rockwell Condensed"/>
      <w:caps/>
      <w:color w:val="8A0036" w:themeColor="accent2" w:themeShade="80"/>
      <w:spacing w:val="20"/>
      <w:sz w:val="28"/>
      <w:szCs w:val="28"/>
    </w:rPr>
  </w:style>
  <w:style w:type="paragraph" w:styleId="Heading2">
    <w:name w:val="heading 2"/>
    <w:basedOn w:val="Normal"/>
    <w:next w:val="Normal"/>
    <w:link w:val="Heading2Char"/>
    <w:uiPriority w:val="9"/>
    <w:unhideWhenUsed/>
    <w:qFormat/>
    <w:rsid w:val="00FC4E7E"/>
    <w:pPr>
      <w:pBdr>
        <w:bottom w:val="single" w:sz="4" w:space="1" w:color="890035" w:themeColor="accent2" w:themeShade="7F"/>
      </w:pBdr>
      <w:spacing w:before="400"/>
      <w:jc w:val="center"/>
      <w:outlineLvl w:val="1"/>
    </w:pPr>
    <w:rPr>
      <w:rFonts w:ascii="Rockwell" w:hAnsi="Rockwell"/>
      <w:caps/>
      <w:color w:val="8A0036" w:themeColor="accent2" w:themeShade="80"/>
      <w:spacing w:val="15"/>
    </w:rPr>
  </w:style>
  <w:style w:type="paragraph" w:styleId="Heading3">
    <w:name w:val="heading 3"/>
    <w:basedOn w:val="Normal"/>
    <w:next w:val="Normal"/>
    <w:link w:val="Heading3Char"/>
    <w:uiPriority w:val="9"/>
    <w:unhideWhenUsed/>
    <w:qFormat/>
    <w:rsid w:val="00DE0236"/>
    <w:pPr>
      <w:pBdr>
        <w:top w:val="dotted" w:sz="4" w:space="1" w:color="890035" w:themeColor="accent2" w:themeShade="7F"/>
        <w:bottom w:val="dotted" w:sz="4" w:space="1" w:color="890035" w:themeColor="accent2" w:themeShade="7F"/>
      </w:pBdr>
      <w:spacing w:before="300"/>
      <w:jc w:val="center"/>
      <w:outlineLvl w:val="2"/>
    </w:pPr>
    <w:rPr>
      <w:rFonts w:ascii="Rockwell" w:hAnsi="Rockwell"/>
      <w:caps/>
      <w:color w:val="890035" w:themeColor="accent2" w:themeShade="7F"/>
    </w:rPr>
  </w:style>
  <w:style w:type="paragraph" w:styleId="Heading4">
    <w:name w:val="heading 4"/>
    <w:basedOn w:val="Normal"/>
    <w:next w:val="Normal"/>
    <w:link w:val="Heading4Char"/>
    <w:uiPriority w:val="9"/>
    <w:unhideWhenUsed/>
    <w:qFormat/>
    <w:rsid w:val="00DE0236"/>
    <w:pPr>
      <w:pBdr>
        <w:bottom w:val="dotted" w:sz="4" w:space="1" w:color="CE0051" w:themeColor="accent2" w:themeShade="BF"/>
      </w:pBdr>
      <w:jc w:val="center"/>
      <w:outlineLvl w:val="3"/>
    </w:pPr>
    <w:rPr>
      <w:rFonts w:ascii="Rockwell Condensed" w:hAnsi="Rockwell Condensed"/>
      <w:caps/>
      <w:color w:val="890035" w:themeColor="accent2" w:themeShade="7F"/>
      <w:spacing w:val="10"/>
    </w:rPr>
  </w:style>
  <w:style w:type="paragraph" w:styleId="Heading5">
    <w:name w:val="heading 5"/>
    <w:basedOn w:val="Normal"/>
    <w:next w:val="Normal"/>
    <w:link w:val="Heading5Char"/>
    <w:uiPriority w:val="9"/>
    <w:unhideWhenUsed/>
    <w:qFormat/>
    <w:rsid w:val="007202A8"/>
    <w:pPr>
      <w:spacing w:before="320"/>
      <w:jc w:val="center"/>
      <w:outlineLvl w:val="4"/>
    </w:pPr>
    <w:rPr>
      <w:rFonts w:ascii="Rockwell" w:hAnsi="Rockwell"/>
      <w:caps/>
      <w:color w:val="890035" w:themeColor="accent2" w:themeShade="7F"/>
      <w:spacing w:val="10"/>
    </w:rPr>
  </w:style>
  <w:style w:type="paragraph" w:styleId="Heading6">
    <w:name w:val="heading 6"/>
    <w:basedOn w:val="Normal"/>
    <w:next w:val="Normal"/>
    <w:link w:val="Heading6Char"/>
    <w:uiPriority w:val="9"/>
    <w:semiHidden/>
    <w:unhideWhenUsed/>
    <w:qFormat/>
    <w:rsid w:val="00E00E70"/>
    <w:pPr>
      <w:jc w:val="center"/>
      <w:outlineLvl w:val="5"/>
    </w:pPr>
    <w:rPr>
      <w:caps/>
      <w:color w:val="CE0051" w:themeColor="accent2" w:themeShade="BF"/>
      <w:spacing w:val="10"/>
    </w:rPr>
  </w:style>
  <w:style w:type="paragraph" w:styleId="Heading7">
    <w:name w:val="heading 7"/>
    <w:basedOn w:val="Normal"/>
    <w:next w:val="Normal"/>
    <w:link w:val="Heading7Char"/>
    <w:uiPriority w:val="9"/>
    <w:semiHidden/>
    <w:unhideWhenUsed/>
    <w:qFormat/>
    <w:rsid w:val="00E00E70"/>
    <w:pPr>
      <w:jc w:val="center"/>
      <w:outlineLvl w:val="6"/>
    </w:pPr>
    <w:rPr>
      <w:i/>
      <w:iCs/>
      <w:caps/>
      <w:color w:val="CE0051" w:themeColor="accent2" w:themeShade="BF"/>
      <w:spacing w:val="10"/>
    </w:rPr>
  </w:style>
  <w:style w:type="paragraph" w:styleId="Heading8">
    <w:name w:val="heading 8"/>
    <w:basedOn w:val="Normal"/>
    <w:next w:val="Normal"/>
    <w:link w:val="Heading8Char"/>
    <w:uiPriority w:val="9"/>
    <w:semiHidden/>
    <w:unhideWhenUsed/>
    <w:qFormat/>
    <w:rsid w:val="00E00E70"/>
    <w:pPr>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00E70"/>
    <w:pPr>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uiPriority w:val="9"/>
    <w:rsid w:val="00F2492E"/>
    <w:rPr>
      <w:rFonts w:ascii="Rockwell Condensed" w:hAnsi="Rockwell Condensed"/>
      <w:caps/>
      <w:color w:val="8A0036" w:themeColor="accent2" w:themeShade="80"/>
      <w:spacing w:val="20"/>
      <w:sz w:val="28"/>
      <w:szCs w:val="28"/>
    </w:rPr>
  </w:style>
  <w:style w:type="character" w:customStyle="1" w:styleId="Heading2Char">
    <w:name w:val="Heading 2 Char"/>
    <w:basedOn w:val="DefaultParagraphFont"/>
    <w:link w:val="Heading2"/>
    <w:uiPriority w:val="9"/>
    <w:rsid w:val="00FC4E7E"/>
    <w:rPr>
      <w:rFonts w:ascii="Rockwell" w:eastAsia="Times New Roman" w:hAnsi="Rockwell" w:cs="Times New Roman"/>
      <w:caps/>
      <w:color w:val="8A0036" w:themeColor="accent2" w:themeShade="80"/>
      <w:spacing w:val="15"/>
      <w:sz w:val="24"/>
      <w:szCs w:val="24"/>
      <w:lang w:val="en-GB" w:eastAsia="en-GB"/>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9"/>
    <w:rsid w:val="00DE0236"/>
    <w:rPr>
      <w:rFonts w:ascii="Rockwell" w:eastAsia="Times New Roman" w:hAnsi="Rockwell" w:cs="Times New Roman"/>
      <w:caps/>
      <w:color w:val="890035" w:themeColor="accent2" w:themeShade="7F"/>
      <w:sz w:val="24"/>
      <w:szCs w:val="24"/>
      <w:lang w:val="en-GB" w:eastAsia="en-GB"/>
    </w:rPr>
  </w:style>
  <w:style w:type="character" w:customStyle="1" w:styleId="Heading4Char">
    <w:name w:val="Heading 4 Char"/>
    <w:basedOn w:val="DefaultParagraphFont"/>
    <w:link w:val="Heading4"/>
    <w:uiPriority w:val="9"/>
    <w:rsid w:val="00DE0236"/>
    <w:rPr>
      <w:rFonts w:ascii="Rockwell Condensed" w:eastAsia="Times New Roman" w:hAnsi="Rockwell Condensed" w:cs="Times New Roman"/>
      <w:caps/>
      <w:color w:val="890035" w:themeColor="accent2" w:themeShade="7F"/>
      <w:spacing w:val="10"/>
      <w:sz w:val="24"/>
      <w:szCs w:val="24"/>
      <w:lang w:val="en-GB" w:eastAsia="en-GB"/>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9"/>
    <w:rsid w:val="007202A8"/>
    <w:rPr>
      <w:rFonts w:ascii="Rockwell" w:hAnsi="Rockwell"/>
      <w:caps/>
      <w:color w:val="890035" w:themeColor="accent2" w:themeShade="7F"/>
      <w:spacing w:val="10"/>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E00E70"/>
    <w:rPr>
      <w:i/>
      <w:iCs/>
    </w:rPr>
  </w:style>
  <w:style w:type="character" w:customStyle="1" w:styleId="QuoteChar">
    <w:name w:val="Quote Char"/>
    <w:basedOn w:val="DefaultParagraphFont"/>
    <w:link w:val="Quote"/>
    <w:uiPriority w:val="29"/>
    <w:rsid w:val="00E00E70"/>
    <w:rPr>
      <w:i/>
      <w:iCs/>
    </w:rPr>
  </w:style>
  <w:style w:type="character" w:customStyle="1" w:styleId="Heading6Char">
    <w:name w:val="Heading 6 Char"/>
    <w:basedOn w:val="DefaultParagraphFont"/>
    <w:link w:val="Heading6"/>
    <w:uiPriority w:val="9"/>
    <w:semiHidden/>
    <w:rsid w:val="00E00E70"/>
    <w:rPr>
      <w:caps/>
      <w:color w:val="CE0051" w:themeColor="accent2" w:themeShade="BF"/>
      <w:spacing w:val="10"/>
    </w:rPr>
  </w:style>
  <w:style w:type="character" w:customStyle="1" w:styleId="Heading7Char">
    <w:name w:val="Heading 7 Char"/>
    <w:basedOn w:val="DefaultParagraphFont"/>
    <w:link w:val="Heading7"/>
    <w:uiPriority w:val="9"/>
    <w:semiHidden/>
    <w:rsid w:val="00E00E70"/>
    <w:rPr>
      <w:i/>
      <w:iCs/>
      <w:caps/>
      <w:color w:val="CE0051" w:themeColor="accent2" w:themeShade="BF"/>
      <w:spacing w:val="10"/>
    </w:rPr>
  </w:style>
  <w:style w:type="character" w:customStyle="1" w:styleId="Heading8Char">
    <w:name w:val="Heading 8 Char"/>
    <w:basedOn w:val="DefaultParagraphFont"/>
    <w:link w:val="Heading8"/>
    <w:uiPriority w:val="9"/>
    <w:semiHidden/>
    <w:rsid w:val="00E00E70"/>
    <w:rPr>
      <w:caps/>
      <w:spacing w:val="10"/>
      <w:sz w:val="20"/>
      <w:szCs w:val="20"/>
    </w:rPr>
  </w:style>
  <w:style w:type="character" w:customStyle="1" w:styleId="Heading9Char">
    <w:name w:val="Heading 9 Char"/>
    <w:basedOn w:val="DefaultParagraphFont"/>
    <w:link w:val="Heading9"/>
    <w:uiPriority w:val="9"/>
    <w:semiHidden/>
    <w:rsid w:val="00E00E70"/>
    <w:rPr>
      <w:i/>
      <w:iCs/>
      <w:caps/>
      <w:spacing w:val="10"/>
      <w:sz w:val="20"/>
      <w:szCs w:val="20"/>
    </w:rPr>
  </w:style>
  <w:style w:type="paragraph" w:styleId="Caption">
    <w:name w:val="caption"/>
    <w:basedOn w:val="Normal"/>
    <w:next w:val="Normal"/>
    <w:uiPriority w:val="35"/>
    <w:semiHidden/>
    <w:unhideWhenUsed/>
    <w:qFormat/>
    <w:rsid w:val="00E00E70"/>
    <w:rPr>
      <w:caps/>
      <w:spacing w:val="10"/>
      <w:sz w:val="18"/>
      <w:szCs w:val="18"/>
    </w:rPr>
  </w:style>
  <w:style w:type="paragraph" w:styleId="Title">
    <w:name w:val="Title"/>
    <w:basedOn w:val="Normal"/>
    <w:next w:val="Normal"/>
    <w:link w:val="TitleChar"/>
    <w:qFormat/>
    <w:rsid w:val="00E00E70"/>
    <w:pPr>
      <w:pBdr>
        <w:top w:val="dotted" w:sz="2" w:space="1" w:color="8A0036" w:themeColor="accent2" w:themeShade="80"/>
        <w:bottom w:val="dotted" w:sz="2" w:space="6" w:color="8A0036" w:themeColor="accent2" w:themeShade="80"/>
      </w:pBdr>
      <w:spacing w:before="500" w:after="300" w:line="240" w:lineRule="auto"/>
      <w:jc w:val="center"/>
    </w:pPr>
    <w:rPr>
      <w:caps/>
      <w:color w:val="8A0036" w:themeColor="accent2" w:themeShade="80"/>
      <w:spacing w:val="50"/>
      <w:sz w:val="44"/>
      <w:szCs w:val="44"/>
    </w:rPr>
  </w:style>
  <w:style w:type="character" w:customStyle="1" w:styleId="TitleChar">
    <w:name w:val="Title Char"/>
    <w:basedOn w:val="DefaultParagraphFont"/>
    <w:link w:val="Title"/>
    <w:uiPriority w:val="10"/>
    <w:rsid w:val="00E00E70"/>
    <w:rPr>
      <w:caps/>
      <w:color w:val="8A0036" w:themeColor="accent2" w:themeShade="80"/>
      <w:spacing w:val="50"/>
      <w:sz w:val="44"/>
      <w:szCs w:val="44"/>
    </w:rPr>
  </w:style>
  <w:style w:type="paragraph" w:styleId="Subtitle">
    <w:name w:val="Subtitle"/>
    <w:basedOn w:val="Normal"/>
    <w:next w:val="Normal"/>
    <w:link w:val="SubtitleChar"/>
    <w:uiPriority w:val="11"/>
    <w:qFormat/>
    <w:rsid w:val="00E00E7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00E70"/>
    <w:rPr>
      <w:caps/>
      <w:spacing w:val="20"/>
      <w:sz w:val="18"/>
      <w:szCs w:val="18"/>
    </w:rPr>
  </w:style>
  <w:style w:type="character" w:styleId="Strong">
    <w:name w:val="Strong"/>
    <w:uiPriority w:val="22"/>
    <w:qFormat/>
    <w:rsid w:val="00E00E70"/>
    <w:rPr>
      <w:b/>
      <w:bCs/>
      <w:color w:val="CE0051" w:themeColor="accent2" w:themeShade="BF"/>
      <w:spacing w:val="5"/>
    </w:rPr>
  </w:style>
  <w:style w:type="character" w:styleId="Emphasis">
    <w:name w:val="Emphasis"/>
    <w:uiPriority w:val="20"/>
    <w:qFormat/>
    <w:rsid w:val="00E00E70"/>
    <w:rPr>
      <w:caps/>
      <w:spacing w:val="5"/>
      <w:sz w:val="20"/>
      <w:szCs w:val="20"/>
    </w:rPr>
  </w:style>
  <w:style w:type="paragraph" w:styleId="NoSpacing">
    <w:name w:val="No Spacing"/>
    <w:basedOn w:val="Normal"/>
    <w:link w:val="NoSpacingChar"/>
    <w:uiPriority w:val="1"/>
    <w:qFormat/>
    <w:rsid w:val="00E00E70"/>
    <w:pPr>
      <w:spacing w:after="0" w:line="240" w:lineRule="auto"/>
    </w:pPr>
  </w:style>
  <w:style w:type="character" w:customStyle="1" w:styleId="NoSpacingChar">
    <w:name w:val="No Spacing Char"/>
    <w:basedOn w:val="DefaultParagraphFont"/>
    <w:link w:val="NoSpacing"/>
    <w:uiPriority w:val="1"/>
    <w:rsid w:val="00E00E70"/>
  </w:style>
  <w:style w:type="paragraph" w:styleId="ListParagraph">
    <w:name w:val="List Paragraph"/>
    <w:basedOn w:val="Normal"/>
    <w:uiPriority w:val="34"/>
    <w:qFormat/>
    <w:rsid w:val="00E00E70"/>
    <w:pPr>
      <w:ind w:left="720"/>
      <w:contextualSpacing/>
    </w:pPr>
  </w:style>
  <w:style w:type="paragraph" w:styleId="IntenseQuote">
    <w:name w:val="Intense Quote"/>
    <w:basedOn w:val="Normal"/>
    <w:next w:val="Normal"/>
    <w:link w:val="IntenseQuoteChar"/>
    <w:uiPriority w:val="30"/>
    <w:qFormat/>
    <w:rsid w:val="00E00E70"/>
    <w:pPr>
      <w:pBdr>
        <w:top w:val="dotted" w:sz="2" w:space="10" w:color="8A0036" w:themeColor="accent2" w:themeShade="80"/>
        <w:bottom w:val="dotted" w:sz="2" w:space="4" w:color="8A0036" w:themeColor="accent2" w:themeShade="80"/>
      </w:pBdr>
      <w:spacing w:before="160" w:line="300" w:lineRule="auto"/>
      <w:ind w:left="1440" w:right="1440"/>
    </w:pPr>
    <w:rPr>
      <w:caps/>
      <w:color w:val="890035" w:themeColor="accent2" w:themeShade="7F"/>
      <w:spacing w:val="5"/>
      <w:sz w:val="20"/>
      <w:szCs w:val="20"/>
    </w:rPr>
  </w:style>
  <w:style w:type="character" w:customStyle="1" w:styleId="IntenseQuoteChar">
    <w:name w:val="Intense Quote Char"/>
    <w:basedOn w:val="DefaultParagraphFont"/>
    <w:link w:val="IntenseQuote"/>
    <w:uiPriority w:val="30"/>
    <w:rsid w:val="00E00E70"/>
    <w:rPr>
      <w:caps/>
      <w:color w:val="890035" w:themeColor="accent2" w:themeShade="7F"/>
      <w:spacing w:val="5"/>
      <w:sz w:val="20"/>
      <w:szCs w:val="20"/>
    </w:rPr>
  </w:style>
  <w:style w:type="character" w:styleId="SubtleEmphasis">
    <w:name w:val="Subtle Emphasis"/>
    <w:uiPriority w:val="19"/>
    <w:qFormat/>
    <w:rsid w:val="00E00E70"/>
    <w:rPr>
      <w:i/>
      <w:iCs/>
    </w:rPr>
  </w:style>
  <w:style w:type="character" w:styleId="IntenseEmphasis">
    <w:name w:val="Intense Emphasis"/>
    <w:uiPriority w:val="21"/>
    <w:qFormat/>
    <w:rsid w:val="00E00E70"/>
    <w:rPr>
      <w:i/>
      <w:iCs/>
      <w:caps/>
      <w:spacing w:val="10"/>
      <w:sz w:val="20"/>
      <w:szCs w:val="20"/>
    </w:rPr>
  </w:style>
  <w:style w:type="character" w:styleId="SubtleReference">
    <w:name w:val="Subtle Reference"/>
    <w:basedOn w:val="DefaultParagraphFont"/>
    <w:uiPriority w:val="31"/>
    <w:qFormat/>
    <w:rsid w:val="00E00E70"/>
    <w:rPr>
      <w:rFonts w:asciiTheme="minorHAnsi" w:eastAsiaTheme="minorEastAsia" w:hAnsiTheme="minorHAnsi" w:cstheme="minorBidi"/>
      <w:i/>
      <w:iCs/>
      <w:color w:val="890035" w:themeColor="accent2" w:themeShade="7F"/>
    </w:rPr>
  </w:style>
  <w:style w:type="character" w:styleId="IntenseReference">
    <w:name w:val="Intense Reference"/>
    <w:uiPriority w:val="32"/>
    <w:qFormat/>
    <w:rsid w:val="00E00E70"/>
    <w:rPr>
      <w:rFonts w:asciiTheme="minorHAnsi" w:eastAsiaTheme="minorEastAsia" w:hAnsiTheme="minorHAnsi" w:cstheme="minorBidi"/>
      <w:b/>
      <w:bCs/>
      <w:i/>
      <w:iCs/>
      <w:color w:val="890035" w:themeColor="accent2" w:themeShade="7F"/>
    </w:rPr>
  </w:style>
  <w:style w:type="character" w:styleId="BookTitle">
    <w:name w:val="Book Title"/>
    <w:uiPriority w:val="33"/>
    <w:qFormat/>
    <w:rsid w:val="00E00E70"/>
    <w:rPr>
      <w:caps/>
      <w:color w:val="890035" w:themeColor="accent2" w:themeShade="7F"/>
      <w:spacing w:val="5"/>
      <w:u w:color="890035" w:themeColor="accent2" w:themeShade="7F"/>
    </w:rPr>
  </w:style>
  <w:style w:type="paragraph" w:styleId="TOCHeading">
    <w:name w:val="TOC Heading"/>
    <w:basedOn w:val="Heading1"/>
    <w:next w:val="Normal"/>
    <w:uiPriority w:val="39"/>
    <w:unhideWhenUsed/>
    <w:qFormat/>
    <w:rsid w:val="00E00E70"/>
    <w:pPr>
      <w:outlineLvl w:val="9"/>
    </w:pPr>
  </w:style>
  <w:style w:type="paragraph" w:styleId="TOC2">
    <w:name w:val="toc 2"/>
    <w:basedOn w:val="Normal"/>
    <w:next w:val="Normal"/>
    <w:autoRedefine/>
    <w:uiPriority w:val="39"/>
    <w:unhideWhenUsed/>
    <w:rsid w:val="00261423"/>
    <w:pPr>
      <w:spacing w:after="0"/>
      <w:ind w:left="220"/>
    </w:pPr>
    <w:rPr>
      <w:rFonts w:asciiTheme="minorHAnsi" w:hAnsiTheme="minorHAnsi"/>
      <w:i/>
      <w:iCs/>
      <w:sz w:val="20"/>
      <w:szCs w:val="20"/>
    </w:rPr>
  </w:style>
  <w:style w:type="paragraph" w:styleId="TOC1">
    <w:name w:val="toc 1"/>
    <w:basedOn w:val="Normal"/>
    <w:next w:val="Normal"/>
    <w:autoRedefine/>
    <w:uiPriority w:val="39"/>
    <w:unhideWhenUsed/>
    <w:rsid w:val="00261423"/>
    <w:pPr>
      <w:spacing w:before="240"/>
    </w:pPr>
    <w:rPr>
      <w:rFonts w:asciiTheme="minorHAnsi" w:hAnsiTheme="minorHAnsi"/>
      <w:b/>
      <w:bCs/>
      <w:sz w:val="20"/>
      <w:szCs w:val="20"/>
    </w:rPr>
  </w:style>
  <w:style w:type="paragraph" w:styleId="TOC3">
    <w:name w:val="toc 3"/>
    <w:basedOn w:val="Normal"/>
    <w:next w:val="Normal"/>
    <w:autoRedefine/>
    <w:uiPriority w:val="39"/>
    <w:unhideWhenUsed/>
    <w:rsid w:val="00261423"/>
    <w:pPr>
      <w:spacing w:after="0"/>
      <w:ind w:left="440"/>
    </w:pPr>
    <w:rPr>
      <w:rFonts w:asciiTheme="minorHAnsi" w:hAnsiTheme="minorHAnsi"/>
      <w:sz w:val="20"/>
      <w:szCs w:val="20"/>
    </w:rPr>
  </w:style>
  <w:style w:type="paragraph" w:styleId="TOC4">
    <w:name w:val="toc 4"/>
    <w:basedOn w:val="Normal"/>
    <w:next w:val="Normal"/>
    <w:autoRedefine/>
    <w:uiPriority w:val="39"/>
    <w:semiHidden/>
    <w:rsid w:val="00261423"/>
    <w:pPr>
      <w:spacing w:after="0"/>
      <w:ind w:left="660"/>
    </w:pPr>
    <w:rPr>
      <w:rFonts w:asciiTheme="minorHAnsi" w:hAnsiTheme="minorHAnsi"/>
      <w:sz w:val="20"/>
      <w:szCs w:val="20"/>
    </w:rPr>
  </w:style>
  <w:style w:type="paragraph" w:styleId="TOC5">
    <w:name w:val="toc 5"/>
    <w:basedOn w:val="Normal"/>
    <w:next w:val="Normal"/>
    <w:autoRedefine/>
    <w:uiPriority w:val="39"/>
    <w:semiHidden/>
    <w:rsid w:val="00261423"/>
    <w:pPr>
      <w:spacing w:after="0"/>
      <w:ind w:left="880"/>
    </w:pPr>
    <w:rPr>
      <w:rFonts w:asciiTheme="minorHAnsi" w:hAnsiTheme="minorHAnsi"/>
      <w:sz w:val="20"/>
      <w:szCs w:val="20"/>
    </w:rPr>
  </w:style>
  <w:style w:type="paragraph" w:styleId="TOC6">
    <w:name w:val="toc 6"/>
    <w:basedOn w:val="Normal"/>
    <w:next w:val="Normal"/>
    <w:autoRedefine/>
    <w:uiPriority w:val="39"/>
    <w:semiHidden/>
    <w:rsid w:val="00261423"/>
    <w:pPr>
      <w:spacing w:after="0"/>
      <w:ind w:left="1100"/>
    </w:pPr>
    <w:rPr>
      <w:rFonts w:asciiTheme="minorHAnsi" w:hAnsiTheme="minorHAnsi"/>
      <w:sz w:val="20"/>
      <w:szCs w:val="20"/>
    </w:rPr>
  </w:style>
  <w:style w:type="paragraph" w:styleId="TOC7">
    <w:name w:val="toc 7"/>
    <w:basedOn w:val="Normal"/>
    <w:next w:val="Normal"/>
    <w:autoRedefine/>
    <w:uiPriority w:val="39"/>
    <w:semiHidden/>
    <w:rsid w:val="00261423"/>
    <w:pPr>
      <w:spacing w:after="0"/>
      <w:ind w:left="1320"/>
    </w:pPr>
    <w:rPr>
      <w:rFonts w:asciiTheme="minorHAnsi" w:hAnsiTheme="minorHAnsi"/>
      <w:sz w:val="20"/>
      <w:szCs w:val="20"/>
    </w:rPr>
  </w:style>
  <w:style w:type="paragraph" w:styleId="TOC8">
    <w:name w:val="toc 8"/>
    <w:basedOn w:val="Normal"/>
    <w:next w:val="Normal"/>
    <w:autoRedefine/>
    <w:uiPriority w:val="39"/>
    <w:semiHidden/>
    <w:rsid w:val="00261423"/>
    <w:pPr>
      <w:spacing w:after="0"/>
      <w:ind w:left="1540"/>
    </w:pPr>
    <w:rPr>
      <w:rFonts w:asciiTheme="minorHAnsi" w:hAnsiTheme="minorHAnsi"/>
      <w:sz w:val="20"/>
      <w:szCs w:val="20"/>
    </w:rPr>
  </w:style>
  <w:style w:type="paragraph" w:styleId="TOC9">
    <w:name w:val="toc 9"/>
    <w:basedOn w:val="Normal"/>
    <w:next w:val="Normal"/>
    <w:autoRedefine/>
    <w:uiPriority w:val="39"/>
    <w:semiHidden/>
    <w:rsid w:val="00261423"/>
    <w:pPr>
      <w:spacing w:after="0"/>
      <w:ind w:left="1760"/>
    </w:pPr>
    <w:rPr>
      <w:rFonts w:asciiTheme="minorHAnsi" w:hAnsiTheme="minorHAnsi"/>
      <w:sz w:val="20"/>
      <w:szCs w:val="20"/>
    </w:rPr>
  </w:style>
  <w:style w:type="character" w:styleId="Hyperlink">
    <w:name w:val="Hyperlink"/>
    <w:basedOn w:val="DefaultParagraphFont"/>
    <w:uiPriority w:val="99"/>
    <w:unhideWhenUsed/>
    <w:rsid w:val="009F246B"/>
    <w:rPr>
      <w:color w:val="0000FF" w:themeColor="hyperlink"/>
      <w:u w:val="single"/>
    </w:rPr>
  </w:style>
  <w:style w:type="paragraph" w:styleId="Bibliography">
    <w:name w:val="Bibliography"/>
    <w:basedOn w:val="Normal"/>
    <w:next w:val="Normal"/>
    <w:uiPriority w:val="37"/>
    <w:unhideWhenUsed/>
    <w:rsid w:val="00F82726"/>
  </w:style>
  <w:style w:type="character" w:styleId="FollowedHyperlink">
    <w:name w:val="FollowedHyperlink"/>
    <w:basedOn w:val="DefaultParagraphFont"/>
    <w:uiPriority w:val="99"/>
    <w:semiHidden/>
    <w:rsid w:val="007A6793"/>
    <w:rPr>
      <w:color w:val="FF00FF" w:themeColor="followedHyperlink"/>
      <w:u w:val="single"/>
    </w:rPr>
  </w:style>
  <w:style w:type="paragraph" w:styleId="ListBullet">
    <w:name w:val="List Bullet"/>
    <w:basedOn w:val="Normal"/>
    <w:uiPriority w:val="99"/>
    <w:rsid w:val="007124DD"/>
    <w:pPr>
      <w:numPr>
        <w:numId w:val="3"/>
      </w:numPr>
      <w:spacing w:before="0" w:after="200" w:line="276" w:lineRule="auto"/>
      <w:jc w:val="left"/>
    </w:pPr>
    <w:rPr>
      <w:rFonts w:asciiTheme="majorHAnsi" w:hAnsiTheme="majorHAnsi"/>
    </w:rPr>
  </w:style>
  <w:style w:type="paragraph" w:customStyle="1" w:styleId="Graphbullet">
    <w:name w:val="Graph bullet"/>
    <w:basedOn w:val="Normal"/>
    <w:qFormat/>
    <w:rsid w:val="007124DD"/>
    <w:pPr>
      <w:numPr>
        <w:numId w:val="4"/>
      </w:numPr>
      <w:spacing w:before="0" w:after="0" w:line="216" w:lineRule="auto"/>
      <w:ind w:left="1724" w:hanging="284"/>
      <w:jc w:val="left"/>
    </w:pPr>
    <w:rPr>
      <w:rFonts w:asciiTheme="majorHAnsi" w:hAnsiTheme="majorHAnsi"/>
    </w:rPr>
  </w:style>
  <w:style w:type="paragraph" w:styleId="NormalWeb">
    <w:name w:val="Normal (Web)"/>
    <w:basedOn w:val="Normal"/>
    <w:uiPriority w:val="99"/>
    <w:unhideWhenUsed/>
    <w:rsid w:val="00674229"/>
    <w:pPr>
      <w:spacing w:before="100" w:beforeAutospacing="1" w:after="100" w:afterAutospacing="1" w:line="240" w:lineRule="auto"/>
      <w:jc w:val="left"/>
    </w:pPr>
    <w:rPr>
      <w:rFonts w:ascii="Times New Roman" w:hAnsi="Times New Roman"/>
    </w:rPr>
  </w:style>
  <w:style w:type="character" w:customStyle="1" w:styleId="apple-converted-space">
    <w:name w:val="apple-converted-space"/>
    <w:basedOn w:val="DefaultParagraphFont"/>
    <w:rsid w:val="00DD3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0932">
      <w:bodyDiv w:val="1"/>
      <w:marLeft w:val="0"/>
      <w:marRight w:val="0"/>
      <w:marTop w:val="0"/>
      <w:marBottom w:val="0"/>
      <w:divBdr>
        <w:top w:val="none" w:sz="0" w:space="0" w:color="auto"/>
        <w:left w:val="none" w:sz="0" w:space="0" w:color="auto"/>
        <w:bottom w:val="none" w:sz="0" w:space="0" w:color="auto"/>
        <w:right w:val="none" w:sz="0" w:space="0" w:color="auto"/>
      </w:divBdr>
    </w:div>
    <w:div w:id="5448921">
      <w:bodyDiv w:val="1"/>
      <w:marLeft w:val="0"/>
      <w:marRight w:val="0"/>
      <w:marTop w:val="0"/>
      <w:marBottom w:val="0"/>
      <w:divBdr>
        <w:top w:val="none" w:sz="0" w:space="0" w:color="auto"/>
        <w:left w:val="none" w:sz="0" w:space="0" w:color="auto"/>
        <w:bottom w:val="none" w:sz="0" w:space="0" w:color="auto"/>
        <w:right w:val="none" w:sz="0" w:space="0" w:color="auto"/>
      </w:divBdr>
    </w:div>
    <w:div w:id="10574391">
      <w:bodyDiv w:val="1"/>
      <w:marLeft w:val="0"/>
      <w:marRight w:val="0"/>
      <w:marTop w:val="0"/>
      <w:marBottom w:val="0"/>
      <w:divBdr>
        <w:top w:val="none" w:sz="0" w:space="0" w:color="auto"/>
        <w:left w:val="none" w:sz="0" w:space="0" w:color="auto"/>
        <w:bottom w:val="none" w:sz="0" w:space="0" w:color="auto"/>
        <w:right w:val="none" w:sz="0" w:space="0" w:color="auto"/>
      </w:divBdr>
    </w:div>
    <w:div w:id="10957888">
      <w:bodyDiv w:val="1"/>
      <w:marLeft w:val="0"/>
      <w:marRight w:val="0"/>
      <w:marTop w:val="0"/>
      <w:marBottom w:val="0"/>
      <w:divBdr>
        <w:top w:val="none" w:sz="0" w:space="0" w:color="auto"/>
        <w:left w:val="none" w:sz="0" w:space="0" w:color="auto"/>
        <w:bottom w:val="none" w:sz="0" w:space="0" w:color="auto"/>
        <w:right w:val="none" w:sz="0" w:space="0" w:color="auto"/>
      </w:divBdr>
    </w:div>
    <w:div w:id="18169602">
      <w:bodyDiv w:val="1"/>
      <w:marLeft w:val="0"/>
      <w:marRight w:val="0"/>
      <w:marTop w:val="0"/>
      <w:marBottom w:val="0"/>
      <w:divBdr>
        <w:top w:val="none" w:sz="0" w:space="0" w:color="auto"/>
        <w:left w:val="none" w:sz="0" w:space="0" w:color="auto"/>
        <w:bottom w:val="none" w:sz="0" w:space="0" w:color="auto"/>
        <w:right w:val="none" w:sz="0" w:space="0" w:color="auto"/>
      </w:divBdr>
    </w:div>
    <w:div w:id="18438233">
      <w:bodyDiv w:val="1"/>
      <w:marLeft w:val="0"/>
      <w:marRight w:val="0"/>
      <w:marTop w:val="0"/>
      <w:marBottom w:val="0"/>
      <w:divBdr>
        <w:top w:val="none" w:sz="0" w:space="0" w:color="auto"/>
        <w:left w:val="none" w:sz="0" w:space="0" w:color="auto"/>
        <w:bottom w:val="none" w:sz="0" w:space="0" w:color="auto"/>
        <w:right w:val="none" w:sz="0" w:space="0" w:color="auto"/>
      </w:divBdr>
    </w:div>
    <w:div w:id="24866793">
      <w:bodyDiv w:val="1"/>
      <w:marLeft w:val="0"/>
      <w:marRight w:val="0"/>
      <w:marTop w:val="0"/>
      <w:marBottom w:val="0"/>
      <w:divBdr>
        <w:top w:val="none" w:sz="0" w:space="0" w:color="auto"/>
        <w:left w:val="none" w:sz="0" w:space="0" w:color="auto"/>
        <w:bottom w:val="none" w:sz="0" w:space="0" w:color="auto"/>
        <w:right w:val="none" w:sz="0" w:space="0" w:color="auto"/>
      </w:divBdr>
    </w:div>
    <w:div w:id="24983868">
      <w:bodyDiv w:val="1"/>
      <w:marLeft w:val="0"/>
      <w:marRight w:val="0"/>
      <w:marTop w:val="0"/>
      <w:marBottom w:val="0"/>
      <w:divBdr>
        <w:top w:val="none" w:sz="0" w:space="0" w:color="auto"/>
        <w:left w:val="none" w:sz="0" w:space="0" w:color="auto"/>
        <w:bottom w:val="none" w:sz="0" w:space="0" w:color="auto"/>
        <w:right w:val="none" w:sz="0" w:space="0" w:color="auto"/>
      </w:divBdr>
    </w:div>
    <w:div w:id="27723247">
      <w:bodyDiv w:val="1"/>
      <w:marLeft w:val="0"/>
      <w:marRight w:val="0"/>
      <w:marTop w:val="0"/>
      <w:marBottom w:val="0"/>
      <w:divBdr>
        <w:top w:val="none" w:sz="0" w:space="0" w:color="auto"/>
        <w:left w:val="none" w:sz="0" w:space="0" w:color="auto"/>
        <w:bottom w:val="none" w:sz="0" w:space="0" w:color="auto"/>
        <w:right w:val="none" w:sz="0" w:space="0" w:color="auto"/>
      </w:divBdr>
    </w:div>
    <w:div w:id="29036337">
      <w:bodyDiv w:val="1"/>
      <w:marLeft w:val="0"/>
      <w:marRight w:val="0"/>
      <w:marTop w:val="0"/>
      <w:marBottom w:val="0"/>
      <w:divBdr>
        <w:top w:val="none" w:sz="0" w:space="0" w:color="auto"/>
        <w:left w:val="none" w:sz="0" w:space="0" w:color="auto"/>
        <w:bottom w:val="none" w:sz="0" w:space="0" w:color="auto"/>
        <w:right w:val="none" w:sz="0" w:space="0" w:color="auto"/>
      </w:divBdr>
    </w:div>
    <w:div w:id="50203681">
      <w:bodyDiv w:val="1"/>
      <w:marLeft w:val="0"/>
      <w:marRight w:val="0"/>
      <w:marTop w:val="0"/>
      <w:marBottom w:val="0"/>
      <w:divBdr>
        <w:top w:val="none" w:sz="0" w:space="0" w:color="auto"/>
        <w:left w:val="none" w:sz="0" w:space="0" w:color="auto"/>
        <w:bottom w:val="none" w:sz="0" w:space="0" w:color="auto"/>
        <w:right w:val="none" w:sz="0" w:space="0" w:color="auto"/>
      </w:divBdr>
    </w:div>
    <w:div w:id="50420167">
      <w:bodyDiv w:val="1"/>
      <w:marLeft w:val="0"/>
      <w:marRight w:val="0"/>
      <w:marTop w:val="0"/>
      <w:marBottom w:val="0"/>
      <w:divBdr>
        <w:top w:val="none" w:sz="0" w:space="0" w:color="auto"/>
        <w:left w:val="none" w:sz="0" w:space="0" w:color="auto"/>
        <w:bottom w:val="none" w:sz="0" w:space="0" w:color="auto"/>
        <w:right w:val="none" w:sz="0" w:space="0" w:color="auto"/>
      </w:divBdr>
    </w:div>
    <w:div w:id="52319148">
      <w:bodyDiv w:val="1"/>
      <w:marLeft w:val="0"/>
      <w:marRight w:val="0"/>
      <w:marTop w:val="0"/>
      <w:marBottom w:val="0"/>
      <w:divBdr>
        <w:top w:val="none" w:sz="0" w:space="0" w:color="auto"/>
        <w:left w:val="none" w:sz="0" w:space="0" w:color="auto"/>
        <w:bottom w:val="none" w:sz="0" w:space="0" w:color="auto"/>
        <w:right w:val="none" w:sz="0" w:space="0" w:color="auto"/>
      </w:divBdr>
    </w:div>
    <w:div w:id="53430426">
      <w:bodyDiv w:val="1"/>
      <w:marLeft w:val="0"/>
      <w:marRight w:val="0"/>
      <w:marTop w:val="0"/>
      <w:marBottom w:val="0"/>
      <w:divBdr>
        <w:top w:val="none" w:sz="0" w:space="0" w:color="auto"/>
        <w:left w:val="none" w:sz="0" w:space="0" w:color="auto"/>
        <w:bottom w:val="none" w:sz="0" w:space="0" w:color="auto"/>
        <w:right w:val="none" w:sz="0" w:space="0" w:color="auto"/>
      </w:divBdr>
    </w:div>
    <w:div w:id="54091286">
      <w:bodyDiv w:val="1"/>
      <w:marLeft w:val="0"/>
      <w:marRight w:val="0"/>
      <w:marTop w:val="0"/>
      <w:marBottom w:val="0"/>
      <w:divBdr>
        <w:top w:val="none" w:sz="0" w:space="0" w:color="auto"/>
        <w:left w:val="none" w:sz="0" w:space="0" w:color="auto"/>
        <w:bottom w:val="none" w:sz="0" w:space="0" w:color="auto"/>
        <w:right w:val="none" w:sz="0" w:space="0" w:color="auto"/>
      </w:divBdr>
    </w:div>
    <w:div w:id="54939246">
      <w:bodyDiv w:val="1"/>
      <w:marLeft w:val="0"/>
      <w:marRight w:val="0"/>
      <w:marTop w:val="0"/>
      <w:marBottom w:val="0"/>
      <w:divBdr>
        <w:top w:val="none" w:sz="0" w:space="0" w:color="auto"/>
        <w:left w:val="none" w:sz="0" w:space="0" w:color="auto"/>
        <w:bottom w:val="none" w:sz="0" w:space="0" w:color="auto"/>
        <w:right w:val="none" w:sz="0" w:space="0" w:color="auto"/>
      </w:divBdr>
    </w:div>
    <w:div w:id="62024299">
      <w:bodyDiv w:val="1"/>
      <w:marLeft w:val="0"/>
      <w:marRight w:val="0"/>
      <w:marTop w:val="0"/>
      <w:marBottom w:val="0"/>
      <w:divBdr>
        <w:top w:val="none" w:sz="0" w:space="0" w:color="auto"/>
        <w:left w:val="none" w:sz="0" w:space="0" w:color="auto"/>
        <w:bottom w:val="none" w:sz="0" w:space="0" w:color="auto"/>
        <w:right w:val="none" w:sz="0" w:space="0" w:color="auto"/>
      </w:divBdr>
    </w:div>
    <w:div w:id="64186001">
      <w:bodyDiv w:val="1"/>
      <w:marLeft w:val="0"/>
      <w:marRight w:val="0"/>
      <w:marTop w:val="0"/>
      <w:marBottom w:val="0"/>
      <w:divBdr>
        <w:top w:val="none" w:sz="0" w:space="0" w:color="auto"/>
        <w:left w:val="none" w:sz="0" w:space="0" w:color="auto"/>
        <w:bottom w:val="none" w:sz="0" w:space="0" w:color="auto"/>
        <w:right w:val="none" w:sz="0" w:space="0" w:color="auto"/>
      </w:divBdr>
    </w:div>
    <w:div w:id="66809032">
      <w:bodyDiv w:val="1"/>
      <w:marLeft w:val="0"/>
      <w:marRight w:val="0"/>
      <w:marTop w:val="0"/>
      <w:marBottom w:val="0"/>
      <w:divBdr>
        <w:top w:val="none" w:sz="0" w:space="0" w:color="auto"/>
        <w:left w:val="none" w:sz="0" w:space="0" w:color="auto"/>
        <w:bottom w:val="none" w:sz="0" w:space="0" w:color="auto"/>
        <w:right w:val="none" w:sz="0" w:space="0" w:color="auto"/>
      </w:divBdr>
    </w:div>
    <w:div w:id="69696643">
      <w:bodyDiv w:val="1"/>
      <w:marLeft w:val="0"/>
      <w:marRight w:val="0"/>
      <w:marTop w:val="0"/>
      <w:marBottom w:val="0"/>
      <w:divBdr>
        <w:top w:val="none" w:sz="0" w:space="0" w:color="auto"/>
        <w:left w:val="none" w:sz="0" w:space="0" w:color="auto"/>
        <w:bottom w:val="none" w:sz="0" w:space="0" w:color="auto"/>
        <w:right w:val="none" w:sz="0" w:space="0" w:color="auto"/>
      </w:divBdr>
    </w:div>
    <w:div w:id="73744066">
      <w:bodyDiv w:val="1"/>
      <w:marLeft w:val="0"/>
      <w:marRight w:val="0"/>
      <w:marTop w:val="0"/>
      <w:marBottom w:val="0"/>
      <w:divBdr>
        <w:top w:val="none" w:sz="0" w:space="0" w:color="auto"/>
        <w:left w:val="none" w:sz="0" w:space="0" w:color="auto"/>
        <w:bottom w:val="none" w:sz="0" w:space="0" w:color="auto"/>
        <w:right w:val="none" w:sz="0" w:space="0" w:color="auto"/>
      </w:divBdr>
    </w:div>
    <w:div w:id="76951489">
      <w:bodyDiv w:val="1"/>
      <w:marLeft w:val="0"/>
      <w:marRight w:val="0"/>
      <w:marTop w:val="0"/>
      <w:marBottom w:val="0"/>
      <w:divBdr>
        <w:top w:val="none" w:sz="0" w:space="0" w:color="auto"/>
        <w:left w:val="none" w:sz="0" w:space="0" w:color="auto"/>
        <w:bottom w:val="none" w:sz="0" w:space="0" w:color="auto"/>
        <w:right w:val="none" w:sz="0" w:space="0" w:color="auto"/>
      </w:divBdr>
    </w:div>
    <w:div w:id="82336509">
      <w:bodyDiv w:val="1"/>
      <w:marLeft w:val="0"/>
      <w:marRight w:val="0"/>
      <w:marTop w:val="0"/>
      <w:marBottom w:val="0"/>
      <w:divBdr>
        <w:top w:val="none" w:sz="0" w:space="0" w:color="auto"/>
        <w:left w:val="none" w:sz="0" w:space="0" w:color="auto"/>
        <w:bottom w:val="none" w:sz="0" w:space="0" w:color="auto"/>
        <w:right w:val="none" w:sz="0" w:space="0" w:color="auto"/>
      </w:divBdr>
    </w:div>
    <w:div w:id="84964981">
      <w:bodyDiv w:val="1"/>
      <w:marLeft w:val="0"/>
      <w:marRight w:val="0"/>
      <w:marTop w:val="0"/>
      <w:marBottom w:val="0"/>
      <w:divBdr>
        <w:top w:val="none" w:sz="0" w:space="0" w:color="auto"/>
        <w:left w:val="none" w:sz="0" w:space="0" w:color="auto"/>
        <w:bottom w:val="none" w:sz="0" w:space="0" w:color="auto"/>
        <w:right w:val="none" w:sz="0" w:space="0" w:color="auto"/>
      </w:divBdr>
    </w:div>
    <w:div w:id="85155562">
      <w:bodyDiv w:val="1"/>
      <w:marLeft w:val="0"/>
      <w:marRight w:val="0"/>
      <w:marTop w:val="0"/>
      <w:marBottom w:val="0"/>
      <w:divBdr>
        <w:top w:val="none" w:sz="0" w:space="0" w:color="auto"/>
        <w:left w:val="none" w:sz="0" w:space="0" w:color="auto"/>
        <w:bottom w:val="none" w:sz="0" w:space="0" w:color="auto"/>
        <w:right w:val="none" w:sz="0" w:space="0" w:color="auto"/>
      </w:divBdr>
    </w:div>
    <w:div w:id="86734259">
      <w:bodyDiv w:val="1"/>
      <w:marLeft w:val="0"/>
      <w:marRight w:val="0"/>
      <w:marTop w:val="0"/>
      <w:marBottom w:val="0"/>
      <w:divBdr>
        <w:top w:val="none" w:sz="0" w:space="0" w:color="auto"/>
        <w:left w:val="none" w:sz="0" w:space="0" w:color="auto"/>
        <w:bottom w:val="none" w:sz="0" w:space="0" w:color="auto"/>
        <w:right w:val="none" w:sz="0" w:space="0" w:color="auto"/>
      </w:divBdr>
    </w:div>
    <w:div w:id="88083355">
      <w:bodyDiv w:val="1"/>
      <w:marLeft w:val="0"/>
      <w:marRight w:val="0"/>
      <w:marTop w:val="0"/>
      <w:marBottom w:val="0"/>
      <w:divBdr>
        <w:top w:val="none" w:sz="0" w:space="0" w:color="auto"/>
        <w:left w:val="none" w:sz="0" w:space="0" w:color="auto"/>
        <w:bottom w:val="none" w:sz="0" w:space="0" w:color="auto"/>
        <w:right w:val="none" w:sz="0" w:space="0" w:color="auto"/>
      </w:divBdr>
    </w:div>
    <w:div w:id="91975306">
      <w:bodyDiv w:val="1"/>
      <w:marLeft w:val="0"/>
      <w:marRight w:val="0"/>
      <w:marTop w:val="0"/>
      <w:marBottom w:val="0"/>
      <w:divBdr>
        <w:top w:val="none" w:sz="0" w:space="0" w:color="auto"/>
        <w:left w:val="none" w:sz="0" w:space="0" w:color="auto"/>
        <w:bottom w:val="none" w:sz="0" w:space="0" w:color="auto"/>
        <w:right w:val="none" w:sz="0" w:space="0" w:color="auto"/>
      </w:divBdr>
    </w:div>
    <w:div w:id="102192316">
      <w:bodyDiv w:val="1"/>
      <w:marLeft w:val="0"/>
      <w:marRight w:val="0"/>
      <w:marTop w:val="0"/>
      <w:marBottom w:val="0"/>
      <w:divBdr>
        <w:top w:val="none" w:sz="0" w:space="0" w:color="auto"/>
        <w:left w:val="none" w:sz="0" w:space="0" w:color="auto"/>
        <w:bottom w:val="none" w:sz="0" w:space="0" w:color="auto"/>
        <w:right w:val="none" w:sz="0" w:space="0" w:color="auto"/>
      </w:divBdr>
    </w:div>
    <w:div w:id="103502105">
      <w:bodyDiv w:val="1"/>
      <w:marLeft w:val="0"/>
      <w:marRight w:val="0"/>
      <w:marTop w:val="0"/>
      <w:marBottom w:val="0"/>
      <w:divBdr>
        <w:top w:val="none" w:sz="0" w:space="0" w:color="auto"/>
        <w:left w:val="none" w:sz="0" w:space="0" w:color="auto"/>
        <w:bottom w:val="none" w:sz="0" w:space="0" w:color="auto"/>
        <w:right w:val="none" w:sz="0" w:space="0" w:color="auto"/>
      </w:divBdr>
    </w:div>
    <w:div w:id="104423825">
      <w:bodyDiv w:val="1"/>
      <w:marLeft w:val="0"/>
      <w:marRight w:val="0"/>
      <w:marTop w:val="0"/>
      <w:marBottom w:val="0"/>
      <w:divBdr>
        <w:top w:val="none" w:sz="0" w:space="0" w:color="auto"/>
        <w:left w:val="none" w:sz="0" w:space="0" w:color="auto"/>
        <w:bottom w:val="none" w:sz="0" w:space="0" w:color="auto"/>
        <w:right w:val="none" w:sz="0" w:space="0" w:color="auto"/>
      </w:divBdr>
    </w:div>
    <w:div w:id="106394831">
      <w:bodyDiv w:val="1"/>
      <w:marLeft w:val="0"/>
      <w:marRight w:val="0"/>
      <w:marTop w:val="0"/>
      <w:marBottom w:val="0"/>
      <w:divBdr>
        <w:top w:val="none" w:sz="0" w:space="0" w:color="auto"/>
        <w:left w:val="none" w:sz="0" w:space="0" w:color="auto"/>
        <w:bottom w:val="none" w:sz="0" w:space="0" w:color="auto"/>
        <w:right w:val="none" w:sz="0" w:space="0" w:color="auto"/>
      </w:divBdr>
    </w:div>
    <w:div w:id="108474493">
      <w:bodyDiv w:val="1"/>
      <w:marLeft w:val="0"/>
      <w:marRight w:val="0"/>
      <w:marTop w:val="0"/>
      <w:marBottom w:val="0"/>
      <w:divBdr>
        <w:top w:val="none" w:sz="0" w:space="0" w:color="auto"/>
        <w:left w:val="none" w:sz="0" w:space="0" w:color="auto"/>
        <w:bottom w:val="none" w:sz="0" w:space="0" w:color="auto"/>
        <w:right w:val="none" w:sz="0" w:space="0" w:color="auto"/>
      </w:divBdr>
    </w:div>
    <w:div w:id="115024016">
      <w:bodyDiv w:val="1"/>
      <w:marLeft w:val="0"/>
      <w:marRight w:val="0"/>
      <w:marTop w:val="0"/>
      <w:marBottom w:val="0"/>
      <w:divBdr>
        <w:top w:val="none" w:sz="0" w:space="0" w:color="auto"/>
        <w:left w:val="none" w:sz="0" w:space="0" w:color="auto"/>
        <w:bottom w:val="none" w:sz="0" w:space="0" w:color="auto"/>
        <w:right w:val="none" w:sz="0" w:space="0" w:color="auto"/>
      </w:divBdr>
    </w:div>
    <w:div w:id="118379729">
      <w:bodyDiv w:val="1"/>
      <w:marLeft w:val="0"/>
      <w:marRight w:val="0"/>
      <w:marTop w:val="0"/>
      <w:marBottom w:val="0"/>
      <w:divBdr>
        <w:top w:val="none" w:sz="0" w:space="0" w:color="auto"/>
        <w:left w:val="none" w:sz="0" w:space="0" w:color="auto"/>
        <w:bottom w:val="none" w:sz="0" w:space="0" w:color="auto"/>
        <w:right w:val="none" w:sz="0" w:space="0" w:color="auto"/>
      </w:divBdr>
    </w:div>
    <w:div w:id="125778631">
      <w:bodyDiv w:val="1"/>
      <w:marLeft w:val="0"/>
      <w:marRight w:val="0"/>
      <w:marTop w:val="0"/>
      <w:marBottom w:val="0"/>
      <w:divBdr>
        <w:top w:val="none" w:sz="0" w:space="0" w:color="auto"/>
        <w:left w:val="none" w:sz="0" w:space="0" w:color="auto"/>
        <w:bottom w:val="none" w:sz="0" w:space="0" w:color="auto"/>
        <w:right w:val="none" w:sz="0" w:space="0" w:color="auto"/>
      </w:divBdr>
    </w:div>
    <w:div w:id="131404898">
      <w:bodyDiv w:val="1"/>
      <w:marLeft w:val="0"/>
      <w:marRight w:val="0"/>
      <w:marTop w:val="0"/>
      <w:marBottom w:val="0"/>
      <w:divBdr>
        <w:top w:val="none" w:sz="0" w:space="0" w:color="auto"/>
        <w:left w:val="none" w:sz="0" w:space="0" w:color="auto"/>
        <w:bottom w:val="none" w:sz="0" w:space="0" w:color="auto"/>
        <w:right w:val="none" w:sz="0" w:space="0" w:color="auto"/>
      </w:divBdr>
    </w:div>
    <w:div w:id="137654623">
      <w:bodyDiv w:val="1"/>
      <w:marLeft w:val="0"/>
      <w:marRight w:val="0"/>
      <w:marTop w:val="0"/>
      <w:marBottom w:val="0"/>
      <w:divBdr>
        <w:top w:val="none" w:sz="0" w:space="0" w:color="auto"/>
        <w:left w:val="none" w:sz="0" w:space="0" w:color="auto"/>
        <w:bottom w:val="none" w:sz="0" w:space="0" w:color="auto"/>
        <w:right w:val="none" w:sz="0" w:space="0" w:color="auto"/>
      </w:divBdr>
    </w:div>
    <w:div w:id="139465102">
      <w:bodyDiv w:val="1"/>
      <w:marLeft w:val="0"/>
      <w:marRight w:val="0"/>
      <w:marTop w:val="0"/>
      <w:marBottom w:val="0"/>
      <w:divBdr>
        <w:top w:val="none" w:sz="0" w:space="0" w:color="auto"/>
        <w:left w:val="none" w:sz="0" w:space="0" w:color="auto"/>
        <w:bottom w:val="none" w:sz="0" w:space="0" w:color="auto"/>
        <w:right w:val="none" w:sz="0" w:space="0" w:color="auto"/>
      </w:divBdr>
    </w:div>
    <w:div w:id="139663805">
      <w:bodyDiv w:val="1"/>
      <w:marLeft w:val="0"/>
      <w:marRight w:val="0"/>
      <w:marTop w:val="0"/>
      <w:marBottom w:val="0"/>
      <w:divBdr>
        <w:top w:val="none" w:sz="0" w:space="0" w:color="auto"/>
        <w:left w:val="none" w:sz="0" w:space="0" w:color="auto"/>
        <w:bottom w:val="none" w:sz="0" w:space="0" w:color="auto"/>
        <w:right w:val="none" w:sz="0" w:space="0" w:color="auto"/>
      </w:divBdr>
    </w:div>
    <w:div w:id="141389099">
      <w:bodyDiv w:val="1"/>
      <w:marLeft w:val="0"/>
      <w:marRight w:val="0"/>
      <w:marTop w:val="0"/>
      <w:marBottom w:val="0"/>
      <w:divBdr>
        <w:top w:val="none" w:sz="0" w:space="0" w:color="auto"/>
        <w:left w:val="none" w:sz="0" w:space="0" w:color="auto"/>
        <w:bottom w:val="none" w:sz="0" w:space="0" w:color="auto"/>
        <w:right w:val="none" w:sz="0" w:space="0" w:color="auto"/>
      </w:divBdr>
    </w:div>
    <w:div w:id="142234406">
      <w:bodyDiv w:val="1"/>
      <w:marLeft w:val="0"/>
      <w:marRight w:val="0"/>
      <w:marTop w:val="0"/>
      <w:marBottom w:val="0"/>
      <w:divBdr>
        <w:top w:val="none" w:sz="0" w:space="0" w:color="auto"/>
        <w:left w:val="none" w:sz="0" w:space="0" w:color="auto"/>
        <w:bottom w:val="none" w:sz="0" w:space="0" w:color="auto"/>
        <w:right w:val="none" w:sz="0" w:space="0" w:color="auto"/>
      </w:divBdr>
    </w:div>
    <w:div w:id="150828515">
      <w:bodyDiv w:val="1"/>
      <w:marLeft w:val="0"/>
      <w:marRight w:val="0"/>
      <w:marTop w:val="0"/>
      <w:marBottom w:val="0"/>
      <w:divBdr>
        <w:top w:val="none" w:sz="0" w:space="0" w:color="auto"/>
        <w:left w:val="none" w:sz="0" w:space="0" w:color="auto"/>
        <w:bottom w:val="none" w:sz="0" w:space="0" w:color="auto"/>
        <w:right w:val="none" w:sz="0" w:space="0" w:color="auto"/>
      </w:divBdr>
    </w:div>
    <w:div w:id="152336850">
      <w:bodyDiv w:val="1"/>
      <w:marLeft w:val="0"/>
      <w:marRight w:val="0"/>
      <w:marTop w:val="0"/>
      <w:marBottom w:val="0"/>
      <w:divBdr>
        <w:top w:val="none" w:sz="0" w:space="0" w:color="auto"/>
        <w:left w:val="none" w:sz="0" w:space="0" w:color="auto"/>
        <w:bottom w:val="none" w:sz="0" w:space="0" w:color="auto"/>
        <w:right w:val="none" w:sz="0" w:space="0" w:color="auto"/>
      </w:divBdr>
    </w:div>
    <w:div w:id="163667222">
      <w:bodyDiv w:val="1"/>
      <w:marLeft w:val="0"/>
      <w:marRight w:val="0"/>
      <w:marTop w:val="0"/>
      <w:marBottom w:val="0"/>
      <w:divBdr>
        <w:top w:val="none" w:sz="0" w:space="0" w:color="auto"/>
        <w:left w:val="none" w:sz="0" w:space="0" w:color="auto"/>
        <w:bottom w:val="none" w:sz="0" w:space="0" w:color="auto"/>
        <w:right w:val="none" w:sz="0" w:space="0" w:color="auto"/>
      </w:divBdr>
    </w:div>
    <w:div w:id="167328488">
      <w:bodyDiv w:val="1"/>
      <w:marLeft w:val="0"/>
      <w:marRight w:val="0"/>
      <w:marTop w:val="0"/>
      <w:marBottom w:val="0"/>
      <w:divBdr>
        <w:top w:val="none" w:sz="0" w:space="0" w:color="auto"/>
        <w:left w:val="none" w:sz="0" w:space="0" w:color="auto"/>
        <w:bottom w:val="none" w:sz="0" w:space="0" w:color="auto"/>
        <w:right w:val="none" w:sz="0" w:space="0" w:color="auto"/>
      </w:divBdr>
    </w:div>
    <w:div w:id="171342957">
      <w:bodyDiv w:val="1"/>
      <w:marLeft w:val="0"/>
      <w:marRight w:val="0"/>
      <w:marTop w:val="0"/>
      <w:marBottom w:val="0"/>
      <w:divBdr>
        <w:top w:val="none" w:sz="0" w:space="0" w:color="auto"/>
        <w:left w:val="none" w:sz="0" w:space="0" w:color="auto"/>
        <w:bottom w:val="none" w:sz="0" w:space="0" w:color="auto"/>
        <w:right w:val="none" w:sz="0" w:space="0" w:color="auto"/>
      </w:divBdr>
    </w:div>
    <w:div w:id="172184773">
      <w:bodyDiv w:val="1"/>
      <w:marLeft w:val="0"/>
      <w:marRight w:val="0"/>
      <w:marTop w:val="0"/>
      <w:marBottom w:val="0"/>
      <w:divBdr>
        <w:top w:val="none" w:sz="0" w:space="0" w:color="auto"/>
        <w:left w:val="none" w:sz="0" w:space="0" w:color="auto"/>
        <w:bottom w:val="none" w:sz="0" w:space="0" w:color="auto"/>
        <w:right w:val="none" w:sz="0" w:space="0" w:color="auto"/>
      </w:divBdr>
    </w:div>
    <w:div w:id="177045076">
      <w:bodyDiv w:val="1"/>
      <w:marLeft w:val="0"/>
      <w:marRight w:val="0"/>
      <w:marTop w:val="0"/>
      <w:marBottom w:val="0"/>
      <w:divBdr>
        <w:top w:val="none" w:sz="0" w:space="0" w:color="auto"/>
        <w:left w:val="none" w:sz="0" w:space="0" w:color="auto"/>
        <w:bottom w:val="none" w:sz="0" w:space="0" w:color="auto"/>
        <w:right w:val="none" w:sz="0" w:space="0" w:color="auto"/>
      </w:divBdr>
    </w:div>
    <w:div w:id="179979182">
      <w:bodyDiv w:val="1"/>
      <w:marLeft w:val="0"/>
      <w:marRight w:val="0"/>
      <w:marTop w:val="0"/>
      <w:marBottom w:val="0"/>
      <w:divBdr>
        <w:top w:val="none" w:sz="0" w:space="0" w:color="auto"/>
        <w:left w:val="none" w:sz="0" w:space="0" w:color="auto"/>
        <w:bottom w:val="none" w:sz="0" w:space="0" w:color="auto"/>
        <w:right w:val="none" w:sz="0" w:space="0" w:color="auto"/>
      </w:divBdr>
    </w:div>
    <w:div w:id="182912078">
      <w:bodyDiv w:val="1"/>
      <w:marLeft w:val="0"/>
      <w:marRight w:val="0"/>
      <w:marTop w:val="0"/>
      <w:marBottom w:val="0"/>
      <w:divBdr>
        <w:top w:val="none" w:sz="0" w:space="0" w:color="auto"/>
        <w:left w:val="none" w:sz="0" w:space="0" w:color="auto"/>
        <w:bottom w:val="none" w:sz="0" w:space="0" w:color="auto"/>
        <w:right w:val="none" w:sz="0" w:space="0" w:color="auto"/>
      </w:divBdr>
    </w:div>
    <w:div w:id="183793046">
      <w:bodyDiv w:val="1"/>
      <w:marLeft w:val="0"/>
      <w:marRight w:val="0"/>
      <w:marTop w:val="0"/>
      <w:marBottom w:val="0"/>
      <w:divBdr>
        <w:top w:val="none" w:sz="0" w:space="0" w:color="auto"/>
        <w:left w:val="none" w:sz="0" w:space="0" w:color="auto"/>
        <w:bottom w:val="none" w:sz="0" w:space="0" w:color="auto"/>
        <w:right w:val="none" w:sz="0" w:space="0" w:color="auto"/>
      </w:divBdr>
    </w:div>
    <w:div w:id="189757658">
      <w:bodyDiv w:val="1"/>
      <w:marLeft w:val="0"/>
      <w:marRight w:val="0"/>
      <w:marTop w:val="0"/>
      <w:marBottom w:val="0"/>
      <w:divBdr>
        <w:top w:val="none" w:sz="0" w:space="0" w:color="auto"/>
        <w:left w:val="none" w:sz="0" w:space="0" w:color="auto"/>
        <w:bottom w:val="none" w:sz="0" w:space="0" w:color="auto"/>
        <w:right w:val="none" w:sz="0" w:space="0" w:color="auto"/>
      </w:divBdr>
    </w:div>
    <w:div w:id="190149061">
      <w:bodyDiv w:val="1"/>
      <w:marLeft w:val="0"/>
      <w:marRight w:val="0"/>
      <w:marTop w:val="0"/>
      <w:marBottom w:val="0"/>
      <w:divBdr>
        <w:top w:val="none" w:sz="0" w:space="0" w:color="auto"/>
        <w:left w:val="none" w:sz="0" w:space="0" w:color="auto"/>
        <w:bottom w:val="none" w:sz="0" w:space="0" w:color="auto"/>
        <w:right w:val="none" w:sz="0" w:space="0" w:color="auto"/>
      </w:divBdr>
    </w:div>
    <w:div w:id="195119673">
      <w:bodyDiv w:val="1"/>
      <w:marLeft w:val="0"/>
      <w:marRight w:val="0"/>
      <w:marTop w:val="0"/>
      <w:marBottom w:val="0"/>
      <w:divBdr>
        <w:top w:val="none" w:sz="0" w:space="0" w:color="auto"/>
        <w:left w:val="none" w:sz="0" w:space="0" w:color="auto"/>
        <w:bottom w:val="none" w:sz="0" w:space="0" w:color="auto"/>
        <w:right w:val="none" w:sz="0" w:space="0" w:color="auto"/>
      </w:divBdr>
    </w:div>
    <w:div w:id="195387828">
      <w:bodyDiv w:val="1"/>
      <w:marLeft w:val="0"/>
      <w:marRight w:val="0"/>
      <w:marTop w:val="0"/>
      <w:marBottom w:val="0"/>
      <w:divBdr>
        <w:top w:val="none" w:sz="0" w:space="0" w:color="auto"/>
        <w:left w:val="none" w:sz="0" w:space="0" w:color="auto"/>
        <w:bottom w:val="none" w:sz="0" w:space="0" w:color="auto"/>
        <w:right w:val="none" w:sz="0" w:space="0" w:color="auto"/>
      </w:divBdr>
    </w:div>
    <w:div w:id="199975636">
      <w:bodyDiv w:val="1"/>
      <w:marLeft w:val="0"/>
      <w:marRight w:val="0"/>
      <w:marTop w:val="0"/>
      <w:marBottom w:val="0"/>
      <w:divBdr>
        <w:top w:val="none" w:sz="0" w:space="0" w:color="auto"/>
        <w:left w:val="none" w:sz="0" w:space="0" w:color="auto"/>
        <w:bottom w:val="none" w:sz="0" w:space="0" w:color="auto"/>
        <w:right w:val="none" w:sz="0" w:space="0" w:color="auto"/>
      </w:divBdr>
    </w:div>
    <w:div w:id="202403328">
      <w:bodyDiv w:val="1"/>
      <w:marLeft w:val="0"/>
      <w:marRight w:val="0"/>
      <w:marTop w:val="0"/>
      <w:marBottom w:val="0"/>
      <w:divBdr>
        <w:top w:val="none" w:sz="0" w:space="0" w:color="auto"/>
        <w:left w:val="none" w:sz="0" w:space="0" w:color="auto"/>
        <w:bottom w:val="none" w:sz="0" w:space="0" w:color="auto"/>
        <w:right w:val="none" w:sz="0" w:space="0" w:color="auto"/>
      </w:divBdr>
    </w:div>
    <w:div w:id="210962512">
      <w:bodyDiv w:val="1"/>
      <w:marLeft w:val="0"/>
      <w:marRight w:val="0"/>
      <w:marTop w:val="0"/>
      <w:marBottom w:val="0"/>
      <w:divBdr>
        <w:top w:val="none" w:sz="0" w:space="0" w:color="auto"/>
        <w:left w:val="none" w:sz="0" w:space="0" w:color="auto"/>
        <w:bottom w:val="none" w:sz="0" w:space="0" w:color="auto"/>
        <w:right w:val="none" w:sz="0" w:space="0" w:color="auto"/>
      </w:divBdr>
    </w:div>
    <w:div w:id="223295806">
      <w:bodyDiv w:val="1"/>
      <w:marLeft w:val="0"/>
      <w:marRight w:val="0"/>
      <w:marTop w:val="0"/>
      <w:marBottom w:val="0"/>
      <w:divBdr>
        <w:top w:val="none" w:sz="0" w:space="0" w:color="auto"/>
        <w:left w:val="none" w:sz="0" w:space="0" w:color="auto"/>
        <w:bottom w:val="none" w:sz="0" w:space="0" w:color="auto"/>
        <w:right w:val="none" w:sz="0" w:space="0" w:color="auto"/>
      </w:divBdr>
    </w:div>
    <w:div w:id="241111406">
      <w:bodyDiv w:val="1"/>
      <w:marLeft w:val="0"/>
      <w:marRight w:val="0"/>
      <w:marTop w:val="0"/>
      <w:marBottom w:val="0"/>
      <w:divBdr>
        <w:top w:val="none" w:sz="0" w:space="0" w:color="auto"/>
        <w:left w:val="none" w:sz="0" w:space="0" w:color="auto"/>
        <w:bottom w:val="none" w:sz="0" w:space="0" w:color="auto"/>
        <w:right w:val="none" w:sz="0" w:space="0" w:color="auto"/>
      </w:divBdr>
    </w:div>
    <w:div w:id="244337617">
      <w:bodyDiv w:val="1"/>
      <w:marLeft w:val="0"/>
      <w:marRight w:val="0"/>
      <w:marTop w:val="0"/>
      <w:marBottom w:val="0"/>
      <w:divBdr>
        <w:top w:val="none" w:sz="0" w:space="0" w:color="auto"/>
        <w:left w:val="none" w:sz="0" w:space="0" w:color="auto"/>
        <w:bottom w:val="none" w:sz="0" w:space="0" w:color="auto"/>
        <w:right w:val="none" w:sz="0" w:space="0" w:color="auto"/>
      </w:divBdr>
    </w:div>
    <w:div w:id="251595953">
      <w:bodyDiv w:val="1"/>
      <w:marLeft w:val="0"/>
      <w:marRight w:val="0"/>
      <w:marTop w:val="0"/>
      <w:marBottom w:val="0"/>
      <w:divBdr>
        <w:top w:val="none" w:sz="0" w:space="0" w:color="auto"/>
        <w:left w:val="none" w:sz="0" w:space="0" w:color="auto"/>
        <w:bottom w:val="none" w:sz="0" w:space="0" w:color="auto"/>
        <w:right w:val="none" w:sz="0" w:space="0" w:color="auto"/>
      </w:divBdr>
    </w:div>
    <w:div w:id="257491810">
      <w:bodyDiv w:val="1"/>
      <w:marLeft w:val="0"/>
      <w:marRight w:val="0"/>
      <w:marTop w:val="0"/>
      <w:marBottom w:val="0"/>
      <w:divBdr>
        <w:top w:val="none" w:sz="0" w:space="0" w:color="auto"/>
        <w:left w:val="none" w:sz="0" w:space="0" w:color="auto"/>
        <w:bottom w:val="none" w:sz="0" w:space="0" w:color="auto"/>
        <w:right w:val="none" w:sz="0" w:space="0" w:color="auto"/>
      </w:divBdr>
    </w:div>
    <w:div w:id="263538537">
      <w:bodyDiv w:val="1"/>
      <w:marLeft w:val="0"/>
      <w:marRight w:val="0"/>
      <w:marTop w:val="0"/>
      <w:marBottom w:val="0"/>
      <w:divBdr>
        <w:top w:val="none" w:sz="0" w:space="0" w:color="auto"/>
        <w:left w:val="none" w:sz="0" w:space="0" w:color="auto"/>
        <w:bottom w:val="none" w:sz="0" w:space="0" w:color="auto"/>
        <w:right w:val="none" w:sz="0" w:space="0" w:color="auto"/>
      </w:divBdr>
    </w:div>
    <w:div w:id="265776850">
      <w:bodyDiv w:val="1"/>
      <w:marLeft w:val="0"/>
      <w:marRight w:val="0"/>
      <w:marTop w:val="0"/>
      <w:marBottom w:val="0"/>
      <w:divBdr>
        <w:top w:val="none" w:sz="0" w:space="0" w:color="auto"/>
        <w:left w:val="none" w:sz="0" w:space="0" w:color="auto"/>
        <w:bottom w:val="none" w:sz="0" w:space="0" w:color="auto"/>
        <w:right w:val="none" w:sz="0" w:space="0" w:color="auto"/>
      </w:divBdr>
    </w:div>
    <w:div w:id="276916347">
      <w:bodyDiv w:val="1"/>
      <w:marLeft w:val="0"/>
      <w:marRight w:val="0"/>
      <w:marTop w:val="0"/>
      <w:marBottom w:val="0"/>
      <w:divBdr>
        <w:top w:val="none" w:sz="0" w:space="0" w:color="auto"/>
        <w:left w:val="none" w:sz="0" w:space="0" w:color="auto"/>
        <w:bottom w:val="none" w:sz="0" w:space="0" w:color="auto"/>
        <w:right w:val="none" w:sz="0" w:space="0" w:color="auto"/>
      </w:divBdr>
    </w:div>
    <w:div w:id="302390797">
      <w:bodyDiv w:val="1"/>
      <w:marLeft w:val="0"/>
      <w:marRight w:val="0"/>
      <w:marTop w:val="0"/>
      <w:marBottom w:val="0"/>
      <w:divBdr>
        <w:top w:val="none" w:sz="0" w:space="0" w:color="auto"/>
        <w:left w:val="none" w:sz="0" w:space="0" w:color="auto"/>
        <w:bottom w:val="none" w:sz="0" w:space="0" w:color="auto"/>
        <w:right w:val="none" w:sz="0" w:space="0" w:color="auto"/>
      </w:divBdr>
    </w:div>
    <w:div w:id="303194193">
      <w:bodyDiv w:val="1"/>
      <w:marLeft w:val="0"/>
      <w:marRight w:val="0"/>
      <w:marTop w:val="0"/>
      <w:marBottom w:val="0"/>
      <w:divBdr>
        <w:top w:val="none" w:sz="0" w:space="0" w:color="auto"/>
        <w:left w:val="none" w:sz="0" w:space="0" w:color="auto"/>
        <w:bottom w:val="none" w:sz="0" w:space="0" w:color="auto"/>
        <w:right w:val="none" w:sz="0" w:space="0" w:color="auto"/>
      </w:divBdr>
    </w:div>
    <w:div w:id="304163123">
      <w:bodyDiv w:val="1"/>
      <w:marLeft w:val="0"/>
      <w:marRight w:val="0"/>
      <w:marTop w:val="0"/>
      <w:marBottom w:val="0"/>
      <w:divBdr>
        <w:top w:val="none" w:sz="0" w:space="0" w:color="auto"/>
        <w:left w:val="none" w:sz="0" w:space="0" w:color="auto"/>
        <w:bottom w:val="none" w:sz="0" w:space="0" w:color="auto"/>
        <w:right w:val="none" w:sz="0" w:space="0" w:color="auto"/>
      </w:divBdr>
    </w:div>
    <w:div w:id="317197243">
      <w:bodyDiv w:val="1"/>
      <w:marLeft w:val="0"/>
      <w:marRight w:val="0"/>
      <w:marTop w:val="0"/>
      <w:marBottom w:val="0"/>
      <w:divBdr>
        <w:top w:val="none" w:sz="0" w:space="0" w:color="auto"/>
        <w:left w:val="none" w:sz="0" w:space="0" w:color="auto"/>
        <w:bottom w:val="none" w:sz="0" w:space="0" w:color="auto"/>
        <w:right w:val="none" w:sz="0" w:space="0" w:color="auto"/>
      </w:divBdr>
    </w:div>
    <w:div w:id="325938013">
      <w:bodyDiv w:val="1"/>
      <w:marLeft w:val="0"/>
      <w:marRight w:val="0"/>
      <w:marTop w:val="0"/>
      <w:marBottom w:val="0"/>
      <w:divBdr>
        <w:top w:val="none" w:sz="0" w:space="0" w:color="auto"/>
        <w:left w:val="none" w:sz="0" w:space="0" w:color="auto"/>
        <w:bottom w:val="none" w:sz="0" w:space="0" w:color="auto"/>
        <w:right w:val="none" w:sz="0" w:space="0" w:color="auto"/>
      </w:divBdr>
    </w:div>
    <w:div w:id="328948695">
      <w:bodyDiv w:val="1"/>
      <w:marLeft w:val="0"/>
      <w:marRight w:val="0"/>
      <w:marTop w:val="0"/>
      <w:marBottom w:val="0"/>
      <w:divBdr>
        <w:top w:val="none" w:sz="0" w:space="0" w:color="auto"/>
        <w:left w:val="none" w:sz="0" w:space="0" w:color="auto"/>
        <w:bottom w:val="none" w:sz="0" w:space="0" w:color="auto"/>
        <w:right w:val="none" w:sz="0" w:space="0" w:color="auto"/>
      </w:divBdr>
    </w:div>
    <w:div w:id="330333584">
      <w:bodyDiv w:val="1"/>
      <w:marLeft w:val="0"/>
      <w:marRight w:val="0"/>
      <w:marTop w:val="0"/>
      <w:marBottom w:val="0"/>
      <w:divBdr>
        <w:top w:val="none" w:sz="0" w:space="0" w:color="auto"/>
        <w:left w:val="none" w:sz="0" w:space="0" w:color="auto"/>
        <w:bottom w:val="none" w:sz="0" w:space="0" w:color="auto"/>
        <w:right w:val="none" w:sz="0" w:space="0" w:color="auto"/>
      </w:divBdr>
    </w:div>
    <w:div w:id="332101018">
      <w:bodyDiv w:val="1"/>
      <w:marLeft w:val="0"/>
      <w:marRight w:val="0"/>
      <w:marTop w:val="0"/>
      <w:marBottom w:val="0"/>
      <w:divBdr>
        <w:top w:val="none" w:sz="0" w:space="0" w:color="auto"/>
        <w:left w:val="none" w:sz="0" w:space="0" w:color="auto"/>
        <w:bottom w:val="none" w:sz="0" w:space="0" w:color="auto"/>
        <w:right w:val="none" w:sz="0" w:space="0" w:color="auto"/>
      </w:divBdr>
    </w:div>
    <w:div w:id="332339391">
      <w:bodyDiv w:val="1"/>
      <w:marLeft w:val="0"/>
      <w:marRight w:val="0"/>
      <w:marTop w:val="0"/>
      <w:marBottom w:val="0"/>
      <w:divBdr>
        <w:top w:val="none" w:sz="0" w:space="0" w:color="auto"/>
        <w:left w:val="none" w:sz="0" w:space="0" w:color="auto"/>
        <w:bottom w:val="none" w:sz="0" w:space="0" w:color="auto"/>
        <w:right w:val="none" w:sz="0" w:space="0" w:color="auto"/>
      </w:divBdr>
    </w:div>
    <w:div w:id="334571735">
      <w:bodyDiv w:val="1"/>
      <w:marLeft w:val="0"/>
      <w:marRight w:val="0"/>
      <w:marTop w:val="0"/>
      <w:marBottom w:val="0"/>
      <w:divBdr>
        <w:top w:val="none" w:sz="0" w:space="0" w:color="auto"/>
        <w:left w:val="none" w:sz="0" w:space="0" w:color="auto"/>
        <w:bottom w:val="none" w:sz="0" w:space="0" w:color="auto"/>
        <w:right w:val="none" w:sz="0" w:space="0" w:color="auto"/>
      </w:divBdr>
    </w:div>
    <w:div w:id="336229671">
      <w:bodyDiv w:val="1"/>
      <w:marLeft w:val="0"/>
      <w:marRight w:val="0"/>
      <w:marTop w:val="0"/>
      <w:marBottom w:val="0"/>
      <w:divBdr>
        <w:top w:val="none" w:sz="0" w:space="0" w:color="auto"/>
        <w:left w:val="none" w:sz="0" w:space="0" w:color="auto"/>
        <w:bottom w:val="none" w:sz="0" w:space="0" w:color="auto"/>
        <w:right w:val="none" w:sz="0" w:space="0" w:color="auto"/>
      </w:divBdr>
    </w:div>
    <w:div w:id="336276363">
      <w:bodyDiv w:val="1"/>
      <w:marLeft w:val="0"/>
      <w:marRight w:val="0"/>
      <w:marTop w:val="0"/>
      <w:marBottom w:val="0"/>
      <w:divBdr>
        <w:top w:val="none" w:sz="0" w:space="0" w:color="auto"/>
        <w:left w:val="none" w:sz="0" w:space="0" w:color="auto"/>
        <w:bottom w:val="none" w:sz="0" w:space="0" w:color="auto"/>
        <w:right w:val="none" w:sz="0" w:space="0" w:color="auto"/>
      </w:divBdr>
    </w:div>
    <w:div w:id="336543622">
      <w:bodyDiv w:val="1"/>
      <w:marLeft w:val="0"/>
      <w:marRight w:val="0"/>
      <w:marTop w:val="0"/>
      <w:marBottom w:val="0"/>
      <w:divBdr>
        <w:top w:val="none" w:sz="0" w:space="0" w:color="auto"/>
        <w:left w:val="none" w:sz="0" w:space="0" w:color="auto"/>
        <w:bottom w:val="none" w:sz="0" w:space="0" w:color="auto"/>
        <w:right w:val="none" w:sz="0" w:space="0" w:color="auto"/>
      </w:divBdr>
    </w:div>
    <w:div w:id="337461873">
      <w:bodyDiv w:val="1"/>
      <w:marLeft w:val="0"/>
      <w:marRight w:val="0"/>
      <w:marTop w:val="0"/>
      <w:marBottom w:val="0"/>
      <w:divBdr>
        <w:top w:val="none" w:sz="0" w:space="0" w:color="auto"/>
        <w:left w:val="none" w:sz="0" w:space="0" w:color="auto"/>
        <w:bottom w:val="none" w:sz="0" w:space="0" w:color="auto"/>
        <w:right w:val="none" w:sz="0" w:space="0" w:color="auto"/>
      </w:divBdr>
    </w:div>
    <w:div w:id="340473186">
      <w:bodyDiv w:val="1"/>
      <w:marLeft w:val="0"/>
      <w:marRight w:val="0"/>
      <w:marTop w:val="0"/>
      <w:marBottom w:val="0"/>
      <w:divBdr>
        <w:top w:val="none" w:sz="0" w:space="0" w:color="auto"/>
        <w:left w:val="none" w:sz="0" w:space="0" w:color="auto"/>
        <w:bottom w:val="none" w:sz="0" w:space="0" w:color="auto"/>
        <w:right w:val="none" w:sz="0" w:space="0" w:color="auto"/>
      </w:divBdr>
    </w:div>
    <w:div w:id="341317570">
      <w:bodyDiv w:val="1"/>
      <w:marLeft w:val="0"/>
      <w:marRight w:val="0"/>
      <w:marTop w:val="0"/>
      <w:marBottom w:val="0"/>
      <w:divBdr>
        <w:top w:val="none" w:sz="0" w:space="0" w:color="auto"/>
        <w:left w:val="none" w:sz="0" w:space="0" w:color="auto"/>
        <w:bottom w:val="none" w:sz="0" w:space="0" w:color="auto"/>
        <w:right w:val="none" w:sz="0" w:space="0" w:color="auto"/>
      </w:divBdr>
    </w:div>
    <w:div w:id="352196952">
      <w:bodyDiv w:val="1"/>
      <w:marLeft w:val="0"/>
      <w:marRight w:val="0"/>
      <w:marTop w:val="0"/>
      <w:marBottom w:val="0"/>
      <w:divBdr>
        <w:top w:val="none" w:sz="0" w:space="0" w:color="auto"/>
        <w:left w:val="none" w:sz="0" w:space="0" w:color="auto"/>
        <w:bottom w:val="none" w:sz="0" w:space="0" w:color="auto"/>
        <w:right w:val="none" w:sz="0" w:space="0" w:color="auto"/>
      </w:divBdr>
    </w:div>
    <w:div w:id="360790338">
      <w:bodyDiv w:val="1"/>
      <w:marLeft w:val="0"/>
      <w:marRight w:val="0"/>
      <w:marTop w:val="0"/>
      <w:marBottom w:val="0"/>
      <w:divBdr>
        <w:top w:val="none" w:sz="0" w:space="0" w:color="auto"/>
        <w:left w:val="none" w:sz="0" w:space="0" w:color="auto"/>
        <w:bottom w:val="none" w:sz="0" w:space="0" w:color="auto"/>
        <w:right w:val="none" w:sz="0" w:space="0" w:color="auto"/>
      </w:divBdr>
    </w:div>
    <w:div w:id="364722902">
      <w:bodyDiv w:val="1"/>
      <w:marLeft w:val="0"/>
      <w:marRight w:val="0"/>
      <w:marTop w:val="0"/>
      <w:marBottom w:val="0"/>
      <w:divBdr>
        <w:top w:val="none" w:sz="0" w:space="0" w:color="auto"/>
        <w:left w:val="none" w:sz="0" w:space="0" w:color="auto"/>
        <w:bottom w:val="none" w:sz="0" w:space="0" w:color="auto"/>
        <w:right w:val="none" w:sz="0" w:space="0" w:color="auto"/>
      </w:divBdr>
    </w:div>
    <w:div w:id="366301087">
      <w:bodyDiv w:val="1"/>
      <w:marLeft w:val="0"/>
      <w:marRight w:val="0"/>
      <w:marTop w:val="0"/>
      <w:marBottom w:val="0"/>
      <w:divBdr>
        <w:top w:val="none" w:sz="0" w:space="0" w:color="auto"/>
        <w:left w:val="none" w:sz="0" w:space="0" w:color="auto"/>
        <w:bottom w:val="none" w:sz="0" w:space="0" w:color="auto"/>
        <w:right w:val="none" w:sz="0" w:space="0" w:color="auto"/>
      </w:divBdr>
    </w:div>
    <w:div w:id="367072739">
      <w:bodyDiv w:val="1"/>
      <w:marLeft w:val="0"/>
      <w:marRight w:val="0"/>
      <w:marTop w:val="0"/>
      <w:marBottom w:val="0"/>
      <w:divBdr>
        <w:top w:val="none" w:sz="0" w:space="0" w:color="auto"/>
        <w:left w:val="none" w:sz="0" w:space="0" w:color="auto"/>
        <w:bottom w:val="none" w:sz="0" w:space="0" w:color="auto"/>
        <w:right w:val="none" w:sz="0" w:space="0" w:color="auto"/>
      </w:divBdr>
    </w:div>
    <w:div w:id="375735937">
      <w:bodyDiv w:val="1"/>
      <w:marLeft w:val="0"/>
      <w:marRight w:val="0"/>
      <w:marTop w:val="0"/>
      <w:marBottom w:val="0"/>
      <w:divBdr>
        <w:top w:val="none" w:sz="0" w:space="0" w:color="auto"/>
        <w:left w:val="none" w:sz="0" w:space="0" w:color="auto"/>
        <w:bottom w:val="none" w:sz="0" w:space="0" w:color="auto"/>
        <w:right w:val="none" w:sz="0" w:space="0" w:color="auto"/>
      </w:divBdr>
    </w:div>
    <w:div w:id="387653695">
      <w:bodyDiv w:val="1"/>
      <w:marLeft w:val="0"/>
      <w:marRight w:val="0"/>
      <w:marTop w:val="0"/>
      <w:marBottom w:val="0"/>
      <w:divBdr>
        <w:top w:val="none" w:sz="0" w:space="0" w:color="auto"/>
        <w:left w:val="none" w:sz="0" w:space="0" w:color="auto"/>
        <w:bottom w:val="none" w:sz="0" w:space="0" w:color="auto"/>
        <w:right w:val="none" w:sz="0" w:space="0" w:color="auto"/>
      </w:divBdr>
    </w:div>
    <w:div w:id="387727718">
      <w:bodyDiv w:val="1"/>
      <w:marLeft w:val="0"/>
      <w:marRight w:val="0"/>
      <w:marTop w:val="0"/>
      <w:marBottom w:val="0"/>
      <w:divBdr>
        <w:top w:val="none" w:sz="0" w:space="0" w:color="auto"/>
        <w:left w:val="none" w:sz="0" w:space="0" w:color="auto"/>
        <w:bottom w:val="none" w:sz="0" w:space="0" w:color="auto"/>
        <w:right w:val="none" w:sz="0" w:space="0" w:color="auto"/>
      </w:divBdr>
    </w:div>
    <w:div w:id="392896528">
      <w:bodyDiv w:val="1"/>
      <w:marLeft w:val="0"/>
      <w:marRight w:val="0"/>
      <w:marTop w:val="0"/>
      <w:marBottom w:val="0"/>
      <w:divBdr>
        <w:top w:val="none" w:sz="0" w:space="0" w:color="auto"/>
        <w:left w:val="none" w:sz="0" w:space="0" w:color="auto"/>
        <w:bottom w:val="none" w:sz="0" w:space="0" w:color="auto"/>
        <w:right w:val="none" w:sz="0" w:space="0" w:color="auto"/>
      </w:divBdr>
    </w:div>
    <w:div w:id="399910631">
      <w:bodyDiv w:val="1"/>
      <w:marLeft w:val="0"/>
      <w:marRight w:val="0"/>
      <w:marTop w:val="0"/>
      <w:marBottom w:val="0"/>
      <w:divBdr>
        <w:top w:val="none" w:sz="0" w:space="0" w:color="auto"/>
        <w:left w:val="none" w:sz="0" w:space="0" w:color="auto"/>
        <w:bottom w:val="none" w:sz="0" w:space="0" w:color="auto"/>
        <w:right w:val="none" w:sz="0" w:space="0" w:color="auto"/>
      </w:divBdr>
    </w:div>
    <w:div w:id="400562991">
      <w:bodyDiv w:val="1"/>
      <w:marLeft w:val="0"/>
      <w:marRight w:val="0"/>
      <w:marTop w:val="0"/>
      <w:marBottom w:val="0"/>
      <w:divBdr>
        <w:top w:val="none" w:sz="0" w:space="0" w:color="auto"/>
        <w:left w:val="none" w:sz="0" w:space="0" w:color="auto"/>
        <w:bottom w:val="none" w:sz="0" w:space="0" w:color="auto"/>
        <w:right w:val="none" w:sz="0" w:space="0" w:color="auto"/>
      </w:divBdr>
    </w:div>
    <w:div w:id="407307656">
      <w:bodyDiv w:val="1"/>
      <w:marLeft w:val="0"/>
      <w:marRight w:val="0"/>
      <w:marTop w:val="0"/>
      <w:marBottom w:val="0"/>
      <w:divBdr>
        <w:top w:val="none" w:sz="0" w:space="0" w:color="auto"/>
        <w:left w:val="none" w:sz="0" w:space="0" w:color="auto"/>
        <w:bottom w:val="none" w:sz="0" w:space="0" w:color="auto"/>
        <w:right w:val="none" w:sz="0" w:space="0" w:color="auto"/>
      </w:divBdr>
    </w:div>
    <w:div w:id="428547335">
      <w:bodyDiv w:val="1"/>
      <w:marLeft w:val="0"/>
      <w:marRight w:val="0"/>
      <w:marTop w:val="0"/>
      <w:marBottom w:val="0"/>
      <w:divBdr>
        <w:top w:val="none" w:sz="0" w:space="0" w:color="auto"/>
        <w:left w:val="none" w:sz="0" w:space="0" w:color="auto"/>
        <w:bottom w:val="none" w:sz="0" w:space="0" w:color="auto"/>
        <w:right w:val="none" w:sz="0" w:space="0" w:color="auto"/>
      </w:divBdr>
    </w:div>
    <w:div w:id="432406763">
      <w:bodyDiv w:val="1"/>
      <w:marLeft w:val="0"/>
      <w:marRight w:val="0"/>
      <w:marTop w:val="0"/>
      <w:marBottom w:val="0"/>
      <w:divBdr>
        <w:top w:val="none" w:sz="0" w:space="0" w:color="auto"/>
        <w:left w:val="none" w:sz="0" w:space="0" w:color="auto"/>
        <w:bottom w:val="none" w:sz="0" w:space="0" w:color="auto"/>
        <w:right w:val="none" w:sz="0" w:space="0" w:color="auto"/>
      </w:divBdr>
    </w:div>
    <w:div w:id="433063911">
      <w:bodyDiv w:val="1"/>
      <w:marLeft w:val="0"/>
      <w:marRight w:val="0"/>
      <w:marTop w:val="0"/>
      <w:marBottom w:val="0"/>
      <w:divBdr>
        <w:top w:val="none" w:sz="0" w:space="0" w:color="auto"/>
        <w:left w:val="none" w:sz="0" w:space="0" w:color="auto"/>
        <w:bottom w:val="none" w:sz="0" w:space="0" w:color="auto"/>
        <w:right w:val="none" w:sz="0" w:space="0" w:color="auto"/>
      </w:divBdr>
    </w:div>
    <w:div w:id="436566711">
      <w:bodyDiv w:val="1"/>
      <w:marLeft w:val="0"/>
      <w:marRight w:val="0"/>
      <w:marTop w:val="0"/>
      <w:marBottom w:val="0"/>
      <w:divBdr>
        <w:top w:val="none" w:sz="0" w:space="0" w:color="auto"/>
        <w:left w:val="none" w:sz="0" w:space="0" w:color="auto"/>
        <w:bottom w:val="none" w:sz="0" w:space="0" w:color="auto"/>
        <w:right w:val="none" w:sz="0" w:space="0" w:color="auto"/>
      </w:divBdr>
    </w:div>
    <w:div w:id="438571442">
      <w:bodyDiv w:val="1"/>
      <w:marLeft w:val="0"/>
      <w:marRight w:val="0"/>
      <w:marTop w:val="0"/>
      <w:marBottom w:val="0"/>
      <w:divBdr>
        <w:top w:val="none" w:sz="0" w:space="0" w:color="auto"/>
        <w:left w:val="none" w:sz="0" w:space="0" w:color="auto"/>
        <w:bottom w:val="none" w:sz="0" w:space="0" w:color="auto"/>
        <w:right w:val="none" w:sz="0" w:space="0" w:color="auto"/>
      </w:divBdr>
    </w:div>
    <w:div w:id="443886143">
      <w:bodyDiv w:val="1"/>
      <w:marLeft w:val="0"/>
      <w:marRight w:val="0"/>
      <w:marTop w:val="0"/>
      <w:marBottom w:val="0"/>
      <w:divBdr>
        <w:top w:val="none" w:sz="0" w:space="0" w:color="auto"/>
        <w:left w:val="none" w:sz="0" w:space="0" w:color="auto"/>
        <w:bottom w:val="none" w:sz="0" w:space="0" w:color="auto"/>
        <w:right w:val="none" w:sz="0" w:space="0" w:color="auto"/>
      </w:divBdr>
    </w:div>
    <w:div w:id="457335095">
      <w:bodyDiv w:val="1"/>
      <w:marLeft w:val="0"/>
      <w:marRight w:val="0"/>
      <w:marTop w:val="0"/>
      <w:marBottom w:val="0"/>
      <w:divBdr>
        <w:top w:val="none" w:sz="0" w:space="0" w:color="auto"/>
        <w:left w:val="none" w:sz="0" w:space="0" w:color="auto"/>
        <w:bottom w:val="none" w:sz="0" w:space="0" w:color="auto"/>
        <w:right w:val="none" w:sz="0" w:space="0" w:color="auto"/>
      </w:divBdr>
    </w:div>
    <w:div w:id="461575597">
      <w:bodyDiv w:val="1"/>
      <w:marLeft w:val="0"/>
      <w:marRight w:val="0"/>
      <w:marTop w:val="0"/>
      <w:marBottom w:val="0"/>
      <w:divBdr>
        <w:top w:val="none" w:sz="0" w:space="0" w:color="auto"/>
        <w:left w:val="none" w:sz="0" w:space="0" w:color="auto"/>
        <w:bottom w:val="none" w:sz="0" w:space="0" w:color="auto"/>
        <w:right w:val="none" w:sz="0" w:space="0" w:color="auto"/>
      </w:divBdr>
    </w:div>
    <w:div w:id="462892584">
      <w:bodyDiv w:val="1"/>
      <w:marLeft w:val="0"/>
      <w:marRight w:val="0"/>
      <w:marTop w:val="0"/>
      <w:marBottom w:val="0"/>
      <w:divBdr>
        <w:top w:val="none" w:sz="0" w:space="0" w:color="auto"/>
        <w:left w:val="none" w:sz="0" w:space="0" w:color="auto"/>
        <w:bottom w:val="none" w:sz="0" w:space="0" w:color="auto"/>
        <w:right w:val="none" w:sz="0" w:space="0" w:color="auto"/>
      </w:divBdr>
    </w:div>
    <w:div w:id="470749222">
      <w:bodyDiv w:val="1"/>
      <w:marLeft w:val="0"/>
      <w:marRight w:val="0"/>
      <w:marTop w:val="0"/>
      <w:marBottom w:val="0"/>
      <w:divBdr>
        <w:top w:val="none" w:sz="0" w:space="0" w:color="auto"/>
        <w:left w:val="none" w:sz="0" w:space="0" w:color="auto"/>
        <w:bottom w:val="none" w:sz="0" w:space="0" w:color="auto"/>
        <w:right w:val="none" w:sz="0" w:space="0" w:color="auto"/>
      </w:divBdr>
    </w:div>
    <w:div w:id="473529570">
      <w:bodyDiv w:val="1"/>
      <w:marLeft w:val="0"/>
      <w:marRight w:val="0"/>
      <w:marTop w:val="0"/>
      <w:marBottom w:val="0"/>
      <w:divBdr>
        <w:top w:val="none" w:sz="0" w:space="0" w:color="auto"/>
        <w:left w:val="none" w:sz="0" w:space="0" w:color="auto"/>
        <w:bottom w:val="none" w:sz="0" w:space="0" w:color="auto"/>
        <w:right w:val="none" w:sz="0" w:space="0" w:color="auto"/>
      </w:divBdr>
    </w:div>
    <w:div w:id="477304963">
      <w:bodyDiv w:val="1"/>
      <w:marLeft w:val="0"/>
      <w:marRight w:val="0"/>
      <w:marTop w:val="0"/>
      <w:marBottom w:val="0"/>
      <w:divBdr>
        <w:top w:val="none" w:sz="0" w:space="0" w:color="auto"/>
        <w:left w:val="none" w:sz="0" w:space="0" w:color="auto"/>
        <w:bottom w:val="none" w:sz="0" w:space="0" w:color="auto"/>
        <w:right w:val="none" w:sz="0" w:space="0" w:color="auto"/>
      </w:divBdr>
    </w:div>
    <w:div w:id="480317454">
      <w:bodyDiv w:val="1"/>
      <w:marLeft w:val="0"/>
      <w:marRight w:val="0"/>
      <w:marTop w:val="0"/>
      <w:marBottom w:val="0"/>
      <w:divBdr>
        <w:top w:val="none" w:sz="0" w:space="0" w:color="auto"/>
        <w:left w:val="none" w:sz="0" w:space="0" w:color="auto"/>
        <w:bottom w:val="none" w:sz="0" w:space="0" w:color="auto"/>
        <w:right w:val="none" w:sz="0" w:space="0" w:color="auto"/>
      </w:divBdr>
    </w:div>
    <w:div w:id="480535822">
      <w:bodyDiv w:val="1"/>
      <w:marLeft w:val="0"/>
      <w:marRight w:val="0"/>
      <w:marTop w:val="0"/>
      <w:marBottom w:val="0"/>
      <w:divBdr>
        <w:top w:val="none" w:sz="0" w:space="0" w:color="auto"/>
        <w:left w:val="none" w:sz="0" w:space="0" w:color="auto"/>
        <w:bottom w:val="none" w:sz="0" w:space="0" w:color="auto"/>
        <w:right w:val="none" w:sz="0" w:space="0" w:color="auto"/>
      </w:divBdr>
    </w:div>
    <w:div w:id="480737381">
      <w:bodyDiv w:val="1"/>
      <w:marLeft w:val="0"/>
      <w:marRight w:val="0"/>
      <w:marTop w:val="0"/>
      <w:marBottom w:val="0"/>
      <w:divBdr>
        <w:top w:val="none" w:sz="0" w:space="0" w:color="auto"/>
        <w:left w:val="none" w:sz="0" w:space="0" w:color="auto"/>
        <w:bottom w:val="none" w:sz="0" w:space="0" w:color="auto"/>
        <w:right w:val="none" w:sz="0" w:space="0" w:color="auto"/>
      </w:divBdr>
    </w:div>
    <w:div w:id="482281316">
      <w:bodyDiv w:val="1"/>
      <w:marLeft w:val="0"/>
      <w:marRight w:val="0"/>
      <w:marTop w:val="0"/>
      <w:marBottom w:val="0"/>
      <w:divBdr>
        <w:top w:val="none" w:sz="0" w:space="0" w:color="auto"/>
        <w:left w:val="none" w:sz="0" w:space="0" w:color="auto"/>
        <w:bottom w:val="none" w:sz="0" w:space="0" w:color="auto"/>
        <w:right w:val="none" w:sz="0" w:space="0" w:color="auto"/>
      </w:divBdr>
    </w:div>
    <w:div w:id="482358304">
      <w:bodyDiv w:val="1"/>
      <w:marLeft w:val="0"/>
      <w:marRight w:val="0"/>
      <w:marTop w:val="0"/>
      <w:marBottom w:val="0"/>
      <w:divBdr>
        <w:top w:val="none" w:sz="0" w:space="0" w:color="auto"/>
        <w:left w:val="none" w:sz="0" w:space="0" w:color="auto"/>
        <w:bottom w:val="none" w:sz="0" w:space="0" w:color="auto"/>
        <w:right w:val="none" w:sz="0" w:space="0" w:color="auto"/>
      </w:divBdr>
    </w:div>
    <w:div w:id="484706068">
      <w:bodyDiv w:val="1"/>
      <w:marLeft w:val="0"/>
      <w:marRight w:val="0"/>
      <w:marTop w:val="0"/>
      <w:marBottom w:val="0"/>
      <w:divBdr>
        <w:top w:val="none" w:sz="0" w:space="0" w:color="auto"/>
        <w:left w:val="none" w:sz="0" w:space="0" w:color="auto"/>
        <w:bottom w:val="none" w:sz="0" w:space="0" w:color="auto"/>
        <w:right w:val="none" w:sz="0" w:space="0" w:color="auto"/>
      </w:divBdr>
    </w:div>
    <w:div w:id="484933049">
      <w:bodyDiv w:val="1"/>
      <w:marLeft w:val="0"/>
      <w:marRight w:val="0"/>
      <w:marTop w:val="0"/>
      <w:marBottom w:val="0"/>
      <w:divBdr>
        <w:top w:val="none" w:sz="0" w:space="0" w:color="auto"/>
        <w:left w:val="none" w:sz="0" w:space="0" w:color="auto"/>
        <w:bottom w:val="none" w:sz="0" w:space="0" w:color="auto"/>
        <w:right w:val="none" w:sz="0" w:space="0" w:color="auto"/>
      </w:divBdr>
    </w:div>
    <w:div w:id="485586534">
      <w:bodyDiv w:val="1"/>
      <w:marLeft w:val="0"/>
      <w:marRight w:val="0"/>
      <w:marTop w:val="0"/>
      <w:marBottom w:val="0"/>
      <w:divBdr>
        <w:top w:val="none" w:sz="0" w:space="0" w:color="auto"/>
        <w:left w:val="none" w:sz="0" w:space="0" w:color="auto"/>
        <w:bottom w:val="none" w:sz="0" w:space="0" w:color="auto"/>
        <w:right w:val="none" w:sz="0" w:space="0" w:color="auto"/>
      </w:divBdr>
    </w:div>
    <w:div w:id="498892371">
      <w:bodyDiv w:val="1"/>
      <w:marLeft w:val="0"/>
      <w:marRight w:val="0"/>
      <w:marTop w:val="0"/>
      <w:marBottom w:val="0"/>
      <w:divBdr>
        <w:top w:val="none" w:sz="0" w:space="0" w:color="auto"/>
        <w:left w:val="none" w:sz="0" w:space="0" w:color="auto"/>
        <w:bottom w:val="none" w:sz="0" w:space="0" w:color="auto"/>
        <w:right w:val="none" w:sz="0" w:space="0" w:color="auto"/>
      </w:divBdr>
    </w:div>
    <w:div w:id="499276479">
      <w:bodyDiv w:val="1"/>
      <w:marLeft w:val="0"/>
      <w:marRight w:val="0"/>
      <w:marTop w:val="0"/>
      <w:marBottom w:val="0"/>
      <w:divBdr>
        <w:top w:val="none" w:sz="0" w:space="0" w:color="auto"/>
        <w:left w:val="none" w:sz="0" w:space="0" w:color="auto"/>
        <w:bottom w:val="none" w:sz="0" w:space="0" w:color="auto"/>
        <w:right w:val="none" w:sz="0" w:space="0" w:color="auto"/>
      </w:divBdr>
    </w:div>
    <w:div w:id="501822896">
      <w:bodyDiv w:val="1"/>
      <w:marLeft w:val="0"/>
      <w:marRight w:val="0"/>
      <w:marTop w:val="0"/>
      <w:marBottom w:val="0"/>
      <w:divBdr>
        <w:top w:val="none" w:sz="0" w:space="0" w:color="auto"/>
        <w:left w:val="none" w:sz="0" w:space="0" w:color="auto"/>
        <w:bottom w:val="none" w:sz="0" w:space="0" w:color="auto"/>
        <w:right w:val="none" w:sz="0" w:space="0" w:color="auto"/>
      </w:divBdr>
    </w:div>
    <w:div w:id="505170284">
      <w:bodyDiv w:val="1"/>
      <w:marLeft w:val="0"/>
      <w:marRight w:val="0"/>
      <w:marTop w:val="0"/>
      <w:marBottom w:val="0"/>
      <w:divBdr>
        <w:top w:val="none" w:sz="0" w:space="0" w:color="auto"/>
        <w:left w:val="none" w:sz="0" w:space="0" w:color="auto"/>
        <w:bottom w:val="none" w:sz="0" w:space="0" w:color="auto"/>
        <w:right w:val="none" w:sz="0" w:space="0" w:color="auto"/>
      </w:divBdr>
    </w:div>
    <w:div w:id="507914986">
      <w:bodyDiv w:val="1"/>
      <w:marLeft w:val="0"/>
      <w:marRight w:val="0"/>
      <w:marTop w:val="0"/>
      <w:marBottom w:val="0"/>
      <w:divBdr>
        <w:top w:val="none" w:sz="0" w:space="0" w:color="auto"/>
        <w:left w:val="none" w:sz="0" w:space="0" w:color="auto"/>
        <w:bottom w:val="none" w:sz="0" w:space="0" w:color="auto"/>
        <w:right w:val="none" w:sz="0" w:space="0" w:color="auto"/>
      </w:divBdr>
    </w:div>
    <w:div w:id="510067866">
      <w:bodyDiv w:val="1"/>
      <w:marLeft w:val="0"/>
      <w:marRight w:val="0"/>
      <w:marTop w:val="0"/>
      <w:marBottom w:val="0"/>
      <w:divBdr>
        <w:top w:val="none" w:sz="0" w:space="0" w:color="auto"/>
        <w:left w:val="none" w:sz="0" w:space="0" w:color="auto"/>
        <w:bottom w:val="none" w:sz="0" w:space="0" w:color="auto"/>
        <w:right w:val="none" w:sz="0" w:space="0" w:color="auto"/>
      </w:divBdr>
    </w:div>
    <w:div w:id="515533981">
      <w:bodyDiv w:val="1"/>
      <w:marLeft w:val="0"/>
      <w:marRight w:val="0"/>
      <w:marTop w:val="0"/>
      <w:marBottom w:val="0"/>
      <w:divBdr>
        <w:top w:val="none" w:sz="0" w:space="0" w:color="auto"/>
        <w:left w:val="none" w:sz="0" w:space="0" w:color="auto"/>
        <w:bottom w:val="none" w:sz="0" w:space="0" w:color="auto"/>
        <w:right w:val="none" w:sz="0" w:space="0" w:color="auto"/>
      </w:divBdr>
    </w:div>
    <w:div w:id="518666809">
      <w:bodyDiv w:val="1"/>
      <w:marLeft w:val="0"/>
      <w:marRight w:val="0"/>
      <w:marTop w:val="0"/>
      <w:marBottom w:val="0"/>
      <w:divBdr>
        <w:top w:val="none" w:sz="0" w:space="0" w:color="auto"/>
        <w:left w:val="none" w:sz="0" w:space="0" w:color="auto"/>
        <w:bottom w:val="none" w:sz="0" w:space="0" w:color="auto"/>
        <w:right w:val="none" w:sz="0" w:space="0" w:color="auto"/>
      </w:divBdr>
    </w:div>
    <w:div w:id="518739971">
      <w:bodyDiv w:val="1"/>
      <w:marLeft w:val="0"/>
      <w:marRight w:val="0"/>
      <w:marTop w:val="0"/>
      <w:marBottom w:val="0"/>
      <w:divBdr>
        <w:top w:val="none" w:sz="0" w:space="0" w:color="auto"/>
        <w:left w:val="none" w:sz="0" w:space="0" w:color="auto"/>
        <w:bottom w:val="none" w:sz="0" w:space="0" w:color="auto"/>
        <w:right w:val="none" w:sz="0" w:space="0" w:color="auto"/>
      </w:divBdr>
    </w:div>
    <w:div w:id="521280141">
      <w:bodyDiv w:val="1"/>
      <w:marLeft w:val="0"/>
      <w:marRight w:val="0"/>
      <w:marTop w:val="0"/>
      <w:marBottom w:val="0"/>
      <w:divBdr>
        <w:top w:val="none" w:sz="0" w:space="0" w:color="auto"/>
        <w:left w:val="none" w:sz="0" w:space="0" w:color="auto"/>
        <w:bottom w:val="none" w:sz="0" w:space="0" w:color="auto"/>
        <w:right w:val="none" w:sz="0" w:space="0" w:color="auto"/>
      </w:divBdr>
    </w:div>
    <w:div w:id="521943967">
      <w:bodyDiv w:val="1"/>
      <w:marLeft w:val="0"/>
      <w:marRight w:val="0"/>
      <w:marTop w:val="0"/>
      <w:marBottom w:val="0"/>
      <w:divBdr>
        <w:top w:val="none" w:sz="0" w:space="0" w:color="auto"/>
        <w:left w:val="none" w:sz="0" w:space="0" w:color="auto"/>
        <w:bottom w:val="none" w:sz="0" w:space="0" w:color="auto"/>
        <w:right w:val="none" w:sz="0" w:space="0" w:color="auto"/>
      </w:divBdr>
    </w:div>
    <w:div w:id="530530969">
      <w:bodyDiv w:val="1"/>
      <w:marLeft w:val="0"/>
      <w:marRight w:val="0"/>
      <w:marTop w:val="0"/>
      <w:marBottom w:val="0"/>
      <w:divBdr>
        <w:top w:val="none" w:sz="0" w:space="0" w:color="auto"/>
        <w:left w:val="none" w:sz="0" w:space="0" w:color="auto"/>
        <w:bottom w:val="none" w:sz="0" w:space="0" w:color="auto"/>
        <w:right w:val="none" w:sz="0" w:space="0" w:color="auto"/>
      </w:divBdr>
    </w:div>
    <w:div w:id="531961194">
      <w:bodyDiv w:val="1"/>
      <w:marLeft w:val="0"/>
      <w:marRight w:val="0"/>
      <w:marTop w:val="0"/>
      <w:marBottom w:val="0"/>
      <w:divBdr>
        <w:top w:val="none" w:sz="0" w:space="0" w:color="auto"/>
        <w:left w:val="none" w:sz="0" w:space="0" w:color="auto"/>
        <w:bottom w:val="none" w:sz="0" w:space="0" w:color="auto"/>
        <w:right w:val="none" w:sz="0" w:space="0" w:color="auto"/>
      </w:divBdr>
    </w:div>
    <w:div w:id="532812234">
      <w:bodyDiv w:val="1"/>
      <w:marLeft w:val="0"/>
      <w:marRight w:val="0"/>
      <w:marTop w:val="0"/>
      <w:marBottom w:val="0"/>
      <w:divBdr>
        <w:top w:val="none" w:sz="0" w:space="0" w:color="auto"/>
        <w:left w:val="none" w:sz="0" w:space="0" w:color="auto"/>
        <w:bottom w:val="none" w:sz="0" w:space="0" w:color="auto"/>
        <w:right w:val="none" w:sz="0" w:space="0" w:color="auto"/>
      </w:divBdr>
    </w:div>
    <w:div w:id="535971410">
      <w:bodyDiv w:val="1"/>
      <w:marLeft w:val="0"/>
      <w:marRight w:val="0"/>
      <w:marTop w:val="0"/>
      <w:marBottom w:val="0"/>
      <w:divBdr>
        <w:top w:val="none" w:sz="0" w:space="0" w:color="auto"/>
        <w:left w:val="none" w:sz="0" w:space="0" w:color="auto"/>
        <w:bottom w:val="none" w:sz="0" w:space="0" w:color="auto"/>
        <w:right w:val="none" w:sz="0" w:space="0" w:color="auto"/>
      </w:divBdr>
    </w:div>
    <w:div w:id="542251314">
      <w:bodyDiv w:val="1"/>
      <w:marLeft w:val="0"/>
      <w:marRight w:val="0"/>
      <w:marTop w:val="0"/>
      <w:marBottom w:val="0"/>
      <w:divBdr>
        <w:top w:val="none" w:sz="0" w:space="0" w:color="auto"/>
        <w:left w:val="none" w:sz="0" w:space="0" w:color="auto"/>
        <w:bottom w:val="none" w:sz="0" w:space="0" w:color="auto"/>
        <w:right w:val="none" w:sz="0" w:space="0" w:color="auto"/>
      </w:divBdr>
    </w:div>
    <w:div w:id="542442810">
      <w:bodyDiv w:val="1"/>
      <w:marLeft w:val="0"/>
      <w:marRight w:val="0"/>
      <w:marTop w:val="0"/>
      <w:marBottom w:val="0"/>
      <w:divBdr>
        <w:top w:val="none" w:sz="0" w:space="0" w:color="auto"/>
        <w:left w:val="none" w:sz="0" w:space="0" w:color="auto"/>
        <w:bottom w:val="none" w:sz="0" w:space="0" w:color="auto"/>
        <w:right w:val="none" w:sz="0" w:space="0" w:color="auto"/>
      </w:divBdr>
    </w:div>
    <w:div w:id="551817124">
      <w:bodyDiv w:val="1"/>
      <w:marLeft w:val="0"/>
      <w:marRight w:val="0"/>
      <w:marTop w:val="0"/>
      <w:marBottom w:val="0"/>
      <w:divBdr>
        <w:top w:val="none" w:sz="0" w:space="0" w:color="auto"/>
        <w:left w:val="none" w:sz="0" w:space="0" w:color="auto"/>
        <w:bottom w:val="none" w:sz="0" w:space="0" w:color="auto"/>
        <w:right w:val="none" w:sz="0" w:space="0" w:color="auto"/>
      </w:divBdr>
    </w:div>
    <w:div w:id="554321903">
      <w:bodyDiv w:val="1"/>
      <w:marLeft w:val="0"/>
      <w:marRight w:val="0"/>
      <w:marTop w:val="0"/>
      <w:marBottom w:val="0"/>
      <w:divBdr>
        <w:top w:val="none" w:sz="0" w:space="0" w:color="auto"/>
        <w:left w:val="none" w:sz="0" w:space="0" w:color="auto"/>
        <w:bottom w:val="none" w:sz="0" w:space="0" w:color="auto"/>
        <w:right w:val="none" w:sz="0" w:space="0" w:color="auto"/>
      </w:divBdr>
    </w:div>
    <w:div w:id="558058547">
      <w:bodyDiv w:val="1"/>
      <w:marLeft w:val="0"/>
      <w:marRight w:val="0"/>
      <w:marTop w:val="0"/>
      <w:marBottom w:val="0"/>
      <w:divBdr>
        <w:top w:val="none" w:sz="0" w:space="0" w:color="auto"/>
        <w:left w:val="none" w:sz="0" w:space="0" w:color="auto"/>
        <w:bottom w:val="none" w:sz="0" w:space="0" w:color="auto"/>
        <w:right w:val="none" w:sz="0" w:space="0" w:color="auto"/>
      </w:divBdr>
    </w:div>
    <w:div w:id="559481804">
      <w:bodyDiv w:val="1"/>
      <w:marLeft w:val="0"/>
      <w:marRight w:val="0"/>
      <w:marTop w:val="0"/>
      <w:marBottom w:val="0"/>
      <w:divBdr>
        <w:top w:val="none" w:sz="0" w:space="0" w:color="auto"/>
        <w:left w:val="none" w:sz="0" w:space="0" w:color="auto"/>
        <w:bottom w:val="none" w:sz="0" w:space="0" w:color="auto"/>
        <w:right w:val="none" w:sz="0" w:space="0" w:color="auto"/>
      </w:divBdr>
    </w:div>
    <w:div w:id="570041129">
      <w:bodyDiv w:val="1"/>
      <w:marLeft w:val="0"/>
      <w:marRight w:val="0"/>
      <w:marTop w:val="0"/>
      <w:marBottom w:val="0"/>
      <w:divBdr>
        <w:top w:val="none" w:sz="0" w:space="0" w:color="auto"/>
        <w:left w:val="none" w:sz="0" w:space="0" w:color="auto"/>
        <w:bottom w:val="none" w:sz="0" w:space="0" w:color="auto"/>
        <w:right w:val="none" w:sz="0" w:space="0" w:color="auto"/>
      </w:divBdr>
    </w:div>
    <w:div w:id="581567917">
      <w:bodyDiv w:val="1"/>
      <w:marLeft w:val="0"/>
      <w:marRight w:val="0"/>
      <w:marTop w:val="0"/>
      <w:marBottom w:val="0"/>
      <w:divBdr>
        <w:top w:val="none" w:sz="0" w:space="0" w:color="auto"/>
        <w:left w:val="none" w:sz="0" w:space="0" w:color="auto"/>
        <w:bottom w:val="none" w:sz="0" w:space="0" w:color="auto"/>
        <w:right w:val="none" w:sz="0" w:space="0" w:color="auto"/>
      </w:divBdr>
    </w:div>
    <w:div w:id="586039151">
      <w:bodyDiv w:val="1"/>
      <w:marLeft w:val="0"/>
      <w:marRight w:val="0"/>
      <w:marTop w:val="0"/>
      <w:marBottom w:val="0"/>
      <w:divBdr>
        <w:top w:val="none" w:sz="0" w:space="0" w:color="auto"/>
        <w:left w:val="none" w:sz="0" w:space="0" w:color="auto"/>
        <w:bottom w:val="none" w:sz="0" w:space="0" w:color="auto"/>
        <w:right w:val="none" w:sz="0" w:space="0" w:color="auto"/>
      </w:divBdr>
    </w:div>
    <w:div w:id="587738916">
      <w:bodyDiv w:val="1"/>
      <w:marLeft w:val="0"/>
      <w:marRight w:val="0"/>
      <w:marTop w:val="0"/>
      <w:marBottom w:val="0"/>
      <w:divBdr>
        <w:top w:val="none" w:sz="0" w:space="0" w:color="auto"/>
        <w:left w:val="none" w:sz="0" w:space="0" w:color="auto"/>
        <w:bottom w:val="none" w:sz="0" w:space="0" w:color="auto"/>
        <w:right w:val="none" w:sz="0" w:space="0" w:color="auto"/>
      </w:divBdr>
    </w:div>
    <w:div w:id="589042729">
      <w:bodyDiv w:val="1"/>
      <w:marLeft w:val="0"/>
      <w:marRight w:val="0"/>
      <w:marTop w:val="0"/>
      <w:marBottom w:val="0"/>
      <w:divBdr>
        <w:top w:val="none" w:sz="0" w:space="0" w:color="auto"/>
        <w:left w:val="none" w:sz="0" w:space="0" w:color="auto"/>
        <w:bottom w:val="none" w:sz="0" w:space="0" w:color="auto"/>
        <w:right w:val="none" w:sz="0" w:space="0" w:color="auto"/>
      </w:divBdr>
    </w:div>
    <w:div w:id="596212745">
      <w:bodyDiv w:val="1"/>
      <w:marLeft w:val="0"/>
      <w:marRight w:val="0"/>
      <w:marTop w:val="0"/>
      <w:marBottom w:val="0"/>
      <w:divBdr>
        <w:top w:val="none" w:sz="0" w:space="0" w:color="auto"/>
        <w:left w:val="none" w:sz="0" w:space="0" w:color="auto"/>
        <w:bottom w:val="none" w:sz="0" w:space="0" w:color="auto"/>
        <w:right w:val="none" w:sz="0" w:space="0" w:color="auto"/>
      </w:divBdr>
    </w:div>
    <w:div w:id="596527080">
      <w:bodyDiv w:val="1"/>
      <w:marLeft w:val="0"/>
      <w:marRight w:val="0"/>
      <w:marTop w:val="0"/>
      <w:marBottom w:val="0"/>
      <w:divBdr>
        <w:top w:val="none" w:sz="0" w:space="0" w:color="auto"/>
        <w:left w:val="none" w:sz="0" w:space="0" w:color="auto"/>
        <w:bottom w:val="none" w:sz="0" w:space="0" w:color="auto"/>
        <w:right w:val="none" w:sz="0" w:space="0" w:color="auto"/>
      </w:divBdr>
    </w:div>
    <w:div w:id="606426220">
      <w:bodyDiv w:val="1"/>
      <w:marLeft w:val="0"/>
      <w:marRight w:val="0"/>
      <w:marTop w:val="0"/>
      <w:marBottom w:val="0"/>
      <w:divBdr>
        <w:top w:val="none" w:sz="0" w:space="0" w:color="auto"/>
        <w:left w:val="none" w:sz="0" w:space="0" w:color="auto"/>
        <w:bottom w:val="none" w:sz="0" w:space="0" w:color="auto"/>
        <w:right w:val="none" w:sz="0" w:space="0" w:color="auto"/>
      </w:divBdr>
    </w:div>
    <w:div w:id="611278101">
      <w:bodyDiv w:val="1"/>
      <w:marLeft w:val="0"/>
      <w:marRight w:val="0"/>
      <w:marTop w:val="0"/>
      <w:marBottom w:val="0"/>
      <w:divBdr>
        <w:top w:val="none" w:sz="0" w:space="0" w:color="auto"/>
        <w:left w:val="none" w:sz="0" w:space="0" w:color="auto"/>
        <w:bottom w:val="none" w:sz="0" w:space="0" w:color="auto"/>
        <w:right w:val="none" w:sz="0" w:space="0" w:color="auto"/>
      </w:divBdr>
    </w:div>
    <w:div w:id="614095889">
      <w:bodyDiv w:val="1"/>
      <w:marLeft w:val="0"/>
      <w:marRight w:val="0"/>
      <w:marTop w:val="0"/>
      <w:marBottom w:val="0"/>
      <w:divBdr>
        <w:top w:val="none" w:sz="0" w:space="0" w:color="auto"/>
        <w:left w:val="none" w:sz="0" w:space="0" w:color="auto"/>
        <w:bottom w:val="none" w:sz="0" w:space="0" w:color="auto"/>
        <w:right w:val="none" w:sz="0" w:space="0" w:color="auto"/>
      </w:divBdr>
    </w:div>
    <w:div w:id="614947311">
      <w:bodyDiv w:val="1"/>
      <w:marLeft w:val="0"/>
      <w:marRight w:val="0"/>
      <w:marTop w:val="0"/>
      <w:marBottom w:val="0"/>
      <w:divBdr>
        <w:top w:val="none" w:sz="0" w:space="0" w:color="auto"/>
        <w:left w:val="none" w:sz="0" w:space="0" w:color="auto"/>
        <w:bottom w:val="none" w:sz="0" w:space="0" w:color="auto"/>
        <w:right w:val="none" w:sz="0" w:space="0" w:color="auto"/>
      </w:divBdr>
    </w:div>
    <w:div w:id="622007301">
      <w:bodyDiv w:val="1"/>
      <w:marLeft w:val="0"/>
      <w:marRight w:val="0"/>
      <w:marTop w:val="0"/>
      <w:marBottom w:val="0"/>
      <w:divBdr>
        <w:top w:val="none" w:sz="0" w:space="0" w:color="auto"/>
        <w:left w:val="none" w:sz="0" w:space="0" w:color="auto"/>
        <w:bottom w:val="none" w:sz="0" w:space="0" w:color="auto"/>
        <w:right w:val="none" w:sz="0" w:space="0" w:color="auto"/>
      </w:divBdr>
    </w:div>
    <w:div w:id="624115382">
      <w:bodyDiv w:val="1"/>
      <w:marLeft w:val="0"/>
      <w:marRight w:val="0"/>
      <w:marTop w:val="0"/>
      <w:marBottom w:val="0"/>
      <w:divBdr>
        <w:top w:val="none" w:sz="0" w:space="0" w:color="auto"/>
        <w:left w:val="none" w:sz="0" w:space="0" w:color="auto"/>
        <w:bottom w:val="none" w:sz="0" w:space="0" w:color="auto"/>
        <w:right w:val="none" w:sz="0" w:space="0" w:color="auto"/>
      </w:divBdr>
    </w:div>
    <w:div w:id="624427897">
      <w:bodyDiv w:val="1"/>
      <w:marLeft w:val="0"/>
      <w:marRight w:val="0"/>
      <w:marTop w:val="0"/>
      <w:marBottom w:val="0"/>
      <w:divBdr>
        <w:top w:val="none" w:sz="0" w:space="0" w:color="auto"/>
        <w:left w:val="none" w:sz="0" w:space="0" w:color="auto"/>
        <w:bottom w:val="none" w:sz="0" w:space="0" w:color="auto"/>
        <w:right w:val="none" w:sz="0" w:space="0" w:color="auto"/>
      </w:divBdr>
    </w:div>
    <w:div w:id="624821166">
      <w:bodyDiv w:val="1"/>
      <w:marLeft w:val="0"/>
      <w:marRight w:val="0"/>
      <w:marTop w:val="0"/>
      <w:marBottom w:val="0"/>
      <w:divBdr>
        <w:top w:val="none" w:sz="0" w:space="0" w:color="auto"/>
        <w:left w:val="none" w:sz="0" w:space="0" w:color="auto"/>
        <w:bottom w:val="none" w:sz="0" w:space="0" w:color="auto"/>
        <w:right w:val="none" w:sz="0" w:space="0" w:color="auto"/>
      </w:divBdr>
    </w:div>
    <w:div w:id="631057022">
      <w:bodyDiv w:val="1"/>
      <w:marLeft w:val="0"/>
      <w:marRight w:val="0"/>
      <w:marTop w:val="0"/>
      <w:marBottom w:val="0"/>
      <w:divBdr>
        <w:top w:val="none" w:sz="0" w:space="0" w:color="auto"/>
        <w:left w:val="none" w:sz="0" w:space="0" w:color="auto"/>
        <w:bottom w:val="none" w:sz="0" w:space="0" w:color="auto"/>
        <w:right w:val="none" w:sz="0" w:space="0" w:color="auto"/>
      </w:divBdr>
    </w:div>
    <w:div w:id="632835138">
      <w:bodyDiv w:val="1"/>
      <w:marLeft w:val="0"/>
      <w:marRight w:val="0"/>
      <w:marTop w:val="0"/>
      <w:marBottom w:val="0"/>
      <w:divBdr>
        <w:top w:val="none" w:sz="0" w:space="0" w:color="auto"/>
        <w:left w:val="none" w:sz="0" w:space="0" w:color="auto"/>
        <w:bottom w:val="none" w:sz="0" w:space="0" w:color="auto"/>
        <w:right w:val="none" w:sz="0" w:space="0" w:color="auto"/>
      </w:divBdr>
    </w:div>
    <w:div w:id="634678329">
      <w:bodyDiv w:val="1"/>
      <w:marLeft w:val="0"/>
      <w:marRight w:val="0"/>
      <w:marTop w:val="0"/>
      <w:marBottom w:val="0"/>
      <w:divBdr>
        <w:top w:val="none" w:sz="0" w:space="0" w:color="auto"/>
        <w:left w:val="none" w:sz="0" w:space="0" w:color="auto"/>
        <w:bottom w:val="none" w:sz="0" w:space="0" w:color="auto"/>
        <w:right w:val="none" w:sz="0" w:space="0" w:color="auto"/>
      </w:divBdr>
    </w:div>
    <w:div w:id="638926317">
      <w:bodyDiv w:val="1"/>
      <w:marLeft w:val="0"/>
      <w:marRight w:val="0"/>
      <w:marTop w:val="0"/>
      <w:marBottom w:val="0"/>
      <w:divBdr>
        <w:top w:val="none" w:sz="0" w:space="0" w:color="auto"/>
        <w:left w:val="none" w:sz="0" w:space="0" w:color="auto"/>
        <w:bottom w:val="none" w:sz="0" w:space="0" w:color="auto"/>
        <w:right w:val="none" w:sz="0" w:space="0" w:color="auto"/>
      </w:divBdr>
    </w:div>
    <w:div w:id="646981685">
      <w:bodyDiv w:val="1"/>
      <w:marLeft w:val="0"/>
      <w:marRight w:val="0"/>
      <w:marTop w:val="0"/>
      <w:marBottom w:val="0"/>
      <w:divBdr>
        <w:top w:val="none" w:sz="0" w:space="0" w:color="auto"/>
        <w:left w:val="none" w:sz="0" w:space="0" w:color="auto"/>
        <w:bottom w:val="none" w:sz="0" w:space="0" w:color="auto"/>
        <w:right w:val="none" w:sz="0" w:space="0" w:color="auto"/>
      </w:divBdr>
    </w:div>
    <w:div w:id="649864714">
      <w:bodyDiv w:val="1"/>
      <w:marLeft w:val="0"/>
      <w:marRight w:val="0"/>
      <w:marTop w:val="0"/>
      <w:marBottom w:val="0"/>
      <w:divBdr>
        <w:top w:val="none" w:sz="0" w:space="0" w:color="auto"/>
        <w:left w:val="none" w:sz="0" w:space="0" w:color="auto"/>
        <w:bottom w:val="none" w:sz="0" w:space="0" w:color="auto"/>
        <w:right w:val="none" w:sz="0" w:space="0" w:color="auto"/>
      </w:divBdr>
    </w:div>
    <w:div w:id="656038815">
      <w:bodyDiv w:val="1"/>
      <w:marLeft w:val="0"/>
      <w:marRight w:val="0"/>
      <w:marTop w:val="0"/>
      <w:marBottom w:val="0"/>
      <w:divBdr>
        <w:top w:val="none" w:sz="0" w:space="0" w:color="auto"/>
        <w:left w:val="none" w:sz="0" w:space="0" w:color="auto"/>
        <w:bottom w:val="none" w:sz="0" w:space="0" w:color="auto"/>
        <w:right w:val="none" w:sz="0" w:space="0" w:color="auto"/>
      </w:divBdr>
    </w:div>
    <w:div w:id="656306353">
      <w:bodyDiv w:val="1"/>
      <w:marLeft w:val="0"/>
      <w:marRight w:val="0"/>
      <w:marTop w:val="0"/>
      <w:marBottom w:val="0"/>
      <w:divBdr>
        <w:top w:val="none" w:sz="0" w:space="0" w:color="auto"/>
        <w:left w:val="none" w:sz="0" w:space="0" w:color="auto"/>
        <w:bottom w:val="none" w:sz="0" w:space="0" w:color="auto"/>
        <w:right w:val="none" w:sz="0" w:space="0" w:color="auto"/>
      </w:divBdr>
    </w:div>
    <w:div w:id="659308072">
      <w:bodyDiv w:val="1"/>
      <w:marLeft w:val="0"/>
      <w:marRight w:val="0"/>
      <w:marTop w:val="0"/>
      <w:marBottom w:val="0"/>
      <w:divBdr>
        <w:top w:val="none" w:sz="0" w:space="0" w:color="auto"/>
        <w:left w:val="none" w:sz="0" w:space="0" w:color="auto"/>
        <w:bottom w:val="none" w:sz="0" w:space="0" w:color="auto"/>
        <w:right w:val="none" w:sz="0" w:space="0" w:color="auto"/>
      </w:divBdr>
    </w:div>
    <w:div w:id="663044584">
      <w:bodyDiv w:val="1"/>
      <w:marLeft w:val="0"/>
      <w:marRight w:val="0"/>
      <w:marTop w:val="0"/>
      <w:marBottom w:val="0"/>
      <w:divBdr>
        <w:top w:val="none" w:sz="0" w:space="0" w:color="auto"/>
        <w:left w:val="none" w:sz="0" w:space="0" w:color="auto"/>
        <w:bottom w:val="none" w:sz="0" w:space="0" w:color="auto"/>
        <w:right w:val="none" w:sz="0" w:space="0" w:color="auto"/>
      </w:divBdr>
    </w:div>
    <w:div w:id="670062927">
      <w:bodyDiv w:val="1"/>
      <w:marLeft w:val="0"/>
      <w:marRight w:val="0"/>
      <w:marTop w:val="0"/>
      <w:marBottom w:val="0"/>
      <w:divBdr>
        <w:top w:val="none" w:sz="0" w:space="0" w:color="auto"/>
        <w:left w:val="none" w:sz="0" w:space="0" w:color="auto"/>
        <w:bottom w:val="none" w:sz="0" w:space="0" w:color="auto"/>
        <w:right w:val="none" w:sz="0" w:space="0" w:color="auto"/>
      </w:divBdr>
    </w:div>
    <w:div w:id="672882786">
      <w:bodyDiv w:val="1"/>
      <w:marLeft w:val="0"/>
      <w:marRight w:val="0"/>
      <w:marTop w:val="0"/>
      <w:marBottom w:val="0"/>
      <w:divBdr>
        <w:top w:val="none" w:sz="0" w:space="0" w:color="auto"/>
        <w:left w:val="none" w:sz="0" w:space="0" w:color="auto"/>
        <w:bottom w:val="none" w:sz="0" w:space="0" w:color="auto"/>
        <w:right w:val="none" w:sz="0" w:space="0" w:color="auto"/>
      </w:divBdr>
    </w:div>
    <w:div w:id="674185492">
      <w:bodyDiv w:val="1"/>
      <w:marLeft w:val="0"/>
      <w:marRight w:val="0"/>
      <w:marTop w:val="0"/>
      <w:marBottom w:val="0"/>
      <w:divBdr>
        <w:top w:val="none" w:sz="0" w:space="0" w:color="auto"/>
        <w:left w:val="none" w:sz="0" w:space="0" w:color="auto"/>
        <w:bottom w:val="none" w:sz="0" w:space="0" w:color="auto"/>
        <w:right w:val="none" w:sz="0" w:space="0" w:color="auto"/>
      </w:divBdr>
    </w:div>
    <w:div w:id="675232873">
      <w:bodyDiv w:val="1"/>
      <w:marLeft w:val="0"/>
      <w:marRight w:val="0"/>
      <w:marTop w:val="0"/>
      <w:marBottom w:val="0"/>
      <w:divBdr>
        <w:top w:val="none" w:sz="0" w:space="0" w:color="auto"/>
        <w:left w:val="none" w:sz="0" w:space="0" w:color="auto"/>
        <w:bottom w:val="none" w:sz="0" w:space="0" w:color="auto"/>
        <w:right w:val="none" w:sz="0" w:space="0" w:color="auto"/>
      </w:divBdr>
    </w:div>
    <w:div w:id="683678362">
      <w:bodyDiv w:val="1"/>
      <w:marLeft w:val="0"/>
      <w:marRight w:val="0"/>
      <w:marTop w:val="0"/>
      <w:marBottom w:val="0"/>
      <w:divBdr>
        <w:top w:val="none" w:sz="0" w:space="0" w:color="auto"/>
        <w:left w:val="none" w:sz="0" w:space="0" w:color="auto"/>
        <w:bottom w:val="none" w:sz="0" w:space="0" w:color="auto"/>
        <w:right w:val="none" w:sz="0" w:space="0" w:color="auto"/>
      </w:divBdr>
    </w:div>
    <w:div w:id="686373773">
      <w:bodyDiv w:val="1"/>
      <w:marLeft w:val="0"/>
      <w:marRight w:val="0"/>
      <w:marTop w:val="0"/>
      <w:marBottom w:val="0"/>
      <w:divBdr>
        <w:top w:val="none" w:sz="0" w:space="0" w:color="auto"/>
        <w:left w:val="none" w:sz="0" w:space="0" w:color="auto"/>
        <w:bottom w:val="none" w:sz="0" w:space="0" w:color="auto"/>
        <w:right w:val="none" w:sz="0" w:space="0" w:color="auto"/>
      </w:divBdr>
    </w:div>
    <w:div w:id="696350921">
      <w:bodyDiv w:val="1"/>
      <w:marLeft w:val="0"/>
      <w:marRight w:val="0"/>
      <w:marTop w:val="0"/>
      <w:marBottom w:val="0"/>
      <w:divBdr>
        <w:top w:val="none" w:sz="0" w:space="0" w:color="auto"/>
        <w:left w:val="none" w:sz="0" w:space="0" w:color="auto"/>
        <w:bottom w:val="none" w:sz="0" w:space="0" w:color="auto"/>
        <w:right w:val="none" w:sz="0" w:space="0" w:color="auto"/>
      </w:divBdr>
    </w:div>
    <w:div w:id="697395143">
      <w:bodyDiv w:val="1"/>
      <w:marLeft w:val="0"/>
      <w:marRight w:val="0"/>
      <w:marTop w:val="0"/>
      <w:marBottom w:val="0"/>
      <w:divBdr>
        <w:top w:val="none" w:sz="0" w:space="0" w:color="auto"/>
        <w:left w:val="none" w:sz="0" w:space="0" w:color="auto"/>
        <w:bottom w:val="none" w:sz="0" w:space="0" w:color="auto"/>
        <w:right w:val="none" w:sz="0" w:space="0" w:color="auto"/>
      </w:divBdr>
    </w:div>
    <w:div w:id="697893916">
      <w:bodyDiv w:val="1"/>
      <w:marLeft w:val="0"/>
      <w:marRight w:val="0"/>
      <w:marTop w:val="0"/>
      <w:marBottom w:val="0"/>
      <w:divBdr>
        <w:top w:val="none" w:sz="0" w:space="0" w:color="auto"/>
        <w:left w:val="none" w:sz="0" w:space="0" w:color="auto"/>
        <w:bottom w:val="none" w:sz="0" w:space="0" w:color="auto"/>
        <w:right w:val="none" w:sz="0" w:space="0" w:color="auto"/>
      </w:divBdr>
    </w:div>
    <w:div w:id="698357865">
      <w:bodyDiv w:val="1"/>
      <w:marLeft w:val="0"/>
      <w:marRight w:val="0"/>
      <w:marTop w:val="0"/>
      <w:marBottom w:val="0"/>
      <w:divBdr>
        <w:top w:val="none" w:sz="0" w:space="0" w:color="auto"/>
        <w:left w:val="none" w:sz="0" w:space="0" w:color="auto"/>
        <w:bottom w:val="none" w:sz="0" w:space="0" w:color="auto"/>
        <w:right w:val="none" w:sz="0" w:space="0" w:color="auto"/>
      </w:divBdr>
    </w:div>
    <w:div w:id="705716414">
      <w:bodyDiv w:val="1"/>
      <w:marLeft w:val="0"/>
      <w:marRight w:val="0"/>
      <w:marTop w:val="0"/>
      <w:marBottom w:val="0"/>
      <w:divBdr>
        <w:top w:val="none" w:sz="0" w:space="0" w:color="auto"/>
        <w:left w:val="none" w:sz="0" w:space="0" w:color="auto"/>
        <w:bottom w:val="none" w:sz="0" w:space="0" w:color="auto"/>
        <w:right w:val="none" w:sz="0" w:space="0" w:color="auto"/>
      </w:divBdr>
    </w:div>
    <w:div w:id="708259617">
      <w:bodyDiv w:val="1"/>
      <w:marLeft w:val="0"/>
      <w:marRight w:val="0"/>
      <w:marTop w:val="0"/>
      <w:marBottom w:val="0"/>
      <w:divBdr>
        <w:top w:val="none" w:sz="0" w:space="0" w:color="auto"/>
        <w:left w:val="none" w:sz="0" w:space="0" w:color="auto"/>
        <w:bottom w:val="none" w:sz="0" w:space="0" w:color="auto"/>
        <w:right w:val="none" w:sz="0" w:space="0" w:color="auto"/>
      </w:divBdr>
    </w:div>
    <w:div w:id="711879364">
      <w:bodyDiv w:val="1"/>
      <w:marLeft w:val="0"/>
      <w:marRight w:val="0"/>
      <w:marTop w:val="0"/>
      <w:marBottom w:val="0"/>
      <w:divBdr>
        <w:top w:val="none" w:sz="0" w:space="0" w:color="auto"/>
        <w:left w:val="none" w:sz="0" w:space="0" w:color="auto"/>
        <w:bottom w:val="none" w:sz="0" w:space="0" w:color="auto"/>
        <w:right w:val="none" w:sz="0" w:space="0" w:color="auto"/>
      </w:divBdr>
    </w:div>
    <w:div w:id="713190256">
      <w:bodyDiv w:val="1"/>
      <w:marLeft w:val="0"/>
      <w:marRight w:val="0"/>
      <w:marTop w:val="0"/>
      <w:marBottom w:val="0"/>
      <w:divBdr>
        <w:top w:val="none" w:sz="0" w:space="0" w:color="auto"/>
        <w:left w:val="none" w:sz="0" w:space="0" w:color="auto"/>
        <w:bottom w:val="none" w:sz="0" w:space="0" w:color="auto"/>
        <w:right w:val="none" w:sz="0" w:space="0" w:color="auto"/>
      </w:divBdr>
    </w:div>
    <w:div w:id="718817886">
      <w:bodyDiv w:val="1"/>
      <w:marLeft w:val="0"/>
      <w:marRight w:val="0"/>
      <w:marTop w:val="0"/>
      <w:marBottom w:val="0"/>
      <w:divBdr>
        <w:top w:val="none" w:sz="0" w:space="0" w:color="auto"/>
        <w:left w:val="none" w:sz="0" w:space="0" w:color="auto"/>
        <w:bottom w:val="none" w:sz="0" w:space="0" w:color="auto"/>
        <w:right w:val="none" w:sz="0" w:space="0" w:color="auto"/>
      </w:divBdr>
    </w:div>
    <w:div w:id="723144052">
      <w:bodyDiv w:val="1"/>
      <w:marLeft w:val="0"/>
      <w:marRight w:val="0"/>
      <w:marTop w:val="0"/>
      <w:marBottom w:val="0"/>
      <w:divBdr>
        <w:top w:val="none" w:sz="0" w:space="0" w:color="auto"/>
        <w:left w:val="none" w:sz="0" w:space="0" w:color="auto"/>
        <w:bottom w:val="none" w:sz="0" w:space="0" w:color="auto"/>
        <w:right w:val="none" w:sz="0" w:space="0" w:color="auto"/>
      </w:divBdr>
    </w:div>
    <w:div w:id="730466012">
      <w:bodyDiv w:val="1"/>
      <w:marLeft w:val="0"/>
      <w:marRight w:val="0"/>
      <w:marTop w:val="0"/>
      <w:marBottom w:val="0"/>
      <w:divBdr>
        <w:top w:val="none" w:sz="0" w:space="0" w:color="auto"/>
        <w:left w:val="none" w:sz="0" w:space="0" w:color="auto"/>
        <w:bottom w:val="none" w:sz="0" w:space="0" w:color="auto"/>
        <w:right w:val="none" w:sz="0" w:space="0" w:color="auto"/>
      </w:divBdr>
    </w:div>
    <w:div w:id="730730379">
      <w:bodyDiv w:val="1"/>
      <w:marLeft w:val="0"/>
      <w:marRight w:val="0"/>
      <w:marTop w:val="0"/>
      <w:marBottom w:val="0"/>
      <w:divBdr>
        <w:top w:val="none" w:sz="0" w:space="0" w:color="auto"/>
        <w:left w:val="none" w:sz="0" w:space="0" w:color="auto"/>
        <w:bottom w:val="none" w:sz="0" w:space="0" w:color="auto"/>
        <w:right w:val="none" w:sz="0" w:space="0" w:color="auto"/>
      </w:divBdr>
    </w:div>
    <w:div w:id="736630343">
      <w:bodyDiv w:val="1"/>
      <w:marLeft w:val="0"/>
      <w:marRight w:val="0"/>
      <w:marTop w:val="0"/>
      <w:marBottom w:val="0"/>
      <w:divBdr>
        <w:top w:val="none" w:sz="0" w:space="0" w:color="auto"/>
        <w:left w:val="none" w:sz="0" w:space="0" w:color="auto"/>
        <w:bottom w:val="none" w:sz="0" w:space="0" w:color="auto"/>
        <w:right w:val="none" w:sz="0" w:space="0" w:color="auto"/>
      </w:divBdr>
    </w:div>
    <w:div w:id="737289261">
      <w:bodyDiv w:val="1"/>
      <w:marLeft w:val="0"/>
      <w:marRight w:val="0"/>
      <w:marTop w:val="0"/>
      <w:marBottom w:val="0"/>
      <w:divBdr>
        <w:top w:val="none" w:sz="0" w:space="0" w:color="auto"/>
        <w:left w:val="none" w:sz="0" w:space="0" w:color="auto"/>
        <w:bottom w:val="none" w:sz="0" w:space="0" w:color="auto"/>
        <w:right w:val="none" w:sz="0" w:space="0" w:color="auto"/>
      </w:divBdr>
    </w:div>
    <w:div w:id="739208790">
      <w:bodyDiv w:val="1"/>
      <w:marLeft w:val="0"/>
      <w:marRight w:val="0"/>
      <w:marTop w:val="0"/>
      <w:marBottom w:val="0"/>
      <w:divBdr>
        <w:top w:val="none" w:sz="0" w:space="0" w:color="auto"/>
        <w:left w:val="none" w:sz="0" w:space="0" w:color="auto"/>
        <w:bottom w:val="none" w:sz="0" w:space="0" w:color="auto"/>
        <w:right w:val="none" w:sz="0" w:space="0" w:color="auto"/>
      </w:divBdr>
    </w:div>
    <w:div w:id="739988859">
      <w:bodyDiv w:val="1"/>
      <w:marLeft w:val="0"/>
      <w:marRight w:val="0"/>
      <w:marTop w:val="0"/>
      <w:marBottom w:val="0"/>
      <w:divBdr>
        <w:top w:val="none" w:sz="0" w:space="0" w:color="auto"/>
        <w:left w:val="none" w:sz="0" w:space="0" w:color="auto"/>
        <w:bottom w:val="none" w:sz="0" w:space="0" w:color="auto"/>
        <w:right w:val="none" w:sz="0" w:space="0" w:color="auto"/>
      </w:divBdr>
    </w:div>
    <w:div w:id="741294005">
      <w:bodyDiv w:val="1"/>
      <w:marLeft w:val="0"/>
      <w:marRight w:val="0"/>
      <w:marTop w:val="0"/>
      <w:marBottom w:val="0"/>
      <w:divBdr>
        <w:top w:val="none" w:sz="0" w:space="0" w:color="auto"/>
        <w:left w:val="none" w:sz="0" w:space="0" w:color="auto"/>
        <w:bottom w:val="none" w:sz="0" w:space="0" w:color="auto"/>
        <w:right w:val="none" w:sz="0" w:space="0" w:color="auto"/>
      </w:divBdr>
    </w:div>
    <w:div w:id="743138196">
      <w:bodyDiv w:val="1"/>
      <w:marLeft w:val="0"/>
      <w:marRight w:val="0"/>
      <w:marTop w:val="0"/>
      <w:marBottom w:val="0"/>
      <w:divBdr>
        <w:top w:val="none" w:sz="0" w:space="0" w:color="auto"/>
        <w:left w:val="none" w:sz="0" w:space="0" w:color="auto"/>
        <w:bottom w:val="none" w:sz="0" w:space="0" w:color="auto"/>
        <w:right w:val="none" w:sz="0" w:space="0" w:color="auto"/>
      </w:divBdr>
    </w:div>
    <w:div w:id="749616263">
      <w:bodyDiv w:val="1"/>
      <w:marLeft w:val="0"/>
      <w:marRight w:val="0"/>
      <w:marTop w:val="0"/>
      <w:marBottom w:val="0"/>
      <w:divBdr>
        <w:top w:val="none" w:sz="0" w:space="0" w:color="auto"/>
        <w:left w:val="none" w:sz="0" w:space="0" w:color="auto"/>
        <w:bottom w:val="none" w:sz="0" w:space="0" w:color="auto"/>
        <w:right w:val="none" w:sz="0" w:space="0" w:color="auto"/>
      </w:divBdr>
    </w:div>
    <w:div w:id="750850310">
      <w:bodyDiv w:val="1"/>
      <w:marLeft w:val="0"/>
      <w:marRight w:val="0"/>
      <w:marTop w:val="0"/>
      <w:marBottom w:val="0"/>
      <w:divBdr>
        <w:top w:val="none" w:sz="0" w:space="0" w:color="auto"/>
        <w:left w:val="none" w:sz="0" w:space="0" w:color="auto"/>
        <w:bottom w:val="none" w:sz="0" w:space="0" w:color="auto"/>
        <w:right w:val="none" w:sz="0" w:space="0" w:color="auto"/>
      </w:divBdr>
    </w:div>
    <w:div w:id="753284438">
      <w:bodyDiv w:val="1"/>
      <w:marLeft w:val="0"/>
      <w:marRight w:val="0"/>
      <w:marTop w:val="0"/>
      <w:marBottom w:val="0"/>
      <w:divBdr>
        <w:top w:val="none" w:sz="0" w:space="0" w:color="auto"/>
        <w:left w:val="none" w:sz="0" w:space="0" w:color="auto"/>
        <w:bottom w:val="none" w:sz="0" w:space="0" w:color="auto"/>
        <w:right w:val="none" w:sz="0" w:space="0" w:color="auto"/>
      </w:divBdr>
      <w:divsChild>
        <w:div w:id="1892689363">
          <w:marLeft w:val="0"/>
          <w:marRight w:val="0"/>
          <w:marTop w:val="0"/>
          <w:marBottom w:val="0"/>
          <w:divBdr>
            <w:top w:val="none" w:sz="0" w:space="0" w:color="auto"/>
            <w:left w:val="none" w:sz="0" w:space="0" w:color="auto"/>
            <w:bottom w:val="none" w:sz="0" w:space="0" w:color="auto"/>
            <w:right w:val="none" w:sz="0" w:space="0" w:color="auto"/>
          </w:divBdr>
          <w:divsChild>
            <w:div w:id="283656459">
              <w:marLeft w:val="0"/>
              <w:marRight w:val="0"/>
              <w:marTop w:val="0"/>
              <w:marBottom w:val="0"/>
              <w:divBdr>
                <w:top w:val="none" w:sz="0" w:space="0" w:color="auto"/>
                <w:left w:val="none" w:sz="0" w:space="0" w:color="auto"/>
                <w:bottom w:val="none" w:sz="0" w:space="0" w:color="auto"/>
                <w:right w:val="none" w:sz="0" w:space="0" w:color="auto"/>
              </w:divBdr>
              <w:divsChild>
                <w:div w:id="192540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529604">
      <w:bodyDiv w:val="1"/>
      <w:marLeft w:val="0"/>
      <w:marRight w:val="0"/>
      <w:marTop w:val="0"/>
      <w:marBottom w:val="0"/>
      <w:divBdr>
        <w:top w:val="none" w:sz="0" w:space="0" w:color="auto"/>
        <w:left w:val="none" w:sz="0" w:space="0" w:color="auto"/>
        <w:bottom w:val="none" w:sz="0" w:space="0" w:color="auto"/>
        <w:right w:val="none" w:sz="0" w:space="0" w:color="auto"/>
      </w:divBdr>
    </w:div>
    <w:div w:id="762457479">
      <w:bodyDiv w:val="1"/>
      <w:marLeft w:val="0"/>
      <w:marRight w:val="0"/>
      <w:marTop w:val="0"/>
      <w:marBottom w:val="0"/>
      <w:divBdr>
        <w:top w:val="none" w:sz="0" w:space="0" w:color="auto"/>
        <w:left w:val="none" w:sz="0" w:space="0" w:color="auto"/>
        <w:bottom w:val="none" w:sz="0" w:space="0" w:color="auto"/>
        <w:right w:val="none" w:sz="0" w:space="0" w:color="auto"/>
      </w:divBdr>
    </w:div>
    <w:div w:id="767694987">
      <w:bodyDiv w:val="1"/>
      <w:marLeft w:val="0"/>
      <w:marRight w:val="0"/>
      <w:marTop w:val="0"/>
      <w:marBottom w:val="0"/>
      <w:divBdr>
        <w:top w:val="none" w:sz="0" w:space="0" w:color="auto"/>
        <w:left w:val="none" w:sz="0" w:space="0" w:color="auto"/>
        <w:bottom w:val="none" w:sz="0" w:space="0" w:color="auto"/>
        <w:right w:val="none" w:sz="0" w:space="0" w:color="auto"/>
      </w:divBdr>
    </w:div>
    <w:div w:id="768113880">
      <w:bodyDiv w:val="1"/>
      <w:marLeft w:val="0"/>
      <w:marRight w:val="0"/>
      <w:marTop w:val="0"/>
      <w:marBottom w:val="0"/>
      <w:divBdr>
        <w:top w:val="none" w:sz="0" w:space="0" w:color="auto"/>
        <w:left w:val="none" w:sz="0" w:space="0" w:color="auto"/>
        <w:bottom w:val="none" w:sz="0" w:space="0" w:color="auto"/>
        <w:right w:val="none" w:sz="0" w:space="0" w:color="auto"/>
      </w:divBdr>
    </w:div>
    <w:div w:id="780035306">
      <w:bodyDiv w:val="1"/>
      <w:marLeft w:val="0"/>
      <w:marRight w:val="0"/>
      <w:marTop w:val="0"/>
      <w:marBottom w:val="0"/>
      <w:divBdr>
        <w:top w:val="none" w:sz="0" w:space="0" w:color="auto"/>
        <w:left w:val="none" w:sz="0" w:space="0" w:color="auto"/>
        <w:bottom w:val="none" w:sz="0" w:space="0" w:color="auto"/>
        <w:right w:val="none" w:sz="0" w:space="0" w:color="auto"/>
      </w:divBdr>
    </w:div>
    <w:div w:id="780538958">
      <w:bodyDiv w:val="1"/>
      <w:marLeft w:val="0"/>
      <w:marRight w:val="0"/>
      <w:marTop w:val="0"/>
      <w:marBottom w:val="0"/>
      <w:divBdr>
        <w:top w:val="none" w:sz="0" w:space="0" w:color="auto"/>
        <w:left w:val="none" w:sz="0" w:space="0" w:color="auto"/>
        <w:bottom w:val="none" w:sz="0" w:space="0" w:color="auto"/>
        <w:right w:val="none" w:sz="0" w:space="0" w:color="auto"/>
      </w:divBdr>
    </w:div>
    <w:div w:id="784421451">
      <w:bodyDiv w:val="1"/>
      <w:marLeft w:val="0"/>
      <w:marRight w:val="0"/>
      <w:marTop w:val="0"/>
      <w:marBottom w:val="0"/>
      <w:divBdr>
        <w:top w:val="none" w:sz="0" w:space="0" w:color="auto"/>
        <w:left w:val="none" w:sz="0" w:space="0" w:color="auto"/>
        <w:bottom w:val="none" w:sz="0" w:space="0" w:color="auto"/>
        <w:right w:val="none" w:sz="0" w:space="0" w:color="auto"/>
      </w:divBdr>
    </w:div>
    <w:div w:id="785470757">
      <w:bodyDiv w:val="1"/>
      <w:marLeft w:val="0"/>
      <w:marRight w:val="0"/>
      <w:marTop w:val="0"/>
      <w:marBottom w:val="0"/>
      <w:divBdr>
        <w:top w:val="none" w:sz="0" w:space="0" w:color="auto"/>
        <w:left w:val="none" w:sz="0" w:space="0" w:color="auto"/>
        <w:bottom w:val="none" w:sz="0" w:space="0" w:color="auto"/>
        <w:right w:val="none" w:sz="0" w:space="0" w:color="auto"/>
      </w:divBdr>
    </w:div>
    <w:div w:id="791943992">
      <w:bodyDiv w:val="1"/>
      <w:marLeft w:val="0"/>
      <w:marRight w:val="0"/>
      <w:marTop w:val="0"/>
      <w:marBottom w:val="0"/>
      <w:divBdr>
        <w:top w:val="none" w:sz="0" w:space="0" w:color="auto"/>
        <w:left w:val="none" w:sz="0" w:space="0" w:color="auto"/>
        <w:bottom w:val="none" w:sz="0" w:space="0" w:color="auto"/>
        <w:right w:val="none" w:sz="0" w:space="0" w:color="auto"/>
      </w:divBdr>
    </w:div>
    <w:div w:id="792021756">
      <w:bodyDiv w:val="1"/>
      <w:marLeft w:val="0"/>
      <w:marRight w:val="0"/>
      <w:marTop w:val="0"/>
      <w:marBottom w:val="0"/>
      <w:divBdr>
        <w:top w:val="none" w:sz="0" w:space="0" w:color="auto"/>
        <w:left w:val="none" w:sz="0" w:space="0" w:color="auto"/>
        <w:bottom w:val="none" w:sz="0" w:space="0" w:color="auto"/>
        <w:right w:val="none" w:sz="0" w:space="0" w:color="auto"/>
      </w:divBdr>
    </w:div>
    <w:div w:id="793017676">
      <w:bodyDiv w:val="1"/>
      <w:marLeft w:val="0"/>
      <w:marRight w:val="0"/>
      <w:marTop w:val="0"/>
      <w:marBottom w:val="0"/>
      <w:divBdr>
        <w:top w:val="none" w:sz="0" w:space="0" w:color="auto"/>
        <w:left w:val="none" w:sz="0" w:space="0" w:color="auto"/>
        <w:bottom w:val="none" w:sz="0" w:space="0" w:color="auto"/>
        <w:right w:val="none" w:sz="0" w:space="0" w:color="auto"/>
      </w:divBdr>
    </w:div>
    <w:div w:id="794182891">
      <w:bodyDiv w:val="1"/>
      <w:marLeft w:val="0"/>
      <w:marRight w:val="0"/>
      <w:marTop w:val="0"/>
      <w:marBottom w:val="0"/>
      <w:divBdr>
        <w:top w:val="none" w:sz="0" w:space="0" w:color="auto"/>
        <w:left w:val="none" w:sz="0" w:space="0" w:color="auto"/>
        <w:bottom w:val="none" w:sz="0" w:space="0" w:color="auto"/>
        <w:right w:val="none" w:sz="0" w:space="0" w:color="auto"/>
      </w:divBdr>
    </w:div>
    <w:div w:id="799804325">
      <w:bodyDiv w:val="1"/>
      <w:marLeft w:val="0"/>
      <w:marRight w:val="0"/>
      <w:marTop w:val="0"/>
      <w:marBottom w:val="0"/>
      <w:divBdr>
        <w:top w:val="none" w:sz="0" w:space="0" w:color="auto"/>
        <w:left w:val="none" w:sz="0" w:space="0" w:color="auto"/>
        <w:bottom w:val="none" w:sz="0" w:space="0" w:color="auto"/>
        <w:right w:val="none" w:sz="0" w:space="0" w:color="auto"/>
      </w:divBdr>
    </w:div>
    <w:div w:id="805900023">
      <w:bodyDiv w:val="1"/>
      <w:marLeft w:val="0"/>
      <w:marRight w:val="0"/>
      <w:marTop w:val="0"/>
      <w:marBottom w:val="0"/>
      <w:divBdr>
        <w:top w:val="none" w:sz="0" w:space="0" w:color="auto"/>
        <w:left w:val="none" w:sz="0" w:space="0" w:color="auto"/>
        <w:bottom w:val="none" w:sz="0" w:space="0" w:color="auto"/>
        <w:right w:val="none" w:sz="0" w:space="0" w:color="auto"/>
      </w:divBdr>
    </w:div>
    <w:div w:id="813330537">
      <w:bodyDiv w:val="1"/>
      <w:marLeft w:val="0"/>
      <w:marRight w:val="0"/>
      <w:marTop w:val="0"/>
      <w:marBottom w:val="0"/>
      <w:divBdr>
        <w:top w:val="none" w:sz="0" w:space="0" w:color="auto"/>
        <w:left w:val="none" w:sz="0" w:space="0" w:color="auto"/>
        <w:bottom w:val="none" w:sz="0" w:space="0" w:color="auto"/>
        <w:right w:val="none" w:sz="0" w:space="0" w:color="auto"/>
      </w:divBdr>
    </w:div>
    <w:div w:id="814374238">
      <w:bodyDiv w:val="1"/>
      <w:marLeft w:val="0"/>
      <w:marRight w:val="0"/>
      <w:marTop w:val="0"/>
      <w:marBottom w:val="0"/>
      <w:divBdr>
        <w:top w:val="none" w:sz="0" w:space="0" w:color="auto"/>
        <w:left w:val="none" w:sz="0" w:space="0" w:color="auto"/>
        <w:bottom w:val="none" w:sz="0" w:space="0" w:color="auto"/>
        <w:right w:val="none" w:sz="0" w:space="0" w:color="auto"/>
      </w:divBdr>
    </w:div>
    <w:div w:id="814839902">
      <w:bodyDiv w:val="1"/>
      <w:marLeft w:val="0"/>
      <w:marRight w:val="0"/>
      <w:marTop w:val="0"/>
      <w:marBottom w:val="0"/>
      <w:divBdr>
        <w:top w:val="none" w:sz="0" w:space="0" w:color="auto"/>
        <w:left w:val="none" w:sz="0" w:space="0" w:color="auto"/>
        <w:bottom w:val="none" w:sz="0" w:space="0" w:color="auto"/>
        <w:right w:val="none" w:sz="0" w:space="0" w:color="auto"/>
      </w:divBdr>
    </w:div>
    <w:div w:id="815150659">
      <w:bodyDiv w:val="1"/>
      <w:marLeft w:val="0"/>
      <w:marRight w:val="0"/>
      <w:marTop w:val="0"/>
      <w:marBottom w:val="0"/>
      <w:divBdr>
        <w:top w:val="none" w:sz="0" w:space="0" w:color="auto"/>
        <w:left w:val="none" w:sz="0" w:space="0" w:color="auto"/>
        <w:bottom w:val="none" w:sz="0" w:space="0" w:color="auto"/>
        <w:right w:val="none" w:sz="0" w:space="0" w:color="auto"/>
      </w:divBdr>
      <w:divsChild>
        <w:div w:id="199056578">
          <w:marLeft w:val="0"/>
          <w:marRight w:val="0"/>
          <w:marTop w:val="0"/>
          <w:marBottom w:val="0"/>
          <w:divBdr>
            <w:top w:val="none" w:sz="0" w:space="0" w:color="auto"/>
            <w:left w:val="none" w:sz="0" w:space="0" w:color="auto"/>
            <w:bottom w:val="none" w:sz="0" w:space="0" w:color="auto"/>
            <w:right w:val="none" w:sz="0" w:space="0" w:color="auto"/>
          </w:divBdr>
          <w:divsChild>
            <w:div w:id="633104115">
              <w:marLeft w:val="0"/>
              <w:marRight w:val="0"/>
              <w:marTop w:val="0"/>
              <w:marBottom w:val="0"/>
              <w:divBdr>
                <w:top w:val="none" w:sz="0" w:space="0" w:color="auto"/>
                <w:left w:val="none" w:sz="0" w:space="0" w:color="auto"/>
                <w:bottom w:val="none" w:sz="0" w:space="0" w:color="auto"/>
                <w:right w:val="none" w:sz="0" w:space="0" w:color="auto"/>
              </w:divBdr>
              <w:divsChild>
                <w:div w:id="208005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415372">
      <w:bodyDiv w:val="1"/>
      <w:marLeft w:val="0"/>
      <w:marRight w:val="0"/>
      <w:marTop w:val="0"/>
      <w:marBottom w:val="0"/>
      <w:divBdr>
        <w:top w:val="none" w:sz="0" w:space="0" w:color="auto"/>
        <w:left w:val="none" w:sz="0" w:space="0" w:color="auto"/>
        <w:bottom w:val="none" w:sz="0" w:space="0" w:color="auto"/>
        <w:right w:val="none" w:sz="0" w:space="0" w:color="auto"/>
      </w:divBdr>
    </w:div>
    <w:div w:id="816842716">
      <w:bodyDiv w:val="1"/>
      <w:marLeft w:val="0"/>
      <w:marRight w:val="0"/>
      <w:marTop w:val="0"/>
      <w:marBottom w:val="0"/>
      <w:divBdr>
        <w:top w:val="none" w:sz="0" w:space="0" w:color="auto"/>
        <w:left w:val="none" w:sz="0" w:space="0" w:color="auto"/>
        <w:bottom w:val="none" w:sz="0" w:space="0" w:color="auto"/>
        <w:right w:val="none" w:sz="0" w:space="0" w:color="auto"/>
      </w:divBdr>
    </w:div>
    <w:div w:id="818427981">
      <w:bodyDiv w:val="1"/>
      <w:marLeft w:val="0"/>
      <w:marRight w:val="0"/>
      <w:marTop w:val="0"/>
      <w:marBottom w:val="0"/>
      <w:divBdr>
        <w:top w:val="none" w:sz="0" w:space="0" w:color="auto"/>
        <w:left w:val="none" w:sz="0" w:space="0" w:color="auto"/>
        <w:bottom w:val="none" w:sz="0" w:space="0" w:color="auto"/>
        <w:right w:val="none" w:sz="0" w:space="0" w:color="auto"/>
      </w:divBdr>
    </w:div>
    <w:div w:id="820124478">
      <w:bodyDiv w:val="1"/>
      <w:marLeft w:val="0"/>
      <w:marRight w:val="0"/>
      <w:marTop w:val="0"/>
      <w:marBottom w:val="0"/>
      <w:divBdr>
        <w:top w:val="none" w:sz="0" w:space="0" w:color="auto"/>
        <w:left w:val="none" w:sz="0" w:space="0" w:color="auto"/>
        <w:bottom w:val="none" w:sz="0" w:space="0" w:color="auto"/>
        <w:right w:val="none" w:sz="0" w:space="0" w:color="auto"/>
      </w:divBdr>
    </w:div>
    <w:div w:id="826441391">
      <w:bodyDiv w:val="1"/>
      <w:marLeft w:val="0"/>
      <w:marRight w:val="0"/>
      <w:marTop w:val="0"/>
      <w:marBottom w:val="0"/>
      <w:divBdr>
        <w:top w:val="none" w:sz="0" w:space="0" w:color="auto"/>
        <w:left w:val="none" w:sz="0" w:space="0" w:color="auto"/>
        <w:bottom w:val="none" w:sz="0" w:space="0" w:color="auto"/>
        <w:right w:val="none" w:sz="0" w:space="0" w:color="auto"/>
      </w:divBdr>
    </w:div>
    <w:div w:id="827400389">
      <w:bodyDiv w:val="1"/>
      <w:marLeft w:val="0"/>
      <w:marRight w:val="0"/>
      <w:marTop w:val="0"/>
      <w:marBottom w:val="0"/>
      <w:divBdr>
        <w:top w:val="none" w:sz="0" w:space="0" w:color="auto"/>
        <w:left w:val="none" w:sz="0" w:space="0" w:color="auto"/>
        <w:bottom w:val="none" w:sz="0" w:space="0" w:color="auto"/>
        <w:right w:val="none" w:sz="0" w:space="0" w:color="auto"/>
      </w:divBdr>
    </w:div>
    <w:div w:id="834032633">
      <w:bodyDiv w:val="1"/>
      <w:marLeft w:val="0"/>
      <w:marRight w:val="0"/>
      <w:marTop w:val="0"/>
      <w:marBottom w:val="0"/>
      <w:divBdr>
        <w:top w:val="none" w:sz="0" w:space="0" w:color="auto"/>
        <w:left w:val="none" w:sz="0" w:space="0" w:color="auto"/>
        <w:bottom w:val="none" w:sz="0" w:space="0" w:color="auto"/>
        <w:right w:val="none" w:sz="0" w:space="0" w:color="auto"/>
      </w:divBdr>
    </w:div>
    <w:div w:id="834104296">
      <w:bodyDiv w:val="1"/>
      <w:marLeft w:val="0"/>
      <w:marRight w:val="0"/>
      <w:marTop w:val="0"/>
      <w:marBottom w:val="0"/>
      <w:divBdr>
        <w:top w:val="none" w:sz="0" w:space="0" w:color="auto"/>
        <w:left w:val="none" w:sz="0" w:space="0" w:color="auto"/>
        <w:bottom w:val="none" w:sz="0" w:space="0" w:color="auto"/>
        <w:right w:val="none" w:sz="0" w:space="0" w:color="auto"/>
      </w:divBdr>
    </w:div>
    <w:div w:id="847599522">
      <w:bodyDiv w:val="1"/>
      <w:marLeft w:val="0"/>
      <w:marRight w:val="0"/>
      <w:marTop w:val="0"/>
      <w:marBottom w:val="0"/>
      <w:divBdr>
        <w:top w:val="none" w:sz="0" w:space="0" w:color="auto"/>
        <w:left w:val="none" w:sz="0" w:space="0" w:color="auto"/>
        <w:bottom w:val="none" w:sz="0" w:space="0" w:color="auto"/>
        <w:right w:val="none" w:sz="0" w:space="0" w:color="auto"/>
      </w:divBdr>
    </w:div>
    <w:div w:id="850679923">
      <w:bodyDiv w:val="1"/>
      <w:marLeft w:val="0"/>
      <w:marRight w:val="0"/>
      <w:marTop w:val="0"/>
      <w:marBottom w:val="0"/>
      <w:divBdr>
        <w:top w:val="none" w:sz="0" w:space="0" w:color="auto"/>
        <w:left w:val="none" w:sz="0" w:space="0" w:color="auto"/>
        <w:bottom w:val="none" w:sz="0" w:space="0" w:color="auto"/>
        <w:right w:val="none" w:sz="0" w:space="0" w:color="auto"/>
      </w:divBdr>
    </w:div>
    <w:div w:id="850681852">
      <w:bodyDiv w:val="1"/>
      <w:marLeft w:val="0"/>
      <w:marRight w:val="0"/>
      <w:marTop w:val="0"/>
      <w:marBottom w:val="0"/>
      <w:divBdr>
        <w:top w:val="none" w:sz="0" w:space="0" w:color="auto"/>
        <w:left w:val="none" w:sz="0" w:space="0" w:color="auto"/>
        <w:bottom w:val="none" w:sz="0" w:space="0" w:color="auto"/>
        <w:right w:val="none" w:sz="0" w:space="0" w:color="auto"/>
      </w:divBdr>
    </w:div>
    <w:div w:id="854345053">
      <w:bodyDiv w:val="1"/>
      <w:marLeft w:val="0"/>
      <w:marRight w:val="0"/>
      <w:marTop w:val="0"/>
      <w:marBottom w:val="0"/>
      <w:divBdr>
        <w:top w:val="none" w:sz="0" w:space="0" w:color="auto"/>
        <w:left w:val="none" w:sz="0" w:space="0" w:color="auto"/>
        <w:bottom w:val="none" w:sz="0" w:space="0" w:color="auto"/>
        <w:right w:val="none" w:sz="0" w:space="0" w:color="auto"/>
      </w:divBdr>
    </w:div>
    <w:div w:id="855659099">
      <w:bodyDiv w:val="1"/>
      <w:marLeft w:val="0"/>
      <w:marRight w:val="0"/>
      <w:marTop w:val="0"/>
      <w:marBottom w:val="0"/>
      <w:divBdr>
        <w:top w:val="none" w:sz="0" w:space="0" w:color="auto"/>
        <w:left w:val="none" w:sz="0" w:space="0" w:color="auto"/>
        <w:bottom w:val="none" w:sz="0" w:space="0" w:color="auto"/>
        <w:right w:val="none" w:sz="0" w:space="0" w:color="auto"/>
      </w:divBdr>
    </w:div>
    <w:div w:id="860048017">
      <w:bodyDiv w:val="1"/>
      <w:marLeft w:val="0"/>
      <w:marRight w:val="0"/>
      <w:marTop w:val="0"/>
      <w:marBottom w:val="0"/>
      <w:divBdr>
        <w:top w:val="none" w:sz="0" w:space="0" w:color="auto"/>
        <w:left w:val="none" w:sz="0" w:space="0" w:color="auto"/>
        <w:bottom w:val="none" w:sz="0" w:space="0" w:color="auto"/>
        <w:right w:val="none" w:sz="0" w:space="0" w:color="auto"/>
      </w:divBdr>
    </w:div>
    <w:div w:id="861406019">
      <w:bodyDiv w:val="1"/>
      <w:marLeft w:val="0"/>
      <w:marRight w:val="0"/>
      <w:marTop w:val="0"/>
      <w:marBottom w:val="0"/>
      <w:divBdr>
        <w:top w:val="none" w:sz="0" w:space="0" w:color="auto"/>
        <w:left w:val="none" w:sz="0" w:space="0" w:color="auto"/>
        <w:bottom w:val="none" w:sz="0" w:space="0" w:color="auto"/>
        <w:right w:val="none" w:sz="0" w:space="0" w:color="auto"/>
      </w:divBdr>
    </w:div>
    <w:div w:id="865021648">
      <w:bodyDiv w:val="1"/>
      <w:marLeft w:val="0"/>
      <w:marRight w:val="0"/>
      <w:marTop w:val="0"/>
      <w:marBottom w:val="0"/>
      <w:divBdr>
        <w:top w:val="none" w:sz="0" w:space="0" w:color="auto"/>
        <w:left w:val="none" w:sz="0" w:space="0" w:color="auto"/>
        <w:bottom w:val="none" w:sz="0" w:space="0" w:color="auto"/>
        <w:right w:val="none" w:sz="0" w:space="0" w:color="auto"/>
      </w:divBdr>
    </w:div>
    <w:div w:id="866865797">
      <w:bodyDiv w:val="1"/>
      <w:marLeft w:val="0"/>
      <w:marRight w:val="0"/>
      <w:marTop w:val="0"/>
      <w:marBottom w:val="0"/>
      <w:divBdr>
        <w:top w:val="none" w:sz="0" w:space="0" w:color="auto"/>
        <w:left w:val="none" w:sz="0" w:space="0" w:color="auto"/>
        <w:bottom w:val="none" w:sz="0" w:space="0" w:color="auto"/>
        <w:right w:val="none" w:sz="0" w:space="0" w:color="auto"/>
      </w:divBdr>
    </w:div>
    <w:div w:id="882912225">
      <w:bodyDiv w:val="1"/>
      <w:marLeft w:val="0"/>
      <w:marRight w:val="0"/>
      <w:marTop w:val="0"/>
      <w:marBottom w:val="0"/>
      <w:divBdr>
        <w:top w:val="none" w:sz="0" w:space="0" w:color="auto"/>
        <w:left w:val="none" w:sz="0" w:space="0" w:color="auto"/>
        <w:bottom w:val="none" w:sz="0" w:space="0" w:color="auto"/>
        <w:right w:val="none" w:sz="0" w:space="0" w:color="auto"/>
      </w:divBdr>
    </w:div>
    <w:div w:id="884950230">
      <w:bodyDiv w:val="1"/>
      <w:marLeft w:val="0"/>
      <w:marRight w:val="0"/>
      <w:marTop w:val="0"/>
      <w:marBottom w:val="0"/>
      <w:divBdr>
        <w:top w:val="none" w:sz="0" w:space="0" w:color="auto"/>
        <w:left w:val="none" w:sz="0" w:space="0" w:color="auto"/>
        <w:bottom w:val="none" w:sz="0" w:space="0" w:color="auto"/>
        <w:right w:val="none" w:sz="0" w:space="0" w:color="auto"/>
      </w:divBdr>
    </w:div>
    <w:div w:id="894507588">
      <w:bodyDiv w:val="1"/>
      <w:marLeft w:val="0"/>
      <w:marRight w:val="0"/>
      <w:marTop w:val="0"/>
      <w:marBottom w:val="0"/>
      <w:divBdr>
        <w:top w:val="none" w:sz="0" w:space="0" w:color="auto"/>
        <w:left w:val="none" w:sz="0" w:space="0" w:color="auto"/>
        <w:bottom w:val="none" w:sz="0" w:space="0" w:color="auto"/>
        <w:right w:val="none" w:sz="0" w:space="0" w:color="auto"/>
      </w:divBdr>
    </w:div>
    <w:div w:id="916131658">
      <w:bodyDiv w:val="1"/>
      <w:marLeft w:val="0"/>
      <w:marRight w:val="0"/>
      <w:marTop w:val="0"/>
      <w:marBottom w:val="0"/>
      <w:divBdr>
        <w:top w:val="none" w:sz="0" w:space="0" w:color="auto"/>
        <w:left w:val="none" w:sz="0" w:space="0" w:color="auto"/>
        <w:bottom w:val="none" w:sz="0" w:space="0" w:color="auto"/>
        <w:right w:val="none" w:sz="0" w:space="0" w:color="auto"/>
      </w:divBdr>
    </w:div>
    <w:div w:id="919288931">
      <w:bodyDiv w:val="1"/>
      <w:marLeft w:val="0"/>
      <w:marRight w:val="0"/>
      <w:marTop w:val="0"/>
      <w:marBottom w:val="0"/>
      <w:divBdr>
        <w:top w:val="none" w:sz="0" w:space="0" w:color="auto"/>
        <w:left w:val="none" w:sz="0" w:space="0" w:color="auto"/>
        <w:bottom w:val="none" w:sz="0" w:space="0" w:color="auto"/>
        <w:right w:val="none" w:sz="0" w:space="0" w:color="auto"/>
      </w:divBdr>
    </w:div>
    <w:div w:id="923762043">
      <w:bodyDiv w:val="1"/>
      <w:marLeft w:val="0"/>
      <w:marRight w:val="0"/>
      <w:marTop w:val="0"/>
      <w:marBottom w:val="0"/>
      <w:divBdr>
        <w:top w:val="none" w:sz="0" w:space="0" w:color="auto"/>
        <w:left w:val="none" w:sz="0" w:space="0" w:color="auto"/>
        <w:bottom w:val="none" w:sz="0" w:space="0" w:color="auto"/>
        <w:right w:val="none" w:sz="0" w:space="0" w:color="auto"/>
      </w:divBdr>
    </w:div>
    <w:div w:id="929041926">
      <w:bodyDiv w:val="1"/>
      <w:marLeft w:val="0"/>
      <w:marRight w:val="0"/>
      <w:marTop w:val="0"/>
      <w:marBottom w:val="0"/>
      <w:divBdr>
        <w:top w:val="none" w:sz="0" w:space="0" w:color="auto"/>
        <w:left w:val="none" w:sz="0" w:space="0" w:color="auto"/>
        <w:bottom w:val="none" w:sz="0" w:space="0" w:color="auto"/>
        <w:right w:val="none" w:sz="0" w:space="0" w:color="auto"/>
      </w:divBdr>
    </w:div>
    <w:div w:id="935945388">
      <w:bodyDiv w:val="1"/>
      <w:marLeft w:val="0"/>
      <w:marRight w:val="0"/>
      <w:marTop w:val="0"/>
      <w:marBottom w:val="0"/>
      <w:divBdr>
        <w:top w:val="none" w:sz="0" w:space="0" w:color="auto"/>
        <w:left w:val="none" w:sz="0" w:space="0" w:color="auto"/>
        <w:bottom w:val="none" w:sz="0" w:space="0" w:color="auto"/>
        <w:right w:val="none" w:sz="0" w:space="0" w:color="auto"/>
      </w:divBdr>
    </w:div>
    <w:div w:id="936837498">
      <w:bodyDiv w:val="1"/>
      <w:marLeft w:val="0"/>
      <w:marRight w:val="0"/>
      <w:marTop w:val="0"/>
      <w:marBottom w:val="0"/>
      <w:divBdr>
        <w:top w:val="none" w:sz="0" w:space="0" w:color="auto"/>
        <w:left w:val="none" w:sz="0" w:space="0" w:color="auto"/>
        <w:bottom w:val="none" w:sz="0" w:space="0" w:color="auto"/>
        <w:right w:val="none" w:sz="0" w:space="0" w:color="auto"/>
      </w:divBdr>
    </w:div>
    <w:div w:id="941230752">
      <w:bodyDiv w:val="1"/>
      <w:marLeft w:val="0"/>
      <w:marRight w:val="0"/>
      <w:marTop w:val="0"/>
      <w:marBottom w:val="0"/>
      <w:divBdr>
        <w:top w:val="none" w:sz="0" w:space="0" w:color="auto"/>
        <w:left w:val="none" w:sz="0" w:space="0" w:color="auto"/>
        <w:bottom w:val="none" w:sz="0" w:space="0" w:color="auto"/>
        <w:right w:val="none" w:sz="0" w:space="0" w:color="auto"/>
      </w:divBdr>
    </w:div>
    <w:div w:id="950478373">
      <w:bodyDiv w:val="1"/>
      <w:marLeft w:val="0"/>
      <w:marRight w:val="0"/>
      <w:marTop w:val="0"/>
      <w:marBottom w:val="0"/>
      <w:divBdr>
        <w:top w:val="none" w:sz="0" w:space="0" w:color="auto"/>
        <w:left w:val="none" w:sz="0" w:space="0" w:color="auto"/>
        <w:bottom w:val="none" w:sz="0" w:space="0" w:color="auto"/>
        <w:right w:val="none" w:sz="0" w:space="0" w:color="auto"/>
      </w:divBdr>
    </w:div>
    <w:div w:id="957222969">
      <w:bodyDiv w:val="1"/>
      <w:marLeft w:val="0"/>
      <w:marRight w:val="0"/>
      <w:marTop w:val="0"/>
      <w:marBottom w:val="0"/>
      <w:divBdr>
        <w:top w:val="none" w:sz="0" w:space="0" w:color="auto"/>
        <w:left w:val="none" w:sz="0" w:space="0" w:color="auto"/>
        <w:bottom w:val="none" w:sz="0" w:space="0" w:color="auto"/>
        <w:right w:val="none" w:sz="0" w:space="0" w:color="auto"/>
      </w:divBdr>
    </w:div>
    <w:div w:id="965041513">
      <w:bodyDiv w:val="1"/>
      <w:marLeft w:val="0"/>
      <w:marRight w:val="0"/>
      <w:marTop w:val="0"/>
      <w:marBottom w:val="0"/>
      <w:divBdr>
        <w:top w:val="none" w:sz="0" w:space="0" w:color="auto"/>
        <w:left w:val="none" w:sz="0" w:space="0" w:color="auto"/>
        <w:bottom w:val="none" w:sz="0" w:space="0" w:color="auto"/>
        <w:right w:val="none" w:sz="0" w:space="0" w:color="auto"/>
      </w:divBdr>
    </w:div>
    <w:div w:id="972058643">
      <w:bodyDiv w:val="1"/>
      <w:marLeft w:val="0"/>
      <w:marRight w:val="0"/>
      <w:marTop w:val="0"/>
      <w:marBottom w:val="0"/>
      <w:divBdr>
        <w:top w:val="none" w:sz="0" w:space="0" w:color="auto"/>
        <w:left w:val="none" w:sz="0" w:space="0" w:color="auto"/>
        <w:bottom w:val="none" w:sz="0" w:space="0" w:color="auto"/>
        <w:right w:val="none" w:sz="0" w:space="0" w:color="auto"/>
      </w:divBdr>
    </w:div>
    <w:div w:id="973949209">
      <w:bodyDiv w:val="1"/>
      <w:marLeft w:val="0"/>
      <w:marRight w:val="0"/>
      <w:marTop w:val="0"/>
      <w:marBottom w:val="0"/>
      <w:divBdr>
        <w:top w:val="none" w:sz="0" w:space="0" w:color="auto"/>
        <w:left w:val="none" w:sz="0" w:space="0" w:color="auto"/>
        <w:bottom w:val="none" w:sz="0" w:space="0" w:color="auto"/>
        <w:right w:val="none" w:sz="0" w:space="0" w:color="auto"/>
      </w:divBdr>
    </w:div>
    <w:div w:id="991177281">
      <w:bodyDiv w:val="1"/>
      <w:marLeft w:val="0"/>
      <w:marRight w:val="0"/>
      <w:marTop w:val="0"/>
      <w:marBottom w:val="0"/>
      <w:divBdr>
        <w:top w:val="none" w:sz="0" w:space="0" w:color="auto"/>
        <w:left w:val="none" w:sz="0" w:space="0" w:color="auto"/>
        <w:bottom w:val="none" w:sz="0" w:space="0" w:color="auto"/>
        <w:right w:val="none" w:sz="0" w:space="0" w:color="auto"/>
      </w:divBdr>
    </w:div>
    <w:div w:id="992678705">
      <w:bodyDiv w:val="1"/>
      <w:marLeft w:val="0"/>
      <w:marRight w:val="0"/>
      <w:marTop w:val="0"/>
      <w:marBottom w:val="0"/>
      <w:divBdr>
        <w:top w:val="none" w:sz="0" w:space="0" w:color="auto"/>
        <w:left w:val="none" w:sz="0" w:space="0" w:color="auto"/>
        <w:bottom w:val="none" w:sz="0" w:space="0" w:color="auto"/>
        <w:right w:val="none" w:sz="0" w:space="0" w:color="auto"/>
      </w:divBdr>
    </w:div>
    <w:div w:id="995571552">
      <w:bodyDiv w:val="1"/>
      <w:marLeft w:val="0"/>
      <w:marRight w:val="0"/>
      <w:marTop w:val="0"/>
      <w:marBottom w:val="0"/>
      <w:divBdr>
        <w:top w:val="none" w:sz="0" w:space="0" w:color="auto"/>
        <w:left w:val="none" w:sz="0" w:space="0" w:color="auto"/>
        <w:bottom w:val="none" w:sz="0" w:space="0" w:color="auto"/>
        <w:right w:val="none" w:sz="0" w:space="0" w:color="auto"/>
      </w:divBdr>
    </w:div>
    <w:div w:id="995761225">
      <w:bodyDiv w:val="1"/>
      <w:marLeft w:val="0"/>
      <w:marRight w:val="0"/>
      <w:marTop w:val="0"/>
      <w:marBottom w:val="0"/>
      <w:divBdr>
        <w:top w:val="none" w:sz="0" w:space="0" w:color="auto"/>
        <w:left w:val="none" w:sz="0" w:space="0" w:color="auto"/>
        <w:bottom w:val="none" w:sz="0" w:space="0" w:color="auto"/>
        <w:right w:val="none" w:sz="0" w:space="0" w:color="auto"/>
      </w:divBdr>
    </w:div>
    <w:div w:id="999191497">
      <w:bodyDiv w:val="1"/>
      <w:marLeft w:val="0"/>
      <w:marRight w:val="0"/>
      <w:marTop w:val="0"/>
      <w:marBottom w:val="0"/>
      <w:divBdr>
        <w:top w:val="none" w:sz="0" w:space="0" w:color="auto"/>
        <w:left w:val="none" w:sz="0" w:space="0" w:color="auto"/>
        <w:bottom w:val="none" w:sz="0" w:space="0" w:color="auto"/>
        <w:right w:val="none" w:sz="0" w:space="0" w:color="auto"/>
      </w:divBdr>
    </w:div>
    <w:div w:id="1024283119">
      <w:bodyDiv w:val="1"/>
      <w:marLeft w:val="0"/>
      <w:marRight w:val="0"/>
      <w:marTop w:val="0"/>
      <w:marBottom w:val="0"/>
      <w:divBdr>
        <w:top w:val="none" w:sz="0" w:space="0" w:color="auto"/>
        <w:left w:val="none" w:sz="0" w:space="0" w:color="auto"/>
        <w:bottom w:val="none" w:sz="0" w:space="0" w:color="auto"/>
        <w:right w:val="none" w:sz="0" w:space="0" w:color="auto"/>
      </w:divBdr>
    </w:div>
    <w:div w:id="1033847783">
      <w:bodyDiv w:val="1"/>
      <w:marLeft w:val="0"/>
      <w:marRight w:val="0"/>
      <w:marTop w:val="0"/>
      <w:marBottom w:val="0"/>
      <w:divBdr>
        <w:top w:val="none" w:sz="0" w:space="0" w:color="auto"/>
        <w:left w:val="none" w:sz="0" w:space="0" w:color="auto"/>
        <w:bottom w:val="none" w:sz="0" w:space="0" w:color="auto"/>
        <w:right w:val="none" w:sz="0" w:space="0" w:color="auto"/>
      </w:divBdr>
    </w:div>
    <w:div w:id="1034232819">
      <w:bodyDiv w:val="1"/>
      <w:marLeft w:val="0"/>
      <w:marRight w:val="0"/>
      <w:marTop w:val="0"/>
      <w:marBottom w:val="0"/>
      <w:divBdr>
        <w:top w:val="none" w:sz="0" w:space="0" w:color="auto"/>
        <w:left w:val="none" w:sz="0" w:space="0" w:color="auto"/>
        <w:bottom w:val="none" w:sz="0" w:space="0" w:color="auto"/>
        <w:right w:val="none" w:sz="0" w:space="0" w:color="auto"/>
      </w:divBdr>
    </w:div>
    <w:div w:id="1036271161">
      <w:bodyDiv w:val="1"/>
      <w:marLeft w:val="0"/>
      <w:marRight w:val="0"/>
      <w:marTop w:val="0"/>
      <w:marBottom w:val="0"/>
      <w:divBdr>
        <w:top w:val="none" w:sz="0" w:space="0" w:color="auto"/>
        <w:left w:val="none" w:sz="0" w:space="0" w:color="auto"/>
        <w:bottom w:val="none" w:sz="0" w:space="0" w:color="auto"/>
        <w:right w:val="none" w:sz="0" w:space="0" w:color="auto"/>
      </w:divBdr>
    </w:div>
    <w:div w:id="1040979206">
      <w:bodyDiv w:val="1"/>
      <w:marLeft w:val="0"/>
      <w:marRight w:val="0"/>
      <w:marTop w:val="0"/>
      <w:marBottom w:val="0"/>
      <w:divBdr>
        <w:top w:val="none" w:sz="0" w:space="0" w:color="auto"/>
        <w:left w:val="none" w:sz="0" w:space="0" w:color="auto"/>
        <w:bottom w:val="none" w:sz="0" w:space="0" w:color="auto"/>
        <w:right w:val="none" w:sz="0" w:space="0" w:color="auto"/>
      </w:divBdr>
    </w:div>
    <w:div w:id="1048066126">
      <w:bodyDiv w:val="1"/>
      <w:marLeft w:val="0"/>
      <w:marRight w:val="0"/>
      <w:marTop w:val="0"/>
      <w:marBottom w:val="0"/>
      <w:divBdr>
        <w:top w:val="none" w:sz="0" w:space="0" w:color="auto"/>
        <w:left w:val="none" w:sz="0" w:space="0" w:color="auto"/>
        <w:bottom w:val="none" w:sz="0" w:space="0" w:color="auto"/>
        <w:right w:val="none" w:sz="0" w:space="0" w:color="auto"/>
      </w:divBdr>
    </w:div>
    <w:div w:id="1048140106">
      <w:bodyDiv w:val="1"/>
      <w:marLeft w:val="0"/>
      <w:marRight w:val="0"/>
      <w:marTop w:val="0"/>
      <w:marBottom w:val="0"/>
      <w:divBdr>
        <w:top w:val="none" w:sz="0" w:space="0" w:color="auto"/>
        <w:left w:val="none" w:sz="0" w:space="0" w:color="auto"/>
        <w:bottom w:val="none" w:sz="0" w:space="0" w:color="auto"/>
        <w:right w:val="none" w:sz="0" w:space="0" w:color="auto"/>
      </w:divBdr>
    </w:div>
    <w:div w:id="1052272531">
      <w:bodyDiv w:val="1"/>
      <w:marLeft w:val="0"/>
      <w:marRight w:val="0"/>
      <w:marTop w:val="0"/>
      <w:marBottom w:val="0"/>
      <w:divBdr>
        <w:top w:val="none" w:sz="0" w:space="0" w:color="auto"/>
        <w:left w:val="none" w:sz="0" w:space="0" w:color="auto"/>
        <w:bottom w:val="none" w:sz="0" w:space="0" w:color="auto"/>
        <w:right w:val="none" w:sz="0" w:space="0" w:color="auto"/>
      </w:divBdr>
    </w:div>
    <w:div w:id="1053890531">
      <w:bodyDiv w:val="1"/>
      <w:marLeft w:val="0"/>
      <w:marRight w:val="0"/>
      <w:marTop w:val="0"/>
      <w:marBottom w:val="0"/>
      <w:divBdr>
        <w:top w:val="none" w:sz="0" w:space="0" w:color="auto"/>
        <w:left w:val="none" w:sz="0" w:space="0" w:color="auto"/>
        <w:bottom w:val="none" w:sz="0" w:space="0" w:color="auto"/>
        <w:right w:val="none" w:sz="0" w:space="0" w:color="auto"/>
      </w:divBdr>
    </w:div>
    <w:div w:id="1079249819">
      <w:bodyDiv w:val="1"/>
      <w:marLeft w:val="0"/>
      <w:marRight w:val="0"/>
      <w:marTop w:val="0"/>
      <w:marBottom w:val="0"/>
      <w:divBdr>
        <w:top w:val="none" w:sz="0" w:space="0" w:color="auto"/>
        <w:left w:val="none" w:sz="0" w:space="0" w:color="auto"/>
        <w:bottom w:val="none" w:sz="0" w:space="0" w:color="auto"/>
        <w:right w:val="none" w:sz="0" w:space="0" w:color="auto"/>
      </w:divBdr>
    </w:div>
    <w:div w:id="1079985914">
      <w:bodyDiv w:val="1"/>
      <w:marLeft w:val="0"/>
      <w:marRight w:val="0"/>
      <w:marTop w:val="0"/>
      <w:marBottom w:val="0"/>
      <w:divBdr>
        <w:top w:val="none" w:sz="0" w:space="0" w:color="auto"/>
        <w:left w:val="none" w:sz="0" w:space="0" w:color="auto"/>
        <w:bottom w:val="none" w:sz="0" w:space="0" w:color="auto"/>
        <w:right w:val="none" w:sz="0" w:space="0" w:color="auto"/>
      </w:divBdr>
    </w:div>
    <w:div w:id="1083986647">
      <w:bodyDiv w:val="1"/>
      <w:marLeft w:val="0"/>
      <w:marRight w:val="0"/>
      <w:marTop w:val="0"/>
      <w:marBottom w:val="0"/>
      <w:divBdr>
        <w:top w:val="none" w:sz="0" w:space="0" w:color="auto"/>
        <w:left w:val="none" w:sz="0" w:space="0" w:color="auto"/>
        <w:bottom w:val="none" w:sz="0" w:space="0" w:color="auto"/>
        <w:right w:val="none" w:sz="0" w:space="0" w:color="auto"/>
      </w:divBdr>
    </w:div>
    <w:div w:id="1083993197">
      <w:bodyDiv w:val="1"/>
      <w:marLeft w:val="0"/>
      <w:marRight w:val="0"/>
      <w:marTop w:val="0"/>
      <w:marBottom w:val="0"/>
      <w:divBdr>
        <w:top w:val="none" w:sz="0" w:space="0" w:color="auto"/>
        <w:left w:val="none" w:sz="0" w:space="0" w:color="auto"/>
        <w:bottom w:val="none" w:sz="0" w:space="0" w:color="auto"/>
        <w:right w:val="none" w:sz="0" w:space="0" w:color="auto"/>
      </w:divBdr>
    </w:div>
    <w:div w:id="1089043906">
      <w:bodyDiv w:val="1"/>
      <w:marLeft w:val="0"/>
      <w:marRight w:val="0"/>
      <w:marTop w:val="0"/>
      <w:marBottom w:val="0"/>
      <w:divBdr>
        <w:top w:val="none" w:sz="0" w:space="0" w:color="auto"/>
        <w:left w:val="none" w:sz="0" w:space="0" w:color="auto"/>
        <w:bottom w:val="none" w:sz="0" w:space="0" w:color="auto"/>
        <w:right w:val="none" w:sz="0" w:space="0" w:color="auto"/>
      </w:divBdr>
    </w:div>
    <w:div w:id="1090930529">
      <w:bodyDiv w:val="1"/>
      <w:marLeft w:val="0"/>
      <w:marRight w:val="0"/>
      <w:marTop w:val="0"/>
      <w:marBottom w:val="0"/>
      <w:divBdr>
        <w:top w:val="none" w:sz="0" w:space="0" w:color="auto"/>
        <w:left w:val="none" w:sz="0" w:space="0" w:color="auto"/>
        <w:bottom w:val="none" w:sz="0" w:space="0" w:color="auto"/>
        <w:right w:val="none" w:sz="0" w:space="0" w:color="auto"/>
      </w:divBdr>
    </w:div>
    <w:div w:id="1103068817">
      <w:bodyDiv w:val="1"/>
      <w:marLeft w:val="0"/>
      <w:marRight w:val="0"/>
      <w:marTop w:val="0"/>
      <w:marBottom w:val="0"/>
      <w:divBdr>
        <w:top w:val="none" w:sz="0" w:space="0" w:color="auto"/>
        <w:left w:val="none" w:sz="0" w:space="0" w:color="auto"/>
        <w:bottom w:val="none" w:sz="0" w:space="0" w:color="auto"/>
        <w:right w:val="none" w:sz="0" w:space="0" w:color="auto"/>
      </w:divBdr>
    </w:div>
    <w:div w:id="1105887103">
      <w:bodyDiv w:val="1"/>
      <w:marLeft w:val="0"/>
      <w:marRight w:val="0"/>
      <w:marTop w:val="0"/>
      <w:marBottom w:val="0"/>
      <w:divBdr>
        <w:top w:val="none" w:sz="0" w:space="0" w:color="auto"/>
        <w:left w:val="none" w:sz="0" w:space="0" w:color="auto"/>
        <w:bottom w:val="none" w:sz="0" w:space="0" w:color="auto"/>
        <w:right w:val="none" w:sz="0" w:space="0" w:color="auto"/>
      </w:divBdr>
    </w:div>
    <w:div w:id="1106315673">
      <w:bodyDiv w:val="1"/>
      <w:marLeft w:val="0"/>
      <w:marRight w:val="0"/>
      <w:marTop w:val="0"/>
      <w:marBottom w:val="0"/>
      <w:divBdr>
        <w:top w:val="none" w:sz="0" w:space="0" w:color="auto"/>
        <w:left w:val="none" w:sz="0" w:space="0" w:color="auto"/>
        <w:bottom w:val="none" w:sz="0" w:space="0" w:color="auto"/>
        <w:right w:val="none" w:sz="0" w:space="0" w:color="auto"/>
      </w:divBdr>
    </w:div>
    <w:div w:id="1112630182">
      <w:bodyDiv w:val="1"/>
      <w:marLeft w:val="0"/>
      <w:marRight w:val="0"/>
      <w:marTop w:val="0"/>
      <w:marBottom w:val="0"/>
      <w:divBdr>
        <w:top w:val="none" w:sz="0" w:space="0" w:color="auto"/>
        <w:left w:val="none" w:sz="0" w:space="0" w:color="auto"/>
        <w:bottom w:val="none" w:sz="0" w:space="0" w:color="auto"/>
        <w:right w:val="none" w:sz="0" w:space="0" w:color="auto"/>
      </w:divBdr>
    </w:div>
    <w:div w:id="1114398793">
      <w:bodyDiv w:val="1"/>
      <w:marLeft w:val="0"/>
      <w:marRight w:val="0"/>
      <w:marTop w:val="0"/>
      <w:marBottom w:val="0"/>
      <w:divBdr>
        <w:top w:val="none" w:sz="0" w:space="0" w:color="auto"/>
        <w:left w:val="none" w:sz="0" w:space="0" w:color="auto"/>
        <w:bottom w:val="none" w:sz="0" w:space="0" w:color="auto"/>
        <w:right w:val="none" w:sz="0" w:space="0" w:color="auto"/>
      </w:divBdr>
    </w:div>
    <w:div w:id="1115520538">
      <w:bodyDiv w:val="1"/>
      <w:marLeft w:val="0"/>
      <w:marRight w:val="0"/>
      <w:marTop w:val="0"/>
      <w:marBottom w:val="0"/>
      <w:divBdr>
        <w:top w:val="none" w:sz="0" w:space="0" w:color="auto"/>
        <w:left w:val="none" w:sz="0" w:space="0" w:color="auto"/>
        <w:bottom w:val="none" w:sz="0" w:space="0" w:color="auto"/>
        <w:right w:val="none" w:sz="0" w:space="0" w:color="auto"/>
      </w:divBdr>
    </w:div>
    <w:div w:id="1121387643">
      <w:bodyDiv w:val="1"/>
      <w:marLeft w:val="0"/>
      <w:marRight w:val="0"/>
      <w:marTop w:val="0"/>
      <w:marBottom w:val="0"/>
      <w:divBdr>
        <w:top w:val="none" w:sz="0" w:space="0" w:color="auto"/>
        <w:left w:val="none" w:sz="0" w:space="0" w:color="auto"/>
        <w:bottom w:val="none" w:sz="0" w:space="0" w:color="auto"/>
        <w:right w:val="none" w:sz="0" w:space="0" w:color="auto"/>
      </w:divBdr>
    </w:div>
    <w:div w:id="1129207175">
      <w:bodyDiv w:val="1"/>
      <w:marLeft w:val="0"/>
      <w:marRight w:val="0"/>
      <w:marTop w:val="0"/>
      <w:marBottom w:val="0"/>
      <w:divBdr>
        <w:top w:val="none" w:sz="0" w:space="0" w:color="auto"/>
        <w:left w:val="none" w:sz="0" w:space="0" w:color="auto"/>
        <w:bottom w:val="none" w:sz="0" w:space="0" w:color="auto"/>
        <w:right w:val="none" w:sz="0" w:space="0" w:color="auto"/>
      </w:divBdr>
    </w:div>
    <w:div w:id="1135560706">
      <w:bodyDiv w:val="1"/>
      <w:marLeft w:val="0"/>
      <w:marRight w:val="0"/>
      <w:marTop w:val="0"/>
      <w:marBottom w:val="0"/>
      <w:divBdr>
        <w:top w:val="none" w:sz="0" w:space="0" w:color="auto"/>
        <w:left w:val="none" w:sz="0" w:space="0" w:color="auto"/>
        <w:bottom w:val="none" w:sz="0" w:space="0" w:color="auto"/>
        <w:right w:val="none" w:sz="0" w:space="0" w:color="auto"/>
      </w:divBdr>
    </w:div>
    <w:div w:id="1140150197">
      <w:bodyDiv w:val="1"/>
      <w:marLeft w:val="0"/>
      <w:marRight w:val="0"/>
      <w:marTop w:val="0"/>
      <w:marBottom w:val="0"/>
      <w:divBdr>
        <w:top w:val="none" w:sz="0" w:space="0" w:color="auto"/>
        <w:left w:val="none" w:sz="0" w:space="0" w:color="auto"/>
        <w:bottom w:val="none" w:sz="0" w:space="0" w:color="auto"/>
        <w:right w:val="none" w:sz="0" w:space="0" w:color="auto"/>
      </w:divBdr>
    </w:div>
    <w:div w:id="1141268413">
      <w:bodyDiv w:val="1"/>
      <w:marLeft w:val="0"/>
      <w:marRight w:val="0"/>
      <w:marTop w:val="0"/>
      <w:marBottom w:val="0"/>
      <w:divBdr>
        <w:top w:val="none" w:sz="0" w:space="0" w:color="auto"/>
        <w:left w:val="none" w:sz="0" w:space="0" w:color="auto"/>
        <w:bottom w:val="none" w:sz="0" w:space="0" w:color="auto"/>
        <w:right w:val="none" w:sz="0" w:space="0" w:color="auto"/>
      </w:divBdr>
    </w:div>
    <w:div w:id="1151336871">
      <w:bodyDiv w:val="1"/>
      <w:marLeft w:val="0"/>
      <w:marRight w:val="0"/>
      <w:marTop w:val="0"/>
      <w:marBottom w:val="0"/>
      <w:divBdr>
        <w:top w:val="none" w:sz="0" w:space="0" w:color="auto"/>
        <w:left w:val="none" w:sz="0" w:space="0" w:color="auto"/>
        <w:bottom w:val="none" w:sz="0" w:space="0" w:color="auto"/>
        <w:right w:val="none" w:sz="0" w:space="0" w:color="auto"/>
      </w:divBdr>
    </w:div>
    <w:div w:id="1159075470">
      <w:bodyDiv w:val="1"/>
      <w:marLeft w:val="0"/>
      <w:marRight w:val="0"/>
      <w:marTop w:val="0"/>
      <w:marBottom w:val="0"/>
      <w:divBdr>
        <w:top w:val="none" w:sz="0" w:space="0" w:color="auto"/>
        <w:left w:val="none" w:sz="0" w:space="0" w:color="auto"/>
        <w:bottom w:val="none" w:sz="0" w:space="0" w:color="auto"/>
        <w:right w:val="none" w:sz="0" w:space="0" w:color="auto"/>
      </w:divBdr>
    </w:div>
    <w:div w:id="1160314915">
      <w:bodyDiv w:val="1"/>
      <w:marLeft w:val="0"/>
      <w:marRight w:val="0"/>
      <w:marTop w:val="0"/>
      <w:marBottom w:val="0"/>
      <w:divBdr>
        <w:top w:val="none" w:sz="0" w:space="0" w:color="auto"/>
        <w:left w:val="none" w:sz="0" w:space="0" w:color="auto"/>
        <w:bottom w:val="none" w:sz="0" w:space="0" w:color="auto"/>
        <w:right w:val="none" w:sz="0" w:space="0" w:color="auto"/>
      </w:divBdr>
    </w:div>
    <w:div w:id="1163160558">
      <w:bodyDiv w:val="1"/>
      <w:marLeft w:val="0"/>
      <w:marRight w:val="0"/>
      <w:marTop w:val="0"/>
      <w:marBottom w:val="0"/>
      <w:divBdr>
        <w:top w:val="none" w:sz="0" w:space="0" w:color="auto"/>
        <w:left w:val="none" w:sz="0" w:space="0" w:color="auto"/>
        <w:bottom w:val="none" w:sz="0" w:space="0" w:color="auto"/>
        <w:right w:val="none" w:sz="0" w:space="0" w:color="auto"/>
      </w:divBdr>
    </w:div>
    <w:div w:id="1164010420">
      <w:bodyDiv w:val="1"/>
      <w:marLeft w:val="0"/>
      <w:marRight w:val="0"/>
      <w:marTop w:val="0"/>
      <w:marBottom w:val="0"/>
      <w:divBdr>
        <w:top w:val="none" w:sz="0" w:space="0" w:color="auto"/>
        <w:left w:val="none" w:sz="0" w:space="0" w:color="auto"/>
        <w:bottom w:val="none" w:sz="0" w:space="0" w:color="auto"/>
        <w:right w:val="none" w:sz="0" w:space="0" w:color="auto"/>
      </w:divBdr>
    </w:div>
    <w:div w:id="1164659380">
      <w:bodyDiv w:val="1"/>
      <w:marLeft w:val="0"/>
      <w:marRight w:val="0"/>
      <w:marTop w:val="0"/>
      <w:marBottom w:val="0"/>
      <w:divBdr>
        <w:top w:val="none" w:sz="0" w:space="0" w:color="auto"/>
        <w:left w:val="none" w:sz="0" w:space="0" w:color="auto"/>
        <w:bottom w:val="none" w:sz="0" w:space="0" w:color="auto"/>
        <w:right w:val="none" w:sz="0" w:space="0" w:color="auto"/>
      </w:divBdr>
    </w:div>
    <w:div w:id="1171093910">
      <w:bodyDiv w:val="1"/>
      <w:marLeft w:val="0"/>
      <w:marRight w:val="0"/>
      <w:marTop w:val="0"/>
      <w:marBottom w:val="0"/>
      <w:divBdr>
        <w:top w:val="none" w:sz="0" w:space="0" w:color="auto"/>
        <w:left w:val="none" w:sz="0" w:space="0" w:color="auto"/>
        <w:bottom w:val="none" w:sz="0" w:space="0" w:color="auto"/>
        <w:right w:val="none" w:sz="0" w:space="0" w:color="auto"/>
      </w:divBdr>
    </w:div>
    <w:div w:id="1181431760">
      <w:bodyDiv w:val="1"/>
      <w:marLeft w:val="0"/>
      <w:marRight w:val="0"/>
      <w:marTop w:val="0"/>
      <w:marBottom w:val="0"/>
      <w:divBdr>
        <w:top w:val="none" w:sz="0" w:space="0" w:color="auto"/>
        <w:left w:val="none" w:sz="0" w:space="0" w:color="auto"/>
        <w:bottom w:val="none" w:sz="0" w:space="0" w:color="auto"/>
        <w:right w:val="none" w:sz="0" w:space="0" w:color="auto"/>
      </w:divBdr>
    </w:div>
    <w:div w:id="1184247359">
      <w:bodyDiv w:val="1"/>
      <w:marLeft w:val="0"/>
      <w:marRight w:val="0"/>
      <w:marTop w:val="0"/>
      <w:marBottom w:val="0"/>
      <w:divBdr>
        <w:top w:val="none" w:sz="0" w:space="0" w:color="auto"/>
        <w:left w:val="none" w:sz="0" w:space="0" w:color="auto"/>
        <w:bottom w:val="none" w:sz="0" w:space="0" w:color="auto"/>
        <w:right w:val="none" w:sz="0" w:space="0" w:color="auto"/>
      </w:divBdr>
    </w:div>
    <w:div w:id="1186019876">
      <w:bodyDiv w:val="1"/>
      <w:marLeft w:val="0"/>
      <w:marRight w:val="0"/>
      <w:marTop w:val="0"/>
      <w:marBottom w:val="0"/>
      <w:divBdr>
        <w:top w:val="none" w:sz="0" w:space="0" w:color="auto"/>
        <w:left w:val="none" w:sz="0" w:space="0" w:color="auto"/>
        <w:bottom w:val="none" w:sz="0" w:space="0" w:color="auto"/>
        <w:right w:val="none" w:sz="0" w:space="0" w:color="auto"/>
      </w:divBdr>
    </w:div>
    <w:div w:id="1186481685">
      <w:bodyDiv w:val="1"/>
      <w:marLeft w:val="0"/>
      <w:marRight w:val="0"/>
      <w:marTop w:val="0"/>
      <w:marBottom w:val="0"/>
      <w:divBdr>
        <w:top w:val="none" w:sz="0" w:space="0" w:color="auto"/>
        <w:left w:val="none" w:sz="0" w:space="0" w:color="auto"/>
        <w:bottom w:val="none" w:sz="0" w:space="0" w:color="auto"/>
        <w:right w:val="none" w:sz="0" w:space="0" w:color="auto"/>
      </w:divBdr>
    </w:div>
    <w:div w:id="1198010040">
      <w:bodyDiv w:val="1"/>
      <w:marLeft w:val="0"/>
      <w:marRight w:val="0"/>
      <w:marTop w:val="0"/>
      <w:marBottom w:val="0"/>
      <w:divBdr>
        <w:top w:val="none" w:sz="0" w:space="0" w:color="auto"/>
        <w:left w:val="none" w:sz="0" w:space="0" w:color="auto"/>
        <w:bottom w:val="none" w:sz="0" w:space="0" w:color="auto"/>
        <w:right w:val="none" w:sz="0" w:space="0" w:color="auto"/>
      </w:divBdr>
    </w:div>
    <w:div w:id="1203979799">
      <w:bodyDiv w:val="1"/>
      <w:marLeft w:val="0"/>
      <w:marRight w:val="0"/>
      <w:marTop w:val="0"/>
      <w:marBottom w:val="0"/>
      <w:divBdr>
        <w:top w:val="none" w:sz="0" w:space="0" w:color="auto"/>
        <w:left w:val="none" w:sz="0" w:space="0" w:color="auto"/>
        <w:bottom w:val="none" w:sz="0" w:space="0" w:color="auto"/>
        <w:right w:val="none" w:sz="0" w:space="0" w:color="auto"/>
      </w:divBdr>
    </w:div>
    <w:div w:id="1215969603">
      <w:bodyDiv w:val="1"/>
      <w:marLeft w:val="0"/>
      <w:marRight w:val="0"/>
      <w:marTop w:val="0"/>
      <w:marBottom w:val="0"/>
      <w:divBdr>
        <w:top w:val="none" w:sz="0" w:space="0" w:color="auto"/>
        <w:left w:val="none" w:sz="0" w:space="0" w:color="auto"/>
        <w:bottom w:val="none" w:sz="0" w:space="0" w:color="auto"/>
        <w:right w:val="none" w:sz="0" w:space="0" w:color="auto"/>
      </w:divBdr>
    </w:div>
    <w:div w:id="1220479584">
      <w:bodyDiv w:val="1"/>
      <w:marLeft w:val="0"/>
      <w:marRight w:val="0"/>
      <w:marTop w:val="0"/>
      <w:marBottom w:val="0"/>
      <w:divBdr>
        <w:top w:val="none" w:sz="0" w:space="0" w:color="auto"/>
        <w:left w:val="none" w:sz="0" w:space="0" w:color="auto"/>
        <w:bottom w:val="none" w:sz="0" w:space="0" w:color="auto"/>
        <w:right w:val="none" w:sz="0" w:space="0" w:color="auto"/>
      </w:divBdr>
    </w:div>
    <w:div w:id="1233347506">
      <w:bodyDiv w:val="1"/>
      <w:marLeft w:val="0"/>
      <w:marRight w:val="0"/>
      <w:marTop w:val="0"/>
      <w:marBottom w:val="0"/>
      <w:divBdr>
        <w:top w:val="none" w:sz="0" w:space="0" w:color="auto"/>
        <w:left w:val="none" w:sz="0" w:space="0" w:color="auto"/>
        <w:bottom w:val="none" w:sz="0" w:space="0" w:color="auto"/>
        <w:right w:val="none" w:sz="0" w:space="0" w:color="auto"/>
      </w:divBdr>
    </w:div>
    <w:div w:id="1234046200">
      <w:bodyDiv w:val="1"/>
      <w:marLeft w:val="0"/>
      <w:marRight w:val="0"/>
      <w:marTop w:val="0"/>
      <w:marBottom w:val="0"/>
      <w:divBdr>
        <w:top w:val="none" w:sz="0" w:space="0" w:color="auto"/>
        <w:left w:val="none" w:sz="0" w:space="0" w:color="auto"/>
        <w:bottom w:val="none" w:sz="0" w:space="0" w:color="auto"/>
        <w:right w:val="none" w:sz="0" w:space="0" w:color="auto"/>
      </w:divBdr>
    </w:div>
    <w:div w:id="1236208510">
      <w:bodyDiv w:val="1"/>
      <w:marLeft w:val="0"/>
      <w:marRight w:val="0"/>
      <w:marTop w:val="0"/>
      <w:marBottom w:val="0"/>
      <w:divBdr>
        <w:top w:val="none" w:sz="0" w:space="0" w:color="auto"/>
        <w:left w:val="none" w:sz="0" w:space="0" w:color="auto"/>
        <w:bottom w:val="none" w:sz="0" w:space="0" w:color="auto"/>
        <w:right w:val="none" w:sz="0" w:space="0" w:color="auto"/>
      </w:divBdr>
    </w:div>
    <w:div w:id="1239748881">
      <w:bodyDiv w:val="1"/>
      <w:marLeft w:val="0"/>
      <w:marRight w:val="0"/>
      <w:marTop w:val="0"/>
      <w:marBottom w:val="0"/>
      <w:divBdr>
        <w:top w:val="none" w:sz="0" w:space="0" w:color="auto"/>
        <w:left w:val="none" w:sz="0" w:space="0" w:color="auto"/>
        <w:bottom w:val="none" w:sz="0" w:space="0" w:color="auto"/>
        <w:right w:val="none" w:sz="0" w:space="0" w:color="auto"/>
      </w:divBdr>
    </w:div>
    <w:div w:id="1242445602">
      <w:bodyDiv w:val="1"/>
      <w:marLeft w:val="0"/>
      <w:marRight w:val="0"/>
      <w:marTop w:val="0"/>
      <w:marBottom w:val="0"/>
      <w:divBdr>
        <w:top w:val="none" w:sz="0" w:space="0" w:color="auto"/>
        <w:left w:val="none" w:sz="0" w:space="0" w:color="auto"/>
        <w:bottom w:val="none" w:sz="0" w:space="0" w:color="auto"/>
        <w:right w:val="none" w:sz="0" w:space="0" w:color="auto"/>
      </w:divBdr>
    </w:div>
    <w:div w:id="1244217056">
      <w:bodyDiv w:val="1"/>
      <w:marLeft w:val="0"/>
      <w:marRight w:val="0"/>
      <w:marTop w:val="0"/>
      <w:marBottom w:val="0"/>
      <w:divBdr>
        <w:top w:val="none" w:sz="0" w:space="0" w:color="auto"/>
        <w:left w:val="none" w:sz="0" w:space="0" w:color="auto"/>
        <w:bottom w:val="none" w:sz="0" w:space="0" w:color="auto"/>
        <w:right w:val="none" w:sz="0" w:space="0" w:color="auto"/>
      </w:divBdr>
    </w:div>
    <w:div w:id="1253515848">
      <w:bodyDiv w:val="1"/>
      <w:marLeft w:val="0"/>
      <w:marRight w:val="0"/>
      <w:marTop w:val="0"/>
      <w:marBottom w:val="0"/>
      <w:divBdr>
        <w:top w:val="none" w:sz="0" w:space="0" w:color="auto"/>
        <w:left w:val="none" w:sz="0" w:space="0" w:color="auto"/>
        <w:bottom w:val="none" w:sz="0" w:space="0" w:color="auto"/>
        <w:right w:val="none" w:sz="0" w:space="0" w:color="auto"/>
      </w:divBdr>
    </w:div>
    <w:div w:id="1253734097">
      <w:bodyDiv w:val="1"/>
      <w:marLeft w:val="0"/>
      <w:marRight w:val="0"/>
      <w:marTop w:val="0"/>
      <w:marBottom w:val="0"/>
      <w:divBdr>
        <w:top w:val="none" w:sz="0" w:space="0" w:color="auto"/>
        <w:left w:val="none" w:sz="0" w:space="0" w:color="auto"/>
        <w:bottom w:val="none" w:sz="0" w:space="0" w:color="auto"/>
        <w:right w:val="none" w:sz="0" w:space="0" w:color="auto"/>
      </w:divBdr>
    </w:div>
    <w:div w:id="1258170584">
      <w:bodyDiv w:val="1"/>
      <w:marLeft w:val="0"/>
      <w:marRight w:val="0"/>
      <w:marTop w:val="0"/>
      <w:marBottom w:val="0"/>
      <w:divBdr>
        <w:top w:val="none" w:sz="0" w:space="0" w:color="auto"/>
        <w:left w:val="none" w:sz="0" w:space="0" w:color="auto"/>
        <w:bottom w:val="none" w:sz="0" w:space="0" w:color="auto"/>
        <w:right w:val="none" w:sz="0" w:space="0" w:color="auto"/>
      </w:divBdr>
    </w:div>
    <w:div w:id="1261140052">
      <w:bodyDiv w:val="1"/>
      <w:marLeft w:val="0"/>
      <w:marRight w:val="0"/>
      <w:marTop w:val="0"/>
      <w:marBottom w:val="0"/>
      <w:divBdr>
        <w:top w:val="none" w:sz="0" w:space="0" w:color="auto"/>
        <w:left w:val="none" w:sz="0" w:space="0" w:color="auto"/>
        <w:bottom w:val="none" w:sz="0" w:space="0" w:color="auto"/>
        <w:right w:val="none" w:sz="0" w:space="0" w:color="auto"/>
      </w:divBdr>
    </w:div>
    <w:div w:id="1267344790">
      <w:bodyDiv w:val="1"/>
      <w:marLeft w:val="0"/>
      <w:marRight w:val="0"/>
      <w:marTop w:val="0"/>
      <w:marBottom w:val="0"/>
      <w:divBdr>
        <w:top w:val="none" w:sz="0" w:space="0" w:color="auto"/>
        <w:left w:val="none" w:sz="0" w:space="0" w:color="auto"/>
        <w:bottom w:val="none" w:sz="0" w:space="0" w:color="auto"/>
        <w:right w:val="none" w:sz="0" w:space="0" w:color="auto"/>
      </w:divBdr>
    </w:div>
    <w:div w:id="1279338486">
      <w:bodyDiv w:val="1"/>
      <w:marLeft w:val="0"/>
      <w:marRight w:val="0"/>
      <w:marTop w:val="0"/>
      <w:marBottom w:val="0"/>
      <w:divBdr>
        <w:top w:val="none" w:sz="0" w:space="0" w:color="auto"/>
        <w:left w:val="none" w:sz="0" w:space="0" w:color="auto"/>
        <w:bottom w:val="none" w:sz="0" w:space="0" w:color="auto"/>
        <w:right w:val="none" w:sz="0" w:space="0" w:color="auto"/>
      </w:divBdr>
    </w:div>
    <w:div w:id="1288391980">
      <w:bodyDiv w:val="1"/>
      <w:marLeft w:val="0"/>
      <w:marRight w:val="0"/>
      <w:marTop w:val="0"/>
      <w:marBottom w:val="0"/>
      <w:divBdr>
        <w:top w:val="none" w:sz="0" w:space="0" w:color="auto"/>
        <w:left w:val="none" w:sz="0" w:space="0" w:color="auto"/>
        <w:bottom w:val="none" w:sz="0" w:space="0" w:color="auto"/>
        <w:right w:val="none" w:sz="0" w:space="0" w:color="auto"/>
      </w:divBdr>
    </w:div>
    <w:div w:id="1293680848">
      <w:bodyDiv w:val="1"/>
      <w:marLeft w:val="0"/>
      <w:marRight w:val="0"/>
      <w:marTop w:val="0"/>
      <w:marBottom w:val="0"/>
      <w:divBdr>
        <w:top w:val="none" w:sz="0" w:space="0" w:color="auto"/>
        <w:left w:val="none" w:sz="0" w:space="0" w:color="auto"/>
        <w:bottom w:val="none" w:sz="0" w:space="0" w:color="auto"/>
        <w:right w:val="none" w:sz="0" w:space="0" w:color="auto"/>
      </w:divBdr>
    </w:div>
    <w:div w:id="1296057293">
      <w:bodyDiv w:val="1"/>
      <w:marLeft w:val="0"/>
      <w:marRight w:val="0"/>
      <w:marTop w:val="0"/>
      <w:marBottom w:val="0"/>
      <w:divBdr>
        <w:top w:val="none" w:sz="0" w:space="0" w:color="auto"/>
        <w:left w:val="none" w:sz="0" w:space="0" w:color="auto"/>
        <w:bottom w:val="none" w:sz="0" w:space="0" w:color="auto"/>
        <w:right w:val="none" w:sz="0" w:space="0" w:color="auto"/>
      </w:divBdr>
    </w:div>
    <w:div w:id="1303732864">
      <w:bodyDiv w:val="1"/>
      <w:marLeft w:val="0"/>
      <w:marRight w:val="0"/>
      <w:marTop w:val="0"/>
      <w:marBottom w:val="0"/>
      <w:divBdr>
        <w:top w:val="none" w:sz="0" w:space="0" w:color="auto"/>
        <w:left w:val="none" w:sz="0" w:space="0" w:color="auto"/>
        <w:bottom w:val="none" w:sz="0" w:space="0" w:color="auto"/>
        <w:right w:val="none" w:sz="0" w:space="0" w:color="auto"/>
      </w:divBdr>
    </w:div>
    <w:div w:id="1307934492">
      <w:bodyDiv w:val="1"/>
      <w:marLeft w:val="0"/>
      <w:marRight w:val="0"/>
      <w:marTop w:val="0"/>
      <w:marBottom w:val="0"/>
      <w:divBdr>
        <w:top w:val="none" w:sz="0" w:space="0" w:color="auto"/>
        <w:left w:val="none" w:sz="0" w:space="0" w:color="auto"/>
        <w:bottom w:val="none" w:sz="0" w:space="0" w:color="auto"/>
        <w:right w:val="none" w:sz="0" w:space="0" w:color="auto"/>
      </w:divBdr>
    </w:div>
    <w:div w:id="1311327990">
      <w:bodyDiv w:val="1"/>
      <w:marLeft w:val="0"/>
      <w:marRight w:val="0"/>
      <w:marTop w:val="0"/>
      <w:marBottom w:val="0"/>
      <w:divBdr>
        <w:top w:val="none" w:sz="0" w:space="0" w:color="auto"/>
        <w:left w:val="none" w:sz="0" w:space="0" w:color="auto"/>
        <w:bottom w:val="none" w:sz="0" w:space="0" w:color="auto"/>
        <w:right w:val="none" w:sz="0" w:space="0" w:color="auto"/>
      </w:divBdr>
    </w:div>
    <w:div w:id="1313565182">
      <w:bodyDiv w:val="1"/>
      <w:marLeft w:val="0"/>
      <w:marRight w:val="0"/>
      <w:marTop w:val="0"/>
      <w:marBottom w:val="0"/>
      <w:divBdr>
        <w:top w:val="none" w:sz="0" w:space="0" w:color="auto"/>
        <w:left w:val="none" w:sz="0" w:space="0" w:color="auto"/>
        <w:bottom w:val="none" w:sz="0" w:space="0" w:color="auto"/>
        <w:right w:val="none" w:sz="0" w:space="0" w:color="auto"/>
      </w:divBdr>
    </w:div>
    <w:div w:id="1323312459">
      <w:bodyDiv w:val="1"/>
      <w:marLeft w:val="0"/>
      <w:marRight w:val="0"/>
      <w:marTop w:val="0"/>
      <w:marBottom w:val="0"/>
      <w:divBdr>
        <w:top w:val="none" w:sz="0" w:space="0" w:color="auto"/>
        <w:left w:val="none" w:sz="0" w:space="0" w:color="auto"/>
        <w:bottom w:val="none" w:sz="0" w:space="0" w:color="auto"/>
        <w:right w:val="none" w:sz="0" w:space="0" w:color="auto"/>
      </w:divBdr>
    </w:div>
    <w:div w:id="1327124263">
      <w:bodyDiv w:val="1"/>
      <w:marLeft w:val="0"/>
      <w:marRight w:val="0"/>
      <w:marTop w:val="0"/>
      <w:marBottom w:val="0"/>
      <w:divBdr>
        <w:top w:val="none" w:sz="0" w:space="0" w:color="auto"/>
        <w:left w:val="none" w:sz="0" w:space="0" w:color="auto"/>
        <w:bottom w:val="none" w:sz="0" w:space="0" w:color="auto"/>
        <w:right w:val="none" w:sz="0" w:space="0" w:color="auto"/>
      </w:divBdr>
    </w:div>
    <w:div w:id="1327587529">
      <w:bodyDiv w:val="1"/>
      <w:marLeft w:val="0"/>
      <w:marRight w:val="0"/>
      <w:marTop w:val="0"/>
      <w:marBottom w:val="0"/>
      <w:divBdr>
        <w:top w:val="none" w:sz="0" w:space="0" w:color="auto"/>
        <w:left w:val="none" w:sz="0" w:space="0" w:color="auto"/>
        <w:bottom w:val="none" w:sz="0" w:space="0" w:color="auto"/>
        <w:right w:val="none" w:sz="0" w:space="0" w:color="auto"/>
      </w:divBdr>
    </w:div>
    <w:div w:id="1329559744">
      <w:bodyDiv w:val="1"/>
      <w:marLeft w:val="0"/>
      <w:marRight w:val="0"/>
      <w:marTop w:val="0"/>
      <w:marBottom w:val="0"/>
      <w:divBdr>
        <w:top w:val="none" w:sz="0" w:space="0" w:color="auto"/>
        <w:left w:val="none" w:sz="0" w:space="0" w:color="auto"/>
        <w:bottom w:val="none" w:sz="0" w:space="0" w:color="auto"/>
        <w:right w:val="none" w:sz="0" w:space="0" w:color="auto"/>
      </w:divBdr>
    </w:div>
    <w:div w:id="1337809554">
      <w:bodyDiv w:val="1"/>
      <w:marLeft w:val="0"/>
      <w:marRight w:val="0"/>
      <w:marTop w:val="0"/>
      <w:marBottom w:val="0"/>
      <w:divBdr>
        <w:top w:val="none" w:sz="0" w:space="0" w:color="auto"/>
        <w:left w:val="none" w:sz="0" w:space="0" w:color="auto"/>
        <w:bottom w:val="none" w:sz="0" w:space="0" w:color="auto"/>
        <w:right w:val="none" w:sz="0" w:space="0" w:color="auto"/>
      </w:divBdr>
    </w:div>
    <w:div w:id="1338460458">
      <w:bodyDiv w:val="1"/>
      <w:marLeft w:val="0"/>
      <w:marRight w:val="0"/>
      <w:marTop w:val="0"/>
      <w:marBottom w:val="0"/>
      <w:divBdr>
        <w:top w:val="none" w:sz="0" w:space="0" w:color="auto"/>
        <w:left w:val="none" w:sz="0" w:space="0" w:color="auto"/>
        <w:bottom w:val="none" w:sz="0" w:space="0" w:color="auto"/>
        <w:right w:val="none" w:sz="0" w:space="0" w:color="auto"/>
      </w:divBdr>
    </w:div>
    <w:div w:id="1339314052">
      <w:bodyDiv w:val="1"/>
      <w:marLeft w:val="0"/>
      <w:marRight w:val="0"/>
      <w:marTop w:val="0"/>
      <w:marBottom w:val="0"/>
      <w:divBdr>
        <w:top w:val="none" w:sz="0" w:space="0" w:color="auto"/>
        <w:left w:val="none" w:sz="0" w:space="0" w:color="auto"/>
        <w:bottom w:val="none" w:sz="0" w:space="0" w:color="auto"/>
        <w:right w:val="none" w:sz="0" w:space="0" w:color="auto"/>
      </w:divBdr>
    </w:div>
    <w:div w:id="1344941459">
      <w:bodyDiv w:val="1"/>
      <w:marLeft w:val="0"/>
      <w:marRight w:val="0"/>
      <w:marTop w:val="0"/>
      <w:marBottom w:val="0"/>
      <w:divBdr>
        <w:top w:val="none" w:sz="0" w:space="0" w:color="auto"/>
        <w:left w:val="none" w:sz="0" w:space="0" w:color="auto"/>
        <w:bottom w:val="none" w:sz="0" w:space="0" w:color="auto"/>
        <w:right w:val="none" w:sz="0" w:space="0" w:color="auto"/>
      </w:divBdr>
    </w:div>
    <w:div w:id="1345207809">
      <w:bodyDiv w:val="1"/>
      <w:marLeft w:val="0"/>
      <w:marRight w:val="0"/>
      <w:marTop w:val="0"/>
      <w:marBottom w:val="0"/>
      <w:divBdr>
        <w:top w:val="none" w:sz="0" w:space="0" w:color="auto"/>
        <w:left w:val="none" w:sz="0" w:space="0" w:color="auto"/>
        <w:bottom w:val="none" w:sz="0" w:space="0" w:color="auto"/>
        <w:right w:val="none" w:sz="0" w:space="0" w:color="auto"/>
      </w:divBdr>
    </w:div>
    <w:div w:id="1347708685">
      <w:bodyDiv w:val="1"/>
      <w:marLeft w:val="0"/>
      <w:marRight w:val="0"/>
      <w:marTop w:val="0"/>
      <w:marBottom w:val="0"/>
      <w:divBdr>
        <w:top w:val="none" w:sz="0" w:space="0" w:color="auto"/>
        <w:left w:val="none" w:sz="0" w:space="0" w:color="auto"/>
        <w:bottom w:val="none" w:sz="0" w:space="0" w:color="auto"/>
        <w:right w:val="none" w:sz="0" w:space="0" w:color="auto"/>
      </w:divBdr>
    </w:div>
    <w:div w:id="1353455345">
      <w:bodyDiv w:val="1"/>
      <w:marLeft w:val="0"/>
      <w:marRight w:val="0"/>
      <w:marTop w:val="0"/>
      <w:marBottom w:val="0"/>
      <w:divBdr>
        <w:top w:val="none" w:sz="0" w:space="0" w:color="auto"/>
        <w:left w:val="none" w:sz="0" w:space="0" w:color="auto"/>
        <w:bottom w:val="none" w:sz="0" w:space="0" w:color="auto"/>
        <w:right w:val="none" w:sz="0" w:space="0" w:color="auto"/>
      </w:divBdr>
    </w:div>
    <w:div w:id="1359502591">
      <w:bodyDiv w:val="1"/>
      <w:marLeft w:val="0"/>
      <w:marRight w:val="0"/>
      <w:marTop w:val="0"/>
      <w:marBottom w:val="0"/>
      <w:divBdr>
        <w:top w:val="none" w:sz="0" w:space="0" w:color="auto"/>
        <w:left w:val="none" w:sz="0" w:space="0" w:color="auto"/>
        <w:bottom w:val="none" w:sz="0" w:space="0" w:color="auto"/>
        <w:right w:val="none" w:sz="0" w:space="0" w:color="auto"/>
      </w:divBdr>
      <w:divsChild>
        <w:div w:id="887883648">
          <w:marLeft w:val="0"/>
          <w:marRight w:val="0"/>
          <w:marTop w:val="0"/>
          <w:marBottom w:val="0"/>
          <w:divBdr>
            <w:top w:val="none" w:sz="0" w:space="0" w:color="auto"/>
            <w:left w:val="none" w:sz="0" w:space="0" w:color="auto"/>
            <w:bottom w:val="none" w:sz="0" w:space="0" w:color="auto"/>
            <w:right w:val="none" w:sz="0" w:space="0" w:color="auto"/>
          </w:divBdr>
          <w:divsChild>
            <w:div w:id="1569460120">
              <w:marLeft w:val="0"/>
              <w:marRight w:val="0"/>
              <w:marTop w:val="0"/>
              <w:marBottom w:val="0"/>
              <w:divBdr>
                <w:top w:val="none" w:sz="0" w:space="0" w:color="auto"/>
                <w:left w:val="none" w:sz="0" w:space="0" w:color="auto"/>
                <w:bottom w:val="none" w:sz="0" w:space="0" w:color="auto"/>
                <w:right w:val="none" w:sz="0" w:space="0" w:color="auto"/>
              </w:divBdr>
              <w:divsChild>
                <w:div w:id="117460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579449">
      <w:bodyDiv w:val="1"/>
      <w:marLeft w:val="0"/>
      <w:marRight w:val="0"/>
      <w:marTop w:val="0"/>
      <w:marBottom w:val="0"/>
      <w:divBdr>
        <w:top w:val="none" w:sz="0" w:space="0" w:color="auto"/>
        <w:left w:val="none" w:sz="0" w:space="0" w:color="auto"/>
        <w:bottom w:val="none" w:sz="0" w:space="0" w:color="auto"/>
        <w:right w:val="none" w:sz="0" w:space="0" w:color="auto"/>
      </w:divBdr>
    </w:div>
    <w:div w:id="1379432631">
      <w:bodyDiv w:val="1"/>
      <w:marLeft w:val="0"/>
      <w:marRight w:val="0"/>
      <w:marTop w:val="0"/>
      <w:marBottom w:val="0"/>
      <w:divBdr>
        <w:top w:val="none" w:sz="0" w:space="0" w:color="auto"/>
        <w:left w:val="none" w:sz="0" w:space="0" w:color="auto"/>
        <w:bottom w:val="none" w:sz="0" w:space="0" w:color="auto"/>
        <w:right w:val="none" w:sz="0" w:space="0" w:color="auto"/>
      </w:divBdr>
    </w:div>
    <w:div w:id="1380979694">
      <w:bodyDiv w:val="1"/>
      <w:marLeft w:val="0"/>
      <w:marRight w:val="0"/>
      <w:marTop w:val="0"/>
      <w:marBottom w:val="0"/>
      <w:divBdr>
        <w:top w:val="none" w:sz="0" w:space="0" w:color="auto"/>
        <w:left w:val="none" w:sz="0" w:space="0" w:color="auto"/>
        <w:bottom w:val="none" w:sz="0" w:space="0" w:color="auto"/>
        <w:right w:val="none" w:sz="0" w:space="0" w:color="auto"/>
      </w:divBdr>
    </w:div>
    <w:div w:id="1381783579">
      <w:bodyDiv w:val="1"/>
      <w:marLeft w:val="0"/>
      <w:marRight w:val="0"/>
      <w:marTop w:val="0"/>
      <w:marBottom w:val="0"/>
      <w:divBdr>
        <w:top w:val="none" w:sz="0" w:space="0" w:color="auto"/>
        <w:left w:val="none" w:sz="0" w:space="0" w:color="auto"/>
        <w:bottom w:val="none" w:sz="0" w:space="0" w:color="auto"/>
        <w:right w:val="none" w:sz="0" w:space="0" w:color="auto"/>
      </w:divBdr>
    </w:div>
    <w:div w:id="1387488300">
      <w:bodyDiv w:val="1"/>
      <w:marLeft w:val="0"/>
      <w:marRight w:val="0"/>
      <w:marTop w:val="0"/>
      <w:marBottom w:val="0"/>
      <w:divBdr>
        <w:top w:val="none" w:sz="0" w:space="0" w:color="auto"/>
        <w:left w:val="none" w:sz="0" w:space="0" w:color="auto"/>
        <w:bottom w:val="none" w:sz="0" w:space="0" w:color="auto"/>
        <w:right w:val="none" w:sz="0" w:space="0" w:color="auto"/>
      </w:divBdr>
    </w:div>
    <w:div w:id="1387753886">
      <w:bodyDiv w:val="1"/>
      <w:marLeft w:val="0"/>
      <w:marRight w:val="0"/>
      <w:marTop w:val="0"/>
      <w:marBottom w:val="0"/>
      <w:divBdr>
        <w:top w:val="none" w:sz="0" w:space="0" w:color="auto"/>
        <w:left w:val="none" w:sz="0" w:space="0" w:color="auto"/>
        <w:bottom w:val="none" w:sz="0" w:space="0" w:color="auto"/>
        <w:right w:val="none" w:sz="0" w:space="0" w:color="auto"/>
      </w:divBdr>
    </w:div>
    <w:div w:id="1392464248">
      <w:bodyDiv w:val="1"/>
      <w:marLeft w:val="0"/>
      <w:marRight w:val="0"/>
      <w:marTop w:val="0"/>
      <w:marBottom w:val="0"/>
      <w:divBdr>
        <w:top w:val="none" w:sz="0" w:space="0" w:color="auto"/>
        <w:left w:val="none" w:sz="0" w:space="0" w:color="auto"/>
        <w:bottom w:val="none" w:sz="0" w:space="0" w:color="auto"/>
        <w:right w:val="none" w:sz="0" w:space="0" w:color="auto"/>
      </w:divBdr>
    </w:div>
    <w:div w:id="1400397281">
      <w:bodyDiv w:val="1"/>
      <w:marLeft w:val="0"/>
      <w:marRight w:val="0"/>
      <w:marTop w:val="0"/>
      <w:marBottom w:val="0"/>
      <w:divBdr>
        <w:top w:val="none" w:sz="0" w:space="0" w:color="auto"/>
        <w:left w:val="none" w:sz="0" w:space="0" w:color="auto"/>
        <w:bottom w:val="none" w:sz="0" w:space="0" w:color="auto"/>
        <w:right w:val="none" w:sz="0" w:space="0" w:color="auto"/>
      </w:divBdr>
    </w:div>
    <w:div w:id="1401295330">
      <w:bodyDiv w:val="1"/>
      <w:marLeft w:val="0"/>
      <w:marRight w:val="0"/>
      <w:marTop w:val="0"/>
      <w:marBottom w:val="0"/>
      <w:divBdr>
        <w:top w:val="none" w:sz="0" w:space="0" w:color="auto"/>
        <w:left w:val="none" w:sz="0" w:space="0" w:color="auto"/>
        <w:bottom w:val="none" w:sz="0" w:space="0" w:color="auto"/>
        <w:right w:val="none" w:sz="0" w:space="0" w:color="auto"/>
      </w:divBdr>
    </w:div>
    <w:div w:id="1413163338">
      <w:bodyDiv w:val="1"/>
      <w:marLeft w:val="0"/>
      <w:marRight w:val="0"/>
      <w:marTop w:val="0"/>
      <w:marBottom w:val="0"/>
      <w:divBdr>
        <w:top w:val="none" w:sz="0" w:space="0" w:color="auto"/>
        <w:left w:val="none" w:sz="0" w:space="0" w:color="auto"/>
        <w:bottom w:val="none" w:sz="0" w:space="0" w:color="auto"/>
        <w:right w:val="none" w:sz="0" w:space="0" w:color="auto"/>
      </w:divBdr>
    </w:div>
    <w:div w:id="1415471594">
      <w:bodyDiv w:val="1"/>
      <w:marLeft w:val="0"/>
      <w:marRight w:val="0"/>
      <w:marTop w:val="0"/>
      <w:marBottom w:val="0"/>
      <w:divBdr>
        <w:top w:val="none" w:sz="0" w:space="0" w:color="auto"/>
        <w:left w:val="none" w:sz="0" w:space="0" w:color="auto"/>
        <w:bottom w:val="none" w:sz="0" w:space="0" w:color="auto"/>
        <w:right w:val="none" w:sz="0" w:space="0" w:color="auto"/>
      </w:divBdr>
    </w:div>
    <w:div w:id="1419062618">
      <w:bodyDiv w:val="1"/>
      <w:marLeft w:val="0"/>
      <w:marRight w:val="0"/>
      <w:marTop w:val="0"/>
      <w:marBottom w:val="0"/>
      <w:divBdr>
        <w:top w:val="none" w:sz="0" w:space="0" w:color="auto"/>
        <w:left w:val="none" w:sz="0" w:space="0" w:color="auto"/>
        <w:bottom w:val="none" w:sz="0" w:space="0" w:color="auto"/>
        <w:right w:val="none" w:sz="0" w:space="0" w:color="auto"/>
      </w:divBdr>
    </w:div>
    <w:div w:id="1428038786">
      <w:bodyDiv w:val="1"/>
      <w:marLeft w:val="0"/>
      <w:marRight w:val="0"/>
      <w:marTop w:val="0"/>
      <w:marBottom w:val="0"/>
      <w:divBdr>
        <w:top w:val="none" w:sz="0" w:space="0" w:color="auto"/>
        <w:left w:val="none" w:sz="0" w:space="0" w:color="auto"/>
        <w:bottom w:val="none" w:sz="0" w:space="0" w:color="auto"/>
        <w:right w:val="none" w:sz="0" w:space="0" w:color="auto"/>
      </w:divBdr>
    </w:div>
    <w:div w:id="1440951005">
      <w:bodyDiv w:val="1"/>
      <w:marLeft w:val="0"/>
      <w:marRight w:val="0"/>
      <w:marTop w:val="0"/>
      <w:marBottom w:val="0"/>
      <w:divBdr>
        <w:top w:val="none" w:sz="0" w:space="0" w:color="auto"/>
        <w:left w:val="none" w:sz="0" w:space="0" w:color="auto"/>
        <w:bottom w:val="none" w:sz="0" w:space="0" w:color="auto"/>
        <w:right w:val="none" w:sz="0" w:space="0" w:color="auto"/>
      </w:divBdr>
    </w:div>
    <w:div w:id="1455783842">
      <w:bodyDiv w:val="1"/>
      <w:marLeft w:val="0"/>
      <w:marRight w:val="0"/>
      <w:marTop w:val="0"/>
      <w:marBottom w:val="0"/>
      <w:divBdr>
        <w:top w:val="none" w:sz="0" w:space="0" w:color="auto"/>
        <w:left w:val="none" w:sz="0" w:space="0" w:color="auto"/>
        <w:bottom w:val="none" w:sz="0" w:space="0" w:color="auto"/>
        <w:right w:val="none" w:sz="0" w:space="0" w:color="auto"/>
      </w:divBdr>
    </w:div>
    <w:div w:id="1462069332">
      <w:bodyDiv w:val="1"/>
      <w:marLeft w:val="0"/>
      <w:marRight w:val="0"/>
      <w:marTop w:val="0"/>
      <w:marBottom w:val="0"/>
      <w:divBdr>
        <w:top w:val="none" w:sz="0" w:space="0" w:color="auto"/>
        <w:left w:val="none" w:sz="0" w:space="0" w:color="auto"/>
        <w:bottom w:val="none" w:sz="0" w:space="0" w:color="auto"/>
        <w:right w:val="none" w:sz="0" w:space="0" w:color="auto"/>
      </w:divBdr>
    </w:div>
    <w:div w:id="1464809987">
      <w:bodyDiv w:val="1"/>
      <w:marLeft w:val="0"/>
      <w:marRight w:val="0"/>
      <w:marTop w:val="0"/>
      <w:marBottom w:val="0"/>
      <w:divBdr>
        <w:top w:val="none" w:sz="0" w:space="0" w:color="auto"/>
        <w:left w:val="none" w:sz="0" w:space="0" w:color="auto"/>
        <w:bottom w:val="none" w:sz="0" w:space="0" w:color="auto"/>
        <w:right w:val="none" w:sz="0" w:space="0" w:color="auto"/>
      </w:divBdr>
    </w:div>
    <w:div w:id="1466123214">
      <w:bodyDiv w:val="1"/>
      <w:marLeft w:val="0"/>
      <w:marRight w:val="0"/>
      <w:marTop w:val="0"/>
      <w:marBottom w:val="0"/>
      <w:divBdr>
        <w:top w:val="none" w:sz="0" w:space="0" w:color="auto"/>
        <w:left w:val="none" w:sz="0" w:space="0" w:color="auto"/>
        <w:bottom w:val="none" w:sz="0" w:space="0" w:color="auto"/>
        <w:right w:val="none" w:sz="0" w:space="0" w:color="auto"/>
      </w:divBdr>
    </w:div>
    <w:div w:id="1469936961">
      <w:bodyDiv w:val="1"/>
      <w:marLeft w:val="0"/>
      <w:marRight w:val="0"/>
      <w:marTop w:val="0"/>
      <w:marBottom w:val="0"/>
      <w:divBdr>
        <w:top w:val="none" w:sz="0" w:space="0" w:color="auto"/>
        <w:left w:val="none" w:sz="0" w:space="0" w:color="auto"/>
        <w:bottom w:val="none" w:sz="0" w:space="0" w:color="auto"/>
        <w:right w:val="none" w:sz="0" w:space="0" w:color="auto"/>
      </w:divBdr>
    </w:div>
    <w:div w:id="1473672145">
      <w:bodyDiv w:val="1"/>
      <w:marLeft w:val="0"/>
      <w:marRight w:val="0"/>
      <w:marTop w:val="0"/>
      <w:marBottom w:val="0"/>
      <w:divBdr>
        <w:top w:val="none" w:sz="0" w:space="0" w:color="auto"/>
        <w:left w:val="none" w:sz="0" w:space="0" w:color="auto"/>
        <w:bottom w:val="none" w:sz="0" w:space="0" w:color="auto"/>
        <w:right w:val="none" w:sz="0" w:space="0" w:color="auto"/>
      </w:divBdr>
    </w:div>
    <w:div w:id="1482500739">
      <w:bodyDiv w:val="1"/>
      <w:marLeft w:val="0"/>
      <w:marRight w:val="0"/>
      <w:marTop w:val="0"/>
      <w:marBottom w:val="0"/>
      <w:divBdr>
        <w:top w:val="none" w:sz="0" w:space="0" w:color="auto"/>
        <w:left w:val="none" w:sz="0" w:space="0" w:color="auto"/>
        <w:bottom w:val="none" w:sz="0" w:space="0" w:color="auto"/>
        <w:right w:val="none" w:sz="0" w:space="0" w:color="auto"/>
      </w:divBdr>
    </w:div>
    <w:div w:id="1483935526">
      <w:bodyDiv w:val="1"/>
      <w:marLeft w:val="0"/>
      <w:marRight w:val="0"/>
      <w:marTop w:val="0"/>
      <w:marBottom w:val="0"/>
      <w:divBdr>
        <w:top w:val="none" w:sz="0" w:space="0" w:color="auto"/>
        <w:left w:val="none" w:sz="0" w:space="0" w:color="auto"/>
        <w:bottom w:val="none" w:sz="0" w:space="0" w:color="auto"/>
        <w:right w:val="none" w:sz="0" w:space="0" w:color="auto"/>
      </w:divBdr>
    </w:div>
    <w:div w:id="1484271646">
      <w:bodyDiv w:val="1"/>
      <w:marLeft w:val="0"/>
      <w:marRight w:val="0"/>
      <w:marTop w:val="0"/>
      <w:marBottom w:val="0"/>
      <w:divBdr>
        <w:top w:val="none" w:sz="0" w:space="0" w:color="auto"/>
        <w:left w:val="none" w:sz="0" w:space="0" w:color="auto"/>
        <w:bottom w:val="none" w:sz="0" w:space="0" w:color="auto"/>
        <w:right w:val="none" w:sz="0" w:space="0" w:color="auto"/>
      </w:divBdr>
    </w:div>
    <w:div w:id="1488472060">
      <w:bodyDiv w:val="1"/>
      <w:marLeft w:val="0"/>
      <w:marRight w:val="0"/>
      <w:marTop w:val="0"/>
      <w:marBottom w:val="0"/>
      <w:divBdr>
        <w:top w:val="none" w:sz="0" w:space="0" w:color="auto"/>
        <w:left w:val="none" w:sz="0" w:space="0" w:color="auto"/>
        <w:bottom w:val="none" w:sz="0" w:space="0" w:color="auto"/>
        <w:right w:val="none" w:sz="0" w:space="0" w:color="auto"/>
      </w:divBdr>
    </w:div>
    <w:div w:id="1491755597">
      <w:bodyDiv w:val="1"/>
      <w:marLeft w:val="0"/>
      <w:marRight w:val="0"/>
      <w:marTop w:val="0"/>
      <w:marBottom w:val="0"/>
      <w:divBdr>
        <w:top w:val="none" w:sz="0" w:space="0" w:color="auto"/>
        <w:left w:val="none" w:sz="0" w:space="0" w:color="auto"/>
        <w:bottom w:val="none" w:sz="0" w:space="0" w:color="auto"/>
        <w:right w:val="none" w:sz="0" w:space="0" w:color="auto"/>
      </w:divBdr>
    </w:div>
    <w:div w:id="1498422391">
      <w:bodyDiv w:val="1"/>
      <w:marLeft w:val="0"/>
      <w:marRight w:val="0"/>
      <w:marTop w:val="0"/>
      <w:marBottom w:val="0"/>
      <w:divBdr>
        <w:top w:val="none" w:sz="0" w:space="0" w:color="auto"/>
        <w:left w:val="none" w:sz="0" w:space="0" w:color="auto"/>
        <w:bottom w:val="none" w:sz="0" w:space="0" w:color="auto"/>
        <w:right w:val="none" w:sz="0" w:space="0" w:color="auto"/>
      </w:divBdr>
    </w:div>
    <w:div w:id="1515991471">
      <w:bodyDiv w:val="1"/>
      <w:marLeft w:val="0"/>
      <w:marRight w:val="0"/>
      <w:marTop w:val="0"/>
      <w:marBottom w:val="0"/>
      <w:divBdr>
        <w:top w:val="none" w:sz="0" w:space="0" w:color="auto"/>
        <w:left w:val="none" w:sz="0" w:space="0" w:color="auto"/>
        <w:bottom w:val="none" w:sz="0" w:space="0" w:color="auto"/>
        <w:right w:val="none" w:sz="0" w:space="0" w:color="auto"/>
      </w:divBdr>
    </w:div>
    <w:div w:id="1523666607">
      <w:bodyDiv w:val="1"/>
      <w:marLeft w:val="0"/>
      <w:marRight w:val="0"/>
      <w:marTop w:val="0"/>
      <w:marBottom w:val="0"/>
      <w:divBdr>
        <w:top w:val="none" w:sz="0" w:space="0" w:color="auto"/>
        <w:left w:val="none" w:sz="0" w:space="0" w:color="auto"/>
        <w:bottom w:val="none" w:sz="0" w:space="0" w:color="auto"/>
        <w:right w:val="none" w:sz="0" w:space="0" w:color="auto"/>
      </w:divBdr>
    </w:div>
    <w:div w:id="1527059372">
      <w:bodyDiv w:val="1"/>
      <w:marLeft w:val="0"/>
      <w:marRight w:val="0"/>
      <w:marTop w:val="0"/>
      <w:marBottom w:val="0"/>
      <w:divBdr>
        <w:top w:val="none" w:sz="0" w:space="0" w:color="auto"/>
        <w:left w:val="none" w:sz="0" w:space="0" w:color="auto"/>
        <w:bottom w:val="none" w:sz="0" w:space="0" w:color="auto"/>
        <w:right w:val="none" w:sz="0" w:space="0" w:color="auto"/>
      </w:divBdr>
    </w:div>
    <w:div w:id="1529752120">
      <w:bodyDiv w:val="1"/>
      <w:marLeft w:val="0"/>
      <w:marRight w:val="0"/>
      <w:marTop w:val="0"/>
      <w:marBottom w:val="0"/>
      <w:divBdr>
        <w:top w:val="none" w:sz="0" w:space="0" w:color="auto"/>
        <w:left w:val="none" w:sz="0" w:space="0" w:color="auto"/>
        <w:bottom w:val="none" w:sz="0" w:space="0" w:color="auto"/>
        <w:right w:val="none" w:sz="0" w:space="0" w:color="auto"/>
      </w:divBdr>
    </w:div>
    <w:div w:id="1536456980">
      <w:bodyDiv w:val="1"/>
      <w:marLeft w:val="0"/>
      <w:marRight w:val="0"/>
      <w:marTop w:val="0"/>
      <w:marBottom w:val="0"/>
      <w:divBdr>
        <w:top w:val="none" w:sz="0" w:space="0" w:color="auto"/>
        <w:left w:val="none" w:sz="0" w:space="0" w:color="auto"/>
        <w:bottom w:val="none" w:sz="0" w:space="0" w:color="auto"/>
        <w:right w:val="none" w:sz="0" w:space="0" w:color="auto"/>
      </w:divBdr>
    </w:div>
    <w:div w:id="1550654950">
      <w:bodyDiv w:val="1"/>
      <w:marLeft w:val="0"/>
      <w:marRight w:val="0"/>
      <w:marTop w:val="0"/>
      <w:marBottom w:val="0"/>
      <w:divBdr>
        <w:top w:val="none" w:sz="0" w:space="0" w:color="auto"/>
        <w:left w:val="none" w:sz="0" w:space="0" w:color="auto"/>
        <w:bottom w:val="none" w:sz="0" w:space="0" w:color="auto"/>
        <w:right w:val="none" w:sz="0" w:space="0" w:color="auto"/>
      </w:divBdr>
    </w:div>
    <w:div w:id="1557087333">
      <w:bodyDiv w:val="1"/>
      <w:marLeft w:val="0"/>
      <w:marRight w:val="0"/>
      <w:marTop w:val="0"/>
      <w:marBottom w:val="0"/>
      <w:divBdr>
        <w:top w:val="none" w:sz="0" w:space="0" w:color="auto"/>
        <w:left w:val="none" w:sz="0" w:space="0" w:color="auto"/>
        <w:bottom w:val="none" w:sz="0" w:space="0" w:color="auto"/>
        <w:right w:val="none" w:sz="0" w:space="0" w:color="auto"/>
      </w:divBdr>
    </w:div>
    <w:div w:id="1559899952">
      <w:bodyDiv w:val="1"/>
      <w:marLeft w:val="0"/>
      <w:marRight w:val="0"/>
      <w:marTop w:val="0"/>
      <w:marBottom w:val="0"/>
      <w:divBdr>
        <w:top w:val="none" w:sz="0" w:space="0" w:color="auto"/>
        <w:left w:val="none" w:sz="0" w:space="0" w:color="auto"/>
        <w:bottom w:val="none" w:sz="0" w:space="0" w:color="auto"/>
        <w:right w:val="none" w:sz="0" w:space="0" w:color="auto"/>
      </w:divBdr>
    </w:div>
    <w:div w:id="1561018293">
      <w:bodyDiv w:val="1"/>
      <w:marLeft w:val="0"/>
      <w:marRight w:val="0"/>
      <w:marTop w:val="0"/>
      <w:marBottom w:val="0"/>
      <w:divBdr>
        <w:top w:val="none" w:sz="0" w:space="0" w:color="auto"/>
        <w:left w:val="none" w:sz="0" w:space="0" w:color="auto"/>
        <w:bottom w:val="none" w:sz="0" w:space="0" w:color="auto"/>
        <w:right w:val="none" w:sz="0" w:space="0" w:color="auto"/>
      </w:divBdr>
    </w:div>
    <w:div w:id="1563833532">
      <w:bodyDiv w:val="1"/>
      <w:marLeft w:val="0"/>
      <w:marRight w:val="0"/>
      <w:marTop w:val="0"/>
      <w:marBottom w:val="0"/>
      <w:divBdr>
        <w:top w:val="none" w:sz="0" w:space="0" w:color="auto"/>
        <w:left w:val="none" w:sz="0" w:space="0" w:color="auto"/>
        <w:bottom w:val="none" w:sz="0" w:space="0" w:color="auto"/>
        <w:right w:val="none" w:sz="0" w:space="0" w:color="auto"/>
      </w:divBdr>
    </w:div>
    <w:div w:id="1564561787">
      <w:bodyDiv w:val="1"/>
      <w:marLeft w:val="0"/>
      <w:marRight w:val="0"/>
      <w:marTop w:val="0"/>
      <w:marBottom w:val="0"/>
      <w:divBdr>
        <w:top w:val="none" w:sz="0" w:space="0" w:color="auto"/>
        <w:left w:val="none" w:sz="0" w:space="0" w:color="auto"/>
        <w:bottom w:val="none" w:sz="0" w:space="0" w:color="auto"/>
        <w:right w:val="none" w:sz="0" w:space="0" w:color="auto"/>
      </w:divBdr>
    </w:div>
    <w:div w:id="1566572968">
      <w:bodyDiv w:val="1"/>
      <w:marLeft w:val="0"/>
      <w:marRight w:val="0"/>
      <w:marTop w:val="0"/>
      <w:marBottom w:val="0"/>
      <w:divBdr>
        <w:top w:val="none" w:sz="0" w:space="0" w:color="auto"/>
        <w:left w:val="none" w:sz="0" w:space="0" w:color="auto"/>
        <w:bottom w:val="none" w:sz="0" w:space="0" w:color="auto"/>
        <w:right w:val="none" w:sz="0" w:space="0" w:color="auto"/>
      </w:divBdr>
    </w:div>
    <w:div w:id="1566603659">
      <w:bodyDiv w:val="1"/>
      <w:marLeft w:val="0"/>
      <w:marRight w:val="0"/>
      <w:marTop w:val="0"/>
      <w:marBottom w:val="0"/>
      <w:divBdr>
        <w:top w:val="none" w:sz="0" w:space="0" w:color="auto"/>
        <w:left w:val="none" w:sz="0" w:space="0" w:color="auto"/>
        <w:bottom w:val="none" w:sz="0" w:space="0" w:color="auto"/>
        <w:right w:val="none" w:sz="0" w:space="0" w:color="auto"/>
      </w:divBdr>
    </w:div>
    <w:div w:id="1566838371">
      <w:bodyDiv w:val="1"/>
      <w:marLeft w:val="0"/>
      <w:marRight w:val="0"/>
      <w:marTop w:val="0"/>
      <w:marBottom w:val="0"/>
      <w:divBdr>
        <w:top w:val="none" w:sz="0" w:space="0" w:color="auto"/>
        <w:left w:val="none" w:sz="0" w:space="0" w:color="auto"/>
        <w:bottom w:val="none" w:sz="0" w:space="0" w:color="auto"/>
        <w:right w:val="none" w:sz="0" w:space="0" w:color="auto"/>
      </w:divBdr>
    </w:div>
    <w:div w:id="1577862780">
      <w:bodyDiv w:val="1"/>
      <w:marLeft w:val="0"/>
      <w:marRight w:val="0"/>
      <w:marTop w:val="0"/>
      <w:marBottom w:val="0"/>
      <w:divBdr>
        <w:top w:val="none" w:sz="0" w:space="0" w:color="auto"/>
        <w:left w:val="none" w:sz="0" w:space="0" w:color="auto"/>
        <w:bottom w:val="none" w:sz="0" w:space="0" w:color="auto"/>
        <w:right w:val="none" w:sz="0" w:space="0" w:color="auto"/>
      </w:divBdr>
    </w:div>
    <w:div w:id="1583023406">
      <w:bodyDiv w:val="1"/>
      <w:marLeft w:val="0"/>
      <w:marRight w:val="0"/>
      <w:marTop w:val="0"/>
      <w:marBottom w:val="0"/>
      <w:divBdr>
        <w:top w:val="none" w:sz="0" w:space="0" w:color="auto"/>
        <w:left w:val="none" w:sz="0" w:space="0" w:color="auto"/>
        <w:bottom w:val="none" w:sz="0" w:space="0" w:color="auto"/>
        <w:right w:val="none" w:sz="0" w:space="0" w:color="auto"/>
      </w:divBdr>
    </w:div>
    <w:div w:id="1586188975">
      <w:bodyDiv w:val="1"/>
      <w:marLeft w:val="0"/>
      <w:marRight w:val="0"/>
      <w:marTop w:val="0"/>
      <w:marBottom w:val="0"/>
      <w:divBdr>
        <w:top w:val="none" w:sz="0" w:space="0" w:color="auto"/>
        <w:left w:val="none" w:sz="0" w:space="0" w:color="auto"/>
        <w:bottom w:val="none" w:sz="0" w:space="0" w:color="auto"/>
        <w:right w:val="none" w:sz="0" w:space="0" w:color="auto"/>
      </w:divBdr>
    </w:div>
    <w:div w:id="1587034862">
      <w:bodyDiv w:val="1"/>
      <w:marLeft w:val="0"/>
      <w:marRight w:val="0"/>
      <w:marTop w:val="0"/>
      <w:marBottom w:val="0"/>
      <w:divBdr>
        <w:top w:val="none" w:sz="0" w:space="0" w:color="auto"/>
        <w:left w:val="none" w:sz="0" w:space="0" w:color="auto"/>
        <w:bottom w:val="none" w:sz="0" w:space="0" w:color="auto"/>
        <w:right w:val="none" w:sz="0" w:space="0" w:color="auto"/>
      </w:divBdr>
    </w:div>
    <w:div w:id="1588659537">
      <w:bodyDiv w:val="1"/>
      <w:marLeft w:val="0"/>
      <w:marRight w:val="0"/>
      <w:marTop w:val="0"/>
      <w:marBottom w:val="0"/>
      <w:divBdr>
        <w:top w:val="none" w:sz="0" w:space="0" w:color="auto"/>
        <w:left w:val="none" w:sz="0" w:space="0" w:color="auto"/>
        <w:bottom w:val="none" w:sz="0" w:space="0" w:color="auto"/>
        <w:right w:val="none" w:sz="0" w:space="0" w:color="auto"/>
      </w:divBdr>
    </w:div>
    <w:div w:id="1593657860">
      <w:bodyDiv w:val="1"/>
      <w:marLeft w:val="0"/>
      <w:marRight w:val="0"/>
      <w:marTop w:val="0"/>
      <w:marBottom w:val="0"/>
      <w:divBdr>
        <w:top w:val="none" w:sz="0" w:space="0" w:color="auto"/>
        <w:left w:val="none" w:sz="0" w:space="0" w:color="auto"/>
        <w:bottom w:val="none" w:sz="0" w:space="0" w:color="auto"/>
        <w:right w:val="none" w:sz="0" w:space="0" w:color="auto"/>
      </w:divBdr>
    </w:div>
    <w:div w:id="1601184400">
      <w:bodyDiv w:val="1"/>
      <w:marLeft w:val="0"/>
      <w:marRight w:val="0"/>
      <w:marTop w:val="0"/>
      <w:marBottom w:val="0"/>
      <w:divBdr>
        <w:top w:val="none" w:sz="0" w:space="0" w:color="auto"/>
        <w:left w:val="none" w:sz="0" w:space="0" w:color="auto"/>
        <w:bottom w:val="none" w:sz="0" w:space="0" w:color="auto"/>
        <w:right w:val="none" w:sz="0" w:space="0" w:color="auto"/>
      </w:divBdr>
    </w:div>
    <w:div w:id="1604190341">
      <w:bodyDiv w:val="1"/>
      <w:marLeft w:val="0"/>
      <w:marRight w:val="0"/>
      <w:marTop w:val="0"/>
      <w:marBottom w:val="0"/>
      <w:divBdr>
        <w:top w:val="none" w:sz="0" w:space="0" w:color="auto"/>
        <w:left w:val="none" w:sz="0" w:space="0" w:color="auto"/>
        <w:bottom w:val="none" w:sz="0" w:space="0" w:color="auto"/>
        <w:right w:val="none" w:sz="0" w:space="0" w:color="auto"/>
      </w:divBdr>
    </w:div>
    <w:div w:id="1607540770">
      <w:bodyDiv w:val="1"/>
      <w:marLeft w:val="0"/>
      <w:marRight w:val="0"/>
      <w:marTop w:val="0"/>
      <w:marBottom w:val="0"/>
      <w:divBdr>
        <w:top w:val="none" w:sz="0" w:space="0" w:color="auto"/>
        <w:left w:val="none" w:sz="0" w:space="0" w:color="auto"/>
        <w:bottom w:val="none" w:sz="0" w:space="0" w:color="auto"/>
        <w:right w:val="none" w:sz="0" w:space="0" w:color="auto"/>
      </w:divBdr>
    </w:div>
    <w:div w:id="1609774436">
      <w:bodyDiv w:val="1"/>
      <w:marLeft w:val="0"/>
      <w:marRight w:val="0"/>
      <w:marTop w:val="0"/>
      <w:marBottom w:val="0"/>
      <w:divBdr>
        <w:top w:val="none" w:sz="0" w:space="0" w:color="auto"/>
        <w:left w:val="none" w:sz="0" w:space="0" w:color="auto"/>
        <w:bottom w:val="none" w:sz="0" w:space="0" w:color="auto"/>
        <w:right w:val="none" w:sz="0" w:space="0" w:color="auto"/>
      </w:divBdr>
    </w:div>
    <w:div w:id="1614555637">
      <w:bodyDiv w:val="1"/>
      <w:marLeft w:val="0"/>
      <w:marRight w:val="0"/>
      <w:marTop w:val="0"/>
      <w:marBottom w:val="0"/>
      <w:divBdr>
        <w:top w:val="none" w:sz="0" w:space="0" w:color="auto"/>
        <w:left w:val="none" w:sz="0" w:space="0" w:color="auto"/>
        <w:bottom w:val="none" w:sz="0" w:space="0" w:color="auto"/>
        <w:right w:val="none" w:sz="0" w:space="0" w:color="auto"/>
      </w:divBdr>
    </w:div>
    <w:div w:id="1615013378">
      <w:bodyDiv w:val="1"/>
      <w:marLeft w:val="0"/>
      <w:marRight w:val="0"/>
      <w:marTop w:val="0"/>
      <w:marBottom w:val="0"/>
      <w:divBdr>
        <w:top w:val="none" w:sz="0" w:space="0" w:color="auto"/>
        <w:left w:val="none" w:sz="0" w:space="0" w:color="auto"/>
        <w:bottom w:val="none" w:sz="0" w:space="0" w:color="auto"/>
        <w:right w:val="none" w:sz="0" w:space="0" w:color="auto"/>
      </w:divBdr>
    </w:div>
    <w:div w:id="1617132739">
      <w:bodyDiv w:val="1"/>
      <w:marLeft w:val="0"/>
      <w:marRight w:val="0"/>
      <w:marTop w:val="0"/>
      <w:marBottom w:val="0"/>
      <w:divBdr>
        <w:top w:val="none" w:sz="0" w:space="0" w:color="auto"/>
        <w:left w:val="none" w:sz="0" w:space="0" w:color="auto"/>
        <w:bottom w:val="none" w:sz="0" w:space="0" w:color="auto"/>
        <w:right w:val="none" w:sz="0" w:space="0" w:color="auto"/>
      </w:divBdr>
    </w:div>
    <w:div w:id="1633369480">
      <w:bodyDiv w:val="1"/>
      <w:marLeft w:val="0"/>
      <w:marRight w:val="0"/>
      <w:marTop w:val="0"/>
      <w:marBottom w:val="0"/>
      <w:divBdr>
        <w:top w:val="none" w:sz="0" w:space="0" w:color="auto"/>
        <w:left w:val="none" w:sz="0" w:space="0" w:color="auto"/>
        <w:bottom w:val="none" w:sz="0" w:space="0" w:color="auto"/>
        <w:right w:val="none" w:sz="0" w:space="0" w:color="auto"/>
      </w:divBdr>
    </w:div>
    <w:div w:id="1633440917">
      <w:bodyDiv w:val="1"/>
      <w:marLeft w:val="0"/>
      <w:marRight w:val="0"/>
      <w:marTop w:val="0"/>
      <w:marBottom w:val="0"/>
      <w:divBdr>
        <w:top w:val="none" w:sz="0" w:space="0" w:color="auto"/>
        <w:left w:val="none" w:sz="0" w:space="0" w:color="auto"/>
        <w:bottom w:val="none" w:sz="0" w:space="0" w:color="auto"/>
        <w:right w:val="none" w:sz="0" w:space="0" w:color="auto"/>
      </w:divBdr>
    </w:div>
    <w:div w:id="1634868257">
      <w:bodyDiv w:val="1"/>
      <w:marLeft w:val="0"/>
      <w:marRight w:val="0"/>
      <w:marTop w:val="0"/>
      <w:marBottom w:val="0"/>
      <w:divBdr>
        <w:top w:val="none" w:sz="0" w:space="0" w:color="auto"/>
        <w:left w:val="none" w:sz="0" w:space="0" w:color="auto"/>
        <w:bottom w:val="none" w:sz="0" w:space="0" w:color="auto"/>
        <w:right w:val="none" w:sz="0" w:space="0" w:color="auto"/>
      </w:divBdr>
    </w:div>
    <w:div w:id="1635406165">
      <w:bodyDiv w:val="1"/>
      <w:marLeft w:val="0"/>
      <w:marRight w:val="0"/>
      <w:marTop w:val="0"/>
      <w:marBottom w:val="0"/>
      <w:divBdr>
        <w:top w:val="none" w:sz="0" w:space="0" w:color="auto"/>
        <w:left w:val="none" w:sz="0" w:space="0" w:color="auto"/>
        <w:bottom w:val="none" w:sz="0" w:space="0" w:color="auto"/>
        <w:right w:val="none" w:sz="0" w:space="0" w:color="auto"/>
      </w:divBdr>
    </w:div>
    <w:div w:id="1635524053">
      <w:bodyDiv w:val="1"/>
      <w:marLeft w:val="0"/>
      <w:marRight w:val="0"/>
      <w:marTop w:val="0"/>
      <w:marBottom w:val="0"/>
      <w:divBdr>
        <w:top w:val="none" w:sz="0" w:space="0" w:color="auto"/>
        <w:left w:val="none" w:sz="0" w:space="0" w:color="auto"/>
        <w:bottom w:val="none" w:sz="0" w:space="0" w:color="auto"/>
        <w:right w:val="none" w:sz="0" w:space="0" w:color="auto"/>
      </w:divBdr>
    </w:div>
    <w:div w:id="1637950071">
      <w:bodyDiv w:val="1"/>
      <w:marLeft w:val="0"/>
      <w:marRight w:val="0"/>
      <w:marTop w:val="0"/>
      <w:marBottom w:val="0"/>
      <w:divBdr>
        <w:top w:val="none" w:sz="0" w:space="0" w:color="auto"/>
        <w:left w:val="none" w:sz="0" w:space="0" w:color="auto"/>
        <w:bottom w:val="none" w:sz="0" w:space="0" w:color="auto"/>
        <w:right w:val="none" w:sz="0" w:space="0" w:color="auto"/>
      </w:divBdr>
    </w:div>
    <w:div w:id="1647776821">
      <w:bodyDiv w:val="1"/>
      <w:marLeft w:val="0"/>
      <w:marRight w:val="0"/>
      <w:marTop w:val="0"/>
      <w:marBottom w:val="0"/>
      <w:divBdr>
        <w:top w:val="none" w:sz="0" w:space="0" w:color="auto"/>
        <w:left w:val="none" w:sz="0" w:space="0" w:color="auto"/>
        <w:bottom w:val="none" w:sz="0" w:space="0" w:color="auto"/>
        <w:right w:val="none" w:sz="0" w:space="0" w:color="auto"/>
      </w:divBdr>
    </w:div>
    <w:div w:id="1648783212">
      <w:bodyDiv w:val="1"/>
      <w:marLeft w:val="0"/>
      <w:marRight w:val="0"/>
      <w:marTop w:val="0"/>
      <w:marBottom w:val="0"/>
      <w:divBdr>
        <w:top w:val="none" w:sz="0" w:space="0" w:color="auto"/>
        <w:left w:val="none" w:sz="0" w:space="0" w:color="auto"/>
        <w:bottom w:val="none" w:sz="0" w:space="0" w:color="auto"/>
        <w:right w:val="none" w:sz="0" w:space="0" w:color="auto"/>
      </w:divBdr>
    </w:div>
    <w:div w:id="1653562284">
      <w:bodyDiv w:val="1"/>
      <w:marLeft w:val="0"/>
      <w:marRight w:val="0"/>
      <w:marTop w:val="0"/>
      <w:marBottom w:val="0"/>
      <w:divBdr>
        <w:top w:val="none" w:sz="0" w:space="0" w:color="auto"/>
        <w:left w:val="none" w:sz="0" w:space="0" w:color="auto"/>
        <w:bottom w:val="none" w:sz="0" w:space="0" w:color="auto"/>
        <w:right w:val="none" w:sz="0" w:space="0" w:color="auto"/>
      </w:divBdr>
    </w:div>
    <w:div w:id="1653673580">
      <w:bodyDiv w:val="1"/>
      <w:marLeft w:val="0"/>
      <w:marRight w:val="0"/>
      <w:marTop w:val="0"/>
      <w:marBottom w:val="0"/>
      <w:divBdr>
        <w:top w:val="none" w:sz="0" w:space="0" w:color="auto"/>
        <w:left w:val="none" w:sz="0" w:space="0" w:color="auto"/>
        <w:bottom w:val="none" w:sz="0" w:space="0" w:color="auto"/>
        <w:right w:val="none" w:sz="0" w:space="0" w:color="auto"/>
      </w:divBdr>
    </w:div>
    <w:div w:id="1657806612">
      <w:bodyDiv w:val="1"/>
      <w:marLeft w:val="0"/>
      <w:marRight w:val="0"/>
      <w:marTop w:val="0"/>
      <w:marBottom w:val="0"/>
      <w:divBdr>
        <w:top w:val="none" w:sz="0" w:space="0" w:color="auto"/>
        <w:left w:val="none" w:sz="0" w:space="0" w:color="auto"/>
        <w:bottom w:val="none" w:sz="0" w:space="0" w:color="auto"/>
        <w:right w:val="none" w:sz="0" w:space="0" w:color="auto"/>
      </w:divBdr>
    </w:div>
    <w:div w:id="1658147570">
      <w:bodyDiv w:val="1"/>
      <w:marLeft w:val="0"/>
      <w:marRight w:val="0"/>
      <w:marTop w:val="0"/>
      <w:marBottom w:val="0"/>
      <w:divBdr>
        <w:top w:val="none" w:sz="0" w:space="0" w:color="auto"/>
        <w:left w:val="none" w:sz="0" w:space="0" w:color="auto"/>
        <w:bottom w:val="none" w:sz="0" w:space="0" w:color="auto"/>
        <w:right w:val="none" w:sz="0" w:space="0" w:color="auto"/>
      </w:divBdr>
    </w:div>
    <w:div w:id="1659191134">
      <w:bodyDiv w:val="1"/>
      <w:marLeft w:val="0"/>
      <w:marRight w:val="0"/>
      <w:marTop w:val="0"/>
      <w:marBottom w:val="0"/>
      <w:divBdr>
        <w:top w:val="none" w:sz="0" w:space="0" w:color="auto"/>
        <w:left w:val="none" w:sz="0" w:space="0" w:color="auto"/>
        <w:bottom w:val="none" w:sz="0" w:space="0" w:color="auto"/>
        <w:right w:val="none" w:sz="0" w:space="0" w:color="auto"/>
      </w:divBdr>
    </w:div>
    <w:div w:id="1659721775">
      <w:bodyDiv w:val="1"/>
      <w:marLeft w:val="0"/>
      <w:marRight w:val="0"/>
      <w:marTop w:val="0"/>
      <w:marBottom w:val="0"/>
      <w:divBdr>
        <w:top w:val="none" w:sz="0" w:space="0" w:color="auto"/>
        <w:left w:val="none" w:sz="0" w:space="0" w:color="auto"/>
        <w:bottom w:val="none" w:sz="0" w:space="0" w:color="auto"/>
        <w:right w:val="none" w:sz="0" w:space="0" w:color="auto"/>
      </w:divBdr>
    </w:div>
    <w:div w:id="1660763528">
      <w:bodyDiv w:val="1"/>
      <w:marLeft w:val="0"/>
      <w:marRight w:val="0"/>
      <w:marTop w:val="0"/>
      <w:marBottom w:val="0"/>
      <w:divBdr>
        <w:top w:val="none" w:sz="0" w:space="0" w:color="auto"/>
        <w:left w:val="none" w:sz="0" w:space="0" w:color="auto"/>
        <w:bottom w:val="none" w:sz="0" w:space="0" w:color="auto"/>
        <w:right w:val="none" w:sz="0" w:space="0" w:color="auto"/>
      </w:divBdr>
    </w:div>
    <w:div w:id="1661500828">
      <w:bodyDiv w:val="1"/>
      <w:marLeft w:val="0"/>
      <w:marRight w:val="0"/>
      <w:marTop w:val="0"/>
      <w:marBottom w:val="0"/>
      <w:divBdr>
        <w:top w:val="none" w:sz="0" w:space="0" w:color="auto"/>
        <w:left w:val="none" w:sz="0" w:space="0" w:color="auto"/>
        <w:bottom w:val="none" w:sz="0" w:space="0" w:color="auto"/>
        <w:right w:val="none" w:sz="0" w:space="0" w:color="auto"/>
      </w:divBdr>
    </w:div>
    <w:div w:id="1665861952">
      <w:bodyDiv w:val="1"/>
      <w:marLeft w:val="0"/>
      <w:marRight w:val="0"/>
      <w:marTop w:val="0"/>
      <w:marBottom w:val="0"/>
      <w:divBdr>
        <w:top w:val="none" w:sz="0" w:space="0" w:color="auto"/>
        <w:left w:val="none" w:sz="0" w:space="0" w:color="auto"/>
        <w:bottom w:val="none" w:sz="0" w:space="0" w:color="auto"/>
        <w:right w:val="none" w:sz="0" w:space="0" w:color="auto"/>
      </w:divBdr>
    </w:div>
    <w:div w:id="1673138284">
      <w:bodyDiv w:val="1"/>
      <w:marLeft w:val="0"/>
      <w:marRight w:val="0"/>
      <w:marTop w:val="0"/>
      <w:marBottom w:val="0"/>
      <w:divBdr>
        <w:top w:val="none" w:sz="0" w:space="0" w:color="auto"/>
        <w:left w:val="none" w:sz="0" w:space="0" w:color="auto"/>
        <w:bottom w:val="none" w:sz="0" w:space="0" w:color="auto"/>
        <w:right w:val="none" w:sz="0" w:space="0" w:color="auto"/>
      </w:divBdr>
    </w:div>
    <w:div w:id="1675525943">
      <w:bodyDiv w:val="1"/>
      <w:marLeft w:val="0"/>
      <w:marRight w:val="0"/>
      <w:marTop w:val="0"/>
      <w:marBottom w:val="0"/>
      <w:divBdr>
        <w:top w:val="none" w:sz="0" w:space="0" w:color="auto"/>
        <w:left w:val="none" w:sz="0" w:space="0" w:color="auto"/>
        <w:bottom w:val="none" w:sz="0" w:space="0" w:color="auto"/>
        <w:right w:val="none" w:sz="0" w:space="0" w:color="auto"/>
      </w:divBdr>
    </w:div>
    <w:div w:id="1678458039">
      <w:bodyDiv w:val="1"/>
      <w:marLeft w:val="0"/>
      <w:marRight w:val="0"/>
      <w:marTop w:val="0"/>
      <w:marBottom w:val="0"/>
      <w:divBdr>
        <w:top w:val="none" w:sz="0" w:space="0" w:color="auto"/>
        <w:left w:val="none" w:sz="0" w:space="0" w:color="auto"/>
        <w:bottom w:val="none" w:sz="0" w:space="0" w:color="auto"/>
        <w:right w:val="none" w:sz="0" w:space="0" w:color="auto"/>
      </w:divBdr>
    </w:div>
    <w:div w:id="1685476573">
      <w:bodyDiv w:val="1"/>
      <w:marLeft w:val="0"/>
      <w:marRight w:val="0"/>
      <w:marTop w:val="0"/>
      <w:marBottom w:val="0"/>
      <w:divBdr>
        <w:top w:val="none" w:sz="0" w:space="0" w:color="auto"/>
        <w:left w:val="none" w:sz="0" w:space="0" w:color="auto"/>
        <w:bottom w:val="none" w:sz="0" w:space="0" w:color="auto"/>
        <w:right w:val="none" w:sz="0" w:space="0" w:color="auto"/>
      </w:divBdr>
      <w:divsChild>
        <w:div w:id="2039114942">
          <w:marLeft w:val="0"/>
          <w:marRight w:val="0"/>
          <w:marTop w:val="0"/>
          <w:marBottom w:val="0"/>
          <w:divBdr>
            <w:top w:val="none" w:sz="0" w:space="0" w:color="auto"/>
            <w:left w:val="none" w:sz="0" w:space="0" w:color="auto"/>
            <w:bottom w:val="none" w:sz="0" w:space="0" w:color="auto"/>
            <w:right w:val="none" w:sz="0" w:space="0" w:color="auto"/>
          </w:divBdr>
          <w:divsChild>
            <w:div w:id="609167402">
              <w:marLeft w:val="0"/>
              <w:marRight w:val="0"/>
              <w:marTop w:val="0"/>
              <w:marBottom w:val="0"/>
              <w:divBdr>
                <w:top w:val="none" w:sz="0" w:space="0" w:color="auto"/>
                <w:left w:val="none" w:sz="0" w:space="0" w:color="auto"/>
                <w:bottom w:val="none" w:sz="0" w:space="0" w:color="auto"/>
                <w:right w:val="none" w:sz="0" w:space="0" w:color="auto"/>
              </w:divBdr>
              <w:divsChild>
                <w:div w:id="150820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43872">
      <w:bodyDiv w:val="1"/>
      <w:marLeft w:val="0"/>
      <w:marRight w:val="0"/>
      <w:marTop w:val="0"/>
      <w:marBottom w:val="0"/>
      <w:divBdr>
        <w:top w:val="none" w:sz="0" w:space="0" w:color="auto"/>
        <w:left w:val="none" w:sz="0" w:space="0" w:color="auto"/>
        <w:bottom w:val="none" w:sz="0" w:space="0" w:color="auto"/>
        <w:right w:val="none" w:sz="0" w:space="0" w:color="auto"/>
      </w:divBdr>
    </w:div>
    <w:div w:id="1701279664">
      <w:bodyDiv w:val="1"/>
      <w:marLeft w:val="0"/>
      <w:marRight w:val="0"/>
      <w:marTop w:val="0"/>
      <w:marBottom w:val="0"/>
      <w:divBdr>
        <w:top w:val="none" w:sz="0" w:space="0" w:color="auto"/>
        <w:left w:val="none" w:sz="0" w:space="0" w:color="auto"/>
        <w:bottom w:val="none" w:sz="0" w:space="0" w:color="auto"/>
        <w:right w:val="none" w:sz="0" w:space="0" w:color="auto"/>
      </w:divBdr>
    </w:div>
    <w:div w:id="1706254165">
      <w:bodyDiv w:val="1"/>
      <w:marLeft w:val="0"/>
      <w:marRight w:val="0"/>
      <w:marTop w:val="0"/>
      <w:marBottom w:val="0"/>
      <w:divBdr>
        <w:top w:val="none" w:sz="0" w:space="0" w:color="auto"/>
        <w:left w:val="none" w:sz="0" w:space="0" w:color="auto"/>
        <w:bottom w:val="none" w:sz="0" w:space="0" w:color="auto"/>
        <w:right w:val="none" w:sz="0" w:space="0" w:color="auto"/>
      </w:divBdr>
    </w:div>
    <w:div w:id="1739668989">
      <w:bodyDiv w:val="1"/>
      <w:marLeft w:val="0"/>
      <w:marRight w:val="0"/>
      <w:marTop w:val="0"/>
      <w:marBottom w:val="0"/>
      <w:divBdr>
        <w:top w:val="none" w:sz="0" w:space="0" w:color="auto"/>
        <w:left w:val="none" w:sz="0" w:space="0" w:color="auto"/>
        <w:bottom w:val="none" w:sz="0" w:space="0" w:color="auto"/>
        <w:right w:val="none" w:sz="0" w:space="0" w:color="auto"/>
      </w:divBdr>
    </w:div>
    <w:div w:id="1749039987">
      <w:bodyDiv w:val="1"/>
      <w:marLeft w:val="0"/>
      <w:marRight w:val="0"/>
      <w:marTop w:val="0"/>
      <w:marBottom w:val="0"/>
      <w:divBdr>
        <w:top w:val="none" w:sz="0" w:space="0" w:color="auto"/>
        <w:left w:val="none" w:sz="0" w:space="0" w:color="auto"/>
        <w:bottom w:val="none" w:sz="0" w:space="0" w:color="auto"/>
        <w:right w:val="none" w:sz="0" w:space="0" w:color="auto"/>
      </w:divBdr>
    </w:div>
    <w:div w:id="1768109713">
      <w:bodyDiv w:val="1"/>
      <w:marLeft w:val="0"/>
      <w:marRight w:val="0"/>
      <w:marTop w:val="0"/>
      <w:marBottom w:val="0"/>
      <w:divBdr>
        <w:top w:val="none" w:sz="0" w:space="0" w:color="auto"/>
        <w:left w:val="none" w:sz="0" w:space="0" w:color="auto"/>
        <w:bottom w:val="none" w:sz="0" w:space="0" w:color="auto"/>
        <w:right w:val="none" w:sz="0" w:space="0" w:color="auto"/>
      </w:divBdr>
    </w:div>
    <w:div w:id="1778139423">
      <w:bodyDiv w:val="1"/>
      <w:marLeft w:val="0"/>
      <w:marRight w:val="0"/>
      <w:marTop w:val="0"/>
      <w:marBottom w:val="0"/>
      <w:divBdr>
        <w:top w:val="none" w:sz="0" w:space="0" w:color="auto"/>
        <w:left w:val="none" w:sz="0" w:space="0" w:color="auto"/>
        <w:bottom w:val="none" w:sz="0" w:space="0" w:color="auto"/>
        <w:right w:val="none" w:sz="0" w:space="0" w:color="auto"/>
      </w:divBdr>
    </w:div>
    <w:div w:id="1782258173">
      <w:bodyDiv w:val="1"/>
      <w:marLeft w:val="0"/>
      <w:marRight w:val="0"/>
      <w:marTop w:val="0"/>
      <w:marBottom w:val="0"/>
      <w:divBdr>
        <w:top w:val="none" w:sz="0" w:space="0" w:color="auto"/>
        <w:left w:val="none" w:sz="0" w:space="0" w:color="auto"/>
        <w:bottom w:val="none" w:sz="0" w:space="0" w:color="auto"/>
        <w:right w:val="none" w:sz="0" w:space="0" w:color="auto"/>
      </w:divBdr>
      <w:divsChild>
        <w:div w:id="868684627">
          <w:marLeft w:val="0"/>
          <w:marRight w:val="0"/>
          <w:marTop w:val="0"/>
          <w:marBottom w:val="0"/>
          <w:divBdr>
            <w:top w:val="none" w:sz="0" w:space="0" w:color="auto"/>
            <w:left w:val="none" w:sz="0" w:space="0" w:color="auto"/>
            <w:bottom w:val="none" w:sz="0" w:space="0" w:color="auto"/>
            <w:right w:val="none" w:sz="0" w:space="0" w:color="auto"/>
          </w:divBdr>
          <w:divsChild>
            <w:div w:id="2085636766">
              <w:marLeft w:val="0"/>
              <w:marRight w:val="0"/>
              <w:marTop w:val="0"/>
              <w:marBottom w:val="0"/>
              <w:divBdr>
                <w:top w:val="none" w:sz="0" w:space="0" w:color="auto"/>
                <w:left w:val="none" w:sz="0" w:space="0" w:color="auto"/>
                <w:bottom w:val="none" w:sz="0" w:space="0" w:color="auto"/>
                <w:right w:val="none" w:sz="0" w:space="0" w:color="auto"/>
              </w:divBdr>
              <w:divsChild>
                <w:div w:id="135391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115035">
      <w:bodyDiv w:val="1"/>
      <w:marLeft w:val="0"/>
      <w:marRight w:val="0"/>
      <w:marTop w:val="0"/>
      <w:marBottom w:val="0"/>
      <w:divBdr>
        <w:top w:val="none" w:sz="0" w:space="0" w:color="auto"/>
        <w:left w:val="none" w:sz="0" w:space="0" w:color="auto"/>
        <w:bottom w:val="none" w:sz="0" w:space="0" w:color="auto"/>
        <w:right w:val="none" w:sz="0" w:space="0" w:color="auto"/>
      </w:divBdr>
    </w:div>
    <w:div w:id="1789348669">
      <w:bodyDiv w:val="1"/>
      <w:marLeft w:val="0"/>
      <w:marRight w:val="0"/>
      <w:marTop w:val="0"/>
      <w:marBottom w:val="0"/>
      <w:divBdr>
        <w:top w:val="none" w:sz="0" w:space="0" w:color="auto"/>
        <w:left w:val="none" w:sz="0" w:space="0" w:color="auto"/>
        <w:bottom w:val="none" w:sz="0" w:space="0" w:color="auto"/>
        <w:right w:val="none" w:sz="0" w:space="0" w:color="auto"/>
      </w:divBdr>
    </w:div>
    <w:div w:id="1791632286">
      <w:bodyDiv w:val="1"/>
      <w:marLeft w:val="0"/>
      <w:marRight w:val="0"/>
      <w:marTop w:val="0"/>
      <w:marBottom w:val="0"/>
      <w:divBdr>
        <w:top w:val="none" w:sz="0" w:space="0" w:color="auto"/>
        <w:left w:val="none" w:sz="0" w:space="0" w:color="auto"/>
        <w:bottom w:val="none" w:sz="0" w:space="0" w:color="auto"/>
        <w:right w:val="none" w:sz="0" w:space="0" w:color="auto"/>
      </w:divBdr>
    </w:div>
    <w:div w:id="1791703459">
      <w:bodyDiv w:val="1"/>
      <w:marLeft w:val="0"/>
      <w:marRight w:val="0"/>
      <w:marTop w:val="0"/>
      <w:marBottom w:val="0"/>
      <w:divBdr>
        <w:top w:val="none" w:sz="0" w:space="0" w:color="auto"/>
        <w:left w:val="none" w:sz="0" w:space="0" w:color="auto"/>
        <w:bottom w:val="none" w:sz="0" w:space="0" w:color="auto"/>
        <w:right w:val="none" w:sz="0" w:space="0" w:color="auto"/>
      </w:divBdr>
    </w:div>
    <w:div w:id="1796750221">
      <w:bodyDiv w:val="1"/>
      <w:marLeft w:val="0"/>
      <w:marRight w:val="0"/>
      <w:marTop w:val="0"/>
      <w:marBottom w:val="0"/>
      <w:divBdr>
        <w:top w:val="none" w:sz="0" w:space="0" w:color="auto"/>
        <w:left w:val="none" w:sz="0" w:space="0" w:color="auto"/>
        <w:bottom w:val="none" w:sz="0" w:space="0" w:color="auto"/>
        <w:right w:val="none" w:sz="0" w:space="0" w:color="auto"/>
      </w:divBdr>
    </w:div>
    <w:div w:id="1800487515">
      <w:bodyDiv w:val="1"/>
      <w:marLeft w:val="0"/>
      <w:marRight w:val="0"/>
      <w:marTop w:val="0"/>
      <w:marBottom w:val="0"/>
      <w:divBdr>
        <w:top w:val="none" w:sz="0" w:space="0" w:color="auto"/>
        <w:left w:val="none" w:sz="0" w:space="0" w:color="auto"/>
        <w:bottom w:val="none" w:sz="0" w:space="0" w:color="auto"/>
        <w:right w:val="none" w:sz="0" w:space="0" w:color="auto"/>
      </w:divBdr>
    </w:div>
    <w:div w:id="1801456791">
      <w:bodyDiv w:val="1"/>
      <w:marLeft w:val="0"/>
      <w:marRight w:val="0"/>
      <w:marTop w:val="0"/>
      <w:marBottom w:val="0"/>
      <w:divBdr>
        <w:top w:val="none" w:sz="0" w:space="0" w:color="auto"/>
        <w:left w:val="none" w:sz="0" w:space="0" w:color="auto"/>
        <w:bottom w:val="none" w:sz="0" w:space="0" w:color="auto"/>
        <w:right w:val="none" w:sz="0" w:space="0" w:color="auto"/>
      </w:divBdr>
    </w:div>
    <w:div w:id="1805735385">
      <w:bodyDiv w:val="1"/>
      <w:marLeft w:val="0"/>
      <w:marRight w:val="0"/>
      <w:marTop w:val="0"/>
      <w:marBottom w:val="0"/>
      <w:divBdr>
        <w:top w:val="none" w:sz="0" w:space="0" w:color="auto"/>
        <w:left w:val="none" w:sz="0" w:space="0" w:color="auto"/>
        <w:bottom w:val="none" w:sz="0" w:space="0" w:color="auto"/>
        <w:right w:val="none" w:sz="0" w:space="0" w:color="auto"/>
      </w:divBdr>
    </w:div>
    <w:div w:id="1806969237">
      <w:bodyDiv w:val="1"/>
      <w:marLeft w:val="0"/>
      <w:marRight w:val="0"/>
      <w:marTop w:val="0"/>
      <w:marBottom w:val="0"/>
      <w:divBdr>
        <w:top w:val="none" w:sz="0" w:space="0" w:color="auto"/>
        <w:left w:val="none" w:sz="0" w:space="0" w:color="auto"/>
        <w:bottom w:val="none" w:sz="0" w:space="0" w:color="auto"/>
        <w:right w:val="none" w:sz="0" w:space="0" w:color="auto"/>
      </w:divBdr>
    </w:div>
    <w:div w:id="1809004989">
      <w:bodyDiv w:val="1"/>
      <w:marLeft w:val="0"/>
      <w:marRight w:val="0"/>
      <w:marTop w:val="0"/>
      <w:marBottom w:val="0"/>
      <w:divBdr>
        <w:top w:val="none" w:sz="0" w:space="0" w:color="auto"/>
        <w:left w:val="none" w:sz="0" w:space="0" w:color="auto"/>
        <w:bottom w:val="none" w:sz="0" w:space="0" w:color="auto"/>
        <w:right w:val="none" w:sz="0" w:space="0" w:color="auto"/>
      </w:divBdr>
    </w:div>
    <w:div w:id="1810202194">
      <w:bodyDiv w:val="1"/>
      <w:marLeft w:val="0"/>
      <w:marRight w:val="0"/>
      <w:marTop w:val="0"/>
      <w:marBottom w:val="0"/>
      <w:divBdr>
        <w:top w:val="none" w:sz="0" w:space="0" w:color="auto"/>
        <w:left w:val="none" w:sz="0" w:space="0" w:color="auto"/>
        <w:bottom w:val="none" w:sz="0" w:space="0" w:color="auto"/>
        <w:right w:val="none" w:sz="0" w:space="0" w:color="auto"/>
      </w:divBdr>
    </w:div>
    <w:div w:id="1818299944">
      <w:bodyDiv w:val="1"/>
      <w:marLeft w:val="0"/>
      <w:marRight w:val="0"/>
      <w:marTop w:val="0"/>
      <w:marBottom w:val="0"/>
      <w:divBdr>
        <w:top w:val="none" w:sz="0" w:space="0" w:color="auto"/>
        <w:left w:val="none" w:sz="0" w:space="0" w:color="auto"/>
        <w:bottom w:val="none" w:sz="0" w:space="0" w:color="auto"/>
        <w:right w:val="none" w:sz="0" w:space="0" w:color="auto"/>
      </w:divBdr>
    </w:div>
    <w:div w:id="1819953150">
      <w:bodyDiv w:val="1"/>
      <w:marLeft w:val="0"/>
      <w:marRight w:val="0"/>
      <w:marTop w:val="0"/>
      <w:marBottom w:val="0"/>
      <w:divBdr>
        <w:top w:val="none" w:sz="0" w:space="0" w:color="auto"/>
        <w:left w:val="none" w:sz="0" w:space="0" w:color="auto"/>
        <w:bottom w:val="none" w:sz="0" w:space="0" w:color="auto"/>
        <w:right w:val="none" w:sz="0" w:space="0" w:color="auto"/>
      </w:divBdr>
    </w:div>
    <w:div w:id="1823497916">
      <w:bodyDiv w:val="1"/>
      <w:marLeft w:val="0"/>
      <w:marRight w:val="0"/>
      <w:marTop w:val="0"/>
      <w:marBottom w:val="0"/>
      <w:divBdr>
        <w:top w:val="none" w:sz="0" w:space="0" w:color="auto"/>
        <w:left w:val="none" w:sz="0" w:space="0" w:color="auto"/>
        <w:bottom w:val="none" w:sz="0" w:space="0" w:color="auto"/>
        <w:right w:val="none" w:sz="0" w:space="0" w:color="auto"/>
      </w:divBdr>
    </w:div>
    <w:div w:id="1825006476">
      <w:bodyDiv w:val="1"/>
      <w:marLeft w:val="0"/>
      <w:marRight w:val="0"/>
      <w:marTop w:val="0"/>
      <w:marBottom w:val="0"/>
      <w:divBdr>
        <w:top w:val="none" w:sz="0" w:space="0" w:color="auto"/>
        <w:left w:val="none" w:sz="0" w:space="0" w:color="auto"/>
        <w:bottom w:val="none" w:sz="0" w:space="0" w:color="auto"/>
        <w:right w:val="none" w:sz="0" w:space="0" w:color="auto"/>
      </w:divBdr>
    </w:div>
    <w:div w:id="1839617549">
      <w:bodyDiv w:val="1"/>
      <w:marLeft w:val="0"/>
      <w:marRight w:val="0"/>
      <w:marTop w:val="0"/>
      <w:marBottom w:val="0"/>
      <w:divBdr>
        <w:top w:val="none" w:sz="0" w:space="0" w:color="auto"/>
        <w:left w:val="none" w:sz="0" w:space="0" w:color="auto"/>
        <w:bottom w:val="none" w:sz="0" w:space="0" w:color="auto"/>
        <w:right w:val="none" w:sz="0" w:space="0" w:color="auto"/>
      </w:divBdr>
    </w:div>
    <w:div w:id="1841652300">
      <w:bodyDiv w:val="1"/>
      <w:marLeft w:val="0"/>
      <w:marRight w:val="0"/>
      <w:marTop w:val="0"/>
      <w:marBottom w:val="0"/>
      <w:divBdr>
        <w:top w:val="none" w:sz="0" w:space="0" w:color="auto"/>
        <w:left w:val="none" w:sz="0" w:space="0" w:color="auto"/>
        <w:bottom w:val="none" w:sz="0" w:space="0" w:color="auto"/>
        <w:right w:val="none" w:sz="0" w:space="0" w:color="auto"/>
      </w:divBdr>
    </w:div>
    <w:div w:id="1848716114">
      <w:bodyDiv w:val="1"/>
      <w:marLeft w:val="0"/>
      <w:marRight w:val="0"/>
      <w:marTop w:val="0"/>
      <w:marBottom w:val="0"/>
      <w:divBdr>
        <w:top w:val="none" w:sz="0" w:space="0" w:color="auto"/>
        <w:left w:val="none" w:sz="0" w:space="0" w:color="auto"/>
        <w:bottom w:val="none" w:sz="0" w:space="0" w:color="auto"/>
        <w:right w:val="none" w:sz="0" w:space="0" w:color="auto"/>
      </w:divBdr>
    </w:div>
    <w:div w:id="1855611012">
      <w:bodyDiv w:val="1"/>
      <w:marLeft w:val="0"/>
      <w:marRight w:val="0"/>
      <w:marTop w:val="0"/>
      <w:marBottom w:val="0"/>
      <w:divBdr>
        <w:top w:val="none" w:sz="0" w:space="0" w:color="auto"/>
        <w:left w:val="none" w:sz="0" w:space="0" w:color="auto"/>
        <w:bottom w:val="none" w:sz="0" w:space="0" w:color="auto"/>
        <w:right w:val="none" w:sz="0" w:space="0" w:color="auto"/>
      </w:divBdr>
    </w:div>
    <w:div w:id="1856573718">
      <w:bodyDiv w:val="1"/>
      <w:marLeft w:val="0"/>
      <w:marRight w:val="0"/>
      <w:marTop w:val="0"/>
      <w:marBottom w:val="0"/>
      <w:divBdr>
        <w:top w:val="none" w:sz="0" w:space="0" w:color="auto"/>
        <w:left w:val="none" w:sz="0" w:space="0" w:color="auto"/>
        <w:bottom w:val="none" w:sz="0" w:space="0" w:color="auto"/>
        <w:right w:val="none" w:sz="0" w:space="0" w:color="auto"/>
      </w:divBdr>
    </w:div>
    <w:div w:id="1857771483">
      <w:bodyDiv w:val="1"/>
      <w:marLeft w:val="0"/>
      <w:marRight w:val="0"/>
      <w:marTop w:val="0"/>
      <w:marBottom w:val="0"/>
      <w:divBdr>
        <w:top w:val="none" w:sz="0" w:space="0" w:color="auto"/>
        <w:left w:val="none" w:sz="0" w:space="0" w:color="auto"/>
        <w:bottom w:val="none" w:sz="0" w:space="0" w:color="auto"/>
        <w:right w:val="none" w:sz="0" w:space="0" w:color="auto"/>
      </w:divBdr>
    </w:div>
    <w:div w:id="1871725402">
      <w:bodyDiv w:val="1"/>
      <w:marLeft w:val="0"/>
      <w:marRight w:val="0"/>
      <w:marTop w:val="0"/>
      <w:marBottom w:val="0"/>
      <w:divBdr>
        <w:top w:val="none" w:sz="0" w:space="0" w:color="auto"/>
        <w:left w:val="none" w:sz="0" w:space="0" w:color="auto"/>
        <w:bottom w:val="none" w:sz="0" w:space="0" w:color="auto"/>
        <w:right w:val="none" w:sz="0" w:space="0" w:color="auto"/>
      </w:divBdr>
    </w:div>
    <w:div w:id="1880849640">
      <w:bodyDiv w:val="1"/>
      <w:marLeft w:val="0"/>
      <w:marRight w:val="0"/>
      <w:marTop w:val="0"/>
      <w:marBottom w:val="0"/>
      <w:divBdr>
        <w:top w:val="none" w:sz="0" w:space="0" w:color="auto"/>
        <w:left w:val="none" w:sz="0" w:space="0" w:color="auto"/>
        <w:bottom w:val="none" w:sz="0" w:space="0" w:color="auto"/>
        <w:right w:val="none" w:sz="0" w:space="0" w:color="auto"/>
      </w:divBdr>
    </w:div>
    <w:div w:id="1884712253">
      <w:bodyDiv w:val="1"/>
      <w:marLeft w:val="0"/>
      <w:marRight w:val="0"/>
      <w:marTop w:val="0"/>
      <w:marBottom w:val="0"/>
      <w:divBdr>
        <w:top w:val="none" w:sz="0" w:space="0" w:color="auto"/>
        <w:left w:val="none" w:sz="0" w:space="0" w:color="auto"/>
        <w:bottom w:val="none" w:sz="0" w:space="0" w:color="auto"/>
        <w:right w:val="none" w:sz="0" w:space="0" w:color="auto"/>
      </w:divBdr>
    </w:div>
    <w:div w:id="1885678493">
      <w:bodyDiv w:val="1"/>
      <w:marLeft w:val="0"/>
      <w:marRight w:val="0"/>
      <w:marTop w:val="0"/>
      <w:marBottom w:val="0"/>
      <w:divBdr>
        <w:top w:val="none" w:sz="0" w:space="0" w:color="auto"/>
        <w:left w:val="none" w:sz="0" w:space="0" w:color="auto"/>
        <w:bottom w:val="none" w:sz="0" w:space="0" w:color="auto"/>
        <w:right w:val="none" w:sz="0" w:space="0" w:color="auto"/>
      </w:divBdr>
    </w:div>
    <w:div w:id="1891110672">
      <w:bodyDiv w:val="1"/>
      <w:marLeft w:val="0"/>
      <w:marRight w:val="0"/>
      <w:marTop w:val="0"/>
      <w:marBottom w:val="0"/>
      <w:divBdr>
        <w:top w:val="none" w:sz="0" w:space="0" w:color="auto"/>
        <w:left w:val="none" w:sz="0" w:space="0" w:color="auto"/>
        <w:bottom w:val="none" w:sz="0" w:space="0" w:color="auto"/>
        <w:right w:val="none" w:sz="0" w:space="0" w:color="auto"/>
      </w:divBdr>
    </w:div>
    <w:div w:id="1893542344">
      <w:bodyDiv w:val="1"/>
      <w:marLeft w:val="0"/>
      <w:marRight w:val="0"/>
      <w:marTop w:val="0"/>
      <w:marBottom w:val="0"/>
      <w:divBdr>
        <w:top w:val="none" w:sz="0" w:space="0" w:color="auto"/>
        <w:left w:val="none" w:sz="0" w:space="0" w:color="auto"/>
        <w:bottom w:val="none" w:sz="0" w:space="0" w:color="auto"/>
        <w:right w:val="none" w:sz="0" w:space="0" w:color="auto"/>
      </w:divBdr>
    </w:div>
    <w:div w:id="1895433579">
      <w:bodyDiv w:val="1"/>
      <w:marLeft w:val="0"/>
      <w:marRight w:val="0"/>
      <w:marTop w:val="0"/>
      <w:marBottom w:val="0"/>
      <w:divBdr>
        <w:top w:val="none" w:sz="0" w:space="0" w:color="auto"/>
        <w:left w:val="none" w:sz="0" w:space="0" w:color="auto"/>
        <w:bottom w:val="none" w:sz="0" w:space="0" w:color="auto"/>
        <w:right w:val="none" w:sz="0" w:space="0" w:color="auto"/>
      </w:divBdr>
    </w:div>
    <w:div w:id="1899514061">
      <w:bodyDiv w:val="1"/>
      <w:marLeft w:val="0"/>
      <w:marRight w:val="0"/>
      <w:marTop w:val="0"/>
      <w:marBottom w:val="0"/>
      <w:divBdr>
        <w:top w:val="none" w:sz="0" w:space="0" w:color="auto"/>
        <w:left w:val="none" w:sz="0" w:space="0" w:color="auto"/>
        <w:bottom w:val="none" w:sz="0" w:space="0" w:color="auto"/>
        <w:right w:val="none" w:sz="0" w:space="0" w:color="auto"/>
      </w:divBdr>
    </w:div>
    <w:div w:id="1902061755">
      <w:bodyDiv w:val="1"/>
      <w:marLeft w:val="0"/>
      <w:marRight w:val="0"/>
      <w:marTop w:val="0"/>
      <w:marBottom w:val="0"/>
      <w:divBdr>
        <w:top w:val="none" w:sz="0" w:space="0" w:color="auto"/>
        <w:left w:val="none" w:sz="0" w:space="0" w:color="auto"/>
        <w:bottom w:val="none" w:sz="0" w:space="0" w:color="auto"/>
        <w:right w:val="none" w:sz="0" w:space="0" w:color="auto"/>
      </w:divBdr>
    </w:div>
    <w:div w:id="1905945671">
      <w:bodyDiv w:val="1"/>
      <w:marLeft w:val="0"/>
      <w:marRight w:val="0"/>
      <w:marTop w:val="0"/>
      <w:marBottom w:val="0"/>
      <w:divBdr>
        <w:top w:val="none" w:sz="0" w:space="0" w:color="auto"/>
        <w:left w:val="none" w:sz="0" w:space="0" w:color="auto"/>
        <w:bottom w:val="none" w:sz="0" w:space="0" w:color="auto"/>
        <w:right w:val="none" w:sz="0" w:space="0" w:color="auto"/>
      </w:divBdr>
    </w:div>
    <w:div w:id="1906838799">
      <w:bodyDiv w:val="1"/>
      <w:marLeft w:val="0"/>
      <w:marRight w:val="0"/>
      <w:marTop w:val="0"/>
      <w:marBottom w:val="0"/>
      <w:divBdr>
        <w:top w:val="none" w:sz="0" w:space="0" w:color="auto"/>
        <w:left w:val="none" w:sz="0" w:space="0" w:color="auto"/>
        <w:bottom w:val="none" w:sz="0" w:space="0" w:color="auto"/>
        <w:right w:val="none" w:sz="0" w:space="0" w:color="auto"/>
      </w:divBdr>
      <w:divsChild>
        <w:div w:id="648828670">
          <w:marLeft w:val="0"/>
          <w:marRight w:val="0"/>
          <w:marTop w:val="0"/>
          <w:marBottom w:val="0"/>
          <w:divBdr>
            <w:top w:val="none" w:sz="0" w:space="0" w:color="auto"/>
            <w:left w:val="none" w:sz="0" w:space="0" w:color="auto"/>
            <w:bottom w:val="none" w:sz="0" w:space="0" w:color="auto"/>
            <w:right w:val="none" w:sz="0" w:space="0" w:color="auto"/>
          </w:divBdr>
          <w:divsChild>
            <w:div w:id="1892382512">
              <w:marLeft w:val="0"/>
              <w:marRight w:val="0"/>
              <w:marTop w:val="0"/>
              <w:marBottom w:val="0"/>
              <w:divBdr>
                <w:top w:val="none" w:sz="0" w:space="0" w:color="auto"/>
                <w:left w:val="none" w:sz="0" w:space="0" w:color="auto"/>
                <w:bottom w:val="none" w:sz="0" w:space="0" w:color="auto"/>
                <w:right w:val="none" w:sz="0" w:space="0" w:color="auto"/>
              </w:divBdr>
              <w:divsChild>
                <w:div w:id="9432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56919">
      <w:bodyDiv w:val="1"/>
      <w:marLeft w:val="0"/>
      <w:marRight w:val="0"/>
      <w:marTop w:val="0"/>
      <w:marBottom w:val="0"/>
      <w:divBdr>
        <w:top w:val="none" w:sz="0" w:space="0" w:color="auto"/>
        <w:left w:val="none" w:sz="0" w:space="0" w:color="auto"/>
        <w:bottom w:val="none" w:sz="0" w:space="0" w:color="auto"/>
        <w:right w:val="none" w:sz="0" w:space="0" w:color="auto"/>
      </w:divBdr>
    </w:div>
    <w:div w:id="1916434864">
      <w:bodyDiv w:val="1"/>
      <w:marLeft w:val="0"/>
      <w:marRight w:val="0"/>
      <w:marTop w:val="0"/>
      <w:marBottom w:val="0"/>
      <w:divBdr>
        <w:top w:val="none" w:sz="0" w:space="0" w:color="auto"/>
        <w:left w:val="none" w:sz="0" w:space="0" w:color="auto"/>
        <w:bottom w:val="none" w:sz="0" w:space="0" w:color="auto"/>
        <w:right w:val="none" w:sz="0" w:space="0" w:color="auto"/>
      </w:divBdr>
    </w:div>
    <w:div w:id="1921059491">
      <w:bodyDiv w:val="1"/>
      <w:marLeft w:val="0"/>
      <w:marRight w:val="0"/>
      <w:marTop w:val="0"/>
      <w:marBottom w:val="0"/>
      <w:divBdr>
        <w:top w:val="none" w:sz="0" w:space="0" w:color="auto"/>
        <w:left w:val="none" w:sz="0" w:space="0" w:color="auto"/>
        <w:bottom w:val="none" w:sz="0" w:space="0" w:color="auto"/>
        <w:right w:val="none" w:sz="0" w:space="0" w:color="auto"/>
      </w:divBdr>
    </w:div>
    <w:div w:id="1923486943">
      <w:bodyDiv w:val="1"/>
      <w:marLeft w:val="0"/>
      <w:marRight w:val="0"/>
      <w:marTop w:val="0"/>
      <w:marBottom w:val="0"/>
      <w:divBdr>
        <w:top w:val="none" w:sz="0" w:space="0" w:color="auto"/>
        <w:left w:val="none" w:sz="0" w:space="0" w:color="auto"/>
        <w:bottom w:val="none" w:sz="0" w:space="0" w:color="auto"/>
        <w:right w:val="none" w:sz="0" w:space="0" w:color="auto"/>
      </w:divBdr>
    </w:div>
    <w:div w:id="1928463743">
      <w:bodyDiv w:val="1"/>
      <w:marLeft w:val="0"/>
      <w:marRight w:val="0"/>
      <w:marTop w:val="0"/>
      <w:marBottom w:val="0"/>
      <w:divBdr>
        <w:top w:val="none" w:sz="0" w:space="0" w:color="auto"/>
        <w:left w:val="none" w:sz="0" w:space="0" w:color="auto"/>
        <w:bottom w:val="none" w:sz="0" w:space="0" w:color="auto"/>
        <w:right w:val="none" w:sz="0" w:space="0" w:color="auto"/>
      </w:divBdr>
      <w:divsChild>
        <w:div w:id="2080010761">
          <w:marLeft w:val="0"/>
          <w:marRight w:val="0"/>
          <w:marTop w:val="0"/>
          <w:marBottom w:val="0"/>
          <w:divBdr>
            <w:top w:val="none" w:sz="0" w:space="0" w:color="auto"/>
            <w:left w:val="none" w:sz="0" w:space="0" w:color="auto"/>
            <w:bottom w:val="none" w:sz="0" w:space="0" w:color="auto"/>
            <w:right w:val="none" w:sz="0" w:space="0" w:color="auto"/>
          </w:divBdr>
        </w:div>
        <w:div w:id="2022705109">
          <w:marLeft w:val="0"/>
          <w:marRight w:val="0"/>
          <w:marTop w:val="0"/>
          <w:marBottom w:val="0"/>
          <w:divBdr>
            <w:top w:val="none" w:sz="0" w:space="0" w:color="auto"/>
            <w:left w:val="none" w:sz="0" w:space="0" w:color="auto"/>
            <w:bottom w:val="none" w:sz="0" w:space="0" w:color="auto"/>
            <w:right w:val="none" w:sz="0" w:space="0" w:color="auto"/>
          </w:divBdr>
        </w:div>
        <w:div w:id="277032036">
          <w:marLeft w:val="0"/>
          <w:marRight w:val="0"/>
          <w:marTop w:val="0"/>
          <w:marBottom w:val="0"/>
          <w:divBdr>
            <w:top w:val="none" w:sz="0" w:space="0" w:color="auto"/>
            <w:left w:val="none" w:sz="0" w:space="0" w:color="auto"/>
            <w:bottom w:val="none" w:sz="0" w:space="0" w:color="auto"/>
            <w:right w:val="none" w:sz="0" w:space="0" w:color="auto"/>
          </w:divBdr>
        </w:div>
        <w:div w:id="513879719">
          <w:marLeft w:val="0"/>
          <w:marRight w:val="0"/>
          <w:marTop w:val="0"/>
          <w:marBottom w:val="0"/>
          <w:divBdr>
            <w:top w:val="none" w:sz="0" w:space="0" w:color="auto"/>
            <w:left w:val="none" w:sz="0" w:space="0" w:color="auto"/>
            <w:bottom w:val="none" w:sz="0" w:space="0" w:color="auto"/>
            <w:right w:val="none" w:sz="0" w:space="0" w:color="auto"/>
          </w:divBdr>
        </w:div>
        <w:div w:id="1089622682">
          <w:marLeft w:val="0"/>
          <w:marRight w:val="0"/>
          <w:marTop w:val="0"/>
          <w:marBottom w:val="0"/>
          <w:divBdr>
            <w:top w:val="none" w:sz="0" w:space="0" w:color="auto"/>
            <w:left w:val="none" w:sz="0" w:space="0" w:color="auto"/>
            <w:bottom w:val="none" w:sz="0" w:space="0" w:color="auto"/>
            <w:right w:val="none" w:sz="0" w:space="0" w:color="auto"/>
          </w:divBdr>
        </w:div>
      </w:divsChild>
    </w:div>
    <w:div w:id="1928659167">
      <w:bodyDiv w:val="1"/>
      <w:marLeft w:val="0"/>
      <w:marRight w:val="0"/>
      <w:marTop w:val="0"/>
      <w:marBottom w:val="0"/>
      <w:divBdr>
        <w:top w:val="none" w:sz="0" w:space="0" w:color="auto"/>
        <w:left w:val="none" w:sz="0" w:space="0" w:color="auto"/>
        <w:bottom w:val="none" w:sz="0" w:space="0" w:color="auto"/>
        <w:right w:val="none" w:sz="0" w:space="0" w:color="auto"/>
      </w:divBdr>
    </w:div>
    <w:div w:id="1929539648">
      <w:bodyDiv w:val="1"/>
      <w:marLeft w:val="0"/>
      <w:marRight w:val="0"/>
      <w:marTop w:val="0"/>
      <w:marBottom w:val="0"/>
      <w:divBdr>
        <w:top w:val="none" w:sz="0" w:space="0" w:color="auto"/>
        <w:left w:val="none" w:sz="0" w:space="0" w:color="auto"/>
        <w:bottom w:val="none" w:sz="0" w:space="0" w:color="auto"/>
        <w:right w:val="none" w:sz="0" w:space="0" w:color="auto"/>
      </w:divBdr>
    </w:div>
    <w:div w:id="1956864140">
      <w:bodyDiv w:val="1"/>
      <w:marLeft w:val="0"/>
      <w:marRight w:val="0"/>
      <w:marTop w:val="0"/>
      <w:marBottom w:val="0"/>
      <w:divBdr>
        <w:top w:val="none" w:sz="0" w:space="0" w:color="auto"/>
        <w:left w:val="none" w:sz="0" w:space="0" w:color="auto"/>
        <w:bottom w:val="none" w:sz="0" w:space="0" w:color="auto"/>
        <w:right w:val="none" w:sz="0" w:space="0" w:color="auto"/>
      </w:divBdr>
    </w:div>
    <w:div w:id="1958635718">
      <w:bodyDiv w:val="1"/>
      <w:marLeft w:val="0"/>
      <w:marRight w:val="0"/>
      <w:marTop w:val="0"/>
      <w:marBottom w:val="0"/>
      <w:divBdr>
        <w:top w:val="none" w:sz="0" w:space="0" w:color="auto"/>
        <w:left w:val="none" w:sz="0" w:space="0" w:color="auto"/>
        <w:bottom w:val="none" w:sz="0" w:space="0" w:color="auto"/>
        <w:right w:val="none" w:sz="0" w:space="0" w:color="auto"/>
      </w:divBdr>
    </w:div>
    <w:div w:id="1959989572">
      <w:bodyDiv w:val="1"/>
      <w:marLeft w:val="0"/>
      <w:marRight w:val="0"/>
      <w:marTop w:val="0"/>
      <w:marBottom w:val="0"/>
      <w:divBdr>
        <w:top w:val="none" w:sz="0" w:space="0" w:color="auto"/>
        <w:left w:val="none" w:sz="0" w:space="0" w:color="auto"/>
        <w:bottom w:val="none" w:sz="0" w:space="0" w:color="auto"/>
        <w:right w:val="none" w:sz="0" w:space="0" w:color="auto"/>
      </w:divBdr>
    </w:div>
    <w:div w:id="1961717131">
      <w:bodyDiv w:val="1"/>
      <w:marLeft w:val="0"/>
      <w:marRight w:val="0"/>
      <w:marTop w:val="0"/>
      <w:marBottom w:val="0"/>
      <w:divBdr>
        <w:top w:val="none" w:sz="0" w:space="0" w:color="auto"/>
        <w:left w:val="none" w:sz="0" w:space="0" w:color="auto"/>
        <w:bottom w:val="none" w:sz="0" w:space="0" w:color="auto"/>
        <w:right w:val="none" w:sz="0" w:space="0" w:color="auto"/>
      </w:divBdr>
    </w:div>
    <w:div w:id="1963267498">
      <w:bodyDiv w:val="1"/>
      <w:marLeft w:val="0"/>
      <w:marRight w:val="0"/>
      <w:marTop w:val="0"/>
      <w:marBottom w:val="0"/>
      <w:divBdr>
        <w:top w:val="none" w:sz="0" w:space="0" w:color="auto"/>
        <w:left w:val="none" w:sz="0" w:space="0" w:color="auto"/>
        <w:bottom w:val="none" w:sz="0" w:space="0" w:color="auto"/>
        <w:right w:val="none" w:sz="0" w:space="0" w:color="auto"/>
      </w:divBdr>
    </w:div>
    <w:div w:id="1963923309">
      <w:bodyDiv w:val="1"/>
      <w:marLeft w:val="0"/>
      <w:marRight w:val="0"/>
      <w:marTop w:val="0"/>
      <w:marBottom w:val="0"/>
      <w:divBdr>
        <w:top w:val="none" w:sz="0" w:space="0" w:color="auto"/>
        <w:left w:val="none" w:sz="0" w:space="0" w:color="auto"/>
        <w:bottom w:val="none" w:sz="0" w:space="0" w:color="auto"/>
        <w:right w:val="none" w:sz="0" w:space="0" w:color="auto"/>
      </w:divBdr>
    </w:div>
    <w:div w:id="1964069082">
      <w:bodyDiv w:val="1"/>
      <w:marLeft w:val="0"/>
      <w:marRight w:val="0"/>
      <w:marTop w:val="0"/>
      <w:marBottom w:val="0"/>
      <w:divBdr>
        <w:top w:val="none" w:sz="0" w:space="0" w:color="auto"/>
        <w:left w:val="none" w:sz="0" w:space="0" w:color="auto"/>
        <w:bottom w:val="none" w:sz="0" w:space="0" w:color="auto"/>
        <w:right w:val="none" w:sz="0" w:space="0" w:color="auto"/>
      </w:divBdr>
    </w:div>
    <w:div w:id="1964655398">
      <w:bodyDiv w:val="1"/>
      <w:marLeft w:val="0"/>
      <w:marRight w:val="0"/>
      <w:marTop w:val="0"/>
      <w:marBottom w:val="0"/>
      <w:divBdr>
        <w:top w:val="none" w:sz="0" w:space="0" w:color="auto"/>
        <w:left w:val="none" w:sz="0" w:space="0" w:color="auto"/>
        <w:bottom w:val="none" w:sz="0" w:space="0" w:color="auto"/>
        <w:right w:val="none" w:sz="0" w:space="0" w:color="auto"/>
      </w:divBdr>
    </w:div>
    <w:div w:id="1980763724">
      <w:bodyDiv w:val="1"/>
      <w:marLeft w:val="0"/>
      <w:marRight w:val="0"/>
      <w:marTop w:val="0"/>
      <w:marBottom w:val="0"/>
      <w:divBdr>
        <w:top w:val="none" w:sz="0" w:space="0" w:color="auto"/>
        <w:left w:val="none" w:sz="0" w:space="0" w:color="auto"/>
        <w:bottom w:val="none" w:sz="0" w:space="0" w:color="auto"/>
        <w:right w:val="none" w:sz="0" w:space="0" w:color="auto"/>
      </w:divBdr>
    </w:div>
    <w:div w:id="1981495273">
      <w:bodyDiv w:val="1"/>
      <w:marLeft w:val="0"/>
      <w:marRight w:val="0"/>
      <w:marTop w:val="0"/>
      <w:marBottom w:val="0"/>
      <w:divBdr>
        <w:top w:val="none" w:sz="0" w:space="0" w:color="auto"/>
        <w:left w:val="none" w:sz="0" w:space="0" w:color="auto"/>
        <w:bottom w:val="none" w:sz="0" w:space="0" w:color="auto"/>
        <w:right w:val="none" w:sz="0" w:space="0" w:color="auto"/>
      </w:divBdr>
    </w:div>
    <w:div w:id="1983653973">
      <w:bodyDiv w:val="1"/>
      <w:marLeft w:val="0"/>
      <w:marRight w:val="0"/>
      <w:marTop w:val="0"/>
      <w:marBottom w:val="0"/>
      <w:divBdr>
        <w:top w:val="none" w:sz="0" w:space="0" w:color="auto"/>
        <w:left w:val="none" w:sz="0" w:space="0" w:color="auto"/>
        <w:bottom w:val="none" w:sz="0" w:space="0" w:color="auto"/>
        <w:right w:val="none" w:sz="0" w:space="0" w:color="auto"/>
      </w:divBdr>
    </w:div>
    <w:div w:id="1986540550">
      <w:bodyDiv w:val="1"/>
      <w:marLeft w:val="0"/>
      <w:marRight w:val="0"/>
      <w:marTop w:val="0"/>
      <w:marBottom w:val="0"/>
      <w:divBdr>
        <w:top w:val="none" w:sz="0" w:space="0" w:color="auto"/>
        <w:left w:val="none" w:sz="0" w:space="0" w:color="auto"/>
        <w:bottom w:val="none" w:sz="0" w:space="0" w:color="auto"/>
        <w:right w:val="none" w:sz="0" w:space="0" w:color="auto"/>
      </w:divBdr>
    </w:div>
    <w:div w:id="1988707034">
      <w:bodyDiv w:val="1"/>
      <w:marLeft w:val="0"/>
      <w:marRight w:val="0"/>
      <w:marTop w:val="0"/>
      <w:marBottom w:val="0"/>
      <w:divBdr>
        <w:top w:val="none" w:sz="0" w:space="0" w:color="auto"/>
        <w:left w:val="none" w:sz="0" w:space="0" w:color="auto"/>
        <w:bottom w:val="none" w:sz="0" w:space="0" w:color="auto"/>
        <w:right w:val="none" w:sz="0" w:space="0" w:color="auto"/>
      </w:divBdr>
      <w:divsChild>
        <w:div w:id="1271889225">
          <w:marLeft w:val="0"/>
          <w:marRight w:val="0"/>
          <w:marTop w:val="0"/>
          <w:marBottom w:val="0"/>
          <w:divBdr>
            <w:top w:val="none" w:sz="0" w:space="0" w:color="auto"/>
            <w:left w:val="none" w:sz="0" w:space="0" w:color="auto"/>
            <w:bottom w:val="none" w:sz="0" w:space="0" w:color="auto"/>
            <w:right w:val="none" w:sz="0" w:space="0" w:color="auto"/>
          </w:divBdr>
          <w:divsChild>
            <w:div w:id="1978022831">
              <w:marLeft w:val="0"/>
              <w:marRight w:val="0"/>
              <w:marTop w:val="0"/>
              <w:marBottom w:val="0"/>
              <w:divBdr>
                <w:top w:val="none" w:sz="0" w:space="0" w:color="auto"/>
                <w:left w:val="none" w:sz="0" w:space="0" w:color="auto"/>
                <w:bottom w:val="none" w:sz="0" w:space="0" w:color="auto"/>
                <w:right w:val="none" w:sz="0" w:space="0" w:color="auto"/>
              </w:divBdr>
              <w:divsChild>
                <w:div w:id="151298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777224">
      <w:bodyDiv w:val="1"/>
      <w:marLeft w:val="0"/>
      <w:marRight w:val="0"/>
      <w:marTop w:val="0"/>
      <w:marBottom w:val="0"/>
      <w:divBdr>
        <w:top w:val="none" w:sz="0" w:space="0" w:color="auto"/>
        <w:left w:val="none" w:sz="0" w:space="0" w:color="auto"/>
        <w:bottom w:val="none" w:sz="0" w:space="0" w:color="auto"/>
        <w:right w:val="none" w:sz="0" w:space="0" w:color="auto"/>
      </w:divBdr>
    </w:div>
    <w:div w:id="1988973701">
      <w:bodyDiv w:val="1"/>
      <w:marLeft w:val="0"/>
      <w:marRight w:val="0"/>
      <w:marTop w:val="0"/>
      <w:marBottom w:val="0"/>
      <w:divBdr>
        <w:top w:val="none" w:sz="0" w:space="0" w:color="auto"/>
        <w:left w:val="none" w:sz="0" w:space="0" w:color="auto"/>
        <w:bottom w:val="none" w:sz="0" w:space="0" w:color="auto"/>
        <w:right w:val="none" w:sz="0" w:space="0" w:color="auto"/>
      </w:divBdr>
    </w:div>
    <w:div w:id="1993557461">
      <w:bodyDiv w:val="1"/>
      <w:marLeft w:val="0"/>
      <w:marRight w:val="0"/>
      <w:marTop w:val="0"/>
      <w:marBottom w:val="0"/>
      <w:divBdr>
        <w:top w:val="none" w:sz="0" w:space="0" w:color="auto"/>
        <w:left w:val="none" w:sz="0" w:space="0" w:color="auto"/>
        <w:bottom w:val="none" w:sz="0" w:space="0" w:color="auto"/>
        <w:right w:val="none" w:sz="0" w:space="0" w:color="auto"/>
      </w:divBdr>
    </w:div>
    <w:div w:id="1994095362">
      <w:bodyDiv w:val="1"/>
      <w:marLeft w:val="0"/>
      <w:marRight w:val="0"/>
      <w:marTop w:val="0"/>
      <w:marBottom w:val="0"/>
      <w:divBdr>
        <w:top w:val="none" w:sz="0" w:space="0" w:color="auto"/>
        <w:left w:val="none" w:sz="0" w:space="0" w:color="auto"/>
        <w:bottom w:val="none" w:sz="0" w:space="0" w:color="auto"/>
        <w:right w:val="none" w:sz="0" w:space="0" w:color="auto"/>
      </w:divBdr>
    </w:div>
    <w:div w:id="1998920528">
      <w:bodyDiv w:val="1"/>
      <w:marLeft w:val="0"/>
      <w:marRight w:val="0"/>
      <w:marTop w:val="0"/>
      <w:marBottom w:val="0"/>
      <w:divBdr>
        <w:top w:val="none" w:sz="0" w:space="0" w:color="auto"/>
        <w:left w:val="none" w:sz="0" w:space="0" w:color="auto"/>
        <w:bottom w:val="none" w:sz="0" w:space="0" w:color="auto"/>
        <w:right w:val="none" w:sz="0" w:space="0" w:color="auto"/>
      </w:divBdr>
    </w:div>
    <w:div w:id="2004776352">
      <w:bodyDiv w:val="1"/>
      <w:marLeft w:val="0"/>
      <w:marRight w:val="0"/>
      <w:marTop w:val="0"/>
      <w:marBottom w:val="0"/>
      <w:divBdr>
        <w:top w:val="none" w:sz="0" w:space="0" w:color="auto"/>
        <w:left w:val="none" w:sz="0" w:space="0" w:color="auto"/>
        <w:bottom w:val="none" w:sz="0" w:space="0" w:color="auto"/>
        <w:right w:val="none" w:sz="0" w:space="0" w:color="auto"/>
      </w:divBdr>
    </w:div>
    <w:div w:id="2014450726">
      <w:bodyDiv w:val="1"/>
      <w:marLeft w:val="0"/>
      <w:marRight w:val="0"/>
      <w:marTop w:val="0"/>
      <w:marBottom w:val="0"/>
      <w:divBdr>
        <w:top w:val="none" w:sz="0" w:space="0" w:color="auto"/>
        <w:left w:val="none" w:sz="0" w:space="0" w:color="auto"/>
        <w:bottom w:val="none" w:sz="0" w:space="0" w:color="auto"/>
        <w:right w:val="none" w:sz="0" w:space="0" w:color="auto"/>
      </w:divBdr>
    </w:div>
    <w:div w:id="2016036637">
      <w:bodyDiv w:val="1"/>
      <w:marLeft w:val="0"/>
      <w:marRight w:val="0"/>
      <w:marTop w:val="0"/>
      <w:marBottom w:val="0"/>
      <w:divBdr>
        <w:top w:val="none" w:sz="0" w:space="0" w:color="auto"/>
        <w:left w:val="none" w:sz="0" w:space="0" w:color="auto"/>
        <w:bottom w:val="none" w:sz="0" w:space="0" w:color="auto"/>
        <w:right w:val="none" w:sz="0" w:space="0" w:color="auto"/>
      </w:divBdr>
    </w:div>
    <w:div w:id="2016683987">
      <w:bodyDiv w:val="1"/>
      <w:marLeft w:val="0"/>
      <w:marRight w:val="0"/>
      <w:marTop w:val="0"/>
      <w:marBottom w:val="0"/>
      <w:divBdr>
        <w:top w:val="none" w:sz="0" w:space="0" w:color="auto"/>
        <w:left w:val="none" w:sz="0" w:space="0" w:color="auto"/>
        <w:bottom w:val="none" w:sz="0" w:space="0" w:color="auto"/>
        <w:right w:val="none" w:sz="0" w:space="0" w:color="auto"/>
      </w:divBdr>
    </w:div>
    <w:div w:id="2022393882">
      <w:bodyDiv w:val="1"/>
      <w:marLeft w:val="0"/>
      <w:marRight w:val="0"/>
      <w:marTop w:val="0"/>
      <w:marBottom w:val="0"/>
      <w:divBdr>
        <w:top w:val="none" w:sz="0" w:space="0" w:color="auto"/>
        <w:left w:val="none" w:sz="0" w:space="0" w:color="auto"/>
        <w:bottom w:val="none" w:sz="0" w:space="0" w:color="auto"/>
        <w:right w:val="none" w:sz="0" w:space="0" w:color="auto"/>
      </w:divBdr>
    </w:div>
    <w:div w:id="2026636979">
      <w:bodyDiv w:val="1"/>
      <w:marLeft w:val="0"/>
      <w:marRight w:val="0"/>
      <w:marTop w:val="0"/>
      <w:marBottom w:val="0"/>
      <w:divBdr>
        <w:top w:val="none" w:sz="0" w:space="0" w:color="auto"/>
        <w:left w:val="none" w:sz="0" w:space="0" w:color="auto"/>
        <w:bottom w:val="none" w:sz="0" w:space="0" w:color="auto"/>
        <w:right w:val="none" w:sz="0" w:space="0" w:color="auto"/>
      </w:divBdr>
    </w:div>
    <w:div w:id="2029333770">
      <w:bodyDiv w:val="1"/>
      <w:marLeft w:val="0"/>
      <w:marRight w:val="0"/>
      <w:marTop w:val="0"/>
      <w:marBottom w:val="0"/>
      <w:divBdr>
        <w:top w:val="none" w:sz="0" w:space="0" w:color="auto"/>
        <w:left w:val="none" w:sz="0" w:space="0" w:color="auto"/>
        <w:bottom w:val="none" w:sz="0" w:space="0" w:color="auto"/>
        <w:right w:val="none" w:sz="0" w:space="0" w:color="auto"/>
      </w:divBdr>
    </w:div>
    <w:div w:id="2033260297">
      <w:bodyDiv w:val="1"/>
      <w:marLeft w:val="0"/>
      <w:marRight w:val="0"/>
      <w:marTop w:val="0"/>
      <w:marBottom w:val="0"/>
      <w:divBdr>
        <w:top w:val="none" w:sz="0" w:space="0" w:color="auto"/>
        <w:left w:val="none" w:sz="0" w:space="0" w:color="auto"/>
        <w:bottom w:val="none" w:sz="0" w:space="0" w:color="auto"/>
        <w:right w:val="none" w:sz="0" w:space="0" w:color="auto"/>
      </w:divBdr>
    </w:div>
    <w:div w:id="2034572268">
      <w:bodyDiv w:val="1"/>
      <w:marLeft w:val="0"/>
      <w:marRight w:val="0"/>
      <w:marTop w:val="0"/>
      <w:marBottom w:val="0"/>
      <w:divBdr>
        <w:top w:val="none" w:sz="0" w:space="0" w:color="auto"/>
        <w:left w:val="none" w:sz="0" w:space="0" w:color="auto"/>
        <w:bottom w:val="none" w:sz="0" w:space="0" w:color="auto"/>
        <w:right w:val="none" w:sz="0" w:space="0" w:color="auto"/>
      </w:divBdr>
    </w:div>
    <w:div w:id="2048598148">
      <w:bodyDiv w:val="1"/>
      <w:marLeft w:val="0"/>
      <w:marRight w:val="0"/>
      <w:marTop w:val="0"/>
      <w:marBottom w:val="0"/>
      <w:divBdr>
        <w:top w:val="none" w:sz="0" w:space="0" w:color="auto"/>
        <w:left w:val="none" w:sz="0" w:space="0" w:color="auto"/>
        <w:bottom w:val="none" w:sz="0" w:space="0" w:color="auto"/>
        <w:right w:val="none" w:sz="0" w:space="0" w:color="auto"/>
      </w:divBdr>
    </w:div>
    <w:div w:id="2055350467">
      <w:bodyDiv w:val="1"/>
      <w:marLeft w:val="0"/>
      <w:marRight w:val="0"/>
      <w:marTop w:val="0"/>
      <w:marBottom w:val="0"/>
      <w:divBdr>
        <w:top w:val="none" w:sz="0" w:space="0" w:color="auto"/>
        <w:left w:val="none" w:sz="0" w:space="0" w:color="auto"/>
        <w:bottom w:val="none" w:sz="0" w:space="0" w:color="auto"/>
        <w:right w:val="none" w:sz="0" w:space="0" w:color="auto"/>
      </w:divBdr>
    </w:div>
    <w:div w:id="2060090476">
      <w:bodyDiv w:val="1"/>
      <w:marLeft w:val="0"/>
      <w:marRight w:val="0"/>
      <w:marTop w:val="0"/>
      <w:marBottom w:val="0"/>
      <w:divBdr>
        <w:top w:val="none" w:sz="0" w:space="0" w:color="auto"/>
        <w:left w:val="none" w:sz="0" w:space="0" w:color="auto"/>
        <w:bottom w:val="none" w:sz="0" w:space="0" w:color="auto"/>
        <w:right w:val="none" w:sz="0" w:space="0" w:color="auto"/>
      </w:divBdr>
    </w:div>
    <w:div w:id="2062122715">
      <w:bodyDiv w:val="1"/>
      <w:marLeft w:val="0"/>
      <w:marRight w:val="0"/>
      <w:marTop w:val="0"/>
      <w:marBottom w:val="0"/>
      <w:divBdr>
        <w:top w:val="none" w:sz="0" w:space="0" w:color="auto"/>
        <w:left w:val="none" w:sz="0" w:space="0" w:color="auto"/>
        <w:bottom w:val="none" w:sz="0" w:space="0" w:color="auto"/>
        <w:right w:val="none" w:sz="0" w:space="0" w:color="auto"/>
      </w:divBdr>
    </w:div>
    <w:div w:id="2064019084">
      <w:bodyDiv w:val="1"/>
      <w:marLeft w:val="0"/>
      <w:marRight w:val="0"/>
      <w:marTop w:val="0"/>
      <w:marBottom w:val="0"/>
      <w:divBdr>
        <w:top w:val="none" w:sz="0" w:space="0" w:color="auto"/>
        <w:left w:val="none" w:sz="0" w:space="0" w:color="auto"/>
        <w:bottom w:val="none" w:sz="0" w:space="0" w:color="auto"/>
        <w:right w:val="none" w:sz="0" w:space="0" w:color="auto"/>
      </w:divBdr>
    </w:div>
    <w:div w:id="2069644646">
      <w:bodyDiv w:val="1"/>
      <w:marLeft w:val="0"/>
      <w:marRight w:val="0"/>
      <w:marTop w:val="0"/>
      <w:marBottom w:val="0"/>
      <w:divBdr>
        <w:top w:val="none" w:sz="0" w:space="0" w:color="auto"/>
        <w:left w:val="none" w:sz="0" w:space="0" w:color="auto"/>
        <w:bottom w:val="none" w:sz="0" w:space="0" w:color="auto"/>
        <w:right w:val="none" w:sz="0" w:space="0" w:color="auto"/>
      </w:divBdr>
    </w:div>
    <w:div w:id="2069843610">
      <w:bodyDiv w:val="1"/>
      <w:marLeft w:val="0"/>
      <w:marRight w:val="0"/>
      <w:marTop w:val="0"/>
      <w:marBottom w:val="0"/>
      <w:divBdr>
        <w:top w:val="none" w:sz="0" w:space="0" w:color="auto"/>
        <w:left w:val="none" w:sz="0" w:space="0" w:color="auto"/>
        <w:bottom w:val="none" w:sz="0" w:space="0" w:color="auto"/>
        <w:right w:val="none" w:sz="0" w:space="0" w:color="auto"/>
      </w:divBdr>
    </w:div>
    <w:div w:id="2077970470">
      <w:bodyDiv w:val="1"/>
      <w:marLeft w:val="0"/>
      <w:marRight w:val="0"/>
      <w:marTop w:val="0"/>
      <w:marBottom w:val="0"/>
      <w:divBdr>
        <w:top w:val="none" w:sz="0" w:space="0" w:color="auto"/>
        <w:left w:val="none" w:sz="0" w:space="0" w:color="auto"/>
        <w:bottom w:val="none" w:sz="0" w:space="0" w:color="auto"/>
        <w:right w:val="none" w:sz="0" w:space="0" w:color="auto"/>
      </w:divBdr>
    </w:div>
    <w:div w:id="2078899680">
      <w:bodyDiv w:val="1"/>
      <w:marLeft w:val="0"/>
      <w:marRight w:val="0"/>
      <w:marTop w:val="0"/>
      <w:marBottom w:val="0"/>
      <w:divBdr>
        <w:top w:val="none" w:sz="0" w:space="0" w:color="auto"/>
        <w:left w:val="none" w:sz="0" w:space="0" w:color="auto"/>
        <w:bottom w:val="none" w:sz="0" w:space="0" w:color="auto"/>
        <w:right w:val="none" w:sz="0" w:space="0" w:color="auto"/>
      </w:divBdr>
    </w:div>
    <w:div w:id="2080901646">
      <w:bodyDiv w:val="1"/>
      <w:marLeft w:val="0"/>
      <w:marRight w:val="0"/>
      <w:marTop w:val="0"/>
      <w:marBottom w:val="0"/>
      <w:divBdr>
        <w:top w:val="none" w:sz="0" w:space="0" w:color="auto"/>
        <w:left w:val="none" w:sz="0" w:space="0" w:color="auto"/>
        <w:bottom w:val="none" w:sz="0" w:space="0" w:color="auto"/>
        <w:right w:val="none" w:sz="0" w:space="0" w:color="auto"/>
      </w:divBdr>
    </w:div>
    <w:div w:id="2081519799">
      <w:bodyDiv w:val="1"/>
      <w:marLeft w:val="0"/>
      <w:marRight w:val="0"/>
      <w:marTop w:val="0"/>
      <w:marBottom w:val="0"/>
      <w:divBdr>
        <w:top w:val="none" w:sz="0" w:space="0" w:color="auto"/>
        <w:left w:val="none" w:sz="0" w:space="0" w:color="auto"/>
        <w:bottom w:val="none" w:sz="0" w:space="0" w:color="auto"/>
        <w:right w:val="none" w:sz="0" w:space="0" w:color="auto"/>
      </w:divBdr>
    </w:div>
    <w:div w:id="2087679850">
      <w:bodyDiv w:val="1"/>
      <w:marLeft w:val="0"/>
      <w:marRight w:val="0"/>
      <w:marTop w:val="0"/>
      <w:marBottom w:val="0"/>
      <w:divBdr>
        <w:top w:val="none" w:sz="0" w:space="0" w:color="auto"/>
        <w:left w:val="none" w:sz="0" w:space="0" w:color="auto"/>
        <w:bottom w:val="none" w:sz="0" w:space="0" w:color="auto"/>
        <w:right w:val="none" w:sz="0" w:space="0" w:color="auto"/>
      </w:divBdr>
    </w:div>
    <w:div w:id="2089309034">
      <w:bodyDiv w:val="1"/>
      <w:marLeft w:val="0"/>
      <w:marRight w:val="0"/>
      <w:marTop w:val="0"/>
      <w:marBottom w:val="0"/>
      <w:divBdr>
        <w:top w:val="none" w:sz="0" w:space="0" w:color="auto"/>
        <w:left w:val="none" w:sz="0" w:space="0" w:color="auto"/>
        <w:bottom w:val="none" w:sz="0" w:space="0" w:color="auto"/>
        <w:right w:val="none" w:sz="0" w:space="0" w:color="auto"/>
      </w:divBdr>
    </w:div>
    <w:div w:id="2089618484">
      <w:bodyDiv w:val="1"/>
      <w:marLeft w:val="0"/>
      <w:marRight w:val="0"/>
      <w:marTop w:val="0"/>
      <w:marBottom w:val="0"/>
      <w:divBdr>
        <w:top w:val="none" w:sz="0" w:space="0" w:color="auto"/>
        <w:left w:val="none" w:sz="0" w:space="0" w:color="auto"/>
        <w:bottom w:val="none" w:sz="0" w:space="0" w:color="auto"/>
        <w:right w:val="none" w:sz="0" w:space="0" w:color="auto"/>
      </w:divBdr>
    </w:div>
    <w:div w:id="2092071298">
      <w:bodyDiv w:val="1"/>
      <w:marLeft w:val="0"/>
      <w:marRight w:val="0"/>
      <w:marTop w:val="0"/>
      <w:marBottom w:val="0"/>
      <w:divBdr>
        <w:top w:val="none" w:sz="0" w:space="0" w:color="auto"/>
        <w:left w:val="none" w:sz="0" w:space="0" w:color="auto"/>
        <w:bottom w:val="none" w:sz="0" w:space="0" w:color="auto"/>
        <w:right w:val="none" w:sz="0" w:space="0" w:color="auto"/>
      </w:divBdr>
    </w:div>
    <w:div w:id="2092238055">
      <w:bodyDiv w:val="1"/>
      <w:marLeft w:val="0"/>
      <w:marRight w:val="0"/>
      <w:marTop w:val="0"/>
      <w:marBottom w:val="0"/>
      <w:divBdr>
        <w:top w:val="none" w:sz="0" w:space="0" w:color="auto"/>
        <w:left w:val="none" w:sz="0" w:space="0" w:color="auto"/>
        <w:bottom w:val="none" w:sz="0" w:space="0" w:color="auto"/>
        <w:right w:val="none" w:sz="0" w:space="0" w:color="auto"/>
      </w:divBdr>
    </w:div>
    <w:div w:id="2093239354">
      <w:bodyDiv w:val="1"/>
      <w:marLeft w:val="0"/>
      <w:marRight w:val="0"/>
      <w:marTop w:val="0"/>
      <w:marBottom w:val="0"/>
      <w:divBdr>
        <w:top w:val="none" w:sz="0" w:space="0" w:color="auto"/>
        <w:left w:val="none" w:sz="0" w:space="0" w:color="auto"/>
        <w:bottom w:val="none" w:sz="0" w:space="0" w:color="auto"/>
        <w:right w:val="none" w:sz="0" w:space="0" w:color="auto"/>
      </w:divBdr>
    </w:div>
    <w:div w:id="2094621667">
      <w:bodyDiv w:val="1"/>
      <w:marLeft w:val="0"/>
      <w:marRight w:val="0"/>
      <w:marTop w:val="0"/>
      <w:marBottom w:val="0"/>
      <w:divBdr>
        <w:top w:val="none" w:sz="0" w:space="0" w:color="auto"/>
        <w:left w:val="none" w:sz="0" w:space="0" w:color="auto"/>
        <w:bottom w:val="none" w:sz="0" w:space="0" w:color="auto"/>
        <w:right w:val="none" w:sz="0" w:space="0" w:color="auto"/>
      </w:divBdr>
    </w:div>
    <w:div w:id="2097163472">
      <w:bodyDiv w:val="1"/>
      <w:marLeft w:val="0"/>
      <w:marRight w:val="0"/>
      <w:marTop w:val="0"/>
      <w:marBottom w:val="0"/>
      <w:divBdr>
        <w:top w:val="none" w:sz="0" w:space="0" w:color="auto"/>
        <w:left w:val="none" w:sz="0" w:space="0" w:color="auto"/>
        <w:bottom w:val="none" w:sz="0" w:space="0" w:color="auto"/>
        <w:right w:val="none" w:sz="0" w:space="0" w:color="auto"/>
      </w:divBdr>
    </w:div>
    <w:div w:id="2098939519">
      <w:bodyDiv w:val="1"/>
      <w:marLeft w:val="0"/>
      <w:marRight w:val="0"/>
      <w:marTop w:val="0"/>
      <w:marBottom w:val="0"/>
      <w:divBdr>
        <w:top w:val="none" w:sz="0" w:space="0" w:color="auto"/>
        <w:left w:val="none" w:sz="0" w:space="0" w:color="auto"/>
        <w:bottom w:val="none" w:sz="0" w:space="0" w:color="auto"/>
        <w:right w:val="none" w:sz="0" w:space="0" w:color="auto"/>
      </w:divBdr>
    </w:div>
    <w:div w:id="2115205412">
      <w:bodyDiv w:val="1"/>
      <w:marLeft w:val="0"/>
      <w:marRight w:val="0"/>
      <w:marTop w:val="0"/>
      <w:marBottom w:val="0"/>
      <w:divBdr>
        <w:top w:val="none" w:sz="0" w:space="0" w:color="auto"/>
        <w:left w:val="none" w:sz="0" w:space="0" w:color="auto"/>
        <w:bottom w:val="none" w:sz="0" w:space="0" w:color="auto"/>
        <w:right w:val="none" w:sz="0" w:space="0" w:color="auto"/>
      </w:divBdr>
    </w:div>
    <w:div w:id="2120908149">
      <w:bodyDiv w:val="1"/>
      <w:marLeft w:val="0"/>
      <w:marRight w:val="0"/>
      <w:marTop w:val="0"/>
      <w:marBottom w:val="0"/>
      <w:divBdr>
        <w:top w:val="none" w:sz="0" w:space="0" w:color="auto"/>
        <w:left w:val="none" w:sz="0" w:space="0" w:color="auto"/>
        <w:bottom w:val="none" w:sz="0" w:space="0" w:color="auto"/>
        <w:right w:val="none" w:sz="0" w:space="0" w:color="auto"/>
      </w:divBdr>
    </w:div>
    <w:div w:id="2127314312">
      <w:bodyDiv w:val="1"/>
      <w:marLeft w:val="0"/>
      <w:marRight w:val="0"/>
      <w:marTop w:val="0"/>
      <w:marBottom w:val="0"/>
      <w:divBdr>
        <w:top w:val="none" w:sz="0" w:space="0" w:color="auto"/>
        <w:left w:val="none" w:sz="0" w:space="0" w:color="auto"/>
        <w:bottom w:val="none" w:sz="0" w:space="0" w:color="auto"/>
        <w:right w:val="none" w:sz="0" w:space="0" w:color="auto"/>
      </w:divBdr>
    </w:div>
    <w:div w:id="2131823513">
      <w:bodyDiv w:val="1"/>
      <w:marLeft w:val="0"/>
      <w:marRight w:val="0"/>
      <w:marTop w:val="0"/>
      <w:marBottom w:val="0"/>
      <w:divBdr>
        <w:top w:val="none" w:sz="0" w:space="0" w:color="auto"/>
        <w:left w:val="none" w:sz="0" w:space="0" w:color="auto"/>
        <w:bottom w:val="none" w:sz="0" w:space="0" w:color="auto"/>
        <w:right w:val="none" w:sz="0" w:space="0" w:color="auto"/>
      </w:divBdr>
    </w:div>
    <w:div w:id="2136099227">
      <w:bodyDiv w:val="1"/>
      <w:marLeft w:val="0"/>
      <w:marRight w:val="0"/>
      <w:marTop w:val="0"/>
      <w:marBottom w:val="0"/>
      <w:divBdr>
        <w:top w:val="none" w:sz="0" w:space="0" w:color="auto"/>
        <w:left w:val="none" w:sz="0" w:space="0" w:color="auto"/>
        <w:bottom w:val="none" w:sz="0" w:space="0" w:color="auto"/>
        <w:right w:val="none" w:sz="0" w:space="0" w:color="auto"/>
      </w:divBdr>
    </w:div>
    <w:div w:id="2145611591">
      <w:bodyDiv w:val="1"/>
      <w:marLeft w:val="0"/>
      <w:marRight w:val="0"/>
      <w:marTop w:val="0"/>
      <w:marBottom w:val="0"/>
      <w:divBdr>
        <w:top w:val="none" w:sz="0" w:space="0" w:color="auto"/>
        <w:left w:val="none" w:sz="0" w:space="0" w:color="auto"/>
        <w:bottom w:val="none" w:sz="0" w:space="0" w:color="auto"/>
        <w:right w:val="none" w:sz="0" w:space="0" w:color="auto"/>
      </w:divBdr>
    </w:div>
    <w:div w:id="2145728422">
      <w:bodyDiv w:val="1"/>
      <w:marLeft w:val="0"/>
      <w:marRight w:val="0"/>
      <w:marTop w:val="0"/>
      <w:marBottom w:val="0"/>
      <w:divBdr>
        <w:top w:val="none" w:sz="0" w:space="0" w:color="auto"/>
        <w:left w:val="none" w:sz="0" w:space="0" w:color="auto"/>
        <w:bottom w:val="none" w:sz="0" w:space="0" w:color="auto"/>
        <w:right w:val="none" w:sz="0" w:space="0" w:color="auto"/>
      </w:divBdr>
      <w:divsChild>
        <w:div w:id="560948024">
          <w:marLeft w:val="0"/>
          <w:marRight w:val="0"/>
          <w:marTop w:val="0"/>
          <w:marBottom w:val="0"/>
          <w:divBdr>
            <w:top w:val="none" w:sz="0" w:space="0" w:color="auto"/>
            <w:left w:val="none" w:sz="0" w:space="0" w:color="auto"/>
            <w:bottom w:val="none" w:sz="0" w:space="0" w:color="auto"/>
            <w:right w:val="none" w:sz="0" w:space="0" w:color="auto"/>
          </w:divBdr>
          <w:divsChild>
            <w:div w:id="749348207">
              <w:marLeft w:val="0"/>
              <w:marRight w:val="0"/>
              <w:marTop w:val="0"/>
              <w:marBottom w:val="0"/>
              <w:divBdr>
                <w:top w:val="none" w:sz="0" w:space="0" w:color="auto"/>
                <w:left w:val="none" w:sz="0" w:space="0" w:color="auto"/>
                <w:bottom w:val="none" w:sz="0" w:space="0" w:color="auto"/>
                <w:right w:val="none" w:sz="0" w:space="0" w:color="auto"/>
              </w:divBdr>
              <w:divsChild>
                <w:div w:id="105088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jpg"/><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g"/><Relationship Id="rId25" Type="http://schemas.openxmlformats.org/officeDocument/2006/relationships/image" Target="media/image8.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en.wikipedia.org/wiki/Humanism"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https://lh3.googleusercontent.com/proxy/wQWu0Jxl1Tpy2SpgdW2sMcWOkd7V0hfoZT0a2AWIMVcSP2fi0tlFjIfq0BXkVQRuJ-9jkNrlWxwBF2WFuUroWjDGOpeHU7AEnNYxtTeoy5zZhYFzXuUDVd-bjEDFtRYuVIM" TargetMode="External"/><Relationship Id="rId28"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yperlink" Target="https://en.wikipedia.org/wiki/Humanism"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jpeg"/><Relationship Id="rId27" Type="http://schemas.openxmlformats.org/officeDocument/2006/relationships/image" Target="media/image10.png"/><Relationship Id="rId30" Type="http://schemas.openxmlformats.org/officeDocument/2006/relationships/header" Target="header3.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harlotteyazdi/Library/Containers/com.microsoft.Word/Data/Library/Application%20Support/Microsoft/Office/16.0/DTS/Search/%7bDD45DC62-B2EE-7B48-8EF9-C94BD85BFACB%7dtf00102165.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E0B5574858E2940B6CBDB3561146601"/>
        <w:category>
          <w:name w:val="General"/>
          <w:gallery w:val="placeholder"/>
        </w:category>
        <w:types>
          <w:type w:val="bbPlcHdr"/>
        </w:types>
        <w:behaviors>
          <w:behavior w:val="content"/>
        </w:behaviors>
        <w:guid w:val="{9B66BE53-0E97-1744-9D21-7FA308C36A80}"/>
      </w:docPartPr>
      <w:docPartBody>
        <w:p w:rsidR="008E27A8" w:rsidRDefault="008E27A8" w:rsidP="008E27A8">
          <w:pPr>
            <w:pStyle w:val="3E0B5574858E2940B6CBDB3561146601"/>
          </w:pPr>
          <w:r w:rsidRPr="00614293">
            <w:rPr>
              <w:rStyle w:val="TitleChar"/>
            </w:rPr>
            <w:t>PROFESSIONAL SERVICES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Rockwell">
    <w:panose1 w:val="02060603020205020403"/>
    <w:charset w:val="4D"/>
    <w:family w:val="roman"/>
    <w:pitch w:val="variable"/>
    <w:sig w:usb0="00000003" w:usb1="00000000" w:usb2="00000000" w:usb3="00000000" w:csb0="00000001" w:csb1="00000000"/>
  </w:font>
  <w:font w:name="Gill Sans MT">
    <w:panose1 w:val="020B0502020104020203"/>
    <w:charset w:val="4D"/>
    <w:family w:val="swiss"/>
    <w:pitch w:val="variable"/>
    <w:sig w:usb0="00000003"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00000003" w:usb1="00000000" w:usb2="00000000" w:usb3="00000000" w:csb0="00000001" w:csb1="00000000"/>
  </w:font>
  <w:font w:name="Copperplate Gothic Bold">
    <w:panose1 w:val="020E0705020206020404"/>
    <w:charset w:val="4D"/>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7A8"/>
    <w:rsid w:val="002B5D9A"/>
    <w:rsid w:val="003E5B92"/>
    <w:rsid w:val="00456946"/>
    <w:rsid w:val="00582378"/>
    <w:rsid w:val="00645661"/>
    <w:rsid w:val="00701316"/>
    <w:rsid w:val="00791B55"/>
    <w:rsid w:val="008E27A8"/>
    <w:rsid w:val="00AC1A8A"/>
    <w:rsid w:val="00E7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8E27A8"/>
    <w:pPr>
      <w:keepNext/>
      <w:keepLines/>
      <w:spacing w:line="216" w:lineRule="auto"/>
      <w:outlineLvl w:val="3"/>
    </w:pPr>
    <w:rPr>
      <w:rFonts w:eastAsiaTheme="majorEastAsia" w:cstheme="majorBidi"/>
      <w:iCs/>
      <w:color w:val="4472C4" w:themeColor="accent1"/>
      <w:sz w:val="3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0A0BF6B1C09F47BE86D324C71AD836">
    <w:name w:val="2E0A0BF6B1C09F47BE86D324C71AD836"/>
  </w:style>
  <w:style w:type="paragraph" w:customStyle="1" w:styleId="5D0D053013AED64F9D05F8D8282D99B1">
    <w:name w:val="5D0D053013AED64F9D05F8D8282D99B1"/>
  </w:style>
  <w:style w:type="paragraph" w:customStyle="1" w:styleId="1392207BD5B9034C9A133179DC283495">
    <w:name w:val="1392207BD5B9034C9A133179DC283495"/>
  </w:style>
  <w:style w:type="paragraph" w:customStyle="1" w:styleId="89218AD614074F44A7FDC119E034755B">
    <w:name w:val="89218AD614074F44A7FDC119E034755B"/>
  </w:style>
  <w:style w:type="paragraph" w:customStyle="1" w:styleId="A1D337F427010D44B14EFACB46D900DF">
    <w:name w:val="A1D337F427010D44B14EFACB46D900DF"/>
  </w:style>
  <w:style w:type="paragraph" w:customStyle="1" w:styleId="556766014FD17B4CB157DF702EE2C674">
    <w:name w:val="556766014FD17B4CB157DF702EE2C674"/>
  </w:style>
  <w:style w:type="character" w:customStyle="1" w:styleId="Heading4Char">
    <w:name w:val="Heading 4 Char"/>
    <w:basedOn w:val="DefaultParagraphFont"/>
    <w:link w:val="Heading4"/>
    <w:uiPriority w:val="3"/>
    <w:rsid w:val="008E27A8"/>
    <w:rPr>
      <w:rFonts w:eastAsiaTheme="majorEastAsia" w:cstheme="majorBidi"/>
      <w:iCs/>
      <w:color w:val="4472C4" w:themeColor="accent1"/>
      <w:sz w:val="30"/>
      <w:lang w:val="en-US" w:eastAsia="en-US"/>
    </w:rPr>
  </w:style>
  <w:style w:type="paragraph" w:customStyle="1" w:styleId="3B0168A1420FFC4289F2CF7CB02BEBCA">
    <w:name w:val="3B0168A1420FFC4289F2CF7CB02BEBCA"/>
  </w:style>
  <w:style w:type="paragraph" w:customStyle="1" w:styleId="FB599D78E957964DA23C7EC0ADB6C262">
    <w:name w:val="FB599D78E957964DA23C7EC0ADB6C262"/>
  </w:style>
  <w:style w:type="paragraph" w:customStyle="1" w:styleId="Text">
    <w:name w:val="Text"/>
    <w:basedOn w:val="Normal"/>
    <w:uiPriority w:val="5"/>
    <w:qFormat/>
    <w:rsid w:val="008E27A8"/>
    <w:pPr>
      <w:spacing w:line="216" w:lineRule="auto"/>
    </w:pPr>
    <w:rPr>
      <w:rFonts w:eastAsiaTheme="minorHAnsi"/>
      <w:color w:val="4472C4" w:themeColor="accent1"/>
      <w:sz w:val="28"/>
      <w:lang w:val="en-US" w:eastAsia="en-US"/>
    </w:rPr>
  </w:style>
  <w:style w:type="paragraph" w:customStyle="1" w:styleId="267A8C7393A6614FB04C4BCE8F3EBA3D">
    <w:name w:val="267A8C7393A6614FB04C4BCE8F3EBA3D"/>
  </w:style>
  <w:style w:type="paragraph" w:customStyle="1" w:styleId="F00757411B4879458A952CC0F265FBE0">
    <w:name w:val="F00757411B4879458A952CC0F265FBE0"/>
  </w:style>
  <w:style w:type="paragraph" w:customStyle="1" w:styleId="1EBE0054DACE214596961C1286ECAF68">
    <w:name w:val="1EBE0054DACE214596961C1286ECAF68"/>
  </w:style>
  <w:style w:type="paragraph" w:customStyle="1" w:styleId="3A39C27A5AAFB949839494EA2991C8D2">
    <w:name w:val="3A39C27A5AAFB949839494EA2991C8D2"/>
  </w:style>
  <w:style w:type="paragraph" w:customStyle="1" w:styleId="79CECCD8DE7A8E4F981F0D9F1B063F7F">
    <w:name w:val="79CECCD8DE7A8E4F981F0D9F1B063F7F"/>
  </w:style>
  <w:style w:type="paragraph" w:customStyle="1" w:styleId="E414C7F718319D45BB3B58113D133DC0">
    <w:name w:val="E414C7F718319D45BB3B58113D133DC0"/>
  </w:style>
  <w:style w:type="paragraph" w:customStyle="1" w:styleId="E6FF35B7F65D114581D5C51C4C747F3E">
    <w:name w:val="E6FF35B7F65D114581D5C51C4C747F3E"/>
  </w:style>
  <w:style w:type="paragraph" w:styleId="Quote">
    <w:name w:val="Quote"/>
    <w:basedOn w:val="Normal"/>
    <w:next w:val="Normal"/>
    <w:link w:val="QuoteChar"/>
    <w:uiPriority w:val="29"/>
    <w:qFormat/>
    <w:pPr>
      <w:spacing w:before="200" w:after="160"/>
    </w:pPr>
    <w:rPr>
      <w:rFonts w:asciiTheme="majorHAnsi" w:eastAsiaTheme="minorHAnsi" w:hAnsiTheme="majorHAnsi"/>
      <w:iCs/>
      <w:color w:val="0F263C" w:themeColor="accent5" w:themeShade="40"/>
      <w:sz w:val="76"/>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0F263C" w:themeColor="accent5" w:themeShade="40"/>
      <w:sz w:val="76"/>
      <w:lang w:val="en-US" w:eastAsia="en-US"/>
    </w:rPr>
  </w:style>
  <w:style w:type="paragraph" w:customStyle="1" w:styleId="46151CDFA4D5B24490C93B42FAB0E83B">
    <w:name w:val="46151CDFA4D5B24490C93B42FAB0E83B"/>
  </w:style>
  <w:style w:type="paragraph" w:customStyle="1" w:styleId="536D53743155BD4CB1EC43513DF0B770">
    <w:name w:val="536D53743155BD4CB1EC43513DF0B770"/>
  </w:style>
  <w:style w:type="paragraph" w:customStyle="1" w:styleId="55A465FD4EB6BF4DBB1C15E78B17AA6B">
    <w:name w:val="55A465FD4EB6BF4DBB1C15E78B17AA6B"/>
    <w:rsid w:val="008E27A8"/>
  </w:style>
  <w:style w:type="paragraph" w:styleId="Title">
    <w:name w:val="Title"/>
    <w:basedOn w:val="Normal"/>
    <w:next w:val="Normal"/>
    <w:link w:val="TitleChar"/>
    <w:uiPriority w:val="10"/>
    <w:qFormat/>
    <w:rsid w:val="008E27A8"/>
    <w:pPr>
      <w:spacing w:before="120" w:line="288" w:lineRule="auto"/>
      <w:contextualSpacing/>
      <w:jc w:val="center"/>
    </w:pPr>
    <w:rPr>
      <w:rFonts w:asciiTheme="majorHAnsi" w:eastAsiaTheme="majorEastAsia" w:hAnsiTheme="majorHAnsi" w:cstheme="majorBidi"/>
      <w:b/>
      <w:color w:val="FFFFFF" w:themeColor="background1"/>
      <w:spacing w:val="-10"/>
      <w:kern w:val="28"/>
      <w:sz w:val="96"/>
      <w:szCs w:val="56"/>
      <w:lang w:val="en-US" w:eastAsia="en-US"/>
    </w:rPr>
  </w:style>
  <w:style w:type="character" w:customStyle="1" w:styleId="TitleChar">
    <w:name w:val="Title Char"/>
    <w:basedOn w:val="DefaultParagraphFont"/>
    <w:link w:val="Title"/>
    <w:uiPriority w:val="10"/>
    <w:rsid w:val="008E27A8"/>
    <w:rPr>
      <w:rFonts w:asciiTheme="majorHAnsi" w:eastAsiaTheme="majorEastAsia" w:hAnsiTheme="majorHAnsi" w:cstheme="majorBidi"/>
      <w:b/>
      <w:color w:val="FFFFFF" w:themeColor="background1"/>
      <w:spacing w:val="-10"/>
      <w:kern w:val="28"/>
      <w:sz w:val="96"/>
      <w:szCs w:val="56"/>
      <w:lang w:val="en-US" w:eastAsia="en-US"/>
    </w:rPr>
  </w:style>
  <w:style w:type="paragraph" w:customStyle="1" w:styleId="1EE4F80F7A6C9244A6129A5617EC80E3">
    <w:name w:val="1EE4F80F7A6C9244A6129A5617EC80E3"/>
    <w:rsid w:val="008E27A8"/>
  </w:style>
  <w:style w:type="paragraph" w:customStyle="1" w:styleId="E69573FDC0CFF548BFBA88A57B5F3C83">
    <w:name w:val="E69573FDC0CFF548BFBA88A57B5F3C83"/>
    <w:rsid w:val="008E27A8"/>
  </w:style>
  <w:style w:type="paragraph" w:customStyle="1" w:styleId="52715E724285C4499B4BFC11FD744481">
    <w:name w:val="52715E724285C4499B4BFC11FD744481"/>
    <w:rsid w:val="008E27A8"/>
  </w:style>
  <w:style w:type="paragraph" w:customStyle="1" w:styleId="3E0B5574858E2940B6CBDB3561146601">
    <w:name w:val="3E0B5574858E2940B6CBDB3561146601"/>
    <w:rsid w:val="008E27A8"/>
  </w:style>
  <w:style w:type="paragraph" w:customStyle="1" w:styleId="93DD6360174EC94FA06023BDE2D789D2">
    <w:name w:val="93DD6360174EC94FA06023BDE2D789D2"/>
    <w:rsid w:val="008E27A8"/>
  </w:style>
  <w:style w:type="paragraph" w:customStyle="1" w:styleId="4B9844CA0D55A742B7719CF0A7644B3B">
    <w:name w:val="4B9844CA0D55A742B7719CF0A7644B3B"/>
    <w:rsid w:val="008E27A8"/>
  </w:style>
  <w:style w:type="paragraph" w:customStyle="1" w:styleId="193779270CAC964B858EFA451650828A">
    <w:name w:val="193779270CAC964B858EFA451650828A"/>
    <w:rsid w:val="008E27A8"/>
  </w:style>
  <w:style w:type="paragraph" w:customStyle="1" w:styleId="C58FD8C8DED66C4987166DE7ECB42EC5">
    <w:name w:val="C58FD8C8DED66C4987166DE7ECB42EC5"/>
    <w:rsid w:val="008E27A8"/>
  </w:style>
  <w:style w:type="paragraph" w:customStyle="1" w:styleId="AD3C4CD01A068D4BBDC0FA68DAA30722">
    <w:name w:val="AD3C4CD01A068D4BBDC0FA68DAA30722"/>
    <w:rsid w:val="008E27A8"/>
  </w:style>
  <w:style w:type="paragraph" w:customStyle="1" w:styleId="A0D2851BD634B848A61F1480D4E09894">
    <w:name w:val="A0D2851BD634B848A61F1480D4E09894"/>
    <w:rsid w:val="008E27A8"/>
  </w:style>
  <w:style w:type="paragraph" w:customStyle="1" w:styleId="AE7421D7B66AE54893DA381956ED1CDF">
    <w:name w:val="AE7421D7B66AE54893DA381956ED1CDF"/>
    <w:rsid w:val="008E27A8"/>
  </w:style>
  <w:style w:type="paragraph" w:customStyle="1" w:styleId="65E76DB321F18D46AB4EA5A5C8C1CA8E">
    <w:name w:val="65E76DB321F18D46AB4EA5A5C8C1CA8E"/>
    <w:rsid w:val="008E27A8"/>
  </w:style>
  <w:style w:type="paragraph" w:customStyle="1" w:styleId="080567E39CCA8D4C860443267C6B9B6C">
    <w:name w:val="080567E39CCA8D4C860443267C6B9B6C"/>
    <w:rsid w:val="008E27A8"/>
  </w:style>
  <w:style w:type="paragraph" w:customStyle="1" w:styleId="66DEC1957C1D83409EFDC1CC12961F95">
    <w:name w:val="66DEC1957C1D83409EFDC1CC12961F95"/>
    <w:rsid w:val="008E27A8"/>
  </w:style>
  <w:style w:type="paragraph" w:customStyle="1" w:styleId="6A9C63D5E90B1049AD413CED5C0D1D50">
    <w:name w:val="6A9C63D5E90B1049AD413CED5C0D1D50"/>
    <w:rsid w:val="008E27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Cla132</b:Tag>
    <b:SourceType>JournalArticle</b:SourceType>
    <b:Guid>{822C3521-A1A6-7E4B-9B92-3D0BE5C936DC}</b:Guid>
    <b:Title>Model of complexity leadership development</b:Title>
    <b:Year>2013</b:Year>
    <b:JournalName>Human Resource Development International </b:JournalName>
    <b:Volume>16</b:Volume>
    <b:Issue>2</b:Issue>
    <b:Pages>135-150</b:Pages>
    <b:Author>
      <b:Author>
        <b:NameList>
          <b:Person>
            <b:Last>Clarke</b:Last>
            <b:First>N</b:First>
          </b:Person>
        </b:NameList>
      </b:Author>
    </b:Author>
    <b:RefOrder>1</b:RefOrder>
  </b:Source>
  <b:Source>
    <b:Tag>Glä181</b:Tag>
    <b:SourceType>InternetSite</b:SourceType>
    <b:Guid>{DA6D319B-7D84-A34C-8B97-EBE045326BFF}</b:Guid>
    <b:Title>Leadership Skills &amp; Strategies: VUCA world.</b:Title>
    <b:Year>2018</b:Year>
    <b:Author>
      <b:Author>
        <b:NameList>
          <b:Person>
            <b:Last>Gläser</b:Last>
            <b:First>W</b:First>
          </b:Person>
        </b:NameList>
      </b:Author>
    </b:Author>
    <b:URL>https://www.vuca-world.org</b:URL>
    <b:YearAccessed>2020</b:YearAccessed>
    <b:MonthAccessed>Mar</b:MonthAccessed>
    <b:RefOrder>2</b:RefOrder>
  </b:Source>
  <b:Source>
    <b:Tag>Gra16</b:Tag>
    <b:SourceType>InternetSite</b:SourceType>
    <b:Guid>{8300304E-B6C6-224D-8193-A3E202ABFE02}</b:Guid>
    <b:Title>The 10 skills you need to thrive in the Fourth Industrial Revolution</b:Title>
    <b:URL>https://www.weforum.org/agenda/2016/01/the-10-skills-you-need-to-thrive-in-the-fourth-industrial-revolution/</b:URL>
    <b:Year>2016</b:Year>
    <b:YearAccessed>2020</b:YearAccessed>
    <b:MonthAccessed>Mar</b:MonthAccessed>
    <b:Author>
      <b:Author>
        <b:NameList>
          <b:Person>
            <b:Last>Gray</b:Last>
            <b:First>A</b:First>
          </b:Person>
        </b:NameList>
      </b:Author>
    </b:Author>
    <b:RefOrder>3</b:RefOrder>
  </b:Source>
  <b:Source>
    <b:Tag>Tof70</b:Tag>
    <b:SourceType>Book</b:SourceType>
    <b:Guid>{6C6BAE4F-4D16-E44E-A736-1ACA47FC8F1B}</b:Guid>
    <b:Title>Future Shock</b:Title>
    <b:Year>1970</b:Year>
    <b:Author>
      <b:Author>
        <b:NameList>
          <b:Person>
            <b:Last>Toffler</b:Last>
            <b:First>A</b:First>
          </b:Person>
        </b:NameList>
      </b:Author>
    </b:Author>
    <b:Publisher>Penguin Random House</b:Publisher>
    <b:RefOrder>4</b:RefOrder>
  </b:Source>
  <b:Source>
    <b:Tag>WEF16</b:Tag>
    <b:SourceType>JournalArticle</b:SourceType>
    <b:Guid>{23268955-AF6C-2A47-872F-EF07A79E72E3}</b:Guid>
    <b:Title>The Future of Jobs</b:Title>
    <b:Year>2016</b:Year>
    <b:Author>
      <b:Author>
        <b:Corporate>WEF</b:Corporate>
      </b:Author>
    </b:Author>
    <b:JournalName>Global Challenge Insight Report</b:JournalName>
    <b:RefOrder>5</b:RefOrder>
  </b:Source>
  <b:Source>
    <b:Tag>Bin12</b:Tag>
    <b:SourceType>Book</b:SourceType>
    <b:Guid>{BDFBF54B-BF56-984A-BD04-3B079ED5AAD6}</b:Guid>
    <b:Year>2012</b:Year>
    <b:Author>
      <b:Author>
        <b:NameList>
          <b:Person>
            <b:Last>Binkley</b:Last>
            <b:First>M</b:First>
          </b:Person>
          <b:Person>
            <b:Last>Erstad</b:Last>
            <b:First>O</b:First>
          </b:Person>
          <b:Person>
            <b:Last>Herman</b:Last>
            <b:First>J</b:First>
          </b:Person>
          <b:Person>
            <b:Last>Raizen</b:Last>
            <b:First>S</b:First>
          </b:Person>
          <b:Person>
            <b:Last>Ripley</b:Last>
            <b:First>M</b:First>
          </b:Person>
          <b:Person>
            <b:Last>Miller-Ricci</b:Last>
            <b:First>M</b:First>
          </b:Person>
          <b:Person>
            <b:Last>Rumble</b:Last>
            <b:First>M</b:First>
          </b:Person>
        </b:NameList>
      </b:Author>
    </b:Author>
    <b:Title>Defining twenty-first century skills</b:Title>
    <b:City>Dordrecht</b:City>
    <b:Publisher>Springer</b:Publisher>
    <b:Edition>In P. Griffin, B. McGaw, &amp; E. Care Eds</b:Edition>
    <b:RefOrder>6</b:RefOrder>
  </b:Source>
  <b:Source>
    <b:Tag>Raz19</b:Tag>
    <b:SourceType>InternetSite</b:SourceType>
    <b:Guid>{AB4D1075-D0AF-C845-9243-B8B50270F2A0}</b:Guid>
    <b:Title>The Metaskills You Need To Thrive in the 21st Century </b:Title>
    <b:Year>2019</b:Year>
    <b:URL>https://liberationist.org/the-metaskills-you-need-to-thrive-in-the-21st-century/</b:URL>
    <b:YearAccessed>2020</b:YearAccessed>
    <b:MonthAccessed>Mar</b:MonthAccessed>
    <b:Author>
      <b:Author>
        <b:NameList>
          <b:Person>
            <b:Last>Razzetti</b:Last>
            <b:First>G</b:First>
          </b:Person>
        </b:NameList>
      </b:Author>
    </b:Author>
    <b:RefOrder>7</b:RefOrder>
  </b:Source>
  <b:Source>
    <b:Tag>Nic18</b:Tag>
    <b:SourceType>InternetSite</b:SourceType>
    <b:Guid>{AF5FE16E-D7CB-BC44-8608-DABF2DCCE7F3}</b:Guid>
    <b:Title>The right way to solve complex business problems</b:Title>
    <b:URL>https://hbr.org/podcast/2018/12/the-right-way-to-solve-complex-business-problems</b:URL>
    <b:Year>2018</b:Year>
    <b:Author>
      <b:Author>
        <b:NameList>
          <b:Person>
            <b:Last>Nickish</b:Last>
            <b:First>C</b:First>
          </b:Person>
        </b:NameList>
      </b:Author>
    </b:Author>
    <b:InternetSiteTitle>Harvard Business Review</b:InternetSiteTitle>
    <b:Month>2020</b:Month>
    <b:Day>Mar</b:Day>
    <b:RefOrder>9</b:RefOrder>
  </b:Source>
  <b:Source>
    <b:Tag>Llo13</b:Tag>
    <b:SourceType>InternetSite</b:SourceType>
    <b:Guid>{6694AE78-F958-D244-AA90-EC64840B3BD9}</b:Guid>
    <b:Title>The 4 most effective ways leaders solve problems </b:Title>
    <b:URL>https://www.forbes.com/sites/glennllopis/2013/11/04/the-4-most-effective-ways-leaders-solve-problems/</b:URL>
    <b:Year>2013</b:Year>
    <b:YearAccessed>2020</b:YearAccessed>
    <b:MonthAccessed>Marc</b:MonthAccessed>
    <b:Author>
      <b:Author>
        <b:NameList>
          <b:Person>
            <b:Last>Llopis</b:Last>
            <b:First>G</b:First>
          </b:Person>
        </b:NameList>
      </b:Author>
    </b:Author>
    <b:RefOrder>10</b:RefOrder>
  </b:Source>
  <b:Source>
    <b:Tag>McI16</b:Tag>
    <b:SourceType>JournalArticle</b:SourceType>
    <b:Guid>{B0E40169-B536-A54A-A3FB-C531283D6290}</b:Guid>
    <b:Title>Ten Simple Rules for Curating and Facilitating Small Workshops</b:Title>
    <b:Year>2016</b:Year>
    <b:JournalName>PLoS Computational Biology</b:JournalName>
    <b:Author>
      <b:Author>
        <b:NameList>
          <b:Person>
            <b:Last>McInerny</b:Last>
            <b:Middle>J</b:Middle>
            <b:First>G</b:First>
          </b:Person>
        </b:NameList>
      </b:Author>
    </b:Author>
    <b:Volume>12</b:Volume>
    <b:Issue>7</b:Issue>
    <b:RefOrder>19</b:RefOrder>
  </b:Source>
  <b:Source>
    <b:Tag>HPI20</b:Tag>
    <b:SourceType>InternetSite</b:SourceType>
    <b:Guid>{FE5AF2F2-453F-C14C-A163-044E9EF7CE37}</b:Guid>
    <b:Title>The six phases of the design thinking process</b:Title>
    <b:Year>2017</b:Year>
    <b:Author>
      <b:Author>
        <b:Corporate>HPI</b:Corporate>
      </b:Author>
    </b:Author>
    <b:InternetSiteTitle>Hasso-Plattner-Institut - School of Design Thinking</b:InternetSiteTitle>
    <b:URL>https://hpi.de/en/school-of-design-thinking/design-thinking/background/design-thinking-process.html</b:URL>
    <b:RefOrder>12</b:RefOrder>
  </b:Source>
  <b:Source>
    <b:Tag>Dor11</b:Tag>
    <b:SourceType>JournalArticle</b:SourceType>
    <b:Guid>{1DC46B3D-FFD1-C64F-9BB1-5AE4FEE200AE}</b:Guid>
    <b:Title>The core of 'design thinking' and its application</b:Title>
    <b:Year>2011</b:Year>
    <b:Month>November</b:Month>
    <b:JournalName>Design Studies</b:JournalName>
    <b:Pages>521-532</b:Pages>
    <b:Author>
      <b:Author>
        <b:NameList>
          <b:Person>
            <b:Last>Dorst</b:Last>
            <b:First>K</b:First>
          </b:Person>
        </b:NameList>
      </b:Author>
    </b:Author>
    <b:Publisher>Elsevier</b:Publisher>
    <b:Volume>32</b:Volume>
    <b:Issue>6</b:Issue>
    <b:RefOrder>11</b:RefOrder>
  </b:Source>
  <b:Source>
    <b:Tag>Lin08</b:Tag>
    <b:SourceType>JournalArticle</b:SourceType>
    <b:Guid>{D2A5A48F-1034-574F-B03A-680C3806B24A}</b:Guid>
    <b:Title>Average to A+. Realising strengths in yourself and others</b:Title>
    <b:JournalName>CAPP Press</b:JournalName>
    <b:Year>2008</b:Year>
    <b:Author>
      <b:Author>
        <b:NameList>
          <b:Person>
            <b:Last>Linley</b:Last>
            <b:First>A</b:First>
          </b:Person>
        </b:NameList>
      </b:Author>
    </b:Author>
    <b:RefOrder>37</b:RefOrder>
  </b:Source>
  <b:Source>
    <b:Tag>Lin10</b:Tag>
    <b:SourceType>JournalArticle</b:SourceType>
    <b:Guid>{72C2DBA4-EC93-CA4E-B56B-5EBE122E5208}</b:Guid>
    <b:Title>Using Signature Strengths in pursuit of goals: Effects on goal progress, need satisfaction, and well-being, and implications for coaching psychologists</b:Title>
    <b:JournalName>International Coaching Review</b:JournalName>
    <b:Year>2010</b:Year>
    <b:Pages>6-16</b:Pages>
    <b:Author>
      <b:Author>
        <b:NameList>
          <b:Person>
            <b:Last>Linley</b:Last>
            <b:First>A</b:First>
          </b:Person>
          <b:Person>
            <b:Last>Nielsen</b:Last>
            <b:First>K</b:First>
          </b:Person>
          <b:Person>
            <b:Last>Gillet</b:Last>
            <b:First>R</b:First>
          </b:Person>
          <b:Person>
            <b:Last>Biswas-Diener</b:Last>
            <b:First>R</b:First>
          </b:Person>
        </b:NameList>
      </b:Author>
    </b:Author>
    <b:Volume>5</b:Volume>
    <b:RefOrder>38</b:RefOrder>
  </b:Source>
  <b:Source>
    <b:Tag>Min10</b:Tag>
    <b:SourceType>JournalArticle</b:SourceType>
    <b:Guid>{CE45E27C-541B-AE4B-982B-81C474727625}</b:Guid>
    <b:Title>Developing realised and unrealsied strengths: Implications for engagement, self-esteem, life satisfaction and well-being</b:Title>
    <b:JournalName>Assessment and Development Matters</b:JournalName>
    <b:Year>2010</b:Year>
    <b:Pages>12-16</b:Pages>
    <b:Author>
      <b:Author>
        <b:NameList>
          <b:Person>
            <b:Last>Minhas</b:Last>
            <b:First>G</b:First>
          </b:Person>
        </b:NameList>
      </b:Author>
    </b:Author>
    <b:Volume>2</b:Volume>
    <b:RefOrder>39</b:RefOrder>
  </b:Source>
  <b:Source>
    <b:Tag>Pro09</b:Tag>
    <b:SourceType>JournalArticle</b:SourceType>
    <b:Guid>{5D2F1CB7-95B4-214C-8886-7F17EC5947D2}</b:Guid>
    <b:Title>Strenghts use as a predictor of well-being and health-related quality of life</b:Title>
    <b:JournalName>Journal of Happiness Studies</b:JournalName>
    <b:Year>2009</b:Year>
    <b:Pages>583-630</b:Pages>
    <b:Author>
      <b:Author>
        <b:NameList>
          <b:Person>
            <b:Last>Proctor</b:Last>
            <b:First>C</b:First>
          </b:Person>
          <b:Person>
            <b:Last>Maltby</b:Last>
            <b:First>J</b:First>
          </b:Person>
          <b:Person>
            <b:Last>Linley</b:Last>
            <b:First>P.A</b:First>
          </b:Person>
        </b:NameList>
      </b:Author>
    </b:Author>
    <b:Volume>10</b:Volume>
    <b:RefOrder>40</b:RefOrder>
  </b:Source>
  <b:Source>
    <b:Tag>Gov07</b:Tag>
    <b:SourceType>JournalArticle</b:SourceType>
    <b:Guid>{93FDBEDF-4FC9-8F48-9F2F-0B688710809A}</b:Guid>
    <b:Title>Strengths use, self-concordance and well-being: Implications for strengths coaching and coaching psychologists.</b:Title>
    <b:JournalName>International Coaching Pyschology Review </b:JournalName>
    <b:Year>2007</b:Year>
    <b:Volume>2</b:Volume>
    <b:Issue>2</b:Issue>
    <b:Pages>143-153</b:Pages>
    <b:Author>
      <b:Author>
        <b:NameList>
          <b:Person>
            <b:Last>Govindji</b:Last>
            <b:First>R</b:First>
          </b:Person>
          <b:Person>
            <b:Last>Linley</b:Last>
            <b:First>A</b:First>
          </b:Person>
        </b:NameList>
      </b:Author>
    </b:Author>
    <b:RefOrder>41</b:RefOrder>
  </b:Source>
  <b:Source>
    <b:Tag>Sme07</b:Tag>
    <b:SourceType>JournalArticle</b:SourceType>
    <b:Guid>{E71F6C63-85AF-E246-B066-717E3D92F910}</b:Guid>
    <b:Title>The powers that BAE</b:Title>
    <b:JournalName>People Management </b:JournalName>
    <b:Year>2007</b:Year>
    <b:Pages>40-42</b:Pages>
    <b:Author>
      <b:Author>
        <b:NameList>
          <b:Person>
            <b:Last>Smedley</b:Last>
            <b:First>T</b:First>
          </b:Person>
        </b:NameList>
      </b:Author>
    </b:Author>
    <b:RefOrder>42</b:RefOrder>
  </b:Source>
  <b:Source>
    <b:Tag>Har02</b:Tag>
    <b:SourceType>JournalArticle</b:SourceType>
    <b:Guid>{51C3AE5C-4ED1-E64A-BA77-2B31979A0A0C}</b:Guid>
    <b:Title>Business- unit- level relationship between employee satisfaction, employee engagement, and business outcomes: A meta-analysis</b:Title>
    <b:JournalName>Journal of Applied Psychology </b:JournalName>
    <b:Year>2002</b:Year>
    <b:Volume>87</b:Volume>
    <b:Pages>268-279</b:Pages>
    <b:Author>
      <b:Author>
        <b:NameList>
          <b:Person>
            <b:Last>Harter</b:Last>
            <b:Middle>K</b:Middle>
            <b:First>J</b:First>
          </b:Person>
          <b:Person>
            <b:Last>Schmidt</b:Last>
            <b:Middle>L</b:Middle>
            <b:First>F</b:First>
          </b:Person>
          <b:Person>
            <b:Last>Hayes</b:Last>
            <b:Middle>L</b:Middle>
            <b:First>T</b:First>
          </b:Person>
        </b:NameList>
      </b:Author>
    </b:Author>
    <b:RefOrder>43</b:RefOrder>
  </b:Source>
  <b:Source>
    <b:Tag>OCa201</b:Tag>
    <b:SourceType>InternetSite</b:SourceType>
    <b:Guid>{C482C250-01DE-964B-BC6A-82434E176010}</b:Guid>
    <b:Title>UK coronavirus lockdown: what you can and cannot do </b:Title>
    <b:Year>2020</b:Year>
    <b:URL>https://www.theguardian.com/world/2020/mar/25/uk-coronavirus-lockdown-rules-what-you-can-and-cannot-do</b:URL>
    <b:YearAccessed>2020</b:YearAccessed>
    <b:MonthAccessed>Apr</b:MonthAccessed>
    <b:Author>
      <b:Author>
        <b:NameList>
          <b:Person>
            <b:Last>O'Carroll</b:Last>
            <b:First>L</b:First>
          </b:Person>
        </b:NameList>
      </b:Author>
    </b:Author>
    <b:RefOrder>44</b:RefOrder>
  </b:Source>
  <b:Source>
    <b:Tag>Bel02</b:Tag>
    <b:SourceType>JournalArticle</b:SourceType>
    <b:Guid>{B91EFC4B-C5FB-694A-9834-DE702BF07A97}</b:Guid>
    <b:Title>A typology of virtual teams</b:Title>
    <b:Year>2002</b:Year>
    <b:JournalName>Group and Organisation Management </b:JournalName>
    <b:Volume>27</b:Volume>
    <b:Pages>14-49</b:Pages>
    <b:Author>
      <b:Author>
        <b:NameList>
          <b:Person>
            <b:Last>Bell</b:Last>
            <b:Middle>S</b:Middle>
            <b:First>B</b:First>
          </b:Person>
          <b:Person>
            <b:Last>Kozlowski</b:Last>
            <b:Middle>W</b:Middle>
            <b:First>S</b:First>
          </b:Person>
        </b:NameList>
      </b:Author>
    </b:Author>
    <b:RefOrder>45</b:RefOrder>
  </b:Source>
  <b:Source>
    <b:Tag>Lip00</b:Tag>
    <b:SourceType>Book</b:SourceType>
    <b:Guid>{8B994F44-ED4A-FE46-9F43-D6C4E1C80D69}</b:Guid>
    <b:Title>Virtual Teams: People working across boundaries with technology</b:Title>
    <b:Year>2000</b:Year>
    <b:Author>
      <b:Author>
        <b:NameList>
          <b:Person>
            <b:Last>Lipnack</b:Last>
            <b:Middle>S</b:Middle>
            <b:First>J</b:First>
          </b:Person>
          <b:Person>
            <b:Last>Stamps</b:Last>
            <b:First>J</b:First>
          </b:Person>
        </b:NameList>
      </b:Author>
    </b:Author>
    <b:City>New York</b:City>
    <b:Publisher>John Wiley</b:Publisher>
    <b:RefOrder>46</b:RefOrder>
  </b:Source>
  <b:Source>
    <b:Tag>Gib03</b:Tag>
    <b:SourceType>BookSection</b:SourceType>
    <b:Guid>{352B207E-779C-BC46-A8AA-C43A9B5A6632}</b:Guid>
    <b:Title>The last word: Conclusions and implication</b:Title>
    <b:City>San Francisco</b:City>
    <b:Publisher>Jossey-Bass</b:Publisher>
    <b:Year>2003</b:Year>
    <b:Author>
      <b:Author>
        <b:NameList>
          <b:Person>
            <b:Last>Gibson</b:Last>
            <b:Middle>B</b:Middle>
            <b:First>C</b:First>
          </b:Person>
          <b:Person>
            <b:Last>Cohen</b:Last>
            <b:Middle>G</b:Middle>
            <b:First>S</b:First>
          </b:Person>
        </b:NameList>
      </b:Author>
    </b:Author>
    <b:BookTitle>Virtual teams that work: Creating conditions for virtual team effectiveness</b:BookTitle>
    <b:RefOrder>47</b:RefOrder>
  </b:Source>
  <b:Source>
    <b:Tag>Kir02</b:Tag>
    <b:SourceType>JournalArticle</b:SourceType>
    <b:Guid>{0878D959-34ED-CC46-96E8-2185C4753268}</b:Guid>
    <b:Title>Five challenges to virtual team success: Lesson from Sabre Inc.</b:Title>
    <b:Year>2002</b:Year>
    <b:Pages>67-79</b:Pages>
    <b:Author>
      <b:Author>
        <b:NameList>
          <b:Person>
            <b:Last>Kirkham</b:Last>
            <b:Middle>L</b:Middle>
            <b:First>B</b:First>
          </b:Person>
          <b:Person>
            <b:Last>Rosen</b:Last>
            <b:Middle>M</b:Middle>
            <b:First>B</b:First>
          </b:Person>
          <b:Person>
            <b:Last>Gibson</b:Last>
            <b:Middle>B</b:Middle>
            <b:First>C</b:First>
          </b:Person>
          <b:Person>
            <b:Last>Tesluk</b:Last>
            <b:Middle>E</b:Middle>
            <b:First>P</b:First>
          </b:Person>
          <b:Person>
            <b:Last>McPherson</b:Last>
            <b:Middle>O</b:Middle>
            <b:First>S</b:First>
          </b:Person>
        </b:NameList>
      </b:Author>
    </b:Author>
    <b:JournalName>Academy of Management</b:JournalName>
    <b:Volume>16</b:Volume>
    <b:Issue>3</b:Issue>
    <b:RefOrder>48</b:RefOrder>
  </b:Source>
  <b:Source>
    <b:Tag>Ber11</b:Tag>
    <b:SourceType>JournalArticle</b:SourceType>
    <b:Guid>{7DED3CD2-6438-E247-A4F6-8B22288BA09F}</b:Guid>
    <b:Title>Enhancing Effectiveness Virtual Teams</b:Title>
    <b:JournalName>Journal of Business Communication</b:JournalName>
    <b:Year>2011</b:Year>
    <b:Pages>186-206</b:Pages>
    <b:Author>
      <b:Author>
        <b:NameList>
          <b:Person>
            <b:Last>Berry</b:Last>
            <b:Middle>R</b:Middle>
            <b:First>G</b:First>
          </b:Person>
        </b:NameList>
      </b:Author>
    </b:Author>
    <b:RefOrder>49</b:RefOrder>
  </b:Source>
  <b:Source>
    <b:Tag>Dör83</b:Tag>
    <b:SourceType>Book</b:SourceType>
    <b:Guid>{6BC42CF9-787F-7A4D-AC09-9B71189BE864}</b:Guid>
    <b:Title>Dealing with uncertainty and complexity</b:Title>
    <b:JournalName>Bern: Huber</b:JournalName>
    <b:Year>1983</b:Year>
    <b:Author>
      <b:Author>
        <b:NameList>
          <b:Person>
            <b:Last>Dörner</b:Last>
            <b:First>D</b:First>
          </b:Person>
          <b:Person>
            <b:Last>Kreuzig</b:Last>
            <b:First>HW</b:First>
          </b:Person>
          <b:Person>
            <b:Last>Reither</b:Last>
            <b:First>F</b:First>
          </b:Person>
          <b:Person>
            <b:Last>Stäudel</b:Last>
            <b:First>T</b:First>
          </b:Person>
        </b:NameList>
      </b:Author>
    </b:Author>
    <b:Publisher>Bern : Huber</b:Publisher>
    <b:RefOrder>8</b:RefOrder>
  </b:Source>
  <b:Source>
    <b:Tag>Has17</b:Tag>
    <b:SourceType>InternetSite</b:SourceType>
    <b:Guid>{B5B1D286-3B96-4611-B386-15A3915E0E0D}</b:Guid>
    <b:Author>
      <b:Author>
        <b:Corporate>Hasso Plattner Institute of Design Stanford</b:Corporate>
      </b:Author>
    </b:Author>
    <b:Title>d School Crash Course in Design Thinking </b:Title>
    <b:Year>2017</b:Year>
    <b:YearAccessed>2018</b:YearAccessed>
    <b:MonthAccessed>August </b:MonthAccessed>
    <b:DayAccessed>13</b:DayAccessed>
    <b:URL>http://www.openculture.com/2017/08/take-a-90-minute-crash-course-in-design-thinking-from-stanfords-design-school.html</b:URL>
    <b:RefOrder>50</b:RefOrder>
  </b:Source>
  <b:Source>
    <b:Tag>Lie18</b:Tag>
    <b:SourceType>JournalArticle</b:SourceType>
    <b:Guid>{C612285C-A069-5E4D-B712-4554B89948B0}</b:Guid>
    <b:Title>Why Design Thinking Works</b:Title>
    <b:Year>2018</b:Year>
    <b:JournalName>Harvard Business Review</b:JournalName>
    <b:Author>
      <b:Author>
        <b:NameList>
          <b:Person>
            <b:Last>Liedtka</b:Last>
            <b:First>J</b:First>
          </b:Person>
        </b:NameList>
      </b:Author>
    </b:Author>
    <b:RefOrder>14</b:RefOrder>
  </b:Source>
  <b:Source>
    <b:Tag>Lud19</b:Tag>
    <b:SourceType>InternetSite</b:SourceType>
    <b:Guid>{0E945F3B-C2CB-AC40-9EAE-85D3F947F8B5}</b:Guid>
    <b:Title>Bring Design Thinking Into Your Office: Easy Ideas For Incorporating More Creative Problem Solving</b:Title>
    <b:Year>2019</b:Year>
    <b:URL>https://www.forbes.com/sites/amberjohnson-jimludema/2019/11/21/design-thinking-basics/</b:URL>
    <b:YearAccessed>2020</b:YearAccessed>
    <b:MonthAccessed>Apr</b:MonthAccessed>
    <b:Author>
      <b:Author>
        <b:NameList>
          <b:Person>
            <b:Last>Ludema</b:Last>
            <b:First>J</b:First>
          </b:Person>
          <b:Person>
            <b:Last>Johnson</b:Last>
            <b:First>A</b:First>
          </b:Person>
        </b:NameList>
      </b:Author>
    </b:Author>
    <b:RefOrder>13</b:RefOrder>
  </b:Source>
  <b:Source>
    <b:Tag>Gro16</b:Tag>
    <b:SourceType>InternetSite</b:SourceType>
    <b:Guid>{B71AC8FA-9353-C048-BEA4-88AC76CF7FD8}</b:Guid>
    <b:Title>Growth Mindset vs. Fixed Mindset</b:Title>
    <b:URL>https://www.youtube.com/watch?v=KUWn_TJTrnU</b:URL>
    <b:Year>2016</b:Year>
    <b:YearAccessed>2020</b:YearAccessed>
    <b:MonthAccessed>Apr</b:MonthAccessed>
    <b:Author>
      <b:Author>
        <b:Corporate>Sprouts</b:Corporate>
      </b:Author>
    </b:Author>
    <b:RefOrder>18</b:RefOrder>
  </b:Source>
  <b:Source>
    <b:Tag>Hoc15</b:Tag>
    <b:SourceType>JournalArticle</b:SourceType>
    <b:Guid>{68710119-43B7-A442-9C8C-88E02CD30E51}</b:Guid>
    <b:Title>Fixed and Growth Mindset in Education and How Grit Helps Students Persist in the Face of Adversity</b:Title>
    <b:Year>2015</b:Year>
    <b:JournalName>Journal of International Education Research</b:JournalName>
    <b:Volume>11</b:Volume>
    <b:Issue>1</b:Issue>
    <b:Pages>47-50</b:Pages>
    <b:Author>
      <b:Author>
        <b:NameList>
          <b:Person>
            <b:Last>Hochanadel</b:Last>
            <b:First>A</b:First>
          </b:Person>
          <b:Person>
            <b:Last>Finamore</b:Last>
            <b:First>D</b:First>
          </b:Person>
        </b:NameList>
      </b:Author>
    </b:Author>
    <b:RefOrder>15</b:RefOrder>
  </b:Source>
  <b:Source>
    <b:Tag>Van12</b:Tag>
    <b:SourceType>JournalArticle</b:SourceType>
    <b:Guid>{E3BE4002-2E42-6B4D-83B7-471ADF1D58DB}</b:Guid>
    <b:Title>A Growth and Fixed Mindset Exposition of the Value of Conceptual Clarity. </b:Title>
    <b:JournalName>Industrial &amp; Organisational Psychology</b:JournalName>
    <b:Year>2012</b:Year>
    <b:Volume>5</b:Volume>
    <b:Issue>3</b:Issue>
    <b:Pages>301-305</b:Pages>
    <b:Author>
      <b:Author>
        <b:NameList>
          <b:Person>
            <b:Last>Vandewalle</b:Last>
            <b:First>D</b:First>
          </b:Person>
        </b:NameList>
      </b:Author>
    </b:Author>
    <b:RefOrder>16</b:RefOrder>
  </b:Source>
  <b:Source>
    <b:Tag>Kno80</b:Tag>
    <b:SourceType>JournalArticle</b:SourceType>
    <b:Guid>{CC4EBF16-8213-0B4F-ACE9-C3E714CF2733}</b:Guid>
    <b:Title>The Modern Practice of Adult Education</b:Title>
    <b:Year>1980</b:Year>
    <b:Author>
      <b:Author>
        <b:NameList>
          <b:Person>
            <b:Last>Knowles</b:Last>
            <b:Middle>S</b:Middle>
            <b:First>M</b:First>
          </b:Person>
        </b:NameList>
      </b:Author>
    </b:Author>
    <b:RefOrder>51</b:RefOrder>
  </b:Source>
  <b:Source>
    <b:Tag>Mer01</b:Tag>
    <b:SourceType>JournalArticle</b:SourceType>
    <b:Guid>{A2CEF472-385C-9B4B-8D9D-8F0612A9A66C}</b:Guid>
    <b:Title>Andragogy and self-directed learning: Pillars of adult learning theory.</b:Title>
    <b:JournalName>New directions for adult and continuing education</b:JournalName>
    <b:Year>2001</b:Year>
    <b:Volume>89</b:Volume>
    <b:Pages>3-14</b:Pages>
    <b:Author>
      <b:Author>
        <b:NameList>
          <b:Person>
            <b:Last>Merriam</b:Last>
            <b:Middle>B</b:Middle>
            <b:First>S</b:First>
          </b:Person>
        </b:NameList>
      </b:Author>
    </b:Author>
    <b:RefOrder>52</b:RefOrder>
  </b:Source>
  <b:Source>
    <b:Tag>Kno14</b:Tag>
    <b:SourceType>Book</b:SourceType>
    <b:Guid>{678D5172-E186-7F4E-BE9D-065E263B4484}</b:Guid>
    <b:Title>The adult learner: The definitive classic in adult education and human resource development</b:Title>
    <b:Year>2014</b:Year>
    <b:Author>
      <b:Author>
        <b:NameList>
          <b:Person>
            <b:Last>Knowles</b:Last>
            <b:Middle>S</b:Middle>
            <b:First>M</b:First>
          </b:Person>
          <b:Person>
            <b:Last>Holton III</b:Last>
            <b:Middle>F</b:Middle>
            <b:First>E</b:First>
          </b:Person>
          <b:Person>
            <b:Last>Swanson</b:Last>
            <b:Middle>A</b:Middle>
            <b:First>R</b:First>
          </b:Person>
        </b:NameList>
      </b:Author>
    </b:Author>
    <b:Publisher>Routledge</b:Publisher>
    <b:RefOrder>53</b:RefOrder>
  </b:Source>
  <b:Source>
    <b:Tag>Cla10</b:Tag>
    <b:SourceType>JournalArticle</b:SourceType>
    <b:Guid>{7B4E8D53-9EA6-384B-9348-B056FEC01B12}</b:Guid>
    <b:Title>Beyond Knowles: What those conducting simulations need to know about adult learning theory</b:Title>
    <b:Year>2010</b:Year>
    <b:JournalName>Clinic simulation in Nursing </b:JournalName>
    <b:Volume>6</b:Volume>
    <b:Issue>1</b:Issue>
    <b:Pages>7-14</b:Pages>
    <b:Author>
      <b:Author>
        <b:NameList>
          <b:Person>
            <b:Last>Clapper</b:Last>
            <b:Middle>C</b:Middle>
            <b:First>T</b:First>
          </b:Person>
        </b:NameList>
      </b:Author>
    </b:Author>
    <b:RefOrder>54</b:RefOrder>
  </b:Source>
  <b:Source>
    <b:Tag>Ros03</b:Tag>
    <b:SourceType>JournalArticle</b:SourceType>
    <b:Guid>{C12D8520-FD71-2145-89BF-974D3D1F4952}</b:Guid>
    <b:Title>Adult learner in the classroom</b:Title>
    <b:JournalName>New directions for student services</b:JournalName>
    <b:Year>2003</b:Year>
    <b:Volume>102</b:Volume>
    <b:Pages>43-52</b:Pages>
    <b:Author>
      <b:Author>
        <b:NameList>
          <b:Person>
            <b:Last>Ross-Gordon</b:Last>
            <b:Middle>M</b:Middle>
            <b:First>J</b:First>
          </b:Person>
        </b:NameList>
      </b:Author>
    </b:Author>
    <b:RefOrder>55</b:RefOrder>
  </b:Source>
  <b:Source>
    <b:Tag>Mez00</b:Tag>
    <b:SourceType>Book</b:SourceType>
    <b:Guid>{0CA91993-554E-7E49-8951-4CBACF664430}</b:Guid>
    <b:Title>Learning as Transformation: Critical Perspectives on a Theory in Progress</b:Title>
    <b:Year>2000</b:Year>
    <b:Author>
      <b:Author>
        <b:NameList>
          <b:Person>
            <b:Last>Mezirow</b:Last>
            <b:First>J</b:First>
          </b:Person>
        </b:NameList>
      </b:Author>
    </b:Author>
    <b:City>San Francisco</b:City>
    <b:Publisher>Jossey-Bass Publishers</b:Publisher>
    <b:RefOrder>56</b:RefOrder>
  </b:Source>
  <b:Source>
    <b:Tag>Uni09</b:Tag>
    <b:SourceType>InternetSite</b:SourceType>
    <b:Guid>{051B0459-7394-E141-BEFF-F682C4765848}</b:Guid>
    <b:Title>Beginnings of the History and Philosophy of Andragogy 1833-2000</b:Title>
    <b:Year>2009</b:Year>
    <b:Author>
      <b:Author>
        <b:Corporate>University of Tennessee</b:Corporate>
      </b:Author>
    </b:Author>
    <b:URL>https://trace.tennessee.edu/cgi/viewcontent.cgi?article=1401&amp;context=utk_IACE- browseall</b:URL>
    <b:YearAccessed>2020</b:YearAccessed>
    <b:MonthAccessed>Apr</b:MonthAccessed>
    <b:RefOrder>57</b:RefOrder>
  </b:Source>
  <b:Source>
    <b:Tag>Hen11</b:Tag>
    <b:SourceType>Book</b:SourceType>
    <b:Guid>{A084282E-23B3-F74F-B8B4-BB87C373A0F0}</b:Guid>
    <b:Title>Malcom Shepherd Knowles: A history of his thought</b:Title>
    <b:Year>2011</b:Year>
    <b:Publisher>Nova Science Publishers </b:Publisher>
    <b:Author>
      <b:Author>
        <b:NameList>
          <b:Person>
            <b:Last>Henry</b:Last>
            <b:Middle>W</b:Middle>
            <b:First>G</b:First>
          </b:Person>
        </b:NameList>
      </b:Author>
    </b:Author>
    <b:RefOrder>58</b:RefOrder>
  </b:Source>
  <b:Source>
    <b:Tag>Blo07</b:Tag>
    <b:SourceType>JournalArticle</b:SourceType>
    <b:Guid>{0663F7A9-A8FE-8646-A29C-99551BAB022E}</b:Guid>
    <b:Title>Evaluation and Application of Andragogical Assumptions to the Adult Online Learning Environment</b:Title>
    <b:Year>2007</b:Year>
    <b:JournalName>Journal of Interactive Online Learning</b:JournalName>
    <b:Volume>6</b:Volume>
    <b:Issue>2</b:Issue>
    <b:Pages>116-130</b:Pages>
    <b:Author>
      <b:Author>
        <b:NameList>
          <b:Person>
            <b:Last>Blondy</b:Last>
            <b:Middle>C</b:Middle>
            <b:First>L</b:First>
          </b:Person>
        </b:NameList>
      </b:Author>
    </b:Author>
    <b:RefOrder>20</b:RefOrder>
  </b:Source>
  <b:Source>
    <b:Tag>Whi03</b:Tag>
    <b:SourceType>InternetSite</b:SourceType>
    <b:Guid>{59353FB0-CA9B-4543-83DF-6BA1B252F325}</b:Guid>
    <b:Title>Memletics accelerated learning manual</b:Title>
    <b:Year>2003</b:Year>
    <b:Author>
      <b:Author>
        <b:NameList>
          <b:Person>
            <b:Last>Whiteley</b:Last>
            <b:First>S</b:First>
          </b:Person>
        </b:NameList>
      </b:Author>
    </b:Author>
    <b:URL>advanogy.com</b:URL>
    <b:RefOrder>21</b:RefOrder>
  </b:Source>
  <b:Source>
    <b:Tag>Gar83</b:Tag>
    <b:SourceType>JournalArticle</b:SourceType>
    <b:Guid>{0853A670-27A9-6A45-8450-5CF2A68AC51D}</b:Guid>
    <b:Title>A nation at risk: The imperative for educational reform: A report to the nation and the Secretary of Education, United States Department of Education</b:Title>
    <b:Year>1983</b:Year>
    <b:JournalName>The Commission</b:JournalName>
    <b:Author>
      <b:Author>
        <b:NameList>
          <b:Person>
            <b:Last>Gardner</b:Last>
            <b:Middle>P</b:Middle>
            <b:First>D</b:First>
          </b:Person>
        </b:NameList>
      </b:Author>
    </b:Author>
    <b:RefOrder>22</b:RefOrder>
  </b:Source>
  <b:Source>
    <b:Tag>Hen09</b:Tag>
    <b:SourceType>JournalArticle</b:SourceType>
    <b:Guid>{4397AC3C-8E25-1843-BE62-5F9CEE9E0DCF}</b:Guid>
    <b:Title>Using learning styles to personalise online learning</b:Title>
    <b:JournalName>Campus-wide information systems </b:JournalName>
    <b:Year>2009</b:Year>
    <b:Author>
      <b:Author>
        <b:NameList>
          <b:Person>
            <b:Last>Henderson</b:Last>
            <b:First>M</b:First>
          </b:Person>
          <b:Person>
            <b:Last>Shurville</b:Last>
            <b:First>S</b:First>
          </b:Person>
          <b:Person>
            <b:Last>Fernstrom</b:Last>
            <b:First>K</b:First>
          </b:Person>
          <b:Person>
            <b:Last>Zajac</b:Last>
            <b:First>M</b:First>
          </b:Person>
        </b:NameList>
      </b:Author>
    </b:Author>
    <b:RefOrder>23</b:RefOrder>
  </b:Source>
  <b:Source>
    <b:Tag>Ban77</b:Tag>
    <b:SourceType>Book</b:SourceType>
    <b:Guid>{1FF8D1AB-1355-F544-8B96-1B3B70E83A08}</b:Guid>
    <b:Title>Social Learning Theory</b:Title>
    <b:Year>1977</b:Year>
    <b:Author>
      <b:Author>
        <b:NameList>
          <b:Person>
            <b:Last>Bandura</b:Last>
            <b:First>A</b:First>
          </b:Person>
          <b:Person>
            <b:Last>Walters</b:Last>
            <b:Middle>H</b:Middle>
            <b:First>R</b:First>
          </b:Person>
        </b:NameList>
      </b:Author>
    </b:Author>
    <b:City>Englewood Cliffs, NJ</b:City>
    <b:Publisher>Prentice-hall</b:Publisher>
    <b:Edition>1</b:Edition>
    <b:RefOrder>59</b:RefOrder>
  </b:Source>
  <b:Source>
    <b:Tag>Sad96</b:Tag>
    <b:SourceType>JournalArticle</b:SourceType>
    <b:Guid>{7A3B720E-2685-4A4D-9D2F-701BF52ECDEE}</b:Guid>
    <b:Title>'Learning styles' and instructional design</b:Title>
    <b:Year>1996</b:Year>
    <b:JournalName>Innovations in Education and Training International </b:JournalName>
    <b:Volume>33</b:Volume>
    <b:Issue>4</b:Issue>
    <b:Pages>185-193</b:Pages>
    <b:Author>
      <b:Author>
        <b:NameList>
          <b:Person>
            <b:Last>Sadler-Smith</b:Last>
            <b:First>E</b:First>
          </b:Person>
        </b:NameList>
      </b:Author>
    </b:Author>
    <b:RefOrder>60</b:RefOrder>
  </b:Source>
  <b:Source>
    <b:Tag>Rei87</b:Tag>
    <b:SourceType>JournalArticle</b:SourceType>
    <b:Guid>{37371CD8-3550-A447-8B9A-35CC66229CFD}</b:Guid>
    <b:Title>The learning style preferences of ESL students</b:Title>
    <b:JournalName>TESOL quaterly</b:JournalName>
    <b:Year>1987</b:Year>
    <b:Volume>21</b:Volume>
    <b:Issue>1</b:Issue>
    <b:Pages>87-111</b:Pages>
    <b:Author>
      <b:Author>
        <b:NameList>
          <b:Person>
            <b:Last>Reid</b:Last>
            <b:Middle>M</b:Middle>
            <b:First>J</b:First>
          </b:Person>
        </b:NameList>
      </b:Author>
    </b:Author>
    <b:RefOrder>61</b:RefOrder>
  </b:Source>
  <b:Source>
    <b:Tag>Bar11</b:Tag>
    <b:SourceType>JournalArticle</b:SourceType>
    <b:Guid>{45A44173-E203-EB44-B17E-26B6DDEB93B6}</b:Guid>
    <b:Title>The influence of the level of free-choice learning activities on the use of an educational computer game</b:Title>
    <b:JournalName>Computers and Education</b:JournalName>
    <b:Year>2011</b:Year>
    <b:Volume>56</b:Volume>
    <b:Issue>1</b:Issue>
    <b:Pages>80-90</b:Pages>
    <b:Author>
      <b:Author>
        <b:NameList>
          <b:Person>
            <b:Last>Barendregt</b:Last>
            <b:First>W</b:First>
          </b:Person>
          <b:Person>
            <b:Last>Bekker</b:Last>
            <b:Middle>M</b:Middle>
            <b:First>T</b:First>
          </b:Person>
        </b:NameList>
      </b:Author>
    </b:Author>
    <b:RefOrder>24</b:RefOrder>
  </b:Source>
  <b:Source>
    <b:Tag>Kar05</b:Tag>
    <b:SourceType>JournalArticle</b:SourceType>
    <b:Guid>{E9E6201E-6CD0-6C43-BEF1-432225012518}</b:Guid>
    <b:Title>The motivational factor in eduactional games. Interaction between learner's internal and external representations in multimedia environments</b:Title>
    <b:JournalName>Research Report, Kaleidoscope NoE JEIRP</b:JournalName>
    <b:Year>2005</b:Year>
    <b:Author>
      <b:Author>
        <b:NameList>
          <b:Person>
            <b:Last>Karoulis</b:Last>
            <b:First>A</b:First>
          </b:Person>
          <b:Person>
            <b:Last>Demetriadis</b:Last>
            <b:First>S</b:First>
          </b:Person>
        </b:NameList>
      </b:Author>
    </b:Author>
    <b:RefOrder>25</b:RefOrder>
  </b:Source>
  <b:Source>
    <b:Tag>Hai11</b:Tag>
    <b:SourceType>JournalArticle</b:SourceType>
    <b:Guid>{599F120D-B159-D741-81DE-6BB4C6FD202F}</b:Guid>
    <b:Title>Evaluation of a game to teach requirments collection and analysis in software engineering at tertiary education level </b:Title>
    <b:JournalName>Computers and Education</b:JournalName>
    <b:Year>2011</b:Year>
    <b:Volume>56</b:Volume>
    <b:Issue>1</b:Issue>
    <b:Pages>21-35</b:Pages>
    <b:Author>
      <b:Author>
        <b:NameList>
          <b:Person>
            <b:Last>Hainey</b:Last>
            <b:First>T</b:First>
          </b:Person>
          <b:Person>
            <b:Last>Connolly</b:Last>
            <b:Middle>M</b:Middle>
            <b:First>T</b:First>
          </b:Person>
          <b:Person>
            <b:Last>Stansfield</b:Last>
            <b:First>M</b:First>
          </b:Person>
          <b:Person>
            <b:Last>Boyle</b:Last>
            <b:Middle>A</b:Middle>
            <b:First>E</b:First>
          </b:Person>
        </b:NameList>
      </b:Author>
    </b:Author>
    <b:RefOrder>62</b:RefOrder>
  </b:Source>
  <b:Source>
    <b:Tag>DeF06</b:Tag>
    <b:SourceType>JournalArticle</b:SourceType>
    <b:Guid>{62E4592E-0317-6D41-A83A-0F6CBB096BE5}</b:Guid>
    <b:Title>Learning in immersive worlds: A review of game-based learning</b:Title>
    <b:Year>2006</b:Year>
    <b:Author>
      <b:Author>
        <b:NameList>
          <b:Person>
            <b:Last>De Freitas</b:Last>
            <b:First>S</b:First>
          </b:Person>
        </b:NameList>
      </b:Author>
    </b:Author>
    <b:RefOrder>26</b:RefOrder>
  </b:Source>
  <b:Source>
    <b:Tag>Sun13</b:Tag>
    <b:SourceType>JournalArticle</b:SourceType>
    <b:Guid>{E39A1B1D-B0C1-FC46-B2EE-25A60A093B7C}</b:Guid>
    <b:Title>A collaborative game-based learning approach to improving students' learning performance in social courses</b:Title>
    <b:JournalName>Computers and Education</b:JournalName>
    <b:Year>2013</b:Year>
    <b:Volume>63</b:Volume>
    <b:Pages>43-51</b:Pages>
    <b:Author>
      <b:Author>
        <b:NameList>
          <b:Person>
            <b:Last>Sung</b:Last>
            <b:Middle>Y</b:Middle>
            <b:First>H</b:First>
          </b:Person>
          <b:Person>
            <b:Last>Hwang</b:Last>
            <b:Middle>J</b:Middle>
            <b:First>G</b:First>
          </b:Person>
        </b:NameList>
      </b:Author>
    </b:Author>
    <b:RefOrder>27</b:RefOrder>
  </b:Source>
  <b:Source>
    <b:Tag>Pla15</b:Tag>
    <b:SourceType>JournalArticle</b:SourceType>
    <b:Guid>{0F47F550-9D1B-F741-A387-1ED5CE87A7BF}</b:Guid>
    <b:Title>Foundations of game-based learning </b:Title>
    <b:JournalName>Educational Psychologist </b:JournalName>
    <b:Year>2015</b:Year>
    <b:Volume>50</b:Volume>
    <b:Issue>4</b:Issue>
    <b:Pages>258-283</b:Pages>
    <b:Author>
      <b:Author>
        <b:NameList>
          <b:Person>
            <b:Last>Plass</b:Last>
            <b:Middle>L</b:Middle>
            <b:First>J</b:First>
          </b:Person>
          <b:Person>
            <b:Last>Homer</b:Last>
            <b:Middle>D</b:Middle>
            <b:First>B</b:First>
          </b:Person>
          <b:Person>
            <b:Last>Kinzer</b:Last>
            <b:Middle>K</b:Middle>
            <b:First>C</b:First>
          </b:Person>
        </b:NameList>
      </b:Author>
    </b:Author>
    <b:RefOrder>28</b:RefOrder>
  </b:Source>
  <b:Source>
    <b:Tag>Pap09</b:Tag>
    <b:SourceType>JournalArticle</b:SourceType>
    <b:Guid>{2250850C-A30A-EB4A-B609-BCA4081599CC}</b:Guid>
    <b:Title>Digital game-based learning in high school computer science education: Impact on educational effectiveness and student motivation</b:Title>
    <b:JournalName>Computers and Education</b:JournalName>
    <b:Year>2009</b:Year>
    <b:Volume>52</b:Volume>
    <b:Issue>1</b:Issue>
    <b:Pages>1-12</b:Pages>
    <b:Author>
      <b:Author>
        <b:NameList>
          <b:Person>
            <b:Last>Papastergiou</b:Last>
            <b:First>M</b:First>
          </b:Person>
        </b:NameList>
      </b:Author>
    </b:Author>
    <b:RefOrder>29</b:RefOrder>
  </b:Source>
  <b:Source>
    <b:Tag>Tra20</b:Tag>
    <b:SourceType>InternetSite</b:SourceType>
    <b:Guid>{B2CDFF8A-889B-A647-96EF-10265EA1B578}</b:Guid>
    <b:Title>Spiders Web | Team Building, UK</b:Title>
    <b:Year>2020</b:Year>
    <b:Author>
      <b:Author>
        <b:Corporate>Trainer Bubble</b:Corporate>
      </b:Author>
    </b:Author>
    <b:URL>https://www.trainerbubble.com/downloads/spiders-web/</b:URL>
    <b:YearAccessed>2020</b:YearAccessed>
    <b:MonthAccessed>May</b:MonthAccessed>
    <b:RefOrder>63</b:RefOrder>
  </b:Source>
  <b:Source>
    <b:Tag>Sal99</b:Tag>
    <b:SourceType>JournalArticle</b:SourceType>
    <b:Guid>{D9BB230E-221D-9442-B9B2-62CCFDFAC0BC}</b:Guid>
    <b:Title>The effect of team buiding on performance: An integration </b:Title>
    <b:Year>1999</b:Year>
    <b:JournalName>Small group research</b:JournalName>
    <b:Volume>30</b:Volume>
    <b:Issue>3</b:Issue>
    <b:Pages>309-329</b:Pages>
    <b:Author>
      <b:Author>
        <b:NameList>
          <b:Person>
            <b:Last>Salas</b:Last>
            <b:First>E</b:First>
          </b:Person>
          <b:Person>
            <b:Last>Rozell</b:Last>
            <b:First>D</b:First>
          </b:Person>
          <b:Person>
            <b:Last>Mullen</b:Last>
            <b:First>B</b:First>
          </b:Person>
          <b:Person>
            <b:Last>Driskell</b:Last>
            <b:Middle>E</b:Middle>
            <b:First>J</b:First>
          </b:Person>
        </b:NameList>
      </b:Author>
    </b:Author>
    <b:RefOrder>64</b:RefOrder>
  </b:Source>
  <b:Source>
    <b:Tag>Dye15</b:Tag>
    <b:SourceType>JournalArticle</b:SourceType>
    <b:Guid>{1B74C57A-F8C6-9649-832F-0FA5D850C492}</b:Guid>
    <b:Title>Team building</b:Title>
    <b:JournalName>Wiley Encyclopedia of Management</b:JournalName>
    <b:Year>2015</b:Year>
    <b:Pages>1-2</b:Pages>
    <b:Author>
      <b:Author>
        <b:NameList>
          <b:Person>
            <b:Last>Dyer Jr</b:Last>
            <b:Middle>G</b:Middle>
            <b:First>W</b:First>
          </b:Person>
        </b:NameList>
      </b:Author>
    </b:Author>
    <b:RefOrder>65</b:RefOrder>
  </b:Source>
  <b:Source>
    <b:Tag>Sog15</b:Tag>
    <b:SourceType>JournalArticle</b:SourceType>
    <b:Guid>{81B17B72-9024-E847-9024-345F9F6BAB81}</b:Guid>
    <b:Title>Motivating factors for adult learners in higher education</b:Title>
    <b:JournalName>International Journal of Higher Education</b:JournalName>
    <b:Year>2015</b:Year>
    <b:Volume>4</b:Volume>
    <b:Issue>1</b:Issue>
    <b:Pages>22-37</b:Pages>
    <b:Author>
      <b:Author>
        <b:NameList>
          <b:Person>
            <b:Last>Sogunro</b:Last>
            <b:First>O</b:First>
            <b:Middle>A</b:Middle>
          </b:Person>
        </b:NameList>
      </b:Author>
    </b:Author>
    <b:RefOrder>66</b:RefOrder>
  </b:Source>
  <b:Source>
    <b:Tag>Joh08</b:Tag>
    <b:SourceType>JournalArticle</b:SourceType>
    <b:Guid>{A91FA175-6A53-5640-B536-ED4FDEB7E37B}</b:Guid>
    <b:Title>Active learning: Cooperation in the classroom</b:Title>
    <b:JournalName>The annual report of educational psychology in Japan</b:JournalName>
    <b:Year>2008</b:Year>
    <b:Volume>47</b:Volume>
    <b:Pages>29-30</b:Pages>
    <b:Author>
      <b:Author>
        <b:NameList>
          <b:Person>
            <b:Last>Johnson</b:Last>
            <b:Middle>T</b:Middle>
            <b:First>R</b:First>
          </b:Person>
          <b:Person>
            <b:Last>Johnson</b:Last>
            <b:Middle>W</b:Middle>
            <b:First>D</b:First>
          </b:Person>
        </b:NameList>
      </b:Author>
    </b:Author>
    <b:RefOrder>67</b:RefOrder>
  </b:Source>
  <b:Source>
    <b:Tag>Bon91</b:Tag>
    <b:SourceType>JournalArticle</b:SourceType>
    <b:Guid>{AB5AB191-366F-8742-8D9A-84DCAF0334CA}</b:Guid>
    <b:Title>Active Learning: Creating Excitment in the Classroom</b:Title>
    <b:JournalName>Higher Education Reports</b:JournalName>
    <b:Year>1991</b:Year>
    <b:Author>
      <b:Author>
        <b:NameList>
          <b:Person>
            <b:Last>Bonwell</b:Last>
            <b:Middle>C</b:Middle>
            <b:First>C</b:First>
          </b:Person>
          <b:Person>
            <b:Last>Eison</b:Last>
            <b:Middle>A</b:Middle>
            <b:First>J</b:First>
          </b:Person>
        </b:NameList>
      </b:Author>
    </b:Author>
    <b:RefOrder>32</b:RefOrder>
  </b:Source>
  <b:Source>
    <b:Tag>Coh94</b:Tag>
    <b:SourceType>JournalArticle</b:SourceType>
    <b:Guid>{A9C8FF9D-30BE-EC45-90C0-4E43F0C5865B}</b:Guid>
    <b:Title>Restructuring the classroom: Conditions for productive small groups</b:Title>
    <b:JournalName>Review of educational research </b:JournalName>
    <b:Year>1994</b:Year>
    <b:Volume>64</b:Volume>
    <b:Issue>1</b:Issue>
    <b:Pages>1-35</b:Pages>
    <b:Author>
      <b:Author>
        <b:NameList>
          <b:Person>
            <b:Last>Cohen</b:Last>
            <b:Middle>G</b:Middle>
            <b:First>E</b:First>
          </b:Person>
        </b:NameList>
      </b:Author>
    </b:Author>
    <b:RefOrder>68</b:RefOrder>
  </b:Source>
  <b:Source>
    <b:Tag>Ell911</b:Tag>
    <b:SourceType>JournalArticle</b:SourceType>
    <b:Guid>{4EEA472F-BD35-8F40-B2EF-D1DA994C4062}</b:Guid>
    <b:Title>Groupware: Some issues and experiences </b:Title>
    <b:JournalName>Communications of the ACM</b:JournalName>
    <b:Year>1991</b:Year>
    <b:Volume>34</b:Volume>
    <b:Issue>1</b:Issue>
    <b:Pages>39-58</b:Pages>
    <b:Author>
      <b:Author>
        <b:NameList>
          <b:Person>
            <b:Last>Ellis</b:Last>
            <b:Middle>A</b:Middle>
            <b:First>C</b:First>
          </b:Person>
          <b:Person>
            <b:Last>Gibbs</b:Last>
            <b:Middle>J</b:Middle>
            <b:First>S</b:First>
          </b:Person>
          <b:Person>
            <b:Last>Rein</b:Last>
            <b:First>G</b:First>
          </b:Person>
        </b:NameList>
      </b:Author>
    </b:Author>
    <b:RefOrder>69</b:RefOrder>
  </b:Source>
  <b:Source>
    <b:Tag>Von98</b:Tag>
    <b:SourceType>JournalArticle</b:SourceType>
    <b:Guid>{EC765111-BAB1-014C-864B-972FA009F028}</b:Guid>
    <b:Title>Care in Knowledge creation</b:Title>
    <b:JournalName>California management review</b:JournalName>
    <b:Year>1998</b:Year>
    <b:Volume>40</b:Volume>
    <b:Issue>3</b:Issue>
    <b:Pages>133-153</b:Pages>
    <b:Author>
      <b:Author>
        <b:NameList>
          <b:Person>
            <b:Last>Von Krogh</b:Last>
            <b:First>G</b:First>
          </b:Person>
        </b:NameList>
      </b:Author>
    </b:Author>
    <b:RefOrder>70</b:RefOrder>
  </b:Source>
  <b:Source>
    <b:Tag>Fyr05</b:Tag>
    <b:SourceType>JournalArticle</b:SourceType>
    <b:Guid>{4285906C-D1BB-2249-B1A0-0A9EBA52ED42}</b:Guid>
    <b:Title>Lectures in problem-based learning - why, when and how? An example of interactive lecturing that stimulates meaningful learning</b:Title>
    <b:JournalName>Medical Teacher</b:JournalName>
    <b:Year>2005</b:Year>
    <b:Volume>27</b:Volume>
    <b:Issue>1</b:Issue>
    <b:Pages>61-65</b:Pages>
    <b:Author>
      <b:Author>
        <b:NameList>
          <b:Person>
            <b:Last>Fyrenius</b:Last>
            <b:First>A</b:First>
          </b:Person>
          <b:Person>
            <b:Last>Bergdahl</b:Last>
            <b:First>B</b:First>
          </b:Person>
          <b:Person>
            <b:Last>Silén</b:Last>
            <b:First>C</b:First>
          </b:Person>
        </b:NameList>
      </b:Author>
    </b:Author>
    <b:RefOrder>30</b:RefOrder>
  </b:Source>
  <b:Source>
    <b:Tag>Lom12</b:Tag>
    <b:SourceType>JournalArticle</b:SourceType>
    <b:Guid>{F6646A74-76C8-9042-88F3-BF7CC49A094C}</b:Guid>
    <b:Title>Classroom activities: simple strategies to incorporate student-centered activities within undergraduate science lectures</b:Title>
    <b:JournalName>Journal of Undergraduate Neuroscience Education</b:JournalName>
    <b:Year>2012</b:Year>
    <b:Volume>11</b:Volume>
    <b:Issue>1</b:Issue>
    <b:Pages>64</b:Pages>
    <b:Author>
      <b:Author>
        <b:NameList>
          <b:Person>
            <b:Last>Lom</b:Last>
            <b:First>B</b:First>
          </b:Person>
        </b:NameList>
      </b:Author>
    </b:Author>
    <b:RefOrder>31</b:RefOrder>
  </b:Source>
  <b:Source>
    <b:Tag>Bec83</b:Tag>
    <b:SourceType>JournalArticle</b:SourceType>
    <b:Guid>{CDB014B1-4E7B-A144-9905-53DF0142D48E}</b:Guid>
    <b:Title>Ever tried. Ever failed. No matter. Try again. Fail again. Fail better</b:Title>
    <b:JournalName>Worstward Ho</b:JournalName>
    <b:Year>1983</b:Year>
    <b:Author>
      <b:Author>
        <b:NameList>
          <b:Person>
            <b:Last>Beckett</b:Last>
            <b:First>S</b:First>
          </b:Person>
        </b:NameList>
      </b:Author>
    </b:Author>
    <b:RefOrder>33</b:RefOrder>
  </b:Source>
  <b:Source>
    <b:Tag>Wrz10</b:Tag>
    <b:SourceType>JournalArticle</b:SourceType>
    <b:Guid>{5E7459BB-BC06-3A41-8B9C-E9267688973A}</b:Guid>
    <b:Title>Learning in serious virtual worlds: Evaluation of learning effectiveness and appeal to students in the E-Juniour project.</b:Title>
    <b:JournalName>Computers and Education </b:JournalName>
    <b:Year>2010</b:Year>
    <b:Volume>55</b:Volume>
    <b:Issue>1</b:Issue>
    <b:Pages>178-187</b:Pages>
    <b:Author>
      <b:Author>
        <b:NameList>
          <b:Person>
            <b:Last>Wrzesien</b:Last>
            <b:First>M</b:First>
          </b:Person>
          <b:Person>
            <b:Last>Raya</b:Last>
            <b:Middle>A</b:Middle>
            <b:First>M</b:First>
          </b:Person>
        </b:NameList>
      </b:Author>
    </b:Author>
    <b:RefOrder>34</b:RefOrder>
  </b:Source>
  <b:Source>
    <b:Tag>Tuc05</b:Tag>
    <b:SourceType>JournalArticle</b:SourceType>
    <b:Guid>{4641E199-A90C-7E4F-9CC0-B3E2D9DB7BE5}</b:Guid>
    <b:Title>Linking teacher evaluation and student learning </b:Title>
    <b:JournalName>ASCD</b:JournalName>
    <b:Year>2005</b:Year>
    <b:Author>
      <b:Author>
        <b:NameList>
          <b:Person>
            <b:Last>Tucker</b:Last>
            <b:Middle>D</b:Middle>
            <b:First>P</b:First>
          </b:Person>
          <b:Person>
            <b:Last>Stronge</b:Last>
            <b:Middle>H</b:Middle>
            <b:First>J</b:First>
          </b:Person>
        </b:NameList>
      </b:Author>
    </b:Author>
    <b:RefOrder>35</b:RefOrder>
  </b:Source>
  <b:Source>
    <b:Tag>Nes02</b:Tag>
    <b:SourceType>JournalArticle</b:SourceType>
    <b:Guid>{0D1A20B4-CCE1-984E-819F-7A27BAA83765}</b:Guid>
    <b:Title>A convergent participation model for evaluation of learning objects</b:Title>
    <b:JournalName>Canadian Journal of Learning and Teachnology</b:JournalName>
    <b:Year>2002</b:Year>
    <b:Volume>28</b:Volume>
    <b:Issue>3</b:Issue>
    <b:Author>
      <b:Author>
        <b:NameList>
          <b:Person>
            <b:Last>Nesbit</b:Last>
            <b:First>J</b:First>
          </b:Person>
          <b:Person>
            <b:Last>Belfer</b:Last>
            <b:First>K</b:First>
          </b:Person>
          <b:Person>
            <b:Last>Vargo</b:Last>
            <b:First>J</b:First>
          </b:Person>
        </b:NameList>
      </b:Author>
    </b:Author>
    <b:RefOrder>36</b:RefOrder>
  </b:Source>
  <b:Source>
    <b:Tag>Lie17</b:Tag>
    <b:SourceType>Book</b:SourceType>
    <b:Guid>{B37460AF-5682-3E4C-8430-6757D66F5D02}</b:Guid>
    <b:Title>Design Thinking For The Greater Good</b:Title>
    <b:Year>2017</b:Year>
    <b:Publisher>Columbia Business School </b:Publisher>
    <b:Author>
      <b:Author>
        <b:NameList>
          <b:Person>
            <b:Last>Liedtka</b:Last>
            <b:Middle>M</b:Middle>
            <b:First>J</b:First>
          </b:Person>
          <b:Person>
            <b:Last>Salzman</b:Last>
            <b:First>R</b:First>
          </b:Person>
          <b:Person>
            <b:Last>Azer</b:Last>
            <b:First>D</b:First>
          </b:Person>
        </b:NameList>
      </b:Author>
    </b:Author>
    <b:RefOrder>17</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4" ma:contentTypeDescription="Create a new document." ma:contentTypeScope="" ma:versionID="b49956a10d645e3025cd73c087eb155b">
  <xsd:schema xmlns:xsd="http://www.w3.org/2001/XMLSchema" xmlns:xs="http://www.w3.org/2001/XMLSchema" xmlns:p="http://schemas.microsoft.com/office/2006/metadata/properties" xmlns:ns2="00a73527-8ad1-4d0e-b354-0d6f636443d5" targetNamespace="http://schemas.microsoft.com/office/2006/metadata/properties" ma:root="true" ma:fieldsID="01504426d4ca6a926d089409e0b47eda" ns2:_="">
    <xsd:import namespace="00a73527-8ad1-4d0e-b354-0d6f636443d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00a73527-8ad1-4d0e-b354-0d6f636443d5" xsi:nil="true"/>
  </documentManagement>
</p:properties>
</file>

<file path=customXml/itemProps1.xml><?xml version="1.0" encoding="utf-8"?>
<ds:datastoreItem xmlns:ds="http://schemas.openxmlformats.org/officeDocument/2006/customXml" ds:itemID="{909C2606-6035-49A0-8211-65DEE79E8914}">
  <ds:schemaRefs>
    <ds:schemaRef ds:uri="http://schemas.microsoft.com/sharepoint/v3/contenttype/forms"/>
  </ds:schemaRefs>
</ds:datastoreItem>
</file>

<file path=customXml/itemProps2.xml><?xml version="1.0" encoding="utf-8"?>
<ds:datastoreItem xmlns:ds="http://schemas.openxmlformats.org/officeDocument/2006/customXml" ds:itemID="{26E59BAA-F1A9-7942-A8C6-A5EDAC09C2EF}">
  <ds:schemaRefs>
    <ds:schemaRef ds:uri="http://schemas.openxmlformats.org/officeDocument/2006/bibliography"/>
  </ds:schemaRefs>
</ds:datastoreItem>
</file>

<file path=customXml/itemProps3.xml><?xml version="1.0" encoding="utf-8"?>
<ds:datastoreItem xmlns:ds="http://schemas.openxmlformats.org/officeDocument/2006/customXml" ds:itemID="{A59F1AC2-01FB-4FAF-9211-75E50234C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DE1A47-5C16-4CBF-90B0-BC2DEED23AB8}">
  <ds:schemaRefs>
    <ds:schemaRef ds:uri="http://schemas.microsoft.com/office/2006/metadata/properties"/>
    <ds:schemaRef ds:uri="http://schemas.microsoft.com/office/infopath/2007/PartnerControls"/>
    <ds:schemaRef ds:uri="00a73527-8ad1-4d0e-b354-0d6f636443d5"/>
  </ds:schemaRefs>
</ds:datastoreItem>
</file>

<file path=docProps/app.xml><?xml version="1.0" encoding="utf-8"?>
<Properties xmlns="http://schemas.openxmlformats.org/officeDocument/2006/extended-properties" xmlns:vt="http://schemas.openxmlformats.org/officeDocument/2006/docPropsVTypes">
  <Template>{DD45DC62-B2EE-7B48-8EF9-C94BD85BFACB}tf00102165.dotx</Template>
  <TotalTime>0</TotalTime>
  <Pages>33</Pages>
  <Words>4378</Words>
  <Characters>24959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Introduction to practising effective complex problem solving</dc:subject>
  <dc:creator/>
  <cp:keywords/>
  <dc:description/>
  <cp:lastModifiedBy/>
  <cp:revision>1</cp:revision>
  <dcterms:created xsi:type="dcterms:W3CDTF">2020-05-03T18:33:00Z</dcterms:created>
  <dcterms:modified xsi:type="dcterms:W3CDTF">2020-05-19T12:27:00Z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0x01010081825E85C60B5C4FAC335273EC3A24CC</vt:lpwstr>
  </property>
</Properties>
</file>