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F2290" w:rsidRPr="002F2290" w:rsidRDefault="002F2290">
      <w:pPr>
        <w:rPr>
          <w:i/>
        </w:rPr>
      </w:pPr>
      <w:r>
        <w:t>Yn ol y geirdiaur Webster mae’r term amlieithrwydd yn golygu “</w:t>
      </w:r>
      <w:r w:rsidRPr="002F2290">
        <w:rPr>
          <w:i/>
        </w:rPr>
        <w:t xml:space="preserve">having, or expressed in several languages” </w:t>
      </w:r>
      <w:r w:rsidRPr="002F2290">
        <w:t>hefyd mae’n golygu</w:t>
      </w:r>
      <w:r w:rsidRPr="002F2290">
        <w:rPr>
          <w:i/>
        </w:rPr>
        <w:t xml:space="preserve"> “using or able to use several languages especially with equal fluency”</w:t>
      </w:r>
      <w:r>
        <w:rPr>
          <w:i/>
        </w:rPr>
        <w:t>.</w:t>
      </w:r>
    </w:p>
    <w:p w:rsidR="007F1B52" w:rsidRDefault="00035ECD" w:rsidP="00C31176">
      <w:r>
        <w:t xml:space="preserve">Mae yna llawer o buddion wrth cael y sgil o sirard fwy nag un iaith, yn enwedig os gallech yn siarad </w:t>
      </w:r>
      <w:r w:rsidR="007F1B52">
        <w:t xml:space="preserve">yn rhygl. Pobl ay’n siarad dwy iaith neu’n fwy yn aml yn perfformio’n well na pobl sydd ddim ond yn gallu siarad un iaith </w:t>
      </w:r>
      <w:r w:rsidR="007F1B52" w:rsidRPr="007F1B52">
        <w:t>ar fesurau cyffredinol o swyddogaeth weithredol</w:t>
      </w:r>
      <w:r w:rsidR="007F1B52">
        <w:t>. Mae pobl sydd yn gallu siarad dwy iaith neu’n fwy yn fel arfer gallu canolbwyntio’n well heb bod ei sylw yn cael ei tynnu, ac hefyd mae’r sgil o gallu newid wrth un tasg i’r llall heb unrhwy problem yn well.</w:t>
      </w:r>
      <w:r w:rsidR="00E21F59">
        <w:t xml:space="preserve"> </w:t>
      </w:r>
      <w:r w:rsidR="00E21F59" w:rsidRPr="00E21F59">
        <w:t>Mae plant ifanc sy'n cael eu codi yn ddwyieithog yn dilyn ciwiau cymdeithasol i ganfod pa iaith i'w defnyddio gyda pha berson ac ym mha leoliad. O ganlyniad, meddai Sorace, mae plant dwyieithog mor ifanc â 3 oed wedi dangos dechrau da ar brofion cymryd persbectif a theori meddwl - y ddau ohonynt yn sgiliau cymdeithasol ac emosiynol sylfaenol.</w:t>
      </w:r>
      <w:r w:rsidR="001B736F">
        <w:t xml:space="preserve"> </w:t>
      </w:r>
      <w:r w:rsidR="00DE2F43" w:rsidRPr="00DE2F43">
        <w:t xml:space="preserve">O fewn ysgolion, </w:t>
      </w:r>
      <w:r w:rsidR="00DE2F43">
        <w:t>mae</w:t>
      </w:r>
      <w:r w:rsidR="00DE2F43" w:rsidRPr="00DE2F43">
        <w:t xml:space="preserve"> astudiaethau</w:t>
      </w:r>
      <w:r w:rsidR="00DE2F43">
        <w:t xml:space="preserve"> wedi cael ei gwneud</w:t>
      </w:r>
      <w:r w:rsidR="00DE2F43" w:rsidRPr="00DE2F43">
        <w:t xml:space="preserve"> sy'n cwmpasu chwe gwladwriaeth a 37 o ardaloedd, o gymharu â myfyrwyr mewn ystafelloedd dosbarth uniaith Saesneg neu mewn trochi un-ffordd, mae gan fyfyrwyr dwy iaith sgoriau prawf ychydig yn uwch ac maent hefyd yn ymddangos yn hapusach yn yr ysgol . Mae presenoldeb yn well, problemau ymddygiad yn llai, ymglymiad rhieni yn uwch gyda phlant sy'n siarad mwy nag un iaith yn rhugl</w:t>
      </w:r>
      <w:r w:rsidR="00DE2F43">
        <w:t xml:space="preserve"> o fewn yr ysgol</w:t>
      </w:r>
      <w:r w:rsidR="00DE2F43" w:rsidRPr="00DE2F43">
        <w:t>.</w:t>
      </w:r>
      <w:r w:rsidR="005600F3">
        <w:t xml:space="preserve"> Mae siarad mwy nag un ia</w:t>
      </w:r>
      <w:r w:rsidR="00C31176">
        <w:t>i</w:t>
      </w:r>
      <w:r w:rsidR="005600F3">
        <w:t xml:space="preserve">th hefyd yn gallu helpu gyda </w:t>
      </w:r>
      <w:r w:rsidR="000C66D7" w:rsidRPr="000C66D7">
        <w:t>amrywiaeth ac integreiddio</w:t>
      </w:r>
      <w:r w:rsidR="000C66D7">
        <w:t xml:space="preserve"> oherwydd wrth i plan gallu siarad mwy nag un iaith yn gallu helpu stopio gwahaniaethu </w:t>
      </w:r>
      <w:r w:rsidR="00031540">
        <w:t>wrth i’r plant cael mwy dealldwriaeth o’r iaith eraill a bach o’i diwylliant wrth iddyn nhw wedi dysgu yr iaith ac yn gallu ei siarad.</w:t>
      </w:r>
      <w:r w:rsidR="00B86184">
        <w:t xml:space="preserve"> Mewn addysg ddwyieithog, mae plant nad oes ganddynt iaith Saesneg gref a'u teuluoedd yn tueddu i deimlo bod yr iaith y maent yn ei siarad gartref yn cael ei chlywed a'i gwerthfawrogi, o'i chymharu ag ystafell ddosbarth lle mae iaith y cartref ar y drws o blaid Saesneg. bydd pawb arall yn siarad.</w:t>
      </w:r>
      <w:r w:rsidR="00CD2B02">
        <w:t xml:space="preserve"> </w:t>
      </w:r>
      <w:r w:rsidR="00B86184">
        <w:t>Felly, o fewn ysgolion lle siaredir mwy nag un iaith, gall wella ymdeimlad myfyrwyr o berthyn a chynyddu cyfranogiad rhieni yn addysg eu plant, gan gynnwys ymddygiadau fel darllen i blant.</w:t>
      </w:r>
      <w:r w:rsidR="00C31176">
        <w:t xml:space="preserve"> Mae ymchwilwyr wedi canfod ei bod yn ymddangos bod defnyddio dwy iaith yn weithredol yn cael effaith amddiffynnol yn erbyn dementia sy'n gysylltiedig ag oedran. Grŵp o oedolion dwyieithog yn perfformio ar yr un lefel â grŵp o oedolion uniaith o ran profion gwybyddol a gweithredu bob dydd. Pan edrychwyd ar ymennydd y ddau grŵp, canfuwyd tystiolaeth o atyniad yr ymennydd a oedd rhwng pump a saith mlynedd yn fwy datblygedig yn y grŵp dwyieithog. Mewn geiriau eraill, roedd yr oedolion sy'n gallu siarad dwy iaith neu fwy yn cario ymlaen yn hirach ar lefel uwch er gwaethaf mwy o ddifrod.</w:t>
      </w:r>
    </w:p>
    <w:p w:rsidR="00A02142" w:rsidRDefault="00BB05E0" w:rsidP="00C31176">
      <w:r>
        <w:t xml:space="preserve">O fewn ysgolion o fewn Gymru fel arfer mae’r iaith nai llai yn Cymraeg gyda Saesneg fel iaith ychwangeol, neu Saesneg gartref gyda Cymraeg fel iaith ychwangeol. </w:t>
      </w:r>
      <w:r w:rsidR="00572F27">
        <w:t>I dysgwyr gyda Cymraeg fel iaith ychwanegol</w:t>
      </w:r>
      <w:r w:rsidR="002D2279">
        <w:t xml:space="preserve"> mae yna dwy gwahnaol fyrdd sydd yn cael ei defnyddio er mwyn helpu’r plant dysgu Cymraeg, mae rhain yn y dull trochi neu’r </w:t>
      </w:r>
      <w:r w:rsidR="00466223">
        <w:t>dull brechdan. Mae’r dull trochi yn golygu siarad yr un iaith trwy’r amser heb cynnwys iaith arall er mwyn i cael y plentyn i ddysgur yr iaith arall. Mae’r dull brechdan yn golygu defnyddio un iaith gyntaf i dweud gair neu brawddeg yna ailadrodd yn yr iaith arall ac yna to ailadrodd wrth defnyddio’r iaith gyntaf fel enghraifft defnyddio Cymraeg wedyn Saesneg ac yna nol i Cymraeg. Fel dysgwyr sydd yn cael Cymraeg fel iaith ychwangeol bydd anegn iddyn nhw mynd ymlaen i dysgu’r iaith trwy’r cwricwlwm o fewn yr ysgol</w:t>
      </w:r>
      <w:r w:rsidR="006715AA">
        <w:t xml:space="preserve"> hefyd bydd angen iddyn nhw dysgu arferion sydd yn digwydd o fewn yr dosbarth ar ysgol</w:t>
      </w:r>
      <w:r w:rsidR="00466223">
        <w:t xml:space="preserve">. Bydd angen i nhw dysgu i cymdeithasu yn yr iaith arall er mwyn dod yn fwy o rhygl </w:t>
      </w:r>
      <w:r w:rsidR="006715AA">
        <w:t xml:space="preserve">ac cymdeithasu gyda’r plant sydd yn siarad yr iaith yn rhygl. </w:t>
      </w:r>
    </w:p>
    <w:p w:rsidR="002F2290" w:rsidRDefault="00FA4A03">
      <w:r>
        <w:t xml:space="preserve">Mae’r CCUHP wedi creu erthygl  sef erthygl 13 ar gyfer yr hawl i blant gael rhyddid ac mynegiant. Golygir hyn fod yr hawl i blant cael rhyddi i geisio, chyflwyno ac derbyn gwybodaeth a syndiadau o pob math. Gall y plentyn gwenud hyn trwy ffurf ysgrifenedig, ar lafar, wrth tynnu llun neu unrhyw </w:t>
      </w:r>
      <w:r>
        <w:lastRenderedPageBreak/>
        <w:t xml:space="preserve">ffordd y mae nhw eisiau. Mae erthygl 28 yn hefyd berthnasol i’r iaith a chenedlaeth plant wrth i’r erthygl rhoi’r hawl i blant a phobl ifanc i addysg. </w:t>
      </w:r>
      <w:r w:rsidR="00BE2945">
        <w:t>Mae hyn yn meddwl nid oes unrhyw gwanhaniaethu rhwng yr plant beth bynnag yw ei oedran, rhyw, crefydd neu os oes unrhwy anabledd neu anghenion ychwanegol ganddynt. Bydd pawb yn gallu mynd i ysgol hyd yn oed os nad ydyn nhw yn siarad yr iaith, bydd gan y plentyn y siawns i ddysgu wrth bod yna. Mae erthygl 2 yn ddweud ni ddyle unrhyw gwahaniaethu digwydd yn erbyn plant a phobl ifanc, yn uniongyrchol nac yn anuniongyrchol. Felly mae hyn yn berthnasol oherwydd mae’n sichrau fod unrhyw plentyn sydd ag Saesneg neu Cymraeg fel iaith ychwanegol ddim yn cael ei gwahaniaethu ac yn cael ei cynnwys wrth y dysgu a chwarae o gwmpas yr ysgolion beth bynnag ei iaith, creffydd, lliw ei chroed ac yn y mlaen. Mae hyn yn gallu helpu gyda teuluoedd tramor sydd yn becso am ei phlentyn yn dod i ysgol oherwydd bydden nhw yn gwybod mae yna hawliau yn ei le i sichrau ni fydd unrhy un yn cael ei gadael allan.</w:t>
      </w:r>
      <w:r w:rsidR="00341189">
        <w:t xml:space="preserve"> </w:t>
      </w:r>
    </w:p>
    <w:p w:rsidR="00AF3FA6" w:rsidRDefault="008B34B9">
      <w:r w:rsidRPr="008B34B9">
        <w:t>Mae Cwricwlwm Cymreig yn helpu disgyblion i ddeall a dathlu ansawdd byw a dysgu nodedig yng Nghymru yn yr unfed ganrif ar hugain, er mwyn gallu adnabod eu hymdeimlad eu hunain o Gymreictod a theimlo eu bod yn perthyn i'w cymuned a'u gwlad. Mae hefyd yn helpu i feithrin dealltwriaeth disgyblion o Gymru ryngwladol sy'n edrych tuag allan, gan hyrwyddo dinasyddiaeth fyd-eang a phryder am ddatblygu cynaliadwy. Ond y graddau o ymrwymiad i Gwricwlwm Cymreig sy'n pennu ei lwyddiant.</w:t>
      </w:r>
      <w:r w:rsidR="007057C9">
        <w:t xml:space="preserve"> Mae’r datblygid o’r iaith Cymraeg o fewn y cyfnod sylfaen yn cynnwys dysgu’r iaith yn raddol ac yn naturiol drwy brofiadau uniongyrchol</w:t>
      </w:r>
      <w:r w:rsidR="00AF3FA6">
        <w:t xml:space="preserve">. Bydd athrawon ac staff yn rhoi digon o chefnogaeth wrth dysgu yn y Cymraeg ac dangos llawer o parch. Bydd yn sicr fydd llawer o sensitifrwydd yn enedweig i’r plant sydd yn dysgu Cymraeg fel iaith ychwanegol wrth i nhw gwybod faint mor galed yw hi i ddod mewn i cwricwlwm hollol newydd ac gwhanol yn enwedig pryd nad ydych yn gwybod yr iaith. Gyda hyn wrth dysgu’r iaith Cymraeg bydd yna llawer y camoliaeth ar gyfer ymdrech pob un i ddysgu. </w:t>
      </w:r>
      <w:r w:rsidR="007E7FA0">
        <w:t xml:space="preserve">Yn ieithyddol mae’r cwricwlm Cymreig yn defnyddio yr iaith Cymraeg gyda myndediad i bawb ddysgu. Mae’n adnabod fod gan pawb lefelau gwahanol o ddysgu ac ffyrddau gwhanol o ddysgu fel gweledol, clywedol a cinastheig. Mae’r cwricwlwm yn gwneud ei hun yn ymwybodol o’r iaith Cymraeg ac yn edrych ar ei chysylltiadau gyda’r iaith Saesneg. Hefyd mae’n creu ethos da sef yn mynd i adlwyrchu yr safiad Cymraeg o fewn yr ysgol fel ysgol yng Nghymru. Yn diwylliannol mae’r cwricwlwm Cymraeg </w:t>
      </w:r>
      <w:r w:rsidR="00A06CE6">
        <w:t xml:space="preserve">yn dathlu diwyllinnau amrywiol, tradoddiadau ac ieithoedd Cymru wrth hefyd barchu gwerthoedd diwylliannau eraill. Mae’n archwilio mewn i cysylltiadau rhwng Cymru, y DU, Ewrop c gwelydd eraill y byd. </w:t>
      </w:r>
    </w:p>
    <w:p w:rsidR="004A5F73" w:rsidRDefault="004A5F73">
      <w:r w:rsidRPr="004A5F73">
        <w:t>Mae plant yn cael eu geni i feddu ar y gallu i ddeall strwythurau iaith, yn ôl yr ieithydd dylanwadol Noam Chomsky. Yn ei theori Universal Grammar, mae Chomsky yn cynnig bod pob iaith ddynol yn cael ei hadeiladu ar sail strwythurol gyffredin. Mae datblygu iaith yn yr unigolyn yn cynnwys tri ffactor: 1. gwaddol genetig, sy'n gosod terfynau ar yr ieithoedd cyraeddadwy, wrth wneud caffael iaith yn bosibl; 2. data allanol, wedi'i drosi i'r profiad sy'n dewis un neu iaith arall o fewn ystod gul; 3. egwyddorion nad ydynt yn benodol i Gyfadran yr Iaith.</w:t>
      </w:r>
      <w:r>
        <w:t xml:space="preserve"> </w:t>
      </w:r>
      <w:r w:rsidRPr="004A5F73">
        <w:t>Gan adeiladu ar syniadau yr ieithydd Lenneberg, mae Chomsky yn pwysleisio y bydd plant yn pasio trwy gyfnod o fod yn effro i iaith, lle mae eu dealltwriaeth o'u hiaith yn fwy hyblyg bryd hynny yn hytrach nag yn ddiweddarach yn eu bywydau.</w:t>
      </w:r>
    </w:p>
    <w:p w:rsidR="00417B27" w:rsidRDefault="00417B27"/>
    <w:p w:rsidR="00417B27" w:rsidRDefault="00417B27"/>
    <w:p w:rsidR="00341189" w:rsidRDefault="00341189"/>
    <w:p w:rsidR="002F2290" w:rsidRDefault="002F2290"/>
    <w:p w:rsidR="002F2290" w:rsidRDefault="002F2290"/>
    <w:p w:rsidR="004A5F73" w:rsidRDefault="004A5F73"/>
    <w:p w:rsidR="002F2290" w:rsidRDefault="002F2290"/>
    <w:p w:rsidR="002F2290" w:rsidRPr="007E7FA0" w:rsidRDefault="002F2290">
      <w:pPr>
        <w:rPr>
          <w:u w:val="single"/>
        </w:rPr>
      </w:pPr>
      <w:r w:rsidRPr="007E7FA0">
        <w:rPr>
          <w:u w:val="single"/>
        </w:rPr>
        <w:t>Rhestr cyfeirnodi</w:t>
      </w:r>
    </w:p>
    <w:p w:rsidR="004A5F73" w:rsidRDefault="004A5F73">
      <w:r>
        <w:t>Comisiynydd Plant Cymru. Available at:</w:t>
      </w:r>
      <w:hyperlink r:id="rId6" w:history="1">
        <w:r w:rsidRPr="00393C4D">
          <w:rPr>
            <w:rStyle w:val="Hyperlink"/>
          </w:rPr>
          <w:t>https://www.complantcymru.org.uk/ccuhp-hawliau-plant/ccuhp-hawliau-planthttpswww-youtube-comwatchvvs1usdrn-voindex4listplgsiznczbjkhq3lfdktmsbnlhtbzu5yrc/</w:t>
        </w:r>
      </w:hyperlink>
      <w:r>
        <w:t xml:space="preserve">  </w:t>
      </w:r>
    </w:p>
    <w:p w:rsidR="004A5F73" w:rsidRDefault="004A5F73">
      <w:r w:rsidRPr="004A5F73">
        <w:t>Davies, N. (2012) ‘The EAL learner's task’ Available online: https://www.naldic.org.uk/eal-teaching-and-learning/outline-guidance/task/</w:t>
      </w:r>
    </w:p>
    <w:p w:rsidR="004A5F73" w:rsidRDefault="004A5F73">
      <w:r w:rsidRPr="004A5F73">
        <w:t>https://classroom.synonym.com/chomskys-theory-language-development-children-6595167.html</w:t>
      </w:r>
    </w:p>
    <w:p w:rsidR="004A5F73" w:rsidRDefault="004A5F73">
      <w:pPr>
        <w:rPr>
          <w:rStyle w:val="Hyperlink"/>
        </w:rPr>
      </w:pPr>
      <w:r>
        <w:t>Kamentez,A. (2016) “</w:t>
      </w:r>
      <w:r w:rsidRPr="00E21F59">
        <w:rPr>
          <w:i/>
        </w:rPr>
        <w:t>6 Potential Brain Benefits Of Bilingual Education</w:t>
      </w:r>
      <w:r>
        <w:t xml:space="preserve">” Available at: </w:t>
      </w:r>
      <w:hyperlink r:id="rId7" w:history="1">
        <w:r w:rsidRPr="00393C4D">
          <w:rPr>
            <w:rStyle w:val="Hyperlink"/>
          </w:rPr>
          <w:t>http://www.npr.org/sections/ed/2016/11/29/497943749/6-potential-brain-benefits-of-bilingual-education</w:t>
        </w:r>
      </w:hyperlink>
    </w:p>
    <w:p w:rsidR="004A5F73" w:rsidRDefault="004A5F73">
      <w:r>
        <w:t xml:space="preserve">Webster, M. (2019) Available at: </w:t>
      </w:r>
      <w:hyperlink r:id="rId8" w:history="1">
        <w:r w:rsidRPr="00173E92">
          <w:rPr>
            <w:rStyle w:val="Hyperlink"/>
          </w:rPr>
          <w:t>https://www.merriam-webster.com/dictionary/multilingual</w:t>
        </w:r>
      </w:hyperlink>
      <w:r>
        <w:rPr>
          <w:rStyle w:val="Hyperlink"/>
        </w:rPr>
        <w:t xml:space="preserve"> </w:t>
      </w:r>
    </w:p>
    <w:p w:rsidR="004A5F73" w:rsidRDefault="004A5F73">
      <w:r w:rsidRPr="00A06CE6">
        <w:t>Welsh Government (2003) Developing the Curriculum Cymreig. Surrey:ACCAC</w:t>
      </w:r>
      <w:r>
        <w:t xml:space="preserve"> </w:t>
      </w:r>
    </w:p>
    <w:p w:rsidR="004A5F73" w:rsidRDefault="004A5F73">
      <w:r w:rsidRPr="00341189">
        <w:t xml:space="preserve">Welsh Government (2008) ‘Welsh Language Development’ </w:t>
      </w:r>
      <w:hyperlink r:id="rId9" w:history="1">
        <w:r w:rsidRPr="00393C4D">
          <w:rPr>
            <w:rStyle w:val="Hyperlink"/>
          </w:rPr>
          <w:t>http://gov.wales/docs/dcells/publications/141111-welsh-language-development-en.pd</w:t>
        </w:r>
        <w:r w:rsidRPr="00393C4D">
          <w:rPr>
            <w:rStyle w:val="Hyperlink"/>
          </w:rPr>
          <w:t>f</w:t>
        </w:r>
      </w:hyperlink>
      <w:r>
        <w:t xml:space="preserve"> </w:t>
      </w:r>
    </w:p>
    <w:p w:rsidR="004A5F73" w:rsidRDefault="004A5F73">
      <w:hyperlink r:id="rId10" w:history="1">
        <w:r w:rsidRPr="00393C4D">
          <w:rPr>
            <w:rStyle w:val="Hyperlink"/>
          </w:rPr>
          <w:t>https://www.ncbi.nlm.nih.gov/pmc/articles/PMC2774611/</w:t>
        </w:r>
      </w:hyperlink>
      <w:r>
        <w:t xml:space="preserve"> </w:t>
      </w:r>
      <w:bookmarkStart w:id="0" w:name="_GoBack"/>
      <w:bookmarkEnd w:id="0"/>
    </w:p>
    <w:p w:rsidR="002F2290" w:rsidRDefault="002F2290"/>
    <w:sectPr w:rsidR="002F2290">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0365" w:rsidRDefault="00610365" w:rsidP="00035ECD">
      <w:pPr>
        <w:spacing w:after="0" w:line="240" w:lineRule="auto"/>
      </w:pPr>
      <w:r>
        <w:separator/>
      </w:r>
    </w:p>
  </w:endnote>
  <w:endnote w:type="continuationSeparator" w:id="0">
    <w:p w:rsidR="00610365" w:rsidRDefault="00610365" w:rsidP="00035E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0365" w:rsidRDefault="00610365" w:rsidP="00035ECD">
      <w:pPr>
        <w:spacing w:after="0" w:line="240" w:lineRule="auto"/>
      </w:pPr>
      <w:r>
        <w:separator/>
      </w:r>
    </w:p>
  </w:footnote>
  <w:footnote w:type="continuationSeparator" w:id="0">
    <w:p w:rsidR="00610365" w:rsidRDefault="00610365" w:rsidP="00035E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35ECD" w:rsidRDefault="00035ECD">
    <w:pPr>
      <w:pStyle w:val="Header"/>
    </w:pPr>
    <w:r>
      <w:t>EAEE4011/C</w:t>
    </w:r>
    <w:r>
      <w:ptab w:relativeTo="margin" w:alignment="center" w:leader="none"/>
    </w:r>
    <w:r>
      <w:t>1804074</w:t>
    </w:r>
    <w:r>
      <w:ptab w:relativeTo="margin" w:alignment="right" w:leader="none"/>
    </w:r>
    <w:sdt>
      <w:sdtPr>
        <w:id w:val="968859952"/>
        <w:placeholder>
          <w:docPart w:val="6E909B0377634F54A0672488E8B29125"/>
        </w:placeholder>
        <w:temporary/>
        <w:showingPlcHdr/>
        <w15:appearance w15:val="hidden"/>
      </w:sdtPr>
      <w:sdtEndPr/>
      <w:sdtContent>
        <w:r>
          <w:t>[Type here]</w:t>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ECD"/>
    <w:rsid w:val="00031540"/>
    <w:rsid w:val="00035ECD"/>
    <w:rsid w:val="000C66D7"/>
    <w:rsid w:val="001B736F"/>
    <w:rsid w:val="002D2279"/>
    <w:rsid w:val="002F2290"/>
    <w:rsid w:val="00341189"/>
    <w:rsid w:val="00417B27"/>
    <w:rsid w:val="00466223"/>
    <w:rsid w:val="004A5F73"/>
    <w:rsid w:val="005600F3"/>
    <w:rsid w:val="00572F27"/>
    <w:rsid w:val="00610365"/>
    <w:rsid w:val="006715AA"/>
    <w:rsid w:val="007057C9"/>
    <w:rsid w:val="007E7FA0"/>
    <w:rsid w:val="007F1B52"/>
    <w:rsid w:val="008B34B9"/>
    <w:rsid w:val="00973351"/>
    <w:rsid w:val="00A02142"/>
    <w:rsid w:val="00A03D01"/>
    <w:rsid w:val="00A06CE6"/>
    <w:rsid w:val="00AF3FA6"/>
    <w:rsid w:val="00B54145"/>
    <w:rsid w:val="00B65904"/>
    <w:rsid w:val="00B6798D"/>
    <w:rsid w:val="00B86184"/>
    <w:rsid w:val="00BB05E0"/>
    <w:rsid w:val="00BE2945"/>
    <w:rsid w:val="00C31176"/>
    <w:rsid w:val="00C71415"/>
    <w:rsid w:val="00CD2B02"/>
    <w:rsid w:val="00DE2F43"/>
    <w:rsid w:val="00E21F59"/>
    <w:rsid w:val="00FA4A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BB4F8"/>
  <w15:chartTrackingRefBased/>
  <w15:docId w15:val="{B7C7510B-5F21-40A9-8E01-E2AC2512DA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5E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5ECD"/>
    <w:rPr>
      <w:lang w:val="cy-GB"/>
    </w:rPr>
  </w:style>
  <w:style w:type="paragraph" w:styleId="Footer">
    <w:name w:val="footer"/>
    <w:basedOn w:val="Normal"/>
    <w:link w:val="FooterChar"/>
    <w:uiPriority w:val="99"/>
    <w:unhideWhenUsed/>
    <w:rsid w:val="00035E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5ECD"/>
    <w:rPr>
      <w:lang w:val="cy-GB"/>
    </w:rPr>
  </w:style>
  <w:style w:type="character" w:styleId="Hyperlink">
    <w:name w:val="Hyperlink"/>
    <w:basedOn w:val="DefaultParagraphFont"/>
    <w:uiPriority w:val="99"/>
    <w:unhideWhenUsed/>
    <w:rsid w:val="002F2290"/>
    <w:rPr>
      <w:color w:val="0563C1" w:themeColor="hyperlink"/>
      <w:u w:val="single"/>
    </w:rPr>
  </w:style>
  <w:style w:type="character" w:styleId="UnresolvedMention">
    <w:name w:val="Unresolved Mention"/>
    <w:basedOn w:val="DefaultParagraphFont"/>
    <w:uiPriority w:val="99"/>
    <w:semiHidden/>
    <w:unhideWhenUsed/>
    <w:rsid w:val="002F22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rriam-webster.com/dictionary/multilingual" TargetMode="External"/><Relationship Id="rId13"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hyperlink" Target="http://www.npr.org/sections/ed/2016/11/29/497943749/6-potential-brain-benefits-of-bilingual-education"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mplantcymru.org.uk/ccuhp-hawliau-plant/ccuhp-hawliau-planthttpswww-youtube-comwatchvvs1usdrn-voindex4listplgsiznczbjkhq3lfdktmsbnlhtbzu5yrc/"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ncbi.nlm.nih.gov/pmc/articles/PMC2774611/" TargetMode="External"/><Relationship Id="rId4" Type="http://schemas.openxmlformats.org/officeDocument/2006/relationships/footnotes" Target="footnotes.xml"/><Relationship Id="rId9" Type="http://schemas.openxmlformats.org/officeDocument/2006/relationships/hyperlink" Target="http://gov.wales/docs/dcells/publications/141111-welsh-language-development-en.pdf"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E909B0377634F54A0672488E8B29125"/>
        <w:category>
          <w:name w:val="General"/>
          <w:gallery w:val="placeholder"/>
        </w:category>
        <w:types>
          <w:type w:val="bbPlcHdr"/>
        </w:types>
        <w:behaviors>
          <w:behavior w:val="content"/>
        </w:behaviors>
        <w:guid w:val="{23355591-3407-47D1-B132-FCBE66971277}"/>
      </w:docPartPr>
      <w:docPartBody>
        <w:p w:rsidR="00F660F2" w:rsidRDefault="00B37444" w:rsidP="00B37444">
          <w:pPr>
            <w:pStyle w:val="6E909B0377634F54A0672488E8B29125"/>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444"/>
    <w:rsid w:val="00323CDC"/>
    <w:rsid w:val="00442F56"/>
    <w:rsid w:val="007F7516"/>
    <w:rsid w:val="00B37444"/>
    <w:rsid w:val="00DC659D"/>
    <w:rsid w:val="00F66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909B0377634F54A0672488E8B29125">
    <w:name w:val="6E909B0377634F54A0672488E8B29125"/>
    <w:rsid w:val="00B374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324</TotalTime>
  <Pages>3</Pages>
  <Words>1391</Words>
  <Characters>7930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Emmanuel</dc:creator>
  <cp:keywords/>
  <dc:description/>
  <cp:lastModifiedBy>Amy Emmanuel</cp:lastModifiedBy>
  <cp:revision>4</cp:revision>
  <dcterms:created xsi:type="dcterms:W3CDTF">2019-04-02T20:09:00Z</dcterms:created>
  <dcterms:modified xsi:type="dcterms:W3CDTF">2019-04-05T13:29:00Z</dcterms:modified>
</cp:coreProperties>
</file>