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9BC3D" w14:textId="77777777" w:rsidR="002E650B" w:rsidRDefault="00E525BE">
      <w:pPr>
        <w:jc w:val="center"/>
      </w:pPr>
      <w:r>
        <w:rPr>
          <w:noProof/>
        </w:rPr>
        <w:drawing>
          <wp:inline distT="114300" distB="114300" distL="114300" distR="114300" wp14:anchorId="02EE777E" wp14:editId="116AD439">
            <wp:extent cx="3176588" cy="146661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176588" cy="1466610"/>
                    </a:xfrm>
                    <a:prstGeom prst="rect">
                      <a:avLst/>
                    </a:prstGeom>
                    <a:ln/>
                  </pic:spPr>
                </pic:pic>
              </a:graphicData>
            </a:graphic>
          </wp:inline>
        </w:drawing>
      </w:r>
    </w:p>
    <w:p w14:paraId="2317212A" w14:textId="77777777" w:rsidR="002E650B" w:rsidRDefault="00E525BE">
      <w:pPr>
        <w:jc w:val="center"/>
        <w:rPr>
          <w:b/>
          <w:sz w:val="28"/>
          <w:szCs w:val="28"/>
        </w:rPr>
      </w:pPr>
      <w:r>
        <w:rPr>
          <w:b/>
          <w:sz w:val="28"/>
          <w:szCs w:val="28"/>
        </w:rPr>
        <w:t>Programme: Certificate of Higher Education in Business Skills for the Workplace</w:t>
      </w:r>
    </w:p>
    <w:p w14:paraId="49601A27" w14:textId="77777777" w:rsidR="002E650B" w:rsidRDefault="00E525BE">
      <w:pPr>
        <w:jc w:val="center"/>
        <w:rPr>
          <w:b/>
          <w:sz w:val="28"/>
          <w:szCs w:val="28"/>
        </w:rPr>
      </w:pPr>
      <w:r>
        <w:rPr>
          <w:b/>
          <w:sz w:val="28"/>
          <w:szCs w:val="28"/>
        </w:rPr>
        <w:t>Module: Problem Solving and Decision Making</w:t>
      </w:r>
    </w:p>
    <w:p w14:paraId="06D83877" w14:textId="77777777" w:rsidR="002E650B" w:rsidRDefault="00E525BE">
      <w:pPr>
        <w:jc w:val="center"/>
        <w:rPr>
          <w:b/>
          <w:sz w:val="28"/>
          <w:szCs w:val="28"/>
        </w:rPr>
      </w:pPr>
      <w:r>
        <w:rPr>
          <w:b/>
          <w:sz w:val="28"/>
          <w:szCs w:val="28"/>
        </w:rPr>
        <w:t>Module code: LCLM4004</w:t>
      </w:r>
    </w:p>
    <w:p w14:paraId="2FFAEF18" w14:textId="77777777" w:rsidR="002E650B" w:rsidRDefault="00E525BE">
      <w:pPr>
        <w:jc w:val="center"/>
        <w:rPr>
          <w:b/>
          <w:sz w:val="28"/>
          <w:szCs w:val="28"/>
        </w:rPr>
      </w:pPr>
      <w:r>
        <w:rPr>
          <w:b/>
          <w:sz w:val="28"/>
          <w:szCs w:val="28"/>
        </w:rPr>
        <w:t>Assignment Title: Component 2-Individual Report on Green Haven Florists' Business Problem</w:t>
      </w:r>
    </w:p>
    <w:p w14:paraId="48B33898" w14:textId="77777777" w:rsidR="002E650B" w:rsidRDefault="00E525BE">
      <w:pPr>
        <w:jc w:val="center"/>
        <w:rPr>
          <w:b/>
          <w:sz w:val="28"/>
          <w:szCs w:val="28"/>
        </w:rPr>
      </w:pPr>
      <w:r>
        <w:rPr>
          <w:b/>
          <w:sz w:val="28"/>
          <w:szCs w:val="28"/>
        </w:rPr>
        <w:t>Module leader: Anita Nan</w:t>
      </w:r>
    </w:p>
    <w:p w14:paraId="1E8F06FF" w14:textId="5FF2EFD5" w:rsidR="002E650B" w:rsidRDefault="00E525BE" w:rsidP="00740E74">
      <w:pPr>
        <w:jc w:val="center"/>
        <w:rPr>
          <w:b/>
          <w:sz w:val="28"/>
          <w:szCs w:val="28"/>
        </w:rPr>
      </w:pPr>
      <w:r>
        <w:rPr>
          <w:b/>
          <w:sz w:val="28"/>
          <w:szCs w:val="28"/>
        </w:rPr>
        <w:t>Student name:</w:t>
      </w:r>
      <w:r w:rsidR="00740E74">
        <w:rPr>
          <w:b/>
          <w:sz w:val="28"/>
          <w:szCs w:val="28"/>
        </w:rPr>
        <w:t xml:space="preserve"> </w:t>
      </w:r>
      <w:r w:rsidR="008A0B9A">
        <w:rPr>
          <w:b/>
          <w:sz w:val="28"/>
          <w:szCs w:val="28"/>
        </w:rPr>
        <w:t xml:space="preserve">Robert Andrei Filip </w:t>
      </w:r>
    </w:p>
    <w:p w14:paraId="700C2E10" w14:textId="1628E097" w:rsidR="002E650B" w:rsidRDefault="00E525BE" w:rsidP="00740E74">
      <w:pPr>
        <w:jc w:val="center"/>
        <w:rPr>
          <w:b/>
          <w:sz w:val="28"/>
          <w:szCs w:val="28"/>
        </w:rPr>
      </w:pPr>
      <w:r>
        <w:rPr>
          <w:b/>
          <w:sz w:val="28"/>
          <w:szCs w:val="28"/>
        </w:rPr>
        <w:t>Student ID number:</w:t>
      </w:r>
      <w:r w:rsidR="00740E74">
        <w:rPr>
          <w:b/>
          <w:sz w:val="28"/>
          <w:szCs w:val="28"/>
        </w:rPr>
        <w:t xml:space="preserve"> 2</w:t>
      </w:r>
      <w:r w:rsidR="00C15DF2">
        <w:rPr>
          <w:b/>
          <w:sz w:val="28"/>
          <w:szCs w:val="28"/>
        </w:rPr>
        <w:t>439387</w:t>
      </w:r>
    </w:p>
    <w:p w14:paraId="1E501C51" w14:textId="77777777" w:rsidR="002E650B" w:rsidRDefault="00E525BE">
      <w:pPr>
        <w:jc w:val="center"/>
        <w:rPr>
          <w:b/>
          <w:sz w:val="28"/>
          <w:szCs w:val="28"/>
        </w:rPr>
      </w:pPr>
      <w:r>
        <w:rPr>
          <w:b/>
          <w:sz w:val="28"/>
          <w:szCs w:val="28"/>
        </w:rPr>
        <w:t>Submission deadline:</w:t>
      </w:r>
    </w:p>
    <w:p w14:paraId="025B16B0" w14:textId="77777777" w:rsidR="002E650B" w:rsidRDefault="00E525BE">
      <w:pPr>
        <w:jc w:val="center"/>
        <w:rPr>
          <w:b/>
          <w:sz w:val="28"/>
          <w:szCs w:val="28"/>
        </w:rPr>
      </w:pPr>
      <w:r>
        <w:rPr>
          <w:b/>
          <w:sz w:val="28"/>
          <w:szCs w:val="28"/>
        </w:rPr>
        <w:t>Word Count: 1547 words</w:t>
      </w:r>
    </w:p>
    <w:p w14:paraId="7B820772" w14:textId="77777777" w:rsidR="002E650B" w:rsidRDefault="00E525BE">
      <w:pPr>
        <w:rPr>
          <w:b/>
        </w:rPr>
      </w:pPr>
      <w:r>
        <w:br w:type="page"/>
      </w:r>
    </w:p>
    <w:p w14:paraId="46649262" w14:textId="77777777" w:rsidR="002E650B" w:rsidRDefault="00E525BE">
      <w:pPr>
        <w:keepNext/>
        <w:keepLines/>
        <w:pBdr>
          <w:top w:val="nil"/>
          <w:left w:val="nil"/>
          <w:bottom w:val="nil"/>
          <w:right w:val="nil"/>
          <w:between w:val="nil"/>
        </w:pBdr>
        <w:spacing w:before="240" w:after="0" w:line="259" w:lineRule="auto"/>
        <w:jc w:val="center"/>
        <w:rPr>
          <w:b/>
          <w:color w:val="000000"/>
          <w:sz w:val="28"/>
          <w:szCs w:val="28"/>
        </w:rPr>
      </w:pPr>
      <w:r>
        <w:rPr>
          <w:b/>
          <w:color w:val="000000"/>
          <w:sz w:val="28"/>
          <w:szCs w:val="28"/>
        </w:rPr>
        <w:lastRenderedPageBreak/>
        <w:t>Table of Contents</w:t>
      </w:r>
    </w:p>
    <w:sdt>
      <w:sdtPr>
        <w:id w:val="-1321428676"/>
        <w:docPartObj>
          <w:docPartGallery w:val="Table of Contents"/>
          <w:docPartUnique/>
        </w:docPartObj>
      </w:sdtPr>
      <w:sdtEndPr/>
      <w:sdtContent>
        <w:p w14:paraId="1B508EA6"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23l4yth0j6cw">
            <w:r>
              <w:rPr>
                <w:color w:val="000000"/>
              </w:rPr>
              <w:t>1. Introduction</w:t>
            </w:r>
            <w:r>
              <w:rPr>
                <w:color w:val="000000"/>
              </w:rPr>
              <w:tab/>
              <w:t>3</w:t>
            </w:r>
          </w:hyperlink>
        </w:p>
        <w:p w14:paraId="7C7D2FFF"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s298hrys0uji">
            <w:r>
              <w:rPr>
                <w:color w:val="000000"/>
              </w:rPr>
              <w:t>2. Problem Definition and Analysis</w:t>
            </w:r>
            <w:r>
              <w:rPr>
                <w:color w:val="000000"/>
              </w:rPr>
              <w:tab/>
              <w:t>3</w:t>
            </w:r>
          </w:hyperlink>
        </w:p>
        <w:p w14:paraId="69A74498"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npvtc6i75m7">
            <w:r>
              <w:rPr>
                <w:color w:val="000000"/>
              </w:rPr>
              <w:t>3. Alternative Solutions and Evaluation</w:t>
            </w:r>
            <w:r>
              <w:rPr>
                <w:color w:val="000000"/>
              </w:rPr>
              <w:tab/>
              <w:t>4</w:t>
            </w:r>
          </w:hyperlink>
        </w:p>
        <w:p w14:paraId="50FF57E8"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f59n89iaqofj">
            <w:r>
              <w:rPr>
                <w:color w:val="000000"/>
              </w:rPr>
              <w:t>4. Evaluation Using PMI Analysis</w:t>
            </w:r>
            <w:r>
              <w:rPr>
                <w:color w:val="000000"/>
              </w:rPr>
              <w:tab/>
              <w:t>5</w:t>
            </w:r>
          </w:hyperlink>
        </w:p>
        <w:p w14:paraId="6EDC2D34"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a78bv7rmz3l">
            <w:r>
              <w:rPr>
                <w:color w:val="000000"/>
              </w:rPr>
              <w:t>5. Selection and Justification of the Preferred Solution</w:t>
            </w:r>
            <w:r>
              <w:rPr>
                <w:color w:val="000000"/>
              </w:rPr>
              <w:tab/>
              <w:t>5</w:t>
            </w:r>
          </w:hyperlink>
        </w:p>
        <w:p w14:paraId="0FBF2080"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c6q6i9vc34mp">
            <w:r>
              <w:rPr>
                <w:color w:val="000000"/>
              </w:rPr>
              <w:t>6. Risk Analysis</w:t>
            </w:r>
            <w:r>
              <w:rPr>
                <w:color w:val="000000"/>
              </w:rPr>
              <w:tab/>
              <w:t>6</w:t>
            </w:r>
          </w:hyperlink>
        </w:p>
        <w:p w14:paraId="324E84AD"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vkrqfwu91mb4">
            <w:r>
              <w:rPr>
                <w:color w:val="000000"/>
              </w:rPr>
              <w:t>7. Implementation Plan</w:t>
            </w:r>
            <w:r>
              <w:rPr>
                <w:color w:val="000000"/>
              </w:rPr>
              <w:tab/>
              <w:t>6</w:t>
            </w:r>
          </w:hyperlink>
        </w:p>
        <w:p w14:paraId="0944A0D7"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3wvd9urskoji">
            <w:r>
              <w:rPr>
                <w:color w:val="000000"/>
              </w:rPr>
              <w:t>8. Measuring Effectiveness</w:t>
            </w:r>
            <w:r>
              <w:rPr>
                <w:color w:val="000000"/>
              </w:rPr>
              <w:tab/>
              <w:t>6</w:t>
            </w:r>
          </w:hyperlink>
        </w:p>
        <w:p w14:paraId="28DB103A"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vwnev5jbb88s">
            <w:r>
              <w:rPr>
                <w:color w:val="000000"/>
              </w:rPr>
              <w:t>9. Conclusion</w:t>
            </w:r>
            <w:r>
              <w:rPr>
                <w:color w:val="000000"/>
              </w:rPr>
              <w:tab/>
              <w:t>7</w:t>
            </w:r>
          </w:hyperlink>
        </w:p>
        <w:p w14:paraId="770A5CC8"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91wxqhb24ul">
            <w:r>
              <w:rPr>
                <w:color w:val="000000"/>
              </w:rPr>
              <w:t>References</w:t>
            </w:r>
            <w:r>
              <w:rPr>
                <w:color w:val="000000"/>
              </w:rPr>
              <w:tab/>
              <w:t>8</w:t>
            </w:r>
          </w:hyperlink>
        </w:p>
        <w:p w14:paraId="63964B15" w14:textId="77777777" w:rsidR="002E650B" w:rsidRDefault="00E525BE">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1tcajquimrqh">
            <w:r>
              <w:rPr>
                <w:color w:val="000000"/>
              </w:rPr>
              <w:t>Appendices</w:t>
            </w:r>
            <w:r>
              <w:rPr>
                <w:color w:val="000000"/>
              </w:rPr>
              <w:tab/>
              <w:t>9</w:t>
            </w:r>
          </w:hyperlink>
        </w:p>
        <w:p w14:paraId="17CB4A29" w14:textId="77777777" w:rsidR="002E650B" w:rsidRDefault="00E525BE">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eivwfupaj43o">
            <w:r>
              <w:rPr>
                <w:color w:val="000000"/>
              </w:rPr>
              <w:t>Appendix 1: PMI Analysis</w:t>
            </w:r>
            <w:r>
              <w:rPr>
                <w:color w:val="000000"/>
              </w:rPr>
              <w:tab/>
              <w:t>9</w:t>
            </w:r>
          </w:hyperlink>
        </w:p>
        <w:p w14:paraId="6CE8BF17" w14:textId="77777777" w:rsidR="002E650B" w:rsidRDefault="00E525BE">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8bdc0rnurqc7">
            <w:r>
              <w:rPr>
                <w:color w:val="000000"/>
              </w:rPr>
              <w:t>Appendix 2: Risk Matrix</w:t>
            </w:r>
            <w:r>
              <w:rPr>
                <w:color w:val="000000"/>
              </w:rPr>
              <w:tab/>
              <w:t>10</w:t>
            </w:r>
          </w:hyperlink>
        </w:p>
        <w:p w14:paraId="37F7B809" w14:textId="77777777" w:rsidR="002E650B" w:rsidRDefault="00E525BE">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tkpemf1bus5b">
            <w:r>
              <w:rPr>
                <w:color w:val="000000"/>
              </w:rPr>
              <w:t>Appendix 3: Implementation Timeline</w:t>
            </w:r>
            <w:r>
              <w:rPr>
                <w:color w:val="000000"/>
              </w:rPr>
              <w:tab/>
              <w:t>11</w:t>
            </w:r>
          </w:hyperlink>
        </w:p>
        <w:p w14:paraId="355C13A7" w14:textId="77777777" w:rsidR="002E650B" w:rsidRDefault="00E525BE">
          <w:r>
            <w:fldChar w:fldCharType="end"/>
          </w:r>
        </w:p>
      </w:sdtContent>
    </w:sdt>
    <w:p w14:paraId="286AB41A" w14:textId="77777777" w:rsidR="002E650B" w:rsidRDefault="002E650B"/>
    <w:p w14:paraId="208C1965" w14:textId="77777777" w:rsidR="002E650B" w:rsidRDefault="00E525BE">
      <w:pPr>
        <w:jc w:val="center"/>
      </w:pPr>
      <w:r>
        <w:br w:type="page"/>
      </w:r>
    </w:p>
    <w:p w14:paraId="39B70A43" w14:textId="77777777" w:rsidR="002E650B" w:rsidRDefault="00E525BE">
      <w:pPr>
        <w:pStyle w:val="Heading1"/>
      </w:pPr>
      <w:bookmarkStart w:id="0" w:name="_heading=h.23l4yth0j6cw" w:colFirst="0" w:colLast="0"/>
      <w:bookmarkEnd w:id="0"/>
      <w:r>
        <w:lastRenderedPageBreak/>
        <w:t>1. Introduction</w:t>
      </w:r>
    </w:p>
    <w:p w14:paraId="3E118CA0" w14:textId="77777777" w:rsidR="002E650B" w:rsidRDefault="00E525BE">
      <w:r>
        <w:t>Green Haven Florists is a standalone flower shop located in Norwich and was started in 2016, which is known for its custom floral designs and bright packaging, alongside a good sense of community relationships. Nevertheless, the company now experiences lower profit margins because of the low in-store sales, rising operational expenses and the digital competition. This report aims to analyse the business problem and evaluate two possible solutions, and develop a plan of action to recover performance and sustainability (Green Haven Florists Case Study). To substantiate this, the report utilises tools of problem-solving that are structured, such as the PMI (Plus, Minus, Interesting) evaluation technique, the simple risk analysis, implementation action plan, and key performance indicators (KPIs) of success measurement. The report then concludes with summarising findings and making the best possible strategy that has long-term improvement.</w:t>
      </w:r>
    </w:p>
    <w:p w14:paraId="424C9943" w14:textId="77777777" w:rsidR="002E650B" w:rsidRDefault="00E525BE">
      <w:pPr>
        <w:pStyle w:val="Heading1"/>
      </w:pPr>
      <w:bookmarkStart w:id="1" w:name="_heading=h.s298hrys0uji" w:colFirst="0" w:colLast="0"/>
      <w:bookmarkEnd w:id="1"/>
      <w:r>
        <w:t>2. Problem Definition and Analysis</w:t>
      </w:r>
    </w:p>
    <w:p w14:paraId="0FA06F97" w14:textId="77777777" w:rsidR="002E650B" w:rsidRDefault="00E525BE">
      <w:r>
        <w:t xml:space="preserve">Green Haven Florists recorded a 30 per cent decrease in in-store sales in the last year, mainly because of the slim customer traffic, poor digital presence and an increase in small business operating expenses (Green Haven Florists Case Study). The results of Component 1 associated with the 5W2H model indicated that the problem was aggravated after the pandemic due to the change in consumer preferences towards online shopping. The PESTEL analysis revealed the technological and economic stressors, including the digital transformation and the rise of prices due to inflation, whereas the cause-and-effect analysis mentioned the old web design, poor digital marketing, and high costs of supplies to be the root causes. Research in the industry demonstrates the ability of florists to embrace digital tools in order to become more competitive (Rafique </w:t>
      </w:r>
      <w:r>
        <w:rPr>
          <w:i/>
        </w:rPr>
        <w:t>et al.,</w:t>
      </w:r>
      <w:r>
        <w:t xml:space="preserve"> 2024). In turn, falling sales and an increase in costs pose a threat to long-term sustainability. The inability to digitise, poor cost management, and the increase in competition in the changing floriculture market are leading Green Haven Florists toward decreasing profitability.</w:t>
      </w:r>
    </w:p>
    <w:p w14:paraId="18E5BBF0" w14:textId="77777777" w:rsidR="002E650B" w:rsidRDefault="00E525BE">
      <w:pPr>
        <w:pStyle w:val="Heading1"/>
      </w:pPr>
      <w:bookmarkStart w:id="2" w:name="_heading=h.npvtc6i75m7" w:colFirst="0" w:colLast="0"/>
      <w:bookmarkEnd w:id="2"/>
      <w:r>
        <w:lastRenderedPageBreak/>
        <w:t>3. Alternative Solutions and Evaluation</w:t>
      </w:r>
    </w:p>
    <w:p w14:paraId="4067B5FD" w14:textId="77777777" w:rsidR="002E650B" w:rsidRDefault="00E525BE">
      <w:pPr>
        <w:rPr>
          <w:b/>
          <w:i/>
        </w:rPr>
      </w:pPr>
      <w:r>
        <w:rPr>
          <w:b/>
          <w:i/>
        </w:rPr>
        <w:t>Solution 1 — Digital Transformation</w:t>
      </w:r>
    </w:p>
    <w:p w14:paraId="65BD6F8B" w14:textId="77777777" w:rsidR="002E650B" w:rsidRDefault="00E525BE">
      <w:r>
        <w:t>Digital Transformation: create a new website, increase the use of social media marketing, and launch an online subscription and delivery. In the case of Green Haven, this will entail contracting a user-friendly e-commerce site and local SEO, the addition of subscription packages, the incorporation of simple online order and payment, and the conduct of aggressive campaigns in social media to restore connections and customer support. The skills gaps will be filled through training or short-term outsourcing, which will enable owners to concentrate on the quality of design. According to the research by florists on digital adoption, it is mentioned that the owners are motivated by social media due to the access to more reach, but most of them face resource and capabilities constraints; once overcoming them, the measurable rise in sales and the ability to engage a local brand become possible (Chen and Huang, 2020). The introduction of analytics and email CRM will transform the traffic into repeated purchases, mobile optimisation, and convenient delivery timelines will adjust to the competition of convenience without compromising the sustainable positioning of Green Haven and decreasing the turnover.</w:t>
      </w:r>
    </w:p>
    <w:p w14:paraId="2F6D1006" w14:textId="77777777" w:rsidR="002E650B" w:rsidRDefault="00E525BE">
      <w:pPr>
        <w:rPr>
          <w:b/>
          <w:i/>
        </w:rPr>
      </w:pPr>
      <w:r>
        <w:rPr>
          <w:b/>
          <w:i/>
        </w:rPr>
        <w:t>Solution 2 — Cost Optimisation</w:t>
      </w:r>
    </w:p>
    <w:p w14:paraId="060C7892" w14:textId="77777777" w:rsidR="002E650B" w:rsidRDefault="00E525BE">
      <w:r>
        <w:t xml:space="preserve">Cost Optimisation: renegotiate supplier agreement, consider local sourcing, as well as implement operational effectiveness in the form of lean practices. Green Haven can help save on the money it spends by taking orders together, negotiating extended terms with their trusted suppliers to stabilise prices, and focusing on high-margin seasonal lines. Local sourcing is less vulnerable to imports and has a shorter lead time, enhancing freshness and reducing waste. By the use of lean tools like workflow mapping, kanban-type inventory controls and rudimentary 5S organisation of the shop and storage, handling time and spoilage will be reduced. The studies of lean optimisation within perishable supply chains show quantifiable shortening of the cycle and lead times, making the horticultural distribution more responsive and economical (Proença </w:t>
      </w:r>
      <w:r>
        <w:rPr>
          <w:i/>
        </w:rPr>
        <w:t>et al.,</w:t>
      </w:r>
      <w:r>
        <w:t xml:space="preserve"> 2022). Part of the savings must be reinvested to sustain environmentally-friendly packaging promises so as to retain brand differentiation. Improvements will be maintained by short training </w:t>
      </w:r>
      <w:r>
        <w:lastRenderedPageBreak/>
        <w:t>and uncomplicated control of KPI and periodical review of performance, and benchmarking of suppliers.</w:t>
      </w:r>
    </w:p>
    <w:p w14:paraId="277A29F8" w14:textId="77777777" w:rsidR="002E650B" w:rsidRDefault="00E525BE">
      <w:pPr>
        <w:pStyle w:val="Heading1"/>
      </w:pPr>
      <w:bookmarkStart w:id="3" w:name="_heading=h.f59n89iaqofj" w:colFirst="0" w:colLast="0"/>
      <w:bookmarkEnd w:id="3"/>
      <w:r>
        <w:t>4. Evaluation Using PMI Analysis</w:t>
      </w:r>
    </w:p>
    <w:p w14:paraId="14A8DA06" w14:textId="77777777" w:rsidR="002E650B" w:rsidRDefault="00E525BE">
      <w:r>
        <w:t>Digital Transformation is rated higher in terms of long-term competitiveness and market relevance. E-commerce platforms also play a critical role in greater sales conversion and customer engagement, which are facilitated by E-commerce means that satisfy the consumer's digital behaviour in the case of the Floriculture Industry in emerging tren</w:t>
      </w:r>
      <w:r>
        <w:rPr>
          <w:color w:val="000000"/>
        </w:rPr>
        <w:t xml:space="preserve">ds (Wani </w:t>
      </w:r>
      <w:r>
        <w:rPr>
          <w:i/>
          <w:color w:val="000000"/>
        </w:rPr>
        <w:t>et al.,</w:t>
      </w:r>
      <w:r>
        <w:rPr>
          <w:color w:val="000000"/>
        </w:rPr>
        <w:t xml:space="preserve"> 2023). Furthermore, with the adoption of digital technologies like analytics dashboards and customer relationship management systems, Green Haven will be able to monitor the current trends in sales, preferences, and client satisfaction (Refers to Appendix 1). This constant data-driven perception improves the quality of decisions, integration of marketing and operations, and the flexibility to consumer demand, further ranking the business on its feet and profitability in the dynamic floral retail business environment. Usi</w:t>
      </w:r>
      <w:r>
        <w:t xml:space="preserve">ng the cost-benefit rationale, the digital way is more sustainable and flexible, even though the cost of set-up will be greater than the conventional one, which is a critical factor in decision models that prioritise strategic fit and growth perspectives over immediate savings. </w:t>
      </w:r>
    </w:p>
    <w:p w14:paraId="2CC0E43C" w14:textId="77777777" w:rsidR="002E650B" w:rsidRDefault="00E525BE">
      <w:pPr>
        <w:pStyle w:val="Heading1"/>
      </w:pPr>
      <w:bookmarkStart w:id="4" w:name="_heading=h.a78bv7rmz3l" w:colFirst="0" w:colLast="0"/>
      <w:bookmarkEnd w:id="4"/>
      <w:r>
        <w:t>5. Selection and Justification of the Preferred Solution</w:t>
      </w:r>
    </w:p>
    <w:p w14:paraId="7F009348" w14:textId="77777777" w:rsidR="002E650B" w:rsidRDefault="00E525BE">
      <w:r>
        <w:t xml:space="preserve">The selected solution is the Digital Transformation approach. It is also strategically aligned with the modern-day trends in the market, namely digitalisation and sustainability: the latest digital technologies like data analytics, Internet of Things (IoT), and cloud computing can be used to gain sustainable development objectives more quickly (Vaishnav, 2024). The short-run cost of implementation is not sufficient compared to the long-term advantages- increased efficiency, emergence of new service models and better brand image. Digital transformation and sustainable business performance are positively correlated with each other (β = 0.145, p &lt; 0.001), which has been proven empirically (Bindeeba </w:t>
      </w:r>
      <w:r>
        <w:rPr>
          <w:i/>
        </w:rPr>
        <w:t>et al.,</w:t>
      </w:r>
      <w:r>
        <w:t xml:space="preserve"> 2025). In the case of Green Haven, the solution will use its current customer-experience strength and address the emerging consumer needs of ecologically friendly and technologically advanced services. This way, it enhances competitive </w:t>
      </w:r>
      <w:r>
        <w:lastRenderedPageBreak/>
        <w:t>differentiation and sustenance over scale, as well as the market demand and the strategic ambitions of the firm.</w:t>
      </w:r>
    </w:p>
    <w:p w14:paraId="541F27EB" w14:textId="77777777" w:rsidR="002E650B" w:rsidRDefault="00E525BE">
      <w:pPr>
        <w:pStyle w:val="Heading1"/>
      </w:pPr>
      <w:bookmarkStart w:id="5" w:name="_heading=h.c6q6i9vc34mp" w:colFirst="0" w:colLast="0"/>
      <w:bookmarkEnd w:id="5"/>
      <w:r>
        <w:t>6. Risk Analysis</w:t>
      </w:r>
    </w:p>
    <w:p w14:paraId="4A4B3877" w14:textId="77777777" w:rsidR="002E650B" w:rsidRDefault="00E525BE">
      <w:r>
        <w:t xml:space="preserve">The risk analysis reveals that the main risk concerns are the lack of skill in technology applications and delays in their implementation (Refers to Appendix 2). In digital transformation, information technology risk, supply chain management risk, and financial risks are the three top-ranked risks, according to Analysing operational risks of digital supply chain transformation using hybrid ISM-MICMAC method (Hasani </w:t>
      </w:r>
      <w:r>
        <w:rPr>
          <w:i/>
        </w:rPr>
        <w:t>et al.,</w:t>
      </w:r>
      <w:r>
        <w:t xml:space="preserve"> 2025). Based on this information, the risk responses, which include education on technology unfamiliarity and feedback-driven schedules to overcome stalling, respond to the critical risks. </w:t>
      </w:r>
      <w:r>
        <w:rPr>
          <w:color w:val="000000"/>
        </w:rPr>
        <w:t>Also, the creation of contingency budgets, periodic progress assessment and cybersecurity measures will further mitigate high-impact risks. Constant communication between the stakeholders keeps the problem resolved in time, increases flexibility, and preserves the continuity of the digital systems of Green Haven during the transformation stage.</w:t>
      </w:r>
      <w:r>
        <w:t xml:space="preserve"> This makes this method of risk management justified as it is supported by empirical findings, and it allows the chosen solution to be viable and resilient in implementation.</w:t>
      </w:r>
    </w:p>
    <w:p w14:paraId="42C1FBC1" w14:textId="77777777" w:rsidR="002E650B" w:rsidRDefault="00E525BE">
      <w:pPr>
        <w:pStyle w:val="Heading1"/>
      </w:pPr>
      <w:bookmarkStart w:id="6" w:name="_heading=h.vkrqfwu91mb4" w:colFirst="0" w:colLast="0"/>
      <w:bookmarkEnd w:id="6"/>
      <w:r>
        <w:t>7. Implementation Plan</w:t>
      </w:r>
    </w:p>
    <w:p w14:paraId="26E402BE" w14:textId="77777777" w:rsidR="002E650B" w:rsidRDefault="00E525BE">
      <w:r>
        <w:t xml:space="preserve">A nine-week phase plan that guarantees systematic digital transformation. Implementation is conducted by means of a website and marketing activities, then staff training, and rolling out of subscriptions (Refers to appendix 3). There is an overlap of tasks to ensure efficiency. KPIs are used to track progress weekly. This is a flexible timeline that is structured into small business capabilities of Green Haven, which is sustainable in growth and responsible in terms of milestones being met. </w:t>
      </w:r>
    </w:p>
    <w:p w14:paraId="1449EE85" w14:textId="77777777" w:rsidR="002E650B" w:rsidRDefault="00E525BE">
      <w:pPr>
        <w:pStyle w:val="Heading1"/>
      </w:pPr>
      <w:bookmarkStart w:id="7" w:name="_heading=h.3wvd9urskoji" w:colFirst="0" w:colLast="0"/>
      <w:bookmarkEnd w:id="7"/>
      <w:r>
        <w:t xml:space="preserve">8. Measuring Effectiveness </w:t>
      </w:r>
    </w:p>
    <w:p w14:paraId="73502055" w14:textId="77777777" w:rsidR="002E650B" w:rsidRDefault="00E525BE">
      <w:r>
        <w:t xml:space="preserve">The KPIs that will be used to measure the success of the initiative include the rate at which online sales are increased, an increase in the customer satisfaction score, web traffic and the rate of conversion, and improvement in profit margins. According to research, such vital metrics in digital marketing performance are the traffic on the website, </w:t>
      </w:r>
      <w:r>
        <w:lastRenderedPageBreak/>
        <w:t>the social media use, the email open rates, and the conversion rates (Sampath, 2024). In the meantime, the digitalisation activities should keep an eye on sales, customer satisfaction and sustainability index. The latter will be monitored using monthly reviews, customer feedback surveys, and analytics tools, which will be connected to the tasks in the implementation plan. As an example, the redesign of a website will report web traffic and conversion rates, and the phase of subscription rollout will track the improvement of the margin and customer satisfaction, thereby continuing the flow between tasks and measurements.</w:t>
      </w:r>
    </w:p>
    <w:p w14:paraId="63F549AC" w14:textId="77777777" w:rsidR="002E650B" w:rsidRDefault="00E525BE">
      <w:pPr>
        <w:pStyle w:val="Heading1"/>
      </w:pPr>
      <w:bookmarkStart w:id="8" w:name="_heading=h.vwnev5jbb88s" w:colFirst="0" w:colLast="0"/>
      <w:bookmarkEnd w:id="8"/>
      <w:r>
        <w:t>9. Conclusion</w:t>
      </w:r>
    </w:p>
    <w:p w14:paraId="541841CC" w14:textId="77777777" w:rsidR="002E650B" w:rsidRDefault="00E525BE">
      <w:r>
        <w:t>The report found the decreasing sales and the lack of digitalisation as fundamental issues of Green Haven Florists. Digital Transformation and Cost Optimisation were considered as two solutions, and the first solution was justified as a strategic and sustainable one. It deals with short-term visibility problems and with long-term competitiveness. Constant monitoring and active risk management would guarantee quantifiable growth and sustainable business operation.</w:t>
      </w:r>
    </w:p>
    <w:p w14:paraId="41A101AE" w14:textId="77777777" w:rsidR="002E650B" w:rsidRDefault="00E525BE">
      <w:bookmarkStart w:id="9" w:name="_heading=h.s7gtu9hm1jae" w:colFirst="0" w:colLast="0"/>
      <w:bookmarkEnd w:id="9"/>
      <w:r>
        <w:br w:type="page"/>
      </w:r>
    </w:p>
    <w:p w14:paraId="58CA507E" w14:textId="77777777" w:rsidR="002E650B" w:rsidRDefault="00E525BE">
      <w:pPr>
        <w:pStyle w:val="Heading1"/>
      </w:pPr>
      <w:bookmarkStart w:id="10" w:name="_heading=h.91wxqhb24ul" w:colFirst="0" w:colLast="0"/>
      <w:bookmarkEnd w:id="10"/>
      <w:r>
        <w:lastRenderedPageBreak/>
        <w:t>References</w:t>
      </w:r>
    </w:p>
    <w:p w14:paraId="647EDB45" w14:textId="77777777" w:rsidR="002E650B" w:rsidRDefault="00E525BE">
      <w:r>
        <w:t xml:space="preserve">Bindeeba, D.S., Tukamushaba, E.K. and Bakashaba, R., (2025). Digital transformation and its multidimensional impact on sustainable business performance: evidence from a meta-analytic review. </w:t>
      </w:r>
      <w:r>
        <w:rPr>
          <w:i/>
        </w:rPr>
        <w:t>Future Business Journal, 11(1),</w:t>
      </w:r>
      <w:r>
        <w:t xml:space="preserve"> pp.1-90.</w:t>
      </w:r>
    </w:p>
    <w:p w14:paraId="71AEDCAD" w14:textId="77777777" w:rsidR="002E650B" w:rsidRDefault="00E525BE">
      <w:r>
        <w:t xml:space="preserve">Chen, L.C. and Huang, L.C., (2020). The motivation, strategies, and barriers for adopting social media marketing in the flower retailing business. </w:t>
      </w:r>
      <w:r>
        <w:rPr>
          <w:i/>
        </w:rPr>
        <w:t>Horticulturae, 6(4),</w:t>
      </w:r>
      <w:r>
        <w:t xml:space="preserve"> pp.1-80.</w:t>
      </w:r>
    </w:p>
    <w:p w14:paraId="5C54C74A" w14:textId="77777777" w:rsidR="002E650B" w:rsidRDefault="00E525BE">
      <w:r>
        <w:t xml:space="preserve">Hasani, A., Haseli, G. and Deveci, M., (2025). Analyzing operational risks of digital supply chain transformation using hybrid ISM-MICMAC method. </w:t>
      </w:r>
      <w:r>
        <w:rPr>
          <w:i/>
        </w:rPr>
        <w:t>Opsearch, 62(2),</w:t>
      </w:r>
      <w:r>
        <w:t xml:space="preserve"> pp.583-607.</w:t>
      </w:r>
    </w:p>
    <w:p w14:paraId="3B6E580C" w14:textId="77777777" w:rsidR="002E650B" w:rsidRDefault="00E525BE">
      <w:r>
        <w:t xml:space="preserve">Proença, A.P., Gaspar, P.D. and Lima, T.M., (2022). Lean optimization techniques for improvement of production flows and logistics management: The case study of a fruits distribution center. </w:t>
      </w:r>
      <w:r>
        <w:rPr>
          <w:i/>
        </w:rPr>
        <w:t>Processes, 10(7),</w:t>
      </w:r>
      <w:r>
        <w:t xml:space="preserve"> pp.1-1384.</w:t>
      </w:r>
    </w:p>
    <w:p w14:paraId="133488FF" w14:textId="77777777" w:rsidR="002E650B" w:rsidRDefault="00E525BE">
      <w:r>
        <w:t>Rafique, Z., Riaz, H., Ahmad, A. and Iqbal, T., (2024). Emerging Trends in the Floriculture Industry: Adapting to Market Demands and Consumer Preferences.</w:t>
      </w:r>
    </w:p>
    <w:p w14:paraId="617860CC" w14:textId="77777777" w:rsidR="002E650B" w:rsidRDefault="00E525BE">
      <w:r>
        <w:t xml:space="preserve">Sampath, L., (2024). Digital Marketing Metrics and ROI Analysis: Evaluating Effectiveness and Value. </w:t>
      </w:r>
      <w:r>
        <w:rPr>
          <w:i/>
        </w:rPr>
        <w:t>Journal of Research in Business and Management, Quest Journals, 12(8),</w:t>
      </w:r>
      <w:r>
        <w:t xml:space="preserve"> pp.64-68.</w:t>
      </w:r>
    </w:p>
    <w:p w14:paraId="62265ADB" w14:textId="77777777" w:rsidR="002E650B" w:rsidRDefault="00E525BE">
      <w:r>
        <w:t xml:space="preserve">Vaishnav, D. (2024). </w:t>
      </w:r>
      <w:r>
        <w:rPr>
          <w:i/>
        </w:rPr>
        <w:t>Leveraging Digital Transformation for Sustainable Development.</w:t>
      </w:r>
      <w:r>
        <w:t xml:space="preserve"> [online] California Management Review Insights. Available at: </w:t>
      </w:r>
      <w:hyperlink r:id="rId8">
        <w:r>
          <w:rPr>
            <w:color w:val="1155CC"/>
            <w:u w:val="single"/>
          </w:rPr>
          <w:t>https://cmr.berkeley.edu/2024/07/leveraging-digital-transformation-for-sustainable-development/</w:t>
        </w:r>
      </w:hyperlink>
      <w:r>
        <w:t xml:space="preserve"> [Accessed 21 Oct. 2025].</w:t>
      </w:r>
    </w:p>
    <w:p w14:paraId="74788136" w14:textId="77777777" w:rsidR="002E650B" w:rsidRDefault="00E525BE">
      <w:r>
        <w:t>Wani, M.A., Din, A., Nazki, I.T., Rehman, T.U., Al-Khayri, J.M., Jain, S.M., Lone, R.A., Bhat, Z.A. and Mushtaq, M., (2023). Navigating the future: exploring technological advancements and emerging trends in the sustainable ornamental industry. Frontiers in Environmental Science, 11, pp.1-1188643.</w:t>
      </w:r>
    </w:p>
    <w:p w14:paraId="4E01E5E9" w14:textId="77777777" w:rsidR="002E650B" w:rsidRDefault="00E525BE">
      <w:r>
        <w:br w:type="page"/>
      </w:r>
    </w:p>
    <w:p w14:paraId="39DDE7B3" w14:textId="77777777" w:rsidR="002E650B" w:rsidRDefault="00E525BE">
      <w:pPr>
        <w:pStyle w:val="Heading1"/>
      </w:pPr>
      <w:bookmarkStart w:id="11" w:name="_heading=h.1tcajquimrqh" w:colFirst="0" w:colLast="0"/>
      <w:bookmarkEnd w:id="11"/>
      <w:r>
        <w:lastRenderedPageBreak/>
        <w:t>Appendices</w:t>
      </w:r>
    </w:p>
    <w:p w14:paraId="110E7F85" w14:textId="77777777" w:rsidR="002E650B" w:rsidRDefault="00E525BE">
      <w:pPr>
        <w:pStyle w:val="Heading2"/>
      </w:pPr>
      <w:bookmarkStart w:id="12" w:name="_heading=h.eivwfupaj43o" w:colFirst="0" w:colLast="0"/>
      <w:bookmarkEnd w:id="12"/>
      <w:r>
        <w:t>Appendix 1: PMI Analysis</w:t>
      </w:r>
    </w:p>
    <w:tbl>
      <w:tblPr>
        <w:tblStyle w:val="a2"/>
        <w:tblW w:w="92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40"/>
        <w:gridCol w:w="4025"/>
        <w:gridCol w:w="3605"/>
      </w:tblGrid>
      <w:tr w:rsidR="002E650B" w14:paraId="3CE73204" w14:textId="77777777">
        <w:trPr>
          <w:trHeight w:val="500"/>
          <w:jc w:val="center"/>
        </w:trPr>
        <w:tc>
          <w:tcPr>
            <w:tcW w:w="164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43EBB59" w14:textId="77777777" w:rsidR="002E650B" w:rsidRDefault="00E525BE">
            <w:pPr>
              <w:jc w:val="center"/>
            </w:pPr>
            <w:r>
              <w:rPr>
                <w:b/>
              </w:rPr>
              <w:t>Criteria</w:t>
            </w:r>
          </w:p>
        </w:tc>
        <w:tc>
          <w:tcPr>
            <w:tcW w:w="402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5A641B7" w14:textId="77777777" w:rsidR="002E650B" w:rsidRDefault="00E525BE">
            <w:pPr>
              <w:jc w:val="center"/>
            </w:pPr>
            <w:r>
              <w:rPr>
                <w:b/>
              </w:rPr>
              <w:t>Digital Transformation</w:t>
            </w:r>
          </w:p>
        </w:tc>
        <w:tc>
          <w:tcPr>
            <w:tcW w:w="360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633D109" w14:textId="77777777" w:rsidR="002E650B" w:rsidRDefault="00E525BE">
            <w:pPr>
              <w:jc w:val="center"/>
            </w:pPr>
            <w:r>
              <w:rPr>
                <w:b/>
              </w:rPr>
              <w:t>Cost Optimisation</w:t>
            </w:r>
          </w:p>
        </w:tc>
      </w:tr>
      <w:tr w:rsidR="002E650B" w14:paraId="3899DABF" w14:textId="77777777">
        <w:trPr>
          <w:trHeight w:val="770"/>
          <w:jc w:val="center"/>
        </w:trPr>
        <w:tc>
          <w:tcPr>
            <w:tcW w:w="164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C76A4F0" w14:textId="77777777" w:rsidR="002E650B" w:rsidRDefault="00E525BE">
            <w:r>
              <w:rPr>
                <w:b/>
              </w:rPr>
              <w:t>Plus</w:t>
            </w:r>
          </w:p>
        </w:tc>
        <w:tc>
          <w:tcPr>
            <w:tcW w:w="402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EA24ABA" w14:textId="77777777" w:rsidR="002E650B" w:rsidRDefault="00E525BE">
            <w:r>
              <w:t>Expands customer reach; boosts loyalty; supports sustainable branding.</w:t>
            </w:r>
          </w:p>
        </w:tc>
        <w:tc>
          <w:tcPr>
            <w:tcW w:w="360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3199C9B" w14:textId="77777777" w:rsidR="002E650B" w:rsidRDefault="00E525BE">
            <w:r>
              <w:t>Reduces operating costs; improves efficiency and supplier reliability.</w:t>
            </w:r>
          </w:p>
        </w:tc>
      </w:tr>
      <w:tr w:rsidR="002E650B" w14:paraId="0AF42B2F" w14:textId="77777777">
        <w:trPr>
          <w:trHeight w:val="770"/>
          <w:jc w:val="center"/>
        </w:trPr>
        <w:tc>
          <w:tcPr>
            <w:tcW w:w="164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169B592" w14:textId="77777777" w:rsidR="002E650B" w:rsidRDefault="00E525BE">
            <w:r>
              <w:rPr>
                <w:b/>
              </w:rPr>
              <w:t>Minus</w:t>
            </w:r>
          </w:p>
        </w:tc>
        <w:tc>
          <w:tcPr>
            <w:tcW w:w="402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F674FE5" w14:textId="77777777" w:rsidR="002E650B" w:rsidRDefault="00E525BE">
            <w:r>
              <w:t>Requires initial financial investment; digital skill gaps.</w:t>
            </w:r>
          </w:p>
        </w:tc>
        <w:tc>
          <w:tcPr>
            <w:tcW w:w="360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970E453" w14:textId="77777777" w:rsidR="002E650B" w:rsidRDefault="00E525BE">
            <w:r>
              <w:t>May limit innovation and short-term growth potential.</w:t>
            </w:r>
          </w:p>
        </w:tc>
      </w:tr>
      <w:tr w:rsidR="002E650B" w14:paraId="67060E02" w14:textId="77777777">
        <w:trPr>
          <w:trHeight w:val="1040"/>
          <w:jc w:val="center"/>
        </w:trPr>
        <w:tc>
          <w:tcPr>
            <w:tcW w:w="164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429542F" w14:textId="77777777" w:rsidR="002E650B" w:rsidRDefault="00E525BE">
            <w:r>
              <w:rPr>
                <w:b/>
              </w:rPr>
              <w:t>Interesting</w:t>
            </w:r>
          </w:p>
        </w:tc>
        <w:tc>
          <w:tcPr>
            <w:tcW w:w="402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08F6C0F" w14:textId="77777777" w:rsidR="002E650B" w:rsidRDefault="00E525BE">
            <w:r>
              <w:t>Enables data-driven marketing insights; supports long-term competitiveness.</w:t>
            </w:r>
          </w:p>
        </w:tc>
        <w:tc>
          <w:tcPr>
            <w:tcW w:w="360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9316540" w14:textId="77777777" w:rsidR="002E650B" w:rsidRDefault="00E525BE">
            <w:r>
              <w:t>Encourages local sourcing and environmental benefits.</w:t>
            </w:r>
          </w:p>
        </w:tc>
      </w:tr>
      <w:tr w:rsidR="002E650B" w14:paraId="3A0ECD75" w14:textId="77777777">
        <w:trPr>
          <w:trHeight w:val="770"/>
          <w:jc w:val="center"/>
        </w:trPr>
        <w:tc>
          <w:tcPr>
            <w:tcW w:w="164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6E5440AF" w14:textId="77777777" w:rsidR="002E650B" w:rsidRDefault="00E525BE">
            <w:r>
              <w:rPr>
                <w:b/>
              </w:rPr>
              <w:t>Feasibility &amp; Time</w:t>
            </w:r>
          </w:p>
        </w:tc>
        <w:tc>
          <w:tcPr>
            <w:tcW w:w="402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142713C" w14:textId="77777777" w:rsidR="002E650B" w:rsidRDefault="00E525BE">
            <w:r>
              <w:t>Medium cost; six-month setup.</w:t>
            </w:r>
          </w:p>
        </w:tc>
        <w:tc>
          <w:tcPr>
            <w:tcW w:w="360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CFEE7C8" w14:textId="77777777" w:rsidR="002E650B" w:rsidRDefault="00E525BE">
            <w:r>
              <w:t>Low cost; three-month rollout.</w:t>
            </w:r>
          </w:p>
        </w:tc>
      </w:tr>
      <w:tr w:rsidR="002E650B" w14:paraId="4FCE4DFA" w14:textId="77777777">
        <w:trPr>
          <w:trHeight w:val="770"/>
          <w:jc w:val="center"/>
        </w:trPr>
        <w:tc>
          <w:tcPr>
            <w:tcW w:w="164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64ECC743" w14:textId="77777777" w:rsidR="002E650B" w:rsidRDefault="00E525BE">
            <w:r>
              <w:rPr>
                <w:b/>
              </w:rPr>
              <w:t>Overall Impact</w:t>
            </w:r>
          </w:p>
        </w:tc>
        <w:tc>
          <w:tcPr>
            <w:tcW w:w="402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6AA5334C" w14:textId="77777777" w:rsidR="002E650B" w:rsidRDefault="00E525BE">
            <w:r>
              <w:t>High, sustained growth potential.</w:t>
            </w:r>
          </w:p>
        </w:tc>
        <w:tc>
          <w:tcPr>
            <w:tcW w:w="360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EADE245" w14:textId="77777777" w:rsidR="002E650B" w:rsidRDefault="00E525BE">
            <w:r>
              <w:t>Moderate, incremental gains.</w:t>
            </w:r>
          </w:p>
        </w:tc>
      </w:tr>
    </w:tbl>
    <w:p w14:paraId="389252A7" w14:textId="77777777" w:rsidR="002E650B" w:rsidRDefault="00E525BE">
      <w:pPr>
        <w:jc w:val="center"/>
      </w:pPr>
      <w:r>
        <w:t>(Source: Self-Created)</w:t>
      </w:r>
    </w:p>
    <w:p w14:paraId="60799A8C" w14:textId="77777777" w:rsidR="002E650B" w:rsidRDefault="00E525BE">
      <w:r>
        <w:br w:type="page"/>
      </w:r>
    </w:p>
    <w:p w14:paraId="342ACA72" w14:textId="77777777" w:rsidR="002E650B" w:rsidRDefault="00E525BE">
      <w:pPr>
        <w:pStyle w:val="Heading2"/>
      </w:pPr>
      <w:bookmarkStart w:id="13" w:name="_heading=h.8bdc0rnurqc7" w:colFirst="0" w:colLast="0"/>
      <w:bookmarkEnd w:id="13"/>
      <w:r>
        <w:lastRenderedPageBreak/>
        <w:t>Appendix 2: Risk Matrix</w:t>
      </w:r>
    </w:p>
    <w:tbl>
      <w:tblPr>
        <w:tblStyle w:val="a3"/>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1455"/>
        <w:gridCol w:w="1305"/>
        <w:gridCol w:w="3345"/>
      </w:tblGrid>
      <w:tr w:rsidR="002E650B" w14:paraId="37846E0B" w14:textId="77777777">
        <w:trPr>
          <w:trHeight w:val="500"/>
          <w:jc w:val="center"/>
        </w:trPr>
        <w:tc>
          <w:tcPr>
            <w:tcW w:w="325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68A54C3B" w14:textId="77777777" w:rsidR="002E650B" w:rsidRDefault="00E525BE">
            <w:pPr>
              <w:jc w:val="center"/>
            </w:pPr>
            <w:r>
              <w:rPr>
                <w:b/>
              </w:rPr>
              <w:t>Risk</w:t>
            </w:r>
          </w:p>
        </w:tc>
        <w:tc>
          <w:tcPr>
            <w:tcW w:w="145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286A64F4" w14:textId="77777777" w:rsidR="002E650B" w:rsidRDefault="00E525BE">
            <w:pPr>
              <w:jc w:val="center"/>
            </w:pPr>
            <w:r>
              <w:rPr>
                <w:b/>
              </w:rPr>
              <w:t>Likelihood</w:t>
            </w:r>
          </w:p>
        </w:tc>
        <w:tc>
          <w:tcPr>
            <w:tcW w:w="130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14AF9F3D" w14:textId="77777777" w:rsidR="002E650B" w:rsidRDefault="00E525BE">
            <w:pPr>
              <w:jc w:val="center"/>
            </w:pPr>
            <w:r>
              <w:rPr>
                <w:b/>
              </w:rPr>
              <w:t>Impact</w:t>
            </w:r>
          </w:p>
        </w:tc>
        <w:tc>
          <w:tcPr>
            <w:tcW w:w="334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307C9C49" w14:textId="77777777" w:rsidR="002E650B" w:rsidRDefault="00E525BE">
            <w:pPr>
              <w:jc w:val="center"/>
            </w:pPr>
            <w:r>
              <w:rPr>
                <w:b/>
              </w:rPr>
              <w:t>Mitigation</w:t>
            </w:r>
          </w:p>
        </w:tc>
      </w:tr>
      <w:tr w:rsidR="002E650B" w14:paraId="741A2C90" w14:textId="77777777">
        <w:trPr>
          <w:trHeight w:val="770"/>
          <w:jc w:val="center"/>
        </w:trPr>
        <w:tc>
          <w:tcPr>
            <w:tcW w:w="325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6E7E6772" w14:textId="77777777" w:rsidR="002E650B" w:rsidRDefault="00E525BE">
            <w:r>
              <w:t>Financial investment cost overruns</w:t>
            </w:r>
          </w:p>
        </w:tc>
        <w:tc>
          <w:tcPr>
            <w:tcW w:w="14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02537D40" w14:textId="77777777" w:rsidR="002E650B" w:rsidRDefault="00E525BE">
            <w:r>
              <w:t>Medium</w:t>
            </w:r>
          </w:p>
        </w:tc>
        <w:tc>
          <w:tcPr>
            <w:tcW w:w="1305" w:type="dxa"/>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tcPr>
          <w:p w14:paraId="57F8A4E4" w14:textId="77777777" w:rsidR="002E650B" w:rsidRDefault="00E525BE">
            <w:r>
              <w:t>High</w:t>
            </w:r>
          </w:p>
        </w:tc>
        <w:tc>
          <w:tcPr>
            <w:tcW w:w="334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8DA91D9" w14:textId="77777777" w:rsidR="002E650B" w:rsidRDefault="00E525BE">
            <w:r>
              <w:t>Strict budget controls, phased spending</w:t>
            </w:r>
          </w:p>
        </w:tc>
      </w:tr>
      <w:tr w:rsidR="002E650B" w14:paraId="3F9C1F5F" w14:textId="77777777">
        <w:trPr>
          <w:trHeight w:val="770"/>
          <w:jc w:val="center"/>
        </w:trPr>
        <w:tc>
          <w:tcPr>
            <w:tcW w:w="325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2B2C7E62" w14:textId="77777777" w:rsidR="002E650B" w:rsidRDefault="00E525BE">
            <w:r>
              <w:t>Digital implementation delays</w:t>
            </w:r>
          </w:p>
        </w:tc>
        <w:tc>
          <w:tcPr>
            <w:tcW w:w="1455" w:type="dxa"/>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tcPr>
          <w:p w14:paraId="64F948FF" w14:textId="77777777" w:rsidR="002E650B" w:rsidRDefault="00E525BE">
            <w:r>
              <w:t>High</w:t>
            </w:r>
          </w:p>
        </w:tc>
        <w:tc>
          <w:tcPr>
            <w:tcW w:w="13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4A723ED8" w14:textId="77777777" w:rsidR="002E650B" w:rsidRDefault="00E525BE">
            <w:r>
              <w:t>Medium</w:t>
            </w:r>
          </w:p>
        </w:tc>
        <w:tc>
          <w:tcPr>
            <w:tcW w:w="334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1BE1C701" w14:textId="77777777" w:rsidR="002E650B" w:rsidRDefault="00E525BE">
            <w:r>
              <w:t>Clear timeline, agile project management</w:t>
            </w:r>
          </w:p>
        </w:tc>
      </w:tr>
      <w:tr w:rsidR="002E650B" w14:paraId="67F0DFE0" w14:textId="77777777">
        <w:trPr>
          <w:trHeight w:val="770"/>
          <w:jc w:val="center"/>
        </w:trPr>
        <w:tc>
          <w:tcPr>
            <w:tcW w:w="325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636C4737" w14:textId="77777777" w:rsidR="002E650B" w:rsidRDefault="00E525BE">
            <w:r>
              <w:t>Technological unfamiliarity/skill gaps</w:t>
            </w:r>
          </w:p>
        </w:tc>
        <w:tc>
          <w:tcPr>
            <w:tcW w:w="14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4BF502AA" w14:textId="77777777" w:rsidR="002E650B" w:rsidRDefault="00E525BE">
            <w:r>
              <w:t>Medium</w:t>
            </w:r>
          </w:p>
        </w:tc>
        <w:tc>
          <w:tcPr>
            <w:tcW w:w="13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11740D00" w14:textId="77777777" w:rsidR="002E650B" w:rsidRDefault="00E525BE">
            <w:r>
              <w:t>Medium</w:t>
            </w:r>
          </w:p>
        </w:tc>
        <w:tc>
          <w:tcPr>
            <w:tcW w:w="334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2C23794A" w14:textId="77777777" w:rsidR="002E650B" w:rsidRDefault="00E525BE">
            <w:r>
              <w:t>Training programme, expert hiring</w:t>
            </w:r>
          </w:p>
        </w:tc>
      </w:tr>
      <w:tr w:rsidR="002E650B" w14:paraId="0DAA1A93" w14:textId="77777777">
        <w:trPr>
          <w:trHeight w:val="770"/>
          <w:jc w:val="center"/>
        </w:trPr>
        <w:tc>
          <w:tcPr>
            <w:tcW w:w="325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1EC985F8" w14:textId="77777777" w:rsidR="002E650B" w:rsidRDefault="00E525BE">
            <w:r>
              <w:t>Cybersecurity/data-privacy breach</w:t>
            </w:r>
          </w:p>
        </w:tc>
        <w:tc>
          <w:tcPr>
            <w:tcW w:w="145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34253CA8" w14:textId="77777777" w:rsidR="002E650B" w:rsidRDefault="00E525BE">
            <w:r>
              <w:t>Low</w:t>
            </w:r>
          </w:p>
        </w:tc>
        <w:tc>
          <w:tcPr>
            <w:tcW w:w="1305" w:type="dxa"/>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tcPr>
          <w:p w14:paraId="1394D067" w14:textId="77777777" w:rsidR="002E650B" w:rsidRDefault="00E525BE">
            <w:r>
              <w:t>High</w:t>
            </w:r>
          </w:p>
        </w:tc>
        <w:tc>
          <w:tcPr>
            <w:tcW w:w="334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4F0BAAF3" w14:textId="77777777" w:rsidR="002E650B" w:rsidRDefault="00E525BE">
            <w:r>
              <w:t>Robust security protocols, external audit</w:t>
            </w:r>
          </w:p>
        </w:tc>
      </w:tr>
      <w:tr w:rsidR="002E650B" w14:paraId="5BB3003C" w14:textId="77777777">
        <w:trPr>
          <w:trHeight w:val="770"/>
          <w:jc w:val="center"/>
        </w:trPr>
        <w:tc>
          <w:tcPr>
            <w:tcW w:w="325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51CA3B43" w14:textId="77777777" w:rsidR="002E650B" w:rsidRDefault="00E525BE">
            <w:r>
              <w:t>Resistance to change from staff</w:t>
            </w:r>
          </w:p>
        </w:tc>
        <w:tc>
          <w:tcPr>
            <w:tcW w:w="145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56506C94" w14:textId="77777777" w:rsidR="002E650B" w:rsidRDefault="00E525BE">
            <w:r>
              <w:t>Medium</w:t>
            </w:r>
          </w:p>
        </w:tc>
        <w:tc>
          <w:tcPr>
            <w:tcW w:w="130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662518A" w14:textId="77777777" w:rsidR="002E650B" w:rsidRDefault="00E525BE">
            <w:r>
              <w:t>Low</w:t>
            </w:r>
          </w:p>
        </w:tc>
        <w:tc>
          <w:tcPr>
            <w:tcW w:w="334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64DF0AED" w14:textId="77777777" w:rsidR="002E650B" w:rsidRDefault="00E525BE">
            <w:r>
              <w:t>Change-management plan, stakeholder engagement</w:t>
            </w:r>
          </w:p>
        </w:tc>
      </w:tr>
    </w:tbl>
    <w:p w14:paraId="7D1CEB57" w14:textId="77777777" w:rsidR="002E650B" w:rsidRDefault="00E525BE">
      <w:pPr>
        <w:jc w:val="center"/>
      </w:pPr>
      <w:r>
        <w:t>(Source: Self-Created)</w:t>
      </w:r>
    </w:p>
    <w:p w14:paraId="597D57DF" w14:textId="77777777" w:rsidR="002E650B" w:rsidRDefault="00E525BE">
      <w:r>
        <w:br w:type="page"/>
      </w:r>
    </w:p>
    <w:p w14:paraId="38A0FC2D" w14:textId="77777777" w:rsidR="002E650B" w:rsidRDefault="00E525BE">
      <w:pPr>
        <w:pStyle w:val="Heading2"/>
      </w:pPr>
      <w:bookmarkStart w:id="14" w:name="_heading=h.tkpemf1bus5b" w:colFirst="0" w:colLast="0"/>
      <w:bookmarkEnd w:id="14"/>
      <w:r>
        <w:lastRenderedPageBreak/>
        <w:t>Appendix 3: Implementation Timeline</w:t>
      </w:r>
    </w:p>
    <w:tbl>
      <w:tblPr>
        <w:tblStyle w:val="a4"/>
        <w:tblW w:w="103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
        <w:gridCol w:w="1257"/>
        <w:gridCol w:w="939"/>
        <w:gridCol w:w="867"/>
        <w:gridCol w:w="881"/>
        <w:gridCol w:w="982"/>
        <w:gridCol w:w="881"/>
        <w:gridCol w:w="881"/>
        <w:gridCol w:w="939"/>
        <w:gridCol w:w="838"/>
        <w:gridCol w:w="867"/>
      </w:tblGrid>
      <w:tr w:rsidR="002E650B" w14:paraId="430FF980" w14:textId="77777777">
        <w:trPr>
          <w:trHeight w:val="783"/>
          <w:jc w:val="center"/>
        </w:trPr>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F70EFC" w14:textId="77777777" w:rsidR="002E650B" w:rsidRDefault="00E525BE">
            <w:pPr>
              <w:jc w:val="center"/>
            </w:pPr>
            <w:r>
              <w:rPr>
                <w:b/>
              </w:rPr>
              <w:t>Task</w:t>
            </w:r>
          </w:p>
        </w:tc>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069BB6" w14:textId="77777777" w:rsidR="002E650B" w:rsidRDefault="00E525BE">
            <w:pPr>
              <w:jc w:val="center"/>
            </w:pPr>
            <w:r>
              <w:rPr>
                <w:b/>
              </w:rPr>
              <w:t>Responsible Person</w:t>
            </w:r>
          </w:p>
        </w:tc>
        <w:tc>
          <w:tcPr>
            <w:tcW w:w="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05781" w14:textId="77777777" w:rsidR="002E650B" w:rsidRDefault="00E525BE">
            <w:pPr>
              <w:jc w:val="center"/>
            </w:pPr>
            <w:r>
              <w:rPr>
                <w:b/>
              </w:rPr>
              <w:t>Week 1</w:t>
            </w:r>
          </w:p>
        </w:tc>
        <w:tc>
          <w:tcPr>
            <w:tcW w:w="8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9C728" w14:textId="77777777" w:rsidR="002E650B" w:rsidRDefault="00E525BE">
            <w:pPr>
              <w:jc w:val="center"/>
            </w:pPr>
            <w:r>
              <w:rPr>
                <w:b/>
              </w:rPr>
              <w:t>Week 2</w:t>
            </w:r>
          </w:p>
        </w:tc>
        <w:tc>
          <w:tcPr>
            <w:tcW w:w="8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A1475" w14:textId="77777777" w:rsidR="002E650B" w:rsidRDefault="00E525BE">
            <w:pPr>
              <w:jc w:val="center"/>
            </w:pPr>
            <w:r>
              <w:rPr>
                <w:b/>
              </w:rPr>
              <w:t>Week 3</w:t>
            </w:r>
          </w:p>
        </w:tc>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FBEEC" w14:textId="77777777" w:rsidR="002E650B" w:rsidRDefault="00E525BE">
            <w:pPr>
              <w:jc w:val="center"/>
            </w:pPr>
            <w:r>
              <w:rPr>
                <w:b/>
              </w:rPr>
              <w:t>Week 4</w:t>
            </w:r>
          </w:p>
        </w:tc>
        <w:tc>
          <w:tcPr>
            <w:tcW w:w="8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C2539" w14:textId="77777777" w:rsidR="002E650B" w:rsidRDefault="00E525BE">
            <w:pPr>
              <w:jc w:val="center"/>
            </w:pPr>
            <w:r>
              <w:rPr>
                <w:b/>
              </w:rPr>
              <w:t>Week 5</w:t>
            </w:r>
          </w:p>
        </w:tc>
        <w:tc>
          <w:tcPr>
            <w:tcW w:w="8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CCC1A" w14:textId="77777777" w:rsidR="002E650B" w:rsidRDefault="00E525BE">
            <w:pPr>
              <w:jc w:val="center"/>
            </w:pPr>
            <w:r>
              <w:rPr>
                <w:b/>
              </w:rPr>
              <w:t>Week 6</w:t>
            </w:r>
          </w:p>
        </w:tc>
        <w:tc>
          <w:tcPr>
            <w:tcW w:w="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EFDD3" w14:textId="77777777" w:rsidR="002E650B" w:rsidRDefault="00E525BE">
            <w:pPr>
              <w:jc w:val="center"/>
            </w:pPr>
            <w:r>
              <w:rPr>
                <w:b/>
              </w:rPr>
              <w:t>Week 7</w:t>
            </w:r>
          </w:p>
        </w:tc>
        <w:tc>
          <w:tcPr>
            <w:tcW w:w="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5C7592" w14:textId="77777777" w:rsidR="002E650B" w:rsidRDefault="00E525BE">
            <w:pPr>
              <w:jc w:val="center"/>
            </w:pPr>
            <w:r>
              <w:rPr>
                <w:b/>
              </w:rPr>
              <w:t>Week 8</w:t>
            </w:r>
          </w:p>
        </w:tc>
        <w:tc>
          <w:tcPr>
            <w:tcW w:w="8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74DCA" w14:textId="77777777" w:rsidR="002E650B" w:rsidRDefault="00E525BE">
            <w:pPr>
              <w:jc w:val="center"/>
            </w:pPr>
            <w:r>
              <w:rPr>
                <w:b/>
              </w:rPr>
              <w:t>Week 9</w:t>
            </w:r>
          </w:p>
        </w:tc>
      </w:tr>
      <w:tr w:rsidR="002E650B" w14:paraId="70AD39F3" w14:textId="77777777">
        <w:trPr>
          <w:trHeight w:val="1333"/>
          <w:jc w:val="center"/>
        </w:trPr>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38967" w14:textId="77777777" w:rsidR="002E650B" w:rsidRDefault="00E525BE">
            <w:r>
              <w:t>Website redesign &amp; e-commerce setup</w:t>
            </w:r>
          </w:p>
        </w:tc>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B0F74" w14:textId="77777777" w:rsidR="002E650B" w:rsidRDefault="00E525BE">
            <w:r>
              <w:t>Web Developer/Owners</w:t>
            </w:r>
          </w:p>
        </w:tc>
        <w:tc>
          <w:tcPr>
            <w:tcW w:w="939"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32CC995"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83E16F2"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1031622" w14:textId="77777777" w:rsidR="002E650B" w:rsidRDefault="002E650B"/>
        </w:tc>
        <w:tc>
          <w:tcPr>
            <w:tcW w:w="982"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E74F67C"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820CE9C"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DA30F29" w14:textId="77777777" w:rsidR="002E650B" w:rsidRDefault="002E650B"/>
        </w:tc>
        <w:tc>
          <w:tcPr>
            <w:tcW w:w="939"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3898596" w14:textId="77777777" w:rsidR="002E650B" w:rsidRDefault="002E650B"/>
        </w:tc>
        <w:tc>
          <w:tcPr>
            <w:tcW w:w="83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DD6C8B2"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E4296" w14:textId="77777777" w:rsidR="002E650B" w:rsidRDefault="002E650B"/>
        </w:tc>
      </w:tr>
      <w:tr w:rsidR="002E650B" w14:paraId="469F8C8D" w14:textId="77777777">
        <w:trPr>
          <w:trHeight w:val="1058"/>
          <w:jc w:val="center"/>
        </w:trPr>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507BA" w14:textId="77777777" w:rsidR="002E650B" w:rsidRDefault="00E525BE">
            <w:r>
              <w:t>SEO &amp; social-media campaign</w:t>
            </w:r>
          </w:p>
        </w:tc>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64C5A" w14:textId="77777777" w:rsidR="002E650B" w:rsidRDefault="00E525BE">
            <w:r>
              <w:t>Marketing Consultant</w:t>
            </w:r>
          </w:p>
        </w:tc>
        <w:tc>
          <w:tcPr>
            <w:tcW w:w="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BF41B"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A90A0BA"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972CF38" w14:textId="77777777" w:rsidR="002E650B" w:rsidRDefault="002E650B"/>
        </w:tc>
        <w:tc>
          <w:tcPr>
            <w:tcW w:w="982"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4847468"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8728430"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C45E714" w14:textId="77777777" w:rsidR="002E650B" w:rsidRDefault="002E650B"/>
        </w:tc>
        <w:tc>
          <w:tcPr>
            <w:tcW w:w="939"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0BEA23E" w14:textId="77777777" w:rsidR="002E650B" w:rsidRDefault="002E650B"/>
        </w:tc>
        <w:tc>
          <w:tcPr>
            <w:tcW w:w="83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C62CBEF"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5367E7E" w14:textId="77777777" w:rsidR="002E650B" w:rsidRDefault="002E650B"/>
        </w:tc>
      </w:tr>
      <w:tr w:rsidR="002E650B" w14:paraId="494E88F2" w14:textId="77777777">
        <w:trPr>
          <w:trHeight w:val="783"/>
          <w:jc w:val="center"/>
        </w:trPr>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DFE2E6" w14:textId="77777777" w:rsidR="002E650B" w:rsidRDefault="00E525BE">
            <w:r>
              <w:t>Staff digital-skills training</w:t>
            </w:r>
          </w:p>
        </w:tc>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107E0D" w14:textId="77777777" w:rsidR="002E650B" w:rsidRDefault="00E525BE">
            <w:r>
              <w:t>Owners/Trainer</w:t>
            </w:r>
          </w:p>
        </w:tc>
        <w:tc>
          <w:tcPr>
            <w:tcW w:w="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C09329"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A6EF2"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8DF3F10" w14:textId="77777777" w:rsidR="002E650B" w:rsidRDefault="002E650B"/>
        </w:tc>
        <w:tc>
          <w:tcPr>
            <w:tcW w:w="982"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7831A1D"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B8D8116"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E9DE576" w14:textId="77777777" w:rsidR="002E650B" w:rsidRDefault="002E650B"/>
        </w:tc>
        <w:tc>
          <w:tcPr>
            <w:tcW w:w="939"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A78A9C0" w14:textId="77777777" w:rsidR="002E650B" w:rsidRDefault="002E650B"/>
        </w:tc>
        <w:tc>
          <w:tcPr>
            <w:tcW w:w="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4E1F8"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2DE247" w14:textId="77777777" w:rsidR="002E650B" w:rsidRDefault="002E650B"/>
        </w:tc>
      </w:tr>
      <w:tr w:rsidR="002E650B" w14:paraId="2B153842" w14:textId="77777777">
        <w:trPr>
          <w:trHeight w:val="783"/>
          <w:jc w:val="center"/>
        </w:trPr>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88CDF" w14:textId="77777777" w:rsidR="002E650B" w:rsidRDefault="00E525BE">
            <w:r>
              <w:t xml:space="preserve">Subscription </w:t>
            </w:r>
            <w:r>
              <w:lastRenderedPageBreak/>
              <w:t>model rollout</w:t>
            </w:r>
          </w:p>
        </w:tc>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12280" w14:textId="77777777" w:rsidR="002E650B" w:rsidRDefault="00E525BE">
            <w:r>
              <w:lastRenderedPageBreak/>
              <w:t>Owners</w:t>
            </w:r>
          </w:p>
        </w:tc>
        <w:tc>
          <w:tcPr>
            <w:tcW w:w="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55A06"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9B63A1"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A1452" w14:textId="77777777" w:rsidR="002E650B" w:rsidRDefault="002E650B"/>
        </w:tc>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A58CB"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92D36C4"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69AE0F0" w14:textId="77777777" w:rsidR="002E650B" w:rsidRDefault="002E650B"/>
        </w:tc>
        <w:tc>
          <w:tcPr>
            <w:tcW w:w="939"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EB40198" w14:textId="77777777" w:rsidR="002E650B" w:rsidRDefault="002E650B"/>
        </w:tc>
        <w:tc>
          <w:tcPr>
            <w:tcW w:w="83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AAE1D14"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49E61A7" w14:textId="77777777" w:rsidR="002E650B" w:rsidRDefault="002E650B"/>
        </w:tc>
      </w:tr>
      <w:tr w:rsidR="002E650B" w14:paraId="1E66B5EA" w14:textId="77777777">
        <w:trPr>
          <w:trHeight w:val="783"/>
          <w:jc w:val="center"/>
        </w:trPr>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C07BA" w14:textId="77777777" w:rsidR="002E650B" w:rsidRDefault="00E525BE">
            <w:r>
              <w:t>Monitoring &amp; KPI review</w:t>
            </w:r>
          </w:p>
        </w:tc>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15CEA" w14:textId="77777777" w:rsidR="002E650B" w:rsidRDefault="00E525BE">
            <w:r>
              <w:t>Owners/Consultant</w:t>
            </w:r>
          </w:p>
        </w:tc>
        <w:tc>
          <w:tcPr>
            <w:tcW w:w="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363787"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D0A90"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B0BF5" w14:textId="77777777" w:rsidR="002E650B" w:rsidRDefault="002E650B"/>
        </w:tc>
        <w:tc>
          <w:tcPr>
            <w:tcW w:w="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68116"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2DC9F" w14:textId="77777777" w:rsidR="002E650B" w:rsidRDefault="002E650B"/>
        </w:tc>
        <w:tc>
          <w:tcPr>
            <w:tcW w:w="8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67902" w14:textId="77777777" w:rsidR="002E650B" w:rsidRDefault="002E650B"/>
        </w:tc>
        <w:tc>
          <w:tcPr>
            <w:tcW w:w="939"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A8D12E0" w14:textId="77777777" w:rsidR="002E650B" w:rsidRDefault="002E650B"/>
        </w:tc>
        <w:tc>
          <w:tcPr>
            <w:tcW w:w="83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119EA5A" w14:textId="77777777" w:rsidR="002E650B" w:rsidRDefault="002E650B"/>
        </w:tc>
        <w:tc>
          <w:tcPr>
            <w:tcW w:w="86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A404367" w14:textId="77777777" w:rsidR="002E650B" w:rsidRDefault="002E650B"/>
        </w:tc>
      </w:tr>
    </w:tbl>
    <w:p w14:paraId="655D9045" w14:textId="77777777" w:rsidR="002E650B" w:rsidRDefault="00E525BE">
      <w:pPr>
        <w:jc w:val="center"/>
      </w:pPr>
      <w:r>
        <w:t>(Source: Self-Created)</w:t>
      </w:r>
    </w:p>
    <w:p w14:paraId="5174A518" w14:textId="77777777" w:rsidR="002E650B" w:rsidRDefault="002E650B"/>
    <w:sectPr w:rsidR="002E650B">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64CD5" w14:textId="77777777" w:rsidR="00E525BE" w:rsidRDefault="00E525BE">
      <w:pPr>
        <w:spacing w:before="0" w:after="0" w:line="240" w:lineRule="auto"/>
      </w:pPr>
      <w:r>
        <w:separator/>
      </w:r>
    </w:p>
  </w:endnote>
  <w:endnote w:type="continuationSeparator" w:id="0">
    <w:p w14:paraId="50980F94" w14:textId="77777777" w:rsidR="00E525BE" w:rsidRDefault="00E525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EB940" w14:textId="1D1F603C" w:rsidR="002E650B" w:rsidRDefault="00E525BE">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C15DF2">
      <w:rPr>
        <w:noProof/>
        <w:color w:val="000000"/>
      </w:rPr>
      <w:t>2</w:t>
    </w:r>
    <w:r>
      <w:rPr>
        <w:color w:val="000000"/>
      </w:rPr>
      <w:fldChar w:fldCharType="end"/>
    </w:r>
  </w:p>
  <w:p w14:paraId="4665B885" w14:textId="77777777" w:rsidR="002E650B" w:rsidRDefault="002E650B">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5255" w14:textId="77777777" w:rsidR="00E525BE" w:rsidRDefault="00E525BE">
      <w:pPr>
        <w:spacing w:before="0" w:after="0" w:line="240" w:lineRule="auto"/>
      </w:pPr>
      <w:r>
        <w:separator/>
      </w:r>
    </w:p>
  </w:footnote>
  <w:footnote w:type="continuationSeparator" w:id="0">
    <w:p w14:paraId="180FA5F1" w14:textId="77777777" w:rsidR="00E525BE" w:rsidRDefault="00E525B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50B"/>
    <w:rsid w:val="002E650B"/>
    <w:rsid w:val="00740E74"/>
    <w:rsid w:val="008A0B9A"/>
    <w:rsid w:val="00AE2B3A"/>
    <w:rsid w:val="00C15DF2"/>
    <w:rsid w:val="00E52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131D3F"/>
  <w15:docId w15:val="{E25C1743-AF03-E343-9235-3AE8527A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paragraph" w:styleId="Header">
    <w:name w:val="header"/>
    <w:basedOn w:val="Normal"/>
    <w:link w:val="HeaderChar"/>
    <w:uiPriority w:val="99"/>
    <w:unhideWhenUsed/>
    <w:rsid w:val="005357A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357A3"/>
  </w:style>
  <w:style w:type="paragraph" w:styleId="Footer">
    <w:name w:val="footer"/>
    <w:basedOn w:val="Normal"/>
    <w:link w:val="FooterChar"/>
    <w:uiPriority w:val="99"/>
    <w:unhideWhenUsed/>
    <w:rsid w:val="005357A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357A3"/>
  </w:style>
  <w:style w:type="paragraph" w:styleId="TOCHeading">
    <w:name w:val="TOC Heading"/>
    <w:basedOn w:val="Heading1"/>
    <w:next w:val="Normal"/>
    <w:uiPriority w:val="39"/>
    <w:unhideWhenUsed/>
    <w:qFormat/>
    <w:rsid w:val="005357A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357A3"/>
    <w:pPr>
      <w:spacing w:after="100"/>
    </w:pPr>
  </w:style>
  <w:style w:type="character" w:styleId="Hyperlink">
    <w:name w:val="Hyperlink"/>
    <w:basedOn w:val="DefaultParagraphFont"/>
    <w:uiPriority w:val="99"/>
    <w:unhideWhenUsed/>
    <w:rsid w:val="005357A3"/>
    <w:rPr>
      <w:color w:val="0000FF" w:themeColor="hyperlink"/>
      <w:u w:val="single"/>
    </w:rPr>
  </w:style>
  <w:style w:type="paragraph" w:styleId="TOC2">
    <w:name w:val="toc 2"/>
    <w:basedOn w:val="Normal"/>
    <w:next w:val="Normal"/>
    <w:autoRedefine/>
    <w:uiPriority w:val="39"/>
    <w:unhideWhenUsed/>
    <w:rsid w:val="00052363"/>
    <w:pPr>
      <w:spacing w:after="100"/>
      <w:ind w:left="240"/>
    </w:p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mr.berkeley.edu/2024/07/leveraging-digital-transformation-for-sustainable-development/"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gUk5FULKOtK37kFn5YGDh225aw==">CgMxLjAyDmguMjNsNHl0aDBqNmN3Mg5oLnMyOThocnlzMHVqaTINaC5ucHZ0YzZpNzVtNzIOaC5mNTluODlpYXFvZmoyDWguYTc4YnY3cm16M2wyDmguYzZxNmk5dmMzNG1wMg5oLnZrcnFmd3U5MW1iNDIOaC4zd3ZkOXVyc2tvamkyDmgudnduZXY1amJiODhzMg5oLnM3Z3R1OWhtMWphZTINaC45MXd4cWhiMjR1bDIOaC4xdGNhanF1aW1ycWgyDmguZWl2d2Z1cGFqNDNvMg5oLjhiZGMwcm51cnFjNzIOaC50a3BlbWYxYnVzNWI4AHIhMXNxZmZRZll0d0doMWlXMTd4N2lwaWZZUERoNHYtRXR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2244</Words>
  <Characters>12791</Characters>
  <Application>Microsoft Office Word</Application>
  <DocSecurity>0</DocSecurity>
  <Lines>106</Lines>
  <Paragraphs>30</Paragraphs>
  <ScaleCrop>false</ScaleCrop>
  <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 Filip</cp:lastModifiedBy>
  <cp:revision>2</cp:revision>
  <dcterms:created xsi:type="dcterms:W3CDTF">2025-12-10T10:41:00Z</dcterms:created>
  <dcterms:modified xsi:type="dcterms:W3CDTF">2025-12-10T10:41:00Z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6c35f67b-3740-476e-8fd9-4d23d23a08ad</vt:lpwstr>
  </property>
</Properties>
</file>