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ind w:left="0" w:leftChars="0" w:firstLine="0" w:firstLineChars="0"/>
        <w:jc w:val="center"/>
        <w:rPr>
          <w:rFonts w:hint="default" w:ascii="Times New Roman Bold" w:hAnsi="Times New Roman Bold" w:cs="Times New Roman Bold"/>
          <w:b/>
          <w:bCs/>
          <w:sz w:val="24"/>
          <w:szCs w:val="24"/>
        </w:rPr>
      </w:pPr>
    </w:p>
    <w:p>
      <w:pPr>
        <w:ind w:left="0" w:leftChars="0" w:firstLine="0" w:firstLineChars="0"/>
        <w:jc w:val="center"/>
        <w:rPr>
          <w:rFonts w:hint="default" w:ascii="Times New Roman Bold" w:hAnsi="Times New Roman Bold" w:cs="Times New Roman Bold"/>
          <w:b/>
          <w:bCs/>
          <w:sz w:val="24"/>
          <w:szCs w:val="24"/>
        </w:rPr>
      </w:pPr>
    </w:p>
    <w:p>
      <w:pPr>
        <w:ind w:left="0" w:leftChars="0" w:firstLine="0" w:firstLineChars="0"/>
        <w:jc w:val="center"/>
        <w:rPr>
          <w:rFonts w:hint="default" w:ascii="Times New Roman Bold" w:hAnsi="Times New Roman Bold" w:cs="Times New Roman Bold"/>
          <w:b/>
          <w:bCs/>
          <w:sz w:val="24"/>
          <w:szCs w:val="24"/>
        </w:rPr>
      </w:pPr>
    </w:p>
    <w:p>
      <w:pPr>
        <w:ind w:left="0" w:leftChars="0" w:firstLine="0" w:firstLineChars="0"/>
        <w:jc w:val="center"/>
        <w:rPr>
          <w:rFonts w:hint="default" w:ascii="Times New Roman Bold" w:hAnsi="Times New Roman Bold" w:cs="Times New Roman Bold"/>
          <w:b/>
          <w:bCs/>
          <w:sz w:val="24"/>
          <w:szCs w:val="24"/>
        </w:rPr>
      </w:pPr>
    </w:p>
    <w:p>
      <w:pPr>
        <w:ind w:left="0" w:leftChars="0" w:firstLine="0" w:firstLineChars="0"/>
        <w:jc w:val="center"/>
        <w:rPr>
          <w:rFonts w:hint="default" w:ascii="Times New Roman Bold" w:hAnsi="Times New Roman Bold" w:cs="Times New Roman Bold"/>
          <w:b/>
          <w:bCs/>
          <w:sz w:val="24"/>
          <w:szCs w:val="24"/>
        </w:rPr>
      </w:pPr>
    </w:p>
    <w:p>
      <w:pPr>
        <w:ind w:left="0" w:leftChars="0" w:firstLine="0" w:firstLineChars="0"/>
        <w:jc w:val="center"/>
        <w:rPr>
          <w:rFonts w:hint="default" w:ascii="Times New Roman Bold" w:hAnsi="Times New Roman Bold" w:cs="Times New Roman Bold"/>
          <w:b/>
          <w:bCs/>
          <w:sz w:val="24"/>
          <w:szCs w:val="24"/>
        </w:rPr>
      </w:pPr>
    </w:p>
    <w:p>
      <w:pPr>
        <w:ind w:left="0" w:leftChars="0" w:firstLine="0" w:firstLineChars="0"/>
        <w:jc w:val="center"/>
        <w:rPr>
          <w:rFonts w:hint="default" w:ascii="Times New Roman Bold" w:hAnsi="Times New Roman Bold" w:cs="Times New Roman Bold"/>
          <w:b/>
          <w:bCs/>
          <w:sz w:val="24"/>
          <w:szCs w:val="24"/>
        </w:rPr>
      </w:pPr>
    </w:p>
    <w:p>
      <w:pPr>
        <w:ind w:left="0" w:leftChars="0" w:firstLine="0" w:firstLineChars="0"/>
        <w:jc w:val="center"/>
        <w:rPr>
          <w:rFonts w:hint="default" w:ascii="Times New Roman Bold" w:hAnsi="Times New Roman Bold" w:cs="Times New Roman Bold"/>
          <w:b/>
          <w:bCs/>
          <w:sz w:val="24"/>
          <w:szCs w:val="24"/>
        </w:rPr>
      </w:pPr>
    </w:p>
    <w:p>
      <w:pPr>
        <w:ind w:left="0" w:leftChars="0" w:firstLine="2409" w:firstLineChars="1000"/>
        <w:jc w:val="left"/>
        <w:rPr>
          <w:rFonts w:hint="default" w:ascii="Times New Roman Bold" w:hAnsi="Times New Roman Bold" w:cs="Times New Roman Bold" w:eastAsiaTheme="minorEastAsia"/>
          <w:b/>
          <w:bCs/>
          <w:sz w:val="24"/>
          <w:szCs w:val="24"/>
          <w:lang w:val="en-US" w:eastAsia="zh-CN"/>
        </w:rPr>
      </w:pPr>
      <w:r>
        <w:rPr>
          <w:rFonts w:hint="default" w:ascii="Times New Roman Bold" w:hAnsi="Times New Roman Bold" w:cs="Times New Roman Bold"/>
          <w:b/>
          <w:bCs/>
          <w:sz w:val="24"/>
          <w:szCs w:val="24"/>
        </w:rPr>
        <w:t>Module Code</w:t>
      </w:r>
      <w:r>
        <w:rPr>
          <w:rFonts w:hint="eastAsia" w:ascii="Times New Roman Bold" w:hAnsi="Times New Roman Bold" w:cs="Times New Roman Bold"/>
          <w:b/>
          <w:bCs/>
          <w:sz w:val="24"/>
          <w:szCs w:val="24"/>
          <w:lang w:eastAsia="zh-CN"/>
        </w:rPr>
        <w:t>：</w:t>
      </w:r>
      <w:r>
        <w:rPr>
          <w:rFonts w:hint="eastAsia" w:ascii="Times New Roman Bold" w:hAnsi="Times New Roman Bold" w:cs="Times New Roman Bold"/>
          <w:b/>
          <w:bCs/>
          <w:sz w:val="24"/>
          <w:szCs w:val="24"/>
          <w:lang w:val="en-US" w:eastAsia="zh-CN"/>
        </w:rPr>
        <w:t>6021</w:t>
      </w:r>
    </w:p>
    <w:p>
      <w:pPr>
        <w:keepNext w:val="0"/>
        <w:keepLines w:val="0"/>
        <w:widowControl/>
        <w:suppressLineNumbers w:val="0"/>
        <w:ind w:firstLine="2409" w:firstLineChars="1000"/>
        <w:jc w:val="left"/>
        <w:rPr>
          <w:rStyle w:val="5"/>
          <w:rFonts w:hint="default" w:ascii="Times New Roman" w:hAnsi="Times New Roman" w:cs="Times New Roman"/>
          <w:b/>
          <w:bCs/>
          <w:i w:val="0"/>
          <w:iCs w:val="0"/>
          <w:caps w:val="0"/>
          <w:color w:val="000000" w:themeColor="text1"/>
          <w:spacing w:val="0"/>
          <w:sz w:val="24"/>
          <w:szCs w:val="24"/>
          <w:u w:val="none"/>
          <w14:textFill>
            <w14:solidFill>
              <w14:schemeClr w14:val="tx1"/>
            </w14:solidFill>
          </w14:textFill>
        </w:rPr>
      </w:pPr>
      <w:r>
        <w:rPr>
          <w:rFonts w:hint="default" w:ascii="Times New Roman Bold" w:hAnsi="Times New Roman Bold" w:cs="Times New Roman Bold"/>
          <w:b/>
          <w:bCs/>
          <w:sz w:val="24"/>
          <w:szCs w:val="24"/>
        </w:rPr>
        <w:t>Module Name</w:t>
      </w:r>
      <w:r>
        <w:rPr>
          <w:rFonts w:hint="eastAsia" w:ascii="Times New Roman Bold" w:hAnsi="Times New Roman Bold" w:cs="Times New Roman Bold"/>
          <w:b/>
          <w:bCs/>
          <w:sz w:val="24"/>
          <w:szCs w:val="24"/>
          <w:lang w:val="en-US" w:eastAsia="zh-CN"/>
        </w:rPr>
        <w:t>:</w:t>
      </w:r>
      <w:r>
        <w:rPr>
          <w:rStyle w:val="5"/>
          <w:rFonts w:hint="default" w:ascii="Times New Roman" w:hAnsi="Times New Roman" w:cs="Times New Roman"/>
          <w:b/>
          <w:bCs/>
          <w:i w:val="0"/>
          <w:iCs w:val="0"/>
          <w:caps w:val="0"/>
          <w:color w:val="000000" w:themeColor="text1"/>
          <w:spacing w:val="0"/>
          <w:sz w:val="24"/>
          <w:szCs w:val="24"/>
          <w:u w:val="none"/>
          <w14:textFill>
            <w14:solidFill>
              <w14:schemeClr w14:val="tx1"/>
            </w14:solidFill>
          </w14:textFill>
        </w:rPr>
        <w:t>International Business Communication</w:t>
      </w:r>
    </w:p>
    <w:p>
      <w:pPr>
        <w:keepNext w:val="0"/>
        <w:keepLines w:val="0"/>
        <w:widowControl/>
        <w:suppressLineNumbers w:val="0"/>
        <w:ind w:firstLine="2409" w:firstLineChars="1000"/>
        <w:jc w:val="left"/>
        <w:rPr>
          <w:rStyle w:val="5"/>
          <w:rFonts w:hint="default" w:ascii="Times New Roman" w:hAnsi="Times New Roman" w:cs="Times New Roman"/>
          <w:b/>
          <w:bCs/>
          <w:i w:val="0"/>
          <w:iCs w:val="0"/>
          <w:caps w:val="0"/>
          <w:color w:val="000000" w:themeColor="text1"/>
          <w:spacing w:val="0"/>
          <w:sz w:val="24"/>
          <w:szCs w:val="24"/>
          <w:u w:val="none"/>
          <w:lang w:val="en-US" w:eastAsia="zh-CN"/>
          <w14:textFill>
            <w14:solidFill>
              <w14:schemeClr w14:val="tx1"/>
            </w14:solidFill>
          </w14:textFill>
        </w:rPr>
      </w:pPr>
      <w:r>
        <w:rPr>
          <w:rStyle w:val="5"/>
          <w:rFonts w:hint="eastAsia" w:ascii="Times New Roman" w:hAnsi="Times New Roman" w:cs="Times New Roman"/>
          <w:b/>
          <w:bCs/>
          <w:i w:val="0"/>
          <w:iCs w:val="0"/>
          <w:caps w:val="0"/>
          <w:color w:val="000000" w:themeColor="text1"/>
          <w:spacing w:val="0"/>
          <w:sz w:val="24"/>
          <w:szCs w:val="24"/>
          <w:u w:val="none"/>
          <w:lang w:val="en-US" w:eastAsia="zh-CN"/>
          <w14:textFill>
            <w14:solidFill>
              <w14:schemeClr w14:val="tx1"/>
            </w14:solidFill>
          </w14:textFill>
        </w:rPr>
        <w:t>Name：Min Jie Feng</w:t>
      </w:r>
    </w:p>
    <w:p>
      <w:pPr>
        <w:rPr>
          <w:rFonts w:hint="default" w:ascii="Times New Roman Bold" w:hAnsi="Times New Roman Bold" w:cs="Times New Roman Bold"/>
          <w:b/>
          <w:bCs/>
          <w:sz w:val="24"/>
          <w:szCs w:val="24"/>
        </w:rPr>
      </w:pPr>
      <w:bookmarkStart w:id="0" w:name="_GoBack"/>
      <w:bookmarkEnd w:id="0"/>
    </w:p>
    <w:p>
      <w:pPr>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br w:type="page"/>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leftChars="0" w:right="0" w:firstLine="0" w:firstLineChars="0"/>
        <w:jc w:val="center"/>
        <w:textAlignment w:val="auto"/>
        <w:rPr>
          <w:rFonts w:hint="default" w:ascii="Times New Roman Regular" w:hAnsi="Times New Roman Regular" w:cs="Times New Roman Regular"/>
          <w:sz w:val="24"/>
          <w:szCs w:val="24"/>
        </w:rPr>
      </w:pPr>
      <w:r>
        <w:rPr>
          <w:rFonts w:hint="default" w:ascii="Times New Roman Bold" w:hAnsi="Times New Roman Bold" w:cs="Times New Roman Bold"/>
          <w:b/>
          <w:bCs/>
          <w:sz w:val="24"/>
          <w:szCs w:val="24"/>
        </w:rPr>
        <w:t>International Business Communication Strategy Based on Intercultural Communication</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0"/>
        <w:jc w:val="both"/>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With the development of economy, International business communication is becoming more and more important due to the different languages, customs, backgrounds and cultures of various countries. With the prosperity and development of transnational corporations, intercultural communication has become inevitable relying on the communication and business platform built by transnational corporations. For transnational corporations, effective intercultural communication is the key and difficult point of transnational corporation management (</w:t>
      </w:r>
      <w:r>
        <w:rPr>
          <w:rFonts w:hint="eastAsia" w:ascii="Times New Roman Regular" w:hAnsi="Times New Roman Regular" w:cs="Times New Roman Regular"/>
          <w:sz w:val="24"/>
          <w:szCs w:val="24"/>
          <w:lang w:val="en-US" w:eastAsia="zh-Hans"/>
        </w:rPr>
        <w:t>Rosenbloom, &amp; Larsen, 2003</w:t>
      </w:r>
      <w:r>
        <w:rPr>
          <w:rFonts w:hint="default" w:ascii="Times New Roman Regular" w:hAnsi="Times New Roman Regular" w:cs="Times New Roman Regular"/>
          <w:sz w:val="24"/>
          <w:szCs w:val="24"/>
        </w:rPr>
        <w:t>). Both management and operators must understand the complexity of intercultural communication and the reasons for communication barriers, and effectively deal with misunderstandings and conflicts caused by cultural differences to effectively achieve efficient intercultural communication. The study of culture and communication cannot be separated from the geographical and environmental constraints. The change of geographical location and the difference of national policies have a decisive impact on cultural and intercultural communication.</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0"/>
        <w:jc w:val="both"/>
        <w:textAlignment w:val="auto"/>
        <w:rPr>
          <w:rFonts w:hint="default" w:ascii="Times New Roman Regular" w:hAnsi="Times New Roman Regular" w:cs="Times New Roman Regular"/>
          <w:sz w:val="24"/>
          <w:szCs w:val="24"/>
        </w:rPr>
      </w:pPr>
      <w:r>
        <w:rPr>
          <w:rFonts w:hint="eastAsia" w:ascii="Times New Roman Regular" w:hAnsi="Times New Roman Regular" w:cs="Times New Roman Regular"/>
          <w:sz w:val="24"/>
          <w:szCs w:val="24"/>
          <w:lang w:val="en-US" w:eastAsia="zh-Hans"/>
        </w:rPr>
        <w:t>So</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I</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think</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it</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is</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necessary</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to</w:t>
      </w:r>
      <w:r>
        <w:rPr>
          <w:rFonts w:hint="default" w:ascii="Times New Roman Regular" w:hAnsi="Times New Roman Regular" w:cs="Times New Roman Regular"/>
          <w:sz w:val="24"/>
          <w:szCs w:val="24"/>
        </w:rPr>
        <w:t xml:space="preserve"> mainly </w:t>
      </w:r>
      <w:r>
        <w:rPr>
          <w:rFonts w:hint="eastAsia" w:ascii="Times New Roman Regular" w:hAnsi="Times New Roman Regular" w:cs="Times New Roman Regular"/>
          <w:sz w:val="24"/>
          <w:szCs w:val="24"/>
          <w:lang w:val="en-US" w:eastAsia="zh-Hans"/>
        </w:rPr>
        <w:t>discuss</w:t>
      </w:r>
      <w:r>
        <w:rPr>
          <w:rFonts w:hint="default" w:ascii="Times New Roman Regular" w:hAnsi="Times New Roman Regular" w:cs="Times New Roman Regular"/>
          <w:sz w:val="24"/>
          <w:szCs w:val="24"/>
        </w:rPr>
        <w:t xml:space="preserve"> on the importance and strategy of international business communication from the aspects of the basic content of international business communication, which is intercultural </w:t>
      </w:r>
      <w:r>
        <w:rPr>
          <w:rFonts w:hint="eastAsia" w:ascii="Times New Roman Regular" w:hAnsi="Times New Roman Regular" w:cs="Times New Roman Regular"/>
          <w:sz w:val="24"/>
          <w:szCs w:val="24"/>
          <w:lang w:val="en-US" w:eastAsia="zh-Hans"/>
        </w:rPr>
        <w:t>communication</w:t>
      </w:r>
      <w:r>
        <w:rPr>
          <w:rFonts w:hint="default" w:ascii="Times New Roman Regular" w:hAnsi="Times New Roman Regular" w:cs="Times New Roman Regular"/>
          <w:sz w:val="24"/>
          <w:szCs w:val="24"/>
        </w:rPr>
        <w:t xml:space="preserve">, the problems existing in the international business communication of British companies in the process of conducting business in </w:t>
      </w:r>
      <w:r>
        <w:rPr>
          <w:rFonts w:hint="eastAsia" w:ascii="Times New Roman Regular" w:hAnsi="Times New Roman Regular" w:cs="Times New Roman Regular"/>
          <w:sz w:val="24"/>
          <w:szCs w:val="24"/>
          <w:lang w:val="en-US" w:eastAsia="zh-Hans"/>
        </w:rPr>
        <w:t>Japan</w:t>
      </w:r>
      <w:r>
        <w:rPr>
          <w:rFonts w:hint="default" w:ascii="Times New Roman Regular" w:hAnsi="Times New Roman Regular" w:cs="Times New Roman Regular"/>
          <w:sz w:val="24"/>
          <w:szCs w:val="24"/>
        </w:rPr>
        <w:t>, and the strategies to improve international business communication.</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leftChars="0" w:right="0" w:firstLine="0" w:firstLineChars="0"/>
        <w:jc w:val="center"/>
        <w:textAlignment w:val="auto"/>
        <w:rPr>
          <w:rFonts w:hint="eastAsia" w:ascii="Times New Roman Regular" w:hAnsi="Times New Roman Regular" w:cs="Times New Roman Regular"/>
          <w:sz w:val="24"/>
          <w:szCs w:val="24"/>
          <w:lang w:val="en-US" w:eastAsia="zh-Hans"/>
        </w:rPr>
      </w:pPr>
      <w:r>
        <w:rPr>
          <w:rFonts w:hint="default" w:ascii="Times New Roman Bold" w:hAnsi="Times New Roman Bold" w:cs="Times New Roman Bold"/>
          <w:b/>
          <w:bCs/>
          <w:sz w:val="24"/>
          <w:szCs w:val="24"/>
          <w:lang w:val="en-US" w:eastAsia="zh-Hans"/>
        </w:rPr>
        <w:t xml:space="preserve">Intercultural </w:t>
      </w:r>
      <w:r>
        <w:rPr>
          <w:rFonts w:hint="eastAsia" w:ascii="Times New Roman Bold" w:hAnsi="Times New Roman Bold" w:cs="Times New Roman Bold"/>
          <w:b/>
          <w:bCs/>
          <w:sz w:val="24"/>
          <w:szCs w:val="24"/>
          <w:lang w:val="en-US" w:eastAsia="zh-Hans"/>
        </w:rPr>
        <w:t>C</w:t>
      </w:r>
      <w:r>
        <w:rPr>
          <w:rFonts w:hint="default" w:ascii="Times New Roman Bold" w:hAnsi="Times New Roman Bold" w:cs="Times New Roman Bold"/>
          <w:b/>
          <w:bCs/>
          <w:sz w:val="24"/>
          <w:szCs w:val="24"/>
          <w:lang w:val="en-US" w:eastAsia="zh-Hans"/>
        </w:rPr>
        <w:t xml:space="preserve">ommunication is the </w:t>
      </w:r>
      <w:r>
        <w:rPr>
          <w:rFonts w:hint="eastAsia" w:ascii="Times New Roman Bold" w:hAnsi="Times New Roman Bold" w:cs="Times New Roman Bold"/>
          <w:b/>
          <w:bCs/>
          <w:sz w:val="24"/>
          <w:szCs w:val="24"/>
          <w:lang w:val="en-US" w:eastAsia="zh-Hans"/>
        </w:rPr>
        <w:t>B</w:t>
      </w:r>
      <w:r>
        <w:rPr>
          <w:rFonts w:hint="default" w:ascii="Times New Roman Bold" w:hAnsi="Times New Roman Bold" w:cs="Times New Roman Bold"/>
          <w:b/>
          <w:bCs/>
          <w:sz w:val="24"/>
          <w:szCs w:val="24"/>
          <w:lang w:val="en-US" w:eastAsia="zh-Hans"/>
        </w:rPr>
        <w:t xml:space="preserve">asic </w:t>
      </w:r>
      <w:r>
        <w:rPr>
          <w:rFonts w:hint="eastAsia" w:ascii="Times New Roman Bold" w:hAnsi="Times New Roman Bold" w:cs="Times New Roman Bold"/>
          <w:b/>
          <w:bCs/>
          <w:sz w:val="24"/>
          <w:szCs w:val="24"/>
          <w:lang w:val="en-US" w:eastAsia="zh-Hans"/>
        </w:rPr>
        <w:t>C</w:t>
      </w:r>
      <w:r>
        <w:rPr>
          <w:rFonts w:hint="default" w:ascii="Times New Roman Bold" w:hAnsi="Times New Roman Bold" w:cs="Times New Roman Bold"/>
          <w:b/>
          <w:bCs/>
          <w:sz w:val="24"/>
          <w:szCs w:val="24"/>
          <w:lang w:val="en-US" w:eastAsia="zh-Hans"/>
        </w:rPr>
        <w:t xml:space="preserve">ontent of </w:t>
      </w:r>
      <w:r>
        <w:rPr>
          <w:rFonts w:hint="eastAsia" w:ascii="Times New Roman Bold" w:hAnsi="Times New Roman Bold" w:cs="Times New Roman Bold"/>
          <w:b/>
          <w:bCs/>
          <w:sz w:val="24"/>
          <w:szCs w:val="24"/>
          <w:lang w:val="en-US" w:eastAsia="zh-Hans"/>
        </w:rPr>
        <w:t>I</w:t>
      </w:r>
      <w:r>
        <w:rPr>
          <w:rFonts w:hint="default" w:ascii="Times New Roman Bold" w:hAnsi="Times New Roman Bold" w:cs="Times New Roman Bold"/>
          <w:b/>
          <w:bCs/>
          <w:sz w:val="24"/>
          <w:szCs w:val="24"/>
          <w:lang w:val="en-US" w:eastAsia="zh-Hans"/>
        </w:rPr>
        <w:t xml:space="preserve">nternational </w:t>
      </w:r>
      <w:r>
        <w:rPr>
          <w:rFonts w:hint="eastAsia" w:ascii="Times New Roman Bold" w:hAnsi="Times New Roman Bold" w:cs="Times New Roman Bold"/>
          <w:b/>
          <w:bCs/>
          <w:sz w:val="24"/>
          <w:szCs w:val="24"/>
          <w:lang w:val="en-US" w:eastAsia="zh-Hans"/>
        </w:rPr>
        <w:t>B</w:t>
      </w:r>
      <w:r>
        <w:rPr>
          <w:rFonts w:hint="default" w:ascii="Times New Roman Bold" w:hAnsi="Times New Roman Bold" w:cs="Times New Roman Bold"/>
          <w:b/>
          <w:bCs/>
          <w:sz w:val="24"/>
          <w:szCs w:val="24"/>
          <w:lang w:val="en-US" w:eastAsia="zh-Hans"/>
        </w:rPr>
        <w:t xml:space="preserve">usiness </w:t>
      </w:r>
      <w:r>
        <w:rPr>
          <w:rFonts w:hint="default" w:ascii="Times New Roman Bold" w:hAnsi="Times New Roman Bold" w:cs="Times New Roman Bold"/>
          <w:b/>
          <w:bCs/>
          <w:sz w:val="24"/>
          <w:szCs w:val="24"/>
          <w:lang w:eastAsia="zh-Hans"/>
        </w:rPr>
        <w:t>C</w:t>
      </w:r>
      <w:r>
        <w:rPr>
          <w:rFonts w:hint="default" w:ascii="Times New Roman Bold" w:hAnsi="Times New Roman Bold" w:cs="Times New Roman Bold"/>
          <w:b/>
          <w:bCs/>
          <w:sz w:val="24"/>
          <w:szCs w:val="24"/>
          <w:lang w:val="en-US" w:eastAsia="zh-Hans"/>
        </w:rPr>
        <w:t>ommunication</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0"/>
        <w:jc w:val="both"/>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The essence of communication is the process of transmission and feedback of ideas and feelings of</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individuals</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and</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groups, and</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in</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this</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way to reach consensus on ideas. The transmission of thoughts and feelings is based on information. There are three basic steps in information transmission. The first step is for the sender to translate the information into the language, words, images or behaviors that the audience understands; The second step is for the audience to understand the information and combine the information with their own experience and knowledge, which is called translation; The third step is that the audience transmits their understanding to the sender, which is called feedback. At this time, the sender of the original information becomes the new receiver of the information, and then translates and feeds back, so as to achieve the convergence of thoughts and feelings between the two sides.</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0"/>
        <w:jc w:val="both"/>
        <w:textAlignment w:val="auto"/>
        <w:rPr>
          <w:rFonts w:hint="eastAsia"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eastAsia="zh-Hans"/>
        </w:rPr>
        <w:t xml:space="preserve">In international business communication, we cannot avoid the objective existence of cultural differences, which will bring important impacts. Tolerance of cultural differences is one of the bases of cooperation between the two sides. We should try to respect each other's cultural differences, and then, if possible, try to </w:t>
      </w:r>
      <w:r>
        <w:rPr>
          <w:rFonts w:hint="eastAsia" w:ascii="Times New Roman Regular" w:hAnsi="Times New Roman Regular" w:cs="Times New Roman Regular"/>
          <w:sz w:val="24"/>
          <w:szCs w:val="24"/>
          <w:lang w:val="en-US" w:eastAsia="zh-Hans"/>
        </w:rPr>
        <w:t>think</w:t>
      </w:r>
      <w:r>
        <w:rPr>
          <w:rFonts w:hint="default" w:ascii="Times New Roman Regular" w:hAnsi="Times New Roman Regular" w:cs="Times New Roman Regular"/>
          <w:sz w:val="24"/>
          <w:szCs w:val="24"/>
          <w:lang w:eastAsia="zh-Hans"/>
        </w:rPr>
        <w:t xml:space="preserve"> from the other's perspective and position (</w:t>
      </w:r>
      <w:r>
        <w:rPr>
          <w:rFonts w:hint="eastAsia" w:ascii="Times New Roman Regular" w:hAnsi="Times New Roman Regular" w:cs="Times New Roman Regular"/>
          <w:sz w:val="24"/>
          <w:szCs w:val="24"/>
          <w:lang w:val="en-US" w:eastAsia="zh-Hans"/>
        </w:rPr>
        <w:t>Schmidt, Conaway, Easton, &amp; Wardrope, 2007</w:t>
      </w:r>
      <w:r>
        <w:rPr>
          <w:rFonts w:hint="default" w:ascii="Times New Roman Regular" w:hAnsi="Times New Roman Regular" w:cs="Times New Roman Regular"/>
          <w:sz w:val="24"/>
          <w:szCs w:val="24"/>
          <w:lang w:eastAsia="zh-Hans"/>
        </w:rPr>
        <w:t>)</w:t>
      </w:r>
      <w:r>
        <w:rPr>
          <w:rFonts w:hint="eastAsia" w:ascii="Times New Roman Regular" w:hAnsi="Times New Roman Regular" w:cs="Times New Roman Regular"/>
          <w:sz w:val="24"/>
          <w:szCs w:val="24"/>
          <w:lang w:val="en-US" w:eastAsia="zh-Hans"/>
        </w:rPr>
        <w:t xml:space="preserve">. Only when cultural commonalities are discovered, can </w:t>
      </w:r>
      <w:r>
        <w:rPr>
          <w:rFonts w:hint="default" w:ascii="Times New Roman Regular" w:hAnsi="Times New Roman Regular" w:cs="Times New Roman Regular"/>
          <w:sz w:val="24"/>
          <w:szCs w:val="24"/>
          <w:lang w:eastAsia="zh-Hans"/>
        </w:rPr>
        <w:t>inter</w:t>
      </w:r>
      <w:r>
        <w:rPr>
          <w:rFonts w:hint="eastAsia" w:ascii="Times New Roman Regular" w:hAnsi="Times New Roman Regular" w:cs="Times New Roman Regular"/>
          <w:sz w:val="24"/>
          <w:szCs w:val="24"/>
          <w:lang w:val="en-US" w:eastAsia="zh-Hans"/>
        </w:rPr>
        <w:t xml:space="preserve">cultural business communication be full of fun. International business communicators must establish </w:t>
      </w:r>
      <w:r>
        <w:rPr>
          <w:rFonts w:hint="default" w:ascii="Times New Roman Regular" w:hAnsi="Times New Roman Regular" w:cs="Times New Roman Regular"/>
          <w:sz w:val="24"/>
          <w:szCs w:val="24"/>
          <w:lang w:eastAsia="zh-Hans"/>
        </w:rPr>
        <w:t>inter</w:t>
      </w:r>
      <w:r>
        <w:rPr>
          <w:rFonts w:hint="eastAsia" w:ascii="Times New Roman Regular" w:hAnsi="Times New Roman Regular" w:cs="Times New Roman Regular"/>
          <w:sz w:val="24"/>
          <w:szCs w:val="24"/>
          <w:lang w:val="en-US" w:eastAsia="zh-Hans"/>
        </w:rPr>
        <w:t>cultural negotiation awareness, adopt skills in the face of different communication styles, and be good at looking at issues from the perspective of the other party to adapt themselves to different communication styles.</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0"/>
        <w:jc w:val="both"/>
        <w:textAlignment w:val="auto"/>
        <w:rPr>
          <w:rFonts w:hint="default" w:ascii="Times New Roman Regular" w:hAnsi="Times New Roman Regular" w:cs="Times New Roman Regular"/>
          <w:sz w:val="24"/>
          <w:szCs w:val="24"/>
        </w:rPr>
      </w:pPr>
      <w:r>
        <w:rPr>
          <w:rFonts w:hint="eastAsia" w:ascii="Times New Roman Regular" w:hAnsi="Times New Roman Regular" w:cs="Times New Roman Regular"/>
          <w:sz w:val="24"/>
          <w:szCs w:val="24"/>
          <w:lang w:val="en-US" w:eastAsia="zh-Hans"/>
        </w:rPr>
        <w:t>So</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International business communication should first fully understand the cultural differences between countries. Intercultural communication refers to the communication between different cultural units</w:t>
      </w:r>
      <w:r>
        <w:rPr>
          <w:rFonts w:hint="default" w:ascii="Times New Roman Regular" w:hAnsi="Times New Roman Regular" w:cs="Times New Roman Regular"/>
          <w:sz w:val="24"/>
          <w:szCs w:val="24"/>
          <w:lang w:eastAsia="zh-Hans"/>
        </w:rPr>
        <w:t>, which refers that</w:t>
      </w:r>
      <w:r>
        <w:rPr>
          <w:rFonts w:hint="eastAsia" w:ascii="Times New Roman Regular" w:hAnsi="Times New Roman Regular" w:cs="Times New Roman Regular"/>
          <w:sz w:val="24"/>
          <w:szCs w:val="24"/>
          <w:lang w:val="en-US" w:eastAsia="zh-Hans"/>
        </w:rPr>
        <w:t xml:space="preserve"> sender and receiver of information transmission are of different cultural backgrounds.</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 xml:space="preserve">Then from the perspective, which the communication model presented in the </w:t>
      </w:r>
      <w:r>
        <w:rPr>
          <w:rFonts w:hint="eastAsia" w:ascii="Times New Roman Regular" w:hAnsi="Times New Roman Regular" w:cs="Times New Roman Regular"/>
          <w:sz w:val="24"/>
          <w:szCs w:val="24"/>
          <w:lang w:val="en-US" w:eastAsia="zh-Hans"/>
        </w:rPr>
        <w:t>theory</w:t>
      </w:r>
      <w:r>
        <w:rPr>
          <w:rFonts w:hint="default" w:ascii="Times New Roman Regular" w:hAnsi="Times New Roman Regular" w:cs="Times New Roman Regular"/>
          <w:sz w:val="24"/>
          <w:szCs w:val="24"/>
        </w:rPr>
        <w:t xml:space="preserve"> regards communication as encoding and decoding, people always interpret information from another culture according to their own cultural background. Culture influences the ideas of the sender and receiver of information; Culture affects the encoding of the sender and the decoding of the receiver. Different cultures will lead to different changes in the meaning of information in the process of encoding and decoding; Culture influences the communication behavior of information sender and information receiver, and members of different cultures have differences in communication behavior; The influence of culture on communication is related to the difference between cultures (Argyle, 1982). The greater the difference between cultures, the greater the influence on communication.</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leftChars="0" w:right="0" w:firstLine="0" w:firstLineChars="0"/>
        <w:jc w:val="center"/>
        <w:textAlignment w:val="auto"/>
        <w:rPr>
          <w:rFonts w:hint="eastAsia" w:ascii="Times New Roman Regular" w:hAnsi="Times New Roman Regular" w:cs="Times New Roman Regular"/>
          <w:sz w:val="24"/>
          <w:szCs w:val="24"/>
          <w:lang w:val="en-US" w:eastAsia="zh-Hans"/>
        </w:rPr>
      </w:pPr>
      <w:r>
        <w:rPr>
          <w:rFonts w:hint="eastAsia" w:ascii="Times New Roman Bold" w:hAnsi="Times New Roman Bold" w:cs="Times New Roman Bold"/>
          <w:b/>
          <w:bCs/>
          <w:sz w:val="24"/>
          <w:szCs w:val="24"/>
          <w:lang w:val="en-US" w:eastAsia="zh-Hans"/>
        </w:rPr>
        <w:t>Situation</w:t>
      </w:r>
      <w:r>
        <w:rPr>
          <w:rFonts w:hint="default" w:ascii="Times New Roman Bold" w:hAnsi="Times New Roman Bold" w:cs="Times New Roman Bold"/>
          <w:b/>
          <w:bCs/>
          <w:sz w:val="24"/>
          <w:szCs w:val="24"/>
          <w:lang w:val="en-US" w:eastAsia="zh-Hans"/>
        </w:rPr>
        <w:t xml:space="preserve"> that British </w:t>
      </w:r>
      <w:r>
        <w:rPr>
          <w:rFonts w:hint="eastAsia" w:ascii="Times New Roman Bold" w:hAnsi="Times New Roman Bold" w:cs="Times New Roman Bold"/>
          <w:b/>
          <w:bCs/>
          <w:sz w:val="24"/>
          <w:szCs w:val="24"/>
          <w:lang w:val="en-US" w:eastAsia="zh-Hans"/>
        </w:rPr>
        <w:t>Companies</w:t>
      </w:r>
      <w:r>
        <w:rPr>
          <w:rFonts w:hint="default" w:ascii="Times New Roman Bold" w:hAnsi="Times New Roman Bold" w:cs="Times New Roman Bold"/>
          <w:b/>
          <w:bCs/>
          <w:sz w:val="24"/>
          <w:szCs w:val="24"/>
          <w:lang w:val="en-US" w:eastAsia="zh-Hans"/>
        </w:rPr>
        <w:t xml:space="preserve"> </w:t>
      </w:r>
      <w:r>
        <w:rPr>
          <w:rFonts w:hint="eastAsia" w:ascii="Times New Roman Bold" w:hAnsi="Times New Roman Bold" w:cs="Times New Roman Bold"/>
          <w:b/>
          <w:bCs/>
          <w:sz w:val="24"/>
          <w:szCs w:val="24"/>
          <w:lang w:val="en-US" w:eastAsia="zh-Hans"/>
        </w:rPr>
        <w:t>M</w:t>
      </w:r>
      <w:r>
        <w:rPr>
          <w:rFonts w:hint="default" w:ascii="Times New Roman Bold" w:hAnsi="Times New Roman Bold" w:cs="Times New Roman Bold"/>
          <w:b/>
          <w:bCs/>
          <w:sz w:val="24"/>
          <w:szCs w:val="24"/>
          <w:lang w:val="en-US" w:eastAsia="zh-Hans"/>
        </w:rPr>
        <w:t xml:space="preserve">ay </w:t>
      </w:r>
      <w:r>
        <w:rPr>
          <w:rFonts w:hint="eastAsia" w:ascii="Times New Roman Bold" w:hAnsi="Times New Roman Bold" w:cs="Times New Roman Bold"/>
          <w:b/>
          <w:bCs/>
          <w:sz w:val="24"/>
          <w:szCs w:val="24"/>
          <w:lang w:val="en-US" w:eastAsia="zh-Hans"/>
        </w:rPr>
        <w:t>E</w:t>
      </w:r>
      <w:r>
        <w:rPr>
          <w:rFonts w:hint="default" w:ascii="Times New Roman Bold" w:hAnsi="Times New Roman Bold" w:cs="Times New Roman Bold"/>
          <w:b/>
          <w:bCs/>
          <w:sz w:val="24"/>
          <w:szCs w:val="24"/>
          <w:lang w:val="en-US" w:eastAsia="zh-Hans"/>
        </w:rPr>
        <w:t xml:space="preserve">ncounter </w:t>
      </w:r>
      <w:r>
        <w:rPr>
          <w:rFonts w:hint="eastAsia" w:ascii="Times New Roman Bold" w:hAnsi="Times New Roman Bold" w:cs="Times New Roman Bold"/>
          <w:b/>
          <w:bCs/>
          <w:sz w:val="24"/>
          <w:szCs w:val="24"/>
          <w:lang w:val="en-US" w:eastAsia="zh-Hans"/>
        </w:rPr>
        <w:t>W</w:t>
      </w:r>
      <w:r>
        <w:rPr>
          <w:rFonts w:hint="default" w:ascii="Times New Roman Bold" w:hAnsi="Times New Roman Bold" w:cs="Times New Roman Bold"/>
          <w:b/>
          <w:bCs/>
          <w:sz w:val="24"/>
          <w:szCs w:val="24"/>
          <w:lang w:val="en-US" w:eastAsia="zh-Hans"/>
        </w:rPr>
        <w:t xml:space="preserve">hen </w:t>
      </w:r>
      <w:r>
        <w:rPr>
          <w:rFonts w:hint="eastAsia" w:ascii="Times New Roman Bold" w:hAnsi="Times New Roman Bold" w:cs="Times New Roman Bold"/>
          <w:b/>
          <w:bCs/>
          <w:sz w:val="24"/>
          <w:szCs w:val="24"/>
          <w:lang w:val="en-US" w:eastAsia="zh-Hans"/>
        </w:rPr>
        <w:t>C</w:t>
      </w:r>
      <w:r>
        <w:rPr>
          <w:rFonts w:hint="default" w:ascii="Times New Roman Bold" w:hAnsi="Times New Roman Bold" w:cs="Times New Roman Bold"/>
          <w:b/>
          <w:bCs/>
          <w:sz w:val="24"/>
          <w:szCs w:val="24"/>
          <w:lang w:val="en-US" w:eastAsia="zh-Hans"/>
        </w:rPr>
        <w:t xml:space="preserve">onducting </w:t>
      </w:r>
      <w:r>
        <w:rPr>
          <w:rFonts w:hint="eastAsia" w:ascii="Times New Roman Bold" w:hAnsi="Times New Roman Bold" w:cs="Times New Roman Bold"/>
          <w:b/>
          <w:bCs/>
          <w:sz w:val="24"/>
          <w:szCs w:val="24"/>
          <w:lang w:val="en-US" w:eastAsia="zh-Hans"/>
        </w:rPr>
        <w:t>B</w:t>
      </w:r>
      <w:r>
        <w:rPr>
          <w:rFonts w:hint="default" w:ascii="Times New Roman Bold" w:hAnsi="Times New Roman Bold" w:cs="Times New Roman Bold"/>
          <w:b/>
          <w:bCs/>
          <w:sz w:val="24"/>
          <w:szCs w:val="24"/>
          <w:lang w:val="en-US" w:eastAsia="zh-Hans"/>
        </w:rPr>
        <w:t>usiness in Japan</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0"/>
        <w:jc w:val="both"/>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The </w:t>
      </w:r>
      <w:r>
        <w:rPr>
          <w:rFonts w:hint="default" w:ascii="Times New Roman Regular" w:hAnsi="Times New Roman Regular" w:cs="Times New Roman Regular"/>
          <w:sz w:val="24"/>
          <w:szCs w:val="24"/>
          <w:lang w:eastAsia="zh-Hans"/>
        </w:rPr>
        <w:t xml:space="preserve">Hofstede's cultural dimensions theory </w:t>
      </w:r>
      <w:r>
        <w:rPr>
          <w:rFonts w:hint="eastAsia" w:ascii="Times New Roman Regular" w:hAnsi="Times New Roman Regular" w:cs="Times New Roman Regular"/>
          <w:sz w:val="24"/>
          <w:szCs w:val="24"/>
          <w:lang w:val="en-US" w:eastAsia="zh-Hans"/>
        </w:rPr>
        <w:t>can well explain the situations that British companies may encounter when conducting business in Japan. In Hofstede's cultural dimension theory, based on the individualistic cultural society of Britain, people are usually interested in things related to their personal rights and achievements</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Bluedorn, Kaufman, &amp; Lane, 1992</w:t>
      </w:r>
      <w:r>
        <w:rPr>
          <w:rFonts w:hint="default" w:ascii="Times New Roman Regular" w:hAnsi="Times New Roman Regular" w:cs="Times New Roman Regular"/>
          <w:sz w:val="24"/>
          <w:szCs w:val="24"/>
          <w:lang w:eastAsia="zh-Hans"/>
        </w:rPr>
        <w:t>)</w:t>
      </w:r>
      <w:r>
        <w:rPr>
          <w:rFonts w:hint="eastAsia" w:ascii="Times New Roman Regular" w:hAnsi="Times New Roman Regular" w:cs="Times New Roman Regular"/>
          <w:sz w:val="24"/>
          <w:szCs w:val="24"/>
          <w:lang w:val="en-US" w:eastAsia="zh-Hans"/>
        </w:rPr>
        <w:t xml:space="preserve">. </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0"/>
        <w:jc w:val="both"/>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In Japanese society, based on the collectivist culture, people focus on creating a harmonious working atmosphere, emphasizing the sense of belonging of employees, highlighting the importance of the collective to the interests and honor of the enterprise. Individuals are an integral part of the collective</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Hofstede, 2010</w:t>
      </w:r>
      <w:r>
        <w:rPr>
          <w:rFonts w:hint="default" w:ascii="Times New Roman Regular" w:hAnsi="Times New Roman Regular" w:cs="Times New Roman Regular"/>
          <w:sz w:val="24"/>
          <w:szCs w:val="24"/>
          <w:lang w:eastAsia="zh-Hans"/>
        </w:rPr>
        <w:t>)</w:t>
      </w:r>
      <w:r>
        <w:rPr>
          <w:rFonts w:hint="eastAsia" w:ascii="Times New Roman Regular" w:hAnsi="Times New Roman Regular" w:cs="Times New Roman Regular"/>
          <w:sz w:val="24"/>
          <w:szCs w:val="24"/>
          <w:lang w:val="en-US" w:eastAsia="zh-Hans"/>
        </w:rPr>
        <w:t xml:space="preserve">. </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0"/>
        <w:jc w:val="both"/>
        <w:textAlignment w:val="auto"/>
        <w:rPr>
          <w:rFonts w:hint="default" w:ascii="Times New Roman Regular" w:hAnsi="Times New Roman Regular" w:cs="Times New Roman Regular" w:eastAsiaTheme="minorEastAsia"/>
          <w:sz w:val="24"/>
          <w:szCs w:val="24"/>
          <w:lang w:val="en-US" w:eastAsia="zh-Hans"/>
        </w:rPr>
      </w:pPr>
      <w:r>
        <w:rPr>
          <w:rFonts w:hint="default" w:ascii="Times New Roman Regular" w:hAnsi="Times New Roman Regular" w:cs="Times New Roman Regular" w:eastAsiaTheme="minorEastAsia"/>
          <w:sz w:val="24"/>
          <w:szCs w:val="24"/>
          <w:lang w:val="en-US" w:eastAsia="zh-Hans"/>
        </w:rPr>
        <w:t>Therefore, Japan is a country that follows the culture of shame. The Japanese believe that it is a shame to do things imperfectly, but it is not shame to not be discovered by others. Therefore, the Japanese are very concerned about the views and evaluations of others. In this cultural atmosphere, the Japanese work style will be affected. For example, when it comes to using English, the most important thing in learning a foreign language is to dare to express. However, many Japanese are shy and introverted due to the influence of shame culture</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Hendry, 2012</w:t>
      </w:r>
      <w:r>
        <w:rPr>
          <w:rFonts w:hint="default" w:ascii="Times New Roman Regular" w:hAnsi="Times New Roman Regular" w:cs="Times New Roman Regular"/>
          <w:sz w:val="24"/>
          <w:szCs w:val="24"/>
          <w:lang w:eastAsia="zh-Hans"/>
        </w:rPr>
        <w:t>)</w:t>
      </w:r>
      <w:r>
        <w:rPr>
          <w:rFonts w:hint="default" w:ascii="Times New Roman Regular" w:hAnsi="Times New Roman Regular" w:cs="Times New Roman Regular" w:eastAsiaTheme="minorEastAsia"/>
          <w:sz w:val="24"/>
          <w:szCs w:val="24"/>
          <w:lang w:val="en-US" w:eastAsia="zh-Hans"/>
        </w:rPr>
        <w:t>. They are afraid of making mistakes in grammar and pronunciation when speaking English, so they dare not speak. They are afraid that making mistakes will be a shame to themselves and Japan. Some Japanese even see foreigners in front of the vending machine and prefer to go farther around to buy juice because they are afraid of being laughed at in their English because they are afraid of being spoken by foreigners</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Louhiala-Salminen,  &amp; Charles, 2006</w:t>
      </w:r>
      <w:r>
        <w:rPr>
          <w:rFonts w:hint="default" w:ascii="Times New Roman Regular" w:hAnsi="Times New Roman Regular" w:cs="Times New Roman Regular"/>
          <w:sz w:val="24"/>
          <w:szCs w:val="24"/>
          <w:lang w:eastAsia="zh-Hans"/>
        </w:rPr>
        <w:t>)</w:t>
      </w:r>
      <w:r>
        <w:rPr>
          <w:rFonts w:hint="default" w:ascii="Times New Roman Regular" w:hAnsi="Times New Roman Regular" w:cs="Times New Roman Regular" w:eastAsiaTheme="minorEastAsia"/>
          <w:sz w:val="24"/>
          <w:szCs w:val="24"/>
          <w:lang w:val="en-US" w:eastAsia="zh-Hans"/>
        </w:rPr>
        <w:t xml:space="preserve">. Foreign language learning can only progress slowly through trial and error in oral expression, which undoubtedly hinders the improvement of Japanese English learning. </w:t>
      </w:r>
      <w:r>
        <w:rPr>
          <w:rFonts w:hint="default" w:ascii="Times New Roman Regular" w:hAnsi="Times New Roman Regular" w:cs="Times New Roman Regular"/>
          <w:sz w:val="24"/>
          <w:szCs w:val="24"/>
          <w:lang w:eastAsia="zh-Hans"/>
        </w:rPr>
        <w:t>Based on that I think</w:t>
      </w:r>
      <w:r>
        <w:rPr>
          <w:rFonts w:hint="default" w:ascii="Times New Roman Regular" w:hAnsi="Times New Roman Regular" w:cs="Times New Roman Regular" w:eastAsiaTheme="minorEastAsia"/>
          <w:sz w:val="24"/>
          <w:szCs w:val="24"/>
          <w:lang w:val="en-US" w:eastAsia="zh-Hans"/>
        </w:rPr>
        <w:t xml:space="preserve"> it will affect the use of English as lingua franca in Japan, which is also mentioned below</w:t>
      </w:r>
      <w:r>
        <w:rPr>
          <w:rFonts w:hint="default" w:ascii="Times New Roman Regular" w:hAnsi="Times New Roman Regular" w:cs="Times New Roman Regular"/>
          <w:sz w:val="24"/>
          <w:szCs w:val="24"/>
          <w:lang w:eastAsia="zh-Hans"/>
        </w:rPr>
        <w:t xml:space="preserve"> from my further demonstration</w:t>
      </w:r>
      <w:r>
        <w:rPr>
          <w:rFonts w:hint="default" w:ascii="Times New Roman Regular" w:hAnsi="Times New Roman Regular" w:cs="Times New Roman Regular" w:eastAsiaTheme="minorEastAsia"/>
          <w:sz w:val="24"/>
          <w:szCs w:val="24"/>
          <w:lang w:val="en-US" w:eastAsia="zh-Hans"/>
        </w:rPr>
        <w:t>.</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0"/>
        <w:jc w:val="both"/>
        <w:textAlignment w:val="auto"/>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eastAsia="zh-Hans"/>
        </w:rPr>
        <w:t>So I believe that</w:t>
      </w:r>
      <w:r>
        <w:rPr>
          <w:rFonts w:hint="eastAsia" w:ascii="Times New Roman Regular" w:hAnsi="Times New Roman Regular" w:cs="Times New Roman Regular"/>
          <w:sz w:val="24"/>
          <w:szCs w:val="24"/>
          <w:lang w:val="en-US" w:eastAsia="zh-Hans"/>
        </w:rPr>
        <w:t xml:space="preserve"> when British companies conduct business in Japan, there may be such a situation that the work goals of Japanese and British people are usually inconsistent. When British people try to get into the topic directly, rather than gradually getting familiar with Japanese and getting in touch with them,</w:t>
      </w:r>
      <w:r>
        <w:rPr>
          <w:rFonts w:hint="default" w:ascii="Times New Roman Regular" w:hAnsi="Times New Roman Regular" w:cs="Times New Roman Regular"/>
          <w:sz w:val="24"/>
          <w:szCs w:val="24"/>
          <w:lang w:eastAsia="zh-Hans"/>
        </w:rPr>
        <w:t xml:space="preserve"> or</w:t>
      </w:r>
      <w:r>
        <w:rPr>
          <w:rFonts w:hint="eastAsia" w:ascii="Times New Roman Regular" w:hAnsi="Times New Roman Regular" w:cs="Times New Roman Regular"/>
          <w:sz w:val="24"/>
          <w:szCs w:val="24"/>
          <w:lang w:val="en-US" w:eastAsia="zh-Hans"/>
        </w:rPr>
        <w:t xml:space="preserve"> talking about business after eating or some activities that are close to each other, they may think that they are avoiding wasting time on secondary communication purposes, which may cause Japanese resentment.</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leftChars="0" w:right="0" w:firstLine="0" w:firstLineChars="0"/>
        <w:jc w:val="center"/>
        <w:textAlignment w:val="auto"/>
        <w:rPr>
          <w:rFonts w:hint="eastAsia" w:ascii="Times New Roman Regular" w:hAnsi="Times New Roman Regular" w:cs="Times New Roman Regular"/>
          <w:sz w:val="24"/>
          <w:szCs w:val="24"/>
          <w:lang w:val="en-US" w:eastAsia="zh-Hans"/>
        </w:rPr>
      </w:pPr>
      <w:r>
        <w:rPr>
          <w:rFonts w:hint="default" w:ascii="Times New Roman Bold" w:hAnsi="Times New Roman Bold" w:cs="Times New Roman Bold"/>
          <w:b/>
          <w:bCs/>
          <w:sz w:val="24"/>
          <w:szCs w:val="24"/>
          <w:lang w:val="en-US" w:eastAsia="zh-Hans"/>
        </w:rPr>
        <w:t xml:space="preserve">International Business Communication Strategies under </w:t>
      </w:r>
      <w:r>
        <w:rPr>
          <w:rFonts w:hint="default" w:ascii="Times New Roman Bold" w:hAnsi="Times New Roman Bold" w:cs="Times New Roman Bold"/>
          <w:b/>
          <w:bCs/>
          <w:sz w:val="24"/>
          <w:szCs w:val="24"/>
          <w:lang w:eastAsia="zh-Hans"/>
        </w:rPr>
        <w:t>Interc</w:t>
      </w:r>
      <w:r>
        <w:rPr>
          <w:rFonts w:hint="default" w:ascii="Times New Roman Bold" w:hAnsi="Times New Roman Bold" w:cs="Times New Roman Bold"/>
          <w:b/>
          <w:bCs/>
          <w:sz w:val="24"/>
          <w:szCs w:val="24"/>
          <w:lang w:val="en-US" w:eastAsia="zh-Hans"/>
        </w:rPr>
        <w:t>ultural Communication</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0"/>
        <w:jc w:val="both"/>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British companies need to master Japanese communication methods at the same time. Because they have cultural differences, they must fully understand the cultural environment and differences of negotiators from different countries and regions. Only in this way</w:t>
      </w:r>
      <w:r>
        <w:rPr>
          <w:rFonts w:hint="default" w:ascii="Times New Roman Regular" w:hAnsi="Times New Roman Regular" w:cs="Times New Roman Regular"/>
          <w:sz w:val="24"/>
          <w:szCs w:val="24"/>
          <w:lang w:eastAsia="zh-Hans"/>
        </w:rPr>
        <w:t>, as I believe,</w:t>
      </w:r>
      <w:r>
        <w:rPr>
          <w:rFonts w:hint="eastAsia" w:ascii="Times New Roman Regular" w:hAnsi="Times New Roman Regular" w:cs="Times New Roman Regular"/>
          <w:sz w:val="24"/>
          <w:szCs w:val="24"/>
          <w:lang w:val="en-US" w:eastAsia="zh-Hans"/>
        </w:rPr>
        <w:t xml:space="preserve"> can we know ourselves and the other, and promote the final success of the negotiations.</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0"/>
        <w:jc w:val="both"/>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When British companies carry out business in Japan, communication barriers often occur in the process of communication, especially the cultural differences between Britain and Japan. Therefore, </w:t>
      </w:r>
      <w:r>
        <w:rPr>
          <w:rFonts w:hint="default" w:ascii="Times New Roman Regular" w:hAnsi="Times New Roman Regular" w:cs="Times New Roman Regular"/>
          <w:sz w:val="24"/>
          <w:szCs w:val="24"/>
          <w:lang w:eastAsia="zh-Hans"/>
        </w:rPr>
        <w:t xml:space="preserve">I think </w:t>
      </w:r>
      <w:r>
        <w:rPr>
          <w:rFonts w:hint="eastAsia" w:ascii="Times New Roman Regular" w:hAnsi="Times New Roman Regular" w:cs="Times New Roman Regular"/>
          <w:sz w:val="24"/>
          <w:szCs w:val="24"/>
          <w:lang w:val="en-US" w:eastAsia="zh-Hans"/>
        </w:rPr>
        <w:t xml:space="preserve">we should understand the cultural background of Japan, overcome communication barriers, and make the negotiation achieve the desired effect. Language is the most direct way of communication, so first of all, language should be smooth. In addition to native English speaking countries, more than 1.5 billion people in the world can use English fluently. In other words, as a global universal language, English has become an indispensable tool and bridge in </w:t>
      </w:r>
      <w:r>
        <w:rPr>
          <w:rFonts w:hint="default" w:ascii="Times New Roman Regular" w:hAnsi="Times New Roman Regular" w:cs="Times New Roman Regular"/>
          <w:sz w:val="24"/>
          <w:szCs w:val="24"/>
          <w:lang w:eastAsia="zh-Hans"/>
        </w:rPr>
        <w:t>intercultural</w:t>
      </w:r>
      <w:r>
        <w:rPr>
          <w:rFonts w:hint="eastAsia" w:ascii="Times New Roman Regular" w:hAnsi="Times New Roman Regular" w:cs="Times New Roman Regular"/>
          <w:sz w:val="24"/>
          <w:szCs w:val="24"/>
          <w:lang w:val="en-US" w:eastAsia="zh-Hans"/>
        </w:rPr>
        <w:t xml:space="preserve"> communication, and its important role in people's daily communication has also been deeply rooted in the hearts of the people. In addition, </w:t>
      </w:r>
      <w:r>
        <w:rPr>
          <w:rFonts w:hint="default" w:ascii="Times New Roman Regular" w:hAnsi="Times New Roman Regular" w:cs="Times New Roman Regular"/>
          <w:sz w:val="24"/>
          <w:szCs w:val="24"/>
          <w:lang w:eastAsia="zh-Hans"/>
        </w:rPr>
        <w:t xml:space="preserve">I find that </w:t>
      </w:r>
      <w:r>
        <w:rPr>
          <w:rFonts w:hint="eastAsia" w:ascii="Times New Roman Regular" w:hAnsi="Times New Roman Regular" w:cs="Times New Roman Regular"/>
          <w:sz w:val="24"/>
          <w:szCs w:val="24"/>
          <w:lang w:val="en-US" w:eastAsia="zh-Hans"/>
        </w:rPr>
        <w:t>the general English level of Japanese people is not poor. From this perspective, using English to communicate with Japanese enterprises seems to be a feasible way. However,</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a</w:t>
      </w:r>
      <w:r>
        <w:rPr>
          <w:rFonts w:hint="default" w:ascii="Times New Roman Regular" w:hAnsi="Times New Roman Regular" w:cs="Times New Roman Regular"/>
          <w:sz w:val="24"/>
          <w:szCs w:val="24"/>
          <w:lang w:eastAsia="zh-Hans"/>
        </w:rPr>
        <w:t xml:space="preserve">fter I observed, I </w:t>
      </w:r>
      <w:r>
        <w:rPr>
          <w:rFonts w:hint="eastAsia" w:ascii="Times New Roman Regular" w:hAnsi="Times New Roman Regular" w:cs="Times New Roman Regular"/>
          <w:sz w:val="24"/>
          <w:szCs w:val="24"/>
          <w:lang w:val="en-US" w:eastAsia="zh-Hans"/>
        </w:rPr>
        <w:t>realize</w:t>
      </w:r>
      <w:r>
        <w:rPr>
          <w:rFonts w:hint="default" w:ascii="Times New Roman Regular" w:hAnsi="Times New Roman Regular" w:cs="Times New Roman Regular"/>
          <w:sz w:val="24"/>
          <w:szCs w:val="24"/>
          <w:lang w:eastAsia="zh-Hans"/>
        </w:rPr>
        <w:t xml:space="preserve"> that</w:t>
      </w:r>
      <w:r>
        <w:rPr>
          <w:rFonts w:hint="eastAsia" w:ascii="Times New Roman Regular" w:hAnsi="Times New Roman Regular" w:cs="Times New Roman Regular"/>
          <w:sz w:val="24"/>
          <w:szCs w:val="24"/>
          <w:lang w:val="en-US" w:eastAsia="zh-Hans"/>
        </w:rPr>
        <w:t xml:space="preserve"> the problem is that in the case of business communication, there is an inherent cultural gap. Both sides need to convey information more accurately in language to avoid confusion. Due to language differences, when Japanese use English, they often encounter the situation that they know the specific meaning of a word, but have difficulties in understanding it. Some British people seem to express themselves in a very ordinary way, which is very strange to the Japanese. The Japanese grew up in a Japanese speaking environment. The Japanese language system fosters Japanese thinking</w:t>
      </w:r>
      <w:r>
        <w:rPr>
          <w:rFonts w:hint="default" w:ascii="Times New Roman Regular" w:hAnsi="Times New Roman Regular" w:cs="Times New Roman Regular"/>
          <w:sz w:val="24"/>
          <w:szCs w:val="24"/>
          <w:lang w:eastAsia="zh-Hans"/>
        </w:rPr>
        <w:t>, just like I have my native language thinking</w:t>
      </w:r>
      <w:r>
        <w:rPr>
          <w:rFonts w:hint="eastAsia" w:ascii="Times New Roman Regular" w:hAnsi="Times New Roman Regular" w:cs="Times New Roman Regular"/>
          <w:sz w:val="24"/>
          <w:szCs w:val="24"/>
          <w:lang w:val="en-US" w:eastAsia="zh-Hans"/>
        </w:rPr>
        <w:t>, so when they look at and understand things, they also use Japanese thinking, but the English language reflects British thinking. The difference between the two kinds of thinking inevitably creates transformation barriers when Japanese learn English. As far as sentence structure is concerned, there are great differences between English and Japanese. In addition, as I discussed above, Japanese are generally afraid of making mistakes, so even if English is the lingua franca,</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I don't think the unified language is a good business communication strategy.</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0"/>
        <w:jc w:val="both"/>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Before entering the Japanese market, British companies must have extensive knowledge of Japanese culture and fully understand the differences between the two countries</w:t>
      </w:r>
      <w:r>
        <w:rPr>
          <w:rFonts w:hint="default" w:ascii="Times New Roman Regular" w:hAnsi="Times New Roman Regular" w:cs="Times New Roman Regular"/>
          <w:sz w:val="24"/>
          <w:szCs w:val="24"/>
          <w:lang w:eastAsia="zh-Hans"/>
        </w:rPr>
        <w:t>, which I think very feasible</w:t>
      </w:r>
      <w:r>
        <w:rPr>
          <w:rFonts w:hint="eastAsia" w:ascii="Times New Roman Regular" w:hAnsi="Times New Roman Regular" w:cs="Times New Roman Regular"/>
          <w:sz w:val="24"/>
          <w:szCs w:val="24"/>
          <w:lang w:val="en-US" w:eastAsia="zh-Hans"/>
        </w:rPr>
        <w:t xml:space="preserve">. The negotiation process should not be limited to how to reduce the possible errors or contradictions in understanding due to cultural differences between the two sides, but should take into account the factors of different cultures. For example, during the first meeting, the Japanese presented a small gift to the manager of the British company. However, this small gift may be declined by the manager for fear of accepting bribes, even though he knew that Japanese had the custom of giving gifts at that time. At the second meeting, the Japanese may still give him gifts, which increases the fear of the manager, so he will refuse again. In fact, in the eyes of the British, his refusal was intended to make the other party understand that it was time to talk about business, but the other party mistakenly believed that the gift was not enough, so the gift might be more valuable. The Japanese just want to establish a good relationship through gifts, and have no intention of bribery at all. </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0"/>
        <w:jc w:val="both"/>
        <w:textAlignment w:val="auto"/>
        <w:rPr>
          <w:rFonts w:hint="default"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I have a deep understanding of this, because the Japanese</w:t>
      </w:r>
      <w:r>
        <w:rPr>
          <w:rFonts w:hint="default" w:ascii="Times New Roman Regular" w:hAnsi="Times New Roman Regular" w:cs="Times New Roman Regular"/>
          <w:sz w:val="24"/>
          <w:szCs w:val="24"/>
          <w:lang w:eastAsia="zh-Hans"/>
        </w:rPr>
        <w:t xml:space="preserve"> and I</w:t>
      </w:r>
      <w:r>
        <w:rPr>
          <w:rFonts w:hint="eastAsia" w:ascii="Times New Roman Regular" w:hAnsi="Times New Roman Regular" w:cs="Times New Roman Regular"/>
          <w:sz w:val="24"/>
          <w:szCs w:val="24"/>
          <w:lang w:val="en-US" w:eastAsia="zh-Hans"/>
        </w:rPr>
        <w:t xml:space="preserve"> are in a relatively similar cultural circle, so we have a certain tacit understanding; However, if British people can't actively learn this culture, they may know that communication failure will never understand the problem.</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Therefore, in order to avoid similar misunderstanding, the British company can tell the other party in the subsequent negotiation that it is willing to establish a good relationship, but there is no need to give valuable gifts, but this may be considered as a refusal to integrate Japanese culture, which leads to the need to spend more time to establish a good relationship. Of course, he can also actively integrate into Japanese culture by giving each other small gifts that show interest or friendship but have low apparent value and price</w:t>
      </w:r>
      <w:r>
        <w:rPr>
          <w:rFonts w:hint="default" w:ascii="Times New Roman Regular" w:hAnsi="Times New Roman Regular" w:cs="Times New Roman Regular"/>
          <w:sz w:val="24"/>
          <w:szCs w:val="24"/>
          <w:lang w:eastAsia="zh-Hans"/>
        </w:rPr>
        <w:t>, which as I think is a better choice</w:t>
      </w:r>
      <w:r>
        <w:rPr>
          <w:rFonts w:hint="eastAsia" w:ascii="Times New Roman Regular" w:hAnsi="Times New Roman Regular" w:cs="Times New Roman Regular"/>
          <w:sz w:val="24"/>
          <w:szCs w:val="24"/>
          <w:lang w:val="en-US" w:eastAsia="zh-Hans"/>
        </w:rPr>
        <w:t>.</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leftChars="0" w:right="0" w:firstLine="0" w:firstLineChars="0"/>
        <w:jc w:val="center"/>
        <w:textAlignment w:val="auto"/>
        <w:rPr>
          <w:rFonts w:hint="eastAsia" w:ascii="Times New Roman Regular" w:hAnsi="Times New Roman Regular" w:cs="Times New Roman Regular"/>
          <w:sz w:val="24"/>
          <w:szCs w:val="24"/>
          <w:lang w:val="en-US" w:eastAsia="zh-Hans"/>
        </w:rPr>
      </w:pPr>
      <w:r>
        <w:rPr>
          <w:rFonts w:hint="default" w:ascii="Times New Roman Bold" w:hAnsi="Times New Roman Bold" w:cs="Times New Roman Bold"/>
          <w:b/>
          <w:bCs/>
          <w:sz w:val="24"/>
          <w:szCs w:val="24"/>
          <w:lang w:val="en-US" w:eastAsia="zh-Hans"/>
        </w:rPr>
        <w:t>Possible strategies for UK companies</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0"/>
        <w:jc w:val="both"/>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The first step to understand cultural differences is to understand their own culture. Everyone lives in a certain cultural environment, but it is not a very simple problem to describe their own cultural characteristics clearly. Because a person who</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has integrated with his own culture will</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ignore its existence, when he leaves his own culture and faces another completely different culture, he will really start to understand it.</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0"/>
        <w:jc w:val="both"/>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On the basis of understanding the cultural background and dimensional analysis, </w:t>
      </w:r>
      <w:r>
        <w:rPr>
          <w:rFonts w:hint="default" w:ascii="Times New Roman Regular" w:hAnsi="Times New Roman Regular" w:cs="Times New Roman Regular"/>
          <w:sz w:val="24"/>
          <w:szCs w:val="24"/>
          <w:lang w:eastAsia="zh-Hans"/>
        </w:rPr>
        <w:t>I try to</w:t>
      </w:r>
      <w:r>
        <w:rPr>
          <w:rFonts w:hint="eastAsia" w:ascii="Times New Roman Regular" w:hAnsi="Times New Roman Regular" w:cs="Times New Roman Regular"/>
          <w:sz w:val="24"/>
          <w:szCs w:val="24"/>
          <w:lang w:val="en-US" w:eastAsia="zh-Hans"/>
        </w:rPr>
        <w:t xml:space="preserve"> determine a </w:t>
      </w:r>
      <w:r>
        <w:rPr>
          <w:rFonts w:hint="default" w:ascii="Times New Roman Regular" w:hAnsi="Times New Roman Regular" w:cs="Times New Roman Regular"/>
          <w:sz w:val="24"/>
          <w:szCs w:val="24"/>
          <w:lang w:eastAsia="zh-Hans"/>
        </w:rPr>
        <w:t>intercultural</w:t>
      </w:r>
      <w:r>
        <w:rPr>
          <w:rFonts w:hint="eastAsia" w:ascii="Times New Roman Regular" w:hAnsi="Times New Roman Regular" w:cs="Times New Roman Regular"/>
          <w:sz w:val="24"/>
          <w:szCs w:val="24"/>
          <w:lang w:val="en-US" w:eastAsia="zh-Hans"/>
        </w:rPr>
        <w:t xml:space="preserve"> management strategy, namely CCIOT strategy, including TRUST, COOPERATION, OBJECTION, INTEGRATION-INNOVATION and CULTURE. Rely on the cultural background and take "trust+cooperation+common goals" as the stable foundation to achieve innovative development.</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0"/>
        <w:jc w:val="both"/>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Understand Japanese culture, laws and business habits, summarize similarities and differences, use similarities to narrow cultural distance, and find communication methods to reduce the adverse effects of differences. Build a working atmosphere and business environment of "trust+cooperation+common goals". In terms of trust, first, we should build individual trust, which is based on the feelings and beliefs between individuals; The second is institutional trust based on contracts, rules and systems. In terms of cooperation, it is necessary to clarify the motivation of cooperation. Consistent and transparent motivation can create a positive cooperation atmosphere and realize the even synergy of resources. The common goal should break down the overall goal of the company. Each sub goal should be consistent with the goals of Japanese managers and employees. Each sub goal should have a clear object, index, quota and time limit. Whether such a clear measurable goal is achieved or not will help promote the development of cooperation, and give cooperation a visible and measurable sense of reality. This rigorous work model conforms to the national character of Japan, It can offset the target differences brought by the cultural differences between the two sides.</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0"/>
        <w:jc w:val="both"/>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I</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think</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this</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is</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not</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enough</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because</w:t>
      </w:r>
      <w:r>
        <w:rPr>
          <w:rFonts w:hint="default" w:ascii="Times New Roman Regular" w:hAnsi="Times New Roman Regular" w:cs="Times New Roman Regular"/>
          <w:sz w:val="24"/>
          <w:szCs w:val="24"/>
          <w:lang w:eastAsia="zh-Hans"/>
        </w:rPr>
        <w:t xml:space="preserve"> I don't think we can ignore personal factors. </w:t>
      </w:r>
      <w:r>
        <w:rPr>
          <w:rFonts w:hint="eastAsia" w:ascii="Times New Roman Regular" w:hAnsi="Times New Roman Regular" w:cs="Times New Roman Regular"/>
          <w:sz w:val="24"/>
          <w:szCs w:val="24"/>
          <w:lang w:val="en-US" w:eastAsia="zh-Hans"/>
        </w:rPr>
        <w:t xml:space="preserve">On the basis of a good foundation for </w:t>
      </w:r>
      <w:r>
        <w:rPr>
          <w:rFonts w:hint="default" w:ascii="Times New Roman Regular" w:hAnsi="Times New Roman Regular" w:cs="Times New Roman Regular"/>
          <w:sz w:val="24"/>
          <w:szCs w:val="24"/>
          <w:lang w:eastAsia="zh-Hans"/>
        </w:rPr>
        <w:t>intercultural</w:t>
      </w:r>
      <w:r>
        <w:rPr>
          <w:rFonts w:hint="eastAsia" w:ascii="Times New Roman Regular" w:hAnsi="Times New Roman Regular" w:cs="Times New Roman Regular"/>
          <w:sz w:val="24"/>
          <w:szCs w:val="24"/>
          <w:lang w:val="en-US" w:eastAsia="zh-Hans"/>
        </w:rPr>
        <w:t xml:space="preserve"> communication at the company level, in order to do a good job in each specific communication, it is still necessary to improve everyone's communication skills. Creating an environment and improving everyone's </w:t>
      </w:r>
      <w:r>
        <w:rPr>
          <w:rFonts w:hint="default" w:ascii="Times New Roman Regular" w:hAnsi="Times New Roman Regular" w:cs="Times New Roman Regular"/>
          <w:sz w:val="24"/>
          <w:szCs w:val="24"/>
          <w:lang w:eastAsia="zh-Hans"/>
        </w:rPr>
        <w:t>intercultural</w:t>
      </w:r>
      <w:r>
        <w:rPr>
          <w:rFonts w:hint="eastAsia" w:ascii="Times New Roman Regular" w:hAnsi="Times New Roman Regular" w:cs="Times New Roman Regular"/>
          <w:sz w:val="24"/>
          <w:szCs w:val="24"/>
          <w:lang w:val="en-US" w:eastAsia="zh-Hans"/>
        </w:rPr>
        <w:t xml:space="preserve"> communication skills is the last and most important step in the company's </w:t>
      </w:r>
      <w:r>
        <w:rPr>
          <w:rFonts w:hint="default" w:ascii="Times New Roman Regular" w:hAnsi="Times New Roman Regular" w:cs="Times New Roman Regular"/>
          <w:sz w:val="24"/>
          <w:szCs w:val="24"/>
          <w:lang w:eastAsia="zh-Hans"/>
        </w:rPr>
        <w:t>intercultural</w:t>
      </w:r>
      <w:r>
        <w:rPr>
          <w:rFonts w:hint="eastAsia" w:ascii="Times New Roman Regular" w:hAnsi="Times New Roman Regular" w:cs="Times New Roman Regular"/>
          <w:sz w:val="24"/>
          <w:szCs w:val="24"/>
          <w:lang w:val="en-US" w:eastAsia="zh-Hans"/>
        </w:rPr>
        <w:t xml:space="preserve"> communication management.</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For</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example</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the use of time in different cultures is divided into two categories, one is Monochromatic Time and the other is Polychronic Time (Bluedorn, Kaufman, &amp; Lane, 1992). Monochromatic Time can be separated but not repeated. People only focus on one thing at a time and strictly follow the schedule; However, Polychronic Time is different. Time is regarded as decentralized. People with this culture can generally do several different things at the same time, and have greater flexibility in observing time (Kaufman‐Scarborough, 2017). I</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find</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that</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similar</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to</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me</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Japanese</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society adopts a system similar to that of Polychronic Time</w:t>
      </w:r>
      <w:r>
        <w:rPr>
          <w:rFonts w:hint="default" w:ascii="Times New Roman Regular" w:hAnsi="Times New Roman Regular" w:cs="Times New Roman Regular"/>
          <w:sz w:val="24"/>
          <w:szCs w:val="24"/>
          <w:lang w:eastAsia="zh-Hans"/>
        </w:rPr>
        <w:t xml:space="preserve"> that</w:t>
      </w:r>
      <w:r>
        <w:rPr>
          <w:rFonts w:hint="eastAsia" w:ascii="Times New Roman Regular" w:hAnsi="Times New Roman Regular" w:cs="Times New Roman Regular"/>
          <w:sz w:val="24"/>
          <w:szCs w:val="24"/>
          <w:lang w:val="en-US" w:eastAsia="zh-Hans"/>
        </w:rPr>
        <w:t xml:space="preserve"> people tend to be tolerant of "random visits", while the British</w:t>
      </w:r>
      <w:r>
        <w:rPr>
          <w:rFonts w:hint="default" w:ascii="Times New Roman Regular" w:hAnsi="Times New Roman Regular" w:cs="Times New Roman Regular"/>
          <w:sz w:val="24"/>
          <w:szCs w:val="24"/>
          <w:lang w:eastAsia="zh-Hans"/>
        </w:rPr>
        <w:t xml:space="preserve"> </w:t>
      </w:r>
      <w:r>
        <w:rPr>
          <w:rFonts w:hint="eastAsia" w:ascii="Times New Roman Regular" w:hAnsi="Times New Roman Regular" w:cs="Times New Roman Regular"/>
          <w:sz w:val="24"/>
          <w:szCs w:val="24"/>
          <w:lang w:val="en-US" w:eastAsia="zh-Hans"/>
        </w:rPr>
        <w:t>society adopts the opposite system. In a society characterized by Polychronic Time</w:t>
      </w:r>
      <w:r>
        <w:rPr>
          <w:rFonts w:hint="default" w:ascii="Times New Roman Regular" w:hAnsi="Times New Roman Regular" w:cs="Times New Roman Regular"/>
          <w:sz w:val="24"/>
          <w:szCs w:val="24"/>
          <w:lang w:eastAsia="zh-Hans"/>
        </w:rPr>
        <w:t xml:space="preserve"> that</w:t>
      </w:r>
      <w:r>
        <w:rPr>
          <w:rFonts w:hint="eastAsia" w:ascii="Times New Roman Regular" w:hAnsi="Times New Roman Regular" w:cs="Times New Roman Regular"/>
          <w:sz w:val="24"/>
          <w:szCs w:val="24"/>
          <w:lang w:val="en-US" w:eastAsia="zh-Hans"/>
        </w:rPr>
        <w:t xml:space="preserve"> people tend to be tolerant of "random visits". The British should pay attention to this point. In the early stage, they do not have to complain too much about the disagreement between the two sides' schedules, but should explain their habits through communication.</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0"/>
        <w:jc w:val="both"/>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 xml:space="preserve">In a word, </w:t>
      </w:r>
      <w:r>
        <w:rPr>
          <w:rFonts w:hint="default" w:ascii="Times New Roman Regular" w:hAnsi="Times New Roman Regular" w:cs="Times New Roman Regular"/>
          <w:sz w:val="24"/>
          <w:szCs w:val="24"/>
          <w:lang w:eastAsia="zh-Hans"/>
        </w:rPr>
        <w:t xml:space="preserve">I think </w:t>
      </w:r>
      <w:r>
        <w:rPr>
          <w:rFonts w:hint="eastAsia" w:ascii="Times New Roman Regular" w:hAnsi="Times New Roman Regular" w:cs="Times New Roman Regular"/>
          <w:sz w:val="24"/>
          <w:szCs w:val="24"/>
          <w:lang w:val="en-US" w:eastAsia="zh-Hans"/>
        </w:rPr>
        <w:t>it is necessary to integrate Japanese and British cultures, find a way to integrate cultures based on common goals and trust, and build a platform for mutual understanding and trust.</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leftChars="0" w:right="0" w:firstLine="0" w:firstLineChars="0"/>
        <w:jc w:val="center"/>
        <w:textAlignment w:val="auto"/>
        <w:rPr>
          <w:rFonts w:hint="eastAsia" w:ascii="Times New Roman Regular" w:hAnsi="Times New Roman Regular" w:cs="Times New Roman Regular"/>
          <w:sz w:val="24"/>
          <w:szCs w:val="24"/>
          <w:lang w:val="en-US" w:eastAsia="zh-Hans"/>
        </w:rPr>
      </w:pPr>
      <w:r>
        <w:rPr>
          <w:rFonts w:hint="default" w:ascii="Times New Roman Bold" w:hAnsi="Times New Roman Bold" w:cs="Times New Roman Bold"/>
          <w:b/>
          <w:bCs/>
          <w:sz w:val="24"/>
          <w:szCs w:val="24"/>
          <w:lang w:val="en-US" w:eastAsia="zh-Hans"/>
        </w:rPr>
        <w:t>Conclusion</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0"/>
        <w:jc w:val="both"/>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In traditional international business, people generally believe that "business is business", and cultural factors are basically ignored under the influence of this idea. But the cost of ignoring cultural differences is sometimes very huge.</w:t>
      </w:r>
      <w:r>
        <w:rPr>
          <w:rFonts w:hint="default" w:ascii="Times New Roman Regular" w:hAnsi="Times New Roman Regular" w:cs="Times New Roman Regular"/>
          <w:sz w:val="24"/>
          <w:szCs w:val="24"/>
          <w:lang w:eastAsia="zh-Hans"/>
        </w:rPr>
        <w:t xml:space="preserve"> Different cultures have different subjective views on the same objective thing, and then affect the external output; And the output content will become an objective thing to be interpreted by another party, which is the main reason for the impact of cultural differences. So</w:t>
      </w:r>
      <w:r>
        <w:rPr>
          <w:rFonts w:hint="eastAsia" w:ascii="Times New Roman Regular" w:hAnsi="Times New Roman Regular" w:cs="Times New Roman Regular"/>
          <w:sz w:val="24"/>
          <w:szCs w:val="24"/>
          <w:lang w:val="en-US" w:eastAsia="zh-Hans"/>
        </w:rPr>
        <w:t xml:space="preserve"> </w:t>
      </w:r>
      <w:r>
        <w:rPr>
          <w:rFonts w:hint="default" w:ascii="Times New Roman Regular" w:hAnsi="Times New Roman Regular" w:cs="Times New Roman Regular"/>
          <w:sz w:val="24"/>
          <w:szCs w:val="24"/>
          <w:lang w:eastAsia="zh-Hans"/>
        </w:rPr>
        <w:t>a</w:t>
      </w:r>
      <w:r>
        <w:rPr>
          <w:rFonts w:hint="eastAsia" w:ascii="Times New Roman Regular" w:hAnsi="Times New Roman Regular" w:cs="Times New Roman Regular"/>
          <w:sz w:val="24"/>
          <w:szCs w:val="24"/>
          <w:lang w:val="en-US" w:eastAsia="zh-Hans"/>
        </w:rPr>
        <w:t xml:space="preserve">s this essay has always emphasized, communication is the main content of international business communication, and the elimination of cultural differences is the basis for smooth communication between the two sides. Without understanding each other's culture, it is often counterproductive to carry out international business communication in accordance with our usual way of thinking and doing things, which can not only promote business activities, but may even lead to the breakdown of cooperation. </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0"/>
        <w:jc w:val="both"/>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International business communication is related to the external management of the whole organization, so we should carefully choose communication strategies. In the case of the United Kingdom and Japan, unified language is not recommended as the preferred strategy, which has limited effect. The CCIOT strategy mentioned in this paper can take into account all aspects of cultural differences, and is more suitable for communicators with huge cultural differences, such as the British and Japanese.</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0"/>
        <w:jc w:val="both"/>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In short, the way to achieve effective international business communication intercultural differences should be to choose strategy based on understanding and respecting cultural differences.</w:t>
      </w:r>
    </w:p>
    <w:p>
      <w:pPr>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br w:type="page"/>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leftChars="0" w:right="0" w:firstLine="0" w:firstLineChars="0"/>
        <w:jc w:val="both"/>
        <w:textAlignment w:val="auto"/>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val="en-US" w:eastAsia="zh-Hans"/>
        </w:rPr>
        <w:t>Reference</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480" w:right="0" w:hanging="480" w:hangingChars="200"/>
        <w:jc w:val="both"/>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Argyle, M. (1982). Intercultural communication. Cultures in contact: Studies in cross-cultural interaction, 61-80.</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480" w:right="0" w:hanging="480" w:hangingChars="200"/>
        <w:jc w:val="both"/>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Bluedorn, A. C., Kaufman, C. F., &amp; Lane, P. M. (1992). How many things do you like to do at once? An introduction to monochronic and polychronic time. Academy of Management Perspectives, 6(4), 17-26.</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480" w:right="0" w:hanging="480" w:hangingChars="200"/>
        <w:jc w:val="both"/>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Hendry, J. (2012). Understanding japanese society. Routledge.</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480" w:right="0" w:hanging="480" w:hangingChars="200"/>
        <w:jc w:val="both"/>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Hofstede, G. (2010). The GLOBE debate: Back to relevance. Journal of international business studies, 41(8), 1339-1346.</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480" w:right="0" w:hanging="480" w:hangingChars="200"/>
        <w:jc w:val="both"/>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Kaufman‐Scarborough, C. (2017). Monochronic and polychronic time. The international encyclopedia of intercultural communication, 1-5.</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480" w:right="0" w:hanging="480" w:hangingChars="200"/>
        <w:jc w:val="both"/>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Louhiala-Salminen, L., &amp; Charles, M. (2006). English as the lingua franca of international business communication: Whose English? What English. Intercultural and international business communication, 27-54.</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480" w:right="0" w:hanging="480" w:hangingChars="200"/>
        <w:jc w:val="both"/>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Rosenbloom, B., &amp; Larsen, T. (2003). Communication in international business-to-business marketing channels: Does culture matter?. Industrial marketing management, 32(4), 309-315.</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480" w:right="0" w:hanging="480" w:hangingChars="200"/>
        <w:jc w:val="both"/>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Schmidt, W. V., Conaway, R. N., Easton, S. S., &amp; Wardrope, W. J. (2007). Communicating globally: Intercultural communication and international business. Sage Publications.</w:t>
      </w:r>
    </w:p>
    <w:p>
      <w:pPr>
        <w:keepNext w:val="0"/>
        <w:keepLines w:val="0"/>
        <w:pageBreakBefore w:val="0"/>
        <w:kinsoku/>
        <w:wordWrap/>
        <w:overflowPunct/>
        <w:topLinePunct w:val="0"/>
        <w:autoSpaceDE/>
        <w:autoSpaceDN/>
        <w:bidi w:val="0"/>
        <w:adjustRightInd/>
        <w:snapToGrid/>
        <w:spacing w:line="480" w:lineRule="auto"/>
        <w:jc w:val="both"/>
        <w:textAlignment w:val="auto"/>
        <w:rPr>
          <w:rFonts w:hint="default" w:ascii="Times New Roman Regular" w:hAnsi="Times New Roman Regular" w:cs="Times New Roman Regular"/>
          <w:sz w:val="24"/>
          <w:szCs w:val="24"/>
        </w:rPr>
      </w:pPr>
    </w:p>
    <w:sectPr>
      <w:pgSz w:w="11906" w:h="16838"/>
      <w:pgMar w:top="1440" w:right="1440" w:bottom="1440" w:left="144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ind w:firstLine="560"/>
      </w:pPr>
      <w:r>
        <w:separator/>
      </w:r>
    </w:p>
  </w:endnote>
  <w:endnote w:type="continuationSeparator" w:id="1">
    <w:p>
      <w:pPr>
        <w:spacing w:line="240" w:lineRule="auto"/>
        <w:ind w:firstLine="56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 New Roman Bold">
    <w:altName w:val="Times New Roman"/>
    <w:panose1 w:val="02020603050405020304"/>
    <w:charset w:val="00"/>
    <w:family w:val="auto"/>
    <w:pitch w:val="default"/>
    <w:sig w:usb0="00000000" w:usb1="00000000" w:usb2="00000000" w:usb3="00000000" w:csb0="00000000" w:csb1="00000000"/>
  </w:font>
  <w:font w:name="Times New Roman Regular">
    <w:altName w:val="Times New Roman"/>
    <w:panose1 w:val="02020603050405020304"/>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00" w:lineRule="auto"/>
        <w:ind w:firstLine="560"/>
      </w:pPr>
      <w:r>
        <w:separator/>
      </w:r>
    </w:p>
  </w:footnote>
  <w:footnote w:type="continuationSeparator" w:id="1">
    <w:p>
      <w:pPr>
        <w:spacing w:line="300" w:lineRule="auto"/>
        <w:ind w:firstLine="56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jg3OTcyNTliN2RmOWU3MWJmYzA4OGQyMmU5NWY2OGUifQ=="/>
  </w:docVars>
  <w:rsids>
    <w:rsidRoot w:val="DFDA5234"/>
    <w:rsid w:val="0E9F7DE0"/>
    <w:rsid w:val="0F6FC2E0"/>
    <w:rsid w:val="0F7A50AB"/>
    <w:rsid w:val="15C2F876"/>
    <w:rsid w:val="17F9AF13"/>
    <w:rsid w:val="1B9B0C01"/>
    <w:rsid w:val="1BF48BF3"/>
    <w:rsid w:val="1F6C7633"/>
    <w:rsid w:val="1FBFD79B"/>
    <w:rsid w:val="1FFE7B70"/>
    <w:rsid w:val="2F5F1F03"/>
    <w:rsid w:val="2FF7D654"/>
    <w:rsid w:val="33EF2721"/>
    <w:rsid w:val="3AEFB3DC"/>
    <w:rsid w:val="3CBB0B49"/>
    <w:rsid w:val="3CD781E5"/>
    <w:rsid w:val="3DDF8FF1"/>
    <w:rsid w:val="3E3A4015"/>
    <w:rsid w:val="3E67E574"/>
    <w:rsid w:val="3FBF9CB8"/>
    <w:rsid w:val="3FE7B6A9"/>
    <w:rsid w:val="3FEFCD5F"/>
    <w:rsid w:val="3FEFE7E3"/>
    <w:rsid w:val="3FFBBFA9"/>
    <w:rsid w:val="3FFD3FB3"/>
    <w:rsid w:val="3FFEB630"/>
    <w:rsid w:val="3FFEC3C2"/>
    <w:rsid w:val="43F67D0E"/>
    <w:rsid w:val="453614BC"/>
    <w:rsid w:val="46BF02CE"/>
    <w:rsid w:val="473F5C24"/>
    <w:rsid w:val="479C995B"/>
    <w:rsid w:val="49FEC175"/>
    <w:rsid w:val="49FFC346"/>
    <w:rsid w:val="4BEF7728"/>
    <w:rsid w:val="4CE9AD63"/>
    <w:rsid w:val="4D2F7691"/>
    <w:rsid w:val="4D3F73FE"/>
    <w:rsid w:val="4DFF2CC9"/>
    <w:rsid w:val="4E9FBDE6"/>
    <w:rsid w:val="4FE6A4D7"/>
    <w:rsid w:val="4FF7EA01"/>
    <w:rsid w:val="56C9F475"/>
    <w:rsid w:val="5BA72FEB"/>
    <w:rsid w:val="5BFF1291"/>
    <w:rsid w:val="5DAF74E0"/>
    <w:rsid w:val="5DFF9807"/>
    <w:rsid w:val="5EB73FC2"/>
    <w:rsid w:val="5F6FD823"/>
    <w:rsid w:val="5FD1EC91"/>
    <w:rsid w:val="666F97E1"/>
    <w:rsid w:val="67DF45E6"/>
    <w:rsid w:val="67FE9DE9"/>
    <w:rsid w:val="68F60016"/>
    <w:rsid w:val="69BF52E5"/>
    <w:rsid w:val="6AE7CDF3"/>
    <w:rsid w:val="6BDAFF0F"/>
    <w:rsid w:val="6BDB8D2F"/>
    <w:rsid w:val="6DF7205E"/>
    <w:rsid w:val="6DFEB0D8"/>
    <w:rsid w:val="6E764318"/>
    <w:rsid w:val="6F36D02D"/>
    <w:rsid w:val="6F3D17EA"/>
    <w:rsid w:val="6F7D9044"/>
    <w:rsid w:val="6F7FC3D1"/>
    <w:rsid w:val="6FA76911"/>
    <w:rsid w:val="6FE7F26A"/>
    <w:rsid w:val="707F7DB6"/>
    <w:rsid w:val="71A9FE5B"/>
    <w:rsid w:val="71BA0AE0"/>
    <w:rsid w:val="72FF6032"/>
    <w:rsid w:val="733F0AC2"/>
    <w:rsid w:val="73AC814F"/>
    <w:rsid w:val="74CE9B6A"/>
    <w:rsid w:val="74DB5466"/>
    <w:rsid w:val="76ECC130"/>
    <w:rsid w:val="76F9FBD3"/>
    <w:rsid w:val="77E023B0"/>
    <w:rsid w:val="77FA6B73"/>
    <w:rsid w:val="79EB474A"/>
    <w:rsid w:val="79FFF06C"/>
    <w:rsid w:val="7AE5F2B5"/>
    <w:rsid w:val="7AFDFB72"/>
    <w:rsid w:val="7BA1F55E"/>
    <w:rsid w:val="7BB7DC87"/>
    <w:rsid w:val="7BB98877"/>
    <w:rsid w:val="7BBF6D8D"/>
    <w:rsid w:val="7BCBE418"/>
    <w:rsid w:val="7BDC675D"/>
    <w:rsid w:val="7BF51582"/>
    <w:rsid w:val="7BFD0796"/>
    <w:rsid w:val="7BFFE854"/>
    <w:rsid w:val="7BFFF423"/>
    <w:rsid w:val="7CBBADE6"/>
    <w:rsid w:val="7DF781E5"/>
    <w:rsid w:val="7E7F1B58"/>
    <w:rsid w:val="7E7FCAFC"/>
    <w:rsid w:val="7EF707E0"/>
    <w:rsid w:val="7EFE5D68"/>
    <w:rsid w:val="7F3B3791"/>
    <w:rsid w:val="7F793993"/>
    <w:rsid w:val="7F9711F6"/>
    <w:rsid w:val="7FBFB5FD"/>
    <w:rsid w:val="7FDFD27A"/>
    <w:rsid w:val="7FEE0DBB"/>
    <w:rsid w:val="7FF727BB"/>
    <w:rsid w:val="7FFA8AEA"/>
    <w:rsid w:val="7FFB289F"/>
    <w:rsid w:val="7FFE7C6A"/>
    <w:rsid w:val="7FFEAFC2"/>
    <w:rsid w:val="7FFEF4DD"/>
    <w:rsid w:val="7FFF18D1"/>
    <w:rsid w:val="977F9771"/>
    <w:rsid w:val="97F7F71D"/>
    <w:rsid w:val="9BFD7EB1"/>
    <w:rsid w:val="9DBB5D1B"/>
    <w:rsid w:val="9DEBEC58"/>
    <w:rsid w:val="9E0E9746"/>
    <w:rsid w:val="9EDB53B1"/>
    <w:rsid w:val="9F6A4CBF"/>
    <w:rsid w:val="9F973CDC"/>
    <w:rsid w:val="9FA70993"/>
    <w:rsid w:val="9FDB7C35"/>
    <w:rsid w:val="9FFD1836"/>
    <w:rsid w:val="A2FFBC7C"/>
    <w:rsid w:val="ADF59968"/>
    <w:rsid w:val="AF7E611C"/>
    <w:rsid w:val="AFF5A503"/>
    <w:rsid w:val="AFFD1E56"/>
    <w:rsid w:val="AFFDF6E6"/>
    <w:rsid w:val="B57E6239"/>
    <w:rsid w:val="B7D65103"/>
    <w:rsid w:val="B7DEF748"/>
    <w:rsid w:val="B7FB6F01"/>
    <w:rsid w:val="B91A27D7"/>
    <w:rsid w:val="B9A2FF01"/>
    <w:rsid w:val="BBD7493E"/>
    <w:rsid w:val="BBFEC357"/>
    <w:rsid w:val="BF5FE528"/>
    <w:rsid w:val="BFBFE74E"/>
    <w:rsid w:val="BFDD5C0A"/>
    <w:rsid w:val="BFE5B955"/>
    <w:rsid w:val="BFEFA8EE"/>
    <w:rsid w:val="C3E2AA49"/>
    <w:rsid w:val="C7DB563D"/>
    <w:rsid w:val="CFB79E68"/>
    <w:rsid w:val="CFD3F994"/>
    <w:rsid w:val="CFFB46EA"/>
    <w:rsid w:val="D5FF3E3F"/>
    <w:rsid w:val="D7FFEA5A"/>
    <w:rsid w:val="DB7904B4"/>
    <w:rsid w:val="DB7C9799"/>
    <w:rsid w:val="DD6FE594"/>
    <w:rsid w:val="DDED7CD2"/>
    <w:rsid w:val="DF3ED6CF"/>
    <w:rsid w:val="DF533340"/>
    <w:rsid w:val="DF6F38DA"/>
    <w:rsid w:val="DFBF4C37"/>
    <w:rsid w:val="DFDA5234"/>
    <w:rsid w:val="DFDE0917"/>
    <w:rsid w:val="DFF50713"/>
    <w:rsid w:val="DFFED1EA"/>
    <w:rsid w:val="E74E61C9"/>
    <w:rsid w:val="E7DF0292"/>
    <w:rsid w:val="E8D63174"/>
    <w:rsid w:val="EAFF5C58"/>
    <w:rsid w:val="ECBFABED"/>
    <w:rsid w:val="ECD4AE7A"/>
    <w:rsid w:val="EDF15F42"/>
    <w:rsid w:val="EDFD6EE1"/>
    <w:rsid w:val="EF7BC912"/>
    <w:rsid w:val="EFBCA271"/>
    <w:rsid w:val="EFBFCCCA"/>
    <w:rsid w:val="EFDF1A9B"/>
    <w:rsid w:val="EFDF574A"/>
    <w:rsid w:val="EFE9EE87"/>
    <w:rsid w:val="EFFE202D"/>
    <w:rsid w:val="EFFF6B8F"/>
    <w:rsid w:val="EFFF7903"/>
    <w:rsid w:val="F1BF0DEB"/>
    <w:rsid w:val="F1DFB62B"/>
    <w:rsid w:val="F1F3E2A1"/>
    <w:rsid w:val="F3AB1E5B"/>
    <w:rsid w:val="F573187D"/>
    <w:rsid w:val="F5AF28E7"/>
    <w:rsid w:val="F5E728CD"/>
    <w:rsid w:val="F5FB0E92"/>
    <w:rsid w:val="F6BF859E"/>
    <w:rsid w:val="F6D78D74"/>
    <w:rsid w:val="F6F57F1B"/>
    <w:rsid w:val="F75989D0"/>
    <w:rsid w:val="F777831C"/>
    <w:rsid w:val="F7B7852B"/>
    <w:rsid w:val="F7BD3AFA"/>
    <w:rsid w:val="F7CD14D1"/>
    <w:rsid w:val="F7D7708E"/>
    <w:rsid w:val="F7DFECCE"/>
    <w:rsid w:val="F7FC2007"/>
    <w:rsid w:val="F7FE6D1A"/>
    <w:rsid w:val="F87B0180"/>
    <w:rsid w:val="F9FC57AC"/>
    <w:rsid w:val="F9FE90E1"/>
    <w:rsid w:val="FA9DABB3"/>
    <w:rsid w:val="FAF9D003"/>
    <w:rsid w:val="FBBBE221"/>
    <w:rsid w:val="FBE5F991"/>
    <w:rsid w:val="FBE8FF8D"/>
    <w:rsid w:val="FBEBF7C2"/>
    <w:rsid w:val="FCDA9036"/>
    <w:rsid w:val="FDD5042A"/>
    <w:rsid w:val="FE5D9757"/>
    <w:rsid w:val="FE7A4D50"/>
    <w:rsid w:val="FEB5BFD4"/>
    <w:rsid w:val="FEEC682B"/>
    <w:rsid w:val="FEFF9E05"/>
    <w:rsid w:val="FF23B18D"/>
    <w:rsid w:val="FF3DACE8"/>
    <w:rsid w:val="FF6B9B28"/>
    <w:rsid w:val="FF7B5B05"/>
    <w:rsid w:val="FF7E354E"/>
    <w:rsid w:val="FF8B0AB1"/>
    <w:rsid w:val="FFA7B734"/>
    <w:rsid w:val="FFB7F8A2"/>
    <w:rsid w:val="FFBB73B6"/>
    <w:rsid w:val="FFC45461"/>
    <w:rsid w:val="FFD7B987"/>
    <w:rsid w:val="FFD9A507"/>
    <w:rsid w:val="FFDDC5A3"/>
    <w:rsid w:val="FFE5D22C"/>
    <w:rsid w:val="FFED21FB"/>
    <w:rsid w:val="FFEF87FC"/>
    <w:rsid w:val="FFF9FFAC"/>
    <w:rsid w:val="FFFB9B91"/>
    <w:rsid w:val="FFFDFF56"/>
    <w:rsid w:val="FFFE32C7"/>
    <w:rsid w:val="FFFE33A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300" w:lineRule="auto"/>
      <w:ind w:firstLine="561" w:firstLineChars="200"/>
      <w:jc w:val="both"/>
    </w:pPr>
    <w:rPr>
      <w:rFonts w:asciiTheme="minorAscii" w:hAnsiTheme="minorAscii" w:eastAsiaTheme="minorEastAsia" w:cstheme="minorBidi"/>
      <w:kern w:val="2"/>
      <w:sz w:val="28"/>
      <w:szCs w:val="24"/>
      <w:lang w:val="en-US" w:eastAsia="zh-CN" w:bidi="ar-SA"/>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qFormat/>
    <w:uiPriority w:val="0"/>
    <w:pPr>
      <w:spacing w:before="0" w:beforeAutospacing="1" w:after="0" w:afterAutospacing="1"/>
      <w:ind w:left="0" w:right="0"/>
      <w:jc w:val="left"/>
    </w:pPr>
    <w:rPr>
      <w:kern w:val="0"/>
      <w:sz w:val="24"/>
      <w:lang w:val="en-US" w:eastAsia="zh-CN" w:bidi="ar"/>
    </w:rPr>
  </w:style>
  <w:style w:type="character" w:styleId="5">
    <w:name w:val="Hyperlink"/>
    <w:basedOn w:val="4"/>
    <w:qFormat/>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12</Pages>
  <Words>2799</Words>
  <Characters>15991</Characters>
  <Lines>0</Lines>
  <Paragraphs>0</Paragraphs>
  <TotalTime>0</TotalTime>
  <ScaleCrop>false</ScaleCrop>
  <LinksUpToDate>false</LinksUpToDate>
  <CharactersWithSpaces>18750</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2023-01-09T11:12:00Z</dcterms:created>
  <dc:creator>ZYJ</dc:creator>
  <cp:lastModifiedBy>Jimmy</cp:lastModifiedBy>
  <dcterms:modified xsi:type="dcterms:W3CDTF">2023-01-20T06:01:11Z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CD35D1B4AAD04FEFA26EE8630CE5AB7D</vt:lpwstr>
  </property>
</Properties>
</file>