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7461" w14:textId="77777777" w:rsidR="001052DA" w:rsidRDefault="00E70958" w:rsidP="009B1F1D">
      <w:pPr>
        <w:jc w:val="center"/>
        <w:rPr>
          <w:b/>
          <w:sz w:val="56"/>
          <w:szCs w:val="56"/>
          <w:u w:val="single"/>
          <w:lang w:val="en-GB"/>
        </w:rPr>
      </w:pPr>
      <w:r w:rsidRPr="00976A10">
        <w:rPr>
          <w:b/>
          <w:sz w:val="56"/>
          <w:szCs w:val="56"/>
          <w:u w:val="single"/>
          <w:lang w:val="en-GB"/>
        </w:rPr>
        <w:t>BMHP5016 PRINCIPLES OF HEALTH AND SOCIAL CARE PRACTICE</w:t>
      </w:r>
    </w:p>
    <w:p w14:paraId="28EF60A4" w14:textId="77777777" w:rsidR="0058646F" w:rsidRDefault="0058646F" w:rsidP="009B1F1D">
      <w:pPr>
        <w:jc w:val="center"/>
        <w:rPr>
          <w:b/>
          <w:sz w:val="32"/>
          <w:szCs w:val="32"/>
          <w:lang w:val="en-GB"/>
        </w:rPr>
      </w:pPr>
    </w:p>
    <w:p w14:paraId="025B3E4A" w14:textId="77777777" w:rsidR="0058646F" w:rsidRDefault="0058646F" w:rsidP="009B1F1D">
      <w:pPr>
        <w:jc w:val="center"/>
        <w:rPr>
          <w:b/>
          <w:sz w:val="32"/>
          <w:szCs w:val="32"/>
          <w:lang w:val="en-GB"/>
        </w:rPr>
      </w:pPr>
    </w:p>
    <w:p w14:paraId="017144AD" w14:textId="77777777" w:rsidR="0058646F" w:rsidRPr="0058646F" w:rsidRDefault="0058646F" w:rsidP="009B1F1D">
      <w:pPr>
        <w:jc w:val="center"/>
        <w:rPr>
          <w:b/>
          <w:sz w:val="32"/>
          <w:szCs w:val="32"/>
          <w:lang w:val="en-GB"/>
        </w:rPr>
      </w:pPr>
      <w:r w:rsidRPr="0058646F">
        <w:rPr>
          <w:b/>
          <w:sz w:val="32"/>
          <w:szCs w:val="32"/>
          <w:lang w:val="en-GB"/>
        </w:rPr>
        <w:t>Component 1: Written Assignment (Reflective Report)</w:t>
      </w:r>
    </w:p>
    <w:p w14:paraId="71643F45" w14:textId="77777777" w:rsidR="009B1F1D" w:rsidRPr="0058646F" w:rsidRDefault="009B1F1D" w:rsidP="009B1F1D">
      <w:pPr>
        <w:jc w:val="center"/>
        <w:rPr>
          <w:b/>
          <w:sz w:val="32"/>
          <w:szCs w:val="32"/>
          <w:lang w:val="en-GB"/>
        </w:rPr>
      </w:pPr>
    </w:p>
    <w:p w14:paraId="2DDC212A" w14:textId="77777777" w:rsidR="009B1F1D" w:rsidRPr="00976A10" w:rsidRDefault="009B1F1D" w:rsidP="009B1F1D">
      <w:pPr>
        <w:jc w:val="center"/>
        <w:rPr>
          <w:b/>
          <w:sz w:val="28"/>
          <w:szCs w:val="28"/>
          <w:lang w:val="en-GB"/>
        </w:rPr>
      </w:pPr>
    </w:p>
    <w:p w14:paraId="70F10C84" w14:textId="77777777" w:rsidR="009B1F1D" w:rsidRPr="00976A10" w:rsidRDefault="009B1F1D" w:rsidP="009B1F1D">
      <w:pPr>
        <w:jc w:val="center"/>
        <w:rPr>
          <w:b/>
          <w:sz w:val="28"/>
          <w:szCs w:val="28"/>
          <w:lang w:val="en-GB"/>
        </w:rPr>
      </w:pPr>
    </w:p>
    <w:p w14:paraId="6A7A0FFF" w14:textId="7E080F22" w:rsidR="009B1F1D" w:rsidRPr="00976A10" w:rsidRDefault="00E70958" w:rsidP="009B1F1D">
      <w:pPr>
        <w:jc w:val="center"/>
        <w:rPr>
          <w:b/>
          <w:sz w:val="28"/>
          <w:szCs w:val="28"/>
          <w:lang w:val="en-GB"/>
        </w:rPr>
      </w:pPr>
      <w:r w:rsidRPr="00976A10">
        <w:rPr>
          <w:b/>
          <w:sz w:val="28"/>
          <w:szCs w:val="28"/>
          <w:lang w:val="en-GB"/>
        </w:rPr>
        <w:t>STUDENT NAME:</w:t>
      </w:r>
      <w:r w:rsidR="00E27854">
        <w:rPr>
          <w:b/>
          <w:sz w:val="28"/>
          <w:szCs w:val="28"/>
          <w:lang w:val="en-GB"/>
        </w:rPr>
        <w:t xml:space="preserve"> Ola Abusaid</w:t>
      </w:r>
    </w:p>
    <w:p w14:paraId="67C4A6FD" w14:textId="7C9CADAE" w:rsidR="00C31894" w:rsidRDefault="00E70958" w:rsidP="009B1F1D">
      <w:pPr>
        <w:jc w:val="center"/>
        <w:rPr>
          <w:b/>
          <w:sz w:val="28"/>
          <w:szCs w:val="28"/>
          <w:lang w:val="en-GB"/>
        </w:rPr>
      </w:pPr>
      <w:r w:rsidRPr="3EB32841">
        <w:rPr>
          <w:b/>
          <w:bCs/>
          <w:sz w:val="28"/>
          <w:szCs w:val="28"/>
          <w:lang w:val="en-GB"/>
        </w:rPr>
        <w:t>STUDENT ID:</w:t>
      </w:r>
      <w:r w:rsidR="00E27854" w:rsidRPr="3EB32841">
        <w:rPr>
          <w:b/>
          <w:bCs/>
          <w:sz w:val="28"/>
          <w:szCs w:val="28"/>
          <w:lang w:val="en-GB"/>
        </w:rPr>
        <w:t xml:space="preserve"> </w:t>
      </w:r>
      <w:r w:rsidR="000F564B" w:rsidRPr="3EB32841">
        <w:rPr>
          <w:b/>
          <w:bCs/>
          <w:sz w:val="28"/>
          <w:szCs w:val="28"/>
          <w:lang w:val="en-GB"/>
        </w:rPr>
        <w:t>2408409</w:t>
      </w:r>
    </w:p>
    <w:p w14:paraId="354F6E9F" w14:textId="1554F886" w:rsidR="3EB32841" w:rsidRDefault="22A451AE" w:rsidP="3EB32841">
      <w:pPr>
        <w:jc w:val="center"/>
        <w:rPr>
          <w:b/>
          <w:bCs/>
          <w:sz w:val="28"/>
          <w:szCs w:val="28"/>
          <w:lang w:val="en-GB"/>
        </w:rPr>
      </w:pPr>
      <w:r w:rsidRPr="07458565">
        <w:rPr>
          <w:b/>
          <w:bCs/>
          <w:sz w:val="28"/>
          <w:szCs w:val="28"/>
          <w:lang w:val="en-GB"/>
        </w:rPr>
        <w:t>Lecturer</w:t>
      </w:r>
      <w:r w:rsidR="01E1F341" w:rsidRPr="07458565">
        <w:rPr>
          <w:b/>
          <w:bCs/>
          <w:sz w:val="28"/>
          <w:szCs w:val="28"/>
          <w:lang w:val="en-GB"/>
        </w:rPr>
        <w:t xml:space="preserve"> Name: Junaid</w:t>
      </w:r>
      <w:r w:rsidR="453BB1B8" w:rsidRPr="07458565">
        <w:rPr>
          <w:b/>
          <w:bCs/>
          <w:sz w:val="28"/>
          <w:szCs w:val="28"/>
          <w:lang w:val="en-GB"/>
        </w:rPr>
        <w:t xml:space="preserve"> Shaikh </w:t>
      </w:r>
    </w:p>
    <w:p w14:paraId="45C9B5FE" w14:textId="2D3752EB" w:rsidR="001255F1" w:rsidRPr="00976A10" w:rsidRDefault="001255F1" w:rsidP="11D9E707">
      <w:pPr>
        <w:spacing w:before="0" w:after="200" w:line="276" w:lineRule="auto"/>
        <w:jc w:val="left"/>
        <w:rPr>
          <w:b/>
          <w:bCs/>
          <w:sz w:val="28"/>
          <w:szCs w:val="28"/>
          <w:lang w:val="en-GB"/>
        </w:rPr>
      </w:pPr>
    </w:p>
    <w:p w14:paraId="6657BDA8" w14:textId="77777777" w:rsidR="001255F1" w:rsidRPr="00976A10" w:rsidRDefault="00E70958">
      <w:pPr>
        <w:spacing w:before="0" w:after="200" w:line="276" w:lineRule="auto"/>
        <w:rPr>
          <w:b/>
          <w:sz w:val="28"/>
          <w:szCs w:val="28"/>
          <w:lang w:val="en-GB"/>
        </w:rPr>
      </w:pPr>
      <w:r w:rsidRPr="00976A10">
        <w:rPr>
          <w:b/>
          <w:sz w:val="28"/>
          <w:szCs w:val="28"/>
          <w:lang w:val="en-GB"/>
        </w:rPr>
        <w:br w:type="page"/>
      </w:r>
    </w:p>
    <w:p w14:paraId="4F13B93C" w14:textId="18E202EA" w:rsidR="00346200" w:rsidRPr="00976A10" w:rsidRDefault="00E70958" w:rsidP="00346200">
      <w:pPr>
        <w:pStyle w:val="Heading1"/>
        <w:rPr>
          <w:lang w:val="en-GB"/>
        </w:rPr>
      </w:pPr>
      <w:r w:rsidRPr="11D9E707">
        <w:rPr>
          <w:lang w:val="en-GB"/>
        </w:rPr>
        <w:t>Task 1: Reflection on th</w:t>
      </w:r>
      <w:r w:rsidR="7C670D15" w:rsidRPr="11D9E707">
        <w:rPr>
          <w:lang w:val="en-GB"/>
        </w:rPr>
        <w:t>e</w:t>
      </w:r>
      <w:r w:rsidRPr="11D9E707">
        <w:rPr>
          <w:lang w:val="en-GB"/>
        </w:rPr>
        <w:t xml:space="preserve"> Importance of Principles of Health and Social Care</w:t>
      </w:r>
    </w:p>
    <w:p w14:paraId="42B61F85" w14:textId="77777777" w:rsidR="00346200" w:rsidRDefault="00E70958" w:rsidP="00867A47">
      <w:pPr>
        <w:pStyle w:val="Heading2"/>
      </w:pPr>
      <w:r w:rsidRPr="11D9E707">
        <w:rPr>
          <w:lang w:val="en-GB"/>
        </w:rPr>
        <w:t>Person-centred</w:t>
      </w:r>
      <w:r w:rsidRPr="11D9E707">
        <w:rPr>
          <w:rFonts w:cstheme="minorBidi"/>
          <w:lang w:val="en-GB"/>
        </w:rPr>
        <w:t xml:space="preserve"> care</w:t>
      </w:r>
      <w:r w:rsidRPr="11D9E707">
        <w:rPr>
          <w:lang w:val="en-GB"/>
        </w:rPr>
        <w:t xml:space="preserve"> in</w:t>
      </w:r>
      <w:r w:rsidR="00867A47" w:rsidRPr="11D9E707">
        <w:rPr>
          <w:lang w:val="en-GB"/>
        </w:rPr>
        <w:t xml:space="preserve"> </w:t>
      </w:r>
      <w:r w:rsidR="00867A47">
        <w:t>health and social care</w:t>
      </w:r>
    </w:p>
    <w:p w14:paraId="5FE3FA4C" w14:textId="77777777" w:rsidR="00F85592" w:rsidRDefault="00E70958" w:rsidP="00F85592">
      <w:r>
        <w:t xml:space="preserve">According to </w:t>
      </w:r>
      <w:r>
        <w:rPr>
          <w:rFonts w:cs="Arial"/>
          <w:color w:val="222222"/>
          <w:sz w:val="20"/>
          <w:szCs w:val="20"/>
          <w:shd w:val="clear" w:color="auto" w:fill="FFFFFF"/>
        </w:rPr>
        <w:t>Ahmed</w:t>
      </w:r>
      <w:r>
        <w:t xml:space="preserve"> et al. (2022), in the healthcare industry</w:t>
      </w:r>
      <w:r w:rsidR="00ED58B1">
        <w:t>,</w:t>
      </w:r>
      <w:r>
        <w:t xml:space="preserve"> this type of care is specifically significant for those people who are suffering from </w:t>
      </w:r>
      <w:r w:rsidR="00B43BD7">
        <w:t>long-lasting</w:t>
      </w:r>
      <w:r>
        <w:t xml:space="preserve"> disease</w:t>
      </w:r>
      <w:r w:rsidR="00B43BD7">
        <w:t>s. T</w:t>
      </w:r>
      <w:r>
        <w:t>his type of</w:t>
      </w:r>
      <w:r w:rsidR="007812CC">
        <w:t xml:space="preserve"> care maintains its</w:t>
      </w:r>
      <w:r>
        <w:t xml:space="preserve"> focus on different individuals</w:t>
      </w:r>
      <w:r w:rsidR="00CE610E">
        <w:t xml:space="preserve"> with </w:t>
      </w:r>
      <w:r w:rsidR="006242D4">
        <w:t>damage</w:t>
      </w:r>
      <w:r>
        <w:t xml:space="preserve"> or illness, </w:t>
      </w:r>
      <w:r w:rsidR="007812CC">
        <w:t>but has less</w:t>
      </w:r>
      <w:r>
        <w:t xml:space="preserve"> focus on the medical conditions</w:t>
      </w:r>
      <w:r w:rsidR="007812CC">
        <w:t>. E</w:t>
      </w:r>
      <w:r>
        <w:t>ach individual is identified as a different person with diverse aims</w:t>
      </w:r>
      <w:r w:rsidR="00D72A2C">
        <w:t>,</w:t>
      </w:r>
      <w:r>
        <w:t xml:space="preserve"> preferences and requirements</w:t>
      </w:r>
      <w:r w:rsidR="00D72A2C">
        <w:t xml:space="preserve">. </w:t>
      </w:r>
      <w:r w:rsidR="00CC232B">
        <w:t>T</w:t>
      </w:r>
      <w:r>
        <w:t xml:space="preserve">his type of care is the practice of caring for the patients and also </w:t>
      </w:r>
      <w:r w:rsidR="006242D4">
        <w:t>their</w:t>
      </w:r>
      <w:r>
        <w:t xml:space="preserve"> families</w:t>
      </w:r>
      <w:r w:rsidR="006242D4">
        <w:t xml:space="preserve"> in </w:t>
      </w:r>
      <w:r>
        <w:t>ways which are valuable and meaningful for the individual patients</w:t>
      </w:r>
      <w:r w:rsidR="006242D4">
        <w:t xml:space="preserve">. </w:t>
      </w:r>
      <w:r w:rsidR="008A4AC1">
        <w:t>This person-centred tactic of care has</w:t>
      </w:r>
      <w:r w:rsidR="0025342B">
        <w:t xml:space="preserve"> a </w:t>
      </w:r>
      <w:r w:rsidR="008A4AC1">
        <w:t>multi-layered</w:t>
      </w:r>
      <w:r w:rsidR="0025342B">
        <w:t xml:space="preserve"> and long history. The principles and guidelines which inform this approach to care have their origins in the existentialist and humanistic philosophies, which developed from the 1940s in the Western world. </w:t>
      </w:r>
      <w:r w:rsidR="00DD381A">
        <w:t>According to Barnard et al. (2023)</w:t>
      </w:r>
      <w:r>
        <w:t>, this type of care also includes the patient listening to and informing them properly in their care so that the focus is managed on the person in their social and personal context, which r</w:t>
      </w:r>
      <w:r w:rsidR="008D4831">
        <w:t>efers</w:t>
      </w:r>
      <w:r>
        <w:t xml:space="preserve"> to those complaints which depend on a medical problem</w:t>
      </w:r>
      <w:r w:rsidR="008D4831">
        <w:t>, except</w:t>
      </w:r>
      <w:r>
        <w:t xml:space="preserve"> for the complaint itself</w:t>
      </w:r>
      <w:r w:rsidR="008D4831">
        <w:t>. T</w:t>
      </w:r>
      <w:r>
        <w:t>his care also emphasises the mental</w:t>
      </w:r>
      <w:r w:rsidR="008A07A6">
        <w:t>,</w:t>
      </w:r>
      <w:r>
        <w:t xml:space="preserve"> social</w:t>
      </w:r>
      <w:r w:rsidR="008A07A6">
        <w:t>,</w:t>
      </w:r>
      <w:r>
        <w:t xml:space="preserve"> spiritual and emotional requirements </w:t>
      </w:r>
      <w:r w:rsidR="008A07A6">
        <w:t>despite</w:t>
      </w:r>
      <w:r>
        <w:t xml:space="preserve"> physical</w:t>
      </w:r>
      <w:r w:rsidR="008A07A6">
        <w:t>,</w:t>
      </w:r>
      <w:r>
        <w:t xml:space="preserve"> dia</w:t>
      </w:r>
      <w:r w:rsidR="00705C77">
        <w:t>gnosis and medical requirements</w:t>
      </w:r>
      <w:r w:rsidR="00371597">
        <w:t xml:space="preserve">. </w:t>
      </w:r>
    </w:p>
    <w:p w14:paraId="48060C4D" w14:textId="77777777" w:rsidR="000F1605" w:rsidRDefault="00E70958" w:rsidP="00F85592">
      <w:r w:rsidRPr="000F1605">
        <w:rPr>
          <w:b/>
          <w:i/>
        </w:rPr>
        <w:t>Maslow's Hierarchy of Needs</w:t>
      </w:r>
      <w:r>
        <w:rPr>
          <w:b/>
          <w:i/>
        </w:rPr>
        <w:t xml:space="preserve">: </w:t>
      </w:r>
      <w:r w:rsidR="00951013" w:rsidRPr="000A4971">
        <w:t xml:space="preserve">According to </w:t>
      </w:r>
      <w:r w:rsidR="00951013" w:rsidRPr="000A4971">
        <w:rPr>
          <w:rFonts w:cs="Arial"/>
          <w:color w:val="222222"/>
          <w:shd w:val="clear" w:color="auto" w:fill="FFFFFF"/>
        </w:rPr>
        <w:t>Husain</w:t>
      </w:r>
      <w:r w:rsidR="00951013" w:rsidRPr="000A4971">
        <w:t xml:space="preserve"> (2023</w:t>
      </w:r>
      <w:r w:rsidR="00951013">
        <w:t>), t</w:t>
      </w:r>
      <w:r>
        <w:t>his theory is a human motivational theory. This theory includes a five-stage model in a pyramid</w:t>
      </w:r>
      <w:r w:rsidR="00187093">
        <w:t>, which states that people must fulfil lower-level demands before shifting to the higher-level demands</w:t>
      </w:r>
      <w:r w:rsidR="00CB670B">
        <w:t>. T</w:t>
      </w:r>
      <w:r w:rsidR="00136111">
        <w:t xml:space="preserve">hese demands include </w:t>
      </w:r>
      <w:r w:rsidR="00187093">
        <w:t xml:space="preserve">psychological </w:t>
      </w:r>
      <w:r w:rsidR="00136111">
        <w:t>needs,</w:t>
      </w:r>
      <w:r w:rsidR="00187093">
        <w:t xml:space="preserve"> safety requirements</w:t>
      </w:r>
      <w:r w:rsidR="00136111">
        <w:t>,</w:t>
      </w:r>
      <w:r w:rsidR="00187093">
        <w:t xml:space="preserve"> belongingness</w:t>
      </w:r>
      <w:r w:rsidR="00136111">
        <w:t>,</w:t>
      </w:r>
      <w:r w:rsidR="00187093">
        <w:t xml:space="preserve"> esteem and self-actualisation. This theory focuses on the requirements for identifying psychological requirements via physical exercise</w:t>
      </w:r>
      <w:r w:rsidR="00136111">
        <w:t xml:space="preserve">. </w:t>
      </w:r>
      <w:r w:rsidR="00B25249">
        <w:t>Physical activities help</w:t>
      </w:r>
      <w:r w:rsidR="00187093">
        <w:t xml:space="preserve"> in optimising health</w:t>
      </w:r>
      <w:r w:rsidR="00C45ECF">
        <w:t>,</w:t>
      </w:r>
      <w:r w:rsidR="00187093">
        <w:t xml:space="preserve"> minimising stress and increasing energy levels</w:t>
      </w:r>
      <w:r w:rsidR="00C45ECF">
        <w:t xml:space="preserve">. </w:t>
      </w:r>
      <w:r w:rsidR="00B25249">
        <w:t>W</w:t>
      </w:r>
      <w:r w:rsidR="00187093">
        <w:t xml:space="preserve">ith the help of this theory, patients feel comfortable if they are involved in regular physical activities. </w:t>
      </w:r>
    </w:p>
    <w:p w14:paraId="2B12C5E2" w14:textId="77777777" w:rsidR="005E51AD" w:rsidRPr="000F1605" w:rsidRDefault="00E70958" w:rsidP="00F85592">
      <w:r w:rsidRPr="002928A7">
        <w:rPr>
          <w:i/>
        </w:rPr>
        <w:t>Under the Care Act 2014</w:t>
      </w:r>
      <w:r>
        <w:t>, it endorses dignity and independence</w:t>
      </w:r>
      <w:r w:rsidR="002928A7">
        <w:t>. I</w:t>
      </w:r>
      <w:r>
        <w:t xml:space="preserve">t also includes that when </w:t>
      </w:r>
      <w:r w:rsidR="009C1942">
        <w:t>care is</w:t>
      </w:r>
      <w:r>
        <w:t xml:space="preserve"> person-centred, then people </w:t>
      </w:r>
      <w:r w:rsidR="009C1942">
        <w:t>can be</w:t>
      </w:r>
      <w:r>
        <w:t xml:space="preserve"> more involved in the treatment, and they can achieve better results within a specific time. </w:t>
      </w:r>
      <w:r w:rsidR="001615DD" w:rsidRPr="00551F43">
        <w:t xml:space="preserve">According to </w:t>
      </w:r>
      <w:r w:rsidR="00B80DB0" w:rsidRPr="00551F43">
        <w:rPr>
          <w:rFonts w:cs="Arial"/>
          <w:color w:val="222222"/>
          <w:shd w:val="clear" w:color="auto" w:fill="FFFFFF"/>
        </w:rPr>
        <w:t>Manthorpe (2021)</w:t>
      </w:r>
      <w:r w:rsidR="00B80DB0">
        <w:rPr>
          <w:rFonts w:cs="Arial"/>
          <w:color w:val="222222"/>
          <w:sz w:val="20"/>
          <w:szCs w:val="20"/>
          <w:shd w:val="clear" w:color="auto" w:fill="FFFFFF"/>
        </w:rPr>
        <w:t xml:space="preserve">, </w:t>
      </w:r>
      <w:r w:rsidR="00B80DB0">
        <w:t>t</w:t>
      </w:r>
      <w:r w:rsidR="00E217DF">
        <w:t>his act also consolidates and reforms many guidelines which are underpinned by the local authority duties and transformed legislation which influence adults with care requirem</w:t>
      </w:r>
      <w:r w:rsidR="00E354F3">
        <w:t xml:space="preserve">ents and dear friends and family. </w:t>
      </w:r>
    </w:p>
    <w:p w14:paraId="0A3E35C3" w14:textId="77777777" w:rsidR="00867A47" w:rsidRDefault="00E70958" w:rsidP="005C3F16">
      <w:pPr>
        <w:pStyle w:val="Heading2"/>
      </w:pPr>
      <w:r>
        <w:t>P</w:t>
      </w:r>
      <w:r w:rsidRPr="11D9E707">
        <w:rPr>
          <w:rFonts w:cstheme="minorBidi"/>
        </w:rPr>
        <w:t>artnership working</w:t>
      </w:r>
      <w:r>
        <w:t xml:space="preserve"> in health and social care</w:t>
      </w:r>
    </w:p>
    <w:p w14:paraId="0FA13855" w14:textId="77777777" w:rsidR="00921D4E" w:rsidRPr="00921D4E" w:rsidRDefault="00E70958" w:rsidP="00921D4E">
      <w:r>
        <w:t>This type of working includes diverse organisations</w:t>
      </w:r>
      <w:r w:rsidR="006B33A3">
        <w:t>,</w:t>
      </w:r>
      <w:r>
        <w:t xml:space="preserve"> professionals and services which all work together to deliver and plan care</w:t>
      </w:r>
      <w:r w:rsidR="006B33A3">
        <w:t>.</w:t>
      </w:r>
      <w:r w:rsidR="007544AC">
        <w:t xml:space="preserve"> I</w:t>
      </w:r>
      <w:r>
        <w:t>t includes nurses</w:t>
      </w:r>
      <w:r w:rsidR="00D65C2A">
        <w:t>,</w:t>
      </w:r>
      <w:r>
        <w:t xml:space="preserve"> doctors</w:t>
      </w:r>
      <w:r w:rsidR="00D65C2A">
        <w:t xml:space="preserve">, families, </w:t>
      </w:r>
      <w:r>
        <w:t>social workers and</w:t>
      </w:r>
      <w:r w:rsidR="00D65C2A">
        <w:t xml:space="preserve"> community services. </w:t>
      </w:r>
      <w:r w:rsidR="00274D3F">
        <w:t>T</w:t>
      </w:r>
      <w:r>
        <w:t xml:space="preserve">he main goal of this type of work is to offer holistic and coordinated care so that the patient can meet </w:t>
      </w:r>
      <w:r w:rsidR="00274D3F">
        <w:t>their emotional, physical, and social requirements</w:t>
      </w:r>
      <w:r w:rsidR="0029635E">
        <w:t>. This type of working is fostered by</w:t>
      </w:r>
      <w:r>
        <w:t xml:space="preserve"> the Health and Care Act 2022</w:t>
      </w:r>
      <w:r w:rsidR="003F0A88">
        <w:t>. U</w:t>
      </w:r>
      <w:r>
        <w:t>nder this act</w:t>
      </w:r>
      <w:r w:rsidR="001A61DC">
        <w:t xml:space="preserve">, it empowers collaboration </w:t>
      </w:r>
      <w:r>
        <w:t>among local authorities</w:t>
      </w:r>
      <w:r w:rsidR="001A61DC">
        <w:t>,</w:t>
      </w:r>
      <w:r>
        <w:t xml:space="preserve"> NHS services and voluntary</w:t>
      </w:r>
      <w:r w:rsidR="001A61DC">
        <w:t xml:space="preserve"> fi</w:t>
      </w:r>
      <w:r>
        <w:t>rms via the integrated care system (ICS)</w:t>
      </w:r>
      <w:r w:rsidR="006D334D">
        <w:t xml:space="preserve">. </w:t>
      </w:r>
      <w:r w:rsidR="007E2E05">
        <w:t xml:space="preserve">According to </w:t>
      </w:r>
      <w:r w:rsidR="004955B9">
        <w:rPr>
          <w:rFonts w:cs="Arial"/>
          <w:color w:val="222222"/>
          <w:sz w:val="20"/>
          <w:szCs w:val="20"/>
          <w:shd w:val="clear" w:color="auto" w:fill="FFFFFF"/>
        </w:rPr>
        <w:t>Sanderson</w:t>
      </w:r>
      <w:r w:rsidR="004955B9">
        <w:t xml:space="preserve"> et al. (2022)</w:t>
      </w:r>
      <w:r w:rsidR="004167ED">
        <w:t xml:space="preserve">, the main aim of this act is to increase collaboration between organisations, provide social and healthcare services, and increase the scope of the decisions which are connected </w:t>
      </w:r>
      <w:r w:rsidR="001A5BCA">
        <w:t>to</w:t>
      </w:r>
      <w:r w:rsidR="004167ED">
        <w:t xml:space="preserve"> the care systems.</w:t>
      </w:r>
    </w:p>
    <w:p w14:paraId="36FADB16" w14:textId="77777777" w:rsidR="005C3F16" w:rsidRDefault="00E70958" w:rsidP="11D9E707">
      <w:pPr>
        <w:pStyle w:val="Heading2"/>
        <w:rPr>
          <w:rFonts w:cstheme="minorBidi"/>
        </w:rPr>
      </w:pPr>
      <w:r>
        <w:t xml:space="preserve">Ethics </w:t>
      </w:r>
      <w:r w:rsidRPr="11D9E707">
        <w:rPr>
          <w:rFonts w:cstheme="minorBidi"/>
        </w:rPr>
        <w:t>in health and social care</w:t>
      </w:r>
    </w:p>
    <w:p w14:paraId="50B3BC66" w14:textId="77777777" w:rsidR="006E253B" w:rsidRPr="006E253B" w:rsidRDefault="00E70958" w:rsidP="006E253B">
      <w:r>
        <w:t>Ethics</w:t>
      </w:r>
      <w:r w:rsidR="00016D48">
        <w:t xml:space="preserve"> are</w:t>
      </w:r>
      <w:r>
        <w:t xml:space="preserve"> </w:t>
      </w:r>
      <w:r w:rsidR="00FC08B3">
        <w:t>those guidelines which lead</w:t>
      </w:r>
      <w:r>
        <w:t xml:space="preserve"> to the decisions and behaviour of social and healthcare workers</w:t>
      </w:r>
      <w:r w:rsidR="00016D48">
        <w:t>.</w:t>
      </w:r>
      <w:r w:rsidR="00FC08B3">
        <w:t xml:space="preserve"> S</w:t>
      </w:r>
      <w:r>
        <w:t>ome i</w:t>
      </w:r>
      <w:r w:rsidR="00FC08B3">
        <w:t>mportant ethical values involve</w:t>
      </w:r>
      <w:r>
        <w:t xml:space="preserve"> honesty</w:t>
      </w:r>
      <w:r w:rsidR="00FC08B3">
        <w:t>,</w:t>
      </w:r>
      <w:r>
        <w:t xml:space="preserve"> respect</w:t>
      </w:r>
      <w:r w:rsidR="00FC08B3">
        <w:t>,</w:t>
      </w:r>
      <w:r>
        <w:t xml:space="preserve"> equality</w:t>
      </w:r>
      <w:r w:rsidR="00FC08B3">
        <w:t>,</w:t>
      </w:r>
      <w:r>
        <w:t xml:space="preserve"> confidentiality and fairness</w:t>
      </w:r>
      <w:r w:rsidR="00FC08B3">
        <w:t>. E</w:t>
      </w:r>
      <w:r>
        <w:t>thics are</w:t>
      </w:r>
      <w:r w:rsidR="00FC08B3">
        <w:t xml:space="preserve"> fostered</w:t>
      </w:r>
      <w:r>
        <w:t xml:space="preserve"> by legislation such as </w:t>
      </w:r>
      <w:r w:rsidRPr="00BA381A">
        <w:rPr>
          <w:i/>
        </w:rPr>
        <w:t xml:space="preserve">the GDPR </w:t>
      </w:r>
      <w:r w:rsidR="00FC08B3" w:rsidRPr="00BA381A">
        <w:rPr>
          <w:i/>
        </w:rPr>
        <w:t>(</w:t>
      </w:r>
      <w:r w:rsidR="00232D0C">
        <w:rPr>
          <w:i/>
        </w:rPr>
        <w:t xml:space="preserve">General </w:t>
      </w:r>
      <w:r w:rsidRPr="00BA381A">
        <w:rPr>
          <w:i/>
        </w:rPr>
        <w:t xml:space="preserve">Data Protection </w:t>
      </w:r>
      <w:r w:rsidR="00232D0C">
        <w:rPr>
          <w:i/>
        </w:rPr>
        <w:t xml:space="preserve">Regulation </w:t>
      </w:r>
      <w:r w:rsidRPr="00BA381A">
        <w:rPr>
          <w:i/>
        </w:rPr>
        <w:t>Act 2018</w:t>
      </w:r>
      <w:r w:rsidR="00FC08B3" w:rsidRPr="00BA381A">
        <w:rPr>
          <w:i/>
        </w:rPr>
        <w:t>)</w:t>
      </w:r>
      <w:r w:rsidRPr="00BA381A">
        <w:rPr>
          <w:i/>
        </w:rPr>
        <w:t xml:space="preserve"> and the Mental Capacity Act 2005</w:t>
      </w:r>
      <w:r>
        <w:t>, which protects</w:t>
      </w:r>
      <w:r w:rsidR="00FC08B3">
        <w:t xml:space="preserve"> t</w:t>
      </w:r>
      <w:r>
        <w:t xml:space="preserve">he rights and privacy of individuals to make their own choices. </w:t>
      </w:r>
      <w:r w:rsidR="00C77FFB">
        <w:t xml:space="preserve">According to </w:t>
      </w:r>
      <w:r w:rsidR="00FF4223" w:rsidRPr="003D04FC">
        <w:rPr>
          <w:rFonts w:cs="Arial"/>
          <w:shd w:val="clear" w:color="auto" w:fill="FFFFFF"/>
        </w:rPr>
        <w:t>Hansen et al. (2021</w:t>
      </w:r>
      <w:r w:rsidR="00FF4223" w:rsidRPr="00E27887">
        <w:rPr>
          <w:rFonts w:cs="Arial"/>
          <w:color w:val="222222"/>
          <w:shd w:val="clear" w:color="auto" w:fill="FFFFFF"/>
        </w:rPr>
        <w:t xml:space="preserve">), </w:t>
      </w:r>
      <w:r w:rsidR="00E93EE8" w:rsidRPr="00E27887">
        <w:t>i</w:t>
      </w:r>
      <w:r w:rsidR="00C77FFB" w:rsidRPr="00E27887">
        <w:t>n</w:t>
      </w:r>
      <w:r w:rsidR="00C77FFB">
        <w:t xml:space="preserve"> the context of health and social care services, GDPR </w:t>
      </w:r>
      <w:r w:rsidR="003D04FC">
        <w:t>includes</w:t>
      </w:r>
      <w:r w:rsidR="00C77FFB">
        <w:t xml:space="preserve"> personal data related to the mental and physical health of a natural person, which involves the provision of health care services which disclose information about her or his health status. </w:t>
      </w:r>
    </w:p>
    <w:p w14:paraId="1A4F73FE" w14:textId="77777777" w:rsidR="005C3F16" w:rsidRDefault="00E70958">
      <w:pPr>
        <w:spacing w:before="0" w:after="200" w:line="276" w:lineRule="auto"/>
        <w:jc w:val="left"/>
        <w:rPr>
          <w:rFonts w:eastAsiaTheme="majorEastAsia"/>
          <w:b/>
          <w:bCs/>
          <w:szCs w:val="26"/>
        </w:rPr>
      </w:pPr>
      <w:r>
        <w:br w:type="page"/>
      </w:r>
    </w:p>
    <w:p w14:paraId="75219011" w14:textId="77777777" w:rsidR="00A16FE5" w:rsidRDefault="00E70958" w:rsidP="00A8182B">
      <w:pPr>
        <w:pStyle w:val="Heading1"/>
      </w:pPr>
      <w:r>
        <w:t>Task 2</w:t>
      </w:r>
      <w:r w:rsidR="00E24A6D">
        <w:t>: Practical Examples of Concepts in Practice</w:t>
      </w:r>
    </w:p>
    <w:p w14:paraId="23A0D03E" w14:textId="77777777" w:rsidR="009917B6" w:rsidRPr="00616F1D" w:rsidRDefault="00E70958" w:rsidP="009917B6">
      <w:pPr>
        <w:pStyle w:val="Heading2"/>
      </w:pPr>
      <w:r>
        <w:t xml:space="preserve">Illustration from a UK Health and Social Care Setting </w:t>
      </w:r>
    </w:p>
    <w:p w14:paraId="6B619BEF" w14:textId="77777777" w:rsidR="000A3AA6" w:rsidRDefault="00E70958" w:rsidP="000A3AA6">
      <w:r>
        <w:t>In a residential care home, there is an elderly lady. Her name was Mrs ABC.</w:t>
      </w:r>
      <w:r w:rsidR="00182B95">
        <w:t xml:space="preserve"> T</w:t>
      </w:r>
      <w:r>
        <w:t>his lady</w:t>
      </w:r>
      <w:r w:rsidR="00F7187C">
        <w:t xml:space="preserve"> had a disease called </w:t>
      </w:r>
      <w:r>
        <w:t>dementia</w:t>
      </w:r>
      <w:r w:rsidR="00F7187C">
        <w:t xml:space="preserve">. </w:t>
      </w:r>
      <w:r w:rsidR="00182B95">
        <w:t xml:space="preserve">Staff implemented a </w:t>
      </w:r>
      <w:r w:rsidR="00182B95" w:rsidRPr="007979AE">
        <w:rPr>
          <w:i/>
        </w:rPr>
        <w:t xml:space="preserve">person-centred </w:t>
      </w:r>
      <w:r w:rsidR="009A033F">
        <w:rPr>
          <w:i/>
        </w:rPr>
        <w:t xml:space="preserve">care </w:t>
      </w:r>
      <w:r w:rsidR="00182B95" w:rsidRPr="007979AE">
        <w:rPr>
          <w:i/>
        </w:rPr>
        <w:t>strategy</w:t>
      </w:r>
      <w:r w:rsidR="00182B95">
        <w:t xml:space="preserve"> for supporting her.  The staff took time for learning about her favourite activities, her background and her daily routines. It is viewed that her care plan involved her priorities</w:t>
      </w:r>
      <w:r w:rsidR="007979AE">
        <w:t xml:space="preserve"> for bedtime, meals</w:t>
      </w:r>
      <w:r w:rsidR="00182B95">
        <w:t xml:space="preserve"> and personal car</w:t>
      </w:r>
      <w:r w:rsidR="007979AE">
        <w:t xml:space="preserve">e. After that, the care team implemented </w:t>
      </w:r>
      <w:r w:rsidR="007979AE" w:rsidRPr="007979AE">
        <w:rPr>
          <w:i/>
        </w:rPr>
        <w:t>partnership working</w:t>
      </w:r>
      <w:r w:rsidR="007979AE">
        <w:t xml:space="preserve"> to provide the best support to this lady. Doctors</w:t>
      </w:r>
      <w:r w:rsidR="00B2076F">
        <w:t>,</w:t>
      </w:r>
      <w:r w:rsidR="007979AE">
        <w:t xml:space="preserve"> nurses</w:t>
      </w:r>
      <w:r w:rsidR="00B2076F">
        <w:t>,</w:t>
      </w:r>
      <w:r w:rsidR="007979AE">
        <w:t xml:space="preserve"> occupational therapist</w:t>
      </w:r>
      <w:r w:rsidR="00B2076F">
        <w:t>s, care assistants</w:t>
      </w:r>
      <w:r w:rsidR="007979AE">
        <w:t xml:space="preserve"> and her family members</w:t>
      </w:r>
      <w:r w:rsidR="00B2076F">
        <w:t xml:space="preserve"> met</w:t>
      </w:r>
      <w:r w:rsidR="007979AE">
        <w:t xml:space="preserve"> for reviewing her progress on a daily basis</w:t>
      </w:r>
      <w:r w:rsidR="00B2076F">
        <w:t>. E</w:t>
      </w:r>
      <w:r w:rsidR="007979AE">
        <w:t xml:space="preserve">ach professional has participated </w:t>
      </w:r>
      <w:r w:rsidR="0056734C">
        <w:t>with their</w:t>
      </w:r>
      <w:r w:rsidR="007979AE">
        <w:t xml:space="preserve"> specialisation, which ensured that the emotional and physical requirements of this lady were fulfilled</w:t>
      </w:r>
      <w:r w:rsidR="00204B77">
        <w:t>. A</w:t>
      </w:r>
      <w:r w:rsidR="007979AE">
        <w:t xml:space="preserve">fter that, </w:t>
      </w:r>
      <w:r w:rsidR="0028446A" w:rsidRPr="0028446A">
        <w:rPr>
          <w:i/>
        </w:rPr>
        <w:t>ethics guidelines</w:t>
      </w:r>
      <w:r w:rsidR="0028446A">
        <w:t xml:space="preserve"> </w:t>
      </w:r>
      <w:r w:rsidR="007979AE">
        <w:t>were also implemented</w:t>
      </w:r>
      <w:r w:rsidR="001629AF">
        <w:t>. In this case scenario, the staff respected the communication with her family about</w:t>
      </w:r>
      <w:r w:rsidR="005242A9">
        <w:t xml:space="preserve"> her well-being</w:t>
      </w:r>
      <w:r w:rsidR="001629AF">
        <w:t>, while also managing confidentiality</w:t>
      </w:r>
      <w:r w:rsidR="005242A9">
        <w:t>. S</w:t>
      </w:r>
      <w:r w:rsidR="001629AF">
        <w:t>taff also respected her privacy</w:t>
      </w:r>
      <w:r w:rsidR="005242A9">
        <w:t>. T</w:t>
      </w:r>
      <w:r w:rsidR="001629AF">
        <w:t xml:space="preserve">his </w:t>
      </w:r>
      <w:r w:rsidR="005242A9">
        <w:t xml:space="preserve">overall case </w:t>
      </w:r>
      <w:r w:rsidR="001629AF">
        <w:t>scenario de</w:t>
      </w:r>
      <w:r w:rsidR="005242A9">
        <w:t xml:space="preserve">monstrated how the above three guidelines: Ethics, </w:t>
      </w:r>
      <w:r w:rsidR="001629AF">
        <w:t>personal-centred care and partnership working worked together to achieve better outcomes and</w:t>
      </w:r>
      <w:r w:rsidR="00EB2FBA" w:rsidRPr="00EB2FBA">
        <w:t xml:space="preserve"> </w:t>
      </w:r>
      <w:r w:rsidR="00EB2FBA">
        <w:t>optimi</w:t>
      </w:r>
      <w:r w:rsidR="001629AF">
        <w:t xml:space="preserve">se care quality. </w:t>
      </w:r>
    </w:p>
    <w:p w14:paraId="1AA80F9F" w14:textId="77777777" w:rsidR="00616F1D" w:rsidRDefault="00E70958" w:rsidP="00616F1D">
      <w:pPr>
        <w:pStyle w:val="Heading2"/>
      </w:pPr>
      <w:r>
        <w:t xml:space="preserve">Benefits of Applying These Principles </w:t>
      </w:r>
    </w:p>
    <w:p w14:paraId="3C6BFA8A" w14:textId="77777777" w:rsidR="004120A0" w:rsidRPr="004120A0" w:rsidRDefault="00E70958" w:rsidP="004120A0">
      <w:r>
        <w:t>Implementing the above guidelines helped optimise the quality of life of Mrs ABC</w:t>
      </w:r>
      <w:r w:rsidR="00246694">
        <w:t>.</w:t>
      </w:r>
      <w:r w:rsidR="00FA3116">
        <w:t xml:space="preserve"> S</w:t>
      </w:r>
      <w:r>
        <w:t xml:space="preserve">he </w:t>
      </w:r>
      <w:r w:rsidR="002D222B">
        <w:t>becomes</w:t>
      </w:r>
      <w:r>
        <w:t xml:space="preserve"> less worried and more comfortable because of the respect for her choices</w:t>
      </w:r>
      <w:r w:rsidR="00D259DF">
        <w:t>. T</w:t>
      </w:r>
      <w:r>
        <w:t xml:space="preserve">he family of Mrs ABC also felt more </w:t>
      </w:r>
      <w:r w:rsidR="002D222B">
        <w:t xml:space="preserve">fostered by the staff, </w:t>
      </w:r>
      <w:r>
        <w:t xml:space="preserve">and the </w:t>
      </w:r>
      <w:r w:rsidR="00C15A4B">
        <w:t>staff also responded</w:t>
      </w:r>
      <w:r>
        <w:t xml:space="preserve"> more efficiently to her requirements</w:t>
      </w:r>
      <w:r w:rsidR="002D222B">
        <w:t xml:space="preserve">. </w:t>
      </w:r>
      <w:r w:rsidR="00C15A4B">
        <w:t>Partnership working also helped in the early</w:t>
      </w:r>
      <w:r w:rsidR="005E0D2F">
        <w:t xml:space="preserve"> treatment because of the identification of early indications of illness, and it </w:t>
      </w:r>
      <w:r w:rsidR="00C15A4B">
        <w:t>was</w:t>
      </w:r>
      <w:r w:rsidR="005E0D2F">
        <w:t xml:space="preserve"> managed at the care home </w:t>
      </w:r>
      <w:r w:rsidR="00C15A4B">
        <w:t>with the help of the staff</w:t>
      </w:r>
      <w:r w:rsidR="005E0D2F">
        <w:t>, and this guideline also minimised hospital admissions because of the earliest cure</w:t>
      </w:r>
      <w:r w:rsidR="00C15A4B">
        <w:t xml:space="preserve"> at home. </w:t>
      </w:r>
      <w:r w:rsidR="00DE03FF">
        <w:t>According to</w:t>
      </w:r>
      <w:r w:rsidR="00570E37">
        <w:t xml:space="preserve"> </w:t>
      </w:r>
      <w:r w:rsidR="00570E37" w:rsidRPr="00E55D79">
        <w:rPr>
          <w:rFonts w:cs="Arial"/>
          <w:color w:val="222222"/>
          <w:shd w:val="clear" w:color="auto" w:fill="FFFFFF"/>
        </w:rPr>
        <w:t>Davis et al. (2022)</w:t>
      </w:r>
      <w:r w:rsidR="00DE03FF">
        <w:t xml:space="preserve">, </w:t>
      </w:r>
      <w:r w:rsidR="00570E37">
        <w:t>t</w:t>
      </w:r>
      <w:r w:rsidR="005E0D2F">
        <w:t>his illustration demonstrates how working ethical</w:t>
      </w:r>
      <w:r w:rsidR="0008631F">
        <w:t>ly</w:t>
      </w:r>
      <w:r w:rsidR="005E0D2F">
        <w:t xml:space="preserve"> and collaboratively can lead to better consequences and care for both patients and their families. </w:t>
      </w:r>
      <w:r w:rsidR="00A8557E">
        <w:t>The main</w:t>
      </w:r>
      <w:r w:rsidR="004608F2">
        <w:t xml:space="preserve"> aim of these guidelines</w:t>
      </w:r>
      <w:r w:rsidR="00A8557E">
        <w:t xml:space="preserve"> is to enhance h</w:t>
      </w:r>
      <w:r w:rsidR="004608F2">
        <w:t>ealth</w:t>
      </w:r>
      <w:r w:rsidR="00A8557E">
        <w:t xml:space="preserve"> e</w:t>
      </w:r>
      <w:r w:rsidR="004608F2">
        <w:t>quity</w:t>
      </w:r>
      <w:r w:rsidR="00B42E92">
        <w:t xml:space="preserve"> via these </w:t>
      </w:r>
      <w:r w:rsidR="004608F2">
        <w:t xml:space="preserve">critical services and mainly </w:t>
      </w:r>
      <w:r w:rsidR="00B42E92">
        <w:t>emphasi</w:t>
      </w:r>
      <w:r w:rsidR="004608F2">
        <w:t>se person-centred care and minimise the administrative complications.</w:t>
      </w:r>
      <w:r w:rsidR="00C65BD6">
        <w:t xml:space="preserve"> Moreover, many UK guidelines</w:t>
      </w:r>
      <w:r w:rsidR="00643437">
        <w:t xml:space="preserve"> </w:t>
      </w:r>
      <w:r w:rsidR="00C65BD6">
        <w:t xml:space="preserve">refer </w:t>
      </w:r>
      <w:r w:rsidR="00643437">
        <w:t xml:space="preserve">to </w:t>
      </w:r>
      <w:r w:rsidR="00C65BD6">
        <w:t>the</w:t>
      </w:r>
      <w:r w:rsidR="00643437">
        <w:t xml:space="preserve"> above</w:t>
      </w:r>
      <w:r w:rsidR="00C65BD6">
        <w:t xml:space="preserve"> guidelines in prac</w:t>
      </w:r>
      <w:r w:rsidR="00643437">
        <w:t xml:space="preserve">tice, such as the Health and </w:t>
      </w:r>
      <w:r w:rsidR="00C65BD6">
        <w:t xml:space="preserve">Care Act 2022, </w:t>
      </w:r>
      <w:r w:rsidR="006C5F73">
        <w:t xml:space="preserve">which </w:t>
      </w:r>
      <w:r w:rsidR="00C65BD6">
        <w:t>emphasise</w:t>
      </w:r>
      <w:r w:rsidR="006C5F73">
        <w:t>s</w:t>
      </w:r>
      <w:r w:rsidR="00C65BD6">
        <w:t xml:space="preserve"> the</w:t>
      </w:r>
      <w:r w:rsidR="006C5F73">
        <w:t xml:space="preserve"> integrated caring</w:t>
      </w:r>
      <w:r w:rsidR="00C65BD6">
        <w:t xml:space="preserve"> systems which empower collaboration, and the </w:t>
      </w:r>
      <w:r w:rsidR="006C5F73">
        <w:t>Care Ac</w:t>
      </w:r>
      <w:r w:rsidR="00C65BD6">
        <w:t xml:space="preserve">t 2014, </w:t>
      </w:r>
      <w:r w:rsidR="006C5F73">
        <w:t xml:space="preserve">which </w:t>
      </w:r>
      <w:r w:rsidR="00C65BD6">
        <w:t xml:space="preserve">endorses independence and </w:t>
      </w:r>
      <w:r w:rsidR="006C5F73">
        <w:t xml:space="preserve">well-being </w:t>
      </w:r>
      <w:r w:rsidR="00C65BD6">
        <w:t xml:space="preserve">as well. </w:t>
      </w:r>
    </w:p>
    <w:p w14:paraId="15774751" w14:textId="77777777" w:rsidR="00C65BD6" w:rsidRDefault="00E70958" w:rsidP="00616F1D">
      <w:pPr>
        <w:pStyle w:val="Heading2"/>
      </w:pPr>
      <w:r>
        <w:t xml:space="preserve">Challenges and Solutions in Practice </w:t>
      </w:r>
    </w:p>
    <w:p w14:paraId="1BF7B755" w14:textId="77777777" w:rsidR="00C8523C" w:rsidRPr="00C8523C" w:rsidRDefault="00E70958" w:rsidP="00C8523C">
      <w:r>
        <w:t xml:space="preserve">Implementing these guidelines </w:t>
      </w:r>
      <w:r w:rsidR="00EE76E6">
        <w:t>has</w:t>
      </w:r>
      <w:r>
        <w:t xml:space="preserve"> significance, but </w:t>
      </w:r>
      <w:r w:rsidR="00EE76E6">
        <w:t>sometimes it can be challenging. Fi</w:t>
      </w:r>
      <w:r>
        <w:t>rst challenge can be communication differences, which means sometimes professionals do not share the details efficiently, which can lead to mistak</w:t>
      </w:r>
      <w:r w:rsidR="00EE76E6">
        <w:t>es and delays in the treatment. T</w:t>
      </w:r>
      <w:r>
        <w:t>his challenge can be avoided by using multidisciplinary team meetings on a daily basis and shared online re</w:t>
      </w:r>
      <w:r w:rsidR="00AF2763">
        <w:t>cords</w:t>
      </w:r>
      <w:r>
        <w:t xml:space="preserve"> for optimising</w:t>
      </w:r>
      <w:r w:rsidR="00AF2763">
        <w:t xml:space="preserve"> communication with them. </w:t>
      </w:r>
      <w:r>
        <w:t xml:space="preserve">The second challenge can be time constraints, which means staff may have a </w:t>
      </w:r>
      <w:r w:rsidR="00AF2763">
        <w:t>fix</w:t>
      </w:r>
      <w:r>
        <w:t xml:space="preserve">ed time for offering </w:t>
      </w:r>
      <w:r w:rsidR="00AF2763">
        <w:t xml:space="preserve">this person-centred care </w:t>
      </w:r>
      <w:r>
        <w:t>approach because of the workload pressures</w:t>
      </w:r>
      <w:r w:rsidR="00AF2763">
        <w:t>. This</w:t>
      </w:r>
      <w:r>
        <w:t xml:space="preserve"> challenge can be resolved by managing </w:t>
      </w:r>
      <w:r w:rsidR="0064743E">
        <w:t>efficient time management and better staff</w:t>
      </w:r>
      <w:r>
        <w:t xml:space="preserve"> training, which can help manage care quality. </w:t>
      </w:r>
    </w:p>
    <w:p w14:paraId="0941079B" w14:textId="77777777" w:rsidR="00C8523C" w:rsidRPr="00C8523C" w:rsidRDefault="00C8523C" w:rsidP="00C8523C"/>
    <w:p w14:paraId="1ECD82FA" w14:textId="77777777" w:rsidR="00456929" w:rsidRPr="00456929" w:rsidRDefault="00456929" w:rsidP="00456929"/>
    <w:p w14:paraId="4D26771A" w14:textId="77777777" w:rsidR="00E24A6D" w:rsidRDefault="00E70958" w:rsidP="00616F1D">
      <w:pPr>
        <w:pStyle w:val="Heading2"/>
      </w:pPr>
      <w:r>
        <w:br w:type="page"/>
      </w:r>
    </w:p>
    <w:p w14:paraId="57B408D2" w14:textId="77777777" w:rsidR="00E24A6D" w:rsidRDefault="00E70958" w:rsidP="00E24A6D">
      <w:pPr>
        <w:pStyle w:val="Heading1"/>
      </w:pPr>
      <w:r>
        <w:t>Task 3: Self-Reflection as a Health and Social Care Professional</w:t>
      </w:r>
    </w:p>
    <w:p w14:paraId="30C33B1A" w14:textId="77777777" w:rsidR="00E02DF1" w:rsidRDefault="00E70958" w:rsidP="003077F0">
      <w:r>
        <w:t xml:space="preserve">As a social </w:t>
      </w:r>
      <w:r w:rsidR="00463900">
        <w:t xml:space="preserve">and </w:t>
      </w:r>
      <w:r>
        <w:t>health care worker, I</w:t>
      </w:r>
      <w:r w:rsidR="00793B89">
        <w:t xml:space="preserve"> </w:t>
      </w:r>
      <w:r>
        <w:t xml:space="preserve">believe that I must respect the dignity of </w:t>
      </w:r>
      <w:r w:rsidR="00A759D0">
        <w:t>individuals</w:t>
      </w:r>
      <w:r>
        <w:t xml:space="preserve"> and endorse their independence, and I must follow professional standards</w:t>
      </w:r>
      <w:r w:rsidR="00463900">
        <w:t>.</w:t>
      </w:r>
      <w:r>
        <w:t xml:space="preserve"> I understand that my primary accountability for this role</w:t>
      </w:r>
      <w:r w:rsidR="00463900">
        <w:t xml:space="preserve"> is to offer a compassionate,</w:t>
      </w:r>
      <w:r>
        <w:t xml:space="preserve"> secure and efficient support for the individuals</w:t>
      </w:r>
      <w:r w:rsidR="00463900">
        <w:t>.</w:t>
      </w:r>
      <w:r>
        <w:t xml:space="preserve"> I worked</w:t>
      </w:r>
      <w:r w:rsidR="00914F9D">
        <w:t xml:space="preserve"> as guided by</w:t>
      </w:r>
      <w:r>
        <w:t xml:space="preserve"> guidelines</w:t>
      </w:r>
      <w:r w:rsidR="00C52F77">
        <w:t>,</w:t>
      </w:r>
      <w:r>
        <w:t xml:space="preserve"> laws and ethical policies which protect both staff and service users as well. </w:t>
      </w:r>
    </w:p>
    <w:p w14:paraId="4CBF33FA" w14:textId="77777777" w:rsidR="00E02DF1" w:rsidRDefault="00E70958" w:rsidP="00C431E3">
      <w:pPr>
        <w:pStyle w:val="Heading2"/>
      </w:pPr>
      <w:r>
        <w:t>Implementing Person-Centred Care in My Work</w:t>
      </w:r>
    </w:p>
    <w:p w14:paraId="5E39EE5C" w14:textId="77777777" w:rsidR="00C431E3" w:rsidRDefault="00E70958" w:rsidP="003077F0">
      <w:r>
        <w:t>I applied person-centred care guidelines</w:t>
      </w:r>
      <w:r w:rsidR="000B5D8B">
        <w:t xml:space="preserve"> in my daily work life, trying to understand </w:t>
      </w:r>
      <w:r>
        <w:t xml:space="preserve">and view </w:t>
      </w:r>
      <w:r w:rsidR="000B5D8B">
        <w:t xml:space="preserve">each and every service user as a person, not </w:t>
      </w:r>
      <w:r>
        <w:t>only as a</w:t>
      </w:r>
      <w:r w:rsidR="003519A6">
        <w:t xml:space="preserve"> patient. </w:t>
      </w:r>
      <w:r w:rsidR="005E2320">
        <w:t xml:space="preserve">For example: </w:t>
      </w:r>
      <w:r w:rsidR="003519A6">
        <w:t>whenever I support</w:t>
      </w:r>
      <w:r w:rsidR="00DC6F14">
        <w:t xml:space="preserve"> t</w:t>
      </w:r>
      <w:r w:rsidR="003519A6">
        <w:t xml:space="preserve">hose people with physical disabilities, I always ask them </w:t>
      </w:r>
      <w:r w:rsidR="00DC6F14">
        <w:t>what</w:t>
      </w:r>
      <w:r w:rsidR="003519A6">
        <w:t xml:space="preserve"> they want</w:t>
      </w:r>
      <w:r w:rsidR="00DC6F14">
        <w:t xml:space="preserve"> and how I can help them, except for what is best for them. </w:t>
      </w:r>
      <w:r w:rsidR="00972C93">
        <w:t>This strategy helps them feel valued and respected and in control. I also use care plans which include</w:t>
      </w:r>
      <w:r w:rsidR="005E2320">
        <w:t xml:space="preserve"> the personal likes, aims and dislikes. T</w:t>
      </w:r>
      <w:r w:rsidR="00972C93">
        <w:t>his type of way represents the</w:t>
      </w:r>
      <w:r w:rsidR="00423A54">
        <w:t xml:space="preserve"> Care Act</w:t>
      </w:r>
      <w:r w:rsidR="00972C93">
        <w:t xml:space="preserve"> 2014 guidelines, which include that it endorses the independence and well-being of individuals. </w:t>
      </w:r>
    </w:p>
    <w:p w14:paraId="6F7A38E1" w14:textId="77777777" w:rsidR="00C431E3" w:rsidRDefault="00E70958" w:rsidP="00C431E3">
      <w:pPr>
        <w:pStyle w:val="Heading2"/>
      </w:pPr>
      <w:r>
        <w:t xml:space="preserve">Implementing Partnership Working in my work </w:t>
      </w:r>
    </w:p>
    <w:p w14:paraId="3EE4FA70" w14:textId="77777777" w:rsidR="00C431E3" w:rsidRDefault="00E70958" w:rsidP="003077F0">
      <w:r>
        <w:t>I also implemented partnership working guidelines</w:t>
      </w:r>
      <w:r w:rsidR="004C7C91">
        <w:t>. I</w:t>
      </w:r>
      <w:r>
        <w:t>n this approach, I usually work</w:t>
      </w:r>
      <w:r w:rsidR="00423C0C">
        <w:t xml:space="preserve"> closely with the doctors, </w:t>
      </w:r>
      <w:r>
        <w:t>nurses</w:t>
      </w:r>
      <w:r w:rsidR="00486FB9">
        <w:t>, physio</w:t>
      </w:r>
      <w:r>
        <w:t>therapists and social workers</w:t>
      </w:r>
      <w:r w:rsidR="00486FB9">
        <w:t>.</w:t>
      </w:r>
      <w:r>
        <w:t xml:space="preserve"> I also observed that teamwork and good communication are very important factors for ensuring that everyone understand</w:t>
      </w:r>
      <w:r w:rsidR="0010632F">
        <w:t xml:space="preserve">s the care </w:t>
      </w:r>
      <w:r>
        <w:t>plan</w:t>
      </w:r>
      <w:r w:rsidR="0010632F">
        <w:t>. F</w:t>
      </w:r>
      <w:r>
        <w:t xml:space="preserve">or instance, if a service user is recovering from her or his surgery, I share observations </w:t>
      </w:r>
      <w:r w:rsidR="0010632F">
        <w:t xml:space="preserve">about their </w:t>
      </w:r>
      <w:r>
        <w:t>recovery process with the nurse</w:t>
      </w:r>
      <w:r w:rsidR="0010632F">
        <w:t>; t</w:t>
      </w:r>
      <w:r>
        <w:t xml:space="preserve">his teamwork makes sure continuity of the care. </w:t>
      </w:r>
      <w:r w:rsidR="007715CE">
        <w:t>Effective partnership working also includes collaboration with the family members, who usually offer</w:t>
      </w:r>
      <w:r w:rsidR="003E4C0B">
        <w:t xml:space="preserve"> important details and emotional support about the priorities of the person</w:t>
      </w:r>
      <w:r w:rsidR="00DC2061">
        <w:t xml:space="preserve">. </w:t>
      </w:r>
    </w:p>
    <w:p w14:paraId="71686756" w14:textId="77777777" w:rsidR="00C431E3" w:rsidRDefault="00E70958" w:rsidP="00C431E3">
      <w:pPr>
        <w:pStyle w:val="Heading2"/>
      </w:pPr>
      <w:r>
        <w:t>Implementing Ethics in My Work</w:t>
      </w:r>
    </w:p>
    <w:p w14:paraId="4D51477A" w14:textId="77777777" w:rsidR="009C7C66" w:rsidRDefault="00E70958" w:rsidP="003077F0">
      <w:r>
        <w:t>I also implemented ethics</w:t>
      </w:r>
      <w:r w:rsidR="003E4C0B">
        <w:t xml:space="preserve"> guidelines </w:t>
      </w:r>
      <w:r w:rsidR="00EA6B81">
        <w:t xml:space="preserve">such as </w:t>
      </w:r>
      <w:r w:rsidR="003E4C0B">
        <w:t>respect</w:t>
      </w:r>
      <w:r w:rsidR="00EA6B81">
        <w:t>,</w:t>
      </w:r>
      <w:r w:rsidR="003E4C0B">
        <w:t xml:space="preserve"> confidentiality and fairness</w:t>
      </w:r>
      <w:r w:rsidR="00EA6B81">
        <w:t>. F</w:t>
      </w:r>
      <w:r w:rsidR="003E4C0B">
        <w:t>or example</w:t>
      </w:r>
      <w:r w:rsidR="00EA6B81">
        <w:t>: I never share</w:t>
      </w:r>
      <w:r w:rsidR="003E4C0B">
        <w:t xml:space="preserve"> the personal information of any user without his or her permission unless it is required for safety purpose</w:t>
      </w:r>
      <w:r w:rsidR="00EA6B81">
        <w:t>s.</w:t>
      </w:r>
      <w:r w:rsidR="003E4C0B">
        <w:t xml:space="preserve"> I always get permission or their consent before offering care and also explain all procedures clearly. </w:t>
      </w:r>
      <w:r w:rsidR="00DF2E87">
        <w:t>In the context of this guideline, I also treat every individual in the same way, no matter their gender, age, and background. I follow the Equality Act 2010</w:t>
      </w:r>
      <w:r>
        <w:t xml:space="preserve">. </w:t>
      </w:r>
      <w:r w:rsidR="00467712">
        <w:t xml:space="preserve">According to </w:t>
      </w:r>
      <w:r w:rsidR="00583763" w:rsidRPr="00583763">
        <w:rPr>
          <w:rFonts w:cs="Arial"/>
          <w:shd w:val="clear" w:color="auto" w:fill="FFFFFF"/>
        </w:rPr>
        <w:t>Evans and Owens (2024)</w:t>
      </w:r>
      <w:r w:rsidR="00583763" w:rsidRPr="00583763">
        <w:rPr>
          <w:rFonts w:cs="Arial"/>
          <w:sz w:val="20"/>
          <w:szCs w:val="20"/>
          <w:shd w:val="clear" w:color="auto" w:fill="FFFFFF"/>
        </w:rPr>
        <w:t xml:space="preserve">, </w:t>
      </w:r>
      <w:r w:rsidR="00583763">
        <w:t>t</w:t>
      </w:r>
      <w:r w:rsidR="00467712">
        <w:t xml:space="preserve">his act </w:t>
      </w:r>
      <w:r w:rsidR="00227EFB">
        <w:t xml:space="preserve">considers </w:t>
      </w:r>
      <w:r w:rsidR="00467712">
        <w:t>that</w:t>
      </w:r>
      <w:r w:rsidR="00227EFB">
        <w:t xml:space="preserve"> disability with a person with a mental </w:t>
      </w:r>
      <w:r w:rsidR="00467712">
        <w:t xml:space="preserve">or </w:t>
      </w:r>
      <w:r w:rsidR="00227EFB">
        <w:t xml:space="preserve">physical </w:t>
      </w:r>
      <w:r w:rsidR="00467712">
        <w:t>d</w:t>
      </w:r>
      <w:r w:rsidR="00227EFB">
        <w:t xml:space="preserve">isability has a substantial long-term negative impact on the ability to carry out normal day-to-day activities. </w:t>
      </w:r>
    </w:p>
    <w:p w14:paraId="422FE91D" w14:textId="77777777" w:rsidR="007B5AB1" w:rsidRDefault="00E70958" w:rsidP="003077F0">
      <w:r>
        <w:t>F</w:t>
      </w:r>
      <w:r w:rsidR="00DF2E87">
        <w:t xml:space="preserve">or this guideline article, practising ethical practices helps to build trust between the service users and staff, which optimises the quality of care. </w:t>
      </w:r>
    </w:p>
    <w:p w14:paraId="430ED68D" w14:textId="77777777" w:rsidR="007B5AB1" w:rsidRDefault="00E70958" w:rsidP="007B5AB1">
      <w:pPr>
        <w:pStyle w:val="Heading2"/>
      </w:pPr>
      <w:r>
        <w:t>My skills and strengths</w:t>
      </w:r>
    </w:p>
    <w:p w14:paraId="2B49B0F9" w14:textId="77777777" w:rsidR="00906134" w:rsidRDefault="00E70958" w:rsidP="00E16BDC">
      <w:r>
        <w:t>I developed some skills from all these guidelines, including communication, empathy, professionalism and teamwork as well.</w:t>
      </w:r>
    </w:p>
    <w:p w14:paraId="4516FA74" w14:textId="77777777" w:rsidR="00906134" w:rsidRDefault="00E70958" w:rsidP="00E16BDC">
      <w:r w:rsidRPr="00906134">
        <w:rPr>
          <w:b/>
          <w:i/>
        </w:rPr>
        <w:t>Empathy</w:t>
      </w:r>
      <w:r>
        <w:rPr>
          <w:b/>
          <w:i/>
        </w:rPr>
        <w:t>:</w:t>
      </w:r>
      <w:r>
        <w:t xml:space="preserve"> </w:t>
      </w:r>
      <w:r w:rsidR="00E16BDC">
        <w:t>I can relate to and understand</w:t>
      </w:r>
      <w:r>
        <w:t xml:space="preserve"> the</w:t>
      </w:r>
      <w:r w:rsidR="00E16BDC">
        <w:t xml:space="preserve"> emotions of other people, which </w:t>
      </w:r>
      <w:r>
        <w:t>help</w:t>
      </w:r>
      <w:r w:rsidR="00E16BDC">
        <w:t xml:space="preserve">s me make good associations </w:t>
      </w:r>
      <w:r>
        <w:t>among</w:t>
      </w:r>
      <w:r w:rsidR="00E16BDC">
        <w:t xml:space="preserve"> them</w:t>
      </w:r>
      <w:r>
        <w:t>.</w:t>
      </w:r>
    </w:p>
    <w:p w14:paraId="1D92FE3F" w14:textId="77777777" w:rsidR="00906134" w:rsidRDefault="00E70958" w:rsidP="00E16BDC">
      <w:r w:rsidRPr="00906134">
        <w:rPr>
          <w:b/>
          <w:i/>
        </w:rPr>
        <w:t>Teamwork:</w:t>
      </w:r>
      <w:r>
        <w:t xml:space="preserve"> </w:t>
      </w:r>
      <w:r w:rsidR="00E16BDC">
        <w:t>I operate well with the other people and also I support my colleagues when they need</w:t>
      </w:r>
      <w:r>
        <w:t>.</w:t>
      </w:r>
    </w:p>
    <w:p w14:paraId="2B308304" w14:textId="77777777" w:rsidR="00906134" w:rsidRDefault="00E70958" w:rsidP="00E16BDC">
      <w:r w:rsidRPr="00906134">
        <w:rPr>
          <w:b/>
          <w:i/>
        </w:rPr>
        <w:t>Communication:</w:t>
      </w:r>
      <w:r w:rsidR="00A94F1B">
        <w:t xml:space="preserve"> According to</w:t>
      </w:r>
      <w:r w:rsidR="001C3DDA">
        <w:t xml:space="preserve"> </w:t>
      </w:r>
      <w:r w:rsidR="001C3DDA" w:rsidRPr="004A560E">
        <w:rPr>
          <w:rFonts w:cs="Arial"/>
          <w:shd w:val="clear" w:color="auto" w:fill="FFFFFF"/>
        </w:rPr>
        <w:t>Weller and Webster (2</w:t>
      </w:r>
      <w:r w:rsidR="00291EE8" w:rsidRPr="004A560E">
        <w:rPr>
          <w:rFonts w:cs="Arial"/>
          <w:shd w:val="clear" w:color="auto" w:fill="FFFFFF"/>
        </w:rPr>
        <w:t>021)</w:t>
      </w:r>
      <w:r w:rsidR="00A94F1B" w:rsidRPr="004A560E">
        <w:t xml:space="preserve">, </w:t>
      </w:r>
      <w:r w:rsidR="005C33C1">
        <w:t>I</w:t>
      </w:r>
      <w:r w:rsidR="00E16BDC">
        <w:t xml:space="preserve"> listen politely and carefully speak clearly, and also ensure that service users understand what is occurring</w:t>
      </w:r>
      <w:r w:rsidR="00A94F1B">
        <w:t>. Because optimising negotiation in the healthcare industry should be a main priority for the area of research, because poor communication can lead to the bed impacts and much patient harm</w:t>
      </w:r>
    </w:p>
    <w:p w14:paraId="7F1EF8E8" w14:textId="77777777" w:rsidR="00E16BDC" w:rsidRDefault="00E70958" w:rsidP="00E16BDC">
      <w:r w:rsidRPr="00906134">
        <w:rPr>
          <w:b/>
          <w:i/>
        </w:rPr>
        <w:t>Professionalism:</w:t>
      </w:r>
      <w:r>
        <w:t xml:space="preserve"> I respect the limitations and boundaries and maintain a positive attitude in the work culture. </w:t>
      </w:r>
    </w:p>
    <w:p w14:paraId="623FCEEB" w14:textId="77777777" w:rsidR="00D3455B" w:rsidRDefault="00E70958" w:rsidP="00586A9F">
      <w:pPr>
        <w:pStyle w:val="Heading2"/>
      </w:pPr>
      <w:r>
        <w:t xml:space="preserve">Areas for optimisation in future </w:t>
      </w:r>
    </w:p>
    <w:p w14:paraId="44F20A20" w14:textId="77777777" w:rsidR="00D3455B" w:rsidRDefault="00E70958" w:rsidP="00E16BDC">
      <w:r>
        <w:t>However, I have many powers and strengths, but along with that, I also identified some areas that I want to improve, which include leadership, time management and confidence in the ethical decision-making process.</w:t>
      </w:r>
    </w:p>
    <w:p w14:paraId="147B5807" w14:textId="77777777" w:rsidR="000D1115" w:rsidRDefault="00E70958" w:rsidP="00E16BDC">
      <w:r w:rsidRPr="000D1115">
        <w:rPr>
          <w:b/>
          <w:i/>
        </w:rPr>
        <w:t>Leadership:</w:t>
      </w:r>
      <w:r>
        <w:t xml:space="preserve"> </w:t>
      </w:r>
      <w:r w:rsidR="007A42BE">
        <w:t>According to</w:t>
      </w:r>
      <w:r w:rsidR="001628D0">
        <w:t xml:space="preserve"> </w:t>
      </w:r>
      <w:r w:rsidR="001628D0">
        <w:rPr>
          <w:rFonts w:cs="Arial"/>
          <w:color w:val="222222"/>
          <w:sz w:val="20"/>
          <w:szCs w:val="20"/>
          <w:shd w:val="clear" w:color="auto" w:fill="FFFFFF"/>
        </w:rPr>
        <w:t>Mitosis et al. (2021)</w:t>
      </w:r>
      <w:r w:rsidR="007A42BE">
        <w:t xml:space="preserve">, </w:t>
      </w:r>
      <w:r w:rsidR="000A7A38">
        <w:t xml:space="preserve">I want to grow the confidence for communicating with the individuals for the care plans, and also I want </w:t>
      </w:r>
      <w:r w:rsidR="00A90279">
        <w:t>to guide my junior staff as well</w:t>
      </w:r>
      <w:r w:rsidR="001628D0">
        <w:t>, because</w:t>
      </w:r>
      <w:r w:rsidR="001700E4">
        <w:t xml:space="preserve"> leaders inspire the complete workforce of the organisation to achieve it</w:t>
      </w:r>
      <w:r w:rsidR="00654EF3">
        <w:t xml:space="preserve">s </w:t>
      </w:r>
      <w:r w:rsidR="001700E4">
        <w:t>mission</w:t>
      </w:r>
      <w:r w:rsidR="00654EF3">
        <w:t>,</w:t>
      </w:r>
      <w:r w:rsidR="001700E4">
        <w:t xml:space="preserve"> vision and approachable management. </w:t>
      </w:r>
    </w:p>
    <w:p w14:paraId="5AECB552" w14:textId="77777777" w:rsidR="000D1115" w:rsidRDefault="00E70958" w:rsidP="00E16BDC">
      <w:r w:rsidRPr="000D1115">
        <w:rPr>
          <w:b/>
          <w:i/>
        </w:rPr>
        <w:t>C</w:t>
      </w:r>
      <w:r w:rsidR="000A7A38" w:rsidRPr="000D1115">
        <w:rPr>
          <w:b/>
          <w:i/>
        </w:rPr>
        <w:t>onfidence in the ethical</w:t>
      </w:r>
      <w:r w:rsidRPr="000D1115">
        <w:rPr>
          <w:b/>
          <w:i/>
        </w:rPr>
        <w:t xml:space="preserve"> decision-making process:</w:t>
      </w:r>
      <w:r>
        <w:t xml:space="preserve"> </w:t>
      </w:r>
      <w:r w:rsidR="000A7A38">
        <w:t>I also want</w:t>
      </w:r>
      <w:r w:rsidR="00203429">
        <w:t xml:space="preserve"> to</w:t>
      </w:r>
      <w:r w:rsidR="000A7A38">
        <w:t xml:space="preserve"> increase my understanding of the professional policies for managing complicated situations better</w:t>
      </w:r>
      <w:r w:rsidR="00495F25">
        <w:t>.</w:t>
      </w:r>
      <w:r w:rsidR="000A7A38">
        <w:t xml:space="preserve"> </w:t>
      </w:r>
    </w:p>
    <w:p w14:paraId="3BF4D1A6" w14:textId="0B0F04FA" w:rsidR="00D3455B" w:rsidRPr="00E16BDC" w:rsidRDefault="00E70958" w:rsidP="00E16BDC">
      <w:r w:rsidRPr="3EB32841">
        <w:rPr>
          <w:b/>
          <w:bCs/>
          <w:i/>
          <w:iCs/>
        </w:rPr>
        <w:t>T</w:t>
      </w:r>
      <w:r w:rsidR="000A7A38" w:rsidRPr="3EB32841">
        <w:rPr>
          <w:b/>
          <w:bCs/>
          <w:i/>
          <w:iCs/>
        </w:rPr>
        <w:t>ime management</w:t>
      </w:r>
      <w:r w:rsidRPr="3EB32841">
        <w:rPr>
          <w:b/>
          <w:bCs/>
          <w:i/>
          <w:iCs/>
        </w:rPr>
        <w:t>:</w:t>
      </w:r>
      <w:r w:rsidR="000A7A38">
        <w:t xml:space="preserve"> sometimes I get stuck and struggle to complete tasks within time limits, so I want to improve it effectively. </w:t>
      </w:r>
    </w:p>
    <w:p w14:paraId="3A1BB142" w14:textId="77777777" w:rsidR="00E16BDC" w:rsidRPr="00E16BDC" w:rsidRDefault="00E16BDC" w:rsidP="00E16BDC"/>
    <w:p w14:paraId="536C16A7" w14:textId="77777777" w:rsidR="007B5AB1" w:rsidRPr="007B5AB1" w:rsidRDefault="007B5AB1" w:rsidP="007B5AB1"/>
    <w:p w14:paraId="74ADF129" w14:textId="77777777" w:rsidR="007B5AB1" w:rsidRDefault="007B5AB1" w:rsidP="003077F0"/>
    <w:p w14:paraId="5009B2B2" w14:textId="77777777" w:rsidR="007B5AB1" w:rsidRPr="00237B23" w:rsidRDefault="007B5AB1" w:rsidP="003077F0"/>
    <w:p w14:paraId="1F1939CC" w14:textId="77777777" w:rsidR="00237B23" w:rsidRPr="00237B23" w:rsidRDefault="00237B23" w:rsidP="00237B23"/>
    <w:p w14:paraId="25CB0680" w14:textId="77777777" w:rsidR="00237B23" w:rsidRPr="00237B23" w:rsidRDefault="00237B23" w:rsidP="00237B23"/>
    <w:p w14:paraId="78C52999" w14:textId="77777777" w:rsidR="00E05FD9" w:rsidRPr="00E05FD9" w:rsidRDefault="00E05FD9" w:rsidP="00E05FD9"/>
    <w:p w14:paraId="3ED9CF43" w14:textId="77777777" w:rsidR="00EC1051" w:rsidRPr="00EC1051" w:rsidRDefault="00EC1051" w:rsidP="00EC1051"/>
    <w:p w14:paraId="44F120C5" w14:textId="77777777" w:rsidR="00FB69C4" w:rsidRPr="00FB69C4" w:rsidRDefault="00FB69C4" w:rsidP="00FB69C4"/>
    <w:p w14:paraId="718300D4" w14:textId="77777777" w:rsidR="00346200" w:rsidRPr="00976A10" w:rsidRDefault="00346200" w:rsidP="00346200">
      <w:pPr>
        <w:rPr>
          <w:lang w:val="en-GB"/>
        </w:rPr>
      </w:pPr>
    </w:p>
    <w:p w14:paraId="49C3A7FF" w14:textId="77777777" w:rsidR="00346200" w:rsidRPr="00976A10" w:rsidRDefault="00346200" w:rsidP="00346200">
      <w:pPr>
        <w:rPr>
          <w:lang w:val="en-GB"/>
        </w:rPr>
      </w:pPr>
    </w:p>
    <w:p w14:paraId="7210B986" w14:textId="77777777" w:rsidR="00346200" w:rsidRPr="00976A10" w:rsidRDefault="00E70958">
      <w:pPr>
        <w:spacing w:before="0" w:after="200" w:line="276" w:lineRule="auto"/>
        <w:jc w:val="left"/>
        <w:rPr>
          <w:rFonts w:eastAsiaTheme="majorEastAsia" w:cstheme="majorBidi"/>
          <w:b/>
          <w:bCs/>
          <w:szCs w:val="28"/>
          <w:lang w:val="en-GB"/>
        </w:rPr>
      </w:pPr>
      <w:r w:rsidRPr="00976A10">
        <w:rPr>
          <w:lang w:val="en-GB"/>
        </w:rPr>
        <w:br w:type="page"/>
      </w:r>
    </w:p>
    <w:p w14:paraId="06AA4C5C" w14:textId="77777777" w:rsidR="009B1F1D" w:rsidRDefault="00E70958" w:rsidP="00346200">
      <w:pPr>
        <w:pStyle w:val="Heading1"/>
        <w:rPr>
          <w:lang w:val="en-GB"/>
        </w:rPr>
      </w:pPr>
      <w:r w:rsidRPr="11D9E707">
        <w:rPr>
          <w:lang w:val="en-GB"/>
        </w:rPr>
        <w:t xml:space="preserve">References </w:t>
      </w:r>
    </w:p>
    <w:p w14:paraId="4E401081" w14:textId="77777777" w:rsidR="00C31894" w:rsidRPr="00C31894" w:rsidRDefault="00C31894" w:rsidP="00C31894">
      <w:pPr>
        <w:rPr>
          <w:rFonts w:cs="Arial"/>
        </w:rPr>
      </w:pPr>
    </w:p>
    <w:p w14:paraId="0AC60FB7" w14:textId="77777777" w:rsidR="00C31894" w:rsidRPr="00C31894" w:rsidRDefault="00E70958" w:rsidP="00C31894">
      <w:pPr>
        <w:rPr>
          <w:rFonts w:cs="Arial"/>
          <w:lang w:val="en-GB"/>
        </w:rPr>
      </w:pPr>
      <w:r w:rsidRPr="00C31894">
        <w:rPr>
          <w:rFonts w:cs="Arial"/>
          <w:lang w:val="en-GB"/>
        </w:rPr>
        <w:t xml:space="preserve"> </w:t>
      </w:r>
      <w:r w:rsidRPr="00C31894">
        <w:rPr>
          <w:rFonts w:cs="Arial"/>
          <w:color w:val="222222"/>
          <w:shd w:val="clear" w:color="auto" w:fill="FFFFFF"/>
        </w:rPr>
        <w:t>Ahmed, A., van den Muijsenbergh, M.E. and Vrijhoef, H.J., (2022) ‘Person</w:t>
      </w:r>
      <w:r w:rsidRPr="00C31894">
        <w:rPr>
          <w:rFonts w:ascii="Cambria Math" w:hAnsi="Cambria Math" w:cs="Cambria Math"/>
          <w:color w:val="222222"/>
          <w:shd w:val="clear" w:color="auto" w:fill="FFFFFF"/>
        </w:rPr>
        <w:t>‐</w:t>
      </w:r>
      <w:r w:rsidRPr="00C31894">
        <w:rPr>
          <w:rFonts w:cs="Arial"/>
          <w:color w:val="222222"/>
          <w:shd w:val="clear" w:color="auto" w:fill="FFFFFF"/>
        </w:rPr>
        <w:t>centred care in primary care: What works for whom, how and in what circumstances’?. </w:t>
      </w:r>
      <w:r w:rsidRPr="00C31894">
        <w:rPr>
          <w:rFonts w:cs="Arial"/>
          <w:i/>
          <w:iCs/>
          <w:color w:val="222222"/>
          <w:shd w:val="clear" w:color="auto" w:fill="FFFFFF"/>
        </w:rPr>
        <w:t>Health &amp; social care in the community</w:t>
      </w:r>
      <w:r w:rsidRPr="00C31894">
        <w:rPr>
          <w:rFonts w:cs="Arial"/>
          <w:color w:val="222222"/>
          <w:shd w:val="clear" w:color="auto" w:fill="FFFFFF"/>
        </w:rPr>
        <w:t>, </w:t>
      </w:r>
      <w:r w:rsidRPr="00C31894">
        <w:rPr>
          <w:rFonts w:cs="Arial"/>
          <w:i/>
          <w:iCs/>
          <w:color w:val="222222"/>
          <w:shd w:val="clear" w:color="auto" w:fill="FFFFFF"/>
        </w:rPr>
        <w:t>30</w:t>
      </w:r>
      <w:r w:rsidRPr="00C31894">
        <w:rPr>
          <w:rFonts w:cs="Arial"/>
          <w:color w:val="222222"/>
          <w:shd w:val="clear" w:color="auto" w:fill="FFFFFF"/>
        </w:rPr>
        <w:t>(6), pp.e3328-e3341.Available at:</w:t>
      </w:r>
      <w:r w:rsidRPr="00C31894">
        <w:rPr>
          <w:rFonts w:cs="Arial"/>
          <w:lang w:val="en-GB"/>
        </w:rPr>
        <w:t>https://onlinelibrary.wiley.com/doi/pdf/10.1111/hsc.13913</w:t>
      </w:r>
    </w:p>
    <w:p w14:paraId="6B5593B4" w14:textId="77777777" w:rsidR="00C31894" w:rsidRPr="00C31894" w:rsidRDefault="00E70958" w:rsidP="00C31894">
      <w:pPr>
        <w:rPr>
          <w:rFonts w:cs="Arial"/>
        </w:rPr>
      </w:pPr>
      <w:r w:rsidRPr="00C31894">
        <w:rPr>
          <w:rFonts w:cs="Arial"/>
        </w:rPr>
        <w:t xml:space="preserve">Barnard, A., Griffiths, L., Calabria, V. (2023) </w:t>
      </w:r>
      <w:r w:rsidRPr="00C31894">
        <w:rPr>
          <w:rFonts w:cs="Arial"/>
          <w:i/>
        </w:rPr>
        <w:t>Key Themes in Health and Social Care: A Companion to Learning. (n.d.). </w:t>
      </w:r>
      <w:r w:rsidRPr="00C31894">
        <w:rPr>
          <w:rFonts w:cs="Arial"/>
        </w:rPr>
        <w:t>United Kingdom: Taylor &amp; Francis.</w:t>
      </w:r>
    </w:p>
    <w:p w14:paraId="4D105162" w14:textId="77777777" w:rsidR="00C31894" w:rsidRPr="00C31894" w:rsidRDefault="00E70958" w:rsidP="00C31894">
      <w:pPr>
        <w:rPr>
          <w:rFonts w:cs="Arial"/>
          <w:lang w:val="en-GB"/>
        </w:rPr>
      </w:pPr>
      <w:r w:rsidRPr="00C31894">
        <w:rPr>
          <w:rFonts w:cs="Arial"/>
          <w:color w:val="222222"/>
          <w:shd w:val="clear" w:color="auto" w:fill="FFFFFF"/>
        </w:rPr>
        <w:t>Davis, J., Fischl, A.H., Beck, J., Browning, L., Carter, A., Condon, J.E., Dennison, M., Francis, T., Hughes, P.J., Jaime, S. and Lau, K.H.K., (2022) ‘2022 National standards for diabetes self-management education and support’. </w:t>
      </w:r>
      <w:r w:rsidRPr="00C31894">
        <w:rPr>
          <w:rFonts w:cs="Arial"/>
          <w:i/>
          <w:iCs/>
          <w:color w:val="222222"/>
          <w:shd w:val="clear" w:color="auto" w:fill="FFFFFF"/>
        </w:rPr>
        <w:t>The science of diabetes self-management and care</w:t>
      </w:r>
      <w:r w:rsidRPr="00C31894">
        <w:rPr>
          <w:rFonts w:cs="Arial"/>
          <w:color w:val="222222"/>
          <w:shd w:val="clear" w:color="auto" w:fill="FFFFFF"/>
        </w:rPr>
        <w:t>, </w:t>
      </w:r>
      <w:r w:rsidRPr="00C31894">
        <w:rPr>
          <w:rFonts w:cs="Arial"/>
          <w:i/>
          <w:iCs/>
          <w:color w:val="222222"/>
          <w:shd w:val="clear" w:color="auto" w:fill="FFFFFF"/>
        </w:rPr>
        <w:t>48</w:t>
      </w:r>
      <w:r w:rsidRPr="00C31894">
        <w:rPr>
          <w:rFonts w:cs="Arial"/>
          <w:color w:val="222222"/>
          <w:shd w:val="clear" w:color="auto" w:fill="FFFFFF"/>
        </w:rPr>
        <w:t>(1), pp.44-59. Available at:</w:t>
      </w:r>
      <w:r w:rsidRPr="00C31894">
        <w:rPr>
          <w:rFonts w:cs="Arial"/>
          <w:lang w:val="en-GB"/>
        </w:rPr>
        <w:t>https://watermark02.silverchair.com/dc212396.pdf?token=AQECAHi208BE49Ooan9kkhW_</w:t>
      </w:r>
    </w:p>
    <w:p w14:paraId="060EF326" w14:textId="77777777" w:rsidR="00C31894" w:rsidRPr="00C31894" w:rsidRDefault="00E70958" w:rsidP="00C31894">
      <w:pPr>
        <w:rPr>
          <w:rFonts w:cs="Arial"/>
          <w:color w:val="222222"/>
          <w:shd w:val="clear" w:color="auto" w:fill="FFFFFF"/>
        </w:rPr>
      </w:pPr>
      <w:r w:rsidRPr="00C31894">
        <w:rPr>
          <w:rFonts w:cs="Arial"/>
          <w:color w:val="222222"/>
          <w:shd w:val="clear" w:color="auto" w:fill="FFFFFF"/>
        </w:rPr>
        <w:t>Evans, S. and Owens, J., (2024) S Evans.</w:t>
      </w:r>
      <w:r w:rsidRPr="00C31894">
        <w:rPr>
          <w:rFonts w:cs="Arial"/>
        </w:rPr>
        <w:t xml:space="preserve"> </w:t>
      </w:r>
      <w:r w:rsidRPr="00C31894">
        <w:rPr>
          <w:rFonts w:cs="Arial"/>
          <w:color w:val="222222"/>
          <w:shd w:val="clear" w:color="auto" w:fill="FFFFFF"/>
        </w:rPr>
        <w:t>Available at:https://static1.squarespace.com/static/610167a253876c191c836a1f/t/673f3e28534d823755c6ba16/1732197929282/GEN018+SEND+Policy+-+Sept+24.pdf</w:t>
      </w:r>
    </w:p>
    <w:p w14:paraId="0692A46B" w14:textId="77777777" w:rsidR="00C31894" w:rsidRPr="00C31894" w:rsidRDefault="00E70958" w:rsidP="00C31894">
      <w:pPr>
        <w:rPr>
          <w:rFonts w:cs="Arial"/>
          <w:lang w:val="en-GB"/>
        </w:rPr>
      </w:pPr>
      <w:r w:rsidRPr="00C31894">
        <w:rPr>
          <w:rFonts w:cs="Arial"/>
          <w:color w:val="222222"/>
          <w:shd w:val="clear" w:color="auto" w:fill="FFFFFF"/>
        </w:rPr>
        <w:t>Hansen, J., Wilson, P., Verhoeven, E., Kroneman, M., Kirwan, M., Verheij, R. and van Veen, E.B., (2021) ‘Assessment of the EU Member States' rules on health data in the light of GDPR’.</w:t>
      </w:r>
      <w:r w:rsidRPr="00C31894">
        <w:rPr>
          <w:rFonts w:cs="Arial"/>
          <w:lang w:val="en-GB"/>
        </w:rPr>
        <w:t xml:space="preserve"> </w:t>
      </w:r>
      <w:r w:rsidRPr="00C31894">
        <w:rPr>
          <w:rFonts w:cs="Arial"/>
          <w:color w:val="222222"/>
          <w:shd w:val="clear" w:color="auto" w:fill="FFFFFF"/>
        </w:rPr>
        <w:t>Available at:</w:t>
      </w:r>
      <w:r w:rsidRPr="00C31894">
        <w:rPr>
          <w:rFonts w:cs="Arial"/>
          <w:lang w:val="en-GB"/>
        </w:rPr>
        <w:t>https://repository.tilburguniversity.edu/server/api/core/bitstreams/e8081aab-3e55-4bee-91c5-d9632380d1ca/content</w:t>
      </w:r>
    </w:p>
    <w:p w14:paraId="42BA4568" w14:textId="77777777" w:rsidR="00C31894" w:rsidRPr="00C31894" w:rsidRDefault="00E70958" w:rsidP="00C31894">
      <w:pPr>
        <w:rPr>
          <w:rFonts w:cs="Arial"/>
          <w:lang w:val="en-GB"/>
        </w:rPr>
      </w:pPr>
      <w:r w:rsidRPr="00C31894">
        <w:rPr>
          <w:rFonts w:cs="Arial"/>
          <w:color w:val="222222"/>
          <w:shd w:val="clear" w:color="auto" w:fill="FFFFFF"/>
        </w:rPr>
        <w:t>Husain, F., (2023) ‘The impact of physical training on academic progress: a perspective through self-determination theory and maslow’s hierarchy of needs’. </w:t>
      </w:r>
      <w:r w:rsidRPr="00C31894">
        <w:rPr>
          <w:rFonts w:cs="Arial"/>
          <w:i/>
          <w:iCs/>
          <w:color w:val="222222"/>
          <w:shd w:val="clear" w:color="auto" w:fill="FFFFFF"/>
        </w:rPr>
        <w:t>Brit. J. Educ</w:t>
      </w:r>
      <w:r w:rsidRPr="00C31894">
        <w:rPr>
          <w:rFonts w:cs="Arial"/>
          <w:color w:val="222222"/>
          <w:shd w:val="clear" w:color="auto" w:fill="FFFFFF"/>
        </w:rPr>
        <w:t>, </w:t>
      </w:r>
      <w:r w:rsidRPr="00C31894">
        <w:rPr>
          <w:rFonts w:cs="Arial"/>
          <w:i/>
          <w:iCs/>
          <w:color w:val="222222"/>
          <w:shd w:val="clear" w:color="auto" w:fill="FFFFFF"/>
        </w:rPr>
        <w:t>11</w:t>
      </w:r>
      <w:r w:rsidRPr="00C31894">
        <w:rPr>
          <w:rFonts w:cs="Arial"/>
          <w:color w:val="222222"/>
          <w:shd w:val="clear" w:color="auto" w:fill="FFFFFF"/>
        </w:rPr>
        <w:t>, pp.82-92.</w:t>
      </w:r>
      <w:r w:rsidRPr="00C31894">
        <w:rPr>
          <w:rFonts w:cs="Arial"/>
          <w:lang w:val="en-GB"/>
        </w:rPr>
        <w:t xml:space="preserve"> </w:t>
      </w:r>
      <w:r w:rsidRPr="00C31894">
        <w:rPr>
          <w:rFonts w:cs="Arial"/>
          <w:color w:val="222222"/>
          <w:shd w:val="clear" w:color="auto" w:fill="FFFFFF"/>
        </w:rPr>
        <w:t>Available at:</w:t>
      </w:r>
      <w:r w:rsidRPr="00C31894">
        <w:rPr>
          <w:rFonts w:cs="Arial"/>
          <w:lang w:val="en-GB"/>
        </w:rPr>
        <w:t>https://www.researchgate.net/profile/Farhat-Husain-3/publication/374132123_The_Impact_of_Physical_Training_on_Academic_Progress_A_Perspective_through_Self-Determination_Theory_and_Maslow's_Hierarchy_of_Needs/links/664b3c8f479366623afe2a86/The-Impact-of-Physical-Training-on-Academic-Progress-A-Perspective-through-Self-Determination-Theory-and-Maslows-Hierarchy-of-Needs.pdf</w:t>
      </w:r>
    </w:p>
    <w:p w14:paraId="7F058AE2" w14:textId="77777777" w:rsidR="00C31894" w:rsidRPr="00C31894" w:rsidRDefault="00E70958" w:rsidP="00C31894">
      <w:pPr>
        <w:rPr>
          <w:rFonts w:cs="Arial"/>
          <w:color w:val="222222"/>
          <w:shd w:val="clear" w:color="auto" w:fill="FFFFFF"/>
        </w:rPr>
      </w:pPr>
      <w:r w:rsidRPr="00C31894">
        <w:rPr>
          <w:rFonts w:cs="Arial"/>
          <w:color w:val="222222"/>
          <w:shd w:val="clear" w:color="auto" w:fill="FFFFFF"/>
        </w:rPr>
        <w:t>Manthorpe, J., (2021) ‘The Impact of the Care Act 2014: A summary of the research evidence’.</w:t>
      </w:r>
      <w:r w:rsidRPr="00C31894">
        <w:rPr>
          <w:rFonts w:cs="Arial"/>
        </w:rPr>
        <w:t xml:space="preserve"> </w:t>
      </w:r>
      <w:r w:rsidRPr="00C31894">
        <w:rPr>
          <w:rFonts w:cs="Arial"/>
          <w:color w:val="222222"/>
          <w:shd w:val="clear" w:color="auto" w:fill="FFFFFF"/>
        </w:rPr>
        <w:t>Available at:https://kclpure.kcl.ac.uk/ws/portalfiles/portal/142511239/Care_Act_Research_Summary_2020.pdf</w:t>
      </w:r>
    </w:p>
    <w:p w14:paraId="12ADF3B8" w14:textId="77777777" w:rsidR="00C31894" w:rsidRPr="00C31894" w:rsidRDefault="00E70958" w:rsidP="00C31894">
      <w:pPr>
        <w:rPr>
          <w:rFonts w:cs="Arial"/>
        </w:rPr>
      </w:pPr>
      <w:r w:rsidRPr="00C31894">
        <w:rPr>
          <w:rFonts w:cs="Arial"/>
          <w:color w:val="222222"/>
          <w:shd w:val="clear" w:color="auto" w:fill="FFFFFF"/>
        </w:rPr>
        <w:t>Mitosis, K.D., Lamnisos, D. and Talias, M.A. (2021) ‘Talent management in healthcare: A systematic qualitative review’. </w:t>
      </w:r>
      <w:r w:rsidRPr="00C31894">
        <w:rPr>
          <w:rFonts w:cs="Arial"/>
          <w:i/>
          <w:iCs/>
          <w:color w:val="222222"/>
          <w:shd w:val="clear" w:color="auto" w:fill="FFFFFF"/>
        </w:rPr>
        <w:t>Sustainability</w:t>
      </w:r>
      <w:r w:rsidRPr="00C31894">
        <w:rPr>
          <w:rFonts w:cs="Arial"/>
          <w:color w:val="222222"/>
          <w:shd w:val="clear" w:color="auto" w:fill="FFFFFF"/>
        </w:rPr>
        <w:t>, </w:t>
      </w:r>
      <w:r w:rsidRPr="00C31894">
        <w:rPr>
          <w:rFonts w:cs="Arial"/>
          <w:i/>
          <w:iCs/>
          <w:color w:val="222222"/>
          <w:shd w:val="clear" w:color="auto" w:fill="FFFFFF"/>
        </w:rPr>
        <w:t>13</w:t>
      </w:r>
      <w:r w:rsidRPr="00C31894">
        <w:rPr>
          <w:rFonts w:cs="Arial"/>
          <w:color w:val="222222"/>
          <w:shd w:val="clear" w:color="auto" w:fill="FFFFFF"/>
        </w:rPr>
        <w:t>(8), p.4469.</w:t>
      </w:r>
      <w:r w:rsidRPr="00C31894">
        <w:rPr>
          <w:rFonts w:cs="Arial"/>
        </w:rPr>
        <w:t xml:space="preserve"> </w:t>
      </w:r>
      <w:r w:rsidRPr="00C31894">
        <w:rPr>
          <w:rFonts w:cs="Arial"/>
          <w:color w:val="222222"/>
          <w:shd w:val="clear" w:color="auto" w:fill="FFFFFF"/>
        </w:rPr>
        <w:t>Available at:</w:t>
      </w:r>
      <w:r w:rsidRPr="00C31894">
        <w:rPr>
          <w:rFonts w:cs="Arial"/>
        </w:rPr>
        <w:t>https://www.mdpi.com/2071-1050/13/8/4469</w:t>
      </w:r>
    </w:p>
    <w:p w14:paraId="366B97CF" w14:textId="77777777" w:rsidR="00C31894" w:rsidRPr="00C31894" w:rsidRDefault="00E70958" w:rsidP="00C31894">
      <w:pPr>
        <w:rPr>
          <w:rFonts w:cs="Arial"/>
        </w:rPr>
      </w:pPr>
      <w:r w:rsidRPr="00C31894">
        <w:rPr>
          <w:rFonts w:cs="Arial"/>
          <w:color w:val="222222"/>
          <w:shd w:val="clear" w:color="auto" w:fill="FFFFFF"/>
        </w:rPr>
        <w:t>Sanderson, M., Hammond, J., Surgey, M.M., Aktas-Vincent, P., WaNal, V., SuNon, M., Checkland, K., Allen, P., MacInnes, J., Peckham, S. and Petsoulas, C. (2022) ‘Post Implementa: on Review of the Health and Care Act 2022’. Available at:</w:t>
      </w:r>
      <w:r w:rsidRPr="00C31894">
        <w:rPr>
          <w:rFonts w:cs="Arial"/>
        </w:rPr>
        <w:t>https://pru.hssc.ac.uk/assets/uploads/files/hca22pir-interim-report.pdf</w:t>
      </w:r>
    </w:p>
    <w:p w14:paraId="58ABC25B" w14:textId="77777777" w:rsidR="00C31894" w:rsidRPr="00C31894" w:rsidRDefault="00E70958" w:rsidP="00C31894">
      <w:pPr>
        <w:rPr>
          <w:rFonts w:cs="Arial"/>
        </w:rPr>
      </w:pPr>
      <w:r w:rsidRPr="00C31894">
        <w:rPr>
          <w:rFonts w:cs="Arial"/>
          <w:color w:val="222222"/>
          <w:shd w:val="clear" w:color="auto" w:fill="FFFFFF"/>
        </w:rPr>
        <w:t>Weller, J.M. and Webster, C.S., (2021) ‘Normalising good communication in hospital teams’. </w:t>
      </w:r>
      <w:r w:rsidRPr="00C31894">
        <w:rPr>
          <w:rFonts w:cs="Arial"/>
          <w:i/>
          <w:iCs/>
          <w:color w:val="222222"/>
          <w:shd w:val="clear" w:color="auto" w:fill="FFFFFF"/>
        </w:rPr>
        <w:t>British Journal of Anaesthesia</w:t>
      </w:r>
      <w:r w:rsidRPr="00C31894">
        <w:rPr>
          <w:rFonts w:cs="Arial"/>
          <w:color w:val="222222"/>
          <w:shd w:val="clear" w:color="auto" w:fill="FFFFFF"/>
        </w:rPr>
        <w:t>, </w:t>
      </w:r>
      <w:r w:rsidRPr="00C31894">
        <w:rPr>
          <w:rFonts w:cs="Arial"/>
          <w:i/>
          <w:iCs/>
          <w:color w:val="222222"/>
          <w:shd w:val="clear" w:color="auto" w:fill="FFFFFF"/>
        </w:rPr>
        <w:t>126</w:t>
      </w:r>
      <w:r w:rsidRPr="00C31894">
        <w:rPr>
          <w:rFonts w:cs="Arial"/>
          <w:color w:val="222222"/>
          <w:shd w:val="clear" w:color="auto" w:fill="FFFFFF"/>
        </w:rPr>
        <w:t>(4), pp.758-760. Available at:</w:t>
      </w:r>
      <w:r w:rsidRPr="00C31894">
        <w:rPr>
          <w:rFonts w:cs="Arial"/>
        </w:rPr>
        <w:t>https://www.bjanaesthesia.org/article/S0007-0912(21)00003-9/pdf</w:t>
      </w:r>
    </w:p>
    <w:p w14:paraId="504BF4F3" w14:textId="77777777" w:rsidR="00C31894" w:rsidRPr="00C31894" w:rsidRDefault="00C31894">
      <w:pPr>
        <w:rPr>
          <w:rFonts w:cs="Arial"/>
        </w:rPr>
      </w:pPr>
    </w:p>
    <w:sectPr w:rsidR="00C31894" w:rsidRPr="00C3189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503F5" w14:textId="77777777" w:rsidR="004A45B4" w:rsidRDefault="004A45B4" w:rsidP="001255F1">
      <w:pPr>
        <w:spacing w:before="0" w:after="0" w:line="240" w:lineRule="auto"/>
      </w:pPr>
      <w:r>
        <w:separator/>
      </w:r>
    </w:p>
  </w:endnote>
  <w:endnote w:type="continuationSeparator" w:id="0">
    <w:p w14:paraId="00A76A26" w14:textId="77777777" w:rsidR="004A45B4" w:rsidRDefault="004A45B4" w:rsidP="001255F1">
      <w:pPr>
        <w:spacing w:before="0" w:after="0" w:line="240" w:lineRule="auto"/>
      </w:pPr>
      <w:r>
        <w:continuationSeparator/>
      </w:r>
    </w:p>
  </w:endnote>
  <w:endnote w:type="continuationNotice" w:id="1">
    <w:p w14:paraId="5B4DEB4C" w14:textId="77777777" w:rsidR="004A45B4" w:rsidRDefault="004A45B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3725722"/>
      <w:docPartObj>
        <w:docPartGallery w:val="Page Numbers (Bottom of Page)"/>
        <w:docPartUnique/>
      </w:docPartObj>
    </w:sdtPr>
    <w:sdtEndPr>
      <w:rPr>
        <w:noProof/>
      </w:rPr>
    </w:sdtEndPr>
    <w:sdtContent>
      <w:p w14:paraId="565B5B8B" w14:textId="77777777" w:rsidR="001255F1" w:rsidRDefault="00E70958">
        <w:pPr>
          <w:pStyle w:val="Footer"/>
          <w:jc w:val="center"/>
        </w:pPr>
        <w:r>
          <w:fldChar w:fldCharType="begin"/>
        </w:r>
        <w:r>
          <w:instrText xml:space="preserve"> PAGE   \* MERGEFORMAT </w:instrText>
        </w:r>
        <w:r>
          <w:fldChar w:fldCharType="separate"/>
        </w:r>
        <w:r w:rsidR="00371597">
          <w:rPr>
            <w:noProof/>
          </w:rPr>
          <w:t>3</w:t>
        </w:r>
        <w:r>
          <w:rPr>
            <w:noProof/>
          </w:rPr>
          <w:fldChar w:fldCharType="end"/>
        </w:r>
      </w:p>
    </w:sdtContent>
  </w:sdt>
  <w:p w14:paraId="09D3BF70" w14:textId="77777777" w:rsidR="001255F1" w:rsidRDefault="001255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E81D4" w14:textId="77777777" w:rsidR="004A45B4" w:rsidRDefault="004A45B4" w:rsidP="001255F1">
      <w:pPr>
        <w:spacing w:before="0" w:after="0" w:line="240" w:lineRule="auto"/>
      </w:pPr>
      <w:r>
        <w:separator/>
      </w:r>
    </w:p>
  </w:footnote>
  <w:footnote w:type="continuationSeparator" w:id="0">
    <w:p w14:paraId="0AD58614" w14:textId="77777777" w:rsidR="004A45B4" w:rsidRDefault="004A45B4" w:rsidP="001255F1">
      <w:pPr>
        <w:spacing w:before="0" w:after="0" w:line="240" w:lineRule="auto"/>
      </w:pPr>
      <w:r>
        <w:continuationSeparator/>
      </w:r>
    </w:p>
  </w:footnote>
  <w:footnote w:type="continuationNotice" w:id="1">
    <w:p w14:paraId="633C31F0" w14:textId="77777777" w:rsidR="004A45B4" w:rsidRDefault="004A45B4">
      <w:pPr>
        <w:spacing w:before="0"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1F1D"/>
    <w:rsid w:val="00005EAC"/>
    <w:rsid w:val="00016D48"/>
    <w:rsid w:val="00021CB2"/>
    <w:rsid w:val="000347A1"/>
    <w:rsid w:val="0008631F"/>
    <w:rsid w:val="000A3AA6"/>
    <w:rsid w:val="000A4971"/>
    <w:rsid w:val="000A7A38"/>
    <w:rsid w:val="000B5D8B"/>
    <w:rsid w:val="000D1115"/>
    <w:rsid w:val="000E104B"/>
    <w:rsid w:val="000F1605"/>
    <w:rsid w:val="000F564B"/>
    <w:rsid w:val="001009EF"/>
    <w:rsid w:val="00101C23"/>
    <w:rsid w:val="00101F36"/>
    <w:rsid w:val="001052DA"/>
    <w:rsid w:val="0010632F"/>
    <w:rsid w:val="001255F1"/>
    <w:rsid w:val="00136111"/>
    <w:rsid w:val="001615DD"/>
    <w:rsid w:val="001628D0"/>
    <w:rsid w:val="001629AF"/>
    <w:rsid w:val="001700E4"/>
    <w:rsid w:val="00173C5E"/>
    <w:rsid w:val="00182B95"/>
    <w:rsid w:val="00186532"/>
    <w:rsid w:val="00187093"/>
    <w:rsid w:val="001A5BCA"/>
    <w:rsid w:val="001A61DC"/>
    <w:rsid w:val="001B6D8C"/>
    <w:rsid w:val="001C3DDA"/>
    <w:rsid w:val="001D4EC9"/>
    <w:rsid w:val="00203429"/>
    <w:rsid w:val="00204B77"/>
    <w:rsid w:val="00227EFB"/>
    <w:rsid w:val="00232D0C"/>
    <w:rsid w:val="00237B23"/>
    <w:rsid w:val="00246694"/>
    <w:rsid w:val="0025342B"/>
    <w:rsid w:val="00274D3F"/>
    <w:rsid w:val="0028446A"/>
    <w:rsid w:val="00285B13"/>
    <w:rsid w:val="00286DA6"/>
    <w:rsid w:val="00291EE8"/>
    <w:rsid w:val="00291FD5"/>
    <w:rsid w:val="002928A7"/>
    <w:rsid w:val="0029635E"/>
    <w:rsid w:val="002C2FA5"/>
    <w:rsid w:val="002D222B"/>
    <w:rsid w:val="002F6470"/>
    <w:rsid w:val="003077F0"/>
    <w:rsid w:val="00323103"/>
    <w:rsid w:val="00346200"/>
    <w:rsid w:val="003519A6"/>
    <w:rsid w:val="003521B7"/>
    <w:rsid w:val="00371597"/>
    <w:rsid w:val="003D04FC"/>
    <w:rsid w:val="003E4C0B"/>
    <w:rsid w:val="003E4E26"/>
    <w:rsid w:val="003F0A88"/>
    <w:rsid w:val="004120A0"/>
    <w:rsid w:val="004167ED"/>
    <w:rsid w:val="00423A54"/>
    <w:rsid w:val="00423C0C"/>
    <w:rsid w:val="00443B23"/>
    <w:rsid w:val="00456929"/>
    <w:rsid w:val="004608F2"/>
    <w:rsid w:val="00460E91"/>
    <w:rsid w:val="00460ED5"/>
    <w:rsid w:val="00463900"/>
    <w:rsid w:val="00467712"/>
    <w:rsid w:val="00467DA2"/>
    <w:rsid w:val="00486FB9"/>
    <w:rsid w:val="00494DA1"/>
    <w:rsid w:val="004955B9"/>
    <w:rsid w:val="00495F25"/>
    <w:rsid w:val="004A42B0"/>
    <w:rsid w:val="004A45B4"/>
    <w:rsid w:val="004A560E"/>
    <w:rsid w:val="004B39D3"/>
    <w:rsid w:val="004C29EC"/>
    <w:rsid w:val="004C7C91"/>
    <w:rsid w:val="004E641B"/>
    <w:rsid w:val="004F1250"/>
    <w:rsid w:val="005242A9"/>
    <w:rsid w:val="005350E0"/>
    <w:rsid w:val="0054601B"/>
    <w:rsid w:val="00551F43"/>
    <w:rsid w:val="00552E9C"/>
    <w:rsid w:val="0056734C"/>
    <w:rsid w:val="00570E37"/>
    <w:rsid w:val="00583763"/>
    <w:rsid w:val="0058646F"/>
    <w:rsid w:val="00586A9F"/>
    <w:rsid w:val="005C33C1"/>
    <w:rsid w:val="005C3F16"/>
    <w:rsid w:val="005E0D2F"/>
    <w:rsid w:val="005E2320"/>
    <w:rsid w:val="005E51AD"/>
    <w:rsid w:val="00616F1D"/>
    <w:rsid w:val="006242D4"/>
    <w:rsid w:val="00643437"/>
    <w:rsid w:val="0064743E"/>
    <w:rsid w:val="00654EF3"/>
    <w:rsid w:val="006B33A3"/>
    <w:rsid w:val="006C2846"/>
    <w:rsid w:val="006C5F73"/>
    <w:rsid w:val="006D334D"/>
    <w:rsid w:val="006E253B"/>
    <w:rsid w:val="006F1E3C"/>
    <w:rsid w:val="00701A7D"/>
    <w:rsid w:val="00705C77"/>
    <w:rsid w:val="00731D88"/>
    <w:rsid w:val="007544AC"/>
    <w:rsid w:val="0075745C"/>
    <w:rsid w:val="0076316A"/>
    <w:rsid w:val="007715CE"/>
    <w:rsid w:val="00776C06"/>
    <w:rsid w:val="007812CC"/>
    <w:rsid w:val="00793B89"/>
    <w:rsid w:val="007979AE"/>
    <w:rsid w:val="007A42BE"/>
    <w:rsid w:val="007B235E"/>
    <w:rsid w:val="007B5AB1"/>
    <w:rsid w:val="007E2E05"/>
    <w:rsid w:val="00800AF4"/>
    <w:rsid w:val="00843A67"/>
    <w:rsid w:val="00851066"/>
    <w:rsid w:val="00867A47"/>
    <w:rsid w:val="00884947"/>
    <w:rsid w:val="00896C79"/>
    <w:rsid w:val="008A07A6"/>
    <w:rsid w:val="008A4AC1"/>
    <w:rsid w:val="008C1D84"/>
    <w:rsid w:val="008C46ED"/>
    <w:rsid w:val="008C4D8D"/>
    <w:rsid w:val="008D4831"/>
    <w:rsid w:val="00906134"/>
    <w:rsid w:val="00914F9D"/>
    <w:rsid w:val="00921D4E"/>
    <w:rsid w:val="0093498B"/>
    <w:rsid w:val="00951013"/>
    <w:rsid w:val="00971813"/>
    <w:rsid w:val="00972C93"/>
    <w:rsid w:val="00976A10"/>
    <w:rsid w:val="009917B6"/>
    <w:rsid w:val="009A033F"/>
    <w:rsid w:val="009B1F1D"/>
    <w:rsid w:val="009C1942"/>
    <w:rsid w:val="009C7C66"/>
    <w:rsid w:val="009D1842"/>
    <w:rsid w:val="009F7CE4"/>
    <w:rsid w:val="00A04E43"/>
    <w:rsid w:val="00A051C6"/>
    <w:rsid w:val="00A16FE5"/>
    <w:rsid w:val="00A2517E"/>
    <w:rsid w:val="00A357C5"/>
    <w:rsid w:val="00A759D0"/>
    <w:rsid w:val="00A80484"/>
    <w:rsid w:val="00A8182B"/>
    <w:rsid w:val="00A8557E"/>
    <w:rsid w:val="00A90279"/>
    <w:rsid w:val="00A94F1B"/>
    <w:rsid w:val="00A97F53"/>
    <w:rsid w:val="00AF175C"/>
    <w:rsid w:val="00AF2763"/>
    <w:rsid w:val="00B2076F"/>
    <w:rsid w:val="00B25249"/>
    <w:rsid w:val="00B42E92"/>
    <w:rsid w:val="00B43BD7"/>
    <w:rsid w:val="00B80DB0"/>
    <w:rsid w:val="00BA381A"/>
    <w:rsid w:val="00BA588F"/>
    <w:rsid w:val="00C15A4B"/>
    <w:rsid w:val="00C31894"/>
    <w:rsid w:val="00C414DB"/>
    <w:rsid w:val="00C431E3"/>
    <w:rsid w:val="00C45ECF"/>
    <w:rsid w:val="00C52F77"/>
    <w:rsid w:val="00C65BD6"/>
    <w:rsid w:val="00C77FFB"/>
    <w:rsid w:val="00C8523C"/>
    <w:rsid w:val="00CB670B"/>
    <w:rsid w:val="00CC232B"/>
    <w:rsid w:val="00CE610E"/>
    <w:rsid w:val="00D259DF"/>
    <w:rsid w:val="00D3455B"/>
    <w:rsid w:val="00D61795"/>
    <w:rsid w:val="00D65C2A"/>
    <w:rsid w:val="00D72A2C"/>
    <w:rsid w:val="00D86742"/>
    <w:rsid w:val="00DA6909"/>
    <w:rsid w:val="00DC2061"/>
    <w:rsid w:val="00DC6F14"/>
    <w:rsid w:val="00DD381A"/>
    <w:rsid w:val="00DE03FF"/>
    <w:rsid w:val="00DE16ED"/>
    <w:rsid w:val="00DF2E87"/>
    <w:rsid w:val="00E02DF1"/>
    <w:rsid w:val="00E05FD9"/>
    <w:rsid w:val="00E16BDC"/>
    <w:rsid w:val="00E217DF"/>
    <w:rsid w:val="00E24A6D"/>
    <w:rsid w:val="00E27854"/>
    <w:rsid w:val="00E27887"/>
    <w:rsid w:val="00E354F3"/>
    <w:rsid w:val="00E55D79"/>
    <w:rsid w:val="00E70958"/>
    <w:rsid w:val="00E82F32"/>
    <w:rsid w:val="00E903DC"/>
    <w:rsid w:val="00E93EE8"/>
    <w:rsid w:val="00E95472"/>
    <w:rsid w:val="00EA6B81"/>
    <w:rsid w:val="00EB2FBA"/>
    <w:rsid w:val="00EC1051"/>
    <w:rsid w:val="00EC17BE"/>
    <w:rsid w:val="00ED49E9"/>
    <w:rsid w:val="00ED58B1"/>
    <w:rsid w:val="00EE76E6"/>
    <w:rsid w:val="00F667E8"/>
    <w:rsid w:val="00F7187C"/>
    <w:rsid w:val="00F85592"/>
    <w:rsid w:val="00FA3116"/>
    <w:rsid w:val="00FB69C4"/>
    <w:rsid w:val="00FC08B3"/>
    <w:rsid w:val="00FE2BE6"/>
    <w:rsid w:val="00FF4223"/>
    <w:rsid w:val="01E1F341"/>
    <w:rsid w:val="07458565"/>
    <w:rsid w:val="11D9E707"/>
    <w:rsid w:val="202C7184"/>
    <w:rsid w:val="22A451AE"/>
    <w:rsid w:val="3EB32841"/>
    <w:rsid w:val="453BB1B8"/>
    <w:rsid w:val="4AE5BDD4"/>
    <w:rsid w:val="7C670D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0B700"/>
  <w15:docId w15:val="{1BECAE4A-470D-4AE7-878A-71BA15065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C77"/>
    <w:pPr>
      <w:spacing w:before="120" w:after="120" w:line="360" w:lineRule="auto"/>
      <w:jc w:val="both"/>
    </w:pPr>
    <w:rPr>
      <w:rFonts w:ascii="Arial" w:hAnsi="Arial"/>
    </w:rPr>
  </w:style>
  <w:style w:type="paragraph" w:styleId="Heading1">
    <w:name w:val="heading 1"/>
    <w:basedOn w:val="Normal"/>
    <w:next w:val="Normal"/>
    <w:link w:val="Heading1Char"/>
    <w:uiPriority w:val="9"/>
    <w:qFormat/>
    <w:rsid w:val="00705C77"/>
    <w:pPr>
      <w:keepNext/>
      <w:keepLines/>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705C77"/>
    <w:pPr>
      <w:keepNext/>
      <w:keepLines/>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C77"/>
    <w:rPr>
      <w:rFonts w:ascii="Arial" w:eastAsiaTheme="majorEastAsia" w:hAnsi="Arial" w:cstheme="majorBidi"/>
      <w:b/>
      <w:bCs/>
      <w:szCs w:val="28"/>
    </w:rPr>
  </w:style>
  <w:style w:type="paragraph" w:styleId="Title">
    <w:name w:val="Title"/>
    <w:basedOn w:val="Normal"/>
    <w:next w:val="Normal"/>
    <w:link w:val="TitleChar"/>
    <w:uiPriority w:val="10"/>
    <w:qFormat/>
    <w:rsid w:val="008C1D84"/>
    <w:pPr>
      <w:pBdr>
        <w:bottom w:val="single" w:sz="8" w:space="4" w:color="4F81BD" w:themeColor="accent1"/>
      </w:pBdr>
      <w:spacing w:before="0" w:after="300"/>
      <w:contextualSpacing/>
    </w:pPr>
    <w:rPr>
      <w:rFonts w:eastAsiaTheme="majorEastAsia" w:cstheme="majorBidi"/>
      <w:b/>
      <w:spacing w:val="5"/>
      <w:kern w:val="28"/>
      <w:sz w:val="56"/>
      <w:szCs w:val="52"/>
      <w:u w:val="single"/>
    </w:rPr>
  </w:style>
  <w:style w:type="character" w:customStyle="1" w:styleId="TitleChar">
    <w:name w:val="Title Char"/>
    <w:basedOn w:val="DefaultParagraphFont"/>
    <w:link w:val="Title"/>
    <w:uiPriority w:val="10"/>
    <w:rsid w:val="008C1D84"/>
    <w:rPr>
      <w:rFonts w:ascii="Arial" w:eastAsiaTheme="majorEastAsia" w:hAnsi="Arial" w:cstheme="majorBidi"/>
      <w:b/>
      <w:spacing w:val="5"/>
      <w:kern w:val="28"/>
      <w:sz w:val="56"/>
      <w:szCs w:val="52"/>
      <w:u w:val="single"/>
    </w:rPr>
  </w:style>
  <w:style w:type="character" w:customStyle="1" w:styleId="Heading2Char">
    <w:name w:val="Heading 2 Char"/>
    <w:basedOn w:val="DefaultParagraphFont"/>
    <w:link w:val="Heading2"/>
    <w:uiPriority w:val="9"/>
    <w:rsid w:val="00705C77"/>
    <w:rPr>
      <w:rFonts w:ascii="Arial" w:eastAsiaTheme="majorEastAsia" w:hAnsi="Arial" w:cstheme="majorBidi"/>
      <w:b/>
      <w:bCs/>
      <w:szCs w:val="26"/>
    </w:rPr>
  </w:style>
  <w:style w:type="paragraph" w:styleId="Header">
    <w:name w:val="header"/>
    <w:basedOn w:val="Normal"/>
    <w:link w:val="HeaderChar"/>
    <w:uiPriority w:val="99"/>
    <w:unhideWhenUsed/>
    <w:rsid w:val="001255F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55F1"/>
    <w:rPr>
      <w:rFonts w:ascii="Arial" w:hAnsi="Arial"/>
    </w:rPr>
  </w:style>
  <w:style w:type="paragraph" w:styleId="Footer">
    <w:name w:val="footer"/>
    <w:basedOn w:val="Normal"/>
    <w:link w:val="FooterChar"/>
    <w:uiPriority w:val="99"/>
    <w:unhideWhenUsed/>
    <w:rsid w:val="001255F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55F1"/>
    <w:rPr>
      <w:rFonts w:ascii="Arial" w:hAnsi="Arial"/>
    </w:rPr>
  </w:style>
  <w:style w:type="character" w:styleId="Hyperlink">
    <w:name w:val="Hyperlink"/>
    <w:basedOn w:val="DefaultParagraphFont"/>
    <w:uiPriority w:val="99"/>
    <w:unhideWhenUsed/>
    <w:rsid w:val="00731D88"/>
    <w:rPr>
      <w:color w:val="0000FF" w:themeColor="hyperlink"/>
      <w:u w:val="single"/>
    </w:rPr>
  </w:style>
  <w:style w:type="table" w:styleId="TableGrid">
    <w:name w:val="Table Grid"/>
    <w:basedOn w:val="TableNormal"/>
    <w:uiPriority w:val="59"/>
    <w:rsid w:val="004E6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86742"/>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BalloonText">
    <w:name w:val="Balloon Text"/>
    <w:basedOn w:val="Normal"/>
    <w:link w:val="BalloonTextChar"/>
    <w:uiPriority w:val="99"/>
    <w:semiHidden/>
    <w:unhideWhenUsed/>
    <w:rsid w:val="001628D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28D0"/>
    <w:rPr>
      <w:rFonts w:ascii="Tahoma" w:hAnsi="Tahoma" w:cs="Tahoma"/>
      <w:sz w:val="16"/>
      <w:szCs w:val="16"/>
    </w:rPr>
  </w:style>
  <w:style w:type="paragraph" w:styleId="TOCHeading">
    <w:name w:val="TOC Heading"/>
    <w:basedOn w:val="Heading1"/>
    <w:next w:val="Normal"/>
    <w:uiPriority w:val="39"/>
    <w:semiHidden/>
    <w:unhideWhenUsed/>
    <w:qFormat/>
    <w:rsid w:val="00C31894"/>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C31894"/>
    <w:pPr>
      <w:spacing w:after="100"/>
    </w:pPr>
  </w:style>
  <w:style w:type="paragraph" w:styleId="TOC2">
    <w:name w:val="toc 2"/>
    <w:basedOn w:val="Normal"/>
    <w:next w:val="Normal"/>
    <w:autoRedefine/>
    <w:uiPriority w:val="39"/>
    <w:unhideWhenUsed/>
    <w:rsid w:val="00C3189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7C2A9-9022-4D5C-858F-0D4064D7859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2221</Words>
  <Characters>12661</Characters>
  <Application>Microsoft Office Word</Application>
  <DocSecurity>4</DocSecurity>
  <Lines>105</Lines>
  <Paragraphs>29</Paragraphs>
  <ScaleCrop>false</ScaleCrop>
  <Company/>
  <LinksUpToDate>false</LinksUpToDate>
  <CharactersWithSpaces>14853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Ola Abusaid (2408409)</cp:lastModifiedBy>
  <cp:revision>10</cp:revision>
  <dcterms:created xsi:type="dcterms:W3CDTF">2025-10-25T22:13:00Z</dcterms:created>
  <dcterms:modified xsi:type="dcterms:W3CDTF">2025-10-25T14:23:00Z</dcterms:modified>
</cp:coreProperties>
</file>