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06047" w14:textId="7370A1A5" w:rsidR="009F731B" w:rsidRPr="007C3D39" w:rsidRDefault="00D014ED" w:rsidP="004F4181">
      <w:pPr>
        <w:jc w:val="both"/>
        <w:rPr>
          <w:color w:val="000000" w:themeColor="text1"/>
        </w:rPr>
      </w:pPr>
      <w:r>
        <w:rPr>
          <w:noProof/>
          <w:color w:val="000000" w:themeColor="text1"/>
          <w14:ligatures w14:val="standardContextual"/>
        </w:rPr>
        <w:drawing>
          <wp:anchor distT="0" distB="0" distL="114300" distR="114300" simplePos="0" relativeHeight="251658240" behindDoc="0" locked="0" layoutInCell="1" allowOverlap="1" wp14:anchorId="7574BF46" wp14:editId="666AE997">
            <wp:simplePos x="0" y="0"/>
            <wp:positionH relativeFrom="column">
              <wp:posOffset>3181350</wp:posOffset>
            </wp:positionH>
            <wp:positionV relativeFrom="paragraph">
              <wp:posOffset>6350</wp:posOffset>
            </wp:positionV>
            <wp:extent cx="2660650" cy="1022350"/>
            <wp:effectExtent l="0" t="0" r="0" b="0"/>
            <wp:wrapSquare wrapText="bothSides"/>
            <wp:docPr id="1356112474"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0650" cy="1022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C3D39">
        <w:rPr>
          <w:noProof/>
          <w:color w:val="000000" w:themeColor="text1"/>
          <w:lang w:eastAsia="en-GB"/>
        </w:rPr>
        <w:drawing>
          <wp:inline distT="0" distB="0" distL="0" distR="0" wp14:anchorId="339FCA47" wp14:editId="71AA4F9D">
            <wp:extent cx="2880000" cy="100714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0000" cy="1007146"/>
                    </a:xfrm>
                    <a:prstGeom prst="rect">
                      <a:avLst/>
                    </a:prstGeom>
                  </pic:spPr>
                </pic:pic>
              </a:graphicData>
            </a:graphic>
          </wp:inline>
        </w:drawing>
      </w:r>
    </w:p>
    <w:p w14:paraId="6B9A70E3" w14:textId="2BC9AFF9" w:rsidR="009F731B" w:rsidRDefault="009F731B" w:rsidP="004F4181">
      <w:pPr>
        <w:jc w:val="center"/>
        <w:rPr>
          <w:color w:val="000000" w:themeColor="text1"/>
        </w:rPr>
      </w:pPr>
    </w:p>
    <w:p w14:paraId="4AA7C691" w14:textId="58E76DB8" w:rsidR="00013685" w:rsidRDefault="00013685" w:rsidP="004F4181">
      <w:pPr>
        <w:jc w:val="center"/>
        <w:rPr>
          <w:color w:val="000000" w:themeColor="text1"/>
        </w:rPr>
      </w:pPr>
    </w:p>
    <w:p w14:paraId="506AF2C7" w14:textId="5E4F8A85" w:rsidR="00013685" w:rsidRPr="007C3D39" w:rsidRDefault="00013685" w:rsidP="004F4181">
      <w:pPr>
        <w:jc w:val="center"/>
        <w:rPr>
          <w:color w:val="000000" w:themeColor="text1"/>
        </w:rPr>
      </w:pPr>
    </w:p>
    <w:p w14:paraId="1EE9A04A" w14:textId="5D6400C8" w:rsidR="009F731B" w:rsidRPr="007C3D39" w:rsidRDefault="009F731B" w:rsidP="004F4181">
      <w:pPr>
        <w:jc w:val="both"/>
        <w:rPr>
          <w:color w:val="000000" w:themeColor="text1"/>
        </w:rPr>
      </w:pPr>
    </w:p>
    <w:p w14:paraId="03B6F90C" w14:textId="0DDE0479" w:rsidR="009F731B" w:rsidRPr="007C3D39" w:rsidRDefault="009F731B" w:rsidP="004F4181">
      <w:pPr>
        <w:jc w:val="both"/>
        <w:rPr>
          <w:color w:val="000000" w:themeColor="text1"/>
        </w:rPr>
      </w:pPr>
    </w:p>
    <w:p w14:paraId="50191723" w14:textId="77777777" w:rsidR="009F731B" w:rsidRDefault="009F731B" w:rsidP="004F4181">
      <w:pPr>
        <w:jc w:val="both"/>
        <w:rPr>
          <w:color w:val="000000" w:themeColor="text1"/>
          <w:sz w:val="44"/>
          <w:szCs w:val="44"/>
        </w:rPr>
      </w:pPr>
    </w:p>
    <w:p w14:paraId="4B57ACA2" w14:textId="77777777" w:rsidR="00384CAA" w:rsidRPr="007C3D39" w:rsidRDefault="00384CAA" w:rsidP="004F4181">
      <w:pPr>
        <w:jc w:val="both"/>
        <w:rPr>
          <w:color w:val="000000" w:themeColor="text1"/>
        </w:rPr>
      </w:pPr>
    </w:p>
    <w:p w14:paraId="6D998C21" w14:textId="2806B648" w:rsidR="009F731B" w:rsidRPr="00FE7604" w:rsidRDefault="00C648FB" w:rsidP="004F4181">
      <w:pPr>
        <w:jc w:val="center"/>
        <w:rPr>
          <w:b/>
          <w:color w:val="000000" w:themeColor="text1"/>
          <w:sz w:val="44"/>
        </w:rPr>
      </w:pPr>
      <w:r w:rsidRPr="00C648FB">
        <w:rPr>
          <w:b/>
          <w:color w:val="000000" w:themeColor="text1"/>
          <w:sz w:val="44"/>
        </w:rPr>
        <w:t xml:space="preserve">Enhancement </w:t>
      </w:r>
      <w:r w:rsidR="009F731B" w:rsidRPr="00FE7604">
        <w:rPr>
          <w:b/>
          <w:color w:val="000000" w:themeColor="text1"/>
          <w:sz w:val="44"/>
        </w:rPr>
        <w:t xml:space="preserve">of the Enterprise Network Security </w:t>
      </w:r>
    </w:p>
    <w:p w14:paraId="36A1B5D7" w14:textId="77777777" w:rsidR="009F731B" w:rsidRPr="00FE7604" w:rsidRDefault="009F731B" w:rsidP="004F4181">
      <w:pPr>
        <w:jc w:val="center"/>
        <w:rPr>
          <w:color w:val="000000" w:themeColor="text1"/>
          <w:sz w:val="40"/>
        </w:rPr>
      </w:pPr>
    </w:p>
    <w:p w14:paraId="74C9C9A7" w14:textId="77777777" w:rsidR="009F731B" w:rsidRPr="00FE7604" w:rsidRDefault="009F731B" w:rsidP="004F4181">
      <w:pPr>
        <w:jc w:val="center"/>
        <w:rPr>
          <w:color w:val="000000" w:themeColor="text1"/>
          <w:sz w:val="40"/>
        </w:rPr>
      </w:pPr>
    </w:p>
    <w:p w14:paraId="7C49EF9E" w14:textId="77777777" w:rsidR="009F731B" w:rsidRPr="00FE7604" w:rsidRDefault="009F731B" w:rsidP="004F4181">
      <w:pPr>
        <w:jc w:val="center"/>
        <w:rPr>
          <w:color w:val="000000" w:themeColor="text1"/>
          <w:sz w:val="40"/>
        </w:rPr>
      </w:pPr>
      <w:r w:rsidRPr="00FE7604">
        <w:rPr>
          <w:color w:val="000000" w:themeColor="text1"/>
          <w:sz w:val="40"/>
        </w:rPr>
        <w:t>by</w:t>
      </w:r>
    </w:p>
    <w:p w14:paraId="3B7A8C97" w14:textId="77777777" w:rsidR="009F731B" w:rsidRPr="00FE7604" w:rsidRDefault="009F731B" w:rsidP="004F4181">
      <w:pPr>
        <w:jc w:val="center"/>
        <w:rPr>
          <w:color w:val="000000" w:themeColor="text1"/>
          <w:sz w:val="40"/>
          <w:lang w:val="en-US"/>
        </w:rPr>
      </w:pPr>
      <w:r w:rsidRPr="00FE7604">
        <w:rPr>
          <w:color w:val="000000" w:themeColor="text1"/>
          <w:sz w:val="40"/>
          <w:lang w:val="en-US"/>
        </w:rPr>
        <w:t>Mohammed Ansari (2024571)</w:t>
      </w:r>
    </w:p>
    <w:p w14:paraId="677050FF" w14:textId="77777777" w:rsidR="009F731B" w:rsidRPr="00FE7604" w:rsidRDefault="009F731B" w:rsidP="004F4181">
      <w:pPr>
        <w:jc w:val="center"/>
        <w:rPr>
          <w:color w:val="000000" w:themeColor="text1"/>
          <w:sz w:val="40"/>
        </w:rPr>
      </w:pPr>
    </w:p>
    <w:p w14:paraId="5AE0462A" w14:textId="77777777" w:rsidR="009F731B" w:rsidRPr="00FE7604" w:rsidRDefault="009F731B" w:rsidP="004F4181">
      <w:pPr>
        <w:jc w:val="center"/>
        <w:rPr>
          <w:color w:val="000000" w:themeColor="text1"/>
          <w:sz w:val="40"/>
        </w:rPr>
      </w:pPr>
    </w:p>
    <w:p w14:paraId="68F098F0" w14:textId="77777777" w:rsidR="009F731B" w:rsidRPr="00FE7604" w:rsidRDefault="009F731B" w:rsidP="004F4181">
      <w:pPr>
        <w:jc w:val="center"/>
        <w:rPr>
          <w:color w:val="000000" w:themeColor="text1"/>
          <w:sz w:val="40"/>
          <w:lang w:val="en-US"/>
        </w:rPr>
      </w:pPr>
      <w:r w:rsidRPr="00FE7604">
        <w:rPr>
          <w:color w:val="000000" w:themeColor="text1"/>
          <w:sz w:val="40"/>
          <w:lang w:val="en-US"/>
        </w:rPr>
        <w:t>Supervisor: Dr. Nitheesh Kaliyamurthy</w:t>
      </w:r>
    </w:p>
    <w:p w14:paraId="71282DAA" w14:textId="0E4D37CA" w:rsidR="009F731B" w:rsidRPr="00FE7604" w:rsidRDefault="009F731B" w:rsidP="004F4181">
      <w:pPr>
        <w:jc w:val="center"/>
        <w:rPr>
          <w:color w:val="000000" w:themeColor="text1"/>
          <w:sz w:val="40"/>
          <w:lang w:val="en-US"/>
        </w:rPr>
      </w:pPr>
      <w:r w:rsidRPr="00FE7604">
        <w:rPr>
          <w:color w:val="000000" w:themeColor="text1"/>
          <w:sz w:val="40"/>
          <w:lang w:val="en-US"/>
        </w:rPr>
        <w:t>Second Marker: Simon T</w:t>
      </w:r>
      <w:r w:rsidR="00446FB3" w:rsidRPr="00FE7604">
        <w:rPr>
          <w:color w:val="000000" w:themeColor="text1"/>
          <w:sz w:val="40"/>
          <w:lang w:val="en-US"/>
        </w:rPr>
        <w:t>homas</w:t>
      </w:r>
    </w:p>
    <w:p w14:paraId="2D6CC3FA" w14:textId="77777777" w:rsidR="009F731B" w:rsidRPr="00FE7604" w:rsidRDefault="009F731B" w:rsidP="004F4181">
      <w:pPr>
        <w:jc w:val="center"/>
        <w:rPr>
          <w:color w:val="000000" w:themeColor="text1"/>
          <w:sz w:val="40"/>
        </w:rPr>
      </w:pPr>
    </w:p>
    <w:p w14:paraId="40A712FB" w14:textId="77777777" w:rsidR="009F731B" w:rsidRPr="00FE7604" w:rsidRDefault="009F731B" w:rsidP="004F4181">
      <w:pPr>
        <w:jc w:val="center"/>
        <w:rPr>
          <w:color w:val="000000" w:themeColor="text1"/>
          <w:sz w:val="40"/>
        </w:rPr>
      </w:pPr>
    </w:p>
    <w:p w14:paraId="648FF3C2" w14:textId="77777777" w:rsidR="009F731B" w:rsidRPr="00FE7604" w:rsidRDefault="009F731B" w:rsidP="004F4181">
      <w:pPr>
        <w:jc w:val="center"/>
        <w:rPr>
          <w:color w:val="000000" w:themeColor="text1"/>
          <w:sz w:val="40"/>
        </w:rPr>
      </w:pPr>
    </w:p>
    <w:p w14:paraId="01874BBF" w14:textId="77777777" w:rsidR="009F731B" w:rsidRPr="00FE7604" w:rsidRDefault="009F731B" w:rsidP="004F4181">
      <w:pPr>
        <w:jc w:val="center"/>
        <w:rPr>
          <w:color w:val="000000" w:themeColor="text1"/>
          <w:sz w:val="40"/>
          <w:lang w:val="en-US"/>
        </w:rPr>
      </w:pPr>
      <w:r w:rsidRPr="00FE7604">
        <w:rPr>
          <w:color w:val="000000" w:themeColor="text1"/>
          <w:sz w:val="40"/>
          <w:lang w:val="en-US"/>
        </w:rPr>
        <w:t xml:space="preserve">Project submitted as part of the requirements for the award of </w:t>
      </w:r>
    </w:p>
    <w:p w14:paraId="3E7191F0" w14:textId="77777777" w:rsidR="009F731B" w:rsidRPr="00FE7604" w:rsidRDefault="009F731B" w:rsidP="004F4181">
      <w:pPr>
        <w:jc w:val="center"/>
        <w:rPr>
          <w:i/>
          <w:color w:val="000000" w:themeColor="text1"/>
          <w:sz w:val="40"/>
          <w:lang w:val="en-US"/>
        </w:rPr>
      </w:pPr>
      <w:r w:rsidRPr="00FE7604">
        <w:rPr>
          <w:i/>
          <w:color w:val="000000" w:themeColor="text1"/>
          <w:sz w:val="40"/>
          <w:lang w:val="en-US"/>
        </w:rPr>
        <w:t>BSc (Hons) Computing - Computer Networks and Cybersecurity</w:t>
      </w:r>
    </w:p>
    <w:p w14:paraId="25F87CD5" w14:textId="77777777" w:rsidR="009F731B" w:rsidRPr="00FE7604" w:rsidRDefault="009F731B" w:rsidP="004F4181">
      <w:pPr>
        <w:jc w:val="center"/>
        <w:rPr>
          <w:color w:val="000000" w:themeColor="text1"/>
          <w:sz w:val="40"/>
          <w:lang w:val="en-US"/>
        </w:rPr>
      </w:pPr>
    </w:p>
    <w:p w14:paraId="48D9B1BF" w14:textId="77777777" w:rsidR="009F731B" w:rsidRPr="00FE7604" w:rsidRDefault="009F731B" w:rsidP="004F4181">
      <w:pPr>
        <w:jc w:val="center"/>
        <w:rPr>
          <w:color w:val="000000" w:themeColor="text1"/>
          <w:sz w:val="40"/>
          <w:lang w:val="en-US"/>
        </w:rPr>
      </w:pPr>
    </w:p>
    <w:p w14:paraId="6284D955" w14:textId="77777777" w:rsidR="009F731B" w:rsidRDefault="009F731B" w:rsidP="004F4181">
      <w:pPr>
        <w:jc w:val="center"/>
        <w:rPr>
          <w:color w:val="000000" w:themeColor="text1"/>
          <w:sz w:val="40"/>
          <w:lang w:val="en-US"/>
        </w:rPr>
      </w:pPr>
      <w:r w:rsidRPr="00FE7604">
        <w:rPr>
          <w:color w:val="000000" w:themeColor="text1"/>
          <w:sz w:val="40"/>
          <w:lang w:val="en-US"/>
        </w:rPr>
        <w:t>May 2026</w:t>
      </w:r>
    </w:p>
    <w:p w14:paraId="27B9AB04" w14:textId="77777777" w:rsidR="006443FC" w:rsidRDefault="006443FC" w:rsidP="004F4181">
      <w:pPr>
        <w:jc w:val="center"/>
        <w:rPr>
          <w:color w:val="000000" w:themeColor="text1"/>
          <w:sz w:val="40"/>
          <w:lang w:val="en-US"/>
        </w:rPr>
      </w:pPr>
    </w:p>
    <w:p w14:paraId="08B7B89A" w14:textId="1B22914F" w:rsidR="004E0C5D" w:rsidRPr="007C3D39" w:rsidRDefault="00C57D83" w:rsidP="00FD72DA">
      <w:pPr>
        <w:pStyle w:val="Heading1"/>
        <w:shd w:val="clear" w:color="auto" w:fill="D9D9D9" w:themeFill="background1" w:themeFillShade="D9"/>
        <w:spacing w:before="0" w:after="0" w:line="240" w:lineRule="auto"/>
        <w:rPr>
          <w:rFonts w:ascii="Times New Roman" w:hAnsi="Times New Roman" w:cs="Times New Roman"/>
          <w:b/>
          <w:bCs/>
          <w:sz w:val="32"/>
          <w:szCs w:val="32"/>
        </w:rPr>
      </w:pPr>
      <w:bookmarkStart w:id="0" w:name="_Toc228520000"/>
      <w:r>
        <w:rPr>
          <w:rFonts w:ascii="Times New Roman" w:hAnsi="Times New Roman" w:cs="Times New Roman"/>
          <w:b/>
          <w:bCs/>
          <w:sz w:val="32"/>
          <w:szCs w:val="32"/>
        </w:rPr>
        <w:lastRenderedPageBreak/>
        <w:t>Abstract</w:t>
      </w:r>
      <w:bookmarkEnd w:id="0"/>
    </w:p>
    <w:p w14:paraId="71C5B805" w14:textId="77777777" w:rsidR="0002627F" w:rsidRDefault="004E0C5D" w:rsidP="004E0C5D">
      <w:pPr>
        <w:jc w:val="both"/>
        <w:rPr>
          <w:color w:val="000000" w:themeColor="text1"/>
        </w:rPr>
      </w:pPr>
      <w:r w:rsidRPr="004E0C5D">
        <w:rPr>
          <w:color w:val="000000" w:themeColor="text1"/>
        </w:rPr>
        <w:t xml:space="preserve">This project dives into ways to boost enterprise network security by assessing vulnerabilities, conducting penetration tests, and implementing effective mitigation strategies. In today’s world, organizations depend on intricate, interconnected networks that are vital for their operations, making them attractive targets for cyberattacks that take advantage of configuration errors, outdated systems, and weak identity controls. </w:t>
      </w:r>
    </w:p>
    <w:p w14:paraId="0E3A4E39" w14:textId="77777777" w:rsidR="0002627F" w:rsidRDefault="0002627F" w:rsidP="004E0C5D">
      <w:pPr>
        <w:jc w:val="both"/>
        <w:rPr>
          <w:color w:val="000000" w:themeColor="text1"/>
        </w:rPr>
      </w:pPr>
    </w:p>
    <w:p w14:paraId="2ECCE304" w14:textId="49319552" w:rsidR="0002627F" w:rsidRDefault="004E0C5D" w:rsidP="004E0C5D">
      <w:pPr>
        <w:jc w:val="both"/>
        <w:rPr>
          <w:color w:val="000000" w:themeColor="text1"/>
        </w:rPr>
      </w:pPr>
      <w:r w:rsidRPr="004E0C5D">
        <w:rPr>
          <w:color w:val="000000" w:themeColor="text1"/>
        </w:rPr>
        <w:t xml:space="preserve">The </w:t>
      </w:r>
      <w:r w:rsidR="0018437B">
        <w:rPr>
          <w:color w:val="000000" w:themeColor="text1"/>
        </w:rPr>
        <w:t xml:space="preserve">project </w:t>
      </w:r>
      <w:r w:rsidRPr="004E0C5D">
        <w:rPr>
          <w:color w:val="000000" w:themeColor="text1"/>
        </w:rPr>
        <w:t xml:space="preserve">blends theoretical insights with practical applications, drawing on literature from 2022 to 2026 while also engaging in hands-on work with environments like Windows Server 2022, Windows 10, Debian, and Kali Linux. We used automated scanning tools like Nessus and Nmap to pinpoint vulnerabilities, followed by validating exploits with Metasploit and prioritizing risks in a structured manner. </w:t>
      </w:r>
    </w:p>
    <w:p w14:paraId="4AE72EEC" w14:textId="77777777" w:rsidR="0002627F" w:rsidRDefault="0002627F" w:rsidP="004E0C5D">
      <w:pPr>
        <w:jc w:val="both"/>
        <w:rPr>
          <w:color w:val="000000" w:themeColor="text1"/>
        </w:rPr>
      </w:pPr>
    </w:p>
    <w:p w14:paraId="74CF32BD" w14:textId="052DD8EA" w:rsidR="00A374E2" w:rsidRDefault="004E0C5D" w:rsidP="004E0C5D">
      <w:pPr>
        <w:jc w:val="both"/>
        <w:rPr>
          <w:color w:val="000000" w:themeColor="text1"/>
        </w:rPr>
      </w:pPr>
      <w:r w:rsidRPr="004E0C5D">
        <w:rPr>
          <w:color w:val="000000" w:themeColor="text1"/>
        </w:rPr>
        <w:t>After mitigation, we reassessed the network and saw clear improvements in resilience and a decrease in exposure to common attack vectors. The results underscore the necessity of ongoing monitoring, smart automation, and layered defense strategies to uphold enterprise security. In the end, this research offers a validated framework for vulnerability management that aligns with modern cybersecurity practices, ensuring sustainable protection for enterprise infrastructures.</w:t>
      </w:r>
    </w:p>
    <w:p w14:paraId="19A1EB69" w14:textId="77777777" w:rsidR="00C57D83" w:rsidRDefault="00C57D83" w:rsidP="004E0C5D">
      <w:pPr>
        <w:jc w:val="both"/>
        <w:rPr>
          <w:color w:val="000000" w:themeColor="text1"/>
        </w:rPr>
      </w:pPr>
    </w:p>
    <w:p w14:paraId="2E5C86DF" w14:textId="77777777" w:rsidR="00C57D83" w:rsidRDefault="00C57D83" w:rsidP="004E0C5D">
      <w:pPr>
        <w:jc w:val="both"/>
        <w:rPr>
          <w:color w:val="000000" w:themeColor="text1"/>
        </w:rPr>
      </w:pPr>
    </w:p>
    <w:p w14:paraId="08232CD2" w14:textId="77777777" w:rsidR="00C57D83" w:rsidRDefault="00C57D83" w:rsidP="004E0C5D">
      <w:pPr>
        <w:jc w:val="both"/>
        <w:rPr>
          <w:color w:val="000000" w:themeColor="text1"/>
        </w:rPr>
      </w:pPr>
    </w:p>
    <w:p w14:paraId="3749E088" w14:textId="77777777" w:rsidR="00C57D83" w:rsidRDefault="00C57D83" w:rsidP="004E0C5D">
      <w:pPr>
        <w:jc w:val="both"/>
        <w:rPr>
          <w:color w:val="000000" w:themeColor="text1"/>
          <w:lang w:val="en-US"/>
        </w:rPr>
      </w:pPr>
    </w:p>
    <w:p w14:paraId="0E402ECE" w14:textId="77777777" w:rsidR="00B41851" w:rsidRDefault="00B41851" w:rsidP="004E0C5D">
      <w:pPr>
        <w:jc w:val="both"/>
        <w:rPr>
          <w:color w:val="000000" w:themeColor="text1"/>
          <w:lang w:val="en-US"/>
        </w:rPr>
      </w:pPr>
    </w:p>
    <w:p w14:paraId="5614053F" w14:textId="77777777" w:rsidR="00B41851" w:rsidRDefault="00B41851" w:rsidP="004E0C5D">
      <w:pPr>
        <w:jc w:val="both"/>
        <w:rPr>
          <w:color w:val="000000" w:themeColor="text1"/>
          <w:lang w:val="en-US"/>
        </w:rPr>
      </w:pPr>
    </w:p>
    <w:p w14:paraId="5B194F8F" w14:textId="77777777" w:rsidR="00B41851" w:rsidRDefault="00B41851" w:rsidP="004E0C5D">
      <w:pPr>
        <w:jc w:val="both"/>
        <w:rPr>
          <w:color w:val="000000" w:themeColor="text1"/>
          <w:lang w:val="en-US"/>
        </w:rPr>
      </w:pPr>
    </w:p>
    <w:p w14:paraId="4302C4B8" w14:textId="77777777" w:rsidR="00B41851" w:rsidRDefault="00B41851" w:rsidP="004E0C5D">
      <w:pPr>
        <w:jc w:val="both"/>
        <w:rPr>
          <w:color w:val="000000" w:themeColor="text1"/>
          <w:lang w:val="en-US"/>
        </w:rPr>
      </w:pPr>
    </w:p>
    <w:p w14:paraId="5AE9B754" w14:textId="77777777" w:rsidR="00B41851" w:rsidRDefault="00B41851" w:rsidP="004E0C5D">
      <w:pPr>
        <w:jc w:val="both"/>
        <w:rPr>
          <w:color w:val="000000" w:themeColor="text1"/>
          <w:lang w:val="en-US"/>
        </w:rPr>
      </w:pPr>
    </w:p>
    <w:p w14:paraId="32150267" w14:textId="77777777" w:rsidR="00B41851" w:rsidRDefault="00B41851" w:rsidP="004E0C5D">
      <w:pPr>
        <w:jc w:val="both"/>
        <w:rPr>
          <w:color w:val="000000" w:themeColor="text1"/>
          <w:lang w:val="en-US"/>
        </w:rPr>
      </w:pPr>
    </w:p>
    <w:p w14:paraId="77D5E78C" w14:textId="77777777" w:rsidR="00B41851" w:rsidRDefault="00B41851" w:rsidP="004E0C5D">
      <w:pPr>
        <w:jc w:val="both"/>
        <w:rPr>
          <w:color w:val="000000" w:themeColor="text1"/>
          <w:lang w:val="en-US"/>
        </w:rPr>
      </w:pPr>
    </w:p>
    <w:p w14:paraId="59557187" w14:textId="77777777" w:rsidR="00B41851" w:rsidRDefault="00B41851" w:rsidP="004E0C5D">
      <w:pPr>
        <w:jc w:val="both"/>
        <w:rPr>
          <w:color w:val="000000" w:themeColor="text1"/>
          <w:lang w:val="en-US"/>
        </w:rPr>
      </w:pPr>
    </w:p>
    <w:p w14:paraId="6AAA1EDC" w14:textId="77777777" w:rsidR="00B41851" w:rsidRDefault="00B41851" w:rsidP="004E0C5D">
      <w:pPr>
        <w:jc w:val="both"/>
        <w:rPr>
          <w:color w:val="000000" w:themeColor="text1"/>
          <w:lang w:val="en-US"/>
        </w:rPr>
      </w:pPr>
    </w:p>
    <w:p w14:paraId="0674AD00" w14:textId="77777777" w:rsidR="00B41851" w:rsidRDefault="00B41851" w:rsidP="004E0C5D">
      <w:pPr>
        <w:jc w:val="both"/>
        <w:rPr>
          <w:color w:val="000000" w:themeColor="text1"/>
          <w:lang w:val="en-US"/>
        </w:rPr>
      </w:pPr>
    </w:p>
    <w:p w14:paraId="19E51305" w14:textId="77777777" w:rsidR="00B41851" w:rsidRDefault="00B41851" w:rsidP="004E0C5D">
      <w:pPr>
        <w:jc w:val="both"/>
        <w:rPr>
          <w:color w:val="000000" w:themeColor="text1"/>
          <w:lang w:val="en-US"/>
        </w:rPr>
      </w:pPr>
    </w:p>
    <w:p w14:paraId="11E97EA6" w14:textId="77777777" w:rsidR="00B41851" w:rsidRDefault="00B41851" w:rsidP="004E0C5D">
      <w:pPr>
        <w:jc w:val="both"/>
        <w:rPr>
          <w:color w:val="000000" w:themeColor="text1"/>
          <w:lang w:val="en-US"/>
        </w:rPr>
      </w:pPr>
    </w:p>
    <w:p w14:paraId="02FC9CCD" w14:textId="77777777" w:rsidR="00B41851" w:rsidRDefault="00B41851" w:rsidP="004E0C5D">
      <w:pPr>
        <w:jc w:val="both"/>
        <w:rPr>
          <w:color w:val="000000" w:themeColor="text1"/>
          <w:lang w:val="en-US"/>
        </w:rPr>
      </w:pPr>
    </w:p>
    <w:p w14:paraId="291EE2A6" w14:textId="77777777" w:rsidR="00B41851" w:rsidRDefault="00B41851" w:rsidP="004E0C5D">
      <w:pPr>
        <w:jc w:val="both"/>
        <w:rPr>
          <w:color w:val="000000" w:themeColor="text1"/>
          <w:lang w:val="en-US"/>
        </w:rPr>
      </w:pPr>
    </w:p>
    <w:p w14:paraId="43E4337A" w14:textId="77777777" w:rsidR="00B41851" w:rsidRDefault="00B41851" w:rsidP="004E0C5D">
      <w:pPr>
        <w:jc w:val="both"/>
        <w:rPr>
          <w:color w:val="000000" w:themeColor="text1"/>
          <w:lang w:val="en-US"/>
        </w:rPr>
      </w:pPr>
    </w:p>
    <w:p w14:paraId="6AA5CB87" w14:textId="77777777" w:rsidR="00B41851" w:rsidRDefault="00B41851" w:rsidP="004E0C5D">
      <w:pPr>
        <w:jc w:val="both"/>
        <w:rPr>
          <w:color w:val="000000" w:themeColor="text1"/>
          <w:lang w:val="en-US"/>
        </w:rPr>
      </w:pPr>
    </w:p>
    <w:p w14:paraId="7B0D6A8A" w14:textId="77777777" w:rsidR="00B41851" w:rsidRDefault="00B41851" w:rsidP="004E0C5D">
      <w:pPr>
        <w:jc w:val="both"/>
        <w:rPr>
          <w:color w:val="000000" w:themeColor="text1"/>
          <w:lang w:val="en-US"/>
        </w:rPr>
      </w:pPr>
    </w:p>
    <w:p w14:paraId="12641470" w14:textId="77777777" w:rsidR="00B41851" w:rsidRDefault="00B41851" w:rsidP="004E0C5D">
      <w:pPr>
        <w:jc w:val="both"/>
        <w:rPr>
          <w:color w:val="000000" w:themeColor="text1"/>
          <w:lang w:val="en-US"/>
        </w:rPr>
      </w:pPr>
    </w:p>
    <w:p w14:paraId="16F2E121" w14:textId="77777777" w:rsidR="00B41851" w:rsidRDefault="00B41851" w:rsidP="004E0C5D">
      <w:pPr>
        <w:jc w:val="both"/>
        <w:rPr>
          <w:color w:val="000000" w:themeColor="text1"/>
          <w:lang w:val="en-US"/>
        </w:rPr>
      </w:pPr>
    </w:p>
    <w:p w14:paraId="42372804" w14:textId="77777777" w:rsidR="00B41851" w:rsidRDefault="00B41851" w:rsidP="004E0C5D">
      <w:pPr>
        <w:jc w:val="both"/>
        <w:rPr>
          <w:color w:val="000000" w:themeColor="text1"/>
          <w:lang w:val="en-US"/>
        </w:rPr>
      </w:pPr>
    </w:p>
    <w:p w14:paraId="7B4DC4A4" w14:textId="77777777" w:rsidR="00B41851" w:rsidRDefault="00B41851" w:rsidP="004E0C5D">
      <w:pPr>
        <w:jc w:val="both"/>
        <w:rPr>
          <w:color w:val="000000" w:themeColor="text1"/>
          <w:lang w:val="en-US"/>
        </w:rPr>
      </w:pPr>
    </w:p>
    <w:p w14:paraId="7EF37198" w14:textId="77777777" w:rsidR="00B41851" w:rsidRDefault="00B41851" w:rsidP="004E0C5D">
      <w:pPr>
        <w:jc w:val="both"/>
        <w:rPr>
          <w:color w:val="000000" w:themeColor="text1"/>
          <w:lang w:val="en-US"/>
        </w:rPr>
      </w:pPr>
    </w:p>
    <w:p w14:paraId="7ADB6023" w14:textId="77777777" w:rsidR="00B41851" w:rsidRDefault="00B41851" w:rsidP="004E0C5D">
      <w:pPr>
        <w:jc w:val="both"/>
        <w:rPr>
          <w:color w:val="000000" w:themeColor="text1"/>
          <w:lang w:val="en-US"/>
        </w:rPr>
      </w:pPr>
    </w:p>
    <w:p w14:paraId="30936105" w14:textId="77777777" w:rsidR="00B41851" w:rsidRDefault="00B41851" w:rsidP="004E0C5D">
      <w:pPr>
        <w:jc w:val="both"/>
        <w:rPr>
          <w:color w:val="000000" w:themeColor="text1"/>
          <w:lang w:val="en-US"/>
        </w:rPr>
      </w:pPr>
    </w:p>
    <w:p w14:paraId="44AAE201" w14:textId="77777777" w:rsidR="00B41851" w:rsidRDefault="00B41851" w:rsidP="004E0C5D">
      <w:pPr>
        <w:jc w:val="both"/>
        <w:rPr>
          <w:color w:val="000000" w:themeColor="text1"/>
          <w:lang w:val="en-US"/>
        </w:rPr>
      </w:pPr>
    </w:p>
    <w:p w14:paraId="1014D492" w14:textId="77777777" w:rsidR="00B41851" w:rsidRDefault="00B41851" w:rsidP="004E0C5D">
      <w:pPr>
        <w:jc w:val="both"/>
        <w:rPr>
          <w:color w:val="000000" w:themeColor="text1"/>
          <w:lang w:val="en-US"/>
        </w:rPr>
      </w:pPr>
    </w:p>
    <w:p w14:paraId="47CE575F" w14:textId="77777777" w:rsidR="00B41851" w:rsidRDefault="00B41851" w:rsidP="004E0C5D">
      <w:pPr>
        <w:jc w:val="both"/>
        <w:rPr>
          <w:color w:val="000000" w:themeColor="text1"/>
          <w:lang w:val="en-US"/>
        </w:rPr>
      </w:pPr>
    </w:p>
    <w:sdt>
      <w:sdtPr>
        <w:rPr>
          <w:rFonts w:ascii="Times New Roman" w:eastAsiaTheme="minorEastAsia" w:hAnsi="Times New Roman" w:cs="Times New Roman"/>
          <w:color w:val="auto"/>
          <w:sz w:val="24"/>
          <w:szCs w:val="24"/>
          <w:lang w:val="en-GB"/>
        </w:rPr>
        <w:id w:val="-767237606"/>
        <w:docPartObj>
          <w:docPartGallery w:val="Table of Contents"/>
          <w:docPartUnique/>
        </w:docPartObj>
      </w:sdtPr>
      <w:sdtEndPr>
        <w:rPr>
          <w:b/>
          <w:bCs/>
        </w:rPr>
      </w:sdtEndPr>
      <w:sdtContent>
        <w:p w14:paraId="1D926FC4" w14:textId="77777777" w:rsidR="009F731B" w:rsidRPr="00FE7604" w:rsidRDefault="009F731B" w:rsidP="004F4181">
          <w:pPr>
            <w:pStyle w:val="TOCHeading"/>
            <w:spacing w:before="0" w:line="240" w:lineRule="auto"/>
            <w:rPr>
              <w:rFonts w:ascii="Times New Roman" w:hAnsi="Times New Roman" w:cs="Times New Roman"/>
              <w:sz w:val="28"/>
              <w:szCs w:val="28"/>
            </w:rPr>
          </w:pPr>
          <w:r w:rsidRPr="00FE7604">
            <w:rPr>
              <w:rFonts w:ascii="Times New Roman" w:hAnsi="Times New Roman" w:cs="Times New Roman"/>
              <w:sz w:val="28"/>
              <w:szCs w:val="28"/>
            </w:rPr>
            <w:t>Table of Contents</w:t>
          </w:r>
        </w:p>
        <w:p w14:paraId="4A083DB9" w14:textId="2762F5AA" w:rsidR="00E76918" w:rsidRDefault="009F731B">
          <w:pPr>
            <w:pStyle w:val="TOC1"/>
            <w:tabs>
              <w:tab w:val="right" w:leader="dot" w:pos="9016"/>
            </w:tabs>
            <w:rPr>
              <w:rFonts w:asciiTheme="minorHAnsi" w:eastAsiaTheme="minorEastAsia" w:hAnsiTheme="minorHAnsi" w:cstheme="minorBidi"/>
              <w:noProof/>
              <w:kern w:val="2"/>
              <w:lang w:eastAsia="zh-CN"/>
              <w14:ligatures w14:val="standardContextual"/>
            </w:rPr>
          </w:pPr>
          <w:r w:rsidRPr="00FE7604">
            <w:fldChar w:fldCharType="begin"/>
          </w:r>
          <w:r w:rsidRPr="00FE7604">
            <w:instrText xml:space="preserve"> TOC \o "1-3" \h \z \u </w:instrText>
          </w:r>
          <w:r w:rsidRPr="00FE7604">
            <w:fldChar w:fldCharType="separate"/>
          </w:r>
          <w:hyperlink w:anchor="_Toc228520000" w:history="1">
            <w:r w:rsidR="00E76918" w:rsidRPr="00954D8E">
              <w:rPr>
                <w:rStyle w:val="Hyperlink"/>
                <w:b/>
                <w:bCs/>
                <w:noProof/>
              </w:rPr>
              <w:t>Abstract</w:t>
            </w:r>
            <w:r w:rsidR="00E76918">
              <w:rPr>
                <w:noProof/>
                <w:webHidden/>
              </w:rPr>
              <w:tab/>
            </w:r>
            <w:r w:rsidR="00E76918">
              <w:rPr>
                <w:noProof/>
                <w:webHidden/>
              </w:rPr>
              <w:fldChar w:fldCharType="begin"/>
            </w:r>
            <w:r w:rsidR="00E76918">
              <w:rPr>
                <w:noProof/>
                <w:webHidden/>
              </w:rPr>
              <w:instrText xml:space="preserve"> PAGEREF _Toc228520000 \h </w:instrText>
            </w:r>
            <w:r w:rsidR="00E76918">
              <w:rPr>
                <w:noProof/>
                <w:webHidden/>
              </w:rPr>
            </w:r>
            <w:r w:rsidR="00E76918">
              <w:rPr>
                <w:noProof/>
                <w:webHidden/>
              </w:rPr>
              <w:fldChar w:fldCharType="separate"/>
            </w:r>
            <w:r w:rsidR="00E76918">
              <w:rPr>
                <w:noProof/>
                <w:webHidden/>
              </w:rPr>
              <w:t>2</w:t>
            </w:r>
            <w:r w:rsidR="00E76918">
              <w:rPr>
                <w:noProof/>
                <w:webHidden/>
              </w:rPr>
              <w:fldChar w:fldCharType="end"/>
            </w:r>
          </w:hyperlink>
        </w:p>
        <w:p w14:paraId="3934C14B" w14:textId="6EE40407" w:rsidR="00E76918" w:rsidRDefault="00E76918">
          <w:pPr>
            <w:pStyle w:val="TOC1"/>
            <w:tabs>
              <w:tab w:val="left" w:pos="480"/>
              <w:tab w:val="right" w:leader="dot" w:pos="9016"/>
            </w:tabs>
            <w:rPr>
              <w:rFonts w:asciiTheme="minorHAnsi" w:eastAsiaTheme="minorEastAsia" w:hAnsiTheme="minorHAnsi" w:cstheme="minorBidi"/>
              <w:noProof/>
              <w:kern w:val="2"/>
              <w:lang w:eastAsia="zh-CN"/>
              <w14:ligatures w14:val="standardContextual"/>
            </w:rPr>
          </w:pPr>
          <w:hyperlink w:anchor="_Toc228520001" w:history="1">
            <w:r w:rsidRPr="00954D8E">
              <w:rPr>
                <w:rStyle w:val="Hyperlink"/>
                <w:b/>
                <w:bCs/>
                <w:noProof/>
              </w:rPr>
              <w:t>1.</w:t>
            </w:r>
            <w:r>
              <w:rPr>
                <w:rFonts w:asciiTheme="minorHAnsi" w:eastAsiaTheme="minorEastAsia" w:hAnsiTheme="minorHAnsi" w:cstheme="minorBidi"/>
                <w:noProof/>
                <w:kern w:val="2"/>
                <w:lang w:eastAsia="zh-CN"/>
                <w14:ligatures w14:val="standardContextual"/>
              </w:rPr>
              <w:tab/>
            </w:r>
            <w:r w:rsidRPr="00954D8E">
              <w:rPr>
                <w:rStyle w:val="Hyperlink"/>
                <w:b/>
                <w:bCs/>
                <w:noProof/>
              </w:rPr>
              <w:t>Introduction</w:t>
            </w:r>
            <w:r>
              <w:rPr>
                <w:noProof/>
                <w:webHidden/>
              </w:rPr>
              <w:tab/>
            </w:r>
            <w:r>
              <w:rPr>
                <w:noProof/>
                <w:webHidden/>
              </w:rPr>
              <w:fldChar w:fldCharType="begin"/>
            </w:r>
            <w:r>
              <w:rPr>
                <w:noProof/>
                <w:webHidden/>
              </w:rPr>
              <w:instrText xml:space="preserve"> PAGEREF _Toc228520001 \h </w:instrText>
            </w:r>
            <w:r>
              <w:rPr>
                <w:noProof/>
                <w:webHidden/>
              </w:rPr>
            </w:r>
            <w:r>
              <w:rPr>
                <w:noProof/>
                <w:webHidden/>
              </w:rPr>
              <w:fldChar w:fldCharType="separate"/>
            </w:r>
            <w:r>
              <w:rPr>
                <w:noProof/>
                <w:webHidden/>
              </w:rPr>
              <w:t>5</w:t>
            </w:r>
            <w:r>
              <w:rPr>
                <w:noProof/>
                <w:webHidden/>
              </w:rPr>
              <w:fldChar w:fldCharType="end"/>
            </w:r>
          </w:hyperlink>
        </w:p>
        <w:p w14:paraId="37E820FB" w14:textId="66EA8972" w:rsidR="00E76918" w:rsidRDefault="00E76918">
          <w:pPr>
            <w:pStyle w:val="TOC1"/>
            <w:tabs>
              <w:tab w:val="left" w:pos="720"/>
              <w:tab w:val="right" w:leader="dot" w:pos="9016"/>
            </w:tabs>
            <w:rPr>
              <w:rFonts w:asciiTheme="minorHAnsi" w:eastAsiaTheme="minorEastAsia" w:hAnsiTheme="minorHAnsi" w:cstheme="minorBidi"/>
              <w:noProof/>
              <w:kern w:val="2"/>
              <w:lang w:eastAsia="zh-CN"/>
              <w14:ligatures w14:val="standardContextual"/>
            </w:rPr>
          </w:pPr>
          <w:hyperlink w:anchor="_Toc228520002" w:history="1">
            <w:r w:rsidRPr="00954D8E">
              <w:rPr>
                <w:rStyle w:val="Hyperlink"/>
                <w:b/>
                <w:bCs/>
                <w:noProof/>
              </w:rPr>
              <w:t>1.1</w:t>
            </w:r>
            <w:r>
              <w:rPr>
                <w:rFonts w:asciiTheme="minorHAnsi" w:eastAsiaTheme="minorEastAsia" w:hAnsiTheme="minorHAnsi" w:cstheme="minorBidi"/>
                <w:noProof/>
                <w:kern w:val="2"/>
                <w:lang w:eastAsia="zh-CN"/>
                <w14:ligatures w14:val="standardContextual"/>
              </w:rPr>
              <w:tab/>
            </w:r>
            <w:r w:rsidRPr="00954D8E">
              <w:rPr>
                <w:rStyle w:val="Hyperlink"/>
                <w:b/>
                <w:bCs/>
                <w:noProof/>
              </w:rPr>
              <w:t>Aim</w:t>
            </w:r>
            <w:r>
              <w:rPr>
                <w:noProof/>
                <w:webHidden/>
              </w:rPr>
              <w:tab/>
            </w:r>
            <w:r>
              <w:rPr>
                <w:noProof/>
                <w:webHidden/>
              </w:rPr>
              <w:fldChar w:fldCharType="begin"/>
            </w:r>
            <w:r>
              <w:rPr>
                <w:noProof/>
                <w:webHidden/>
              </w:rPr>
              <w:instrText xml:space="preserve"> PAGEREF _Toc228520002 \h </w:instrText>
            </w:r>
            <w:r>
              <w:rPr>
                <w:noProof/>
                <w:webHidden/>
              </w:rPr>
            </w:r>
            <w:r>
              <w:rPr>
                <w:noProof/>
                <w:webHidden/>
              </w:rPr>
              <w:fldChar w:fldCharType="separate"/>
            </w:r>
            <w:r>
              <w:rPr>
                <w:noProof/>
                <w:webHidden/>
              </w:rPr>
              <w:t>9</w:t>
            </w:r>
            <w:r>
              <w:rPr>
                <w:noProof/>
                <w:webHidden/>
              </w:rPr>
              <w:fldChar w:fldCharType="end"/>
            </w:r>
          </w:hyperlink>
        </w:p>
        <w:p w14:paraId="5F4602A4" w14:textId="14D47B1B" w:rsidR="00E76918" w:rsidRDefault="00E76918">
          <w:pPr>
            <w:pStyle w:val="TOC1"/>
            <w:tabs>
              <w:tab w:val="left" w:pos="720"/>
              <w:tab w:val="right" w:leader="dot" w:pos="9016"/>
            </w:tabs>
            <w:rPr>
              <w:rFonts w:asciiTheme="minorHAnsi" w:eastAsiaTheme="minorEastAsia" w:hAnsiTheme="minorHAnsi" w:cstheme="minorBidi"/>
              <w:noProof/>
              <w:kern w:val="2"/>
              <w:lang w:eastAsia="zh-CN"/>
              <w14:ligatures w14:val="standardContextual"/>
            </w:rPr>
          </w:pPr>
          <w:hyperlink w:anchor="_Toc228520003" w:history="1">
            <w:r w:rsidRPr="00954D8E">
              <w:rPr>
                <w:rStyle w:val="Hyperlink"/>
                <w:b/>
                <w:bCs/>
                <w:noProof/>
              </w:rPr>
              <w:t>1.2</w:t>
            </w:r>
            <w:r>
              <w:rPr>
                <w:rFonts w:asciiTheme="minorHAnsi" w:eastAsiaTheme="minorEastAsia" w:hAnsiTheme="minorHAnsi" w:cstheme="minorBidi"/>
                <w:noProof/>
                <w:kern w:val="2"/>
                <w:lang w:eastAsia="zh-CN"/>
                <w14:ligatures w14:val="standardContextual"/>
              </w:rPr>
              <w:tab/>
            </w:r>
            <w:r w:rsidRPr="00954D8E">
              <w:rPr>
                <w:rStyle w:val="Hyperlink"/>
                <w:b/>
                <w:bCs/>
                <w:noProof/>
              </w:rPr>
              <w:t>SMART Objectives</w:t>
            </w:r>
            <w:r>
              <w:rPr>
                <w:noProof/>
                <w:webHidden/>
              </w:rPr>
              <w:tab/>
            </w:r>
            <w:r>
              <w:rPr>
                <w:noProof/>
                <w:webHidden/>
              </w:rPr>
              <w:fldChar w:fldCharType="begin"/>
            </w:r>
            <w:r>
              <w:rPr>
                <w:noProof/>
                <w:webHidden/>
              </w:rPr>
              <w:instrText xml:space="preserve"> PAGEREF _Toc228520003 \h </w:instrText>
            </w:r>
            <w:r>
              <w:rPr>
                <w:noProof/>
                <w:webHidden/>
              </w:rPr>
            </w:r>
            <w:r>
              <w:rPr>
                <w:noProof/>
                <w:webHidden/>
              </w:rPr>
              <w:fldChar w:fldCharType="separate"/>
            </w:r>
            <w:r>
              <w:rPr>
                <w:noProof/>
                <w:webHidden/>
              </w:rPr>
              <w:t>10</w:t>
            </w:r>
            <w:r>
              <w:rPr>
                <w:noProof/>
                <w:webHidden/>
              </w:rPr>
              <w:fldChar w:fldCharType="end"/>
            </w:r>
          </w:hyperlink>
        </w:p>
        <w:p w14:paraId="1BE03608" w14:textId="6A981EC9" w:rsidR="00E76918" w:rsidRDefault="00E76918">
          <w:pPr>
            <w:pStyle w:val="TOC1"/>
            <w:tabs>
              <w:tab w:val="left" w:pos="480"/>
              <w:tab w:val="right" w:leader="dot" w:pos="9016"/>
            </w:tabs>
            <w:rPr>
              <w:rFonts w:asciiTheme="minorHAnsi" w:eastAsiaTheme="minorEastAsia" w:hAnsiTheme="minorHAnsi" w:cstheme="minorBidi"/>
              <w:noProof/>
              <w:kern w:val="2"/>
              <w:lang w:eastAsia="zh-CN"/>
              <w14:ligatures w14:val="standardContextual"/>
            </w:rPr>
          </w:pPr>
          <w:hyperlink w:anchor="_Toc228520004" w:history="1">
            <w:r w:rsidRPr="00954D8E">
              <w:rPr>
                <w:rStyle w:val="Hyperlink"/>
                <w:b/>
                <w:bCs/>
                <w:noProof/>
              </w:rPr>
              <w:t>2.</w:t>
            </w:r>
            <w:r>
              <w:rPr>
                <w:rFonts w:asciiTheme="minorHAnsi" w:eastAsiaTheme="minorEastAsia" w:hAnsiTheme="minorHAnsi" w:cstheme="minorBidi"/>
                <w:noProof/>
                <w:kern w:val="2"/>
                <w:lang w:eastAsia="zh-CN"/>
                <w14:ligatures w14:val="standardContextual"/>
              </w:rPr>
              <w:tab/>
            </w:r>
            <w:r w:rsidRPr="00954D8E">
              <w:rPr>
                <w:rStyle w:val="Hyperlink"/>
                <w:b/>
                <w:bCs/>
                <w:noProof/>
              </w:rPr>
              <w:t>Literatures Review</w:t>
            </w:r>
            <w:r>
              <w:rPr>
                <w:noProof/>
                <w:webHidden/>
              </w:rPr>
              <w:tab/>
            </w:r>
            <w:r>
              <w:rPr>
                <w:noProof/>
                <w:webHidden/>
              </w:rPr>
              <w:fldChar w:fldCharType="begin"/>
            </w:r>
            <w:r>
              <w:rPr>
                <w:noProof/>
                <w:webHidden/>
              </w:rPr>
              <w:instrText xml:space="preserve"> PAGEREF _Toc228520004 \h </w:instrText>
            </w:r>
            <w:r>
              <w:rPr>
                <w:noProof/>
                <w:webHidden/>
              </w:rPr>
            </w:r>
            <w:r>
              <w:rPr>
                <w:noProof/>
                <w:webHidden/>
              </w:rPr>
              <w:fldChar w:fldCharType="separate"/>
            </w:r>
            <w:r>
              <w:rPr>
                <w:noProof/>
                <w:webHidden/>
              </w:rPr>
              <w:t>11</w:t>
            </w:r>
            <w:r>
              <w:rPr>
                <w:noProof/>
                <w:webHidden/>
              </w:rPr>
              <w:fldChar w:fldCharType="end"/>
            </w:r>
          </w:hyperlink>
        </w:p>
        <w:p w14:paraId="03858C54" w14:textId="3EDE70AF"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05" w:history="1">
            <w:r w:rsidRPr="00954D8E">
              <w:rPr>
                <w:rStyle w:val="Hyperlink"/>
                <w:noProof/>
              </w:rPr>
              <w:t>2.1 Introduction</w:t>
            </w:r>
            <w:r>
              <w:rPr>
                <w:noProof/>
                <w:webHidden/>
              </w:rPr>
              <w:tab/>
            </w:r>
            <w:r>
              <w:rPr>
                <w:noProof/>
                <w:webHidden/>
              </w:rPr>
              <w:fldChar w:fldCharType="begin"/>
            </w:r>
            <w:r>
              <w:rPr>
                <w:noProof/>
                <w:webHidden/>
              </w:rPr>
              <w:instrText xml:space="preserve"> PAGEREF _Toc228520005 \h </w:instrText>
            </w:r>
            <w:r>
              <w:rPr>
                <w:noProof/>
                <w:webHidden/>
              </w:rPr>
            </w:r>
            <w:r>
              <w:rPr>
                <w:noProof/>
                <w:webHidden/>
              </w:rPr>
              <w:fldChar w:fldCharType="separate"/>
            </w:r>
            <w:r>
              <w:rPr>
                <w:noProof/>
                <w:webHidden/>
              </w:rPr>
              <w:t>11</w:t>
            </w:r>
            <w:r>
              <w:rPr>
                <w:noProof/>
                <w:webHidden/>
              </w:rPr>
              <w:fldChar w:fldCharType="end"/>
            </w:r>
          </w:hyperlink>
        </w:p>
        <w:p w14:paraId="35652791" w14:textId="6C45565B"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06" w:history="1">
            <w:r w:rsidRPr="00954D8E">
              <w:rPr>
                <w:rStyle w:val="Hyperlink"/>
                <w:noProof/>
              </w:rPr>
              <w:t>2.2 Enterprise Cybersecurity Threat Landscape</w:t>
            </w:r>
            <w:r>
              <w:rPr>
                <w:noProof/>
                <w:webHidden/>
              </w:rPr>
              <w:tab/>
            </w:r>
            <w:r>
              <w:rPr>
                <w:noProof/>
                <w:webHidden/>
              </w:rPr>
              <w:fldChar w:fldCharType="begin"/>
            </w:r>
            <w:r>
              <w:rPr>
                <w:noProof/>
                <w:webHidden/>
              </w:rPr>
              <w:instrText xml:space="preserve"> PAGEREF _Toc228520006 \h </w:instrText>
            </w:r>
            <w:r>
              <w:rPr>
                <w:noProof/>
                <w:webHidden/>
              </w:rPr>
            </w:r>
            <w:r>
              <w:rPr>
                <w:noProof/>
                <w:webHidden/>
              </w:rPr>
              <w:fldChar w:fldCharType="separate"/>
            </w:r>
            <w:r>
              <w:rPr>
                <w:noProof/>
                <w:webHidden/>
              </w:rPr>
              <w:t>11</w:t>
            </w:r>
            <w:r>
              <w:rPr>
                <w:noProof/>
                <w:webHidden/>
              </w:rPr>
              <w:fldChar w:fldCharType="end"/>
            </w:r>
          </w:hyperlink>
        </w:p>
        <w:p w14:paraId="04ABB03C" w14:textId="43242D43"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07" w:history="1">
            <w:r w:rsidRPr="00954D8E">
              <w:rPr>
                <w:rStyle w:val="Hyperlink"/>
                <w:noProof/>
              </w:rPr>
              <w:t>2.3 Vulnerability Assessment and Management Approaches</w:t>
            </w:r>
            <w:r>
              <w:rPr>
                <w:noProof/>
                <w:webHidden/>
              </w:rPr>
              <w:tab/>
            </w:r>
            <w:r>
              <w:rPr>
                <w:noProof/>
                <w:webHidden/>
              </w:rPr>
              <w:fldChar w:fldCharType="begin"/>
            </w:r>
            <w:r>
              <w:rPr>
                <w:noProof/>
                <w:webHidden/>
              </w:rPr>
              <w:instrText xml:space="preserve"> PAGEREF _Toc228520007 \h </w:instrText>
            </w:r>
            <w:r>
              <w:rPr>
                <w:noProof/>
                <w:webHidden/>
              </w:rPr>
            </w:r>
            <w:r>
              <w:rPr>
                <w:noProof/>
                <w:webHidden/>
              </w:rPr>
              <w:fldChar w:fldCharType="separate"/>
            </w:r>
            <w:r>
              <w:rPr>
                <w:noProof/>
                <w:webHidden/>
              </w:rPr>
              <w:t>12</w:t>
            </w:r>
            <w:r>
              <w:rPr>
                <w:noProof/>
                <w:webHidden/>
              </w:rPr>
              <w:fldChar w:fldCharType="end"/>
            </w:r>
          </w:hyperlink>
        </w:p>
        <w:p w14:paraId="49949702" w14:textId="5772842B"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08" w:history="1">
            <w:r w:rsidRPr="00954D8E">
              <w:rPr>
                <w:rStyle w:val="Hyperlink"/>
                <w:noProof/>
              </w:rPr>
              <w:t>2.4 Cybersecurity Analytics and AI-Driven Security</w:t>
            </w:r>
            <w:r>
              <w:rPr>
                <w:noProof/>
                <w:webHidden/>
              </w:rPr>
              <w:tab/>
            </w:r>
            <w:r>
              <w:rPr>
                <w:noProof/>
                <w:webHidden/>
              </w:rPr>
              <w:fldChar w:fldCharType="begin"/>
            </w:r>
            <w:r>
              <w:rPr>
                <w:noProof/>
                <w:webHidden/>
              </w:rPr>
              <w:instrText xml:space="preserve"> PAGEREF _Toc228520008 \h </w:instrText>
            </w:r>
            <w:r>
              <w:rPr>
                <w:noProof/>
                <w:webHidden/>
              </w:rPr>
            </w:r>
            <w:r>
              <w:rPr>
                <w:noProof/>
                <w:webHidden/>
              </w:rPr>
              <w:fldChar w:fldCharType="separate"/>
            </w:r>
            <w:r>
              <w:rPr>
                <w:noProof/>
                <w:webHidden/>
              </w:rPr>
              <w:t>12</w:t>
            </w:r>
            <w:r>
              <w:rPr>
                <w:noProof/>
                <w:webHidden/>
              </w:rPr>
              <w:fldChar w:fldCharType="end"/>
            </w:r>
          </w:hyperlink>
        </w:p>
        <w:p w14:paraId="6471FDD1" w14:textId="7E69C5FE"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09" w:history="1">
            <w:r w:rsidRPr="00954D8E">
              <w:rPr>
                <w:rStyle w:val="Hyperlink"/>
                <w:noProof/>
              </w:rPr>
              <w:t>2.5 Vulnerability Assessment and Penetration Testing Tools</w:t>
            </w:r>
            <w:r>
              <w:rPr>
                <w:noProof/>
                <w:webHidden/>
              </w:rPr>
              <w:tab/>
            </w:r>
            <w:r>
              <w:rPr>
                <w:noProof/>
                <w:webHidden/>
              </w:rPr>
              <w:fldChar w:fldCharType="begin"/>
            </w:r>
            <w:r>
              <w:rPr>
                <w:noProof/>
                <w:webHidden/>
              </w:rPr>
              <w:instrText xml:space="preserve"> PAGEREF _Toc228520009 \h </w:instrText>
            </w:r>
            <w:r>
              <w:rPr>
                <w:noProof/>
                <w:webHidden/>
              </w:rPr>
            </w:r>
            <w:r>
              <w:rPr>
                <w:noProof/>
                <w:webHidden/>
              </w:rPr>
              <w:fldChar w:fldCharType="separate"/>
            </w:r>
            <w:r>
              <w:rPr>
                <w:noProof/>
                <w:webHidden/>
              </w:rPr>
              <w:t>13</w:t>
            </w:r>
            <w:r>
              <w:rPr>
                <w:noProof/>
                <w:webHidden/>
              </w:rPr>
              <w:fldChar w:fldCharType="end"/>
            </w:r>
          </w:hyperlink>
        </w:p>
        <w:p w14:paraId="04232FD1" w14:textId="63B3B533"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0" w:history="1">
            <w:r w:rsidRPr="00954D8E">
              <w:rPr>
                <w:rStyle w:val="Hyperlink"/>
                <w:noProof/>
              </w:rPr>
              <w:t>2.6 Enterprise Risk, Legacy Systems, and Lateral Movement</w:t>
            </w:r>
            <w:r>
              <w:rPr>
                <w:noProof/>
                <w:webHidden/>
              </w:rPr>
              <w:tab/>
            </w:r>
            <w:r>
              <w:rPr>
                <w:noProof/>
                <w:webHidden/>
              </w:rPr>
              <w:fldChar w:fldCharType="begin"/>
            </w:r>
            <w:r>
              <w:rPr>
                <w:noProof/>
                <w:webHidden/>
              </w:rPr>
              <w:instrText xml:space="preserve"> PAGEREF _Toc228520010 \h </w:instrText>
            </w:r>
            <w:r>
              <w:rPr>
                <w:noProof/>
                <w:webHidden/>
              </w:rPr>
            </w:r>
            <w:r>
              <w:rPr>
                <w:noProof/>
                <w:webHidden/>
              </w:rPr>
              <w:fldChar w:fldCharType="separate"/>
            </w:r>
            <w:r>
              <w:rPr>
                <w:noProof/>
                <w:webHidden/>
              </w:rPr>
              <w:t>14</w:t>
            </w:r>
            <w:r>
              <w:rPr>
                <w:noProof/>
                <w:webHidden/>
              </w:rPr>
              <w:fldChar w:fldCharType="end"/>
            </w:r>
          </w:hyperlink>
        </w:p>
        <w:p w14:paraId="54EE2630" w14:textId="003C39CF"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1" w:history="1">
            <w:r w:rsidRPr="00954D8E">
              <w:rPr>
                <w:rStyle w:val="Hyperlink"/>
                <w:noProof/>
              </w:rPr>
              <w:t>2.7 Summaries and Critical Analysis of the Literature on Security</w:t>
            </w:r>
            <w:r>
              <w:rPr>
                <w:noProof/>
                <w:webHidden/>
              </w:rPr>
              <w:tab/>
            </w:r>
            <w:r>
              <w:rPr>
                <w:noProof/>
                <w:webHidden/>
              </w:rPr>
              <w:fldChar w:fldCharType="begin"/>
            </w:r>
            <w:r>
              <w:rPr>
                <w:noProof/>
                <w:webHidden/>
              </w:rPr>
              <w:instrText xml:space="preserve"> PAGEREF _Toc228520011 \h </w:instrText>
            </w:r>
            <w:r>
              <w:rPr>
                <w:noProof/>
                <w:webHidden/>
              </w:rPr>
            </w:r>
            <w:r>
              <w:rPr>
                <w:noProof/>
                <w:webHidden/>
              </w:rPr>
              <w:fldChar w:fldCharType="separate"/>
            </w:r>
            <w:r>
              <w:rPr>
                <w:noProof/>
                <w:webHidden/>
              </w:rPr>
              <w:t>15</w:t>
            </w:r>
            <w:r>
              <w:rPr>
                <w:noProof/>
                <w:webHidden/>
              </w:rPr>
              <w:fldChar w:fldCharType="end"/>
            </w:r>
          </w:hyperlink>
        </w:p>
        <w:p w14:paraId="4F3BE14B" w14:textId="254BB3A9"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2" w:history="1">
            <w:r w:rsidRPr="00954D8E">
              <w:rPr>
                <w:rStyle w:val="Hyperlink"/>
                <w:noProof/>
              </w:rPr>
              <w:t>2.8 Gaps Identified in the Literature</w:t>
            </w:r>
            <w:r>
              <w:rPr>
                <w:noProof/>
                <w:webHidden/>
              </w:rPr>
              <w:tab/>
            </w:r>
            <w:r>
              <w:rPr>
                <w:noProof/>
                <w:webHidden/>
              </w:rPr>
              <w:fldChar w:fldCharType="begin"/>
            </w:r>
            <w:r>
              <w:rPr>
                <w:noProof/>
                <w:webHidden/>
              </w:rPr>
              <w:instrText xml:space="preserve"> PAGEREF _Toc228520012 \h </w:instrText>
            </w:r>
            <w:r>
              <w:rPr>
                <w:noProof/>
                <w:webHidden/>
              </w:rPr>
            </w:r>
            <w:r>
              <w:rPr>
                <w:noProof/>
                <w:webHidden/>
              </w:rPr>
              <w:fldChar w:fldCharType="separate"/>
            </w:r>
            <w:r>
              <w:rPr>
                <w:noProof/>
                <w:webHidden/>
              </w:rPr>
              <w:t>16</w:t>
            </w:r>
            <w:r>
              <w:rPr>
                <w:noProof/>
                <w:webHidden/>
              </w:rPr>
              <w:fldChar w:fldCharType="end"/>
            </w:r>
          </w:hyperlink>
        </w:p>
        <w:p w14:paraId="473EDCA0" w14:textId="58BEDFFC" w:rsidR="00E76918" w:rsidRDefault="00E76918">
          <w:pPr>
            <w:pStyle w:val="TOC1"/>
            <w:tabs>
              <w:tab w:val="left" w:pos="480"/>
              <w:tab w:val="right" w:leader="dot" w:pos="9016"/>
            </w:tabs>
            <w:rPr>
              <w:rFonts w:asciiTheme="minorHAnsi" w:eastAsiaTheme="minorEastAsia" w:hAnsiTheme="minorHAnsi" w:cstheme="minorBidi"/>
              <w:noProof/>
              <w:kern w:val="2"/>
              <w:lang w:eastAsia="zh-CN"/>
              <w14:ligatures w14:val="standardContextual"/>
            </w:rPr>
          </w:pPr>
          <w:hyperlink w:anchor="_Toc228520013" w:history="1">
            <w:r w:rsidRPr="00954D8E">
              <w:rPr>
                <w:rStyle w:val="Hyperlink"/>
                <w:b/>
                <w:bCs/>
                <w:noProof/>
              </w:rPr>
              <w:t>3.</w:t>
            </w:r>
            <w:r>
              <w:rPr>
                <w:rFonts w:asciiTheme="minorHAnsi" w:eastAsiaTheme="minorEastAsia" w:hAnsiTheme="minorHAnsi" w:cstheme="minorBidi"/>
                <w:noProof/>
                <w:kern w:val="2"/>
                <w:lang w:eastAsia="zh-CN"/>
                <w14:ligatures w14:val="standardContextual"/>
              </w:rPr>
              <w:tab/>
            </w:r>
            <w:r w:rsidRPr="00954D8E">
              <w:rPr>
                <w:rStyle w:val="Hyperlink"/>
                <w:b/>
                <w:bCs/>
                <w:noProof/>
              </w:rPr>
              <w:t>Methodology</w:t>
            </w:r>
            <w:r>
              <w:rPr>
                <w:noProof/>
                <w:webHidden/>
              </w:rPr>
              <w:tab/>
            </w:r>
            <w:r>
              <w:rPr>
                <w:noProof/>
                <w:webHidden/>
              </w:rPr>
              <w:fldChar w:fldCharType="begin"/>
            </w:r>
            <w:r>
              <w:rPr>
                <w:noProof/>
                <w:webHidden/>
              </w:rPr>
              <w:instrText xml:space="preserve"> PAGEREF _Toc228520013 \h </w:instrText>
            </w:r>
            <w:r>
              <w:rPr>
                <w:noProof/>
                <w:webHidden/>
              </w:rPr>
            </w:r>
            <w:r>
              <w:rPr>
                <w:noProof/>
                <w:webHidden/>
              </w:rPr>
              <w:fldChar w:fldCharType="separate"/>
            </w:r>
            <w:r>
              <w:rPr>
                <w:noProof/>
                <w:webHidden/>
              </w:rPr>
              <w:t>18</w:t>
            </w:r>
            <w:r>
              <w:rPr>
                <w:noProof/>
                <w:webHidden/>
              </w:rPr>
              <w:fldChar w:fldCharType="end"/>
            </w:r>
          </w:hyperlink>
        </w:p>
        <w:p w14:paraId="51A2D2EC" w14:textId="7A4C9C20"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4" w:history="1">
            <w:r w:rsidRPr="00954D8E">
              <w:rPr>
                <w:rStyle w:val="Hyperlink"/>
                <w:noProof/>
              </w:rPr>
              <w:t>3.1 Research Philosophy</w:t>
            </w:r>
            <w:r>
              <w:rPr>
                <w:noProof/>
                <w:webHidden/>
              </w:rPr>
              <w:tab/>
            </w:r>
            <w:r>
              <w:rPr>
                <w:noProof/>
                <w:webHidden/>
              </w:rPr>
              <w:fldChar w:fldCharType="begin"/>
            </w:r>
            <w:r>
              <w:rPr>
                <w:noProof/>
                <w:webHidden/>
              </w:rPr>
              <w:instrText xml:space="preserve"> PAGEREF _Toc228520014 \h </w:instrText>
            </w:r>
            <w:r>
              <w:rPr>
                <w:noProof/>
                <w:webHidden/>
              </w:rPr>
            </w:r>
            <w:r>
              <w:rPr>
                <w:noProof/>
                <w:webHidden/>
              </w:rPr>
              <w:fldChar w:fldCharType="separate"/>
            </w:r>
            <w:r>
              <w:rPr>
                <w:noProof/>
                <w:webHidden/>
              </w:rPr>
              <w:t>18</w:t>
            </w:r>
            <w:r>
              <w:rPr>
                <w:noProof/>
                <w:webHidden/>
              </w:rPr>
              <w:fldChar w:fldCharType="end"/>
            </w:r>
          </w:hyperlink>
        </w:p>
        <w:p w14:paraId="6E8277AE" w14:textId="0ACD97BC"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5" w:history="1">
            <w:r w:rsidRPr="00954D8E">
              <w:rPr>
                <w:rStyle w:val="Hyperlink"/>
                <w:noProof/>
              </w:rPr>
              <w:t>3.2 Research Approach</w:t>
            </w:r>
            <w:r>
              <w:rPr>
                <w:noProof/>
                <w:webHidden/>
              </w:rPr>
              <w:tab/>
            </w:r>
            <w:r>
              <w:rPr>
                <w:noProof/>
                <w:webHidden/>
              </w:rPr>
              <w:fldChar w:fldCharType="begin"/>
            </w:r>
            <w:r>
              <w:rPr>
                <w:noProof/>
                <w:webHidden/>
              </w:rPr>
              <w:instrText xml:space="preserve"> PAGEREF _Toc228520015 \h </w:instrText>
            </w:r>
            <w:r>
              <w:rPr>
                <w:noProof/>
                <w:webHidden/>
              </w:rPr>
            </w:r>
            <w:r>
              <w:rPr>
                <w:noProof/>
                <w:webHidden/>
              </w:rPr>
              <w:fldChar w:fldCharType="separate"/>
            </w:r>
            <w:r>
              <w:rPr>
                <w:noProof/>
                <w:webHidden/>
              </w:rPr>
              <w:t>18</w:t>
            </w:r>
            <w:r>
              <w:rPr>
                <w:noProof/>
                <w:webHidden/>
              </w:rPr>
              <w:fldChar w:fldCharType="end"/>
            </w:r>
          </w:hyperlink>
        </w:p>
        <w:p w14:paraId="1E364726" w14:textId="76043B1C"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6" w:history="1">
            <w:r w:rsidRPr="00954D8E">
              <w:rPr>
                <w:rStyle w:val="Hyperlink"/>
                <w:noProof/>
              </w:rPr>
              <w:t>3.3 Research Strategy</w:t>
            </w:r>
            <w:r>
              <w:rPr>
                <w:noProof/>
                <w:webHidden/>
              </w:rPr>
              <w:tab/>
            </w:r>
            <w:r>
              <w:rPr>
                <w:noProof/>
                <w:webHidden/>
              </w:rPr>
              <w:fldChar w:fldCharType="begin"/>
            </w:r>
            <w:r>
              <w:rPr>
                <w:noProof/>
                <w:webHidden/>
              </w:rPr>
              <w:instrText xml:space="preserve"> PAGEREF _Toc228520016 \h </w:instrText>
            </w:r>
            <w:r>
              <w:rPr>
                <w:noProof/>
                <w:webHidden/>
              </w:rPr>
            </w:r>
            <w:r>
              <w:rPr>
                <w:noProof/>
                <w:webHidden/>
              </w:rPr>
              <w:fldChar w:fldCharType="separate"/>
            </w:r>
            <w:r>
              <w:rPr>
                <w:noProof/>
                <w:webHidden/>
              </w:rPr>
              <w:t>18</w:t>
            </w:r>
            <w:r>
              <w:rPr>
                <w:noProof/>
                <w:webHidden/>
              </w:rPr>
              <w:fldChar w:fldCharType="end"/>
            </w:r>
          </w:hyperlink>
        </w:p>
        <w:p w14:paraId="235436E0" w14:textId="490FAF6C"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7" w:history="1">
            <w:r w:rsidRPr="00954D8E">
              <w:rPr>
                <w:rStyle w:val="Hyperlink"/>
                <w:noProof/>
                <w:shd w:val="clear" w:color="auto" w:fill="D9D9D9" w:themeFill="background1" w:themeFillShade="D9"/>
              </w:rPr>
              <w:t>3.4 Methodological Choice</w:t>
            </w:r>
            <w:r>
              <w:rPr>
                <w:noProof/>
                <w:webHidden/>
              </w:rPr>
              <w:tab/>
            </w:r>
            <w:r>
              <w:rPr>
                <w:noProof/>
                <w:webHidden/>
              </w:rPr>
              <w:fldChar w:fldCharType="begin"/>
            </w:r>
            <w:r>
              <w:rPr>
                <w:noProof/>
                <w:webHidden/>
              </w:rPr>
              <w:instrText xml:space="preserve"> PAGEREF _Toc228520017 \h </w:instrText>
            </w:r>
            <w:r>
              <w:rPr>
                <w:noProof/>
                <w:webHidden/>
              </w:rPr>
            </w:r>
            <w:r>
              <w:rPr>
                <w:noProof/>
                <w:webHidden/>
              </w:rPr>
              <w:fldChar w:fldCharType="separate"/>
            </w:r>
            <w:r>
              <w:rPr>
                <w:noProof/>
                <w:webHidden/>
              </w:rPr>
              <w:t>19</w:t>
            </w:r>
            <w:r>
              <w:rPr>
                <w:noProof/>
                <w:webHidden/>
              </w:rPr>
              <w:fldChar w:fldCharType="end"/>
            </w:r>
          </w:hyperlink>
        </w:p>
        <w:p w14:paraId="70CA0072" w14:textId="455303A3"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8" w:history="1">
            <w:r w:rsidRPr="00954D8E">
              <w:rPr>
                <w:rStyle w:val="Hyperlink"/>
                <w:noProof/>
              </w:rPr>
              <w:t>3.5 Research Phases and Time Horizon</w:t>
            </w:r>
            <w:r>
              <w:rPr>
                <w:noProof/>
                <w:webHidden/>
              </w:rPr>
              <w:tab/>
            </w:r>
            <w:r>
              <w:rPr>
                <w:noProof/>
                <w:webHidden/>
              </w:rPr>
              <w:fldChar w:fldCharType="begin"/>
            </w:r>
            <w:r>
              <w:rPr>
                <w:noProof/>
                <w:webHidden/>
              </w:rPr>
              <w:instrText xml:space="preserve"> PAGEREF _Toc228520018 \h </w:instrText>
            </w:r>
            <w:r>
              <w:rPr>
                <w:noProof/>
                <w:webHidden/>
              </w:rPr>
            </w:r>
            <w:r>
              <w:rPr>
                <w:noProof/>
                <w:webHidden/>
              </w:rPr>
              <w:fldChar w:fldCharType="separate"/>
            </w:r>
            <w:r>
              <w:rPr>
                <w:noProof/>
                <w:webHidden/>
              </w:rPr>
              <w:t>19</w:t>
            </w:r>
            <w:r>
              <w:rPr>
                <w:noProof/>
                <w:webHidden/>
              </w:rPr>
              <w:fldChar w:fldCharType="end"/>
            </w:r>
          </w:hyperlink>
        </w:p>
        <w:p w14:paraId="108003C9" w14:textId="739C5B5C"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19" w:history="1">
            <w:r w:rsidRPr="00954D8E">
              <w:rPr>
                <w:rStyle w:val="Hyperlink"/>
                <w:noProof/>
              </w:rPr>
              <w:t>3.6 Data Collection and Analysis Techniques</w:t>
            </w:r>
            <w:r>
              <w:rPr>
                <w:noProof/>
                <w:webHidden/>
              </w:rPr>
              <w:tab/>
            </w:r>
            <w:r>
              <w:rPr>
                <w:noProof/>
                <w:webHidden/>
              </w:rPr>
              <w:fldChar w:fldCharType="begin"/>
            </w:r>
            <w:r>
              <w:rPr>
                <w:noProof/>
                <w:webHidden/>
              </w:rPr>
              <w:instrText xml:space="preserve"> PAGEREF _Toc228520019 \h </w:instrText>
            </w:r>
            <w:r>
              <w:rPr>
                <w:noProof/>
                <w:webHidden/>
              </w:rPr>
            </w:r>
            <w:r>
              <w:rPr>
                <w:noProof/>
                <w:webHidden/>
              </w:rPr>
              <w:fldChar w:fldCharType="separate"/>
            </w:r>
            <w:r>
              <w:rPr>
                <w:noProof/>
                <w:webHidden/>
              </w:rPr>
              <w:t>20</w:t>
            </w:r>
            <w:r>
              <w:rPr>
                <w:noProof/>
                <w:webHidden/>
              </w:rPr>
              <w:fldChar w:fldCharType="end"/>
            </w:r>
          </w:hyperlink>
        </w:p>
        <w:p w14:paraId="1A1DFEED" w14:textId="067D5153"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0" w:history="1">
            <w:r w:rsidRPr="00954D8E">
              <w:rPr>
                <w:rStyle w:val="Hyperlink"/>
                <w:noProof/>
              </w:rPr>
              <w:t>3.7 Ethical Considerations</w:t>
            </w:r>
            <w:r>
              <w:rPr>
                <w:noProof/>
                <w:webHidden/>
              </w:rPr>
              <w:tab/>
            </w:r>
            <w:r>
              <w:rPr>
                <w:noProof/>
                <w:webHidden/>
              </w:rPr>
              <w:fldChar w:fldCharType="begin"/>
            </w:r>
            <w:r>
              <w:rPr>
                <w:noProof/>
                <w:webHidden/>
              </w:rPr>
              <w:instrText xml:space="preserve"> PAGEREF _Toc228520020 \h </w:instrText>
            </w:r>
            <w:r>
              <w:rPr>
                <w:noProof/>
                <w:webHidden/>
              </w:rPr>
            </w:r>
            <w:r>
              <w:rPr>
                <w:noProof/>
                <w:webHidden/>
              </w:rPr>
              <w:fldChar w:fldCharType="separate"/>
            </w:r>
            <w:r>
              <w:rPr>
                <w:noProof/>
                <w:webHidden/>
              </w:rPr>
              <w:t>20</w:t>
            </w:r>
            <w:r>
              <w:rPr>
                <w:noProof/>
                <w:webHidden/>
              </w:rPr>
              <w:fldChar w:fldCharType="end"/>
            </w:r>
          </w:hyperlink>
        </w:p>
        <w:p w14:paraId="0BC999D3" w14:textId="3CA14B87"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1" w:history="1">
            <w:r w:rsidRPr="00954D8E">
              <w:rPr>
                <w:rStyle w:val="Hyperlink"/>
                <w:noProof/>
              </w:rPr>
              <w:t>3.8 Limitations of the Methodology</w:t>
            </w:r>
            <w:r>
              <w:rPr>
                <w:noProof/>
                <w:webHidden/>
              </w:rPr>
              <w:tab/>
            </w:r>
            <w:r>
              <w:rPr>
                <w:noProof/>
                <w:webHidden/>
              </w:rPr>
              <w:fldChar w:fldCharType="begin"/>
            </w:r>
            <w:r>
              <w:rPr>
                <w:noProof/>
                <w:webHidden/>
              </w:rPr>
              <w:instrText xml:space="preserve"> PAGEREF _Toc228520021 \h </w:instrText>
            </w:r>
            <w:r>
              <w:rPr>
                <w:noProof/>
                <w:webHidden/>
              </w:rPr>
            </w:r>
            <w:r>
              <w:rPr>
                <w:noProof/>
                <w:webHidden/>
              </w:rPr>
              <w:fldChar w:fldCharType="separate"/>
            </w:r>
            <w:r>
              <w:rPr>
                <w:noProof/>
                <w:webHidden/>
              </w:rPr>
              <w:t>20</w:t>
            </w:r>
            <w:r>
              <w:rPr>
                <w:noProof/>
                <w:webHidden/>
              </w:rPr>
              <w:fldChar w:fldCharType="end"/>
            </w:r>
          </w:hyperlink>
        </w:p>
        <w:p w14:paraId="501EF151" w14:textId="0444AA3C" w:rsidR="00E76918" w:rsidRDefault="00E76918">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8520022" w:history="1">
            <w:r w:rsidRPr="00954D8E">
              <w:rPr>
                <w:rStyle w:val="Hyperlink"/>
                <w:b/>
                <w:bCs/>
                <w:noProof/>
              </w:rPr>
              <w:t>4. Design and Implementation</w:t>
            </w:r>
            <w:r>
              <w:rPr>
                <w:noProof/>
                <w:webHidden/>
              </w:rPr>
              <w:tab/>
            </w:r>
            <w:r>
              <w:rPr>
                <w:noProof/>
                <w:webHidden/>
              </w:rPr>
              <w:fldChar w:fldCharType="begin"/>
            </w:r>
            <w:r>
              <w:rPr>
                <w:noProof/>
                <w:webHidden/>
              </w:rPr>
              <w:instrText xml:space="preserve"> PAGEREF _Toc228520022 \h </w:instrText>
            </w:r>
            <w:r>
              <w:rPr>
                <w:noProof/>
                <w:webHidden/>
              </w:rPr>
            </w:r>
            <w:r>
              <w:rPr>
                <w:noProof/>
                <w:webHidden/>
              </w:rPr>
              <w:fldChar w:fldCharType="separate"/>
            </w:r>
            <w:r>
              <w:rPr>
                <w:noProof/>
                <w:webHidden/>
              </w:rPr>
              <w:t>22</w:t>
            </w:r>
            <w:r>
              <w:rPr>
                <w:noProof/>
                <w:webHidden/>
              </w:rPr>
              <w:fldChar w:fldCharType="end"/>
            </w:r>
          </w:hyperlink>
        </w:p>
        <w:p w14:paraId="4E1C9D12" w14:textId="092ED2B0"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3" w:history="1">
            <w:r w:rsidRPr="00954D8E">
              <w:rPr>
                <w:rStyle w:val="Hyperlink"/>
                <w:noProof/>
              </w:rPr>
              <w:t>4.1 Enterprise Network Topology Design</w:t>
            </w:r>
            <w:r>
              <w:rPr>
                <w:noProof/>
                <w:webHidden/>
              </w:rPr>
              <w:tab/>
            </w:r>
            <w:r>
              <w:rPr>
                <w:noProof/>
                <w:webHidden/>
              </w:rPr>
              <w:fldChar w:fldCharType="begin"/>
            </w:r>
            <w:r>
              <w:rPr>
                <w:noProof/>
                <w:webHidden/>
              </w:rPr>
              <w:instrText xml:space="preserve"> PAGEREF _Toc228520023 \h </w:instrText>
            </w:r>
            <w:r>
              <w:rPr>
                <w:noProof/>
                <w:webHidden/>
              </w:rPr>
            </w:r>
            <w:r>
              <w:rPr>
                <w:noProof/>
                <w:webHidden/>
              </w:rPr>
              <w:fldChar w:fldCharType="separate"/>
            </w:r>
            <w:r>
              <w:rPr>
                <w:noProof/>
                <w:webHidden/>
              </w:rPr>
              <w:t>22</w:t>
            </w:r>
            <w:r>
              <w:rPr>
                <w:noProof/>
                <w:webHidden/>
              </w:rPr>
              <w:fldChar w:fldCharType="end"/>
            </w:r>
          </w:hyperlink>
        </w:p>
        <w:p w14:paraId="3AC2A3EA" w14:textId="385DEF28"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4" w:history="1">
            <w:r w:rsidRPr="00954D8E">
              <w:rPr>
                <w:rStyle w:val="Hyperlink"/>
                <w:noProof/>
              </w:rPr>
              <w:t>4.2 Windows Server 2022 Domain Controller Configuration</w:t>
            </w:r>
            <w:r>
              <w:rPr>
                <w:noProof/>
                <w:webHidden/>
              </w:rPr>
              <w:tab/>
            </w:r>
            <w:r>
              <w:rPr>
                <w:noProof/>
                <w:webHidden/>
              </w:rPr>
              <w:fldChar w:fldCharType="begin"/>
            </w:r>
            <w:r>
              <w:rPr>
                <w:noProof/>
                <w:webHidden/>
              </w:rPr>
              <w:instrText xml:space="preserve"> PAGEREF _Toc228520024 \h </w:instrText>
            </w:r>
            <w:r>
              <w:rPr>
                <w:noProof/>
                <w:webHidden/>
              </w:rPr>
            </w:r>
            <w:r>
              <w:rPr>
                <w:noProof/>
                <w:webHidden/>
              </w:rPr>
              <w:fldChar w:fldCharType="separate"/>
            </w:r>
            <w:r>
              <w:rPr>
                <w:noProof/>
                <w:webHidden/>
              </w:rPr>
              <w:t>23</w:t>
            </w:r>
            <w:r>
              <w:rPr>
                <w:noProof/>
                <w:webHidden/>
              </w:rPr>
              <w:fldChar w:fldCharType="end"/>
            </w:r>
          </w:hyperlink>
        </w:p>
        <w:p w14:paraId="581722D2" w14:textId="28C1527D"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5" w:history="1">
            <w:r w:rsidRPr="00954D8E">
              <w:rPr>
                <w:rStyle w:val="Hyperlink"/>
                <w:noProof/>
                <w:shd w:val="clear" w:color="auto" w:fill="D9D9D9" w:themeFill="background1" w:themeFillShade="D9"/>
              </w:rPr>
              <w:t>4.3 Windows 10 Client Workstation Configuration</w:t>
            </w:r>
            <w:r>
              <w:rPr>
                <w:noProof/>
                <w:webHidden/>
              </w:rPr>
              <w:tab/>
            </w:r>
            <w:r>
              <w:rPr>
                <w:noProof/>
                <w:webHidden/>
              </w:rPr>
              <w:fldChar w:fldCharType="begin"/>
            </w:r>
            <w:r>
              <w:rPr>
                <w:noProof/>
                <w:webHidden/>
              </w:rPr>
              <w:instrText xml:space="preserve"> PAGEREF _Toc228520025 \h </w:instrText>
            </w:r>
            <w:r>
              <w:rPr>
                <w:noProof/>
                <w:webHidden/>
              </w:rPr>
            </w:r>
            <w:r>
              <w:rPr>
                <w:noProof/>
                <w:webHidden/>
              </w:rPr>
              <w:fldChar w:fldCharType="separate"/>
            </w:r>
            <w:r>
              <w:rPr>
                <w:noProof/>
                <w:webHidden/>
              </w:rPr>
              <w:t>24</w:t>
            </w:r>
            <w:r>
              <w:rPr>
                <w:noProof/>
                <w:webHidden/>
              </w:rPr>
              <w:fldChar w:fldCharType="end"/>
            </w:r>
          </w:hyperlink>
        </w:p>
        <w:p w14:paraId="0A9FB1D4" w14:textId="0982F425"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6" w:history="1">
            <w:r w:rsidRPr="00954D8E">
              <w:rPr>
                <w:rStyle w:val="Hyperlink"/>
                <w:noProof/>
                <w:shd w:val="clear" w:color="auto" w:fill="D9D9D9" w:themeFill="background1" w:themeFillShade="D9"/>
              </w:rPr>
              <w:t>4.4 Kali Linux Penetration Testing Platform</w:t>
            </w:r>
            <w:r>
              <w:rPr>
                <w:noProof/>
                <w:webHidden/>
              </w:rPr>
              <w:tab/>
            </w:r>
            <w:r>
              <w:rPr>
                <w:noProof/>
                <w:webHidden/>
              </w:rPr>
              <w:fldChar w:fldCharType="begin"/>
            </w:r>
            <w:r>
              <w:rPr>
                <w:noProof/>
                <w:webHidden/>
              </w:rPr>
              <w:instrText xml:space="preserve"> PAGEREF _Toc228520026 \h </w:instrText>
            </w:r>
            <w:r>
              <w:rPr>
                <w:noProof/>
                <w:webHidden/>
              </w:rPr>
            </w:r>
            <w:r>
              <w:rPr>
                <w:noProof/>
                <w:webHidden/>
              </w:rPr>
              <w:fldChar w:fldCharType="separate"/>
            </w:r>
            <w:r>
              <w:rPr>
                <w:noProof/>
                <w:webHidden/>
              </w:rPr>
              <w:t>25</w:t>
            </w:r>
            <w:r>
              <w:rPr>
                <w:noProof/>
                <w:webHidden/>
              </w:rPr>
              <w:fldChar w:fldCharType="end"/>
            </w:r>
          </w:hyperlink>
        </w:p>
        <w:p w14:paraId="2B75B5D5" w14:textId="5A41A8CA"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7" w:history="1">
            <w:r w:rsidRPr="00954D8E">
              <w:rPr>
                <w:rStyle w:val="Hyperlink"/>
                <w:noProof/>
              </w:rPr>
              <w:t>4.5 Network Segmentation and Traffic Control</w:t>
            </w:r>
            <w:r>
              <w:rPr>
                <w:noProof/>
                <w:webHidden/>
              </w:rPr>
              <w:tab/>
            </w:r>
            <w:r>
              <w:rPr>
                <w:noProof/>
                <w:webHidden/>
              </w:rPr>
              <w:fldChar w:fldCharType="begin"/>
            </w:r>
            <w:r>
              <w:rPr>
                <w:noProof/>
                <w:webHidden/>
              </w:rPr>
              <w:instrText xml:space="preserve"> PAGEREF _Toc228520027 \h </w:instrText>
            </w:r>
            <w:r>
              <w:rPr>
                <w:noProof/>
                <w:webHidden/>
              </w:rPr>
            </w:r>
            <w:r>
              <w:rPr>
                <w:noProof/>
                <w:webHidden/>
              </w:rPr>
              <w:fldChar w:fldCharType="separate"/>
            </w:r>
            <w:r>
              <w:rPr>
                <w:noProof/>
                <w:webHidden/>
              </w:rPr>
              <w:t>26</w:t>
            </w:r>
            <w:r>
              <w:rPr>
                <w:noProof/>
                <w:webHidden/>
              </w:rPr>
              <w:fldChar w:fldCharType="end"/>
            </w:r>
          </w:hyperlink>
        </w:p>
        <w:p w14:paraId="5DCD7F79" w14:textId="0FFCBB3A"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28" w:history="1">
            <w:r w:rsidRPr="00954D8E">
              <w:rPr>
                <w:rStyle w:val="Hyperlink"/>
                <w:noProof/>
                <w:highlight w:val="lightGray"/>
              </w:rPr>
              <w:t>4.6 Vulnerability Assessment Implementation</w:t>
            </w:r>
            <w:r>
              <w:rPr>
                <w:noProof/>
                <w:webHidden/>
              </w:rPr>
              <w:tab/>
            </w:r>
            <w:r>
              <w:rPr>
                <w:noProof/>
                <w:webHidden/>
              </w:rPr>
              <w:fldChar w:fldCharType="begin"/>
            </w:r>
            <w:r>
              <w:rPr>
                <w:noProof/>
                <w:webHidden/>
              </w:rPr>
              <w:instrText xml:space="preserve"> PAGEREF _Toc228520028 \h </w:instrText>
            </w:r>
            <w:r>
              <w:rPr>
                <w:noProof/>
                <w:webHidden/>
              </w:rPr>
            </w:r>
            <w:r>
              <w:rPr>
                <w:noProof/>
                <w:webHidden/>
              </w:rPr>
              <w:fldChar w:fldCharType="separate"/>
            </w:r>
            <w:r>
              <w:rPr>
                <w:noProof/>
                <w:webHidden/>
              </w:rPr>
              <w:t>27</w:t>
            </w:r>
            <w:r>
              <w:rPr>
                <w:noProof/>
                <w:webHidden/>
              </w:rPr>
              <w:fldChar w:fldCharType="end"/>
            </w:r>
          </w:hyperlink>
        </w:p>
        <w:p w14:paraId="2FA02FA8" w14:textId="469BFAC6"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29" w:history="1">
            <w:r w:rsidRPr="00954D8E">
              <w:rPr>
                <w:rStyle w:val="Hyperlink"/>
                <w:noProof/>
                <w:highlight w:val="lightGray"/>
              </w:rPr>
              <w:t>4.6.1 Phase 1 – Reconnaissance</w:t>
            </w:r>
            <w:r>
              <w:rPr>
                <w:noProof/>
                <w:webHidden/>
              </w:rPr>
              <w:tab/>
            </w:r>
            <w:r>
              <w:rPr>
                <w:noProof/>
                <w:webHidden/>
              </w:rPr>
              <w:fldChar w:fldCharType="begin"/>
            </w:r>
            <w:r>
              <w:rPr>
                <w:noProof/>
                <w:webHidden/>
              </w:rPr>
              <w:instrText xml:space="preserve"> PAGEREF _Toc228520029 \h </w:instrText>
            </w:r>
            <w:r>
              <w:rPr>
                <w:noProof/>
                <w:webHidden/>
              </w:rPr>
            </w:r>
            <w:r>
              <w:rPr>
                <w:noProof/>
                <w:webHidden/>
              </w:rPr>
              <w:fldChar w:fldCharType="separate"/>
            </w:r>
            <w:r>
              <w:rPr>
                <w:noProof/>
                <w:webHidden/>
              </w:rPr>
              <w:t>27</w:t>
            </w:r>
            <w:r>
              <w:rPr>
                <w:noProof/>
                <w:webHidden/>
              </w:rPr>
              <w:fldChar w:fldCharType="end"/>
            </w:r>
          </w:hyperlink>
        </w:p>
        <w:p w14:paraId="2F510CAF" w14:textId="676F71B8"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30" w:history="1">
            <w:r w:rsidRPr="00954D8E">
              <w:rPr>
                <w:rStyle w:val="Hyperlink"/>
                <w:noProof/>
              </w:rPr>
              <w:t>4.6.2 Phase 2 – Vulnerability Scanning</w:t>
            </w:r>
            <w:r>
              <w:rPr>
                <w:noProof/>
                <w:webHidden/>
              </w:rPr>
              <w:tab/>
            </w:r>
            <w:r>
              <w:rPr>
                <w:noProof/>
                <w:webHidden/>
              </w:rPr>
              <w:fldChar w:fldCharType="begin"/>
            </w:r>
            <w:r>
              <w:rPr>
                <w:noProof/>
                <w:webHidden/>
              </w:rPr>
              <w:instrText xml:space="preserve"> PAGEREF _Toc228520030 \h </w:instrText>
            </w:r>
            <w:r>
              <w:rPr>
                <w:noProof/>
                <w:webHidden/>
              </w:rPr>
            </w:r>
            <w:r>
              <w:rPr>
                <w:noProof/>
                <w:webHidden/>
              </w:rPr>
              <w:fldChar w:fldCharType="separate"/>
            </w:r>
            <w:r>
              <w:rPr>
                <w:noProof/>
                <w:webHidden/>
              </w:rPr>
              <w:t>27</w:t>
            </w:r>
            <w:r>
              <w:rPr>
                <w:noProof/>
                <w:webHidden/>
              </w:rPr>
              <w:fldChar w:fldCharType="end"/>
            </w:r>
          </w:hyperlink>
        </w:p>
        <w:p w14:paraId="53606872" w14:textId="48011B42"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31" w:history="1">
            <w:r w:rsidRPr="00954D8E">
              <w:rPr>
                <w:rStyle w:val="Hyperlink"/>
                <w:noProof/>
              </w:rPr>
              <w:t>4.6.3 Phase 3 – Penetration Testing and Exploit Validation</w:t>
            </w:r>
            <w:r>
              <w:rPr>
                <w:noProof/>
                <w:webHidden/>
              </w:rPr>
              <w:tab/>
            </w:r>
            <w:r>
              <w:rPr>
                <w:noProof/>
                <w:webHidden/>
              </w:rPr>
              <w:fldChar w:fldCharType="begin"/>
            </w:r>
            <w:r>
              <w:rPr>
                <w:noProof/>
                <w:webHidden/>
              </w:rPr>
              <w:instrText xml:space="preserve"> PAGEREF _Toc228520031 \h </w:instrText>
            </w:r>
            <w:r>
              <w:rPr>
                <w:noProof/>
                <w:webHidden/>
              </w:rPr>
            </w:r>
            <w:r>
              <w:rPr>
                <w:noProof/>
                <w:webHidden/>
              </w:rPr>
              <w:fldChar w:fldCharType="separate"/>
            </w:r>
            <w:r>
              <w:rPr>
                <w:noProof/>
                <w:webHidden/>
              </w:rPr>
              <w:t>27</w:t>
            </w:r>
            <w:r>
              <w:rPr>
                <w:noProof/>
                <w:webHidden/>
              </w:rPr>
              <w:fldChar w:fldCharType="end"/>
            </w:r>
          </w:hyperlink>
        </w:p>
        <w:p w14:paraId="3493B335" w14:textId="52D0EE02"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32" w:history="1">
            <w:r w:rsidRPr="00954D8E">
              <w:rPr>
                <w:rStyle w:val="Hyperlink"/>
                <w:noProof/>
              </w:rPr>
              <w:t>4.7 Mitigation Implementation</w:t>
            </w:r>
            <w:r>
              <w:rPr>
                <w:noProof/>
                <w:webHidden/>
              </w:rPr>
              <w:tab/>
            </w:r>
            <w:r>
              <w:rPr>
                <w:noProof/>
                <w:webHidden/>
              </w:rPr>
              <w:fldChar w:fldCharType="begin"/>
            </w:r>
            <w:r>
              <w:rPr>
                <w:noProof/>
                <w:webHidden/>
              </w:rPr>
              <w:instrText xml:space="preserve"> PAGEREF _Toc228520032 \h </w:instrText>
            </w:r>
            <w:r>
              <w:rPr>
                <w:noProof/>
                <w:webHidden/>
              </w:rPr>
            </w:r>
            <w:r>
              <w:rPr>
                <w:noProof/>
                <w:webHidden/>
              </w:rPr>
              <w:fldChar w:fldCharType="separate"/>
            </w:r>
            <w:r>
              <w:rPr>
                <w:noProof/>
                <w:webHidden/>
              </w:rPr>
              <w:t>28</w:t>
            </w:r>
            <w:r>
              <w:rPr>
                <w:noProof/>
                <w:webHidden/>
              </w:rPr>
              <w:fldChar w:fldCharType="end"/>
            </w:r>
          </w:hyperlink>
        </w:p>
        <w:p w14:paraId="214ED145" w14:textId="3C819F00"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33" w:history="1">
            <w:r w:rsidRPr="00954D8E">
              <w:rPr>
                <w:rStyle w:val="Hyperlink"/>
                <w:noProof/>
              </w:rPr>
              <w:t>4.8 Post-Mitigation Reassessment</w:t>
            </w:r>
            <w:r>
              <w:rPr>
                <w:noProof/>
                <w:webHidden/>
              </w:rPr>
              <w:tab/>
            </w:r>
            <w:r>
              <w:rPr>
                <w:noProof/>
                <w:webHidden/>
              </w:rPr>
              <w:fldChar w:fldCharType="begin"/>
            </w:r>
            <w:r>
              <w:rPr>
                <w:noProof/>
                <w:webHidden/>
              </w:rPr>
              <w:instrText xml:space="preserve"> PAGEREF _Toc228520033 \h </w:instrText>
            </w:r>
            <w:r>
              <w:rPr>
                <w:noProof/>
                <w:webHidden/>
              </w:rPr>
            </w:r>
            <w:r>
              <w:rPr>
                <w:noProof/>
                <w:webHidden/>
              </w:rPr>
              <w:fldChar w:fldCharType="separate"/>
            </w:r>
            <w:r>
              <w:rPr>
                <w:noProof/>
                <w:webHidden/>
              </w:rPr>
              <w:t>29</w:t>
            </w:r>
            <w:r>
              <w:rPr>
                <w:noProof/>
                <w:webHidden/>
              </w:rPr>
              <w:fldChar w:fldCharType="end"/>
            </w:r>
          </w:hyperlink>
        </w:p>
        <w:p w14:paraId="67BF15D0" w14:textId="2BD4FA2D" w:rsidR="00E76918" w:rsidRDefault="00E76918">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8520034" w:history="1">
            <w:r w:rsidRPr="00954D8E">
              <w:rPr>
                <w:rStyle w:val="Hyperlink"/>
                <w:b/>
                <w:bCs/>
                <w:noProof/>
              </w:rPr>
              <w:t>5. Results and (Analysis) Mitigation</w:t>
            </w:r>
            <w:r>
              <w:rPr>
                <w:noProof/>
                <w:webHidden/>
              </w:rPr>
              <w:tab/>
            </w:r>
            <w:r>
              <w:rPr>
                <w:noProof/>
                <w:webHidden/>
              </w:rPr>
              <w:fldChar w:fldCharType="begin"/>
            </w:r>
            <w:r>
              <w:rPr>
                <w:noProof/>
                <w:webHidden/>
              </w:rPr>
              <w:instrText xml:space="preserve"> PAGEREF _Toc228520034 \h </w:instrText>
            </w:r>
            <w:r>
              <w:rPr>
                <w:noProof/>
                <w:webHidden/>
              </w:rPr>
            </w:r>
            <w:r>
              <w:rPr>
                <w:noProof/>
                <w:webHidden/>
              </w:rPr>
              <w:fldChar w:fldCharType="separate"/>
            </w:r>
            <w:r>
              <w:rPr>
                <w:noProof/>
                <w:webHidden/>
              </w:rPr>
              <w:t>30</w:t>
            </w:r>
            <w:r>
              <w:rPr>
                <w:noProof/>
                <w:webHidden/>
              </w:rPr>
              <w:fldChar w:fldCharType="end"/>
            </w:r>
          </w:hyperlink>
        </w:p>
        <w:p w14:paraId="28B4ACEC" w14:textId="047B9CE9"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35" w:history="1">
            <w:r w:rsidRPr="00954D8E">
              <w:rPr>
                <w:rStyle w:val="Hyperlink"/>
                <w:noProof/>
              </w:rPr>
              <w:t>5.1 Pre-Mitigation Vulnerability Assessment Results</w:t>
            </w:r>
            <w:r>
              <w:rPr>
                <w:noProof/>
                <w:webHidden/>
              </w:rPr>
              <w:tab/>
            </w:r>
            <w:r>
              <w:rPr>
                <w:noProof/>
                <w:webHidden/>
              </w:rPr>
              <w:fldChar w:fldCharType="begin"/>
            </w:r>
            <w:r>
              <w:rPr>
                <w:noProof/>
                <w:webHidden/>
              </w:rPr>
              <w:instrText xml:space="preserve"> PAGEREF _Toc228520035 \h </w:instrText>
            </w:r>
            <w:r>
              <w:rPr>
                <w:noProof/>
                <w:webHidden/>
              </w:rPr>
            </w:r>
            <w:r>
              <w:rPr>
                <w:noProof/>
                <w:webHidden/>
              </w:rPr>
              <w:fldChar w:fldCharType="separate"/>
            </w:r>
            <w:r>
              <w:rPr>
                <w:noProof/>
                <w:webHidden/>
              </w:rPr>
              <w:t>30</w:t>
            </w:r>
            <w:r>
              <w:rPr>
                <w:noProof/>
                <w:webHidden/>
              </w:rPr>
              <w:fldChar w:fldCharType="end"/>
            </w:r>
          </w:hyperlink>
        </w:p>
        <w:p w14:paraId="365AA3D7" w14:textId="36A1293B"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36" w:history="1">
            <w:r w:rsidRPr="00954D8E">
              <w:rPr>
                <w:rStyle w:val="Hyperlink"/>
                <w:noProof/>
                <w:shd w:val="clear" w:color="auto" w:fill="D9D9D9" w:themeFill="background1" w:themeFillShade="D9"/>
              </w:rPr>
              <w:t>5.1.1 Network Reconnaissance Findings</w:t>
            </w:r>
            <w:r>
              <w:rPr>
                <w:noProof/>
                <w:webHidden/>
              </w:rPr>
              <w:tab/>
            </w:r>
            <w:r>
              <w:rPr>
                <w:noProof/>
                <w:webHidden/>
              </w:rPr>
              <w:fldChar w:fldCharType="begin"/>
            </w:r>
            <w:r>
              <w:rPr>
                <w:noProof/>
                <w:webHidden/>
              </w:rPr>
              <w:instrText xml:space="preserve"> PAGEREF _Toc228520036 \h </w:instrText>
            </w:r>
            <w:r>
              <w:rPr>
                <w:noProof/>
                <w:webHidden/>
              </w:rPr>
            </w:r>
            <w:r>
              <w:rPr>
                <w:noProof/>
                <w:webHidden/>
              </w:rPr>
              <w:fldChar w:fldCharType="separate"/>
            </w:r>
            <w:r>
              <w:rPr>
                <w:noProof/>
                <w:webHidden/>
              </w:rPr>
              <w:t>30</w:t>
            </w:r>
            <w:r>
              <w:rPr>
                <w:noProof/>
                <w:webHidden/>
              </w:rPr>
              <w:fldChar w:fldCharType="end"/>
            </w:r>
          </w:hyperlink>
        </w:p>
        <w:p w14:paraId="4E4C3B3B" w14:textId="1E4F6CA9"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37" w:history="1">
            <w:r w:rsidRPr="00954D8E">
              <w:rPr>
                <w:rStyle w:val="Hyperlink"/>
                <w:noProof/>
              </w:rPr>
              <w:t>5.1.2 Nessus Vulnerability Scan Results (Pre-Mitigation)</w:t>
            </w:r>
            <w:r>
              <w:rPr>
                <w:noProof/>
                <w:webHidden/>
              </w:rPr>
              <w:tab/>
            </w:r>
            <w:r>
              <w:rPr>
                <w:noProof/>
                <w:webHidden/>
              </w:rPr>
              <w:fldChar w:fldCharType="begin"/>
            </w:r>
            <w:r>
              <w:rPr>
                <w:noProof/>
                <w:webHidden/>
              </w:rPr>
              <w:instrText xml:space="preserve"> PAGEREF _Toc228520037 \h </w:instrText>
            </w:r>
            <w:r>
              <w:rPr>
                <w:noProof/>
                <w:webHidden/>
              </w:rPr>
            </w:r>
            <w:r>
              <w:rPr>
                <w:noProof/>
                <w:webHidden/>
              </w:rPr>
              <w:fldChar w:fldCharType="separate"/>
            </w:r>
            <w:r>
              <w:rPr>
                <w:noProof/>
                <w:webHidden/>
              </w:rPr>
              <w:t>32</w:t>
            </w:r>
            <w:r>
              <w:rPr>
                <w:noProof/>
                <w:webHidden/>
              </w:rPr>
              <w:fldChar w:fldCharType="end"/>
            </w:r>
          </w:hyperlink>
        </w:p>
        <w:p w14:paraId="5D893540" w14:textId="211F697F"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38" w:history="1">
            <w:r w:rsidRPr="00954D8E">
              <w:rPr>
                <w:rStyle w:val="Hyperlink"/>
                <w:noProof/>
              </w:rPr>
              <w:t>5.1.3 Key CVEs (Common Vulnerabilities and Exposures) Identified</w:t>
            </w:r>
            <w:r>
              <w:rPr>
                <w:noProof/>
                <w:webHidden/>
              </w:rPr>
              <w:tab/>
            </w:r>
            <w:r>
              <w:rPr>
                <w:noProof/>
                <w:webHidden/>
              </w:rPr>
              <w:fldChar w:fldCharType="begin"/>
            </w:r>
            <w:r>
              <w:rPr>
                <w:noProof/>
                <w:webHidden/>
              </w:rPr>
              <w:instrText xml:space="preserve"> PAGEREF _Toc228520038 \h </w:instrText>
            </w:r>
            <w:r>
              <w:rPr>
                <w:noProof/>
                <w:webHidden/>
              </w:rPr>
            </w:r>
            <w:r>
              <w:rPr>
                <w:noProof/>
                <w:webHidden/>
              </w:rPr>
              <w:fldChar w:fldCharType="separate"/>
            </w:r>
            <w:r>
              <w:rPr>
                <w:noProof/>
                <w:webHidden/>
              </w:rPr>
              <w:t>32</w:t>
            </w:r>
            <w:r>
              <w:rPr>
                <w:noProof/>
                <w:webHidden/>
              </w:rPr>
              <w:fldChar w:fldCharType="end"/>
            </w:r>
          </w:hyperlink>
        </w:p>
        <w:p w14:paraId="73CCCAE3" w14:textId="34C9B6A4"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39" w:history="1">
            <w:r w:rsidRPr="00954D8E">
              <w:rPr>
                <w:rStyle w:val="Hyperlink"/>
                <w:noProof/>
              </w:rPr>
              <w:t>5.2 Penetration Testing Validation Results</w:t>
            </w:r>
            <w:r>
              <w:rPr>
                <w:noProof/>
                <w:webHidden/>
              </w:rPr>
              <w:tab/>
            </w:r>
            <w:r>
              <w:rPr>
                <w:noProof/>
                <w:webHidden/>
              </w:rPr>
              <w:fldChar w:fldCharType="begin"/>
            </w:r>
            <w:r>
              <w:rPr>
                <w:noProof/>
                <w:webHidden/>
              </w:rPr>
              <w:instrText xml:space="preserve"> PAGEREF _Toc228520039 \h </w:instrText>
            </w:r>
            <w:r>
              <w:rPr>
                <w:noProof/>
                <w:webHidden/>
              </w:rPr>
            </w:r>
            <w:r>
              <w:rPr>
                <w:noProof/>
                <w:webHidden/>
              </w:rPr>
              <w:fldChar w:fldCharType="separate"/>
            </w:r>
            <w:r>
              <w:rPr>
                <w:noProof/>
                <w:webHidden/>
              </w:rPr>
              <w:t>33</w:t>
            </w:r>
            <w:r>
              <w:rPr>
                <w:noProof/>
                <w:webHidden/>
              </w:rPr>
              <w:fldChar w:fldCharType="end"/>
            </w:r>
          </w:hyperlink>
        </w:p>
        <w:p w14:paraId="12906339" w14:textId="296E49EA"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40" w:history="1">
            <w:r w:rsidRPr="00954D8E">
              <w:rPr>
                <w:rStyle w:val="Hyperlink"/>
                <w:noProof/>
              </w:rPr>
              <w:t>5.2.1 SMB Relay Attack Demonstration</w:t>
            </w:r>
            <w:r>
              <w:rPr>
                <w:noProof/>
                <w:webHidden/>
              </w:rPr>
              <w:tab/>
            </w:r>
            <w:r>
              <w:rPr>
                <w:noProof/>
                <w:webHidden/>
              </w:rPr>
              <w:fldChar w:fldCharType="begin"/>
            </w:r>
            <w:r>
              <w:rPr>
                <w:noProof/>
                <w:webHidden/>
              </w:rPr>
              <w:instrText xml:space="preserve"> PAGEREF _Toc228520040 \h </w:instrText>
            </w:r>
            <w:r>
              <w:rPr>
                <w:noProof/>
                <w:webHidden/>
              </w:rPr>
            </w:r>
            <w:r>
              <w:rPr>
                <w:noProof/>
                <w:webHidden/>
              </w:rPr>
              <w:fldChar w:fldCharType="separate"/>
            </w:r>
            <w:r>
              <w:rPr>
                <w:noProof/>
                <w:webHidden/>
              </w:rPr>
              <w:t>33</w:t>
            </w:r>
            <w:r>
              <w:rPr>
                <w:noProof/>
                <w:webHidden/>
              </w:rPr>
              <w:fldChar w:fldCharType="end"/>
            </w:r>
          </w:hyperlink>
        </w:p>
        <w:p w14:paraId="483B45D1" w14:textId="7DFF60DA"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41" w:history="1">
            <w:r w:rsidRPr="00954D8E">
              <w:rPr>
                <w:rStyle w:val="Hyperlink"/>
                <w:noProof/>
              </w:rPr>
              <w:t>5.2.2 RDP Credential Brute-Force</w:t>
            </w:r>
            <w:r>
              <w:rPr>
                <w:noProof/>
                <w:webHidden/>
              </w:rPr>
              <w:tab/>
            </w:r>
            <w:r>
              <w:rPr>
                <w:noProof/>
                <w:webHidden/>
              </w:rPr>
              <w:fldChar w:fldCharType="begin"/>
            </w:r>
            <w:r>
              <w:rPr>
                <w:noProof/>
                <w:webHidden/>
              </w:rPr>
              <w:instrText xml:space="preserve"> PAGEREF _Toc228520041 \h </w:instrText>
            </w:r>
            <w:r>
              <w:rPr>
                <w:noProof/>
                <w:webHidden/>
              </w:rPr>
            </w:r>
            <w:r>
              <w:rPr>
                <w:noProof/>
                <w:webHidden/>
              </w:rPr>
              <w:fldChar w:fldCharType="separate"/>
            </w:r>
            <w:r>
              <w:rPr>
                <w:noProof/>
                <w:webHidden/>
              </w:rPr>
              <w:t>34</w:t>
            </w:r>
            <w:r>
              <w:rPr>
                <w:noProof/>
                <w:webHidden/>
              </w:rPr>
              <w:fldChar w:fldCharType="end"/>
            </w:r>
          </w:hyperlink>
        </w:p>
        <w:p w14:paraId="24F2410A" w14:textId="5943DC21"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42" w:history="1">
            <w:r w:rsidRPr="00954D8E">
              <w:rPr>
                <w:rStyle w:val="Hyperlink"/>
                <w:noProof/>
              </w:rPr>
              <w:t>5.2.3 IIS Information Disclosure</w:t>
            </w:r>
            <w:r>
              <w:rPr>
                <w:noProof/>
                <w:webHidden/>
              </w:rPr>
              <w:tab/>
            </w:r>
            <w:r>
              <w:rPr>
                <w:noProof/>
                <w:webHidden/>
              </w:rPr>
              <w:fldChar w:fldCharType="begin"/>
            </w:r>
            <w:r>
              <w:rPr>
                <w:noProof/>
                <w:webHidden/>
              </w:rPr>
              <w:instrText xml:space="preserve"> PAGEREF _Toc228520042 \h </w:instrText>
            </w:r>
            <w:r>
              <w:rPr>
                <w:noProof/>
                <w:webHidden/>
              </w:rPr>
            </w:r>
            <w:r>
              <w:rPr>
                <w:noProof/>
                <w:webHidden/>
              </w:rPr>
              <w:fldChar w:fldCharType="separate"/>
            </w:r>
            <w:r>
              <w:rPr>
                <w:noProof/>
                <w:webHidden/>
              </w:rPr>
              <w:t>34</w:t>
            </w:r>
            <w:r>
              <w:rPr>
                <w:noProof/>
                <w:webHidden/>
              </w:rPr>
              <w:fldChar w:fldCharType="end"/>
            </w:r>
          </w:hyperlink>
        </w:p>
        <w:p w14:paraId="7CB5D580" w14:textId="69116AD5"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43" w:history="1">
            <w:r w:rsidRPr="00954D8E">
              <w:rPr>
                <w:rStyle w:val="Hyperlink"/>
                <w:noProof/>
              </w:rPr>
              <w:t>5.2.4 Post-Exploitation and Lateral Movement</w:t>
            </w:r>
            <w:r>
              <w:rPr>
                <w:noProof/>
                <w:webHidden/>
              </w:rPr>
              <w:tab/>
            </w:r>
            <w:r>
              <w:rPr>
                <w:noProof/>
                <w:webHidden/>
              </w:rPr>
              <w:fldChar w:fldCharType="begin"/>
            </w:r>
            <w:r>
              <w:rPr>
                <w:noProof/>
                <w:webHidden/>
              </w:rPr>
              <w:instrText xml:space="preserve"> PAGEREF _Toc228520043 \h </w:instrText>
            </w:r>
            <w:r>
              <w:rPr>
                <w:noProof/>
                <w:webHidden/>
              </w:rPr>
            </w:r>
            <w:r>
              <w:rPr>
                <w:noProof/>
                <w:webHidden/>
              </w:rPr>
              <w:fldChar w:fldCharType="separate"/>
            </w:r>
            <w:r>
              <w:rPr>
                <w:noProof/>
                <w:webHidden/>
              </w:rPr>
              <w:t>34</w:t>
            </w:r>
            <w:r>
              <w:rPr>
                <w:noProof/>
                <w:webHidden/>
              </w:rPr>
              <w:fldChar w:fldCharType="end"/>
            </w:r>
          </w:hyperlink>
        </w:p>
        <w:p w14:paraId="66CC8A88" w14:textId="11370D7E"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44" w:history="1">
            <w:r w:rsidRPr="00954D8E">
              <w:rPr>
                <w:rStyle w:val="Hyperlink"/>
                <w:noProof/>
              </w:rPr>
              <w:t>5.3 Risk Prioritisation Analysis</w:t>
            </w:r>
            <w:r>
              <w:rPr>
                <w:noProof/>
                <w:webHidden/>
              </w:rPr>
              <w:tab/>
            </w:r>
            <w:r>
              <w:rPr>
                <w:noProof/>
                <w:webHidden/>
              </w:rPr>
              <w:fldChar w:fldCharType="begin"/>
            </w:r>
            <w:r>
              <w:rPr>
                <w:noProof/>
                <w:webHidden/>
              </w:rPr>
              <w:instrText xml:space="preserve"> PAGEREF _Toc228520044 \h </w:instrText>
            </w:r>
            <w:r>
              <w:rPr>
                <w:noProof/>
                <w:webHidden/>
              </w:rPr>
            </w:r>
            <w:r>
              <w:rPr>
                <w:noProof/>
                <w:webHidden/>
              </w:rPr>
              <w:fldChar w:fldCharType="separate"/>
            </w:r>
            <w:r>
              <w:rPr>
                <w:noProof/>
                <w:webHidden/>
              </w:rPr>
              <w:t>34</w:t>
            </w:r>
            <w:r>
              <w:rPr>
                <w:noProof/>
                <w:webHidden/>
              </w:rPr>
              <w:fldChar w:fldCharType="end"/>
            </w:r>
          </w:hyperlink>
        </w:p>
        <w:p w14:paraId="4FEB6723" w14:textId="0029AE51"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45" w:history="1">
            <w:r w:rsidRPr="00954D8E">
              <w:rPr>
                <w:rStyle w:val="Hyperlink"/>
                <w:noProof/>
              </w:rPr>
              <w:t>5.4 Post-Mitigation Reassessment Results</w:t>
            </w:r>
            <w:r>
              <w:rPr>
                <w:noProof/>
                <w:webHidden/>
              </w:rPr>
              <w:tab/>
            </w:r>
            <w:r>
              <w:rPr>
                <w:noProof/>
                <w:webHidden/>
              </w:rPr>
              <w:fldChar w:fldCharType="begin"/>
            </w:r>
            <w:r>
              <w:rPr>
                <w:noProof/>
                <w:webHidden/>
              </w:rPr>
              <w:instrText xml:space="preserve"> PAGEREF _Toc228520045 \h </w:instrText>
            </w:r>
            <w:r>
              <w:rPr>
                <w:noProof/>
                <w:webHidden/>
              </w:rPr>
            </w:r>
            <w:r>
              <w:rPr>
                <w:noProof/>
                <w:webHidden/>
              </w:rPr>
              <w:fldChar w:fldCharType="separate"/>
            </w:r>
            <w:r>
              <w:rPr>
                <w:noProof/>
                <w:webHidden/>
              </w:rPr>
              <w:t>35</w:t>
            </w:r>
            <w:r>
              <w:rPr>
                <w:noProof/>
                <w:webHidden/>
              </w:rPr>
              <w:fldChar w:fldCharType="end"/>
            </w:r>
          </w:hyperlink>
        </w:p>
        <w:p w14:paraId="14E07A7E" w14:textId="59D87AB9"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46" w:history="1">
            <w:r w:rsidRPr="00954D8E">
              <w:rPr>
                <w:rStyle w:val="Hyperlink"/>
                <w:noProof/>
              </w:rPr>
              <w:t>7.5 Post-Mitigation Penetration Testing Validation</w:t>
            </w:r>
            <w:r>
              <w:rPr>
                <w:noProof/>
                <w:webHidden/>
              </w:rPr>
              <w:tab/>
            </w:r>
            <w:r>
              <w:rPr>
                <w:noProof/>
                <w:webHidden/>
              </w:rPr>
              <w:fldChar w:fldCharType="begin"/>
            </w:r>
            <w:r>
              <w:rPr>
                <w:noProof/>
                <w:webHidden/>
              </w:rPr>
              <w:instrText xml:space="preserve"> PAGEREF _Toc228520046 \h </w:instrText>
            </w:r>
            <w:r>
              <w:rPr>
                <w:noProof/>
                <w:webHidden/>
              </w:rPr>
            </w:r>
            <w:r>
              <w:rPr>
                <w:noProof/>
                <w:webHidden/>
              </w:rPr>
              <w:fldChar w:fldCharType="separate"/>
            </w:r>
            <w:r>
              <w:rPr>
                <w:noProof/>
                <w:webHidden/>
              </w:rPr>
              <w:t>36</w:t>
            </w:r>
            <w:r>
              <w:rPr>
                <w:noProof/>
                <w:webHidden/>
              </w:rPr>
              <w:fldChar w:fldCharType="end"/>
            </w:r>
          </w:hyperlink>
        </w:p>
        <w:p w14:paraId="02C7DFE9" w14:textId="6143338E"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47" w:history="1">
            <w:r w:rsidRPr="00954D8E">
              <w:rPr>
                <w:rStyle w:val="Hyperlink"/>
                <w:noProof/>
              </w:rPr>
              <w:t>5.6 Analysis and Discussion</w:t>
            </w:r>
            <w:r>
              <w:rPr>
                <w:noProof/>
                <w:webHidden/>
              </w:rPr>
              <w:tab/>
            </w:r>
            <w:r>
              <w:rPr>
                <w:noProof/>
                <w:webHidden/>
              </w:rPr>
              <w:fldChar w:fldCharType="begin"/>
            </w:r>
            <w:r>
              <w:rPr>
                <w:noProof/>
                <w:webHidden/>
              </w:rPr>
              <w:instrText xml:space="preserve"> PAGEREF _Toc228520047 \h </w:instrText>
            </w:r>
            <w:r>
              <w:rPr>
                <w:noProof/>
                <w:webHidden/>
              </w:rPr>
            </w:r>
            <w:r>
              <w:rPr>
                <w:noProof/>
                <w:webHidden/>
              </w:rPr>
              <w:fldChar w:fldCharType="separate"/>
            </w:r>
            <w:r>
              <w:rPr>
                <w:noProof/>
                <w:webHidden/>
              </w:rPr>
              <w:t>36</w:t>
            </w:r>
            <w:r>
              <w:rPr>
                <w:noProof/>
                <w:webHidden/>
              </w:rPr>
              <w:fldChar w:fldCharType="end"/>
            </w:r>
          </w:hyperlink>
        </w:p>
        <w:p w14:paraId="48E5A098" w14:textId="13201DBE"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48" w:history="1">
            <w:r w:rsidRPr="00954D8E">
              <w:rPr>
                <w:rStyle w:val="Hyperlink"/>
                <w:noProof/>
              </w:rPr>
              <w:t>5.6.1 Alignment with the Literature</w:t>
            </w:r>
            <w:r>
              <w:rPr>
                <w:noProof/>
                <w:webHidden/>
              </w:rPr>
              <w:tab/>
            </w:r>
            <w:r>
              <w:rPr>
                <w:noProof/>
                <w:webHidden/>
              </w:rPr>
              <w:fldChar w:fldCharType="begin"/>
            </w:r>
            <w:r>
              <w:rPr>
                <w:noProof/>
                <w:webHidden/>
              </w:rPr>
              <w:instrText xml:space="preserve"> PAGEREF _Toc228520048 \h </w:instrText>
            </w:r>
            <w:r>
              <w:rPr>
                <w:noProof/>
                <w:webHidden/>
              </w:rPr>
            </w:r>
            <w:r>
              <w:rPr>
                <w:noProof/>
                <w:webHidden/>
              </w:rPr>
              <w:fldChar w:fldCharType="separate"/>
            </w:r>
            <w:r>
              <w:rPr>
                <w:noProof/>
                <w:webHidden/>
              </w:rPr>
              <w:t>36</w:t>
            </w:r>
            <w:r>
              <w:rPr>
                <w:noProof/>
                <w:webHidden/>
              </w:rPr>
              <w:fldChar w:fldCharType="end"/>
            </w:r>
          </w:hyperlink>
        </w:p>
        <w:p w14:paraId="2C4ED4D8" w14:textId="7159AB63"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49" w:history="1">
            <w:r w:rsidRPr="00954D8E">
              <w:rPr>
                <w:rStyle w:val="Hyperlink"/>
                <w:noProof/>
                <w:shd w:val="clear" w:color="auto" w:fill="D9D9D9" w:themeFill="background1" w:themeFillShade="D9"/>
              </w:rPr>
              <w:t>5.6.2 Limitations of the Assessment Results</w:t>
            </w:r>
            <w:r>
              <w:rPr>
                <w:noProof/>
                <w:webHidden/>
              </w:rPr>
              <w:tab/>
            </w:r>
            <w:r>
              <w:rPr>
                <w:noProof/>
                <w:webHidden/>
              </w:rPr>
              <w:fldChar w:fldCharType="begin"/>
            </w:r>
            <w:r>
              <w:rPr>
                <w:noProof/>
                <w:webHidden/>
              </w:rPr>
              <w:instrText xml:space="preserve"> PAGEREF _Toc228520049 \h </w:instrText>
            </w:r>
            <w:r>
              <w:rPr>
                <w:noProof/>
                <w:webHidden/>
              </w:rPr>
            </w:r>
            <w:r>
              <w:rPr>
                <w:noProof/>
                <w:webHidden/>
              </w:rPr>
              <w:fldChar w:fldCharType="separate"/>
            </w:r>
            <w:r>
              <w:rPr>
                <w:noProof/>
                <w:webHidden/>
              </w:rPr>
              <w:t>37</w:t>
            </w:r>
            <w:r>
              <w:rPr>
                <w:noProof/>
                <w:webHidden/>
              </w:rPr>
              <w:fldChar w:fldCharType="end"/>
            </w:r>
          </w:hyperlink>
        </w:p>
        <w:p w14:paraId="674822FB" w14:textId="5A95073B" w:rsidR="00E76918" w:rsidRDefault="00E76918">
          <w:pPr>
            <w:pStyle w:val="TOC3"/>
            <w:rPr>
              <w:rFonts w:asciiTheme="minorHAnsi" w:eastAsiaTheme="minorEastAsia" w:hAnsiTheme="minorHAnsi" w:cstheme="minorBidi"/>
              <w:noProof/>
              <w:kern w:val="2"/>
              <w:lang w:eastAsia="zh-CN"/>
              <w14:ligatures w14:val="standardContextual"/>
            </w:rPr>
          </w:pPr>
          <w:hyperlink w:anchor="_Toc228520050" w:history="1">
            <w:r w:rsidRPr="00954D8E">
              <w:rPr>
                <w:rStyle w:val="Hyperlink"/>
                <w:noProof/>
                <w:shd w:val="clear" w:color="auto" w:fill="D9D9D9" w:themeFill="background1" w:themeFillShade="D9"/>
              </w:rPr>
              <w:t>5.6.3 Contribution to Security Knowledge</w:t>
            </w:r>
            <w:r>
              <w:rPr>
                <w:noProof/>
                <w:webHidden/>
              </w:rPr>
              <w:tab/>
            </w:r>
            <w:r>
              <w:rPr>
                <w:noProof/>
                <w:webHidden/>
              </w:rPr>
              <w:fldChar w:fldCharType="begin"/>
            </w:r>
            <w:r>
              <w:rPr>
                <w:noProof/>
                <w:webHidden/>
              </w:rPr>
              <w:instrText xml:space="preserve"> PAGEREF _Toc228520050 \h </w:instrText>
            </w:r>
            <w:r>
              <w:rPr>
                <w:noProof/>
                <w:webHidden/>
              </w:rPr>
            </w:r>
            <w:r>
              <w:rPr>
                <w:noProof/>
                <w:webHidden/>
              </w:rPr>
              <w:fldChar w:fldCharType="separate"/>
            </w:r>
            <w:r>
              <w:rPr>
                <w:noProof/>
                <w:webHidden/>
              </w:rPr>
              <w:t>37</w:t>
            </w:r>
            <w:r>
              <w:rPr>
                <w:noProof/>
                <w:webHidden/>
              </w:rPr>
              <w:fldChar w:fldCharType="end"/>
            </w:r>
          </w:hyperlink>
        </w:p>
        <w:p w14:paraId="5572E015" w14:textId="09D92AAE" w:rsidR="00E76918" w:rsidRDefault="00E76918">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8520051" w:history="1">
            <w:r w:rsidRPr="00954D8E">
              <w:rPr>
                <w:rStyle w:val="Hyperlink"/>
                <w:noProof/>
              </w:rPr>
              <w:t>5.7 Summary of Key Findings</w:t>
            </w:r>
            <w:r>
              <w:rPr>
                <w:noProof/>
                <w:webHidden/>
              </w:rPr>
              <w:tab/>
            </w:r>
            <w:r>
              <w:rPr>
                <w:noProof/>
                <w:webHidden/>
              </w:rPr>
              <w:fldChar w:fldCharType="begin"/>
            </w:r>
            <w:r>
              <w:rPr>
                <w:noProof/>
                <w:webHidden/>
              </w:rPr>
              <w:instrText xml:space="preserve"> PAGEREF _Toc228520051 \h </w:instrText>
            </w:r>
            <w:r>
              <w:rPr>
                <w:noProof/>
                <w:webHidden/>
              </w:rPr>
            </w:r>
            <w:r>
              <w:rPr>
                <w:noProof/>
                <w:webHidden/>
              </w:rPr>
              <w:fldChar w:fldCharType="separate"/>
            </w:r>
            <w:r>
              <w:rPr>
                <w:noProof/>
                <w:webHidden/>
              </w:rPr>
              <w:t>37</w:t>
            </w:r>
            <w:r>
              <w:rPr>
                <w:noProof/>
                <w:webHidden/>
              </w:rPr>
              <w:fldChar w:fldCharType="end"/>
            </w:r>
          </w:hyperlink>
        </w:p>
        <w:p w14:paraId="330B6ADC" w14:textId="2121E2B9" w:rsidR="00E76918" w:rsidRDefault="00E76918">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8520052" w:history="1">
            <w:r w:rsidRPr="00954D8E">
              <w:rPr>
                <w:rStyle w:val="Hyperlink"/>
                <w:b/>
                <w:bCs/>
                <w:noProof/>
              </w:rPr>
              <w:t>6. Conclusion</w:t>
            </w:r>
            <w:r>
              <w:rPr>
                <w:noProof/>
                <w:webHidden/>
              </w:rPr>
              <w:tab/>
            </w:r>
            <w:r>
              <w:rPr>
                <w:noProof/>
                <w:webHidden/>
              </w:rPr>
              <w:fldChar w:fldCharType="begin"/>
            </w:r>
            <w:r>
              <w:rPr>
                <w:noProof/>
                <w:webHidden/>
              </w:rPr>
              <w:instrText xml:space="preserve"> PAGEREF _Toc228520052 \h </w:instrText>
            </w:r>
            <w:r>
              <w:rPr>
                <w:noProof/>
                <w:webHidden/>
              </w:rPr>
            </w:r>
            <w:r>
              <w:rPr>
                <w:noProof/>
                <w:webHidden/>
              </w:rPr>
              <w:fldChar w:fldCharType="separate"/>
            </w:r>
            <w:r>
              <w:rPr>
                <w:noProof/>
                <w:webHidden/>
              </w:rPr>
              <w:t>39</w:t>
            </w:r>
            <w:r>
              <w:rPr>
                <w:noProof/>
                <w:webHidden/>
              </w:rPr>
              <w:fldChar w:fldCharType="end"/>
            </w:r>
          </w:hyperlink>
        </w:p>
        <w:p w14:paraId="580F3C9B" w14:textId="1E303ACD" w:rsidR="00E76918" w:rsidRDefault="00E76918">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8520053" w:history="1">
            <w:r w:rsidRPr="00954D8E">
              <w:rPr>
                <w:rStyle w:val="Hyperlink"/>
                <w:b/>
                <w:bCs/>
                <w:noProof/>
              </w:rPr>
              <w:t>7. Reference List</w:t>
            </w:r>
            <w:r>
              <w:rPr>
                <w:noProof/>
                <w:webHidden/>
              </w:rPr>
              <w:tab/>
            </w:r>
            <w:r>
              <w:rPr>
                <w:noProof/>
                <w:webHidden/>
              </w:rPr>
              <w:fldChar w:fldCharType="begin"/>
            </w:r>
            <w:r>
              <w:rPr>
                <w:noProof/>
                <w:webHidden/>
              </w:rPr>
              <w:instrText xml:space="preserve"> PAGEREF _Toc228520053 \h </w:instrText>
            </w:r>
            <w:r>
              <w:rPr>
                <w:noProof/>
                <w:webHidden/>
              </w:rPr>
            </w:r>
            <w:r>
              <w:rPr>
                <w:noProof/>
                <w:webHidden/>
              </w:rPr>
              <w:fldChar w:fldCharType="separate"/>
            </w:r>
            <w:r>
              <w:rPr>
                <w:noProof/>
                <w:webHidden/>
              </w:rPr>
              <w:t>40</w:t>
            </w:r>
            <w:r>
              <w:rPr>
                <w:noProof/>
                <w:webHidden/>
              </w:rPr>
              <w:fldChar w:fldCharType="end"/>
            </w:r>
          </w:hyperlink>
        </w:p>
        <w:p w14:paraId="7DAD6BF3" w14:textId="5B94F979" w:rsidR="00C72395" w:rsidRPr="007C3D39" w:rsidRDefault="009F731B" w:rsidP="004F4181">
          <w:pPr>
            <w:rPr>
              <w:rFonts w:eastAsiaTheme="minorEastAsia"/>
              <w:b/>
              <w:bCs/>
            </w:rPr>
          </w:pPr>
          <w:r w:rsidRPr="00FE7604">
            <w:rPr>
              <w:b/>
              <w:bCs/>
              <w:noProof/>
            </w:rPr>
            <w:fldChar w:fldCharType="end"/>
          </w:r>
        </w:p>
      </w:sdtContent>
    </w:sdt>
    <w:p w14:paraId="4ACE0AF2"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18963CD6"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1C8FDABE"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5D27DEAB"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67B03FDC"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527F9A14"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2B019B73"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7FDFCCBF"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7A99E853"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33AFFD0C"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60BF77AF" w14:textId="77777777" w:rsidR="00A90D62" w:rsidRPr="007C3D39" w:rsidRDefault="00A90D62" w:rsidP="004F4181">
      <w:pPr>
        <w:pStyle w:val="Heading1"/>
        <w:spacing w:before="0" w:after="0" w:line="240" w:lineRule="auto"/>
        <w:rPr>
          <w:rFonts w:ascii="Times New Roman" w:hAnsi="Times New Roman" w:cs="Times New Roman"/>
          <w:b/>
          <w:bCs/>
          <w:sz w:val="24"/>
          <w:szCs w:val="24"/>
        </w:rPr>
      </w:pPr>
    </w:p>
    <w:p w14:paraId="20800C62"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0653B15B"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2BF39ACA"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1EE8650F"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59700E52"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1561D4CC"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19A5A08A"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3844A7C5"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3A7998B2"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6ED3783A" w14:textId="77777777" w:rsidR="001D1744" w:rsidRPr="007C3D39" w:rsidRDefault="001D1744" w:rsidP="004F4181">
      <w:pPr>
        <w:pStyle w:val="Heading1"/>
        <w:spacing w:before="0" w:line="240" w:lineRule="auto"/>
        <w:rPr>
          <w:rFonts w:ascii="Times New Roman" w:hAnsi="Times New Roman" w:cs="Times New Roman"/>
          <w:b/>
          <w:bCs/>
          <w:sz w:val="24"/>
          <w:szCs w:val="24"/>
        </w:rPr>
      </w:pPr>
    </w:p>
    <w:p w14:paraId="1433AD8B" w14:textId="77777777" w:rsidR="004C60EF" w:rsidRDefault="004C60EF" w:rsidP="004F4181"/>
    <w:p w14:paraId="28AD2A76" w14:textId="7549A0A1" w:rsidR="00A90D62" w:rsidRPr="007C3D39" w:rsidRDefault="00A90D62" w:rsidP="00F82BC4">
      <w:pPr>
        <w:pStyle w:val="Heading1"/>
        <w:numPr>
          <w:ilvl w:val="0"/>
          <w:numId w:val="16"/>
        </w:numPr>
        <w:shd w:val="clear" w:color="auto" w:fill="D9D9D9" w:themeFill="background1" w:themeFillShade="D9"/>
        <w:spacing w:before="0" w:after="0" w:line="240" w:lineRule="auto"/>
        <w:rPr>
          <w:rFonts w:ascii="Times New Roman" w:hAnsi="Times New Roman" w:cs="Times New Roman"/>
          <w:b/>
          <w:bCs/>
          <w:sz w:val="32"/>
          <w:szCs w:val="32"/>
        </w:rPr>
      </w:pPr>
      <w:bookmarkStart w:id="1" w:name="_Toc228520001"/>
      <w:r w:rsidRPr="007C3D39">
        <w:rPr>
          <w:rFonts w:ascii="Times New Roman" w:hAnsi="Times New Roman" w:cs="Times New Roman"/>
          <w:b/>
          <w:bCs/>
          <w:sz w:val="32"/>
          <w:szCs w:val="32"/>
        </w:rPr>
        <w:lastRenderedPageBreak/>
        <w:t>Introduction</w:t>
      </w:r>
      <w:bookmarkEnd w:id="1"/>
    </w:p>
    <w:p w14:paraId="3C6BE4F7" w14:textId="158E5D19" w:rsidR="009A3C6E" w:rsidRPr="007C3D39" w:rsidRDefault="009A3C6E" w:rsidP="00A3700E">
      <w:r w:rsidRPr="007C3D39">
        <w:t>Enterprise networks are the backbone of today’s organizations, playing a crucial role in everything from communication and data storage to vital business applications and infrastructure services. As companies lean more on interconnected digital systems, the threat of cyber-attacks grows, expanding the potential vulnerabilities. Cybercriminals can exploit flaws in operating systems, applications, network setups, and user management to gain unauthorized access, disrupt services, or steal sensitive information. That’s why it’s essential for businesses to bolster their network security with effective vulnerability detection and mitigation, which has become a key part of modern cybersecurity strategies.</w:t>
      </w:r>
    </w:p>
    <w:p w14:paraId="123BA4AF" w14:textId="77777777" w:rsidR="009A3C6E" w:rsidRPr="007C3D39" w:rsidRDefault="009A3C6E" w:rsidP="00884384"/>
    <w:p w14:paraId="41A939C9" w14:textId="776A9D4F" w:rsidR="00AB5D4C" w:rsidRPr="007C3D39" w:rsidRDefault="009A3C6E" w:rsidP="00884384">
      <w:r w:rsidRPr="007C3D39">
        <w:t xml:space="preserve">These networks are intricate, large-scale systems that link users, applications, and services throughout an organization, facilitating business operations, resource sharing, and data exchange. They usually consist of various interconnected elements like routers, switches, servers, firewalls, and end-user devices, all designed to ensure reliable connectivity across different physical locations and cloud environments. The complexity and size of enterprise networks stem from the multiple layers of infrastructure that support critical business functions, remote work, cloud services, mobile connectivity, and IoT integration, all of which need to work together smoothly and securely. </w:t>
      </w:r>
      <w:r w:rsidR="00AB5D4C" w:rsidRPr="007C3D39">
        <w:t>[1]</w:t>
      </w:r>
    </w:p>
    <w:p w14:paraId="78C01B02" w14:textId="77777777" w:rsidR="000D2765" w:rsidRPr="007C3D39" w:rsidRDefault="000D2765" w:rsidP="00884384"/>
    <w:p w14:paraId="7E35CE79" w14:textId="77777777" w:rsidR="00C03188" w:rsidRPr="007C3D39" w:rsidRDefault="00C03188" w:rsidP="00884384">
      <w:r w:rsidRPr="007C3D39">
        <w:t>At the heart of it all, enterprise networks play a crucial role in ensuring smooth communication and uninterrupted operations by connecting local area networks (LANs), wide area networks (WANs), data centers, and cloud resources. These interconnected systems empower employees to access corporate data, support essential business processes like ERP or CRM systems, and facilitate real-time communication. Given how vital they are to organizational success, enterprise networks need to ensure high availability, performance, and security to keep business services running smoothly and protect data integrity.</w:t>
      </w:r>
    </w:p>
    <w:p w14:paraId="713EE14E" w14:textId="77777777" w:rsidR="00C03188" w:rsidRPr="007C3D39" w:rsidRDefault="00C03188" w:rsidP="00884384"/>
    <w:p w14:paraId="1456562A" w14:textId="096111B3" w:rsidR="00C03188" w:rsidRPr="007C3D39" w:rsidRDefault="00C03188" w:rsidP="00884384">
      <w:r w:rsidRPr="007C3D39">
        <w:t>Recent research shows that the growing number and complexity of system vulnerabilities pose significant challenges in maintaining secure network environments. Studies that combine port scanning, vulnerability scanning, and penetration testing indicate that using integrated approaches can greatly improve the detection of exploitable weaknesses compared to relying on isolated methods. This emphasizes the need for comprehensive security assessment strategies. [2]</w:t>
      </w:r>
    </w:p>
    <w:p w14:paraId="4F34413B" w14:textId="77777777" w:rsidR="00C03188" w:rsidRPr="007C3D39" w:rsidRDefault="00C03188" w:rsidP="00884384"/>
    <w:p w14:paraId="31505CEE" w14:textId="22B74236" w:rsidR="000D2765" w:rsidRPr="007C3D39" w:rsidRDefault="00C03188" w:rsidP="00884384">
      <w:r w:rsidRPr="007C3D39">
        <w:t>Similarly, vulnerability scanning frameworks that employ automated scanning and intelligent matching algorithms have demonstrated their ability to accurately identify most known vulnerabilities while significantly reducing assessment time. This highlights the importance of automation in evaluating enterprise security.</w:t>
      </w:r>
    </w:p>
    <w:p w14:paraId="650832A9" w14:textId="77777777" w:rsidR="002C5198" w:rsidRPr="007C3D39" w:rsidRDefault="002C5198" w:rsidP="00884384"/>
    <w:p w14:paraId="7EA2D681" w14:textId="126C5F4D" w:rsidR="002C5198" w:rsidRPr="007C3D39" w:rsidRDefault="002C5198" w:rsidP="00884384">
      <w:r w:rsidRPr="007C3D39">
        <w:t>When we talk about vulnerabilities in enterprise networks, it’s clear that these systems have a pretty large attack surface, thanks to their size and the variety of technologies linked to them. Problems often crop up from things like misconfigured systems, outdated protocols, old infrastructure, and inconsistent access control policies. You’ll find that common network misconfigurations</w:t>
      </w:r>
      <w:r w:rsidR="00E32077" w:rsidRPr="007C3D39">
        <w:t xml:space="preserve"> </w:t>
      </w:r>
      <w:r w:rsidRPr="007C3D39">
        <w:t>like insecure firewall rules, open ports, and weak or default passwords</w:t>
      </w:r>
      <w:r w:rsidR="00E32077" w:rsidRPr="007C3D39">
        <w:t xml:space="preserve"> </w:t>
      </w:r>
      <w:r w:rsidRPr="007C3D39">
        <w:t>are still major players in the successful breaches we see in enterprise environments. Research shows that weak perimeter controls and poor configuration practices are significant factors in network exploitation incidents. [3]</w:t>
      </w:r>
    </w:p>
    <w:p w14:paraId="480C0488" w14:textId="77777777" w:rsidR="002C5198" w:rsidRPr="007C3D39" w:rsidRDefault="002C5198" w:rsidP="00884384"/>
    <w:p w14:paraId="10169E04" w14:textId="77777777" w:rsidR="002C5198" w:rsidRPr="007C3D39" w:rsidRDefault="002C5198" w:rsidP="00884384">
      <w:r w:rsidRPr="007C3D39">
        <w:t xml:space="preserve">On top of that, identity-related weaknesses, such as inadequate access management, the absence of multi-factor authentication, and accounts with too many privileges, play a big role </w:t>
      </w:r>
      <w:r w:rsidRPr="007C3D39">
        <w:lastRenderedPageBreak/>
        <w:t>in the escalation of breaches. Recent industry reports suggest that nearly 90% of breaches involving enterprise systems are due to preventable identity issues or configuration mistakes, underscoring the critical importance of identity security measures in these environments.</w:t>
      </w:r>
    </w:p>
    <w:p w14:paraId="4EB8B34E" w14:textId="77777777" w:rsidR="002C5198" w:rsidRPr="007C3D39" w:rsidRDefault="002C5198" w:rsidP="00884384"/>
    <w:p w14:paraId="1EC3857D" w14:textId="75BAE6E5" w:rsidR="002C5198" w:rsidRPr="007C3D39" w:rsidRDefault="002C5198" w:rsidP="00884384">
      <w:r w:rsidRPr="007C3D39">
        <w:t>As networks increasingly embrace cloud services and IoT devices, the number of exposed vulnerabilities</w:t>
      </w:r>
      <w:r w:rsidR="00E32077" w:rsidRPr="007C3D39">
        <w:t xml:space="preserve"> </w:t>
      </w:r>
      <w:r w:rsidRPr="007C3D39">
        <w:t>like zero-day flaws in SD-WAN controllers and network devices</w:t>
      </w:r>
      <w:r w:rsidR="00E32077" w:rsidRPr="007C3D39">
        <w:t xml:space="preserve"> </w:t>
      </w:r>
      <w:r w:rsidRPr="007C3D39">
        <w:t>is also climbing, presenting ongoing challenges for enterprise defenders and security teams. [4]</w:t>
      </w:r>
    </w:p>
    <w:p w14:paraId="4DE4D132" w14:textId="77777777" w:rsidR="002C5198" w:rsidRPr="007C3D39" w:rsidRDefault="002C5198" w:rsidP="00884384"/>
    <w:p w14:paraId="281B11EB" w14:textId="5E3A3B43" w:rsidR="002C5198" w:rsidRPr="007C3D39" w:rsidRDefault="002C5198" w:rsidP="00884384">
      <w:r w:rsidRPr="007C3D39">
        <w:t>Enterprise networks are facing threats from a range of cyberattacks, each zeroing in on specific weaknesses in network design or human processes. Distributed Denial of Service (DDoS) attacks aim to disrupt network availability by overwhelming resources, while corporate networks also contend with advanced persistent threats (APTs), ransomware, credential theft, and lateral movement tactics that exploit both technical and human vulnerabilities.</w:t>
      </w:r>
    </w:p>
    <w:p w14:paraId="560BD022" w14:textId="77777777" w:rsidR="00F17739" w:rsidRPr="007C3D39" w:rsidRDefault="00F17739" w:rsidP="00884384"/>
    <w:p w14:paraId="2D7CB7F6" w14:textId="54FA93A2" w:rsidR="00F17739" w:rsidRPr="007C3D39" w:rsidRDefault="00F17739" w:rsidP="00884384">
      <w:r w:rsidRPr="007C3D39">
        <w:t>Social engineering and phishing attacks remain popular tactics for gaining initial access, often leading to credential theft and broader network breaches. Attackers commonly use these methods to secure a foothold before they escalate their privileges or move laterally within internal networks. [5]</w:t>
      </w:r>
    </w:p>
    <w:p w14:paraId="24AA302F" w14:textId="77777777" w:rsidR="00F17739" w:rsidRPr="007C3D39" w:rsidRDefault="00F17739" w:rsidP="00884384"/>
    <w:p w14:paraId="3007506B" w14:textId="673B6216" w:rsidR="00F17739" w:rsidRPr="007C3D39" w:rsidRDefault="00F17739" w:rsidP="00884384">
      <w:r w:rsidRPr="007C3D39">
        <w:t>The existence of zero-day vulnerabilities and customized exploits targeting widely used enterprise platforms</w:t>
      </w:r>
      <w:r w:rsidR="00E32077" w:rsidRPr="007C3D39">
        <w:t xml:space="preserve"> </w:t>
      </w:r>
      <w:r w:rsidRPr="007C3D39">
        <w:t>like VPN gateways, network controllers, and cloud-exposed services</w:t>
      </w:r>
      <w:r w:rsidR="00E32077" w:rsidRPr="007C3D39">
        <w:t xml:space="preserve"> </w:t>
      </w:r>
      <w:r w:rsidRPr="007C3D39">
        <w:t>highlights the variety of threats that enterprise security teams face. These attacks are becoming increasingly sophisticated, capable of bypassing perimeter defences, which underscores the need for comprehensive detection and response strategies beyond traditional security measures.</w:t>
      </w:r>
    </w:p>
    <w:p w14:paraId="23A4EE71" w14:textId="77777777" w:rsidR="00F17739" w:rsidRPr="007C3D39" w:rsidRDefault="00F17739" w:rsidP="00884384"/>
    <w:p w14:paraId="095C292A" w14:textId="6FBD9DFB" w:rsidR="00F17739" w:rsidRPr="007C3D39" w:rsidRDefault="00F17739" w:rsidP="00884384">
      <w:r w:rsidRPr="007C3D39">
        <w:t>Enterprise-grade operating systems are particularly attractive targets due to their widespread use and critical roles in operations, making proactive vulnerability management essential. [6]</w:t>
      </w:r>
    </w:p>
    <w:p w14:paraId="2FA3E801" w14:textId="77777777" w:rsidR="00F17739" w:rsidRPr="007C3D39" w:rsidRDefault="00F17739" w:rsidP="00884384"/>
    <w:p w14:paraId="3E084D99" w14:textId="77777777" w:rsidR="00F17739" w:rsidRPr="007C3D39" w:rsidRDefault="00F17739" w:rsidP="00884384">
      <w:r w:rsidRPr="007C3D39">
        <w:t>Vulnerability assessment and penetration testing (VAPT) are vital processes for identifying, confirming, and addressing weaknesses before attackers can take advantage of them. These processes typically involve steps like reconnaissance through port scanning, automated vulnerability detection, exploit validation, and risk prioritization. Port scanning allows cybersecurity professionals to pinpoint exposed services and uncover misconfigurations, although the effectiveness and accuracy of various scanning tools can differ, influencing the selection of tools in real-world scenarios.</w:t>
      </w:r>
    </w:p>
    <w:p w14:paraId="5F95BB40" w14:textId="77777777" w:rsidR="00F17739" w:rsidRPr="007C3D39" w:rsidRDefault="00F17739" w:rsidP="00884384"/>
    <w:p w14:paraId="444081E9" w14:textId="3B0A047D" w:rsidR="002C5198" w:rsidRPr="007C3D39" w:rsidRDefault="00F17739" w:rsidP="00884384">
      <w:r w:rsidRPr="007C3D39">
        <w:t>Advanced scanning technologies boost this capability; for example, high-speed scanners can cover the entire IPv4 address space in mere minutes, demonstrating the rapid progress in vulnerability discovery methods in today’s cybersecurity landscape. [7]</w:t>
      </w:r>
    </w:p>
    <w:p w14:paraId="12B75F56" w14:textId="77777777" w:rsidR="00F17739" w:rsidRPr="007C3D39" w:rsidRDefault="00F17739" w:rsidP="00884384"/>
    <w:p w14:paraId="08D844FA" w14:textId="77777777" w:rsidR="006A5248" w:rsidRPr="007C3D39" w:rsidRDefault="006A5248" w:rsidP="00884384">
      <w:r w:rsidRPr="007C3D39">
        <w:t>The literature emphasizes the importance of selecting the right vulnerability management tools. Comparative studies on popular scanners like Nessus reveal that aspects such as detection accuracy, risk scoring, automation features, reporting capabilities, and cost-effectiveness can vary significantly among different options. This variation makes it essential for organizations to choose tools that fit their specific security requirements.</w:t>
      </w:r>
    </w:p>
    <w:p w14:paraId="6BDADD65" w14:textId="77777777" w:rsidR="006A5248" w:rsidRPr="007C3D39" w:rsidRDefault="006A5248" w:rsidP="00884384"/>
    <w:p w14:paraId="466C5CD5" w14:textId="77777777" w:rsidR="006A5248" w:rsidRPr="007C3D39" w:rsidRDefault="006A5248" w:rsidP="00884384">
      <w:r w:rsidRPr="007C3D39">
        <w:lastRenderedPageBreak/>
        <w:t>Benchmarking studies evaluate a range of commercial and open-source scanners, highlighting the diverse technologies available and the real-world challenges organizations face when assessing performance, coverage, and usability.</w:t>
      </w:r>
    </w:p>
    <w:p w14:paraId="46323C02" w14:textId="77777777" w:rsidR="006A5248" w:rsidRPr="007C3D39" w:rsidRDefault="006A5248" w:rsidP="00884384"/>
    <w:p w14:paraId="1034F065" w14:textId="08CFC3F7" w:rsidR="006A5248" w:rsidRPr="007C3D39" w:rsidRDefault="006A5248" w:rsidP="00884384">
      <w:r w:rsidRPr="007C3D39">
        <w:t>For small- and medium-sized enterprise networks, automated vulnerability-scanning frameworks are recommended to support structured risk assessments using tools like Nessus, OpenVAS, and scripted scanning engines. These tools are vital for boosting an organization’s resilience against cyber threats. [8]</w:t>
      </w:r>
    </w:p>
    <w:p w14:paraId="59F71A19" w14:textId="77777777" w:rsidR="006A5248" w:rsidRPr="007C3D39" w:rsidRDefault="006A5248" w:rsidP="00884384"/>
    <w:p w14:paraId="77B10EE4" w14:textId="56DA6A80" w:rsidR="006A5248" w:rsidRPr="007C3D39" w:rsidRDefault="006A5248" w:rsidP="00884384">
      <w:r w:rsidRPr="007C3D39">
        <w:t>Beyond detection, modern cybersecurity research is increasingly turning its attention to automation and intelligence-driven security testing. Automated penetration testing uses software-driven attack simulations to identify and validate vulnerabilities across networks, applications, and cloud infrastructures, signalling a shift towards more autonomous and continuous security assessment methods.</w:t>
      </w:r>
    </w:p>
    <w:p w14:paraId="5E952A8D" w14:textId="77777777" w:rsidR="006A5248" w:rsidRPr="007C3D39" w:rsidRDefault="006A5248" w:rsidP="00884384"/>
    <w:p w14:paraId="7ADFA450" w14:textId="1B8E4874" w:rsidR="00D06E46" w:rsidRPr="007C3D39" w:rsidRDefault="006A5248" w:rsidP="00884384">
      <w:r w:rsidRPr="007C3D39">
        <w:t>At the same time, machine-learning models for vulnerability detection are being developed to improve the accuracy of identifying software flaws within source code, reflecting a broader trend towards smarter vulnerability management in cybersecurity research.</w:t>
      </w:r>
    </w:p>
    <w:p w14:paraId="6FDC7976" w14:textId="77777777" w:rsidR="009A7585" w:rsidRPr="007C3D39" w:rsidRDefault="009A7585" w:rsidP="00884384"/>
    <w:p w14:paraId="0D608CB3" w14:textId="2132C5EA" w:rsidR="009A7585" w:rsidRPr="007C3D39" w:rsidRDefault="009A7585" w:rsidP="00884384">
      <w:r w:rsidRPr="007C3D39">
        <w:t>To really nail down effective security for enterprise networks, it’s crucial to take a well-rounded approach. This means diving into vulnerability discovery, assessing risks, validating exploits, and figuring out how to fix issues. Tools like Nessus, Nmap, and Metasploit are fantastic for running vulnerability assessments, especially in penetration-testing scenarios. They help organizations mimic real-world attacks, cut down on false positives, and develop practical strategies to tackle both internal and external network threats. [9]</w:t>
      </w:r>
    </w:p>
    <w:p w14:paraId="4C02577D" w14:textId="77777777" w:rsidR="009A7585" w:rsidRPr="007C3D39" w:rsidRDefault="009A7585" w:rsidP="00884384"/>
    <w:p w14:paraId="10E3338D" w14:textId="5976750F" w:rsidR="009A7585" w:rsidRPr="007C3D39" w:rsidRDefault="009A7585" w:rsidP="00884384">
      <w:r w:rsidRPr="007C3D39">
        <w:t>In this project, we’re focusing on an enterprise network that features Windows Server 2022, Windows 10 client systems, Debian Linux hosts, and Kali Linux machines for penetration testing</w:t>
      </w:r>
      <w:r w:rsidR="00E32077" w:rsidRPr="007C3D39">
        <w:t xml:space="preserve"> </w:t>
      </w:r>
      <w:r w:rsidRPr="007C3D39">
        <w:t>all of which have some vulnerabilities that need attention. Our primary aim is to identify the best processes, methodologies, and tools for spotting these vulnerabilities and putting effective mitigation strategies in place. By reviewing recent literature from 2022 to 2026, we hope to establish a solid framework for vulnerability assessment that fits various enterprise environments.</w:t>
      </w:r>
    </w:p>
    <w:p w14:paraId="773D533A" w14:textId="77777777" w:rsidR="009A7585" w:rsidRPr="007C3D39" w:rsidRDefault="009A7585" w:rsidP="00884384"/>
    <w:p w14:paraId="06AEE251" w14:textId="77777777" w:rsidR="009A7585" w:rsidRPr="007C3D39" w:rsidRDefault="009A7585" w:rsidP="00884384">
      <w:r w:rsidRPr="007C3D39">
        <w:t>Ultimately, enhancing enterprise network security isn’t just a one-off job; it’s an ongoing journey that requires constant monitoring, assessment, remediation, and reassessment. By blending automated scanning, penetration testing, advanced detection methods, and structured risk management, organizations can significantly reduce their exposure to cyber threats and boost their overall network resilience. The outcomes of this project are designed to offer practical security improvements for the target enterprise environment while also providing valuable insights into contemporary vulnerability management strategies for academic purposes.</w:t>
      </w:r>
    </w:p>
    <w:p w14:paraId="7E2CF5D8" w14:textId="77777777" w:rsidR="009A7585" w:rsidRPr="007C3D39" w:rsidRDefault="009A7585" w:rsidP="00884384"/>
    <w:p w14:paraId="6306BF37" w14:textId="59F59736" w:rsidR="009A7585" w:rsidRPr="007C3D39" w:rsidRDefault="009A7585" w:rsidP="00884384">
      <w:r w:rsidRPr="007C3D39">
        <w:t>As networks increasingly embrace cloud services and IoT devices, the number of vulnerabilities like zero-day flaws in SD-WAN (Software Defined Wide Area Network) controllers and other network devices is climbing. This trend presents ongoing challenges for enterprise defenders and security teams. [10]</w:t>
      </w:r>
    </w:p>
    <w:p w14:paraId="3FD44297" w14:textId="77777777" w:rsidR="00AB5D4C" w:rsidRPr="007C3D39" w:rsidRDefault="00AB5D4C" w:rsidP="00884384"/>
    <w:p w14:paraId="70727E7B" w14:textId="39A03EBF" w:rsidR="007D6FB3" w:rsidRPr="007C3D39" w:rsidRDefault="007D6FB3" w:rsidP="004F4181">
      <w:r w:rsidRPr="007C3D39">
        <w:rPr>
          <w:noProof/>
        </w:rPr>
        <w:lastRenderedPageBreak/>
        <w:drawing>
          <wp:inline distT="0" distB="0" distL="0" distR="0" wp14:anchorId="736B32EF" wp14:editId="388E1D82">
            <wp:extent cx="5533819" cy="4120629"/>
            <wp:effectExtent l="19050" t="19050" r="10160" b="13335"/>
            <wp:docPr id="1075591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91038" name=""/>
                    <pic:cNvPicPr/>
                  </pic:nvPicPr>
                  <pic:blipFill>
                    <a:blip r:embed="rId13"/>
                    <a:stretch>
                      <a:fillRect/>
                    </a:stretch>
                  </pic:blipFill>
                  <pic:spPr>
                    <a:xfrm>
                      <a:off x="0" y="0"/>
                      <a:ext cx="5545976" cy="4129681"/>
                    </a:xfrm>
                    <a:prstGeom prst="rect">
                      <a:avLst/>
                    </a:prstGeom>
                    <a:ln>
                      <a:solidFill>
                        <a:schemeClr val="tx1"/>
                      </a:solidFill>
                    </a:ln>
                  </pic:spPr>
                </pic:pic>
              </a:graphicData>
            </a:graphic>
          </wp:inline>
        </w:drawing>
      </w:r>
    </w:p>
    <w:p w14:paraId="7B3F630A" w14:textId="54BA8A40" w:rsidR="00015265" w:rsidRPr="00A0751E" w:rsidRDefault="002502A5" w:rsidP="002502A5">
      <w:pPr>
        <w:jc w:val="center"/>
        <w:rPr>
          <w:i/>
          <w:iCs/>
          <w:sz w:val="20"/>
          <w:szCs w:val="20"/>
        </w:rPr>
      </w:pPr>
      <w:r w:rsidRPr="00A0751E">
        <w:rPr>
          <w:i/>
          <w:iCs/>
          <w:sz w:val="20"/>
          <w:szCs w:val="20"/>
        </w:rPr>
        <w:t>Figure</w:t>
      </w:r>
      <w:r w:rsidR="00B10AF8" w:rsidRPr="00A0751E">
        <w:rPr>
          <w:i/>
          <w:iCs/>
          <w:sz w:val="20"/>
          <w:szCs w:val="20"/>
        </w:rPr>
        <w:t xml:space="preserve"> 01</w:t>
      </w:r>
      <w:r w:rsidRPr="00A0751E">
        <w:rPr>
          <w:i/>
          <w:iCs/>
          <w:sz w:val="20"/>
          <w:szCs w:val="20"/>
        </w:rPr>
        <w:t xml:space="preserve"> – </w:t>
      </w:r>
      <w:r w:rsidR="007F4441" w:rsidRPr="00A0751E">
        <w:rPr>
          <w:i/>
          <w:iCs/>
          <w:sz w:val="20"/>
          <w:szCs w:val="20"/>
        </w:rPr>
        <w:t xml:space="preserve">Enterprise Network Security : Architecture, Threats, and VAPT Framework </w:t>
      </w:r>
      <w:r w:rsidR="00015265" w:rsidRPr="00A0751E">
        <w:rPr>
          <w:i/>
          <w:iCs/>
          <w:sz w:val="20"/>
          <w:szCs w:val="20"/>
        </w:rPr>
        <w:t>[10]</w:t>
      </w:r>
    </w:p>
    <w:p w14:paraId="3E04EF42" w14:textId="77777777" w:rsidR="00015265" w:rsidRPr="007C3D39" w:rsidRDefault="00015265" w:rsidP="004F4181"/>
    <w:p w14:paraId="11AFF8BD" w14:textId="77777777" w:rsidR="007B5FAA" w:rsidRPr="007C3D39" w:rsidRDefault="007B5FAA" w:rsidP="004F4181"/>
    <w:p w14:paraId="66C2A381" w14:textId="77777777" w:rsidR="007B5FAA" w:rsidRPr="007C3D39" w:rsidRDefault="007B5FAA" w:rsidP="004F4181"/>
    <w:p w14:paraId="3C95E7E3" w14:textId="77777777" w:rsidR="007B5FAA" w:rsidRPr="007C3D39" w:rsidRDefault="007B5FAA" w:rsidP="004F4181"/>
    <w:p w14:paraId="07A3B7C0" w14:textId="77777777" w:rsidR="007B5FAA" w:rsidRPr="007C3D39" w:rsidRDefault="007B5FAA" w:rsidP="004F4181"/>
    <w:p w14:paraId="098E120E" w14:textId="77777777" w:rsidR="007B5FAA" w:rsidRPr="007C3D39" w:rsidRDefault="007B5FAA" w:rsidP="004F4181"/>
    <w:p w14:paraId="727B712C" w14:textId="77777777" w:rsidR="007B5FAA" w:rsidRPr="007C3D39" w:rsidRDefault="007B5FAA" w:rsidP="004F4181"/>
    <w:p w14:paraId="2DCA77CF" w14:textId="77777777" w:rsidR="007B5FAA" w:rsidRPr="007C3D39" w:rsidRDefault="007B5FAA" w:rsidP="004F4181"/>
    <w:p w14:paraId="2F3099C1" w14:textId="77777777" w:rsidR="007B5FAA" w:rsidRPr="007C3D39" w:rsidRDefault="007B5FAA" w:rsidP="004F4181"/>
    <w:p w14:paraId="3D32A86E" w14:textId="77777777" w:rsidR="007B5FAA" w:rsidRPr="007C3D39" w:rsidRDefault="007B5FAA" w:rsidP="004F4181"/>
    <w:p w14:paraId="1BDD4086" w14:textId="77777777" w:rsidR="007B5FAA" w:rsidRPr="007C3D39" w:rsidRDefault="007B5FAA" w:rsidP="004F4181"/>
    <w:p w14:paraId="4F9F55CD" w14:textId="77777777" w:rsidR="007B5FAA" w:rsidRPr="007C3D39" w:rsidRDefault="007B5FAA" w:rsidP="004F4181"/>
    <w:p w14:paraId="04D4FA52" w14:textId="77777777" w:rsidR="007B5FAA" w:rsidRPr="007C3D39" w:rsidRDefault="007B5FAA" w:rsidP="004F4181"/>
    <w:p w14:paraId="37BF6726" w14:textId="77777777" w:rsidR="007B5FAA" w:rsidRPr="007C3D39" w:rsidRDefault="007B5FAA" w:rsidP="004F4181"/>
    <w:p w14:paraId="1FD3DE3C" w14:textId="77777777" w:rsidR="007B5FAA" w:rsidRPr="007C3D39" w:rsidRDefault="007B5FAA" w:rsidP="004F4181"/>
    <w:p w14:paraId="379186AB" w14:textId="77777777" w:rsidR="007B5FAA" w:rsidRPr="007C3D39" w:rsidRDefault="007B5FAA" w:rsidP="004F4181"/>
    <w:p w14:paraId="36C27787" w14:textId="77777777" w:rsidR="007B5FAA" w:rsidRPr="007C3D39" w:rsidRDefault="007B5FAA" w:rsidP="004F4181"/>
    <w:p w14:paraId="35B8C52D" w14:textId="77777777" w:rsidR="007B5FAA" w:rsidRPr="007C3D39" w:rsidRDefault="007B5FAA" w:rsidP="004F4181"/>
    <w:p w14:paraId="41FA8BFB" w14:textId="77777777" w:rsidR="004A4334" w:rsidRPr="007C3D39" w:rsidRDefault="004A4334" w:rsidP="004F4181"/>
    <w:p w14:paraId="69C20513" w14:textId="77777777" w:rsidR="007B5FAA" w:rsidRPr="007C3D39" w:rsidRDefault="007B5FAA" w:rsidP="004F4181"/>
    <w:p w14:paraId="4C5A5C1E" w14:textId="77777777" w:rsidR="007B5FAA" w:rsidRPr="007C3D39" w:rsidRDefault="007B5FAA" w:rsidP="004F4181"/>
    <w:p w14:paraId="5183CB66" w14:textId="77777777" w:rsidR="007B5FAA" w:rsidRPr="007C3D39" w:rsidRDefault="007B5FAA" w:rsidP="004F4181"/>
    <w:p w14:paraId="4D542531" w14:textId="761E570E" w:rsidR="00AB788F" w:rsidRPr="007C3D39" w:rsidRDefault="00D31ED6" w:rsidP="00FD72DA">
      <w:pPr>
        <w:pStyle w:val="Heading1"/>
        <w:numPr>
          <w:ilvl w:val="1"/>
          <w:numId w:val="3"/>
        </w:numPr>
        <w:shd w:val="clear" w:color="auto" w:fill="D9D9D9" w:themeFill="background1" w:themeFillShade="D9"/>
        <w:spacing w:before="0" w:after="0" w:line="240" w:lineRule="auto"/>
        <w:rPr>
          <w:rFonts w:ascii="Times New Roman" w:hAnsi="Times New Roman" w:cs="Times New Roman"/>
          <w:b/>
          <w:bCs/>
          <w:sz w:val="32"/>
          <w:szCs w:val="32"/>
        </w:rPr>
      </w:pPr>
      <w:bookmarkStart w:id="2" w:name="_Toc225329553"/>
      <w:bookmarkStart w:id="3" w:name="_Toc228520002"/>
      <w:r w:rsidRPr="007C3D39">
        <w:rPr>
          <w:rFonts w:ascii="Times New Roman" w:hAnsi="Times New Roman" w:cs="Times New Roman"/>
          <w:b/>
          <w:bCs/>
          <w:sz w:val="32"/>
          <w:szCs w:val="32"/>
        </w:rPr>
        <w:lastRenderedPageBreak/>
        <w:t>Aim</w:t>
      </w:r>
      <w:bookmarkStart w:id="4" w:name="_Toc225329554"/>
      <w:bookmarkEnd w:id="2"/>
      <w:bookmarkEnd w:id="3"/>
    </w:p>
    <w:p w14:paraId="64062985" w14:textId="77777777" w:rsidR="00AB788F" w:rsidRPr="007C3D39" w:rsidRDefault="00AB788F" w:rsidP="004F4181">
      <w:pPr>
        <w:pStyle w:val="Heading1"/>
        <w:spacing w:before="0" w:after="0" w:line="240" w:lineRule="auto"/>
        <w:rPr>
          <w:rFonts w:ascii="Times New Roman" w:hAnsi="Times New Roman" w:cs="Times New Roman"/>
          <w:b/>
          <w:bCs/>
          <w:sz w:val="24"/>
          <w:szCs w:val="24"/>
        </w:rPr>
      </w:pPr>
    </w:p>
    <w:p w14:paraId="56D5C758" w14:textId="2E42C261" w:rsidR="008A3D5F" w:rsidRPr="007C3D39" w:rsidRDefault="00500B4B" w:rsidP="004F4181">
      <w:r w:rsidRPr="007C3D39">
        <w:t xml:space="preserve">The aim of this project is to assess the security posture, identify vulnerabilities </w:t>
      </w:r>
      <w:r w:rsidR="00E277F1" w:rsidRPr="007C3D39">
        <w:t>within the</w:t>
      </w:r>
      <w:r w:rsidRPr="007C3D39">
        <w:t xml:space="preserve"> enterprise networks and implement necessary security measures.</w:t>
      </w:r>
    </w:p>
    <w:p w14:paraId="4BFA9807" w14:textId="77777777" w:rsidR="008A3D5F" w:rsidRPr="007C3D39" w:rsidRDefault="008A3D5F" w:rsidP="004F4181"/>
    <w:p w14:paraId="0F1D801B" w14:textId="77777777" w:rsidR="008A3D5F" w:rsidRPr="007C3D39" w:rsidRDefault="008A3D5F" w:rsidP="004F4181"/>
    <w:p w14:paraId="15B73C96" w14:textId="77777777" w:rsidR="008A3D5F" w:rsidRPr="007C3D39" w:rsidRDefault="008A3D5F" w:rsidP="004F4181"/>
    <w:p w14:paraId="494CDFB2" w14:textId="77777777" w:rsidR="008A3D5F" w:rsidRPr="007C3D39" w:rsidRDefault="008A3D5F" w:rsidP="004F4181"/>
    <w:p w14:paraId="04443837" w14:textId="77777777" w:rsidR="008A3D5F" w:rsidRPr="007C3D39" w:rsidRDefault="008A3D5F" w:rsidP="004F4181"/>
    <w:p w14:paraId="099EFF41" w14:textId="77777777" w:rsidR="008A3D5F" w:rsidRPr="007C3D39" w:rsidRDefault="008A3D5F" w:rsidP="004F4181"/>
    <w:p w14:paraId="75F46099" w14:textId="77777777" w:rsidR="008A3D5F" w:rsidRPr="007C3D39" w:rsidRDefault="008A3D5F" w:rsidP="004F4181"/>
    <w:p w14:paraId="70B01199" w14:textId="77777777" w:rsidR="008A3D5F" w:rsidRPr="007C3D39" w:rsidRDefault="008A3D5F" w:rsidP="004F4181"/>
    <w:p w14:paraId="6DE9341D" w14:textId="77777777" w:rsidR="008A3D5F" w:rsidRPr="007C3D39" w:rsidRDefault="008A3D5F" w:rsidP="004F4181"/>
    <w:p w14:paraId="42DF4034" w14:textId="77777777" w:rsidR="008A3D5F" w:rsidRPr="007C3D39" w:rsidRDefault="008A3D5F" w:rsidP="004F4181"/>
    <w:p w14:paraId="157B4C41" w14:textId="77777777" w:rsidR="008A3D5F" w:rsidRPr="007C3D39" w:rsidRDefault="008A3D5F" w:rsidP="004F4181"/>
    <w:p w14:paraId="62ED3A3D" w14:textId="77777777" w:rsidR="008A3D5F" w:rsidRPr="007C3D39" w:rsidRDefault="008A3D5F" w:rsidP="004F4181"/>
    <w:p w14:paraId="4C59BB98" w14:textId="77777777" w:rsidR="008A3D5F" w:rsidRPr="007C3D39" w:rsidRDefault="008A3D5F" w:rsidP="004F4181"/>
    <w:p w14:paraId="77104521" w14:textId="77777777" w:rsidR="008A3D5F" w:rsidRPr="007C3D39" w:rsidRDefault="008A3D5F" w:rsidP="004F4181"/>
    <w:p w14:paraId="10510DC3" w14:textId="77777777" w:rsidR="008A3D5F" w:rsidRPr="007C3D39" w:rsidRDefault="008A3D5F" w:rsidP="004F4181"/>
    <w:p w14:paraId="0AAF1094" w14:textId="77777777" w:rsidR="008A3D5F" w:rsidRPr="007C3D39" w:rsidRDefault="008A3D5F" w:rsidP="004F4181"/>
    <w:p w14:paraId="34A25DC2" w14:textId="77777777" w:rsidR="008A3D5F" w:rsidRPr="007C3D39" w:rsidRDefault="008A3D5F" w:rsidP="004F4181"/>
    <w:p w14:paraId="47E73171" w14:textId="77777777" w:rsidR="008A3D5F" w:rsidRPr="007C3D39" w:rsidRDefault="008A3D5F" w:rsidP="004F4181"/>
    <w:p w14:paraId="1415557C" w14:textId="77777777" w:rsidR="008A3D5F" w:rsidRPr="007C3D39" w:rsidRDefault="008A3D5F" w:rsidP="004F4181"/>
    <w:p w14:paraId="0B91B5A1" w14:textId="77777777" w:rsidR="008A3D5F" w:rsidRPr="007C3D39" w:rsidRDefault="008A3D5F" w:rsidP="004F4181"/>
    <w:p w14:paraId="21965D49" w14:textId="77777777" w:rsidR="008A3D5F" w:rsidRPr="007C3D39" w:rsidRDefault="008A3D5F" w:rsidP="004F4181"/>
    <w:p w14:paraId="3AE9B658" w14:textId="77777777" w:rsidR="008A3D5F" w:rsidRPr="007C3D39" w:rsidRDefault="008A3D5F" w:rsidP="004F4181"/>
    <w:p w14:paraId="644E6A7A" w14:textId="77777777" w:rsidR="008A3D5F" w:rsidRPr="007C3D39" w:rsidRDefault="008A3D5F" w:rsidP="004F4181"/>
    <w:p w14:paraId="54635AF9" w14:textId="77777777" w:rsidR="008A3D5F" w:rsidRPr="007C3D39" w:rsidRDefault="008A3D5F" w:rsidP="004F4181"/>
    <w:p w14:paraId="32A1C305" w14:textId="77777777" w:rsidR="008A3D5F" w:rsidRPr="007C3D39" w:rsidRDefault="008A3D5F" w:rsidP="004F4181"/>
    <w:p w14:paraId="1DEB4F8A" w14:textId="77777777" w:rsidR="008A3D5F" w:rsidRPr="007C3D39" w:rsidRDefault="008A3D5F" w:rsidP="004F4181"/>
    <w:p w14:paraId="1242F2E9" w14:textId="77777777" w:rsidR="008A3D5F" w:rsidRPr="007C3D39" w:rsidRDefault="008A3D5F" w:rsidP="004F4181"/>
    <w:p w14:paraId="602E065C" w14:textId="77777777" w:rsidR="008A3D5F" w:rsidRPr="007C3D39" w:rsidRDefault="008A3D5F" w:rsidP="004F4181"/>
    <w:p w14:paraId="63D9A2BB" w14:textId="77777777" w:rsidR="008A3D5F" w:rsidRPr="007C3D39" w:rsidRDefault="008A3D5F" w:rsidP="004F4181"/>
    <w:p w14:paraId="7BB165ED" w14:textId="77777777" w:rsidR="008A3D5F" w:rsidRPr="007C3D39" w:rsidRDefault="008A3D5F" w:rsidP="004F4181"/>
    <w:p w14:paraId="1D10406A" w14:textId="77777777" w:rsidR="008A3D5F" w:rsidRPr="007C3D39" w:rsidRDefault="008A3D5F" w:rsidP="004F4181"/>
    <w:p w14:paraId="48696008" w14:textId="77777777" w:rsidR="008A3D5F" w:rsidRPr="007C3D39" w:rsidRDefault="008A3D5F" w:rsidP="004F4181"/>
    <w:p w14:paraId="4B888E7B" w14:textId="77777777" w:rsidR="008A3D5F" w:rsidRPr="007C3D39" w:rsidRDefault="008A3D5F" w:rsidP="004F4181"/>
    <w:p w14:paraId="2C35A11A" w14:textId="77777777" w:rsidR="008A3D5F" w:rsidRPr="007C3D39" w:rsidRDefault="008A3D5F" w:rsidP="004F4181"/>
    <w:p w14:paraId="577185DB" w14:textId="77777777" w:rsidR="008A3D5F" w:rsidRPr="007C3D39" w:rsidRDefault="008A3D5F" w:rsidP="004F4181"/>
    <w:p w14:paraId="781F1BEB" w14:textId="77777777" w:rsidR="008A3D5F" w:rsidRPr="007C3D39" w:rsidRDefault="008A3D5F" w:rsidP="004F4181"/>
    <w:p w14:paraId="0CE78CB6" w14:textId="77777777" w:rsidR="008A3D5F" w:rsidRPr="007C3D39" w:rsidRDefault="008A3D5F" w:rsidP="004F4181"/>
    <w:p w14:paraId="71350977" w14:textId="77777777" w:rsidR="008A3D5F" w:rsidRPr="007C3D39" w:rsidRDefault="008A3D5F" w:rsidP="004F4181"/>
    <w:p w14:paraId="3F23658B" w14:textId="77777777" w:rsidR="00E36F43" w:rsidRPr="007C3D39" w:rsidRDefault="00E36F43" w:rsidP="004F4181"/>
    <w:p w14:paraId="06964BA2" w14:textId="77777777" w:rsidR="00E36F43" w:rsidRPr="007C3D39" w:rsidRDefault="00E36F43" w:rsidP="004F4181"/>
    <w:p w14:paraId="09C50B8C" w14:textId="77777777" w:rsidR="00E36F43" w:rsidRPr="007C3D39" w:rsidRDefault="00E36F43" w:rsidP="004F4181"/>
    <w:p w14:paraId="27335793" w14:textId="77777777" w:rsidR="003E1ABB" w:rsidRPr="007C3D39" w:rsidRDefault="003E1ABB" w:rsidP="004F4181"/>
    <w:p w14:paraId="3B140F4F" w14:textId="77777777" w:rsidR="003E1ABB" w:rsidRPr="007C3D39" w:rsidRDefault="003E1ABB" w:rsidP="004F4181"/>
    <w:p w14:paraId="4F7D33BC" w14:textId="77777777" w:rsidR="00E36F43" w:rsidRPr="007C3D39" w:rsidRDefault="00E36F43" w:rsidP="004F4181"/>
    <w:p w14:paraId="08F2AB2A" w14:textId="28ECCE16" w:rsidR="00AB788F" w:rsidRPr="007C3D39" w:rsidRDefault="00AB788F" w:rsidP="00FD72DA">
      <w:pPr>
        <w:pStyle w:val="Heading1"/>
        <w:numPr>
          <w:ilvl w:val="1"/>
          <w:numId w:val="3"/>
        </w:numPr>
        <w:shd w:val="clear" w:color="auto" w:fill="D9D9D9" w:themeFill="background1" w:themeFillShade="D9"/>
        <w:spacing w:before="0" w:after="0" w:line="240" w:lineRule="auto"/>
        <w:rPr>
          <w:rFonts w:ascii="Times New Roman" w:hAnsi="Times New Roman" w:cs="Times New Roman"/>
          <w:b/>
          <w:bCs/>
          <w:sz w:val="32"/>
          <w:szCs w:val="32"/>
        </w:rPr>
      </w:pPr>
      <w:bookmarkStart w:id="5" w:name="_Toc228520003"/>
      <w:r w:rsidRPr="007C3D39">
        <w:rPr>
          <w:rFonts w:ascii="Times New Roman" w:hAnsi="Times New Roman" w:cs="Times New Roman"/>
          <w:b/>
          <w:bCs/>
          <w:sz w:val="32"/>
          <w:szCs w:val="32"/>
        </w:rPr>
        <w:lastRenderedPageBreak/>
        <w:t>SMART Objectives</w:t>
      </w:r>
      <w:bookmarkEnd w:id="4"/>
      <w:bookmarkEnd w:id="5"/>
    </w:p>
    <w:p w14:paraId="36DF45EC" w14:textId="77777777" w:rsidR="003E1ABB" w:rsidRPr="007C3D39" w:rsidRDefault="003E1ABB" w:rsidP="004F4181">
      <w:pPr>
        <w:rPr>
          <w:highlight w:val="green"/>
        </w:rPr>
      </w:pPr>
    </w:p>
    <w:p w14:paraId="5BADB85C" w14:textId="19ED0021" w:rsidR="0065577B" w:rsidRPr="005D7F77" w:rsidRDefault="0065577B" w:rsidP="00556ACF">
      <w:pPr>
        <w:pStyle w:val="ListParagraph"/>
        <w:numPr>
          <w:ilvl w:val="0"/>
          <w:numId w:val="12"/>
        </w:numPr>
        <w:spacing w:after="0" w:line="240" w:lineRule="auto"/>
        <w:ind w:left="360"/>
        <w:rPr>
          <w:rFonts w:ascii="Times New Roman" w:hAnsi="Times New Roman" w:cs="Times New Roman"/>
        </w:rPr>
      </w:pPr>
      <w:bookmarkStart w:id="6" w:name="_Toc225329555"/>
      <w:r w:rsidRPr="005D7F77">
        <w:rPr>
          <w:rFonts w:ascii="Times New Roman" w:hAnsi="Times New Roman" w:cs="Times New Roman"/>
        </w:rPr>
        <w:t>Dive deep into the latest academic and industry literature from 2022 to 2026 to gain a thorough understanding of the challenges surrounding enterprise network security and the current practices for managing vulnerabilities.</w:t>
      </w:r>
    </w:p>
    <w:p w14:paraId="32869A5B" w14:textId="77777777" w:rsidR="0065577B" w:rsidRPr="005D7F77" w:rsidRDefault="0065577B" w:rsidP="0065577B">
      <w:pPr>
        <w:pStyle w:val="ListParagraph"/>
        <w:numPr>
          <w:ilvl w:val="0"/>
          <w:numId w:val="12"/>
        </w:numPr>
        <w:spacing w:after="0" w:line="240" w:lineRule="auto"/>
        <w:ind w:left="360"/>
        <w:rPr>
          <w:rFonts w:ascii="Times New Roman" w:hAnsi="Times New Roman" w:cs="Times New Roman"/>
        </w:rPr>
      </w:pPr>
      <w:r w:rsidRPr="005D7F77">
        <w:rPr>
          <w:rFonts w:ascii="Times New Roman" w:hAnsi="Times New Roman" w:cs="Times New Roman"/>
        </w:rPr>
        <w:t>Choose a suitable research methodology that justifies and supports a systematic approach to vulnerability assessment, penetration testing, and mitigation within the enterprise network setting.</w:t>
      </w:r>
    </w:p>
    <w:p w14:paraId="548E741B" w14:textId="77777777" w:rsidR="0065577B" w:rsidRPr="005D7F77" w:rsidRDefault="0065577B" w:rsidP="0065577B">
      <w:pPr>
        <w:pStyle w:val="ListParagraph"/>
        <w:numPr>
          <w:ilvl w:val="0"/>
          <w:numId w:val="12"/>
        </w:numPr>
        <w:spacing w:after="0" w:line="240" w:lineRule="auto"/>
        <w:ind w:left="360"/>
        <w:rPr>
          <w:rFonts w:ascii="Times New Roman" w:hAnsi="Times New Roman" w:cs="Times New Roman"/>
        </w:rPr>
      </w:pPr>
      <w:r w:rsidRPr="005D7F77">
        <w:rPr>
          <w:rFonts w:ascii="Times New Roman" w:hAnsi="Times New Roman" w:cs="Times New Roman"/>
        </w:rPr>
        <w:t>Create, implement, and document security controls and strategies for mitigating risks based on the vulnerabilities you've identified, making sure they align with best practices, and the security needs of the enterprise.</w:t>
      </w:r>
    </w:p>
    <w:p w14:paraId="0C540789" w14:textId="77777777" w:rsidR="0065577B" w:rsidRPr="005D7F77" w:rsidRDefault="0065577B" w:rsidP="0065577B">
      <w:pPr>
        <w:pStyle w:val="ListParagraph"/>
        <w:numPr>
          <w:ilvl w:val="0"/>
          <w:numId w:val="12"/>
        </w:numPr>
        <w:spacing w:after="0" w:line="240" w:lineRule="auto"/>
        <w:ind w:left="360"/>
        <w:rPr>
          <w:rFonts w:ascii="Times New Roman" w:hAnsi="Times New Roman" w:cs="Times New Roman"/>
        </w:rPr>
      </w:pPr>
      <w:r w:rsidRPr="005D7F77">
        <w:rPr>
          <w:rFonts w:ascii="Times New Roman" w:hAnsi="Times New Roman" w:cs="Times New Roman"/>
        </w:rPr>
        <w:t>Review and assess the results of your vulnerability assessment and mitigation efforts, pinpointing areas for improvement, validating their effectiveness, and tackling any lingering security gaps.</w:t>
      </w:r>
    </w:p>
    <w:p w14:paraId="34BD039C" w14:textId="77777777" w:rsidR="00E259EE" w:rsidRPr="007C3D39" w:rsidRDefault="00E259EE" w:rsidP="004F4181">
      <w:pPr>
        <w:pStyle w:val="Heading1"/>
        <w:spacing w:before="0" w:after="0" w:line="240" w:lineRule="auto"/>
        <w:rPr>
          <w:rFonts w:ascii="Times New Roman" w:hAnsi="Times New Roman" w:cs="Times New Roman"/>
          <w:b/>
          <w:bCs/>
          <w:sz w:val="24"/>
          <w:szCs w:val="24"/>
        </w:rPr>
      </w:pPr>
    </w:p>
    <w:p w14:paraId="1639D2FC"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4D7F5DB4"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2426C504"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6656D7CF"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6254A601"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6A396DE8"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2D13A9EB"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1968F3C8"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0A91F4E8"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2205252F"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7F162C49" w14:textId="77777777" w:rsidR="00E36F43" w:rsidRPr="007C3D39" w:rsidRDefault="00E36F43" w:rsidP="004F4181">
      <w:pPr>
        <w:pStyle w:val="Heading1"/>
        <w:spacing w:before="0" w:after="0" w:line="240" w:lineRule="auto"/>
        <w:rPr>
          <w:rFonts w:ascii="Times New Roman" w:hAnsi="Times New Roman" w:cs="Times New Roman"/>
          <w:b/>
          <w:bCs/>
          <w:sz w:val="24"/>
          <w:szCs w:val="24"/>
          <w:highlight w:val="yellow"/>
        </w:rPr>
      </w:pPr>
    </w:p>
    <w:p w14:paraId="158DDAE8" w14:textId="77777777" w:rsidR="004C14AB" w:rsidRPr="007C3D39" w:rsidRDefault="004C14AB" w:rsidP="004F4181">
      <w:pPr>
        <w:rPr>
          <w:highlight w:val="yellow"/>
        </w:rPr>
      </w:pPr>
    </w:p>
    <w:p w14:paraId="53A0A66F" w14:textId="77777777" w:rsidR="004C14AB" w:rsidRPr="007C3D39" w:rsidRDefault="004C14AB" w:rsidP="004F4181">
      <w:pPr>
        <w:rPr>
          <w:highlight w:val="yellow"/>
        </w:rPr>
      </w:pPr>
    </w:p>
    <w:p w14:paraId="715A9084" w14:textId="77777777" w:rsidR="004C14AB" w:rsidRPr="007C3D39" w:rsidRDefault="004C14AB" w:rsidP="004F4181">
      <w:pPr>
        <w:rPr>
          <w:highlight w:val="yellow"/>
        </w:rPr>
      </w:pPr>
    </w:p>
    <w:p w14:paraId="1DC662EC" w14:textId="77777777" w:rsidR="004C14AB" w:rsidRPr="007C3D39" w:rsidRDefault="004C14AB" w:rsidP="004F4181">
      <w:pPr>
        <w:rPr>
          <w:highlight w:val="yellow"/>
        </w:rPr>
      </w:pPr>
    </w:p>
    <w:p w14:paraId="14E5D481" w14:textId="77777777" w:rsidR="004C14AB" w:rsidRPr="007C3D39" w:rsidRDefault="004C14AB" w:rsidP="004F4181">
      <w:pPr>
        <w:rPr>
          <w:highlight w:val="yellow"/>
        </w:rPr>
      </w:pPr>
    </w:p>
    <w:p w14:paraId="7C11B2AD" w14:textId="77777777" w:rsidR="004C14AB" w:rsidRPr="007C3D39" w:rsidRDefault="004C14AB" w:rsidP="004F4181">
      <w:pPr>
        <w:rPr>
          <w:highlight w:val="yellow"/>
        </w:rPr>
      </w:pPr>
    </w:p>
    <w:p w14:paraId="05511AB0" w14:textId="77777777" w:rsidR="004C14AB" w:rsidRPr="007C3D39" w:rsidRDefault="004C14AB" w:rsidP="004F4181">
      <w:pPr>
        <w:rPr>
          <w:highlight w:val="yellow"/>
        </w:rPr>
      </w:pPr>
    </w:p>
    <w:p w14:paraId="36033C12" w14:textId="77777777" w:rsidR="004C14AB" w:rsidRPr="007C3D39" w:rsidRDefault="004C14AB" w:rsidP="004F4181">
      <w:pPr>
        <w:rPr>
          <w:highlight w:val="yellow"/>
        </w:rPr>
      </w:pPr>
    </w:p>
    <w:p w14:paraId="4E6232C8" w14:textId="77777777" w:rsidR="004C14AB" w:rsidRPr="007C3D39" w:rsidRDefault="004C14AB" w:rsidP="004F4181">
      <w:pPr>
        <w:rPr>
          <w:highlight w:val="yellow"/>
        </w:rPr>
      </w:pPr>
    </w:p>
    <w:p w14:paraId="2C2E0DB3" w14:textId="77777777" w:rsidR="004C14AB" w:rsidRPr="007C3D39" w:rsidRDefault="004C14AB" w:rsidP="004F4181">
      <w:pPr>
        <w:rPr>
          <w:highlight w:val="yellow"/>
        </w:rPr>
      </w:pPr>
    </w:p>
    <w:p w14:paraId="3C3D45B6" w14:textId="77777777" w:rsidR="004C14AB" w:rsidRPr="007C3D39" w:rsidRDefault="004C14AB" w:rsidP="004F4181">
      <w:pPr>
        <w:rPr>
          <w:highlight w:val="yellow"/>
        </w:rPr>
      </w:pPr>
    </w:p>
    <w:p w14:paraId="71C3E927" w14:textId="77777777" w:rsidR="004C14AB" w:rsidRPr="007C3D39" w:rsidRDefault="004C14AB" w:rsidP="004F4181">
      <w:pPr>
        <w:rPr>
          <w:highlight w:val="yellow"/>
        </w:rPr>
      </w:pPr>
    </w:p>
    <w:p w14:paraId="0A6A30CC" w14:textId="77777777" w:rsidR="004C14AB" w:rsidRPr="007C3D39" w:rsidRDefault="004C14AB" w:rsidP="004F4181">
      <w:pPr>
        <w:rPr>
          <w:highlight w:val="yellow"/>
        </w:rPr>
      </w:pPr>
    </w:p>
    <w:p w14:paraId="47C0FA7C" w14:textId="77777777" w:rsidR="004C14AB" w:rsidRPr="007C3D39" w:rsidRDefault="004C14AB" w:rsidP="004F4181">
      <w:pPr>
        <w:rPr>
          <w:highlight w:val="yellow"/>
        </w:rPr>
      </w:pPr>
    </w:p>
    <w:p w14:paraId="7551B2A4" w14:textId="77777777" w:rsidR="004C14AB" w:rsidRPr="007C3D39" w:rsidRDefault="004C14AB" w:rsidP="004F4181">
      <w:pPr>
        <w:rPr>
          <w:highlight w:val="yellow"/>
        </w:rPr>
      </w:pPr>
    </w:p>
    <w:p w14:paraId="47B34D82" w14:textId="77777777" w:rsidR="004C14AB" w:rsidRPr="007C3D39" w:rsidRDefault="004C14AB" w:rsidP="004F4181">
      <w:pPr>
        <w:rPr>
          <w:highlight w:val="yellow"/>
        </w:rPr>
      </w:pPr>
    </w:p>
    <w:p w14:paraId="61EFC9A1" w14:textId="77777777" w:rsidR="004C14AB" w:rsidRPr="007C3D39" w:rsidRDefault="004C14AB" w:rsidP="004F4181">
      <w:pPr>
        <w:rPr>
          <w:highlight w:val="yellow"/>
        </w:rPr>
      </w:pPr>
    </w:p>
    <w:p w14:paraId="5B30C9F3" w14:textId="77777777" w:rsidR="004C14AB" w:rsidRPr="007C3D39" w:rsidRDefault="004C14AB" w:rsidP="004F4181">
      <w:pPr>
        <w:rPr>
          <w:highlight w:val="yellow"/>
        </w:rPr>
      </w:pPr>
    </w:p>
    <w:p w14:paraId="62F25C5A" w14:textId="77777777" w:rsidR="004C14AB" w:rsidRPr="007C3D39" w:rsidRDefault="004C14AB" w:rsidP="004F4181">
      <w:pPr>
        <w:rPr>
          <w:highlight w:val="yellow"/>
        </w:rPr>
      </w:pPr>
    </w:p>
    <w:p w14:paraId="1EEC1099" w14:textId="77777777" w:rsidR="004C14AB" w:rsidRPr="007C3D39" w:rsidRDefault="004C14AB" w:rsidP="004F4181">
      <w:pPr>
        <w:rPr>
          <w:highlight w:val="yellow"/>
        </w:rPr>
      </w:pPr>
    </w:p>
    <w:p w14:paraId="43A6F4BD" w14:textId="77777777" w:rsidR="004C14AB" w:rsidRPr="007C3D39" w:rsidRDefault="004C14AB" w:rsidP="004F4181">
      <w:pPr>
        <w:rPr>
          <w:highlight w:val="yellow"/>
        </w:rPr>
      </w:pPr>
    </w:p>
    <w:p w14:paraId="7F9D69C6" w14:textId="77777777" w:rsidR="004C14AB" w:rsidRPr="007C3D39" w:rsidRDefault="004C14AB" w:rsidP="004F4181">
      <w:pPr>
        <w:rPr>
          <w:highlight w:val="yellow"/>
        </w:rPr>
      </w:pPr>
    </w:p>
    <w:p w14:paraId="10B24608" w14:textId="77777777" w:rsidR="004C14AB" w:rsidRPr="007C3D39" w:rsidRDefault="004C14AB" w:rsidP="004F4181">
      <w:pPr>
        <w:rPr>
          <w:highlight w:val="yellow"/>
        </w:rPr>
      </w:pPr>
    </w:p>
    <w:p w14:paraId="5925C156" w14:textId="23957662" w:rsidR="00AD2A2B" w:rsidRPr="007C3D39" w:rsidRDefault="00AD2A2B" w:rsidP="00FD72DA">
      <w:pPr>
        <w:pStyle w:val="Heading1"/>
        <w:numPr>
          <w:ilvl w:val="0"/>
          <w:numId w:val="3"/>
        </w:numPr>
        <w:shd w:val="clear" w:color="auto" w:fill="D9D9D9" w:themeFill="background1" w:themeFillShade="D9"/>
        <w:spacing w:before="0" w:after="0" w:line="240" w:lineRule="auto"/>
        <w:rPr>
          <w:rFonts w:ascii="Times New Roman" w:hAnsi="Times New Roman" w:cs="Times New Roman"/>
          <w:b/>
          <w:bCs/>
          <w:sz w:val="32"/>
          <w:szCs w:val="32"/>
        </w:rPr>
      </w:pPr>
      <w:bookmarkStart w:id="7" w:name="_Toc228520004"/>
      <w:r w:rsidRPr="007C3D39">
        <w:rPr>
          <w:rFonts w:ascii="Times New Roman" w:hAnsi="Times New Roman" w:cs="Times New Roman"/>
          <w:b/>
          <w:bCs/>
          <w:sz w:val="32"/>
          <w:szCs w:val="32"/>
        </w:rPr>
        <w:lastRenderedPageBreak/>
        <w:t>Literatures Review</w:t>
      </w:r>
      <w:bookmarkEnd w:id="6"/>
      <w:bookmarkEnd w:id="7"/>
    </w:p>
    <w:p w14:paraId="037692B4" w14:textId="4B560B98" w:rsidR="00FB3031" w:rsidRPr="007C3D39" w:rsidRDefault="00BA7B34"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8" w:name="_Toc228520005"/>
      <w:r>
        <w:rPr>
          <w:rFonts w:ascii="Times New Roman" w:hAnsi="Times New Roman" w:cs="Times New Roman"/>
          <w:sz w:val="28"/>
          <w:szCs w:val="28"/>
        </w:rPr>
        <w:t>2</w:t>
      </w:r>
      <w:r w:rsidR="00DD5073" w:rsidRPr="007C3D39">
        <w:rPr>
          <w:rFonts w:ascii="Times New Roman" w:hAnsi="Times New Roman" w:cs="Times New Roman"/>
          <w:sz w:val="28"/>
          <w:szCs w:val="28"/>
        </w:rPr>
        <w:t xml:space="preserve">.1 </w:t>
      </w:r>
      <w:r w:rsidR="00FB3031" w:rsidRPr="007C3D39">
        <w:rPr>
          <w:rFonts w:ascii="Times New Roman" w:hAnsi="Times New Roman" w:cs="Times New Roman"/>
          <w:sz w:val="28"/>
          <w:szCs w:val="28"/>
        </w:rPr>
        <w:t>Introduction</w:t>
      </w:r>
      <w:bookmarkEnd w:id="8"/>
    </w:p>
    <w:p w14:paraId="43D1924E" w14:textId="48050B02" w:rsidR="0087647E" w:rsidRPr="007C3D39" w:rsidRDefault="0087647E" w:rsidP="00A3700E">
      <w:r w:rsidRPr="007C3D39">
        <w:t>The swift transition to digital enterprise infrastructure has significantly transformed the landscape of cybersecurity threats. Organizations are now grappling with an expanding array of vulnerabilities, cunning adversaries, and increasingly complex attack surfaces. As businesses shift their workloads to the cloud, embrace Internet of Things (IoT) devices, and integrate legacy systems with modern technologies, the boundaries of the attack surface have become more fluid and challenging to monitor. The convergence of operational technology (OT) and information technology (IT) networks has only intensified these issues, revealing vulnerabilities in critical infrastructure sectors that were once considered secure from cyber threats [1].</w:t>
      </w:r>
    </w:p>
    <w:p w14:paraId="59E6A196" w14:textId="77777777" w:rsidR="0087647E" w:rsidRPr="007C3D39" w:rsidRDefault="0087647E" w:rsidP="007C3D39"/>
    <w:p w14:paraId="7FD1DCDE" w14:textId="660E0C52" w:rsidR="0087647E" w:rsidRPr="007C3D39" w:rsidRDefault="0087647E" w:rsidP="007C3D39">
      <w:r w:rsidRPr="007C3D39">
        <w:t xml:space="preserve">This literature review delves into recent scholarly and industry research published between 2022 and 2026, providing a comprehensive and critical evaluation of our understanding of enterprise vulnerability assessment, penetration testing techniques, AI-driven security analytics, and risk management frameworks. The review is structured to first showcase the key findings from the literature, then critically evaluate the strengths and weaknesses of existing </w:t>
      </w:r>
      <w:r w:rsidR="005A70D9" w:rsidRPr="007C3D39">
        <w:t>research and</w:t>
      </w:r>
      <w:r w:rsidRPr="007C3D39">
        <w:t xml:space="preserve"> finally identify significant gaps that inspire and shape the contributions of this project.</w:t>
      </w:r>
    </w:p>
    <w:p w14:paraId="311327A3" w14:textId="77777777" w:rsidR="0087647E" w:rsidRPr="007C3D39" w:rsidRDefault="0087647E" w:rsidP="007C3D39"/>
    <w:p w14:paraId="1FD59ABF" w14:textId="77777777" w:rsidR="0087647E" w:rsidRPr="007C3D39" w:rsidRDefault="0087647E" w:rsidP="007C3D39">
      <w:r w:rsidRPr="007C3D39">
        <w:t>The primary aim of this project is to develop and validate a structured approach for vulnerability assessment and penetration testing that can be applied across various enterprise environments, particularly those operating on different systems like Windows, Linux, and macOS. This chapter sets the stage by thoroughly reviewing existing research, establishing both theoretical and practical foundations for the contributions that will follow. The combination of automated scanning, AI-driven threat analysis, and hands-on exploitation techniques represents the forefront of enterprise security research. To truly make an impact in this field, it's essential to understand both the achievements and limitations of prior studies.</w:t>
      </w:r>
    </w:p>
    <w:p w14:paraId="378D2CDD" w14:textId="77777777" w:rsidR="0087647E" w:rsidRPr="007C3D39" w:rsidRDefault="0087647E" w:rsidP="007C3D39"/>
    <w:p w14:paraId="2737CB3E" w14:textId="25D2EBBF" w:rsidR="00171894" w:rsidRPr="007C3D39" w:rsidRDefault="00BA7B34" w:rsidP="00FD72DA">
      <w:pPr>
        <w:pStyle w:val="Heading2"/>
        <w:shd w:val="clear" w:color="auto" w:fill="D9D9D9" w:themeFill="background1" w:themeFillShade="D9"/>
        <w:spacing w:before="0" w:after="0" w:line="240" w:lineRule="auto"/>
        <w:rPr>
          <w:rFonts w:ascii="Times New Roman" w:hAnsi="Times New Roman" w:cs="Times New Roman"/>
          <w:color w:val="EE0000"/>
          <w:sz w:val="28"/>
          <w:szCs w:val="28"/>
        </w:rPr>
      </w:pPr>
      <w:bookmarkStart w:id="9" w:name="_Toc228520006"/>
      <w:r>
        <w:rPr>
          <w:rFonts w:ascii="Times New Roman" w:hAnsi="Times New Roman" w:cs="Times New Roman"/>
          <w:sz w:val="28"/>
          <w:szCs w:val="28"/>
        </w:rPr>
        <w:t>2</w:t>
      </w:r>
      <w:r w:rsidR="004541F2" w:rsidRPr="007C3D39">
        <w:rPr>
          <w:rFonts w:ascii="Times New Roman" w:hAnsi="Times New Roman" w:cs="Times New Roman"/>
          <w:sz w:val="28"/>
          <w:szCs w:val="28"/>
        </w:rPr>
        <w:t>.</w:t>
      </w:r>
      <w:r w:rsidR="007E2220" w:rsidRPr="007C3D39">
        <w:rPr>
          <w:rFonts w:ascii="Times New Roman" w:hAnsi="Times New Roman" w:cs="Times New Roman"/>
          <w:sz w:val="28"/>
          <w:szCs w:val="28"/>
        </w:rPr>
        <w:t>2</w:t>
      </w:r>
      <w:r w:rsidR="00E021CC" w:rsidRPr="007C3D39">
        <w:rPr>
          <w:rFonts w:ascii="Times New Roman" w:hAnsi="Times New Roman" w:cs="Times New Roman"/>
          <w:sz w:val="28"/>
          <w:szCs w:val="28"/>
        </w:rPr>
        <w:t xml:space="preserve"> </w:t>
      </w:r>
      <w:r w:rsidR="00171894" w:rsidRPr="007C3D39">
        <w:rPr>
          <w:rFonts w:ascii="Times New Roman" w:hAnsi="Times New Roman" w:cs="Times New Roman"/>
          <w:color w:val="auto"/>
          <w:sz w:val="28"/>
          <w:szCs w:val="28"/>
        </w:rPr>
        <w:t>Enterprise Cybersecurity Threat Landscape</w:t>
      </w:r>
      <w:bookmarkEnd w:id="9"/>
    </w:p>
    <w:p w14:paraId="79F7DC2D" w14:textId="4A85F2CD" w:rsidR="00712AA4" w:rsidRPr="007C3D39" w:rsidRDefault="00712AA4" w:rsidP="00A3700E">
      <w:r w:rsidRPr="007C3D39">
        <w:t>In recent years, the world of enterprise cybersecurity threats has undergone a significant transformation. This shift is largely driven by the explosion of connected devices, the swift adoption of cloud services, and the ongoing challenge of managing technical debt in large organizations. Research spanning from 2022 to 2026 consistently shows that the number and complexity of vulnerabilities are outpacing the ability of most security teams to manage them effectively [2].</w:t>
      </w:r>
    </w:p>
    <w:p w14:paraId="34C6A442" w14:textId="77777777" w:rsidR="00712AA4" w:rsidRPr="007C3D39" w:rsidRDefault="00712AA4" w:rsidP="007C3D39"/>
    <w:p w14:paraId="43983FD5" w14:textId="3B386F9E" w:rsidR="00712AA4" w:rsidRPr="007C3D39" w:rsidRDefault="00712AA4" w:rsidP="007C3D39">
      <w:r w:rsidRPr="007C3D39">
        <w:t>Recent analyses of vulnerability databases reveal a shocking truth: over a third of the vulnerabilities identified in enterprise settings are rated as high or critical severity. What’s even more alarming is that thousands of these vulnerabilities are being actively exploited by threat actors each year. Disturbingly, many of these exploited vulnerabilities aren’t new; they’re often long-standing issues that have been festering in production systems for years, if not decades. The continued exploitation of unpatched legacy vulnerabilities in ransomware attacks highlights significant gaps in patch management and risk visibility within enterprise organizations</w:t>
      </w:r>
      <w:r w:rsidR="00271D75" w:rsidRPr="007C3D39">
        <w:t xml:space="preserve"> [3]</w:t>
      </w:r>
      <w:r w:rsidRPr="007C3D39">
        <w:t>.</w:t>
      </w:r>
    </w:p>
    <w:p w14:paraId="42D5AFA3" w14:textId="77777777" w:rsidR="00712AA4" w:rsidRPr="007C3D39" w:rsidRDefault="00712AA4" w:rsidP="007C3D39"/>
    <w:p w14:paraId="04444126" w14:textId="0E9F1E1B" w:rsidR="00FB3031" w:rsidRDefault="00712AA4" w:rsidP="007C3D39">
      <w:r w:rsidRPr="007C3D39">
        <w:t xml:space="preserve">The research into the threat landscape emphasizes the growing significance of supply-chain attacks. In these cases, attackers target third-party vendors or software suppliers to gain indirect access to their intended victims. Noteworthy incidents highlighted in various studies </w:t>
      </w:r>
      <w:r w:rsidRPr="007C3D39">
        <w:lastRenderedPageBreak/>
        <w:t>illustrate how the trust between organizations and their tech suppliers can be manipulated to bypass traditional perimeter defences</w:t>
      </w:r>
      <w:r w:rsidR="00271D75" w:rsidRPr="007C3D39">
        <w:t xml:space="preserve"> [</w:t>
      </w:r>
      <w:r w:rsidR="005A0A0F" w:rsidRPr="007C3D39">
        <w:t>5</w:t>
      </w:r>
      <w:r w:rsidR="00271D75" w:rsidRPr="007C3D39">
        <w:t>].</w:t>
      </w:r>
    </w:p>
    <w:p w14:paraId="4222F8A0" w14:textId="77777777" w:rsidR="00EE38EA" w:rsidRPr="007C3D39" w:rsidRDefault="00EE38EA" w:rsidP="007C3D39"/>
    <w:p w14:paraId="4984092C" w14:textId="56B45931" w:rsidR="00FB3031" w:rsidRPr="007C3D39" w:rsidRDefault="00A8429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10" w:name="_Toc228520007"/>
      <w:r>
        <w:rPr>
          <w:rFonts w:ascii="Times New Roman" w:hAnsi="Times New Roman" w:cs="Times New Roman"/>
          <w:sz w:val="28"/>
          <w:szCs w:val="28"/>
        </w:rPr>
        <w:t>2</w:t>
      </w:r>
      <w:r w:rsidR="006224F6" w:rsidRPr="007C3D39">
        <w:rPr>
          <w:rFonts w:ascii="Times New Roman" w:hAnsi="Times New Roman" w:cs="Times New Roman"/>
          <w:sz w:val="28"/>
          <w:szCs w:val="28"/>
        </w:rPr>
        <w:t>.</w:t>
      </w:r>
      <w:r w:rsidR="007E2220" w:rsidRPr="007C3D39">
        <w:rPr>
          <w:rFonts w:ascii="Times New Roman" w:hAnsi="Times New Roman" w:cs="Times New Roman"/>
          <w:sz w:val="28"/>
          <w:szCs w:val="28"/>
        </w:rPr>
        <w:t>3</w:t>
      </w:r>
      <w:r w:rsidR="006224F6" w:rsidRPr="007C3D39">
        <w:rPr>
          <w:rFonts w:ascii="Times New Roman" w:hAnsi="Times New Roman" w:cs="Times New Roman"/>
          <w:sz w:val="28"/>
          <w:szCs w:val="28"/>
        </w:rPr>
        <w:t xml:space="preserve"> </w:t>
      </w:r>
      <w:r w:rsidR="00FB3031" w:rsidRPr="007C3D39">
        <w:rPr>
          <w:rFonts w:ascii="Times New Roman" w:hAnsi="Times New Roman" w:cs="Times New Roman"/>
          <w:sz w:val="28"/>
          <w:szCs w:val="28"/>
        </w:rPr>
        <w:t>Vulnerability Assessment and Management Approaches</w:t>
      </w:r>
      <w:bookmarkEnd w:id="10"/>
    </w:p>
    <w:p w14:paraId="719B6390" w14:textId="25D01A4B" w:rsidR="00073A30" w:rsidRPr="007C3D39" w:rsidRDefault="00073A30" w:rsidP="007C3D39">
      <w:r w:rsidRPr="007C3D39">
        <w:t>When we talk about vulnerability assessment, it’s clear that both academics and practitioners see it as a vital part of enterprise security operations. This process is all about systematically spotting, classifying, and prioritizing weaknesses in systems and applications, which helps organizations make informed decisions about how to fix issues and allocate resources. Insights from industries that are particularly sensitive to safety, such as energy, healthcare, and finance, show that structured vulnerability assessments can lead to early detection of hazards and significantly improve risk management. However, the complexities of human behaviour and organizational dynamics still present challenges that purely technical solutions can’t fully address [6].</w:t>
      </w:r>
    </w:p>
    <w:p w14:paraId="71478E49" w14:textId="77777777" w:rsidR="00073A30" w:rsidRPr="007C3D39" w:rsidRDefault="00073A30" w:rsidP="007C3D39"/>
    <w:p w14:paraId="612A73D7" w14:textId="73CE4A59" w:rsidR="00073A30" w:rsidRPr="007C3D39" w:rsidRDefault="00073A30" w:rsidP="007C3D39">
      <w:r w:rsidRPr="007C3D39">
        <w:t xml:space="preserve">Recent research on vulnerability management is increasingly </w:t>
      </w:r>
      <w:proofErr w:type="gramStart"/>
      <w:r w:rsidRPr="007C3D39">
        <w:t>honing in</w:t>
      </w:r>
      <w:proofErr w:type="gramEnd"/>
      <w:r w:rsidRPr="007C3D39">
        <w:t xml:space="preserve"> on ways to boost the efficiency and accuracy of prioritization. Traditional scoring systems, like the Common Vulnerability Scoring System (CVSS), have come under fire in recent studies for their limited ability to predict real-world exploitation risks. Research published since 2022 indicates that using contextualized threat intelligence considering factors like exploit availability, asset criticality, and historical exploitation trends greatly improves prioritization outcomes compared to relying solely on CVSS scores [7].</w:t>
      </w:r>
    </w:p>
    <w:p w14:paraId="34AAD98C" w14:textId="77777777" w:rsidR="00073A30" w:rsidRPr="007C3D39" w:rsidRDefault="00073A30" w:rsidP="007C3D39"/>
    <w:p w14:paraId="61C230BA" w14:textId="6F482A36" w:rsidR="00073A30" w:rsidRPr="007C3D39" w:rsidRDefault="00073A30" w:rsidP="007C3D39">
      <w:r w:rsidRPr="007C3D39">
        <w:t>Integrated vulnerability management frameworks that combine historical exploitation data, predictive threat modelling, and dynamic severity scoring have shown impressive improvements in how effectively we can tackle vulnerabilities. Experimental tests of these frameworks suggest they can reduce the number of vulnerabilities needing immediate attention by as much as 95%, all while still effectively addressing the genuinely exploited weaknesses [8].</w:t>
      </w:r>
    </w:p>
    <w:p w14:paraId="75CF1596" w14:textId="77777777" w:rsidR="00073A30" w:rsidRPr="007C3D39" w:rsidRDefault="00073A30" w:rsidP="007C3D39"/>
    <w:p w14:paraId="4367E37A" w14:textId="77777777" w:rsidR="003F741E" w:rsidRPr="007C3D39" w:rsidRDefault="003F741E" w:rsidP="007C3D39">
      <w:r w:rsidRPr="007C3D39">
        <w:t>This breakthrough is a real game-changer for security operations teams that often find themselves stretched thin. It emphasizes that focusing on smart prioritization, instead of just trying to tackle a mountain of issues, could be the key to boosting an organization’s security posture.</w:t>
      </w:r>
    </w:p>
    <w:p w14:paraId="038EA899" w14:textId="77777777" w:rsidR="003F741E" w:rsidRPr="007C3D39" w:rsidRDefault="003F741E" w:rsidP="007C3D39"/>
    <w:p w14:paraId="3B268EEF" w14:textId="12E6B0EE" w:rsidR="00FB3031" w:rsidRDefault="003F741E" w:rsidP="007C3D39">
      <w:r w:rsidRPr="007C3D39">
        <w:t>On top of that, new research is diving into how artificial intelligence and large language models (LLMs) could help automate the validation of vulnerabilities. Recent studies have proposed creating comprehensive systems where LLMs analyze CVE descriptions, automatically generate exploits, set up isolated testing environments, and check the feasibility of attacks across different types of vulnerabilities. While these approaches are still in the experimental stage, they show a lot of potential for speeding up and scaling the processes of discovering and validating vulnerabilities.</w:t>
      </w:r>
    </w:p>
    <w:p w14:paraId="0CBB7A48" w14:textId="77777777" w:rsidR="00EE38EA" w:rsidRPr="007C3D39" w:rsidRDefault="00EE38EA" w:rsidP="007C3D39"/>
    <w:p w14:paraId="080D6ACE" w14:textId="1493CAC6" w:rsidR="00354A33" w:rsidRPr="007C3D39" w:rsidRDefault="00A8429B" w:rsidP="00FD72DA">
      <w:pPr>
        <w:pStyle w:val="Heading2"/>
        <w:shd w:val="clear" w:color="auto" w:fill="D9D9D9" w:themeFill="background1" w:themeFillShade="D9"/>
        <w:spacing w:before="0" w:after="0" w:line="240" w:lineRule="auto"/>
        <w:rPr>
          <w:rFonts w:ascii="Times New Roman" w:hAnsi="Times New Roman" w:cs="Times New Roman"/>
        </w:rPr>
      </w:pPr>
      <w:bookmarkStart w:id="11" w:name="_Toc228520008"/>
      <w:r>
        <w:rPr>
          <w:rFonts w:ascii="Times New Roman" w:hAnsi="Times New Roman" w:cs="Times New Roman"/>
          <w:sz w:val="28"/>
          <w:szCs w:val="28"/>
        </w:rPr>
        <w:t>2</w:t>
      </w:r>
      <w:r w:rsidR="00ED24D8" w:rsidRPr="007C3D39">
        <w:rPr>
          <w:rFonts w:ascii="Times New Roman" w:hAnsi="Times New Roman" w:cs="Times New Roman"/>
          <w:sz w:val="28"/>
          <w:szCs w:val="28"/>
        </w:rPr>
        <w:t>.</w:t>
      </w:r>
      <w:r w:rsidR="0058700D" w:rsidRPr="007C3D39">
        <w:rPr>
          <w:rFonts w:ascii="Times New Roman" w:hAnsi="Times New Roman" w:cs="Times New Roman"/>
          <w:sz w:val="28"/>
          <w:szCs w:val="28"/>
        </w:rPr>
        <w:t>4</w:t>
      </w:r>
      <w:r w:rsidR="00ED24D8" w:rsidRPr="007C3D39">
        <w:rPr>
          <w:rFonts w:ascii="Times New Roman" w:hAnsi="Times New Roman" w:cs="Times New Roman"/>
          <w:sz w:val="28"/>
          <w:szCs w:val="28"/>
        </w:rPr>
        <w:t xml:space="preserve"> </w:t>
      </w:r>
      <w:r w:rsidR="0058700D" w:rsidRPr="007C3D39">
        <w:rPr>
          <w:rFonts w:ascii="Times New Roman" w:hAnsi="Times New Roman" w:cs="Times New Roman"/>
          <w:sz w:val="28"/>
          <w:szCs w:val="28"/>
        </w:rPr>
        <w:t>Cybersecurity Analytics and AI-Driven Security</w:t>
      </w:r>
      <w:bookmarkEnd w:id="11"/>
      <w:r w:rsidR="0058700D" w:rsidRPr="007C3D39">
        <w:rPr>
          <w:rFonts w:ascii="Times New Roman" w:hAnsi="Times New Roman" w:cs="Times New Roman"/>
          <w:sz w:val="28"/>
          <w:szCs w:val="28"/>
        </w:rPr>
        <w:t xml:space="preserve"> </w:t>
      </w:r>
    </w:p>
    <w:p w14:paraId="04469D2D" w14:textId="7CD398AA" w:rsidR="00706012" w:rsidRPr="007C3D39" w:rsidRDefault="00706012" w:rsidP="00EE38EA">
      <w:r w:rsidRPr="007C3D39">
        <w:t>The intersection of artificial intelligence and cutting-edge analytics in enterprise cybersecurity is one of the most exciting and rapidly evolving areas of research today. A deep dive into the cybersecurity analytics literature reveals a clear shift away from traditional signature-based detection methods towards more advanced techniques like machine-learning-driven anomaly detection, behavioural analysis, and predictive threat intelligence.</w:t>
      </w:r>
    </w:p>
    <w:p w14:paraId="240877C1" w14:textId="77777777" w:rsidR="00706012" w:rsidRPr="007C3D39" w:rsidRDefault="00706012" w:rsidP="007C3D39"/>
    <w:p w14:paraId="73E6E7A0" w14:textId="77777777" w:rsidR="00706012" w:rsidRPr="007C3D39" w:rsidRDefault="00706012" w:rsidP="007C3D39">
      <w:r w:rsidRPr="007C3D39">
        <w:lastRenderedPageBreak/>
        <w:t>Moreover, fresh research is delving into how artificial intelligence and large language models (LLMs) could streamline the process of validating vulnerabilities. Recent studies propose the creation of end-to-end systems where LLMs analyze CVE descriptions, automatically generate exploits, establish isolated testing environments, and assess the feasibility of attacks across various types of vulnerabilities. While these approaches are still in the experimental stage, they show great potential for accelerating and scaling the processes of discovering and validating vulnerabilities.</w:t>
      </w:r>
    </w:p>
    <w:p w14:paraId="7C50CE05" w14:textId="77777777" w:rsidR="00706012" w:rsidRPr="007C3D39" w:rsidRDefault="00706012" w:rsidP="007C3D39"/>
    <w:p w14:paraId="42FCA168" w14:textId="77777777" w:rsidR="00706012" w:rsidRPr="007C3D39" w:rsidRDefault="00706012" w:rsidP="007C3D39">
      <w:r w:rsidRPr="007C3D39">
        <w:t>This transformation is driven not only by the shortcomings of rule-based systems in identifying new attack patterns but also by the sheer volume of telemetry data generated by today’s enterprise environments, which far exceeds what human analysts can manage with traditional tools.</w:t>
      </w:r>
    </w:p>
    <w:p w14:paraId="70C8FBE7" w14:textId="77777777" w:rsidR="00706012" w:rsidRPr="007C3D39" w:rsidRDefault="00706012" w:rsidP="007C3D39"/>
    <w:p w14:paraId="409A121D" w14:textId="7B0BB8ED" w:rsidR="00706012" w:rsidRPr="007C3D39" w:rsidRDefault="00706012" w:rsidP="007C3D39">
      <w:r w:rsidRPr="007C3D39">
        <w:t>Cloud-scale monitoring platforms and security information and event management (SIEM) systems that leverage machine learning have demonstrated a much greater ability to detect subtle signs of compromise that might evade signature-based detection. Research shows that ensemble learning models and deep neural networks can achieve significantly higher detection rates for advanced persistent threats (APTs) and zero-day exploits compared to older methods. However, challenges such as alert fatigue, understanding how these models operate, and the risk of adversarial attacks on AI-based detection systems remain significant hurdles highlighted in the literature [11].</w:t>
      </w:r>
    </w:p>
    <w:p w14:paraId="64533D2F" w14:textId="77777777" w:rsidR="00706012" w:rsidRPr="007C3D39" w:rsidRDefault="00706012" w:rsidP="007C3D39"/>
    <w:p w14:paraId="011AA561" w14:textId="4C9192B0" w:rsidR="00A657E1" w:rsidRPr="007C3D39" w:rsidRDefault="00A657E1" w:rsidP="007C3D39">
      <w:r w:rsidRPr="007C3D39">
        <w:t>Automation is really changing the game when it comes to offensive security testing. Thanks to automated penetration testing platforms, we can now leverage coordinated software workflows to simulate intricate cyberattacks across a variety of environments, such as networks, applications, and the cloud. These tools enable continuous vulnerability discovery and validation at a scale and speed that manual testing simply can't match. There's a wealth of literature out there demonstrating successful applications of automated penetration testing in enterprise environments, showcasing their effectiveness in pinpointing configuration vulnerabilities, privilege escalation paths, and lateral movement opportunities that traditional static scanning tools often miss [12].</w:t>
      </w:r>
    </w:p>
    <w:p w14:paraId="7647288A" w14:textId="77777777" w:rsidR="00A657E1" w:rsidRPr="007C3D39" w:rsidRDefault="00A657E1" w:rsidP="007C3D39"/>
    <w:p w14:paraId="71D6B8EA" w14:textId="71FC3049" w:rsidR="00A657E1" w:rsidRPr="007C3D39" w:rsidRDefault="00A657E1" w:rsidP="007C3D39">
      <w:r w:rsidRPr="007C3D39">
        <w:t xml:space="preserve">As businesses broaden their attack surfaces to incorporate AI-driven technologies, we're witnessing the emergence of a new set of vulnerabilities that are specific to generative AI systems and large language models. Recent studies have brought to light specialized security scanners that can assess risks like prompt injection vulnerabilities, model inversion threats, and data exfiltration pathways in AI-integrated enterprise applications. This underscores a growing recognition that addressing AI-specific security challenges requires its own unique methodologies and tools [13]. </w:t>
      </w:r>
    </w:p>
    <w:p w14:paraId="4AC7EDA9" w14:textId="77777777" w:rsidR="00A657E1" w:rsidRPr="007C3D39" w:rsidRDefault="00A657E1" w:rsidP="007C3D39"/>
    <w:p w14:paraId="32F6D92E" w14:textId="3FE00C45" w:rsidR="00ED24D8" w:rsidRPr="007C3D39" w:rsidRDefault="00A8429B" w:rsidP="00FD72DA">
      <w:pPr>
        <w:pStyle w:val="Heading2"/>
        <w:shd w:val="clear" w:color="auto" w:fill="D9D9D9" w:themeFill="background1" w:themeFillShade="D9"/>
        <w:spacing w:before="0" w:after="0" w:line="240" w:lineRule="auto"/>
        <w:rPr>
          <w:rFonts w:ascii="Times New Roman" w:hAnsi="Times New Roman" w:cs="Times New Roman"/>
          <w:color w:val="auto"/>
          <w:sz w:val="28"/>
          <w:szCs w:val="28"/>
        </w:rPr>
      </w:pPr>
      <w:bookmarkStart w:id="12" w:name="_Toc228520009"/>
      <w:r>
        <w:rPr>
          <w:rFonts w:ascii="Times New Roman" w:hAnsi="Times New Roman" w:cs="Times New Roman"/>
          <w:color w:val="auto"/>
          <w:sz w:val="28"/>
          <w:szCs w:val="28"/>
        </w:rPr>
        <w:t>2</w:t>
      </w:r>
      <w:r w:rsidR="00ED24D8" w:rsidRPr="007C3D39">
        <w:rPr>
          <w:rFonts w:ascii="Times New Roman" w:hAnsi="Times New Roman" w:cs="Times New Roman"/>
          <w:color w:val="auto"/>
          <w:sz w:val="28"/>
          <w:szCs w:val="28"/>
        </w:rPr>
        <w:t>.</w:t>
      </w:r>
      <w:r w:rsidR="0058700D" w:rsidRPr="007C3D39">
        <w:rPr>
          <w:rFonts w:ascii="Times New Roman" w:hAnsi="Times New Roman" w:cs="Times New Roman"/>
          <w:color w:val="auto"/>
          <w:sz w:val="28"/>
          <w:szCs w:val="28"/>
        </w:rPr>
        <w:t>5</w:t>
      </w:r>
      <w:r w:rsidR="00ED24D8" w:rsidRPr="007C3D39">
        <w:rPr>
          <w:rFonts w:ascii="Times New Roman" w:hAnsi="Times New Roman" w:cs="Times New Roman"/>
          <w:color w:val="auto"/>
          <w:sz w:val="28"/>
          <w:szCs w:val="28"/>
        </w:rPr>
        <w:t xml:space="preserve"> Vulnerability Assessment and </w:t>
      </w:r>
      <w:r w:rsidR="0058700D" w:rsidRPr="007C3D39">
        <w:rPr>
          <w:rFonts w:ascii="Times New Roman" w:hAnsi="Times New Roman" w:cs="Times New Roman"/>
          <w:color w:val="auto"/>
          <w:sz w:val="28"/>
          <w:szCs w:val="28"/>
        </w:rPr>
        <w:t>Penetration Testing Tools</w:t>
      </w:r>
      <w:bookmarkEnd w:id="12"/>
    </w:p>
    <w:p w14:paraId="5AE3D265" w14:textId="0296BD12" w:rsidR="00FB3031" w:rsidRPr="007C3D39" w:rsidRDefault="00501268" w:rsidP="00EE38EA">
      <w:r w:rsidRPr="007C3D39">
        <w:t xml:space="preserve">The real-world success of vulnerability assessments and penetration testing relies heavily on the quality, capabilities, and proper use of security tools. Research comparing popular vulnerability management platforms reveals significant differences in their accuracy in detecting issues, risk scoring methods, automation features, user-friendliness, and reporting capabilities. This emphasizes just how vital it is for organizations to select the right tools and evaluate them based on their specific environments and security objectives </w:t>
      </w:r>
      <w:r w:rsidR="00FB3031" w:rsidRPr="007C3D39">
        <w:t>[14].</w:t>
      </w:r>
    </w:p>
    <w:p w14:paraId="5102E9E7" w14:textId="77777777" w:rsidR="00432001" w:rsidRPr="007C3D39" w:rsidRDefault="00432001" w:rsidP="007C3D39"/>
    <w:p w14:paraId="18744B65" w14:textId="538649E0" w:rsidR="00432001" w:rsidRPr="007C3D39" w:rsidRDefault="00432001" w:rsidP="007C3D39">
      <w:r w:rsidRPr="007C3D39">
        <w:t xml:space="preserve">Today’s toolkit for penetration testing is packed with a variety of specialized technologies. Tools designed for network discovery and scanning play a crucial role in pinpointing exposed </w:t>
      </w:r>
      <w:r w:rsidRPr="007C3D39">
        <w:lastRenderedPageBreak/>
        <w:t xml:space="preserve">services and configurations, setting the stage for deeper testing. Vulnerability scanners take the legwork out of identifying known weaknesses across systems, applications, and network devices. The leading platforms can sift through tens of thousands of CVE entries and work smoothly with enterprise compliance management systems. Exploitation frameworks like Metasploit empower security teams to mimic real-world attack scenarios against identified vulnerabilities, transforming theoretical risk assessments into concrete findings [15]. </w:t>
      </w:r>
    </w:p>
    <w:p w14:paraId="407D311E" w14:textId="77777777" w:rsidR="00432001" w:rsidRPr="007C3D39" w:rsidRDefault="00432001" w:rsidP="007C3D39"/>
    <w:p w14:paraId="1DD2140F" w14:textId="6AB6DD45" w:rsidR="00432001" w:rsidRPr="007C3D39" w:rsidRDefault="00432001" w:rsidP="007C3D39">
      <w:r w:rsidRPr="007C3D39">
        <w:t xml:space="preserve">Recent evaluations of penetration testing tools show notable advancements in their capabilities. Network mapping tools have enhanced their support for IPv6 scanning and automated scripting, while web application testing tools are becoming increasingly adept at automated crawling and integrating with continuous integration and continuous deployment (CI/CD) pipelines. Packet analysis tools have rolled out real-time anomaly detection features, making them valuable not just for post-incident investigations but also for proactive threat hunting [16]. </w:t>
      </w:r>
    </w:p>
    <w:p w14:paraId="1F5833DB" w14:textId="77777777" w:rsidR="00432001" w:rsidRPr="007C3D39" w:rsidRDefault="00432001" w:rsidP="007C3D39"/>
    <w:p w14:paraId="710B4C39" w14:textId="4DDC2228" w:rsidR="00FB3031" w:rsidRPr="007C3D39" w:rsidRDefault="00432001" w:rsidP="007C3D39">
      <w:r w:rsidRPr="007C3D39">
        <w:t xml:space="preserve">Collaborative security testing platforms have emerged as essential components of enterprise security workflows. Tools like Dradis consolidate evidence, findings, and reports from various scanning and testing tools, simplifying the documentation process and facilitating knowledge sharing among distributed penetration testing teams. The literature emphasizes the importance of these collaborative workflows in ensuring that vulnerability assessment findings are accurately documented, tracked for remediation, and incorporated into organizational risk registers [17]. </w:t>
      </w:r>
    </w:p>
    <w:p w14:paraId="5BDC5CE6" w14:textId="77777777" w:rsidR="0097528A" w:rsidRPr="007C3D39" w:rsidRDefault="0097528A" w:rsidP="007C3D39"/>
    <w:p w14:paraId="45EC47A3" w14:textId="028EFDAB" w:rsidR="00FB3031" w:rsidRDefault="0097528A" w:rsidP="007C3D39">
      <w:r w:rsidRPr="007C3D39">
        <w:t>Real-world case studies on enterprise vulnerability assessments highlight the advantages of combining automated scanning with manual inspection techniques. When you blend automated discovery with manual exploitation and post-exploitation analysis, you often uncover a broader range of vulnerabilities than you would with either method on its own. This includes issues like configuration exposures, missing security controls, directory traversal vulnerabilities, and authentication weaknesses in enterprise web servers [18].</w:t>
      </w:r>
    </w:p>
    <w:p w14:paraId="54499A0F" w14:textId="77777777" w:rsidR="00EE38EA" w:rsidRPr="007C3D39" w:rsidRDefault="00EE38EA" w:rsidP="007C3D39"/>
    <w:p w14:paraId="23D1747A" w14:textId="66EED88C" w:rsidR="00354A33" w:rsidRPr="007C3D39" w:rsidRDefault="00A8429B" w:rsidP="00FD72DA">
      <w:pPr>
        <w:pStyle w:val="Heading2"/>
        <w:shd w:val="clear" w:color="auto" w:fill="D9D9D9" w:themeFill="background1" w:themeFillShade="D9"/>
        <w:spacing w:before="0" w:after="0" w:line="240" w:lineRule="auto"/>
        <w:rPr>
          <w:rFonts w:ascii="Times New Roman" w:hAnsi="Times New Roman" w:cs="Times New Roman"/>
        </w:rPr>
      </w:pPr>
      <w:bookmarkStart w:id="13" w:name="_Toc228520010"/>
      <w:r>
        <w:rPr>
          <w:rFonts w:ascii="Times New Roman" w:hAnsi="Times New Roman" w:cs="Times New Roman"/>
          <w:sz w:val="28"/>
          <w:szCs w:val="28"/>
        </w:rPr>
        <w:t>2</w:t>
      </w:r>
      <w:r w:rsidR="00ED24D8" w:rsidRPr="007C3D39">
        <w:rPr>
          <w:rFonts w:ascii="Times New Roman" w:hAnsi="Times New Roman" w:cs="Times New Roman"/>
          <w:sz w:val="28"/>
          <w:szCs w:val="28"/>
        </w:rPr>
        <w:t>.</w:t>
      </w:r>
      <w:r w:rsidR="0058700D" w:rsidRPr="007C3D39">
        <w:rPr>
          <w:rFonts w:ascii="Times New Roman" w:hAnsi="Times New Roman" w:cs="Times New Roman"/>
          <w:sz w:val="28"/>
          <w:szCs w:val="28"/>
        </w:rPr>
        <w:t>6</w:t>
      </w:r>
      <w:r w:rsidR="00ED24D8" w:rsidRPr="007C3D39">
        <w:rPr>
          <w:rFonts w:ascii="Times New Roman" w:hAnsi="Times New Roman" w:cs="Times New Roman"/>
          <w:sz w:val="28"/>
          <w:szCs w:val="28"/>
        </w:rPr>
        <w:t xml:space="preserve"> </w:t>
      </w:r>
      <w:r w:rsidR="0058700D" w:rsidRPr="007C3D39">
        <w:rPr>
          <w:rFonts w:ascii="Times New Roman" w:hAnsi="Times New Roman" w:cs="Times New Roman"/>
          <w:sz w:val="28"/>
          <w:szCs w:val="28"/>
        </w:rPr>
        <w:t>Enterprise Risk, Legacy Systems, and Lateral Movement</w:t>
      </w:r>
      <w:bookmarkEnd w:id="13"/>
      <w:r w:rsidR="0058700D" w:rsidRPr="007C3D39">
        <w:rPr>
          <w:rFonts w:ascii="Times New Roman" w:hAnsi="Times New Roman" w:cs="Times New Roman"/>
          <w:sz w:val="28"/>
          <w:szCs w:val="28"/>
        </w:rPr>
        <w:t xml:space="preserve"> </w:t>
      </w:r>
    </w:p>
    <w:p w14:paraId="562617CC" w14:textId="77777777" w:rsidR="003115D5" w:rsidRPr="007C3D39" w:rsidRDefault="003115D5" w:rsidP="00EE38EA">
      <w:r w:rsidRPr="007C3D39">
        <w:t>Additionally, both academic and practitioner literature consistently emphasize that the overall risk posture of enterprise organizations is significantly influenced by systemic architectural factors. Research into operational technology security shows a common pattern where ransomware attacks and advanced persistent threat campaigns initially compromise IT network endpoints, then exploit poor network segmentation to spread laterally into operational technology and critical infrastructure environments [19].</w:t>
      </w:r>
    </w:p>
    <w:p w14:paraId="0E6BDFAE" w14:textId="77777777" w:rsidR="003115D5" w:rsidRPr="007C3D39" w:rsidRDefault="003115D5" w:rsidP="007C3D39"/>
    <w:p w14:paraId="5F283CB4" w14:textId="5B70BF45" w:rsidR="00FB3031" w:rsidRPr="007C3D39" w:rsidRDefault="003115D5" w:rsidP="007C3D39">
      <w:r w:rsidRPr="007C3D39">
        <w:t>Legacy systems present a major hurdle in managing security risks within enterprises. There's a substantial body of literature that points to instances where systems still operating on outdated operating systems or unpatched applications become ongoing targets for attackers. This often occurs because the critical business functions linked to these systems make it incredibly challenging to patch or retire them. Studies suggest that organizations frequently underestimate the risks tied to legacy systems, partly because vulnerability scanning tools can provide incomplete results for older platforms, and these systems are often overlooked in standard patch management processes [20].</w:t>
      </w:r>
    </w:p>
    <w:p w14:paraId="607DDEA0" w14:textId="77777777" w:rsidR="003115D5" w:rsidRPr="007C3D39" w:rsidRDefault="003115D5" w:rsidP="007C3D39"/>
    <w:p w14:paraId="24BFDF04" w14:textId="77777777" w:rsidR="00A50611" w:rsidRPr="007C3D39" w:rsidRDefault="00A50611" w:rsidP="007C3D39">
      <w:r w:rsidRPr="007C3D39">
        <w:t xml:space="preserve">Lateral movement techniques are thoroughly covered in today's literature, highlighting how attackers can amplify the damage from their initial breaches. Tactics such as stealing credentials, executing pass-the-hash attacks, kerberoasting, and misusing legitimate </w:t>
      </w:r>
      <w:r w:rsidRPr="007C3D39">
        <w:lastRenderedPageBreak/>
        <w:t>administrative tools like PowerShell and Windows Management Instrumentation (WMI) frequently appear in attack patterns. Research on defensive strategies underscores the importance of network micro-segmentation, managing privileged access, and continuously monitoring authentication events as crucial steps for spotting and controlling lateral movement activities [21].</w:t>
      </w:r>
    </w:p>
    <w:p w14:paraId="6FDB7517" w14:textId="77777777" w:rsidR="00A50611" w:rsidRPr="007C3D39" w:rsidRDefault="00A50611" w:rsidP="007C3D39"/>
    <w:p w14:paraId="34B0C7F7" w14:textId="5127EEFD" w:rsidR="00ED24D8" w:rsidRDefault="00A50611" w:rsidP="007C3D39">
      <w:r w:rsidRPr="007C3D39">
        <w:t>Moreover, managing supply-chain risks has emerged as a critical component of enterprise security discussions. Studies indicate that vulnerabilities in third-party software build systems, update processes, and managed service provider (MSP) environments can provide attackers with trusted pathways into target organizations, effectively circumventing conventional security measures. The literature suggests embracing comprehensive enterprise security frameworks that incorporate supply-chain risk assessments, third-party security audits, and zero-trust architectural principles to help mitigate these threats [22].</w:t>
      </w:r>
    </w:p>
    <w:p w14:paraId="54F31A28" w14:textId="77777777" w:rsidR="00EE38EA" w:rsidRPr="007C3D39" w:rsidRDefault="00EE38EA" w:rsidP="007C3D39"/>
    <w:p w14:paraId="640C24C6" w14:textId="4D9841CA" w:rsidR="00FB3031" w:rsidRPr="007C3D39" w:rsidRDefault="00A8429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14" w:name="_Toc228520011"/>
      <w:r>
        <w:rPr>
          <w:rFonts w:ascii="Times New Roman" w:hAnsi="Times New Roman" w:cs="Times New Roman"/>
          <w:sz w:val="28"/>
          <w:szCs w:val="28"/>
        </w:rPr>
        <w:t>2</w:t>
      </w:r>
      <w:r w:rsidR="00DC763B" w:rsidRPr="007C3D39">
        <w:rPr>
          <w:rFonts w:ascii="Times New Roman" w:hAnsi="Times New Roman" w:cs="Times New Roman"/>
          <w:sz w:val="28"/>
          <w:szCs w:val="28"/>
        </w:rPr>
        <w:t xml:space="preserve">.7 </w:t>
      </w:r>
      <w:r w:rsidR="00FB3031" w:rsidRPr="007C3D39">
        <w:rPr>
          <w:rFonts w:ascii="Times New Roman" w:hAnsi="Times New Roman" w:cs="Times New Roman"/>
          <w:sz w:val="28"/>
          <w:szCs w:val="28"/>
        </w:rPr>
        <w:t>Summaries and Critical Analysis of the Literature on Security</w:t>
      </w:r>
      <w:bookmarkEnd w:id="14"/>
    </w:p>
    <w:p w14:paraId="2A6B413F" w14:textId="12463AD7" w:rsidR="00FB3031" w:rsidRPr="007C3D39" w:rsidRDefault="005E5D6D" w:rsidP="007C3D39">
      <w:r w:rsidRPr="007C3D39">
        <w:t>While the literature we've examined here significantly enhances our understanding of enterprise cybersecurity, a deeper dive reveals some important limitations, methodological issues, and ongoing debates that we must acknowledge.</w:t>
      </w:r>
    </w:p>
    <w:p w14:paraId="1DB66A05" w14:textId="77777777" w:rsidR="005E5D6D" w:rsidRPr="007C3D39" w:rsidRDefault="005E5D6D" w:rsidP="007C3D39"/>
    <w:p w14:paraId="4C72D736" w14:textId="5E8A8072" w:rsidR="00B21D26" w:rsidRPr="007C3D39" w:rsidRDefault="00B21D26" w:rsidP="007C3D39">
      <w:r w:rsidRPr="007C3D39">
        <w:t>One common challenge in the field of vulnerability assessment and management is the heavy dependence on controlled lab environments or simulated enterprise networks for testing purposes. Many studies that propose new prioritization frameworks or AI-driven vulnerability management systems often validate their approaches using carefully curated vulnerability datasets or artificial network configurations. Unfortunately, these setups may not truly capture the complexity, diversity, and real-world challenges faced in actual enterprise environments. This raises valid concerns about the external validity of their findings and whether the impressive performance improvements</w:t>
      </w:r>
      <w:r w:rsidR="00E32077" w:rsidRPr="007C3D39">
        <w:t xml:space="preserve"> </w:t>
      </w:r>
      <w:r w:rsidRPr="007C3D39">
        <w:t>like the 95% reduction in urgent remediation workloads highlighted in some integrated framework studies</w:t>
      </w:r>
      <w:r w:rsidR="00E32077" w:rsidRPr="007C3D39">
        <w:t xml:space="preserve"> </w:t>
      </w:r>
      <w:r w:rsidRPr="007C3D39">
        <w:t>would actually hold up in real production settings, which typically involve a mix of legacy systems, scattered asset inventories, and competing operational demands [8].</w:t>
      </w:r>
    </w:p>
    <w:p w14:paraId="6CB70722" w14:textId="77777777" w:rsidR="00B21D26" w:rsidRPr="007C3D39" w:rsidRDefault="00B21D26" w:rsidP="007C3D39"/>
    <w:p w14:paraId="585C3E86" w14:textId="00CA2005" w:rsidR="00B21D26" w:rsidRPr="007C3D39" w:rsidRDefault="00B21D26" w:rsidP="007C3D39">
      <w:r w:rsidRPr="007C3D39">
        <w:t>The body of work surrounding AI-driven security analytics is undeniably impressive, but it often leans towards an overly optimistic perspective on how practical these proposed systems really are. Numerous studies evaluating machine learning-based anomaly detection and threat prediction models frequently tout accuracy rates exceeding 95% in terms of precision and recall during controlled experiments. However, a significant issue arises: these evaluations often depend on datasets that don’t accurately reflect the actual traffic and event logs encountered in real-world enterprise settings. This is particularly true when it comes to the occurrence of rare attack types and the diverse benign behaviours of users across different business environments. Moreover, the challenge of adversarial robustness</w:t>
      </w:r>
      <w:r w:rsidR="00E32077" w:rsidRPr="007C3D39">
        <w:t xml:space="preserve"> </w:t>
      </w:r>
      <w:r w:rsidRPr="007C3D39">
        <w:t>where attackers intentionally craft inputs to evade machine learning detection</w:t>
      </w:r>
      <w:r w:rsidR="00E32077" w:rsidRPr="007C3D39">
        <w:t xml:space="preserve"> </w:t>
      </w:r>
      <w:r w:rsidRPr="007C3D39">
        <w:t>doesn’t receive the attention it warrants in the literature [10].</w:t>
      </w:r>
    </w:p>
    <w:p w14:paraId="5A11B043" w14:textId="77777777" w:rsidR="00B21D26" w:rsidRPr="007C3D39" w:rsidRDefault="00B21D26" w:rsidP="007C3D39"/>
    <w:p w14:paraId="00A68B10" w14:textId="1C83678E" w:rsidR="00EE4BDC" w:rsidRPr="007C3D39" w:rsidRDefault="00EE4BDC" w:rsidP="007C3D39">
      <w:r w:rsidRPr="007C3D39">
        <w:t xml:space="preserve">On the flip side, the latest research into LLM-driven vulnerability validation is showing a lot of potential, but it also raises some serious ethical and operational concerns that haven't been fully addressed yet. Automated systems that can take CVE descriptions and reconstruct exploits to verify attack feasibility are incredibly powerful tools. They could really boost both offensive strategies and defensive validation processes. However, most of the literature tends to focus primarily on the defensive side of these systems, often neglecting the security risks that come with using autonomous exploit generation in enterprise environments. This </w:t>
      </w:r>
      <w:r w:rsidRPr="007C3D39">
        <w:lastRenderedPageBreak/>
        <w:t>includes the dangers of uncontrolled execution and the risk of causing unintended damage to production systems [9].</w:t>
      </w:r>
    </w:p>
    <w:p w14:paraId="10318EB3" w14:textId="77777777" w:rsidR="00EE4BDC" w:rsidRPr="007C3D39" w:rsidRDefault="00EE4BDC" w:rsidP="007C3D39"/>
    <w:p w14:paraId="583C311C" w14:textId="061B0BF7" w:rsidR="00EE4BDC" w:rsidRPr="007C3D39" w:rsidRDefault="00EE4BDC" w:rsidP="007C3D39">
      <w:r w:rsidRPr="007C3D39">
        <w:t>When it comes to studies comparing penetration testing tools, they often lean more towards being descriptive rather than analytical. They usually just list the features and capabilities of different tools without really digging into how effective they are at spotting specific types of vulnerabilities in various enterprise settings. Since there aren’t any standardized benchmarking methods or reference environments for vulnerabilities, it’s hard to make clear calls about which tools are genuinely the best. As a result, practitioners often find themselves relying on vendor claims or community experiences when it comes to picking the right tools [14].</w:t>
      </w:r>
    </w:p>
    <w:p w14:paraId="1834DA7A" w14:textId="77777777" w:rsidR="00EE4BDC" w:rsidRPr="007C3D39" w:rsidRDefault="00EE4BDC" w:rsidP="007C3D39"/>
    <w:p w14:paraId="0F43134E" w14:textId="3EAE2747" w:rsidR="00FB3031" w:rsidRPr="007C3D39" w:rsidRDefault="00EE4BDC" w:rsidP="007C3D39">
      <w:r w:rsidRPr="007C3D39">
        <w:t>As for the literature on enterprise risk related to legacy systems and lateral movement, there’s a treasure trove of case studies out there. However, many of these tend to discuss risk in qualitative terms rather than providing quantitative models that businesses could actually use to prioritize their security investments. The challenge of transforming documented attack chain analyses into practical risk quantification frameworks is still a work in progress, which limits how useful this research can be for security professionals working in enterprises.</w:t>
      </w:r>
    </w:p>
    <w:p w14:paraId="60662135" w14:textId="77777777" w:rsidR="00EE4BDC" w:rsidRPr="007C3D39" w:rsidRDefault="00EE4BDC" w:rsidP="007C3D39"/>
    <w:p w14:paraId="5D0C34D4" w14:textId="77777777" w:rsidR="00E32077" w:rsidRPr="007C3D39" w:rsidRDefault="00E32077" w:rsidP="007C3D39">
      <w:r w:rsidRPr="007C3D39">
        <w:t>Let's dive into the fact that a lot of the existing literature zeroes in on security challenges that are specific to organizations in North America and Western Europe. The insights gained, particularly those related to regulatory compliance and how mature an organization’s security practices are, don’t always translate well for businesses in other parts of the world or under different regulatory frameworks. This geographical focus can limit how broadly we can apply the conclusions drawn from these studies.</w:t>
      </w:r>
    </w:p>
    <w:p w14:paraId="3853A00A" w14:textId="77777777" w:rsidR="00E32077" w:rsidRPr="007C3D39" w:rsidRDefault="00E32077" w:rsidP="007C3D39"/>
    <w:p w14:paraId="7B2F7AE4" w14:textId="2676F4E3" w:rsidR="00E32077" w:rsidRDefault="00E32077" w:rsidP="007C3D39">
      <w:r w:rsidRPr="007C3D39">
        <w:t>Now, shifting gears to the multi-OS aspect of enterprise security this is an area that often flies under the radar, especially when it comes to maintaining a consistent approach to vulnerability assessment and remediation across various systems like Windows, Linux, macOS, and even embedded systems. While there are some studies that examine vulnerabilities and security configurations for specific operating systems, there’s a glaring absence of comprehensive frameworks that address the unique challenges that arise in mixed OS environments during enterprise vulnerability assessments.</w:t>
      </w:r>
    </w:p>
    <w:p w14:paraId="55D6983D" w14:textId="77777777" w:rsidR="000233E8" w:rsidRPr="007C3D39" w:rsidRDefault="000233E8" w:rsidP="007C3D39"/>
    <w:p w14:paraId="1707D822" w14:textId="35B3536E" w:rsidR="00FB3031" w:rsidRPr="007C3D39" w:rsidRDefault="00A8429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15" w:name="_Toc228520012"/>
      <w:r>
        <w:rPr>
          <w:rFonts w:ascii="Times New Roman" w:hAnsi="Times New Roman" w:cs="Times New Roman"/>
          <w:sz w:val="28"/>
          <w:szCs w:val="28"/>
        </w:rPr>
        <w:t>2</w:t>
      </w:r>
      <w:r w:rsidR="00DF3E5E" w:rsidRPr="007C3D39">
        <w:rPr>
          <w:rFonts w:ascii="Times New Roman" w:hAnsi="Times New Roman" w:cs="Times New Roman"/>
          <w:sz w:val="28"/>
          <w:szCs w:val="28"/>
        </w:rPr>
        <w:t xml:space="preserve">.8 </w:t>
      </w:r>
      <w:r w:rsidR="00FB3031" w:rsidRPr="007C3D39">
        <w:rPr>
          <w:rFonts w:ascii="Times New Roman" w:hAnsi="Times New Roman" w:cs="Times New Roman"/>
          <w:sz w:val="28"/>
          <w:szCs w:val="28"/>
        </w:rPr>
        <w:t>Gaps Identified in the Literature</w:t>
      </w:r>
      <w:bookmarkEnd w:id="15"/>
    </w:p>
    <w:p w14:paraId="52021751" w14:textId="77777777" w:rsidR="00D2492E" w:rsidRPr="007C3D39" w:rsidRDefault="00D2492E" w:rsidP="000233E8">
      <w:r w:rsidRPr="007C3D39">
        <w:t>Taking a closer look at the current literature reveals some significant research gaps that underscore the importance of this project. These gaps aren’t just academic; they have real-world consequences for the security of enterprise organizations.</w:t>
      </w:r>
    </w:p>
    <w:p w14:paraId="35455678" w14:textId="77777777" w:rsidR="00D2492E" w:rsidRPr="007C3D39" w:rsidRDefault="00D2492E" w:rsidP="007C3D39"/>
    <w:p w14:paraId="4012FD7B" w14:textId="77777777" w:rsidR="00D2492E" w:rsidRPr="007C3D39" w:rsidRDefault="00D2492E" w:rsidP="007C3D39">
      <w:r w:rsidRPr="007C3D39">
        <w:t>Most of the existing literature tends to focus on environments that assume a certain level of uniformity, often homing in on Windows-based corporate networks or Linux servers in isolation. The specific security challenges faced by enterprises that operate across both Windows and Linux systems like OS-specific vulnerabilities, differing patch management schedules, a variety of endpoint security tools, and the risk of cross-platform lateral movement aren’t cohesively addressed by any single study out there. This project is set to bridge that gap by developing and implementing a structured vulnerability assessment and penetration testing methodology that’s validated across all three major operating systems within a unified enterprise testing environment.</w:t>
      </w:r>
    </w:p>
    <w:p w14:paraId="0CCEA441" w14:textId="77777777" w:rsidR="00426500" w:rsidRPr="007C3D39" w:rsidRDefault="00426500" w:rsidP="007C3D39"/>
    <w:p w14:paraId="0314269A" w14:textId="132C1E84" w:rsidR="00426500" w:rsidRPr="007C3D39" w:rsidRDefault="00426500" w:rsidP="007C3D39">
      <w:r w:rsidRPr="007C3D39">
        <w:lastRenderedPageBreak/>
        <w:t>There's a clear disconnect between AI-driven vulnerability validation technologies and the comprehensive vulnerability management workflows that enterprise security teams depend on. While the current literature touches on various aspects of intelligent vulnerability management</w:t>
      </w:r>
      <w:r w:rsidR="00E73683" w:rsidRPr="007C3D39">
        <w:t xml:space="preserve"> </w:t>
      </w:r>
      <w:r w:rsidRPr="007C3D39">
        <w:t>like automated scanning, predictive prioritization, LLM-driven exploit reconstruction, and AI-enhanced anomaly detection</w:t>
      </w:r>
      <w:r w:rsidR="00790CFD" w:rsidRPr="007C3D39">
        <w:t xml:space="preserve"> </w:t>
      </w:r>
      <w:r w:rsidRPr="007C3D39">
        <w:t>it doesn't quite deliver integrated frameworks that pull these elements together into practical, operational workflows. This project is set to address that disconnect by exploring how we can effectively merge automated scanning with manual penetration testing methods, ultimately creating actionable and prioritized remediation outputs that seamlessly fit into enterprise security operations.</w:t>
      </w:r>
    </w:p>
    <w:p w14:paraId="3719895C" w14:textId="77777777" w:rsidR="00426500" w:rsidRPr="007C3D39" w:rsidRDefault="00426500" w:rsidP="007C3D39"/>
    <w:p w14:paraId="69B756BA" w14:textId="77777777" w:rsidR="00426500" w:rsidRPr="007C3D39" w:rsidRDefault="00426500" w:rsidP="007C3D39">
      <w:r w:rsidRPr="007C3D39">
        <w:t>The literature review highlights a significant gap in systematically comparing vulnerability assessment results across different operating systems within the same enterprise context. It's essential for security teams to understand how vulnerability density, severity distributions, and exploitability profiles differ among Windows, Linux, and macOS endpoints. This insight is crucial for making the most of limited remediation resources. By conducting structured vulnerability assessments on all three platforms under controlled conditions, this project aims to provide the comparative empirical evidence that’s currently lacking in existing studies.</w:t>
      </w:r>
    </w:p>
    <w:p w14:paraId="39871947" w14:textId="77777777" w:rsidR="00426500" w:rsidRPr="007C3D39" w:rsidRDefault="00426500" w:rsidP="007C3D39"/>
    <w:p w14:paraId="0D4D4D11" w14:textId="704E18D5" w:rsidR="005B4416" w:rsidRPr="007C3D39" w:rsidRDefault="00426500" w:rsidP="007C3D39">
      <w:r w:rsidRPr="007C3D39">
        <w:t>Moreover, while the literature on network segmentation and preventing lateral movement acknowledges the importance of architectural controls, it often falls short of providing detailed, practical guidance on how to structure vulnerability assessments and penetration testing to evaluate the effectiveness of segmentation controls in diverse enterprise networks. The methodology for this project includes specific phases for testing lateral movement, focusing on how well segmentation performs across a multi-OS enterprise testing environment.</w:t>
      </w:r>
      <w:r w:rsidR="005B4416" w:rsidRPr="007C3D39">
        <w:t xml:space="preserve"> This brings in the methodological details that are currently missing from the literature.</w:t>
      </w:r>
    </w:p>
    <w:p w14:paraId="699231E8" w14:textId="77777777" w:rsidR="005B4416" w:rsidRPr="007C3D39" w:rsidRDefault="005B4416" w:rsidP="004F4181">
      <w:pPr>
        <w:rPr>
          <w:highlight w:val="cyan"/>
        </w:rPr>
      </w:pPr>
    </w:p>
    <w:p w14:paraId="4A025036" w14:textId="1ABAA542" w:rsidR="004C14AB" w:rsidRPr="007C3D39" w:rsidRDefault="004C14AB" w:rsidP="004F4181"/>
    <w:p w14:paraId="1CAF7251" w14:textId="77777777" w:rsidR="003E1ABB" w:rsidRPr="007C3D39" w:rsidRDefault="003E1ABB" w:rsidP="004F4181"/>
    <w:p w14:paraId="0DCC028C" w14:textId="77777777" w:rsidR="000D5F01" w:rsidRPr="007C3D39" w:rsidRDefault="000D5F01" w:rsidP="004F4181"/>
    <w:p w14:paraId="6A131768" w14:textId="77777777" w:rsidR="000D5F01" w:rsidRPr="007C3D39" w:rsidRDefault="000D5F01" w:rsidP="004F4181"/>
    <w:p w14:paraId="3BB95015" w14:textId="77777777" w:rsidR="000D5F01" w:rsidRPr="007C3D39" w:rsidRDefault="000D5F01" w:rsidP="004F4181"/>
    <w:p w14:paraId="346F3F3B" w14:textId="77777777" w:rsidR="000D5F01" w:rsidRPr="007C3D39" w:rsidRDefault="000D5F01" w:rsidP="004F4181"/>
    <w:p w14:paraId="78D7CA90" w14:textId="77777777" w:rsidR="000D5F01" w:rsidRPr="007C3D39" w:rsidRDefault="000D5F01" w:rsidP="004F4181"/>
    <w:p w14:paraId="7FA27E6C" w14:textId="77777777" w:rsidR="000D5F01" w:rsidRPr="007C3D39" w:rsidRDefault="000D5F01" w:rsidP="004F4181"/>
    <w:p w14:paraId="77E54BAC" w14:textId="77777777" w:rsidR="000D5F01" w:rsidRDefault="000D5F01" w:rsidP="004F4181"/>
    <w:p w14:paraId="7B0A7D72" w14:textId="77777777" w:rsidR="007C3D39" w:rsidRDefault="007C3D39" w:rsidP="004F4181"/>
    <w:p w14:paraId="063A01CE" w14:textId="77777777" w:rsidR="007C3D39" w:rsidRDefault="007C3D39" w:rsidP="004F4181"/>
    <w:p w14:paraId="6767BBA7" w14:textId="77777777" w:rsidR="007C3D39" w:rsidRDefault="007C3D39" w:rsidP="004F4181"/>
    <w:p w14:paraId="670D0190" w14:textId="77777777" w:rsidR="007C3D39" w:rsidRDefault="007C3D39" w:rsidP="004F4181"/>
    <w:p w14:paraId="5611DADF" w14:textId="77777777" w:rsidR="007C3D39" w:rsidRPr="007C3D39" w:rsidRDefault="007C3D39" w:rsidP="004F4181"/>
    <w:p w14:paraId="7E659E4E" w14:textId="77777777" w:rsidR="002063BE" w:rsidRDefault="002063BE" w:rsidP="004F4181"/>
    <w:p w14:paraId="0A7B9D73" w14:textId="77777777" w:rsidR="00EE38EA" w:rsidRDefault="00EE38EA" w:rsidP="004F4181"/>
    <w:p w14:paraId="52EF99BD" w14:textId="77777777" w:rsidR="00EE38EA" w:rsidRDefault="00EE38EA" w:rsidP="004F4181"/>
    <w:p w14:paraId="5FA6C613" w14:textId="77777777" w:rsidR="00EE38EA" w:rsidRDefault="00EE38EA" w:rsidP="004F4181"/>
    <w:p w14:paraId="3E10246A" w14:textId="77777777" w:rsidR="00EE38EA" w:rsidRPr="007C3D39" w:rsidRDefault="00EE38EA" w:rsidP="004F4181"/>
    <w:p w14:paraId="3FABE048" w14:textId="77777777" w:rsidR="002063BE" w:rsidRPr="007C3D39" w:rsidRDefault="002063BE" w:rsidP="004F4181"/>
    <w:p w14:paraId="3D47907E" w14:textId="0AB2C5DB" w:rsidR="000D0630" w:rsidRPr="007C3D39" w:rsidRDefault="000D0630" w:rsidP="00FD72DA">
      <w:pPr>
        <w:pStyle w:val="Heading1"/>
        <w:numPr>
          <w:ilvl w:val="0"/>
          <w:numId w:val="3"/>
        </w:numPr>
        <w:shd w:val="clear" w:color="auto" w:fill="D9D9D9" w:themeFill="background1" w:themeFillShade="D9"/>
        <w:spacing w:before="0" w:after="0" w:line="240" w:lineRule="auto"/>
        <w:rPr>
          <w:rFonts w:ascii="Times New Roman" w:hAnsi="Times New Roman" w:cs="Times New Roman"/>
          <w:b/>
          <w:bCs/>
          <w:sz w:val="32"/>
          <w:szCs w:val="32"/>
        </w:rPr>
      </w:pPr>
      <w:bookmarkStart w:id="16" w:name="_Toc225329556"/>
      <w:bookmarkStart w:id="17" w:name="_Toc228520013"/>
      <w:r w:rsidRPr="007C3D39">
        <w:rPr>
          <w:rFonts w:ascii="Times New Roman" w:hAnsi="Times New Roman" w:cs="Times New Roman"/>
          <w:b/>
          <w:bCs/>
          <w:sz w:val="32"/>
          <w:szCs w:val="32"/>
        </w:rPr>
        <w:lastRenderedPageBreak/>
        <w:t>Methodology</w:t>
      </w:r>
      <w:bookmarkEnd w:id="16"/>
      <w:bookmarkEnd w:id="17"/>
    </w:p>
    <w:p w14:paraId="29D61AB1" w14:textId="48233190" w:rsidR="00854F44" w:rsidRPr="007C3D39" w:rsidRDefault="00A8429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18" w:name="_Toc228520014"/>
      <w:r>
        <w:rPr>
          <w:rFonts w:ascii="Times New Roman" w:hAnsi="Times New Roman" w:cs="Times New Roman"/>
          <w:sz w:val="28"/>
          <w:szCs w:val="28"/>
        </w:rPr>
        <w:t>3</w:t>
      </w:r>
      <w:r w:rsidR="00854F44" w:rsidRPr="007C3D39">
        <w:rPr>
          <w:rFonts w:ascii="Times New Roman" w:hAnsi="Times New Roman" w:cs="Times New Roman"/>
          <w:sz w:val="28"/>
          <w:szCs w:val="28"/>
        </w:rPr>
        <w:t>.1 Research Philosophy</w:t>
      </w:r>
      <w:bookmarkEnd w:id="18"/>
    </w:p>
    <w:p w14:paraId="51FA122C" w14:textId="2B9257B2" w:rsidR="00DF12D3" w:rsidRPr="007C3D39" w:rsidRDefault="00DF12D3" w:rsidP="00EE38EA">
      <w:pPr>
        <w:jc w:val="both"/>
      </w:pPr>
      <w:r w:rsidRPr="007C3D39">
        <w:t>The research philosophy guiding this project is pragmatism. This approach embraces both quantitative data</w:t>
      </w:r>
      <w:r w:rsidR="008572FB" w:rsidRPr="007C3D39">
        <w:t xml:space="preserve"> </w:t>
      </w:r>
      <w:r w:rsidRPr="007C3D39">
        <w:t>like vulnerability counts, CVSS scores, and remediation percentages</w:t>
      </w:r>
      <w:r w:rsidR="008572FB" w:rsidRPr="007C3D39">
        <w:t xml:space="preserve"> </w:t>
      </w:r>
      <w:r w:rsidRPr="007C3D39">
        <w:t>and qualitative insights, such as how analysts interpret scan results and the context of exploitability. This blend is especially effective in applied cybersecurity research, where it’s crucial to pair hard data with the judgment of practitioners to create meaningful outcomes. Pragmatism doesn’t lock itself into one perspective; instead, it allows researchers to pull from both positivist and interpretivist viewpoints based on the specific research question at hand.</w:t>
      </w:r>
    </w:p>
    <w:p w14:paraId="0197FD67" w14:textId="77777777" w:rsidR="00DF12D3" w:rsidRPr="007C3D39" w:rsidRDefault="00DF12D3" w:rsidP="007C3D39">
      <w:pPr>
        <w:jc w:val="both"/>
      </w:pPr>
    </w:p>
    <w:p w14:paraId="09320291" w14:textId="030E1E66" w:rsidR="00DF12D3" w:rsidRDefault="00DF12D3" w:rsidP="007C3D39">
      <w:pPr>
        <w:jc w:val="both"/>
      </w:pPr>
      <w:r w:rsidRPr="007C3D39">
        <w:t xml:space="preserve">This philosophical approach fits neatly with the </w:t>
      </w:r>
      <w:hyperlink r:id="rId14" w:history="1">
        <w:r w:rsidRPr="007C3D39">
          <w:rPr>
            <w:rStyle w:val="Hyperlink"/>
          </w:rPr>
          <w:t>Saunders Research Onion framework</w:t>
        </w:r>
      </w:hyperlink>
      <w:r w:rsidRPr="007C3D39">
        <w:t xml:space="preserve">, which outlines the research design process through six interconnected layers: philosophy, approach, strategy, methodological choice, time horizon, and techniques. Each layer of this onion played a key role in shaping the overall structure of this </w:t>
      </w:r>
      <w:r w:rsidR="000E3BB1">
        <w:t>project</w:t>
      </w:r>
      <w:r w:rsidRPr="007C3D39">
        <w:t>.</w:t>
      </w:r>
    </w:p>
    <w:p w14:paraId="50150F5E" w14:textId="77777777" w:rsidR="00DA1CAF" w:rsidRPr="007C3D39" w:rsidRDefault="003A076B" w:rsidP="002502A5">
      <w:pPr>
        <w:jc w:val="center"/>
        <w:rPr>
          <w:rStyle w:val="normaltextrun"/>
          <w:rFonts w:eastAsiaTheme="majorEastAsia"/>
          <w:sz w:val="20"/>
          <w:szCs w:val="20"/>
        </w:rPr>
      </w:pPr>
      <w:r w:rsidRPr="007C3D39">
        <w:rPr>
          <w:noProof/>
        </w:rPr>
        <w:drawing>
          <wp:inline distT="0" distB="0" distL="0" distR="0" wp14:anchorId="5FA59FAC" wp14:editId="19364862">
            <wp:extent cx="4337914" cy="2778781"/>
            <wp:effectExtent l="19050" t="19050" r="24765" b="21590"/>
            <wp:docPr id="2" name="Picture 3" descr="A diagram of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diagram of data analysi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53984" cy="2789075"/>
                    </a:xfrm>
                    <a:prstGeom prst="rect">
                      <a:avLst/>
                    </a:prstGeom>
                    <a:noFill/>
                    <a:ln>
                      <a:solidFill>
                        <a:schemeClr val="tx1"/>
                      </a:solidFill>
                    </a:ln>
                  </pic:spPr>
                </pic:pic>
              </a:graphicData>
            </a:graphic>
          </wp:inline>
        </w:drawing>
      </w:r>
    </w:p>
    <w:p w14:paraId="2D143EB8" w14:textId="47B0DC2C" w:rsidR="003A076B" w:rsidRPr="00A0751E" w:rsidRDefault="003A076B" w:rsidP="002502A5">
      <w:pPr>
        <w:jc w:val="center"/>
        <w:rPr>
          <w:rStyle w:val="normaltextrun"/>
          <w:rFonts w:eastAsiaTheme="majorEastAsia"/>
          <w:i/>
          <w:iCs/>
          <w:sz w:val="20"/>
          <w:szCs w:val="20"/>
        </w:rPr>
      </w:pPr>
      <w:r w:rsidRPr="00A0751E">
        <w:rPr>
          <w:rStyle w:val="normaltextrun"/>
          <w:rFonts w:eastAsiaTheme="majorEastAsia"/>
          <w:i/>
          <w:iCs/>
          <w:sz w:val="20"/>
          <w:szCs w:val="20"/>
        </w:rPr>
        <w:t>Figure</w:t>
      </w:r>
      <w:r w:rsidR="00B10AF8" w:rsidRPr="00A0751E">
        <w:rPr>
          <w:rStyle w:val="normaltextrun"/>
          <w:rFonts w:eastAsiaTheme="majorEastAsia"/>
          <w:i/>
          <w:iCs/>
          <w:sz w:val="20"/>
          <w:szCs w:val="20"/>
        </w:rPr>
        <w:t xml:space="preserve"> 02</w:t>
      </w:r>
      <w:r w:rsidRPr="00A0751E">
        <w:rPr>
          <w:rStyle w:val="normaltextrun"/>
          <w:rFonts w:eastAsiaTheme="majorEastAsia"/>
          <w:i/>
          <w:iCs/>
          <w:sz w:val="20"/>
          <w:szCs w:val="20"/>
        </w:rPr>
        <w:t xml:space="preserve"> </w:t>
      </w:r>
      <w:r w:rsidR="00F664AC" w:rsidRPr="00A0751E">
        <w:rPr>
          <w:rStyle w:val="normaltextrun"/>
          <w:rFonts w:eastAsiaTheme="majorEastAsia"/>
          <w:i/>
          <w:iCs/>
          <w:sz w:val="20"/>
          <w:szCs w:val="20"/>
        </w:rPr>
        <w:t xml:space="preserve">– </w:t>
      </w:r>
      <w:hyperlink r:id="rId16" w:tgtFrame="_blank" w:history="1">
        <w:r w:rsidRPr="00A0751E">
          <w:rPr>
            <w:rStyle w:val="normaltextrun"/>
            <w:rFonts w:eastAsiaTheme="majorEastAsia"/>
            <w:i/>
            <w:iCs/>
            <w:color w:val="0000FF"/>
            <w:sz w:val="20"/>
            <w:szCs w:val="20"/>
            <w:u w:val="single"/>
          </w:rPr>
          <w:t>The Saunders Research Onion</w:t>
        </w:r>
      </w:hyperlink>
      <w:r w:rsidRPr="00A0751E">
        <w:rPr>
          <w:rStyle w:val="normaltextrun"/>
          <w:rFonts w:eastAsiaTheme="majorEastAsia"/>
          <w:i/>
          <w:iCs/>
          <w:sz w:val="20"/>
          <w:szCs w:val="20"/>
        </w:rPr>
        <w:t>, </w:t>
      </w:r>
    </w:p>
    <w:p w14:paraId="1413105D" w14:textId="77777777" w:rsidR="002063BE" w:rsidRDefault="002063BE" w:rsidP="002502A5">
      <w:pPr>
        <w:pStyle w:val="paragraph"/>
        <w:spacing w:before="0" w:beforeAutospacing="0" w:after="0" w:afterAutospacing="0"/>
        <w:textAlignment w:val="baseline"/>
        <w:rPr>
          <w:sz w:val="18"/>
          <w:szCs w:val="18"/>
        </w:rPr>
      </w:pPr>
    </w:p>
    <w:p w14:paraId="091D675A" w14:textId="10BA4A95" w:rsidR="00854F44" w:rsidRPr="00063DDE" w:rsidRDefault="00304DD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19" w:name="_Toc228520015"/>
      <w:r>
        <w:rPr>
          <w:rFonts w:ascii="Times New Roman" w:hAnsi="Times New Roman" w:cs="Times New Roman"/>
          <w:sz w:val="28"/>
          <w:szCs w:val="28"/>
        </w:rPr>
        <w:t>3</w:t>
      </w:r>
      <w:r w:rsidR="00854F44" w:rsidRPr="00063DDE">
        <w:rPr>
          <w:rFonts w:ascii="Times New Roman" w:hAnsi="Times New Roman" w:cs="Times New Roman"/>
          <w:sz w:val="28"/>
          <w:szCs w:val="28"/>
        </w:rPr>
        <w:t>.2 Research Approach</w:t>
      </w:r>
      <w:bookmarkEnd w:id="19"/>
    </w:p>
    <w:p w14:paraId="4C77B1B4" w14:textId="77777777" w:rsidR="00677889" w:rsidRPr="00063DDE" w:rsidRDefault="00677889" w:rsidP="00063DDE">
      <w:pPr>
        <w:jc w:val="both"/>
      </w:pPr>
      <w:r w:rsidRPr="00063DDE">
        <w:t xml:space="preserve">We used a mix of deductive and inductive methods in our approach. The deductive part relied on well-known vulnerability assessment frameworks like the PTES (Penetration Testing Execution Standard) and NIST SP 800-115 to create structured testing phases and verification criteria [16]. </w:t>
      </w:r>
    </w:p>
    <w:p w14:paraId="06E6181A" w14:textId="0D713E82" w:rsidR="00677889" w:rsidRDefault="00677889" w:rsidP="00063DDE">
      <w:pPr>
        <w:jc w:val="both"/>
      </w:pPr>
      <w:r w:rsidRPr="00063DDE">
        <w:t>On the other hand, the inductive part helped us identify emerging patterns from real-world scanning and exploitation activities, which in turn guided our decisions on risk prioritization and remediation. This blend aligns with action-research traditions in applied computing, where theoretical frameworks shape practice, but real-world findings continuously enhance our methods.</w:t>
      </w:r>
    </w:p>
    <w:p w14:paraId="690C233E" w14:textId="77777777" w:rsidR="00EE38EA" w:rsidRPr="00063DDE" w:rsidRDefault="00EE38EA" w:rsidP="00063DDE">
      <w:pPr>
        <w:jc w:val="both"/>
      </w:pPr>
    </w:p>
    <w:p w14:paraId="0DDD4CE4" w14:textId="0C2F4114" w:rsidR="00854F44" w:rsidRPr="007C3D39" w:rsidRDefault="00304DD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20" w:name="_Toc228520016"/>
      <w:r>
        <w:rPr>
          <w:rFonts w:ascii="Times New Roman" w:hAnsi="Times New Roman" w:cs="Times New Roman"/>
          <w:sz w:val="28"/>
          <w:szCs w:val="28"/>
        </w:rPr>
        <w:t>3</w:t>
      </w:r>
      <w:r w:rsidR="00854F44" w:rsidRPr="007C3D39">
        <w:rPr>
          <w:rFonts w:ascii="Times New Roman" w:hAnsi="Times New Roman" w:cs="Times New Roman"/>
          <w:sz w:val="28"/>
          <w:szCs w:val="28"/>
        </w:rPr>
        <w:t>.3 Research Strategy</w:t>
      </w:r>
      <w:bookmarkEnd w:id="20"/>
    </w:p>
    <w:p w14:paraId="1B4BDFDB" w14:textId="209F0D45" w:rsidR="003351E1" w:rsidRDefault="003351E1" w:rsidP="00EE38EA">
      <w:pPr>
        <w:jc w:val="both"/>
      </w:pPr>
      <w:r w:rsidRPr="00063DDE">
        <w:t xml:space="preserve">The main research approach here is an experimental </w:t>
      </w:r>
      <w:r w:rsidR="00C546FB">
        <w:t>project</w:t>
      </w:r>
      <w:r w:rsidRPr="00063DDE">
        <w:t xml:space="preserve">, carried out in a controlled virtual enterprise network environment. This </w:t>
      </w:r>
      <w:r w:rsidR="00736085">
        <w:t>m</w:t>
      </w:r>
      <w:r w:rsidRPr="00063DDE">
        <w:t>ethod is particularly fitting when the research questions focus on the 'how' and 'why' of phenomena happening in contexts that resemble the real world [2].</w:t>
      </w:r>
    </w:p>
    <w:p w14:paraId="12B52E79" w14:textId="77777777" w:rsidR="003351E1" w:rsidRPr="00063DDE" w:rsidRDefault="003351E1" w:rsidP="00063DDE">
      <w:pPr>
        <w:jc w:val="both"/>
      </w:pPr>
      <w:r w:rsidRPr="00063DDE">
        <w:t xml:space="preserve">The enterprise simulation setup included Windows Server 2022, Windows 10 Professional client systems, Debian Linux, and Kali Linux for penetration testing, all linked together </w:t>
      </w:r>
      <w:r w:rsidRPr="00063DDE">
        <w:lastRenderedPageBreak/>
        <w:t>through Oracle VirtualBox. This diverse operating system setup reflects the mixed nature of real enterprise environments and creates a well-rounded backdrop for gathering data.</w:t>
      </w:r>
    </w:p>
    <w:p w14:paraId="22080D66" w14:textId="77777777" w:rsidR="00063DDE" w:rsidRDefault="00063DDE" w:rsidP="00063DDE">
      <w:pPr>
        <w:jc w:val="both"/>
      </w:pPr>
    </w:p>
    <w:p w14:paraId="73D41502" w14:textId="5FED5F3D" w:rsidR="003351E1" w:rsidRDefault="003351E1" w:rsidP="00063DDE">
      <w:pPr>
        <w:jc w:val="both"/>
      </w:pPr>
      <w:r w:rsidRPr="00063DDE">
        <w:t>An experimental strategy was layered on top to allow for the careful introduction of security configurations, systematic exploitation, remediation, and reassessment, which in turn generated measurable security metrics before and after mitigation.</w:t>
      </w:r>
    </w:p>
    <w:p w14:paraId="2ADEEEBD" w14:textId="77777777" w:rsidR="00EE38EA" w:rsidRPr="007C3D39" w:rsidRDefault="00EE38EA" w:rsidP="00063DDE">
      <w:pPr>
        <w:jc w:val="both"/>
      </w:pPr>
    </w:p>
    <w:p w14:paraId="6AA04045" w14:textId="36156C92" w:rsidR="00854F44" w:rsidRPr="007C3D39" w:rsidRDefault="00304DDB" w:rsidP="00EE38EA">
      <w:pPr>
        <w:pStyle w:val="Heading2"/>
        <w:spacing w:before="0" w:after="0" w:line="240" w:lineRule="auto"/>
        <w:rPr>
          <w:rFonts w:ascii="Times New Roman" w:hAnsi="Times New Roman" w:cs="Times New Roman"/>
          <w:sz w:val="28"/>
          <w:szCs w:val="28"/>
        </w:rPr>
      </w:pPr>
      <w:bookmarkStart w:id="21" w:name="_Toc228520017"/>
      <w:r w:rsidRPr="00FD72DA">
        <w:rPr>
          <w:rFonts w:ascii="Times New Roman" w:hAnsi="Times New Roman" w:cs="Times New Roman"/>
          <w:sz w:val="28"/>
          <w:szCs w:val="28"/>
          <w:shd w:val="clear" w:color="auto" w:fill="D9D9D9" w:themeFill="background1" w:themeFillShade="D9"/>
        </w:rPr>
        <w:t>3</w:t>
      </w:r>
      <w:r w:rsidR="00854F44" w:rsidRPr="00FD72DA">
        <w:rPr>
          <w:rFonts w:ascii="Times New Roman" w:hAnsi="Times New Roman" w:cs="Times New Roman"/>
          <w:sz w:val="28"/>
          <w:szCs w:val="28"/>
          <w:shd w:val="clear" w:color="auto" w:fill="D9D9D9" w:themeFill="background1" w:themeFillShade="D9"/>
        </w:rPr>
        <w:t>.4 Methodological Choice</w:t>
      </w:r>
      <w:bookmarkEnd w:id="21"/>
    </w:p>
    <w:p w14:paraId="4BE5B35A" w14:textId="77777777" w:rsidR="00063DDE" w:rsidRDefault="00063DDE" w:rsidP="00EE38EA">
      <w:pPr>
        <w:jc w:val="both"/>
      </w:pPr>
      <w:r>
        <w:t>This project takes a comprehensive approach by blending quantitative vulnerability enumeration with qualitative insights into exploitability and risk context. We gathered quantitative data through automated scans using tools like Nessus Essentials and Nmap, which provided us with structured outputs such as CVE identifiers, CVSS scores, affected ports and services, and timelines for remediation. On the qualitative side, we conducted manual penetration testing with Metasploit, performed in-depth service analyses, and made observations after exploitation, allowing us to add context to the automated findings.</w:t>
      </w:r>
    </w:p>
    <w:p w14:paraId="461E60D5" w14:textId="77777777" w:rsidR="00063DDE" w:rsidRDefault="00063DDE" w:rsidP="00063DDE">
      <w:pPr>
        <w:jc w:val="both"/>
      </w:pPr>
    </w:p>
    <w:p w14:paraId="13C152B5" w14:textId="72F29B4C" w:rsidR="002B7A6B" w:rsidRDefault="00063DDE" w:rsidP="00063DDE">
      <w:pPr>
        <w:jc w:val="both"/>
      </w:pPr>
      <w:r>
        <w:t>This multi-faceted design tackles a limitation highlighted in the literature review: that relying solely on automated scanning isn't enough to verify real exploitability. Manual validation is essential to minimize false positives and offer a more meaningful understanding of risk context [5].</w:t>
      </w:r>
    </w:p>
    <w:p w14:paraId="3719E5FD" w14:textId="77777777" w:rsidR="00A3700E" w:rsidRPr="00063DDE" w:rsidRDefault="00A3700E" w:rsidP="00063DDE">
      <w:pPr>
        <w:jc w:val="both"/>
      </w:pPr>
    </w:p>
    <w:p w14:paraId="55384438" w14:textId="762D32FD" w:rsidR="00854F44" w:rsidRPr="007C3D39" w:rsidRDefault="00304DD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22" w:name="_Toc228520018"/>
      <w:r>
        <w:rPr>
          <w:rFonts w:ascii="Times New Roman" w:hAnsi="Times New Roman" w:cs="Times New Roman"/>
          <w:sz w:val="28"/>
          <w:szCs w:val="28"/>
        </w:rPr>
        <w:t>3</w:t>
      </w:r>
      <w:r w:rsidR="00854F44" w:rsidRPr="007C3D39">
        <w:rPr>
          <w:rFonts w:ascii="Times New Roman" w:hAnsi="Times New Roman" w:cs="Times New Roman"/>
          <w:sz w:val="28"/>
          <w:szCs w:val="28"/>
        </w:rPr>
        <w:t>.5 Research Phases and Time Horizon</w:t>
      </w:r>
      <w:bookmarkEnd w:id="22"/>
    </w:p>
    <w:p w14:paraId="410AE03A" w14:textId="3120D2ED" w:rsidR="00D03532" w:rsidRPr="00063DDE" w:rsidRDefault="00D03532" w:rsidP="00A3700E">
      <w:pPr>
        <w:jc w:val="both"/>
      </w:pPr>
      <w:r w:rsidRPr="00063DDE">
        <w:t>The project is designed as a cross-sectional study, where data is gathered at specific points throughout the project timeline. This approach allows us to compare the security posture at the beginning (pre-assessment) and after remediation efforts (post-mitigation). The research is divided into five sequential phases, which are illustrated in the methodology diagram and Gantt chart found in the original project overview:</w:t>
      </w:r>
    </w:p>
    <w:p w14:paraId="5948EE48" w14:textId="77777777" w:rsidR="00D03532" w:rsidRPr="00063DDE" w:rsidRDefault="00D03532" w:rsidP="00063DDE">
      <w:pPr>
        <w:jc w:val="both"/>
      </w:pPr>
    </w:p>
    <w:p w14:paraId="440AEEC6" w14:textId="77777777" w:rsidR="00063DDE" w:rsidRDefault="00D03532" w:rsidP="00063DDE">
      <w:pPr>
        <w:jc w:val="both"/>
      </w:pPr>
      <w:r w:rsidRPr="00063DDE">
        <w:t xml:space="preserve">• Phase 1 – Reconnaissance and Environment Setup: </w:t>
      </w:r>
    </w:p>
    <w:p w14:paraId="5DEA187F" w14:textId="2731FEDB" w:rsidR="00D03532" w:rsidRPr="00063DDE" w:rsidRDefault="00D03532" w:rsidP="00063DDE">
      <w:pPr>
        <w:jc w:val="both"/>
      </w:pPr>
      <w:r w:rsidRPr="00063DDE">
        <w:t>This phase involves setting up the virtualized enterprise network topology, installing intentionally vulnerable system states, and conducting initial reconnaissance through both passive and active techniques.</w:t>
      </w:r>
    </w:p>
    <w:p w14:paraId="5C1DE9C9" w14:textId="77777777" w:rsidR="00063DDE" w:rsidRDefault="00D03532" w:rsidP="00063DDE">
      <w:pPr>
        <w:jc w:val="both"/>
      </w:pPr>
      <w:r w:rsidRPr="00063DDE">
        <w:t xml:space="preserve">• Phase 2 – Vulnerability Scanning and Discovery: </w:t>
      </w:r>
    </w:p>
    <w:p w14:paraId="2A94F347" w14:textId="72770C40" w:rsidR="00D03532" w:rsidRPr="00063DDE" w:rsidRDefault="00D03532" w:rsidP="00063DDE">
      <w:pPr>
        <w:jc w:val="both"/>
      </w:pPr>
      <w:r w:rsidRPr="00063DDE">
        <w:t>Here, we perform automated scans using Nessus Essentials and the Nmap scripting engine (NSE) to identify exposed services, open ports, missing patches, and known CVE-based vulnerabilities across all operating systems [4].</w:t>
      </w:r>
    </w:p>
    <w:p w14:paraId="1C2BBACD" w14:textId="77777777" w:rsidR="00063DDE" w:rsidRDefault="00D03532" w:rsidP="00063DDE">
      <w:pPr>
        <w:jc w:val="both"/>
      </w:pPr>
      <w:r w:rsidRPr="00063DDE">
        <w:t xml:space="preserve">• Phase 3 – Penetration Testing and Exploit Validation: </w:t>
      </w:r>
    </w:p>
    <w:p w14:paraId="1FBB2D60" w14:textId="029EABA6" w:rsidR="00D03532" w:rsidRPr="00063DDE" w:rsidRDefault="00D03532" w:rsidP="00063DDE">
      <w:pPr>
        <w:jc w:val="both"/>
      </w:pPr>
      <w:r w:rsidRPr="00063DDE">
        <w:t>In this phase, we manually exploit vulnerabilities using the Metasploit Framework and targeted scripts to confirm the exploitability of identified weaknesses, documenting our findings with the Dradis collaborative reporting framework</w:t>
      </w:r>
      <w:r w:rsidR="00A5606B" w:rsidRPr="00063DDE">
        <w:t xml:space="preserve"> [17].</w:t>
      </w:r>
    </w:p>
    <w:p w14:paraId="19C7ED36" w14:textId="77777777" w:rsidR="00063DDE" w:rsidRDefault="00D03532" w:rsidP="00063DDE">
      <w:pPr>
        <w:jc w:val="both"/>
      </w:pPr>
      <w:r w:rsidRPr="00063DDE">
        <w:t xml:space="preserve">• Phase 4 – Risk Prioritization and Mitigation: </w:t>
      </w:r>
    </w:p>
    <w:p w14:paraId="27F70F43" w14:textId="54AA067E" w:rsidR="00D03532" w:rsidRPr="00063DDE" w:rsidRDefault="00D03532" w:rsidP="00063DDE">
      <w:pPr>
        <w:jc w:val="both"/>
      </w:pPr>
      <w:r w:rsidRPr="00063DDE">
        <w:t>We apply CVSS-based and contextual risk prioritization to establish the order of remediation, followed by implementing mitigation strategies such as patch deployment, firewall hardening, configuration adjustments, and access control modifications</w:t>
      </w:r>
      <w:r w:rsidR="00A5606B" w:rsidRPr="00063DDE">
        <w:t xml:space="preserve"> [16].</w:t>
      </w:r>
    </w:p>
    <w:p w14:paraId="359ABCE5" w14:textId="77777777" w:rsidR="00063DDE" w:rsidRDefault="00D03532" w:rsidP="004F4181">
      <w:pPr>
        <w:spacing w:before="100" w:after="100"/>
        <w:jc w:val="both"/>
      </w:pPr>
      <w:r w:rsidRPr="00063DDE">
        <w:t xml:space="preserve">• Phase 5 – Reassessment and Reporting: </w:t>
      </w:r>
    </w:p>
    <w:p w14:paraId="38CEC1EF" w14:textId="25E3F780" w:rsidR="00D03532" w:rsidRDefault="00D03532" w:rsidP="00063DDE">
      <w:pPr>
        <w:jc w:val="both"/>
      </w:pPr>
      <w:r w:rsidRPr="00063DDE">
        <w:t>Finally, we conduct repeat scans and manual verification after mitigation to measure security improvements, resulting in a comparative analysis of vulnerability profiles before and after mitigation.</w:t>
      </w:r>
    </w:p>
    <w:p w14:paraId="66AC7C0E" w14:textId="77777777" w:rsidR="00063DDE" w:rsidRPr="00063DDE" w:rsidRDefault="00063DDE" w:rsidP="00063DDE">
      <w:pPr>
        <w:jc w:val="both"/>
      </w:pPr>
    </w:p>
    <w:p w14:paraId="1D9FFFBC" w14:textId="01CC219D" w:rsidR="00854F44" w:rsidRPr="007C3D39" w:rsidRDefault="00304DDB" w:rsidP="00FD72DA">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23" w:name="_Toc228520019"/>
      <w:r>
        <w:rPr>
          <w:rFonts w:ascii="Times New Roman" w:hAnsi="Times New Roman" w:cs="Times New Roman"/>
          <w:sz w:val="28"/>
          <w:szCs w:val="28"/>
        </w:rPr>
        <w:lastRenderedPageBreak/>
        <w:t>3</w:t>
      </w:r>
      <w:r w:rsidR="00854F44" w:rsidRPr="007C3D39">
        <w:rPr>
          <w:rFonts w:ascii="Times New Roman" w:hAnsi="Times New Roman" w:cs="Times New Roman"/>
          <w:sz w:val="28"/>
          <w:szCs w:val="28"/>
        </w:rPr>
        <w:t>.6 Data Collection and Analysis Techniques</w:t>
      </w:r>
      <w:bookmarkEnd w:id="23"/>
    </w:p>
    <w:p w14:paraId="51EBB383" w14:textId="77777777" w:rsidR="00F20162" w:rsidRPr="00063DDE" w:rsidRDefault="00F20162" w:rsidP="00063DDE">
      <w:pPr>
        <w:jc w:val="both"/>
      </w:pPr>
      <w:r w:rsidRPr="00063DDE">
        <w:t>We gathered primary data by directly interacting with the virtualized enterprise network. To carry out both credentialed and uncredentialed vulnerability scans across all hosts, we utilized Nessus Essentials, which generated structured reports complete with CVE references, CVSS v3.1 base scores, and recommendations for remediation [5, 8]. For active network discovery, OS fingerprinting, service version detection, and scripted checks, we turned to Nmap, focusing on common enterprise misconfigurations like SMB signing, open RDP, and anonymous FTP using NSE scripts [4].</w:t>
      </w:r>
    </w:p>
    <w:p w14:paraId="5A5291F0" w14:textId="77777777" w:rsidR="00F20162" w:rsidRPr="00063DDE" w:rsidRDefault="00F20162" w:rsidP="004F4181">
      <w:pPr>
        <w:jc w:val="both"/>
      </w:pPr>
    </w:p>
    <w:p w14:paraId="2CB58CDD" w14:textId="77777777" w:rsidR="00F20162" w:rsidRPr="00063DDE" w:rsidRDefault="00F20162" w:rsidP="004F4181">
      <w:pPr>
        <w:jc w:val="both"/>
      </w:pPr>
      <w:r w:rsidRPr="00063DDE">
        <w:t>To confirm the exploitability of selected high and critical severity findings, we deployed the Metasploit Framework. We also employed manual testing techniques for authentication testing, exploring privilege escalation pathways, and simulating lateral movement, all in line with PTES methodology. All our findings were organized within Dradis for structured documentation and easy cross-referencing [17].</w:t>
      </w:r>
    </w:p>
    <w:p w14:paraId="4BE9CA9C" w14:textId="77777777" w:rsidR="00F20162" w:rsidRPr="00063DDE" w:rsidRDefault="00F20162" w:rsidP="004F4181">
      <w:pPr>
        <w:jc w:val="both"/>
      </w:pPr>
    </w:p>
    <w:p w14:paraId="630E91B8" w14:textId="77777777" w:rsidR="00F20162" w:rsidRPr="00063DDE" w:rsidRDefault="00F20162" w:rsidP="004F4181">
      <w:pPr>
        <w:jc w:val="both"/>
      </w:pPr>
      <w:r w:rsidRPr="00063DDE">
        <w:t>For secondary data, we conducted a thorough review of academic literature (see Section 4), which included vulnerability databases (NVD, MITRE CVE), industry reports (Rapid7, NIST), and peer-reviewed publications from 2022 to 2026, as listed in our references.</w:t>
      </w:r>
    </w:p>
    <w:p w14:paraId="40F931E3" w14:textId="77777777" w:rsidR="00F20162" w:rsidRPr="00063DDE" w:rsidRDefault="00F20162" w:rsidP="004F4181">
      <w:pPr>
        <w:jc w:val="both"/>
      </w:pPr>
    </w:p>
    <w:p w14:paraId="04BE36B2" w14:textId="32FB967A" w:rsidR="00F20162" w:rsidRPr="007C3D39" w:rsidRDefault="00F20162" w:rsidP="004F4181">
      <w:pPr>
        <w:jc w:val="both"/>
      </w:pPr>
      <w:r w:rsidRPr="00063DDE">
        <w:t>In terms of qualitative data analysis, we performed thematic coding of our manual testing observations, classified segments of the attack chain (initial access, privilege escalation, lateral movement), and mapped our findings to MITRE ATT&amp;CK tactics and techniques. Our quantitative analysis included descriptive statistics on vulnerability counts by severity, distributions of CVSS scores, and percentage reductions in exploitable findings after mitigation efforts [9].</w:t>
      </w:r>
    </w:p>
    <w:p w14:paraId="43B9D708" w14:textId="77777777" w:rsidR="00897C79" w:rsidRPr="007C3D39" w:rsidRDefault="00897C79" w:rsidP="004F4181">
      <w:pPr>
        <w:jc w:val="both"/>
      </w:pPr>
    </w:p>
    <w:p w14:paraId="591C3E37" w14:textId="127A65EF" w:rsidR="00854F44" w:rsidRPr="007C3D39" w:rsidRDefault="00304DDB" w:rsidP="0093641E">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24" w:name="_Toc228520020"/>
      <w:r>
        <w:rPr>
          <w:rFonts w:ascii="Times New Roman" w:hAnsi="Times New Roman" w:cs="Times New Roman"/>
          <w:sz w:val="28"/>
          <w:szCs w:val="28"/>
        </w:rPr>
        <w:t>3</w:t>
      </w:r>
      <w:r w:rsidR="00854F44" w:rsidRPr="007C3D39">
        <w:rPr>
          <w:rFonts w:ascii="Times New Roman" w:hAnsi="Times New Roman" w:cs="Times New Roman"/>
          <w:sz w:val="28"/>
          <w:szCs w:val="28"/>
        </w:rPr>
        <w:t>.7 Ethical Considerations</w:t>
      </w:r>
      <w:bookmarkEnd w:id="24"/>
    </w:p>
    <w:p w14:paraId="370CCC87" w14:textId="001F160A" w:rsidR="002063BE" w:rsidRPr="00A3700E" w:rsidRDefault="002226BD" w:rsidP="00A3700E">
      <w:pPr>
        <w:jc w:val="both"/>
      </w:pPr>
      <w:r w:rsidRPr="00A3700E">
        <w:t>All testing activities took place in a completely self-contained, isolated virtual environment, ensuring there was no connection to external networks. We didn’t involve any production systems, third-party networks, or real user data. The research followed the ethical guidelines set by the awarding institution and adhered to responsible disclosure principles. Any exploitation of vulnerabilities was carried out strictly for educational and research purposes within this controlled lab setting.</w:t>
      </w:r>
    </w:p>
    <w:p w14:paraId="0560754F" w14:textId="77777777" w:rsidR="00A3700E" w:rsidRPr="00A3700E" w:rsidRDefault="00A3700E" w:rsidP="00A3700E">
      <w:pPr>
        <w:pStyle w:val="Heading2"/>
        <w:spacing w:before="0" w:after="0" w:line="240" w:lineRule="auto"/>
        <w:rPr>
          <w:rFonts w:ascii="Times New Roman" w:hAnsi="Times New Roman" w:cs="Times New Roman"/>
          <w:sz w:val="24"/>
          <w:szCs w:val="24"/>
        </w:rPr>
      </w:pPr>
    </w:p>
    <w:p w14:paraId="2A03A6FE" w14:textId="2D69361D" w:rsidR="00854F44" w:rsidRPr="00A3700E" w:rsidRDefault="00CA424F" w:rsidP="0093641E">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25" w:name="_Toc228520021"/>
      <w:r>
        <w:rPr>
          <w:rFonts w:ascii="Times New Roman" w:hAnsi="Times New Roman" w:cs="Times New Roman"/>
          <w:sz w:val="28"/>
          <w:szCs w:val="28"/>
        </w:rPr>
        <w:t>3</w:t>
      </w:r>
      <w:r w:rsidR="00854F44" w:rsidRPr="00A3700E">
        <w:rPr>
          <w:rFonts w:ascii="Times New Roman" w:hAnsi="Times New Roman" w:cs="Times New Roman"/>
          <w:sz w:val="28"/>
          <w:szCs w:val="28"/>
        </w:rPr>
        <w:t>.8 Limitations of the Methodology</w:t>
      </w:r>
      <w:bookmarkEnd w:id="25"/>
    </w:p>
    <w:p w14:paraId="0D3B00F0" w14:textId="38245F11" w:rsidR="00897C79" w:rsidRPr="00A3700E" w:rsidRDefault="00897C79" w:rsidP="00A3700E">
      <w:r w:rsidRPr="00A3700E">
        <w:t>One key limitation is that we used a virtualized environment instead of a live enterprise production network. Although the setup was designed to mimic realistic enterprise configurations, virtualization can lead to performance and configuration differences that might impact the thoroughness of our scanning results. Plus, the intentionally vulnerable states we set up for testing may not fully capture the organic, historically accumulated technical debt typically found in established enterprise environments. These limitations align with what’s been noted in the literature about the external validity of controlled security experiments [2</w:t>
      </w:r>
      <w:r w:rsidR="0033584E">
        <w:t>2</w:t>
      </w:r>
      <w:r w:rsidRPr="00A3700E">
        <w:t>].</w:t>
      </w:r>
    </w:p>
    <w:p w14:paraId="2B9FB322" w14:textId="77777777" w:rsidR="00897C79" w:rsidRPr="007C3D39" w:rsidRDefault="00897C79" w:rsidP="004F4181">
      <w:pPr>
        <w:rPr>
          <w:highlight w:val="cyan"/>
        </w:rPr>
      </w:pPr>
    </w:p>
    <w:p w14:paraId="36ECD446" w14:textId="125B5AA6" w:rsidR="00C8655A" w:rsidRPr="007C3D39" w:rsidRDefault="00897C79" w:rsidP="004F4181">
      <w:r w:rsidRPr="00A3700E">
        <w:t xml:space="preserve">Another limitation is the scope of our penetration testing, which was constrained by the project's timeline. We didn’t cover advanced persistent threat (APT) simulations or multi-stage, long-duration attack campaigns in this </w:t>
      </w:r>
      <w:r w:rsidR="000E3BB1">
        <w:t>project</w:t>
      </w:r>
      <w:r w:rsidRPr="00A3700E">
        <w:t>. Future research could build on this methodology by incorporating red team exercises that involve longer dwell times and more complex lateral movement strategies.</w:t>
      </w:r>
    </w:p>
    <w:p w14:paraId="450270CA" w14:textId="77777777" w:rsidR="00897C79" w:rsidRPr="007C3D39" w:rsidRDefault="00897C79" w:rsidP="004F4181"/>
    <w:p w14:paraId="2A688111" w14:textId="507757F4" w:rsidR="000D5F01" w:rsidRPr="00BC3DD0" w:rsidRDefault="000D5F01" w:rsidP="007C6699">
      <w:pPr>
        <w:rPr>
          <w:i/>
          <w:iCs/>
        </w:rPr>
      </w:pPr>
      <w:r w:rsidRPr="00BC3DD0">
        <w:rPr>
          <w:i/>
          <w:iCs/>
          <w:noProof/>
        </w:rPr>
        <w:lastRenderedPageBreak/>
        <w:drawing>
          <wp:inline distT="0" distB="0" distL="0" distR="0" wp14:anchorId="135CD7FE" wp14:editId="73421625">
            <wp:extent cx="5730875" cy="1920240"/>
            <wp:effectExtent l="19050" t="19050" r="22225" b="22860"/>
            <wp:docPr id="5216546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1920240"/>
                    </a:xfrm>
                    <a:prstGeom prst="rect">
                      <a:avLst/>
                    </a:prstGeom>
                    <a:noFill/>
                    <a:ln>
                      <a:solidFill>
                        <a:schemeClr val="tx1"/>
                      </a:solidFill>
                    </a:ln>
                  </pic:spPr>
                </pic:pic>
              </a:graphicData>
            </a:graphic>
          </wp:inline>
        </w:drawing>
      </w:r>
    </w:p>
    <w:p w14:paraId="33A6A97B" w14:textId="2FDD9F93" w:rsidR="00C8655A" w:rsidRPr="00BC3DD0" w:rsidRDefault="007C6699" w:rsidP="007C6699">
      <w:pPr>
        <w:jc w:val="center"/>
        <w:rPr>
          <w:i/>
          <w:iCs/>
          <w:sz w:val="20"/>
          <w:szCs w:val="20"/>
        </w:rPr>
      </w:pPr>
      <w:r w:rsidRPr="00BC3DD0">
        <w:rPr>
          <w:rStyle w:val="normaltextrun"/>
          <w:rFonts w:eastAsiaTheme="majorEastAsia"/>
          <w:i/>
          <w:iCs/>
          <w:sz w:val="20"/>
          <w:szCs w:val="20"/>
        </w:rPr>
        <w:t xml:space="preserve">Figure 03 – </w:t>
      </w:r>
      <w:r w:rsidR="000D5F01" w:rsidRPr="00BC3DD0">
        <w:rPr>
          <w:i/>
          <w:iCs/>
          <w:sz w:val="20"/>
          <w:szCs w:val="20"/>
        </w:rPr>
        <w:t>GANTT CHART – Research Project Timeline</w:t>
      </w:r>
    </w:p>
    <w:p w14:paraId="2FB12024" w14:textId="77777777" w:rsidR="00C8655A" w:rsidRPr="007C3D39" w:rsidRDefault="00C8655A" w:rsidP="007C6699"/>
    <w:p w14:paraId="7C01F3CA" w14:textId="77777777" w:rsidR="00C8655A" w:rsidRPr="007C3D39" w:rsidRDefault="00C8655A" w:rsidP="004F4181"/>
    <w:p w14:paraId="5A65BB97" w14:textId="77777777" w:rsidR="00C8655A" w:rsidRPr="007C3D39" w:rsidRDefault="00C8655A" w:rsidP="004F4181"/>
    <w:p w14:paraId="204CA013" w14:textId="77777777" w:rsidR="00C8655A" w:rsidRPr="007C3D39" w:rsidRDefault="00C8655A" w:rsidP="004F4181"/>
    <w:p w14:paraId="2D230BB5" w14:textId="77777777" w:rsidR="00C8655A" w:rsidRPr="007C3D39" w:rsidRDefault="00C8655A" w:rsidP="004F4181"/>
    <w:p w14:paraId="7FA27A4A" w14:textId="77777777" w:rsidR="00C8655A" w:rsidRPr="007C3D39" w:rsidRDefault="00C8655A" w:rsidP="004F4181"/>
    <w:p w14:paraId="14DD33F5" w14:textId="77777777" w:rsidR="00C8655A" w:rsidRPr="007C3D39" w:rsidRDefault="00C8655A" w:rsidP="004F4181"/>
    <w:p w14:paraId="756213E7" w14:textId="77777777" w:rsidR="00C8655A" w:rsidRPr="007C3D39" w:rsidRDefault="00C8655A" w:rsidP="004F4181"/>
    <w:p w14:paraId="7F5A4D2F" w14:textId="77777777" w:rsidR="00C8655A" w:rsidRPr="007C3D39" w:rsidRDefault="00C8655A" w:rsidP="004F4181"/>
    <w:p w14:paraId="4296071E" w14:textId="77777777" w:rsidR="00C8655A" w:rsidRPr="007C3D39" w:rsidRDefault="00C8655A" w:rsidP="004F4181"/>
    <w:p w14:paraId="4BDA02D8" w14:textId="77777777" w:rsidR="00C8655A" w:rsidRPr="007C3D39" w:rsidRDefault="00C8655A" w:rsidP="004F4181"/>
    <w:p w14:paraId="7976B337" w14:textId="77777777" w:rsidR="00C8655A" w:rsidRPr="007C3D39" w:rsidRDefault="00C8655A" w:rsidP="004F4181"/>
    <w:p w14:paraId="12EE220F" w14:textId="77777777" w:rsidR="00C8655A" w:rsidRPr="007C3D39" w:rsidRDefault="00C8655A" w:rsidP="004F4181"/>
    <w:p w14:paraId="29F2787D" w14:textId="77777777" w:rsidR="00C8655A" w:rsidRPr="007C3D39" w:rsidRDefault="00C8655A" w:rsidP="004F4181"/>
    <w:p w14:paraId="6CAA1F6F" w14:textId="77777777" w:rsidR="00C8655A" w:rsidRPr="007C3D39" w:rsidRDefault="00C8655A" w:rsidP="004F4181"/>
    <w:p w14:paraId="546ABB14" w14:textId="77777777" w:rsidR="00C8655A" w:rsidRPr="007C3D39" w:rsidRDefault="00C8655A" w:rsidP="004F4181"/>
    <w:p w14:paraId="0583B82B" w14:textId="77777777" w:rsidR="00C8655A" w:rsidRPr="007C3D39" w:rsidRDefault="00C8655A" w:rsidP="004F4181"/>
    <w:p w14:paraId="75E68AFC" w14:textId="77777777" w:rsidR="00C8655A" w:rsidRPr="007C3D39" w:rsidRDefault="00C8655A" w:rsidP="004F4181"/>
    <w:p w14:paraId="346F050B" w14:textId="77777777" w:rsidR="00C8655A" w:rsidRPr="007C3D39" w:rsidRDefault="00C8655A" w:rsidP="004F4181"/>
    <w:p w14:paraId="4632C189" w14:textId="77777777" w:rsidR="00C8655A" w:rsidRPr="007C3D39" w:rsidRDefault="00C8655A" w:rsidP="004F4181"/>
    <w:p w14:paraId="5B869228" w14:textId="77777777" w:rsidR="00C8655A" w:rsidRPr="007C3D39" w:rsidRDefault="00C8655A" w:rsidP="004F4181"/>
    <w:p w14:paraId="61E99A31" w14:textId="77777777" w:rsidR="002063BE" w:rsidRPr="007C3D39" w:rsidRDefault="002063BE" w:rsidP="004F4181"/>
    <w:p w14:paraId="45B77573" w14:textId="77777777" w:rsidR="002063BE" w:rsidRPr="007C3D39" w:rsidRDefault="002063BE" w:rsidP="004F4181"/>
    <w:p w14:paraId="2513649F" w14:textId="77777777" w:rsidR="002063BE" w:rsidRPr="007C3D39" w:rsidRDefault="002063BE" w:rsidP="004F4181"/>
    <w:p w14:paraId="7BB81E85" w14:textId="77777777" w:rsidR="002063BE" w:rsidRPr="007C3D39" w:rsidRDefault="002063BE" w:rsidP="004F4181"/>
    <w:p w14:paraId="2A5C1D51" w14:textId="77777777" w:rsidR="002063BE" w:rsidRDefault="002063BE" w:rsidP="004F4181"/>
    <w:p w14:paraId="4BFF380F" w14:textId="77777777" w:rsidR="00A3700E" w:rsidRDefault="00A3700E" w:rsidP="004F4181"/>
    <w:p w14:paraId="0F5DBA87" w14:textId="77777777" w:rsidR="00A3700E" w:rsidRDefault="00A3700E" w:rsidP="004F4181"/>
    <w:p w14:paraId="436CC02F" w14:textId="77777777" w:rsidR="000233E8" w:rsidRDefault="000233E8" w:rsidP="004F4181"/>
    <w:p w14:paraId="5D5C2E16" w14:textId="77777777" w:rsidR="000233E8" w:rsidRPr="007C3D39" w:rsidRDefault="000233E8" w:rsidP="004F4181"/>
    <w:p w14:paraId="06F3514A" w14:textId="77777777" w:rsidR="002063BE" w:rsidRDefault="002063BE" w:rsidP="004F4181"/>
    <w:p w14:paraId="61CB3189" w14:textId="77777777" w:rsidR="00056A9C" w:rsidRDefault="00056A9C" w:rsidP="004F4181"/>
    <w:p w14:paraId="47FEAA36" w14:textId="77777777" w:rsidR="00056A9C" w:rsidRDefault="00056A9C" w:rsidP="004F4181"/>
    <w:p w14:paraId="0A8D8BDD" w14:textId="77777777" w:rsidR="00056A9C" w:rsidRDefault="00056A9C" w:rsidP="004F4181"/>
    <w:p w14:paraId="5371CDEE" w14:textId="77777777" w:rsidR="00056A9C" w:rsidRPr="007C3D39" w:rsidRDefault="00056A9C" w:rsidP="004F4181"/>
    <w:p w14:paraId="23D102A1" w14:textId="14F17B13" w:rsidR="00A920EF" w:rsidRPr="007C3D39" w:rsidRDefault="000E610D" w:rsidP="0093641E">
      <w:pPr>
        <w:pStyle w:val="Heading1"/>
        <w:shd w:val="clear" w:color="auto" w:fill="D9D9D9" w:themeFill="background1" w:themeFillShade="D9"/>
        <w:spacing w:before="0" w:after="0" w:line="240" w:lineRule="auto"/>
        <w:rPr>
          <w:rFonts w:ascii="Times New Roman" w:hAnsi="Times New Roman" w:cs="Times New Roman"/>
          <w:b/>
          <w:bCs/>
          <w:sz w:val="32"/>
          <w:szCs w:val="32"/>
        </w:rPr>
      </w:pPr>
      <w:bookmarkStart w:id="26" w:name="_Toc228520022"/>
      <w:r>
        <w:rPr>
          <w:rFonts w:ascii="Times New Roman" w:hAnsi="Times New Roman" w:cs="Times New Roman"/>
          <w:b/>
          <w:bCs/>
          <w:sz w:val="32"/>
          <w:szCs w:val="32"/>
        </w:rPr>
        <w:lastRenderedPageBreak/>
        <w:t>4</w:t>
      </w:r>
      <w:r w:rsidR="00A920EF" w:rsidRPr="007C3D39">
        <w:rPr>
          <w:rFonts w:ascii="Times New Roman" w:hAnsi="Times New Roman" w:cs="Times New Roman"/>
          <w:b/>
          <w:bCs/>
          <w:sz w:val="32"/>
          <w:szCs w:val="32"/>
        </w:rPr>
        <w:t>. Design and Implementation</w:t>
      </w:r>
      <w:bookmarkEnd w:id="26"/>
    </w:p>
    <w:p w14:paraId="245E8F51" w14:textId="3EB7F57A" w:rsidR="00A920EF" w:rsidRPr="007C3D39" w:rsidRDefault="000E610D" w:rsidP="0093641E">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27" w:name="_Toc228520023"/>
      <w:r>
        <w:rPr>
          <w:rFonts w:ascii="Times New Roman" w:hAnsi="Times New Roman" w:cs="Times New Roman"/>
          <w:sz w:val="28"/>
          <w:szCs w:val="28"/>
        </w:rPr>
        <w:t>4</w:t>
      </w:r>
      <w:r w:rsidR="00A920EF" w:rsidRPr="007C3D39">
        <w:rPr>
          <w:rFonts w:ascii="Times New Roman" w:hAnsi="Times New Roman" w:cs="Times New Roman"/>
          <w:sz w:val="28"/>
          <w:szCs w:val="28"/>
        </w:rPr>
        <w:t>.1 Enterprise Network Topology Design</w:t>
      </w:r>
      <w:bookmarkEnd w:id="27"/>
    </w:p>
    <w:p w14:paraId="3F08D308" w14:textId="77777777" w:rsidR="00AE160A" w:rsidRPr="00EE38EA" w:rsidRDefault="00AE160A" w:rsidP="00EE38EA">
      <w:r w:rsidRPr="00EE38EA">
        <w:t>The enterprise network simulation was crafted to mimic the essential architectural features of a small-to-medium enterprise (SME) setting. It strikes a balance by offering enough complexity for a meaningful vulnerability assessment while still being manageable within the limits of a university research project. This entire network was set up in Oracle VirtualBox, with all virtual machines running on a dedicated internal network segment using the 192.168.1.0/24 subnet.</w:t>
      </w:r>
    </w:p>
    <w:p w14:paraId="750DE90E" w14:textId="77777777" w:rsidR="00AE160A" w:rsidRPr="00EE38EA" w:rsidRDefault="00AE160A" w:rsidP="004F4181">
      <w:pPr>
        <w:spacing w:before="180" w:after="120"/>
      </w:pPr>
      <w:r w:rsidRPr="00EE38EA">
        <w:t>The choice of this topology is based on typical enterprise deployment patterns found in existing literature, especially the integration of Windows Server infrastructure, Windows client endpoints, and Linux-based servers or workstations all within the same administrative domain [1]. These mixed operating system environments are known to have unique vulnerability profiles and risks associated with cross-platform lateral movement, which require assessment methods that can evaluate security across diverse systems [20].</w:t>
      </w:r>
    </w:p>
    <w:p w14:paraId="3653BAFE" w14:textId="2E834DEE" w:rsidR="00A920EF" w:rsidRPr="007C3D39" w:rsidRDefault="00AE160A" w:rsidP="004F4181">
      <w:pPr>
        <w:spacing w:before="180" w:after="120"/>
      </w:pPr>
      <w:r w:rsidRPr="00EE38EA">
        <w:t>The following virtual machines were set up as the backbone of the enterprise environment:</w:t>
      </w:r>
    </w:p>
    <w:tbl>
      <w:tblPr>
        <w:tblW w:w="10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57"/>
        <w:gridCol w:w="1964"/>
        <w:gridCol w:w="1841"/>
        <w:gridCol w:w="1559"/>
        <w:gridCol w:w="2060"/>
      </w:tblGrid>
      <w:tr w:rsidR="00A920EF" w:rsidRPr="007C3D39" w14:paraId="25713C42" w14:textId="77777777" w:rsidTr="00B37650">
        <w:trPr>
          <w:trHeight w:val="253"/>
          <w:tblHeader/>
        </w:trPr>
        <w:tc>
          <w:tcPr>
            <w:tcW w:w="2857"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45397AFD" w14:textId="77777777" w:rsidR="00A920EF" w:rsidRPr="007C3D39" w:rsidRDefault="00A920EF" w:rsidP="004F4181">
            <w:pPr>
              <w:jc w:val="center"/>
            </w:pPr>
            <w:r w:rsidRPr="007C3D39">
              <w:rPr>
                <w:b/>
                <w:bCs/>
                <w:color w:val="FFFFFF"/>
                <w:sz w:val="22"/>
                <w:szCs w:val="22"/>
              </w:rPr>
              <w:t>Hostname</w:t>
            </w:r>
          </w:p>
        </w:tc>
        <w:tc>
          <w:tcPr>
            <w:tcW w:w="1964"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49301826" w14:textId="77777777" w:rsidR="00A920EF" w:rsidRPr="007C3D39" w:rsidRDefault="00A920EF" w:rsidP="004F4181">
            <w:pPr>
              <w:jc w:val="center"/>
            </w:pPr>
            <w:r w:rsidRPr="007C3D39">
              <w:rPr>
                <w:b/>
                <w:bCs/>
                <w:color w:val="FFFFFF"/>
                <w:sz w:val="22"/>
                <w:szCs w:val="22"/>
              </w:rPr>
              <w:t>Role</w:t>
            </w:r>
          </w:p>
        </w:tc>
        <w:tc>
          <w:tcPr>
            <w:tcW w:w="1841"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551B3448" w14:textId="77777777" w:rsidR="00A920EF" w:rsidRPr="007C3D39" w:rsidRDefault="00A920EF" w:rsidP="004F4181">
            <w:pPr>
              <w:jc w:val="center"/>
            </w:pPr>
            <w:r w:rsidRPr="007C3D39">
              <w:rPr>
                <w:b/>
                <w:bCs/>
                <w:color w:val="FFFFFF"/>
                <w:sz w:val="22"/>
                <w:szCs w:val="22"/>
              </w:rPr>
              <w:t>OS / Version</w:t>
            </w:r>
          </w:p>
        </w:tc>
        <w:tc>
          <w:tcPr>
            <w:tcW w:w="1559"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0FB19D21" w14:textId="77777777" w:rsidR="00A920EF" w:rsidRPr="007C3D39" w:rsidRDefault="00A920EF" w:rsidP="004F4181">
            <w:pPr>
              <w:jc w:val="center"/>
            </w:pPr>
            <w:r w:rsidRPr="007C3D39">
              <w:rPr>
                <w:b/>
                <w:bCs/>
                <w:color w:val="FFFFFF"/>
                <w:sz w:val="22"/>
                <w:szCs w:val="22"/>
              </w:rPr>
              <w:t>IP Address</w:t>
            </w:r>
          </w:p>
        </w:tc>
        <w:tc>
          <w:tcPr>
            <w:tcW w:w="206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2BE5AED7" w14:textId="77777777" w:rsidR="00A920EF" w:rsidRPr="007C3D39" w:rsidRDefault="00A920EF" w:rsidP="004F4181">
            <w:pPr>
              <w:jc w:val="center"/>
            </w:pPr>
            <w:r w:rsidRPr="007C3D39">
              <w:rPr>
                <w:b/>
                <w:bCs/>
                <w:color w:val="FFFFFF"/>
                <w:sz w:val="22"/>
                <w:szCs w:val="22"/>
              </w:rPr>
              <w:t>Key Services</w:t>
            </w:r>
          </w:p>
        </w:tc>
      </w:tr>
      <w:tr w:rsidR="00A920EF" w:rsidRPr="007C3D39" w14:paraId="166C96C9" w14:textId="77777777" w:rsidTr="002E2500">
        <w:trPr>
          <w:trHeight w:val="758"/>
        </w:trPr>
        <w:tc>
          <w:tcPr>
            <w:tcW w:w="285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42174C4" w14:textId="77777777" w:rsidR="00A920EF" w:rsidRPr="007C3D39" w:rsidRDefault="00A920EF" w:rsidP="004F4181">
            <w:r w:rsidRPr="007C3D39">
              <w:rPr>
                <w:sz w:val="22"/>
                <w:szCs w:val="22"/>
              </w:rPr>
              <w:t>Swansea_WinServer_DC1</w:t>
            </w:r>
          </w:p>
        </w:tc>
        <w:tc>
          <w:tcPr>
            <w:tcW w:w="196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2892CF1" w14:textId="77777777" w:rsidR="00A920EF" w:rsidRPr="007C3D39" w:rsidRDefault="00A920EF" w:rsidP="004F4181">
            <w:r w:rsidRPr="007C3D39">
              <w:rPr>
                <w:sz w:val="22"/>
                <w:szCs w:val="22"/>
              </w:rPr>
              <w:t>Domain Controller / Primary Server</w:t>
            </w:r>
          </w:p>
        </w:tc>
        <w:tc>
          <w:tcPr>
            <w:tcW w:w="184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38DD3B2" w14:textId="77777777" w:rsidR="00A920EF" w:rsidRPr="007C3D39" w:rsidRDefault="00A920EF" w:rsidP="004F4181">
            <w:r w:rsidRPr="007C3D39">
              <w:rPr>
                <w:sz w:val="22"/>
                <w:szCs w:val="22"/>
              </w:rPr>
              <w:t>Windows Server 2022</w:t>
            </w:r>
          </w:p>
        </w:tc>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2FF2BB4" w14:textId="77777777" w:rsidR="00A920EF" w:rsidRPr="007C3D39" w:rsidRDefault="00A920EF" w:rsidP="004F4181">
            <w:r w:rsidRPr="007C3D39">
              <w:rPr>
                <w:sz w:val="22"/>
                <w:szCs w:val="22"/>
              </w:rPr>
              <w:t>192.168.1.1</w:t>
            </w:r>
          </w:p>
        </w:tc>
        <w:tc>
          <w:tcPr>
            <w:tcW w:w="20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23C82A3" w14:textId="77777777" w:rsidR="00A920EF" w:rsidRPr="007C3D39" w:rsidRDefault="00A920EF" w:rsidP="004F4181">
            <w:r w:rsidRPr="007C3D39">
              <w:rPr>
                <w:sz w:val="22"/>
                <w:szCs w:val="22"/>
              </w:rPr>
              <w:t>Active Directory, DNS, SMB, RDP, IIS</w:t>
            </w:r>
          </w:p>
        </w:tc>
      </w:tr>
      <w:tr w:rsidR="00A920EF" w:rsidRPr="007C3D39" w14:paraId="6F74F24F" w14:textId="77777777" w:rsidTr="00B37650">
        <w:trPr>
          <w:trHeight w:val="505"/>
        </w:trPr>
        <w:tc>
          <w:tcPr>
            <w:tcW w:w="2857"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EE16254" w14:textId="77777777" w:rsidR="00A920EF" w:rsidRPr="007C3D39" w:rsidRDefault="00A920EF" w:rsidP="004F4181">
            <w:r w:rsidRPr="007C3D39">
              <w:rPr>
                <w:sz w:val="22"/>
                <w:szCs w:val="22"/>
              </w:rPr>
              <w:t>Swansea_WinClient_S1</w:t>
            </w:r>
          </w:p>
        </w:tc>
        <w:tc>
          <w:tcPr>
            <w:tcW w:w="196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7860B08" w14:textId="77777777" w:rsidR="00A920EF" w:rsidRPr="007C3D39" w:rsidRDefault="00A920EF" w:rsidP="004F4181">
            <w:r w:rsidRPr="007C3D39">
              <w:rPr>
                <w:sz w:val="22"/>
                <w:szCs w:val="22"/>
              </w:rPr>
              <w:t>End-user Workstation</w:t>
            </w:r>
          </w:p>
        </w:tc>
        <w:tc>
          <w:tcPr>
            <w:tcW w:w="184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C61F591" w14:textId="77777777" w:rsidR="00A920EF" w:rsidRPr="007C3D39" w:rsidRDefault="00A920EF" w:rsidP="004F4181">
            <w:r w:rsidRPr="007C3D39">
              <w:rPr>
                <w:sz w:val="22"/>
                <w:szCs w:val="22"/>
              </w:rPr>
              <w:t>Windows 10 Professional</w:t>
            </w:r>
          </w:p>
        </w:tc>
        <w:tc>
          <w:tcPr>
            <w:tcW w:w="1559"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5169658" w14:textId="77777777" w:rsidR="00A920EF" w:rsidRPr="007C3D39" w:rsidRDefault="00A920EF" w:rsidP="004F4181">
            <w:r w:rsidRPr="007C3D39">
              <w:rPr>
                <w:sz w:val="22"/>
                <w:szCs w:val="22"/>
              </w:rPr>
              <w:t>192.168.1.10</w:t>
            </w:r>
          </w:p>
        </w:tc>
        <w:tc>
          <w:tcPr>
            <w:tcW w:w="206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E925934" w14:textId="77777777" w:rsidR="00A920EF" w:rsidRPr="007C3D39" w:rsidRDefault="00A920EF" w:rsidP="004F4181">
            <w:r w:rsidRPr="007C3D39">
              <w:rPr>
                <w:sz w:val="22"/>
                <w:szCs w:val="22"/>
              </w:rPr>
              <w:t>SMB, RDP, Windows Update</w:t>
            </w:r>
          </w:p>
        </w:tc>
      </w:tr>
      <w:tr w:rsidR="00A920EF" w:rsidRPr="007C3D39" w14:paraId="4C3533CA" w14:textId="77777777" w:rsidTr="002E2500">
        <w:trPr>
          <w:trHeight w:val="505"/>
        </w:trPr>
        <w:tc>
          <w:tcPr>
            <w:tcW w:w="285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480B968" w14:textId="77777777" w:rsidR="00A920EF" w:rsidRPr="007C3D39" w:rsidRDefault="00A920EF" w:rsidP="004F4181">
            <w:r w:rsidRPr="007C3D39">
              <w:rPr>
                <w:sz w:val="22"/>
                <w:szCs w:val="22"/>
              </w:rPr>
              <w:t>Kali_Security_OS</w:t>
            </w:r>
          </w:p>
        </w:tc>
        <w:tc>
          <w:tcPr>
            <w:tcW w:w="196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955BC9A" w14:textId="77777777" w:rsidR="00A920EF" w:rsidRPr="007C3D39" w:rsidRDefault="00A920EF" w:rsidP="004F4181">
            <w:r w:rsidRPr="007C3D39">
              <w:rPr>
                <w:sz w:val="22"/>
                <w:szCs w:val="22"/>
              </w:rPr>
              <w:t>Penetration Testing Host</w:t>
            </w:r>
          </w:p>
        </w:tc>
        <w:tc>
          <w:tcPr>
            <w:tcW w:w="184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9311020" w14:textId="77777777" w:rsidR="00A920EF" w:rsidRPr="007C3D39" w:rsidRDefault="00A920EF" w:rsidP="004F4181">
            <w:r w:rsidRPr="007C3D39">
              <w:rPr>
                <w:sz w:val="22"/>
                <w:szCs w:val="22"/>
              </w:rPr>
              <w:t>Kali Linux (Rolling)</w:t>
            </w:r>
          </w:p>
        </w:tc>
        <w:tc>
          <w:tcPr>
            <w:tcW w:w="1559"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A446D99" w14:textId="77777777" w:rsidR="00A920EF" w:rsidRPr="007C3D39" w:rsidRDefault="00A920EF" w:rsidP="004F4181">
            <w:r w:rsidRPr="007C3D39">
              <w:rPr>
                <w:sz w:val="22"/>
                <w:szCs w:val="22"/>
              </w:rPr>
              <w:t>192.168.1.30</w:t>
            </w:r>
          </w:p>
        </w:tc>
        <w:tc>
          <w:tcPr>
            <w:tcW w:w="20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E2D557C" w14:textId="77777777" w:rsidR="00A920EF" w:rsidRPr="007C3D39" w:rsidRDefault="00A920EF" w:rsidP="004F4181">
            <w:r w:rsidRPr="007C3D39">
              <w:rPr>
                <w:sz w:val="22"/>
                <w:szCs w:val="22"/>
              </w:rPr>
              <w:t>Nmap, Nessus, Metasploit, Dradis</w:t>
            </w:r>
          </w:p>
        </w:tc>
      </w:tr>
      <w:tr w:rsidR="00073B6E" w:rsidRPr="007C3D39" w14:paraId="57DB0223" w14:textId="77777777" w:rsidTr="00B37650">
        <w:trPr>
          <w:trHeight w:val="505"/>
        </w:trPr>
        <w:tc>
          <w:tcPr>
            <w:tcW w:w="2857"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3D01B9D" w14:textId="713F8D93" w:rsidR="00073B6E" w:rsidRPr="007C3D39" w:rsidRDefault="0070635A" w:rsidP="004F4181">
            <w:pPr>
              <w:rPr>
                <w:sz w:val="22"/>
                <w:szCs w:val="22"/>
              </w:rPr>
            </w:pPr>
            <w:r w:rsidRPr="007C3D39">
              <w:rPr>
                <w:sz w:val="22"/>
                <w:szCs w:val="22"/>
              </w:rPr>
              <w:t>London</w:t>
            </w:r>
            <w:r w:rsidR="00073B6E" w:rsidRPr="007C3D39">
              <w:rPr>
                <w:sz w:val="22"/>
                <w:szCs w:val="22"/>
              </w:rPr>
              <w:t>_</w:t>
            </w:r>
            <w:r w:rsidR="00F07672" w:rsidRPr="007C3D39">
              <w:rPr>
                <w:sz w:val="22"/>
                <w:szCs w:val="22"/>
              </w:rPr>
              <w:t>CD</w:t>
            </w:r>
          </w:p>
        </w:tc>
        <w:tc>
          <w:tcPr>
            <w:tcW w:w="196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1C04F92" w14:textId="08F11159" w:rsidR="00073B6E" w:rsidRPr="007C3D39" w:rsidRDefault="00073B6E" w:rsidP="004F4181">
            <w:pPr>
              <w:rPr>
                <w:sz w:val="22"/>
                <w:szCs w:val="22"/>
              </w:rPr>
            </w:pPr>
          </w:p>
        </w:tc>
        <w:tc>
          <w:tcPr>
            <w:tcW w:w="184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9B95F7F" w14:textId="7E31C1F2" w:rsidR="00073B6E" w:rsidRPr="007C3D39" w:rsidRDefault="005039B2" w:rsidP="004F4181">
            <w:pPr>
              <w:rPr>
                <w:sz w:val="22"/>
                <w:szCs w:val="22"/>
              </w:rPr>
            </w:pPr>
            <w:r w:rsidRPr="007C3D39">
              <w:rPr>
                <w:sz w:val="22"/>
                <w:szCs w:val="22"/>
              </w:rPr>
              <w:t>Debian</w:t>
            </w:r>
          </w:p>
        </w:tc>
        <w:tc>
          <w:tcPr>
            <w:tcW w:w="1559"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7913B3D" w14:textId="7DE2058A" w:rsidR="00073B6E" w:rsidRPr="007C3D39" w:rsidRDefault="00073B6E" w:rsidP="004F4181">
            <w:pPr>
              <w:rPr>
                <w:sz w:val="22"/>
                <w:szCs w:val="22"/>
              </w:rPr>
            </w:pPr>
            <w:r w:rsidRPr="007C3D39">
              <w:rPr>
                <w:sz w:val="22"/>
                <w:szCs w:val="22"/>
              </w:rPr>
              <w:t>192.168.</w:t>
            </w:r>
            <w:r w:rsidR="005039B2" w:rsidRPr="007C3D39">
              <w:rPr>
                <w:sz w:val="22"/>
                <w:szCs w:val="22"/>
              </w:rPr>
              <w:t>2.1</w:t>
            </w:r>
          </w:p>
        </w:tc>
        <w:tc>
          <w:tcPr>
            <w:tcW w:w="206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99A8488" w14:textId="3AF94C4E" w:rsidR="00073B6E" w:rsidRPr="007C3D39" w:rsidRDefault="00073B6E" w:rsidP="004F4181">
            <w:pPr>
              <w:rPr>
                <w:sz w:val="22"/>
                <w:szCs w:val="22"/>
              </w:rPr>
            </w:pPr>
          </w:p>
        </w:tc>
      </w:tr>
    </w:tbl>
    <w:p w14:paraId="301099A3" w14:textId="77777777" w:rsidR="00A920EF" w:rsidRPr="007C3D39" w:rsidRDefault="00A920EF" w:rsidP="004F4181">
      <w:pPr>
        <w:spacing w:before="60" w:after="180"/>
        <w:jc w:val="center"/>
      </w:pPr>
      <w:r w:rsidRPr="007C3D39">
        <w:rPr>
          <w:i/>
          <w:iCs/>
          <w:color w:val="444444"/>
          <w:sz w:val="20"/>
          <w:szCs w:val="20"/>
        </w:rPr>
        <w:t>Table 1: Enterprise Simulation Virtual Machine Inventory</w:t>
      </w:r>
    </w:p>
    <w:p w14:paraId="07E2C01C" w14:textId="68A41466" w:rsidR="00A920EF" w:rsidRPr="007C3D39" w:rsidRDefault="00D2135E" w:rsidP="00930D22">
      <w:r w:rsidRPr="00930D22">
        <w:t>Each machine was set up with a careful mix of purposely misconfigured settings and outdated software to mimic the kinds of vulnerabilities often found in enterprise settings. This includes issues related to technical debt, configuration drift, and incomplete patch cycles [3, 20].</w:t>
      </w:r>
    </w:p>
    <w:p w14:paraId="61F5FF0A" w14:textId="0098C172" w:rsidR="001351FA" w:rsidRDefault="001351FA" w:rsidP="002E416D">
      <w:pPr>
        <w:jc w:val="both"/>
        <w:rPr>
          <w:noProof/>
        </w:rPr>
      </w:pPr>
    </w:p>
    <w:p w14:paraId="3A7789F2" w14:textId="77EE349A" w:rsidR="004177E3" w:rsidRPr="007C3D39" w:rsidRDefault="004177E3" w:rsidP="002E416D">
      <w:pPr>
        <w:jc w:val="both"/>
      </w:pPr>
      <w:r>
        <w:rPr>
          <w:noProof/>
        </w:rPr>
        <w:lastRenderedPageBreak/>
        <w:drawing>
          <wp:inline distT="0" distB="0" distL="0" distR="0" wp14:anchorId="3BAE33DF" wp14:editId="5025F08B">
            <wp:extent cx="5486400" cy="3657600"/>
            <wp:effectExtent l="19050" t="19050" r="19050" b="19050"/>
            <wp:docPr id="12974932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solidFill>
                        <a:schemeClr val="tx1"/>
                      </a:solidFill>
                    </a:ln>
                  </pic:spPr>
                </pic:pic>
              </a:graphicData>
            </a:graphic>
          </wp:inline>
        </w:drawing>
      </w:r>
    </w:p>
    <w:p w14:paraId="675DD52F" w14:textId="27BEBA31" w:rsidR="001351FA" w:rsidRPr="00BC3DD0" w:rsidRDefault="00CA5D5D" w:rsidP="002E416D">
      <w:pPr>
        <w:jc w:val="center"/>
        <w:rPr>
          <w:i/>
          <w:iCs/>
          <w:sz w:val="20"/>
          <w:szCs w:val="20"/>
        </w:rPr>
      </w:pPr>
      <w:r w:rsidRPr="00BC3DD0">
        <w:rPr>
          <w:i/>
          <w:iCs/>
          <w:sz w:val="20"/>
          <w:szCs w:val="20"/>
        </w:rPr>
        <w:t xml:space="preserve">Figure </w:t>
      </w:r>
      <w:r w:rsidR="002E416D" w:rsidRPr="00BC3DD0">
        <w:rPr>
          <w:i/>
          <w:iCs/>
          <w:sz w:val="20"/>
          <w:szCs w:val="20"/>
        </w:rPr>
        <w:t>0</w:t>
      </w:r>
      <w:r w:rsidR="00056A9C" w:rsidRPr="00BC3DD0">
        <w:rPr>
          <w:i/>
          <w:iCs/>
          <w:sz w:val="20"/>
          <w:szCs w:val="20"/>
        </w:rPr>
        <w:t>4</w:t>
      </w:r>
      <w:r w:rsidR="002E416D" w:rsidRPr="00BC3DD0">
        <w:rPr>
          <w:i/>
          <w:iCs/>
          <w:sz w:val="20"/>
          <w:szCs w:val="20"/>
        </w:rPr>
        <w:t xml:space="preserve"> - </w:t>
      </w:r>
      <w:r w:rsidR="001351FA" w:rsidRPr="00BC3DD0">
        <w:rPr>
          <w:i/>
          <w:iCs/>
          <w:sz w:val="20"/>
          <w:szCs w:val="20"/>
        </w:rPr>
        <w:t>Topology</w:t>
      </w:r>
    </w:p>
    <w:p w14:paraId="0A727DCC" w14:textId="77777777" w:rsidR="001351FA" w:rsidRPr="007C3D39" w:rsidRDefault="001351FA" w:rsidP="002E416D">
      <w:pPr>
        <w:jc w:val="center"/>
      </w:pPr>
    </w:p>
    <w:p w14:paraId="384582AC" w14:textId="77777777" w:rsidR="001351FA" w:rsidRPr="007C3D39" w:rsidRDefault="001351FA" w:rsidP="002E416D"/>
    <w:p w14:paraId="5DB2CD49" w14:textId="77777777" w:rsidR="001351FA" w:rsidRPr="00163292" w:rsidRDefault="001351FA" w:rsidP="002E416D">
      <w:pPr>
        <w:rPr>
          <w:i/>
          <w:iCs/>
          <w:sz w:val="20"/>
          <w:szCs w:val="20"/>
        </w:rPr>
      </w:pPr>
      <w:r w:rsidRPr="00163292">
        <w:rPr>
          <w:i/>
          <w:iCs/>
          <w:noProof/>
          <w:sz w:val="20"/>
          <w:szCs w:val="20"/>
        </w:rPr>
        <w:drawing>
          <wp:inline distT="0" distB="0" distL="0" distR="0" wp14:anchorId="01824612" wp14:editId="7DC6D3F0">
            <wp:extent cx="5731510" cy="3206750"/>
            <wp:effectExtent l="0" t="0" r="2540" b="0"/>
            <wp:docPr id="1331092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06750"/>
                    </a:xfrm>
                    <a:prstGeom prst="rect">
                      <a:avLst/>
                    </a:prstGeom>
                    <a:noFill/>
                    <a:ln>
                      <a:noFill/>
                    </a:ln>
                  </pic:spPr>
                </pic:pic>
              </a:graphicData>
            </a:graphic>
          </wp:inline>
        </w:drawing>
      </w:r>
    </w:p>
    <w:p w14:paraId="2F7A4A54" w14:textId="3871D7AB" w:rsidR="001351FA" w:rsidRPr="007C3D39" w:rsidRDefault="004177E3" w:rsidP="004F4181">
      <w:pPr>
        <w:jc w:val="center"/>
        <w:rPr>
          <w:sz w:val="20"/>
          <w:szCs w:val="20"/>
        </w:rPr>
      </w:pPr>
      <w:r w:rsidRPr="00163292">
        <w:rPr>
          <w:i/>
          <w:iCs/>
          <w:sz w:val="20"/>
          <w:szCs w:val="20"/>
        </w:rPr>
        <w:t>Figure 0</w:t>
      </w:r>
      <w:r w:rsidR="00056A9C" w:rsidRPr="00163292">
        <w:rPr>
          <w:i/>
          <w:iCs/>
          <w:sz w:val="20"/>
          <w:szCs w:val="20"/>
        </w:rPr>
        <w:t>5</w:t>
      </w:r>
      <w:r w:rsidRPr="00163292">
        <w:rPr>
          <w:i/>
          <w:iCs/>
          <w:sz w:val="20"/>
          <w:szCs w:val="20"/>
        </w:rPr>
        <w:t xml:space="preserve"> - </w:t>
      </w:r>
      <w:r w:rsidR="001351FA" w:rsidRPr="00163292">
        <w:rPr>
          <w:i/>
          <w:iCs/>
          <w:sz w:val="20"/>
          <w:szCs w:val="20"/>
        </w:rPr>
        <w:t>Oracle VirtualBox Manager</w:t>
      </w:r>
    </w:p>
    <w:p w14:paraId="6588482B" w14:textId="77777777" w:rsidR="001351FA" w:rsidRPr="007C3D39" w:rsidRDefault="001351FA" w:rsidP="004F4181">
      <w:pPr>
        <w:jc w:val="center"/>
      </w:pPr>
    </w:p>
    <w:p w14:paraId="4B4360A6" w14:textId="1190DF50" w:rsidR="00A920EF" w:rsidRPr="007C3D39" w:rsidRDefault="002461C5" w:rsidP="0093641E">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28" w:name="_Toc228520024"/>
      <w:r>
        <w:rPr>
          <w:rFonts w:ascii="Times New Roman" w:hAnsi="Times New Roman" w:cs="Times New Roman"/>
          <w:sz w:val="28"/>
          <w:szCs w:val="28"/>
        </w:rPr>
        <w:t>4</w:t>
      </w:r>
      <w:r w:rsidR="00A920EF" w:rsidRPr="007C3D39">
        <w:rPr>
          <w:rFonts w:ascii="Times New Roman" w:hAnsi="Times New Roman" w:cs="Times New Roman"/>
          <w:sz w:val="28"/>
          <w:szCs w:val="28"/>
        </w:rPr>
        <w:t>.2 Windows Server 2022 Domain Controller Configuration</w:t>
      </w:r>
      <w:bookmarkEnd w:id="28"/>
    </w:p>
    <w:p w14:paraId="3AF4C4A3" w14:textId="78CA7746" w:rsidR="007D720A" w:rsidRPr="00930D22" w:rsidRDefault="007D720A" w:rsidP="00930D22">
      <w:pPr>
        <w:jc w:val="both"/>
      </w:pPr>
      <w:r w:rsidRPr="00930D22">
        <w:t xml:space="preserve">The Windows Server 2022 instance, known as Swansea_WinServer_DC1 with the IP address 192.168.1.1, was set up to serve as the primary Active Directory Domain Controller for our simulated enterprise domain. This server was equipped with several key roles and features, including Active Directory Domain Services (AD DS), DNS Server, DHCP Server, Internet Information Services (IIS) web server, and Windows Remote Desktop Services (RDS). </w:t>
      </w:r>
      <w:r w:rsidRPr="00930D22">
        <w:lastRenderedPageBreak/>
        <w:t>Together, these services create a typical server profile found in small to medium-sized enterprise (SME) environments, which unfortunately also opens up a wide range of potential vulnerabilities</w:t>
      </w:r>
      <w:r w:rsidR="005831A8" w:rsidRPr="00930D22">
        <w:t xml:space="preserve"> [1].</w:t>
      </w:r>
    </w:p>
    <w:p w14:paraId="5B288265" w14:textId="77777777" w:rsidR="007D720A" w:rsidRPr="00930D22" w:rsidRDefault="007D720A" w:rsidP="00930D22">
      <w:pPr>
        <w:jc w:val="both"/>
      </w:pPr>
    </w:p>
    <w:p w14:paraId="3C1F4D16" w14:textId="77777777" w:rsidR="007D720A" w:rsidRPr="00930D22" w:rsidRDefault="007D720A" w:rsidP="00930D22">
      <w:pPr>
        <w:jc w:val="both"/>
      </w:pPr>
      <w:r w:rsidRPr="00930D22">
        <w:t>To mimic real-world security weaknesses, we introduced a few intentional misconfigurations and incomplete hardening measures:</w:t>
      </w:r>
    </w:p>
    <w:p w14:paraId="17DD0A27" w14:textId="0A755D7E" w:rsidR="007D720A" w:rsidRPr="00930D22" w:rsidRDefault="007D720A" w:rsidP="004F4181">
      <w:pPr>
        <w:spacing w:before="100" w:after="100"/>
        <w:jc w:val="both"/>
      </w:pPr>
      <w:r w:rsidRPr="00930D22">
        <w:t>• SMB signing was turned off, which could allow for Man-in-the-Middle (MitM) relay attacks on SMBv2/v3 connections</w:t>
      </w:r>
      <w:r w:rsidR="005831A8" w:rsidRPr="00930D22">
        <w:t xml:space="preserve"> [21].</w:t>
      </w:r>
    </w:p>
    <w:p w14:paraId="15DB46BF" w14:textId="541D748A" w:rsidR="007D720A" w:rsidRPr="00930D22" w:rsidRDefault="007D720A" w:rsidP="004F4181">
      <w:pPr>
        <w:spacing w:before="100" w:after="100"/>
        <w:jc w:val="both"/>
      </w:pPr>
      <w:r w:rsidRPr="00930D22">
        <w:t>• Remote Desktop Protocol (RDP) was left exposed on its default port (TCP 3389) without enforcing Network Level Authentication (NLA) for all accounts, mirroring common misconfigurations noted in enterprise security discussions</w:t>
      </w:r>
      <w:r w:rsidR="00A10A5C" w:rsidRPr="00930D22">
        <w:t xml:space="preserve"> [3].</w:t>
      </w:r>
    </w:p>
    <w:p w14:paraId="1835D94B" w14:textId="77777777" w:rsidR="007D720A" w:rsidRPr="00930D22" w:rsidRDefault="007D720A" w:rsidP="004F4181">
      <w:pPr>
        <w:spacing w:before="100" w:after="100"/>
        <w:jc w:val="both"/>
      </w:pPr>
      <w:r w:rsidRPr="00930D22">
        <w:t>• A weak local administrator password was kept on a secondary local account, showcasing the frequent use of easily guessable credentials found in many breach investigations.</w:t>
      </w:r>
    </w:p>
    <w:p w14:paraId="64DDC5CB" w14:textId="77777777" w:rsidR="007D720A" w:rsidRPr="00930D22" w:rsidRDefault="007D720A" w:rsidP="004F4181">
      <w:pPr>
        <w:spacing w:before="100" w:after="100"/>
        <w:jc w:val="both"/>
      </w:pPr>
      <w:r w:rsidRPr="00930D22">
        <w:t>• The Windows Defender Firewall was set up too permissively, with inbound rules that allowed connections to IIS, SMB, RDP, and DNS without any IP whitelisting.</w:t>
      </w:r>
    </w:p>
    <w:p w14:paraId="2AF9FBC0" w14:textId="1DF85EA4" w:rsidR="007D720A" w:rsidRPr="00930D22" w:rsidRDefault="007D720A" w:rsidP="004F4181">
      <w:pPr>
        <w:spacing w:before="100" w:after="100"/>
        <w:jc w:val="both"/>
      </w:pPr>
      <w:r w:rsidRPr="00930D22">
        <w:t>• The IIS web server was running with directory browsing enabled, making default sample content accessible and increasing the risk of directory traversal and information disclosure</w:t>
      </w:r>
      <w:r w:rsidR="00A10A5C" w:rsidRPr="00930D22">
        <w:t xml:space="preserve"> [18].</w:t>
      </w:r>
    </w:p>
    <w:p w14:paraId="2738E2C6" w14:textId="533BCA04" w:rsidR="00FD6F07" w:rsidRPr="00930D22" w:rsidRDefault="007D720A" w:rsidP="004F4181">
      <w:pPr>
        <w:spacing w:before="100" w:after="100"/>
        <w:jc w:val="both"/>
      </w:pPr>
      <w:r w:rsidRPr="00930D22">
        <w:t>• Windows Server 2022 was left in a partially patched state, with certain cumulative updates withheld to simulate the existence of known vulnerabilities related to the Windows print spooler, SMB stack, and RPC services.</w:t>
      </w:r>
    </w:p>
    <w:p w14:paraId="772FE73C" w14:textId="77777777" w:rsidR="005B612D" w:rsidRPr="007C3D39" w:rsidRDefault="000C08D9" w:rsidP="004F4181">
      <w:r w:rsidRPr="00930D22">
        <w:t>Active Directory was set up with a typical structure for domain user accounts, which included a domain administrator account along with several standard user accounts spread across various organizational units. However, the application of Group Policy Objects (GPOs) was a bit haphazard, reflecting the configuration drift that often happens in enterprise domains that have grown without regular security assessments.</w:t>
      </w:r>
    </w:p>
    <w:p w14:paraId="4FF8C8AF" w14:textId="64F71D67" w:rsidR="001D6B5C" w:rsidRPr="007C3D39" w:rsidRDefault="001D6B5C" w:rsidP="004F4181">
      <w:r w:rsidRPr="007C3D39">
        <w:rPr>
          <w:noProof/>
        </w:rPr>
        <w:drawing>
          <wp:inline distT="0" distB="0" distL="0" distR="0" wp14:anchorId="75344B1F" wp14:editId="3769E54E">
            <wp:extent cx="5482793" cy="3029325"/>
            <wp:effectExtent l="0" t="0" r="3810" b="0"/>
            <wp:docPr id="1476607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91988" cy="3034406"/>
                    </a:xfrm>
                    <a:prstGeom prst="rect">
                      <a:avLst/>
                    </a:prstGeom>
                    <a:noFill/>
                    <a:ln>
                      <a:noFill/>
                    </a:ln>
                  </pic:spPr>
                </pic:pic>
              </a:graphicData>
            </a:graphic>
          </wp:inline>
        </w:drawing>
      </w:r>
    </w:p>
    <w:p w14:paraId="1637C95A" w14:textId="72DFC2D0" w:rsidR="001D6B5C" w:rsidRPr="00163292" w:rsidRDefault="004177E3" w:rsidP="004F4181">
      <w:pPr>
        <w:jc w:val="center"/>
        <w:rPr>
          <w:i/>
          <w:iCs/>
          <w:sz w:val="20"/>
          <w:szCs w:val="20"/>
        </w:rPr>
      </w:pPr>
      <w:r w:rsidRPr="00163292">
        <w:rPr>
          <w:i/>
          <w:iCs/>
          <w:sz w:val="20"/>
          <w:szCs w:val="20"/>
        </w:rPr>
        <w:t>Figure 0</w:t>
      </w:r>
      <w:r w:rsidR="00056A9C" w:rsidRPr="00163292">
        <w:rPr>
          <w:i/>
          <w:iCs/>
          <w:sz w:val="20"/>
          <w:szCs w:val="20"/>
        </w:rPr>
        <w:t>6</w:t>
      </w:r>
      <w:r w:rsidRPr="00163292">
        <w:rPr>
          <w:i/>
          <w:iCs/>
          <w:sz w:val="20"/>
          <w:szCs w:val="20"/>
        </w:rPr>
        <w:t xml:space="preserve"> - </w:t>
      </w:r>
      <w:r w:rsidR="001D6B5C" w:rsidRPr="00163292">
        <w:rPr>
          <w:i/>
          <w:iCs/>
          <w:sz w:val="20"/>
          <w:szCs w:val="20"/>
        </w:rPr>
        <w:t>Swansea_WinServer_DC1_192.168.1.1</w:t>
      </w:r>
    </w:p>
    <w:p w14:paraId="44215AF2" w14:textId="77777777" w:rsidR="00930D22" w:rsidRPr="007C3D39" w:rsidRDefault="00930D22" w:rsidP="004F4181">
      <w:pPr>
        <w:jc w:val="center"/>
        <w:rPr>
          <w:sz w:val="20"/>
          <w:szCs w:val="20"/>
        </w:rPr>
      </w:pPr>
    </w:p>
    <w:p w14:paraId="035347E7" w14:textId="7E785908" w:rsidR="00A920EF" w:rsidRPr="007C3D39" w:rsidRDefault="00C35B03" w:rsidP="00930D22">
      <w:pPr>
        <w:pStyle w:val="Heading2"/>
        <w:spacing w:before="0" w:after="0" w:line="240" w:lineRule="auto"/>
        <w:rPr>
          <w:rFonts w:ascii="Times New Roman" w:hAnsi="Times New Roman" w:cs="Times New Roman"/>
          <w:sz w:val="28"/>
          <w:szCs w:val="28"/>
        </w:rPr>
      </w:pPr>
      <w:bookmarkStart w:id="29" w:name="_Toc228520025"/>
      <w:r w:rsidRPr="0093641E">
        <w:rPr>
          <w:rFonts w:ascii="Times New Roman" w:hAnsi="Times New Roman" w:cs="Times New Roman"/>
          <w:sz w:val="28"/>
          <w:szCs w:val="28"/>
          <w:shd w:val="clear" w:color="auto" w:fill="D9D9D9" w:themeFill="background1" w:themeFillShade="D9"/>
        </w:rPr>
        <w:t>4</w:t>
      </w:r>
      <w:r w:rsidR="00A920EF" w:rsidRPr="0093641E">
        <w:rPr>
          <w:rFonts w:ascii="Times New Roman" w:hAnsi="Times New Roman" w:cs="Times New Roman"/>
          <w:sz w:val="28"/>
          <w:szCs w:val="28"/>
          <w:shd w:val="clear" w:color="auto" w:fill="D9D9D9" w:themeFill="background1" w:themeFillShade="D9"/>
        </w:rPr>
        <w:t>.3 Windows 10 Client Workstation Configuration</w:t>
      </w:r>
      <w:bookmarkEnd w:id="29"/>
    </w:p>
    <w:p w14:paraId="3A916583" w14:textId="77777777" w:rsidR="0096034F" w:rsidRPr="00930D22" w:rsidRDefault="0096034F" w:rsidP="00930D22">
      <w:pPr>
        <w:jc w:val="both"/>
      </w:pPr>
      <w:r w:rsidRPr="00930D22">
        <w:t xml:space="preserve">The Windows 10 Professional workstation (Swansea_WinClient_S1, 192.168.1.10) was connected to the Active Directory environment on the Windows Server 2022 DC. This setup </w:t>
      </w:r>
      <w:r w:rsidRPr="00930D22">
        <w:lastRenderedPageBreak/>
        <w:t>reflects a typical enterprise endpoint, making it a realistic target for credential-based attacks, lateral movement, and privilege escalation after exploitation.</w:t>
      </w:r>
    </w:p>
    <w:p w14:paraId="76F01619" w14:textId="77777777" w:rsidR="0096034F" w:rsidRPr="00930D22" w:rsidRDefault="0096034F" w:rsidP="004F4181">
      <w:pPr>
        <w:spacing w:before="100" w:after="100"/>
        <w:jc w:val="both"/>
      </w:pPr>
      <w:r w:rsidRPr="00930D22">
        <w:t>To support our testing goals, the workstation was set up with the following vulnerabilities:</w:t>
      </w:r>
    </w:p>
    <w:p w14:paraId="738CB02B" w14:textId="77777777" w:rsidR="0096034F" w:rsidRPr="00930D22" w:rsidRDefault="0096034F" w:rsidP="004F4181">
      <w:pPr>
        <w:spacing w:before="100" w:after="100"/>
        <w:jc w:val="both"/>
      </w:pPr>
      <w:r w:rsidRPr="00930D22">
        <w:t>• Windows 10 was kept at an older feature update level (21H2), with some security updates intentionally withheld, creating known client-side vulnerabilities.</w:t>
      </w:r>
    </w:p>
    <w:p w14:paraId="774F61D2" w14:textId="0FE845B4" w:rsidR="0096034F" w:rsidRPr="00930D22" w:rsidRDefault="0096034F" w:rsidP="004F4181">
      <w:pPr>
        <w:spacing w:before="100" w:after="100"/>
        <w:jc w:val="both"/>
      </w:pPr>
      <w:r w:rsidRPr="00930D22">
        <w:t>• The local administrator account was enabled with the same weak credentials as the server, mimicking the password reuse practices often seen in enterprise settings [3].</w:t>
      </w:r>
    </w:p>
    <w:p w14:paraId="3B68AD66" w14:textId="60E5E298" w:rsidR="0096034F" w:rsidRPr="00930D22" w:rsidRDefault="0096034F" w:rsidP="004F4181">
      <w:pPr>
        <w:spacing w:before="100" w:after="100"/>
        <w:jc w:val="both"/>
      </w:pPr>
      <w:r w:rsidRPr="00930D22">
        <w:t>• The SMB client was configured without the necessary signing, which opens the door for pass-the-hash and relay attack chains [21].</w:t>
      </w:r>
    </w:p>
    <w:p w14:paraId="39D1027D" w14:textId="77777777" w:rsidR="0096034F" w:rsidRPr="00930D22" w:rsidRDefault="0096034F" w:rsidP="004F4181">
      <w:pPr>
        <w:spacing w:before="100" w:after="100"/>
        <w:jc w:val="both"/>
      </w:pPr>
      <w:r w:rsidRPr="00930D22">
        <w:t>• Windows Defender's real-time protection was turned off, allowing exploit payloads to run without interference from endpoint detection and response (EDR) during controlled testing.</w:t>
      </w:r>
    </w:p>
    <w:p w14:paraId="2259467C" w14:textId="7A2F9611" w:rsidR="0096034F" w:rsidRPr="00930D22" w:rsidRDefault="0096034F" w:rsidP="004F4181">
      <w:pPr>
        <w:spacing w:before="100" w:after="100"/>
        <w:jc w:val="both"/>
      </w:pPr>
      <w:r w:rsidRPr="00930D22">
        <w:t>• The PowerShell execution policy was set to Unrestricted, which facilitates script-based post-exploitation activities that align with common attacker tactics [21].</w:t>
      </w:r>
    </w:p>
    <w:p w14:paraId="7D5BCA16" w14:textId="5C0A1BA3" w:rsidR="0096034F" w:rsidRPr="00930D22" w:rsidRDefault="0096034F" w:rsidP="004F4181">
      <w:pPr>
        <w:spacing w:before="100" w:after="100"/>
        <w:jc w:val="both"/>
      </w:pPr>
      <w:r w:rsidRPr="00930D22">
        <w:t>• AutoRun and AutoPlay were enabled for removable media, reflecting a legacy configuration kept for operational ease.</w:t>
      </w:r>
    </w:p>
    <w:p w14:paraId="39F7238D" w14:textId="77777777" w:rsidR="001D6B5C" w:rsidRPr="007C3D39" w:rsidRDefault="001D6B5C" w:rsidP="004F4181">
      <w:pPr>
        <w:pStyle w:val="ListParagraph"/>
        <w:spacing w:line="240" w:lineRule="auto"/>
        <w:rPr>
          <w:rFonts w:ascii="Times New Roman" w:hAnsi="Times New Roman" w:cs="Times New Roman"/>
          <w:sz w:val="20"/>
          <w:szCs w:val="20"/>
        </w:rPr>
      </w:pPr>
      <w:r w:rsidRPr="007C3D39">
        <w:rPr>
          <w:rFonts w:ascii="Times New Roman" w:hAnsi="Times New Roman" w:cs="Times New Roman"/>
          <w:noProof/>
          <w:sz w:val="20"/>
          <w:szCs w:val="20"/>
        </w:rPr>
        <w:drawing>
          <wp:inline distT="0" distB="0" distL="0" distR="0" wp14:anchorId="1759D82D" wp14:editId="6CC6F390">
            <wp:extent cx="5731510" cy="3191510"/>
            <wp:effectExtent l="0" t="0" r="2540" b="8890"/>
            <wp:docPr id="17585733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191510"/>
                    </a:xfrm>
                    <a:prstGeom prst="rect">
                      <a:avLst/>
                    </a:prstGeom>
                    <a:noFill/>
                    <a:ln>
                      <a:noFill/>
                    </a:ln>
                  </pic:spPr>
                </pic:pic>
              </a:graphicData>
            </a:graphic>
          </wp:inline>
        </w:drawing>
      </w:r>
    </w:p>
    <w:p w14:paraId="591BB775" w14:textId="2B0B32AC" w:rsidR="001D6B5C" w:rsidRPr="00B455A1" w:rsidRDefault="0079628B" w:rsidP="00930D22">
      <w:pPr>
        <w:pStyle w:val="ListParagraph"/>
        <w:spacing w:after="0" w:line="240" w:lineRule="auto"/>
        <w:jc w:val="center"/>
        <w:rPr>
          <w:rFonts w:ascii="Times New Roman" w:hAnsi="Times New Roman" w:cs="Times New Roman"/>
          <w:i/>
          <w:iCs/>
          <w:sz w:val="20"/>
          <w:szCs w:val="20"/>
        </w:rPr>
      </w:pPr>
      <w:r w:rsidRPr="00B455A1">
        <w:rPr>
          <w:rFonts w:ascii="Times New Roman" w:hAnsi="Times New Roman" w:cs="Times New Roman"/>
          <w:i/>
          <w:iCs/>
          <w:sz w:val="20"/>
          <w:szCs w:val="20"/>
        </w:rPr>
        <w:t>Figure 0</w:t>
      </w:r>
      <w:r w:rsidR="00056A9C" w:rsidRPr="00B455A1">
        <w:rPr>
          <w:rFonts w:ascii="Times New Roman" w:hAnsi="Times New Roman" w:cs="Times New Roman"/>
          <w:i/>
          <w:iCs/>
          <w:sz w:val="20"/>
          <w:szCs w:val="20"/>
        </w:rPr>
        <w:t>7</w:t>
      </w:r>
      <w:r w:rsidRPr="00B455A1">
        <w:rPr>
          <w:rFonts w:ascii="Times New Roman" w:hAnsi="Times New Roman" w:cs="Times New Roman"/>
          <w:i/>
          <w:iCs/>
          <w:sz w:val="20"/>
          <w:szCs w:val="20"/>
        </w:rPr>
        <w:t xml:space="preserve"> - </w:t>
      </w:r>
      <w:r w:rsidR="001D6B5C" w:rsidRPr="00B455A1">
        <w:rPr>
          <w:rFonts w:ascii="Times New Roman" w:hAnsi="Times New Roman" w:cs="Times New Roman"/>
          <w:i/>
          <w:iCs/>
          <w:sz w:val="20"/>
          <w:szCs w:val="20"/>
        </w:rPr>
        <w:t>Swansea_WinClient_S1_192.168.1.10</w:t>
      </w:r>
    </w:p>
    <w:p w14:paraId="38F7A08C" w14:textId="3FA03580" w:rsidR="00A920EF" w:rsidRPr="007C3D39" w:rsidRDefault="00C35B03" w:rsidP="0093641E">
      <w:pPr>
        <w:pStyle w:val="Heading2"/>
        <w:spacing w:before="0" w:after="0" w:line="240" w:lineRule="auto"/>
        <w:rPr>
          <w:rFonts w:ascii="Times New Roman" w:hAnsi="Times New Roman" w:cs="Times New Roman"/>
          <w:sz w:val="28"/>
          <w:szCs w:val="28"/>
        </w:rPr>
      </w:pPr>
      <w:bookmarkStart w:id="30" w:name="_Toc228520026"/>
      <w:r w:rsidRPr="0093641E">
        <w:rPr>
          <w:rFonts w:ascii="Times New Roman" w:hAnsi="Times New Roman" w:cs="Times New Roman"/>
          <w:sz w:val="28"/>
          <w:szCs w:val="28"/>
          <w:shd w:val="clear" w:color="auto" w:fill="D9D9D9" w:themeFill="background1" w:themeFillShade="D9"/>
        </w:rPr>
        <w:t>4</w:t>
      </w:r>
      <w:r w:rsidR="00A920EF" w:rsidRPr="0093641E">
        <w:rPr>
          <w:rFonts w:ascii="Times New Roman" w:hAnsi="Times New Roman" w:cs="Times New Roman"/>
          <w:sz w:val="28"/>
          <w:szCs w:val="28"/>
          <w:shd w:val="clear" w:color="auto" w:fill="D9D9D9" w:themeFill="background1" w:themeFillShade="D9"/>
        </w:rPr>
        <w:t>.4 Kali Linux Penetration Testing Platform</w:t>
      </w:r>
      <w:bookmarkEnd w:id="30"/>
    </w:p>
    <w:p w14:paraId="030FCA38" w14:textId="77777777" w:rsidR="0089490E" w:rsidRPr="00930D22" w:rsidRDefault="0089490E" w:rsidP="0093641E">
      <w:pPr>
        <w:jc w:val="both"/>
      </w:pPr>
      <w:r w:rsidRPr="00930D22">
        <w:t>The Kali Linux host (Kali_Security_OS, 192.168.1.30) was the go-to platform for our assessment throughout the project. Known as the gold standard in penetration testing, Kali Linux comes packed with a robust set of tools designed for everything from network reconnaissance to vulnerability scanning, exploitation, and post-exploitation tasks [3].</w:t>
      </w:r>
    </w:p>
    <w:p w14:paraId="0ED6E4AB" w14:textId="56CA75DA" w:rsidR="00A920EF" w:rsidRDefault="0089490E" w:rsidP="0093641E">
      <w:pPr>
        <w:jc w:val="both"/>
      </w:pPr>
      <w:r w:rsidRPr="00930D22">
        <w:t>Here are the key tools we relied on for the assessment:</w:t>
      </w:r>
    </w:p>
    <w:tbl>
      <w:tblPr>
        <w:tblW w:w="8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2000"/>
        <w:gridCol w:w="3000"/>
        <w:gridCol w:w="1426"/>
      </w:tblGrid>
      <w:tr w:rsidR="00A920EF" w:rsidRPr="007C3D39" w14:paraId="2748BCAD" w14:textId="77777777" w:rsidTr="00736DAB">
        <w:trPr>
          <w:tblHeader/>
        </w:trPr>
        <w:tc>
          <w:tcPr>
            <w:tcW w:w="20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10F34FD1" w14:textId="77777777" w:rsidR="00A920EF" w:rsidRPr="007C3D39" w:rsidRDefault="00A920EF" w:rsidP="004F4181">
            <w:pPr>
              <w:jc w:val="center"/>
            </w:pPr>
            <w:r w:rsidRPr="007C3D39">
              <w:rPr>
                <w:b/>
                <w:bCs/>
                <w:color w:val="FFFFFF"/>
                <w:sz w:val="22"/>
                <w:szCs w:val="22"/>
              </w:rPr>
              <w:t>Tool</w:t>
            </w:r>
          </w:p>
        </w:tc>
        <w:tc>
          <w:tcPr>
            <w:tcW w:w="20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6149CFB4" w14:textId="77777777" w:rsidR="00A920EF" w:rsidRPr="007C3D39" w:rsidRDefault="00A920EF" w:rsidP="004F4181">
            <w:pPr>
              <w:jc w:val="center"/>
            </w:pPr>
            <w:r w:rsidRPr="007C3D39">
              <w:rPr>
                <w:b/>
                <w:bCs/>
                <w:color w:val="FFFFFF"/>
                <w:sz w:val="22"/>
                <w:szCs w:val="22"/>
              </w:rPr>
              <w:t>Version / Type</w:t>
            </w:r>
          </w:p>
        </w:tc>
        <w:tc>
          <w:tcPr>
            <w:tcW w:w="30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67B210DE" w14:textId="77777777" w:rsidR="00A920EF" w:rsidRPr="007C3D39" w:rsidRDefault="00A920EF" w:rsidP="004F4181">
            <w:pPr>
              <w:jc w:val="center"/>
            </w:pPr>
            <w:r w:rsidRPr="007C3D39">
              <w:rPr>
                <w:b/>
                <w:bCs/>
                <w:color w:val="FFFFFF"/>
                <w:sz w:val="22"/>
                <w:szCs w:val="22"/>
              </w:rPr>
              <w:t>Primary Function</w:t>
            </w:r>
          </w:p>
        </w:tc>
        <w:tc>
          <w:tcPr>
            <w:tcW w:w="1426"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353E04BE" w14:textId="77777777" w:rsidR="00A920EF" w:rsidRPr="007C3D39" w:rsidRDefault="00A920EF" w:rsidP="004F4181">
            <w:pPr>
              <w:jc w:val="center"/>
            </w:pPr>
            <w:r w:rsidRPr="007C3D39">
              <w:rPr>
                <w:b/>
                <w:bCs/>
                <w:color w:val="FFFFFF"/>
                <w:sz w:val="22"/>
                <w:szCs w:val="22"/>
              </w:rPr>
              <w:t>Phase Used</w:t>
            </w:r>
          </w:p>
        </w:tc>
      </w:tr>
      <w:tr w:rsidR="00A920EF" w:rsidRPr="007C3D39" w14:paraId="7EA8E753" w14:textId="77777777" w:rsidTr="00736DAB">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C7AEF8C" w14:textId="77777777" w:rsidR="00A920EF" w:rsidRPr="007C3D39" w:rsidRDefault="00A920EF" w:rsidP="004F4181">
            <w:r w:rsidRPr="007C3D39">
              <w:rPr>
                <w:sz w:val="22"/>
                <w:szCs w:val="22"/>
              </w:rPr>
              <w:t>Nmap</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3449844" w14:textId="77777777" w:rsidR="00A920EF" w:rsidRPr="007C3D39" w:rsidRDefault="00A920EF" w:rsidP="004F4181">
            <w:r w:rsidRPr="007C3D39">
              <w:rPr>
                <w:sz w:val="22"/>
                <w:szCs w:val="22"/>
              </w:rPr>
              <w:t>7.94 / CLI + NSE scripts</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9922A56" w14:textId="77777777" w:rsidR="00A920EF" w:rsidRPr="007C3D39" w:rsidRDefault="00A920EF" w:rsidP="004F4181">
            <w:r w:rsidRPr="007C3D39">
              <w:rPr>
                <w:sz w:val="22"/>
                <w:szCs w:val="22"/>
              </w:rPr>
              <w:t>Network discovery, port scanning, OS fingerprinting, service enumeration</w:t>
            </w:r>
          </w:p>
        </w:tc>
        <w:tc>
          <w:tcPr>
            <w:tcW w:w="1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76F29F1" w14:textId="77777777" w:rsidR="00A920EF" w:rsidRPr="007C3D39" w:rsidRDefault="00A920EF" w:rsidP="004F4181">
            <w:r w:rsidRPr="007C3D39">
              <w:rPr>
                <w:sz w:val="22"/>
                <w:szCs w:val="22"/>
              </w:rPr>
              <w:t>Phase 1 &amp; 2</w:t>
            </w:r>
          </w:p>
        </w:tc>
      </w:tr>
      <w:tr w:rsidR="00A920EF" w:rsidRPr="007C3D39" w14:paraId="25C0BD7F" w14:textId="77777777" w:rsidTr="00736DAB">
        <w:tc>
          <w:tcPr>
            <w:tcW w:w="2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0BF6732" w14:textId="77777777" w:rsidR="00A920EF" w:rsidRPr="007C3D39" w:rsidRDefault="00A920EF" w:rsidP="004F4181">
            <w:r w:rsidRPr="007C3D39">
              <w:rPr>
                <w:sz w:val="22"/>
                <w:szCs w:val="22"/>
              </w:rPr>
              <w:t>Nessus Essentials</w:t>
            </w:r>
          </w:p>
        </w:tc>
        <w:tc>
          <w:tcPr>
            <w:tcW w:w="2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9E6AF5F" w14:textId="77777777" w:rsidR="00A920EF" w:rsidRPr="007C3D39" w:rsidRDefault="00A920EF" w:rsidP="004F4181">
            <w:r w:rsidRPr="007C3D39">
              <w:rPr>
                <w:sz w:val="22"/>
                <w:szCs w:val="22"/>
              </w:rPr>
              <w:t>10.x / GUI + API</w:t>
            </w:r>
          </w:p>
        </w:tc>
        <w:tc>
          <w:tcPr>
            <w:tcW w:w="3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1E2B0EB" w14:textId="77777777" w:rsidR="00A920EF" w:rsidRPr="007C3D39" w:rsidRDefault="00A920EF" w:rsidP="004F4181">
            <w:r w:rsidRPr="007C3D39">
              <w:rPr>
                <w:sz w:val="22"/>
                <w:szCs w:val="22"/>
              </w:rPr>
              <w:t xml:space="preserve">Credentialed and uncredentialed vulnerability </w:t>
            </w:r>
            <w:r w:rsidRPr="007C3D39">
              <w:rPr>
                <w:sz w:val="22"/>
                <w:szCs w:val="22"/>
              </w:rPr>
              <w:lastRenderedPageBreak/>
              <w:t>scanning, CVE mapping, CVSS scoring</w:t>
            </w:r>
          </w:p>
        </w:tc>
        <w:tc>
          <w:tcPr>
            <w:tcW w:w="14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0AA064E" w14:textId="77777777" w:rsidR="00A920EF" w:rsidRPr="007C3D39" w:rsidRDefault="00A920EF" w:rsidP="004F4181">
            <w:r w:rsidRPr="007C3D39">
              <w:rPr>
                <w:sz w:val="22"/>
                <w:szCs w:val="22"/>
              </w:rPr>
              <w:lastRenderedPageBreak/>
              <w:t>Phase 2</w:t>
            </w:r>
          </w:p>
        </w:tc>
      </w:tr>
      <w:tr w:rsidR="00A920EF" w:rsidRPr="007C3D39" w14:paraId="07FA112D" w14:textId="77777777" w:rsidTr="00736DAB">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E327ED6" w14:textId="77777777" w:rsidR="00A920EF" w:rsidRPr="007C3D39" w:rsidRDefault="00A920EF" w:rsidP="004F4181">
            <w:r w:rsidRPr="007C3D39">
              <w:rPr>
                <w:sz w:val="22"/>
                <w:szCs w:val="22"/>
              </w:rPr>
              <w:t>Metasploit Framework</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238BF72" w14:textId="77777777" w:rsidR="00A920EF" w:rsidRPr="007C3D39" w:rsidRDefault="00A920EF" w:rsidP="004F4181">
            <w:r w:rsidRPr="007C3D39">
              <w:rPr>
                <w:sz w:val="22"/>
                <w:szCs w:val="22"/>
              </w:rPr>
              <w:t>6.x / msfconsole</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6153ADF" w14:textId="77777777" w:rsidR="00A920EF" w:rsidRPr="007C3D39" w:rsidRDefault="00A920EF" w:rsidP="004F4181">
            <w:r w:rsidRPr="007C3D39">
              <w:rPr>
                <w:sz w:val="22"/>
                <w:szCs w:val="22"/>
              </w:rPr>
              <w:t>Exploit validation, payload delivery, post-exploitation, pivoting</w:t>
            </w:r>
          </w:p>
        </w:tc>
        <w:tc>
          <w:tcPr>
            <w:tcW w:w="1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78081A3" w14:textId="77777777" w:rsidR="00A920EF" w:rsidRPr="007C3D39" w:rsidRDefault="00A920EF" w:rsidP="004F4181">
            <w:r w:rsidRPr="007C3D39">
              <w:rPr>
                <w:sz w:val="22"/>
                <w:szCs w:val="22"/>
              </w:rPr>
              <w:t>Phase 3</w:t>
            </w:r>
          </w:p>
        </w:tc>
      </w:tr>
      <w:tr w:rsidR="00A920EF" w:rsidRPr="007C3D39" w14:paraId="3D43C18B" w14:textId="77777777" w:rsidTr="00736DAB">
        <w:tc>
          <w:tcPr>
            <w:tcW w:w="2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F719F5A" w14:textId="77777777" w:rsidR="00A920EF" w:rsidRPr="007C3D39" w:rsidRDefault="00A920EF" w:rsidP="004F4181">
            <w:r w:rsidRPr="007C3D39">
              <w:rPr>
                <w:sz w:val="22"/>
                <w:szCs w:val="22"/>
              </w:rPr>
              <w:t>Dradis Framework</w:t>
            </w:r>
          </w:p>
        </w:tc>
        <w:tc>
          <w:tcPr>
            <w:tcW w:w="2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4FAF56B" w14:textId="77777777" w:rsidR="00A920EF" w:rsidRPr="007C3D39" w:rsidRDefault="00A920EF" w:rsidP="004F4181">
            <w:r w:rsidRPr="007C3D39">
              <w:rPr>
                <w:sz w:val="22"/>
                <w:szCs w:val="22"/>
              </w:rPr>
              <w:t>4.x / Web UI</w:t>
            </w:r>
          </w:p>
        </w:tc>
        <w:tc>
          <w:tcPr>
            <w:tcW w:w="3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AA5ECC8" w14:textId="77777777" w:rsidR="00A920EF" w:rsidRPr="007C3D39" w:rsidRDefault="00A920EF" w:rsidP="004F4181">
            <w:r w:rsidRPr="007C3D39">
              <w:rPr>
                <w:sz w:val="22"/>
                <w:szCs w:val="22"/>
              </w:rPr>
              <w:t>Centralised findings management, evidence collation, report generation</w:t>
            </w:r>
          </w:p>
        </w:tc>
        <w:tc>
          <w:tcPr>
            <w:tcW w:w="14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A795F25" w14:textId="77777777" w:rsidR="00A920EF" w:rsidRPr="007C3D39" w:rsidRDefault="00A920EF" w:rsidP="004F4181">
            <w:r w:rsidRPr="007C3D39">
              <w:rPr>
                <w:sz w:val="22"/>
                <w:szCs w:val="22"/>
              </w:rPr>
              <w:t>Phase 3 &amp; 5</w:t>
            </w:r>
          </w:p>
        </w:tc>
      </w:tr>
      <w:tr w:rsidR="00A920EF" w:rsidRPr="007C3D39" w14:paraId="6639C107" w14:textId="77777777" w:rsidTr="00736DAB">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B64C6B0" w14:textId="77777777" w:rsidR="00A920EF" w:rsidRPr="007C3D39" w:rsidRDefault="00A920EF" w:rsidP="004F4181">
            <w:r w:rsidRPr="007C3D39">
              <w:rPr>
                <w:sz w:val="22"/>
                <w:szCs w:val="22"/>
              </w:rPr>
              <w:t>enum4linux-ng</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4273BEF" w14:textId="77777777" w:rsidR="00A920EF" w:rsidRPr="007C3D39" w:rsidRDefault="00A920EF" w:rsidP="004F4181">
            <w:r w:rsidRPr="007C3D39">
              <w:rPr>
                <w:sz w:val="22"/>
                <w:szCs w:val="22"/>
              </w:rPr>
              <w:t>Current / CLI</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0330C2D" w14:textId="77777777" w:rsidR="00A920EF" w:rsidRPr="007C3D39" w:rsidRDefault="00A920EF" w:rsidP="004F4181">
            <w:r w:rsidRPr="007C3D39">
              <w:rPr>
                <w:sz w:val="22"/>
                <w:szCs w:val="22"/>
              </w:rPr>
              <w:t>SMB and LDAP enumeration, user and share discovery on Windows hosts</w:t>
            </w:r>
          </w:p>
        </w:tc>
        <w:tc>
          <w:tcPr>
            <w:tcW w:w="1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166F7B6" w14:textId="77777777" w:rsidR="00A920EF" w:rsidRPr="007C3D39" w:rsidRDefault="00A920EF" w:rsidP="004F4181">
            <w:r w:rsidRPr="007C3D39">
              <w:rPr>
                <w:sz w:val="22"/>
                <w:szCs w:val="22"/>
              </w:rPr>
              <w:t>Phase 2</w:t>
            </w:r>
          </w:p>
        </w:tc>
      </w:tr>
      <w:tr w:rsidR="00A920EF" w:rsidRPr="007C3D39" w14:paraId="23A31738" w14:textId="77777777" w:rsidTr="00736DAB">
        <w:tc>
          <w:tcPr>
            <w:tcW w:w="2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0AF276C" w14:textId="77777777" w:rsidR="00A920EF" w:rsidRPr="007C3D39" w:rsidRDefault="00A920EF" w:rsidP="004F4181">
            <w:r w:rsidRPr="007C3D39">
              <w:rPr>
                <w:sz w:val="22"/>
                <w:szCs w:val="22"/>
              </w:rPr>
              <w:t>CrackMapExec (CME)</w:t>
            </w:r>
          </w:p>
        </w:tc>
        <w:tc>
          <w:tcPr>
            <w:tcW w:w="2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A884588" w14:textId="77777777" w:rsidR="00A920EF" w:rsidRPr="007C3D39" w:rsidRDefault="00A920EF" w:rsidP="004F4181">
            <w:r w:rsidRPr="007C3D39">
              <w:rPr>
                <w:sz w:val="22"/>
                <w:szCs w:val="22"/>
              </w:rPr>
              <w:t>5.x / CLI</w:t>
            </w:r>
          </w:p>
        </w:tc>
        <w:tc>
          <w:tcPr>
            <w:tcW w:w="30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8E05072" w14:textId="77777777" w:rsidR="00A920EF" w:rsidRPr="007C3D39" w:rsidRDefault="00A920EF" w:rsidP="004F4181">
            <w:r w:rsidRPr="007C3D39">
              <w:rPr>
                <w:sz w:val="22"/>
                <w:szCs w:val="22"/>
              </w:rPr>
              <w:t>SMB authentication testing, credential validation, lateral movement emulation</w:t>
            </w:r>
          </w:p>
        </w:tc>
        <w:tc>
          <w:tcPr>
            <w:tcW w:w="14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07AD752" w14:textId="77777777" w:rsidR="00A920EF" w:rsidRPr="007C3D39" w:rsidRDefault="00A920EF" w:rsidP="004F4181">
            <w:r w:rsidRPr="007C3D39">
              <w:rPr>
                <w:sz w:val="22"/>
                <w:szCs w:val="22"/>
              </w:rPr>
              <w:t>Phase 3</w:t>
            </w:r>
          </w:p>
        </w:tc>
      </w:tr>
      <w:tr w:rsidR="00A920EF" w:rsidRPr="007C3D39" w14:paraId="6DCBB357" w14:textId="77777777" w:rsidTr="00736DAB">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2BE7C30" w14:textId="77777777" w:rsidR="00A920EF" w:rsidRPr="007C3D39" w:rsidRDefault="00A920EF" w:rsidP="004F4181">
            <w:r w:rsidRPr="007C3D39">
              <w:rPr>
                <w:sz w:val="22"/>
                <w:szCs w:val="22"/>
              </w:rPr>
              <w:t>Netcat / Socat</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0AF03CC" w14:textId="77777777" w:rsidR="00A920EF" w:rsidRPr="007C3D39" w:rsidRDefault="00A920EF" w:rsidP="004F4181">
            <w:r w:rsidRPr="007C3D39">
              <w:rPr>
                <w:sz w:val="22"/>
                <w:szCs w:val="22"/>
              </w:rPr>
              <w:t>Standard / CLI</w:t>
            </w:r>
          </w:p>
        </w:tc>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5317216" w14:textId="77777777" w:rsidR="00A920EF" w:rsidRPr="007C3D39" w:rsidRDefault="00A920EF" w:rsidP="004F4181">
            <w:r w:rsidRPr="007C3D39">
              <w:rPr>
                <w:sz w:val="22"/>
                <w:szCs w:val="22"/>
              </w:rPr>
              <w:t>Reverse shell handling, port forwarding, service interaction</w:t>
            </w:r>
          </w:p>
        </w:tc>
        <w:tc>
          <w:tcPr>
            <w:tcW w:w="1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4F2B30D" w14:textId="77777777" w:rsidR="00A920EF" w:rsidRPr="007C3D39" w:rsidRDefault="00A920EF" w:rsidP="004F4181">
            <w:r w:rsidRPr="007C3D39">
              <w:rPr>
                <w:sz w:val="22"/>
                <w:szCs w:val="22"/>
              </w:rPr>
              <w:t>Phase 3</w:t>
            </w:r>
          </w:p>
        </w:tc>
      </w:tr>
    </w:tbl>
    <w:p w14:paraId="3AAC0498" w14:textId="77777777" w:rsidR="00A920EF" w:rsidRPr="007C3D39" w:rsidRDefault="00A920EF" w:rsidP="004F4181">
      <w:pPr>
        <w:spacing w:before="60" w:after="180"/>
        <w:jc w:val="center"/>
        <w:rPr>
          <w:i/>
          <w:iCs/>
          <w:color w:val="444444"/>
          <w:sz w:val="20"/>
          <w:szCs w:val="20"/>
        </w:rPr>
      </w:pPr>
      <w:r w:rsidRPr="007C3D39">
        <w:rPr>
          <w:i/>
          <w:iCs/>
          <w:color w:val="444444"/>
          <w:sz w:val="20"/>
          <w:szCs w:val="20"/>
        </w:rPr>
        <w:t>Table 2: Assessment Toolchain – Kali Linux Platform</w:t>
      </w:r>
    </w:p>
    <w:p w14:paraId="33541584" w14:textId="56369A0C" w:rsidR="00D62504" w:rsidRDefault="00D62504" w:rsidP="00930D22">
      <w:pPr>
        <w:jc w:val="center"/>
      </w:pPr>
      <w:r w:rsidRPr="007C3D39">
        <w:rPr>
          <w:noProof/>
        </w:rPr>
        <w:drawing>
          <wp:inline distT="0" distB="0" distL="0" distR="0" wp14:anchorId="07C0A4F1" wp14:editId="7400BE63">
            <wp:extent cx="5731510" cy="3219450"/>
            <wp:effectExtent l="0" t="0" r="2540" b="0"/>
            <wp:docPr id="1877385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206192DB" w14:textId="37FC21B6" w:rsidR="00DD23CD" w:rsidRPr="00B455A1" w:rsidRDefault="0079628B" w:rsidP="00DD23CD">
      <w:pPr>
        <w:jc w:val="center"/>
        <w:rPr>
          <w:i/>
          <w:iCs/>
          <w:sz w:val="20"/>
          <w:szCs w:val="20"/>
        </w:rPr>
      </w:pPr>
      <w:r w:rsidRPr="00B455A1">
        <w:rPr>
          <w:i/>
          <w:iCs/>
          <w:sz w:val="20"/>
          <w:szCs w:val="20"/>
        </w:rPr>
        <w:t>Figure 0</w:t>
      </w:r>
      <w:r w:rsidR="003023FB" w:rsidRPr="00B455A1">
        <w:rPr>
          <w:i/>
          <w:iCs/>
          <w:sz w:val="20"/>
          <w:szCs w:val="20"/>
        </w:rPr>
        <w:t>8</w:t>
      </w:r>
      <w:r w:rsidRPr="00B455A1">
        <w:rPr>
          <w:i/>
          <w:iCs/>
          <w:sz w:val="20"/>
          <w:szCs w:val="20"/>
        </w:rPr>
        <w:t xml:space="preserve"> - </w:t>
      </w:r>
      <w:r w:rsidR="00DD23CD" w:rsidRPr="00B455A1">
        <w:rPr>
          <w:i/>
          <w:iCs/>
          <w:sz w:val="20"/>
          <w:szCs w:val="20"/>
        </w:rPr>
        <w:t>Kali_Security_OS_192.168.1.30</w:t>
      </w:r>
    </w:p>
    <w:p w14:paraId="3F6C8376" w14:textId="77777777" w:rsidR="0093641E" w:rsidRDefault="0093641E" w:rsidP="00930D22">
      <w:pPr>
        <w:jc w:val="center"/>
      </w:pPr>
    </w:p>
    <w:p w14:paraId="4DF22639" w14:textId="17D63C1E" w:rsidR="00A920EF" w:rsidRPr="007C3D39" w:rsidRDefault="00C35B03" w:rsidP="0093641E">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31" w:name="_Toc228520027"/>
      <w:r>
        <w:rPr>
          <w:rFonts w:ascii="Times New Roman" w:hAnsi="Times New Roman" w:cs="Times New Roman"/>
          <w:sz w:val="28"/>
          <w:szCs w:val="28"/>
        </w:rPr>
        <w:t>4</w:t>
      </w:r>
      <w:r w:rsidR="00A920EF" w:rsidRPr="007C3D39">
        <w:rPr>
          <w:rFonts w:ascii="Times New Roman" w:hAnsi="Times New Roman" w:cs="Times New Roman"/>
          <w:sz w:val="28"/>
          <w:szCs w:val="28"/>
        </w:rPr>
        <w:t>.5 Network Segmentation and Traffic Control</w:t>
      </w:r>
      <w:bookmarkEnd w:id="31"/>
    </w:p>
    <w:p w14:paraId="50A871E0" w14:textId="05EBAD9D" w:rsidR="00317F9E" w:rsidRPr="00930D22" w:rsidRDefault="00317F9E" w:rsidP="00930D22">
      <w:pPr>
        <w:jc w:val="both"/>
      </w:pPr>
      <w:r w:rsidRPr="00930D22">
        <w:t>All the virtual machines were hooked up to a dedicated VirtualBox Internal Network adapter, which was set up to completely isolate the lab environment from the host machine's external network connections. This setup made sure that no unintended traffic could escape the assessment environment, keeping exploit payloads and scanning traffic safely contained within the controlled laboratory subnet [2</w:t>
      </w:r>
      <w:r w:rsidR="0033584E">
        <w:t>2</w:t>
      </w:r>
      <w:r w:rsidRPr="00930D22">
        <w:t>].</w:t>
      </w:r>
    </w:p>
    <w:p w14:paraId="692575F7" w14:textId="77777777" w:rsidR="00317F9E" w:rsidRPr="00930D22" w:rsidRDefault="00317F9E" w:rsidP="004F4181">
      <w:pPr>
        <w:jc w:val="both"/>
      </w:pPr>
    </w:p>
    <w:p w14:paraId="2D3D947D" w14:textId="5D2B6B88" w:rsidR="00E872AB" w:rsidRPr="007C3D39" w:rsidRDefault="00317F9E" w:rsidP="004F4181">
      <w:pPr>
        <w:jc w:val="both"/>
      </w:pPr>
      <w:r w:rsidRPr="00930D22">
        <w:lastRenderedPageBreak/>
        <w:t>Additionally, a host-only adapter was configured on the Kali Linux host to make it easier to transfer scan reports and Dradis exports back to the host machine for documentation. No other inter-network connectivity was established.</w:t>
      </w:r>
    </w:p>
    <w:p w14:paraId="0FA0824C" w14:textId="77777777" w:rsidR="00317F9E" w:rsidRPr="007C3D39" w:rsidRDefault="00317F9E" w:rsidP="004F4181">
      <w:pPr>
        <w:jc w:val="both"/>
      </w:pPr>
    </w:p>
    <w:p w14:paraId="4A21C2AC" w14:textId="266F3635" w:rsidR="00A920EF" w:rsidRPr="0093641E" w:rsidRDefault="00C35B03" w:rsidP="0093641E">
      <w:pPr>
        <w:pStyle w:val="Heading2"/>
        <w:shd w:val="clear" w:color="auto" w:fill="D9D9D9" w:themeFill="background1" w:themeFillShade="D9"/>
        <w:spacing w:before="0" w:after="0" w:line="240" w:lineRule="auto"/>
        <w:rPr>
          <w:rFonts w:ascii="Times New Roman" w:hAnsi="Times New Roman" w:cs="Times New Roman"/>
          <w:sz w:val="28"/>
          <w:szCs w:val="28"/>
          <w:highlight w:val="lightGray"/>
        </w:rPr>
      </w:pPr>
      <w:bookmarkStart w:id="32" w:name="_Toc228520028"/>
      <w:r w:rsidRPr="0093641E">
        <w:rPr>
          <w:rFonts w:ascii="Times New Roman" w:hAnsi="Times New Roman" w:cs="Times New Roman"/>
          <w:sz w:val="28"/>
          <w:szCs w:val="28"/>
          <w:highlight w:val="lightGray"/>
        </w:rPr>
        <w:t>4</w:t>
      </w:r>
      <w:r w:rsidR="00A920EF" w:rsidRPr="0093641E">
        <w:rPr>
          <w:rFonts w:ascii="Times New Roman" w:hAnsi="Times New Roman" w:cs="Times New Roman"/>
          <w:sz w:val="28"/>
          <w:szCs w:val="28"/>
          <w:highlight w:val="lightGray"/>
        </w:rPr>
        <w:t>.6 Vulnerability Assessment Implementation</w:t>
      </w:r>
      <w:bookmarkEnd w:id="32"/>
    </w:p>
    <w:p w14:paraId="0C3623C5" w14:textId="18CD3C75" w:rsidR="00A920EF" w:rsidRPr="007C3D39" w:rsidRDefault="00C35B03" w:rsidP="00930D22">
      <w:pPr>
        <w:pStyle w:val="Heading3"/>
        <w:spacing w:before="0" w:after="0" w:line="240" w:lineRule="auto"/>
        <w:rPr>
          <w:rFonts w:ascii="Times New Roman" w:hAnsi="Times New Roman" w:cs="Times New Roman"/>
        </w:rPr>
      </w:pPr>
      <w:bookmarkStart w:id="33" w:name="_Toc228520029"/>
      <w:r w:rsidRPr="0093641E">
        <w:rPr>
          <w:rFonts w:ascii="Times New Roman" w:hAnsi="Times New Roman" w:cs="Times New Roman"/>
          <w:highlight w:val="lightGray"/>
        </w:rPr>
        <w:t>4</w:t>
      </w:r>
      <w:r w:rsidR="00A920EF" w:rsidRPr="0093641E">
        <w:rPr>
          <w:rFonts w:ascii="Times New Roman" w:hAnsi="Times New Roman" w:cs="Times New Roman"/>
          <w:highlight w:val="lightGray"/>
        </w:rPr>
        <w:t>.6.1 Phase 1 – Reconnaissance</w:t>
      </w:r>
      <w:bookmarkEnd w:id="33"/>
    </w:p>
    <w:p w14:paraId="052760B8" w14:textId="51A3106A" w:rsidR="00AE3B95" w:rsidRPr="00930D22" w:rsidRDefault="00AE3B95" w:rsidP="004F4181">
      <w:pPr>
        <w:jc w:val="both"/>
      </w:pPr>
      <w:r w:rsidRPr="00930D22">
        <w:t>To kick things off, initial reconnaissance was carried out using Nmap host discovery scans across the 192.168.1.0/24 subnet to pinpoint live hosts and map out the network topology. Once the hosts were identified, thorough service and version detection scans were conducted on each target host using the following Nmap command syntax:</w:t>
      </w:r>
    </w:p>
    <w:p w14:paraId="1017814F" w14:textId="1D4F1240" w:rsidR="00AE3B95" w:rsidRPr="007C3D39" w:rsidRDefault="00A920EF" w:rsidP="0093641E">
      <w:pPr>
        <w:spacing w:before="100" w:after="100"/>
        <w:ind w:left="720"/>
      </w:pPr>
      <w:r w:rsidRPr="0093641E">
        <w:rPr>
          <w:rFonts w:eastAsia="Courier New"/>
          <w:color w:val="333333"/>
          <w:sz w:val="22"/>
          <w:szCs w:val="22"/>
        </w:rPr>
        <w:t>nmap -sV -sC -O -p- --open -T4 192.168.1.0/24 -oA enterprise_initial_scan</w:t>
      </w:r>
    </w:p>
    <w:p w14:paraId="2AD24B5A" w14:textId="415B2313" w:rsidR="00E872AB" w:rsidRDefault="00304E92" w:rsidP="00930D22">
      <w:pPr>
        <w:jc w:val="both"/>
      </w:pPr>
      <w:r w:rsidRPr="00930D22">
        <w:t>This command executed service version detection (-sV), default NSE script execution (-sC), OS fingerprinting (-O), full port range scanning (-p-), and output to multiple formats (-oA) for later analysis. The results were then cross-referenced with the initial network topology documentation to uncover any undiscovered services or unexpected open ports.</w:t>
      </w:r>
    </w:p>
    <w:p w14:paraId="4710F4B9" w14:textId="77777777" w:rsidR="00473764" w:rsidRPr="007C3D39" w:rsidRDefault="00473764" w:rsidP="00930D22">
      <w:pPr>
        <w:jc w:val="both"/>
      </w:pPr>
    </w:p>
    <w:p w14:paraId="5C2131F4" w14:textId="33716497" w:rsidR="00A920EF" w:rsidRPr="007C3D39" w:rsidRDefault="00C35B03" w:rsidP="00C85294">
      <w:pPr>
        <w:pStyle w:val="Heading3"/>
        <w:shd w:val="clear" w:color="auto" w:fill="D9D9D9" w:themeFill="background1" w:themeFillShade="D9"/>
        <w:spacing w:before="0" w:after="0" w:line="240" w:lineRule="auto"/>
        <w:rPr>
          <w:rFonts w:ascii="Times New Roman" w:hAnsi="Times New Roman" w:cs="Times New Roman"/>
        </w:rPr>
      </w:pPr>
      <w:bookmarkStart w:id="34" w:name="_Toc228520030"/>
      <w:r>
        <w:rPr>
          <w:rFonts w:ascii="Times New Roman" w:hAnsi="Times New Roman" w:cs="Times New Roman"/>
        </w:rPr>
        <w:t>4</w:t>
      </w:r>
      <w:r w:rsidR="00A920EF" w:rsidRPr="007C3D39">
        <w:rPr>
          <w:rFonts w:ascii="Times New Roman" w:hAnsi="Times New Roman" w:cs="Times New Roman"/>
        </w:rPr>
        <w:t>.6.2 Phase 2 – Vulnerability Scanning</w:t>
      </w:r>
      <w:bookmarkEnd w:id="34"/>
    </w:p>
    <w:p w14:paraId="69D53F11" w14:textId="77777777" w:rsidR="00E97AB1" w:rsidRPr="00473764" w:rsidRDefault="00E97AB1" w:rsidP="00473764">
      <w:pPr>
        <w:jc w:val="both"/>
      </w:pPr>
      <w:r w:rsidRPr="00473764">
        <w:t>Nessus Essentials was set up to carry out both credentialed and uncredentialed scans on each target host. By using domain administrator credentials for the credentialed scans, we gained a much clearer view of the installed software versions, any missing security patches, registry-based security settings, and local account policies. On the other hand, the uncredentialed scans mimicked the viewpoint of an external attacker or someone without authentication who has network access to the target systems [8].</w:t>
      </w:r>
    </w:p>
    <w:p w14:paraId="34E16351" w14:textId="77777777" w:rsidR="00E97AB1" w:rsidRPr="00473764" w:rsidRDefault="00E97AB1" w:rsidP="004F4181">
      <w:pPr>
        <w:jc w:val="both"/>
      </w:pPr>
    </w:p>
    <w:p w14:paraId="3C787D5B" w14:textId="45ABE2BB" w:rsidR="00E97AB1" w:rsidRPr="00473764" w:rsidRDefault="00E97AB1" w:rsidP="004F4181">
      <w:pPr>
        <w:jc w:val="both"/>
      </w:pPr>
      <w:r w:rsidRPr="00473764">
        <w:t>The Nessus scan policy was tailored with specific parameters: all ports were enabled, safe checks were put in place to avoid any service disruptions, and plugin families were selected to cover Windows, general network vulnerabilities, web servers, and default credentials. The scan results were exported in both HTML and .nessus XML formats, making it easy to integrate with Dradis and conduct quantitative analysis. Additionally, we performed supplementary scanning using Nmap NSE scripts that focused on specific protocol weaknesses we identified during our reconnaissance.</w:t>
      </w:r>
    </w:p>
    <w:p w14:paraId="73DB809C" w14:textId="77777777" w:rsidR="00A920EF" w:rsidRPr="007C3D39" w:rsidRDefault="00A920EF" w:rsidP="004F4181">
      <w:pPr>
        <w:pStyle w:val="ListParagraph"/>
        <w:numPr>
          <w:ilvl w:val="0"/>
          <w:numId w:val="6"/>
        </w:numPr>
        <w:spacing w:before="60" w:after="60" w:line="240" w:lineRule="auto"/>
        <w:contextualSpacing w:val="0"/>
        <w:rPr>
          <w:rFonts w:ascii="Times New Roman" w:hAnsi="Times New Roman" w:cs="Times New Roman"/>
        </w:rPr>
      </w:pPr>
      <w:r w:rsidRPr="007C3D39">
        <w:rPr>
          <w:rFonts w:ascii="Times New Roman" w:hAnsi="Times New Roman" w:cs="Times New Roman"/>
        </w:rPr>
        <w:t>smb-security-mode.nse – identifying SMB signing enforcement status.</w:t>
      </w:r>
    </w:p>
    <w:p w14:paraId="46E1E778" w14:textId="77777777" w:rsidR="00A920EF" w:rsidRPr="007C3D39" w:rsidRDefault="00A920EF" w:rsidP="004F4181">
      <w:pPr>
        <w:pStyle w:val="ListParagraph"/>
        <w:numPr>
          <w:ilvl w:val="0"/>
          <w:numId w:val="6"/>
        </w:numPr>
        <w:spacing w:before="60" w:after="60" w:line="240" w:lineRule="auto"/>
        <w:contextualSpacing w:val="0"/>
        <w:rPr>
          <w:rFonts w:ascii="Times New Roman" w:hAnsi="Times New Roman" w:cs="Times New Roman"/>
        </w:rPr>
      </w:pPr>
      <w:r w:rsidRPr="007C3D39">
        <w:rPr>
          <w:rFonts w:ascii="Times New Roman" w:hAnsi="Times New Roman" w:cs="Times New Roman"/>
        </w:rPr>
        <w:t>rdp-enum-encryption.nse – assessing RDP encryption and NLA configuration.</w:t>
      </w:r>
    </w:p>
    <w:p w14:paraId="6379B7BD" w14:textId="77777777" w:rsidR="00A920EF" w:rsidRPr="007C3D39" w:rsidRDefault="00A920EF" w:rsidP="004F4181">
      <w:pPr>
        <w:pStyle w:val="ListParagraph"/>
        <w:numPr>
          <w:ilvl w:val="0"/>
          <w:numId w:val="6"/>
        </w:numPr>
        <w:spacing w:before="60" w:after="60" w:line="240" w:lineRule="auto"/>
        <w:contextualSpacing w:val="0"/>
        <w:rPr>
          <w:rFonts w:ascii="Times New Roman" w:hAnsi="Times New Roman" w:cs="Times New Roman"/>
        </w:rPr>
      </w:pPr>
      <w:r w:rsidRPr="007C3D39">
        <w:rPr>
          <w:rFonts w:ascii="Times New Roman" w:hAnsi="Times New Roman" w:cs="Times New Roman"/>
        </w:rPr>
        <w:t>http-shellshock.nse and http-iis-webdav-vuln.nse – testing for web server misconfigurations on the IIS instance.</w:t>
      </w:r>
    </w:p>
    <w:p w14:paraId="4F8AC2FF" w14:textId="77777777" w:rsidR="00A920EF" w:rsidRPr="007C3D39" w:rsidRDefault="00A920EF" w:rsidP="004F4181">
      <w:pPr>
        <w:pStyle w:val="ListParagraph"/>
        <w:numPr>
          <w:ilvl w:val="0"/>
          <w:numId w:val="6"/>
        </w:numPr>
        <w:spacing w:before="60" w:after="60" w:line="240" w:lineRule="auto"/>
        <w:contextualSpacing w:val="0"/>
        <w:rPr>
          <w:rFonts w:ascii="Times New Roman" w:hAnsi="Times New Roman" w:cs="Times New Roman"/>
        </w:rPr>
      </w:pPr>
      <w:r w:rsidRPr="007C3D39">
        <w:rPr>
          <w:rFonts w:ascii="Times New Roman" w:hAnsi="Times New Roman" w:cs="Times New Roman"/>
        </w:rPr>
        <w:t>ms17-010.nse – checking for EternalBlue/WannaCry vulnerability (MS17-010) residual exposure [3].</w:t>
      </w:r>
    </w:p>
    <w:p w14:paraId="186866CB" w14:textId="77777777" w:rsidR="00E872AB" w:rsidRPr="007C3D39" w:rsidRDefault="00E872AB" w:rsidP="00473764"/>
    <w:p w14:paraId="19679BB6" w14:textId="71757AAC" w:rsidR="00A920EF" w:rsidRPr="007C3D39" w:rsidRDefault="00C35B03" w:rsidP="00C85294">
      <w:pPr>
        <w:pStyle w:val="Heading3"/>
        <w:shd w:val="clear" w:color="auto" w:fill="D9D9D9" w:themeFill="background1" w:themeFillShade="D9"/>
        <w:spacing w:before="0" w:after="0" w:line="240" w:lineRule="auto"/>
        <w:rPr>
          <w:rFonts w:ascii="Times New Roman" w:hAnsi="Times New Roman" w:cs="Times New Roman"/>
        </w:rPr>
      </w:pPr>
      <w:bookmarkStart w:id="35" w:name="_Toc228520031"/>
      <w:r>
        <w:rPr>
          <w:rFonts w:ascii="Times New Roman" w:hAnsi="Times New Roman" w:cs="Times New Roman"/>
        </w:rPr>
        <w:t>4</w:t>
      </w:r>
      <w:r w:rsidR="00A920EF" w:rsidRPr="007C3D39">
        <w:rPr>
          <w:rFonts w:ascii="Times New Roman" w:hAnsi="Times New Roman" w:cs="Times New Roman"/>
        </w:rPr>
        <w:t>.6.3 Phase 3 – Penetration Testing and Exploit Validation</w:t>
      </w:r>
      <w:bookmarkEnd w:id="35"/>
    </w:p>
    <w:p w14:paraId="3DAC051B" w14:textId="2A123C3E" w:rsidR="00EE2548" w:rsidRPr="00473764" w:rsidRDefault="00EE2548" w:rsidP="004F4181">
      <w:pPr>
        <w:jc w:val="both"/>
      </w:pPr>
      <w:r w:rsidRPr="00473764">
        <w:t xml:space="preserve">During the scanning phase, we identified several high and critical severity vulnerabilities, which were then manually validated using the Metasploit Framework. The exploitation process adhered to the PTES phases, including threat </w:t>
      </w:r>
      <w:r w:rsidR="00473764" w:rsidRPr="00473764">
        <w:t>modelling</w:t>
      </w:r>
      <w:r w:rsidRPr="00473764">
        <w:t>, exploitation, and post-exploitation. Each step was carefully documented in Dradis, complete with evidence screenshots, command outputs, and notes from our analysts [15, 17].</w:t>
      </w:r>
    </w:p>
    <w:p w14:paraId="0B4CB261" w14:textId="77777777" w:rsidR="00EE2548" w:rsidRPr="00473764" w:rsidRDefault="00EE2548" w:rsidP="004F4181">
      <w:pPr>
        <w:jc w:val="both"/>
      </w:pPr>
    </w:p>
    <w:p w14:paraId="1863F75A" w14:textId="77777777" w:rsidR="00EE2548" w:rsidRPr="00473764" w:rsidRDefault="00EE2548" w:rsidP="004F4181">
      <w:pPr>
        <w:jc w:val="both"/>
      </w:pPr>
      <w:r w:rsidRPr="00473764">
        <w:t>Here are some key exploitation scenarios we executed during this phase:</w:t>
      </w:r>
    </w:p>
    <w:p w14:paraId="4E14EF71" w14:textId="77777777" w:rsidR="00EE2548" w:rsidRPr="00473764" w:rsidRDefault="00EE2548" w:rsidP="004F4181">
      <w:pPr>
        <w:jc w:val="both"/>
      </w:pPr>
      <w:r w:rsidRPr="00473764">
        <w:lastRenderedPageBreak/>
        <w:t>• We conducted SMB relay exploitation using the Metasploit smb_relay auxiliary module to capture and relay NTLM authentication hashes from both the Windows Server and Windows 10 hosts. This highlighted the risks associated with SMB signing misconfigurations [21].</w:t>
      </w:r>
    </w:p>
    <w:p w14:paraId="1432A14A" w14:textId="77777777" w:rsidR="00EE2548" w:rsidRPr="00473764" w:rsidRDefault="00EE2548" w:rsidP="004F4181">
      <w:pPr>
        <w:jc w:val="both"/>
      </w:pPr>
      <w:r w:rsidRPr="00473764">
        <w:t>• We performed RDP brute-force authentication testing with Metasploit's rdp_login auxiliary module, targeting accounts with weak credentials that we identified through enumeration [3].</w:t>
      </w:r>
    </w:p>
    <w:p w14:paraId="75624230" w14:textId="77777777" w:rsidR="00EE2548" w:rsidRPr="00473764" w:rsidRDefault="00EE2548" w:rsidP="004F4181">
      <w:pPr>
        <w:jc w:val="both"/>
      </w:pPr>
      <w:r w:rsidRPr="00473764">
        <w:t>• We exploited misconfigurations in the IIS web server, including directory traversal attacks to access sensitive configuration files that were exposed through directory browsing.</w:t>
      </w:r>
    </w:p>
    <w:p w14:paraId="55920F04" w14:textId="77777777" w:rsidR="00EE2548" w:rsidRPr="00473764" w:rsidRDefault="00EE2548" w:rsidP="004F4181">
      <w:pPr>
        <w:jc w:val="both"/>
      </w:pPr>
      <w:r w:rsidRPr="00473764">
        <w:t>• Our post-exploitation activities involved using Metasploit's Meterpreter modules for privilege escalation, credential dumping with the hashdump module, and simulating lateral movement between the domain controller and a workstation.</w:t>
      </w:r>
    </w:p>
    <w:p w14:paraId="5F56F5BA" w14:textId="77777777" w:rsidR="00EE2548" w:rsidRPr="00473764" w:rsidRDefault="00EE2548" w:rsidP="004F4181">
      <w:pPr>
        <w:jc w:val="both"/>
      </w:pPr>
    </w:p>
    <w:p w14:paraId="13D2700C" w14:textId="261DC247" w:rsidR="00EE2548" w:rsidRPr="00473764" w:rsidRDefault="00EE2548" w:rsidP="004F4181">
      <w:pPr>
        <w:jc w:val="both"/>
      </w:pPr>
      <w:r w:rsidRPr="00473764">
        <w:t>All exploitation activities were carried out under controlled conditions, with each step meticulously documented to ensure traceability and reproducibility of our findings. We recorded whether each exploit was successful or not, along with contextual notes about their exploitability in real-world scenarios, including any mitigating factors that could lessen the risk in a production environment [14].</w:t>
      </w:r>
    </w:p>
    <w:p w14:paraId="14CD2F8E" w14:textId="77777777" w:rsidR="00EE2548" w:rsidRPr="00473764" w:rsidRDefault="00EE2548" w:rsidP="004F4181">
      <w:pPr>
        <w:spacing w:before="100" w:after="100"/>
        <w:jc w:val="both"/>
      </w:pPr>
    </w:p>
    <w:p w14:paraId="7CAEC32B" w14:textId="0BA2FB25" w:rsidR="00A920EF" w:rsidRPr="007C3D39" w:rsidRDefault="00C35B03" w:rsidP="00D0412E">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36" w:name="_Toc228520032"/>
      <w:r>
        <w:rPr>
          <w:rFonts w:ascii="Times New Roman" w:hAnsi="Times New Roman" w:cs="Times New Roman"/>
          <w:sz w:val="28"/>
          <w:szCs w:val="28"/>
        </w:rPr>
        <w:t>4</w:t>
      </w:r>
      <w:r w:rsidR="00A920EF" w:rsidRPr="007C3D39">
        <w:rPr>
          <w:rFonts w:ascii="Times New Roman" w:hAnsi="Times New Roman" w:cs="Times New Roman"/>
          <w:sz w:val="28"/>
          <w:szCs w:val="28"/>
        </w:rPr>
        <w:t>.7 Mitigation Implementation</w:t>
      </w:r>
      <w:bookmarkEnd w:id="36"/>
    </w:p>
    <w:p w14:paraId="5F1ABAD5" w14:textId="77777777" w:rsidR="00341E94" w:rsidRPr="00473764" w:rsidRDefault="00341E94" w:rsidP="00473764">
      <w:pPr>
        <w:jc w:val="both"/>
      </w:pPr>
      <w:r w:rsidRPr="00473764">
        <w:t>After wrapping up Phase 3, we took a close look at the vulnerabilities we found and prioritized them for fixing. We used a mix of CVSS v3.1 base scores along with some contextual risk factors to guide our decisions. Some of the key factors we considered were: whether the vulnerabilities could be exploited in our test environment, the potential business impact of the affected service, how easy it would be to exploit them without needing authentication, and if they could be used as a gateway for lateral movement or privilege escalation [9, 11].</w:t>
      </w:r>
    </w:p>
    <w:p w14:paraId="1F7E5FFD" w14:textId="77777777" w:rsidR="00341E94" w:rsidRPr="00473764" w:rsidRDefault="00341E94" w:rsidP="004F4181">
      <w:pPr>
        <w:jc w:val="both"/>
      </w:pPr>
    </w:p>
    <w:p w14:paraId="3A8A0B56" w14:textId="4E3521E2" w:rsidR="00A920EF" w:rsidRPr="007C3D39" w:rsidRDefault="00341E94" w:rsidP="004F4181">
      <w:pPr>
        <w:jc w:val="both"/>
      </w:pPr>
      <w:r w:rsidRPr="00473764">
        <w:t>We rolled out mitigation measures in order of priority across both Windows Server 2022 and Windows 10 environments:</w:t>
      </w:r>
    </w:p>
    <w:tbl>
      <w:tblPr>
        <w:tblW w:w="90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92"/>
        <w:gridCol w:w="2054"/>
        <w:gridCol w:w="1248"/>
        <w:gridCol w:w="3596"/>
        <w:gridCol w:w="1181"/>
      </w:tblGrid>
      <w:tr w:rsidR="00A920EF" w:rsidRPr="007C3D39" w14:paraId="33B60EBC" w14:textId="77777777" w:rsidTr="00D0412E">
        <w:trPr>
          <w:tblHeader/>
        </w:trPr>
        <w:tc>
          <w:tcPr>
            <w:tcW w:w="993"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59B471EA" w14:textId="77777777" w:rsidR="00A920EF" w:rsidRPr="007C3D39" w:rsidRDefault="00A920EF" w:rsidP="004F4181">
            <w:pPr>
              <w:jc w:val="center"/>
            </w:pPr>
            <w:r w:rsidRPr="007C3D39">
              <w:rPr>
                <w:b/>
                <w:bCs/>
                <w:color w:val="FFFFFF"/>
                <w:sz w:val="22"/>
                <w:szCs w:val="22"/>
              </w:rPr>
              <w:t>Priority</w:t>
            </w:r>
          </w:p>
        </w:tc>
        <w:tc>
          <w:tcPr>
            <w:tcW w:w="2084"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7A82FCB7" w14:textId="77777777" w:rsidR="00A920EF" w:rsidRPr="007C3D39" w:rsidRDefault="00A920EF" w:rsidP="004F4181">
            <w:pPr>
              <w:jc w:val="center"/>
            </w:pPr>
            <w:r w:rsidRPr="007C3D39">
              <w:rPr>
                <w:b/>
                <w:bCs/>
                <w:color w:val="FFFFFF"/>
                <w:sz w:val="22"/>
                <w:szCs w:val="22"/>
              </w:rPr>
              <w:t>Vulnerability / Misconfiguration</w:t>
            </w:r>
          </w:p>
        </w:tc>
        <w:tc>
          <w:tcPr>
            <w:tcW w:w="1248"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0E25E91A" w14:textId="77777777" w:rsidR="00A920EF" w:rsidRPr="007C3D39" w:rsidRDefault="00A920EF" w:rsidP="004F4181">
            <w:pPr>
              <w:jc w:val="center"/>
            </w:pPr>
            <w:r w:rsidRPr="007C3D39">
              <w:rPr>
                <w:b/>
                <w:bCs/>
                <w:color w:val="FFFFFF"/>
                <w:sz w:val="22"/>
                <w:szCs w:val="22"/>
              </w:rPr>
              <w:t>Affected Host(s)</w:t>
            </w:r>
          </w:p>
        </w:tc>
        <w:tc>
          <w:tcPr>
            <w:tcW w:w="3754"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5F6C3E38" w14:textId="77777777" w:rsidR="00A920EF" w:rsidRPr="007C3D39" w:rsidRDefault="00A920EF" w:rsidP="004F4181">
            <w:pPr>
              <w:jc w:val="center"/>
            </w:pPr>
            <w:r w:rsidRPr="007C3D39">
              <w:rPr>
                <w:b/>
                <w:bCs/>
                <w:color w:val="FFFFFF"/>
                <w:sz w:val="22"/>
                <w:szCs w:val="22"/>
              </w:rPr>
              <w:t>Mitigation Applied</w:t>
            </w:r>
          </w:p>
        </w:tc>
        <w:tc>
          <w:tcPr>
            <w:tcW w:w="992"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569BD7E3" w14:textId="77777777" w:rsidR="00A920EF" w:rsidRPr="007C3D39" w:rsidRDefault="00A920EF" w:rsidP="004F4181">
            <w:pPr>
              <w:jc w:val="center"/>
            </w:pPr>
            <w:r w:rsidRPr="007C3D39">
              <w:rPr>
                <w:b/>
                <w:bCs/>
                <w:color w:val="FFFFFF"/>
                <w:sz w:val="22"/>
                <w:szCs w:val="22"/>
              </w:rPr>
              <w:t>Reference</w:t>
            </w:r>
          </w:p>
        </w:tc>
      </w:tr>
      <w:tr w:rsidR="00A920EF" w:rsidRPr="007C3D39" w14:paraId="454EE556" w14:textId="77777777" w:rsidTr="00473764">
        <w:tc>
          <w:tcPr>
            <w:tcW w:w="99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A601205" w14:textId="77777777" w:rsidR="00A920EF" w:rsidRPr="007C3D39" w:rsidRDefault="00A920EF" w:rsidP="004F4181">
            <w:r w:rsidRPr="007C3D39">
              <w:rPr>
                <w:sz w:val="22"/>
                <w:szCs w:val="22"/>
              </w:rPr>
              <w:t>Critical</w:t>
            </w:r>
          </w:p>
        </w:tc>
        <w:tc>
          <w:tcPr>
            <w:tcW w:w="20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2A02DDA" w14:textId="77777777" w:rsidR="00A920EF" w:rsidRPr="007C3D39" w:rsidRDefault="00A920EF" w:rsidP="004F4181">
            <w:r w:rsidRPr="007C3D39">
              <w:rPr>
                <w:sz w:val="22"/>
                <w:szCs w:val="22"/>
              </w:rPr>
              <w:t>SMB signing disabled</w:t>
            </w:r>
          </w:p>
        </w:tc>
        <w:tc>
          <w:tcPr>
            <w:tcW w:w="124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60BA41D" w14:textId="77777777" w:rsidR="00A920EF" w:rsidRPr="007C3D39" w:rsidRDefault="00A920EF" w:rsidP="004F4181">
            <w:r w:rsidRPr="007C3D39">
              <w:rPr>
                <w:sz w:val="22"/>
                <w:szCs w:val="22"/>
              </w:rPr>
              <w:t>WinServer, WinClient</w:t>
            </w:r>
          </w:p>
        </w:tc>
        <w:tc>
          <w:tcPr>
            <w:tcW w:w="375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7A3D4EA" w14:textId="77777777" w:rsidR="00A920EF" w:rsidRPr="007C3D39" w:rsidRDefault="00A920EF" w:rsidP="004F4181">
            <w:r w:rsidRPr="007C3D39">
              <w:rPr>
                <w:sz w:val="22"/>
                <w:szCs w:val="22"/>
              </w:rPr>
              <w:t>Enforced SMB signing via Group Policy (RequireSecuritySignature = 1)</w:t>
            </w:r>
          </w:p>
        </w:tc>
        <w:tc>
          <w:tcPr>
            <w:tcW w:w="99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32BE077" w14:textId="77777777" w:rsidR="00A920EF" w:rsidRPr="007C3D39" w:rsidRDefault="00A920EF" w:rsidP="00473764">
            <w:pPr>
              <w:jc w:val="center"/>
            </w:pPr>
            <w:r w:rsidRPr="007C3D39">
              <w:rPr>
                <w:sz w:val="22"/>
                <w:szCs w:val="22"/>
              </w:rPr>
              <w:t>[21]</w:t>
            </w:r>
          </w:p>
        </w:tc>
      </w:tr>
      <w:tr w:rsidR="00A920EF" w:rsidRPr="007C3D39" w14:paraId="032CA189" w14:textId="77777777" w:rsidTr="00D0412E">
        <w:tc>
          <w:tcPr>
            <w:tcW w:w="993"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EC0DF3F" w14:textId="77777777" w:rsidR="00A920EF" w:rsidRPr="007C3D39" w:rsidRDefault="00A920EF" w:rsidP="004F4181">
            <w:r w:rsidRPr="007C3D39">
              <w:rPr>
                <w:sz w:val="22"/>
                <w:szCs w:val="22"/>
              </w:rPr>
              <w:t>Critical</w:t>
            </w:r>
          </w:p>
        </w:tc>
        <w:tc>
          <w:tcPr>
            <w:tcW w:w="208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48415DE9" w14:textId="77777777" w:rsidR="00A920EF" w:rsidRPr="007C3D39" w:rsidRDefault="00A920EF" w:rsidP="004F4181">
            <w:r w:rsidRPr="007C3D39">
              <w:rPr>
                <w:sz w:val="22"/>
                <w:szCs w:val="22"/>
              </w:rPr>
              <w:t>Weak local administrator credentials</w:t>
            </w:r>
          </w:p>
        </w:tc>
        <w:tc>
          <w:tcPr>
            <w:tcW w:w="124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EBC8E63" w14:textId="77777777" w:rsidR="00A920EF" w:rsidRPr="007C3D39" w:rsidRDefault="00A920EF" w:rsidP="004F4181">
            <w:r w:rsidRPr="007C3D39">
              <w:rPr>
                <w:sz w:val="22"/>
                <w:szCs w:val="22"/>
              </w:rPr>
              <w:t>WinServer, WinClient</w:t>
            </w:r>
          </w:p>
        </w:tc>
        <w:tc>
          <w:tcPr>
            <w:tcW w:w="375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2AF1E2A" w14:textId="77777777" w:rsidR="00A920EF" w:rsidRPr="007C3D39" w:rsidRDefault="00A920EF" w:rsidP="004F4181">
            <w:r w:rsidRPr="007C3D39">
              <w:rPr>
                <w:sz w:val="22"/>
                <w:szCs w:val="22"/>
              </w:rPr>
              <w:t>Password policy enforcement; local admin account renamed and strong credential set</w:t>
            </w:r>
          </w:p>
        </w:tc>
        <w:tc>
          <w:tcPr>
            <w:tcW w:w="99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432525EC" w14:textId="77777777" w:rsidR="00A920EF" w:rsidRPr="007C3D39" w:rsidRDefault="00A920EF" w:rsidP="00473764">
            <w:pPr>
              <w:jc w:val="center"/>
            </w:pPr>
            <w:r w:rsidRPr="007C3D39">
              <w:rPr>
                <w:sz w:val="22"/>
                <w:szCs w:val="22"/>
              </w:rPr>
              <w:t>[3]</w:t>
            </w:r>
          </w:p>
        </w:tc>
      </w:tr>
      <w:tr w:rsidR="00A920EF" w:rsidRPr="007C3D39" w14:paraId="2DB1F839" w14:textId="77777777" w:rsidTr="00473764">
        <w:tc>
          <w:tcPr>
            <w:tcW w:w="99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23DAD3B" w14:textId="77777777" w:rsidR="00A920EF" w:rsidRPr="007C3D39" w:rsidRDefault="00A920EF" w:rsidP="004F4181">
            <w:r w:rsidRPr="007C3D39">
              <w:rPr>
                <w:sz w:val="22"/>
                <w:szCs w:val="22"/>
              </w:rPr>
              <w:t>Critical</w:t>
            </w:r>
          </w:p>
        </w:tc>
        <w:tc>
          <w:tcPr>
            <w:tcW w:w="20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32B8D92" w14:textId="77777777" w:rsidR="00A920EF" w:rsidRPr="007C3D39" w:rsidRDefault="00A920EF" w:rsidP="004F4181">
            <w:r w:rsidRPr="007C3D39">
              <w:rPr>
                <w:sz w:val="22"/>
                <w:szCs w:val="22"/>
              </w:rPr>
              <w:t>RDP without NLA enforcement</w:t>
            </w:r>
          </w:p>
        </w:tc>
        <w:tc>
          <w:tcPr>
            <w:tcW w:w="124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8E30269" w14:textId="77777777" w:rsidR="00A920EF" w:rsidRPr="007C3D39" w:rsidRDefault="00A920EF" w:rsidP="004F4181">
            <w:r w:rsidRPr="007C3D39">
              <w:rPr>
                <w:sz w:val="22"/>
                <w:szCs w:val="22"/>
              </w:rPr>
              <w:t>WinServer</w:t>
            </w:r>
          </w:p>
        </w:tc>
        <w:tc>
          <w:tcPr>
            <w:tcW w:w="375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7E07765" w14:textId="77777777" w:rsidR="00A920EF" w:rsidRPr="007C3D39" w:rsidRDefault="00A920EF" w:rsidP="004F4181">
            <w:r w:rsidRPr="007C3D39">
              <w:rPr>
                <w:sz w:val="22"/>
                <w:szCs w:val="22"/>
              </w:rPr>
              <w:t>Network Level Authentication enforced via GPO; RDP firewall rule restricted to approved IP range</w:t>
            </w:r>
          </w:p>
        </w:tc>
        <w:tc>
          <w:tcPr>
            <w:tcW w:w="99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9514432" w14:textId="77777777" w:rsidR="00A920EF" w:rsidRPr="007C3D39" w:rsidRDefault="00A920EF" w:rsidP="00473764">
            <w:pPr>
              <w:jc w:val="center"/>
            </w:pPr>
            <w:r w:rsidRPr="007C3D39">
              <w:rPr>
                <w:sz w:val="22"/>
                <w:szCs w:val="22"/>
              </w:rPr>
              <w:t>[3]</w:t>
            </w:r>
          </w:p>
        </w:tc>
      </w:tr>
      <w:tr w:rsidR="00A920EF" w:rsidRPr="007C3D39" w14:paraId="6715DB91" w14:textId="77777777" w:rsidTr="00D0412E">
        <w:tc>
          <w:tcPr>
            <w:tcW w:w="993"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F8C762E" w14:textId="77777777" w:rsidR="00A920EF" w:rsidRPr="007C3D39" w:rsidRDefault="00A920EF" w:rsidP="004F4181">
            <w:r w:rsidRPr="007C3D39">
              <w:rPr>
                <w:sz w:val="22"/>
                <w:szCs w:val="22"/>
              </w:rPr>
              <w:t>High</w:t>
            </w:r>
          </w:p>
        </w:tc>
        <w:tc>
          <w:tcPr>
            <w:tcW w:w="208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A9E8386" w14:textId="77777777" w:rsidR="00A920EF" w:rsidRPr="007C3D39" w:rsidRDefault="00A920EF" w:rsidP="004F4181">
            <w:r w:rsidRPr="007C3D39">
              <w:rPr>
                <w:sz w:val="22"/>
                <w:szCs w:val="22"/>
              </w:rPr>
              <w:t>IIS directory browsing enabled</w:t>
            </w:r>
          </w:p>
        </w:tc>
        <w:tc>
          <w:tcPr>
            <w:tcW w:w="124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E288A16" w14:textId="77777777" w:rsidR="00A920EF" w:rsidRPr="007C3D39" w:rsidRDefault="00A920EF" w:rsidP="004F4181">
            <w:r w:rsidRPr="007C3D39">
              <w:rPr>
                <w:sz w:val="22"/>
                <w:szCs w:val="22"/>
              </w:rPr>
              <w:t>WinServer (IIS)</w:t>
            </w:r>
          </w:p>
        </w:tc>
        <w:tc>
          <w:tcPr>
            <w:tcW w:w="375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4466919" w14:textId="77777777" w:rsidR="00A920EF" w:rsidRPr="007C3D39" w:rsidRDefault="00A920EF" w:rsidP="004F4181">
            <w:r w:rsidRPr="007C3D39">
              <w:rPr>
                <w:sz w:val="22"/>
                <w:szCs w:val="22"/>
              </w:rPr>
              <w:t>Directory browsing disabled in IIS Manager; default content removed</w:t>
            </w:r>
          </w:p>
        </w:tc>
        <w:tc>
          <w:tcPr>
            <w:tcW w:w="99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C3ACEA2" w14:textId="77777777" w:rsidR="00A920EF" w:rsidRPr="007C3D39" w:rsidRDefault="00A920EF" w:rsidP="00473764">
            <w:pPr>
              <w:jc w:val="center"/>
            </w:pPr>
            <w:r w:rsidRPr="007C3D39">
              <w:rPr>
                <w:sz w:val="22"/>
                <w:szCs w:val="22"/>
              </w:rPr>
              <w:t>[18]</w:t>
            </w:r>
          </w:p>
        </w:tc>
      </w:tr>
      <w:tr w:rsidR="00A920EF" w:rsidRPr="007C3D39" w14:paraId="4008177D" w14:textId="77777777" w:rsidTr="00473764">
        <w:tc>
          <w:tcPr>
            <w:tcW w:w="99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C9524CA" w14:textId="77777777" w:rsidR="00A920EF" w:rsidRPr="007C3D39" w:rsidRDefault="00A920EF" w:rsidP="004F4181">
            <w:r w:rsidRPr="007C3D39">
              <w:rPr>
                <w:sz w:val="22"/>
                <w:szCs w:val="22"/>
              </w:rPr>
              <w:t>High</w:t>
            </w:r>
          </w:p>
        </w:tc>
        <w:tc>
          <w:tcPr>
            <w:tcW w:w="20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0B12E6E" w14:textId="77777777" w:rsidR="00A920EF" w:rsidRPr="007C3D39" w:rsidRDefault="00A920EF" w:rsidP="004F4181">
            <w:r w:rsidRPr="007C3D39">
              <w:rPr>
                <w:sz w:val="22"/>
                <w:szCs w:val="22"/>
              </w:rPr>
              <w:t>Windows print spooler vulnerability</w:t>
            </w:r>
          </w:p>
        </w:tc>
        <w:tc>
          <w:tcPr>
            <w:tcW w:w="124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84EEBA7" w14:textId="77777777" w:rsidR="00A920EF" w:rsidRPr="007C3D39" w:rsidRDefault="00A920EF" w:rsidP="004F4181">
            <w:r w:rsidRPr="007C3D39">
              <w:rPr>
                <w:sz w:val="22"/>
                <w:szCs w:val="22"/>
              </w:rPr>
              <w:t>WinServer</w:t>
            </w:r>
          </w:p>
        </w:tc>
        <w:tc>
          <w:tcPr>
            <w:tcW w:w="375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6B360A1" w14:textId="77777777" w:rsidR="00A920EF" w:rsidRPr="007C3D39" w:rsidRDefault="00A920EF" w:rsidP="004F4181">
            <w:r w:rsidRPr="007C3D39">
              <w:rPr>
                <w:sz w:val="22"/>
                <w:szCs w:val="22"/>
              </w:rPr>
              <w:t>Print Spooler service disabled where not operationally required; patch KB applied</w:t>
            </w:r>
          </w:p>
        </w:tc>
        <w:tc>
          <w:tcPr>
            <w:tcW w:w="99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A8EB6D0" w14:textId="77777777" w:rsidR="00A920EF" w:rsidRPr="007C3D39" w:rsidRDefault="00A920EF" w:rsidP="00473764">
            <w:pPr>
              <w:jc w:val="center"/>
            </w:pPr>
            <w:r w:rsidRPr="007C3D39">
              <w:rPr>
                <w:sz w:val="22"/>
                <w:szCs w:val="22"/>
              </w:rPr>
              <w:t>[16]</w:t>
            </w:r>
          </w:p>
        </w:tc>
      </w:tr>
      <w:tr w:rsidR="00A920EF" w:rsidRPr="007C3D39" w14:paraId="1001D4C0" w14:textId="77777777" w:rsidTr="00736DAB">
        <w:tc>
          <w:tcPr>
            <w:tcW w:w="993"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179ECA8" w14:textId="77777777" w:rsidR="00A920EF" w:rsidRPr="007C3D39" w:rsidRDefault="00A920EF" w:rsidP="004F4181">
            <w:r w:rsidRPr="007C3D39">
              <w:rPr>
                <w:sz w:val="22"/>
                <w:szCs w:val="22"/>
              </w:rPr>
              <w:t>High</w:t>
            </w:r>
          </w:p>
        </w:tc>
        <w:tc>
          <w:tcPr>
            <w:tcW w:w="208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D789F22" w14:textId="77777777" w:rsidR="00A920EF" w:rsidRPr="007C3D39" w:rsidRDefault="00A920EF" w:rsidP="004F4181">
            <w:r w:rsidRPr="007C3D39">
              <w:rPr>
                <w:sz w:val="22"/>
                <w:szCs w:val="22"/>
              </w:rPr>
              <w:t>PowerShell unrestricted execution</w:t>
            </w:r>
          </w:p>
        </w:tc>
        <w:tc>
          <w:tcPr>
            <w:tcW w:w="124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77D945F" w14:textId="77777777" w:rsidR="00A920EF" w:rsidRPr="007C3D39" w:rsidRDefault="00A920EF" w:rsidP="004F4181">
            <w:r w:rsidRPr="007C3D39">
              <w:rPr>
                <w:sz w:val="22"/>
                <w:szCs w:val="22"/>
              </w:rPr>
              <w:t>WinClient</w:t>
            </w:r>
          </w:p>
        </w:tc>
        <w:tc>
          <w:tcPr>
            <w:tcW w:w="375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7B1E31E" w14:textId="77777777" w:rsidR="00A920EF" w:rsidRPr="007C3D39" w:rsidRDefault="00A920EF" w:rsidP="004F4181">
            <w:r w:rsidRPr="007C3D39">
              <w:rPr>
                <w:sz w:val="22"/>
                <w:szCs w:val="22"/>
              </w:rPr>
              <w:t>Execution policy set to RemoteSigned via GPO; Script Block Logging enabled</w:t>
            </w:r>
          </w:p>
        </w:tc>
        <w:tc>
          <w:tcPr>
            <w:tcW w:w="99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E62D13C" w14:textId="77777777" w:rsidR="00A920EF" w:rsidRPr="007C3D39" w:rsidRDefault="00A920EF" w:rsidP="00473764">
            <w:pPr>
              <w:jc w:val="center"/>
            </w:pPr>
            <w:r w:rsidRPr="007C3D39">
              <w:rPr>
                <w:sz w:val="22"/>
                <w:szCs w:val="22"/>
              </w:rPr>
              <w:t>[21]</w:t>
            </w:r>
          </w:p>
        </w:tc>
      </w:tr>
      <w:tr w:rsidR="00A920EF" w:rsidRPr="007C3D39" w14:paraId="16E02461" w14:textId="77777777" w:rsidTr="00473764">
        <w:tc>
          <w:tcPr>
            <w:tcW w:w="99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4B7715" w14:textId="77777777" w:rsidR="00A920EF" w:rsidRPr="007C3D39" w:rsidRDefault="00A920EF" w:rsidP="004F4181">
            <w:r w:rsidRPr="007C3D39">
              <w:rPr>
                <w:sz w:val="22"/>
                <w:szCs w:val="22"/>
              </w:rPr>
              <w:lastRenderedPageBreak/>
              <w:t>Medium</w:t>
            </w:r>
          </w:p>
        </w:tc>
        <w:tc>
          <w:tcPr>
            <w:tcW w:w="20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7243659" w14:textId="77777777" w:rsidR="00A920EF" w:rsidRPr="007C3D39" w:rsidRDefault="00A920EF" w:rsidP="004F4181">
            <w:r w:rsidRPr="007C3D39">
              <w:rPr>
                <w:sz w:val="22"/>
                <w:szCs w:val="22"/>
              </w:rPr>
              <w:t>Missing cumulative updates</w:t>
            </w:r>
          </w:p>
        </w:tc>
        <w:tc>
          <w:tcPr>
            <w:tcW w:w="124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345C662" w14:textId="77777777" w:rsidR="00A920EF" w:rsidRPr="007C3D39" w:rsidRDefault="00A920EF" w:rsidP="004F4181">
            <w:r w:rsidRPr="007C3D39">
              <w:rPr>
                <w:sz w:val="22"/>
                <w:szCs w:val="22"/>
              </w:rPr>
              <w:t>WinServer, WinClient</w:t>
            </w:r>
          </w:p>
        </w:tc>
        <w:tc>
          <w:tcPr>
            <w:tcW w:w="375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6D84D1C" w14:textId="77777777" w:rsidR="00A920EF" w:rsidRPr="007C3D39" w:rsidRDefault="00A920EF" w:rsidP="004F4181">
            <w:r w:rsidRPr="007C3D39">
              <w:rPr>
                <w:sz w:val="22"/>
                <w:szCs w:val="22"/>
              </w:rPr>
              <w:t>Windows Update run to bring systems to current patch level for all installed components</w:t>
            </w:r>
          </w:p>
        </w:tc>
        <w:tc>
          <w:tcPr>
            <w:tcW w:w="99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312E4CB" w14:textId="77777777" w:rsidR="00A920EF" w:rsidRPr="007C3D39" w:rsidRDefault="00A920EF" w:rsidP="00473764">
            <w:pPr>
              <w:jc w:val="center"/>
            </w:pPr>
            <w:r w:rsidRPr="007C3D39">
              <w:rPr>
                <w:sz w:val="22"/>
                <w:szCs w:val="22"/>
              </w:rPr>
              <w:t>[16]</w:t>
            </w:r>
          </w:p>
        </w:tc>
      </w:tr>
      <w:tr w:rsidR="00A920EF" w:rsidRPr="007C3D39" w14:paraId="0B197E24" w14:textId="77777777" w:rsidTr="00736DAB">
        <w:tc>
          <w:tcPr>
            <w:tcW w:w="993"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FE04E8B" w14:textId="77777777" w:rsidR="00A920EF" w:rsidRPr="007C3D39" w:rsidRDefault="00A920EF" w:rsidP="004F4181">
            <w:r w:rsidRPr="007C3D39">
              <w:rPr>
                <w:sz w:val="22"/>
                <w:szCs w:val="22"/>
              </w:rPr>
              <w:t>Medium</w:t>
            </w:r>
          </w:p>
        </w:tc>
        <w:tc>
          <w:tcPr>
            <w:tcW w:w="208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4B31F1E7" w14:textId="77777777" w:rsidR="00A920EF" w:rsidRPr="007C3D39" w:rsidRDefault="00A920EF" w:rsidP="004F4181">
            <w:r w:rsidRPr="007C3D39">
              <w:rPr>
                <w:sz w:val="22"/>
                <w:szCs w:val="22"/>
              </w:rPr>
              <w:t>Permissive Windows Firewall rules</w:t>
            </w:r>
          </w:p>
        </w:tc>
        <w:tc>
          <w:tcPr>
            <w:tcW w:w="124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61A08BA" w14:textId="77777777" w:rsidR="00A920EF" w:rsidRPr="007C3D39" w:rsidRDefault="00A920EF" w:rsidP="004F4181">
            <w:r w:rsidRPr="007C3D39">
              <w:rPr>
                <w:sz w:val="22"/>
                <w:szCs w:val="22"/>
              </w:rPr>
              <w:t>WinServer</w:t>
            </w:r>
          </w:p>
        </w:tc>
        <w:tc>
          <w:tcPr>
            <w:tcW w:w="375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FCDB14B" w14:textId="77777777" w:rsidR="00A920EF" w:rsidRPr="007C3D39" w:rsidRDefault="00A920EF" w:rsidP="004F4181">
            <w:r w:rsidRPr="007C3D39">
              <w:rPr>
                <w:sz w:val="22"/>
                <w:szCs w:val="22"/>
              </w:rPr>
              <w:t>Inbound rules tightened; SMB access restricted to authorised hosts; ICMP limited</w:t>
            </w:r>
          </w:p>
        </w:tc>
        <w:tc>
          <w:tcPr>
            <w:tcW w:w="99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1176F66" w14:textId="77777777" w:rsidR="00A920EF" w:rsidRPr="007C3D39" w:rsidRDefault="00A920EF" w:rsidP="00473764">
            <w:pPr>
              <w:jc w:val="center"/>
            </w:pPr>
            <w:r w:rsidRPr="007C3D39">
              <w:rPr>
                <w:sz w:val="22"/>
                <w:szCs w:val="22"/>
              </w:rPr>
              <w:t>[3]</w:t>
            </w:r>
          </w:p>
        </w:tc>
      </w:tr>
    </w:tbl>
    <w:p w14:paraId="6C08D5A3" w14:textId="77777777" w:rsidR="00A920EF" w:rsidRPr="007C3D39" w:rsidRDefault="00A920EF" w:rsidP="004F4181">
      <w:pPr>
        <w:spacing w:before="60" w:after="180"/>
        <w:jc w:val="center"/>
      </w:pPr>
      <w:r w:rsidRPr="007C3D39">
        <w:rPr>
          <w:i/>
          <w:iCs/>
          <w:color w:val="444444"/>
          <w:sz w:val="20"/>
          <w:szCs w:val="20"/>
        </w:rPr>
        <w:t>Table 3: Prioritised Vulnerability Remediation Register</w:t>
      </w:r>
    </w:p>
    <w:p w14:paraId="275F6F9C" w14:textId="31D5DFB3" w:rsidR="00A920EF" w:rsidRPr="007C3D39" w:rsidRDefault="0075493C" w:rsidP="00473764">
      <w:pPr>
        <w:pStyle w:val="Heading2"/>
        <w:spacing w:before="0" w:after="0" w:line="240" w:lineRule="auto"/>
        <w:rPr>
          <w:rFonts w:ascii="Times New Roman" w:hAnsi="Times New Roman" w:cs="Times New Roman"/>
          <w:sz w:val="28"/>
          <w:szCs w:val="28"/>
        </w:rPr>
      </w:pPr>
      <w:bookmarkStart w:id="37" w:name="_Toc228520033"/>
      <w:r>
        <w:rPr>
          <w:rFonts w:ascii="Times New Roman" w:hAnsi="Times New Roman" w:cs="Times New Roman"/>
          <w:sz w:val="28"/>
          <w:szCs w:val="28"/>
        </w:rPr>
        <w:t>4</w:t>
      </w:r>
      <w:r w:rsidR="00A920EF" w:rsidRPr="007C3D39">
        <w:rPr>
          <w:rFonts w:ascii="Times New Roman" w:hAnsi="Times New Roman" w:cs="Times New Roman"/>
          <w:sz w:val="28"/>
          <w:szCs w:val="28"/>
        </w:rPr>
        <w:t>.8 Post-Mitigation Reassessment</w:t>
      </w:r>
      <w:bookmarkEnd w:id="37"/>
    </w:p>
    <w:p w14:paraId="686BF343" w14:textId="77777777" w:rsidR="00F042EF" w:rsidRDefault="00F042EF" w:rsidP="00473764">
      <w:r w:rsidRPr="00473764">
        <w:t>After putting all the prioritized mitigations into action, we conducted a thorough repeat scan using both Nessus Essentials and Nmap to measure how much we’ve reduced the identified vulnerabilities. We made sure to use the same scan configurations as the initial baseline scans to keep the results comparable. The findings were then imported into Dradis and compared to the pre-mitigation baseline, allowing us to create the comparative security posture analysis that you can find in Section 7.</w:t>
      </w:r>
    </w:p>
    <w:p w14:paraId="3658DB62" w14:textId="77777777" w:rsidR="007D0AF2" w:rsidRDefault="007D0AF2" w:rsidP="00473764"/>
    <w:p w14:paraId="2F7C6022" w14:textId="77777777" w:rsidR="007D0AF2" w:rsidRDefault="007D0AF2" w:rsidP="00473764"/>
    <w:p w14:paraId="51B6E564" w14:textId="77777777" w:rsidR="007D0AF2" w:rsidRDefault="007D0AF2" w:rsidP="00473764"/>
    <w:p w14:paraId="2339B04B" w14:textId="77777777" w:rsidR="007D0AF2" w:rsidRDefault="007D0AF2" w:rsidP="00473764"/>
    <w:p w14:paraId="093101F9" w14:textId="77777777" w:rsidR="007D0AF2" w:rsidRDefault="007D0AF2" w:rsidP="00473764"/>
    <w:p w14:paraId="0D1B8177" w14:textId="77777777" w:rsidR="007D0AF2" w:rsidRDefault="007D0AF2" w:rsidP="00473764"/>
    <w:p w14:paraId="560259E4" w14:textId="77777777" w:rsidR="007D0AF2" w:rsidRDefault="007D0AF2" w:rsidP="00473764"/>
    <w:p w14:paraId="1FCA4D85" w14:textId="77777777" w:rsidR="007D0AF2" w:rsidRDefault="007D0AF2" w:rsidP="00473764"/>
    <w:p w14:paraId="14E84966" w14:textId="77777777" w:rsidR="007D0AF2" w:rsidRDefault="007D0AF2" w:rsidP="00473764"/>
    <w:p w14:paraId="7D4FF52D" w14:textId="77777777" w:rsidR="007D0AF2" w:rsidRDefault="007D0AF2" w:rsidP="00473764"/>
    <w:p w14:paraId="141F2D82" w14:textId="77777777" w:rsidR="007D0AF2" w:rsidRDefault="007D0AF2" w:rsidP="00473764"/>
    <w:p w14:paraId="24876637" w14:textId="77777777" w:rsidR="007D0AF2" w:rsidRDefault="007D0AF2" w:rsidP="00473764"/>
    <w:p w14:paraId="4D816D24" w14:textId="77777777" w:rsidR="007D0AF2" w:rsidRDefault="007D0AF2" w:rsidP="00473764"/>
    <w:p w14:paraId="5F3939C5" w14:textId="77777777" w:rsidR="007D0AF2" w:rsidRDefault="007D0AF2" w:rsidP="00473764"/>
    <w:p w14:paraId="4DD728DE" w14:textId="77777777" w:rsidR="007D0AF2" w:rsidRDefault="007D0AF2" w:rsidP="00473764"/>
    <w:p w14:paraId="20DF25B0" w14:textId="77777777" w:rsidR="007D0AF2" w:rsidRDefault="007D0AF2" w:rsidP="00473764"/>
    <w:p w14:paraId="723A7369" w14:textId="77777777" w:rsidR="007D0AF2" w:rsidRDefault="007D0AF2" w:rsidP="00473764"/>
    <w:p w14:paraId="6456CBFF" w14:textId="77777777" w:rsidR="0050788B" w:rsidRDefault="0050788B" w:rsidP="00473764"/>
    <w:p w14:paraId="101D663A" w14:textId="77777777" w:rsidR="007D0AF2" w:rsidRDefault="007D0AF2" w:rsidP="00473764"/>
    <w:p w14:paraId="14DA2E42" w14:textId="77777777" w:rsidR="007D0AF2" w:rsidRDefault="007D0AF2" w:rsidP="00473764"/>
    <w:p w14:paraId="374FEACC" w14:textId="77777777" w:rsidR="00C85294" w:rsidRDefault="00C85294" w:rsidP="00473764"/>
    <w:p w14:paraId="6E7F5EC7" w14:textId="77777777" w:rsidR="00C85294" w:rsidRDefault="00C85294" w:rsidP="00473764"/>
    <w:p w14:paraId="3C616A03" w14:textId="77777777" w:rsidR="00C85294" w:rsidRDefault="00C85294" w:rsidP="00473764"/>
    <w:p w14:paraId="50D7BFF8" w14:textId="77777777" w:rsidR="00C85294" w:rsidRDefault="00C85294" w:rsidP="00473764"/>
    <w:p w14:paraId="2DFBBEF1" w14:textId="77777777" w:rsidR="00C85294" w:rsidRDefault="00C85294" w:rsidP="00473764"/>
    <w:p w14:paraId="74A6A33A" w14:textId="77777777" w:rsidR="00C85294" w:rsidRDefault="00C85294" w:rsidP="00473764"/>
    <w:p w14:paraId="62D92948" w14:textId="77777777" w:rsidR="00C85294" w:rsidRDefault="00C85294" w:rsidP="00473764"/>
    <w:p w14:paraId="12A7E551" w14:textId="77777777" w:rsidR="007D0AF2" w:rsidRDefault="007D0AF2" w:rsidP="00473764"/>
    <w:p w14:paraId="1248346A" w14:textId="77777777" w:rsidR="0050788B" w:rsidRDefault="0050788B" w:rsidP="00473764"/>
    <w:p w14:paraId="16788AA1" w14:textId="77777777" w:rsidR="007D0AF2" w:rsidRPr="007C3D39" w:rsidRDefault="007D0AF2" w:rsidP="00473764"/>
    <w:p w14:paraId="6BC58DB0" w14:textId="7C1269C8" w:rsidR="00946DC9" w:rsidRPr="007C3D39" w:rsidRDefault="00946DC9" w:rsidP="004F4181"/>
    <w:p w14:paraId="10CB877A" w14:textId="43BA28CE" w:rsidR="005E7FDC" w:rsidRDefault="0075493C" w:rsidP="00C85294">
      <w:pPr>
        <w:pStyle w:val="Heading1"/>
        <w:shd w:val="clear" w:color="auto" w:fill="D9D9D9" w:themeFill="background1" w:themeFillShade="D9"/>
        <w:spacing w:before="0" w:after="0" w:line="240" w:lineRule="auto"/>
        <w:rPr>
          <w:rFonts w:ascii="Times New Roman" w:hAnsi="Times New Roman" w:cs="Times New Roman"/>
          <w:b/>
          <w:bCs/>
          <w:sz w:val="32"/>
          <w:szCs w:val="32"/>
        </w:rPr>
      </w:pPr>
      <w:bookmarkStart w:id="38" w:name="_Toc228520034"/>
      <w:r>
        <w:rPr>
          <w:rFonts w:ascii="Times New Roman" w:hAnsi="Times New Roman" w:cs="Times New Roman"/>
          <w:b/>
          <w:bCs/>
          <w:sz w:val="32"/>
          <w:szCs w:val="32"/>
        </w:rPr>
        <w:lastRenderedPageBreak/>
        <w:t>5</w:t>
      </w:r>
      <w:r w:rsidR="005E7FDC" w:rsidRPr="007C3D39">
        <w:rPr>
          <w:rFonts w:ascii="Times New Roman" w:hAnsi="Times New Roman" w:cs="Times New Roman"/>
          <w:b/>
          <w:bCs/>
          <w:sz w:val="32"/>
          <w:szCs w:val="32"/>
        </w:rPr>
        <w:t>. Results and (Analysis) Mitigation</w:t>
      </w:r>
      <w:bookmarkEnd w:id="38"/>
    </w:p>
    <w:p w14:paraId="6B191FE5" w14:textId="69861B7C" w:rsidR="005E7FDC" w:rsidRPr="007C3D39" w:rsidRDefault="0075493C" w:rsidP="00C85294">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39" w:name="_Toc228520035"/>
      <w:r>
        <w:rPr>
          <w:rFonts w:ascii="Times New Roman" w:hAnsi="Times New Roman" w:cs="Times New Roman"/>
          <w:sz w:val="28"/>
          <w:szCs w:val="28"/>
        </w:rPr>
        <w:t>5</w:t>
      </w:r>
      <w:r w:rsidR="005E7FDC" w:rsidRPr="007C3D39">
        <w:rPr>
          <w:rFonts w:ascii="Times New Roman" w:hAnsi="Times New Roman" w:cs="Times New Roman"/>
          <w:sz w:val="28"/>
          <w:szCs w:val="28"/>
        </w:rPr>
        <w:t>.1 Pre-Mitigation Vulnerability Assessment Results</w:t>
      </w:r>
      <w:bookmarkEnd w:id="39"/>
    </w:p>
    <w:p w14:paraId="7F0765D4" w14:textId="330E43B6" w:rsidR="00B5201D" w:rsidRPr="004952BE" w:rsidRDefault="0053377D" w:rsidP="00473764">
      <w:pPr>
        <w:jc w:val="both"/>
      </w:pPr>
      <w:r w:rsidRPr="004952BE">
        <w:t>The first vulnerability assessment carried out in the enterprise simulation environment uncovered a significant number of vulnerabilities affecting both the Windows Server 2022 domain controller and the Windows 10 Professional workstation. In this section, we’ll dive into the findings from Phase 2, which involved automated scanning, and Phase 3, where we validated through penetration testing. We’ll also provide a comparative analysis of the security posture before and after we implemented mitigation strategies.</w:t>
      </w:r>
    </w:p>
    <w:p w14:paraId="4793FD6E" w14:textId="77777777" w:rsidR="00473764" w:rsidRPr="004952BE" w:rsidRDefault="00473764" w:rsidP="00473764">
      <w:pPr>
        <w:jc w:val="both"/>
      </w:pPr>
    </w:p>
    <w:p w14:paraId="42D8107E" w14:textId="27327990" w:rsidR="005E7FDC" w:rsidRPr="004952BE" w:rsidRDefault="0075493C" w:rsidP="00C85294">
      <w:pPr>
        <w:pStyle w:val="Heading3"/>
        <w:shd w:val="clear" w:color="auto" w:fill="D9D9D9" w:themeFill="background1" w:themeFillShade="D9"/>
        <w:spacing w:before="0" w:after="0" w:line="240" w:lineRule="auto"/>
        <w:rPr>
          <w:rFonts w:ascii="Times New Roman" w:hAnsi="Times New Roman" w:cs="Times New Roman"/>
        </w:rPr>
      </w:pPr>
      <w:bookmarkStart w:id="40" w:name="_Toc228520036"/>
      <w:r w:rsidRPr="00C85294">
        <w:rPr>
          <w:rFonts w:ascii="Times New Roman" w:hAnsi="Times New Roman" w:cs="Times New Roman"/>
          <w:shd w:val="clear" w:color="auto" w:fill="D9D9D9" w:themeFill="background1" w:themeFillShade="D9"/>
        </w:rPr>
        <w:t>5</w:t>
      </w:r>
      <w:r w:rsidR="005E7FDC" w:rsidRPr="00C85294">
        <w:rPr>
          <w:rFonts w:ascii="Times New Roman" w:hAnsi="Times New Roman" w:cs="Times New Roman"/>
          <w:shd w:val="clear" w:color="auto" w:fill="D9D9D9" w:themeFill="background1" w:themeFillShade="D9"/>
        </w:rPr>
        <w:t>.1.1 Network Reconnaissance Findings</w:t>
      </w:r>
      <w:bookmarkEnd w:id="40"/>
    </w:p>
    <w:p w14:paraId="75FD9161" w14:textId="345644A0" w:rsidR="005E7FDC" w:rsidRDefault="00CA0890" w:rsidP="004F4181">
      <w:pPr>
        <w:jc w:val="both"/>
      </w:pPr>
      <w:r w:rsidRPr="004952BE">
        <w:t>During the initial Nmap reconnaissance scan of the 192.168.1.0/24 subnet, we confirmed that three hosts were live: the Windows Server 2022 domain controller (192.168.1.1), the Windows 10 workstation (192.168.1.10), and the Kali Linux assessment host (192.168.1.30). A thorough port scan of the two Windows machines revealed several key services that were exposed</w:t>
      </w:r>
      <w:r w:rsidR="005E7FDC" w:rsidRPr="004952BE">
        <w:t>:</w:t>
      </w:r>
    </w:p>
    <w:p w14:paraId="31F3003C" w14:textId="77777777" w:rsidR="00DD1E56" w:rsidRDefault="00DD1E56" w:rsidP="004F4181">
      <w:pPr>
        <w:jc w:val="both"/>
      </w:pPr>
    </w:p>
    <w:p w14:paraId="798DDB4A" w14:textId="5222A4BC" w:rsidR="00DD1E56" w:rsidRDefault="00DD1E56" w:rsidP="004F4181">
      <w:pPr>
        <w:jc w:val="both"/>
      </w:pPr>
      <w:r w:rsidRPr="00D63142">
        <w:rPr>
          <w:noProof/>
        </w:rPr>
        <w:drawing>
          <wp:inline distT="0" distB="0" distL="0" distR="0" wp14:anchorId="1616AE12" wp14:editId="353FCC28">
            <wp:extent cx="6028500" cy="3240000"/>
            <wp:effectExtent l="0" t="0" r="0" b="0"/>
            <wp:docPr id="893968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68937" name=""/>
                    <pic:cNvPicPr/>
                  </pic:nvPicPr>
                  <pic:blipFill>
                    <a:blip r:embed="rId23"/>
                    <a:stretch>
                      <a:fillRect/>
                    </a:stretch>
                  </pic:blipFill>
                  <pic:spPr>
                    <a:xfrm>
                      <a:off x="0" y="0"/>
                      <a:ext cx="6028500" cy="3240000"/>
                    </a:xfrm>
                    <a:prstGeom prst="rect">
                      <a:avLst/>
                    </a:prstGeom>
                  </pic:spPr>
                </pic:pic>
              </a:graphicData>
            </a:graphic>
          </wp:inline>
        </w:drawing>
      </w:r>
    </w:p>
    <w:p w14:paraId="6C48FA56" w14:textId="0ED13FE9" w:rsidR="008B7514" w:rsidRDefault="00B455A1" w:rsidP="00374D42">
      <w:pPr>
        <w:jc w:val="center"/>
        <w:rPr>
          <w:i/>
          <w:iCs/>
          <w:sz w:val="20"/>
          <w:szCs w:val="20"/>
        </w:rPr>
      </w:pPr>
      <w:r w:rsidRPr="00B455A1">
        <w:rPr>
          <w:i/>
          <w:iCs/>
          <w:sz w:val="20"/>
          <w:szCs w:val="20"/>
        </w:rPr>
        <w:t>Figure 0</w:t>
      </w:r>
      <w:r>
        <w:rPr>
          <w:i/>
          <w:iCs/>
          <w:sz w:val="20"/>
          <w:szCs w:val="20"/>
        </w:rPr>
        <w:t>9</w:t>
      </w:r>
      <w:r w:rsidRPr="00B455A1">
        <w:rPr>
          <w:i/>
          <w:iCs/>
          <w:sz w:val="20"/>
          <w:szCs w:val="20"/>
        </w:rPr>
        <w:t xml:space="preserve"> - </w:t>
      </w:r>
      <w:r w:rsidR="00BD2FCE" w:rsidRPr="0018644E">
        <w:rPr>
          <w:i/>
          <w:iCs/>
          <w:sz w:val="20"/>
          <w:szCs w:val="20"/>
        </w:rPr>
        <w:t xml:space="preserve">Zenmap / </w:t>
      </w:r>
      <w:r w:rsidR="005E79DE" w:rsidRPr="0018644E">
        <w:rPr>
          <w:i/>
          <w:iCs/>
          <w:sz w:val="20"/>
          <w:szCs w:val="20"/>
        </w:rPr>
        <w:t xml:space="preserve">Nmap reconnaissance scan of the </w:t>
      </w:r>
      <w:r w:rsidR="00374D42" w:rsidRPr="0018644E">
        <w:rPr>
          <w:i/>
          <w:iCs/>
          <w:sz w:val="20"/>
          <w:szCs w:val="20"/>
        </w:rPr>
        <w:t>192.168.1.1</w:t>
      </w:r>
    </w:p>
    <w:p w14:paraId="27E8C0A0" w14:textId="77777777" w:rsidR="00121B50" w:rsidRDefault="00121B50" w:rsidP="00374D42">
      <w:pPr>
        <w:jc w:val="center"/>
        <w:rPr>
          <w:i/>
          <w:iCs/>
          <w:sz w:val="20"/>
          <w:szCs w:val="20"/>
        </w:rPr>
      </w:pPr>
    </w:p>
    <w:p w14:paraId="45AB03E8" w14:textId="69F89B9D" w:rsidR="00550DA1" w:rsidRPr="00FD72DA" w:rsidRDefault="00121B50" w:rsidP="00121B50">
      <w:r w:rsidRPr="00FD72DA">
        <w:t>The host at 192.168.1.1 has 19 open ports, many of which expose legacy, insecure, or high‑risk services.</w:t>
      </w:r>
      <w:r w:rsidR="00FD72DA">
        <w:t xml:space="preserve"> </w:t>
      </w:r>
      <w:r w:rsidR="00550DA1" w:rsidRPr="00FD72DA">
        <w:t>The Zenmap scan uncovered several open ports that were exposing outdated, insecure, and high-risk services. To tackle this, we took steps to disable unnecessary services like Telnet, Echo, Discard, and UPnP. We also focused on strengthening SMB and RPC services, enforcing secure protocols such as SSH and HTTPS, limiting access with firewall rules, and keeping the system updated. These actions greatly minimized the attack surface and enhanced the overall security of the enterprise network.</w:t>
      </w:r>
    </w:p>
    <w:p w14:paraId="43469440" w14:textId="77777777" w:rsidR="008B7514" w:rsidRDefault="008B7514" w:rsidP="008B7514">
      <w:r>
        <w:rPr>
          <w:noProof/>
        </w:rPr>
        <w:lastRenderedPageBreak/>
        <w:drawing>
          <wp:inline distT="0" distB="0" distL="0" distR="0" wp14:anchorId="2077C75C" wp14:editId="0E9FC9FB">
            <wp:extent cx="6028217" cy="3240000"/>
            <wp:effectExtent l="0" t="0" r="0" b="0"/>
            <wp:docPr id="1103874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028217" cy="3240000"/>
                    </a:xfrm>
                    <a:prstGeom prst="rect">
                      <a:avLst/>
                    </a:prstGeom>
                    <a:noFill/>
                  </pic:spPr>
                </pic:pic>
              </a:graphicData>
            </a:graphic>
          </wp:inline>
        </w:drawing>
      </w:r>
    </w:p>
    <w:p w14:paraId="391ECA3F" w14:textId="257459CD" w:rsidR="0018644E" w:rsidRDefault="008B7514" w:rsidP="0018644E">
      <w:pPr>
        <w:jc w:val="center"/>
        <w:rPr>
          <w:i/>
          <w:iCs/>
          <w:sz w:val="20"/>
          <w:szCs w:val="20"/>
        </w:rPr>
      </w:pPr>
      <w:r w:rsidRPr="00B455A1">
        <w:rPr>
          <w:i/>
          <w:iCs/>
          <w:sz w:val="20"/>
          <w:szCs w:val="20"/>
        </w:rPr>
        <w:tab/>
      </w:r>
      <w:r w:rsidR="00B455A1" w:rsidRPr="00B455A1">
        <w:rPr>
          <w:i/>
          <w:iCs/>
          <w:sz w:val="20"/>
          <w:szCs w:val="20"/>
        </w:rPr>
        <w:t xml:space="preserve">Figure 10 - </w:t>
      </w:r>
      <w:r w:rsidR="0018644E" w:rsidRPr="00B455A1">
        <w:rPr>
          <w:i/>
          <w:iCs/>
          <w:sz w:val="20"/>
          <w:szCs w:val="20"/>
        </w:rPr>
        <w:t>Zenmap / Nmap reconnaissance scan of the 192.168.1.1</w:t>
      </w:r>
      <w:r w:rsidR="00A810F1" w:rsidRPr="00B455A1">
        <w:rPr>
          <w:i/>
          <w:iCs/>
          <w:sz w:val="20"/>
          <w:szCs w:val="20"/>
        </w:rPr>
        <w:t>0</w:t>
      </w:r>
    </w:p>
    <w:p w14:paraId="7EA722AC" w14:textId="77777777" w:rsidR="00D736AE" w:rsidRDefault="00D736AE" w:rsidP="0018644E">
      <w:pPr>
        <w:jc w:val="center"/>
        <w:rPr>
          <w:i/>
          <w:iCs/>
          <w:sz w:val="20"/>
          <w:szCs w:val="20"/>
        </w:rPr>
      </w:pPr>
    </w:p>
    <w:p w14:paraId="27850301" w14:textId="65D7CBAB" w:rsidR="00AE722E" w:rsidRPr="007C3D39" w:rsidRDefault="00AE722E" w:rsidP="004F4181">
      <w:pPr>
        <w:jc w:val="both"/>
      </w:pPr>
      <w:r w:rsidRPr="00AE722E">
        <w:t xml:space="preserve">The Zenmap scan revealed that ports 135, 139, and 445 were open, which means that RPC, NetBIOS, and SMB services are exposed. These services are often targeted for lateral movement, credential theft, and remote exploitation. To mitigate these risks, we took several steps: we disabled unnecessary legacy protocols, restricted access using host-based and network firewalls, enforced SMBv3 with both signing and encryption, applied security patches, and implemented segmentation and monitoring controls. </w:t>
      </w:r>
      <w:proofErr w:type="gramStart"/>
      <w:r w:rsidRPr="00AE722E">
        <w:t>All of</w:t>
      </w:r>
      <w:proofErr w:type="gramEnd"/>
      <w:r w:rsidRPr="00AE722E">
        <w:t xml:space="preserve"> these measures help to reduce the attack surface and enhance the overall security posture of the enterprise network.</w:t>
      </w:r>
    </w:p>
    <w:tbl>
      <w:tblPr>
        <w:tblW w:w="8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2300"/>
        <w:gridCol w:w="1800"/>
        <w:gridCol w:w="2726"/>
      </w:tblGrid>
      <w:tr w:rsidR="005E7FDC" w:rsidRPr="007C3D39" w14:paraId="6374DDD7" w14:textId="77777777" w:rsidTr="0080540C">
        <w:trPr>
          <w:tblHeader/>
        </w:trPr>
        <w:tc>
          <w:tcPr>
            <w:tcW w:w="16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104AEDCD" w14:textId="77777777" w:rsidR="005E7FDC" w:rsidRPr="007C3D39" w:rsidRDefault="005E7FDC" w:rsidP="00BB58FA">
            <w:pPr>
              <w:jc w:val="center"/>
            </w:pPr>
            <w:r w:rsidRPr="007C3D39">
              <w:rPr>
                <w:b/>
                <w:bCs/>
                <w:color w:val="FFFFFF"/>
                <w:sz w:val="22"/>
                <w:szCs w:val="22"/>
              </w:rPr>
              <w:t>Port / Protocol</w:t>
            </w:r>
          </w:p>
        </w:tc>
        <w:tc>
          <w:tcPr>
            <w:tcW w:w="23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25919D27" w14:textId="77777777" w:rsidR="005E7FDC" w:rsidRPr="007C3D39" w:rsidRDefault="005E7FDC" w:rsidP="00BB58FA">
            <w:pPr>
              <w:jc w:val="center"/>
            </w:pPr>
            <w:r w:rsidRPr="007C3D39">
              <w:rPr>
                <w:b/>
                <w:bCs/>
                <w:color w:val="FFFFFF"/>
                <w:sz w:val="22"/>
                <w:szCs w:val="22"/>
              </w:rPr>
              <w:t>Service / Version</w:t>
            </w:r>
          </w:p>
        </w:tc>
        <w:tc>
          <w:tcPr>
            <w:tcW w:w="18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5E46A62D" w14:textId="77777777" w:rsidR="005E7FDC" w:rsidRPr="007C3D39" w:rsidRDefault="005E7FDC" w:rsidP="00BB58FA">
            <w:pPr>
              <w:jc w:val="center"/>
            </w:pPr>
            <w:r w:rsidRPr="007C3D39">
              <w:rPr>
                <w:b/>
                <w:bCs/>
                <w:color w:val="FFFFFF"/>
                <w:sz w:val="22"/>
                <w:szCs w:val="22"/>
              </w:rPr>
              <w:t>Host</w:t>
            </w:r>
          </w:p>
        </w:tc>
        <w:tc>
          <w:tcPr>
            <w:tcW w:w="2726"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5761F15A" w14:textId="77777777" w:rsidR="005E7FDC" w:rsidRPr="007C3D39" w:rsidRDefault="005E7FDC" w:rsidP="00BB58FA">
            <w:pPr>
              <w:jc w:val="center"/>
            </w:pPr>
            <w:r w:rsidRPr="007C3D39">
              <w:rPr>
                <w:b/>
                <w:bCs/>
                <w:color w:val="FFFFFF"/>
                <w:sz w:val="22"/>
                <w:szCs w:val="22"/>
              </w:rPr>
              <w:t>Risk Indication</w:t>
            </w:r>
          </w:p>
        </w:tc>
      </w:tr>
      <w:tr w:rsidR="005E7FDC" w:rsidRPr="007C3D39" w14:paraId="0DEAF6D7" w14:textId="77777777" w:rsidTr="0080540C">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3208509" w14:textId="77777777" w:rsidR="005E7FDC" w:rsidRPr="007C3D39" w:rsidRDefault="005E7FDC" w:rsidP="00BB58FA">
            <w:pPr>
              <w:jc w:val="center"/>
            </w:pPr>
            <w:r w:rsidRPr="007C3D39">
              <w:rPr>
                <w:sz w:val="22"/>
                <w:szCs w:val="22"/>
              </w:rPr>
              <w:t>TCP 80 / 443</w:t>
            </w:r>
          </w:p>
        </w:tc>
        <w:tc>
          <w:tcPr>
            <w:tcW w:w="23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19C883C" w14:textId="77777777" w:rsidR="005E7FDC" w:rsidRPr="007C3D39" w:rsidRDefault="005E7FDC" w:rsidP="00BB58FA">
            <w:pPr>
              <w:jc w:val="center"/>
            </w:pPr>
            <w:r w:rsidRPr="007C3D39">
              <w:rPr>
                <w:sz w:val="22"/>
                <w:szCs w:val="22"/>
              </w:rPr>
              <w:t>IIS 10.0 (HTTP/HTTPS)</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D2310BA" w14:textId="77777777" w:rsidR="005E7FDC" w:rsidRPr="007C3D39" w:rsidRDefault="005E7FDC" w:rsidP="00BB58FA">
            <w:pPr>
              <w:jc w:val="center"/>
            </w:pPr>
            <w:r w:rsidRPr="007C3D39">
              <w:rPr>
                <w:sz w:val="22"/>
                <w:szCs w:val="22"/>
              </w:rPr>
              <w:t>192.168.1.1</w:t>
            </w:r>
          </w:p>
        </w:tc>
        <w:tc>
          <w:tcPr>
            <w:tcW w:w="27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545B2D8" w14:textId="77777777" w:rsidR="005E7FDC" w:rsidRPr="007C3D39" w:rsidRDefault="005E7FDC" w:rsidP="00BB58FA">
            <w:pPr>
              <w:jc w:val="center"/>
            </w:pPr>
            <w:r w:rsidRPr="007C3D39">
              <w:rPr>
                <w:sz w:val="22"/>
                <w:szCs w:val="22"/>
              </w:rPr>
              <w:t>Directory browsing enabled; default content</w:t>
            </w:r>
          </w:p>
        </w:tc>
      </w:tr>
      <w:tr w:rsidR="005E7FDC" w:rsidRPr="007C3D39" w14:paraId="22C7EFE1" w14:textId="77777777" w:rsidTr="0080540C">
        <w:tc>
          <w:tcPr>
            <w:tcW w:w="16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A0C5F04" w14:textId="77777777" w:rsidR="005E7FDC" w:rsidRPr="007C3D39" w:rsidRDefault="005E7FDC" w:rsidP="00BB58FA">
            <w:pPr>
              <w:jc w:val="center"/>
            </w:pPr>
            <w:r w:rsidRPr="007C3D39">
              <w:rPr>
                <w:sz w:val="22"/>
                <w:szCs w:val="22"/>
              </w:rPr>
              <w:t>TCP 135</w:t>
            </w:r>
          </w:p>
        </w:tc>
        <w:tc>
          <w:tcPr>
            <w:tcW w:w="23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7A5C5D1" w14:textId="77777777" w:rsidR="005E7FDC" w:rsidRPr="007C3D39" w:rsidRDefault="005E7FDC" w:rsidP="00BB58FA">
            <w:pPr>
              <w:jc w:val="center"/>
            </w:pPr>
            <w:r w:rsidRPr="007C3D39">
              <w:rPr>
                <w:sz w:val="22"/>
                <w:szCs w:val="22"/>
              </w:rPr>
              <w:t>MS RPC Endpoint Mapper</w:t>
            </w:r>
          </w:p>
        </w:tc>
        <w:tc>
          <w:tcPr>
            <w:tcW w:w="18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4DA2A097" w14:textId="77777777" w:rsidR="005E7FDC" w:rsidRPr="007C3D39" w:rsidRDefault="005E7FDC" w:rsidP="00BB58FA">
            <w:pPr>
              <w:jc w:val="center"/>
            </w:pPr>
            <w:r w:rsidRPr="007C3D39">
              <w:rPr>
                <w:sz w:val="22"/>
                <w:szCs w:val="22"/>
              </w:rPr>
              <w:t>192.168.1.1, .10</w:t>
            </w:r>
          </w:p>
        </w:tc>
        <w:tc>
          <w:tcPr>
            <w:tcW w:w="27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2F7AD80" w14:textId="77777777" w:rsidR="005E7FDC" w:rsidRPr="007C3D39" w:rsidRDefault="005E7FDC" w:rsidP="00BB58FA">
            <w:pPr>
              <w:jc w:val="center"/>
            </w:pPr>
            <w:r w:rsidRPr="007C3D39">
              <w:rPr>
                <w:sz w:val="22"/>
                <w:szCs w:val="22"/>
              </w:rPr>
              <w:t>Lateral movement risk via DCOM</w:t>
            </w:r>
          </w:p>
        </w:tc>
      </w:tr>
      <w:tr w:rsidR="005E7FDC" w:rsidRPr="007C3D39" w14:paraId="7E2501C3" w14:textId="77777777" w:rsidTr="0080540C">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B4A3F43" w14:textId="77777777" w:rsidR="005E7FDC" w:rsidRPr="007C3D39" w:rsidRDefault="005E7FDC" w:rsidP="00BB58FA">
            <w:pPr>
              <w:jc w:val="center"/>
            </w:pPr>
            <w:r w:rsidRPr="007C3D39">
              <w:rPr>
                <w:sz w:val="22"/>
                <w:szCs w:val="22"/>
              </w:rPr>
              <w:t>TCP 139 / 445</w:t>
            </w:r>
          </w:p>
        </w:tc>
        <w:tc>
          <w:tcPr>
            <w:tcW w:w="23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A69D3D8" w14:textId="77777777" w:rsidR="005E7FDC" w:rsidRPr="007C3D39" w:rsidRDefault="005E7FDC" w:rsidP="00BB58FA">
            <w:pPr>
              <w:jc w:val="center"/>
            </w:pPr>
            <w:r w:rsidRPr="007C3D39">
              <w:rPr>
                <w:sz w:val="22"/>
                <w:szCs w:val="22"/>
              </w:rPr>
              <w:t>SMBv2/v3 (NetBIOS/SMB)</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8F0CB86" w14:textId="77777777" w:rsidR="005E7FDC" w:rsidRPr="007C3D39" w:rsidRDefault="005E7FDC" w:rsidP="00BB58FA">
            <w:pPr>
              <w:jc w:val="center"/>
            </w:pPr>
            <w:r w:rsidRPr="007C3D39">
              <w:rPr>
                <w:sz w:val="22"/>
                <w:szCs w:val="22"/>
              </w:rPr>
              <w:t>192.168.1.1, .10</w:t>
            </w:r>
          </w:p>
        </w:tc>
        <w:tc>
          <w:tcPr>
            <w:tcW w:w="27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8BCCD83" w14:textId="77777777" w:rsidR="005E7FDC" w:rsidRPr="007C3D39" w:rsidRDefault="005E7FDC" w:rsidP="00BB58FA">
            <w:pPr>
              <w:jc w:val="center"/>
            </w:pPr>
            <w:r w:rsidRPr="007C3D39">
              <w:rPr>
                <w:sz w:val="22"/>
                <w:szCs w:val="22"/>
              </w:rPr>
              <w:t>SMB signing disabled – relay risk</w:t>
            </w:r>
          </w:p>
        </w:tc>
      </w:tr>
      <w:tr w:rsidR="005E7FDC" w:rsidRPr="007C3D39" w14:paraId="29251DA7" w14:textId="77777777" w:rsidTr="0080540C">
        <w:tc>
          <w:tcPr>
            <w:tcW w:w="16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CC19AAF" w14:textId="77777777" w:rsidR="005E7FDC" w:rsidRPr="007C3D39" w:rsidRDefault="005E7FDC" w:rsidP="00BB58FA">
            <w:pPr>
              <w:jc w:val="center"/>
            </w:pPr>
            <w:r w:rsidRPr="007C3D39">
              <w:rPr>
                <w:sz w:val="22"/>
                <w:szCs w:val="22"/>
              </w:rPr>
              <w:t>TCP 389 / 636</w:t>
            </w:r>
          </w:p>
        </w:tc>
        <w:tc>
          <w:tcPr>
            <w:tcW w:w="23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A582DB9" w14:textId="77777777" w:rsidR="005E7FDC" w:rsidRPr="007C3D39" w:rsidRDefault="005E7FDC" w:rsidP="00BB58FA">
            <w:pPr>
              <w:jc w:val="center"/>
            </w:pPr>
            <w:r w:rsidRPr="007C3D39">
              <w:rPr>
                <w:sz w:val="22"/>
                <w:szCs w:val="22"/>
              </w:rPr>
              <w:t>LDAP / LDAPS</w:t>
            </w:r>
          </w:p>
        </w:tc>
        <w:tc>
          <w:tcPr>
            <w:tcW w:w="18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3DEFFAE" w14:textId="77777777" w:rsidR="005E7FDC" w:rsidRPr="007C3D39" w:rsidRDefault="005E7FDC" w:rsidP="00BB58FA">
            <w:pPr>
              <w:jc w:val="center"/>
            </w:pPr>
            <w:r w:rsidRPr="007C3D39">
              <w:rPr>
                <w:sz w:val="22"/>
                <w:szCs w:val="22"/>
              </w:rPr>
              <w:t>192.168.1.1</w:t>
            </w:r>
          </w:p>
        </w:tc>
        <w:tc>
          <w:tcPr>
            <w:tcW w:w="27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D037826" w14:textId="77777777" w:rsidR="005E7FDC" w:rsidRPr="007C3D39" w:rsidRDefault="005E7FDC" w:rsidP="00BB58FA">
            <w:pPr>
              <w:jc w:val="center"/>
            </w:pPr>
            <w:r w:rsidRPr="007C3D39">
              <w:rPr>
                <w:sz w:val="22"/>
                <w:szCs w:val="22"/>
              </w:rPr>
              <w:t>Active Directory queries; potential enumeration</w:t>
            </w:r>
          </w:p>
        </w:tc>
      </w:tr>
      <w:tr w:rsidR="005E7FDC" w:rsidRPr="007C3D39" w14:paraId="3A1C383E" w14:textId="77777777" w:rsidTr="0080540C">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FEF4CF6" w14:textId="77777777" w:rsidR="005E7FDC" w:rsidRPr="007C3D39" w:rsidRDefault="005E7FDC" w:rsidP="00BB58FA">
            <w:pPr>
              <w:jc w:val="center"/>
            </w:pPr>
            <w:r w:rsidRPr="007C3D39">
              <w:rPr>
                <w:sz w:val="22"/>
                <w:szCs w:val="22"/>
              </w:rPr>
              <w:t>TCP 3268 / 3269</w:t>
            </w:r>
          </w:p>
        </w:tc>
        <w:tc>
          <w:tcPr>
            <w:tcW w:w="23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A68432B" w14:textId="77777777" w:rsidR="005E7FDC" w:rsidRPr="007C3D39" w:rsidRDefault="005E7FDC" w:rsidP="00BB58FA">
            <w:pPr>
              <w:jc w:val="center"/>
            </w:pPr>
            <w:r w:rsidRPr="007C3D39">
              <w:rPr>
                <w:sz w:val="22"/>
                <w:szCs w:val="22"/>
              </w:rPr>
              <w:t>Global Catalog LDAP</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CE5C59A" w14:textId="77777777" w:rsidR="005E7FDC" w:rsidRPr="007C3D39" w:rsidRDefault="005E7FDC" w:rsidP="00BB58FA">
            <w:pPr>
              <w:jc w:val="center"/>
            </w:pPr>
            <w:r w:rsidRPr="007C3D39">
              <w:rPr>
                <w:sz w:val="22"/>
                <w:szCs w:val="22"/>
              </w:rPr>
              <w:t>192.168.1.1</w:t>
            </w:r>
          </w:p>
        </w:tc>
        <w:tc>
          <w:tcPr>
            <w:tcW w:w="27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5DA7DE2" w14:textId="77777777" w:rsidR="005E7FDC" w:rsidRPr="007C3D39" w:rsidRDefault="005E7FDC" w:rsidP="00BB58FA">
            <w:pPr>
              <w:jc w:val="center"/>
            </w:pPr>
            <w:r w:rsidRPr="007C3D39">
              <w:rPr>
                <w:sz w:val="22"/>
                <w:szCs w:val="22"/>
              </w:rPr>
              <w:t>Domain-wide enumeration</w:t>
            </w:r>
          </w:p>
        </w:tc>
      </w:tr>
      <w:tr w:rsidR="005E7FDC" w:rsidRPr="007C3D39" w14:paraId="5AA397E4" w14:textId="77777777" w:rsidTr="0080540C">
        <w:tc>
          <w:tcPr>
            <w:tcW w:w="16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7A68700" w14:textId="77777777" w:rsidR="005E7FDC" w:rsidRPr="007C3D39" w:rsidRDefault="005E7FDC" w:rsidP="00BB58FA">
            <w:pPr>
              <w:jc w:val="center"/>
            </w:pPr>
            <w:r w:rsidRPr="007C3D39">
              <w:rPr>
                <w:sz w:val="22"/>
                <w:szCs w:val="22"/>
              </w:rPr>
              <w:t>TCP 3389</w:t>
            </w:r>
          </w:p>
        </w:tc>
        <w:tc>
          <w:tcPr>
            <w:tcW w:w="23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A95FB17" w14:textId="77777777" w:rsidR="005E7FDC" w:rsidRPr="007C3D39" w:rsidRDefault="005E7FDC" w:rsidP="00BB58FA">
            <w:pPr>
              <w:jc w:val="center"/>
            </w:pPr>
            <w:r w:rsidRPr="007C3D39">
              <w:rPr>
                <w:sz w:val="22"/>
                <w:szCs w:val="22"/>
              </w:rPr>
              <w:t>Remote Desktop (RDP)</w:t>
            </w:r>
          </w:p>
        </w:tc>
        <w:tc>
          <w:tcPr>
            <w:tcW w:w="18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6CE975E" w14:textId="77777777" w:rsidR="005E7FDC" w:rsidRPr="007C3D39" w:rsidRDefault="005E7FDC" w:rsidP="00BB58FA">
            <w:pPr>
              <w:jc w:val="center"/>
            </w:pPr>
            <w:r w:rsidRPr="007C3D39">
              <w:rPr>
                <w:sz w:val="22"/>
                <w:szCs w:val="22"/>
              </w:rPr>
              <w:t>192.168.1.1, .10</w:t>
            </w:r>
          </w:p>
        </w:tc>
        <w:tc>
          <w:tcPr>
            <w:tcW w:w="27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E91CE49" w14:textId="77777777" w:rsidR="005E7FDC" w:rsidRPr="007C3D39" w:rsidRDefault="005E7FDC" w:rsidP="00BB58FA">
            <w:pPr>
              <w:jc w:val="center"/>
            </w:pPr>
            <w:r w:rsidRPr="007C3D39">
              <w:rPr>
                <w:sz w:val="22"/>
                <w:szCs w:val="22"/>
              </w:rPr>
              <w:t>Exposed without NLA; brute-force risk</w:t>
            </w:r>
          </w:p>
        </w:tc>
      </w:tr>
      <w:tr w:rsidR="005E7FDC" w:rsidRPr="007C3D39" w14:paraId="55FF71E6" w14:textId="77777777" w:rsidTr="0080540C">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106E9B5" w14:textId="77777777" w:rsidR="005E7FDC" w:rsidRPr="007C3D39" w:rsidRDefault="005E7FDC" w:rsidP="00BB58FA">
            <w:pPr>
              <w:jc w:val="center"/>
            </w:pPr>
            <w:r w:rsidRPr="007C3D39">
              <w:rPr>
                <w:sz w:val="22"/>
                <w:szCs w:val="22"/>
              </w:rPr>
              <w:t>TCP 5985</w:t>
            </w:r>
          </w:p>
        </w:tc>
        <w:tc>
          <w:tcPr>
            <w:tcW w:w="23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140A377" w14:textId="77777777" w:rsidR="005E7FDC" w:rsidRPr="007C3D39" w:rsidRDefault="005E7FDC" w:rsidP="00BB58FA">
            <w:pPr>
              <w:jc w:val="center"/>
            </w:pPr>
            <w:r w:rsidRPr="007C3D39">
              <w:rPr>
                <w:sz w:val="22"/>
                <w:szCs w:val="22"/>
              </w:rPr>
              <w:t>WinRM (HTTP)</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7CBD67B" w14:textId="77777777" w:rsidR="005E7FDC" w:rsidRPr="007C3D39" w:rsidRDefault="005E7FDC" w:rsidP="00BB58FA">
            <w:pPr>
              <w:jc w:val="center"/>
            </w:pPr>
            <w:r w:rsidRPr="007C3D39">
              <w:rPr>
                <w:sz w:val="22"/>
                <w:szCs w:val="22"/>
              </w:rPr>
              <w:t>192.168.1.1</w:t>
            </w:r>
          </w:p>
        </w:tc>
        <w:tc>
          <w:tcPr>
            <w:tcW w:w="27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1F02D1C" w14:textId="77777777" w:rsidR="005E7FDC" w:rsidRPr="007C3D39" w:rsidRDefault="005E7FDC" w:rsidP="00BB58FA">
            <w:pPr>
              <w:jc w:val="center"/>
            </w:pPr>
            <w:r w:rsidRPr="007C3D39">
              <w:rPr>
                <w:sz w:val="22"/>
                <w:szCs w:val="22"/>
              </w:rPr>
              <w:t>Remote management exposure</w:t>
            </w:r>
          </w:p>
        </w:tc>
      </w:tr>
      <w:tr w:rsidR="005E7FDC" w:rsidRPr="007C3D39" w14:paraId="18B9A0B1" w14:textId="77777777" w:rsidTr="0080540C">
        <w:tc>
          <w:tcPr>
            <w:tcW w:w="16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43C15F85" w14:textId="77777777" w:rsidR="005E7FDC" w:rsidRPr="007C3D39" w:rsidRDefault="005E7FDC" w:rsidP="00BB58FA">
            <w:pPr>
              <w:jc w:val="center"/>
            </w:pPr>
            <w:r w:rsidRPr="007C3D39">
              <w:rPr>
                <w:sz w:val="22"/>
                <w:szCs w:val="22"/>
              </w:rPr>
              <w:t>TCP 49152–65535</w:t>
            </w:r>
          </w:p>
        </w:tc>
        <w:tc>
          <w:tcPr>
            <w:tcW w:w="23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C7A386C" w14:textId="77777777" w:rsidR="005E7FDC" w:rsidRPr="007C3D39" w:rsidRDefault="005E7FDC" w:rsidP="00BB58FA">
            <w:pPr>
              <w:jc w:val="center"/>
            </w:pPr>
            <w:r w:rsidRPr="007C3D39">
              <w:rPr>
                <w:sz w:val="22"/>
                <w:szCs w:val="22"/>
              </w:rPr>
              <w:t>Dynamic RPC Ports</w:t>
            </w:r>
          </w:p>
        </w:tc>
        <w:tc>
          <w:tcPr>
            <w:tcW w:w="18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7D36F89" w14:textId="77777777" w:rsidR="005E7FDC" w:rsidRPr="007C3D39" w:rsidRDefault="005E7FDC" w:rsidP="00BB58FA">
            <w:pPr>
              <w:jc w:val="center"/>
            </w:pPr>
            <w:r w:rsidRPr="007C3D39">
              <w:rPr>
                <w:sz w:val="22"/>
                <w:szCs w:val="22"/>
              </w:rPr>
              <w:t>192.168.1.1</w:t>
            </w:r>
          </w:p>
        </w:tc>
        <w:tc>
          <w:tcPr>
            <w:tcW w:w="27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56AAE9D" w14:textId="77777777" w:rsidR="005E7FDC" w:rsidRPr="007C3D39" w:rsidRDefault="005E7FDC" w:rsidP="00BB58FA">
            <w:pPr>
              <w:jc w:val="center"/>
            </w:pPr>
            <w:r w:rsidRPr="007C3D39">
              <w:rPr>
                <w:sz w:val="22"/>
                <w:szCs w:val="22"/>
              </w:rPr>
              <w:t>WMI lateral movement risk</w:t>
            </w:r>
          </w:p>
        </w:tc>
      </w:tr>
    </w:tbl>
    <w:p w14:paraId="24567042" w14:textId="77777777" w:rsidR="005E7FDC" w:rsidRPr="007C3D39" w:rsidRDefault="005E7FDC" w:rsidP="004F4181">
      <w:pPr>
        <w:spacing w:before="60" w:after="180"/>
        <w:jc w:val="center"/>
      </w:pPr>
      <w:r w:rsidRPr="007C3D39">
        <w:rPr>
          <w:i/>
          <w:iCs/>
          <w:color w:val="444444"/>
          <w:sz w:val="20"/>
          <w:szCs w:val="20"/>
        </w:rPr>
        <w:t>Table 4: Open Ports and Services Identified During Initial Nmap Reconnaissance</w:t>
      </w:r>
    </w:p>
    <w:p w14:paraId="36E60C52" w14:textId="120D5555" w:rsidR="005E7FDC" w:rsidRPr="007C3D39" w:rsidRDefault="002830A7" w:rsidP="004F4181">
      <w:pPr>
        <w:jc w:val="both"/>
      </w:pPr>
      <w:r w:rsidRPr="004952BE">
        <w:lastRenderedPageBreak/>
        <w:t xml:space="preserve">The presence of SMB, RDP, LDAP, WinRM, and dynamic RPC ports on both hosts indicates a wide attack surface. This aligns with findings in enterprise security literature that highlight the common issue of overly permissive network exposure in Windows environments. Notably, the detection of SMB on both hosts without enforced signing was flagged as a critical issue, given its known vulnerability to NTLM relay attacks </w:t>
      </w:r>
      <w:r w:rsidR="005E7FDC" w:rsidRPr="004952BE">
        <w:t>[21].</w:t>
      </w:r>
    </w:p>
    <w:p w14:paraId="33896C50" w14:textId="77777777" w:rsidR="002830A7" w:rsidRPr="007C3D39" w:rsidRDefault="002830A7" w:rsidP="004F4181">
      <w:pPr>
        <w:pStyle w:val="Heading3"/>
        <w:spacing w:before="0" w:after="0" w:line="240" w:lineRule="auto"/>
        <w:rPr>
          <w:rFonts w:ascii="Times New Roman" w:hAnsi="Times New Roman" w:cs="Times New Roman"/>
          <w:highlight w:val="green"/>
        </w:rPr>
      </w:pPr>
    </w:p>
    <w:p w14:paraId="32737151" w14:textId="5F3E561F" w:rsidR="005E7FDC" w:rsidRPr="007C3D39" w:rsidRDefault="0075493C" w:rsidP="00C85294">
      <w:pPr>
        <w:pStyle w:val="Heading3"/>
        <w:shd w:val="clear" w:color="auto" w:fill="D9D9D9" w:themeFill="background1" w:themeFillShade="D9"/>
        <w:spacing w:before="0" w:after="0" w:line="240" w:lineRule="auto"/>
        <w:rPr>
          <w:rFonts w:ascii="Times New Roman" w:hAnsi="Times New Roman" w:cs="Times New Roman"/>
        </w:rPr>
      </w:pPr>
      <w:bookmarkStart w:id="41" w:name="_Toc228520037"/>
      <w:r w:rsidRPr="00FD72DA">
        <w:rPr>
          <w:rFonts w:ascii="Times New Roman" w:hAnsi="Times New Roman" w:cs="Times New Roman"/>
        </w:rPr>
        <w:t>5</w:t>
      </w:r>
      <w:r w:rsidR="005E7FDC" w:rsidRPr="00FD72DA">
        <w:rPr>
          <w:rFonts w:ascii="Times New Roman" w:hAnsi="Times New Roman" w:cs="Times New Roman"/>
        </w:rPr>
        <w:t>.1.2 Nessus Vulnerability Scan Results (Pre-Mitigation)</w:t>
      </w:r>
      <w:bookmarkEnd w:id="41"/>
    </w:p>
    <w:p w14:paraId="11CF0DDD" w14:textId="6AF0BE2A" w:rsidR="005E7FDC" w:rsidRPr="007C3D39" w:rsidRDefault="003A18E6" w:rsidP="004F4181">
      <w:pPr>
        <w:jc w:val="both"/>
      </w:pPr>
      <w:r w:rsidRPr="004952BE">
        <w:t>The Nessus Essentials vulnerability scan, which included both credentialed and uncredentialed profiles, generated a detailed inventory of vulnerabilities for the two main Windows targets. The pre-mitigation scan revealed a total of 47 unique vulnerabilities across both hosts, categorized by severity levels as follows:</w:t>
      </w:r>
    </w:p>
    <w:tbl>
      <w:tblPr>
        <w:tblW w:w="9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2200"/>
        <w:gridCol w:w="1700"/>
        <w:gridCol w:w="1700"/>
        <w:gridCol w:w="1426"/>
      </w:tblGrid>
      <w:tr w:rsidR="005E7FDC" w:rsidRPr="007C3D39" w14:paraId="4D077BAE" w14:textId="77777777" w:rsidTr="0080540C">
        <w:trPr>
          <w:tblHeader/>
        </w:trPr>
        <w:tc>
          <w:tcPr>
            <w:tcW w:w="24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tcPr>
          <w:p w14:paraId="55E7AB04" w14:textId="77777777" w:rsidR="005E7FDC" w:rsidRPr="007C3D39" w:rsidRDefault="005E7FDC" w:rsidP="004F4181">
            <w:pPr>
              <w:jc w:val="center"/>
            </w:pPr>
            <w:r w:rsidRPr="007C3D39">
              <w:rPr>
                <w:b/>
                <w:bCs/>
                <w:color w:val="FFFFFF"/>
                <w:sz w:val="22"/>
                <w:szCs w:val="22"/>
              </w:rPr>
              <w:t>Severity Level</w:t>
            </w:r>
          </w:p>
        </w:tc>
        <w:tc>
          <w:tcPr>
            <w:tcW w:w="22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tcPr>
          <w:p w14:paraId="339898AA" w14:textId="77777777" w:rsidR="005E7FDC" w:rsidRPr="007C3D39" w:rsidRDefault="005E7FDC" w:rsidP="004F4181">
            <w:pPr>
              <w:jc w:val="center"/>
            </w:pPr>
            <w:r w:rsidRPr="007C3D39">
              <w:rPr>
                <w:b/>
                <w:bCs/>
                <w:color w:val="FFFFFF"/>
                <w:sz w:val="22"/>
                <w:szCs w:val="22"/>
              </w:rPr>
              <w:t>CVSS v3.1 Score Range</w:t>
            </w:r>
          </w:p>
        </w:tc>
        <w:tc>
          <w:tcPr>
            <w:tcW w:w="17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tcPr>
          <w:p w14:paraId="00256DEE" w14:textId="77777777" w:rsidR="005E7FDC" w:rsidRPr="007C3D39" w:rsidRDefault="005E7FDC" w:rsidP="004F4181">
            <w:pPr>
              <w:jc w:val="center"/>
            </w:pPr>
            <w:r w:rsidRPr="007C3D39">
              <w:rPr>
                <w:b/>
                <w:bCs/>
                <w:color w:val="FFFFFF"/>
                <w:sz w:val="22"/>
                <w:szCs w:val="22"/>
              </w:rPr>
              <w:t>Count (WinServer)</w:t>
            </w:r>
          </w:p>
        </w:tc>
        <w:tc>
          <w:tcPr>
            <w:tcW w:w="170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tcPr>
          <w:p w14:paraId="36F6F178" w14:textId="77777777" w:rsidR="005E7FDC" w:rsidRPr="007C3D39" w:rsidRDefault="005E7FDC" w:rsidP="004F4181">
            <w:pPr>
              <w:jc w:val="center"/>
            </w:pPr>
            <w:r w:rsidRPr="007C3D39">
              <w:rPr>
                <w:b/>
                <w:bCs/>
                <w:color w:val="FFFFFF"/>
                <w:sz w:val="22"/>
                <w:szCs w:val="22"/>
              </w:rPr>
              <w:t>Count (WinClient)</w:t>
            </w:r>
          </w:p>
        </w:tc>
        <w:tc>
          <w:tcPr>
            <w:tcW w:w="1426"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tcPr>
          <w:p w14:paraId="3A9A504D" w14:textId="77777777" w:rsidR="005E7FDC" w:rsidRPr="007C3D39" w:rsidRDefault="005E7FDC" w:rsidP="004F4181">
            <w:pPr>
              <w:jc w:val="center"/>
            </w:pPr>
            <w:r w:rsidRPr="007C3D39">
              <w:rPr>
                <w:b/>
                <w:bCs/>
                <w:color w:val="FFFFFF"/>
                <w:sz w:val="22"/>
                <w:szCs w:val="22"/>
              </w:rPr>
              <w:t>Total</w:t>
            </w:r>
          </w:p>
        </w:tc>
      </w:tr>
      <w:tr w:rsidR="005E7FDC" w:rsidRPr="007C3D39" w14:paraId="263927C7" w14:textId="77777777" w:rsidTr="00676D73">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32096A8" w14:textId="77777777" w:rsidR="005E7FDC" w:rsidRPr="007C3D39" w:rsidRDefault="005E7FDC" w:rsidP="0080540C">
            <w:pPr>
              <w:jc w:val="center"/>
            </w:pPr>
            <w:r w:rsidRPr="007C3D39">
              <w:rPr>
                <w:sz w:val="22"/>
                <w:szCs w:val="22"/>
              </w:rPr>
              <w:t>Critical</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44079B6" w14:textId="77777777" w:rsidR="005E7FDC" w:rsidRPr="007C3D39" w:rsidRDefault="005E7FDC" w:rsidP="0080540C">
            <w:pPr>
              <w:jc w:val="center"/>
            </w:pPr>
            <w:r w:rsidRPr="007C3D39">
              <w:rPr>
                <w:sz w:val="22"/>
                <w:szCs w:val="22"/>
              </w:rPr>
              <w:t>9.0 – 10.0</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89E3F4" w14:textId="77777777" w:rsidR="005E7FDC" w:rsidRPr="007C3D39" w:rsidRDefault="005E7FDC" w:rsidP="0080540C">
            <w:pPr>
              <w:jc w:val="center"/>
            </w:pPr>
            <w:r w:rsidRPr="007C3D39">
              <w:rPr>
                <w:sz w:val="22"/>
                <w:szCs w:val="22"/>
              </w:rPr>
              <w:t>6</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CFAE142" w14:textId="77777777" w:rsidR="005E7FDC" w:rsidRPr="007C3D39" w:rsidRDefault="005E7FDC" w:rsidP="0080540C">
            <w:pPr>
              <w:jc w:val="center"/>
            </w:pPr>
            <w:r w:rsidRPr="007C3D39">
              <w:rPr>
                <w:sz w:val="22"/>
                <w:szCs w:val="22"/>
              </w:rPr>
              <w:t>4</w:t>
            </w:r>
          </w:p>
        </w:tc>
        <w:tc>
          <w:tcPr>
            <w:tcW w:w="1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A05DBE" w14:textId="77777777" w:rsidR="005E7FDC" w:rsidRPr="007C3D39" w:rsidRDefault="005E7FDC" w:rsidP="0080540C">
            <w:pPr>
              <w:jc w:val="center"/>
            </w:pPr>
            <w:r w:rsidRPr="007C3D39">
              <w:rPr>
                <w:sz w:val="22"/>
                <w:szCs w:val="22"/>
              </w:rPr>
              <w:t>10</w:t>
            </w:r>
          </w:p>
        </w:tc>
      </w:tr>
      <w:tr w:rsidR="005E7FDC" w:rsidRPr="007C3D39" w14:paraId="55BEA963" w14:textId="77777777" w:rsidTr="0080540C">
        <w:tc>
          <w:tcPr>
            <w:tcW w:w="24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79B7CA64" w14:textId="77777777" w:rsidR="005E7FDC" w:rsidRPr="007C3D39" w:rsidRDefault="005E7FDC" w:rsidP="0080540C">
            <w:pPr>
              <w:jc w:val="center"/>
            </w:pPr>
            <w:r w:rsidRPr="007C3D39">
              <w:rPr>
                <w:sz w:val="22"/>
                <w:szCs w:val="22"/>
              </w:rPr>
              <w:t>High</w:t>
            </w:r>
          </w:p>
        </w:tc>
        <w:tc>
          <w:tcPr>
            <w:tcW w:w="22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1ADC5B03" w14:textId="77777777" w:rsidR="005E7FDC" w:rsidRPr="007C3D39" w:rsidRDefault="005E7FDC" w:rsidP="0080540C">
            <w:pPr>
              <w:jc w:val="center"/>
            </w:pPr>
            <w:r w:rsidRPr="007C3D39">
              <w:rPr>
                <w:sz w:val="22"/>
                <w:szCs w:val="22"/>
              </w:rPr>
              <w:t>7.0 – 8.9</w:t>
            </w:r>
          </w:p>
        </w:tc>
        <w:tc>
          <w:tcPr>
            <w:tcW w:w="17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129C3F29" w14:textId="77777777" w:rsidR="005E7FDC" w:rsidRPr="007C3D39" w:rsidRDefault="005E7FDC" w:rsidP="0080540C">
            <w:pPr>
              <w:jc w:val="center"/>
            </w:pPr>
            <w:r w:rsidRPr="007C3D39">
              <w:rPr>
                <w:sz w:val="22"/>
                <w:szCs w:val="22"/>
              </w:rPr>
              <w:t>9</w:t>
            </w:r>
          </w:p>
        </w:tc>
        <w:tc>
          <w:tcPr>
            <w:tcW w:w="17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0F2FBCCC" w14:textId="77777777" w:rsidR="005E7FDC" w:rsidRPr="007C3D39" w:rsidRDefault="005E7FDC" w:rsidP="0080540C">
            <w:pPr>
              <w:jc w:val="center"/>
            </w:pPr>
            <w:r w:rsidRPr="007C3D39">
              <w:rPr>
                <w:sz w:val="22"/>
                <w:szCs w:val="22"/>
              </w:rPr>
              <w:t>7</w:t>
            </w:r>
          </w:p>
        </w:tc>
        <w:tc>
          <w:tcPr>
            <w:tcW w:w="14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356A9ABA" w14:textId="77777777" w:rsidR="005E7FDC" w:rsidRPr="007C3D39" w:rsidRDefault="005E7FDC" w:rsidP="0080540C">
            <w:pPr>
              <w:jc w:val="center"/>
            </w:pPr>
            <w:r w:rsidRPr="007C3D39">
              <w:rPr>
                <w:sz w:val="22"/>
                <w:szCs w:val="22"/>
              </w:rPr>
              <w:t>16</w:t>
            </w:r>
          </w:p>
        </w:tc>
      </w:tr>
      <w:tr w:rsidR="005E7FDC" w:rsidRPr="007C3D39" w14:paraId="3513D155" w14:textId="77777777" w:rsidTr="00676D73">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751050" w14:textId="77777777" w:rsidR="005E7FDC" w:rsidRPr="007C3D39" w:rsidRDefault="005E7FDC" w:rsidP="0080540C">
            <w:pPr>
              <w:jc w:val="center"/>
            </w:pPr>
            <w:r w:rsidRPr="007C3D39">
              <w:rPr>
                <w:sz w:val="22"/>
                <w:szCs w:val="22"/>
              </w:rPr>
              <w:t>Medium</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FF7C45" w14:textId="77777777" w:rsidR="005E7FDC" w:rsidRPr="007C3D39" w:rsidRDefault="005E7FDC" w:rsidP="0080540C">
            <w:pPr>
              <w:jc w:val="center"/>
            </w:pPr>
            <w:r w:rsidRPr="007C3D39">
              <w:rPr>
                <w:sz w:val="22"/>
                <w:szCs w:val="22"/>
              </w:rPr>
              <w:t>4.0 – 6.9</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34F272D" w14:textId="77777777" w:rsidR="005E7FDC" w:rsidRPr="007C3D39" w:rsidRDefault="005E7FDC" w:rsidP="0080540C">
            <w:pPr>
              <w:jc w:val="center"/>
            </w:pPr>
            <w:r w:rsidRPr="007C3D39">
              <w:rPr>
                <w:sz w:val="22"/>
                <w:szCs w:val="22"/>
              </w:rPr>
              <w:t>8</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E9EC776" w14:textId="77777777" w:rsidR="005E7FDC" w:rsidRPr="007C3D39" w:rsidRDefault="005E7FDC" w:rsidP="0080540C">
            <w:pPr>
              <w:jc w:val="center"/>
            </w:pPr>
            <w:r w:rsidRPr="007C3D39">
              <w:rPr>
                <w:sz w:val="22"/>
                <w:szCs w:val="22"/>
              </w:rPr>
              <w:t>7</w:t>
            </w:r>
          </w:p>
        </w:tc>
        <w:tc>
          <w:tcPr>
            <w:tcW w:w="1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56B2BD" w14:textId="77777777" w:rsidR="005E7FDC" w:rsidRPr="007C3D39" w:rsidRDefault="005E7FDC" w:rsidP="0080540C">
            <w:pPr>
              <w:jc w:val="center"/>
            </w:pPr>
            <w:r w:rsidRPr="007C3D39">
              <w:rPr>
                <w:sz w:val="22"/>
                <w:szCs w:val="22"/>
              </w:rPr>
              <w:t>15</w:t>
            </w:r>
          </w:p>
        </w:tc>
      </w:tr>
      <w:tr w:rsidR="005E7FDC" w:rsidRPr="007C3D39" w14:paraId="2B3999FB" w14:textId="77777777" w:rsidTr="0080540C">
        <w:tc>
          <w:tcPr>
            <w:tcW w:w="24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54526718" w14:textId="77777777" w:rsidR="005E7FDC" w:rsidRPr="007C3D39" w:rsidRDefault="005E7FDC" w:rsidP="0080540C">
            <w:pPr>
              <w:jc w:val="center"/>
            </w:pPr>
            <w:r w:rsidRPr="007C3D39">
              <w:rPr>
                <w:sz w:val="22"/>
                <w:szCs w:val="22"/>
              </w:rPr>
              <w:t>Low</w:t>
            </w:r>
          </w:p>
        </w:tc>
        <w:tc>
          <w:tcPr>
            <w:tcW w:w="22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7849ECEA" w14:textId="77777777" w:rsidR="005E7FDC" w:rsidRPr="007C3D39" w:rsidRDefault="005E7FDC" w:rsidP="0080540C">
            <w:pPr>
              <w:jc w:val="center"/>
            </w:pPr>
            <w:r w:rsidRPr="007C3D39">
              <w:rPr>
                <w:sz w:val="22"/>
                <w:szCs w:val="22"/>
              </w:rPr>
              <w:t>0.1 – 3.9</w:t>
            </w:r>
          </w:p>
        </w:tc>
        <w:tc>
          <w:tcPr>
            <w:tcW w:w="17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4712CE1C" w14:textId="77777777" w:rsidR="005E7FDC" w:rsidRPr="007C3D39" w:rsidRDefault="005E7FDC" w:rsidP="0080540C">
            <w:pPr>
              <w:jc w:val="center"/>
            </w:pPr>
            <w:r w:rsidRPr="007C3D39">
              <w:rPr>
                <w:sz w:val="22"/>
                <w:szCs w:val="22"/>
              </w:rPr>
              <w:t>4</w:t>
            </w:r>
          </w:p>
        </w:tc>
        <w:tc>
          <w:tcPr>
            <w:tcW w:w="17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3779E0D0" w14:textId="77777777" w:rsidR="005E7FDC" w:rsidRPr="007C3D39" w:rsidRDefault="005E7FDC" w:rsidP="0080540C">
            <w:pPr>
              <w:jc w:val="center"/>
            </w:pPr>
            <w:r w:rsidRPr="007C3D39">
              <w:rPr>
                <w:sz w:val="22"/>
                <w:szCs w:val="22"/>
              </w:rPr>
              <w:t>2</w:t>
            </w:r>
          </w:p>
        </w:tc>
        <w:tc>
          <w:tcPr>
            <w:tcW w:w="14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59B260D4" w14:textId="77777777" w:rsidR="005E7FDC" w:rsidRPr="007C3D39" w:rsidRDefault="005E7FDC" w:rsidP="0080540C">
            <w:pPr>
              <w:jc w:val="center"/>
            </w:pPr>
            <w:r w:rsidRPr="007C3D39">
              <w:rPr>
                <w:sz w:val="22"/>
                <w:szCs w:val="22"/>
              </w:rPr>
              <w:t>6</w:t>
            </w:r>
          </w:p>
        </w:tc>
      </w:tr>
      <w:tr w:rsidR="005E7FDC" w:rsidRPr="007C3D39" w14:paraId="12A1138D" w14:textId="77777777" w:rsidTr="00676D73">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D4FA6A" w14:textId="77777777" w:rsidR="005E7FDC" w:rsidRPr="007C3D39" w:rsidRDefault="005E7FDC" w:rsidP="0080540C">
            <w:pPr>
              <w:jc w:val="center"/>
            </w:pPr>
            <w:r w:rsidRPr="007C3D39">
              <w:rPr>
                <w:sz w:val="22"/>
                <w:szCs w:val="22"/>
              </w:rPr>
              <w:t>Informational</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97923F" w14:textId="77777777" w:rsidR="005E7FDC" w:rsidRPr="007C3D39" w:rsidRDefault="005E7FDC" w:rsidP="0080540C">
            <w:pPr>
              <w:jc w:val="center"/>
            </w:pPr>
            <w:r w:rsidRPr="007C3D39">
              <w:rPr>
                <w:sz w:val="22"/>
                <w:szCs w:val="22"/>
              </w:rPr>
              <w:t>0.0</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5D23748" w14:textId="77777777" w:rsidR="005E7FDC" w:rsidRPr="007C3D39" w:rsidRDefault="005E7FDC" w:rsidP="0080540C">
            <w:pPr>
              <w:jc w:val="center"/>
            </w:pPr>
            <w:r w:rsidRPr="007C3D39">
              <w:rPr>
                <w:sz w:val="22"/>
                <w:szCs w:val="22"/>
              </w:rPr>
              <w:t>—</w:t>
            </w:r>
          </w:p>
        </w:tc>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9F8811" w14:textId="77777777" w:rsidR="005E7FDC" w:rsidRPr="007C3D39" w:rsidRDefault="005E7FDC" w:rsidP="0080540C">
            <w:pPr>
              <w:jc w:val="center"/>
            </w:pPr>
            <w:r w:rsidRPr="007C3D39">
              <w:rPr>
                <w:sz w:val="22"/>
                <w:szCs w:val="22"/>
              </w:rPr>
              <w:t>—</w:t>
            </w:r>
          </w:p>
        </w:tc>
        <w:tc>
          <w:tcPr>
            <w:tcW w:w="14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F33D5E2" w14:textId="77777777" w:rsidR="005E7FDC" w:rsidRPr="007C3D39" w:rsidRDefault="005E7FDC" w:rsidP="0080540C">
            <w:pPr>
              <w:jc w:val="center"/>
            </w:pPr>
            <w:r w:rsidRPr="007C3D39">
              <w:rPr>
                <w:sz w:val="22"/>
                <w:szCs w:val="22"/>
              </w:rPr>
              <w:t>Excluded</w:t>
            </w:r>
          </w:p>
        </w:tc>
      </w:tr>
      <w:tr w:rsidR="005E7FDC" w:rsidRPr="007C3D39" w14:paraId="45341C9B" w14:textId="77777777" w:rsidTr="0080540C">
        <w:tc>
          <w:tcPr>
            <w:tcW w:w="24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4877B089" w14:textId="77777777" w:rsidR="005E7FDC" w:rsidRPr="007C3D39" w:rsidRDefault="005E7FDC" w:rsidP="0080540C">
            <w:pPr>
              <w:jc w:val="center"/>
            </w:pPr>
            <w:r w:rsidRPr="007C3D39">
              <w:rPr>
                <w:sz w:val="22"/>
                <w:szCs w:val="22"/>
              </w:rPr>
              <w:t>Total</w:t>
            </w:r>
          </w:p>
        </w:tc>
        <w:tc>
          <w:tcPr>
            <w:tcW w:w="22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32BC46F8" w14:textId="77777777" w:rsidR="005E7FDC" w:rsidRPr="007C3D39" w:rsidRDefault="005E7FDC" w:rsidP="0080540C">
            <w:pPr>
              <w:jc w:val="center"/>
            </w:pPr>
            <w:r w:rsidRPr="007C3D39">
              <w:rPr>
                <w:sz w:val="22"/>
                <w:szCs w:val="22"/>
              </w:rPr>
              <w:t>—</w:t>
            </w:r>
          </w:p>
        </w:tc>
        <w:tc>
          <w:tcPr>
            <w:tcW w:w="17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7BFB71B4" w14:textId="77777777" w:rsidR="005E7FDC" w:rsidRPr="007C3D39" w:rsidRDefault="005E7FDC" w:rsidP="0080540C">
            <w:pPr>
              <w:jc w:val="center"/>
            </w:pPr>
            <w:r w:rsidRPr="007C3D39">
              <w:rPr>
                <w:sz w:val="22"/>
                <w:szCs w:val="22"/>
              </w:rPr>
              <w:t>27</w:t>
            </w:r>
          </w:p>
        </w:tc>
        <w:tc>
          <w:tcPr>
            <w:tcW w:w="170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78460FE2" w14:textId="77777777" w:rsidR="005E7FDC" w:rsidRPr="007C3D39" w:rsidRDefault="005E7FDC" w:rsidP="0080540C">
            <w:pPr>
              <w:jc w:val="center"/>
            </w:pPr>
            <w:r w:rsidRPr="007C3D39">
              <w:rPr>
                <w:sz w:val="22"/>
                <w:szCs w:val="22"/>
              </w:rPr>
              <w:t>20</w:t>
            </w:r>
          </w:p>
        </w:tc>
        <w:tc>
          <w:tcPr>
            <w:tcW w:w="142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tcPr>
          <w:p w14:paraId="32DC36EE" w14:textId="77777777" w:rsidR="005E7FDC" w:rsidRPr="007C3D39" w:rsidRDefault="005E7FDC" w:rsidP="0080540C">
            <w:pPr>
              <w:jc w:val="center"/>
            </w:pPr>
            <w:r w:rsidRPr="007C3D39">
              <w:rPr>
                <w:sz w:val="22"/>
                <w:szCs w:val="22"/>
              </w:rPr>
              <w:t>47</w:t>
            </w:r>
          </w:p>
        </w:tc>
      </w:tr>
    </w:tbl>
    <w:p w14:paraId="7B3A3F78" w14:textId="77777777" w:rsidR="005E7FDC" w:rsidRPr="007C3D39" w:rsidRDefault="005E7FDC" w:rsidP="004F4181">
      <w:pPr>
        <w:spacing w:before="60" w:after="180"/>
        <w:jc w:val="center"/>
      </w:pPr>
      <w:r w:rsidRPr="007C3D39">
        <w:rPr>
          <w:i/>
          <w:iCs/>
          <w:color w:val="444444"/>
          <w:sz w:val="20"/>
          <w:szCs w:val="20"/>
        </w:rPr>
        <w:t>Table 5: Pre-Mitigation Vulnerability Count by Severity (Nessus Essentials)</w:t>
      </w:r>
    </w:p>
    <w:p w14:paraId="51CD3FC5" w14:textId="7F5A7274" w:rsidR="005E7FDC" w:rsidRPr="004952BE" w:rsidRDefault="00CF76DB" w:rsidP="004F4181">
      <w:pPr>
        <w:jc w:val="both"/>
      </w:pPr>
      <w:r w:rsidRPr="004952BE">
        <w:t xml:space="preserve">In a recent analysis, we found 10 critical severity vulnerabilities, with six of them linked to missing Windows security patches (cumulative updates) tied to documented CVEs that have CVSS scores of 9.0 or higher. Among these were vulnerabilities in the Windows Print Spooler service (CVE-2021-34527, also known as PrintNightmare), the Windows RPC stack, and issues with SMB-related protocol handling. The existence of PrintNightmare-type vulnerabilities on the domain controller is particularly alarming, as exploiting them could allow for SYSTEM-level code execution without needing authentication in certain setups </w:t>
      </w:r>
      <w:r w:rsidR="005E7FDC" w:rsidRPr="004952BE">
        <w:t>[16].</w:t>
      </w:r>
    </w:p>
    <w:p w14:paraId="4340CD3B" w14:textId="77777777" w:rsidR="0090573A" w:rsidRPr="004952BE" w:rsidRDefault="0090573A" w:rsidP="004F4181">
      <w:pPr>
        <w:jc w:val="both"/>
      </w:pPr>
      <w:r w:rsidRPr="004952BE">
        <w:t>Additionally, we identified four critical vulnerabilities on the Windows 10 workstation. Three of these were also related to missing patches, while one stemmed from a weak local administrator credential that was uncovered through Nessus authentication testing plugins.</w:t>
      </w:r>
    </w:p>
    <w:p w14:paraId="280E2A20" w14:textId="77777777" w:rsidR="0090573A" w:rsidRPr="007C3D39" w:rsidRDefault="0090573A" w:rsidP="004F4181">
      <w:pPr>
        <w:jc w:val="both"/>
        <w:rPr>
          <w:highlight w:val="cyan"/>
        </w:rPr>
      </w:pPr>
    </w:p>
    <w:p w14:paraId="3D13D401" w14:textId="4272D15C" w:rsidR="00C3557D" w:rsidRPr="004952BE" w:rsidRDefault="0090573A" w:rsidP="004F4181">
      <w:pPr>
        <w:jc w:val="both"/>
      </w:pPr>
      <w:r w:rsidRPr="004952BE">
        <w:t>The high severity issues we found were mainly associated with SMB signing configuration, RDP exposure without Network Level Authentication (NLA), misconfigurations in the IIS web server, and overly permissive PowerShell execution policies. On the medium severity side, we noted weak cipher suites on RDP and LDAP, the allowance of NTLM v1 in some fallback configurations, and a lack of audit policies for logon events and privilege usage.</w:t>
      </w:r>
    </w:p>
    <w:p w14:paraId="5DC7B846" w14:textId="77777777" w:rsidR="00C10C97" w:rsidRPr="004952BE" w:rsidRDefault="00C10C97" w:rsidP="004F4181">
      <w:pPr>
        <w:jc w:val="both"/>
      </w:pPr>
    </w:p>
    <w:p w14:paraId="47738C9B" w14:textId="021F8FD4" w:rsidR="00C10C97" w:rsidRPr="004952BE" w:rsidRDefault="0075493C" w:rsidP="004952BE">
      <w:pPr>
        <w:pStyle w:val="Heading3"/>
        <w:spacing w:before="0" w:after="0" w:line="240" w:lineRule="auto"/>
        <w:rPr>
          <w:rFonts w:ascii="Times New Roman" w:hAnsi="Times New Roman" w:cs="Times New Roman"/>
        </w:rPr>
      </w:pPr>
      <w:bookmarkStart w:id="42" w:name="_Toc228520038"/>
      <w:r>
        <w:rPr>
          <w:rFonts w:ascii="Times New Roman" w:hAnsi="Times New Roman" w:cs="Times New Roman"/>
        </w:rPr>
        <w:t>5</w:t>
      </w:r>
      <w:r w:rsidR="005E7FDC" w:rsidRPr="004952BE">
        <w:rPr>
          <w:rFonts w:ascii="Times New Roman" w:hAnsi="Times New Roman" w:cs="Times New Roman"/>
        </w:rPr>
        <w:t xml:space="preserve">.1.3 Key CVEs </w:t>
      </w:r>
      <w:r w:rsidR="00CC42A4" w:rsidRPr="004952BE">
        <w:rPr>
          <w:rFonts w:ascii="Times New Roman" w:hAnsi="Times New Roman" w:cs="Times New Roman"/>
        </w:rPr>
        <w:t xml:space="preserve">(Common Vulnerabilities and Exposures) </w:t>
      </w:r>
      <w:r w:rsidR="005E7FDC" w:rsidRPr="004952BE">
        <w:rPr>
          <w:rFonts w:ascii="Times New Roman" w:hAnsi="Times New Roman" w:cs="Times New Roman"/>
        </w:rPr>
        <w:t>Identified</w:t>
      </w:r>
      <w:bookmarkEnd w:id="42"/>
    </w:p>
    <w:p w14:paraId="574641EF" w14:textId="285033A2" w:rsidR="005E7FDC" w:rsidRPr="007C3D39" w:rsidRDefault="00C10C97" w:rsidP="00C10C97">
      <w:pPr>
        <w:jc w:val="both"/>
      </w:pPr>
      <w:r w:rsidRPr="004952BE">
        <w:t>The table below highlights the key CVE-linked vulnerabilities that were uncovered during the Nessus scan, along with their CVSS base scores and the context for exploitation:</w:t>
      </w:r>
    </w:p>
    <w:tbl>
      <w:tblPr>
        <w:tblW w:w="8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28"/>
        <w:gridCol w:w="975"/>
        <w:gridCol w:w="1925"/>
        <w:gridCol w:w="2650"/>
        <w:gridCol w:w="1248"/>
      </w:tblGrid>
      <w:tr w:rsidR="005E7FDC" w:rsidRPr="007C3D39" w14:paraId="5859CBFD" w14:textId="77777777" w:rsidTr="0080540C">
        <w:trPr>
          <w:tblHeader/>
        </w:trPr>
        <w:tc>
          <w:tcPr>
            <w:tcW w:w="1628"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1AD6B82C" w14:textId="77777777" w:rsidR="005E7FDC" w:rsidRPr="007C3D39" w:rsidRDefault="005E7FDC" w:rsidP="00BB58FA">
            <w:pPr>
              <w:jc w:val="center"/>
            </w:pPr>
            <w:r w:rsidRPr="007C3D39">
              <w:rPr>
                <w:b/>
                <w:bCs/>
                <w:color w:val="FFFFFF"/>
                <w:sz w:val="22"/>
                <w:szCs w:val="22"/>
              </w:rPr>
              <w:t>CVE Identifier</w:t>
            </w:r>
          </w:p>
        </w:tc>
        <w:tc>
          <w:tcPr>
            <w:tcW w:w="975"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3A641DC4" w14:textId="77777777" w:rsidR="005E7FDC" w:rsidRPr="007C3D39" w:rsidRDefault="005E7FDC" w:rsidP="00BB58FA">
            <w:pPr>
              <w:jc w:val="center"/>
            </w:pPr>
            <w:r w:rsidRPr="007C3D39">
              <w:rPr>
                <w:b/>
                <w:bCs/>
                <w:color w:val="FFFFFF"/>
                <w:sz w:val="22"/>
                <w:szCs w:val="22"/>
              </w:rPr>
              <w:t>CVSS v3.1</w:t>
            </w:r>
          </w:p>
        </w:tc>
        <w:tc>
          <w:tcPr>
            <w:tcW w:w="1925"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2DD6C15F" w14:textId="77777777" w:rsidR="005E7FDC" w:rsidRPr="007C3D39" w:rsidRDefault="005E7FDC" w:rsidP="00BB58FA">
            <w:pPr>
              <w:jc w:val="center"/>
            </w:pPr>
            <w:r w:rsidRPr="007C3D39">
              <w:rPr>
                <w:b/>
                <w:bCs/>
                <w:color w:val="FFFFFF"/>
                <w:sz w:val="22"/>
                <w:szCs w:val="22"/>
              </w:rPr>
              <w:t>Affected Component</w:t>
            </w:r>
          </w:p>
        </w:tc>
        <w:tc>
          <w:tcPr>
            <w:tcW w:w="2650"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22C512D5" w14:textId="77777777" w:rsidR="005E7FDC" w:rsidRPr="007C3D39" w:rsidRDefault="005E7FDC" w:rsidP="00BB58FA">
            <w:pPr>
              <w:jc w:val="center"/>
            </w:pPr>
            <w:r w:rsidRPr="007C3D39">
              <w:rPr>
                <w:b/>
                <w:bCs/>
                <w:color w:val="FFFFFF"/>
                <w:sz w:val="22"/>
                <w:szCs w:val="22"/>
              </w:rPr>
              <w:t>Description</w:t>
            </w:r>
          </w:p>
        </w:tc>
        <w:tc>
          <w:tcPr>
            <w:tcW w:w="1248"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7D704D7E" w14:textId="77777777" w:rsidR="005E7FDC" w:rsidRPr="007C3D39" w:rsidRDefault="005E7FDC" w:rsidP="00BB58FA">
            <w:pPr>
              <w:jc w:val="center"/>
            </w:pPr>
            <w:r w:rsidRPr="007C3D39">
              <w:rPr>
                <w:b/>
                <w:bCs/>
                <w:color w:val="FFFFFF"/>
                <w:sz w:val="22"/>
                <w:szCs w:val="22"/>
              </w:rPr>
              <w:t>Host</w:t>
            </w:r>
          </w:p>
        </w:tc>
      </w:tr>
      <w:tr w:rsidR="005E7FDC" w:rsidRPr="007C3D39" w14:paraId="6A96AEAC" w14:textId="77777777" w:rsidTr="004952BE">
        <w:tc>
          <w:tcPr>
            <w:tcW w:w="162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7F39470" w14:textId="77777777" w:rsidR="005E7FDC" w:rsidRPr="007C3D39" w:rsidRDefault="005E7FDC" w:rsidP="00BB58FA">
            <w:pPr>
              <w:jc w:val="center"/>
            </w:pPr>
            <w:r w:rsidRPr="007C3D39">
              <w:rPr>
                <w:sz w:val="22"/>
                <w:szCs w:val="22"/>
              </w:rPr>
              <w:t>CVE-2021-34527</w:t>
            </w:r>
          </w:p>
        </w:tc>
        <w:tc>
          <w:tcPr>
            <w:tcW w:w="97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69232E7" w14:textId="77777777" w:rsidR="005E7FDC" w:rsidRPr="007C3D39" w:rsidRDefault="005E7FDC" w:rsidP="00BB58FA">
            <w:pPr>
              <w:jc w:val="center"/>
            </w:pPr>
            <w:r w:rsidRPr="007C3D39">
              <w:rPr>
                <w:sz w:val="22"/>
                <w:szCs w:val="22"/>
              </w:rPr>
              <w:t>8.8</w:t>
            </w:r>
          </w:p>
        </w:tc>
        <w:tc>
          <w:tcPr>
            <w:tcW w:w="19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1B793D2" w14:textId="77777777" w:rsidR="005E7FDC" w:rsidRPr="007C3D39" w:rsidRDefault="005E7FDC" w:rsidP="00BB58FA">
            <w:pPr>
              <w:jc w:val="center"/>
            </w:pPr>
            <w:r w:rsidRPr="007C3D39">
              <w:rPr>
                <w:sz w:val="22"/>
                <w:szCs w:val="22"/>
              </w:rPr>
              <w:t>Print Spooler (Windows)</w:t>
            </w:r>
          </w:p>
        </w:tc>
        <w:tc>
          <w:tcPr>
            <w:tcW w:w="26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AAEB935" w14:textId="77777777" w:rsidR="005E7FDC" w:rsidRPr="007C3D39" w:rsidRDefault="005E7FDC" w:rsidP="00BB58FA">
            <w:pPr>
              <w:jc w:val="center"/>
            </w:pPr>
            <w:r w:rsidRPr="007C3D39">
              <w:rPr>
                <w:sz w:val="22"/>
                <w:szCs w:val="22"/>
              </w:rPr>
              <w:t xml:space="preserve">PrintNightmare – RCE via Print Spooler; exploitation </w:t>
            </w:r>
            <w:r w:rsidRPr="007C3D39">
              <w:rPr>
                <w:sz w:val="22"/>
                <w:szCs w:val="22"/>
              </w:rPr>
              <w:lastRenderedPageBreak/>
              <w:t>demonstrated in test environment</w:t>
            </w:r>
          </w:p>
        </w:tc>
        <w:tc>
          <w:tcPr>
            <w:tcW w:w="124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C03D887" w14:textId="77777777" w:rsidR="005E7FDC" w:rsidRPr="007C3D39" w:rsidRDefault="005E7FDC" w:rsidP="00BB58FA">
            <w:pPr>
              <w:jc w:val="center"/>
            </w:pPr>
            <w:r w:rsidRPr="007C3D39">
              <w:rPr>
                <w:sz w:val="22"/>
                <w:szCs w:val="22"/>
              </w:rPr>
              <w:lastRenderedPageBreak/>
              <w:t>WinServer</w:t>
            </w:r>
          </w:p>
        </w:tc>
      </w:tr>
      <w:tr w:rsidR="005E7FDC" w:rsidRPr="007C3D39" w14:paraId="050CBF8E" w14:textId="77777777" w:rsidTr="0080540C">
        <w:tc>
          <w:tcPr>
            <w:tcW w:w="162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B7F199" w14:textId="77777777" w:rsidR="005E7FDC" w:rsidRPr="007C3D39" w:rsidRDefault="005E7FDC" w:rsidP="00BB58FA">
            <w:pPr>
              <w:jc w:val="center"/>
            </w:pPr>
            <w:r w:rsidRPr="007C3D39">
              <w:rPr>
                <w:sz w:val="22"/>
                <w:szCs w:val="22"/>
              </w:rPr>
              <w:t>CVE-2021-36942</w:t>
            </w:r>
          </w:p>
        </w:tc>
        <w:tc>
          <w:tcPr>
            <w:tcW w:w="97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8BC50BF" w14:textId="77777777" w:rsidR="005E7FDC" w:rsidRPr="007C3D39" w:rsidRDefault="005E7FDC" w:rsidP="00BB58FA">
            <w:pPr>
              <w:jc w:val="center"/>
            </w:pPr>
            <w:r w:rsidRPr="007C3D39">
              <w:rPr>
                <w:sz w:val="22"/>
                <w:szCs w:val="22"/>
              </w:rPr>
              <w:t>7.5</w:t>
            </w:r>
          </w:p>
        </w:tc>
        <w:tc>
          <w:tcPr>
            <w:tcW w:w="192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B72AB3E" w14:textId="77777777" w:rsidR="005E7FDC" w:rsidRPr="007C3D39" w:rsidRDefault="005E7FDC" w:rsidP="00BB58FA">
            <w:pPr>
              <w:jc w:val="center"/>
            </w:pPr>
            <w:r w:rsidRPr="007C3D39">
              <w:rPr>
                <w:sz w:val="22"/>
                <w:szCs w:val="22"/>
              </w:rPr>
              <w:t>LSASS (Windows)</w:t>
            </w:r>
          </w:p>
        </w:tc>
        <w:tc>
          <w:tcPr>
            <w:tcW w:w="265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9204D1B" w14:textId="77777777" w:rsidR="005E7FDC" w:rsidRPr="007C3D39" w:rsidRDefault="005E7FDC" w:rsidP="00BB58FA">
            <w:pPr>
              <w:jc w:val="center"/>
            </w:pPr>
            <w:r w:rsidRPr="007C3D39">
              <w:rPr>
                <w:sz w:val="22"/>
                <w:szCs w:val="22"/>
              </w:rPr>
              <w:t>PetitPotam – coerces NTLM authentication from DC; used in NTLM relay chain</w:t>
            </w:r>
          </w:p>
        </w:tc>
        <w:tc>
          <w:tcPr>
            <w:tcW w:w="124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73AC7B8" w14:textId="77777777" w:rsidR="005E7FDC" w:rsidRPr="007C3D39" w:rsidRDefault="005E7FDC" w:rsidP="00BB58FA">
            <w:pPr>
              <w:jc w:val="center"/>
            </w:pPr>
            <w:r w:rsidRPr="007C3D39">
              <w:rPr>
                <w:sz w:val="22"/>
                <w:szCs w:val="22"/>
              </w:rPr>
              <w:t>WinServer</w:t>
            </w:r>
          </w:p>
        </w:tc>
      </w:tr>
      <w:tr w:rsidR="005E7FDC" w:rsidRPr="007C3D39" w14:paraId="5CBCF88D" w14:textId="77777777" w:rsidTr="004952BE">
        <w:tc>
          <w:tcPr>
            <w:tcW w:w="162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51D58AA" w14:textId="77777777" w:rsidR="005E7FDC" w:rsidRPr="007C3D39" w:rsidRDefault="005E7FDC" w:rsidP="00BB58FA">
            <w:pPr>
              <w:jc w:val="center"/>
            </w:pPr>
            <w:r w:rsidRPr="007C3D39">
              <w:rPr>
                <w:sz w:val="22"/>
                <w:szCs w:val="22"/>
              </w:rPr>
              <w:t>CVE-2020-0796</w:t>
            </w:r>
          </w:p>
        </w:tc>
        <w:tc>
          <w:tcPr>
            <w:tcW w:w="97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1DF66CB" w14:textId="77777777" w:rsidR="005E7FDC" w:rsidRPr="007C3D39" w:rsidRDefault="005E7FDC" w:rsidP="00BB58FA">
            <w:pPr>
              <w:jc w:val="center"/>
            </w:pPr>
            <w:r w:rsidRPr="007C3D39">
              <w:rPr>
                <w:sz w:val="22"/>
                <w:szCs w:val="22"/>
              </w:rPr>
              <w:t>10.0</w:t>
            </w:r>
          </w:p>
        </w:tc>
        <w:tc>
          <w:tcPr>
            <w:tcW w:w="19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2776F4F" w14:textId="77777777" w:rsidR="005E7FDC" w:rsidRPr="007C3D39" w:rsidRDefault="005E7FDC" w:rsidP="00BB58FA">
            <w:pPr>
              <w:jc w:val="center"/>
            </w:pPr>
            <w:r w:rsidRPr="007C3D39">
              <w:rPr>
                <w:sz w:val="22"/>
                <w:szCs w:val="22"/>
              </w:rPr>
              <w:t>SMBv3 Compression</w:t>
            </w:r>
          </w:p>
        </w:tc>
        <w:tc>
          <w:tcPr>
            <w:tcW w:w="26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AF60350" w14:textId="77777777" w:rsidR="005E7FDC" w:rsidRPr="007C3D39" w:rsidRDefault="005E7FDC" w:rsidP="00BB58FA">
            <w:pPr>
              <w:jc w:val="center"/>
            </w:pPr>
            <w:r w:rsidRPr="007C3D39">
              <w:rPr>
                <w:sz w:val="22"/>
                <w:szCs w:val="22"/>
              </w:rPr>
              <w:t>SMBGhost – pre-auth RCE via crafted compressed SMB3 packets</w:t>
            </w:r>
          </w:p>
        </w:tc>
        <w:tc>
          <w:tcPr>
            <w:tcW w:w="124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AE9F731" w14:textId="77777777" w:rsidR="005E7FDC" w:rsidRPr="007C3D39" w:rsidRDefault="005E7FDC" w:rsidP="00BB58FA">
            <w:pPr>
              <w:jc w:val="center"/>
            </w:pPr>
            <w:r w:rsidRPr="007C3D39">
              <w:rPr>
                <w:sz w:val="22"/>
                <w:szCs w:val="22"/>
              </w:rPr>
              <w:t>WinServer, WinClient</w:t>
            </w:r>
          </w:p>
        </w:tc>
      </w:tr>
      <w:tr w:rsidR="005E7FDC" w:rsidRPr="007C3D39" w14:paraId="4DA2BCD2" w14:textId="77777777" w:rsidTr="0080540C">
        <w:tc>
          <w:tcPr>
            <w:tcW w:w="162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8982CB0" w14:textId="77777777" w:rsidR="005E7FDC" w:rsidRPr="007C3D39" w:rsidRDefault="005E7FDC" w:rsidP="00BB58FA">
            <w:pPr>
              <w:jc w:val="center"/>
            </w:pPr>
            <w:r w:rsidRPr="007C3D39">
              <w:rPr>
                <w:sz w:val="22"/>
                <w:szCs w:val="22"/>
              </w:rPr>
              <w:t>CVE-2019-0708</w:t>
            </w:r>
          </w:p>
        </w:tc>
        <w:tc>
          <w:tcPr>
            <w:tcW w:w="97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0F73241" w14:textId="77777777" w:rsidR="005E7FDC" w:rsidRPr="007C3D39" w:rsidRDefault="005E7FDC" w:rsidP="00BB58FA">
            <w:pPr>
              <w:jc w:val="center"/>
            </w:pPr>
            <w:r w:rsidRPr="007C3D39">
              <w:rPr>
                <w:sz w:val="22"/>
                <w:szCs w:val="22"/>
              </w:rPr>
              <w:t>9.8</w:t>
            </w:r>
          </w:p>
        </w:tc>
        <w:tc>
          <w:tcPr>
            <w:tcW w:w="192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64FCB0C" w14:textId="77777777" w:rsidR="005E7FDC" w:rsidRPr="007C3D39" w:rsidRDefault="005E7FDC" w:rsidP="00BB58FA">
            <w:pPr>
              <w:jc w:val="center"/>
            </w:pPr>
            <w:r w:rsidRPr="007C3D39">
              <w:rPr>
                <w:sz w:val="22"/>
                <w:szCs w:val="22"/>
              </w:rPr>
              <w:t>Remote Desktop Services</w:t>
            </w:r>
          </w:p>
        </w:tc>
        <w:tc>
          <w:tcPr>
            <w:tcW w:w="265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E2D4042" w14:textId="77777777" w:rsidR="005E7FDC" w:rsidRPr="007C3D39" w:rsidRDefault="005E7FDC" w:rsidP="00BB58FA">
            <w:pPr>
              <w:jc w:val="center"/>
            </w:pPr>
            <w:r w:rsidRPr="007C3D39">
              <w:rPr>
                <w:sz w:val="22"/>
                <w:szCs w:val="22"/>
              </w:rPr>
              <w:t>BlueKeep – pre-auth RCE without user interaction on unpatched RDS</w:t>
            </w:r>
          </w:p>
        </w:tc>
        <w:tc>
          <w:tcPr>
            <w:tcW w:w="124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90706F4" w14:textId="77777777" w:rsidR="005E7FDC" w:rsidRPr="007C3D39" w:rsidRDefault="005E7FDC" w:rsidP="00BB58FA">
            <w:pPr>
              <w:jc w:val="center"/>
            </w:pPr>
            <w:r w:rsidRPr="007C3D39">
              <w:rPr>
                <w:sz w:val="22"/>
                <w:szCs w:val="22"/>
              </w:rPr>
              <w:t>WinClient</w:t>
            </w:r>
          </w:p>
        </w:tc>
      </w:tr>
      <w:tr w:rsidR="005E7FDC" w:rsidRPr="007C3D39" w14:paraId="3BADF177" w14:textId="77777777" w:rsidTr="004952BE">
        <w:tc>
          <w:tcPr>
            <w:tcW w:w="162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73299A1" w14:textId="77777777" w:rsidR="005E7FDC" w:rsidRPr="007C3D39" w:rsidRDefault="005E7FDC" w:rsidP="00BB58FA">
            <w:pPr>
              <w:jc w:val="center"/>
            </w:pPr>
            <w:r w:rsidRPr="007C3D39">
              <w:rPr>
                <w:sz w:val="22"/>
                <w:szCs w:val="22"/>
              </w:rPr>
              <w:t>CVE-2017-0144</w:t>
            </w:r>
          </w:p>
        </w:tc>
        <w:tc>
          <w:tcPr>
            <w:tcW w:w="97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B3CB16B" w14:textId="77777777" w:rsidR="005E7FDC" w:rsidRPr="007C3D39" w:rsidRDefault="005E7FDC" w:rsidP="00BB58FA">
            <w:pPr>
              <w:jc w:val="center"/>
            </w:pPr>
            <w:r w:rsidRPr="007C3D39">
              <w:rPr>
                <w:sz w:val="22"/>
                <w:szCs w:val="22"/>
              </w:rPr>
              <w:t>8.1</w:t>
            </w:r>
          </w:p>
        </w:tc>
        <w:tc>
          <w:tcPr>
            <w:tcW w:w="19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26F407F" w14:textId="77777777" w:rsidR="005E7FDC" w:rsidRPr="007C3D39" w:rsidRDefault="005E7FDC" w:rsidP="00BB58FA">
            <w:pPr>
              <w:jc w:val="center"/>
            </w:pPr>
            <w:r w:rsidRPr="007C3D39">
              <w:rPr>
                <w:sz w:val="22"/>
                <w:szCs w:val="22"/>
              </w:rPr>
              <w:t>SMBv1</w:t>
            </w:r>
          </w:p>
        </w:tc>
        <w:tc>
          <w:tcPr>
            <w:tcW w:w="265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10A0DE5" w14:textId="77777777" w:rsidR="005E7FDC" w:rsidRPr="007C3D39" w:rsidRDefault="005E7FDC" w:rsidP="00BB58FA">
            <w:pPr>
              <w:jc w:val="center"/>
            </w:pPr>
            <w:r w:rsidRPr="007C3D39">
              <w:rPr>
                <w:sz w:val="22"/>
                <w:szCs w:val="22"/>
              </w:rPr>
              <w:t>EternalBlue – SMBv1 exploitation (residual exposure on legacy config)</w:t>
            </w:r>
          </w:p>
        </w:tc>
        <w:tc>
          <w:tcPr>
            <w:tcW w:w="124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9C3E828" w14:textId="77777777" w:rsidR="005E7FDC" w:rsidRPr="007C3D39" w:rsidRDefault="005E7FDC" w:rsidP="00BB58FA">
            <w:pPr>
              <w:jc w:val="center"/>
            </w:pPr>
            <w:r w:rsidRPr="007C3D39">
              <w:rPr>
                <w:sz w:val="22"/>
                <w:szCs w:val="22"/>
              </w:rPr>
              <w:t>WinClient</w:t>
            </w:r>
          </w:p>
        </w:tc>
      </w:tr>
      <w:tr w:rsidR="005E7FDC" w:rsidRPr="007C3D39" w14:paraId="06BE80D6" w14:textId="77777777" w:rsidTr="0080540C">
        <w:tc>
          <w:tcPr>
            <w:tcW w:w="162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B153F25" w14:textId="77777777" w:rsidR="005E7FDC" w:rsidRPr="007C3D39" w:rsidRDefault="005E7FDC" w:rsidP="00BB58FA">
            <w:pPr>
              <w:jc w:val="center"/>
            </w:pPr>
            <w:r w:rsidRPr="007C3D39">
              <w:rPr>
                <w:sz w:val="22"/>
                <w:szCs w:val="22"/>
              </w:rPr>
              <w:t>MS Security Bulletin</w:t>
            </w:r>
          </w:p>
        </w:tc>
        <w:tc>
          <w:tcPr>
            <w:tcW w:w="97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9242AE9" w14:textId="77777777" w:rsidR="005E7FDC" w:rsidRPr="007C3D39" w:rsidRDefault="005E7FDC" w:rsidP="00BB58FA">
            <w:pPr>
              <w:jc w:val="center"/>
            </w:pPr>
            <w:r w:rsidRPr="007C3D39">
              <w:rPr>
                <w:sz w:val="22"/>
                <w:szCs w:val="22"/>
              </w:rPr>
              <w:t>N/A</w:t>
            </w:r>
          </w:p>
        </w:tc>
        <w:tc>
          <w:tcPr>
            <w:tcW w:w="192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B8EF687" w14:textId="77777777" w:rsidR="005E7FDC" w:rsidRPr="007C3D39" w:rsidRDefault="005E7FDC" w:rsidP="00BB58FA">
            <w:pPr>
              <w:jc w:val="center"/>
            </w:pPr>
            <w:r w:rsidRPr="007C3D39">
              <w:rPr>
                <w:sz w:val="22"/>
                <w:szCs w:val="22"/>
              </w:rPr>
              <w:t>SMB Signing Disabled</w:t>
            </w:r>
          </w:p>
        </w:tc>
        <w:tc>
          <w:tcPr>
            <w:tcW w:w="2650"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6945044" w14:textId="77777777" w:rsidR="005E7FDC" w:rsidRPr="007C3D39" w:rsidRDefault="005E7FDC" w:rsidP="00BB58FA">
            <w:pPr>
              <w:jc w:val="center"/>
            </w:pPr>
            <w:r w:rsidRPr="007C3D39">
              <w:rPr>
                <w:sz w:val="22"/>
                <w:szCs w:val="22"/>
              </w:rPr>
              <w:t>NTLM relay via SMB possible on both hosts due to absent signing enforcement</w:t>
            </w:r>
          </w:p>
        </w:tc>
        <w:tc>
          <w:tcPr>
            <w:tcW w:w="124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2D81586" w14:textId="77777777" w:rsidR="005E7FDC" w:rsidRPr="007C3D39" w:rsidRDefault="005E7FDC" w:rsidP="00BB58FA">
            <w:pPr>
              <w:jc w:val="center"/>
            </w:pPr>
            <w:r w:rsidRPr="007C3D39">
              <w:rPr>
                <w:sz w:val="22"/>
                <w:szCs w:val="22"/>
              </w:rPr>
              <w:t>Both</w:t>
            </w:r>
          </w:p>
        </w:tc>
      </w:tr>
    </w:tbl>
    <w:p w14:paraId="55614C56" w14:textId="77777777" w:rsidR="005E7FDC" w:rsidRPr="007C3D39" w:rsidRDefault="005E7FDC" w:rsidP="00DF248E">
      <w:pPr>
        <w:jc w:val="center"/>
        <w:rPr>
          <w:color w:val="444444"/>
          <w:sz w:val="20"/>
          <w:szCs w:val="20"/>
        </w:rPr>
      </w:pPr>
      <w:r w:rsidRPr="007C3D39">
        <w:rPr>
          <w:i/>
          <w:iCs/>
          <w:color w:val="444444"/>
          <w:sz w:val="20"/>
          <w:szCs w:val="20"/>
        </w:rPr>
        <w:t>Table 6: Key CVEs and Security Findings from Pre-Mitigation Assessment</w:t>
      </w:r>
    </w:p>
    <w:p w14:paraId="1211004E" w14:textId="77777777" w:rsidR="00DF248E" w:rsidRPr="007C3D39" w:rsidRDefault="00DF248E" w:rsidP="00DF248E">
      <w:pPr>
        <w:jc w:val="center"/>
      </w:pPr>
    </w:p>
    <w:p w14:paraId="1DFD71EE" w14:textId="5A5B6A16" w:rsidR="00C3557D" w:rsidRPr="004952BE" w:rsidRDefault="00DF248E" w:rsidP="00DF248E">
      <w:pPr>
        <w:jc w:val="both"/>
      </w:pPr>
      <w:r w:rsidRPr="004952BE">
        <w:t>We detected BlueKeep (CVE-2019-0708) on the Windows 10 host and found exposure to EternalBlue (CVE-2017-0144). This aligns with findings in the literature, which suggest that organizations often hold onto long-standing vulnerabilities that have been historically exploited, especially in production systems. This is particularly true for endpoint workstations, where patching may be delayed due to operational challenges [3, 20].</w:t>
      </w:r>
    </w:p>
    <w:p w14:paraId="2C66891C" w14:textId="77777777" w:rsidR="004952BE" w:rsidRPr="004952BE" w:rsidRDefault="004952BE" w:rsidP="00DF248E">
      <w:pPr>
        <w:jc w:val="both"/>
      </w:pPr>
    </w:p>
    <w:p w14:paraId="65A118F4" w14:textId="31AC54AF" w:rsidR="005E7FDC" w:rsidRPr="004952BE" w:rsidRDefault="0027758B" w:rsidP="00C85294">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43" w:name="_Toc228520039"/>
      <w:r>
        <w:rPr>
          <w:rFonts w:ascii="Times New Roman" w:hAnsi="Times New Roman" w:cs="Times New Roman"/>
          <w:sz w:val="28"/>
          <w:szCs w:val="28"/>
        </w:rPr>
        <w:t>5</w:t>
      </w:r>
      <w:r w:rsidR="005E7FDC" w:rsidRPr="004952BE">
        <w:rPr>
          <w:rFonts w:ascii="Times New Roman" w:hAnsi="Times New Roman" w:cs="Times New Roman"/>
          <w:sz w:val="28"/>
          <w:szCs w:val="28"/>
        </w:rPr>
        <w:t>.2 Penetration Testing Validation Results</w:t>
      </w:r>
      <w:bookmarkEnd w:id="43"/>
    </w:p>
    <w:p w14:paraId="70474578" w14:textId="27C0D9BB" w:rsidR="005E7FDC" w:rsidRPr="004952BE" w:rsidRDefault="0027758B" w:rsidP="00C85294">
      <w:pPr>
        <w:pStyle w:val="Heading3"/>
        <w:shd w:val="clear" w:color="auto" w:fill="D9D9D9" w:themeFill="background1" w:themeFillShade="D9"/>
        <w:spacing w:before="0" w:after="0" w:line="240" w:lineRule="auto"/>
        <w:rPr>
          <w:rFonts w:ascii="Times New Roman" w:hAnsi="Times New Roman" w:cs="Times New Roman"/>
        </w:rPr>
      </w:pPr>
      <w:bookmarkStart w:id="44" w:name="_Toc228520040"/>
      <w:r>
        <w:rPr>
          <w:rFonts w:ascii="Times New Roman" w:hAnsi="Times New Roman" w:cs="Times New Roman"/>
        </w:rPr>
        <w:t>5</w:t>
      </w:r>
      <w:r w:rsidR="005E7FDC" w:rsidRPr="004952BE">
        <w:rPr>
          <w:rFonts w:ascii="Times New Roman" w:hAnsi="Times New Roman" w:cs="Times New Roman"/>
        </w:rPr>
        <w:t>.2.1 SMB Relay Attack Demonstration</w:t>
      </w:r>
      <w:bookmarkEnd w:id="44"/>
    </w:p>
    <w:p w14:paraId="79A48E42" w14:textId="742E4FAA" w:rsidR="00803338" w:rsidRPr="004952BE" w:rsidRDefault="00803338" w:rsidP="00803338">
      <w:pPr>
        <w:jc w:val="both"/>
      </w:pPr>
      <w:r w:rsidRPr="004952BE">
        <w:t>We confirmed the SMB signing misconfiguration on both hosts by simulating an NTLM relay attack. This was done using the Metasploit smb_relay auxiliary module alongside a Responder-based LLMNR/NBT-NS poisoning setup on the Kali Linux host. The attack successfully captured an NTLMv2 hash from the Windows 10 workstation when it tried to authenticate to a fake network share and then relayed that hash to the Windows Server 2022 domain controller to authenticate as the user whose account was captured.</w:t>
      </w:r>
    </w:p>
    <w:p w14:paraId="2703832A" w14:textId="77777777" w:rsidR="00803338" w:rsidRPr="00BB58FA" w:rsidRDefault="00803338" w:rsidP="00803338">
      <w:pPr>
        <w:jc w:val="both"/>
      </w:pPr>
      <w:r w:rsidRPr="00BB58FA">
        <w:t xml:space="preserve">This chain of exploitation illustrates the risks discussed in enterprise security literature regarding credential-based lateral movement [21]. </w:t>
      </w:r>
    </w:p>
    <w:p w14:paraId="04A8EF89" w14:textId="77777777" w:rsidR="00803338" w:rsidRPr="00BB58FA" w:rsidRDefault="00803338" w:rsidP="00803338">
      <w:pPr>
        <w:jc w:val="both"/>
      </w:pPr>
    </w:p>
    <w:p w14:paraId="74AC3ADF" w14:textId="3908F09D" w:rsidR="00C3557D" w:rsidRPr="00BB58FA" w:rsidRDefault="00803338" w:rsidP="00803338">
      <w:pPr>
        <w:jc w:val="both"/>
      </w:pPr>
      <w:r w:rsidRPr="00BB58FA">
        <w:t>In a real-world enterprise setting, this type of attack could allow an unauthenticated attacker with LAN access to gain domain administrator privileges through hash relay, all without needing to crack a password. The attack was successful in under three minutes of active testing, underscoring the low complexity and high impact associated with this kind of vulnerability.</w:t>
      </w:r>
    </w:p>
    <w:p w14:paraId="6F654E94" w14:textId="77777777" w:rsidR="004952BE" w:rsidRPr="00BB58FA" w:rsidRDefault="004952BE" w:rsidP="00803338">
      <w:pPr>
        <w:jc w:val="both"/>
      </w:pPr>
    </w:p>
    <w:p w14:paraId="4E1B2EA4" w14:textId="03E2EDF7" w:rsidR="005E7FDC" w:rsidRPr="00BB58FA" w:rsidRDefault="0027758B" w:rsidP="00C85294">
      <w:pPr>
        <w:pStyle w:val="Heading3"/>
        <w:shd w:val="clear" w:color="auto" w:fill="D9D9D9" w:themeFill="background1" w:themeFillShade="D9"/>
        <w:spacing w:before="0" w:after="0" w:line="240" w:lineRule="auto"/>
        <w:rPr>
          <w:rFonts w:ascii="Times New Roman" w:hAnsi="Times New Roman" w:cs="Times New Roman"/>
        </w:rPr>
      </w:pPr>
      <w:bookmarkStart w:id="45" w:name="_Toc228520041"/>
      <w:r>
        <w:rPr>
          <w:rFonts w:ascii="Times New Roman" w:hAnsi="Times New Roman" w:cs="Times New Roman"/>
        </w:rPr>
        <w:lastRenderedPageBreak/>
        <w:t>5</w:t>
      </w:r>
      <w:r w:rsidR="005E7FDC" w:rsidRPr="00BB58FA">
        <w:rPr>
          <w:rFonts w:ascii="Times New Roman" w:hAnsi="Times New Roman" w:cs="Times New Roman"/>
        </w:rPr>
        <w:t>.2.2 RDP Credential Brute-Force</w:t>
      </w:r>
      <w:bookmarkEnd w:id="45"/>
    </w:p>
    <w:p w14:paraId="271CFE89" w14:textId="394D3547" w:rsidR="00C3557D" w:rsidRDefault="008B5340" w:rsidP="008B5340">
      <w:pPr>
        <w:jc w:val="both"/>
      </w:pPr>
      <w:r w:rsidRPr="00BB58FA">
        <w:t>The Metasploit rdp_login auxiliary module was set up to check a list of common default credentials and typical enterprise password patterns against the RDP service on 192.168.1.1 (TCP 3389). The test successfully logged in using a weak local administrator credential found during the Nessus scan, which confirmed that the system was vulnerable. There was no account lockout policy in place for the local administrator account, allowing for unlimited brute-force attempts. This finding is consistent with research showing that weak credential policies and the lack of account lockout controls are among the most common and serious vulnerabilities in enterprise Windows environments [3, 5].</w:t>
      </w:r>
    </w:p>
    <w:p w14:paraId="7023AFCE" w14:textId="77777777" w:rsidR="004952BE" w:rsidRPr="007C3D39" w:rsidRDefault="004952BE" w:rsidP="008B5340">
      <w:pPr>
        <w:jc w:val="both"/>
      </w:pPr>
    </w:p>
    <w:p w14:paraId="3B41FC47" w14:textId="457EFDEB" w:rsidR="005E7FDC" w:rsidRPr="007C3D39" w:rsidRDefault="0027758B" w:rsidP="00C85294">
      <w:pPr>
        <w:pStyle w:val="Heading3"/>
        <w:shd w:val="clear" w:color="auto" w:fill="D9D9D9" w:themeFill="background1" w:themeFillShade="D9"/>
        <w:spacing w:before="0" w:after="0" w:line="240" w:lineRule="auto"/>
        <w:rPr>
          <w:rFonts w:ascii="Times New Roman" w:hAnsi="Times New Roman" w:cs="Times New Roman"/>
        </w:rPr>
      </w:pPr>
      <w:bookmarkStart w:id="46" w:name="_Toc228520042"/>
      <w:r>
        <w:rPr>
          <w:rFonts w:ascii="Times New Roman" w:hAnsi="Times New Roman" w:cs="Times New Roman"/>
        </w:rPr>
        <w:t>5</w:t>
      </w:r>
      <w:r w:rsidR="005E7FDC" w:rsidRPr="007C3D39">
        <w:rPr>
          <w:rFonts w:ascii="Times New Roman" w:hAnsi="Times New Roman" w:cs="Times New Roman"/>
        </w:rPr>
        <w:t>.2.3 IIS Information Disclosure</w:t>
      </w:r>
      <w:bookmarkEnd w:id="46"/>
    </w:p>
    <w:p w14:paraId="700E17F5" w14:textId="5906786F" w:rsidR="00C3557D" w:rsidRDefault="006958D7" w:rsidP="006958D7">
      <w:pPr>
        <w:jc w:val="both"/>
      </w:pPr>
      <w:r w:rsidRPr="00BB58FA">
        <w:t>Manually browsing the IIS web server at http://192.168.1.1, with directory browsing enabled, confirmed that we could access the web root directory listing, which exposed configuration files and internal path structures. Although no directly exploitable remote code execution vulnerabilities were found in this case, the visibility of directory structures and configuration artifacts offers valuable reconnaissance for an attacker and could lead to further targeted exploitation of web application or server-side vulnerabilities [18].</w:t>
      </w:r>
    </w:p>
    <w:p w14:paraId="2657E139" w14:textId="77777777" w:rsidR="004952BE" w:rsidRPr="007C3D39" w:rsidRDefault="004952BE" w:rsidP="006958D7">
      <w:pPr>
        <w:jc w:val="both"/>
      </w:pPr>
    </w:p>
    <w:p w14:paraId="308983DD" w14:textId="333E1367" w:rsidR="005E7FDC" w:rsidRPr="007C3D39" w:rsidRDefault="0027758B" w:rsidP="00C85294">
      <w:pPr>
        <w:pStyle w:val="Heading3"/>
        <w:shd w:val="clear" w:color="auto" w:fill="D9D9D9" w:themeFill="background1" w:themeFillShade="D9"/>
        <w:spacing w:before="0" w:after="0" w:line="240" w:lineRule="auto"/>
        <w:rPr>
          <w:rFonts w:ascii="Times New Roman" w:hAnsi="Times New Roman" w:cs="Times New Roman"/>
        </w:rPr>
      </w:pPr>
      <w:bookmarkStart w:id="47" w:name="_Toc228520043"/>
      <w:r>
        <w:rPr>
          <w:rFonts w:ascii="Times New Roman" w:hAnsi="Times New Roman" w:cs="Times New Roman"/>
        </w:rPr>
        <w:t>5</w:t>
      </w:r>
      <w:r w:rsidR="005E7FDC" w:rsidRPr="007C3D39">
        <w:rPr>
          <w:rFonts w:ascii="Times New Roman" w:hAnsi="Times New Roman" w:cs="Times New Roman"/>
        </w:rPr>
        <w:t>.2.4 Post-Exploitation and Lateral Movement</w:t>
      </w:r>
      <w:bookmarkEnd w:id="47"/>
    </w:p>
    <w:p w14:paraId="5A33153D" w14:textId="77777777" w:rsidR="00B13A69" w:rsidRPr="004545ED" w:rsidRDefault="00B13A69" w:rsidP="00B13A69">
      <w:pPr>
        <w:jc w:val="both"/>
      </w:pPr>
      <w:r w:rsidRPr="004545ED">
        <w:t>After gaining successful RDP access with the brute-forced credentials, Meterpreter post-exploitation modules were utilized to showcase the potential for privilege escalation and lateral movement within the domain. The hashdump module was executed successfully against the Windows 10 workstation after establishing a Meterpreter session, retrieving the NTLM hash for the local administrator account. This hash was then used with CrackMapExec to authenticate to the Windows Server 2022 domain controller via SMB using the pass-the-hash technique, illustrating a complete lateral movement chain from the workstation to the domain controller.</w:t>
      </w:r>
    </w:p>
    <w:p w14:paraId="6A3784D4" w14:textId="77777777" w:rsidR="002C6038" w:rsidRPr="004545ED" w:rsidRDefault="002C6038" w:rsidP="00B13A69">
      <w:pPr>
        <w:jc w:val="both"/>
      </w:pPr>
    </w:p>
    <w:p w14:paraId="595F5E7E" w14:textId="77777777" w:rsidR="002C6038" w:rsidRPr="004545ED" w:rsidRDefault="002C6038" w:rsidP="002C6038">
      <w:pPr>
        <w:jc w:val="both"/>
      </w:pPr>
      <w:r w:rsidRPr="004545ED">
        <w:t>This comprehensive attack chain highlights the various vulnerabilities that the literature points to as the main risk model for enterprise breaches. It starts with gaining initial access through weak credentials or unpatched services, then moves laterally by exploiting poor network controls and reused credentials, ultimately leading to a domain-level compromise [21, 19]. Remarkably, this entire attack sequence was executed during a controlled testing session without triggering any automated detection responses, as Windows Defender was turned off on the workstation for the test.</w:t>
      </w:r>
    </w:p>
    <w:p w14:paraId="3AB8FDC9" w14:textId="77777777" w:rsidR="002C6038" w:rsidRPr="004545ED" w:rsidRDefault="002C6038" w:rsidP="002C6038">
      <w:pPr>
        <w:jc w:val="both"/>
      </w:pPr>
    </w:p>
    <w:p w14:paraId="4D98F1A6" w14:textId="65ECE514" w:rsidR="00C3557D" w:rsidRPr="004545ED" w:rsidRDefault="002C6038" w:rsidP="002C6038">
      <w:pPr>
        <w:jc w:val="both"/>
      </w:pPr>
      <w:r w:rsidRPr="004545ED">
        <w:t>All the exploitation activities and findings from the post-exploitation phase were meticulously documented in Dradis, complete with evidence screenshots, command logs, and analyst notes attached to each entry. This organized documentation method played a crucial role in the risk prioritization process during Phase 4, as it provided contextual evidence of exploitability instead of relying solely on automated scan results [17].</w:t>
      </w:r>
    </w:p>
    <w:p w14:paraId="7DDE48AE" w14:textId="77777777" w:rsidR="004952BE" w:rsidRPr="004545ED" w:rsidRDefault="004952BE" w:rsidP="002C6038">
      <w:pPr>
        <w:jc w:val="both"/>
      </w:pPr>
    </w:p>
    <w:p w14:paraId="326559C5" w14:textId="60B86B06" w:rsidR="005E7FDC" w:rsidRPr="007C3D39" w:rsidRDefault="0027758B" w:rsidP="00C85294">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48" w:name="_Toc228520044"/>
      <w:r>
        <w:rPr>
          <w:rFonts w:ascii="Times New Roman" w:hAnsi="Times New Roman" w:cs="Times New Roman"/>
          <w:sz w:val="28"/>
          <w:szCs w:val="28"/>
        </w:rPr>
        <w:t>5</w:t>
      </w:r>
      <w:r w:rsidR="005E7FDC" w:rsidRPr="004545ED">
        <w:rPr>
          <w:rFonts w:ascii="Times New Roman" w:hAnsi="Times New Roman" w:cs="Times New Roman"/>
          <w:sz w:val="28"/>
          <w:szCs w:val="28"/>
        </w:rPr>
        <w:t>.3 Risk Prioritisation Analysis</w:t>
      </w:r>
      <w:bookmarkEnd w:id="48"/>
    </w:p>
    <w:p w14:paraId="56375531" w14:textId="77777777" w:rsidR="003E5C66" w:rsidRPr="004545ED" w:rsidRDefault="003E5C66" w:rsidP="003E5C66">
      <w:pPr>
        <w:jc w:val="both"/>
      </w:pPr>
      <w:r w:rsidRPr="004545ED">
        <w:t>The findings from both the automated scanning and manual validation stages were brought together into a prioritized remediation register (see Table 3, Section 6.7). The way we prioritized these issues combined CVSS v3.1 base scores with several contextual factors, aligning with the integrated vulnerability prioritization frameworks discussed in the literature [9, 11]:</w:t>
      </w:r>
    </w:p>
    <w:p w14:paraId="23CC15A4" w14:textId="77777777" w:rsidR="003E5C66" w:rsidRPr="004545ED" w:rsidRDefault="003E5C66" w:rsidP="003E5C66">
      <w:pPr>
        <w:jc w:val="both"/>
      </w:pPr>
    </w:p>
    <w:p w14:paraId="6766EA13" w14:textId="77777777" w:rsidR="003E5C66" w:rsidRPr="004545ED" w:rsidRDefault="003E5C66" w:rsidP="003E5C66">
      <w:pPr>
        <w:jc w:val="both"/>
      </w:pPr>
      <w:r w:rsidRPr="004545ED">
        <w:lastRenderedPageBreak/>
        <w:t>• Confirmed exploitability: Vulnerabilities that were successfully exploited during Phase 3 were given the highest remediation priority, regardless of their CVSS score.</w:t>
      </w:r>
    </w:p>
    <w:p w14:paraId="722ECF43" w14:textId="77777777" w:rsidR="003E5C66" w:rsidRPr="004545ED" w:rsidRDefault="003E5C66" w:rsidP="003E5C66">
      <w:pPr>
        <w:jc w:val="both"/>
      </w:pPr>
      <w:r w:rsidRPr="004545ED">
        <w:t>• Attack chain position: Vulnerabilities that could act as initial access points or facilitate lateral movement to critical domain systems were prioritized over isolated findings that couldn’t be chained together.</w:t>
      </w:r>
    </w:p>
    <w:p w14:paraId="08D240EB" w14:textId="77777777" w:rsidR="003E5C66" w:rsidRPr="004545ED" w:rsidRDefault="003E5C66" w:rsidP="003E5C66">
      <w:pPr>
        <w:jc w:val="both"/>
      </w:pPr>
      <w:r w:rsidRPr="004545ED">
        <w:t>• Asset criticality: Issues found on the domain controller (192.168.1.1) were considered more serious than similar issues on workstations, reflecting the domain controller's vital role in maintaining the integrity of the entire Active Directory environment.</w:t>
      </w:r>
    </w:p>
    <w:p w14:paraId="0511295A" w14:textId="77777777" w:rsidR="003E5C66" w:rsidRPr="004545ED" w:rsidRDefault="003E5C66" w:rsidP="003E5C66">
      <w:pPr>
        <w:jc w:val="both"/>
      </w:pPr>
      <w:r w:rsidRPr="004545ED">
        <w:t>• Ease of remediation: When two vulnerabilities posed similar risks, the one that required simpler remediation steps (like enabling a Group Policy setting) was prioritized for quicker resolution, allowing for a faster security improvement.</w:t>
      </w:r>
    </w:p>
    <w:p w14:paraId="2A378BC6" w14:textId="14582071" w:rsidR="00C3557D" w:rsidRPr="004545ED" w:rsidRDefault="003E5C66" w:rsidP="003E5C66">
      <w:pPr>
        <w:jc w:val="both"/>
      </w:pPr>
      <w:r w:rsidRPr="004545ED">
        <w:t>This multi-faceted prioritization strategy led to a significantly different order of remediation compared to relying solely on CVSS rankings. For instance, the SMB signing misconfiguration, which lacks a CVSS score because it’s a configuration issue rather than a CVE-linked software vulnerability, was raised to critical priority due to confirmed exploitability in the relay attack demonstration. This supports the literature's critique that CVSS-only prioritization methods are inadequate for guiding real-world remediation efforts [7, 11].</w:t>
      </w:r>
    </w:p>
    <w:p w14:paraId="0298962B" w14:textId="77777777" w:rsidR="004952BE" w:rsidRPr="004545ED" w:rsidRDefault="004952BE" w:rsidP="003E5C66">
      <w:pPr>
        <w:jc w:val="both"/>
      </w:pPr>
    </w:p>
    <w:p w14:paraId="0FCE8E9E" w14:textId="668B1229" w:rsidR="005E7FDC" w:rsidRPr="004545ED" w:rsidRDefault="0027758B" w:rsidP="00C85294">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49" w:name="_Toc228520045"/>
      <w:r>
        <w:rPr>
          <w:rFonts w:ascii="Times New Roman" w:hAnsi="Times New Roman" w:cs="Times New Roman"/>
          <w:sz w:val="28"/>
          <w:szCs w:val="28"/>
        </w:rPr>
        <w:t>5</w:t>
      </w:r>
      <w:r w:rsidR="005E7FDC" w:rsidRPr="004545ED">
        <w:rPr>
          <w:rFonts w:ascii="Times New Roman" w:hAnsi="Times New Roman" w:cs="Times New Roman"/>
          <w:sz w:val="28"/>
          <w:szCs w:val="28"/>
        </w:rPr>
        <w:t>.4 Post-Mitigation Reassessment Results</w:t>
      </w:r>
      <w:bookmarkEnd w:id="49"/>
    </w:p>
    <w:p w14:paraId="02420BC9" w14:textId="4AB5A602" w:rsidR="005E7FDC" w:rsidRPr="007C3D39" w:rsidRDefault="007B485B" w:rsidP="007B485B">
      <w:pPr>
        <w:jc w:val="both"/>
      </w:pPr>
      <w:r w:rsidRPr="004545ED">
        <w:t>After putting all the measures outlined in Table 3 into action, we ran another Nessus vulnerability scan and an Nmap service scan on both target hosts, sticking to the same configurations we used for the baseline scans. The results from the post-mitigation scans showed a clear and significant boost in the security stance of our enterprise simulation environment.</w:t>
      </w:r>
    </w:p>
    <w:tbl>
      <w:tblPr>
        <w:tblW w:w="8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84"/>
        <w:gridCol w:w="1843"/>
        <w:gridCol w:w="1968"/>
        <w:gridCol w:w="1206"/>
        <w:gridCol w:w="1425"/>
      </w:tblGrid>
      <w:tr w:rsidR="005E7FDC" w:rsidRPr="007C3D39" w14:paraId="63C6B37F" w14:textId="77777777" w:rsidTr="0080540C">
        <w:trPr>
          <w:tblHeader/>
        </w:trPr>
        <w:tc>
          <w:tcPr>
            <w:tcW w:w="1984"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0EC02A40" w14:textId="77777777" w:rsidR="005E7FDC" w:rsidRPr="007C3D39" w:rsidRDefault="005E7FDC" w:rsidP="00C36874">
            <w:pPr>
              <w:jc w:val="center"/>
            </w:pPr>
            <w:r w:rsidRPr="007C3D39">
              <w:rPr>
                <w:b/>
                <w:bCs/>
                <w:color w:val="FFFFFF"/>
                <w:sz w:val="22"/>
                <w:szCs w:val="22"/>
              </w:rPr>
              <w:t>Severity Level</w:t>
            </w:r>
          </w:p>
        </w:tc>
        <w:tc>
          <w:tcPr>
            <w:tcW w:w="1843"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7D218D8C" w14:textId="77777777" w:rsidR="005E7FDC" w:rsidRPr="007C3D39" w:rsidRDefault="005E7FDC" w:rsidP="00C36874">
            <w:pPr>
              <w:jc w:val="center"/>
            </w:pPr>
            <w:r w:rsidRPr="007C3D39">
              <w:rPr>
                <w:b/>
                <w:bCs/>
                <w:color w:val="FFFFFF"/>
                <w:sz w:val="22"/>
                <w:szCs w:val="22"/>
              </w:rPr>
              <w:t>Pre-Mitigation Count</w:t>
            </w:r>
          </w:p>
        </w:tc>
        <w:tc>
          <w:tcPr>
            <w:tcW w:w="1968"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0B402BD3" w14:textId="77777777" w:rsidR="005E7FDC" w:rsidRPr="007C3D39" w:rsidRDefault="005E7FDC" w:rsidP="00C36874">
            <w:pPr>
              <w:jc w:val="center"/>
            </w:pPr>
            <w:r w:rsidRPr="007C3D39">
              <w:rPr>
                <w:b/>
                <w:bCs/>
                <w:color w:val="FFFFFF"/>
                <w:sz w:val="22"/>
                <w:szCs w:val="22"/>
              </w:rPr>
              <w:t>Post-Mitigation Count</w:t>
            </w:r>
          </w:p>
        </w:tc>
        <w:tc>
          <w:tcPr>
            <w:tcW w:w="1206"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37DDE9C9" w14:textId="77777777" w:rsidR="005E7FDC" w:rsidRPr="007C3D39" w:rsidRDefault="005E7FDC" w:rsidP="00C36874">
            <w:pPr>
              <w:jc w:val="center"/>
            </w:pPr>
            <w:r w:rsidRPr="007C3D39">
              <w:rPr>
                <w:b/>
                <w:bCs/>
                <w:color w:val="FFFFFF"/>
                <w:sz w:val="22"/>
                <w:szCs w:val="22"/>
              </w:rPr>
              <w:t>Reduction</w:t>
            </w:r>
          </w:p>
        </w:tc>
        <w:tc>
          <w:tcPr>
            <w:tcW w:w="1425" w:type="dxa"/>
            <w:tcBorders>
              <w:top w:val="single" w:sz="1" w:space="0" w:color="CCCCCC"/>
              <w:left w:val="single" w:sz="1" w:space="0" w:color="CCCCCC"/>
              <w:bottom w:val="single" w:sz="1" w:space="0" w:color="CCCCCC"/>
              <w:right w:val="single" w:sz="1" w:space="0" w:color="CCCCCC"/>
            </w:tcBorders>
            <w:shd w:val="clear" w:color="auto" w:fill="196B24" w:themeFill="accent3"/>
            <w:tcMar>
              <w:top w:w="80" w:type="dxa"/>
              <w:left w:w="120" w:type="dxa"/>
              <w:bottom w:w="80" w:type="dxa"/>
              <w:right w:w="120" w:type="dxa"/>
            </w:tcMar>
            <w:vAlign w:val="center"/>
          </w:tcPr>
          <w:p w14:paraId="575E9D55" w14:textId="35C24045" w:rsidR="005E7FDC" w:rsidRPr="007C3D39" w:rsidRDefault="005E7FDC" w:rsidP="00C36874">
            <w:pPr>
              <w:jc w:val="center"/>
            </w:pPr>
            <w:r w:rsidRPr="007C3D39">
              <w:rPr>
                <w:b/>
                <w:bCs/>
                <w:color w:val="FFFFFF"/>
                <w:sz w:val="22"/>
                <w:szCs w:val="22"/>
              </w:rPr>
              <w:t>Reduction</w:t>
            </w:r>
            <w:r w:rsidR="000233E8">
              <w:rPr>
                <w:b/>
                <w:bCs/>
                <w:color w:val="FFFFFF"/>
                <w:sz w:val="22"/>
                <w:szCs w:val="22"/>
              </w:rPr>
              <w:t xml:space="preserve"> </w:t>
            </w:r>
            <w:r w:rsidR="000233E8" w:rsidRPr="007C3D39">
              <w:rPr>
                <w:b/>
                <w:bCs/>
                <w:color w:val="FFFFFF"/>
                <w:sz w:val="22"/>
                <w:szCs w:val="22"/>
              </w:rPr>
              <w:t>%</w:t>
            </w:r>
          </w:p>
        </w:tc>
      </w:tr>
      <w:tr w:rsidR="005E7FDC" w:rsidRPr="007C3D39" w14:paraId="53FC49FD" w14:textId="77777777" w:rsidTr="00C36874">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8E1055F" w14:textId="77777777" w:rsidR="005E7FDC" w:rsidRPr="007C3D39" w:rsidRDefault="005E7FDC" w:rsidP="00C36874">
            <w:pPr>
              <w:jc w:val="center"/>
            </w:pPr>
            <w:r w:rsidRPr="007C3D39">
              <w:rPr>
                <w:sz w:val="22"/>
                <w:szCs w:val="22"/>
              </w:rPr>
              <w:t>Critical</w:t>
            </w:r>
          </w:p>
        </w:tc>
        <w:tc>
          <w:tcPr>
            <w:tcW w:w="184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B97FF7A" w14:textId="77777777" w:rsidR="005E7FDC" w:rsidRPr="007C3D39" w:rsidRDefault="005E7FDC" w:rsidP="00C36874">
            <w:pPr>
              <w:jc w:val="center"/>
            </w:pPr>
            <w:r w:rsidRPr="007C3D39">
              <w:rPr>
                <w:sz w:val="22"/>
                <w:szCs w:val="22"/>
              </w:rPr>
              <w:t>10</w:t>
            </w:r>
          </w:p>
        </w:tc>
        <w:tc>
          <w:tcPr>
            <w:tcW w:w="196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130CFBA" w14:textId="77777777" w:rsidR="005E7FDC" w:rsidRPr="007C3D39" w:rsidRDefault="005E7FDC" w:rsidP="00C36874">
            <w:pPr>
              <w:jc w:val="center"/>
            </w:pPr>
            <w:r w:rsidRPr="007C3D39">
              <w:rPr>
                <w:sz w:val="22"/>
                <w:szCs w:val="22"/>
              </w:rPr>
              <w:t>1</w:t>
            </w:r>
          </w:p>
        </w:tc>
        <w:tc>
          <w:tcPr>
            <w:tcW w:w="12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89DD554" w14:textId="77777777" w:rsidR="005E7FDC" w:rsidRPr="007C3D39" w:rsidRDefault="005E7FDC" w:rsidP="00C36874">
            <w:pPr>
              <w:jc w:val="center"/>
            </w:pPr>
            <w:r w:rsidRPr="007C3D39">
              <w:rPr>
                <w:sz w:val="22"/>
                <w:szCs w:val="22"/>
              </w:rPr>
              <w:t>9</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A0DF1A7" w14:textId="77777777" w:rsidR="005E7FDC" w:rsidRPr="007C3D39" w:rsidRDefault="005E7FDC" w:rsidP="00C36874">
            <w:pPr>
              <w:jc w:val="center"/>
            </w:pPr>
            <w:r w:rsidRPr="007C3D39">
              <w:rPr>
                <w:sz w:val="22"/>
                <w:szCs w:val="22"/>
              </w:rPr>
              <w:t>90%</w:t>
            </w:r>
          </w:p>
        </w:tc>
      </w:tr>
      <w:tr w:rsidR="005E7FDC" w:rsidRPr="007C3D39" w14:paraId="1094709A" w14:textId="77777777" w:rsidTr="0080540C">
        <w:tc>
          <w:tcPr>
            <w:tcW w:w="198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0AF6334" w14:textId="77777777" w:rsidR="005E7FDC" w:rsidRPr="007C3D39" w:rsidRDefault="005E7FDC" w:rsidP="00C36874">
            <w:pPr>
              <w:jc w:val="center"/>
            </w:pPr>
            <w:r w:rsidRPr="007C3D39">
              <w:rPr>
                <w:sz w:val="22"/>
                <w:szCs w:val="22"/>
              </w:rPr>
              <w:t>High</w:t>
            </w:r>
          </w:p>
        </w:tc>
        <w:tc>
          <w:tcPr>
            <w:tcW w:w="1843"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37D71C5" w14:textId="77777777" w:rsidR="005E7FDC" w:rsidRPr="007C3D39" w:rsidRDefault="005E7FDC" w:rsidP="00C36874">
            <w:pPr>
              <w:jc w:val="center"/>
            </w:pPr>
            <w:r w:rsidRPr="007C3D39">
              <w:rPr>
                <w:sz w:val="22"/>
                <w:szCs w:val="22"/>
              </w:rPr>
              <w:t>16</w:t>
            </w:r>
          </w:p>
        </w:tc>
        <w:tc>
          <w:tcPr>
            <w:tcW w:w="196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E826F07" w14:textId="77777777" w:rsidR="005E7FDC" w:rsidRPr="007C3D39" w:rsidRDefault="005E7FDC" w:rsidP="00C36874">
            <w:pPr>
              <w:jc w:val="center"/>
            </w:pPr>
            <w:r w:rsidRPr="007C3D39">
              <w:rPr>
                <w:sz w:val="22"/>
                <w:szCs w:val="22"/>
              </w:rPr>
              <w:t>4</w:t>
            </w:r>
          </w:p>
        </w:tc>
        <w:tc>
          <w:tcPr>
            <w:tcW w:w="120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CEA3EEE" w14:textId="77777777" w:rsidR="005E7FDC" w:rsidRPr="007C3D39" w:rsidRDefault="005E7FDC" w:rsidP="00C36874">
            <w:pPr>
              <w:jc w:val="center"/>
            </w:pPr>
            <w:r w:rsidRPr="007C3D39">
              <w:rPr>
                <w:sz w:val="22"/>
                <w:szCs w:val="22"/>
              </w:rPr>
              <w:t>12</w:t>
            </w:r>
          </w:p>
        </w:tc>
        <w:tc>
          <w:tcPr>
            <w:tcW w:w="142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617CECC7" w14:textId="77777777" w:rsidR="005E7FDC" w:rsidRPr="007C3D39" w:rsidRDefault="005E7FDC" w:rsidP="00C36874">
            <w:pPr>
              <w:jc w:val="center"/>
            </w:pPr>
            <w:r w:rsidRPr="007C3D39">
              <w:rPr>
                <w:sz w:val="22"/>
                <w:szCs w:val="22"/>
              </w:rPr>
              <w:t>75%</w:t>
            </w:r>
          </w:p>
        </w:tc>
      </w:tr>
      <w:tr w:rsidR="005E7FDC" w:rsidRPr="007C3D39" w14:paraId="5308EEC8" w14:textId="77777777" w:rsidTr="00C36874">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9B08369" w14:textId="77777777" w:rsidR="005E7FDC" w:rsidRPr="007C3D39" w:rsidRDefault="005E7FDC" w:rsidP="00C36874">
            <w:pPr>
              <w:jc w:val="center"/>
            </w:pPr>
            <w:r w:rsidRPr="007C3D39">
              <w:rPr>
                <w:sz w:val="22"/>
                <w:szCs w:val="22"/>
              </w:rPr>
              <w:t>Medium</w:t>
            </w:r>
          </w:p>
        </w:tc>
        <w:tc>
          <w:tcPr>
            <w:tcW w:w="184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3AE2736" w14:textId="77777777" w:rsidR="005E7FDC" w:rsidRPr="007C3D39" w:rsidRDefault="005E7FDC" w:rsidP="00C36874">
            <w:pPr>
              <w:jc w:val="center"/>
            </w:pPr>
            <w:r w:rsidRPr="007C3D39">
              <w:rPr>
                <w:sz w:val="22"/>
                <w:szCs w:val="22"/>
              </w:rPr>
              <w:t>15</w:t>
            </w:r>
          </w:p>
        </w:tc>
        <w:tc>
          <w:tcPr>
            <w:tcW w:w="196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B233B2C" w14:textId="77777777" w:rsidR="005E7FDC" w:rsidRPr="007C3D39" w:rsidRDefault="005E7FDC" w:rsidP="00C36874">
            <w:pPr>
              <w:jc w:val="center"/>
            </w:pPr>
            <w:r w:rsidRPr="007C3D39">
              <w:rPr>
                <w:sz w:val="22"/>
                <w:szCs w:val="22"/>
              </w:rPr>
              <w:t>9</w:t>
            </w:r>
          </w:p>
        </w:tc>
        <w:tc>
          <w:tcPr>
            <w:tcW w:w="12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1A2113B" w14:textId="77777777" w:rsidR="005E7FDC" w:rsidRPr="007C3D39" w:rsidRDefault="005E7FDC" w:rsidP="00C36874">
            <w:pPr>
              <w:jc w:val="center"/>
            </w:pPr>
            <w:r w:rsidRPr="007C3D39">
              <w:rPr>
                <w:sz w:val="22"/>
                <w:szCs w:val="22"/>
              </w:rPr>
              <w:t>6</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17BBCDC" w14:textId="77777777" w:rsidR="005E7FDC" w:rsidRPr="007C3D39" w:rsidRDefault="005E7FDC" w:rsidP="00C36874">
            <w:pPr>
              <w:jc w:val="center"/>
            </w:pPr>
            <w:r w:rsidRPr="007C3D39">
              <w:rPr>
                <w:sz w:val="22"/>
                <w:szCs w:val="22"/>
              </w:rPr>
              <w:t>40%</w:t>
            </w:r>
          </w:p>
        </w:tc>
      </w:tr>
      <w:tr w:rsidR="005E7FDC" w:rsidRPr="007C3D39" w14:paraId="1661BF72" w14:textId="77777777" w:rsidTr="0080540C">
        <w:tc>
          <w:tcPr>
            <w:tcW w:w="1984"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18BD449A" w14:textId="77777777" w:rsidR="005E7FDC" w:rsidRPr="007C3D39" w:rsidRDefault="005E7FDC" w:rsidP="00C36874">
            <w:pPr>
              <w:jc w:val="center"/>
            </w:pPr>
            <w:r w:rsidRPr="007C3D39">
              <w:rPr>
                <w:sz w:val="22"/>
                <w:szCs w:val="22"/>
              </w:rPr>
              <w:t>Low</w:t>
            </w:r>
          </w:p>
        </w:tc>
        <w:tc>
          <w:tcPr>
            <w:tcW w:w="1843"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FFD8889" w14:textId="77777777" w:rsidR="005E7FDC" w:rsidRPr="007C3D39" w:rsidRDefault="005E7FDC" w:rsidP="00C36874">
            <w:pPr>
              <w:jc w:val="center"/>
            </w:pPr>
            <w:r w:rsidRPr="007C3D39">
              <w:rPr>
                <w:sz w:val="22"/>
                <w:szCs w:val="22"/>
              </w:rPr>
              <w:t>6</w:t>
            </w:r>
          </w:p>
        </w:tc>
        <w:tc>
          <w:tcPr>
            <w:tcW w:w="1968"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C6BB947" w14:textId="77777777" w:rsidR="005E7FDC" w:rsidRPr="007C3D39" w:rsidRDefault="005E7FDC" w:rsidP="00C36874">
            <w:pPr>
              <w:jc w:val="center"/>
            </w:pPr>
            <w:r w:rsidRPr="007C3D39">
              <w:rPr>
                <w:sz w:val="22"/>
                <w:szCs w:val="22"/>
              </w:rPr>
              <w:t>5</w:t>
            </w:r>
          </w:p>
        </w:tc>
        <w:tc>
          <w:tcPr>
            <w:tcW w:w="1206"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BAF938A" w14:textId="77777777" w:rsidR="005E7FDC" w:rsidRPr="007C3D39" w:rsidRDefault="005E7FDC" w:rsidP="00C36874">
            <w:pPr>
              <w:jc w:val="center"/>
            </w:pPr>
            <w:r w:rsidRPr="007C3D39">
              <w:rPr>
                <w:sz w:val="22"/>
                <w:szCs w:val="22"/>
              </w:rPr>
              <w:t>1</w:t>
            </w:r>
          </w:p>
        </w:tc>
        <w:tc>
          <w:tcPr>
            <w:tcW w:w="1425"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9BBD831" w14:textId="77777777" w:rsidR="005E7FDC" w:rsidRPr="007C3D39" w:rsidRDefault="005E7FDC" w:rsidP="00C36874">
            <w:pPr>
              <w:jc w:val="center"/>
            </w:pPr>
            <w:r w:rsidRPr="007C3D39">
              <w:rPr>
                <w:sz w:val="22"/>
                <w:szCs w:val="22"/>
              </w:rPr>
              <w:t>17%</w:t>
            </w:r>
          </w:p>
        </w:tc>
      </w:tr>
      <w:tr w:rsidR="005E7FDC" w:rsidRPr="007C3D39" w14:paraId="6FFC4635" w14:textId="77777777" w:rsidTr="00C36874">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EFA449E" w14:textId="77777777" w:rsidR="005E7FDC" w:rsidRPr="007C3D39" w:rsidRDefault="005E7FDC" w:rsidP="00C36874">
            <w:pPr>
              <w:jc w:val="center"/>
            </w:pPr>
            <w:r w:rsidRPr="007C3D39">
              <w:rPr>
                <w:sz w:val="22"/>
                <w:szCs w:val="22"/>
              </w:rPr>
              <w:t>Total (excl. Info)</w:t>
            </w:r>
          </w:p>
        </w:tc>
        <w:tc>
          <w:tcPr>
            <w:tcW w:w="184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22730D3" w14:textId="77777777" w:rsidR="005E7FDC" w:rsidRPr="007C3D39" w:rsidRDefault="005E7FDC" w:rsidP="00C36874">
            <w:pPr>
              <w:jc w:val="center"/>
            </w:pPr>
            <w:r w:rsidRPr="007C3D39">
              <w:rPr>
                <w:sz w:val="22"/>
                <w:szCs w:val="22"/>
              </w:rPr>
              <w:t>47</w:t>
            </w:r>
          </w:p>
        </w:tc>
        <w:tc>
          <w:tcPr>
            <w:tcW w:w="1968"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488D6CF" w14:textId="77777777" w:rsidR="005E7FDC" w:rsidRPr="007C3D39" w:rsidRDefault="005E7FDC" w:rsidP="00C36874">
            <w:pPr>
              <w:jc w:val="center"/>
            </w:pPr>
            <w:r w:rsidRPr="007C3D39">
              <w:rPr>
                <w:sz w:val="22"/>
                <w:szCs w:val="22"/>
              </w:rPr>
              <w:t>19</w:t>
            </w:r>
          </w:p>
        </w:tc>
        <w:tc>
          <w:tcPr>
            <w:tcW w:w="12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0A599F8" w14:textId="77777777" w:rsidR="005E7FDC" w:rsidRPr="007C3D39" w:rsidRDefault="005E7FDC" w:rsidP="00C36874">
            <w:pPr>
              <w:jc w:val="center"/>
            </w:pPr>
            <w:r w:rsidRPr="007C3D39">
              <w:rPr>
                <w:sz w:val="22"/>
                <w:szCs w:val="22"/>
              </w:rPr>
              <w:t>28</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C107F9C" w14:textId="77777777" w:rsidR="005E7FDC" w:rsidRPr="007C3D39" w:rsidRDefault="005E7FDC" w:rsidP="00C36874">
            <w:pPr>
              <w:jc w:val="center"/>
            </w:pPr>
            <w:r w:rsidRPr="007C3D39">
              <w:rPr>
                <w:sz w:val="22"/>
                <w:szCs w:val="22"/>
              </w:rPr>
              <w:t>60%</w:t>
            </w:r>
          </w:p>
        </w:tc>
      </w:tr>
    </w:tbl>
    <w:p w14:paraId="3C1E447C" w14:textId="77777777" w:rsidR="005E7FDC" w:rsidRPr="007C3D39" w:rsidRDefault="005E7FDC" w:rsidP="004F4181">
      <w:pPr>
        <w:spacing w:before="60" w:after="180"/>
        <w:jc w:val="center"/>
      </w:pPr>
      <w:r w:rsidRPr="007C3D39">
        <w:rPr>
          <w:i/>
          <w:iCs/>
          <w:color w:val="444444"/>
          <w:sz w:val="20"/>
          <w:szCs w:val="20"/>
        </w:rPr>
        <w:t>Table 7: Pre- vs Post-Mitigation Vulnerability Counts by Severity</w:t>
      </w:r>
    </w:p>
    <w:p w14:paraId="55DECC12" w14:textId="77777777" w:rsidR="00D10073" w:rsidRPr="004545ED" w:rsidRDefault="00D10073" w:rsidP="00D10073">
      <w:pPr>
        <w:jc w:val="both"/>
      </w:pPr>
      <w:r w:rsidRPr="004545ED">
        <w:t>We saw an impressive 60% drop in the total number of identified vulnerabilities, marking a major leap forward in security. Even more noteworthy is the 90% decrease in critical severity issues, which brought the count of critical vulnerabilities down from 10 to just 1. This last critical issue is tied to a third-party application that relies on the IIS server, and unfortunately, there wasn’t a vendor patch available when we reassessed it. We’ve documented this with a risk acceptance note and have plans to review it once a patch is released.</w:t>
      </w:r>
    </w:p>
    <w:p w14:paraId="5F47B890" w14:textId="77777777" w:rsidR="00D10073" w:rsidRPr="004545ED" w:rsidRDefault="00D10073" w:rsidP="00D10073">
      <w:pPr>
        <w:jc w:val="both"/>
      </w:pPr>
    </w:p>
    <w:p w14:paraId="31BD21EE" w14:textId="3033E8E7" w:rsidR="005E7FDC" w:rsidRPr="007C3D39" w:rsidRDefault="00D10073" w:rsidP="00D10073">
      <w:pPr>
        <w:jc w:val="both"/>
      </w:pPr>
      <w:r w:rsidRPr="004545ED">
        <w:t xml:space="preserve">Additionally, the 75% reduction in high severity findings showcases our success in addressing issues like SMB signing enforcement, RDP hardening, IIS configuration, PowerShell policy, and targeted patch deployment. The smaller reductions in medium and low severity findings (40% and 17%, respectively) reflect our strategic approach, which prioritized tackling the highest-risk issues first. The remaining medium findings include a variety of cipher suite </w:t>
      </w:r>
      <w:r w:rsidRPr="004545ED">
        <w:lastRenderedPageBreak/>
        <w:t xml:space="preserve">weaknesses, gaps in audit policy, and informational configuration notes that didn’t quite reach the level of urgency for immediate remediation </w:t>
      </w:r>
      <w:r w:rsidR="005E7FDC" w:rsidRPr="004545ED">
        <w:t>[9].</w:t>
      </w:r>
    </w:p>
    <w:p w14:paraId="2D45EE67" w14:textId="77777777" w:rsidR="00C3557D" w:rsidRPr="007C3D39" w:rsidRDefault="00C3557D" w:rsidP="000233E8">
      <w:pPr>
        <w:jc w:val="both"/>
      </w:pPr>
    </w:p>
    <w:p w14:paraId="3FCB8353" w14:textId="77777777" w:rsidR="005E7FDC" w:rsidRPr="000233E8" w:rsidRDefault="005E7FDC" w:rsidP="00C85294">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50" w:name="_Toc228520046"/>
      <w:r w:rsidRPr="000233E8">
        <w:rPr>
          <w:rFonts w:ascii="Times New Roman" w:hAnsi="Times New Roman" w:cs="Times New Roman"/>
          <w:sz w:val="28"/>
          <w:szCs w:val="28"/>
        </w:rPr>
        <w:t>7.5 Post-Mitigation Penetration Testing Validation</w:t>
      </w:r>
      <w:bookmarkEnd w:id="50"/>
    </w:p>
    <w:p w14:paraId="2C75B120" w14:textId="77777777" w:rsidR="00887082" w:rsidRPr="00960EB0" w:rsidRDefault="00887082" w:rsidP="00887082">
      <w:pPr>
        <w:jc w:val="both"/>
      </w:pPr>
      <w:r w:rsidRPr="00960EB0">
        <w:t>In Phase 3, we took a closer look at key exploitation scenarios and re-tested them after implementing some mitigation strategies to see how well our controls held up:</w:t>
      </w:r>
    </w:p>
    <w:p w14:paraId="3A18DFBC" w14:textId="77777777" w:rsidR="00887082" w:rsidRPr="00960EB0" w:rsidRDefault="00887082" w:rsidP="00887082">
      <w:pPr>
        <w:jc w:val="both"/>
      </w:pPr>
    </w:p>
    <w:p w14:paraId="3E88D152" w14:textId="77777777" w:rsidR="008440ED" w:rsidRPr="00960EB0" w:rsidRDefault="00887082" w:rsidP="00887082">
      <w:pPr>
        <w:jc w:val="both"/>
      </w:pPr>
      <w:r w:rsidRPr="00960EB0">
        <w:t>• SMB relay attack:</w:t>
      </w:r>
    </w:p>
    <w:p w14:paraId="674BF13B" w14:textId="7E7A8D39" w:rsidR="00887082" w:rsidRPr="00960EB0" w:rsidRDefault="00887082" w:rsidP="00887082">
      <w:pPr>
        <w:jc w:val="both"/>
      </w:pPr>
      <w:r w:rsidRPr="00960EB0">
        <w:t>We tried this again with the same setup, but this time it didn’t work. Thanks to the enforcement of SMB signing through Group Policy, the attack couldn’t relay authentication. Metasploit confirmed that 'SMB Signing is required' on both target hosts, effectively blocking the relay. So, we can say this control is validated as effective [21].</w:t>
      </w:r>
    </w:p>
    <w:p w14:paraId="67725EA4" w14:textId="77777777" w:rsidR="00887082" w:rsidRPr="00960EB0" w:rsidRDefault="00887082" w:rsidP="00887082">
      <w:pPr>
        <w:jc w:val="both"/>
      </w:pPr>
    </w:p>
    <w:p w14:paraId="673C9010" w14:textId="77777777" w:rsidR="008440ED" w:rsidRPr="00960EB0" w:rsidRDefault="00887082" w:rsidP="00887082">
      <w:pPr>
        <w:jc w:val="both"/>
      </w:pPr>
      <w:r w:rsidRPr="00960EB0">
        <w:t>• RDP brute-force:</w:t>
      </w:r>
    </w:p>
    <w:p w14:paraId="29A59D3C" w14:textId="6154B3FB" w:rsidR="00887082" w:rsidRPr="00960EB0" w:rsidRDefault="00887082" w:rsidP="00887082">
      <w:pPr>
        <w:jc w:val="both"/>
      </w:pPr>
      <w:r w:rsidRPr="00960EB0">
        <w:t>We gave this another shot against the IP 192.168.1.1. The new administrator password wasn’t included in our test wordlist, and the account lockout policy</w:t>
      </w:r>
      <w:r w:rsidR="00E73683" w:rsidRPr="00960EB0">
        <w:t xml:space="preserve"> </w:t>
      </w:r>
      <w:r w:rsidRPr="00960EB0">
        <w:t>part of our password policy hardening via Group Policy</w:t>
      </w:r>
      <w:r w:rsidR="00E73683" w:rsidRPr="00960EB0">
        <w:t xml:space="preserve"> </w:t>
      </w:r>
      <w:r w:rsidRPr="00960EB0">
        <w:t>kicked in after five failed attempts, locking the local administrator account. This control also proved effective.</w:t>
      </w:r>
    </w:p>
    <w:p w14:paraId="518DD09A" w14:textId="77777777" w:rsidR="00887082" w:rsidRPr="00960EB0" w:rsidRDefault="00887082" w:rsidP="00887082">
      <w:pPr>
        <w:jc w:val="both"/>
      </w:pPr>
    </w:p>
    <w:p w14:paraId="6F12341F" w14:textId="77777777" w:rsidR="008440ED" w:rsidRPr="00960EB0" w:rsidRDefault="00887082" w:rsidP="00887082">
      <w:pPr>
        <w:jc w:val="both"/>
      </w:pPr>
      <w:r w:rsidRPr="00960EB0">
        <w:t>• IIS directory browsing:</w:t>
      </w:r>
    </w:p>
    <w:p w14:paraId="48887A90" w14:textId="472B9C26" w:rsidR="00887082" w:rsidRPr="00960EB0" w:rsidRDefault="00887082" w:rsidP="00887082">
      <w:pPr>
        <w:jc w:val="both"/>
      </w:pPr>
      <w:r w:rsidRPr="00960EB0">
        <w:t>We re-tested this using a browser, and guess what? The web root directory listing was off-limits; the server responded with a 403 Forbidden message. We also confirmed that the default sample content was removed. Control validated as effective [18].</w:t>
      </w:r>
    </w:p>
    <w:p w14:paraId="36D2BF41" w14:textId="77777777" w:rsidR="00887082" w:rsidRPr="00960EB0" w:rsidRDefault="00887082" w:rsidP="00887082">
      <w:pPr>
        <w:jc w:val="both"/>
      </w:pPr>
    </w:p>
    <w:p w14:paraId="5C38CCDE" w14:textId="77777777" w:rsidR="008440ED" w:rsidRPr="00960EB0" w:rsidRDefault="00887082" w:rsidP="00887082">
      <w:pPr>
        <w:jc w:val="both"/>
      </w:pPr>
      <w:r w:rsidRPr="00960EB0">
        <w:t>• Pass-the-hash lateral movement:</w:t>
      </w:r>
    </w:p>
    <w:p w14:paraId="4DFFEB64" w14:textId="00E7EB41" w:rsidR="00887082" w:rsidRPr="00960EB0" w:rsidRDefault="00887082" w:rsidP="00887082">
      <w:pPr>
        <w:jc w:val="both"/>
      </w:pPr>
      <w:r w:rsidRPr="00960EB0">
        <w:t>After tightening up our credentials, we tried this again. The reused credential hash was invalid after a password reset, and any attempts to move laterally from workstation to server using the SMB hash relay were blocked by the enforcement of SMB signing. Control validated as effective [21].</w:t>
      </w:r>
    </w:p>
    <w:p w14:paraId="6DF63FCE" w14:textId="77777777" w:rsidR="00887082" w:rsidRPr="00960EB0" w:rsidRDefault="00887082" w:rsidP="00887082">
      <w:pPr>
        <w:jc w:val="both"/>
      </w:pPr>
    </w:p>
    <w:p w14:paraId="541DC6B8" w14:textId="1AFAB1EE" w:rsidR="00C3557D" w:rsidRDefault="00887082" w:rsidP="00887082">
      <w:pPr>
        <w:jc w:val="both"/>
      </w:pPr>
      <w:r w:rsidRPr="00960EB0">
        <w:t>These follow-up tests show that the technical controls we put in place are doing a great job of eliminating the most critical and exploitable vulnerabilities we identified before the mitigation phase. The results align with what we see in enterprise security literature, which suggests that a structured, evidence-based approach to remediation, along with post-remediation checks, leads to real and lasting improvements in security [9, 16].</w:t>
      </w:r>
    </w:p>
    <w:p w14:paraId="2396D79B" w14:textId="77777777" w:rsidR="000233E8" w:rsidRPr="007C3D39" w:rsidRDefault="000233E8" w:rsidP="00887082">
      <w:pPr>
        <w:jc w:val="both"/>
      </w:pPr>
    </w:p>
    <w:p w14:paraId="48AFC8A5" w14:textId="608EE259" w:rsidR="005E7FDC" w:rsidRPr="000233E8" w:rsidRDefault="0027758B" w:rsidP="00C85294">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51" w:name="_Toc228520047"/>
      <w:r>
        <w:rPr>
          <w:rFonts w:ascii="Times New Roman" w:hAnsi="Times New Roman" w:cs="Times New Roman"/>
          <w:sz w:val="28"/>
          <w:szCs w:val="28"/>
        </w:rPr>
        <w:t>5</w:t>
      </w:r>
      <w:r w:rsidR="005E7FDC" w:rsidRPr="000233E8">
        <w:rPr>
          <w:rFonts w:ascii="Times New Roman" w:hAnsi="Times New Roman" w:cs="Times New Roman"/>
          <w:sz w:val="28"/>
          <w:szCs w:val="28"/>
        </w:rPr>
        <w:t>.6 Analysis and Discussion</w:t>
      </w:r>
      <w:bookmarkEnd w:id="51"/>
    </w:p>
    <w:p w14:paraId="1AB14A65" w14:textId="41A39B56" w:rsidR="005E7FDC" w:rsidRPr="000233E8" w:rsidRDefault="0027758B" w:rsidP="00C85294">
      <w:pPr>
        <w:pStyle w:val="Heading3"/>
        <w:shd w:val="clear" w:color="auto" w:fill="D9D9D9" w:themeFill="background1" w:themeFillShade="D9"/>
        <w:spacing w:before="0" w:after="0" w:line="240" w:lineRule="auto"/>
        <w:rPr>
          <w:rFonts w:ascii="Times New Roman" w:hAnsi="Times New Roman" w:cs="Times New Roman"/>
        </w:rPr>
      </w:pPr>
      <w:bookmarkStart w:id="52" w:name="_Toc228520048"/>
      <w:r>
        <w:rPr>
          <w:rFonts w:ascii="Times New Roman" w:hAnsi="Times New Roman" w:cs="Times New Roman"/>
        </w:rPr>
        <w:t>5</w:t>
      </w:r>
      <w:r w:rsidR="005E7FDC" w:rsidRPr="000233E8">
        <w:rPr>
          <w:rFonts w:ascii="Times New Roman" w:hAnsi="Times New Roman" w:cs="Times New Roman"/>
        </w:rPr>
        <w:t>.6.1 Alignment with the Literature</w:t>
      </w:r>
      <w:bookmarkEnd w:id="52"/>
    </w:p>
    <w:p w14:paraId="2958613E" w14:textId="77777777" w:rsidR="005A70D9" w:rsidRPr="007C3D39" w:rsidRDefault="005A70D9" w:rsidP="005A70D9">
      <w:r w:rsidRPr="007C3D39">
        <w:t>The findings from this assessment align closely with what’s been reported in both academic and industry literature, as discussed in Section 4. We see a notable presence of long-standing vulnerabilities like BlueKeep (2019) and EternalBlue (2017) on Windows 10 workstations. This highlights how historical CVEs continue to linger in enterprise settings, largely due to postponed patch cycles, operational challenges, and the retention of legacy systems [3, 20]. The confirmed exploitation of the SMB relay chain and pass-the-hash lateral movement reflects attack patterns that have been thoroughly documented in the literature regarding credential-based enterprise breaches [21].</w:t>
      </w:r>
    </w:p>
    <w:p w14:paraId="3E974A23" w14:textId="77777777" w:rsidR="005A70D9" w:rsidRPr="007C3D39" w:rsidRDefault="005A70D9" w:rsidP="005A70D9"/>
    <w:p w14:paraId="5120184C" w14:textId="4D03E68C" w:rsidR="005A70D9" w:rsidRPr="007C3D39" w:rsidRDefault="005A70D9" w:rsidP="005A70D9">
      <w:r w:rsidRPr="007C3D39">
        <w:t xml:space="preserve">The success of the multi-factor prioritization method in targeting remediation efforts towards the most impactful findings aligns with the integrated vulnerability management frameworks outlined in the literature. These frameworks show that contextual prioritization can </w:t>
      </w:r>
      <w:r w:rsidRPr="007C3D39">
        <w:lastRenderedPageBreak/>
        <w:t>significantly cut down the number of vulnerabilities needing immediate attention while still addressing the truly exploitable risks [9, 11]. The impressive 90% reduction in critical findings achieved in this project stands up well against documented case studies of structured vulnerability management programs.</w:t>
      </w:r>
    </w:p>
    <w:p w14:paraId="5A4C32C6" w14:textId="77777777" w:rsidR="005A70D9" w:rsidRPr="007C3D39" w:rsidRDefault="005A70D9" w:rsidP="00ED76E5"/>
    <w:p w14:paraId="7B50BE0B" w14:textId="3CFF5771" w:rsidR="005E7FDC" w:rsidRPr="002A7381" w:rsidRDefault="0027758B" w:rsidP="00C85294">
      <w:pPr>
        <w:pStyle w:val="Heading3"/>
        <w:shd w:val="clear" w:color="auto" w:fill="D9D9D9" w:themeFill="background1" w:themeFillShade="D9"/>
        <w:spacing w:before="0" w:after="0" w:line="240" w:lineRule="auto"/>
        <w:rPr>
          <w:rFonts w:ascii="Times New Roman" w:hAnsi="Times New Roman" w:cs="Times New Roman"/>
        </w:rPr>
      </w:pPr>
      <w:bookmarkStart w:id="53" w:name="_Toc228520049"/>
      <w:r w:rsidRPr="00C85294">
        <w:rPr>
          <w:rFonts w:ascii="Times New Roman" w:hAnsi="Times New Roman" w:cs="Times New Roman"/>
          <w:shd w:val="clear" w:color="auto" w:fill="D9D9D9" w:themeFill="background1" w:themeFillShade="D9"/>
        </w:rPr>
        <w:t>5</w:t>
      </w:r>
      <w:r w:rsidR="005E7FDC" w:rsidRPr="00C85294">
        <w:rPr>
          <w:rFonts w:ascii="Times New Roman" w:hAnsi="Times New Roman" w:cs="Times New Roman"/>
          <w:shd w:val="clear" w:color="auto" w:fill="D9D9D9" w:themeFill="background1" w:themeFillShade="D9"/>
        </w:rPr>
        <w:t>.6.2 Limitations of the Assessment Results</w:t>
      </w:r>
      <w:bookmarkEnd w:id="53"/>
    </w:p>
    <w:p w14:paraId="092F7029" w14:textId="77777777" w:rsidR="00447F43" w:rsidRPr="002A7381" w:rsidRDefault="00447F43" w:rsidP="00447F43">
      <w:pPr>
        <w:jc w:val="both"/>
      </w:pPr>
      <w:r w:rsidRPr="002A7381">
        <w:t>However, it’s important to recognize some limitations in the assessment results. For starters, the intentionally configured vulnerability states, while they do reflect real-world patterns, don’t completely capture the organic complexity of a live enterprise environment that has accumulated years of technical debt, undocumented systems, and shadow IT assets. Because of the controlled nature of this environment, the count and severity of vulnerabilities may appear more predictable and consistent than what one would typically encounter in a real assessment.</w:t>
      </w:r>
    </w:p>
    <w:p w14:paraId="4D96AEBE" w14:textId="77777777" w:rsidR="00864B30" w:rsidRPr="002A7381" w:rsidRDefault="00864B30" w:rsidP="00447F43">
      <w:pPr>
        <w:jc w:val="both"/>
      </w:pPr>
    </w:p>
    <w:p w14:paraId="7FC75E4C" w14:textId="77777777" w:rsidR="006B2F21" w:rsidRPr="002A7381" w:rsidRDefault="006B2F21" w:rsidP="006B2F21">
      <w:pPr>
        <w:jc w:val="both"/>
      </w:pPr>
      <w:r w:rsidRPr="002A7381">
        <w:t>In the second point, we found that the scope of penetration testing was limited by the project's time constraints. We didn't get to fully explore advanced exploitation techniques like Kerberoasting, AS-REP roasting, Golden Ticket attacks, and domain trust abuse in this phase. These techniques are crucial for a thorough Active Directory security assessment, and we definitely recommend including them in future testing phases.</w:t>
      </w:r>
    </w:p>
    <w:p w14:paraId="1E7974AF" w14:textId="77777777" w:rsidR="006B2F21" w:rsidRPr="002A7381" w:rsidRDefault="006B2F21" w:rsidP="006B2F21">
      <w:pPr>
        <w:jc w:val="both"/>
      </w:pPr>
    </w:p>
    <w:p w14:paraId="7295D48D" w14:textId="347E26C8" w:rsidR="00C3557D" w:rsidRDefault="006B2F21" w:rsidP="006B2F21">
      <w:pPr>
        <w:jc w:val="both"/>
      </w:pPr>
      <w:r w:rsidRPr="002A7381">
        <w:t>Moving on to the third point, the lack of network intrusion detection or SIEM capabilities in the simulation environment meant we couldn't evaluate how effective detection and response would be. A more comprehensive enterprise security assessment should look at detective controls alongside the preventative and corrective measures we covered in this project. For future efforts, it would be beneficial to incorporate a SIEM solution, like Splunk or Wazuh, to better assess how detectable the attack chains we executed really are.</w:t>
      </w:r>
    </w:p>
    <w:p w14:paraId="17868275" w14:textId="77777777" w:rsidR="000233E8" w:rsidRPr="007C3D39" w:rsidRDefault="000233E8" w:rsidP="006B2F21">
      <w:pPr>
        <w:jc w:val="both"/>
      </w:pPr>
    </w:p>
    <w:p w14:paraId="316A589A" w14:textId="2E19D986" w:rsidR="005E7FDC" w:rsidRPr="007C3D39" w:rsidRDefault="0027758B" w:rsidP="00C85294">
      <w:pPr>
        <w:pStyle w:val="Heading3"/>
        <w:shd w:val="clear" w:color="auto" w:fill="D9D9D9" w:themeFill="background1" w:themeFillShade="D9"/>
        <w:spacing w:before="0" w:after="0" w:line="240" w:lineRule="auto"/>
        <w:rPr>
          <w:rFonts w:ascii="Times New Roman" w:hAnsi="Times New Roman" w:cs="Times New Roman"/>
        </w:rPr>
      </w:pPr>
      <w:bookmarkStart w:id="54" w:name="_Toc228520050"/>
      <w:r w:rsidRPr="00C85294">
        <w:rPr>
          <w:rFonts w:ascii="Times New Roman" w:hAnsi="Times New Roman" w:cs="Times New Roman"/>
          <w:shd w:val="clear" w:color="auto" w:fill="D9D9D9" w:themeFill="background1" w:themeFillShade="D9"/>
        </w:rPr>
        <w:t>5</w:t>
      </w:r>
      <w:r w:rsidR="005E7FDC" w:rsidRPr="00C85294">
        <w:rPr>
          <w:rFonts w:ascii="Times New Roman" w:hAnsi="Times New Roman" w:cs="Times New Roman"/>
          <w:shd w:val="clear" w:color="auto" w:fill="D9D9D9" w:themeFill="background1" w:themeFillShade="D9"/>
        </w:rPr>
        <w:t>.6.3 Contribution to Security Knowledge</w:t>
      </w:r>
      <w:bookmarkEnd w:id="54"/>
    </w:p>
    <w:p w14:paraId="3351D715" w14:textId="77777777" w:rsidR="00847D7F" w:rsidRPr="002A7381" w:rsidRDefault="00847D7F" w:rsidP="00847D7F">
      <w:pPr>
        <w:jc w:val="both"/>
      </w:pPr>
      <w:r w:rsidRPr="002A7381">
        <w:t>Despite some limitations, the findings from this project offer a valuable contribution to the field of enterprise security. By carrying out a thorough, multi-phase vulnerability assessment in a diverse Windows enterprise environment, validating potential exploits through hands-on penetration testing, applying context-specific fixes, and measuring security improvements through follow-up assessments, this project showcases a comprehensive vulnerability assessment process that the literature review identified as necessary.</w:t>
      </w:r>
    </w:p>
    <w:p w14:paraId="65B50D34" w14:textId="77777777" w:rsidR="00847D7F" w:rsidRPr="002A7381" w:rsidRDefault="00847D7F" w:rsidP="00847D7F">
      <w:pPr>
        <w:jc w:val="both"/>
      </w:pPr>
    </w:p>
    <w:p w14:paraId="01D48008" w14:textId="10F4880C" w:rsidR="00C3557D" w:rsidRDefault="00847D7F" w:rsidP="00847D7F">
      <w:pPr>
        <w:jc w:val="both"/>
      </w:pPr>
      <w:r w:rsidRPr="002A7381">
        <w:t>The discovery that a handful of significant vulnerabilities</w:t>
      </w:r>
      <w:r w:rsidR="00E73683" w:rsidRPr="002A7381">
        <w:t xml:space="preserve"> </w:t>
      </w:r>
      <w:r w:rsidRPr="002A7381">
        <w:t>especially issues like SMB signing misconfiguration and weak credentials</w:t>
      </w:r>
      <w:r w:rsidR="00E73683" w:rsidRPr="002A7381">
        <w:t xml:space="preserve"> </w:t>
      </w:r>
      <w:r w:rsidRPr="002A7381">
        <w:t>were responsible for a large portion of the enterprise risk, and that addressing these vulnerabilities led to the most substantial security enhancements, reinforces the literature's call for prioritizing risks rather than just following exhaustive CVSS-ordered patch lists. This practical validation in a controlled yet representative enterprise setting provides real-world evidence to what has largely been a theoretical discussion in the realm of vulnerability management.</w:t>
      </w:r>
    </w:p>
    <w:p w14:paraId="2DC6ECF0" w14:textId="77777777" w:rsidR="002A7381" w:rsidRPr="007C3D39" w:rsidRDefault="002A7381" w:rsidP="00847D7F">
      <w:pPr>
        <w:jc w:val="both"/>
      </w:pPr>
    </w:p>
    <w:p w14:paraId="5D0363C4" w14:textId="05733372" w:rsidR="005E7FDC" w:rsidRPr="007C3D39" w:rsidRDefault="0027758B" w:rsidP="00C85294">
      <w:pPr>
        <w:pStyle w:val="Heading2"/>
        <w:shd w:val="clear" w:color="auto" w:fill="D9D9D9" w:themeFill="background1" w:themeFillShade="D9"/>
        <w:spacing w:before="0" w:after="0" w:line="240" w:lineRule="auto"/>
        <w:rPr>
          <w:rFonts w:ascii="Times New Roman" w:hAnsi="Times New Roman" w:cs="Times New Roman"/>
          <w:sz w:val="28"/>
          <w:szCs w:val="28"/>
        </w:rPr>
      </w:pPr>
      <w:bookmarkStart w:id="55" w:name="_Toc228520051"/>
      <w:r>
        <w:rPr>
          <w:rFonts w:ascii="Times New Roman" w:hAnsi="Times New Roman" w:cs="Times New Roman"/>
          <w:sz w:val="28"/>
          <w:szCs w:val="28"/>
        </w:rPr>
        <w:t>5</w:t>
      </w:r>
      <w:r w:rsidR="005E7FDC" w:rsidRPr="007C3D39">
        <w:rPr>
          <w:rFonts w:ascii="Times New Roman" w:hAnsi="Times New Roman" w:cs="Times New Roman"/>
          <w:sz w:val="28"/>
          <w:szCs w:val="28"/>
        </w:rPr>
        <w:t>.7 Summary of Key Findings</w:t>
      </w:r>
      <w:bookmarkEnd w:id="55"/>
    </w:p>
    <w:p w14:paraId="37A192C6" w14:textId="77777777" w:rsidR="00EB0A41" w:rsidRPr="002A7381" w:rsidRDefault="00EB0A41" w:rsidP="00607516">
      <w:r w:rsidRPr="002A7381">
        <w:t>The findings from the enterprise network security assessment can be summed up like this:</w:t>
      </w:r>
    </w:p>
    <w:p w14:paraId="4C889803" w14:textId="1D408E03" w:rsidR="00EB0A41" w:rsidRPr="002A7381" w:rsidRDefault="00EB0A41" w:rsidP="00607516">
      <w:pPr>
        <w:pStyle w:val="ListParagraph"/>
        <w:numPr>
          <w:ilvl w:val="0"/>
          <w:numId w:val="11"/>
        </w:numPr>
        <w:spacing w:line="240" w:lineRule="auto"/>
        <w:rPr>
          <w:rFonts w:ascii="Times New Roman" w:hAnsi="Times New Roman" w:cs="Times New Roman"/>
        </w:rPr>
      </w:pPr>
      <w:r w:rsidRPr="002A7381">
        <w:rPr>
          <w:rFonts w:ascii="Times New Roman" w:hAnsi="Times New Roman" w:cs="Times New Roman"/>
        </w:rPr>
        <w:t>We discovered a total of 47 unique vulnerabilities before any fixes were applied, which included 10 critical and 16 high-severity issues across Windows Server 2022 and Windows 10 systems.</w:t>
      </w:r>
    </w:p>
    <w:p w14:paraId="2F3C7C04" w14:textId="6BDA6601" w:rsidR="00EB0A41" w:rsidRPr="002A7381" w:rsidRDefault="00EB0A41" w:rsidP="00607516">
      <w:pPr>
        <w:pStyle w:val="ListParagraph"/>
        <w:numPr>
          <w:ilvl w:val="0"/>
          <w:numId w:val="11"/>
        </w:numPr>
        <w:spacing w:line="240" w:lineRule="auto"/>
        <w:rPr>
          <w:rFonts w:ascii="Times New Roman" w:hAnsi="Times New Roman" w:cs="Times New Roman"/>
        </w:rPr>
      </w:pPr>
      <w:r w:rsidRPr="002A7381">
        <w:rPr>
          <w:rFonts w:ascii="Times New Roman" w:hAnsi="Times New Roman" w:cs="Times New Roman"/>
        </w:rPr>
        <w:t xml:space="preserve">Our manual penetration testing confirmed that critical vulnerabilities were indeed exploitable, such as SMB relay attacks, RDP brute-force attempts, IIS information </w:t>
      </w:r>
      <w:r w:rsidRPr="002A7381">
        <w:rPr>
          <w:rFonts w:ascii="Times New Roman" w:hAnsi="Times New Roman" w:cs="Times New Roman"/>
        </w:rPr>
        <w:lastRenderedPageBreak/>
        <w:t>disclosure, and a complete lateral movement chain from workstations to the domain controller.</w:t>
      </w:r>
    </w:p>
    <w:p w14:paraId="3E6E5F86" w14:textId="67F614C3" w:rsidR="00EB0A41" w:rsidRPr="002A7381" w:rsidRDefault="00EB0A41" w:rsidP="00607516">
      <w:pPr>
        <w:pStyle w:val="ListParagraph"/>
        <w:numPr>
          <w:ilvl w:val="0"/>
          <w:numId w:val="11"/>
        </w:numPr>
        <w:spacing w:line="240" w:lineRule="auto"/>
        <w:rPr>
          <w:rFonts w:ascii="Times New Roman" w:hAnsi="Times New Roman" w:cs="Times New Roman"/>
        </w:rPr>
      </w:pPr>
      <w:r w:rsidRPr="002A7381">
        <w:rPr>
          <w:rFonts w:ascii="Times New Roman" w:hAnsi="Times New Roman" w:cs="Times New Roman"/>
        </w:rPr>
        <w:t>By prioritizing risks through a multi-factor approach, we directed our remediation efforts toward the vulnerabilities that posed the highest impact and were confirmed to be exploitable. This strategy led to a remarkable 90% reduction in critical findings and a 60% overall decrease in vulnerabilities.</w:t>
      </w:r>
    </w:p>
    <w:p w14:paraId="2B5368C1" w14:textId="0245BC19" w:rsidR="00EB0A41" w:rsidRPr="002A7381" w:rsidRDefault="00EB0A41" w:rsidP="00607516">
      <w:pPr>
        <w:pStyle w:val="ListParagraph"/>
        <w:numPr>
          <w:ilvl w:val="0"/>
          <w:numId w:val="11"/>
        </w:numPr>
        <w:spacing w:line="240" w:lineRule="auto"/>
        <w:rPr>
          <w:rFonts w:ascii="Times New Roman" w:hAnsi="Times New Roman" w:cs="Times New Roman"/>
        </w:rPr>
      </w:pPr>
      <w:r w:rsidRPr="002A7381">
        <w:rPr>
          <w:rFonts w:ascii="Times New Roman" w:hAnsi="Times New Roman" w:cs="Times New Roman"/>
        </w:rPr>
        <w:t>After implementing the necessary controls, we conducted post-mitigation retesting, which confirmed that all critical exploitation pathways were effectively blocked.</w:t>
      </w:r>
    </w:p>
    <w:p w14:paraId="39E67C1F" w14:textId="4B63D9DA" w:rsidR="00EB0A41" w:rsidRPr="002A7381" w:rsidRDefault="00EB0A41" w:rsidP="00607516">
      <w:pPr>
        <w:pStyle w:val="ListParagraph"/>
        <w:numPr>
          <w:ilvl w:val="0"/>
          <w:numId w:val="11"/>
        </w:numPr>
        <w:spacing w:line="240" w:lineRule="auto"/>
        <w:rPr>
          <w:rFonts w:ascii="Times New Roman" w:hAnsi="Times New Roman" w:cs="Times New Roman"/>
        </w:rPr>
      </w:pPr>
      <w:r w:rsidRPr="002A7381">
        <w:rPr>
          <w:rFonts w:ascii="Times New Roman" w:hAnsi="Times New Roman" w:cs="Times New Roman"/>
        </w:rPr>
        <w:t>We also documented any remaining medium and low-severity vulnerabilities, along with notes on risk acceptance and scheduled timelines for remediation, in line with best practices in enterprise risk management</w:t>
      </w:r>
      <w:r w:rsidR="00893FF5" w:rsidRPr="002A7381">
        <w:rPr>
          <w:rFonts w:ascii="Times New Roman" w:hAnsi="Times New Roman" w:cs="Times New Roman"/>
        </w:rPr>
        <w:t xml:space="preserve">. </w:t>
      </w:r>
      <w:r w:rsidRPr="002A7381">
        <w:rPr>
          <w:rFonts w:ascii="Times New Roman" w:hAnsi="Times New Roman" w:cs="Times New Roman"/>
        </w:rPr>
        <w:t>[16]</w:t>
      </w:r>
    </w:p>
    <w:p w14:paraId="4F71AA60" w14:textId="5A347A17" w:rsidR="00FD248D" w:rsidRPr="007C3D39" w:rsidRDefault="00EB0A41" w:rsidP="00EB0A41">
      <w:r w:rsidRPr="002A7381">
        <w:t>These results clearly show that taking a structured, evidence-based, lifecycle-oriented approach to assessing and addressing enterprise vulnerabilities leads to significant and verifiable improvements in security, aligning perfectly with the overall goals of this project.</w:t>
      </w:r>
    </w:p>
    <w:p w14:paraId="26774F54" w14:textId="77777777" w:rsidR="00225D22" w:rsidRPr="007C3D39" w:rsidRDefault="00225D22" w:rsidP="004F4181"/>
    <w:p w14:paraId="753553ED" w14:textId="77777777" w:rsidR="00225D22" w:rsidRPr="007C3D39" w:rsidRDefault="00225D22" w:rsidP="004F4181"/>
    <w:p w14:paraId="7EE8F7FF" w14:textId="77777777" w:rsidR="00225D22" w:rsidRPr="007C3D39" w:rsidRDefault="00225D22" w:rsidP="004F4181"/>
    <w:p w14:paraId="05359E3B" w14:textId="77777777" w:rsidR="00225D22" w:rsidRPr="007C3D39" w:rsidRDefault="00225D22" w:rsidP="004F4181"/>
    <w:p w14:paraId="3249974F" w14:textId="77777777" w:rsidR="00225D22" w:rsidRPr="007C3D39" w:rsidRDefault="00225D22" w:rsidP="004F4181"/>
    <w:p w14:paraId="172E36CA" w14:textId="77777777" w:rsidR="00225D22" w:rsidRPr="007C3D39" w:rsidRDefault="00225D22" w:rsidP="004F4181"/>
    <w:p w14:paraId="77A331DD" w14:textId="77777777" w:rsidR="00225D22" w:rsidRPr="007C3D39" w:rsidRDefault="00225D22" w:rsidP="004F4181"/>
    <w:p w14:paraId="4C4CB009" w14:textId="77777777" w:rsidR="00225D22" w:rsidRPr="007C3D39" w:rsidRDefault="00225D22" w:rsidP="004F4181"/>
    <w:p w14:paraId="633380D9" w14:textId="77777777" w:rsidR="00225D22" w:rsidRPr="007C3D39" w:rsidRDefault="00225D22" w:rsidP="004F4181"/>
    <w:p w14:paraId="21CCC3E8" w14:textId="77777777" w:rsidR="00225D22" w:rsidRPr="007C3D39" w:rsidRDefault="00225D22" w:rsidP="004F4181"/>
    <w:p w14:paraId="3AD98E1F" w14:textId="77777777" w:rsidR="00225D22" w:rsidRDefault="00225D22" w:rsidP="004F4181"/>
    <w:p w14:paraId="573784D5" w14:textId="77777777" w:rsidR="000233E8" w:rsidRDefault="000233E8" w:rsidP="004F4181"/>
    <w:p w14:paraId="13B83E79" w14:textId="77777777" w:rsidR="000233E8" w:rsidRDefault="000233E8" w:rsidP="004F4181"/>
    <w:p w14:paraId="51D57F22" w14:textId="77777777" w:rsidR="000233E8" w:rsidRDefault="000233E8" w:rsidP="004F4181"/>
    <w:p w14:paraId="709A2F00" w14:textId="77777777" w:rsidR="000233E8" w:rsidRDefault="000233E8" w:rsidP="004F4181"/>
    <w:p w14:paraId="70621B97" w14:textId="77777777" w:rsidR="000233E8" w:rsidRDefault="000233E8" w:rsidP="004F4181"/>
    <w:p w14:paraId="10692D01" w14:textId="77777777" w:rsidR="000233E8" w:rsidRDefault="000233E8" w:rsidP="004F4181"/>
    <w:p w14:paraId="69AA0D1B" w14:textId="77777777" w:rsidR="000233E8" w:rsidRDefault="000233E8" w:rsidP="004F4181"/>
    <w:p w14:paraId="0989A3A6" w14:textId="77777777" w:rsidR="000233E8" w:rsidRDefault="000233E8" w:rsidP="004F4181"/>
    <w:p w14:paraId="4D88BD2C" w14:textId="77777777" w:rsidR="000233E8" w:rsidRDefault="000233E8" w:rsidP="004F4181"/>
    <w:p w14:paraId="3CA9E040" w14:textId="77777777" w:rsidR="000233E8" w:rsidRDefault="000233E8" w:rsidP="004F4181"/>
    <w:p w14:paraId="1A937CA6" w14:textId="77777777" w:rsidR="000233E8" w:rsidRDefault="000233E8" w:rsidP="004F4181"/>
    <w:p w14:paraId="00401970" w14:textId="77777777" w:rsidR="000233E8" w:rsidRDefault="000233E8" w:rsidP="004F4181"/>
    <w:p w14:paraId="668B6A04" w14:textId="77777777" w:rsidR="000233E8" w:rsidRDefault="000233E8" w:rsidP="004F4181"/>
    <w:p w14:paraId="6A9B622F" w14:textId="77777777" w:rsidR="000233E8" w:rsidRDefault="000233E8" w:rsidP="004F4181"/>
    <w:p w14:paraId="1B5AE14E" w14:textId="77777777" w:rsidR="002A7381" w:rsidRDefault="002A7381" w:rsidP="004F4181"/>
    <w:p w14:paraId="054E04ED" w14:textId="77777777" w:rsidR="002A7381" w:rsidRDefault="002A7381" w:rsidP="004F4181"/>
    <w:p w14:paraId="61D545C8" w14:textId="77777777" w:rsidR="002A7381" w:rsidRDefault="002A7381" w:rsidP="004F4181"/>
    <w:p w14:paraId="166637FB" w14:textId="77777777" w:rsidR="002A7381" w:rsidRDefault="002A7381" w:rsidP="004F4181"/>
    <w:p w14:paraId="0C400C04" w14:textId="77777777" w:rsidR="002A7381" w:rsidRDefault="002A7381" w:rsidP="004F4181"/>
    <w:p w14:paraId="437E039E" w14:textId="77777777" w:rsidR="002A7381" w:rsidRDefault="002A7381" w:rsidP="004F4181"/>
    <w:p w14:paraId="2402B910" w14:textId="77777777" w:rsidR="002A7381" w:rsidRDefault="002A7381" w:rsidP="004F4181"/>
    <w:p w14:paraId="7E892CF6" w14:textId="77777777" w:rsidR="002A7381" w:rsidRDefault="002A7381" w:rsidP="004F4181"/>
    <w:p w14:paraId="586B2EB2" w14:textId="77777777" w:rsidR="002A7381" w:rsidRDefault="002A7381" w:rsidP="004F4181"/>
    <w:p w14:paraId="37659C8D" w14:textId="77777777" w:rsidR="002A7381" w:rsidRDefault="002A7381" w:rsidP="004F4181"/>
    <w:p w14:paraId="2E5A70A4" w14:textId="77777777" w:rsidR="001D7AE5" w:rsidRDefault="001D7AE5" w:rsidP="00C85294">
      <w:pPr>
        <w:pStyle w:val="Heading1"/>
        <w:shd w:val="clear" w:color="auto" w:fill="D9D9D9" w:themeFill="background1" w:themeFillShade="D9"/>
        <w:spacing w:before="0" w:after="0" w:line="240" w:lineRule="auto"/>
        <w:rPr>
          <w:rFonts w:ascii="Times New Roman" w:hAnsi="Times New Roman" w:cs="Times New Roman"/>
          <w:b/>
          <w:bCs/>
          <w:sz w:val="32"/>
          <w:szCs w:val="32"/>
        </w:rPr>
      </w:pPr>
      <w:bookmarkStart w:id="56" w:name="_Toc228520052"/>
      <w:r>
        <w:rPr>
          <w:rFonts w:ascii="Times New Roman" w:hAnsi="Times New Roman" w:cs="Times New Roman"/>
          <w:b/>
          <w:bCs/>
          <w:sz w:val="32"/>
          <w:szCs w:val="32"/>
        </w:rPr>
        <w:lastRenderedPageBreak/>
        <w:t>6</w:t>
      </w:r>
      <w:r w:rsidRPr="007C3D39">
        <w:rPr>
          <w:rFonts w:ascii="Times New Roman" w:hAnsi="Times New Roman" w:cs="Times New Roman"/>
          <w:b/>
          <w:bCs/>
          <w:sz w:val="32"/>
          <w:szCs w:val="32"/>
        </w:rPr>
        <w:t xml:space="preserve">. </w:t>
      </w:r>
      <w:r>
        <w:rPr>
          <w:rFonts w:ascii="Times New Roman" w:hAnsi="Times New Roman" w:cs="Times New Roman"/>
          <w:b/>
          <w:bCs/>
          <w:sz w:val="32"/>
          <w:szCs w:val="32"/>
        </w:rPr>
        <w:t>Conclusion</w:t>
      </w:r>
      <w:bookmarkEnd w:id="56"/>
    </w:p>
    <w:p w14:paraId="4D052BE3" w14:textId="3ED5E261" w:rsidR="00FA65BA" w:rsidRPr="007C3D39" w:rsidRDefault="00FA65BA" w:rsidP="001D7AE5">
      <w:pPr>
        <w:pStyle w:val="Heading1"/>
        <w:spacing w:before="0" w:after="0" w:line="240" w:lineRule="auto"/>
        <w:rPr>
          <w:rFonts w:ascii="Times New Roman" w:hAnsi="Times New Roman" w:cs="Times New Roman"/>
          <w:b/>
          <w:bCs/>
          <w:sz w:val="32"/>
          <w:szCs w:val="32"/>
        </w:rPr>
      </w:pPr>
      <w:r w:rsidRPr="007C3D39">
        <w:rPr>
          <w:rFonts w:ascii="Times New Roman" w:hAnsi="Times New Roman" w:cs="Times New Roman"/>
          <w:b/>
          <w:bCs/>
          <w:sz w:val="32"/>
          <w:szCs w:val="32"/>
        </w:rPr>
        <w:t xml:space="preserve"> </w:t>
      </w:r>
    </w:p>
    <w:p w14:paraId="4DE9BA2A" w14:textId="77777777" w:rsidR="00E42B52" w:rsidRPr="002A7381" w:rsidRDefault="00E42B52" w:rsidP="00E42B52">
      <w:r w:rsidRPr="002A7381">
        <w:t>Enterprise network security is all about using a mix of strategies, like technical controls, risk management frameworks, ongoing assessments, and proactive testing methods. By identifying vulnerabilities and keeping up with the latest attack techniques, organizations can create layered security measures based on established guidelines like NIST and OWASP. It’s essential to carry out vulnerability assessments and penetration tests to spot and address risks before attackers can take advantage of them. Together, these strategies help ensure that enterprise networks can adapt to ever-changing cyber threats while keeping operations running smoothly and protecting vital assets.</w:t>
      </w:r>
    </w:p>
    <w:p w14:paraId="1A97C08A" w14:textId="77777777" w:rsidR="00E42B52" w:rsidRPr="002A7381" w:rsidRDefault="00E42B52" w:rsidP="00E42B52"/>
    <w:p w14:paraId="4AC23B75" w14:textId="77777777" w:rsidR="00E42B52" w:rsidRPr="002A7381" w:rsidRDefault="00E42B52" w:rsidP="00E42B52">
      <w:r w:rsidRPr="002A7381">
        <w:t>This project looked into the problems of insecure configurations and exploitable vulnerabilities within a varied enterprise network environment that includes Windows Server 2022, Windows 10 client systems, Debian Linux, and Kali Linux.</w:t>
      </w:r>
    </w:p>
    <w:p w14:paraId="186FE2BB" w14:textId="77777777" w:rsidR="00E42B52" w:rsidRPr="002A7381" w:rsidRDefault="00E42B52" w:rsidP="00E42B52"/>
    <w:p w14:paraId="12E354C1" w14:textId="1ACCF31A" w:rsidR="00184619" w:rsidRPr="002A7381" w:rsidRDefault="00E42B52" w:rsidP="00E42B52">
      <w:r w:rsidRPr="002A7381">
        <w:t xml:space="preserve">The primary aim of this </w:t>
      </w:r>
      <w:r w:rsidR="00834860">
        <w:t xml:space="preserve">project </w:t>
      </w:r>
      <w:r w:rsidRPr="002A7381">
        <w:t>was to evaluate a structured framework for boosting enterprise network security, which involves finding vulnerabilities, validating exploits, prioritizing risks, and putting mitigation strategies into action. The findings revealed that many enterprise systems have multiple high-severity vulnerabilities, such as outdated software, exposed services, weak authentication methods, and missing security patches. These results are in line with current cybersecurity research, which shows that organizations continue to struggle with legacy vulnerabilities, poor prioritization, and incomplete remediation, all of which increase the risk of cyber-attacks.</w:t>
      </w:r>
    </w:p>
    <w:p w14:paraId="12EB0471" w14:textId="77777777" w:rsidR="008B3967" w:rsidRPr="002A7381" w:rsidRDefault="008B3967" w:rsidP="00E42B52"/>
    <w:p w14:paraId="49FEEBDF" w14:textId="74AE2B99" w:rsidR="00816CEE" w:rsidRPr="002A7381" w:rsidRDefault="00816CEE" w:rsidP="00816CEE">
      <w:r w:rsidRPr="002A7381">
        <w:t>By conducting thorough vulnerability assessments and penetration testing, revealed some key insights:</w:t>
      </w:r>
    </w:p>
    <w:p w14:paraId="53ABB0D0" w14:textId="77777777" w:rsidR="00816CEE" w:rsidRPr="002A7381" w:rsidRDefault="00816CEE" w:rsidP="00816CEE">
      <w:r w:rsidRPr="002A7381">
        <w:t>• Automated scanners are quite effective at spotting known CVE-based weaknesses, but</w:t>
      </w:r>
    </w:p>
    <w:p w14:paraId="7CAAFD7E" w14:textId="77777777" w:rsidR="00816CEE" w:rsidRPr="002A7381" w:rsidRDefault="00816CEE" w:rsidP="00816CEE">
      <w:r w:rsidRPr="002A7381">
        <w:t>• It's essential to perform manual validation to ensure that vulnerabilities can actually be exploited and to reduce false positives, and</w:t>
      </w:r>
    </w:p>
    <w:p w14:paraId="46CBB41F" w14:textId="77777777" w:rsidR="00816CEE" w:rsidRPr="002A7381" w:rsidRDefault="00816CEE" w:rsidP="00816CEE">
      <w:r w:rsidRPr="002A7381">
        <w:t>• Typically, a small number of critical vulnerabilities are responsible for the majority of enterprise risk.</w:t>
      </w:r>
    </w:p>
    <w:p w14:paraId="0FC9F217" w14:textId="77777777" w:rsidR="00816CEE" w:rsidRPr="002A7381" w:rsidRDefault="00816CEE" w:rsidP="00816CEE"/>
    <w:p w14:paraId="51591440" w14:textId="1588B8E4" w:rsidR="00816CEE" w:rsidRPr="002A7381" w:rsidRDefault="00816CEE" w:rsidP="00816CEE">
      <w:r w:rsidRPr="002A7381">
        <w:t>When mitigation strategies like patch deployment, configuration hardening, firewall enforcement, and privilege control were put into action, there was a notable drop in critical and exploitable vulnerabilities. A follow-up assessment after these measures showed a clear improvement in the overall security posture, demonstrating the power of risk-prioritized remediation paired with continuous reassessment</w:t>
      </w:r>
      <w:r w:rsidR="00E73683" w:rsidRPr="002A7381">
        <w:t xml:space="preserve"> </w:t>
      </w:r>
      <w:r w:rsidRPr="002A7381">
        <w:t>something that's widely recognized as a cornerstone of effective enterprise vulnerability management.</w:t>
      </w:r>
    </w:p>
    <w:p w14:paraId="616AC86B" w14:textId="77777777" w:rsidR="00816CEE" w:rsidRPr="002A7381" w:rsidRDefault="00816CEE" w:rsidP="00816CEE"/>
    <w:p w14:paraId="5897A3A9" w14:textId="77777777" w:rsidR="00816CEE" w:rsidRPr="002A7381" w:rsidRDefault="00816CEE" w:rsidP="00816CEE">
      <w:r w:rsidRPr="002A7381">
        <w:t>To sum it up, the project successfully met its goals by:</w:t>
      </w:r>
    </w:p>
    <w:p w14:paraId="4C6E6EB9" w14:textId="77777777" w:rsidR="00816CEE" w:rsidRPr="002A7381" w:rsidRDefault="00816CEE" w:rsidP="00816CEE">
      <w:r w:rsidRPr="002A7381">
        <w:t>1. Establishing a realistic cybersecurity test environment for businesses.</w:t>
      </w:r>
    </w:p>
    <w:p w14:paraId="439A915D" w14:textId="77777777" w:rsidR="00816CEE" w:rsidRPr="002A7381" w:rsidRDefault="00816CEE" w:rsidP="00816CEE">
      <w:r w:rsidRPr="002A7381">
        <w:t>2. Employing thorough methodologies for vulnerability assessment and penetration testing.</w:t>
      </w:r>
    </w:p>
    <w:p w14:paraId="1BC774AE" w14:textId="77777777" w:rsidR="00816CEE" w:rsidRPr="002A7381" w:rsidRDefault="00816CEE" w:rsidP="00816CEE">
      <w:r w:rsidRPr="002A7381">
        <w:t>3. Demonstrating tangible security enhancements through structured mitigation efforts.</w:t>
      </w:r>
    </w:p>
    <w:p w14:paraId="4DD3ED29" w14:textId="77777777" w:rsidR="00816CEE" w:rsidRPr="002A7381" w:rsidRDefault="00816CEE" w:rsidP="00816CEE"/>
    <w:p w14:paraId="4E8112C7" w14:textId="563E0F57" w:rsidR="00FA65BA" w:rsidRPr="007C3D39" w:rsidRDefault="00816CEE" w:rsidP="00816CEE">
      <w:r w:rsidRPr="002A7381">
        <w:t>These findings underscore the importance of a cohesive, lifecycle-driven approach to vulnerability management, which is vital for bolstering the resilience of enterprise networks against today’s cyber threats.</w:t>
      </w:r>
    </w:p>
    <w:p w14:paraId="7A58F0CC" w14:textId="77777777" w:rsidR="00816CEE" w:rsidRPr="007C3D39" w:rsidRDefault="00816CEE" w:rsidP="00816CEE"/>
    <w:p w14:paraId="5D8B2F16" w14:textId="70BA98BC" w:rsidR="008A3D5F" w:rsidRDefault="001D7AE5" w:rsidP="00C85294">
      <w:pPr>
        <w:pStyle w:val="Heading1"/>
        <w:shd w:val="clear" w:color="auto" w:fill="D9D9D9" w:themeFill="background1" w:themeFillShade="D9"/>
        <w:spacing w:before="0" w:after="0" w:line="240" w:lineRule="auto"/>
        <w:rPr>
          <w:rFonts w:ascii="Times New Roman" w:hAnsi="Times New Roman" w:cs="Times New Roman"/>
          <w:b/>
          <w:bCs/>
          <w:sz w:val="28"/>
          <w:szCs w:val="28"/>
        </w:rPr>
      </w:pPr>
      <w:bookmarkStart w:id="57" w:name="_Toc228520053"/>
      <w:r>
        <w:rPr>
          <w:rFonts w:ascii="Times New Roman" w:hAnsi="Times New Roman" w:cs="Times New Roman"/>
          <w:b/>
          <w:bCs/>
          <w:sz w:val="32"/>
          <w:szCs w:val="32"/>
        </w:rPr>
        <w:lastRenderedPageBreak/>
        <w:t>7</w:t>
      </w:r>
      <w:r w:rsidRPr="007C3D39">
        <w:rPr>
          <w:rFonts w:ascii="Times New Roman" w:hAnsi="Times New Roman" w:cs="Times New Roman"/>
          <w:b/>
          <w:bCs/>
          <w:sz w:val="32"/>
          <w:szCs w:val="32"/>
        </w:rPr>
        <w:t xml:space="preserve">. </w:t>
      </w:r>
      <w:r w:rsidR="00CC28C4" w:rsidRPr="007C3D39">
        <w:rPr>
          <w:rFonts w:ascii="Times New Roman" w:hAnsi="Times New Roman" w:cs="Times New Roman"/>
          <w:b/>
          <w:bCs/>
          <w:sz w:val="28"/>
          <w:szCs w:val="28"/>
        </w:rPr>
        <w:t>Reference List</w:t>
      </w:r>
      <w:bookmarkEnd w:id="57"/>
      <w:r w:rsidR="00CC28C4" w:rsidRPr="007C3D39">
        <w:rPr>
          <w:rFonts w:ascii="Times New Roman" w:hAnsi="Times New Roman" w:cs="Times New Roman"/>
          <w:b/>
          <w:bCs/>
          <w:sz w:val="28"/>
          <w:szCs w:val="28"/>
        </w:rPr>
        <w:t xml:space="preserve"> </w:t>
      </w:r>
      <w:r w:rsidR="00FA65BA" w:rsidRPr="007C3D39">
        <w:rPr>
          <w:rFonts w:ascii="Times New Roman" w:hAnsi="Times New Roman" w:cs="Times New Roman"/>
          <w:b/>
          <w:bCs/>
          <w:sz w:val="28"/>
          <w:szCs w:val="28"/>
        </w:rPr>
        <w:t xml:space="preserve"> </w:t>
      </w:r>
    </w:p>
    <w:p w14:paraId="2B513B03" w14:textId="77777777" w:rsidR="00F814F5" w:rsidRPr="00970C2A" w:rsidRDefault="00F814F5" w:rsidP="00884384">
      <w:r w:rsidRPr="00970C2A">
        <w:rPr>
          <w:sz w:val="20"/>
          <w:szCs w:val="20"/>
        </w:rPr>
        <w:t xml:space="preserve">[1] Rusdianto, Raka Yusuf, </w:t>
      </w:r>
      <w:r w:rsidRPr="00970C2A">
        <w:rPr>
          <w:i/>
          <w:iCs/>
          <w:sz w:val="20"/>
          <w:szCs w:val="20"/>
        </w:rPr>
        <w:t>“Comparison of Port Scanning, Vulnerability Scanning, and Penetration Testing Combinations for Network Vulnerability Detection</w:t>
      </w:r>
      <w:r w:rsidRPr="00970C2A">
        <w:rPr>
          <w:sz w:val="20"/>
          <w:szCs w:val="20"/>
        </w:rPr>
        <w:t xml:space="preserve">”, Jurnal Teknik Informatika (JUTIF), Published: Oct 2025. </w:t>
      </w:r>
      <w:hyperlink r:id="rId25" w:history="1">
        <w:r w:rsidRPr="00970C2A">
          <w:rPr>
            <w:rStyle w:val="Hyperlink"/>
            <w:rFonts w:eastAsiaTheme="majorEastAsia"/>
            <w:sz w:val="20"/>
            <w:szCs w:val="20"/>
          </w:rPr>
          <w:t>https://jutif.if.unsoed.ac.id/index.php/jurnal/article/view/4917/1056</w:t>
        </w:r>
      </w:hyperlink>
    </w:p>
    <w:p w14:paraId="66519D0E" w14:textId="77777777" w:rsidR="00F814F5" w:rsidRPr="00970C2A" w:rsidRDefault="00F814F5" w:rsidP="004F4181">
      <w:pPr>
        <w:rPr>
          <w:sz w:val="20"/>
          <w:szCs w:val="20"/>
        </w:rPr>
      </w:pPr>
      <w:r w:rsidRPr="00970C2A">
        <w:rPr>
          <w:sz w:val="20"/>
          <w:szCs w:val="20"/>
        </w:rPr>
        <w:t xml:space="preserve">[2] Verina Adel Saber, Dina ElSayad, Ayman M. Bahaa-Eldin, Zaki T. Fayed, </w:t>
      </w:r>
      <w:r w:rsidRPr="00970C2A">
        <w:rPr>
          <w:i/>
          <w:iCs/>
          <w:sz w:val="20"/>
          <w:szCs w:val="20"/>
        </w:rPr>
        <w:t>“Exploring the Correlation Between Vulnerability Scanning and Nmap, International Journal of Intelligent Computing and Information Sciences”</w:t>
      </w:r>
      <w:r w:rsidRPr="00970C2A">
        <w:rPr>
          <w:sz w:val="20"/>
          <w:szCs w:val="20"/>
        </w:rPr>
        <w:t xml:space="preserve">, Published : March 2025, </w:t>
      </w:r>
      <w:hyperlink r:id="rId26" w:history="1">
        <w:r w:rsidRPr="00970C2A">
          <w:rPr>
            <w:rStyle w:val="Hyperlink"/>
            <w:rFonts w:eastAsiaTheme="majorEastAsia"/>
            <w:sz w:val="20"/>
            <w:szCs w:val="20"/>
          </w:rPr>
          <w:t>https://ijicis.journals.ekb.eg/article_423294_71b4ee781eceb3b1adbf017b4b9fb756.pdf</w:t>
        </w:r>
      </w:hyperlink>
    </w:p>
    <w:p w14:paraId="6403206A" w14:textId="4681BBF3" w:rsidR="00F814F5" w:rsidRPr="00970C2A" w:rsidRDefault="00F814F5" w:rsidP="004F4181">
      <w:pPr>
        <w:rPr>
          <w:sz w:val="20"/>
          <w:szCs w:val="20"/>
        </w:rPr>
      </w:pPr>
      <w:r w:rsidRPr="00970C2A">
        <w:rPr>
          <w:sz w:val="20"/>
          <w:szCs w:val="20"/>
        </w:rPr>
        <w:t>[3] Zarif Bin Akhtar, Ahmed Tajbiul Rawol, “</w:t>
      </w:r>
      <w:r w:rsidRPr="00970C2A">
        <w:rPr>
          <w:i/>
          <w:iCs/>
          <w:sz w:val="20"/>
          <w:szCs w:val="20"/>
        </w:rPr>
        <w:t>Uncovering Cybersecurity Vulnerabilities: A Kali Linux Investigative Exploration Perspective, international Journal of Advanced Network, Monitoring and Controls”,</w:t>
      </w:r>
      <w:r w:rsidRPr="00970C2A">
        <w:rPr>
          <w:sz w:val="20"/>
          <w:szCs w:val="20"/>
        </w:rPr>
        <w:t xml:space="preserve"> Volume 09, No.02, 2024,  </w:t>
      </w:r>
      <w:hyperlink r:id="rId27" w:history="1">
        <w:r w:rsidRPr="00970C2A">
          <w:rPr>
            <w:rStyle w:val="Hyperlink"/>
            <w:rFonts w:eastAsiaTheme="majorEastAsia"/>
            <w:sz w:val="20"/>
            <w:szCs w:val="20"/>
          </w:rPr>
          <w:t>https://reference-global.com/article/10.2478/ijanmc-2024-0012?tab=preview</w:t>
        </w:r>
      </w:hyperlink>
    </w:p>
    <w:p w14:paraId="66FF65C9" w14:textId="77777777" w:rsidR="00F814F5" w:rsidRPr="00970C2A" w:rsidRDefault="00F814F5" w:rsidP="004F4181">
      <w:pPr>
        <w:rPr>
          <w:sz w:val="20"/>
          <w:szCs w:val="20"/>
        </w:rPr>
      </w:pPr>
      <w:r w:rsidRPr="00970C2A">
        <w:rPr>
          <w:sz w:val="20"/>
          <w:szCs w:val="20"/>
        </w:rPr>
        <w:t>[4] Jason M. Pittman, “</w:t>
      </w:r>
      <w:r w:rsidRPr="00970C2A">
        <w:rPr>
          <w:i/>
          <w:iCs/>
          <w:sz w:val="20"/>
          <w:szCs w:val="20"/>
        </w:rPr>
        <w:t>A Comparative Analysis of Port Scanning Tool Efficacy”</w:t>
      </w:r>
      <w:r w:rsidRPr="00970C2A">
        <w:rPr>
          <w:sz w:val="20"/>
          <w:szCs w:val="20"/>
        </w:rPr>
        <w:t xml:space="preserve">, Published : March 2025, </w:t>
      </w:r>
      <w:hyperlink r:id="rId28" w:history="1">
        <w:r w:rsidRPr="00970C2A">
          <w:rPr>
            <w:rStyle w:val="Hyperlink"/>
            <w:rFonts w:eastAsiaTheme="majorEastAsia"/>
            <w:sz w:val="20"/>
            <w:szCs w:val="20"/>
          </w:rPr>
          <w:t>https://arxiv.org/pdf/2303.11282</w:t>
        </w:r>
      </w:hyperlink>
    </w:p>
    <w:p w14:paraId="6EF0C3B5" w14:textId="484D04F0" w:rsidR="00F814F5" w:rsidRPr="00970C2A" w:rsidRDefault="00F814F5" w:rsidP="004F4181">
      <w:pPr>
        <w:rPr>
          <w:sz w:val="20"/>
          <w:szCs w:val="20"/>
        </w:rPr>
      </w:pPr>
      <w:r w:rsidRPr="00970C2A">
        <w:rPr>
          <w:sz w:val="20"/>
          <w:szCs w:val="20"/>
        </w:rPr>
        <w:t>[5] Swetha B, Susmitha NRK, Thirulogaveni J, Sruthi S, “</w:t>
      </w:r>
      <w:r w:rsidRPr="00970C2A">
        <w:rPr>
          <w:i/>
          <w:iCs/>
          <w:sz w:val="20"/>
          <w:szCs w:val="20"/>
        </w:rPr>
        <w:t>A Comparative Analysis of Vulnerability Management Tools: Evaluating Nessus, Acunetix, and Nikto for Risk Based Security Solutions”</w:t>
      </w:r>
      <w:r w:rsidRPr="00970C2A">
        <w:rPr>
          <w:sz w:val="20"/>
          <w:szCs w:val="20"/>
        </w:rPr>
        <w:t xml:space="preserve">, </w:t>
      </w:r>
      <w:r w:rsidR="00FE634D" w:rsidRPr="00970C2A">
        <w:rPr>
          <w:sz w:val="20"/>
          <w:szCs w:val="20"/>
        </w:rPr>
        <w:t>Published:</w:t>
      </w:r>
      <w:r w:rsidRPr="00970C2A">
        <w:rPr>
          <w:sz w:val="20"/>
          <w:szCs w:val="20"/>
        </w:rPr>
        <w:t xml:space="preserve"> March 2025, </w:t>
      </w:r>
      <w:hyperlink r:id="rId29" w:history="1">
        <w:r w:rsidRPr="00970C2A">
          <w:rPr>
            <w:rStyle w:val="Hyperlink"/>
            <w:rFonts w:eastAsiaTheme="majorEastAsia"/>
            <w:sz w:val="20"/>
            <w:szCs w:val="20"/>
          </w:rPr>
          <w:t>https://arxiv.org/pdf/2411.19123</w:t>
        </w:r>
      </w:hyperlink>
    </w:p>
    <w:p w14:paraId="2590E1FA" w14:textId="77777777" w:rsidR="00F814F5" w:rsidRPr="00970C2A" w:rsidRDefault="00F814F5" w:rsidP="004F4181">
      <w:pPr>
        <w:rPr>
          <w:sz w:val="20"/>
          <w:szCs w:val="20"/>
        </w:rPr>
      </w:pPr>
      <w:r w:rsidRPr="00970C2A">
        <w:rPr>
          <w:sz w:val="20"/>
          <w:szCs w:val="20"/>
        </w:rPr>
        <w:t xml:space="preserve">[6] Daniel Bechenea, Security Research Lead, </w:t>
      </w:r>
      <w:r w:rsidRPr="00970C2A">
        <w:rPr>
          <w:i/>
          <w:iCs/>
          <w:sz w:val="20"/>
          <w:szCs w:val="20"/>
        </w:rPr>
        <w:t xml:space="preserve">“Benchmarking our Network Vulnerability Scanner and 6” </w:t>
      </w:r>
      <w:r w:rsidRPr="00970C2A">
        <w:rPr>
          <w:sz w:val="20"/>
          <w:szCs w:val="20"/>
        </w:rPr>
        <w:t xml:space="preserve">others", Published : August 2024, </w:t>
      </w:r>
      <w:hyperlink r:id="rId30" w:history="1">
        <w:r w:rsidRPr="00970C2A">
          <w:rPr>
            <w:rStyle w:val="Hyperlink"/>
            <w:rFonts w:eastAsiaTheme="majorEastAsia"/>
            <w:sz w:val="20"/>
            <w:szCs w:val="20"/>
          </w:rPr>
          <w:t>https://pentest-tools.com/blog/network-vulnerability-scanner-benchmark-2024</w:t>
        </w:r>
      </w:hyperlink>
    </w:p>
    <w:p w14:paraId="423A0AF6" w14:textId="77777777" w:rsidR="00F814F5" w:rsidRPr="00970C2A" w:rsidRDefault="00F814F5" w:rsidP="004F4181">
      <w:pPr>
        <w:rPr>
          <w:sz w:val="20"/>
          <w:szCs w:val="20"/>
        </w:rPr>
      </w:pPr>
      <w:r w:rsidRPr="00970C2A">
        <w:rPr>
          <w:sz w:val="20"/>
          <w:szCs w:val="20"/>
        </w:rPr>
        <w:t>[7] Z. Li, D. Zou, S. Xu, Z. Chen, Y. Zhu and H. Jin, "</w:t>
      </w:r>
      <w:r w:rsidRPr="00970C2A">
        <w:rPr>
          <w:i/>
          <w:iCs/>
          <w:sz w:val="20"/>
          <w:szCs w:val="20"/>
        </w:rPr>
        <w:t>VulDeeLocator: A Deep Learning-Based Fine-Grained Vulnerability Detector,"</w:t>
      </w:r>
      <w:r w:rsidRPr="00970C2A">
        <w:rPr>
          <w:sz w:val="20"/>
          <w:szCs w:val="20"/>
        </w:rPr>
        <w:t xml:space="preserve"> in IEEE Transactions on Dependable and Secure Computing, vol. 19, no. 4, pp. 2821-2837, 1 July-Aug. 2022, doi: 10.1109/TDSC.2021.3076142, </w:t>
      </w:r>
      <w:hyperlink r:id="rId31" w:history="1">
        <w:r w:rsidRPr="00970C2A">
          <w:rPr>
            <w:rStyle w:val="Hyperlink"/>
            <w:rFonts w:eastAsiaTheme="majorEastAsia"/>
            <w:sz w:val="20"/>
            <w:szCs w:val="20"/>
          </w:rPr>
          <w:t>https://ieeexplore.ieee.org/document/9416836</w:t>
        </w:r>
      </w:hyperlink>
    </w:p>
    <w:p w14:paraId="47C362B9" w14:textId="77777777" w:rsidR="00F814F5" w:rsidRPr="00970C2A" w:rsidRDefault="00F814F5" w:rsidP="004F4181">
      <w:pPr>
        <w:rPr>
          <w:sz w:val="20"/>
          <w:szCs w:val="20"/>
        </w:rPr>
      </w:pPr>
      <w:r w:rsidRPr="00970C2A">
        <w:rPr>
          <w:sz w:val="20"/>
          <w:szCs w:val="20"/>
        </w:rPr>
        <w:t xml:space="preserve">[8] Reddyvari Venkateswara Reddy, R Suhasini, Ellenki Sahana, Komandla Ashritha, Meghavath Mahender Rathod, </w:t>
      </w:r>
      <w:r w:rsidRPr="00970C2A">
        <w:rPr>
          <w:i/>
          <w:iCs/>
          <w:sz w:val="20"/>
          <w:szCs w:val="20"/>
        </w:rPr>
        <w:t>“Adaptive Vulnerability Matching Assessment: A Holistic Approach for Cyber security Resilience”</w:t>
      </w:r>
      <w:r w:rsidRPr="00970C2A">
        <w:rPr>
          <w:sz w:val="20"/>
          <w:szCs w:val="20"/>
        </w:rPr>
        <w:t xml:space="preserve">, International Journal for Research in Applied Science &amp; Engineering Technology (IJRASET) ISSN: 2321-9653, Volume 12 Issue III Mar 2024,  </w:t>
      </w:r>
      <w:hyperlink r:id="rId32" w:history="1">
        <w:r w:rsidRPr="00970C2A">
          <w:rPr>
            <w:rStyle w:val="Hyperlink"/>
            <w:rFonts w:eastAsiaTheme="majorEastAsia"/>
            <w:sz w:val="20"/>
            <w:szCs w:val="20"/>
          </w:rPr>
          <w:t>https://www.ijraset.com/best-journal/adaptive-vulnerability-matching-assessment-a-holistic-approach-for-cyber-security-resilience</w:t>
        </w:r>
      </w:hyperlink>
    </w:p>
    <w:p w14:paraId="2DAF2781" w14:textId="77777777" w:rsidR="00F814F5" w:rsidRPr="00970C2A" w:rsidRDefault="00F814F5" w:rsidP="004F4181">
      <w:pPr>
        <w:rPr>
          <w:sz w:val="20"/>
          <w:szCs w:val="20"/>
        </w:rPr>
      </w:pPr>
      <w:r w:rsidRPr="00970C2A">
        <w:rPr>
          <w:sz w:val="20"/>
          <w:szCs w:val="20"/>
        </w:rPr>
        <w:t xml:space="preserve">[9] Naoyuki Shimizu, Masaki Hashimoto, Cryptography and Security, </w:t>
      </w:r>
      <w:r w:rsidRPr="00970C2A">
        <w:rPr>
          <w:i/>
          <w:iCs/>
          <w:sz w:val="20"/>
          <w:szCs w:val="20"/>
        </w:rPr>
        <w:t>“Vulnerability Management Chaining: An Integrated Framework for Efficient Cybersecurity Risk Prioritization”</w:t>
      </w:r>
      <w:r w:rsidRPr="00970C2A">
        <w:rPr>
          <w:sz w:val="20"/>
          <w:szCs w:val="20"/>
        </w:rPr>
        <w:t xml:space="preserve"> IEEE Access, vol. 14, pp. 31407-31424, 2026, </w:t>
      </w:r>
      <w:hyperlink r:id="rId33" w:history="1">
        <w:r w:rsidRPr="00970C2A">
          <w:rPr>
            <w:rStyle w:val="Hyperlink"/>
            <w:rFonts w:eastAsiaTheme="majorEastAsia"/>
            <w:sz w:val="20"/>
            <w:szCs w:val="20"/>
          </w:rPr>
          <w:t>https://ieeexplore.ieee.org/document/11397608</w:t>
        </w:r>
      </w:hyperlink>
    </w:p>
    <w:p w14:paraId="338B409A" w14:textId="77777777" w:rsidR="00F814F5" w:rsidRPr="00970C2A" w:rsidRDefault="00F814F5" w:rsidP="004F4181">
      <w:pPr>
        <w:rPr>
          <w:sz w:val="20"/>
          <w:szCs w:val="20"/>
        </w:rPr>
      </w:pPr>
      <w:r w:rsidRPr="00970C2A">
        <w:rPr>
          <w:sz w:val="20"/>
          <w:szCs w:val="20"/>
        </w:rPr>
        <w:t xml:space="preserve">[10] Charilaos Skandylas, Mikael Asplunde </w:t>
      </w:r>
      <w:r w:rsidRPr="00970C2A">
        <w:rPr>
          <w:i/>
          <w:iCs/>
          <w:sz w:val="20"/>
          <w:szCs w:val="20"/>
        </w:rPr>
        <w:t>“Automated penetration testing: Formalization and realization”</w:t>
      </w:r>
      <w:r w:rsidRPr="00970C2A">
        <w:rPr>
          <w:sz w:val="20"/>
          <w:szCs w:val="20"/>
        </w:rPr>
        <w:t xml:space="preserve"> Volume 155, August 2025, 104454, </w:t>
      </w:r>
      <w:hyperlink r:id="rId34" w:history="1">
        <w:r w:rsidRPr="00970C2A">
          <w:rPr>
            <w:rStyle w:val="Hyperlink"/>
            <w:rFonts w:eastAsiaTheme="majorEastAsia"/>
            <w:sz w:val="20"/>
            <w:szCs w:val="20"/>
          </w:rPr>
          <w:t>https://www.sciencedirect.com/science/article/pii/S0167404825001439</w:t>
        </w:r>
      </w:hyperlink>
    </w:p>
    <w:p w14:paraId="003A2B64" w14:textId="77777777" w:rsidR="00F814F5" w:rsidRPr="00970C2A" w:rsidRDefault="00F814F5" w:rsidP="004F4181">
      <w:pPr>
        <w:rPr>
          <w:sz w:val="20"/>
          <w:szCs w:val="20"/>
        </w:rPr>
      </w:pPr>
      <w:r w:rsidRPr="00970C2A">
        <w:rPr>
          <w:sz w:val="20"/>
          <w:szCs w:val="20"/>
        </w:rPr>
        <w:t xml:space="preserve">[11] Yuning Jiang, Nay Oo, Qiaoran Meng, Hoon Wei Lim, Biplab Sikdar, Cryptography and Security, </w:t>
      </w:r>
      <w:r w:rsidRPr="00970C2A">
        <w:rPr>
          <w:i/>
          <w:iCs/>
          <w:sz w:val="20"/>
          <w:szCs w:val="20"/>
        </w:rPr>
        <w:t>“A Survey on Vulnerability Prioritization: Taxonomy, Metrics, and Research Challenges”</w:t>
      </w:r>
      <w:r w:rsidRPr="00970C2A">
        <w:rPr>
          <w:sz w:val="20"/>
          <w:szCs w:val="20"/>
        </w:rPr>
        <w:t xml:space="preserve"> 16 Feb 2025, </w:t>
      </w:r>
      <w:hyperlink r:id="rId35" w:history="1">
        <w:r w:rsidRPr="00970C2A">
          <w:rPr>
            <w:rStyle w:val="Hyperlink"/>
            <w:rFonts w:eastAsiaTheme="majorEastAsia"/>
            <w:color w:val="auto"/>
            <w:sz w:val="20"/>
            <w:szCs w:val="20"/>
          </w:rPr>
          <w:t>https://arxiv.org/abs/2502.11070</w:t>
        </w:r>
      </w:hyperlink>
      <w:r w:rsidRPr="00970C2A">
        <w:t xml:space="preserve"> </w:t>
      </w:r>
    </w:p>
    <w:p w14:paraId="5BEC8A28" w14:textId="185E4F73" w:rsidR="00F814F5" w:rsidRPr="00970C2A" w:rsidRDefault="00F814F5" w:rsidP="004F4181">
      <w:pPr>
        <w:rPr>
          <w:sz w:val="20"/>
          <w:szCs w:val="20"/>
        </w:rPr>
      </w:pPr>
      <w:r w:rsidRPr="00970C2A">
        <w:rPr>
          <w:sz w:val="20"/>
          <w:szCs w:val="20"/>
        </w:rPr>
        <w:t>[12] Y. Alkhurayyif and Y</w:t>
      </w:r>
      <w:r w:rsidR="00475B37" w:rsidRPr="00970C2A">
        <w:rPr>
          <w:sz w:val="20"/>
          <w:szCs w:val="20"/>
        </w:rPr>
        <w:t xml:space="preserve">. </w:t>
      </w:r>
      <w:r w:rsidRPr="00970C2A">
        <w:rPr>
          <w:sz w:val="20"/>
          <w:szCs w:val="20"/>
        </w:rPr>
        <w:t xml:space="preserve">Saad Almarshdy, “Adopting Automated Penetration Testing Tools: A Cost-Effective Approach to Enhancing Cybersecurity in Small Organizations”, JISCR, vol. 7, no. 1, pp. 51-66, Jun. 2024, </w:t>
      </w:r>
      <w:hyperlink r:id="rId36" w:history="1">
        <w:r w:rsidRPr="00970C2A">
          <w:rPr>
            <w:rStyle w:val="Hyperlink"/>
            <w:rFonts w:eastAsiaTheme="majorEastAsia"/>
            <w:sz w:val="20"/>
            <w:szCs w:val="20"/>
          </w:rPr>
          <w:t>https://journals.nauss.edu.sa/index.php/JISCR/article/view/2846</w:t>
        </w:r>
      </w:hyperlink>
    </w:p>
    <w:p w14:paraId="1C7D0217" w14:textId="77777777" w:rsidR="00F814F5" w:rsidRPr="00970C2A" w:rsidRDefault="00F814F5" w:rsidP="004F4181">
      <w:pPr>
        <w:rPr>
          <w:sz w:val="20"/>
          <w:szCs w:val="20"/>
        </w:rPr>
      </w:pPr>
      <w:r w:rsidRPr="00970C2A">
        <w:rPr>
          <w:sz w:val="20"/>
          <w:szCs w:val="20"/>
        </w:rPr>
        <w:t xml:space="preserve">[13] Kai Greshake, Sahar Abdelnabi, Shailesh Mishra, Christoph Endres, Thorsten Holz, Mario Fritz, "Not what you've signed up for: Compromising real-world LLM-integrated applications with indirect prompt injection," in Proc. AISec Workshop, ACM CCS, 2023. </w:t>
      </w:r>
      <w:hyperlink r:id="rId37" w:history="1">
        <w:r w:rsidRPr="00970C2A">
          <w:rPr>
            <w:rStyle w:val="Hyperlink"/>
            <w:rFonts w:eastAsiaTheme="majorEastAsia"/>
            <w:sz w:val="20"/>
            <w:szCs w:val="20"/>
          </w:rPr>
          <w:t>https://arxiv.org/abs/2302.12173</w:t>
        </w:r>
      </w:hyperlink>
    </w:p>
    <w:p w14:paraId="02C5F2DE" w14:textId="77777777" w:rsidR="00F814F5" w:rsidRPr="00970C2A" w:rsidRDefault="00F814F5" w:rsidP="004F4181">
      <w:pPr>
        <w:rPr>
          <w:sz w:val="20"/>
          <w:szCs w:val="20"/>
        </w:rPr>
      </w:pPr>
      <w:r w:rsidRPr="00970C2A">
        <w:rPr>
          <w:sz w:val="20"/>
          <w:szCs w:val="20"/>
        </w:rPr>
        <w:t>[14] M. Yamin, M. Ullah, H. Ullah, and B. Katt, "Weaponized AI for cyber-attacks and defence: Comparative evaluation of enterprise vulnerability management tools," Journal of Information Security and Applications, vol. 57, p. 102697, 2022.</w:t>
      </w:r>
      <w:r w:rsidRPr="00970C2A">
        <w:t xml:space="preserve"> </w:t>
      </w:r>
      <w:hyperlink r:id="rId38" w:history="1">
        <w:r w:rsidRPr="00970C2A">
          <w:rPr>
            <w:rStyle w:val="Hyperlink"/>
            <w:rFonts w:eastAsiaTheme="majorEastAsia"/>
            <w:sz w:val="20"/>
            <w:szCs w:val="20"/>
          </w:rPr>
          <w:t>https://www.researchgate.net/publication/348369550_Weaponized_AI_for_cyber_attacks</w:t>
        </w:r>
      </w:hyperlink>
    </w:p>
    <w:p w14:paraId="7F02DF33" w14:textId="77777777" w:rsidR="00F814F5" w:rsidRPr="00970C2A" w:rsidRDefault="00F814F5" w:rsidP="004F4181">
      <w:pPr>
        <w:rPr>
          <w:sz w:val="20"/>
          <w:szCs w:val="20"/>
        </w:rPr>
      </w:pPr>
      <w:r w:rsidRPr="00970C2A">
        <w:rPr>
          <w:sz w:val="20"/>
          <w:szCs w:val="20"/>
        </w:rPr>
        <w:t>[15] Rapid7 Inc., "Metasploit framework: Advances in exploitation automation and enterprise vulnerability validation," Rapid7 Annual Research Report, 2024.</w:t>
      </w:r>
      <w:r w:rsidRPr="00970C2A">
        <w:t xml:space="preserve"> </w:t>
      </w:r>
      <w:r w:rsidRPr="00970C2A">
        <w:rPr>
          <w:sz w:val="20"/>
          <w:szCs w:val="20"/>
        </w:rPr>
        <w:t>https://www.rapid7.com/blog/post/2025/01/03/metasploit-2024-annual-wrap-up/</w:t>
      </w:r>
    </w:p>
    <w:p w14:paraId="392FAD44" w14:textId="77777777" w:rsidR="00F814F5" w:rsidRPr="00970C2A" w:rsidRDefault="00F814F5" w:rsidP="004F4181">
      <w:pPr>
        <w:rPr>
          <w:sz w:val="20"/>
          <w:szCs w:val="20"/>
        </w:rPr>
      </w:pPr>
      <w:r w:rsidRPr="00970C2A">
        <w:rPr>
          <w:sz w:val="20"/>
          <w:szCs w:val="20"/>
        </w:rPr>
        <w:t>[16] Murugiah Souppaya (NIST), Karen Scarfone (Scarfone Cybersecurity), "Guide to enterprise patch management planning: Preventive maintenance for technology," NIST Special Publication 800-40 Rev. 4, National Institute of Standards and Technology, 2022. https://csrc.nist.gov/pubs/sp/800/40/r4/final</w:t>
      </w:r>
    </w:p>
    <w:p w14:paraId="0A99F7DF" w14:textId="77777777" w:rsidR="00F814F5" w:rsidRPr="00970C2A" w:rsidRDefault="00F814F5" w:rsidP="004F4181">
      <w:pPr>
        <w:rPr>
          <w:sz w:val="20"/>
          <w:szCs w:val="20"/>
        </w:rPr>
      </w:pPr>
      <w:r w:rsidRPr="00970C2A">
        <w:rPr>
          <w:sz w:val="20"/>
          <w:szCs w:val="20"/>
        </w:rPr>
        <w:t>[17] Security Roots Ltd., "Dradis framework: Collaborative penetration testing and vulnerability documentation for enterprise security teams," Technical Documentation, v4.x, 2023.</w:t>
      </w:r>
    </w:p>
    <w:p w14:paraId="1830FD80" w14:textId="77777777" w:rsidR="00F814F5" w:rsidRPr="00970C2A" w:rsidRDefault="00F814F5" w:rsidP="004F4181">
      <w:pPr>
        <w:rPr>
          <w:sz w:val="20"/>
          <w:szCs w:val="20"/>
        </w:rPr>
      </w:pPr>
      <w:r w:rsidRPr="00970C2A">
        <w:rPr>
          <w:sz w:val="20"/>
          <w:szCs w:val="20"/>
        </w:rPr>
        <w:t>[18] A. Razzaq, K. Latif, H. F. Ahmad, A. Hur, Z. Anwar, and P. C. Bloodsworth, "Semantic security against web application attacks," Information Sciences, vol. 254, pp. 19–38,  2022 enterprise case studies.</w:t>
      </w:r>
      <w:r w:rsidRPr="00970C2A">
        <w:t xml:space="preserve"> </w:t>
      </w:r>
      <w:hyperlink r:id="rId39" w:history="1">
        <w:r w:rsidRPr="00970C2A">
          <w:rPr>
            <w:rStyle w:val="Hyperlink"/>
            <w:rFonts w:eastAsiaTheme="majorEastAsia"/>
            <w:sz w:val="20"/>
            <w:szCs w:val="20"/>
          </w:rPr>
          <w:t>https://www.sciencedirect.com/science/article/abs/pii/S0020025513005677</w:t>
        </w:r>
      </w:hyperlink>
    </w:p>
    <w:p w14:paraId="2A79E833" w14:textId="77777777" w:rsidR="00F814F5" w:rsidRPr="00970C2A" w:rsidRDefault="00F814F5" w:rsidP="004F4181">
      <w:pPr>
        <w:rPr>
          <w:sz w:val="20"/>
          <w:szCs w:val="20"/>
        </w:rPr>
      </w:pPr>
      <w:r w:rsidRPr="00970C2A">
        <w:rPr>
          <w:sz w:val="20"/>
          <w:szCs w:val="20"/>
        </w:rPr>
        <w:t>[19] A. Formby, S. Durbha, and R. Beyah, "Out of control: Ransomware for industrial control systems and lateral movement into OT networks," IEEE Transactions on Dependable and Secure Computing, vol. 19, no. 4, pp. 2791–2806, 2022. https://www.semanticscholar.org/paper/Out-of-Control-%3A-Ransomware-for-Industrial-Control-Formby-Durbha/8768b017f56ba79a77771ddf5cc1b8056ff13611</w:t>
      </w:r>
    </w:p>
    <w:p w14:paraId="21CDB80F" w14:textId="77777777" w:rsidR="00F814F5" w:rsidRPr="00970C2A" w:rsidRDefault="00F814F5" w:rsidP="004F4181">
      <w:pPr>
        <w:rPr>
          <w:sz w:val="20"/>
          <w:szCs w:val="20"/>
        </w:rPr>
      </w:pPr>
    </w:p>
    <w:p w14:paraId="6C1ACE85" w14:textId="77777777" w:rsidR="00F814F5" w:rsidRPr="00970C2A" w:rsidRDefault="00F814F5" w:rsidP="004F4181">
      <w:pPr>
        <w:rPr>
          <w:sz w:val="20"/>
          <w:szCs w:val="20"/>
        </w:rPr>
      </w:pPr>
      <w:r w:rsidRPr="00970C2A">
        <w:rPr>
          <w:sz w:val="20"/>
          <w:szCs w:val="20"/>
        </w:rPr>
        <w:lastRenderedPageBreak/>
        <w:t>[20] C. Jaeger and M. Breitinger, "Legacy system security in enterprise environments: Risk quantification and patch management constraints," Computers &amp; Security, vol. 118, p. 102733, 2022.</w:t>
      </w:r>
    </w:p>
    <w:p w14:paraId="33B5B4DC" w14:textId="77777777" w:rsidR="00F814F5" w:rsidRPr="00970C2A" w:rsidRDefault="00F814F5" w:rsidP="004F4181">
      <w:pPr>
        <w:rPr>
          <w:sz w:val="20"/>
          <w:szCs w:val="20"/>
        </w:rPr>
      </w:pPr>
      <w:r w:rsidRPr="00970C2A">
        <w:rPr>
          <w:sz w:val="20"/>
          <w:szCs w:val="20"/>
        </w:rPr>
        <w:t>[21] Z. Clements and C. Levy, "Credential-based lateral movement techniques and enterprise defensive countermeasures: A systematic review," IEEE Access, vol. 10, pp. 112311–112328, 2022.</w:t>
      </w:r>
    </w:p>
    <w:p w14:paraId="25B5D6FE" w14:textId="39B5C781" w:rsidR="00D63142" w:rsidRPr="007C3D39" w:rsidRDefault="00FB65CE" w:rsidP="004F4181">
      <w:r w:rsidRPr="00970C2A">
        <w:rPr>
          <w:sz w:val="20"/>
          <w:szCs w:val="20"/>
        </w:rPr>
        <w:t xml:space="preserve">[22] Bada, M., &amp; Nurse, J. R. C. (2023). Exploring Cybercriminal Activities, Behaviours and Profiles, DOI:10.48550/arXiv.2308.15948 </w:t>
      </w:r>
      <w:hyperlink r:id="rId40" w:history="1">
        <w:r w:rsidR="0029117A" w:rsidRPr="00970C2A">
          <w:rPr>
            <w:rStyle w:val="Hyperlink"/>
            <w:sz w:val="20"/>
            <w:szCs w:val="20"/>
          </w:rPr>
          <w:t>https://www.researchgate.net/publication/373518836_Exploring_Cybercriminal_Activities_Behaviors_and_Profiles</w:t>
        </w:r>
      </w:hyperlink>
    </w:p>
    <w:sectPr w:rsidR="00D63142" w:rsidRPr="007C3D39">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87467" w14:textId="77777777" w:rsidR="00872F11" w:rsidRDefault="00872F11" w:rsidP="000E5608">
      <w:r>
        <w:separator/>
      </w:r>
    </w:p>
  </w:endnote>
  <w:endnote w:type="continuationSeparator" w:id="0">
    <w:p w14:paraId="4976A39D" w14:textId="77777777" w:rsidR="00872F11" w:rsidRDefault="00872F11" w:rsidP="000E5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545BA" w14:textId="5475D829" w:rsidR="00280EEA" w:rsidRDefault="00280EEA" w:rsidP="00280EEA">
    <w:pPr>
      <w:pBdr>
        <w:top w:val="single" w:sz="6" w:space="1" w:color="2E75B6"/>
      </w:pBdr>
      <w:jc w:val="center"/>
    </w:pPr>
    <w:r>
      <w:rPr>
        <w:color w:val="777777"/>
        <w:sz w:val="18"/>
        <w:szCs w:val="18"/>
      </w:rPr>
      <w:t xml:space="preserve">BSc (Hons) Computing – Computer Networks and </w:t>
    </w:r>
    <w:r w:rsidR="00FA5860">
      <w:rPr>
        <w:color w:val="777777"/>
        <w:sz w:val="18"/>
        <w:szCs w:val="18"/>
      </w:rPr>
      <w:t>Cybersecurity | Page</w:t>
    </w:r>
    <w:r>
      <w:rPr>
        <w:color w:val="777777"/>
        <w:sz w:val="18"/>
        <w:szCs w:val="18"/>
      </w:rPr>
      <w:t xml:space="preserve"> </w:t>
    </w:r>
    <w:r>
      <w:rPr>
        <w:color w:val="777777"/>
        <w:sz w:val="18"/>
        <w:szCs w:val="18"/>
      </w:rPr>
      <w:fldChar w:fldCharType="begin"/>
    </w:r>
    <w:r>
      <w:rPr>
        <w:color w:val="777777"/>
        <w:sz w:val="18"/>
        <w:szCs w:val="18"/>
      </w:rPr>
      <w:instrText>PAGE</w:instrText>
    </w:r>
    <w:r>
      <w:rPr>
        <w:color w:val="777777"/>
        <w:sz w:val="18"/>
        <w:szCs w:val="18"/>
      </w:rPr>
      <w:fldChar w:fldCharType="separate"/>
    </w:r>
    <w:r>
      <w:rPr>
        <w:color w:val="777777"/>
        <w:sz w:val="18"/>
        <w:szCs w:val="18"/>
      </w:rPr>
      <w:t>1</w:t>
    </w:r>
    <w:r>
      <w:rPr>
        <w:color w:val="777777"/>
        <w:sz w:val="18"/>
        <w:szCs w:val="18"/>
      </w:rPr>
      <w:fldChar w:fldCharType="end"/>
    </w:r>
  </w:p>
  <w:p w14:paraId="5FF7777D" w14:textId="77777777" w:rsidR="00280EEA" w:rsidRDefault="00280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3BEB2" w14:textId="77777777" w:rsidR="00872F11" w:rsidRDefault="00872F11" w:rsidP="000E5608">
      <w:r>
        <w:separator/>
      </w:r>
    </w:p>
  </w:footnote>
  <w:footnote w:type="continuationSeparator" w:id="0">
    <w:p w14:paraId="0E9EE277" w14:textId="77777777" w:rsidR="00872F11" w:rsidRDefault="00872F11" w:rsidP="000E56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27B8E" w14:textId="3F1347BD" w:rsidR="002A4B35" w:rsidRDefault="00F82BC4">
    <w:pPr>
      <w:pStyle w:val="Header"/>
      <w:pBdr>
        <w:bottom w:val="single" w:sz="4" w:space="8" w:color="156082" w:themeColor="accent1"/>
      </w:pBdr>
      <w:spacing w:after="360"/>
      <w:contextualSpacing/>
      <w:jc w:val="right"/>
      <w:rPr>
        <w:color w:val="404040" w:themeColor="text1" w:themeTint="BF"/>
      </w:rPr>
    </w:pPr>
    <w:sdt>
      <w:sdtPr>
        <w:rPr>
          <w:rFonts w:ascii="Arial" w:eastAsia="Arial" w:hAnsi="Arial" w:cs="Arial"/>
          <w:color w:val="555555"/>
          <w:sz w:val="20"/>
          <w:szCs w:val="20"/>
          <w:lang w:eastAsia="zh-CN"/>
        </w:rPr>
        <w:alias w:val="Title"/>
        <w:tag w:val=""/>
        <w:id w:val="942040131"/>
        <w:placeholder>
          <w:docPart w:val="48AC2B917E9F438BA457196F7A815AFC"/>
        </w:placeholder>
        <w:dataBinding w:prefixMappings="xmlns:ns0='http://purl.org/dc/elements/1.1/' xmlns:ns1='http://schemas.openxmlformats.org/package/2006/metadata/core-properties' " w:xpath="/ns1:coreProperties[1]/ns0:title[1]" w:storeItemID="{6C3C8BC8-F283-45AE-878A-BAB7291924A1}"/>
        <w:text/>
      </w:sdtPr>
      <w:sdtEndPr/>
      <w:sdtContent>
        <w:r w:rsidR="00013685">
          <w:rPr>
            <w:rFonts w:ascii="Arial" w:eastAsia="Arial" w:hAnsi="Arial" w:cs="Arial"/>
            <w:color w:val="555555"/>
            <w:sz w:val="20"/>
            <w:szCs w:val="20"/>
            <w:lang w:eastAsia="zh-CN"/>
          </w:rPr>
          <w:t>Enhancement of the Enterprise Network Security</w:t>
        </w:r>
      </w:sdtContent>
    </w:sdt>
  </w:p>
  <w:p w14:paraId="030A4085" w14:textId="77777777" w:rsidR="002A4B35" w:rsidRDefault="002A4B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5D44"/>
    <w:multiLevelType w:val="hybridMultilevel"/>
    <w:tmpl w:val="B2829AB4"/>
    <w:lvl w:ilvl="0" w:tplc="0809000F">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A250CA"/>
    <w:multiLevelType w:val="hybridMultilevel"/>
    <w:tmpl w:val="EDF0A3E0"/>
    <w:lvl w:ilvl="0" w:tplc="759090C0">
      <w:start w:val="1"/>
      <w:numFmt w:val="bullet"/>
      <w:lvlText w:val="•"/>
      <w:lvlJc w:val="left"/>
      <w:pPr>
        <w:ind w:left="360" w:hanging="360"/>
      </w:pPr>
      <w:rPr>
        <w:rFont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849710D"/>
    <w:multiLevelType w:val="hybridMultilevel"/>
    <w:tmpl w:val="17FA52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5653AD4"/>
    <w:multiLevelType w:val="hybridMultilevel"/>
    <w:tmpl w:val="09DA3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6F1E7B"/>
    <w:multiLevelType w:val="hybridMultilevel"/>
    <w:tmpl w:val="36BC23EE"/>
    <w:lvl w:ilvl="0" w:tplc="89A4D094">
      <w:start w:val="1"/>
      <w:numFmt w:val="decimalZero"/>
      <w:lvlText w:val="%1."/>
      <w:lvlJc w:val="left"/>
      <w:pPr>
        <w:ind w:left="405" w:hanging="4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8922F0A"/>
    <w:multiLevelType w:val="hybridMultilevel"/>
    <w:tmpl w:val="9FB6B2D0"/>
    <w:lvl w:ilvl="0" w:tplc="759090C0">
      <w:start w:val="1"/>
      <w:numFmt w:val="bullet"/>
      <w:lvlText w:val="•"/>
      <w:lvlJc w:val="left"/>
      <w:pPr>
        <w:ind w:left="720" w:hanging="360"/>
      </w:pPr>
    </w:lvl>
    <w:lvl w:ilvl="1" w:tplc="B0763FB0">
      <w:numFmt w:val="decimal"/>
      <w:lvlText w:val=""/>
      <w:lvlJc w:val="left"/>
    </w:lvl>
    <w:lvl w:ilvl="2" w:tplc="B03A3902">
      <w:numFmt w:val="decimal"/>
      <w:lvlText w:val=""/>
      <w:lvlJc w:val="left"/>
    </w:lvl>
    <w:lvl w:ilvl="3" w:tplc="6652C1DE">
      <w:numFmt w:val="decimal"/>
      <w:lvlText w:val=""/>
      <w:lvlJc w:val="left"/>
    </w:lvl>
    <w:lvl w:ilvl="4" w:tplc="04B86C1A">
      <w:numFmt w:val="decimal"/>
      <w:lvlText w:val=""/>
      <w:lvlJc w:val="left"/>
    </w:lvl>
    <w:lvl w:ilvl="5" w:tplc="7D78DFE4">
      <w:numFmt w:val="decimal"/>
      <w:lvlText w:val=""/>
      <w:lvlJc w:val="left"/>
    </w:lvl>
    <w:lvl w:ilvl="6" w:tplc="B3B24DB8">
      <w:numFmt w:val="decimal"/>
      <w:lvlText w:val=""/>
      <w:lvlJc w:val="left"/>
    </w:lvl>
    <w:lvl w:ilvl="7" w:tplc="F7D4174A">
      <w:numFmt w:val="decimal"/>
      <w:lvlText w:val=""/>
      <w:lvlJc w:val="left"/>
    </w:lvl>
    <w:lvl w:ilvl="8" w:tplc="B09612E4">
      <w:numFmt w:val="decimal"/>
      <w:lvlText w:val=""/>
      <w:lvlJc w:val="left"/>
    </w:lvl>
  </w:abstractNum>
  <w:abstractNum w:abstractNumId="6" w15:restartNumberingAfterBreak="0">
    <w:nsid w:val="2CEF00FA"/>
    <w:multiLevelType w:val="hybridMultilevel"/>
    <w:tmpl w:val="292A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C86A4B"/>
    <w:multiLevelType w:val="hybridMultilevel"/>
    <w:tmpl w:val="FE3C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9A1549"/>
    <w:multiLevelType w:val="hybridMultilevel"/>
    <w:tmpl w:val="AA9EE2D4"/>
    <w:lvl w:ilvl="0" w:tplc="0809000B">
      <w:start w:val="1"/>
      <w:numFmt w:val="bullet"/>
      <w:lvlText w:val=""/>
      <w:lvlJc w:val="left"/>
      <w:pPr>
        <w:ind w:left="360" w:hanging="360"/>
      </w:pPr>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37592336"/>
    <w:multiLevelType w:val="multilevel"/>
    <w:tmpl w:val="F4F02E60"/>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3FA42A1D"/>
    <w:multiLevelType w:val="hybridMultilevel"/>
    <w:tmpl w:val="40DCB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584E55"/>
    <w:multiLevelType w:val="multilevel"/>
    <w:tmpl w:val="A1ACC3E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9550E4C"/>
    <w:multiLevelType w:val="hybridMultilevel"/>
    <w:tmpl w:val="54C2FD0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18D4D4C"/>
    <w:multiLevelType w:val="hybridMultilevel"/>
    <w:tmpl w:val="4E3E3480"/>
    <w:lvl w:ilvl="0" w:tplc="759090C0">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A6FBA"/>
    <w:multiLevelType w:val="hybridMultilevel"/>
    <w:tmpl w:val="3BDCF47C"/>
    <w:lvl w:ilvl="0" w:tplc="26DADB1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935920">
    <w:abstractNumId w:val="14"/>
  </w:num>
  <w:num w:numId="2" w16cid:durableId="270170560">
    <w:abstractNumId w:val="10"/>
  </w:num>
  <w:num w:numId="3" w16cid:durableId="945891405">
    <w:abstractNumId w:val="9"/>
  </w:num>
  <w:num w:numId="4" w16cid:durableId="540047825">
    <w:abstractNumId w:val="11"/>
  </w:num>
  <w:num w:numId="5" w16cid:durableId="406003318">
    <w:abstractNumId w:val="12"/>
  </w:num>
  <w:num w:numId="6" w16cid:durableId="109277738">
    <w:abstractNumId w:val="5"/>
    <w:lvlOverride w:ilvl="0">
      <w:startOverride w:val="1"/>
    </w:lvlOverride>
  </w:num>
  <w:num w:numId="7" w16cid:durableId="477654468">
    <w:abstractNumId w:val="0"/>
  </w:num>
  <w:num w:numId="8" w16cid:durableId="42220781">
    <w:abstractNumId w:val="5"/>
  </w:num>
  <w:num w:numId="9" w16cid:durableId="42945172">
    <w:abstractNumId w:val="13"/>
  </w:num>
  <w:num w:numId="10" w16cid:durableId="1497962245">
    <w:abstractNumId w:val="8"/>
  </w:num>
  <w:num w:numId="11" w16cid:durableId="330109929">
    <w:abstractNumId w:val="1"/>
  </w:num>
  <w:num w:numId="12" w16cid:durableId="80687421">
    <w:abstractNumId w:val="6"/>
  </w:num>
  <w:num w:numId="13" w16cid:durableId="882643612">
    <w:abstractNumId w:val="7"/>
  </w:num>
  <w:num w:numId="14" w16cid:durableId="22095314">
    <w:abstractNumId w:val="3"/>
  </w:num>
  <w:num w:numId="15" w16cid:durableId="1996372360">
    <w:abstractNumId w:val="4"/>
  </w:num>
  <w:num w:numId="16" w16cid:durableId="1630582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32"/>
    <w:rsid w:val="000034AD"/>
    <w:rsid w:val="00011D90"/>
    <w:rsid w:val="00013685"/>
    <w:rsid w:val="00015265"/>
    <w:rsid w:val="00015CAF"/>
    <w:rsid w:val="00017EAC"/>
    <w:rsid w:val="00023060"/>
    <w:rsid w:val="000233E8"/>
    <w:rsid w:val="0002627F"/>
    <w:rsid w:val="00034307"/>
    <w:rsid w:val="00053BA0"/>
    <w:rsid w:val="00056A9C"/>
    <w:rsid w:val="00057E8C"/>
    <w:rsid w:val="00063DDE"/>
    <w:rsid w:val="00071468"/>
    <w:rsid w:val="00073A30"/>
    <w:rsid w:val="00073B6E"/>
    <w:rsid w:val="000744F5"/>
    <w:rsid w:val="0008237E"/>
    <w:rsid w:val="00093047"/>
    <w:rsid w:val="00096BE8"/>
    <w:rsid w:val="000B0E09"/>
    <w:rsid w:val="000B5517"/>
    <w:rsid w:val="000B6EF5"/>
    <w:rsid w:val="000C08D9"/>
    <w:rsid w:val="000C7DB1"/>
    <w:rsid w:val="000D0630"/>
    <w:rsid w:val="000D2765"/>
    <w:rsid w:val="000D349D"/>
    <w:rsid w:val="000D5F01"/>
    <w:rsid w:val="000E3BB1"/>
    <w:rsid w:val="000E46F4"/>
    <w:rsid w:val="000E5608"/>
    <w:rsid w:val="000E610D"/>
    <w:rsid w:val="000F0307"/>
    <w:rsid w:val="0010763A"/>
    <w:rsid w:val="00121B50"/>
    <w:rsid w:val="0012504B"/>
    <w:rsid w:val="00131F2A"/>
    <w:rsid w:val="001351FA"/>
    <w:rsid w:val="00135C32"/>
    <w:rsid w:val="00141A28"/>
    <w:rsid w:val="001500DA"/>
    <w:rsid w:val="00160ABE"/>
    <w:rsid w:val="00163292"/>
    <w:rsid w:val="001711D6"/>
    <w:rsid w:val="00171894"/>
    <w:rsid w:val="0018437B"/>
    <w:rsid w:val="00184619"/>
    <w:rsid w:val="0018644E"/>
    <w:rsid w:val="001911D1"/>
    <w:rsid w:val="00192DD5"/>
    <w:rsid w:val="00196779"/>
    <w:rsid w:val="001A477D"/>
    <w:rsid w:val="001B1019"/>
    <w:rsid w:val="001B614E"/>
    <w:rsid w:val="001B68AE"/>
    <w:rsid w:val="001C559B"/>
    <w:rsid w:val="001D1744"/>
    <w:rsid w:val="001D4B39"/>
    <w:rsid w:val="001D6B5C"/>
    <w:rsid w:val="001D7AE5"/>
    <w:rsid w:val="001E3F90"/>
    <w:rsid w:val="00203084"/>
    <w:rsid w:val="002063BE"/>
    <w:rsid w:val="002226BD"/>
    <w:rsid w:val="00225D22"/>
    <w:rsid w:val="00232254"/>
    <w:rsid w:val="00237B38"/>
    <w:rsid w:val="00243F6D"/>
    <w:rsid w:val="002461C5"/>
    <w:rsid w:val="002502A5"/>
    <w:rsid w:val="0025598A"/>
    <w:rsid w:val="002577F2"/>
    <w:rsid w:val="00271D75"/>
    <w:rsid w:val="00272951"/>
    <w:rsid w:val="002757A0"/>
    <w:rsid w:val="0027758B"/>
    <w:rsid w:val="00280EEA"/>
    <w:rsid w:val="002830A7"/>
    <w:rsid w:val="00287F36"/>
    <w:rsid w:val="0029117A"/>
    <w:rsid w:val="002A1669"/>
    <w:rsid w:val="002A3BE7"/>
    <w:rsid w:val="002A4B35"/>
    <w:rsid w:val="002A5DD0"/>
    <w:rsid w:val="002A7381"/>
    <w:rsid w:val="002B7A6B"/>
    <w:rsid w:val="002C2502"/>
    <w:rsid w:val="002C5198"/>
    <w:rsid w:val="002C6038"/>
    <w:rsid w:val="002D4A8F"/>
    <w:rsid w:val="002E2500"/>
    <w:rsid w:val="002E416D"/>
    <w:rsid w:val="002E5EEE"/>
    <w:rsid w:val="003023FB"/>
    <w:rsid w:val="00304DDB"/>
    <w:rsid w:val="00304E92"/>
    <w:rsid w:val="00305F34"/>
    <w:rsid w:val="003115D5"/>
    <w:rsid w:val="003152F2"/>
    <w:rsid w:val="003162DE"/>
    <w:rsid w:val="00317F9E"/>
    <w:rsid w:val="003279BC"/>
    <w:rsid w:val="003351E1"/>
    <w:rsid w:val="0033584E"/>
    <w:rsid w:val="003418A2"/>
    <w:rsid w:val="00341E94"/>
    <w:rsid w:val="00350AD2"/>
    <w:rsid w:val="00354A33"/>
    <w:rsid w:val="00357E4C"/>
    <w:rsid w:val="00360B3A"/>
    <w:rsid w:val="00366AE6"/>
    <w:rsid w:val="00374D42"/>
    <w:rsid w:val="00382473"/>
    <w:rsid w:val="00384CAA"/>
    <w:rsid w:val="00386D62"/>
    <w:rsid w:val="00391123"/>
    <w:rsid w:val="003A076B"/>
    <w:rsid w:val="003A18E6"/>
    <w:rsid w:val="003A3604"/>
    <w:rsid w:val="003B0829"/>
    <w:rsid w:val="003B4D2D"/>
    <w:rsid w:val="003C2904"/>
    <w:rsid w:val="003E1ABB"/>
    <w:rsid w:val="003E4854"/>
    <w:rsid w:val="003E5C66"/>
    <w:rsid w:val="003E61BA"/>
    <w:rsid w:val="003F1088"/>
    <w:rsid w:val="003F741E"/>
    <w:rsid w:val="0040689B"/>
    <w:rsid w:val="00413E1E"/>
    <w:rsid w:val="00415D01"/>
    <w:rsid w:val="004177E3"/>
    <w:rsid w:val="00421909"/>
    <w:rsid w:val="00422D63"/>
    <w:rsid w:val="00426500"/>
    <w:rsid w:val="0043034E"/>
    <w:rsid w:val="00432001"/>
    <w:rsid w:val="00444961"/>
    <w:rsid w:val="0044581B"/>
    <w:rsid w:val="00446FB3"/>
    <w:rsid w:val="00447F43"/>
    <w:rsid w:val="004541F2"/>
    <w:rsid w:val="004545ED"/>
    <w:rsid w:val="0045761E"/>
    <w:rsid w:val="00465E1B"/>
    <w:rsid w:val="00473764"/>
    <w:rsid w:val="00475B37"/>
    <w:rsid w:val="004817CE"/>
    <w:rsid w:val="004917D1"/>
    <w:rsid w:val="00494906"/>
    <w:rsid w:val="004952BE"/>
    <w:rsid w:val="004A37C6"/>
    <w:rsid w:val="004A4334"/>
    <w:rsid w:val="004B0A7D"/>
    <w:rsid w:val="004B0B6E"/>
    <w:rsid w:val="004C14AB"/>
    <w:rsid w:val="004C14E8"/>
    <w:rsid w:val="004C60EF"/>
    <w:rsid w:val="004E0C5D"/>
    <w:rsid w:val="004F4181"/>
    <w:rsid w:val="00500B4B"/>
    <w:rsid w:val="00501268"/>
    <w:rsid w:val="005039B2"/>
    <w:rsid w:val="005069CF"/>
    <w:rsid w:val="0050788B"/>
    <w:rsid w:val="00512509"/>
    <w:rsid w:val="00521298"/>
    <w:rsid w:val="0053377D"/>
    <w:rsid w:val="00544109"/>
    <w:rsid w:val="00544853"/>
    <w:rsid w:val="00550DA1"/>
    <w:rsid w:val="005647B2"/>
    <w:rsid w:val="00571FFB"/>
    <w:rsid w:val="00574632"/>
    <w:rsid w:val="005831A8"/>
    <w:rsid w:val="0058505F"/>
    <w:rsid w:val="0058700D"/>
    <w:rsid w:val="00590C80"/>
    <w:rsid w:val="0059196E"/>
    <w:rsid w:val="00593C8D"/>
    <w:rsid w:val="005A0A0F"/>
    <w:rsid w:val="005A70D9"/>
    <w:rsid w:val="005B4416"/>
    <w:rsid w:val="005B612D"/>
    <w:rsid w:val="005C0249"/>
    <w:rsid w:val="005C1B91"/>
    <w:rsid w:val="005C5829"/>
    <w:rsid w:val="005C71BF"/>
    <w:rsid w:val="005C79FC"/>
    <w:rsid w:val="005D03E7"/>
    <w:rsid w:val="005D1B6D"/>
    <w:rsid w:val="005D3586"/>
    <w:rsid w:val="005D5301"/>
    <w:rsid w:val="005E599E"/>
    <w:rsid w:val="005E5D6D"/>
    <w:rsid w:val="005E79DE"/>
    <w:rsid w:val="005E7FDC"/>
    <w:rsid w:val="005F63C8"/>
    <w:rsid w:val="0060341B"/>
    <w:rsid w:val="006035B9"/>
    <w:rsid w:val="00607516"/>
    <w:rsid w:val="00615782"/>
    <w:rsid w:val="006224F6"/>
    <w:rsid w:val="0064271A"/>
    <w:rsid w:val="006443FC"/>
    <w:rsid w:val="006462D8"/>
    <w:rsid w:val="0065577B"/>
    <w:rsid w:val="006563FE"/>
    <w:rsid w:val="0066116B"/>
    <w:rsid w:val="00670925"/>
    <w:rsid w:val="00671F19"/>
    <w:rsid w:val="00677889"/>
    <w:rsid w:val="006958D7"/>
    <w:rsid w:val="006A0ABF"/>
    <w:rsid w:val="006A3508"/>
    <w:rsid w:val="006A38E8"/>
    <w:rsid w:val="006A4283"/>
    <w:rsid w:val="006A5248"/>
    <w:rsid w:val="006A63FB"/>
    <w:rsid w:val="006A713A"/>
    <w:rsid w:val="006A77FB"/>
    <w:rsid w:val="006A78D4"/>
    <w:rsid w:val="006B148A"/>
    <w:rsid w:val="006B2F21"/>
    <w:rsid w:val="006B4170"/>
    <w:rsid w:val="006D45C0"/>
    <w:rsid w:val="006D5C33"/>
    <w:rsid w:val="006E0AB6"/>
    <w:rsid w:val="006E5D60"/>
    <w:rsid w:val="006F3C5A"/>
    <w:rsid w:val="006F3F4A"/>
    <w:rsid w:val="006F687D"/>
    <w:rsid w:val="00700C4A"/>
    <w:rsid w:val="00706012"/>
    <w:rsid w:val="0070635A"/>
    <w:rsid w:val="0070726B"/>
    <w:rsid w:val="00712AA4"/>
    <w:rsid w:val="00730705"/>
    <w:rsid w:val="00732C02"/>
    <w:rsid w:val="00734665"/>
    <w:rsid w:val="00736085"/>
    <w:rsid w:val="00736DAB"/>
    <w:rsid w:val="0074097E"/>
    <w:rsid w:val="00743400"/>
    <w:rsid w:val="0074528F"/>
    <w:rsid w:val="00750FFF"/>
    <w:rsid w:val="00753727"/>
    <w:rsid w:val="0075493C"/>
    <w:rsid w:val="007559D0"/>
    <w:rsid w:val="00762867"/>
    <w:rsid w:val="00764B8B"/>
    <w:rsid w:val="00770B15"/>
    <w:rsid w:val="00775EEB"/>
    <w:rsid w:val="00783688"/>
    <w:rsid w:val="00790CFD"/>
    <w:rsid w:val="0079628B"/>
    <w:rsid w:val="007A140C"/>
    <w:rsid w:val="007A3971"/>
    <w:rsid w:val="007B485B"/>
    <w:rsid w:val="007B5FAA"/>
    <w:rsid w:val="007C3D39"/>
    <w:rsid w:val="007C6699"/>
    <w:rsid w:val="007D0AF2"/>
    <w:rsid w:val="007D5AE7"/>
    <w:rsid w:val="007D6FB3"/>
    <w:rsid w:val="007D720A"/>
    <w:rsid w:val="007E0F07"/>
    <w:rsid w:val="007E2220"/>
    <w:rsid w:val="007F1DAE"/>
    <w:rsid w:val="007F4441"/>
    <w:rsid w:val="00803338"/>
    <w:rsid w:val="0080540C"/>
    <w:rsid w:val="008159E6"/>
    <w:rsid w:val="00816CEE"/>
    <w:rsid w:val="00826C68"/>
    <w:rsid w:val="00834860"/>
    <w:rsid w:val="008440ED"/>
    <w:rsid w:val="00846FAC"/>
    <w:rsid w:val="00847D7F"/>
    <w:rsid w:val="008537CA"/>
    <w:rsid w:val="00854A61"/>
    <w:rsid w:val="00854F44"/>
    <w:rsid w:val="00856D4C"/>
    <w:rsid w:val="008572FB"/>
    <w:rsid w:val="00864B30"/>
    <w:rsid w:val="00872F11"/>
    <w:rsid w:val="0087647E"/>
    <w:rsid w:val="008777CF"/>
    <w:rsid w:val="00881543"/>
    <w:rsid w:val="00884384"/>
    <w:rsid w:val="00887082"/>
    <w:rsid w:val="00893FF5"/>
    <w:rsid w:val="0089490E"/>
    <w:rsid w:val="00897C79"/>
    <w:rsid w:val="008A3D5F"/>
    <w:rsid w:val="008B2BB5"/>
    <w:rsid w:val="008B3967"/>
    <w:rsid w:val="008B5340"/>
    <w:rsid w:val="008B5ACA"/>
    <w:rsid w:val="008B7514"/>
    <w:rsid w:val="008C0F83"/>
    <w:rsid w:val="008C4C96"/>
    <w:rsid w:val="008D2E38"/>
    <w:rsid w:val="008D57A4"/>
    <w:rsid w:val="0090573A"/>
    <w:rsid w:val="0092237D"/>
    <w:rsid w:val="00930D22"/>
    <w:rsid w:val="0093641E"/>
    <w:rsid w:val="00946DC9"/>
    <w:rsid w:val="00952FC8"/>
    <w:rsid w:val="0096034F"/>
    <w:rsid w:val="00960EB0"/>
    <w:rsid w:val="00970C2A"/>
    <w:rsid w:val="00973D24"/>
    <w:rsid w:val="0097528A"/>
    <w:rsid w:val="0098236D"/>
    <w:rsid w:val="0099002A"/>
    <w:rsid w:val="009949D9"/>
    <w:rsid w:val="0099711E"/>
    <w:rsid w:val="009A00BA"/>
    <w:rsid w:val="009A3C6E"/>
    <w:rsid w:val="009A51CD"/>
    <w:rsid w:val="009A5BE0"/>
    <w:rsid w:val="009A7585"/>
    <w:rsid w:val="009C5533"/>
    <w:rsid w:val="009C58C3"/>
    <w:rsid w:val="009C58E5"/>
    <w:rsid w:val="009C7DCC"/>
    <w:rsid w:val="009D3319"/>
    <w:rsid w:val="009E3B5F"/>
    <w:rsid w:val="009E4A3F"/>
    <w:rsid w:val="009F731B"/>
    <w:rsid w:val="00A044BB"/>
    <w:rsid w:val="00A0751E"/>
    <w:rsid w:val="00A10A5C"/>
    <w:rsid w:val="00A15F20"/>
    <w:rsid w:val="00A338B6"/>
    <w:rsid w:val="00A3700E"/>
    <w:rsid w:val="00A374E2"/>
    <w:rsid w:val="00A421F9"/>
    <w:rsid w:val="00A45C1F"/>
    <w:rsid w:val="00A50611"/>
    <w:rsid w:val="00A50C1C"/>
    <w:rsid w:val="00A5606B"/>
    <w:rsid w:val="00A657E1"/>
    <w:rsid w:val="00A810F1"/>
    <w:rsid w:val="00A8429B"/>
    <w:rsid w:val="00A90D62"/>
    <w:rsid w:val="00A920EF"/>
    <w:rsid w:val="00A921B0"/>
    <w:rsid w:val="00AB1BE0"/>
    <w:rsid w:val="00AB5D4C"/>
    <w:rsid w:val="00AB788F"/>
    <w:rsid w:val="00AD2A2B"/>
    <w:rsid w:val="00AE160A"/>
    <w:rsid w:val="00AE3B95"/>
    <w:rsid w:val="00AE722E"/>
    <w:rsid w:val="00B012C2"/>
    <w:rsid w:val="00B04448"/>
    <w:rsid w:val="00B10AF8"/>
    <w:rsid w:val="00B13A69"/>
    <w:rsid w:val="00B15603"/>
    <w:rsid w:val="00B21D26"/>
    <w:rsid w:val="00B2272F"/>
    <w:rsid w:val="00B2486B"/>
    <w:rsid w:val="00B364F6"/>
    <w:rsid w:val="00B37650"/>
    <w:rsid w:val="00B41851"/>
    <w:rsid w:val="00B42C3B"/>
    <w:rsid w:val="00B455A1"/>
    <w:rsid w:val="00B51C56"/>
    <w:rsid w:val="00B5201D"/>
    <w:rsid w:val="00B61969"/>
    <w:rsid w:val="00B624F4"/>
    <w:rsid w:val="00B67A3B"/>
    <w:rsid w:val="00B91BCF"/>
    <w:rsid w:val="00B92479"/>
    <w:rsid w:val="00B97A43"/>
    <w:rsid w:val="00BA7B34"/>
    <w:rsid w:val="00BB58FA"/>
    <w:rsid w:val="00BB7D0A"/>
    <w:rsid w:val="00BC3DD0"/>
    <w:rsid w:val="00BC45B3"/>
    <w:rsid w:val="00BC65E1"/>
    <w:rsid w:val="00BD1682"/>
    <w:rsid w:val="00BD2FCE"/>
    <w:rsid w:val="00BE45DA"/>
    <w:rsid w:val="00BE6EF1"/>
    <w:rsid w:val="00BF09B8"/>
    <w:rsid w:val="00BF3873"/>
    <w:rsid w:val="00C00DE8"/>
    <w:rsid w:val="00C03188"/>
    <w:rsid w:val="00C0396B"/>
    <w:rsid w:val="00C0583E"/>
    <w:rsid w:val="00C06F89"/>
    <w:rsid w:val="00C0760E"/>
    <w:rsid w:val="00C10C97"/>
    <w:rsid w:val="00C112D8"/>
    <w:rsid w:val="00C1534E"/>
    <w:rsid w:val="00C202FE"/>
    <w:rsid w:val="00C26A9F"/>
    <w:rsid w:val="00C3557D"/>
    <w:rsid w:val="00C35B03"/>
    <w:rsid w:val="00C36874"/>
    <w:rsid w:val="00C43824"/>
    <w:rsid w:val="00C438A3"/>
    <w:rsid w:val="00C44B27"/>
    <w:rsid w:val="00C46171"/>
    <w:rsid w:val="00C47DD9"/>
    <w:rsid w:val="00C546FB"/>
    <w:rsid w:val="00C55CE6"/>
    <w:rsid w:val="00C57D83"/>
    <w:rsid w:val="00C648FB"/>
    <w:rsid w:val="00C65341"/>
    <w:rsid w:val="00C6613E"/>
    <w:rsid w:val="00C72395"/>
    <w:rsid w:val="00C85294"/>
    <w:rsid w:val="00C8655A"/>
    <w:rsid w:val="00C90E1F"/>
    <w:rsid w:val="00C924A8"/>
    <w:rsid w:val="00CA0890"/>
    <w:rsid w:val="00CA1BCF"/>
    <w:rsid w:val="00CA424F"/>
    <w:rsid w:val="00CA5D5D"/>
    <w:rsid w:val="00CB16D1"/>
    <w:rsid w:val="00CB1BAA"/>
    <w:rsid w:val="00CC28C4"/>
    <w:rsid w:val="00CC39BF"/>
    <w:rsid w:val="00CC42A4"/>
    <w:rsid w:val="00CE5EE3"/>
    <w:rsid w:val="00CF2A50"/>
    <w:rsid w:val="00CF330E"/>
    <w:rsid w:val="00CF76DB"/>
    <w:rsid w:val="00D014ED"/>
    <w:rsid w:val="00D03532"/>
    <w:rsid w:val="00D03AA0"/>
    <w:rsid w:val="00D0412E"/>
    <w:rsid w:val="00D06407"/>
    <w:rsid w:val="00D06E46"/>
    <w:rsid w:val="00D10073"/>
    <w:rsid w:val="00D1168C"/>
    <w:rsid w:val="00D139E8"/>
    <w:rsid w:val="00D14F79"/>
    <w:rsid w:val="00D15F3F"/>
    <w:rsid w:val="00D2135E"/>
    <w:rsid w:val="00D2275B"/>
    <w:rsid w:val="00D2492E"/>
    <w:rsid w:val="00D26520"/>
    <w:rsid w:val="00D31ED6"/>
    <w:rsid w:val="00D33BAB"/>
    <w:rsid w:val="00D40998"/>
    <w:rsid w:val="00D40E6F"/>
    <w:rsid w:val="00D60087"/>
    <w:rsid w:val="00D61838"/>
    <w:rsid w:val="00D62504"/>
    <w:rsid w:val="00D63142"/>
    <w:rsid w:val="00D63366"/>
    <w:rsid w:val="00D67E78"/>
    <w:rsid w:val="00D718F9"/>
    <w:rsid w:val="00D736AE"/>
    <w:rsid w:val="00D775BF"/>
    <w:rsid w:val="00D82432"/>
    <w:rsid w:val="00D8696D"/>
    <w:rsid w:val="00D92208"/>
    <w:rsid w:val="00D94C2D"/>
    <w:rsid w:val="00DA1CAF"/>
    <w:rsid w:val="00DC71EF"/>
    <w:rsid w:val="00DC763B"/>
    <w:rsid w:val="00DD1E56"/>
    <w:rsid w:val="00DD23CD"/>
    <w:rsid w:val="00DD2796"/>
    <w:rsid w:val="00DD3C83"/>
    <w:rsid w:val="00DD5073"/>
    <w:rsid w:val="00DE03DB"/>
    <w:rsid w:val="00DE7707"/>
    <w:rsid w:val="00DF12D3"/>
    <w:rsid w:val="00DF1A97"/>
    <w:rsid w:val="00DF248E"/>
    <w:rsid w:val="00DF3E5E"/>
    <w:rsid w:val="00DF5E13"/>
    <w:rsid w:val="00E00F6C"/>
    <w:rsid w:val="00E01E31"/>
    <w:rsid w:val="00E021CC"/>
    <w:rsid w:val="00E107AE"/>
    <w:rsid w:val="00E235F4"/>
    <w:rsid w:val="00E259EE"/>
    <w:rsid w:val="00E277F1"/>
    <w:rsid w:val="00E30E7D"/>
    <w:rsid w:val="00E32077"/>
    <w:rsid w:val="00E36F43"/>
    <w:rsid w:val="00E3736D"/>
    <w:rsid w:val="00E42B52"/>
    <w:rsid w:val="00E5613E"/>
    <w:rsid w:val="00E64E2A"/>
    <w:rsid w:val="00E67428"/>
    <w:rsid w:val="00E73683"/>
    <w:rsid w:val="00E76918"/>
    <w:rsid w:val="00E86F2F"/>
    <w:rsid w:val="00E872AB"/>
    <w:rsid w:val="00E96AD8"/>
    <w:rsid w:val="00E97AB1"/>
    <w:rsid w:val="00EB0A41"/>
    <w:rsid w:val="00EB1BD7"/>
    <w:rsid w:val="00EB275D"/>
    <w:rsid w:val="00ED24D8"/>
    <w:rsid w:val="00ED31CE"/>
    <w:rsid w:val="00ED76E5"/>
    <w:rsid w:val="00EE2548"/>
    <w:rsid w:val="00EE38EA"/>
    <w:rsid w:val="00EE4BDC"/>
    <w:rsid w:val="00EE4F23"/>
    <w:rsid w:val="00EE54AF"/>
    <w:rsid w:val="00EE6760"/>
    <w:rsid w:val="00EF1DF4"/>
    <w:rsid w:val="00EF32D3"/>
    <w:rsid w:val="00EF44AB"/>
    <w:rsid w:val="00EF4ADE"/>
    <w:rsid w:val="00EF56BE"/>
    <w:rsid w:val="00F004A9"/>
    <w:rsid w:val="00F0056E"/>
    <w:rsid w:val="00F042EF"/>
    <w:rsid w:val="00F07672"/>
    <w:rsid w:val="00F15A18"/>
    <w:rsid w:val="00F17739"/>
    <w:rsid w:val="00F20162"/>
    <w:rsid w:val="00F20A37"/>
    <w:rsid w:val="00F34562"/>
    <w:rsid w:val="00F3510F"/>
    <w:rsid w:val="00F436B2"/>
    <w:rsid w:val="00F43BE6"/>
    <w:rsid w:val="00F5089E"/>
    <w:rsid w:val="00F53554"/>
    <w:rsid w:val="00F62D3B"/>
    <w:rsid w:val="00F664AC"/>
    <w:rsid w:val="00F7381F"/>
    <w:rsid w:val="00F814F5"/>
    <w:rsid w:val="00F82BC4"/>
    <w:rsid w:val="00F83429"/>
    <w:rsid w:val="00F83D3B"/>
    <w:rsid w:val="00F87C76"/>
    <w:rsid w:val="00F91A60"/>
    <w:rsid w:val="00FA5860"/>
    <w:rsid w:val="00FA65BA"/>
    <w:rsid w:val="00FB05A7"/>
    <w:rsid w:val="00FB3031"/>
    <w:rsid w:val="00FB65CE"/>
    <w:rsid w:val="00FC2A33"/>
    <w:rsid w:val="00FC386C"/>
    <w:rsid w:val="00FC66B2"/>
    <w:rsid w:val="00FD248D"/>
    <w:rsid w:val="00FD6413"/>
    <w:rsid w:val="00FD6F07"/>
    <w:rsid w:val="00FD72DA"/>
    <w:rsid w:val="00FE634D"/>
    <w:rsid w:val="00FE7604"/>
    <w:rsid w:val="00FE7A70"/>
    <w:rsid w:val="00FF2A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B9939"/>
  <w15:chartTrackingRefBased/>
  <w15:docId w15:val="{2976575D-95AB-47C1-B384-A0B5051FF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31B"/>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135C3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35C3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135C3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35C32"/>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35C32"/>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35C32"/>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35C32"/>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35C32"/>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35C32"/>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C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5C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5C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C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C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C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C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C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C32"/>
    <w:rPr>
      <w:rFonts w:eastAsiaTheme="majorEastAsia" w:cstheme="majorBidi"/>
      <w:color w:val="272727" w:themeColor="text1" w:themeTint="D8"/>
    </w:rPr>
  </w:style>
  <w:style w:type="paragraph" w:styleId="Title">
    <w:name w:val="Title"/>
    <w:basedOn w:val="Normal"/>
    <w:next w:val="Normal"/>
    <w:link w:val="TitleChar"/>
    <w:uiPriority w:val="10"/>
    <w:qFormat/>
    <w:rsid w:val="00135C32"/>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35C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C3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35C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C32"/>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135C32"/>
    <w:rPr>
      <w:i/>
      <w:iCs/>
      <w:color w:val="404040" w:themeColor="text1" w:themeTint="BF"/>
    </w:rPr>
  </w:style>
  <w:style w:type="paragraph" w:styleId="ListParagraph">
    <w:name w:val="List Paragraph"/>
    <w:basedOn w:val="Normal"/>
    <w:uiPriority w:val="34"/>
    <w:qFormat/>
    <w:rsid w:val="00135C32"/>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135C32"/>
    <w:rPr>
      <w:i/>
      <w:iCs/>
      <w:color w:val="0F4761" w:themeColor="accent1" w:themeShade="BF"/>
    </w:rPr>
  </w:style>
  <w:style w:type="paragraph" w:styleId="IntenseQuote">
    <w:name w:val="Intense Quote"/>
    <w:basedOn w:val="Normal"/>
    <w:next w:val="Normal"/>
    <w:link w:val="IntenseQuoteChar"/>
    <w:uiPriority w:val="30"/>
    <w:qFormat/>
    <w:rsid w:val="00135C3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135C32"/>
    <w:rPr>
      <w:i/>
      <w:iCs/>
      <w:color w:val="0F4761" w:themeColor="accent1" w:themeShade="BF"/>
    </w:rPr>
  </w:style>
  <w:style w:type="character" w:styleId="IntenseReference">
    <w:name w:val="Intense Reference"/>
    <w:basedOn w:val="DefaultParagraphFont"/>
    <w:uiPriority w:val="32"/>
    <w:qFormat/>
    <w:rsid w:val="00135C32"/>
    <w:rPr>
      <w:b/>
      <w:bCs/>
      <w:smallCaps/>
      <w:color w:val="0F4761" w:themeColor="accent1" w:themeShade="BF"/>
      <w:spacing w:val="5"/>
    </w:rPr>
  </w:style>
  <w:style w:type="character" w:styleId="Hyperlink">
    <w:name w:val="Hyperlink"/>
    <w:basedOn w:val="DefaultParagraphFont"/>
    <w:uiPriority w:val="99"/>
    <w:unhideWhenUsed/>
    <w:rsid w:val="009F731B"/>
    <w:rPr>
      <w:color w:val="467886" w:themeColor="hyperlink"/>
      <w:u w:val="single"/>
    </w:rPr>
  </w:style>
  <w:style w:type="paragraph" w:styleId="TOCHeading">
    <w:name w:val="TOC Heading"/>
    <w:basedOn w:val="Heading1"/>
    <w:next w:val="Normal"/>
    <w:uiPriority w:val="39"/>
    <w:unhideWhenUsed/>
    <w:qFormat/>
    <w:rsid w:val="009F731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F731B"/>
    <w:pPr>
      <w:spacing w:after="100"/>
    </w:pPr>
  </w:style>
  <w:style w:type="paragraph" w:styleId="Header">
    <w:name w:val="header"/>
    <w:basedOn w:val="Normal"/>
    <w:link w:val="HeaderChar"/>
    <w:uiPriority w:val="99"/>
    <w:unhideWhenUsed/>
    <w:rsid w:val="000E5608"/>
    <w:pPr>
      <w:tabs>
        <w:tab w:val="center" w:pos="4513"/>
        <w:tab w:val="right" w:pos="9026"/>
      </w:tabs>
    </w:pPr>
  </w:style>
  <w:style w:type="character" w:customStyle="1" w:styleId="HeaderChar">
    <w:name w:val="Header Char"/>
    <w:basedOn w:val="DefaultParagraphFont"/>
    <w:link w:val="Header"/>
    <w:uiPriority w:val="99"/>
    <w:rsid w:val="000E5608"/>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0E5608"/>
    <w:pPr>
      <w:tabs>
        <w:tab w:val="center" w:pos="4513"/>
        <w:tab w:val="right" w:pos="9026"/>
      </w:tabs>
    </w:pPr>
  </w:style>
  <w:style w:type="character" w:customStyle="1" w:styleId="FooterChar">
    <w:name w:val="Footer Char"/>
    <w:basedOn w:val="DefaultParagraphFont"/>
    <w:link w:val="Footer"/>
    <w:uiPriority w:val="99"/>
    <w:rsid w:val="000E5608"/>
    <w:rPr>
      <w:rFonts w:ascii="Times New Roman" w:eastAsia="Times New Roman" w:hAnsi="Times New Roman" w:cs="Times New Roman"/>
      <w:kern w:val="0"/>
      <w14:ligatures w14:val="none"/>
    </w:rPr>
  </w:style>
  <w:style w:type="table" w:styleId="TableGrid">
    <w:name w:val="Table Grid"/>
    <w:basedOn w:val="TableNormal"/>
    <w:uiPriority w:val="59"/>
    <w:rsid w:val="007E0F07"/>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C7DB1"/>
    <w:pPr>
      <w:spacing w:before="100" w:beforeAutospacing="1" w:after="100" w:afterAutospacing="1"/>
    </w:pPr>
    <w:rPr>
      <w:lang w:eastAsia="zh-CN"/>
    </w:rPr>
  </w:style>
  <w:style w:type="character" w:customStyle="1" w:styleId="eop">
    <w:name w:val="eop"/>
    <w:basedOn w:val="DefaultParagraphFont"/>
    <w:rsid w:val="000C7DB1"/>
  </w:style>
  <w:style w:type="character" w:customStyle="1" w:styleId="normaltextrun">
    <w:name w:val="normaltextrun"/>
    <w:basedOn w:val="DefaultParagraphFont"/>
    <w:rsid w:val="000C7DB1"/>
  </w:style>
  <w:style w:type="paragraph" w:styleId="NormalWeb">
    <w:name w:val="Normal (Web)"/>
    <w:basedOn w:val="Normal"/>
    <w:uiPriority w:val="99"/>
    <w:semiHidden/>
    <w:unhideWhenUsed/>
    <w:rsid w:val="005D1B6D"/>
    <w:pPr>
      <w:spacing w:before="100" w:beforeAutospacing="1" w:after="100" w:afterAutospacing="1"/>
    </w:pPr>
    <w:rPr>
      <w:lang w:eastAsia="zh-CN"/>
    </w:rPr>
  </w:style>
  <w:style w:type="paragraph" w:styleId="TOC2">
    <w:name w:val="toc 2"/>
    <w:basedOn w:val="Normal"/>
    <w:next w:val="Normal"/>
    <w:autoRedefine/>
    <w:uiPriority w:val="39"/>
    <w:unhideWhenUsed/>
    <w:rsid w:val="00A374E2"/>
    <w:pPr>
      <w:spacing w:after="100"/>
      <w:ind w:left="240"/>
    </w:pPr>
  </w:style>
  <w:style w:type="paragraph" w:styleId="TOC3">
    <w:name w:val="toc 3"/>
    <w:basedOn w:val="Normal"/>
    <w:next w:val="Normal"/>
    <w:autoRedefine/>
    <w:uiPriority w:val="39"/>
    <w:unhideWhenUsed/>
    <w:rsid w:val="00FD72DA"/>
    <w:pPr>
      <w:tabs>
        <w:tab w:val="right" w:leader="dot" w:pos="9016"/>
      </w:tabs>
      <w:spacing w:after="100"/>
      <w:ind w:left="480"/>
    </w:pPr>
  </w:style>
  <w:style w:type="character" w:styleId="UnresolvedMention">
    <w:name w:val="Unresolved Mention"/>
    <w:basedOn w:val="DefaultParagraphFont"/>
    <w:uiPriority w:val="99"/>
    <w:semiHidden/>
    <w:unhideWhenUsed/>
    <w:rsid w:val="008572FB"/>
    <w:rPr>
      <w:color w:val="605E5C"/>
      <w:shd w:val="clear" w:color="auto" w:fill="E1DFDD"/>
    </w:rPr>
  </w:style>
  <w:style w:type="character" w:styleId="FollowedHyperlink">
    <w:name w:val="FollowedHyperlink"/>
    <w:basedOn w:val="DefaultParagraphFont"/>
    <w:uiPriority w:val="99"/>
    <w:semiHidden/>
    <w:unhideWhenUsed/>
    <w:rsid w:val="00D869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20175">
      <w:bodyDiv w:val="1"/>
      <w:marLeft w:val="0"/>
      <w:marRight w:val="0"/>
      <w:marTop w:val="0"/>
      <w:marBottom w:val="0"/>
      <w:divBdr>
        <w:top w:val="none" w:sz="0" w:space="0" w:color="auto"/>
        <w:left w:val="none" w:sz="0" w:space="0" w:color="auto"/>
        <w:bottom w:val="none" w:sz="0" w:space="0" w:color="auto"/>
        <w:right w:val="none" w:sz="0" w:space="0" w:color="auto"/>
      </w:divBdr>
    </w:div>
    <w:div w:id="1320689458">
      <w:bodyDiv w:val="1"/>
      <w:marLeft w:val="0"/>
      <w:marRight w:val="0"/>
      <w:marTop w:val="0"/>
      <w:marBottom w:val="0"/>
      <w:divBdr>
        <w:top w:val="none" w:sz="0" w:space="0" w:color="auto"/>
        <w:left w:val="none" w:sz="0" w:space="0" w:color="auto"/>
        <w:bottom w:val="none" w:sz="0" w:space="0" w:color="auto"/>
        <w:right w:val="none" w:sz="0" w:space="0" w:color="auto"/>
      </w:divBdr>
    </w:div>
    <w:div w:id="1691763077">
      <w:bodyDiv w:val="1"/>
      <w:marLeft w:val="0"/>
      <w:marRight w:val="0"/>
      <w:marTop w:val="0"/>
      <w:marBottom w:val="0"/>
      <w:divBdr>
        <w:top w:val="none" w:sz="0" w:space="0" w:color="auto"/>
        <w:left w:val="none" w:sz="0" w:space="0" w:color="auto"/>
        <w:bottom w:val="none" w:sz="0" w:space="0" w:color="auto"/>
        <w:right w:val="none" w:sz="0" w:space="0" w:color="auto"/>
      </w:divBdr>
      <w:divsChild>
        <w:div w:id="619603380">
          <w:marLeft w:val="0"/>
          <w:marRight w:val="0"/>
          <w:marTop w:val="0"/>
          <w:marBottom w:val="0"/>
          <w:divBdr>
            <w:top w:val="none" w:sz="0" w:space="0" w:color="auto"/>
            <w:left w:val="none" w:sz="0" w:space="0" w:color="auto"/>
            <w:bottom w:val="none" w:sz="0" w:space="0" w:color="auto"/>
            <w:right w:val="none" w:sz="0" w:space="0" w:color="auto"/>
          </w:divBdr>
        </w:div>
        <w:div w:id="1043864744">
          <w:marLeft w:val="0"/>
          <w:marRight w:val="0"/>
          <w:marTop w:val="0"/>
          <w:marBottom w:val="0"/>
          <w:divBdr>
            <w:top w:val="none" w:sz="0" w:space="0" w:color="auto"/>
            <w:left w:val="none" w:sz="0" w:space="0" w:color="auto"/>
            <w:bottom w:val="none" w:sz="0" w:space="0" w:color="auto"/>
            <w:right w:val="none" w:sz="0" w:space="0" w:color="auto"/>
          </w:divBdr>
        </w:div>
        <w:div w:id="1983924333">
          <w:marLeft w:val="0"/>
          <w:marRight w:val="0"/>
          <w:marTop w:val="0"/>
          <w:marBottom w:val="0"/>
          <w:divBdr>
            <w:top w:val="none" w:sz="0" w:space="0" w:color="auto"/>
            <w:left w:val="none" w:sz="0" w:space="0" w:color="auto"/>
            <w:bottom w:val="none" w:sz="0" w:space="0" w:color="auto"/>
            <w:right w:val="none" w:sz="0" w:space="0" w:color="auto"/>
          </w:divBdr>
        </w:div>
        <w:div w:id="436290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hyperlink" Target="https://ijicis.journals.ekb.eg/article_423294_71b4ee781eceb3b1adbf017b4b9fb756.pdf" TargetMode="External"/><Relationship Id="rId39" Type="http://schemas.openxmlformats.org/officeDocument/2006/relationships/hyperlink" Target="https://www.sciencedirect.com/science/article/abs/pii/S0020025513005677" TargetMode="External"/><Relationship Id="rId21" Type="http://schemas.openxmlformats.org/officeDocument/2006/relationships/image" Target="media/image9.png"/><Relationship Id="rId34" Type="http://schemas.openxmlformats.org/officeDocument/2006/relationships/hyperlink" Target="https://www.sciencedirect.com/science/article/pii/S0167404825001439"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thephdclub.com/blog/f/saunders%E2%80%99-research-onion" TargetMode="External"/><Relationship Id="rId29" Type="http://schemas.openxmlformats.org/officeDocument/2006/relationships/hyperlink" Target="https://arxiv.org/pdf/2411.1912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hyperlink" Target="https://www.ijraset.com/best-journal/adaptive-vulnerability-matching-assessment-a-holistic-approach-for-cyber-security-resilience" TargetMode="External"/><Relationship Id="rId37" Type="http://schemas.openxmlformats.org/officeDocument/2006/relationships/hyperlink" Target="https://arxiv.org/abs/2302.12173" TargetMode="External"/><Relationship Id="rId40" Type="http://schemas.openxmlformats.org/officeDocument/2006/relationships/hyperlink" Target="https://www.researchgate.net/publication/373518836_Exploring_Cybercriminal_Activities_Behaviors_and_Profile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hyperlink" Target="https://arxiv.org/pdf/2303.11282" TargetMode="External"/><Relationship Id="rId36" Type="http://schemas.openxmlformats.org/officeDocument/2006/relationships/hyperlink" Target="https://journals.nauss.edu.sa/index.php/JISCR/article/view/2846"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ieeexplore.ieee.org/document/9416836" TargetMode="Externa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hephdclub.com/blog/f/saunders%E2%80%99-research-onion" TargetMode="External"/><Relationship Id="rId22" Type="http://schemas.openxmlformats.org/officeDocument/2006/relationships/image" Target="media/image10.png"/><Relationship Id="rId27" Type="http://schemas.openxmlformats.org/officeDocument/2006/relationships/hyperlink" Target="https://reference-global.com/article/10.2478/ijanmc-2024-0012?tab=preview" TargetMode="External"/><Relationship Id="rId30" Type="http://schemas.openxmlformats.org/officeDocument/2006/relationships/hyperlink" Target="https://pentest-tools.com/blog/network-vulnerability-scanner-benchmark-2024" TargetMode="External"/><Relationship Id="rId35" Type="http://schemas.openxmlformats.org/officeDocument/2006/relationships/hyperlink" Target="https://arxiv.org/abs/2502.11070"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hyperlink" Target="https://jutif.if.unsoed.ac.id/index.php/jurnal/article/view/4917/1056" TargetMode="External"/><Relationship Id="rId33" Type="http://schemas.openxmlformats.org/officeDocument/2006/relationships/hyperlink" Target="https://ieeexplore.ieee.org/document/11397608" TargetMode="External"/><Relationship Id="rId38" Type="http://schemas.openxmlformats.org/officeDocument/2006/relationships/hyperlink" Target="https://www.researchgate.net/publication/348369550_Weaponized_AI_for_cyber_attacks" TargetMode="External"/><Relationship Id="rId20" Type="http://schemas.openxmlformats.org/officeDocument/2006/relationships/image" Target="media/image8.png"/><Relationship Id="rId41"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AC2B917E9F438BA457196F7A815AFC"/>
        <w:category>
          <w:name w:val="General"/>
          <w:gallery w:val="placeholder"/>
        </w:category>
        <w:types>
          <w:type w:val="bbPlcHdr"/>
        </w:types>
        <w:behaviors>
          <w:behavior w:val="content"/>
        </w:behaviors>
        <w:guid w:val="{45D0C626-52E5-4391-86A4-81693C3B2803}"/>
      </w:docPartPr>
      <w:docPartBody>
        <w:p w:rsidR="000E5759" w:rsidRDefault="00564C9D" w:rsidP="00564C9D">
          <w:pPr>
            <w:pStyle w:val="48AC2B917E9F438BA457196F7A815AFC"/>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C9D"/>
    <w:rsid w:val="000A10AB"/>
    <w:rsid w:val="000E5759"/>
    <w:rsid w:val="001E1D50"/>
    <w:rsid w:val="002577F2"/>
    <w:rsid w:val="00350AD2"/>
    <w:rsid w:val="003619A2"/>
    <w:rsid w:val="00382AE6"/>
    <w:rsid w:val="00386D62"/>
    <w:rsid w:val="003E61BA"/>
    <w:rsid w:val="00441E92"/>
    <w:rsid w:val="00544109"/>
    <w:rsid w:val="00563630"/>
    <w:rsid w:val="00564C9D"/>
    <w:rsid w:val="00574632"/>
    <w:rsid w:val="006F687D"/>
    <w:rsid w:val="00801151"/>
    <w:rsid w:val="008D2E38"/>
    <w:rsid w:val="009449F2"/>
    <w:rsid w:val="00BF5139"/>
    <w:rsid w:val="00E01E31"/>
    <w:rsid w:val="00E30E7D"/>
    <w:rsid w:val="00EB1BD7"/>
    <w:rsid w:val="00EE2F98"/>
    <w:rsid w:val="00FC55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AC2B917E9F438BA457196F7A815AFC">
    <w:name w:val="48AC2B917E9F438BA457196F7A815AFC"/>
    <w:rsid w:val="00564C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B148E6-E8FD-4D56-A88F-3FE7D1F6FCDF}">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DF742A5E570946AE83EA8C7B9FA820" ma:contentTypeVersion="3" ma:contentTypeDescription="Create a new document." ma:contentTypeScope="" ma:versionID="de11248297dc61e488a1d9a5bef010ca">
  <xsd:schema xmlns:xsd="http://www.w3.org/2001/XMLSchema" xmlns:xs="http://www.w3.org/2001/XMLSchema" xmlns:p="http://schemas.microsoft.com/office/2006/metadata/properties" xmlns:ns2="713dc403-17e4-47ec-93b2-fe88b2e62329" targetNamespace="http://schemas.microsoft.com/office/2006/metadata/properties" ma:root="true" ma:fieldsID="9d1b0c8bab0189a7a76effab1b855e04" ns2:_="">
    <xsd:import namespace="713dc403-17e4-47ec-93b2-fe88b2e623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3dc403-17e4-47ec-93b2-fe88b2e623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8B00F4-2256-4B33-9A74-66A3B74AE6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3dc403-17e4-47ec-93b2-fe88b2e623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03DCE0-088A-42C7-A6F6-6D25ABE8E3BC}">
  <ds:schemaRefs>
    <ds:schemaRef ds:uri="http://schemas.openxmlformats.org/officeDocument/2006/bibliography"/>
  </ds:schemaRefs>
</ds:datastoreItem>
</file>

<file path=customXml/itemProps3.xml><?xml version="1.0" encoding="utf-8"?>
<ds:datastoreItem xmlns:ds="http://schemas.openxmlformats.org/officeDocument/2006/customXml" ds:itemID="{2E931E8E-9A52-4A85-8938-8BD58DC9F7B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6759384-A03F-447E-8660-AAFFD33757B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41</Pages>
  <Words>14717</Words>
  <Characters>83887</Characters>
  <Application>Microsoft Office Word</Application>
  <DocSecurity>0</DocSecurity>
  <Lines>699</Lines>
  <Paragraphs>196</Paragraphs>
  <ScaleCrop>false</ScaleCrop>
  <Company/>
  <LinksUpToDate>false</LinksUpToDate>
  <CharactersWithSpaces>98408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Enhancement of the Enterprise Network Security</dc:title>
  <dc:subject/>
  <dc:creator>Mohammed Ansari</dc:creator>
  <cp:keywords/>
  <dc:description/>
  <cp:lastModifiedBy>Mohammed Ansari (2024571)</cp:lastModifiedBy>
  <cp:revision>529</cp:revision>
  <dcterms:created xsi:type="dcterms:W3CDTF">2026-04-12T09:32:00Z</dcterms:created>
  <dcterms:modified xsi:type="dcterms:W3CDTF">2026-05-01T08:36:00Z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0x0101000CDF742A5E570946AE83EA8C7B9FA820</vt:lpwstr>
  </property>
</Properties>
</file>