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8"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2A6B008" w:rsidR="005E6C44" w:rsidRPr="00A42F82" w:rsidRDefault="00FC4A8E" w:rsidP="00A91894">
            <w:pPr>
              <w:rPr>
                <w:rFonts w:ascii="Arial" w:hAnsi="Arial" w:cs="Arial"/>
                <w:sz w:val="22"/>
                <w:szCs w:val="22"/>
              </w:rPr>
            </w:pPr>
            <w:r>
              <w:rPr>
                <w:rFonts w:ascii="Arial" w:hAnsi="Arial" w:cs="Arial"/>
                <w:sz w:val="22"/>
                <w:szCs w:val="22"/>
              </w:rPr>
              <w:t>Manav Akshay Gandhi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5EEC62BB" w:rsidR="005E6C44" w:rsidRPr="00A42F82" w:rsidRDefault="00FC4A8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C8D98ED" w:rsidR="005E6C44" w:rsidRPr="00A42F82" w:rsidRDefault="00935E68" w:rsidP="00A91894">
            <w:pPr>
              <w:rPr>
                <w:rFonts w:ascii="Arial" w:hAnsi="Arial" w:cs="Arial"/>
                <w:sz w:val="22"/>
                <w:szCs w:val="22"/>
              </w:rPr>
            </w:pPr>
            <w:r>
              <w:rPr>
                <w:color w:val="000000"/>
                <w:sz w:val="27"/>
                <w:szCs w:val="27"/>
              </w:rPr>
              <w:t>Institute of Inner-City Learning - UWTSD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4DFDCFE" w:rsidR="005E6C44" w:rsidRPr="00A42F82" w:rsidRDefault="00FC4A8E" w:rsidP="00A91894">
            <w:pPr>
              <w:rPr>
                <w:rFonts w:ascii="Arial" w:hAnsi="Arial" w:cs="Arial"/>
                <w:sz w:val="22"/>
                <w:szCs w:val="22"/>
              </w:rPr>
            </w:pPr>
            <w:r>
              <w:rPr>
                <w:rFonts w:ascii="Arial" w:hAnsi="Arial" w:cs="Arial"/>
                <w:sz w:val="22"/>
                <w:szCs w:val="22"/>
              </w:rPr>
              <w:t xml:space="preserve">London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697A0C3" w:rsidR="005E6C44" w:rsidRPr="00A42F82" w:rsidRDefault="00FC4A8E" w:rsidP="00A91894">
            <w:pPr>
              <w:rPr>
                <w:rFonts w:ascii="Arial" w:hAnsi="Arial" w:cs="Arial"/>
                <w:sz w:val="22"/>
                <w:szCs w:val="22"/>
              </w:rPr>
            </w:pPr>
            <w:r>
              <w:rPr>
                <w:rFonts w:ascii="Arial" w:hAnsi="Arial" w:cs="Arial"/>
                <w:sz w:val="22"/>
                <w:szCs w:val="22"/>
              </w:rPr>
              <w:t>2225500@student.uwtsd.ac.uk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F5C7815" w:rsidR="005E6C44" w:rsidRPr="00A42F82" w:rsidRDefault="00FC4A8E" w:rsidP="00A91894">
            <w:pPr>
              <w:rPr>
                <w:rFonts w:ascii="Arial" w:hAnsi="Arial" w:cs="Arial"/>
                <w:sz w:val="22"/>
                <w:szCs w:val="22"/>
              </w:rPr>
            </w:pPr>
            <w:r>
              <w:rPr>
                <w:rFonts w:ascii="Arial" w:hAnsi="Arial" w:cs="Arial"/>
                <w:sz w:val="22"/>
                <w:szCs w:val="22"/>
              </w:rPr>
              <w:t>07384122640</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E432E4D" w:rsidR="005E6C44" w:rsidRPr="00A42F82" w:rsidRDefault="00FC4A8E" w:rsidP="00A91894">
            <w:pPr>
              <w:rPr>
                <w:rFonts w:ascii="Arial" w:hAnsi="Arial" w:cs="Arial"/>
                <w:sz w:val="22"/>
                <w:szCs w:val="22"/>
              </w:rPr>
            </w:pPr>
            <w:r>
              <w:rPr>
                <w:rFonts w:ascii="Arial" w:hAnsi="Arial" w:cs="Arial"/>
                <w:sz w:val="22"/>
                <w:szCs w:val="22"/>
              </w:rPr>
              <w:t>2225500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0C0142B" w:rsidR="005E6C44" w:rsidRPr="00857B30" w:rsidRDefault="00935E68" w:rsidP="00A91894">
            <w:pPr>
              <w:rPr>
                <w:rFonts w:ascii="Arial" w:hAnsi="Arial" w:cs="Arial"/>
                <w:sz w:val="22"/>
                <w:szCs w:val="22"/>
              </w:rPr>
            </w:pPr>
            <w:r w:rsidRPr="00857B30">
              <w:rPr>
                <w:rFonts w:ascii="Arial" w:hAnsi="Arial" w:cs="Arial"/>
                <w:color w:val="000000"/>
                <w:sz w:val="22"/>
                <w:szCs w:val="22"/>
              </w:rPr>
              <w:t>Master of Business Administration</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9348E2F" w:rsidR="005E6C44" w:rsidRPr="00A42F82" w:rsidRDefault="005E6C44" w:rsidP="00A91894">
            <w:pPr>
              <w:rPr>
                <w:rFonts w:ascii="Arial" w:hAnsi="Arial" w:cs="Arial"/>
                <w:sz w:val="22"/>
                <w:szCs w:val="22"/>
              </w:rPr>
            </w:pP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5E315B0" w:rsidR="005E6C44" w:rsidRPr="00857B30" w:rsidRDefault="00935E68" w:rsidP="00A91894">
            <w:pPr>
              <w:rPr>
                <w:rFonts w:ascii="Arial" w:hAnsi="Arial" w:cs="Arial"/>
                <w:sz w:val="22"/>
                <w:szCs w:val="22"/>
              </w:rPr>
            </w:pPr>
            <w:r w:rsidRPr="00857B30">
              <w:rPr>
                <w:rFonts w:ascii="Arial" w:hAnsi="Arial" w:cs="Arial"/>
                <w:color w:val="000000"/>
                <w:sz w:val="22"/>
                <w:szCs w:val="22"/>
              </w:rPr>
              <w:t xml:space="preserve">Dr </w:t>
            </w:r>
            <w:r w:rsidR="00584F0D" w:rsidRPr="00857B30">
              <w:rPr>
                <w:rFonts w:ascii="Arial" w:hAnsi="Arial" w:cs="Arial"/>
                <w:color w:val="000000"/>
                <w:sz w:val="22"/>
                <w:szCs w:val="22"/>
              </w:rPr>
              <w:t>Hossein Shokri</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A3E30CD" w:rsidR="005E6C44" w:rsidRPr="00A42F82" w:rsidRDefault="00FC4A8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199BE44" w:rsidR="005E6C44" w:rsidRPr="00A42F82" w:rsidRDefault="00FC4A8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0CB55DBF" w:rsidR="003F6F7B" w:rsidRPr="00A42F82" w:rsidRDefault="00935E68"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3F2263" w:rsidP="00A91894">
            <w:pPr>
              <w:autoSpaceDE w:val="0"/>
              <w:autoSpaceDN w:val="0"/>
              <w:adjustRightInd w:val="0"/>
              <w:rPr>
                <w:rFonts w:ascii="Arial" w:hAnsi="Arial" w:cs="Arial"/>
                <w:b/>
                <w:bCs/>
                <w:sz w:val="22"/>
                <w:szCs w:val="22"/>
              </w:rPr>
            </w:pPr>
            <w:hyperlink r:id="rId10"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93DA013" w:rsidR="005E6C44"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9889E1F" w:rsidR="005E6C44" w:rsidRPr="00A42F82" w:rsidRDefault="0002445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3F2263"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0235FEE2" w:rsidR="00807192" w:rsidRPr="00A42F82" w:rsidRDefault="0002445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3F2263"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7EE2E16B" w:rsidR="00807192" w:rsidRPr="00A42F82" w:rsidRDefault="0002445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45707EC9" w:rsidR="00807192" w:rsidRPr="00A42F82" w:rsidRDefault="0002445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6D24046A" w:rsidR="00807192" w:rsidRPr="00A42F82" w:rsidRDefault="0002445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3F2263"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7E4E6540" w:rsidR="00807192" w:rsidRPr="00A42F82" w:rsidRDefault="0002445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3F2263"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307A22E4" w:rsidR="00807192" w:rsidRPr="00A42F82" w:rsidRDefault="0002445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0D02CC9E" w:rsidR="004C3D85" w:rsidRPr="00A42F82" w:rsidRDefault="00024451"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5B143C4B"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r w:rsidR="00024451" w:rsidRPr="00A42F82">
              <w:rPr>
                <w:rFonts w:ascii="Arial" w:hAnsi="Arial" w:cs="Arial"/>
                <w:bCs/>
                <w:sz w:val="22"/>
                <w:szCs w:val="22"/>
              </w:rPr>
              <w:t>yes</w:t>
            </w:r>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D50519E" w:rsidR="004C3D85" w:rsidRPr="00A42F82" w:rsidRDefault="00024451" w:rsidP="00A91894">
            <w:pPr>
              <w:rPr>
                <w:rFonts w:ascii="Arial" w:hAnsi="Arial" w:cs="Arial"/>
                <w:sz w:val="22"/>
                <w:szCs w:val="22"/>
              </w:rPr>
            </w:pPr>
            <w:r w:rsidRPr="00024451">
              <w:rPr>
                <w:rFonts w:ascii="Arial" w:hAnsi="Arial" w:cs="Arial"/>
                <w:sz w:val="22"/>
                <w:szCs w:val="22"/>
              </w:rPr>
              <w:t>Investigating the Long-Term Effects of Influencer Marketing on Brand Loyalty in the Technology Industry among University Students</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09ADA67" w:rsidR="004C3D85" w:rsidRPr="00A42F82" w:rsidRDefault="00935E68" w:rsidP="00A91894">
            <w:pPr>
              <w:rPr>
                <w:rFonts w:ascii="Arial" w:hAnsi="Arial" w:cs="Arial"/>
                <w:sz w:val="22"/>
                <w:szCs w:val="22"/>
              </w:rPr>
            </w:pPr>
            <w:r>
              <w:rPr>
                <w:color w:val="000000"/>
                <w:sz w:val="27"/>
                <w:szCs w:val="27"/>
              </w:rPr>
              <w:t>26 February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F4AC34D" w:rsidR="004C3D85" w:rsidRPr="00A42F82" w:rsidRDefault="00935E68" w:rsidP="00A91894">
            <w:pPr>
              <w:rPr>
                <w:rFonts w:ascii="Arial" w:hAnsi="Arial" w:cs="Arial"/>
                <w:sz w:val="22"/>
                <w:szCs w:val="22"/>
              </w:rPr>
            </w:pPr>
            <w:r>
              <w:rPr>
                <w:color w:val="000000"/>
                <w:sz w:val="27"/>
                <w:szCs w:val="27"/>
              </w:rPr>
              <w:t>14 June 2024</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03D944AA" w:rsidR="00F96C3F" w:rsidRPr="00A42F82" w:rsidRDefault="00024451" w:rsidP="00A91894">
            <w:pPr>
              <w:rPr>
                <w:rFonts w:ascii="Arial" w:hAnsi="Arial" w:cs="Arial"/>
              </w:rPr>
            </w:pPr>
            <w:r w:rsidRPr="00024451">
              <w:rPr>
                <w:rFonts w:ascii="Arial" w:hAnsi="Arial" w:cs="Arial"/>
              </w:rPr>
              <w:t xml:space="preserve">The </w:t>
            </w:r>
            <w:r>
              <w:rPr>
                <w:rFonts w:ascii="Arial" w:hAnsi="Arial" w:cs="Arial"/>
              </w:rPr>
              <w:t>purpose</w:t>
            </w:r>
            <w:r w:rsidRPr="00024451">
              <w:rPr>
                <w:rFonts w:ascii="Arial" w:hAnsi="Arial" w:cs="Arial"/>
              </w:rPr>
              <w:t xml:space="preserve"> of this study is to thoroughly comprehend, especially among university students, the complex relationships between influencer marketing, brand loyalty, and consumer behaviour in the technology industry. This research attempts to find important insights that can guide marketing strategies and improve brand-consumer relationships in the always changing digital landscape by looking at the frequency and impact of influencer exposure, evaluating perceived influencer credibility, analysing different influencer marketing strategies, and investigating demographic moderating factors.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412BED86"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r w:rsidR="00024451">
              <w:rPr>
                <w:rFonts w:ascii="Arial" w:hAnsi="Arial" w:cs="Arial"/>
                <w:b/>
                <w:bCs/>
                <w:sz w:val="22"/>
                <w:szCs w:val="22"/>
              </w:rPr>
              <w:t>s</w:t>
            </w:r>
          </w:p>
          <w:p w14:paraId="491DEB94" w14:textId="26AA84B9" w:rsidR="00024451" w:rsidRPr="00024451" w:rsidRDefault="00024451" w:rsidP="00024451">
            <w:pPr>
              <w:pStyle w:val="ListParagraph"/>
              <w:numPr>
                <w:ilvl w:val="0"/>
                <w:numId w:val="28"/>
              </w:numPr>
              <w:rPr>
                <w:rFonts w:ascii="Arial" w:hAnsi="Arial" w:cs="Arial"/>
              </w:rPr>
            </w:pPr>
            <w:r w:rsidRPr="00024451">
              <w:rPr>
                <w:rFonts w:ascii="Arial" w:hAnsi="Arial" w:cs="Arial"/>
              </w:rPr>
              <w:t>How does the frequency of exposure to influencer marketing content among university students in the technology industry correlate with changes in brand loyalty over an extended period?</w:t>
            </w:r>
          </w:p>
          <w:p w14:paraId="51F49509" w14:textId="77777777" w:rsidR="00024451" w:rsidRPr="00024451" w:rsidRDefault="00024451" w:rsidP="00024451">
            <w:pPr>
              <w:pStyle w:val="ListParagraph"/>
              <w:numPr>
                <w:ilvl w:val="0"/>
                <w:numId w:val="28"/>
              </w:numPr>
              <w:rPr>
                <w:rFonts w:ascii="Arial" w:hAnsi="Arial" w:cs="Arial"/>
              </w:rPr>
            </w:pPr>
            <w:r w:rsidRPr="00024451">
              <w:rPr>
                <w:rFonts w:ascii="Arial" w:hAnsi="Arial" w:cs="Arial"/>
              </w:rPr>
              <w:t>What role does the perceived credibility of influencers play in shaping university students' brand loyalty within the technology industry over time?</w:t>
            </w:r>
          </w:p>
          <w:p w14:paraId="7F3D0A75" w14:textId="0AA75F02" w:rsidR="00024451" w:rsidRPr="00024451" w:rsidRDefault="00024451" w:rsidP="00024451">
            <w:pPr>
              <w:pStyle w:val="ListParagraph"/>
              <w:numPr>
                <w:ilvl w:val="0"/>
                <w:numId w:val="28"/>
              </w:numPr>
              <w:rPr>
                <w:rFonts w:ascii="Arial" w:hAnsi="Arial" w:cs="Arial"/>
              </w:rPr>
            </w:pPr>
            <w:r w:rsidRPr="00024451">
              <w:rPr>
                <w:rFonts w:ascii="Arial" w:hAnsi="Arial" w:cs="Arial"/>
              </w:rPr>
              <w:t>How do specific influencer marketing strategies impact the long-term brand affinity of university students towards technology brands?</w:t>
            </w:r>
          </w:p>
          <w:p w14:paraId="587CB97C" w14:textId="1B42FBE0" w:rsidR="00F96C3F" w:rsidRPr="00024451" w:rsidRDefault="00024451" w:rsidP="00024451">
            <w:pPr>
              <w:pStyle w:val="ListParagraph"/>
              <w:numPr>
                <w:ilvl w:val="0"/>
                <w:numId w:val="28"/>
              </w:numPr>
              <w:rPr>
                <w:rFonts w:ascii="Arial" w:hAnsi="Arial" w:cs="Arial"/>
              </w:rPr>
            </w:pPr>
            <w:r w:rsidRPr="00024451">
              <w:rPr>
                <w:rFonts w:ascii="Arial" w:hAnsi="Arial" w:cs="Arial"/>
              </w:rPr>
              <w:t>To what extent do demographic factors and individual characteristics moderate the relationship between influencer marketing exposure and brand loyalty among university students in the technology sector?</w:t>
            </w:r>
          </w:p>
          <w:p w14:paraId="43E4BFAF" w14:textId="77777777" w:rsidR="00F96C3F" w:rsidRPr="00A42F82" w:rsidRDefault="00F96C3F" w:rsidP="00A91894">
            <w:pPr>
              <w:rPr>
                <w:rFonts w:ascii="Arial" w:hAnsi="Arial" w:cs="Arial"/>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3D9BE370" w:rsidR="00F96C3F" w:rsidRPr="00A42F82" w:rsidRDefault="00024451" w:rsidP="00A91894">
            <w:pPr>
              <w:rPr>
                <w:rFonts w:ascii="Arial" w:hAnsi="Arial" w:cs="Arial"/>
              </w:rPr>
            </w:pPr>
            <w:r w:rsidRPr="00024451">
              <w:rPr>
                <w:rFonts w:ascii="Arial" w:hAnsi="Arial" w:cs="Arial"/>
              </w:rPr>
              <w:t xml:space="preserve">The </w:t>
            </w:r>
            <w:r>
              <w:rPr>
                <w:rFonts w:ascii="Arial" w:hAnsi="Arial" w:cs="Arial"/>
              </w:rPr>
              <w:t>aim</w:t>
            </w:r>
            <w:r w:rsidRPr="00024451">
              <w:rPr>
                <w:rFonts w:ascii="Arial" w:hAnsi="Arial" w:cs="Arial"/>
              </w:rPr>
              <w:t xml:space="preserve"> of this study is to better understand the complex link between brand loyalty and influencer marketing exposure among university students working in the technology sector. Through examining the frequency and type of influencer content consumption, evaluating influencer credibility, and closely examining the efficacy of various influencer marketing strategies, the study aims to identify the fundamental processes influencing consumer behaviour and brand loyalty. The study also seeks to determine how individual traits and demographic variables affect how influencer marketing affects brand loyalty. By means of an extensive examination of these elements, it is intended to offer subtle insights into the intricate relationship between influencers, customers, and brands in the digital sphere.</w:t>
            </w:r>
          </w:p>
          <w:p w14:paraId="68975C9B" w14:textId="77777777" w:rsidR="00F96C3F" w:rsidRPr="00A42F82" w:rsidRDefault="00F96C3F" w:rsidP="00A91894">
            <w:pPr>
              <w:rPr>
                <w:rFonts w:ascii="Arial" w:hAnsi="Arial" w:cs="Arial"/>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542EE4E" w14:textId="27D23971" w:rsidR="00024451" w:rsidRPr="00024451" w:rsidRDefault="00024451" w:rsidP="00024451">
            <w:pPr>
              <w:pStyle w:val="ListParagraph"/>
              <w:numPr>
                <w:ilvl w:val="0"/>
                <w:numId w:val="29"/>
              </w:numPr>
              <w:rPr>
                <w:rFonts w:ascii="Arial" w:hAnsi="Arial" w:cs="Arial"/>
              </w:rPr>
            </w:pPr>
            <w:r w:rsidRPr="00024451">
              <w:rPr>
                <w:rFonts w:ascii="Arial" w:hAnsi="Arial" w:cs="Arial"/>
              </w:rPr>
              <w:t>To assess the relationship between the frequency of exposure to influencer content and the longitudinal evolution of brand loyalty among university students in the technology sector.</w:t>
            </w:r>
          </w:p>
          <w:p w14:paraId="23BD1994" w14:textId="513C5046" w:rsidR="00024451" w:rsidRPr="00024451" w:rsidRDefault="00024451" w:rsidP="00024451">
            <w:pPr>
              <w:pStyle w:val="ListParagraph"/>
              <w:numPr>
                <w:ilvl w:val="0"/>
                <w:numId w:val="29"/>
              </w:numPr>
              <w:rPr>
                <w:rFonts w:ascii="Arial" w:hAnsi="Arial" w:cs="Arial"/>
              </w:rPr>
            </w:pPr>
            <w:r w:rsidRPr="00024451">
              <w:rPr>
                <w:rFonts w:ascii="Arial" w:hAnsi="Arial" w:cs="Arial"/>
              </w:rPr>
              <w:t>To analyse the influence of perceived influencer credibility on the sustained brand loyalty of university students in the technology sector.</w:t>
            </w:r>
          </w:p>
          <w:p w14:paraId="288B0454" w14:textId="5D25A12E" w:rsidR="00024451" w:rsidRPr="00024451" w:rsidRDefault="00024451" w:rsidP="00024451">
            <w:pPr>
              <w:pStyle w:val="ListParagraph"/>
              <w:numPr>
                <w:ilvl w:val="0"/>
                <w:numId w:val="29"/>
              </w:numPr>
              <w:rPr>
                <w:rFonts w:ascii="Arial" w:hAnsi="Arial" w:cs="Arial"/>
              </w:rPr>
            </w:pPr>
            <w:r w:rsidRPr="00024451">
              <w:rPr>
                <w:rFonts w:ascii="Arial" w:hAnsi="Arial" w:cs="Arial"/>
              </w:rPr>
              <w:t>To identify and quantify the impact of distinct influencer marketing strategies on the sustained brand affinity of university students within the technology industry.</w:t>
            </w:r>
          </w:p>
          <w:p w14:paraId="437171CA" w14:textId="1A8087D3" w:rsidR="00F96C3F" w:rsidRPr="00024451" w:rsidRDefault="00024451" w:rsidP="00024451">
            <w:pPr>
              <w:pStyle w:val="ListParagraph"/>
              <w:numPr>
                <w:ilvl w:val="0"/>
                <w:numId w:val="29"/>
              </w:numPr>
              <w:rPr>
                <w:rFonts w:ascii="Arial" w:hAnsi="Arial" w:cs="Arial"/>
              </w:rPr>
            </w:pPr>
            <w:r w:rsidRPr="00024451">
              <w:rPr>
                <w:rFonts w:ascii="Arial" w:hAnsi="Arial" w:cs="Arial"/>
              </w:rPr>
              <w:t>To explore and quantify the moderating effects of demographic factors and individual characteristics on the relationship between influencer marketing exposure and brand loyalty within the technology industry among university students.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FE49B73" w14:textId="77777777" w:rsidR="00584F0D" w:rsidRPr="00584F0D" w:rsidRDefault="00584F0D" w:rsidP="00584F0D">
            <w:pPr>
              <w:rPr>
                <w:rFonts w:ascii="Arial" w:hAnsi="Arial" w:cs="Arial"/>
                <w:sz w:val="22"/>
                <w:szCs w:val="22"/>
              </w:rPr>
            </w:pPr>
            <w:r w:rsidRPr="00584F0D">
              <w:rPr>
                <w:rFonts w:ascii="Arial" w:hAnsi="Arial" w:cs="Arial"/>
                <w:sz w:val="22"/>
                <w:szCs w:val="22"/>
              </w:rPr>
              <w:t>In this research, we will adopt a positivist approach, which is grounded in the belief that knowledge is derived from observable and measurable phenomena. Positivism emphasizes objectivity, empirical evidence, and the use of scientific methods to understand social phenomena. This approach is particularly suitable for our study as it allows for the systematic collection and analysis of data to identify patterns and relationships between variables.</w:t>
            </w:r>
          </w:p>
          <w:p w14:paraId="702C4C56" w14:textId="77777777" w:rsidR="00584F0D" w:rsidRPr="00584F0D" w:rsidRDefault="00584F0D" w:rsidP="00584F0D">
            <w:pPr>
              <w:rPr>
                <w:rFonts w:ascii="Arial" w:hAnsi="Arial" w:cs="Arial"/>
                <w:sz w:val="22"/>
                <w:szCs w:val="22"/>
              </w:rPr>
            </w:pPr>
          </w:p>
          <w:p w14:paraId="2D4D140D" w14:textId="6E797CF8" w:rsidR="001754B4" w:rsidRDefault="00584F0D" w:rsidP="00584F0D">
            <w:pPr>
              <w:rPr>
                <w:rFonts w:ascii="Arial" w:hAnsi="Arial" w:cs="Arial"/>
                <w:sz w:val="22"/>
                <w:szCs w:val="22"/>
              </w:rPr>
            </w:pPr>
            <w:r w:rsidRPr="00584F0D">
              <w:rPr>
                <w:rFonts w:ascii="Arial" w:hAnsi="Arial" w:cs="Arial"/>
                <w:sz w:val="22"/>
                <w:szCs w:val="22"/>
              </w:rPr>
              <w:t xml:space="preserve">To achieve our research objectives, we will employ quantitative research methods. Quantitative research is advantageous for its ability to provide a broad overview of the subject matter through numerical data, which can be statistically </w:t>
            </w:r>
            <w:proofErr w:type="spellStart"/>
            <w:r w:rsidRPr="00584F0D">
              <w:rPr>
                <w:rFonts w:ascii="Arial" w:hAnsi="Arial" w:cs="Arial"/>
                <w:sz w:val="22"/>
                <w:szCs w:val="22"/>
              </w:rPr>
              <w:t>analyzed</w:t>
            </w:r>
            <w:proofErr w:type="spellEnd"/>
            <w:r w:rsidRPr="00584F0D">
              <w:rPr>
                <w:rFonts w:ascii="Arial" w:hAnsi="Arial" w:cs="Arial"/>
                <w:sz w:val="22"/>
                <w:szCs w:val="22"/>
              </w:rPr>
              <w:t xml:space="preserve"> to draw meaningful conclusions. Specifically, we will use a survey methodology to gather data from a large sample of participants. The survey will include multiple-choice questions (MCQs) and Likert-scale questions to ensure comprehensive and quantifiable responses.</w:t>
            </w:r>
          </w:p>
          <w:p w14:paraId="6E20F5D7" w14:textId="77777777" w:rsidR="00584F0D" w:rsidRDefault="00584F0D" w:rsidP="00024451">
            <w:pPr>
              <w:rPr>
                <w:rFonts w:ascii="Arial" w:hAnsi="Arial" w:cs="Arial"/>
                <w:sz w:val="22"/>
                <w:szCs w:val="22"/>
              </w:rPr>
            </w:pPr>
          </w:p>
          <w:p w14:paraId="0B40ED35" w14:textId="0ED72130" w:rsidR="00024451" w:rsidRPr="00024451" w:rsidRDefault="00024451" w:rsidP="00024451">
            <w:pPr>
              <w:rPr>
                <w:rFonts w:ascii="Arial" w:hAnsi="Arial" w:cs="Arial"/>
                <w:sz w:val="22"/>
                <w:szCs w:val="22"/>
              </w:rPr>
            </w:pPr>
            <w:r w:rsidRPr="00024451">
              <w:rPr>
                <w:rFonts w:ascii="Arial" w:hAnsi="Arial" w:cs="Arial"/>
                <w:sz w:val="22"/>
                <w:szCs w:val="22"/>
              </w:rPr>
              <w:t>The objective of this research is to examine the correlation that exists between brand loyalty and influencer marketing exposure among technology-sector university students. Utilising Microsoft Forms, the proposed methodology entails the administration of a survey to between fifty and seventy-five university students. To guarantee the inclusion of a varied and representative sample from the university student population, random sampling will be utilised.</w:t>
            </w:r>
          </w:p>
          <w:p w14:paraId="54D8D375" w14:textId="77777777" w:rsidR="00024451" w:rsidRPr="00024451" w:rsidRDefault="00024451" w:rsidP="00024451">
            <w:pPr>
              <w:rPr>
                <w:rFonts w:ascii="Arial" w:hAnsi="Arial" w:cs="Arial"/>
                <w:sz w:val="22"/>
                <w:szCs w:val="22"/>
              </w:rPr>
            </w:pPr>
          </w:p>
          <w:p w14:paraId="1D351B1A" w14:textId="522C088C" w:rsidR="00024451" w:rsidRPr="00024451" w:rsidRDefault="00024451" w:rsidP="00024451">
            <w:pPr>
              <w:rPr>
                <w:rFonts w:ascii="Arial" w:hAnsi="Arial" w:cs="Arial"/>
                <w:sz w:val="22"/>
                <w:szCs w:val="22"/>
              </w:rPr>
            </w:pPr>
            <w:r w:rsidRPr="00024451">
              <w:rPr>
                <w:rFonts w:ascii="Arial" w:hAnsi="Arial" w:cs="Arial"/>
                <w:sz w:val="22"/>
                <w:szCs w:val="22"/>
              </w:rPr>
              <w:t>The survey questionnaire will consist of sixteen to twenty items and will be utilised to collect quantitative data on a range of topics pertaining to brand loyalty and influencer marketing exposure. The inquiries will encompass the following: the frequency at which participants are exposed to influencer content, their evaluations of the credibility of influencers, their inclinations towards influencer marketing strategies, and demographic details including age, gender, academic major, and degree of social media involvement.</w:t>
            </w:r>
          </w:p>
          <w:p w14:paraId="195D87FE" w14:textId="77777777" w:rsidR="00024451" w:rsidRPr="00024451" w:rsidRDefault="00024451" w:rsidP="00024451">
            <w:pPr>
              <w:rPr>
                <w:rFonts w:ascii="Arial" w:hAnsi="Arial" w:cs="Arial"/>
                <w:sz w:val="22"/>
                <w:szCs w:val="22"/>
              </w:rPr>
            </w:pPr>
          </w:p>
          <w:p w14:paraId="3436E30E" w14:textId="7BDC7FC1" w:rsidR="00024451" w:rsidRPr="00024451" w:rsidRDefault="00024451" w:rsidP="00024451">
            <w:pPr>
              <w:rPr>
                <w:rFonts w:ascii="Arial" w:hAnsi="Arial" w:cs="Arial"/>
                <w:sz w:val="22"/>
                <w:szCs w:val="22"/>
              </w:rPr>
            </w:pPr>
            <w:r w:rsidRPr="00024451">
              <w:rPr>
                <w:rFonts w:ascii="Arial" w:hAnsi="Arial" w:cs="Arial"/>
                <w:sz w:val="22"/>
                <w:szCs w:val="22"/>
              </w:rPr>
              <w:lastRenderedPageBreak/>
              <w:t>The electronic means of data collection will involve the distribution of the survey through social media platforms and email. The participants will be duly apprised of the study's objectives and furnished with guidance pertaining to the completion of the questionnaire. Data collection will be conducted within a predetermined timeframe to guarantee the acquisition of an adequate number of responses.</w:t>
            </w:r>
          </w:p>
          <w:p w14:paraId="38B16A60" w14:textId="77777777" w:rsidR="00024451" w:rsidRPr="00024451" w:rsidRDefault="00024451" w:rsidP="00024451">
            <w:pPr>
              <w:rPr>
                <w:rFonts w:ascii="Arial" w:hAnsi="Arial" w:cs="Arial"/>
                <w:sz w:val="22"/>
                <w:szCs w:val="22"/>
              </w:rPr>
            </w:pPr>
          </w:p>
          <w:p w14:paraId="094AB9FF" w14:textId="77777777" w:rsidR="00024451" w:rsidRPr="00024451" w:rsidRDefault="00024451" w:rsidP="00024451">
            <w:pPr>
              <w:rPr>
                <w:rFonts w:ascii="Arial" w:hAnsi="Arial" w:cs="Arial"/>
                <w:sz w:val="22"/>
                <w:szCs w:val="22"/>
              </w:rPr>
            </w:pPr>
            <w:r w:rsidRPr="00024451">
              <w:rPr>
                <w:rFonts w:ascii="Arial" w:hAnsi="Arial" w:cs="Arial"/>
                <w:sz w:val="22"/>
                <w:szCs w:val="22"/>
              </w:rPr>
              <w:t>The analysis of the quantitative data obtained from the survey will involve the application of descriptive statistics and graphical depictions. Descriptive statistics, encompassing measures such as means, frequencies, and percentages, shall serve to succinctly outline the principal discoveries derived from the survey responses. The distribution of responses to categorical inquiries, such as the frequency of influencer content exposure or the efficacy of various influencer marketing strategies, will be represented graphically via bar charts. Furthermore, pie charts can be utilised to visually represent the relative distribution of participants across various demographic groups.</w:t>
            </w:r>
          </w:p>
          <w:p w14:paraId="12CE2C4E" w14:textId="77777777" w:rsidR="00024451" w:rsidRPr="00024451" w:rsidRDefault="00024451" w:rsidP="00024451">
            <w:pPr>
              <w:rPr>
                <w:rFonts w:ascii="Arial" w:hAnsi="Arial" w:cs="Arial"/>
                <w:sz w:val="22"/>
                <w:szCs w:val="22"/>
              </w:rPr>
            </w:pPr>
          </w:p>
          <w:p w14:paraId="6B1E3320" w14:textId="0A865673" w:rsidR="00F96C3F" w:rsidRPr="00A42F82" w:rsidRDefault="00024451" w:rsidP="00024451">
            <w:pPr>
              <w:rPr>
                <w:rFonts w:ascii="Arial" w:hAnsi="Arial" w:cs="Arial"/>
                <w:sz w:val="22"/>
                <w:szCs w:val="22"/>
              </w:rPr>
            </w:pPr>
            <w:r w:rsidRPr="00024451">
              <w:rPr>
                <w:rFonts w:ascii="Arial" w:hAnsi="Arial" w:cs="Arial"/>
                <w:sz w:val="22"/>
                <w:szCs w:val="22"/>
              </w:rPr>
              <w:t>The primary aim of the analysis will be to discern patterns, trends, and correlations within the data in order to fulfil the research objectives. The present study will investigate the correlation between brand loyalty and influencer marketing exposure, with an additional focus on the moderating influence of demographic variables. In addition to suitable visual aids that aid in comprehension and facilitate interpretation, the results will be succinctly and effectively communicated.</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D577C4A" w:rsidR="00B23BFF" w:rsidRPr="00A42F82" w:rsidRDefault="00024451" w:rsidP="00A91894">
            <w:pPr>
              <w:rPr>
                <w:rFonts w:ascii="Arial" w:hAnsi="Arial" w:cs="Arial"/>
                <w:sz w:val="22"/>
                <w:szCs w:val="22"/>
              </w:rPr>
            </w:pPr>
            <w:r>
              <w:rPr>
                <w:rFonts w:ascii="Arial" w:hAnsi="Arial" w:cs="Arial"/>
                <w:sz w:val="22"/>
                <w:szCs w:val="22"/>
              </w:rPr>
              <w:t>London</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6823CF6F" w:rsidR="00B23BFF" w:rsidRPr="00A42F82" w:rsidRDefault="00024451"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B6C4F71" w:rsidR="004942B0" w:rsidRPr="00A42F82" w:rsidRDefault="0002445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3F2263"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2FBE9BF" w:rsidR="00D107AC"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AA38BF9" w:rsidR="00D107AC"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F744DAA" w:rsidR="00D107AC"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A23DFE9" w:rsidR="00D107AC"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489FB4B" w:rsidR="00D107AC"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3C3D204" w:rsidR="00D107AC"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5495BB9" w:rsidR="00D107AC"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0FF05FE" w:rsidR="00C11423" w:rsidRPr="00A42F82" w:rsidRDefault="004B7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3C829C2" w:rsidR="00C11423" w:rsidRPr="00A42F82" w:rsidRDefault="004B7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33D71146" w:rsidR="00C11423" w:rsidRPr="00A42F82" w:rsidRDefault="004B7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C0D3106" w:rsidR="00C11423" w:rsidRPr="00A42F82" w:rsidRDefault="004B7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5CF1ACC" w:rsidR="00770C66"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47069EF" w:rsidR="00770C66"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9EDCF5A" w:rsidR="00D107AC"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01A23BB" w:rsidR="00770C66"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2FC2F56" w:rsidR="00770C66"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72C8C5C" w:rsidR="00770C66"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35167BC" w:rsidR="00770C66"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AD27468" w:rsidR="00770C66"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8750530" w:rsidR="00770C66"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42AE110" w:rsidR="00770C66"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CE605F8" w:rsidR="00770C66"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FE02E25" w:rsidR="00770C66"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3DE8BEF" w:rsidR="00770C66"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338D02D" w:rsidR="00770C66"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EFC9881" w:rsidR="00770C66"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03748D5F" w:rsidR="00ED0C59"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839AD48" w:rsidR="00ED0C59"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23F3155" w:rsidR="00ED0C59"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C7C193F" w:rsidR="00ED0C59"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164D3CC" w:rsidR="00ED0C59"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1EEF8D5" w:rsidR="00ED0C59"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A88D0EB" w:rsidR="00ED0C59"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6A773CB" w:rsidR="00ED0C59"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583ECE2" w:rsidR="00ED0C59" w:rsidRPr="00A42F82" w:rsidRDefault="00935E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08F0A3F" w:rsidR="00025F69" w:rsidRPr="00A42F82" w:rsidRDefault="00024451" w:rsidP="00A91894">
            <w:pPr>
              <w:rPr>
                <w:rFonts w:ascii="Arial" w:hAnsi="Arial" w:cs="Arial"/>
                <w:sz w:val="22"/>
                <w:szCs w:val="22"/>
              </w:rPr>
            </w:pPr>
            <w:r>
              <w:rPr>
                <w:rFonts w:ascii="Arial" w:hAnsi="Arial" w:cs="Arial"/>
                <w:sz w:val="22"/>
                <w:szCs w:val="22"/>
              </w:rPr>
              <w:t>50-75</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09AF612" w:rsidR="00025F69" w:rsidRPr="00A42F82" w:rsidRDefault="00024451" w:rsidP="00A91894">
            <w:pPr>
              <w:rPr>
                <w:rFonts w:ascii="Arial" w:hAnsi="Arial" w:cs="Arial"/>
                <w:sz w:val="22"/>
                <w:szCs w:val="22"/>
              </w:rPr>
            </w:pPr>
            <w:r>
              <w:rPr>
                <w:rFonts w:ascii="Arial" w:hAnsi="Arial" w:cs="Arial"/>
                <w:sz w:val="22"/>
                <w:szCs w:val="22"/>
              </w:rPr>
              <w:t>University Students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6947FBB" w:rsidR="00025F69" w:rsidRPr="00A42F82" w:rsidRDefault="00024451" w:rsidP="00A91894">
            <w:pPr>
              <w:rPr>
                <w:rFonts w:ascii="Arial" w:hAnsi="Arial" w:cs="Arial"/>
                <w:sz w:val="22"/>
                <w:szCs w:val="22"/>
              </w:rPr>
            </w:pPr>
            <w:r>
              <w:rPr>
                <w:rFonts w:ascii="Arial" w:hAnsi="Arial" w:cs="Arial"/>
                <w:sz w:val="22"/>
                <w:szCs w:val="22"/>
              </w:rPr>
              <w:t>Random Sampling</w:t>
            </w:r>
            <w:r w:rsidR="00584F0D">
              <w:rPr>
                <w:rFonts w:ascii="Arial" w:hAnsi="Arial" w:cs="Arial"/>
                <w:sz w:val="22"/>
                <w:szCs w:val="22"/>
              </w:rPr>
              <w:t xml:space="preserve">. The survey in the MS forms will be shared to university students in the UK through emails, and other social media platforms. They will also be asked to share the survey among there other university friends as well together a more larger sample size.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1B30287" w:rsidR="00025F69"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695A1AFB" w:rsidR="00025F69"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207874C3" w:rsidR="00025F69" w:rsidRPr="00A42F82" w:rsidRDefault="00024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1C90F8E7" w:rsidR="00025F69" w:rsidRPr="00A42F82" w:rsidRDefault="00DC69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EB5D3EE" w:rsidR="00025F69" w:rsidRPr="00A42F82" w:rsidRDefault="00DC69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1FF2521" w:rsidR="00025F69"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DE65425" w:rsidR="00025F69"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071C05F" w:rsidR="00025F69"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17AAACE7" w:rsidR="00025F69"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6EB9460C" w:rsidR="00025F69"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019644B" w:rsidR="00382031"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EB724F4" w:rsidR="00382031"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72461D5" w:rsidR="00382031"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78CFB74" w:rsidR="00382031"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3F2263"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96BB6CF" w:rsidR="008C1A38" w:rsidRPr="00A42F82" w:rsidRDefault="003F2263"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E38A8">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7BB44A6" w14:textId="2E71B41A" w:rsidR="00003E64" w:rsidRPr="00A42F82" w:rsidRDefault="00222B25" w:rsidP="00A91894">
            <w:pPr>
              <w:rPr>
                <w:rFonts w:ascii="Arial" w:hAnsi="Arial" w:cs="Arial"/>
                <w:sz w:val="22"/>
                <w:szCs w:val="22"/>
              </w:rPr>
            </w:pPr>
            <w:r>
              <w:rPr>
                <w:rFonts w:ascii="Arial" w:hAnsi="Arial" w:cs="Arial"/>
                <w:sz w:val="22"/>
                <w:szCs w:val="22"/>
              </w:rPr>
              <w:t xml:space="preserve">NONE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C4F03BD" w14:textId="172E792F" w:rsidR="00003E64" w:rsidRPr="00A42F82" w:rsidRDefault="00222B25" w:rsidP="00A91894">
            <w:pPr>
              <w:rPr>
                <w:rFonts w:ascii="Arial" w:hAnsi="Arial" w:cs="Arial"/>
                <w:sz w:val="22"/>
                <w:szCs w:val="22"/>
              </w:rPr>
            </w:pPr>
            <w:r>
              <w:rPr>
                <w:rFonts w:ascii="Arial" w:hAnsi="Arial" w:cs="Arial"/>
                <w:sz w:val="22"/>
                <w:szCs w:val="22"/>
              </w:rPr>
              <w:t>NONE</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w:t>
            </w:r>
            <w:r w:rsidRPr="00A42F82">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782710E" w:rsidR="00003E64" w:rsidRPr="00A42F82" w:rsidRDefault="00DE38A8"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B5BE201" w:rsidR="00003E64" w:rsidRPr="00A42F82" w:rsidRDefault="00DE38A8"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320486FE" w:rsidR="00003E64" w:rsidRPr="00A42F82" w:rsidRDefault="00DE38A8" w:rsidP="00A91894">
            <w:pPr>
              <w:rPr>
                <w:rFonts w:ascii="Arial" w:hAnsi="Arial" w:cs="Arial"/>
                <w:sz w:val="22"/>
                <w:szCs w:val="22"/>
              </w:rPr>
            </w:pPr>
            <w:r>
              <w:rPr>
                <w:rFonts w:ascii="Arial" w:hAnsi="Arial" w:cs="Arial"/>
                <w:sz w:val="22"/>
                <w:szCs w:val="22"/>
              </w:rPr>
              <w:t>NA</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D543AB4" w:rsidR="0094056C" w:rsidRPr="00A42F82" w:rsidRDefault="00DE38A8" w:rsidP="00A91894">
            <w:pPr>
              <w:rPr>
                <w:rFonts w:ascii="Arial" w:hAnsi="Arial" w:cs="Arial"/>
                <w:sz w:val="22"/>
                <w:szCs w:val="22"/>
              </w:rPr>
            </w:pPr>
            <w:r>
              <w:rPr>
                <w:rFonts w:ascii="Arial" w:hAnsi="Arial" w:cs="Arial"/>
                <w:sz w:val="22"/>
                <w:szCs w:val="22"/>
              </w:rPr>
              <w:t>N</w:t>
            </w:r>
            <w:r w:rsidR="00222B25">
              <w:rPr>
                <w:rFonts w:ascii="Arial" w:hAnsi="Arial" w:cs="Arial"/>
                <w:sz w:val="22"/>
                <w:szCs w:val="22"/>
              </w:rPr>
              <w:t>ONE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5F4C6224" w:rsidR="0094056C" w:rsidRPr="00A42F82" w:rsidRDefault="00222B25" w:rsidP="00A91894">
            <w:pPr>
              <w:rPr>
                <w:rFonts w:ascii="Arial" w:hAnsi="Arial" w:cs="Arial"/>
                <w:sz w:val="22"/>
                <w:szCs w:val="22"/>
              </w:rPr>
            </w:pPr>
            <w:r>
              <w:rPr>
                <w:rFonts w:ascii="Arial" w:hAnsi="Arial" w:cs="Arial"/>
                <w:sz w:val="22"/>
                <w:szCs w:val="22"/>
              </w:rPr>
              <w:t>NONE</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4BBB3FE" w:rsidR="00003E64" w:rsidRPr="00A42F82" w:rsidRDefault="00DE38A8" w:rsidP="00A91894">
            <w:pPr>
              <w:rPr>
                <w:rFonts w:ascii="Arial" w:hAnsi="Arial" w:cs="Arial"/>
                <w:sz w:val="22"/>
                <w:szCs w:val="22"/>
              </w:rPr>
            </w:pPr>
            <w:r>
              <w:rPr>
                <w:rFonts w:ascii="Arial" w:hAnsi="Arial" w:cs="Arial"/>
                <w:sz w:val="22"/>
                <w:szCs w:val="22"/>
              </w:rPr>
              <w:t>N</w:t>
            </w:r>
            <w:r w:rsidR="00222B25">
              <w:rPr>
                <w:rFonts w:ascii="Arial" w:hAnsi="Arial" w:cs="Arial"/>
                <w:sz w:val="22"/>
                <w:szCs w:val="22"/>
              </w:rPr>
              <w:t>ONE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46ACD55C" w:rsidR="00003E64" w:rsidRPr="00A42F82" w:rsidRDefault="00DE38A8" w:rsidP="00A91894">
            <w:pPr>
              <w:rPr>
                <w:rFonts w:ascii="Arial" w:hAnsi="Arial" w:cs="Arial"/>
                <w:sz w:val="22"/>
                <w:szCs w:val="22"/>
              </w:rPr>
            </w:pPr>
            <w:r>
              <w:rPr>
                <w:rFonts w:ascii="Arial" w:hAnsi="Arial" w:cs="Arial"/>
                <w:sz w:val="22"/>
                <w:szCs w:val="22"/>
              </w:rPr>
              <w:t>N</w:t>
            </w:r>
            <w:r w:rsidR="00222B25">
              <w:rPr>
                <w:rFonts w:ascii="Arial" w:hAnsi="Arial" w:cs="Arial"/>
                <w:sz w:val="22"/>
                <w:szCs w:val="22"/>
              </w:rPr>
              <w:t xml:space="preserve">ONE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222B25" w:rsidRPr="00A42F82" w14:paraId="24264DD5" w14:textId="77777777" w:rsidTr="0094056C">
        <w:tc>
          <w:tcPr>
            <w:tcW w:w="596" w:type="dxa"/>
            <w:tcBorders>
              <w:top w:val="single" w:sz="4" w:space="0" w:color="auto"/>
              <w:bottom w:val="single" w:sz="4" w:space="0" w:color="auto"/>
            </w:tcBorders>
            <w:vAlign w:val="center"/>
          </w:tcPr>
          <w:p w14:paraId="76FBF401" w14:textId="77777777" w:rsidR="00222B25" w:rsidRPr="00A42F82" w:rsidRDefault="00222B25"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ACCAEFE" w14:textId="77777777" w:rsidR="00222B25" w:rsidRPr="00A42F82" w:rsidRDefault="00222B25"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59621E03" w14:textId="77777777" w:rsidR="00222B25" w:rsidRPr="00A42F82" w:rsidRDefault="00222B25" w:rsidP="00A91894">
            <w:pPr>
              <w:autoSpaceDE w:val="0"/>
              <w:autoSpaceDN w:val="0"/>
              <w:adjustRightInd w:val="0"/>
              <w:rPr>
                <w:rFonts w:ascii="Arial" w:hAnsi="Arial" w:cs="Arial"/>
                <w:i/>
                <w:sz w:val="18"/>
                <w:szCs w:val="18"/>
              </w:rPr>
            </w:pP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3F2263"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3F2263"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C20BD90" w:rsidR="006930C2" w:rsidRPr="00A42F82" w:rsidRDefault="003F2263"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DE38A8">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32E5AFE" w:rsidR="006930C2" w:rsidRPr="00A42F82" w:rsidRDefault="00222B25"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57CEF7A8" w14:textId="0E24CC94" w:rsidR="006930C2" w:rsidRPr="00A42F82" w:rsidRDefault="00222B25" w:rsidP="00A91894">
            <w:pPr>
              <w:rPr>
                <w:rFonts w:ascii="Arial" w:hAnsi="Arial" w:cs="Arial"/>
                <w:sz w:val="22"/>
                <w:szCs w:val="22"/>
              </w:rPr>
            </w:pPr>
            <w:r>
              <w:rPr>
                <w:color w:val="000000"/>
                <w:sz w:val="27"/>
                <w:szCs w:val="27"/>
              </w:rPr>
              <w:lastRenderedPageBreak/>
              <w:t>Potential participants are provided in advance the consent form. Printed or electronic consent form will be discussed prior to any data collection process to ensure the consent is obtained before any data collection activity.</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089AA7AF" w:rsidR="006930C2" w:rsidRPr="00584F0D" w:rsidRDefault="00584F0D" w:rsidP="00A91894">
            <w:pPr>
              <w:rPr>
                <w:rFonts w:ascii="Arial" w:hAnsi="Arial" w:cs="Arial"/>
                <w:sz w:val="22"/>
                <w:szCs w:val="22"/>
              </w:rPr>
            </w:pPr>
            <w:r w:rsidRPr="00584F0D">
              <w:rPr>
                <w:rFonts w:ascii="Arial" w:hAnsi="Arial" w:cs="Arial"/>
                <w:sz w:val="22"/>
                <w:szCs w:val="22"/>
              </w:rPr>
              <w:t>To ensure the anonymity of participants and the confidentiality of their responses, several measures will be implemented throughout the research process. Firstly, the survey will be designed to exclude any personally identifiable information (PII) from participants. This includes names, email addresses, phone numbers, or any other data that could potentially be used to identify an individual. By not collecting PII, we ensure that responses remain anonymous.</w:t>
            </w:r>
          </w:p>
          <w:p w14:paraId="0709ED46" w14:textId="3FA2624E" w:rsidR="00584F0D" w:rsidRPr="00584F0D" w:rsidRDefault="00584F0D" w:rsidP="00584F0D">
            <w:pPr>
              <w:pStyle w:val="NormalWeb"/>
              <w:rPr>
                <w:rFonts w:ascii="Arial" w:hAnsi="Arial" w:cs="Arial"/>
                <w:sz w:val="22"/>
                <w:szCs w:val="22"/>
                <w:lang w:eastAsia="en-IN"/>
              </w:rPr>
            </w:pPr>
            <w:r w:rsidRPr="00584F0D">
              <w:rPr>
                <w:rFonts w:ascii="Arial" w:hAnsi="Arial" w:cs="Arial"/>
                <w:sz w:val="22"/>
                <w:szCs w:val="22"/>
              </w:rPr>
              <w:t xml:space="preserve">In the dissemination of research findings, data will be presented in aggregate form. Individual responses will be compiled and </w:t>
            </w:r>
            <w:proofErr w:type="spellStart"/>
            <w:r w:rsidRPr="00584F0D">
              <w:rPr>
                <w:rFonts w:ascii="Arial" w:hAnsi="Arial" w:cs="Arial"/>
                <w:sz w:val="22"/>
                <w:szCs w:val="22"/>
              </w:rPr>
              <w:t>analyzed</w:t>
            </w:r>
            <w:proofErr w:type="spellEnd"/>
            <w:r w:rsidRPr="00584F0D">
              <w:rPr>
                <w:rFonts w:ascii="Arial" w:hAnsi="Arial" w:cs="Arial"/>
                <w:sz w:val="22"/>
                <w:szCs w:val="22"/>
              </w:rPr>
              <w:t xml:space="preserve"> as part of a larger dataset, ensuring that no single participant's responses can be identified. Graphs, charts, and descriptive statistics will reflect overall trends and patterns rather than individual data points.</w:t>
            </w:r>
          </w:p>
          <w:p w14:paraId="1F055547" w14:textId="77777777" w:rsidR="004B714E" w:rsidRDefault="00584F0D" w:rsidP="004B714E">
            <w:pPr>
              <w:pStyle w:val="NormalWeb"/>
              <w:rPr>
                <w:rFonts w:ascii="Arial" w:hAnsi="Arial" w:cs="Arial"/>
                <w:sz w:val="22"/>
                <w:szCs w:val="22"/>
              </w:rPr>
            </w:pPr>
            <w:r w:rsidRPr="00584F0D">
              <w:rPr>
                <w:rFonts w:ascii="Arial" w:hAnsi="Arial" w:cs="Arial"/>
                <w:sz w:val="22"/>
                <w:szCs w:val="22"/>
              </w:rPr>
              <w:t>Participants will be fully informed about the purpose of the study, the nature of the data being collected, and how their responses will be used. This information will be provided through a detailed introduction at the beginning of the survey. Participants will also be assured of their anonymity and the confidentiality of their responses, and by proceeding with the survey</w:t>
            </w:r>
            <w:r w:rsidR="004B714E">
              <w:rPr>
                <w:rFonts w:ascii="Arial" w:hAnsi="Arial" w:cs="Arial"/>
                <w:sz w:val="22"/>
                <w:szCs w:val="22"/>
              </w:rPr>
              <w:t xml:space="preserve">. The first section of the survey has a consent form and the participant has to agree to the section, in order to proceed with the survey. </w:t>
            </w:r>
          </w:p>
          <w:p w14:paraId="4B749E1A" w14:textId="2B455CC9" w:rsidR="006930C2" w:rsidRPr="00A42F82" w:rsidRDefault="006930C2" w:rsidP="004B714E">
            <w:pPr>
              <w:pStyle w:val="NormalWeb"/>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29B5067" w:rsidR="006930C2" w:rsidRPr="00A42F82" w:rsidRDefault="003F2263"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414583451"/>
                <w14:checkbox>
                  <w14:checked w14:val="1"/>
                  <w14:checkedState w14:val="2612" w14:font="MS Gothic"/>
                  <w14:uncheckedState w14:val="2610" w14:font="MS Gothic"/>
                </w14:checkbox>
              </w:sdtPr>
              <w:sdtEndPr/>
              <w:sdtContent>
                <w:r w:rsidR="00DE38A8">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C5EC8EE" w:rsidR="006930C2" w:rsidRPr="00A42F82" w:rsidRDefault="00222B25" w:rsidP="00A91894">
            <w:pPr>
              <w:pStyle w:val="NormalWeb"/>
              <w:autoSpaceDE w:val="0"/>
              <w:autoSpaceDN w:val="0"/>
              <w:adjustRightInd w:val="0"/>
              <w:jc w:val="center"/>
              <w:rPr>
                <w:rFonts w:ascii="Arial" w:hAnsi="Arial" w:cs="Arial"/>
              </w:rPr>
            </w:pPr>
            <w:r>
              <w:rPr>
                <w:rFonts w:ascii="MS Gothic" w:eastAsia="MS Gothic" w:hAnsi="MS Gothic" w:cs="Arial"/>
                <w:sz w:val="22"/>
                <w:szCs w:val="22"/>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24FC32C2" w:rsidR="004D0161"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7973DA6" w:rsidR="004D0161"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362F7709" w:rsidR="004D0161"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E53C057" w:rsidR="004D0161"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3E66DF9" w:rsidR="004D0161"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34A113FB" w:rsidR="004D0161" w:rsidRPr="00A42F82" w:rsidRDefault="00222B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4EAF5990" w:rsidR="004D0161" w:rsidRPr="00A42F82" w:rsidRDefault="00222B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5E4A0A2" w:rsidR="004D0161"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156C264" w:rsidR="004D0161"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F94048D" w:rsidR="004D0161"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12D773EA" w:rsidR="004D0161" w:rsidRPr="00A42F82" w:rsidRDefault="004B714E" w:rsidP="00A91894">
            <w:pPr>
              <w:rPr>
                <w:rFonts w:ascii="Arial" w:hAnsi="Arial" w:cs="Arial"/>
                <w:sz w:val="22"/>
                <w:szCs w:val="22"/>
              </w:rPr>
            </w:pPr>
            <w:r>
              <w:rPr>
                <w:rFonts w:ascii="Arial" w:hAnsi="Arial" w:cs="Arial"/>
                <w:sz w:val="22"/>
                <w:szCs w:val="22"/>
              </w:rPr>
              <w:t xml:space="preserve">The primary data for the study will be stored in the MS Forms and could only be accessed through my university email and password, to ensure safety of the data.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13F395F6" w:rsidR="004D0161" w:rsidRPr="00A42F82" w:rsidRDefault="00222B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3E5255A" w:rsidR="004D0161" w:rsidRPr="00A42F82" w:rsidRDefault="00222B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E591B8E" w:rsidR="004D0161"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A4B4BE3" w:rsidR="004D0161"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3A96750" w:rsidR="004D0161"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EFA3629" w:rsidR="004D0161"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BD5EA48" w:rsidR="004D0161"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78BECF4" w:rsidR="004D0161"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AF92722" w:rsidR="004D0161" w:rsidRPr="00A42F82" w:rsidRDefault="00DE38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5E0A6ADB" w:rsidR="004D0161" w:rsidRPr="00A42F82" w:rsidRDefault="00DE38A8"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F9590FB" w:rsidR="004D0161" w:rsidRPr="00A42F82" w:rsidRDefault="00DE38A8" w:rsidP="00A91894">
            <w:pPr>
              <w:autoSpaceDE w:val="0"/>
              <w:autoSpaceDN w:val="0"/>
              <w:adjustRightInd w:val="0"/>
              <w:rPr>
                <w:rFonts w:ascii="Arial" w:hAnsi="Arial" w:cs="Arial"/>
                <w:sz w:val="22"/>
                <w:szCs w:val="22"/>
              </w:rPr>
            </w:pPr>
            <w:r>
              <w:rPr>
                <w:rFonts w:ascii="Arial" w:hAnsi="Arial" w:cs="Arial"/>
                <w:sz w:val="22"/>
                <w:szCs w:val="22"/>
              </w:rPr>
              <w:t>My supervisor</w:t>
            </w:r>
            <w:r w:rsidR="008F073F">
              <w:rPr>
                <w:rFonts w:ascii="Arial" w:hAnsi="Arial" w:cs="Arial"/>
                <w:sz w:val="22"/>
                <w:szCs w:val="22"/>
              </w:rPr>
              <w:t>: Dr Hossein</w:t>
            </w:r>
            <w:r>
              <w:rPr>
                <w:rFonts w:ascii="Arial" w:hAnsi="Arial" w:cs="Arial"/>
                <w:sz w:val="22"/>
                <w:szCs w:val="22"/>
              </w:rPr>
              <w:t xml:space="preserve"> </w:t>
            </w:r>
            <w:r w:rsidR="00584F0D">
              <w:rPr>
                <w:rFonts w:ascii="Arial" w:hAnsi="Arial" w:cs="Arial"/>
                <w:sz w:val="22"/>
                <w:szCs w:val="22"/>
              </w:rPr>
              <w:t>Shokri</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67C3182" w:rsidR="004D0161" w:rsidRPr="00A42F82" w:rsidRDefault="008F073F" w:rsidP="00A91894">
            <w:pPr>
              <w:autoSpaceDE w:val="0"/>
              <w:autoSpaceDN w:val="0"/>
              <w:adjustRightInd w:val="0"/>
              <w:rPr>
                <w:rFonts w:ascii="Arial" w:hAnsi="Arial" w:cs="Arial"/>
                <w:sz w:val="22"/>
                <w:szCs w:val="22"/>
              </w:rPr>
            </w:pPr>
            <w:r>
              <w:rPr>
                <w:rFonts w:ascii="Arial" w:hAnsi="Arial" w:cs="Arial"/>
                <w:sz w:val="22"/>
                <w:szCs w:val="22"/>
              </w:rPr>
              <w:t>The s</w:t>
            </w:r>
            <w:r w:rsidR="00222B25">
              <w:rPr>
                <w:rFonts w:ascii="Arial" w:hAnsi="Arial" w:cs="Arial"/>
                <w:sz w:val="22"/>
                <w:szCs w:val="22"/>
              </w:rPr>
              <w:t>tudent researcher</w:t>
            </w:r>
            <w:r>
              <w:rPr>
                <w:rFonts w:ascii="Arial" w:hAnsi="Arial" w:cs="Arial"/>
                <w:sz w:val="22"/>
                <w:szCs w:val="22"/>
              </w:rPr>
              <w:t>: Manav Akshay Gandhi</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372172FC" w:rsidR="004D0161" w:rsidRPr="00C504EE" w:rsidRDefault="00222B25" w:rsidP="00A91894">
            <w:pPr>
              <w:autoSpaceDE w:val="0"/>
              <w:autoSpaceDN w:val="0"/>
              <w:adjustRightInd w:val="0"/>
              <w:rPr>
                <w:rFonts w:ascii="Arial" w:hAnsi="Arial" w:cs="Arial"/>
                <w:sz w:val="22"/>
                <w:szCs w:val="22"/>
              </w:rPr>
            </w:pPr>
            <w:r w:rsidRPr="00C504EE">
              <w:rPr>
                <w:rFonts w:ascii="Arial" w:hAnsi="Arial" w:cs="Arial"/>
                <w:color w:val="000000"/>
                <w:sz w:val="22"/>
                <w:szCs w:val="22"/>
              </w:rPr>
              <w:t>Data storage in university cloud, use of data files, until the date afterwards the data will be discarded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1"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7B1CECB" w:rsidR="004D0161" w:rsidRPr="00A42F82" w:rsidRDefault="00DE38A8"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2"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637AD44" w:rsidR="00240C32" w:rsidRPr="00A42F82" w:rsidRDefault="003F2263"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DE38A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137CF02" w:rsidR="00240C32" w:rsidRPr="00A42F82" w:rsidRDefault="003F2263"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DE38A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35CDCDC" w:rsidR="004D0161" w:rsidRPr="00A42F82" w:rsidRDefault="00FC4A8E" w:rsidP="00A91894">
            <w:pPr>
              <w:spacing w:before="100" w:beforeAutospacing="1" w:after="100" w:afterAutospacing="1"/>
              <w:rPr>
                <w:rFonts w:ascii="Arial" w:hAnsi="Arial" w:cs="Arial"/>
                <w:sz w:val="22"/>
                <w:szCs w:val="22"/>
              </w:rPr>
            </w:pPr>
            <w:proofErr w:type="spellStart"/>
            <w:r>
              <w:rPr>
                <w:rFonts w:ascii="Arial" w:hAnsi="Arial" w:cs="Arial"/>
                <w:sz w:val="22"/>
                <w:szCs w:val="22"/>
              </w:rPr>
              <w:t>M.A.Gandhi</w:t>
            </w:r>
            <w:proofErr w:type="spellEnd"/>
          </w:p>
        </w:tc>
        <w:tc>
          <w:tcPr>
            <w:tcW w:w="2139" w:type="dxa"/>
            <w:vAlign w:val="center"/>
          </w:tcPr>
          <w:p w14:paraId="7C2D2CC9" w14:textId="13400142"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FC4A8E">
              <w:rPr>
                <w:rFonts w:ascii="Arial" w:hAnsi="Arial" w:cs="Arial"/>
                <w:b/>
                <w:bCs/>
                <w:sz w:val="22"/>
                <w:szCs w:val="22"/>
              </w:rPr>
              <w:t>17/5/2024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E86E23B" w:rsidR="00AA7E42" w:rsidRPr="00A42F82" w:rsidRDefault="008F073F" w:rsidP="00A91894">
            <w:pPr>
              <w:pStyle w:val="ListParagraph"/>
              <w:ind w:left="0"/>
              <w:rPr>
                <w:rFonts w:ascii="Arial" w:hAnsi="Arial" w:cs="Arial"/>
              </w:rPr>
            </w:pPr>
            <w:r>
              <w:rPr>
                <w:color w:val="000000"/>
                <w:sz w:val="27"/>
                <w:szCs w:val="27"/>
              </w:rPr>
              <w:t>Dr Hossein Shok</w:t>
            </w:r>
            <w:r w:rsidR="009A768E">
              <w:rPr>
                <w:color w:val="000000"/>
                <w:sz w:val="27"/>
                <w:szCs w:val="27"/>
              </w:rPr>
              <w:t>r</w:t>
            </w:r>
            <w:r>
              <w:rPr>
                <w:color w:val="000000"/>
                <w:sz w:val="27"/>
                <w:szCs w:val="27"/>
              </w:rPr>
              <w:t>i</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0916ADA" w14:textId="77777777" w:rsidR="00AA7E42" w:rsidRPr="00A42F82" w:rsidRDefault="00AA7E42" w:rsidP="009A768E">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275F3C5" w:rsidR="00CC2661" w:rsidRPr="00A42F82" w:rsidRDefault="00FC4A8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55B4168" w:rsidR="00CC2661" w:rsidRPr="00A42F82" w:rsidRDefault="00FC4A8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28DA5B4E" w:rsidR="00CC2661" w:rsidRPr="00A42F82" w:rsidRDefault="00222B2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435C9911" w:rsidR="00CC2661" w:rsidRPr="00A42F82" w:rsidRDefault="00222B2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1E5ED20D" w:rsidR="00743859" w:rsidRPr="00A42F82" w:rsidRDefault="00222B25"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00B2326" w:rsidR="00743859" w:rsidRPr="00A42F82" w:rsidRDefault="00FC4A8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F35EC10" w:rsidR="00743859" w:rsidRPr="00A42F82" w:rsidRDefault="00584F0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4"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5"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922BAE">
      <w:headerReference w:type="default" r:id="rId16"/>
      <w:footerReference w:type="default" r:id="rId17"/>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7F6EE" w14:textId="77777777" w:rsidR="00697C27" w:rsidRDefault="00697C27" w:rsidP="00390251">
      <w:r>
        <w:separator/>
      </w:r>
    </w:p>
    <w:p w14:paraId="29F8D32B" w14:textId="77777777" w:rsidR="00697C27" w:rsidRDefault="00697C27"/>
  </w:endnote>
  <w:endnote w:type="continuationSeparator" w:id="0">
    <w:p w14:paraId="5E34866A" w14:textId="77777777" w:rsidR="00697C27" w:rsidRDefault="00697C27" w:rsidP="00390251">
      <w:r>
        <w:continuationSeparator/>
      </w:r>
    </w:p>
    <w:p w14:paraId="20158626" w14:textId="77777777" w:rsidR="00697C27" w:rsidRDefault="00697C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5B42B" w14:textId="77777777" w:rsidR="00697C27" w:rsidRDefault="00697C27" w:rsidP="00390251">
      <w:r>
        <w:separator/>
      </w:r>
    </w:p>
    <w:p w14:paraId="402D947C" w14:textId="77777777" w:rsidR="00697C27" w:rsidRDefault="00697C27"/>
  </w:footnote>
  <w:footnote w:type="continuationSeparator" w:id="0">
    <w:p w14:paraId="184285E3" w14:textId="77777777" w:rsidR="00697C27" w:rsidRDefault="00697C27" w:rsidP="00390251">
      <w:r>
        <w:continuationSeparator/>
      </w:r>
    </w:p>
    <w:p w14:paraId="4B170FE9" w14:textId="77777777" w:rsidR="00697C27" w:rsidRDefault="00697C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A33A64"/>
    <w:multiLevelType w:val="hybridMultilevel"/>
    <w:tmpl w:val="7FC0518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6950D59"/>
    <w:multiLevelType w:val="hybridMultilevel"/>
    <w:tmpl w:val="6172A7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7"/>
  </w:num>
  <w:num w:numId="27" w16cid:durableId="475149258">
    <w:abstractNumId w:val="18"/>
  </w:num>
  <w:num w:numId="28" w16cid:durableId="1630940689">
    <w:abstractNumId w:val="26"/>
  </w:num>
  <w:num w:numId="29" w16cid:durableId="103464949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removePersonalInformation/>
  <w:removeDateAndTim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4451"/>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16747"/>
    <w:rsid w:val="00122E21"/>
    <w:rsid w:val="00124438"/>
    <w:rsid w:val="00126B4D"/>
    <w:rsid w:val="001312E4"/>
    <w:rsid w:val="00137024"/>
    <w:rsid w:val="0013794A"/>
    <w:rsid w:val="00144D85"/>
    <w:rsid w:val="001461CF"/>
    <w:rsid w:val="0014639E"/>
    <w:rsid w:val="00150EE4"/>
    <w:rsid w:val="00151286"/>
    <w:rsid w:val="001513B3"/>
    <w:rsid w:val="00152F36"/>
    <w:rsid w:val="001612C0"/>
    <w:rsid w:val="001703BF"/>
    <w:rsid w:val="00171735"/>
    <w:rsid w:val="00173776"/>
    <w:rsid w:val="00174A02"/>
    <w:rsid w:val="001754B4"/>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21C6"/>
    <w:rsid w:val="001D3BD1"/>
    <w:rsid w:val="001E35F9"/>
    <w:rsid w:val="001F6460"/>
    <w:rsid w:val="001F79E2"/>
    <w:rsid w:val="00200104"/>
    <w:rsid w:val="00204E14"/>
    <w:rsid w:val="002063C3"/>
    <w:rsid w:val="002132F9"/>
    <w:rsid w:val="00213F52"/>
    <w:rsid w:val="00221686"/>
    <w:rsid w:val="00222B25"/>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467E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2263"/>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5AD1"/>
    <w:rsid w:val="00476398"/>
    <w:rsid w:val="0047697E"/>
    <w:rsid w:val="0048134A"/>
    <w:rsid w:val="00482054"/>
    <w:rsid w:val="0048583B"/>
    <w:rsid w:val="00486107"/>
    <w:rsid w:val="00487E4B"/>
    <w:rsid w:val="004942B0"/>
    <w:rsid w:val="00494691"/>
    <w:rsid w:val="004A7386"/>
    <w:rsid w:val="004A7DD5"/>
    <w:rsid w:val="004B307A"/>
    <w:rsid w:val="004B714E"/>
    <w:rsid w:val="004B7A0E"/>
    <w:rsid w:val="004C3A0B"/>
    <w:rsid w:val="004C3D85"/>
    <w:rsid w:val="004C5C13"/>
    <w:rsid w:val="004D0161"/>
    <w:rsid w:val="004D5683"/>
    <w:rsid w:val="004E0338"/>
    <w:rsid w:val="004E4AC4"/>
    <w:rsid w:val="004E616D"/>
    <w:rsid w:val="004F059C"/>
    <w:rsid w:val="004F599C"/>
    <w:rsid w:val="004F6097"/>
    <w:rsid w:val="005035A0"/>
    <w:rsid w:val="005078BE"/>
    <w:rsid w:val="00515580"/>
    <w:rsid w:val="00526C56"/>
    <w:rsid w:val="00531C04"/>
    <w:rsid w:val="0053302B"/>
    <w:rsid w:val="005338FB"/>
    <w:rsid w:val="00536AEC"/>
    <w:rsid w:val="00541A4C"/>
    <w:rsid w:val="00546F01"/>
    <w:rsid w:val="0055785D"/>
    <w:rsid w:val="00560703"/>
    <w:rsid w:val="00563B3D"/>
    <w:rsid w:val="00564AD3"/>
    <w:rsid w:val="00566C1C"/>
    <w:rsid w:val="005704BE"/>
    <w:rsid w:val="00571817"/>
    <w:rsid w:val="00573226"/>
    <w:rsid w:val="00574528"/>
    <w:rsid w:val="005756CA"/>
    <w:rsid w:val="00581C49"/>
    <w:rsid w:val="00584B8F"/>
    <w:rsid w:val="00584F0D"/>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1CF8"/>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97C27"/>
    <w:rsid w:val="006B1685"/>
    <w:rsid w:val="006C1FDD"/>
    <w:rsid w:val="006D29FD"/>
    <w:rsid w:val="006D3C97"/>
    <w:rsid w:val="006D4BBB"/>
    <w:rsid w:val="006E0AB0"/>
    <w:rsid w:val="006E1992"/>
    <w:rsid w:val="006E7B19"/>
    <w:rsid w:val="006F199E"/>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7B30"/>
    <w:rsid w:val="008732E0"/>
    <w:rsid w:val="008951D3"/>
    <w:rsid w:val="008B346A"/>
    <w:rsid w:val="008B67D3"/>
    <w:rsid w:val="008C1A38"/>
    <w:rsid w:val="008C4441"/>
    <w:rsid w:val="008D0BC1"/>
    <w:rsid w:val="008E0B2C"/>
    <w:rsid w:val="008F073F"/>
    <w:rsid w:val="008F29DD"/>
    <w:rsid w:val="008F6555"/>
    <w:rsid w:val="009003C5"/>
    <w:rsid w:val="00903B3C"/>
    <w:rsid w:val="00903C1A"/>
    <w:rsid w:val="009043CA"/>
    <w:rsid w:val="00905E68"/>
    <w:rsid w:val="0090725E"/>
    <w:rsid w:val="00910B57"/>
    <w:rsid w:val="00913567"/>
    <w:rsid w:val="00913C80"/>
    <w:rsid w:val="00920981"/>
    <w:rsid w:val="00922BAE"/>
    <w:rsid w:val="0092487B"/>
    <w:rsid w:val="009300F7"/>
    <w:rsid w:val="00935E68"/>
    <w:rsid w:val="0094056C"/>
    <w:rsid w:val="009440D0"/>
    <w:rsid w:val="00947984"/>
    <w:rsid w:val="0095110A"/>
    <w:rsid w:val="0095338E"/>
    <w:rsid w:val="00954D22"/>
    <w:rsid w:val="009563B2"/>
    <w:rsid w:val="0096006D"/>
    <w:rsid w:val="00961B2E"/>
    <w:rsid w:val="00965F27"/>
    <w:rsid w:val="0097239F"/>
    <w:rsid w:val="009755FC"/>
    <w:rsid w:val="009831F5"/>
    <w:rsid w:val="00986EEC"/>
    <w:rsid w:val="00986FD8"/>
    <w:rsid w:val="00994351"/>
    <w:rsid w:val="009955DD"/>
    <w:rsid w:val="009A3300"/>
    <w:rsid w:val="009A3C08"/>
    <w:rsid w:val="009A4E14"/>
    <w:rsid w:val="009A6F5D"/>
    <w:rsid w:val="009A768E"/>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0BDF"/>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6BAF"/>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2FF"/>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94239"/>
    <w:rsid w:val="00BA13D5"/>
    <w:rsid w:val="00BA1A32"/>
    <w:rsid w:val="00BA346E"/>
    <w:rsid w:val="00BB1B85"/>
    <w:rsid w:val="00BB26B7"/>
    <w:rsid w:val="00BB3142"/>
    <w:rsid w:val="00BB4650"/>
    <w:rsid w:val="00BC301B"/>
    <w:rsid w:val="00BD4150"/>
    <w:rsid w:val="00BE08D7"/>
    <w:rsid w:val="00BE117A"/>
    <w:rsid w:val="00BE2189"/>
    <w:rsid w:val="00BF0733"/>
    <w:rsid w:val="00BF3F4A"/>
    <w:rsid w:val="00C07DC0"/>
    <w:rsid w:val="00C11423"/>
    <w:rsid w:val="00C1657B"/>
    <w:rsid w:val="00C20294"/>
    <w:rsid w:val="00C21DCF"/>
    <w:rsid w:val="00C25CB5"/>
    <w:rsid w:val="00C32EFB"/>
    <w:rsid w:val="00C33319"/>
    <w:rsid w:val="00C34A87"/>
    <w:rsid w:val="00C359EF"/>
    <w:rsid w:val="00C40DAE"/>
    <w:rsid w:val="00C45C06"/>
    <w:rsid w:val="00C46A16"/>
    <w:rsid w:val="00C474BF"/>
    <w:rsid w:val="00C504EE"/>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578E3"/>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692C"/>
    <w:rsid w:val="00DD0529"/>
    <w:rsid w:val="00DD05AB"/>
    <w:rsid w:val="00DD0929"/>
    <w:rsid w:val="00DD1665"/>
    <w:rsid w:val="00DD4D69"/>
    <w:rsid w:val="00DE38A8"/>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74C5C"/>
    <w:rsid w:val="00E84BC8"/>
    <w:rsid w:val="00E914D8"/>
    <w:rsid w:val="00E93E44"/>
    <w:rsid w:val="00E954CF"/>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045E"/>
    <w:rsid w:val="00F21663"/>
    <w:rsid w:val="00F230F0"/>
    <w:rsid w:val="00F327B7"/>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4A8E"/>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86267866">
      <w:bodyDiv w:val="1"/>
      <w:marLeft w:val="0"/>
      <w:marRight w:val="0"/>
      <w:marTop w:val="0"/>
      <w:marBottom w:val="0"/>
      <w:divBdr>
        <w:top w:val="none" w:sz="0" w:space="0" w:color="auto"/>
        <w:left w:val="none" w:sz="0" w:space="0" w:color="auto"/>
        <w:bottom w:val="none" w:sz="0" w:space="0" w:color="auto"/>
        <w:right w:val="none" w:sz="0" w:space="0" w:color="auto"/>
      </w:divBdr>
    </w:div>
    <w:div w:id="118235377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 /><Relationship Id="rId13" Type="http://schemas.openxmlformats.org/officeDocument/2006/relationships/hyperlink" Target="https://www.uwtsd.ac.uk/research/research-ethics/" TargetMode="Externa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5" Type="http://schemas.openxmlformats.org/officeDocument/2006/relationships/webSettings" Target="webSettings.xml" /><Relationship Id="rId15" Type="http://schemas.openxmlformats.org/officeDocument/2006/relationships/hyperlink" Target="mailto:pgresearch@uwtsd.ac.uk" TargetMode="External" /><Relationship Id="rId10" Type="http://schemas.openxmlformats.org/officeDocument/2006/relationships/hyperlink" Target="file:///C:/Users/c.lohmann-hancock/AppData/Local/Microsoft/Windows/INetCache/REICoP-17-20-v3-Final.pdf" TargetMode="External"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hyperlink" Target="mailto:pgresearch@uwtsd.ac.uk" TargetMode="External" /><Relationship Id="rId14" Type="http://schemas.openxmlformats.org/officeDocument/2006/relationships/hyperlink" Target="https://mytsd.uwtsd.ac.uk"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4889</Words>
  <Characters>28056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2024-06-06T04:31:00Z</dcterms:created>
  <dcterms:modified xsi:type="dcterms:W3CDTF">2024-06-06T04:31:00Z</dcterms:modified>
</cp:coreProperties>
</file>