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9FBB24" w14:textId="65D85932" w:rsidR="00184BE7" w:rsidRDefault="00184BE7" w:rsidP="00184BE7">
      <w:pPr>
        <w:jc w:val="both"/>
        <w:rPr>
          <w:rFonts w:ascii="Times New Roman" w:hAnsi="Times New Roman" w:cs="Times New Roman"/>
        </w:rPr>
      </w:pPr>
      <w:r>
        <w:rPr>
          <w:rFonts w:ascii="Times New Roman" w:hAnsi="Times New Roman" w:cs="Times New Roman"/>
        </w:rPr>
        <w:t xml:space="preserve">Evidence Portfolio </w:t>
      </w:r>
      <w:r w:rsidR="00FF1039">
        <w:rPr>
          <w:rFonts w:ascii="Times New Roman" w:hAnsi="Times New Roman" w:cs="Times New Roman"/>
        </w:rPr>
        <w:t xml:space="preserve">                                                                                        Rachel Owen- 1801974</w:t>
      </w:r>
    </w:p>
    <w:p w14:paraId="0A51A7A7" w14:textId="176CBB4F" w:rsidR="00FF1039" w:rsidRPr="00FF1039" w:rsidRDefault="00FF1039" w:rsidP="00FF1039">
      <w:pPr>
        <w:pStyle w:val="ListParagraph"/>
        <w:numPr>
          <w:ilvl w:val="0"/>
          <w:numId w:val="2"/>
        </w:numPr>
        <w:jc w:val="both"/>
        <w:rPr>
          <w:rFonts w:ascii="Times New Roman" w:hAnsi="Times New Roman" w:cs="Times New Roman"/>
        </w:rPr>
      </w:pPr>
      <w:r>
        <w:rPr>
          <w:noProof/>
        </w:rPr>
        <w:drawing>
          <wp:anchor distT="0" distB="0" distL="114300" distR="114300" simplePos="0" relativeHeight="251658240" behindDoc="0" locked="0" layoutInCell="1" allowOverlap="1" wp14:anchorId="5A5CBF7D" wp14:editId="5CD8A4F4">
            <wp:simplePos x="0" y="0"/>
            <wp:positionH relativeFrom="column">
              <wp:posOffset>657225</wp:posOffset>
            </wp:positionH>
            <wp:positionV relativeFrom="paragraph">
              <wp:posOffset>10795</wp:posOffset>
            </wp:positionV>
            <wp:extent cx="1257300" cy="1114757"/>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263" t="12629" r="18569" b="19793"/>
                    <a:stretch/>
                  </pic:blipFill>
                  <pic:spPr bwMode="auto">
                    <a:xfrm>
                      <a:off x="0" y="0"/>
                      <a:ext cx="1257300" cy="1114757"/>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cs="Times New Roman"/>
        </w:rPr>
        <w:t xml:space="preserve">                                                        Every morning before entering the school. I had to fill out my pass in reception</w:t>
      </w:r>
      <w:r w:rsidR="00523E6C">
        <w:rPr>
          <w:rFonts w:ascii="Times New Roman" w:hAnsi="Times New Roman" w:cs="Times New Roman"/>
        </w:rPr>
        <w:t>; l</w:t>
      </w:r>
      <w:r w:rsidR="00523E6C">
        <w:rPr>
          <w:rFonts w:ascii="Times New Roman" w:hAnsi="Times New Roman" w:cs="Times New Roman"/>
        </w:rPr>
        <w:t>isted on the slips were our names, date, institution, and signatures</w:t>
      </w:r>
      <w:r w:rsidR="00523E6C">
        <w:rPr>
          <w:rFonts w:ascii="Times New Roman" w:hAnsi="Times New Roman" w:cs="Times New Roman"/>
        </w:rPr>
        <w:t>.</w:t>
      </w:r>
      <w:r>
        <w:rPr>
          <w:rFonts w:ascii="Times New Roman" w:hAnsi="Times New Roman" w:cs="Times New Roman"/>
        </w:rPr>
        <w:t xml:space="preserve"> We were given lanyards to pop them in, they made us identifiable on school grounds</w:t>
      </w:r>
      <w:r w:rsidR="00523E6C">
        <w:rPr>
          <w:rFonts w:ascii="Times New Roman" w:hAnsi="Times New Roman" w:cs="Times New Roman"/>
        </w:rPr>
        <w:t xml:space="preserve"> to members of staff and students.</w:t>
      </w:r>
    </w:p>
    <w:p w14:paraId="5A351218" w14:textId="77777777" w:rsidR="00FF1039" w:rsidRDefault="00FF1039" w:rsidP="00FF1039">
      <w:pPr>
        <w:jc w:val="both"/>
        <w:rPr>
          <w:rFonts w:ascii="Times New Roman" w:hAnsi="Times New Roman" w:cs="Times New Roman"/>
        </w:rPr>
      </w:pPr>
    </w:p>
    <w:p w14:paraId="54E51E9D" w14:textId="77777777" w:rsidR="00FF1039" w:rsidRDefault="00FF1039" w:rsidP="00FF1039">
      <w:pPr>
        <w:jc w:val="both"/>
        <w:rPr>
          <w:rFonts w:ascii="Times New Roman" w:hAnsi="Times New Roman" w:cs="Times New Roman"/>
        </w:rPr>
      </w:pPr>
    </w:p>
    <w:p w14:paraId="122AE8F5" w14:textId="5BF1A485" w:rsidR="00FF1039" w:rsidRDefault="00FF1039" w:rsidP="00FF1039">
      <w:pPr>
        <w:jc w:val="both"/>
        <w:rPr>
          <w:rFonts w:ascii="Times New Roman" w:hAnsi="Times New Roman" w:cs="Times New Roman"/>
        </w:rPr>
      </w:pPr>
    </w:p>
    <w:p w14:paraId="5EBABCD5" w14:textId="39028637" w:rsidR="00FF1039" w:rsidRPr="00F37A81" w:rsidRDefault="00F37A81" w:rsidP="00F37A81">
      <w:pPr>
        <w:pStyle w:val="ListParagraph"/>
        <w:numPr>
          <w:ilvl w:val="0"/>
          <w:numId w:val="2"/>
        </w:numPr>
        <w:jc w:val="both"/>
        <w:rPr>
          <w:rFonts w:ascii="Times New Roman" w:hAnsi="Times New Roman" w:cs="Times New Roman"/>
        </w:rPr>
      </w:pPr>
      <w:r>
        <w:rPr>
          <w:noProof/>
        </w:rPr>
        <w:drawing>
          <wp:anchor distT="0" distB="0" distL="114300" distR="114300" simplePos="0" relativeHeight="251659264" behindDoc="0" locked="0" layoutInCell="1" allowOverlap="1" wp14:anchorId="42862B3B" wp14:editId="2CC77426">
            <wp:simplePos x="0" y="0"/>
            <wp:positionH relativeFrom="margin">
              <wp:posOffset>371475</wp:posOffset>
            </wp:positionH>
            <wp:positionV relativeFrom="paragraph">
              <wp:posOffset>219710</wp:posOffset>
            </wp:positionV>
            <wp:extent cx="2021205" cy="1619885"/>
            <wp:effectExtent l="0" t="889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58" t="-4517" r="-1953" b="-5812"/>
                    <a:stretch/>
                  </pic:blipFill>
                  <pic:spPr bwMode="auto">
                    <a:xfrm rot="5400000">
                      <a:off x="0" y="0"/>
                      <a:ext cx="2021205" cy="1619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 xml:space="preserve">                                             This booklet was presented to me on the 1</w:t>
      </w:r>
      <w:r w:rsidRPr="00F37A81">
        <w:rPr>
          <w:rFonts w:ascii="Times New Roman" w:hAnsi="Times New Roman" w:cs="Times New Roman"/>
          <w:vertAlign w:val="superscript"/>
        </w:rPr>
        <w:t>st</w:t>
      </w:r>
      <w:r>
        <w:rPr>
          <w:rFonts w:ascii="Times New Roman" w:hAnsi="Times New Roman" w:cs="Times New Roman"/>
        </w:rPr>
        <w:t xml:space="preserve"> day. It provides all the basic information on both the primary and secondary </w:t>
      </w:r>
      <w:r w:rsidR="00523E6C">
        <w:rPr>
          <w:rFonts w:ascii="Times New Roman" w:hAnsi="Times New Roman" w:cs="Times New Roman"/>
        </w:rPr>
        <w:t xml:space="preserve">school </w:t>
      </w:r>
      <w:r>
        <w:rPr>
          <w:rFonts w:ascii="Times New Roman" w:hAnsi="Times New Roman" w:cs="Times New Roman"/>
        </w:rPr>
        <w:t>schedules for the day. The general rules were listed inside: uniform code, attendance and punctuality regulations etc. The school’s internet policy and repercussions for breaking it were</w:t>
      </w:r>
      <w:r w:rsidR="00523E6C">
        <w:rPr>
          <w:rFonts w:ascii="Times New Roman" w:hAnsi="Times New Roman" w:cs="Times New Roman"/>
        </w:rPr>
        <w:t xml:space="preserve"> clearly stated</w:t>
      </w:r>
      <w:r>
        <w:rPr>
          <w:rFonts w:ascii="Times New Roman" w:hAnsi="Times New Roman" w:cs="Times New Roman"/>
        </w:rPr>
        <w:t xml:space="preserve">. </w:t>
      </w:r>
      <w:r w:rsidR="00523E6C">
        <w:rPr>
          <w:rFonts w:ascii="Times New Roman" w:hAnsi="Times New Roman" w:cs="Times New Roman"/>
        </w:rPr>
        <w:t>While using the internet p</w:t>
      </w:r>
      <w:r>
        <w:rPr>
          <w:rFonts w:ascii="Times New Roman" w:hAnsi="Times New Roman" w:cs="Times New Roman"/>
        </w:rPr>
        <w:t>upils are responsible for their behaviour, supervision is necessary,</w:t>
      </w:r>
      <w:r w:rsidR="00B07340">
        <w:rPr>
          <w:rFonts w:ascii="Times New Roman" w:hAnsi="Times New Roman" w:cs="Times New Roman"/>
        </w:rPr>
        <w:t xml:space="preserve"> warnings for </w:t>
      </w:r>
      <w:r>
        <w:rPr>
          <w:rFonts w:ascii="Times New Roman" w:hAnsi="Times New Roman" w:cs="Times New Roman"/>
        </w:rPr>
        <w:t>stranger danger</w:t>
      </w:r>
      <w:r w:rsidR="00B07340">
        <w:rPr>
          <w:rFonts w:ascii="Times New Roman" w:hAnsi="Times New Roman" w:cs="Times New Roman"/>
        </w:rPr>
        <w:t xml:space="preserve"> and misinterpretation of information, zero tolerance policy on cyber bullying. Consequences are temporary or permanent ban from internet access depending on the infraction, in extreme cases police involvement. </w:t>
      </w:r>
    </w:p>
    <w:p w14:paraId="22031761" w14:textId="68971110" w:rsidR="00FF1039" w:rsidRDefault="00FF1039" w:rsidP="00FF1039">
      <w:pPr>
        <w:jc w:val="both"/>
        <w:rPr>
          <w:rFonts w:ascii="Times New Roman" w:hAnsi="Times New Roman" w:cs="Times New Roman"/>
        </w:rPr>
      </w:pPr>
    </w:p>
    <w:p w14:paraId="116B6BB3" w14:textId="1859D6D5" w:rsidR="00F37A81" w:rsidRPr="00B07340" w:rsidRDefault="00B07340" w:rsidP="00B07340">
      <w:pPr>
        <w:pStyle w:val="ListParagraph"/>
        <w:numPr>
          <w:ilvl w:val="0"/>
          <w:numId w:val="2"/>
        </w:numPr>
        <w:jc w:val="both"/>
        <w:rPr>
          <w:rFonts w:ascii="Times New Roman" w:hAnsi="Times New Roman" w:cs="Times New Roman"/>
        </w:rPr>
      </w:pPr>
      <w:r>
        <w:rPr>
          <w:noProof/>
        </w:rPr>
        <w:drawing>
          <wp:anchor distT="0" distB="0" distL="114300" distR="114300" simplePos="0" relativeHeight="251660288" behindDoc="0" locked="0" layoutInCell="1" allowOverlap="1" wp14:anchorId="0854BA23" wp14:editId="22A20D04">
            <wp:simplePos x="0" y="0"/>
            <wp:positionH relativeFrom="column">
              <wp:posOffset>414020</wp:posOffset>
            </wp:positionH>
            <wp:positionV relativeFrom="paragraph">
              <wp:posOffset>247650</wp:posOffset>
            </wp:positionV>
            <wp:extent cx="1697355" cy="1218565"/>
            <wp:effectExtent l="0" t="8255" r="889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61" t="5520" r="9646" b="10661"/>
                    <a:stretch/>
                  </pic:blipFill>
                  <pic:spPr bwMode="auto">
                    <a:xfrm rot="16200000">
                      <a:off x="0" y="0"/>
                      <a:ext cx="1697355" cy="1218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 xml:space="preserve">      The student welfare booklet outlined all the safeguarding policies we had learned in lectures.</w:t>
      </w:r>
      <w:r w:rsidR="001961E9">
        <w:rPr>
          <w:rFonts w:ascii="Times New Roman" w:hAnsi="Times New Roman" w:cs="Times New Roman"/>
        </w:rPr>
        <w:t xml:space="preserve"> O</w:t>
      </w:r>
      <w:r>
        <w:rPr>
          <w:rFonts w:ascii="Times New Roman" w:hAnsi="Times New Roman" w:cs="Times New Roman"/>
        </w:rPr>
        <w:t>pening on the aims of safeguarding in the school</w:t>
      </w:r>
      <w:r w:rsidR="001961E9">
        <w:rPr>
          <w:rFonts w:ascii="Times New Roman" w:hAnsi="Times New Roman" w:cs="Times New Roman"/>
        </w:rPr>
        <w:t>, then</w:t>
      </w:r>
      <w:r>
        <w:rPr>
          <w:rFonts w:ascii="Times New Roman" w:hAnsi="Times New Roman" w:cs="Times New Roman"/>
        </w:rPr>
        <w:t xml:space="preserve"> followed by a picture board of 7 members of staff, their names and positions as welfare officers. Information on the responsibility to protect children in your care was noted under the Children Act 2004</w:t>
      </w:r>
      <w:r w:rsidR="00C760B8">
        <w:rPr>
          <w:rFonts w:ascii="Times New Roman" w:hAnsi="Times New Roman" w:cs="Times New Roman"/>
        </w:rPr>
        <w:t>, along with definitions of child abuse. A</w:t>
      </w:r>
      <w:r w:rsidR="001961E9">
        <w:rPr>
          <w:rFonts w:ascii="Times New Roman" w:hAnsi="Times New Roman" w:cs="Times New Roman"/>
        </w:rPr>
        <w:t>n</w:t>
      </w:r>
      <w:r w:rsidR="00C760B8">
        <w:rPr>
          <w:rFonts w:ascii="Times New Roman" w:hAnsi="Times New Roman" w:cs="Times New Roman"/>
        </w:rPr>
        <w:t xml:space="preserve"> </w:t>
      </w:r>
      <w:r w:rsidR="001961E9">
        <w:rPr>
          <w:rFonts w:ascii="Times New Roman" w:hAnsi="Times New Roman" w:cs="Times New Roman"/>
        </w:rPr>
        <w:t xml:space="preserve">itemised </w:t>
      </w:r>
      <w:r w:rsidR="00C760B8">
        <w:rPr>
          <w:rFonts w:ascii="Times New Roman" w:hAnsi="Times New Roman" w:cs="Times New Roman"/>
        </w:rPr>
        <w:t xml:space="preserve">list of protocol for referral of an issue to staff including protection procedures, confidentiality, and reporting process. Contact details of safeguarding officers are </w:t>
      </w:r>
      <w:r w:rsidR="001961E9">
        <w:rPr>
          <w:rFonts w:ascii="Times New Roman" w:hAnsi="Times New Roman" w:cs="Times New Roman"/>
        </w:rPr>
        <w:t>recorded</w:t>
      </w:r>
      <w:r w:rsidR="00C760B8">
        <w:rPr>
          <w:rFonts w:ascii="Times New Roman" w:hAnsi="Times New Roman" w:cs="Times New Roman"/>
        </w:rPr>
        <w:t xml:space="preserve"> as well as an out of hours number. The PREVENT scheme was new to me, the school have a strategy to reduce the threat of terrorism, radicalism, and extremism through educating staff on warning signs. Definitions of the previous terms are provided and manners in which the vulnerable are converted</w:t>
      </w:r>
      <w:r w:rsidR="00523E6C">
        <w:rPr>
          <w:rFonts w:ascii="Times New Roman" w:hAnsi="Times New Roman" w:cs="Times New Roman"/>
        </w:rPr>
        <w:t>/brainwashed</w:t>
      </w:r>
      <w:r w:rsidR="00C760B8">
        <w:rPr>
          <w:rFonts w:ascii="Times New Roman" w:hAnsi="Times New Roman" w:cs="Times New Roman"/>
        </w:rPr>
        <w:t>.</w:t>
      </w:r>
      <w:r w:rsidR="00523E6C">
        <w:rPr>
          <w:rFonts w:ascii="Times New Roman" w:hAnsi="Times New Roman" w:cs="Times New Roman"/>
        </w:rPr>
        <w:t xml:space="preserve"> </w:t>
      </w:r>
      <w:r w:rsidR="001961E9">
        <w:rPr>
          <w:rFonts w:ascii="Times New Roman" w:hAnsi="Times New Roman" w:cs="Times New Roman"/>
        </w:rPr>
        <w:t xml:space="preserve">Criteria for </w:t>
      </w:r>
      <w:r w:rsidR="00C760B8">
        <w:rPr>
          <w:rFonts w:ascii="Times New Roman" w:hAnsi="Times New Roman" w:cs="Times New Roman"/>
        </w:rPr>
        <w:t>indicators</w:t>
      </w:r>
      <w:r w:rsidR="009D0520">
        <w:rPr>
          <w:rFonts w:ascii="Times New Roman" w:hAnsi="Times New Roman" w:cs="Times New Roman"/>
        </w:rPr>
        <w:t xml:space="preserve"> in addition to preventative measures for the classroom</w:t>
      </w:r>
      <w:r w:rsidR="001961E9">
        <w:rPr>
          <w:rFonts w:ascii="Times New Roman" w:hAnsi="Times New Roman" w:cs="Times New Roman"/>
        </w:rPr>
        <w:t xml:space="preserve"> are noted</w:t>
      </w:r>
      <w:r w:rsidR="009D0520">
        <w:rPr>
          <w:rFonts w:ascii="Times New Roman" w:hAnsi="Times New Roman" w:cs="Times New Roman"/>
        </w:rPr>
        <w:t>. The welfare officers for this issue are</w:t>
      </w:r>
      <w:r w:rsidR="001961E9">
        <w:rPr>
          <w:rFonts w:ascii="Times New Roman" w:hAnsi="Times New Roman" w:cs="Times New Roman"/>
        </w:rPr>
        <w:t xml:space="preserve"> recorded</w:t>
      </w:r>
      <w:r w:rsidR="009D0520">
        <w:rPr>
          <w:rFonts w:ascii="Times New Roman" w:hAnsi="Times New Roman" w:cs="Times New Roman"/>
        </w:rPr>
        <w:t xml:space="preserve"> with web links for further research. Attached to the back was a template form for reporting concerns if needed. </w:t>
      </w:r>
    </w:p>
    <w:p w14:paraId="27C12B82" w14:textId="55C390E8" w:rsidR="00F37A81" w:rsidRDefault="00F37A81" w:rsidP="00FF1039">
      <w:pPr>
        <w:jc w:val="both"/>
        <w:rPr>
          <w:rFonts w:ascii="Times New Roman" w:hAnsi="Times New Roman" w:cs="Times New Roman"/>
        </w:rPr>
      </w:pPr>
    </w:p>
    <w:p w14:paraId="5FBE3459" w14:textId="374DC8BD" w:rsidR="001961E9" w:rsidRDefault="001961E9" w:rsidP="001961E9">
      <w:pPr>
        <w:pStyle w:val="ListParagraph"/>
        <w:numPr>
          <w:ilvl w:val="0"/>
          <w:numId w:val="2"/>
        </w:numPr>
        <w:jc w:val="both"/>
        <w:rPr>
          <w:rFonts w:ascii="Times New Roman" w:hAnsi="Times New Roman" w:cs="Times New Roman"/>
        </w:rPr>
      </w:pPr>
      <w:r>
        <w:rPr>
          <w:noProof/>
        </w:rPr>
        <w:drawing>
          <wp:anchor distT="0" distB="0" distL="114300" distR="114300" simplePos="0" relativeHeight="251661312" behindDoc="0" locked="0" layoutInCell="1" allowOverlap="1" wp14:anchorId="00CDF873" wp14:editId="78AF3996">
            <wp:simplePos x="0" y="0"/>
            <wp:positionH relativeFrom="margin">
              <wp:posOffset>333570</wp:posOffset>
            </wp:positionH>
            <wp:positionV relativeFrom="paragraph">
              <wp:posOffset>-908783</wp:posOffset>
            </wp:positionV>
            <wp:extent cx="1421130" cy="1951355"/>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5874" b="6863"/>
                    <a:stretch/>
                  </pic:blipFill>
                  <pic:spPr bwMode="auto">
                    <a:xfrm>
                      <a:off x="0" y="0"/>
                      <a:ext cx="1421130" cy="1951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0520" w:rsidRPr="00FF540E">
        <w:rPr>
          <w:rFonts w:ascii="Times New Roman" w:hAnsi="Times New Roman" w:cs="Times New Roman"/>
        </w:rPr>
        <w:t xml:space="preserve"> The primary school timetable saw me placed with a different class daily. I unfortunately could</w:t>
      </w:r>
      <w:r w:rsidR="00246E4A">
        <w:rPr>
          <w:rFonts w:ascii="Times New Roman" w:hAnsi="Times New Roman" w:cs="Times New Roman"/>
        </w:rPr>
        <w:t xml:space="preserve"> not</w:t>
      </w:r>
      <w:r w:rsidR="009D0520" w:rsidRPr="00FF540E">
        <w:rPr>
          <w:rFonts w:ascii="Times New Roman" w:hAnsi="Times New Roman" w:cs="Times New Roman"/>
        </w:rPr>
        <w:t xml:space="preserve"> participate until Wednesday due to set backs with my DBS certificate. However, I observed</w:t>
      </w:r>
      <w:r w:rsidR="005226EC">
        <w:rPr>
          <w:rFonts w:ascii="Times New Roman" w:hAnsi="Times New Roman" w:cs="Times New Roman"/>
        </w:rPr>
        <w:t xml:space="preserve"> </w:t>
      </w:r>
      <w:r w:rsidR="009D0520" w:rsidRPr="00FF540E">
        <w:rPr>
          <w:rFonts w:ascii="Times New Roman" w:hAnsi="Times New Roman" w:cs="Times New Roman"/>
        </w:rPr>
        <w:t xml:space="preserve">some </w:t>
      </w:r>
      <w:r w:rsidR="00B4696B" w:rsidRPr="00FF540E">
        <w:rPr>
          <w:rFonts w:ascii="Times New Roman" w:hAnsi="Times New Roman" w:cs="Times New Roman"/>
        </w:rPr>
        <w:lastRenderedPageBreak/>
        <w:t xml:space="preserve">brilliant content in Dwynwen 2 in relation to </w:t>
      </w:r>
      <w:r w:rsidR="00E2118E" w:rsidRPr="00FF540E">
        <w:rPr>
          <w:rFonts w:ascii="Times New Roman" w:hAnsi="Times New Roman" w:cs="Times New Roman"/>
        </w:rPr>
        <w:t>the</w:t>
      </w:r>
      <w:r w:rsidR="00B4696B" w:rsidRPr="00FF540E">
        <w:rPr>
          <w:rFonts w:ascii="Times New Roman" w:hAnsi="Times New Roman" w:cs="Times New Roman"/>
        </w:rPr>
        <w:t xml:space="preserve"> issue of </w:t>
      </w:r>
      <w:r w:rsidR="005347D4">
        <w:rPr>
          <w:rFonts w:ascii="Times New Roman" w:hAnsi="Times New Roman" w:cs="Times New Roman"/>
        </w:rPr>
        <w:t xml:space="preserve">behaviourism, positive learning culture and </w:t>
      </w:r>
      <w:r w:rsidR="00523E6C">
        <w:rPr>
          <w:rFonts w:ascii="Times New Roman" w:hAnsi="Times New Roman" w:cs="Times New Roman"/>
        </w:rPr>
        <w:t xml:space="preserve">positive </w:t>
      </w:r>
      <w:r w:rsidR="005347D4">
        <w:rPr>
          <w:rFonts w:ascii="Times New Roman" w:hAnsi="Times New Roman" w:cs="Times New Roman"/>
        </w:rPr>
        <w:t xml:space="preserve">relationships. </w:t>
      </w:r>
      <w:r w:rsidR="005226EC">
        <w:rPr>
          <w:rStyle w:val="FootnoteReference"/>
          <w:rFonts w:ascii="Times New Roman" w:hAnsi="Times New Roman" w:cs="Times New Roman"/>
        </w:rPr>
        <w:footnoteReference w:id="1"/>
      </w:r>
    </w:p>
    <w:p w14:paraId="1EEB227C" w14:textId="77777777" w:rsidR="001961E9" w:rsidRPr="001961E9" w:rsidRDefault="001961E9" w:rsidP="001961E9">
      <w:pPr>
        <w:pStyle w:val="ListParagraph"/>
        <w:rPr>
          <w:rFonts w:ascii="Times New Roman" w:hAnsi="Times New Roman" w:cs="Times New Roman"/>
        </w:rPr>
      </w:pPr>
    </w:p>
    <w:p w14:paraId="565902EA" w14:textId="40463078" w:rsidR="00E2118E" w:rsidRPr="001961E9" w:rsidRDefault="00E2118E" w:rsidP="001961E9">
      <w:pPr>
        <w:pStyle w:val="ListParagraph"/>
        <w:numPr>
          <w:ilvl w:val="0"/>
          <w:numId w:val="2"/>
        </w:numPr>
        <w:jc w:val="both"/>
        <w:rPr>
          <w:rFonts w:ascii="Times New Roman" w:hAnsi="Times New Roman" w:cs="Times New Roman"/>
        </w:rPr>
      </w:pPr>
      <w:r>
        <w:rPr>
          <w:noProof/>
        </w:rPr>
        <w:drawing>
          <wp:anchor distT="0" distB="0" distL="114300" distR="114300" simplePos="0" relativeHeight="251664384" behindDoc="0" locked="0" layoutInCell="1" allowOverlap="1" wp14:anchorId="41803069" wp14:editId="62B343B7">
            <wp:simplePos x="0" y="0"/>
            <wp:positionH relativeFrom="column">
              <wp:posOffset>3656965</wp:posOffset>
            </wp:positionH>
            <wp:positionV relativeFrom="paragraph">
              <wp:posOffset>98</wp:posOffset>
            </wp:positionV>
            <wp:extent cx="1190625" cy="1538605"/>
            <wp:effectExtent l="0" t="0" r="9525"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211" t="3907" b="4267"/>
                    <a:stretch/>
                  </pic:blipFill>
                  <pic:spPr bwMode="auto">
                    <a:xfrm>
                      <a:off x="0" y="0"/>
                      <a:ext cx="1190625" cy="1538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228EEFE" wp14:editId="49767911">
            <wp:simplePos x="0" y="0"/>
            <wp:positionH relativeFrom="column">
              <wp:posOffset>2144932</wp:posOffset>
            </wp:positionH>
            <wp:positionV relativeFrom="paragraph">
              <wp:posOffset>98</wp:posOffset>
            </wp:positionV>
            <wp:extent cx="1140460" cy="1520825"/>
            <wp:effectExtent l="0" t="0" r="254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0460" cy="1520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18219AE7" wp14:editId="46E13EF1">
            <wp:simplePos x="0" y="0"/>
            <wp:positionH relativeFrom="column">
              <wp:posOffset>577752</wp:posOffset>
            </wp:positionH>
            <wp:positionV relativeFrom="paragraph">
              <wp:posOffset>0</wp:posOffset>
            </wp:positionV>
            <wp:extent cx="1184910" cy="14503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2935" r="11091" b="5413"/>
                    <a:stretch/>
                  </pic:blipFill>
                  <pic:spPr bwMode="auto">
                    <a:xfrm>
                      <a:off x="0" y="0"/>
                      <a:ext cx="1184910" cy="1450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659FE8" w14:textId="75A2F1BB" w:rsidR="00B07340" w:rsidRDefault="00B07340" w:rsidP="00FF1039">
      <w:pPr>
        <w:jc w:val="both"/>
        <w:rPr>
          <w:rFonts w:ascii="Times New Roman" w:hAnsi="Times New Roman" w:cs="Times New Roman"/>
        </w:rPr>
      </w:pPr>
    </w:p>
    <w:p w14:paraId="4534FA75" w14:textId="1052CC48" w:rsidR="00B07340" w:rsidRDefault="00B07340" w:rsidP="00FF1039">
      <w:pPr>
        <w:jc w:val="both"/>
        <w:rPr>
          <w:rFonts w:ascii="Times New Roman" w:hAnsi="Times New Roman" w:cs="Times New Roman"/>
        </w:rPr>
      </w:pPr>
    </w:p>
    <w:p w14:paraId="6FDA1126" w14:textId="1F1E9EBF" w:rsidR="00B07340" w:rsidRDefault="00B07340" w:rsidP="00FF1039">
      <w:pPr>
        <w:jc w:val="both"/>
        <w:rPr>
          <w:rFonts w:ascii="Times New Roman" w:hAnsi="Times New Roman" w:cs="Times New Roman"/>
        </w:rPr>
      </w:pPr>
    </w:p>
    <w:p w14:paraId="34701F46" w14:textId="02557C76" w:rsidR="00B07340" w:rsidRDefault="00B07340" w:rsidP="00FF1039">
      <w:pPr>
        <w:jc w:val="both"/>
        <w:rPr>
          <w:rFonts w:ascii="Times New Roman" w:hAnsi="Times New Roman" w:cs="Times New Roman"/>
        </w:rPr>
      </w:pPr>
    </w:p>
    <w:p w14:paraId="34130151" w14:textId="67528933" w:rsidR="00E2118E" w:rsidRDefault="00E2118E" w:rsidP="00FF1039">
      <w:pPr>
        <w:jc w:val="both"/>
        <w:rPr>
          <w:rFonts w:ascii="Times New Roman" w:hAnsi="Times New Roman" w:cs="Times New Roman"/>
        </w:rPr>
      </w:pPr>
    </w:p>
    <w:p w14:paraId="4E6DE1E6" w14:textId="43ADB1CB" w:rsidR="00E2118E" w:rsidRDefault="00E2118E" w:rsidP="00FF1039">
      <w:pPr>
        <w:jc w:val="both"/>
        <w:rPr>
          <w:rFonts w:ascii="Times New Roman" w:hAnsi="Times New Roman" w:cs="Times New Roman"/>
        </w:rPr>
      </w:pPr>
      <w:r>
        <w:rPr>
          <w:rFonts w:ascii="Times New Roman" w:hAnsi="Times New Roman" w:cs="Times New Roman"/>
        </w:rPr>
        <w:t>I supervis</w:t>
      </w:r>
      <w:r w:rsidR="005347D4">
        <w:rPr>
          <w:rFonts w:ascii="Times New Roman" w:hAnsi="Times New Roman" w:cs="Times New Roman"/>
        </w:rPr>
        <w:t>ed</w:t>
      </w:r>
      <w:r>
        <w:rPr>
          <w:rFonts w:ascii="Times New Roman" w:hAnsi="Times New Roman" w:cs="Times New Roman"/>
        </w:rPr>
        <w:t xml:space="preserve"> a table wh</w:t>
      </w:r>
      <w:r w:rsidR="005347D4">
        <w:rPr>
          <w:rFonts w:ascii="Times New Roman" w:hAnsi="Times New Roman" w:cs="Times New Roman"/>
        </w:rPr>
        <w:t>ere</w:t>
      </w:r>
      <w:r>
        <w:rPr>
          <w:rFonts w:ascii="Times New Roman" w:hAnsi="Times New Roman" w:cs="Times New Roman"/>
        </w:rPr>
        <w:t xml:space="preserve"> the </w:t>
      </w:r>
      <w:r w:rsidR="005347D4">
        <w:rPr>
          <w:rFonts w:ascii="Times New Roman" w:hAnsi="Times New Roman" w:cs="Times New Roman"/>
        </w:rPr>
        <w:t>pupils</w:t>
      </w:r>
      <w:r>
        <w:rPr>
          <w:rFonts w:ascii="Times New Roman" w:hAnsi="Times New Roman" w:cs="Times New Roman"/>
        </w:rPr>
        <w:t xml:space="preserve"> morning task was to make corrections in their mathematics books, this challenged my dyscalculia slightly but I managed to help all the students with worded questions, measuring and simple addition. Some pupils were working in pairs to understand questions and used whiteboards to work them out before putting answers in their books</w:t>
      </w:r>
      <w:r w:rsidR="00854169">
        <w:rPr>
          <w:rFonts w:ascii="Times New Roman" w:hAnsi="Times New Roman" w:cs="Times New Roman"/>
        </w:rPr>
        <w:t>. Positive relationships were clear between the pupils and they all showed immense capability for mathematics. The pupils are given a progress tracker at the bottom of the page to rate how difficult they found a task, colouring a smiley face in green, yellow, or red. Measuring progress in this manner is</w:t>
      </w:r>
      <w:r w:rsidR="005347D4">
        <w:rPr>
          <w:rFonts w:ascii="Times New Roman" w:hAnsi="Times New Roman" w:cs="Times New Roman"/>
        </w:rPr>
        <w:t xml:space="preserve"> a great form of positive learning culture, it</w:t>
      </w:r>
      <w:r w:rsidR="00246E4A">
        <w:rPr>
          <w:rFonts w:ascii="Times New Roman" w:hAnsi="Times New Roman" w:cs="Times New Roman"/>
        </w:rPr>
        <w:t xml:space="preserve"> is</w:t>
      </w:r>
      <w:r w:rsidR="00854169">
        <w:rPr>
          <w:rFonts w:ascii="Times New Roman" w:hAnsi="Times New Roman" w:cs="Times New Roman"/>
        </w:rPr>
        <w:t xml:space="preserve"> helpful for the teacher to see what said child needs to improve on</w:t>
      </w:r>
      <w:r w:rsidR="005347D4">
        <w:rPr>
          <w:rFonts w:ascii="Times New Roman" w:hAnsi="Times New Roman" w:cs="Times New Roman"/>
        </w:rPr>
        <w:t xml:space="preserve"> and an easy communication form for the pupils.</w:t>
      </w:r>
      <w:r w:rsidR="00F355B5">
        <w:rPr>
          <w:rStyle w:val="FootnoteReference"/>
          <w:rFonts w:ascii="Times New Roman" w:hAnsi="Times New Roman" w:cs="Times New Roman"/>
        </w:rPr>
        <w:footnoteReference w:id="2"/>
      </w:r>
    </w:p>
    <w:p w14:paraId="2CB1F512" w14:textId="12A2323C" w:rsidR="00FF540E" w:rsidRPr="00FF540E" w:rsidRDefault="00FF540E" w:rsidP="00FF540E">
      <w:pPr>
        <w:pStyle w:val="ListParagraph"/>
        <w:numPr>
          <w:ilvl w:val="0"/>
          <w:numId w:val="2"/>
        </w:numPr>
        <w:jc w:val="both"/>
        <w:rPr>
          <w:rFonts w:ascii="Times New Roman" w:hAnsi="Times New Roman" w:cs="Times New Roman"/>
        </w:rPr>
      </w:pPr>
      <w:r>
        <w:rPr>
          <w:noProof/>
        </w:rPr>
        <w:drawing>
          <wp:anchor distT="0" distB="0" distL="114300" distR="114300" simplePos="0" relativeHeight="251666432" behindDoc="0" locked="0" layoutInCell="1" allowOverlap="1" wp14:anchorId="0FAE62F5" wp14:editId="57F50470">
            <wp:simplePos x="0" y="0"/>
            <wp:positionH relativeFrom="column">
              <wp:posOffset>2487930</wp:posOffset>
            </wp:positionH>
            <wp:positionV relativeFrom="paragraph">
              <wp:posOffset>165833</wp:posOffset>
            </wp:positionV>
            <wp:extent cx="1696720" cy="1273175"/>
            <wp:effectExtent l="0" t="0" r="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96720" cy="1273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09E488E0" wp14:editId="108E60FF">
            <wp:simplePos x="0" y="0"/>
            <wp:positionH relativeFrom="column">
              <wp:posOffset>615315</wp:posOffset>
            </wp:positionH>
            <wp:positionV relativeFrom="paragraph">
              <wp:posOffset>97155</wp:posOffset>
            </wp:positionV>
            <wp:extent cx="108775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476" t="12371" r="8935" b="8051"/>
                    <a:stretch/>
                  </pic:blipFill>
                  <pic:spPr bwMode="auto">
                    <a:xfrm>
                      <a:off x="0" y="0"/>
                      <a:ext cx="1087755" cy="1450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05D312" w14:textId="5EBC61E1" w:rsidR="00E2118E" w:rsidRDefault="00E2118E" w:rsidP="00FF1039">
      <w:pPr>
        <w:jc w:val="both"/>
        <w:rPr>
          <w:rFonts w:ascii="Times New Roman" w:hAnsi="Times New Roman" w:cs="Times New Roman"/>
        </w:rPr>
      </w:pPr>
    </w:p>
    <w:p w14:paraId="1AC8D791" w14:textId="0A97A15B" w:rsidR="00E2118E" w:rsidRDefault="00E2118E" w:rsidP="00FF1039">
      <w:pPr>
        <w:jc w:val="both"/>
        <w:rPr>
          <w:rFonts w:ascii="Times New Roman" w:hAnsi="Times New Roman" w:cs="Times New Roman"/>
        </w:rPr>
      </w:pPr>
    </w:p>
    <w:p w14:paraId="4C9914B7" w14:textId="7752C651" w:rsidR="00E2118E" w:rsidRDefault="00E2118E" w:rsidP="00FF1039">
      <w:pPr>
        <w:jc w:val="both"/>
        <w:rPr>
          <w:rFonts w:ascii="Times New Roman" w:hAnsi="Times New Roman" w:cs="Times New Roman"/>
        </w:rPr>
      </w:pPr>
    </w:p>
    <w:p w14:paraId="4FF0BA04" w14:textId="72913837" w:rsidR="00FF540E" w:rsidRDefault="00FF540E" w:rsidP="00FF1039">
      <w:pPr>
        <w:jc w:val="both"/>
        <w:rPr>
          <w:rFonts w:ascii="Times New Roman" w:hAnsi="Times New Roman" w:cs="Times New Roman"/>
        </w:rPr>
      </w:pPr>
    </w:p>
    <w:p w14:paraId="309D68B7" w14:textId="5A8DB228" w:rsidR="00FF540E" w:rsidRDefault="00FF540E" w:rsidP="00FF1039">
      <w:pPr>
        <w:jc w:val="both"/>
        <w:rPr>
          <w:rFonts w:ascii="Times New Roman" w:hAnsi="Times New Roman" w:cs="Times New Roman"/>
        </w:rPr>
      </w:pPr>
    </w:p>
    <w:p w14:paraId="2BCC16A2" w14:textId="1D47F96A" w:rsidR="00D11B26" w:rsidRDefault="00FF540E" w:rsidP="00FF1039">
      <w:pPr>
        <w:jc w:val="both"/>
        <w:rPr>
          <w:rFonts w:ascii="Times New Roman" w:hAnsi="Times New Roman" w:cs="Times New Roman"/>
        </w:rPr>
      </w:pPr>
      <w:r>
        <w:rPr>
          <w:rFonts w:ascii="Times New Roman" w:hAnsi="Times New Roman" w:cs="Times New Roman"/>
        </w:rPr>
        <w:t>The class were split into t</w:t>
      </w:r>
      <w:r w:rsidR="00D11B26">
        <w:rPr>
          <w:rFonts w:ascii="Times New Roman" w:hAnsi="Times New Roman" w:cs="Times New Roman"/>
        </w:rPr>
        <w:t xml:space="preserve">wo groups </w:t>
      </w:r>
      <w:r>
        <w:rPr>
          <w:rFonts w:ascii="Times New Roman" w:hAnsi="Times New Roman" w:cs="Times New Roman"/>
        </w:rPr>
        <w:t>based on capability</w:t>
      </w:r>
      <w:r w:rsidR="00D11B26">
        <w:rPr>
          <w:rFonts w:ascii="Times New Roman" w:hAnsi="Times New Roman" w:cs="Times New Roman"/>
        </w:rPr>
        <w:t xml:space="preserve">, one </w:t>
      </w:r>
      <w:r>
        <w:rPr>
          <w:rFonts w:ascii="Times New Roman" w:hAnsi="Times New Roman" w:cs="Times New Roman"/>
        </w:rPr>
        <w:t>group</w:t>
      </w:r>
      <w:r w:rsidR="00D11B26">
        <w:rPr>
          <w:rFonts w:ascii="Times New Roman" w:hAnsi="Times New Roman" w:cs="Times New Roman"/>
        </w:rPr>
        <w:t xml:space="preserve"> colour</w:t>
      </w:r>
      <w:r>
        <w:rPr>
          <w:rFonts w:ascii="Times New Roman" w:hAnsi="Times New Roman" w:cs="Times New Roman"/>
        </w:rPr>
        <w:t>ed</w:t>
      </w:r>
      <w:r w:rsidR="00D11B26">
        <w:rPr>
          <w:rFonts w:ascii="Times New Roman" w:hAnsi="Times New Roman" w:cs="Times New Roman"/>
        </w:rPr>
        <w:t xml:space="preserve"> in and </w:t>
      </w:r>
      <w:r w:rsidR="001A051D">
        <w:rPr>
          <w:rFonts w:ascii="Times New Roman" w:hAnsi="Times New Roman" w:cs="Times New Roman"/>
        </w:rPr>
        <w:t xml:space="preserve">used split pins to make </w:t>
      </w:r>
      <w:r w:rsidR="00D11B26">
        <w:rPr>
          <w:rFonts w:ascii="Times New Roman" w:hAnsi="Times New Roman" w:cs="Times New Roman"/>
        </w:rPr>
        <w:t>a paper puppet of a rugby player</w:t>
      </w:r>
      <w:r>
        <w:rPr>
          <w:rFonts w:ascii="Times New Roman" w:hAnsi="Times New Roman" w:cs="Times New Roman"/>
        </w:rPr>
        <w:t>.</w:t>
      </w:r>
      <w:r w:rsidR="00D11B26">
        <w:rPr>
          <w:rFonts w:ascii="Times New Roman" w:hAnsi="Times New Roman" w:cs="Times New Roman"/>
        </w:rPr>
        <w:t xml:space="preserve"> </w:t>
      </w:r>
      <w:r>
        <w:rPr>
          <w:rFonts w:ascii="Times New Roman" w:hAnsi="Times New Roman" w:cs="Times New Roman"/>
        </w:rPr>
        <w:t>Once completed they were hung on string to show to the class, teachers</w:t>
      </w:r>
      <w:r w:rsidR="005347D4">
        <w:rPr>
          <w:rFonts w:ascii="Times New Roman" w:hAnsi="Times New Roman" w:cs="Times New Roman"/>
        </w:rPr>
        <w:t xml:space="preserve"> also</w:t>
      </w:r>
      <w:r>
        <w:rPr>
          <w:rFonts w:ascii="Times New Roman" w:hAnsi="Times New Roman" w:cs="Times New Roman"/>
        </w:rPr>
        <w:t xml:space="preserve"> praised the pupils on their colouring skills</w:t>
      </w:r>
      <w:r w:rsidR="005347D4">
        <w:rPr>
          <w:rFonts w:ascii="Times New Roman" w:hAnsi="Times New Roman" w:cs="Times New Roman"/>
        </w:rPr>
        <w:t xml:space="preserve">; open praise in the classroom and encouragement </w:t>
      </w:r>
      <w:r w:rsidR="003D5C93">
        <w:rPr>
          <w:rFonts w:ascii="Times New Roman" w:hAnsi="Times New Roman" w:cs="Times New Roman"/>
        </w:rPr>
        <w:t>when work is completed, both elements of positive relationships.</w:t>
      </w:r>
      <w:r w:rsidR="001A051D">
        <w:rPr>
          <w:rStyle w:val="FootnoteReference"/>
          <w:rFonts w:ascii="Times New Roman" w:hAnsi="Times New Roman" w:cs="Times New Roman"/>
        </w:rPr>
        <w:footnoteReference w:id="3"/>
      </w:r>
      <w:r>
        <w:rPr>
          <w:rFonts w:ascii="Times New Roman" w:hAnsi="Times New Roman" w:cs="Times New Roman"/>
        </w:rPr>
        <w:t xml:space="preserve"> T</w:t>
      </w:r>
      <w:r w:rsidR="00D11B26">
        <w:rPr>
          <w:rFonts w:ascii="Times New Roman" w:hAnsi="Times New Roman" w:cs="Times New Roman"/>
        </w:rPr>
        <w:t xml:space="preserve">he other group had a sheet with </w:t>
      </w:r>
      <w:r>
        <w:rPr>
          <w:rFonts w:ascii="Times New Roman" w:hAnsi="Times New Roman" w:cs="Times New Roman"/>
        </w:rPr>
        <w:t>S</w:t>
      </w:r>
      <w:r w:rsidR="00D11B26">
        <w:rPr>
          <w:rFonts w:ascii="Times New Roman" w:hAnsi="Times New Roman" w:cs="Times New Roman"/>
        </w:rPr>
        <w:t>aint David and other objects</w:t>
      </w:r>
      <w:r w:rsidR="001A051D">
        <w:rPr>
          <w:rFonts w:ascii="Times New Roman" w:hAnsi="Times New Roman" w:cs="Times New Roman"/>
        </w:rPr>
        <w:t xml:space="preserve"> associated with Wales</w:t>
      </w:r>
      <w:r w:rsidR="00D11B26">
        <w:rPr>
          <w:rFonts w:ascii="Times New Roman" w:hAnsi="Times New Roman" w:cs="Times New Roman"/>
        </w:rPr>
        <w:t xml:space="preserve"> on, the</w:t>
      </w:r>
      <w:r>
        <w:rPr>
          <w:rFonts w:ascii="Times New Roman" w:hAnsi="Times New Roman" w:cs="Times New Roman"/>
        </w:rPr>
        <w:t>ir task was</w:t>
      </w:r>
      <w:r w:rsidR="00D11B26">
        <w:rPr>
          <w:rFonts w:ascii="Times New Roman" w:hAnsi="Times New Roman" w:cs="Times New Roman"/>
        </w:rPr>
        <w:t xml:space="preserve"> to write the names of the items in welsh and then they could colour them in.</w:t>
      </w:r>
      <w:r>
        <w:rPr>
          <w:rFonts w:ascii="Times New Roman" w:hAnsi="Times New Roman" w:cs="Times New Roman"/>
        </w:rPr>
        <w:t xml:space="preserve"> This group were given clear instruction</w:t>
      </w:r>
      <w:r w:rsidR="007929CF">
        <w:rPr>
          <w:rFonts w:ascii="Times New Roman" w:hAnsi="Times New Roman" w:cs="Times New Roman"/>
        </w:rPr>
        <w:t>s</w:t>
      </w:r>
      <w:r>
        <w:rPr>
          <w:rFonts w:ascii="Times New Roman" w:hAnsi="Times New Roman" w:cs="Times New Roman"/>
        </w:rPr>
        <w:t xml:space="preserve"> to not colour until they had labelled everything correctly, th</w:t>
      </w:r>
      <w:r w:rsidR="007929CF">
        <w:rPr>
          <w:rFonts w:ascii="Times New Roman" w:hAnsi="Times New Roman" w:cs="Times New Roman"/>
        </w:rPr>
        <w:t xml:space="preserve">e motivation to label quickly to get the colouring was expected but they all listened. </w:t>
      </w:r>
    </w:p>
    <w:p w14:paraId="6921E722" w14:textId="0A3EA8AD" w:rsidR="007929CF" w:rsidRPr="007929CF" w:rsidRDefault="007929CF" w:rsidP="007929CF">
      <w:pPr>
        <w:pStyle w:val="ListParagraph"/>
        <w:numPr>
          <w:ilvl w:val="0"/>
          <w:numId w:val="2"/>
        </w:numPr>
        <w:jc w:val="both"/>
        <w:rPr>
          <w:rFonts w:ascii="Times New Roman" w:hAnsi="Times New Roman" w:cs="Times New Roman"/>
        </w:rPr>
      </w:pPr>
      <w:r>
        <w:rPr>
          <w:noProof/>
        </w:rPr>
        <w:lastRenderedPageBreak/>
        <w:drawing>
          <wp:anchor distT="0" distB="0" distL="114300" distR="114300" simplePos="0" relativeHeight="251667456" behindDoc="0" locked="0" layoutInCell="1" allowOverlap="1" wp14:anchorId="07EB43E9" wp14:editId="1BB430E8">
            <wp:simplePos x="0" y="0"/>
            <wp:positionH relativeFrom="column">
              <wp:posOffset>576482</wp:posOffset>
            </wp:positionH>
            <wp:positionV relativeFrom="paragraph">
              <wp:posOffset>50800</wp:posOffset>
            </wp:positionV>
            <wp:extent cx="1212850" cy="1617345"/>
            <wp:effectExtent l="0" t="0" r="635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12850" cy="1617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0ED5">
        <w:rPr>
          <w:rFonts w:ascii="Times New Roman" w:hAnsi="Times New Roman" w:cs="Times New Roman"/>
        </w:rPr>
        <w:t xml:space="preserve">               This poster was on the wall next to the computers, in a clear position for the pupils to see and understand. They are aware of what their rights are and to inform a member of staff </w:t>
      </w:r>
      <w:r w:rsidR="00681789">
        <w:rPr>
          <w:rFonts w:ascii="Times New Roman" w:hAnsi="Times New Roman" w:cs="Times New Roman"/>
        </w:rPr>
        <w:t>if anything raises concerns</w:t>
      </w:r>
      <w:r w:rsidR="00A7448D">
        <w:rPr>
          <w:rFonts w:ascii="Times New Roman" w:hAnsi="Times New Roman" w:cs="Times New Roman"/>
        </w:rPr>
        <w:t>. The poster is</w:t>
      </w:r>
      <w:r w:rsidR="003D5C93">
        <w:rPr>
          <w:rFonts w:ascii="Times New Roman" w:hAnsi="Times New Roman" w:cs="Times New Roman"/>
        </w:rPr>
        <w:t xml:space="preserve"> a prime example of positive learning culture measures</w:t>
      </w:r>
      <w:r w:rsidR="007F47F8">
        <w:rPr>
          <w:rFonts w:ascii="Times New Roman" w:hAnsi="Times New Roman" w:cs="Times New Roman"/>
        </w:rPr>
        <w:t>.</w:t>
      </w:r>
      <w:r w:rsidR="00F355B5">
        <w:rPr>
          <w:rStyle w:val="FootnoteReference"/>
          <w:rFonts w:ascii="Times New Roman" w:hAnsi="Times New Roman" w:cs="Times New Roman"/>
        </w:rPr>
        <w:footnoteReference w:id="4"/>
      </w:r>
      <w:r w:rsidR="00A7448D">
        <w:rPr>
          <w:rFonts w:ascii="Times New Roman" w:hAnsi="Times New Roman" w:cs="Times New Roman"/>
        </w:rPr>
        <w:t xml:space="preserve"> Computer privileges were the result of finishing incomplete work in Bran 4, I observed the pupils playing learning games already programmed in and a few were telling a story and using Google images to look up visual of what they were describing. T was telling L she</w:t>
      </w:r>
      <w:r w:rsidR="00246E4A">
        <w:rPr>
          <w:rFonts w:ascii="Times New Roman" w:hAnsi="Times New Roman" w:cs="Times New Roman"/>
        </w:rPr>
        <w:t xml:space="preserve"> had</w:t>
      </w:r>
      <w:r w:rsidR="00A7448D">
        <w:rPr>
          <w:rFonts w:ascii="Times New Roman" w:hAnsi="Times New Roman" w:cs="Times New Roman"/>
        </w:rPr>
        <w:t xml:space="preserve"> seen horses on a car drive so found a picture close to what the horse looked like. </w:t>
      </w:r>
    </w:p>
    <w:p w14:paraId="57547156" w14:textId="1BBA1548" w:rsidR="00A7448D" w:rsidRDefault="00A7448D" w:rsidP="00A7448D">
      <w:pPr>
        <w:ind w:left="720"/>
        <w:jc w:val="both"/>
        <w:rPr>
          <w:rFonts w:ascii="Times New Roman" w:hAnsi="Times New Roman" w:cs="Times New Roman"/>
        </w:rPr>
      </w:pPr>
    </w:p>
    <w:p w14:paraId="20AC4F7F" w14:textId="4497EC51" w:rsidR="009C36CF" w:rsidRDefault="00A7448D" w:rsidP="005226EC">
      <w:pPr>
        <w:pStyle w:val="ListParagraph"/>
        <w:numPr>
          <w:ilvl w:val="0"/>
          <w:numId w:val="2"/>
        </w:numPr>
        <w:jc w:val="both"/>
        <w:rPr>
          <w:rFonts w:ascii="Times New Roman" w:hAnsi="Times New Roman" w:cs="Times New Roman"/>
        </w:rPr>
      </w:pPr>
      <w:r>
        <w:rPr>
          <w:noProof/>
        </w:rPr>
        <w:drawing>
          <wp:anchor distT="0" distB="0" distL="114300" distR="114300" simplePos="0" relativeHeight="251668480" behindDoc="0" locked="0" layoutInCell="1" allowOverlap="1" wp14:anchorId="636A28F1" wp14:editId="702FEF33">
            <wp:simplePos x="0" y="0"/>
            <wp:positionH relativeFrom="column">
              <wp:posOffset>588401</wp:posOffset>
            </wp:positionH>
            <wp:positionV relativeFrom="paragraph">
              <wp:posOffset>8255</wp:posOffset>
            </wp:positionV>
            <wp:extent cx="1230630" cy="1715135"/>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4846" t="9810" r="12358" b="14080"/>
                    <a:stretch/>
                  </pic:blipFill>
                  <pic:spPr bwMode="auto">
                    <a:xfrm>
                      <a:off x="0" y="0"/>
                      <a:ext cx="1230630" cy="1715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0ED5" w:rsidRPr="005226EC">
        <w:rPr>
          <w:rFonts w:ascii="Times New Roman" w:hAnsi="Times New Roman" w:cs="Times New Roman"/>
        </w:rPr>
        <w:t xml:space="preserve"> </w:t>
      </w:r>
      <w:r w:rsidRPr="005226EC">
        <w:rPr>
          <w:rFonts w:ascii="Times New Roman" w:hAnsi="Times New Roman" w:cs="Times New Roman"/>
        </w:rPr>
        <w:t xml:space="preserve">    I observed this announcement in every classroom</w:t>
      </w:r>
      <w:r w:rsidR="007F47F8" w:rsidRPr="005226EC">
        <w:rPr>
          <w:rFonts w:ascii="Times New Roman" w:hAnsi="Times New Roman" w:cs="Times New Roman"/>
        </w:rPr>
        <w:t>, it was posted in both English and Welsh so everyone would be able to understand it. It provides clear definitions for the pupils to interpret whatever situation they find themselves in and what to say to a teacher when reporting it.</w:t>
      </w:r>
      <w:r w:rsidR="003D5C93" w:rsidRPr="005226EC">
        <w:rPr>
          <w:rFonts w:ascii="Times New Roman" w:hAnsi="Times New Roman" w:cs="Times New Roman"/>
        </w:rPr>
        <w:t xml:space="preserve"> The poster could also aid in student awareness of what to look for in cases of bullying, so if the person being bullied doesn’t want to speak up maybe someone who witnesses it will.</w:t>
      </w:r>
      <w:r w:rsidR="005226EC">
        <w:rPr>
          <w:rFonts w:ascii="Times New Roman" w:hAnsi="Times New Roman" w:cs="Times New Roman"/>
        </w:rPr>
        <w:t xml:space="preserve"> </w:t>
      </w:r>
      <w:r w:rsidR="007F47F8" w:rsidRPr="005226EC">
        <w:rPr>
          <w:rFonts w:ascii="Times New Roman" w:hAnsi="Times New Roman" w:cs="Times New Roman"/>
        </w:rPr>
        <w:t xml:space="preserve">Another </w:t>
      </w:r>
      <w:r w:rsidR="003D5C93" w:rsidRPr="005226EC">
        <w:rPr>
          <w:rFonts w:ascii="Times New Roman" w:hAnsi="Times New Roman" w:cs="Times New Roman"/>
        </w:rPr>
        <w:t xml:space="preserve">form </w:t>
      </w:r>
      <w:r w:rsidR="007F47F8" w:rsidRPr="005226EC">
        <w:rPr>
          <w:rFonts w:ascii="Times New Roman" w:hAnsi="Times New Roman" w:cs="Times New Roman"/>
        </w:rPr>
        <w:t xml:space="preserve">of preserving the </w:t>
      </w:r>
      <w:r w:rsidR="003D5C93" w:rsidRPr="005226EC">
        <w:rPr>
          <w:rFonts w:ascii="Times New Roman" w:hAnsi="Times New Roman" w:cs="Times New Roman"/>
        </w:rPr>
        <w:t>positive learning culture.</w:t>
      </w:r>
      <w:r w:rsidR="00F355B5">
        <w:rPr>
          <w:rStyle w:val="FootnoteReference"/>
          <w:rFonts w:ascii="Times New Roman" w:hAnsi="Times New Roman" w:cs="Times New Roman"/>
        </w:rPr>
        <w:footnoteReference w:id="5"/>
      </w:r>
      <w:r w:rsidR="003D5C93" w:rsidRPr="005226EC">
        <w:rPr>
          <w:rFonts w:ascii="Times New Roman" w:hAnsi="Times New Roman" w:cs="Times New Roman"/>
        </w:rPr>
        <w:t xml:space="preserve"> </w:t>
      </w:r>
    </w:p>
    <w:p w14:paraId="138BA7F4" w14:textId="04F9248A" w:rsidR="00D92098" w:rsidRPr="00D92098" w:rsidRDefault="00D92098" w:rsidP="00D92098">
      <w:pPr>
        <w:pStyle w:val="ListParagraph"/>
        <w:rPr>
          <w:rFonts w:ascii="Times New Roman" w:hAnsi="Times New Roman" w:cs="Times New Roman"/>
        </w:rPr>
      </w:pPr>
      <w:r>
        <w:rPr>
          <w:noProof/>
        </w:rPr>
        <w:drawing>
          <wp:anchor distT="0" distB="0" distL="114300" distR="114300" simplePos="0" relativeHeight="251670528" behindDoc="0" locked="0" layoutInCell="1" allowOverlap="1" wp14:anchorId="4A109850" wp14:editId="1D5A7029">
            <wp:simplePos x="0" y="0"/>
            <wp:positionH relativeFrom="column">
              <wp:posOffset>3500755</wp:posOffset>
            </wp:positionH>
            <wp:positionV relativeFrom="paragraph">
              <wp:posOffset>247650</wp:posOffset>
            </wp:positionV>
            <wp:extent cx="1357630" cy="1731645"/>
            <wp:effectExtent l="3492"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006" t="11365" r="10858" b="4287"/>
                    <a:stretch/>
                  </pic:blipFill>
                  <pic:spPr bwMode="auto">
                    <a:xfrm rot="16200000">
                      <a:off x="0" y="0"/>
                      <a:ext cx="1357630" cy="1731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64D5FA8E" wp14:editId="1EEC130E">
            <wp:simplePos x="0" y="0"/>
            <wp:positionH relativeFrom="column">
              <wp:posOffset>965200</wp:posOffset>
            </wp:positionH>
            <wp:positionV relativeFrom="paragraph">
              <wp:posOffset>241935</wp:posOffset>
            </wp:positionV>
            <wp:extent cx="1153795" cy="1908810"/>
            <wp:effectExtent l="3493"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789" t="4053" r="5879"/>
                    <a:stretch/>
                  </pic:blipFill>
                  <pic:spPr bwMode="auto">
                    <a:xfrm rot="16200000">
                      <a:off x="0" y="0"/>
                      <a:ext cx="1153795" cy="1908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757D55" w14:textId="0570AA4F" w:rsidR="00D92098" w:rsidRDefault="00D92098" w:rsidP="00D92098">
      <w:pPr>
        <w:jc w:val="both"/>
        <w:rPr>
          <w:rFonts w:ascii="Times New Roman" w:hAnsi="Times New Roman" w:cs="Times New Roman"/>
        </w:rPr>
      </w:pPr>
    </w:p>
    <w:p w14:paraId="1FDEEA12" w14:textId="0655466D" w:rsidR="00D92098" w:rsidRDefault="00D92098" w:rsidP="00D92098">
      <w:pPr>
        <w:pStyle w:val="ListParagraph"/>
        <w:numPr>
          <w:ilvl w:val="0"/>
          <w:numId w:val="2"/>
        </w:numPr>
        <w:jc w:val="both"/>
        <w:rPr>
          <w:rFonts w:ascii="Times New Roman" w:hAnsi="Times New Roman" w:cs="Times New Roman"/>
        </w:rPr>
      </w:pPr>
    </w:p>
    <w:p w14:paraId="107B7D72" w14:textId="6C883A94" w:rsidR="0089395E" w:rsidRPr="0089395E" w:rsidRDefault="0089395E" w:rsidP="0089395E"/>
    <w:p w14:paraId="413C3A80" w14:textId="3E9D085B" w:rsidR="0089395E" w:rsidRPr="0089395E" w:rsidRDefault="0089395E" w:rsidP="0089395E"/>
    <w:p w14:paraId="29566C51" w14:textId="7386306C" w:rsidR="0089395E" w:rsidRPr="0089395E" w:rsidRDefault="0089395E" w:rsidP="0089395E"/>
    <w:p w14:paraId="7DFC86A2" w14:textId="5BC5E82A" w:rsidR="0089395E" w:rsidRDefault="0089395E" w:rsidP="0089395E">
      <w:pPr>
        <w:rPr>
          <w:rFonts w:ascii="Times New Roman" w:hAnsi="Times New Roman" w:cs="Times New Roman"/>
        </w:rPr>
      </w:pPr>
    </w:p>
    <w:p w14:paraId="52688213" w14:textId="522DCC59" w:rsidR="0089395E" w:rsidRDefault="0089395E" w:rsidP="0089395E">
      <w:pPr>
        <w:ind w:firstLine="720"/>
        <w:jc w:val="both"/>
        <w:rPr>
          <w:rFonts w:ascii="Times New Roman" w:hAnsi="Times New Roman" w:cs="Times New Roman"/>
        </w:rPr>
      </w:pPr>
      <w:r>
        <w:rPr>
          <w:rFonts w:ascii="Times New Roman" w:hAnsi="Times New Roman" w:cs="Times New Roman"/>
        </w:rPr>
        <w:t>My timetable for the secondary segment needed expla</w:t>
      </w:r>
      <w:r w:rsidR="001A051D">
        <w:rPr>
          <w:rFonts w:ascii="Times New Roman" w:hAnsi="Times New Roman" w:cs="Times New Roman"/>
        </w:rPr>
        <w:t>nation</w:t>
      </w:r>
      <w:r>
        <w:rPr>
          <w:rFonts w:ascii="Times New Roman" w:hAnsi="Times New Roman" w:cs="Times New Roman"/>
        </w:rPr>
        <w:t>, the first hour of orientation was a c</w:t>
      </w:r>
      <w:r w:rsidR="001A051D">
        <w:rPr>
          <w:rFonts w:ascii="Times New Roman" w:hAnsi="Times New Roman" w:cs="Times New Roman"/>
        </w:rPr>
        <w:t>onversation</w:t>
      </w:r>
      <w:r>
        <w:rPr>
          <w:rFonts w:ascii="Times New Roman" w:hAnsi="Times New Roman" w:cs="Times New Roman"/>
        </w:rPr>
        <w:t xml:space="preserve"> about the timetables and a tour of </w:t>
      </w:r>
      <w:r w:rsidR="001A051D">
        <w:rPr>
          <w:rFonts w:ascii="Times New Roman" w:hAnsi="Times New Roman" w:cs="Times New Roman"/>
        </w:rPr>
        <w:t xml:space="preserve">the </w:t>
      </w:r>
      <w:r>
        <w:rPr>
          <w:rFonts w:ascii="Times New Roman" w:hAnsi="Times New Roman" w:cs="Times New Roman"/>
        </w:rPr>
        <w:t>school grounds. We were given an hour every day for “reflection” as a break in the day to pull together our notes. Tuesday was blank due to Estyn inspection scheduled for that day, there w</w:t>
      </w:r>
      <w:r w:rsidR="001C286F">
        <w:rPr>
          <w:rFonts w:ascii="Times New Roman" w:hAnsi="Times New Roman" w:cs="Times New Roman"/>
        </w:rPr>
        <w:t>as an absence of</w:t>
      </w:r>
      <w:r w:rsidR="001A051D">
        <w:rPr>
          <w:rFonts w:ascii="Times New Roman" w:hAnsi="Times New Roman" w:cs="Times New Roman"/>
        </w:rPr>
        <w:t xml:space="preserve"> any </w:t>
      </w:r>
      <w:r>
        <w:rPr>
          <w:rFonts w:ascii="Times New Roman" w:hAnsi="Times New Roman" w:cs="Times New Roman"/>
        </w:rPr>
        <w:t>year 11 or 6</w:t>
      </w:r>
      <w:r w:rsidRPr="0089395E">
        <w:rPr>
          <w:rFonts w:ascii="Times New Roman" w:hAnsi="Times New Roman" w:cs="Times New Roman"/>
          <w:vertAlign w:val="superscript"/>
        </w:rPr>
        <w:t>th</w:t>
      </w:r>
      <w:r>
        <w:rPr>
          <w:rFonts w:ascii="Times New Roman" w:hAnsi="Times New Roman" w:cs="Times New Roman"/>
        </w:rPr>
        <w:t xml:space="preserve"> form classes</w:t>
      </w:r>
      <w:r w:rsidR="001A051D">
        <w:rPr>
          <w:rFonts w:ascii="Times New Roman" w:hAnsi="Times New Roman" w:cs="Times New Roman"/>
        </w:rPr>
        <w:t xml:space="preserve"> available to us</w:t>
      </w:r>
      <w:r>
        <w:rPr>
          <w:rFonts w:ascii="Times New Roman" w:hAnsi="Times New Roman" w:cs="Times New Roman"/>
        </w:rPr>
        <w:t xml:space="preserve"> due</w:t>
      </w:r>
      <w:r w:rsidR="001A051D">
        <w:rPr>
          <w:rFonts w:ascii="Times New Roman" w:hAnsi="Times New Roman" w:cs="Times New Roman"/>
        </w:rPr>
        <w:t xml:space="preserve"> to</w:t>
      </w:r>
      <w:r>
        <w:rPr>
          <w:rFonts w:ascii="Times New Roman" w:hAnsi="Times New Roman" w:cs="Times New Roman"/>
        </w:rPr>
        <w:t xml:space="preserve"> the</w:t>
      </w:r>
      <w:r w:rsidR="001A051D">
        <w:rPr>
          <w:rFonts w:ascii="Times New Roman" w:hAnsi="Times New Roman" w:cs="Times New Roman"/>
        </w:rPr>
        <w:t xml:space="preserve"> year groups</w:t>
      </w:r>
      <w:r>
        <w:rPr>
          <w:rFonts w:ascii="Times New Roman" w:hAnsi="Times New Roman" w:cs="Times New Roman"/>
        </w:rPr>
        <w:t xml:space="preserve"> sitting mock</w:t>
      </w:r>
      <w:r w:rsidR="001A051D">
        <w:rPr>
          <w:rFonts w:ascii="Times New Roman" w:hAnsi="Times New Roman" w:cs="Times New Roman"/>
        </w:rPr>
        <w:t xml:space="preserve"> exams</w:t>
      </w:r>
      <w:r>
        <w:rPr>
          <w:rFonts w:ascii="Times New Roman" w:hAnsi="Times New Roman" w:cs="Times New Roman"/>
        </w:rPr>
        <w:t xml:space="preserve"> all week. I noticed a lack of history lessons considering Mr C had asked what I majored in in order to tailor the experience. He informed me there was another student on placement that had the arrangement for history lesson. We were given a map which at first was daunting, I was sure I was going to lost the whole week. After a tour with Mr C he advised we walk around ourselves to find rooms for the day, Lizzie and I didn’t do too bad but it was all very confusing. As the week went on and I roughly knew where I was, navigating wasn’t too bad but I did get lost twice. </w:t>
      </w:r>
    </w:p>
    <w:p w14:paraId="1E942A34" w14:textId="7CC46E92" w:rsidR="006409DC" w:rsidRDefault="006409DC" w:rsidP="006409DC">
      <w:pPr>
        <w:pStyle w:val="ListParagraph"/>
        <w:numPr>
          <w:ilvl w:val="0"/>
          <w:numId w:val="2"/>
        </w:numPr>
        <w:jc w:val="both"/>
        <w:rPr>
          <w:rFonts w:ascii="Times New Roman" w:hAnsi="Times New Roman" w:cs="Times New Roman"/>
        </w:rPr>
      </w:pPr>
      <w:r>
        <w:rPr>
          <w:noProof/>
        </w:rPr>
        <w:lastRenderedPageBreak/>
        <w:drawing>
          <wp:anchor distT="0" distB="0" distL="114300" distR="114300" simplePos="0" relativeHeight="251671552" behindDoc="0" locked="0" layoutInCell="1" allowOverlap="1" wp14:anchorId="491816AE" wp14:editId="7D4DE52C">
            <wp:simplePos x="0" y="0"/>
            <wp:positionH relativeFrom="column">
              <wp:posOffset>597535</wp:posOffset>
            </wp:positionH>
            <wp:positionV relativeFrom="paragraph">
              <wp:posOffset>-635</wp:posOffset>
            </wp:positionV>
            <wp:extent cx="1247140" cy="156464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8764" t="12415" r="10481" b="11608"/>
                    <a:stretch/>
                  </pic:blipFill>
                  <pic:spPr bwMode="auto">
                    <a:xfrm>
                      <a:off x="0" y="0"/>
                      <a:ext cx="1247140" cy="1564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 xml:space="preserve">     I first saw this announcement on the doors entering the school and then again all over the school and in classrooms. Both the English and Welsh versions were side by side. It’s </w:t>
      </w:r>
      <w:r w:rsidR="008266C2">
        <w:rPr>
          <w:rFonts w:ascii="Times New Roman" w:hAnsi="Times New Roman" w:cs="Times New Roman"/>
        </w:rPr>
        <w:t>aims,</w:t>
      </w:r>
      <w:r>
        <w:rPr>
          <w:rFonts w:ascii="Times New Roman" w:hAnsi="Times New Roman" w:cs="Times New Roman"/>
        </w:rPr>
        <w:t xml:space="preserve"> to encourage positive relationships among students and create a positive learning culture are listed in different approaches working for the same outcome of inclusivity.</w:t>
      </w:r>
      <w:r w:rsidR="001A051D">
        <w:rPr>
          <w:rStyle w:val="FootnoteReference"/>
          <w:rFonts w:ascii="Times New Roman" w:hAnsi="Times New Roman" w:cs="Times New Roman"/>
        </w:rPr>
        <w:footnoteReference w:id="6"/>
      </w:r>
    </w:p>
    <w:p w14:paraId="635A29A3" w14:textId="27D6A94E" w:rsidR="006409DC" w:rsidRDefault="006409DC" w:rsidP="006409DC">
      <w:pPr>
        <w:jc w:val="both"/>
        <w:rPr>
          <w:rFonts w:ascii="Times New Roman" w:hAnsi="Times New Roman" w:cs="Times New Roman"/>
        </w:rPr>
      </w:pPr>
    </w:p>
    <w:p w14:paraId="20EBA3EE" w14:textId="3E1F829E" w:rsidR="008266C2" w:rsidRDefault="008266C2" w:rsidP="008266C2">
      <w:pPr>
        <w:jc w:val="both"/>
        <w:rPr>
          <w:rFonts w:ascii="Times New Roman" w:hAnsi="Times New Roman" w:cs="Times New Roman"/>
        </w:rPr>
      </w:pPr>
    </w:p>
    <w:p w14:paraId="4621B308" w14:textId="61DFEA1C" w:rsidR="008266C2" w:rsidRPr="008266C2" w:rsidRDefault="008266C2" w:rsidP="008266C2">
      <w:pPr>
        <w:pStyle w:val="ListParagraph"/>
        <w:numPr>
          <w:ilvl w:val="0"/>
          <w:numId w:val="2"/>
        </w:numPr>
        <w:jc w:val="both"/>
        <w:rPr>
          <w:rFonts w:ascii="Times New Roman" w:hAnsi="Times New Roman" w:cs="Times New Roman"/>
        </w:rPr>
      </w:pPr>
      <w:r>
        <w:rPr>
          <w:noProof/>
        </w:rPr>
        <w:drawing>
          <wp:anchor distT="0" distB="0" distL="114300" distR="114300" simplePos="0" relativeHeight="251672576" behindDoc="0" locked="0" layoutInCell="1" allowOverlap="1" wp14:anchorId="41A82721" wp14:editId="0DF916F8">
            <wp:simplePos x="0" y="0"/>
            <wp:positionH relativeFrom="column">
              <wp:posOffset>262158</wp:posOffset>
            </wp:positionH>
            <wp:positionV relativeFrom="paragraph">
              <wp:posOffset>255905</wp:posOffset>
            </wp:positionV>
            <wp:extent cx="1256665" cy="1731645"/>
            <wp:effectExtent l="0" t="0" r="635"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5066" t="1900" r="4400" b="4493"/>
                    <a:stretch/>
                  </pic:blipFill>
                  <pic:spPr bwMode="auto">
                    <a:xfrm>
                      <a:off x="0" y="0"/>
                      <a:ext cx="1256665" cy="1731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FE310D" w14:textId="51B7E569" w:rsidR="00AF4527" w:rsidRPr="008266C2" w:rsidRDefault="006409DC" w:rsidP="008266C2">
      <w:pPr>
        <w:jc w:val="both"/>
        <w:rPr>
          <w:rFonts w:ascii="Times New Roman" w:hAnsi="Times New Roman" w:cs="Times New Roman"/>
        </w:rPr>
      </w:pPr>
      <w:r w:rsidRPr="008266C2">
        <w:rPr>
          <w:rFonts w:ascii="Times New Roman" w:hAnsi="Times New Roman" w:cs="Times New Roman"/>
        </w:rPr>
        <w:t xml:space="preserve">    The corridors had plenty of displays of projects correlating to classrooms in </w:t>
      </w:r>
      <w:r w:rsidR="00AF4527" w:rsidRPr="008266C2">
        <w:rPr>
          <w:rFonts w:ascii="Times New Roman" w:hAnsi="Times New Roman" w:cs="Times New Roman"/>
        </w:rPr>
        <w:t>said hall, science practical’s, periodic tables etc in the Science building.</w:t>
      </w:r>
      <w:r w:rsidR="002A5CC1" w:rsidRPr="008266C2">
        <w:rPr>
          <w:rFonts w:ascii="Times New Roman" w:hAnsi="Times New Roman" w:cs="Times New Roman"/>
        </w:rPr>
        <w:t xml:space="preserve"> </w:t>
      </w:r>
      <w:r w:rsidR="00AF4527" w:rsidRPr="008266C2">
        <w:rPr>
          <w:rFonts w:ascii="Times New Roman" w:hAnsi="Times New Roman" w:cs="Times New Roman"/>
        </w:rPr>
        <w:t xml:space="preserve">This STEM poster from Careers Wales outlines the subjects it promotes </w:t>
      </w:r>
      <w:r w:rsidR="000E2610">
        <w:rPr>
          <w:rFonts w:ascii="Times New Roman" w:hAnsi="Times New Roman" w:cs="Times New Roman"/>
        </w:rPr>
        <w:t xml:space="preserve">highlighting </w:t>
      </w:r>
      <w:r w:rsidR="00AF4527" w:rsidRPr="008266C2">
        <w:rPr>
          <w:rFonts w:ascii="Times New Roman" w:hAnsi="Times New Roman" w:cs="Times New Roman"/>
        </w:rPr>
        <w:t>1 in 5 jobs by 2022 will include Science, Technology, Engineering or Mathematics.</w:t>
      </w:r>
      <w:r w:rsidR="002A5CC1" w:rsidRPr="008266C2">
        <w:rPr>
          <w:rFonts w:ascii="Times New Roman" w:hAnsi="Times New Roman" w:cs="Times New Roman"/>
        </w:rPr>
        <w:t xml:space="preserve"> </w:t>
      </w:r>
      <w:r w:rsidR="00DB6151" w:rsidRPr="008266C2">
        <w:rPr>
          <w:rFonts w:ascii="Times New Roman" w:hAnsi="Times New Roman" w:cs="Times New Roman"/>
        </w:rPr>
        <w:t xml:space="preserve">Careers such as health professionals, accountants, engineers, scientists, and telecommunications are presented as possible paths for students specialising in the 4 main topics. Listed are the average wages for these professions, the opportunities they present and what qualifications are required. Statistics are provided as encouragement to pursue these STEM jobs as they are some the fastest growing of the future. Links are provided for further research if applicable. </w:t>
      </w:r>
    </w:p>
    <w:p w14:paraId="17641A76" w14:textId="2B50EBB6" w:rsidR="005B0287" w:rsidRPr="005B0287" w:rsidRDefault="00F11801" w:rsidP="005B0287">
      <w:pPr>
        <w:pStyle w:val="ListParagraph"/>
        <w:rPr>
          <w:rFonts w:ascii="Times New Roman" w:hAnsi="Times New Roman" w:cs="Times New Roman"/>
        </w:rPr>
      </w:pPr>
      <w:r>
        <w:rPr>
          <w:noProof/>
        </w:rPr>
        <w:drawing>
          <wp:anchor distT="0" distB="0" distL="114300" distR="114300" simplePos="0" relativeHeight="251674624" behindDoc="0" locked="0" layoutInCell="1" allowOverlap="1" wp14:anchorId="4DE27A67" wp14:editId="2AA67E01">
            <wp:simplePos x="0" y="0"/>
            <wp:positionH relativeFrom="column">
              <wp:posOffset>2329180</wp:posOffset>
            </wp:positionH>
            <wp:positionV relativeFrom="paragraph">
              <wp:posOffset>162462</wp:posOffset>
            </wp:positionV>
            <wp:extent cx="1310005" cy="1831340"/>
            <wp:effectExtent l="0" t="0" r="444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739" t="4374" r="2887" b="5037"/>
                    <a:stretch/>
                  </pic:blipFill>
                  <pic:spPr bwMode="auto">
                    <a:xfrm>
                      <a:off x="0" y="0"/>
                      <a:ext cx="1310005" cy="1831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993B4" w14:textId="503CC6BA" w:rsidR="005B0287" w:rsidRDefault="00F11801" w:rsidP="00AF4527">
      <w:pPr>
        <w:pStyle w:val="ListParagraph"/>
        <w:numPr>
          <w:ilvl w:val="0"/>
          <w:numId w:val="2"/>
        </w:numPr>
        <w:jc w:val="both"/>
        <w:rPr>
          <w:rFonts w:ascii="Times New Roman" w:hAnsi="Times New Roman" w:cs="Times New Roman"/>
        </w:rPr>
      </w:pPr>
      <w:r>
        <w:rPr>
          <w:noProof/>
        </w:rPr>
        <w:drawing>
          <wp:anchor distT="0" distB="0" distL="114300" distR="114300" simplePos="0" relativeHeight="251673600" behindDoc="0" locked="0" layoutInCell="1" allowOverlap="1" wp14:anchorId="06C13259" wp14:editId="588B9883">
            <wp:simplePos x="0" y="0"/>
            <wp:positionH relativeFrom="column">
              <wp:posOffset>632460</wp:posOffset>
            </wp:positionH>
            <wp:positionV relativeFrom="paragraph">
              <wp:posOffset>5715</wp:posOffset>
            </wp:positionV>
            <wp:extent cx="1374140" cy="178435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8061" b="10396"/>
                    <a:stretch/>
                  </pic:blipFill>
                  <pic:spPr bwMode="auto">
                    <a:xfrm>
                      <a:off x="0" y="0"/>
                      <a:ext cx="1374140" cy="178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0287">
        <w:rPr>
          <w:rFonts w:ascii="Times New Roman" w:hAnsi="Times New Roman" w:cs="Times New Roman"/>
        </w:rPr>
        <w:t xml:space="preserve"> </w:t>
      </w:r>
    </w:p>
    <w:p w14:paraId="46A0A9A8" w14:textId="7A7D34B9" w:rsidR="00F11801" w:rsidRPr="00F11801" w:rsidRDefault="00F11801" w:rsidP="00F11801"/>
    <w:p w14:paraId="2961E468" w14:textId="2B843622" w:rsidR="00F11801" w:rsidRPr="00F11801" w:rsidRDefault="00F11801" w:rsidP="00F11801"/>
    <w:p w14:paraId="0A1D93B7" w14:textId="44E95F99" w:rsidR="00F11801" w:rsidRPr="00F11801" w:rsidRDefault="00F11801" w:rsidP="00F11801"/>
    <w:p w14:paraId="62FB6135" w14:textId="42EB6104" w:rsidR="00F11801" w:rsidRPr="00F11801" w:rsidRDefault="00F11801" w:rsidP="00F11801"/>
    <w:p w14:paraId="35A2480C" w14:textId="39D40CDB" w:rsidR="00F11801" w:rsidRPr="00F11801" w:rsidRDefault="00F11801" w:rsidP="00F11801"/>
    <w:p w14:paraId="3C22344A" w14:textId="29A74E91" w:rsidR="00F11801" w:rsidRDefault="00F11801" w:rsidP="00F11801">
      <w:pPr>
        <w:rPr>
          <w:rFonts w:ascii="Times New Roman" w:hAnsi="Times New Roman" w:cs="Times New Roman"/>
        </w:rPr>
      </w:pPr>
    </w:p>
    <w:p w14:paraId="4562FBBD" w14:textId="0A1FD50A" w:rsidR="00F11801" w:rsidRDefault="00A90DF7" w:rsidP="00A90DF7">
      <w:pPr>
        <w:ind w:firstLine="720"/>
        <w:jc w:val="both"/>
        <w:rPr>
          <w:rFonts w:ascii="Times New Roman" w:hAnsi="Times New Roman" w:cs="Times New Roman"/>
        </w:rPr>
      </w:pPr>
      <w:r>
        <w:rPr>
          <w:rFonts w:ascii="Times New Roman" w:hAnsi="Times New Roman" w:cs="Times New Roman"/>
        </w:rPr>
        <w:t xml:space="preserve">These Careers Wales posters were all over the school in the classrooms corresponding to their subject. They listed potential career paths linked to the subject and the skills you could gain learning them. A checklist for potential drives in choosing subjects for GCSE and A Level were enjoyment and talent in said subject, obtain skills needed for future career path. Contact information on all social media platforms are provided for further research. </w:t>
      </w:r>
      <w:r w:rsidR="001A051D">
        <w:rPr>
          <w:rFonts w:ascii="Times New Roman" w:hAnsi="Times New Roman" w:cs="Times New Roman"/>
        </w:rPr>
        <w:t>These resources provide pupils with a starting point for decisions they</w:t>
      </w:r>
      <w:r w:rsidR="00246E4A">
        <w:rPr>
          <w:rFonts w:ascii="Times New Roman" w:hAnsi="Times New Roman" w:cs="Times New Roman"/>
        </w:rPr>
        <w:t xml:space="preserve"> wi</w:t>
      </w:r>
      <w:r w:rsidR="001A051D">
        <w:rPr>
          <w:rFonts w:ascii="Times New Roman" w:hAnsi="Times New Roman" w:cs="Times New Roman"/>
        </w:rPr>
        <w:t xml:space="preserve">ll be making in the years to come, they kick start the process of evaluating your strengths and weaknesses adhering to certain professions. </w:t>
      </w:r>
    </w:p>
    <w:p w14:paraId="590A6411" w14:textId="3E057C60" w:rsidR="000E2610" w:rsidRDefault="006977EC" w:rsidP="00A90DF7">
      <w:pPr>
        <w:ind w:firstLine="720"/>
        <w:jc w:val="both"/>
        <w:rPr>
          <w:rFonts w:ascii="Times New Roman" w:hAnsi="Times New Roman" w:cs="Times New Roman"/>
        </w:rPr>
      </w:pPr>
      <w:r>
        <w:rPr>
          <w:noProof/>
        </w:rPr>
        <w:lastRenderedPageBreak/>
        <w:drawing>
          <wp:anchor distT="0" distB="0" distL="114300" distR="114300" simplePos="0" relativeHeight="251677696" behindDoc="0" locked="0" layoutInCell="1" allowOverlap="1" wp14:anchorId="30E7A4AD" wp14:editId="425C3FD1">
            <wp:simplePos x="0" y="0"/>
            <wp:positionH relativeFrom="column">
              <wp:posOffset>4228807</wp:posOffset>
            </wp:positionH>
            <wp:positionV relativeFrom="paragraph">
              <wp:posOffset>274027</wp:posOffset>
            </wp:positionV>
            <wp:extent cx="1871980" cy="1405890"/>
            <wp:effectExtent l="0" t="0" r="0" b="381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4045" b="29555"/>
                    <a:stretch/>
                  </pic:blipFill>
                  <pic:spPr bwMode="auto">
                    <a:xfrm>
                      <a:off x="0" y="0"/>
                      <a:ext cx="1871980" cy="1405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2610">
        <w:rPr>
          <w:noProof/>
        </w:rPr>
        <w:drawing>
          <wp:anchor distT="0" distB="0" distL="114300" distR="114300" simplePos="0" relativeHeight="251676672" behindDoc="0" locked="0" layoutInCell="1" allowOverlap="1" wp14:anchorId="446D4546" wp14:editId="09D60F8B">
            <wp:simplePos x="0" y="0"/>
            <wp:positionH relativeFrom="column">
              <wp:posOffset>2109470</wp:posOffset>
            </wp:positionH>
            <wp:positionV relativeFrom="paragraph">
              <wp:posOffset>266065</wp:posOffset>
            </wp:positionV>
            <wp:extent cx="1796415" cy="138874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4172" b="17814"/>
                    <a:stretch/>
                  </pic:blipFill>
                  <pic:spPr bwMode="auto">
                    <a:xfrm>
                      <a:off x="0" y="0"/>
                      <a:ext cx="1796415" cy="1388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2610">
        <w:rPr>
          <w:noProof/>
        </w:rPr>
        <w:drawing>
          <wp:anchor distT="0" distB="0" distL="114300" distR="114300" simplePos="0" relativeHeight="251675648" behindDoc="0" locked="0" layoutInCell="1" allowOverlap="1" wp14:anchorId="3DC9A1DF" wp14:editId="7BAC4403">
            <wp:simplePos x="0" y="0"/>
            <wp:positionH relativeFrom="column">
              <wp:posOffset>605790</wp:posOffset>
            </wp:positionH>
            <wp:positionV relativeFrom="paragraph">
              <wp:posOffset>230212</wp:posOffset>
            </wp:positionV>
            <wp:extent cx="1230630" cy="1424940"/>
            <wp:effectExtent l="0" t="0" r="7620" b="38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0669" r="5730" b="7435"/>
                    <a:stretch/>
                  </pic:blipFill>
                  <pic:spPr bwMode="auto">
                    <a:xfrm>
                      <a:off x="0" y="0"/>
                      <a:ext cx="1230630" cy="1424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302CD4" w14:textId="20E1023A" w:rsidR="000E2610" w:rsidRDefault="000E2610" w:rsidP="000E2610">
      <w:pPr>
        <w:pStyle w:val="ListParagraph"/>
        <w:numPr>
          <w:ilvl w:val="0"/>
          <w:numId w:val="2"/>
        </w:numPr>
        <w:jc w:val="both"/>
        <w:rPr>
          <w:rFonts w:ascii="Times New Roman" w:hAnsi="Times New Roman" w:cs="Times New Roman"/>
        </w:rPr>
      </w:pPr>
    </w:p>
    <w:p w14:paraId="731F36E5" w14:textId="52EEE61A" w:rsidR="006977EC" w:rsidRPr="006977EC" w:rsidRDefault="006977EC" w:rsidP="006977EC"/>
    <w:p w14:paraId="31FE67CF" w14:textId="2F34710E" w:rsidR="006977EC" w:rsidRPr="006977EC" w:rsidRDefault="006977EC" w:rsidP="006977EC"/>
    <w:p w14:paraId="69638D7C" w14:textId="2B37ADCF" w:rsidR="006977EC" w:rsidRPr="006977EC" w:rsidRDefault="006977EC" w:rsidP="006977EC"/>
    <w:p w14:paraId="121396EC" w14:textId="1491A278" w:rsidR="006977EC" w:rsidRPr="006977EC" w:rsidRDefault="006977EC" w:rsidP="006977EC"/>
    <w:p w14:paraId="5605BBC4" w14:textId="0A457387" w:rsidR="006977EC" w:rsidRDefault="006977EC" w:rsidP="006977EC">
      <w:pPr>
        <w:ind w:firstLine="720"/>
        <w:rPr>
          <w:rFonts w:ascii="Times New Roman" w:hAnsi="Times New Roman" w:cs="Times New Roman"/>
        </w:rPr>
      </w:pPr>
      <w:r>
        <w:rPr>
          <w:rFonts w:ascii="Times New Roman" w:hAnsi="Times New Roman" w:cs="Times New Roman"/>
        </w:rPr>
        <w:t xml:space="preserve">Year 10 Textiles </w:t>
      </w:r>
      <w:r w:rsidR="00526054">
        <w:rPr>
          <w:rFonts w:ascii="Times New Roman" w:hAnsi="Times New Roman" w:cs="Times New Roman"/>
        </w:rPr>
        <w:t>gave me copious amounts of evidence for the New Curriculum, covering the 12 pedagogical principles and 4 purposes laid out over the 3 curricular skills.</w:t>
      </w:r>
      <w:r w:rsidR="00526054">
        <w:rPr>
          <w:rStyle w:val="FootnoteReference"/>
          <w:rFonts w:ascii="Times New Roman" w:hAnsi="Times New Roman" w:cs="Times New Roman"/>
        </w:rPr>
        <w:footnoteReference w:id="7"/>
      </w:r>
      <w:r>
        <w:rPr>
          <w:rFonts w:ascii="Times New Roman" w:hAnsi="Times New Roman" w:cs="Times New Roman"/>
        </w:rPr>
        <w:t xml:space="preserve"> </w:t>
      </w:r>
      <w:r w:rsidR="00526054">
        <w:rPr>
          <w:rFonts w:ascii="Times New Roman" w:hAnsi="Times New Roman" w:cs="Times New Roman"/>
        </w:rPr>
        <w:t>Pupils were following the design brief of a pencil case decorated with a pattern of their own design. Students</w:t>
      </w:r>
      <w:r w:rsidR="00E40F18">
        <w:rPr>
          <w:rFonts w:ascii="Times New Roman" w:hAnsi="Times New Roman" w:cs="Times New Roman"/>
        </w:rPr>
        <w:t xml:space="preserve"> took responsibility for their learning by </w:t>
      </w:r>
      <w:r w:rsidR="00526054">
        <w:rPr>
          <w:rFonts w:ascii="Times New Roman" w:hAnsi="Times New Roman" w:cs="Times New Roman"/>
        </w:rPr>
        <w:t>researc</w:t>
      </w:r>
      <w:r w:rsidR="00E40F18">
        <w:rPr>
          <w:rFonts w:ascii="Times New Roman" w:hAnsi="Times New Roman" w:cs="Times New Roman"/>
        </w:rPr>
        <w:t>hing</w:t>
      </w:r>
      <w:r w:rsidR="00526054">
        <w:rPr>
          <w:rFonts w:ascii="Times New Roman" w:hAnsi="Times New Roman" w:cs="Times New Roman"/>
        </w:rPr>
        <w:t xml:space="preserve"> the work of Orla Kiely</w:t>
      </w:r>
      <w:r w:rsidR="001A051D">
        <w:rPr>
          <w:rFonts w:ascii="Times New Roman" w:hAnsi="Times New Roman" w:cs="Times New Roman"/>
        </w:rPr>
        <w:t>, an artist specialising in pattern work</w:t>
      </w:r>
      <w:r w:rsidR="00526054">
        <w:rPr>
          <w:rFonts w:ascii="Times New Roman" w:hAnsi="Times New Roman" w:cs="Times New Roman"/>
        </w:rPr>
        <w:t xml:space="preserve"> to gain inspiration for their products. Literacy skills were present in the students written evaluations and recording of the process in designing their patterns throughout their coursework. </w:t>
      </w:r>
    </w:p>
    <w:p w14:paraId="748471FF" w14:textId="798DF7CE" w:rsidR="00E40F18" w:rsidRDefault="00F355B5" w:rsidP="00E40F18">
      <w:pPr>
        <w:pStyle w:val="ListParagraph"/>
        <w:numPr>
          <w:ilvl w:val="0"/>
          <w:numId w:val="2"/>
        </w:numPr>
        <w:rPr>
          <w:rFonts w:ascii="Times New Roman" w:hAnsi="Times New Roman" w:cs="Times New Roman"/>
        </w:rPr>
      </w:pPr>
      <w:r>
        <w:rPr>
          <w:noProof/>
        </w:rPr>
        <w:drawing>
          <wp:anchor distT="0" distB="0" distL="114300" distR="114300" simplePos="0" relativeHeight="251678720" behindDoc="0" locked="0" layoutInCell="1" allowOverlap="1" wp14:anchorId="44CD4F8E" wp14:editId="73916F2D">
            <wp:simplePos x="0" y="0"/>
            <wp:positionH relativeFrom="column">
              <wp:posOffset>723656</wp:posOffset>
            </wp:positionH>
            <wp:positionV relativeFrom="paragraph">
              <wp:posOffset>3322</wp:posOffset>
            </wp:positionV>
            <wp:extent cx="1283335" cy="158877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0304" t="14901" r="12450" b="13353"/>
                    <a:stretch/>
                  </pic:blipFill>
                  <pic:spPr bwMode="auto">
                    <a:xfrm>
                      <a:off x="0" y="0"/>
                      <a:ext cx="1283335" cy="1588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0F18">
        <w:rPr>
          <w:noProof/>
        </w:rPr>
        <w:drawing>
          <wp:anchor distT="0" distB="0" distL="114300" distR="114300" simplePos="0" relativeHeight="251679744" behindDoc="0" locked="0" layoutInCell="1" allowOverlap="1" wp14:anchorId="0D871032" wp14:editId="6DA228B0">
            <wp:simplePos x="0" y="0"/>
            <wp:positionH relativeFrom="column">
              <wp:posOffset>2330450</wp:posOffset>
            </wp:positionH>
            <wp:positionV relativeFrom="paragraph">
              <wp:posOffset>196215</wp:posOffset>
            </wp:positionV>
            <wp:extent cx="1590675" cy="1141095"/>
            <wp:effectExtent l="0" t="3810" r="5715" b="571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972" t="6950" r="11333" b="17816"/>
                    <a:stretch/>
                  </pic:blipFill>
                  <pic:spPr bwMode="auto">
                    <a:xfrm rot="16200000">
                      <a:off x="0" y="0"/>
                      <a:ext cx="1590675" cy="1141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0F18">
        <w:rPr>
          <w:rFonts w:ascii="Times New Roman" w:hAnsi="Times New Roman" w:cs="Times New Roman"/>
        </w:rPr>
        <w:t xml:space="preserve">                                             </w:t>
      </w:r>
    </w:p>
    <w:p w14:paraId="27A37BE0" w14:textId="45D3F74C" w:rsidR="00E40F18" w:rsidRDefault="00E40F18" w:rsidP="00E40F18">
      <w:pPr>
        <w:pStyle w:val="ListParagraph"/>
        <w:rPr>
          <w:rFonts w:ascii="Times New Roman" w:hAnsi="Times New Roman" w:cs="Times New Roman"/>
        </w:rPr>
      </w:pPr>
    </w:p>
    <w:p w14:paraId="6FC2FDEA" w14:textId="3261DAB8" w:rsidR="00E40F18" w:rsidRDefault="00E40F18" w:rsidP="00E40F18">
      <w:pPr>
        <w:pStyle w:val="ListParagraph"/>
        <w:rPr>
          <w:rFonts w:ascii="Times New Roman" w:hAnsi="Times New Roman" w:cs="Times New Roman"/>
        </w:rPr>
      </w:pPr>
    </w:p>
    <w:p w14:paraId="1637B843" w14:textId="72A4AC84" w:rsidR="00E40F18" w:rsidRDefault="00E40F18" w:rsidP="00E40F18">
      <w:pPr>
        <w:pStyle w:val="ListParagraph"/>
        <w:rPr>
          <w:rFonts w:ascii="Times New Roman" w:hAnsi="Times New Roman" w:cs="Times New Roman"/>
        </w:rPr>
      </w:pPr>
    </w:p>
    <w:p w14:paraId="327B3D6A" w14:textId="3CEFCFEB" w:rsidR="00E40F18" w:rsidRDefault="00E40F18" w:rsidP="00E40F18">
      <w:pPr>
        <w:pStyle w:val="ListParagraph"/>
        <w:rPr>
          <w:rFonts w:ascii="Times New Roman" w:hAnsi="Times New Roman" w:cs="Times New Roman"/>
        </w:rPr>
      </w:pPr>
    </w:p>
    <w:p w14:paraId="57083DFD" w14:textId="723F0805" w:rsidR="00E40F18" w:rsidRDefault="00E40F18" w:rsidP="00E40F18">
      <w:pPr>
        <w:pStyle w:val="ListParagraph"/>
        <w:rPr>
          <w:rFonts w:ascii="Times New Roman" w:hAnsi="Times New Roman" w:cs="Times New Roman"/>
        </w:rPr>
      </w:pPr>
    </w:p>
    <w:p w14:paraId="7723A458" w14:textId="2D64BFFA" w:rsidR="00E40F18" w:rsidRDefault="00E40F18" w:rsidP="00E40F18">
      <w:pPr>
        <w:pStyle w:val="ListParagraph"/>
        <w:rPr>
          <w:rFonts w:ascii="Times New Roman" w:hAnsi="Times New Roman" w:cs="Times New Roman"/>
        </w:rPr>
      </w:pPr>
    </w:p>
    <w:p w14:paraId="15E2F639" w14:textId="3F0C94B1" w:rsidR="00E40F18" w:rsidRDefault="00E40F18" w:rsidP="00E40F18">
      <w:pPr>
        <w:pStyle w:val="ListParagraph"/>
        <w:rPr>
          <w:rFonts w:ascii="Times New Roman" w:hAnsi="Times New Roman" w:cs="Times New Roman"/>
        </w:rPr>
      </w:pPr>
    </w:p>
    <w:p w14:paraId="2D1428E7" w14:textId="77777777" w:rsidR="00F355B5" w:rsidRDefault="00F355B5" w:rsidP="00E40F18">
      <w:pPr>
        <w:pStyle w:val="ListParagraph"/>
        <w:jc w:val="both"/>
        <w:rPr>
          <w:rFonts w:ascii="Times New Roman" w:hAnsi="Times New Roman" w:cs="Times New Roman"/>
        </w:rPr>
      </w:pPr>
    </w:p>
    <w:p w14:paraId="2129384B" w14:textId="77777777" w:rsidR="00F355B5" w:rsidRDefault="00F355B5" w:rsidP="00E40F18">
      <w:pPr>
        <w:pStyle w:val="ListParagraph"/>
        <w:jc w:val="both"/>
        <w:rPr>
          <w:rFonts w:ascii="Times New Roman" w:hAnsi="Times New Roman" w:cs="Times New Roman"/>
        </w:rPr>
      </w:pPr>
    </w:p>
    <w:p w14:paraId="60B115AD" w14:textId="7971E348" w:rsidR="00E40F18" w:rsidRDefault="00E40F18" w:rsidP="00E40F18">
      <w:pPr>
        <w:pStyle w:val="ListParagraph"/>
        <w:jc w:val="both"/>
        <w:rPr>
          <w:rFonts w:ascii="Times New Roman" w:hAnsi="Times New Roman" w:cs="Times New Roman"/>
        </w:rPr>
      </w:pPr>
      <w:r>
        <w:rPr>
          <w:rFonts w:ascii="Times New Roman" w:hAnsi="Times New Roman" w:cs="Times New Roman"/>
        </w:rPr>
        <w:t>Pupils then converted their hand drawn designs to the computers using CAD (computer aided design) testing their digital competence</w:t>
      </w:r>
      <w:r w:rsidR="00261BAC">
        <w:rPr>
          <w:rFonts w:ascii="Times New Roman" w:hAnsi="Times New Roman" w:cs="Times New Roman"/>
        </w:rPr>
        <w:t>.</w:t>
      </w:r>
      <w:r w:rsidR="00F72DAB">
        <w:rPr>
          <w:rFonts w:ascii="Times New Roman" w:hAnsi="Times New Roman" w:cs="Times New Roman"/>
        </w:rPr>
        <w:t xml:space="preserve"> </w:t>
      </w:r>
      <w:r w:rsidR="00261BAC">
        <w:rPr>
          <w:rFonts w:ascii="Times New Roman" w:hAnsi="Times New Roman" w:cs="Times New Roman"/>
        </w:rPr>
        <w:t xml:space="preserve">Students had to assess the advantages and disadvantages to using the programme then evaluate as they applied them to their projects. The process was repeated when the patterns were then </w:t>
      </w:r>
      <w:r w:rsidR="00F72DAB">
        <w:rPr>
          <w:rFonts w:ascii="Times New Roman" w:hAnsi="Times New Roman" w:cs="Times New Roman"/>
        </w:rPr>
        <w:t>transferred</w:t>
      </w:r>
      <w:r w:rsidR="00261BAC">
        <w:rPr>
          <w:rFonts w:ascii="Times New Roman" w:hAnsi="Times New Roman" w:cs="Times New Roman"/>
        </w:rPr>
        <w:t xml:space="preserve"> to CAM (computer aided manufacture) in order to be printed on fabric for the pencil cases.</w:t>
      </w:r>
    </w:p>
    <w:p w14:paraId="5070F01A" w14:textId="50D54112" w:rsidR="00261BAC" w:rsidRDefault="00261BAC" w:rsidP="00E40F18">
      <w:pPr>
        <w:pStyle w:val="ListParagraph"/>
        <w:jc w:val="both"/>
        <w:rPr>
          <w:rFonts w:ascii="Times New Roman" w:hAnsi="Times New Roman" w:cs="Times New Roman"/>
        </w:rPr>
      </w:pPr>
      <w:r>
        <w:rPr>
          <w:noProof/>
        </w:rPr>
        <w:drawing>
          <wp:anchor distT="0" distB="0" distL="114300" distR="114300" simplePos="0" relativeHeight="251681792" behindDoc="0" locked="0" layoutInCell="1" allowOverlap="1" wp14:anchorId="07537630" wp14:editId="241E2ABF">
            <wp:simplePos x="0" y="0"/>
            <wp:positionH relativeFrom="column">
              <wp:posOffset>2576146</wp:posOffset>
            </wp:positionH>
            <wp:positionV relativeFrom="paragraph">
              <wp:posOffset>160850</wp:posOffset>
            </wp:positionV>
            <wp:extent cx="1644015" cy="1216025"/>
            <wp:effectExtent l="0" t="0" r="0" b="31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5158" t="34764" r="24678" b="37382"/>
                    <a:stretch/>
                  </pic:blipFill>
                  <pic:spPr bwMode="auto">
                    <a:xfrm>
                      <a:off x="0" y="0"/>
                      <a:ext cx="1644015" cy="1216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457ACAF3" wp14:editId="6EDD23FF">
            <wp:simplePos x="0" y="0"/>
            <wp:positionH relativeFrom="column">
              <wp:posOffset>624157</wp:posOffset>
            </wp:positionH>
            <wp:positionV relativeFrom="paragraph">
              <wp:posOffset>153035</wp:posOffset>
            </wp:positionV>
            <wp:extent cx="1749425" cy="1198880"/>
            <wp:effectExtent l="0" t="0" r="3175" b="127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2550" t="62051" r="23294" b="10101"/>
                    <a:stretch/>
                  </pic:blipFill>
                  <pic:spPr bwMode="auto">
                    <a:xfrm>
                      <a:off x="0" y="0"/>
                      <a:ext cx="1749425" cy="1198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DF86A8" w14:textId="202E3A04" w:rsidR="00261BAC" w:rsidRDefault="00261BAC" w:rsidP="00261BAC">
      <w:pPr>
        <w:pStyle w:val="ListParagraph"/>
        <w:numPr>
          <w:ilvl w:val="0"/>
          <w:numId w:val="2"/>
        </w:numPr>
        <w:jc w:val="both"/>
        <w:rPr>
          <w:rFonts w:ascii="Times New Roman" w:hAnsi="Times New Roman" w:cs="Times New Roman"/>
        </w:rPr>
      </w:pPr>
      <w:r>
        <w:rPr>
          <w:noProof/>
        </w:rPr>
        <w:drawing>
          <wp:anchor distT="0" distB="0" distL="114300" distR="114300" simplePos="0" relativeHeight="251682816" behindDoc="0" locked="0" layoutInCell="1" allowOverlap="1" wp14:anchorId="15E7788B" wp14:editId="463147E4">
            <wp:simplePos x="0" y="0"/>
            <wp:positionH relativeFrom="column">
              <wp:posOffset>4466297</wp:posOffset>
            </wp:positionH>
            <wp:positionV relativeFrom="paragraph">
              <wp:posOffset>5715</wp:posOffset>
            </wp:positionV>
            <wp:extent cx="1652905" cy="1174115"/>
            <wp:effectExtent l="0" t="0" r="4445" b="698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6078" t="8403" r="25138" b="65582"/>
                    <a:stretch/>
                  </pic:blipFill>
                  <pic:spPr bwMode="auto">
                    <a:xfrm>
                      <a:off x="0" y="0"/>
                      <a:ext cx="1652905" cy="1174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0ED513" w14:textId="1536B5F7" w:rsidR="00261BAC" w:rsidRPr="00261BAC" w:rsidRDefault="00261BAC" w:rsidP="00261BAC"/>
    <w:p w14:paraId="6EEF7462" w14:textId="7350C185" w:rsidR="00261BAC" w:rsidRPr="00261BAC" w:rsidRDefault="00261BAC" w:rsidP="00261BAC"/>
    <w:p w14:paraId="7C1CF723" w14:textId="7E41E23D" w:rsidR="00261BAC" w:rsidRPr="00261BAC" w:rsidRDefault="00261BAC" w:rsidP="00261BAC"/>
    <w:p w14:paraId="409126FC" w14:textId="1B916FE2" w:rsidR="00261BAC" w:rsidRPr="00261BAC" w:rsidRDefault="00261BAC" w:rsidP="00261BAC"/>
    <w:p w14:paraId="357DFEE1" w14:textId="5C6E85A5" w:rsidR="00261BAC" w:rsidRDefault="002B653E" w:rsidP="00261BAC">
      <w:pPr>
        <w:ind w:firstLine="720"/>
        <w:jc w:val="both"/>
        <w:rPr>
          <w:rFonts w:ascii="Times New Roman" w:hAnsi="Times New Roman" w:cs="Times New Roman"/>
        </w:rPr>
      </w:pPr>
      <w:r>
        <w:rPr>
          <w:rFonts w:ascii="Times New Roman" w:hAnsi="Times New Roman" w:cs="Times New Roman"/>
        </w:rPr>
        <w:t>Once students had their fabric, they researched and tested stitching techniques and effective seams to use when sew</w:t>
      </w:r>
      <w:r w:rsidR="000F5C82">
        <w:rPr>
          <w:rFonts w:ascii="Times New Roman" w:hAnsi="Times New Roman" w:cs="Times New Roman"/>
        </w:rPr>
        <w:t>ing</w:t>
      </w:r>
      <w:r>
        <w:rPr>
          <w:rFonts w:ascii="Times New Roman" w:hAnsi="Times New Roman" w:cs="Times New Roman"/>
        </w:rPr>
        <w:t xml:space="preserve"> the fabric in order to create a pencil case. Once the shell of the pencil case was made, they attached zips using the same stitching techniques. Their evaluations were step by step analysis of materials, techniques, and thought processes written with key vocabulary terms for textiles. </w:t>
      </w:r>
      <w:r>
        <w:rPr>
          <w:rFonts w:ascii="Times New Roman" w:hAnsi="Times New Roman" w:cs="Times New Roman"/>
        </w:rPr>
        <w:lastRenderedPageBreak/>
        <w:t>The brief challenged their responsibility for individual learning, creative thinking, problem solving, literacy, and digital competence skills; all meeting the 12 pedagogical principles.</w:t>
      </w:r>
      <w:r>
        <w:rPr>
          <w:rStyle w:val="FootnoteReference"/>
          <w:rFonts w:ascii="Times New Roman" w:hAnsi="Times New Roman" w:cs="Times New Roman"/>
        </w:rPr>
        <w:footnoteReference w:id="8"/>
      </w:r>
    </w:p>
    <w:p w14:paraId="3B67E5CF" w14:textId="77777777" w:rsidR="004B42E4" w:rsidRPr="004B42E4" w:rsidRDefault="000319CD" w:rsidP="004B42E4">
      <w:pPr>
        <w:jc w:val="both"/>
        <w:rPr>
          <w:rFonts w:ascii="Times New Roman" w:hAnsi="Times New Roman" w:cs="Times New Roman"/>
        </w:rPr>
      </w:pPr>
      <w:r>
        <w:rPr>
          <w:noProof/>
        </w:rPr>
        <w:drawing>
          <wp:anchor distT="0" distB="0" distL="114300" distR="114300" simplePos="0" relativeHeight="251683840" behindDoc="0" locked="0" layoutInCell="1" allowOverlap="1" wp14:anchorId="600892E2" wp14:editId="0ACB2805">
            <wp:simplePos x="0" y="0"/>
            <wp:positionH relativeFrom="column">
              <wp:posOffset>588205</wp:posOffset>
            </wp:positionH>
            <wp:positionV relativeFrom="paragraph">
              <wp:posOffset>355795</wp:posOffset>
            </wp:positionV>
            <wp:extent cx="1344295" cy="1811020"/>
            <wp:effectExtent l="0" t="0" r="825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5790" t="3984" r="6854" b="7714"/>
                    <a:stretch/>
                  </pic:blipFill>
                  <pic:spPr bwMode="auto">
                    <a:xfrm rot="10800000">
                      <a:off x="0" y="0"/>
                      <a:ext cx="1344295" cy="1811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B42E4">
        <w:rPr>
          <w:rFonts w:ascii="Times New Roman" w:hAnsi="Times New Roman" w:cs="Times New Roman"/>
        </w:rPr>
        <w:t xml:space="preserve">     </w:t>
      </w:r>
    </w:p>
    <w:p w14:paraId="2E189FB3" w14:textId="77777777" w:rsidR="004B42E4" w:rsidRPr="004B42E4" w:rsidRDefault="004B42E4" w:rsidP="004B42E4">
      <w:pPr>
        <w:ind w:left="360"/>
        <w:jc w:val="both"/>
        <w:rPr>
          <w:rFonts w:ascii="Times New Roman" w:hAnsi="Times New Roman" w:cs="Times New Roman"/>
        </w:rPr>
      </w:pPr>
    </w:p>
    <w:p w14:paraId="4ADEDBD8" w14:textId="6ECF5258" w:rsidR="000319CD" w:rsidRPr="000319CD" w:rsidRDefault="000319CD" w:rsidP="000319CD">
      <w:pPr>
        <w:pStyle w:val="ListParagraph"/>
        <w:numPr>
          <w:ilvl w:val="0"/>
          <w:numId w:val="2"/>
        </w:numPr>
        <w:jc w:val="both"/>
        <w:rPr>
          <w:rFonts w:ascii="Times New Roman" w:hAnsi="Times New Roman" w:cs="Times New Roman"/>
        </w:rPr>
      </w:pPr>
      <w:r>
        <w:rPr>
          <w:rFonts w:ascii="Times New Roman" w:hAnsi="Times New Roman" w:cs="Times New Roman"/>
        </w:rPr>
        <w:t>Pupil folders were full of information on standard requirements of products and contemporary issues that arise when product designing. The consumer rights and protection section cover the Consumer Rights Act 2015</w:t>
      </w:r>
      <w:r w:rsidR="004B42E4">
        <w:rPr>
          <w:rFonts w:ascii="Times New Roman" w:hAnsi="Times New Roman" w:cs="Times New Roman"/>
        </w:rPr>
        <w:t xml:space="preserve"> and the Trade Description Act 1968</w:t>
      </w:r>
      <w:r>
        <w:rPr>
          <w:rFonts w:ascii="Times New Roman" w:hAnsi="Times New Roman" w:cs="Times New Roman"/>
        </w:rPr>
        <w:t xml:space="preserve">. </w:t>
      </w:r>
      <w:r w:rsidR="004B42E4">
        <w:rPr>
          <w:rFonts w:ascii="Times New Roman" w:hAnsi="Times New Roman" w:cs="Times New Roman"/>
        </w:rPr>
        <w:t>Listed are the basic aims it fulfils and descriptions of the 30-day right to reject or return items, product quality expected from all manufacturers, and delivery rights in regards to timelines or damage. This information aids in creating ethically informed citizens as outlined in Donaldson’s 4 purposes.</w:t>
      </w:r>
      <w:r w:rsidR="004B42E4">
        <w:rPr>
          <w:rStyle w:val="FootnoteReference"/>
          <w:rFonts w:ascii="Times New Roman" w:hAnsi="Times New Roman" w:cs="Times New Roman"/>
        </w:rPr>
        <w:footnoteReference w:id="9"/>
      </w:r>
    </w:p>
    <w:p w14:paraId="686578B3" w14:textId="633F707E" w:rsidR="00261BAC" w:rsidRDefault="00261BAC" w:rsidP="00261BAC">
      <w:pPr>
        <w:rPr>
          <w:rFonts w:ascii="Times New Roman" w:hAnsi="Times New Roman" w:cs="Times New Roman"/>
        </w:rPr>
      </w:pPr>
    </w:p>
    <w:p w14:paraId="461AC20B" w14:textId="36C2860B" w:rsidR="00261BAC" w:rsidRDefault="00261BAC" w:rsidP="00261BAC">
      <w:pPr>
        <w:ind w:firstLine="720"/>
      </w:pPr>
    </w:p>
    <w:p w14:paraId="5F9D2E82" w14:textId="0D2C2135" w:rsidR="004B42E4" w:rsidRPr="00D43620" w:rsidRDefault="004B42E4" w:rsidP="00D442AB">
      <w:pPr>
        <w:pStyle w:val="ListParagraph"/>
        <w:numPr>
          <w:ilvl w:val="0"/>
          <w:numId w:val="2"/>
        </w:numPr>
        <w:jc w:val="both"/>
      </w:pPr>
      <w:r>
        <w:rPr>
          <w:noProof/>
        </w:rPr>
        <w:drawing>
          <wp:anchor distT="0" distB="0" distL="114300" distR="114300" simplePos="0" relativeHeight="251684864" behindDoc="0" locked="0" layoutInCell="1" allowOverlap="1" wp14:anchorId="042EAD2D" wp14:editId="0AEF8C89">
            <wp:simplePos x="0" y="0"/>
            <wp:positionH relativeFrom="column">
              <wp:posOffset>597535</wp:posOffset>
            </wp:positionH>
            <wp:positionV relativeFrom="paragraph">
              <wp:posOffset>34925</wp:posOffset>
            </wp:positionV>
            <wp:extent cx="1379855" cy="18288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982" t="2717" b="1835"/>
                    <a:stretch/>
                  </pic:blipFill>
                  <pic:spPr bwMode="auto">
                    <a:xfrm rot="10800000">
                      <a:off x="0" y="0"/>
                      <a:ext cx="1379855" cy="1828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1A94">
        <w:t xml:space="preserve">     </w:t>
      </w:r>
      <w:r w:rsidR="006C0411">
        <w:rPr>
          <w:rFonts w:ascii="Times New Roman" w:hAnsi="Times New Roman" w:cs="Times New Roman"/>
        </w:rPr>
        <w:t xml:space="preserve">Pupils were informed of the contemporary </w:t>
      </w:r>
      <w:r w:rsidR="001021DF">
        <w:rPr>
          <w:rFonts w:ascii="Times New Roman" w:hAnsi="Times New Roman" w:cs="Times New Roman"/>
        </w:rPr>
        <w:t xml:space="preserve">ethical issues behind the creation of Fairtrade. The production of RAW materials </w:t>
      </w:r>
      <w:r w:rsidR="00D43620">
        <w:rPr>
          <w:rFonts w:ascii="Times New Roman" w:hAnsi="Times New Roman" w:cs="Times New Roman"/>
        </w:rPr>
        <w:t xml:space="preserve">in natural fibres like cotton and synthetic fibres like polyester. Their environmental impact and process for obtaining are important factors to consider when choosing a material to work with. Manufacturing costs note that automation reduces costs but results in unemployment causing a knock-on effect in society. Companies can often use workshops and exploit workers to produce products, Fairtrade was founded to help prevent this buy offering realistic prices for products that cover the production fees. The information ethically educates students on realities of sweat shops, pollution, and the global market. </w:t>
      </w:r>
    </w:p>
    <w:p w14:paraId="46C3738E" w14:textId="77777777" w:rsidR="00540076" w:rsidRDefault="00D43620" w:rsidP="00D442AB">
      <w:pPr>
        <w:pStyle w:val="ListParagraph"/>
        <w:numPr>
          <w:ilvl w:val="0"/>
          <w:numId w:val="2"/>
        </w:numPr>
        <w:jc w:val="both"/>
      </w:pPr>
      <w:r>
        <w:rPr>
          <w:noProof/>
        </w:rPr>
        <w:drawing>
          <wp:anchor distT="0" distB="0" distL="114300" distR="114300" simplePos="0" relativeHeight="251685888" behindDoc="0" locked="0" layoutInCell="1" allowOverlap="1" wp14:anchorId="126B6B7F" wp14:editId="1CB1754A">
            <wp:simplePos x="0" y="0"/>
            <wp:positionH relativeFrom="column">
              <wp:posOffset>280670</wp:posOffset>
            </wp:positionH>
            <wp:positionV relativeFrom="paragraph">
              <wp:posOffset>397510</wp:posOffset>
            </wp:positionV>
            <wp:extent cx="2045335" cy="1415415"/>
            <wp:effectExtent l="0" t="8890" r="3175" b="317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5523" t="10222" r="8260" b="10254"/>
                    <a:stretch/>
                  </pic:blipFill>
                  <pic:spPr bwMode="auto">
                    <a:xfrm rot="16200000">
                      <a:off x="0" y="0"/>
                      <a:ext cx="2045335" cy="1415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14:paraId="29E8DE29" w14:textId="33C81225" w:rsidR="00D43620" w:rsidRDefault="00D43620" w:rsidP="00540076">
      <w:pPr>
        <w:pStyle w:val="ListParagraph"/>
        <w:jc w:val="both"/>
        <w:rPr>
          <w:rFonts w:ascii="Times New Roman" w:hAnsi="Times New Roman" w:cs="Times New Roman"/>
        </w:rPr>
      </w:pPr>
      <w:r>
        <w:rPr>
          <w:rFonts w:ascii="Times New Roman" w:hAnsi="Times New Roman" w:cs="Times New Roman"/>
        </w:rPr>
        <w:t>Legislation and standards basically provide students with definitive criteria for what their product must absolutely be</w:t>
      </w:r>
      <w:r w:rsidR="000F5C82">
        <w:rPr>
          <w:rFonts w:ascii="Times New Roman" w:hAnsi="Times New Roman" w:cs="Times New Roman"/>
        </w:rPr>
        <w:t xml:space="preserve"> in order to be sold</w:t>
      </w:r>
      <w:r>
        <w:rPr>
          <w:rFonts w:ascii="Times New Roman" w:hAnsi="Times New Roman" w:cs="Times New Roman"/>
        </w:rPr>
        <w:t xml:space="preserve">. </w:t>
      </w:r>
      <w:r w:rsidR="00540076">
        <w:rPr>
          <w:rFonts w:ascii="Times New Roman" w:hAnsi="Times New Roman" w:cs="Times New Roman"/>
        </w:rPr>
        <w:t>Information on companies that legislate products fit for sale are provided with explanations of their roles. Clarifications of why these organisations are important are given to increase pupil knowledge. BSI</w:t>
      </w:r>
      <w:r w:rsidR="000F5C82">
        <w:rPr>
          <w:rFonts w:ascii="Times New Roman" w:hAnsi="Times New Roman" w:cs="Times New Roman"/>
        </w:rPr>
        <w:t xml:space="preserve"> (British Standards Institute)</w:t>
      </w:r>
      <w:r w:rsidR="00540076">
        <w:rPr>
          <w:rFonts w:ascii="Times New Roman" w:hAnsi="Times New Roman" w:cs="Times New Roman"/>
        </w:rPr>
        <w:t xml:space="preserve"> ensure testing and assessments of a product for safety and ISO </w:t>
      </w:r>
      <w:r w:rsidR="000F5C82">
        <w:rPr>
          <w:rFonts w:ascii="Times New Roman" w:hAnsi="Times New Roman" w:cs="Times New Roman"/>
        </w:rPr>
        <w:t xml:space="preserve">(International Standards Organisation) </w:t>
      </w:r>
      <w:r w:rsidR="00540076">
        <w:rPr>
          <w:rFonts w:ascii="Times New Roman" w:hAnsi="Times New Roman" w:cs="Times New Roman"/>
        </w:rPr>
        <w:t>monitor materials used for maximum control over environmental impact.</w:t>
      </w:r>
    </w:p>
    <w:p w14:paraId="23DF38BF" w14:textId="0EFD0234" w:rsidR="001D1E5B" w:rsidRDefault="001D1E5B" w:rsidP="00540076">
      <w:pPr>
        <w:pStyle w:val="ListParagraph"/>
        <w:jc w:val="both"/>
        <w:rPr>
          <w:rFonts w:ascii="Times New Roman" w:hAnsi="Times New Roman" w:cs="Times New Roman"/>
        </w:rPr>
      </w:pPr>
    </w:p>
    <w:p w14:paraId="5C5636AB" w14:textId="79A34C20" w:rsidR="001D1E5B" w:rsidRDefault="001D1E5B" w:rsidP="00540076">
      <w:pPr>
        <w:pStyle w:val="ListParagraph"/>
        <w:jc w:val="both"/>
        <w:rPr>
          <w:rFonts w:ascii="Times New Roman" w:hAnsi="Times New Roman" w:cs="Times New Roman"/>
        </w:rPr>
      </w:pPr>
    </w:p>
    <w:p w14:paraId="1F8A54B4" w14:textId="4FF42FCE" w:rsidR="001D1E5B" w:rsidRDefault="001D1E5B" w:rsidP="00540076">
      <w:pPr>
        <w:pStyle w:val="ListParagraph"/>
        <w:jc w:val="both"/>
        <w:rPr>
          <w:rFonts w:ascii="Times New Roman" w:hAnsi="Times New Roman" w:cs="Times New Roman"/>
        </w:rPr>
      </w:pPr>
    </w:p>
    <w:p w14:paraId="6D4674BB" w14:textId="6E11C8D4" w:rsidR="001D1E5B" w:rsidRDefault="001D1E5B" w:rsidP="00540076">
      <w:pPr>
        <w:pStyle w:val="ListParagraph"/>
        <w:jc w:val="both"/>
        <w:rPr>
          <w:rFonts w:ascii="Times New Roman" w:hAnsi="Times New Roman" w:cs="Times New Roman"/>
        </w:rPr>
      </w:pPr>
    </w:p>
    <w:p w14:paraId="68403B96" w14:textId="266B6564" w:rsidR="001D1E5B" w:rsidRDefault="001D1E5B" w:rsidP="00540076">
      <w:pPr>
        <w:pStyle w:val="ListParagraph"/>
        <w:jc w:val="both"/>
        <w:rPr>
          <w:rFonts w:ascii="Times New Roman" w:hAnsi="Times New Roman" w:cs="Times New Roman"/>
        </w:rPr>
      </w:pPr>
    </w:p>
    <w:p w14:paraId="024A2FB3" w14:textId="0E83D9A1" w:rsidR="001D1E5B" w:rsidRPr="00626FC1" w:rsidRDefault="001D1E5B" w:rsidP="001D1E5B">
      <w:pPr>
        <w:pStyle w:val="ListParagraph"/>
        <w:numPr>
          <w:ilvl w:val="0"/>
          <w:numId w:val="2"/>
        </w:numPr>
        <w:jc w:val="both"/>
      </w:pPr>
      <w:r>
        <w:rPr>
          <w:noProof/>
        </w:rPr>
        <w:lastRenderedPageBreak/>
        <w:drawing>
          <wp:anchor distT="0" distB="0" distL="114300" distR="114300" simplePos="0" relativeHeight="251686912" behindDoc="0" locked="0" layoutInCell="1" allowOverlap="1" wp14:anchorId="241C1D83" wp14:editId="04B54A95">
            <wp:simplePos x="0" y="0"/>
            <wp:positionH relativeFrom="column">
              <wp:posOffset>359410</wp:posOffset>
            </wp:positionH>
            <wp:positionV relativeFrom="paragraph">
              <wp:posOffset>160655</wp:posOffset>
            </wp:positionV>
            <wp:extent cx="1885950" cy="1409065"/>
            <wp:effectExtent l="0" t="9208"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966" r="10078" b="19570"/>
                    <a:stretch/>
                  </pic:blipFill>
                  <pic:spPr bwMode="auto">
                    <a:xfrm rot="16200000">
                      <a:off x="0" y="0"/>
                      <a:ext cx="1885950" cy="1409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     Product life cycle is an important factor is choosing materials for manufacturing as the introduction, growth, maturity, and decline all have to be considered. PLC falls under the contemporary issue of recycling and environmentally friendly products. An element of problem solving applies to choosing certain materials for certain purposes and relating those to sale rates and time span. </w:t>
      </w:r>
      <w:r w:rsidR="002F46FE">
        <w:rPr>
          <w:rFonts w:ascii="Times New Roman" w:hAnsi="Times New Roman" w:cs="Times New Roman"/>
        </w:rPr>
        <w:t>Students use the previous pieces of information to evaluate their work and create portfolios. The testing of various different methods and techniques before reaching their preferred process for making the final product.</w:t>
      </w:r>
    </w:p>
    <w:p w14:paraId="7340B540" w14:textId="73B98FDE" w:rsidR="00626FC1" w:rsidRDefault="00626FC1" w:rsidP="00626FC1">
      <w:pPr>
        <w:jc w:val="both"/>
      </w:pPr>
    </w:p>
    <w:p w14:paraId="30D13DFF" w14:textId="586748C2" w:rsidR="00626FC1" w:rsidRDefault="00626FC1" w:rsidP="00626FC1">
      <w:pPr>
        <w:jc w:val="both"/>
        <w:rPr>
          <w:rFonts w:ascii="Times New Roman" w:hAnsi="Times New Roman" w:cs="Times New Roman"/>
          <w:u w:val="single"/>
        </w:rPr>
      </w:pPr>
      <w:r w:rsidRPr="00626FC1">
        <w:rPr>
          <w:rFonts w:ascii="Times New Roman" w:hAnsi="Times New Roman" w:cs="Times New Roman"/>
          <w:u w:val="single"/>
        </w:rPr>
        <w:t xml:space="preserve">Bibliography </w:t>
      </w:r>
    </w:p>
    <w:p w14:paraId="14A3AD34" w14:textId="77777777" w:rsidR="00626FC1" w:rsidRPr="00E13EB6" w:rsidRDefault="00626FC1" w:rsidP="00626FC1">
      <w:pPr>
        <w:pStyle w:val="FootnoteText"/>
        <w:rPr>
          <w:rFonts w:ascii="Times New Roman" w:hAnsi="Times New Roman" w:cs="Times New Roman"/>
        </w:rPr>
      </w:pPr>
      <w:r w:rsidRPr="00E13EB6">
        <w:rPr>
          <w:rFonts w:ascii="Times New Roman" w:hAnsi="Times New Roman" w:cs="Times New Roman"/>
        </w:rPr>
        <w:t>Donaldson,</w:t>
      </w:r>
      <w:r>
        <w:rPr>
          <w:rFonts w:ascii="Times New Roman" w:hAnsi="Times New Roman" w:cs="Times New Roman"/>
        </w:rPr>
        <w:t xml:space="preserve"> G. (2015) </w:t>
      </w:r>
      <w:r w:rsidRPr="00E13EB6">
        <w:rPr>
          <w:rFonts w:ascii="Times New Roman" w:hAnsi="Times New Roman" w:cs="Times New Roman"/>
          <w:i/>
          <w:iCs/>
        </w:rPr>
        <w:t>Successful Futures</w:t>
      </w:r>
      <w:r>
        <w:rPr>
          <w:rFonts w:ascii="Times New Roman" w:hAnsi="Times New Roman" w:cs="Times New Roman"/>
          <w:i/>
          <w:iCs/>
        </w:rPr>
        <w:t>.</w:t>
      </w:r>
      <w:r w:rsidRPr="00E13EB6">
        <w:rPr>
          <w:rFonts w:ascii="Times New Roman" w:hAnsi="Times New Roman" w:cs="Times New Roman"/>
        </w:rPr>
        <w:t xml:space="preserve"> Available at: </w:t>
      </w:r>
      <w:hyperlink r:id="rId37" w:history="1">
        <w:r w:rsidRPr="00E13EB6">
          <w:rPr>
            <w:rStyle w:val="Hyperlink"/>
            <w:rFonts w:ascii="Times New Roman" w:hAnsi="Times New Roman" w:cs="Times New Roman"/>
          </w:rPr>
          <w:t>file:///C:/Users/Home/AppData/Local/Packages/Microsoft.MicrosoftEdge_8wekyb3d8bbwe/TempState/Downloads/Donaldson%20Report%20-%20Successful%20Futures%20(1).pdf</w:t>
        </w:r>
      </w:hyperlink>
      <w:r w:rsidRPr="00E13EB6">
        <w:rPr>
          <w:rFonts w:ascii="Times New Roman" w:hAnsi="Times New Roman" w:cs="Times New Roman"/>
        </w:rPr>
        <w:t xml:space="preserve"> [Accessed 17</w:t>
      </w:r>
      <w:r w:rsidRPr="00E13EB6">
        <w:rPr>
          <w:rFonts w:ascii="Times New Roman" w:hAnsi="Times New Roman" w:cs="Times New Roman"/>
          <w:vertAlign w:val="superscript"/>
        </w:rPr>
        <w:t>th</w:t>
      </w:r>
      <w:r w:rsidRPr="00E13EB6">
        <w:rPr>
          <w:rFonts w:ascii="Times New Roman" w:hAnsi="Times New Roman" w:cs="Times New Roman"/>
        </w:rPr>
        <w:t xml:space="preserve"> February 2020]</w:t>
      </w:r>
    </w:p>
    <w:p w14:paraId="0D5F1B36" w14:textId="5141D2A1" w:rsidR="00626FC1" w:rsidRDefault="00626FC1" w:rsidP="00626FC1">
      <w:pPr>
        <w:jc w:val="both"/>
        <w:rPr>
          <w:rFonts w:ascii="Times New Roman" w:hAnsi="Times New Roman" w:cs="Times New Roman"/>
          <w:u w:val="single"/>
        </w:rPr>
      </w:pPr>
    </w:p>
    <w:p w14:paraId="09CEC000" w14:textId="77777777" w:rsidR="00626FC1" w:rsidRPr="00E13EB6" w:rsidRDefault="00626FC1" w:rsidP="00626FC1">
      <w:pPr>
        <w:jc w:val="both"/>
        <w:rPr>
          <w:rFonts w:ascii="Times New Roman" w:hAnsi="Times New Roman" w:cs="Times New Roman"/>
          <w:sz w:val="20"/>
          <w:szCs w:val="20"/>
        </w:rPr>
      </w:pPr>
      <w:r w:rsidRPr="00E13EB6">
        <w:rPr>
          <w:rFonts w:ascii="Times New Roman" w:hAnsi="Times New Roman" w:cs="Times New Roman"/>
          <w:sz w:val="20"/>
          <w:szCs w:val="20"/>
        </w:rPr>
        <w:t>Welsh Government</w:t>
      </w:r>
      <w:r>
        <w:rPr>
          <w:rFonts w:ascii="Times New Roman" w:hAnsi="Times New Roman" w:cs="Times New Roman"/>
          <w:sz w:val="20"/>
          <w:szCs w:val="20"/>
        </w:rPr>
        <w:t>. (2012)</w:t>
      </w:r>
      <w:r w:rsidRPr="00E13EB6">
        <w:rPr>
          <w:rFonts w:ascii="Times New Roman" w:hAnsi="Times New Roman" w:cs="Times New Roman"/>
          <w:sz w:val="20"/>
          <w:szCs w:val="20"/>
        </w:rPr>
        <w:t xml:space="preserve"> </w:t>
      </w:r>
      <w:r w:rsidRPr="00E13EB6">
        <w:rPr>
          <w:rFonts w:ascii="Times New Roman" w:hAnsi="Times New Roman" w:cs="Times New Roman"/>
          <w:i/>
          <w:iCs/>
          <w:sz w:val="20"/>
          <w:szCs w:val="20"/>
        </w:rPr>
        <w:t>Practical Approaches to Behaviour Management in the Classroom</w:t>
      </w:r>
      <w:r>
        <w:rPr>
          <w:rFonts w:ascii="Times New Roman" w:hAnsi="Times New Roman" w:cs="Times New Roman"/>
          <w:i/>
          <w:iCs/>
          <w:sz w:val="20"/>
          <w:szCs w:val="20"/>
        </w:rPr>
        <w:t xml:space="preserve">. </w:t>
      </w:r>
      <w:r w:rsidRPr="00E13EB6">
        <w:rPr>
          <w:rFonts w:ascii="Times New Roman" w:hAnsi="Times New Roman" w:cs="Times New Roman"/>
          <w:sz w:val="20"/>
          <w:szCs w:val="20"/>
        </w:rPr>
        <w:t xml:space="preserve">Available at: </w:t>
      </w:r>
      <w:hyperlink r:id="rId38" w:history="1">
        <w:r w:rsidRPr="00E13EB6">
          <w:rPr>
            <w:rStyle w:val="Hyperlink"/>
            <w:rFonts w:ascii="Times New Roman" w:hAnsi="Times New Roman" w:cs="Times New Roman"/>
            <w:sz w:val="20"/>
            <w:szCs w:val="20"/>
          </w:rPr>
          <w:t>http://wales.gov.uk/docs/dcells/publications/120713primaryen.pdf</w:t>
        </w:r>
      </w:hyperlink>
      <w:r w:rsidRPr="00E13EB6">
        <w:rPr>
          <w:rFonts w:ascii="Times New Roman" w:hAnsi="Times New Roman" w:cs="Times New Roman"/>
          <w:sz w:val="20"/>
          <w:szCs w:val="20"/>
        </w:rPr>
        <w:t xml:space="preserve"> [Accessed 17</w:t>
      </w:r>
      <w:r w:rsidRPr="00E13EB6">
        <w:rPr>
          <w:rFonts w:ascii="Times New Roman" w:hAnsi="Times New Roman" w:cs="Times New Roman"/>
          <w:sz w:val="20"/>
          <w:szCs w:val="20"/>
          <w:vertAlign w:val="superscript"/>
        </w:rPr>
        <w:t>th</w:t>
      </w:r>
      <w:r w:rsidRPr="00E13EB6">
        <w:rPr>
          <w:rFonts w:ascii="Times New Roman" w:hAnsi="Times New Roman" w:cs="Times New Roman"/>
          <w:sz w:val="20"/>
          <w:szCs w:val="20"/>
        </w:rPr>
        <w:t xml:space="preserve"> February 2020]</w:t>
      </w:r>
    </w:p>
    <w:p w14:paraId="653A54A9" w14:textId="77777777" w:rsidR="00626FC1" w:rsidRPr="00626FC1" w:rsidRDefault="00626FC1" w:rsidP="00626FC1">
      <w:pPr>
        <w:jc w:val="both"/>
        <w:rPr>
          <w:rFonts w:ascii="Times New Roman" w:hAnsi="Times New Roman" w:cs="Times New Roman"/>
          <w:u w:val="single"/>
        </w:rPr>
      </w:pPr>
    </w:p>
    <w:sectPr w:rsidR="00626FC1" w:rsidRPr="00626F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6EBC3" w14:textId="77777777" w:rsidR="00FF1039" w:rsidRDefault="00FF1039" w:rsidP="00FF1039">
      <w:pPr>
        <w:spacing w:after="0" w:line="240" w:lineRule="auto"/>
      </w:pPr>
      <w:r>
        <w:separator/>
      </w:r>
    </w:p>
  </w:endnote>
  <w:endnote w:type="continuationSeparator" w:id="0">
    <w:p w14:paraId="68D69D3E" w14:textId="77777777" w:rsidR="00FF1039" w:rsidRDefault="00FF1039" w:rsidP="00FF1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33E61" w14:textId="77777777" w:rsidR="00FF1039" w:rsidRDefault="00FF1039" w:rsidP="00FF1039">
      <w:pPr>
        <w:spacing w:after="0" w:line="240" w:lineRule="auto"/>
      </w:pPr>
      <w:r>
        <w:separator/>
      </w:r>
    </w:p>
  </w:footnote>
  <w:footnote w:type="continuationSeparator" w:id="0">
    <w:p w14:paraId="7405D082" w14:textId="77777777" w:rsidR="00FF1039" w:rsidRDefault="00FF1039" w:rsidP="00FF1039">
      <w:pPr>
        <w:spacing w:after="0" w:line="240" w:lineRule="auto"/>
      </w:pPr>
      <w:r>
        <w:continuationSeparator/>
      </w:r>
    </w:p>
  </w:footnote>
  <w:footnote w:id="1">
    <w:p w14:paraId="3E458EFB" w14:textId="1BB7AAA5" w:rsidR="005226EC" w:rsidRPr="005226EC" w:rsidRDefault="005226EC" w:rsidP="005226EC">
      <w:pPr>
        <w:pStyle w:val="FootnoteText"/>
        <w:rPr>
          <w:sz w:val="18"/>
          <w:szCs w:val="18"/>
        </w:rPr>
      </w:pPr>
      <w:r>
        <w:rPr>
          <w:rStyle w:val="FootnoteReference"/>
        </w:rPr>
        <w:footnoteRef/>
      </w:r>
      <w:r>
        <w:t xml:space="preserve"> </w:t>
      </w:r>
      <w:r w:rsidRPr="005226EC">
        <w:rPr>
          <w:sz w:val="18"/>
          <w:szCs w:val="18"/>
        </w:rPr>
        <w:t xml:space="preserve">Welsh Government, </w:t>
      </w:r>
      <w:r w:rsidRPr="005226EC">
        <w:rPr>
          <w:i/>
          <w:iCs/>
          <w:sz w:val="18"/>
          <w:szCs w:val="18"/>
        </w:rPr>
        <w:t xml:space="preserve">Practical Approaches to Behaviour Management in the Classroom </w:t>
      </w:r>
      <w:r w:rsidRPr="005226EC">
        <w:rPr>
          <w:sz w:val="18"/>
          <w:szCs w:val="18"/>
        </w:rPr>
        <w:t xml:space="preserve">(2012) p.9-13. Available at: </w:t>
      </w:r>
      <w:hyperlink r:id="rId1" w:history="1">
        <w:r w:rsidRPr="005226EC">
          <w:rPr>
            <w:rStyle w:val="Hyperlink"/>
            <w:sz w:val="18"/>
            <w:szCs w:val="18"/>
          </w:rPr>
          <w:t>http://wales.gov.uk/docs/dcells/publications/120713primaryen.pdf</w:t>
        </w:r>
      </w:hyperlink>
      <w:r w:rsidRPr="005226EC">
        <w:rPr>
          <w:sz w:val="18"/>
          <w:szCs w:val="18"/>
        </w:rPr>
        <w:t xml:space="preserve"> [Accessed 17</w:t>
      </w:r>
      <w:r w:rsidRPr="005226EC">
        <w:rPr>
          <w:sz w:val="18"/>
          <w:szCs w:val="18"/>
          <w:vertAlign w:val="superscript"/>
        </w:rPr>
        <w:t>th</w:t>
      </w:r>
      <w:r w:rsidRPr="005226EC">
        <w:rPr>
          <w:sz w:val="18"/>
          <w:szCs w:val="18"/>
        </w:rPr>
        <w:t xml:space="preserve"> February 2020]</w:t>
      </w:r>
    </w:p>
    <w:p w14:paraId="4D8F10F1" w14:textId="0D8B180A" w:rsidR="005226EC" w:rsidRDefault="005226EC">
      <w:pPr>
        <w:pStyle w:val="FootnoteText"/>
      </w:pPr>
    </w:p>
  </w:footnote>
  <w:footnote w:id="2">
    <w:p w14:paraId="480F43E8" w14:textId="7D05B925" w:rsidR="00F355B5" w:rsidRDefault="00F355B5">
      <w:pPr>
        <w:pStyle w:val="FootnoteText"/>
      </w:pPr>
      <w:r>
        <w:rPr>
          <w:rStyle w:val="FootnoteReference"/>
        </w:rPr>
        <w:footnoteRef/>
      </w:r>
      <w:r>
        <w:t xml:space="preserve"> </w:t>
      </w:r>
      <w:r w:rsidRPr="00F355B5">
        <w:rPr>
          <w:i/>
          <w:iCs/>
          <w:sz w:val="18"/>
          <w:szCs w:val="18"/>
        </w:rPr>
        <w:t>Practical Approaches</w:t>
      </w:r>
      <w:r>
        <w:t>, p.9-13</w:t>
      </w:r>
    </w:p>
  </w:footnote>
  <w:footnote w:id="3">
    <w:p w14:paraId="47632815" w14:textId="164DB877" w:rsidR="001A051D" w:rsidRDefault="001A051D">
      <w:pPr>
        <w:pStyle w:val="FootnoteText"/>
      </w:pPr>
      <w:r>
        <w:rPr>
          <w:rStyle w:val="FootnoteReference"/>
        </w:rPr>
        <w:footnoteRef/>
      </w:r>
      <w:r>
        <w:t xml:space="preserve"> </w:t>
      </w:r>
      <w:r w:rsidRPr="00F355B5">
        <w:rPr>
          <w:i/>
          <w:iCs/>
          <w:sz w:val="18"/>
          <w:szCs w:val="18"/>
        </w:rPr>
        <w:t>Practical Approaches</w:t>
      </w:r>
      <w:r>
        <w:t>, p.9-13</w:t>
      </w:r>
    </w:p>
  </w:footnote>
  <w:footnote w:id="4">
    <w:p w14:paraId="195B455A" w14:textId="77925A1C" w:rsidR="00F355B5" w:rsidRDefault="00F355B5">
      <w:pPr>
        <w:pStyle w:val="FootnoteText"/>
      </w:pPr>
      <w:r>
        <w:rPr>
          <w:rStyle w:val="FootnoteReference"/>
        </w:rPr>
        <w:footnoteRef/>
      </w:r>
      <w:r>
        <w:t xml:space="preserve"> </w:t>
      </w:r>
      <w:r w:rsidRPr="00F355B5">
        <w:rPr>
          <w:i/>
          <w:iCs/>
          <w:sz w:val="18"/>
          <w:szCs w:val="18"/>
        </w:rPr>
        <w:t>Practical Approaches</w:t>
      </w:r>
      <w:r>
        <w:t>, p.9-13</w:t>
      </w:r>
    </w:p>
  </w:footnote>
  <w:footnote w:id="5">
    <w:p w14:paraId="1351BAEB" w14:textId="3B1DDE64" w:rsidR="00F355B5" w:rsidRDefault="00F355B5">
      <w:pPr>
        <w:pStyle w:val="FootnoteText"/>
      </w:pPr>
      <w:r>
        <w:rPr>
          <w:rStyle w:val="FootnoteReference"/>
        </w:rPr>
        <w:footnoteRef/>
      </w:r>
      <w:r>
        <w:t xml:space="preserve"> </w:t>
      </w:r>
      <w:r w:rsidRPr="00F355B5">
        <w:rPr>
          <w:i/>
          <w:iCs/>
          <w:sz w:val="18"/>
          <w:szCs w:val="18"/>
        </w:rPr>
        <w:t>Practical Approaches</w:t>
      </w:r>
      <w:r>
        <w:t>, p.9-13</w:t>
      </w:r>
    </w:p>
  </w:footnote>
  <w:footnote w:id="6">
    <w:p w14:paraId="16D2CC88" w14:textId="78ED12D0" w:rsidR="001A051D" w:rsidRDefault="001A051D">
      <w:pPr>
        <w:pStyle w:val="FootnoteText"/>
      </w:pPr>
      <w:r>
        <w:rPr>
          <w:rStyle w:val="FootnoteReference"/>
        </w:rPr>
        <w:footnoteRef/>
      </w:r>
      <w:r>
        <w:t xml:space="preserve"> </w:t>
      </w:r>
      <w:r w:rsidRPr="00F355B5">
        <w:rPr>
          <w:i/>
          <w:iCs/>
          <w:sz w:val="18"/>
          <w:szCs w:val="18"/>
        </w:rPr>
        <w:t>Practical Approaches</w:t>
      </w:r>
      <w:r>
        <w:t>, p.9-13</w:t>
      </w:r>
    </w:p>
  </w:footnote>
  <w:footnote w:id="7">
    <w:p w14:paraId="03CDEBCE" w14:textId="255A4958" w:rsidR="00526054" w:rsidRDefault="00526054">
      <w:pPr>
        <w:pStyle w:val="FootnoteText"/>
      </w:pPr>
      <w:r>
        <w:rPr>
          <w:rStyle w:val="FootnoteReference"/>
        </w:rPr>
        <w:footnoteRef/>
      </w:r>
      <w:r>
        <w:t xml:space="preserve"> </w:t>
      </w:r>
      <w:r w:rsidRPr="00526054">
        <w:rPr>
          <w:sz w:val="18"/>
          <w:szCs w:val="18"/>
        </w:rPr>
        <w:t xml:space="preserve">G. Donaldson, </w:t>
      </w:r>
      <w:r w:rsidRPr="00526054">
        <w:rPr>
          <w:i/>
          <w:iCs/>
          <w:sz w:val="18"/>
          <w:szCs w:val="18"/>
        </w:rPr>
        <w:t>Successful Futures</w:t>
      </w:r>
      <w:r w:rsidRPr="00526054">
        <w:rPr>
          <w:sz w:val="18"/>
          <w:szCs w:val="18"/>
        </w:rPr>
        <w:t xml:space="preserve"> (2015) p.23. Available at: </w:t>
      </w:r>
      <w:hyperlink r:id="rId2" w:history="1">
        <w:r w:rsidRPr="00526054">
          <w:rPr>
            <w:rStyle w:val="Hyperlink"/>
            <w:sz w:val="18"/>
            <w:szCs w:val="18"/>
          </w:rPr>
          <w:t>file:///C:/Users/Home/AppData/Local/Packages/Microsoft.MicrosoftEdge_8wekyb3d8bbwe/TempState/Downloads/Donaldson%20Report%20-%20Successful%20Futures%20(1).pdf</w:t>
        </w:r>
      </w:hyperlink>
      <w:r w:rsidRPr="00526054">
        <w:rPr>
          <w:sz w:val="18"/>
          <w:szCs w:val="18"/>
        </w:rPr>
        <w:t xml:space="preserve"> [Accessed 17</w:t>
      </w:r>
      <w:r w:rsidRPr="00526054">
        <w:rPr>
          <w:sz w:val="18"/>
          <w:szCs w:val="18"/>
          <w:vertAlign w:val="superscript"/>
        </w:rPr>
        <w:t>th</w:t>
      </w:r>
      <w:r w:rsidRPr="00526054">
        <w:rPr>
          <w:sz w:val="18"/>
          <w:szCs w:val="18"/>
        </w:rPr>
        <w:t xml:space="preserve"> February 2020]</w:t>
      </w:r>
    </w:p>
  </w:footnote>
  <w:footnote w:id="8">
    <w:p w14:paraId="5E30CD31" w14:textId="18EC7F9E" w:rsidR="002B653E" w:rsidRDefault="002B653E">
      <w:pPr>
        <w:pStyle w:val="FootnoteText"/>
      </w:pPr>
      <w:r>
        <w:rPr>
          <w:rStyle w:val="FootnoteReference"/>
        </w:rPr>
        <w:footnoteRef/>
      </w:r>
      <w:r>
        <w:t xml:space="preserve"> </w:t>
      </w:r>
      <w:r w:rsidRPr="002B653E">
        <w:rPr>
          <w:i/>
          <w:iCs/>
          <w:sz w:val="18"/>
          <w:szCs w:val="18"/>
        </w:rPr>
        <w:t>Successful Futures</w:t>
      </w:r>
      <w:r w:rsidRPr="002B653E">
        <w:rPr>
          <w:sz w:val="18"/>
          <w:szCs w:val="18"/>
        </w:rPr>
        <w:t xml:space="preserve">, p.23 </w:t>
      </w:r>
    </w:p>
  </w:footnote>
  <w:footnote w:id="9">
    <w:p w14:paraId="30055D6B" w14:textId="458FBFEB" w:rsidR="004B42E4" w:rsidRDefault="004B42E4" w:rsidP="004B42E4">
      <w:pPr>
        <w:pStyle w:val="FootnoteText"/>
      </w:pPr>
      <w:r>
        <w:rPr>
          <w:rStyle w:val="FootnoteReference"/>
        </w:rPr>
        <w:footnoteRef/>
      </w:r>
      <w:r>
        <w:t xml:space="preserve"> </w:t>
      </w:r>
      <w:r w:rsidRPr="002B653E">
        <w:rPr>
          <w:i/>
          <w:iCs/>
          <w:sz w:val="18"/>
          <w:szCs w:val="18"/>
        </w:rPr>
        <w:t>Successful Futures</w:t>
      </w:r>
      <w:r w:rsidRPr="002B653E">
        <w:rPr>
          <w:sz w:val="18"/>
          <w:szCs w:val="18"/>
        </w:rPr>
        <w:t xml:space="preserve">, p.23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02598"/>
    <w:multiLevelType w:val="hybridMultilevel"/>
    <w:tmpl w:val="7EDAF4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BB4CBA"/>
    <w:multiLevelType w:val="hybridMultilevel"/>
    <w:tmpl w:val="A7001D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E7"/>
    <w:rsid w:val="000319CD"/>
    <w:rsid w:val="000E2610"/>
    <w:rsid w:val="000F5C82"/>
    <w:rsid w:val="001021DF"/>
    <w:rsid w:val="00184BE7"/>
    <w:rsid w:val="001961E9"/>
    <w:rsid w:val="001A051D"/>
    <w:rsid w:val="001C286F"/>
    <w:rsid w:val="001D1E5B"/>
    <w:rsid w:val="00246E4A"/>
    <w:rsid w:val="00250ED5"/>
    <w:rsid w:val="00261BAC"/>
    <w:rsid w:val="002A5CC1"/>
    <w:rsid w:val="002B653E"/>
    <w:rsid w:val="002F46FE"/>
    <w:rsid w:val="003809E4"/>
    <w:rsid w:val="003D5C93"/>
    <w:rsid w:val="00454F40"/>
    <w:rsid w:val="004B42E4"/>
    <w:rsid w:val="004E532F"/>
    <w:rsid w:val="005226EC"/>
    <w:rsid w:val="00523E6C"/>
    <w:rsid w:val="00526054"/>
    <w:rsid w:val="005347D4"/>
    <w:rsid w:val="00540076"/>
    <w:rsid w:val="005B0287"/>
    <w:rsid w:val="00600C15"/>
    <w:rsid w:val="00626FC1"/>
    <w:rsid w:val="006374DF"/>
    <w:rsid w:val="006378ED"/>
    <w:rsid w:val="006409DC"/>
    <w:rsid w:val="00681789"/>
    <w:rsid w:val="006977EC"/>
    <w:rsid w:val="006C0411"/>
    <w:rsid w:val="007929CF"/>
    <w:rsid w:val="007D2F1E"/>
    <w:rsid w:val="007F47F8"/>
    <w:rsid w:val="008266C2"/>
    <w:rsid w:val="00854169"/>
    <w:rsid w:val="0089395E"/>
    <w:rsid w:val="00907BC1"/>
    <w:rsid w:val="009C36CF"/>
    <w:rsid w:val="009D0356"/>
    <w:rsid w:val="009D0520"/>
    <w:rsid w:val="00A14CE2"/>
    <w:rsid w:val="00A7448D"/>
    <w:rsid w:val="00A90DF7"/>
    <w:rsid w:val="00AE162C"/>
    <w:rsid w:val="00AF4527"/>
    <w:rsid w:val="00B07340"/>
    <w:rsid w:val="00B4696B"/>
    <w:rsid w:val="00C255AF"/>
    <w:rsid w:val="00C760B8"/>
    <w:rsid w:val="00D11B26"/>
    <w:rsid w:val="00D351C4"/>
    <w:rsid w:val="00D43620"/>
    <w:rsid w:val="00D442AB"/>
    <w:rsid w:val="00D71A94"/>
    <w:rsid w:val="00D92098"/>
    <w:rsid w:val="00DB6151"/>
    <w:rsid w:val="00E20051"/>
    <w:rsid w:val="00E2118E"/>
    <w:rsid w:val="00E40F18"/>
    <w:rsid w:val="00F11801"/>
    <w:rsid w:val="00F355B5"/>
    <w:rsid w:val="00F37A81"/>
    <w:rsid w:val="00F72DAB"/>
    <w:rsid w:val="00FF1039"/>
    <w:rsid w:val="00FF5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ECCB"/>
  <w15:chartTrackingRefBased/>
  <w15:docId w15:val="{FA7EA068-91A0-4715-8350-B23B83C2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BE7"/>
    <w:pPr>
      <w:ind w:left="720"/>
      <w:contextualSpacing/>
    </w:pPr>
  </w:style>
  <w:style w:type="paragraph" w:styleId="Header">
    <w:name w:val="header"/>
    <w:basedOn w:val="Normal"/>
    <w:link w:val="HeaderChar"/>
    <w:uiPriority w:val="99"/>
    <w:unhideWhenUsed/>
    <w:rsid w:val="00FF1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039"/>
  </w:style>
  <w:style w:type="paragraph" w:styleId="Footer">
    <w:name w:val="footer"/>
    <w:basedOn w:val="Normal"/>
    <w:link w:val="FooterChar"/>
    <w:uiPriority w:val="99"/>
    <w:unhideWhenUsed/>
    <w:rsid w:val="00FF1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039"/>
  </w:style>
  <w:style w:type="paragraph" w:styleId="FootnoteText">
    <w:name w:val="footnote text"/>
    <w:basedOn w:val="Normal"/>
    <w:link w:val="FootnoteTextChar"/>
    <w:uiPriority w:val="99"/>
    <w:semiHidden/>
    <w:unhideWhenUsed/>
    <w:rsid w:val="005226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26EC"/>
    <w:rPr>
      <w:sz w:val="20"/>
      <w:szCs w:val="20"/>
    </w:rPr>
  </w:style>
  <w:style w:type="character" w:styleId="FootnoteReference">
    <w:name w:val="footnote reference"/>
    <w:basedOn w:val="DefaultParagraphFont"/>
    <w:uiPriority w:val="99"/>
    <w:semiHidden/>
    <w:unhideWhenUsed/>
    <w:rsid w:val="005226EC"/>
    <w:rPr>
      <w:vertAlign w:val="superscript"/>
    </w:rPr>
  </w:style>
  <w:style w:type="character" w:styleId="Hyperlink">
    <w:name w:val="Hyperlink"/>
    <w:basedOn w:val="DefaultParagraphFont"/>
    <w:uiPriority w:val="99"/>
    <w:unhideWhenUsed/>
    <w:rsid w:val="005226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yperlink" Target="http://wales.gov.uk/docs/dcells/publications/120713primaryen.pdf"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yperlink" Target="file:///C:/Users/Home/AppData/Local/Packages/Microsoft.MicrosoftEdge_8wekyb3d8bbwe/TempState/Downloads/Donaldson%20Report%20-%20Successful%20Futures%20(1).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_rels/footnotes.xml.rels><?xml version="1.0" encoding="UTF-8" standalone="yes"?>
<Relationships xmlns="http://schemas.openxmlformats.org/package/2006/relationships"><Relationship Id="rId2" Type="http://schemas.openxmlformats.org/officeDocument/2006/relationships/hyperlink" Target="file:///C:/Users/Home/AppData/Local/Packages/Microsoft.MicrosoftEdge_8wekyb3d8bbwe/TempState/Downloads/Donaldson%20Report%20-%20Successful%20Futures%20(1).pdf" TargetMode="External"/><Relationship Id="rId1" Type="http://schemas.openxmlformats.org/officeDocument/2006/relationships/hyperlink" Target="http://wales.gov.uk/docs/dcells/publications/120713primary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7080E-56ED-4089-B7AB-17A8F18DD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7</Pages>
  <Words>1967</Words>
  <Characters>11213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65</cp:revision>
  <dcterms:created xsi:type="dcterms:W3CDTF">2020-03-03T19:39:00Z</dcterms:created>
  <dcterms:modified xsi:type="dcterms:W3CDTF">2020-06-09T16:47:00Z</dcterms:modified>
</cp:coreProperties>
</file>