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37AE21F" w14:textId="77777777" w:rsidR="008A17C2" w:rsidRDefault="008A17C2" w:rsidP="008A17C2">
      <w:pPr>
        <w:spacing w:before="0" w:after="160" w:line="276" w:lineRule="auto"/>
        <w:jc w:val="center"/>
        <w:rPr>
          <w:rFonts w:cs="Arial"/>
          <w:lang w:val="en-GB"/>
        </w:rPr>
      </w:pPr>
      <w:r w:rsidRPr="00E07C35">
        <w:rPr>
          <w:noProof/>
        </w:rPr>
        <w:drawing>
          <wp:inline distT="0" distB="0" distL="0" distR="0" wp14:anchorId="2E539682" wp14:editId="57C1C0C8">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5C41A28A" w14:textId="77777777" w:rsidR="008A17C2" w:rsidRDefault="008A17C2" w:rsidP="008A17C2">
      <w:pPr>
        <w:spacing w:before="0" w:after="160" w:line="276" w:lineRule="auto"/>
        <w:jc w:val="center"/>
        <w:rPr>
          <w:rFonts w:cs="Arial"/>
          <w:lang w:val="en-GB"/>
        </w:rPr>
      </w:pPr>
    </w:p>
    <w:p w14:paraId="5D057BD2" w14:textId="77777777" w:rsidR="008A17C2" w:rsidRDefault="008A17C2" w:rsidP="008A17C2">
      <w:pPr>
        <w:spacing w:line="276" w:lineRule="auto"/>
        <w:jc w:val="center"/>
        <w:rPr>
          <w:rFonts w:ascii="Arial Nova" w:eastAsia="Arial Nova" w:hAnsi="Arial Nova" w:cs="Arial Nova"/>
          <w:sz w:val="44"/>
          <w:szCs w:val="44"/>
        </w:rPr>
      </w:pPr>
      <w:r w:rsidRPr="00E07C35">
        <w:rPr>
          <w:rFonts w:ascii="Arial Nova" w:eastAsia="Arial Nova" w:hAnsi="Arial Nova" w:cs="Arial Nova"/>
          <w:sz w:val="44"/>
          <w:szCs w:val="44"/>
        </w:rPr>
        <w:t>Cover Page</w:t>
      </w:r>
    </w:p>
    <w:p w14:paraId="2A23EE2D" w14:textId="77777777" w:rsidR="005D4A23" w:rsidRPr="00E07C35" w:rsidRDefault="005D4A23" w:rsidP="008A17C2">
      <w:pPr>
        <w:spacing w:line="276" w:lineRule="auto"/>
        <w:jc w:val="center"/>
        <w:rPr>
          <w:rFonts w:ascii="Arial Nova" w:eastAsia="Arial Nova" w:hAnsi="Arial Nova" w:cs="Arial Nova"/>
          <w:sz w:val="44"/>
          <w:szCs w:val="44"/>
        </w:rPr>
      </w:pPr>
    </w:p>
    <w:sdt>
      <w:sdtPr>
        <w:rPr>
          <w:rFonts w:ascii="Arial" w:eastAsiaTheme="minorHAnsi" w:hAnsi="Arial" w:cstheme="minorBidi"/>
          <w:color w:val="auto"/>
          <w:kern w:val="2"/>
          <w:sz w:val="24"/>
          <w:szCs w:val="24"/>
          <w14:ligatures w14:val="standardContextual"/>
        </w:rPr>
        <w:id w:val="-1984307165"/>
        <w:docPartObj>
          <w:docPartGallery w:val="Table of Contents"/>
          <w:docPartUnique/>
        </w:docPartObj>
      </w:sdtPr>
      <w:sdtEndPr>
        <w:rPr>
          <w:b/>
          <w:bCs/>
          <w:noProof/>
        </w:rPr>
      </w:sdtEndPr>
      <w:sdtContent>
        <w:p w14:paraId="26E36436" w14:textId="77777777" w:rsidR="005E2E8A" w:rsidRDefault="005E2E8A" w:rsidP="008A17C2">
          <w:pPr>
            <w:pStyle w:val="TOCHeading"/>
            <w:spacing w:line="276" w:lineRule="auto"/>
            <w:jc w:val="center"/>
            <w:rPr>
              <w:rFonts w:ascii="Arial" w:eastAsiaTheme="minorHAnsi" w:hAnsi="Arial" w:cstheme="minorBidi"/>
              <w:color w:val="auto"/>
              <w:kern w:val="2"/>
              <w:sz w:val="24"/>
              <w:szCs w:val="24"/>
              <w14:ligatures w14:val="standardContextual"/>
            </w:rPr>
          </w:pPr>
        </w:p>
        <w:p w14:paraId="0D686A08" w14:textId="77777777" w:rsidR="005E2E8A" w:rsidRDefault="005E2E8A" w:rsidP="008A17C2">
          <w:pPr>
            <w:pStyle w:val="TOCHeading"/>
            <w:spacing w:line="276" w:lineRule="auto"/>
            <w:jc w:val="center"/>
            <w:rPr>
              <w:rFonts w:ascii="Arial" w:eastAsiaTheme="minorHAnsi" w:hAnsi="Arial" w:cstheme="minorBidi"/>
              <w:color w:val="auto"/>
              <w:kern w:val="2"/>
              <w:sz w:val="24"/>
              <w:szCs w:val="24"/>
              <w14:ligatures w14:val="standardContextual"/>
            </w:rPr>
          </w:pPr>
        </w:p>
        <w:p w14:paraId="34B55C25" w14:textId="77777777" w:rsidR="005E2E8A" w:rsidRDefault="005E2E8A" w:rsidP="008A17C2">
          <w:pPr>
            <w:pStyle w:val="TOCHeading"/>
            <w:spacing w:line="276" w:lineRule="auto"/>
            <w:jc w:val="center"/>
            <w:rPr>
              <w:rFonts w:ascii="Arial" w:eastAsiaTheme="minorHAnsi" w:hAnsi="Arial" w:cstheme="minorBidi"/>
              <w:color w:val="auto"/>
              <w:kern w:val="2"/>
              <w:sz w:val="24"/>
              <w:szCs w:val="24"/>
              <w14:ligatures w14:val="standardContextual"/>
            </w:rPr>
          </w:pPr>
        </w:p>
        <w:p w14:paraId="15523D23" w14:textId="77777777" w:rsidR="005E2E8A" w:rsidRDefault="005E2E8A" w:rsidP="008A17C2">
          <w:pPr>
            <w:pStyle w:val="TOCHeading"/>
            <w:spacing w:line="276" w:lineRule="auto"/>
            <w:jc w:val="center"/>
            <w:rPr>
              <w:rFonts w:ascii="Arial" w:eastAsiaTheme="minorHAnsi" w:hAnsi="Arial" w:cstheme="minorBidi"/>
              <w:color w:val="auto"/>
              <w:kern w:val="2"/>
              <w:sz w:val="24"/>
              <w:szCs w:val="24"/>
              <w14:ligatures w14:val="standardContextual"/>
            </w:rPr>
          </w:pPr>
        </w:p>
        <w:p w14:paraId="1148622D" w14:textId="77777777" w:rsidR="005E2E8A" w:rsidRDefault="005E2E8A" w:rsidP="008A17C2">
          <w:pPr>
            <w:pStyle w:val="TOCHeading"/>
            <w:spacing w:line="276" w:lineRule="auto"/>
            <w:jc w:val="center"/>
            <w:rPr>
              <w:rFonts w:ascii="Arial" w:eastAsiaTheme="minorHAnsi" w:hAnsi="Arial" w:cstheme="minorBidi"/>
              <w:color w:val="auto"/>
              <w:kern w:val="2"/>
              <w:sz w:val="24"/>
              <w:szCs w:val="24"/>
              <w14:ligatures w14:val="standardContextual"/>
            </w:rPr>
          </w:pPr>
        </w:p>
        <w:p w14:paraId="74738C59" w14:textId="77777777" w:rsidR="005E2E8A" w:rsidRDefault="005E2E8A" w:rsidP="008A17C2">
          <w:pPr>
            <w:pStyle w:val="TOCHeading"/>
            <w:spacing w:line="276" w:lineRule="auto"/>
            <w:jc w:val="center"/>
            <w:rPr>
              <w:rFonts w:ascii="Arial" w:eastAsiaTheme="minorHAnsi" w:hAnsi="Arial" w:cstheme="minorBidi"/>
              <w:color w:val="auto"/>
              <w:kern w:val="2"/>
              <w:sz w:val="24"/>
              <w:szCs w:val="24"/>
              <w14:ligatures w14:val="standardContextual"/>
            </w:rPr>
          </w:pPr>
        </w:p>
        <w:p w14:paraId="2A835B9A" w14:textId="294CCA23" w:rsidR="005E2E8A" w:rsidRDefault="005E2E8A" w:rsidP="004834D5">
          <w:pPr>
            <w:pStyle w:val="TOCHeading"/>
            <w:spacing w:line="276" w:lineRule="auto"/>
            <w:rPr>
              <w:rFonts w:ascii="Arial" w:eastAsiaTheme="minorHAnsi" w:hAnsi="Arial" w:cstheme="minorBidi"/>
              <w:color w:val="auto"/>
              <w:kern w:val="2"/>
              <w:sz w:val="24"/>
              <w:szCs w:val="24"/>
              <w14:ligatures w14:val="standardContextual"/>
            </w:rPr>
          </w:pPr>
        </w:p>
        <w:p w14:paraId="39E5C36B" w14:textId="2399706D" w:rsidR="001B734D" w:rsidRPr="001B734D" w:rsidRDefault="001B734D" w:rsidP="008A17C2">
          <w:pPr>
            <w:pStyle w:val="TOCHeading"/>
            <w:spacing w:line="276" w:lineRule="auto"/>
            <w:jc w:val="center"/>
            <w:rPr>
              <w:rFonts w:ascii="Arial" w:hAnsi="Arial" w:cs="Arial"/>
              <w:b/>
              <w:color w:val="auto"/>
              <w:sz w:val="36"/>
              <w:szCs w:val="36"/>
            </w:rPr>
          </w:pPr>
          <w:r w:rsidRPr="001B734D">
            <w:rPr>
              <w:rFonts w:ascii="Arial" w:hAnsi="Arial" w:cs="Arial"/>
              <w:b/>
              <w:color w:val="auto"/>
              <w:sz w:val="36"/>
              <w:szCs w:val="36"/>
            </w:rPr>
            <w:t>Table of Contents</w:t>
          </w:r>
        </w:p>
        <w:p w14:paraId="3E86B85D" w14:textId="77777777" w:rsidR="001B734D" w:rsidRPr="001B734D" w:rsidRDefault="001B734D" w:rsidP="008A17C2">
          <w:pPr>
            <w:pStyle w:val="TOC1"/>
            <w:tabs>
              <w:tab w:val="right" w:leader="dot" w:pos="10790"/>
            </w:tabs>
            <w:spacing w:line="276" w:lineRule="auto"/>
            <w:rPr>
              <w:rFonts w:cs="Arial"/>
              <w:noProof/>
            </w:rPr>
          </w:pPr>
          <w:r w:rsidRPr="001B734D">
            <w:rPr>
              <w:rFonts w:cs="Arial"/>
            </w:rPr>
            <w:fldChar w:fldCharType="begin"/>
          </w:r>
          <w:r w:rsidRPr="001B734D">
            <w:rPr>
              <w:rFonts w:cs="Arial"/>
            </w:rPr>
            <w:instrText xml:space="preserve"> TOC \o "1-3" \h \z \u </w:instrText>
          </w:r>
          <w:r w:rsidRPr="001B734D">
            <w:rPr>
              <w:rFonts w:cs="Arial"/>
            </w:rPr>
            <w:fldChar w:fldCharType="separate"/>
          </w:r>
          <w:hyperlink w:anchor="_Toc234581100" w:history="1">
            <w:r w:rsidRPr="001B734D">
              <w:rPr>
                <w:rStyle w:val="Hyperlink"/>
                <w:rFonts w:cs="Arial"/>
                <w:noProof/>
                <w:lang w:val="en-GB"/>
              </w:rPr>
              <w:t>Introduction</w:t>
            </w:r>
            <w:r w:rsidRPr="001B734D">
              <w:rPr>
                <w:rFonts w:cs="Arial"/>
                <w:noProof/>
                <w:webHidden/>
              </w:rPr>
              <w:tab/>
            </w:r>
            <w:r w:rsidRPr="001B734D">
              <w:rPr>
                <w:rFonts w:cs="Arial"/>
                <w:noProof/>
                <w:webHidden/>
              </w:rPr>
              <w:fldChar w:fldCharType="begin"/>
            </w:r>
            <w:r w:rsidRPr="001B734D">
              <w:rPr>
                <w:rFonts w:cs="Arial"/>
                <w:noProof/>
                <w:webHidden/>
              </w:rPr>
              <w:instrText xml:space="preserve"> PAGEREF _Toc234581100 \h </w:instrText>
            </w:r>
            <w:r w:rsidRPr="001B734D">
              <w:rPr>
                <w:rFonts w:cs="Arial"/>
                <w:noProof/>
                <w:webHidden/>
              </w:rPr>
            </w:r>
            <w:r w:rsidRPr="001B734D">
              <w:rPr>
                <w:rFonts w:cs="Arial"/>
                <w:noProof/>
                <w:webHidden/>
              </w:rPr>
              <w:fldChar w:fldCharType="separate"/>
            </w:r>
            <w:r w:rsidRPr="001B734D">
              <w:rPr>
                <w:rFonts w:cs="Arial"/>
                <w:noProof/>
                <w:webHidden/>
              </w:rPr>
              <w:t>3</w:t>
            </w:r>
            <w:r w:rsidRPr="001B734D">
              <w:rPr>
                <w:rFonts w:cs="Arial"/>
                <w:noProof/>
                <w:webHidden/>
              </w:rPr>
              <w:fldChar w:fldCharType="end"/>
            </w:r>
          </w:hyperlink>
        </w:p>
        <w:p w14:paraId="515B8F1E" w14:textId="77777777" w:rsidR="001B734D" w:rsidRPr="001B734D" w:rsidRDefault="001B734D" w:rsidP="008A17C2">
          <w:pPr>
            <w:pStyle w:val="TOC1"/>
            <w:tabs>
              <w:tab w:val="right" w:leader="dot" w:pos="10790"/>
            </w:tabs>
            <w:spacing w:line="276" w:lineRule="auto"/>
            <w:rPr>
              <w:rFonts w:cs="Arial"/>
              <w:noProof/>
            </w:rPr>
          </w:pPr>
          <w:hyperlink w:anchor="_Toc234581101" w:history="1">
            <w:r w:rsidRPr="001B734D">
              <w:rPr>
                <w:rStyle w:val="Hyperlink"/>
                <w:rFonts w:cs="Arial"/>
                <w:noProof/>
                <w:lang w:val="en-GB"/>
              </w:rPr>
              <w:t>Overview of the Chosen Role, Organization, and Vacancy</w:t>
            </w:r>
            <w:r w:rsidRPr="001B734D">
              <w:rPr>
                <w:rFonts w:cs="Arial"/>
                <w:noProof/>
                <w:webHidden/>
              </w:rPr>
              <w:tab/>
            </w:r>
            <w:r w:rsidRPr="001B734D">
              <w:rPr>
                <w:rFonts w:cs="Arial"/>
                <w:noProof/>
                <w:webHidden/>
              </w:rPr>
              <w:fldChar w:fldCharType="begin"/>
            </w:r>
            <w:r w:rsidRPr="001B734D">
              <w:rPr>
                <w:rFonts w:cs="Arial"/>
                <w:noProof/>
                <w:webHidden/>
              </w:rPr>
              <w:instrText xml:space="preserve"> PAGEREF _Toc234581101 \h </w:instrText>
            </w:r>
            <w:r w:rsidRPr="001B734D">
              <w:rPr>
                <w:rFonts w:cs="Arial"/>
                <w:noProof/>
                <w:webHidden/>
              </w:rPr>
            </w:r>
            <w:r w:rsidRPr="001B734D">
              <w:rPr>
                <w:rFonts w:cs="Arial"/>
                <w:noProof/>
                <w:webHidden/>
              </w:rPr>
              <w:fldChar w:fldCharType="separate"/>
            </w:r>
            <w:r w:rsidRPr="001B734D">
              <w:rPr>
                <w:rFonts w:cs="Arial"/>
                <w:noProof/>
                <w:webHidden/>
              </w:rPr>
              <w:t>3</w:t>
            </w:r>
            <w:r w:rsidRPr="001B734D">
              <w:rPr>
                <w:rFonts w:cs="Arial"/>
                <w:noProof/>
                <w:webHidden/>
              </w:rPr>
              <w:fldChar w:fldCharType="end"/>
            </w:r>
          </w:hyperlink>
        </w:p>
        <w:p w14:paraId="408E48BE" w14:textId="77777777" w:rsidR="001B734D" w:rsidRPr="001B734D" w:rsidRDefault="001B734D" w:rsidP="008A17C2">
          <w:pPr>
            <w:pStyle w:val="TOC1"/>
            <w:tabs>
              <w:tab w:val="right" w:leader="dot" w:pos="10790"/>
            </w:tabs>
            <w:spacing w:line="276" w:lineRule="auto"/>
            <w:rPr>
              <w:rFonts w:cs="Arial"/>
              <w:noProof/>
            </w:rPr>
          </w:pPr>
          <w:hyperlink w:anchor="_Toc234581102" w:history="1">
            <w:r w:rsidRPr="001B734D">
              <w:rPr>
                <w:rStyle w:val="Hyperlink"/>
                <w:rFonts w:cs="Arial"/>
                <w:noProof/>
                <w:lang w:val="en-GB"/>
              </w:rPr>
              <w:t>Employability Skills Required for the Role</w:t>
            </w:r>
            <w:r w:rsidRPr="001B734D">
              <w:rPr>
                <w:rFonts w:cs="Arial"/>
                <w:noProof/>
                <w:webHidden/>
              </w:rPr>
              <w:tab/>
            </w:r>
            <w:r w:rsidRPr="001B734D">
              <w:rPr>
                <w:rFonts w:cs="Arial"/>
                <w:noProof/>
                <w:webHidden/>
              </w:rPr>
              <w:fldChar w:fldCharType="begin"/>
            </w:r>
            <w:r w:rsidRPr="001B734D">
              <w:rPr>
                <w:rFonts w:cs="Arial"/>
                <w:noProof/>
                <w:webHidden/>
              </w:rPr>
              <w:instrText xml:space="preserve"> PAGEREF _Toc234581102 \h </w:instrText>
            </w:r>
            <w:r w:rsidRPr="001B734D">
              <w:rPr>
                <w:rFonts w:cs="Arial"/>
                <w:noProof/>
                <w:webHidden/>
              </w:rPr>
            </w:r>
            <w:r w:rsidRPr="001B734D">
              <w:rPr>
                <w:rFonts w:cs="Arial"/>
                <w:noProof/>
                <w:webHidden/>
              </w:rPr>
              <w:fldChar w:fldCharType="separate"/>
            </w:r>
            <w:r w:rsidRPr="001B734D">
              <w:rPr>
                <w:rFonts w:cs="Arial"/>
                <w:noProof/>
                <w:webHidden/>
              </w:rPr>
              <w:t>4</w:t>
            </w:r>
            <w:r w:rsidRPr="001B734D">
              <w:rPr>
                <w:rFonts w:cs="Arial"/>
                <w:noProof/>
                <w:webHidden/>
              </w:rPr>
              <w:fldChar w:fldCharType="end"/>
            </w:r>
          </w:hyperlink>
        </w:p>
        <w:p w14:paraId="2D896882" w14:textId="77777777" w:rsidR="001B734D" w:rsidRPr="001B734D" w:rsidRDefault="001B734D" w:rsidP="008A17C2">
          <w:pPr>
            <w:pStyle w:val="TOC1"/>
            <w:tabs>
              <w:tab w:val="right" w:leader="dot" w:pos="10790"/>
            </w:tabs>
            <w:spacing w:line="276" w:lineRule="auto"/>
            <w:rPr>
              <w:rFonts w:cs="Arial"/>
              <w:noProof/>
            </w:rPr>
          </w:pPr>
          <w:hyperlink w:anchor="_Toc234581103" w:history="1">
            <w:r w:rsidRPr="001B734D">
              <w:rPr>
                <w:rStyle w:val="Hyperlink"/>
                <w:rFonts w:cs="Arial"/>
                <w:noProof/>
                <w:lang w:val="en-GB"/>
              </w:rPr>
              <w:t>Evaluation of My Current Employability against the Role</w:t>
            </w:r>
            <w:r w:rsidRPr="001B734D">
              <w:rPr>
                <w:rFonts w:cs="Arial"/>
                <w:noProof/>
                <w:webHidden/>
              </w:rPr>
              <w:tab/>
            </w:r>
            <w:r w:rsidRPr="001B734D">
              <w:rPr>
                <w:rFonts w:cs="Arial"/>
                <w:noProof/>
                <w:webHidden/>
              </w:rPr>
              <w:fldChar w:fldCharType="begin"/>
            </w:r>
            <w:r w:rsidRPr="001B734D">
              <w:rPr>
                <w:rFonts w:cs="Arial"/>
                <w:noProof/>
                <w:webHidden/>
              </w:rPr>
              <w:instrText xml:space="preserve"> PAGEREF _Toc234581103 \h </w:instrText>
            </w:r>
            <w:r w:rsidRPr="001B734D">
              <w:rPr>
                <w:rFonts w:cs="Arial"/>
                <w:noProof/>
                <w:webHidden/>
              </w:rPr>
            </w:r>
            <w:r w:rsidRPr="001B734D">
              <w:rPr>
                <w:rFonts w:cs="Arial"/>
                <w:noProof/>
                <w:webHidden/>
              </w:rPr>
              <w:fldChar w:fldCharType="separate"/>
            </w:r>
            <w:r w:rsidRPr="001B734D">
              <w:rPr>
                <w:rFonts w:cs="Arial"/>
                <w:noProof/>
                <w:webHidden/>
              </w:rPr>
              <w:t>4</w:t>
            </w:r>
            <w:r w:rsidRPr="001B734D">
              <w:rPr>
                <w:rFonts w:cs="Arial"/>
                <w:noProof/>
                <w:webHidden/>
              </w:rPr>
              <w:fldChar w:fldCharType="end"/>
            </w:r>
          </w:hyperlink>
        </w:p>
        <w:p w14:paraId="0B7B01A5" w14:textId="77777777" w:rsidR="001B734D" w:rsidRPr="001B734D" w:rsidRDefault="001B734D" w:rsidP="008A17C2">
          <w:pPr>
            <w:pStyle w:val="TOC1"/>
            <w:tabs>
              <w:tab w:val="right" w:leader="dot" w:pos="10790"/>
            </w:tabs>
            <w:spacing w:line="276" w:lineRule="auto"/>
            <w:rPr>
              <w:rFonts w:cs="Arial"/>
              <w:noProof/>
            </w:rPr>
          </w:pPr>
          <w:hyperlink w:anchor="_Toc234581104" w:history="1">
            <w:r w:rsidRPr="001B734D">
              <w:rPr>
                <w:rStyle w:val="Hyperlink"/>
                <w:rFonts w:cs="Arial"/>
                <w:noProof/>
                <w:lang w:val="en-GB"/>
              </w:rPr>
              <w:t>Personal Brand, Professional Identity and Value-Added Contribution</w:t>
            </w:r>
            <w:r w:rsidRPr="001B734D">
              <w:rPr>
                <w:rFonts w:cs="Arial"/>
                <w:noProof/>
                <w:webHidden/>
              </w:rPr>
              <w:tab/>
            </w:r>
            <w:r w:rsidRPr="001B734D">
              <w:rPr>
                <w:rFonts w:cs="Arial"/>
                <w:noProof/>
                <w:webHidden/>
              </w:rPr>
              <w:fldChar w:fldCharType="begin"/>
            </w:r>
            <w:r w:rsidRPr="001B734D">
              <w:rPr>
                <w:rFonts w:cs="Arial"/>
                <w:noProof/>
                <w:webHidden/>
              </w:rPr>
              <w:instrText xml:space="preserve"> PAGEREF _Toc234581104 \h </w:instrText>
            </w:r>
            <w:r w:rsidRPr="001B734D">
              <w:rPr>
                <w:rFonts w:cs="Arial"/>
                <w:noProof/>
                <w:webHidden/>
              </w:rPr>
            </w:r>
            <w:r w:rsidRPr="001B734D">
              <w:rPr>
                <w:rFonts w:cs="Arial"/>
                <w:noProof/>
                <w:webHidden/>
              </w:rPr>
              <w:fldChar w:fldCharType="separate"/>
            </w:r>
            <w:r w:rsidRPr="001B734D">
              <w:rPr>
                <w:rFonts w:cs="Arial"/>
                <w:noProof/>
                <w:webHidden/>
              </w:rPr>
              <w:t>5</w:t>
            </w:r>
            <w:r w:rsidRPr="001B734D">
              <w:rPr>
                <w:rFonts w:cs="Arial"/>
                <w:noProof/>
                <w:webHidden/>
              </w:rPr>
              <w:fldChar w:fldCharType="end"/>
            </w:r>
          </w:hyperlink>
        </w:p>
        <w:p w14:paraId="08FAD62F" w14:textId="77777777" w:rsidR="001B734D" w:rsidRPr="001B734D" w:rsidRDefault="001B734D" w:rsidP="008A17C2">
          <w:pPr>
            <w:pStyle w:val="TOC1"/>
            <w:tabs>
              <w:tab w:val="right" w:leader="dot" w:pos="10790"/>
            </w:tabs>
            <w:spacing w:line="276" w:lineRule="auto"/>
            <w:rPr>
              <w:rFonts w:cs="Arial"/>
              <w:noProof/>
            </w:rPr>
          </w:pPr>
          <w:hyperlink w:anchor="_Toc234581105" w:history="1">
            <w:r w:rsidRPr="001B734D">
              <w:rPr>
                <w:rStyle w:val="Hyperlink"/>
                <w:rFonts w:cs="Arial"/>
                <w:noProof/>
                <w:lang w:val="en-GB"/>
              </w:rPr>
              <w:t>Networking and Communicating My Employability to Employers</w:t>
            </w:r>
            <w:r w:rsidRPr="001B734D">
              <w:rPr>
                <w:rFonts w:cs="Arial"/>
                <w:noProof/>
                <w:webHidden/>
              </w:rPr>
              <w:tab/>
            </w:r>
            <w:r w:rsidRPr="001B734D">
              <w:rPr>
                <w:rFonts w:cs="Arial"/>
                <w:noProof/>
                <w:webHidden/>
              </w:rPr>
              <w:fldChar w:fldCharType="begin"/>
            </w:r>
            <w:r w:rsidRPr="001B734D">
              <w:rPr>
                <w:rFonts w:cs="Arial"/>
                <w:noProof/>
                <w:webHidden/>
              </w:rPr>
              <w:instrText xml:space="preserve"> PAGEREF _Toc234581105 \h </w:instrText>
            </w:r>
            <w:r w:rsidRPr="001B734D">
              <w:rPr>
                <w:rFonts w:cs="Arial"/>
                <w:noProof/>
                <w:webHidden/>
              </w:rPr>
            </w:r>
            <w:r w:rsidRPr="001B734D">
              <w:rPr>
                <w:rFonts w:cs="Arial"/>
                <w:noProof/>
                <w:webHidden/>
              </w:rPr>
              <w:fldChar w:fldCharType="separate"/>
            </w:r>
            <w:r w:rsidRPr="001B734D">
              <w:rPr>
                <w:rFonts w:cs="Arial"/>
                <w:noProof/>
                <w:webHidden/>
              </w:rPr>
              <w:t>6</w:t>
            </w:r>
            <w:r w:rsidRPr="001B734D">
              <w:rPr>
                <w:rFonts w:cs="Arial"/>
                <w:noProof/>
                <w:webHidden/>
              </w:rPr>
              <w:fldChar w:fldCharType="end"/>
            </w:r>
          </w:hyperlink>
        </w:p>
        <w:p w14:paraId="19F7883E" w14:textId="77777777" w:rsidR="001B734D" w:rsidRPr="001B734D" w:rsidRDefault="001B734D" w:rsidP="008A17C2">
          <w:pPr>
            <w:pStyle w:val="TOC1"/>
            <w:tabs>
              <w:tab w:val="right" w:leader="dot" w:pos="10790"/>
            </w:tabs>
            <w:spacing w:line="276" w:lineRule="auto"/>
            <w:rPr>
              <w:rFonts w:cs="Arial"/>
              <w:noProof/>
            </w:rPr>
          </w:pPr>
          <w:hyperlink w:anchor="_Toc234581106" w:history="1">
            <w:r w:rsidRPr="001B734D">
              <w:rPr>
                <w:rStyle w:val="Hyperlink"/>
                <w:rFonts w:cs="Arial"/>
                <w:noProof/>
                <w:lang w:val="en-GB"/>
              </w:rPr>
              <w:t>Action Plan and Timeline</w:t>
            </w:r>
            <w:r w:rsidRPr="001B734D">
              <w:rPr>
                <w:rFonts w:cs="Arial"/>
                <w:noProof/>
                <w:webHidden/>
              </w:rPr>
              <w:tab/>
            </w:r>
            <w:r w:rsidRPr="001B734D">
              <w:rPr>
                <w:rFonts w:cs="Arial"/>
                <w:noProof/>
                <w:webHidden/>
              </w:rPr>
              <w:fldChar w:fldCharType="begin"/>
            </w:r>
            <w:r w:rsidRPr="001B734D">
              <w:rPr>
                <w:rFonts w:cs="Arial"/>
                <w:noProof/>
                <w:webHidden/>
              </w:rPr>
              <w:instrText xml:space="preserve"> PAGEREF _Toc234581106 \h </w:instrText>
            </w:r>
            <w:r w:rsidRPr="001B734D">
              <w:rPr>
                <w:rFonts w:cs="Arial"/>
                <w:noProof/>
                <w:webHidden/>
              </w:rPr>
            </w:r>
            <w:r w:rsidRPr="001B734D">
              <w:rPr>
                <w:rFonts w:cs="Arial"/>
                <w:noProof/>
                <w:webHidden/>
              </w:rPr>
              <w:fldChar w:fldCharType="separate"/>
            </w:r>
            <w:r w:rsidRPr="001B734D">
              <w:rPr>
                <w:rFonts w:cs="Arial"/>
                <w:noProof/>
                <w:webHidden/>
              </w:rPr>
              <w:t>6</w:t>
            </w:r>
            <w:r w:rsidRPr="001B734D">
              <w:rPr>
                <w:rFonts w:cs="Arial"/>
                <w:noProof/>
                <w:webHidden/>
              </w:rPr>
              <w:fldChar w:fldCharType="end"/>
            </w:r>
          </w:hyperlink>
        </w:p>
        <w:p w14:paraId="48326AB8" w14:textId="77777777" w:rsidR="001B734D" w:rsidRPr="001B734D" w:rsidRDefault="001B734D" w:rsidP="008A17C2">
          <w:pPr>
            <w:pStyle w:val="TOC1"/>
            <w:tabs>
              <w:tab w:val="right" w:leader="dot" w:pos="10790"/>
            </w:tabs>
            <w:spacing w:line="276" w:lineRule="auto"/>
            <w:rPr>
              <w:rFonts w:cs="Arial"/>
              <w:noProof/>
            </w:rPr>
          </w:pPr>
          <w:hyperlink w:anchor="_Toc234581107" w:history="1">
            <w:r w:rsidRPr="001B734D">
              <w:rPr>
                <w:rStyle w:val="Hyperlink"/>
                <w:rFonts w:cs="Arial"/>
                <w:noProof/>
                <w:lang w:val="en-GB"/>
              </w:rPr>
              <w:t>Conclusion</w:t>
            </w:r>
            <w:r w:rsidRPr="001B734D">
              <w:rPr>
                <w:rFonts w:cs="Arial"/>
                <w:noProof/>
                <w:webHidden/>
              </w:rPr>
              <w:tab/>
            </w:r>
            <w:r w:rsidRPr="001B734D">
              <w:rPr>
                <w:rFonts w:cs="Arial"/>
                <w:noProof/>
                <w:webHidden/>
              </w:rPr>
              <w:fldChar w:fldCharType="begin"/>
            </w:r>
            <w:r w:rsidRPr="001B734D">
              <w:rPr>
                <w:rFonts w:cs="Arial"/>
                <w:noProof/>
                <w:webHidden/>
              </w:rPr>
              <w:instrText xml:space="preserve"> PAGEREF _Toc234581107 \h </w:instrText>
            </w:r>
            <w:r w:rsidRPr="001B734D">
              <w:rPr>
                <w:rFonts w:cs="Arial"/>
                <w:noProof/>
                <w:webHidden/>
              </w:rPr>
            </w:r>
            <w:r w:rsidRPr="001B734D">
              <w:rPr>
                <w:rFonts w:cs="Arial"/>
                <w:noProof/>
                <w:webHidden/>
              </w:rPr>
              <w:fldChar w:fldCharType="separate"/>
            </w:r>
            <w:r w:rsidRPr="001B734D">
              <w:rPr>
                <w:rFonts w:cs="Arial"/>
                <w:noProof/>
                <w:webHidden/>
              </w:rPr>
              <w:t>7</w:t>
            </w:r>
            <w:r w:rsidRPr="001B734D">
              <w:rPr>
                <w:rFonts w:cs="Arial"/>
                <w:noProof/>
                <w:webHidden/>
              </w:rPr>
              <w:fldChar w:fldCharType="end"/>
            </w:r>
          </w:hyperlink>
        </w:p>
        <w:p w14:paraId="5134F786" w14:textId="77777777" w:rsidR="001B734D" w:rsidRPr="001B734D" w:rsidRDefault="001B734D" w:rsidP="008A17C2">
          <w:pPr>
            <w:pStyle w:val="TOC1"/>
            <w:tabs>
              <w:tab w:val="right" w:leader="dot" w:pos="10790"/>
            </w:tabs>
            <w:spacing w:line="276" w:lineRule="auto"/>
            <w:rPr>
              <w:rFonts w:cs="Arial"/>
              <w:noProof/>
            </w:rPr>
          </w:pPr>
          <w:hyperlink w:anchor="_Toc234581108" w:history="1">
            <w:r w:rsidRPr="001B734D">
              <w:rPr>
                <w:rStyle w:val="Hyperlink"/>
                <w:rFonts w:cs="Arial"/>
                <w:noProof/>
                <w:lang w:val="en-GB"/>
              </w:rPr>
              <w:t>References</w:t>
            </w:r>
            <w:r w:rsidRPr="001B734D">
              <w:rPr>
                <w:rFonts w:cs="Arial"/>
                <w:noProof/>
                <w:webHidden/>
              </w:rPr>
              <w:tab/>
            </w:r>
            <w:r w:rsidRPr="001B734D">
              <w:rPr>
                <w:rFonts w:cs="Arial"/>
                <w:noProof/>
                <w:webHidden/>
              </w:rPr>
              <w:fldChar w:fldCharType="begin"/>
            </w:r>
            <w:r w:rsidRPr="001B734D">
              <w:rPr>
                <w:rFonts w:cs="Arial"/>
                <w:noProof/>
                <w:webHidden/>
              </w:rPr>
              <w:instrText xml:space="preserve"> PAGEREF _Toc234581108 \h </w:instrText>
            </w:r>
            <w:r w:rsidRPr="001B734D">
              <w:rPr>
                <w:rFonts w:cs="Arial"/>
                <w:noProof/>
                <w:webHidden/>
              </w:rPr>
            </w:r>
            <w:r w:rsidRPr="001B734D">
              <w:rPr>
                <w:rFonts w:cs="Arial"/>
                <w:noProof/>
                <w:webHidden/>
              </w:rPr>
              <w:fldChar w:fldCharType="separate"/>
            </w:r>
            <w:r w:rsidRPr="001B734D">
              <w:rPr>
                <w:rFonts w:cs="Arial"/>
                <w:noProof/>
                <w:webHidden/>
              </w:rPr>
              <w:t>8</w:t>
            </w:r>
            <w:r w:rsidRPr="001B734D">
              <w:rPr>
                <w:rFonts w:cs="Arial"/>
                <w:noProof/>
                <w:webHidden/>
              </w:rPr>
              <w:fldChar w:fldCharType="end"/>
            </w:r>
          </w:hyperlink>
        </w:p>
        <w:p w14:paraId="7808B1FC" w14:textId="77777777" w:rsidR="001B734D" w:rsidRDefault="001B734D" w:rsidP="008A17C2">
          <w:pPr>
            <w:pStyle w:val="TOC1"/>
            <w:tabs>
              <w:tab w:val="right" w:leader="dot" w:pos="10790"/>
            </w:tabs>
            <w:spacing w:line="276" w:lineRule="auto"/>
          </w:pPr>
          <w:hyperlink w:anchor="_Toc234581109" w:history="1">
            <w:r w:rsidRPr="001B734D">
              <w:rPr>
                <w:rStyle w:val="Hyperlink"/>
                <w:rFonts w:cs="Arial"/>
                <w:noProof/>
              </w:rPr>
              <w:t>Appendices</w:t>
            </w:r>
            <w:r w:rsidRPr="001B734D">
              <w:rPr>
                <w:rFonts w:cs="Arial"/>
                <w:noProof/>
                <w:webHidden/>
              </w:rPr>
              <w:tab/>
            </w:r>
            <w:r w:rsidRPr="001B734D">
              <w:rPr>
                <w:rFonts w:cs="Arial"/>
                <w:noProof/>
                <w:webHidden/>
              </w:rPr>
              <w:fldChar w:fldCharType="begin"/>
            </w:r>
            <w:r w:rsidRPr="001B734D">
              <w:rPr>
                <w:rFonts w:cs="Arial"/>
                <w:noProof/>
                <w:webHidden/>
              </w:rPr>
              <w:instrText xml:space="preserve"> PAGEREF _Toc234581109 \h </w:instrText>
            </w:r>
            <w:r w:rsidRPr="001B734D">
              <w:rPr>
                <w:rFonts w:cs="Arial"/>
                <w:noProof/>
                <w:webHidden/>
              </w:rPr>
            </w:r>
            <w:r w:rsidRPr="001B734D">
              <w:rPr>
                <w:rFonts w:cs="Arial"/>
                <w:noProof/>
                <w:webHidden/>
              </w:rPr>
              <w:fldChar w:fldCharType="separate"/>
            </w:r>
            <w:r w:rsidRPr="001B734D">
              <w:rPr>
                <w:rFonts w:cs="Arial"/>
                <w:noProof/>
                <w:webHidden/>
              </w:rPr>
              <w:t>10</w:t>
            </w:r>
            <w:r w:rsidRPr="001B734D">
              <w:rPr>
                <w:rFonts w:cs="Arial"/>
                <w:noProof/>
                <w:webHidden/>
              </w:rPr>
              <w:fldChar w:fldCharType="end"/>
            </w:r>
          </w:hyperlink>
        </w:p>
        <w:p w14:paraId="142E24D6" w14:textId="77777777" w:rsidR="004834D5" w:rsidRDefault="004834D5" w:rsidP="004834D5"/>
        <w:p w14:paraId="6007D8D4" w14:textId="77777777" w:rsidR="001A6851" w:rsidRDefault="001A6851" w:rsidP="00270115">
          <w:pPr>
            <w:spacing w:before="0" w:after="160" w:line="276" w:lineRule="auto"/>
            <w:rPr>
              <w:rFonts w:cs="Arial"/>
              <w:lang w:val="en-GB"/>
            </w:rPr>
          </w:pPr>
        </w:p>
        <w:p w14:paraId="7A2FCBCA" w14:textId="77777777" w:rsidR="0029090D" w:rsidRDefault="0029090D" w:rsidP="00270115">
          <w:pPr>
            <w:spacing w:before="0" w:after="160" w:line="276" w:lineRule="auto"/>
            <w:rPr>
              <w:rFonts w:cs="Arial"/>
              <w:lang w:val="en-GB"/>
            </w:rPr>
          </w:pPr>
        </w:p>
        <w:p w14:paraId="70C3E421" w14:textId="64430550" w:rsidR="004834D5" w:rsidRDefault="004834D5" w:rsidP="00270115">
          <w:pPr>
            <w:spacing w:before="0" w:after="160" w:line="276" w:lineRule="auto"/>
            <w:rPr>
              <w:rFonts w:cs="Arial"/>
              <w:lang w:val="en-GB"/>
            </w:rPr>
          </w:pPr>
          <w:r>
            <w:rPr>
              <w:rFonts w:cs="Arial"/>
              <w:lang w:val="en-GB"/>
            </w:rPr>
            <w:t xml:space="preserve">Name: Bernice Takyi </w:t>
          </w:r>
        </w:p>
        <w:p w14:paraId="2613C538" w14:textId="77777777" w:rsidR="004834D5" w:rsidRDefault="004834D5" w:rsidP="00270115">
          <w:pPr>
            <w:spacing w:before="0" w:after="160" w:line="276" w:lineRule="auto"/>
            <w:rPr>
              <w:rFonts w:cs="Arial"/>
              <w:lang w:val="en-GB"/>
            </w:rPr>
          </w:pPr>
          <w:r>
            <w:rPr>
              <w:rFonts w:cs="Arial"/>
              <w:lang w:val="en-GB"/>
            </w:rPr>
            <w:t>ID:2330845</w:t>
          </w:r>
        </w:p>
        <w:p w14:paraId="5F81B927" w14:textId="77777777" w:rsidR="004834D5" w:rsidRDefault="004834D5" w:rsidP="00270115">
          <w:pPr>
            <w:spacing w:before="0" w:after="160" w:line="276" w:lineRule="auto"/>
            <w:rPr>
              <w:rFonts w:cs="Arial"/>
              <w:lang w:val="en-GB"/>
            </w:rPr>
          </w:pPr>
          <w:r>
            <w:rPr>
              <w:rFonts w:cs="Arial"/>
              <w:lang w:val="en-GB"/>
            </w:rPr>
            <w:t>Module: BMHP5015</w:t>
          </w:r>
        </w:p>
        <w:p w14:paraId="0EA8F5C5" w14:textId="77777777" w:rsidR="004834D5" w:rsidRDefault="004834D5" w:rsidP="00270115">
          <w:pPr>
            <w:spacing w:before="0" w:after="160" w:line="276" w:lineRule="auto"/>
            <w:rPr>
              <w:rFonts w:cs="Arial"/>
              <w:lang w:val="en-GB"/>
            </w:rPr>
          </w:pPr>
          <w:r>
            <w:rPr>
              <w:rFonts w:cs="Arial"/>
              <w:lang w:val="en-GB"/>
            </w:rPr>
            <w:t xml:space="preserve">Module title: Change-makers Building your personal brand for sustainable employment </w:t>
          </w:r>
        </w:p>
        <w:p w14:paraId="02E94FED" w14:textId="77777777" w:rsidR="004834D5" w:rsidRDefault="004834D5" w:rsidP="00270115">
          <w:pPr>
            <w:spacing w:before="0" w:after="160" w:line="276" w:lineRule="auto"/>
            <w:rPr>
              <w:rFonts w:cs="Arial"/>
              <w:lang w:val="en-GB"/>
            </w:rPr>
          </w:pPr>
          <w:r>
            <w:rPr>
              <w:rFonts w:cs="Arial"/>
              <w:lang w:val="en-GB"/>
            </w:rPr>
            <w:t>Date:17/07/2026</w:t>
          </w:r>
        </w:p>
        <w:p w14:paraId="4BABE3E8" w14:textId="77777777" w:rsidR="004834D5" w:rsidRDefault="004834D5" w:rsidP="00270115">
          <w:pPr>
            <w:spacing w:before="0" w:after="160" w:line="276" w:lineRule="auto"/>
            <w:rPr>
              <w:rFonts w:cs="Arial"/>
              <w:lang w:val="en-GB"/>
            </w:rPr>
          </w:pPr>
        </w:p>
        <w:p w14:paraId="63FD8FAB" w14:textId="77777777" w:rsidR="004834D5" w:rsidRDefault="004834D5" w:rsidP="004834D5"/>
        <w:p w14:paraId="18B4F266" w14:textId="77777777" w:rsidR="004834D5" w:rsidRPr="004834D5" w:rsidRDefault="004834D5" w:rsidP="004834D5"/>
        <w:p w14:paraId="00A0F661" w14:textId="77777777" w:rsidR="001B734D" w:rsidRDefault="001B734D" w:rsidP="008A17C2">
          <w:pPr>
            <w:spacing w:line="276" w:lineRule="auto"/>
          </w:pPr>
          <w:r w:rsidRPr="001B734D">
            <w:rPr>
              <w:rFonts w:cs="Arial"/>
              <w:b/>
              <w:bCs/>
              <w:noProof/>
            </w:rPr>
            <w:fldChar w:fldCharType="end"/>
          </w:r>
        </w:p>
      </w:sdtContent>
    </w:sdt>
    <w:p w14:paraId="3A189505" w14:textId="77777777" w:rsidR="00EC6BC6" w:rsidRPr="00EC6BC6" w:rsidRDefault="00EC6BC6" w:rsidP="008A17C2">
      <w:pPr>
        <w:spacing w:before="0" w:after="160" w:line="276" w:lineRule="auto"/>
        <w:jc w:val="center"/>
        <w:rPr>
          <w:rFonts w:cs="Arial"/>
          <w:lang w:val="en-GB"/>
        </w:rPr>
      </w:pPr>
      <w:r w:rsidRPr="00EC6BC6">
        <w:rPr>
          <w:rFonts w:cs="Arial"/>
          <w:lang w:val="en-GB"/>
        </w:rPr>
        <w:br w:type="page"/>
      </w:r>
    </w:p>
    <w:p w14:paraId="5C19B9FB" w14:textId="77777777" w:rsidR="00CE08F3" w:rsidRPr="00EC6BC6" w:rsidRDefault="00CE08F3" w:rsidP="008A17C2">
      <w:pPr>
        <w:pStyle w:val="Heading1"/>
        <w:spacing w:line="276" w:lineRule="auto"/>
        <w:rPr>
          <w:lang w:val="en-GB"/>
        </w:rPr>
      </w:pPr>
      <w:bookmarkStart w:id="0" w:name="_Toc234581100"/>
      <w:r w:rsidRPr="00EC6BC6">
        <w:rPr>
          <w:lang w:val="en-GB"/>
        </w:rPr>
        <w:t>Introduction</w:t>
      </w:r>
      <w:bookmarkEnd w:id="0"/>
      <w:r w:rsidR="00EC6BC6">
        <w:rPr>
          <w:lang w:val="en-GB"/>
        </w:rPr>
        <w:t xml:space="preserve"> </w:t>
      </w:r>
    </w:p>
    <w:p w14:paraId="6200BD54" w14:textId="77777777" w:rsidR="00CE08F3" w:rsidRPr="00EC6BC6" w:rsidRDefault="00CE08F3" w:rsidP="008A17C2">
      <w:pPr>
        <w:spacing w:line="276" w:lineRule="auto"/>
        <w:rPr>
          <w:rFonts w:cs="Arial"/>
          <w:lang w:val="en-GB"/>
        </w:rPr>
      </w:pPr>
      <w:r w:rsidRPr="00EC6BC6">
        <w:rPr>
          <w:rFonts w:cs="Arial"/>
          <w:lang w:val="en-GB"/>
        </w:rPr>
        <w:t xml:space="preserve">This report examines the employability needs for Trainee Healthcare Support Worker at University Hospitals Coventry and Warwickshire NHS Trust (UHCW). This role offers the opportunity to pursue my ambitions of building a career within the health and social care sectors, specifically in roles providing direct client contact and support with the care of patients. From University Hospitals Coventry and Warwickshire NHS Trust (2025), the role involves supporting registered staff to provide caring and person-centred services. In addition, Cornett et al. (2022), argue that a clear professional identity is essential to employability in health professions. For this reason, this report examines my current qualifications/experience, and transferable skills relating to this role, and identifies areas that require development in order to create an action </w:t>
      </w:r>
      <w:r w:rsidR="005D7E76" w:rsidRPr="00EC6BC6">
        <w:rPr>
          <w:rFonts w:cs="Arial"/>
          <w:lang w:val="en-GB"/>
        </w:rPr>
        <w:t xml:space="preserve">that improves my employability. </w:t>
      </w:r>
    </w:p>
    <w:p w14:paraId="516C35FA" w14:textId="77777777" w:rsidR="00CE08F3" w:rsidRPr="00EC6BC6" w:rsidRDefault="005D7E76" w:rsidP="008A17C2">
      <w:pPr>
        <w:pStyle w:val="Heading1"/>
        <w:spacing w:line="276" w:lineRule="auto"/>
        <w:rPr>
          <w:lang w:val="en-GB"/>
        </w:rPr>
      </w:pPr>
      <w:bookmarkStart w:id="1" w:name="_Toc234581101"/>
      <w:r w:rsidRPr="00EC6BC6">
        <w:rPr>
          <w:lang w:val="en-GB"/>
        </w:rPr>
        <w:t>Overview of the Chosen</w:t>
      </w:r>
      <w:r w:rsidR="00CE08F3" w:rsidRPr="00EC6BC6">
        <w:rPr>
          <w:lang w:val="en-GB"/>
        </w:rPr>
        <w:t xml:space="preserve"> </w:t>
      </w:r>
      <w:r w:rsidRPr="00EC6BC6">
        <w:rPr>
          <w:lang w:val="en-GB"/>
        </w:rPr>
        <w:t>Role, Organization, and Vacancy</w:t>
      </w:r>
      <w:bookmarkEnd w:id="1"/>
      <w:r w:rsidRPr="00EC6BC6">
        <w:rPr>
          <w:lang w:val="en-GB"/>
        </w:rPr>
        <w:t xml:space="preserve"> </w:t>
      </w:r>
    </w:p>
    <w:p w14:paraId="3F5F9854" w14:textId="5779EC1B" w:rsidR="00CE08F3" w:rsidRPr="00EC6BC6" w:rsidRDefault="00CE08F3" w:rsidP="008A17C2">
      <w:pPr>
        <w:spacing w:line="276" w:lineRule="auto"/>
        <w:rPr>
          <w:rFonts w:cs="Arial"/>
          <w:lang w:val="en-GB"/>
        </w:rPr>
      </w:pPr>
      <w:r w:rsidRPr="00EC6BC6">
        <w:rPr>
          <w:rFonts w:cs="Arial"/>
          <w:lang w:val="en-GB"/>
        </w:rPr>
        <w:t>According to University Hospitals Coventry and Warwickshire NHS Trust (2025a), its position as one of the largest teaching hospital trusts in England, places it as a large local employer</w:t>
      </w:r>
      <w:r w:rsidR="00B37334" w:rsidRPr="00EC6BC6">
        <w:rPr>
          <w:rFonts w:cs="Arial"/>
          <w:lang w:val="en-GB"/>
        </w:rPr>
        <w:t xml:space="preserve"> providing services across University Hospital Coventry and the Hospital of St Cross</w:t>
      </w:r>
      <w:r w:rsidR="00EC6BC6">
        <w:rPr>
          <w:rFonts w:cs="Arial"/>
          <w:lang w:val="en-GB"/>
        </w:rPr>
        <w:t>. T</w:t>
      </w:r>
      <w:r w:rsidRPr="00EC6BC6">
        <w:rPr>
          <w:rFonts w:cs="Arial"/>
          <w:lang w:val="en-GB"/>
        </w:rPr>
        <w:t xml:space="preserve">he creation of pathways for staff in patient-facing roles, places the trust as a highly likely organization for me to focus. The role selected for this report is the Trainee Healthcare Support Worker </w:t>
      </w:r>
      <w:r w:rsidR="0029090D" w:rsidRPr="00EC6BC6">
        <w:rPr>
          <w:rFonts w:cs="Arial"/>
          <w:lang w:val="en-GB"/>
        </w:rPr>
        <w:t>position and</w:t>
      </w:r>
      <w:r w:rsidR="005D7E76" w:rsidRPr="00EC6BC6">
        <w:rPr>
          <w:rFonts w:cs="Arial"/>
          <w:lang w:val="en-GB"/>
        </w:rPr>
        <w:t xml:space="preserve"> is available on NHS Jobs. </w:t>
      </w:r>
    </w:p>
    <w:p w14:paraId="5163A68E" w14:textId="2BFEF708" w:rsidR="00CE08F3" w:rsidRPr="00EC6BC6" w:rsidRDefault="00EC6BC6" w:rsidP="008A17C2">
      <w:pPr>
        <w:spacing w:line="276" w:lineRule="auto"/>
        <w:rPr>
          <w:rFonts w:cs="Arial"/>
          <w:lang w:val="en-GB"/>
        </w:rPr>
      </w:pPr>
      <w:r>
        <w:rPr>
          <w:rFonts w:cs="Arial"/>
          <w:lang w:val="en-GB"/>
        </w:rPr>
        <w:t>As per</w:t>
      </w:r>
      <w:r w:rsidR="00CE08F3" w:rsidRPr="00EC6BC6">
        <w:rPr>
          <w:rFonts w:cs="Arial"/>
          <w:lang w:val="en-GB"/>
        </w:rPr>
        <w:t xml:space="preserve"> University Hospitals Coventry and Warwickshire NHS Trust (2025b), the Trainee Healthcare Support Worker role includes the opportunity to work alongside registered nursing staff to deliver personal care, comfort and assistance to patients. Therefore, this role gives the Trainee Healthcare Support Worker the opportunity to be </w:t>
      </w:r>
      <w:r w:rsidR="00746BCE" w:rsidRPr="00EC6BC6">
        <w:rPr>
          <w:rFonts w:cs="Arial"/>
          <w:lang w:val="en-GB"/>
        </w:rPr>
        <w:t>front-line in-patient</w:t>
      </w:r>
      <w:r w:rsidR="00CE08F3" w:rsidRPr="00EC6BC6">
        <w:rPr>
          <w:rFonts w:cs="Arial"/>
          <w:lang w:val="en-GB"/>
        </w:rPr>
        <w:t xml:space="preserve"> care, which requires the support of the nursing staff and the entire multidisciplinary team</w:t>
      </w:r>
      <w:r w:rsidR="00721744">
        <w:rPr>
          <w:rFonts w:cs="Arial"/>
          <w:lang w:val="en-GB"/>
        </w:rPr>
        <w:t xml:space="preserve"> (</w:t>
      </w:r>
      <w:r w:rsidR="00721744" w:rsidRPr="00721744">
        <w:rPr>
          <w:rFonts w:cs="Arial"/>
          <w:lang w:val="en-GB"/>
        </w:rPr>
        <w:t>Farooq</w:t>
      </w:r>
      <w:r w:rsidR="00721744">
        <w:rPr>
          <w:rFonts w:cs="Arial"/>
          <w:lang w:val="en-GB"/>
        </w:rPr>
        <w:t xml:space="preserve"> et al., 2025)</w:t>
      </w:r>
      <w:r w:rsidR="00CE08F3" w:rsidRPr="00EC6BC6">
        <w:rPr>
          <w:rFonts w:cs="Arial"/>
          <w:lang w:val="en-GB"/>
        </w:rPr>
        <w:t xml:space="preserve">. Moreover, this vacancy has the potential to offer the opportunity to gain a Level 2 in health and social care, therefore it is significant to me as I am currently a Level 4 </w:t>
      </w:r>
      <w:r w:rsidR="005D7E76" w:rsidRPr="00EC6BC6">
        <w:rPr>
          <w:rFonts w:cs="Arial"/>
          <w:lang w:val="en-GB"/>
        </w:rPr>
        <w:t xml:space="preserve">Health and Social Care student. </w:t>
      </w:r>
    </w:p>
    <w:p w14:paraId="76F97FD5" w14:textId="77777777" w:rsidR="00CE08F3" w:rsidRPr="00EC6BC6" w:rsidRDefault="00CE08F3" w:rsidP="008A17C2">
      <w:pPr>
        <w:spacing w:line="276" w:lineRule="auto"/>
        <w:rPr>
          <w:rFonts w:cs="Arial"/>
          <w:lang w:val="en-GB"/>
        </w:rPr>
      </w:pPr>
      <w:r w:rsidRPr="00EC6BC6">
        <w:rPr>
          <w:rFonts w:cs="Arial"/>
          <w:lang w:val="en-GB"/>
        </w:rPr>
        <w:t xml:space="preserve">The person specification for this role clearly values communication skills, reliability, a team player, caring, and the ability to learn (University Hospitals Coventry and Warwickshire NHS Trust, 2025b). This resonates across the disciplines in health care. </w:t>
      </w:r>
      <w:r w:rsidR="00721744" w:rsidRPr="00721744">
        <w:rPr>
          <w:rFonts w:cs="Arial"/>
          <w:lang w:val="en-GB"/>
        </w:rPr>
        <w:t xml:space="preserve">McCormack </w:t>
      </w:r>
      <w:r w:rsidR="00721744">
        <w:rPr>
          <w:rFonts w:cs="Arial"/>
          <w:lang w:val="en-GB"/>
        </w:rPr>
        <w:t xml:space="preserve">et al. </w:t>
      </w:r>
      <w:r w:rsidRPr="00EC6BC6">
        <w:rPr>
          <w:rFonts w:cs="Arial"/>
          <w:lang w:val="en-GB"/>
        </w:rPr>
        <w:t>(2021) state that for nurse-patient communication, especially in a person-</w:t>
      </w:r>
      <w:r w:rsidR="005D7E76" w:rsidRPr="00EC6BC6">
        <w:rPr>
          <w:rFonts w:cs="Arial"/>
          <w:lang w:val="en-GB"/>
        </w:rPr>
        <w:t>centred</w:t>
      </w:r>
      <w:r w:rsidRPr="00EC6BC6">
        <w:rPr>
          <w:rFonts w:cs="Arial"/>
          <w:lang w:val="en-GB"/>
        </w:rPr>
        <w:t xml:space="preserve"> context, communication plays a critical role, and in a nursing care context, patient-</w:t>
      </w:r>
      <w:r w:rsidR="005D7E76" w:rsidRPr="00EC6BC6">
        <w:rPr>
          <w:rFonts w:cs="Arial"/>
          <w:lang w:val="en-GB"/>
        </w:rPr>
        <w:t>centred</w:t>
      </w:r>
      <w:r w:rsidRPr="00EC6BC6">
        <w:rPr>
          <w:rFonts w:cs="Arial"/>
          <w:lang w:val="en-GB"/>
        </w:rPr>
        <w:t xml:space="preserve"> care demonstrates teamwork, as evidenced by </w:t>
      </w:r>
      <w:proofErr w:type="spellStart"/>
      <w:r w:rsidRPr="00EC6BC6">
        <w:rPr>
          <w:rFonts w:cs="Arial"/>
          <w:lang w:val="en-GB"/>
        </w:rPr>
        <w:t>Baek</w:t>
      </w:r>
      <w:proofErr w:type="spellEnd"/>
      <w:r w:rsidRPr="00EC6BC6">
        <w:rPr>
          <w:rFonts w:cs="Arial"/>
          <w:lang w:val="en-GB"/>
        </w:rPr>
        <w:t xml:space="preserve"> et al. (2023). Overall, this job opportunity offers a realistic and significant option to evaluate and assess the scope of my employment opportunity and to consider the next step</w:t>
      </w:r>
      <w:r w:rsidR="005D7E76" w:rsidRPr="00EC6BC6">
        <w:rPr>
          <w:rFonts w:cs="Arial"/>
          <w:lang w:val="en-GB"/>
        </w:rPr>
        <w:t xml:space="preserve"> in regard to NHS support work</w:t>
      </w:r>
      <w:r w:rsidR="00056098">
        <w:rPr>
          <w:rFonts w:cs="Arial"/>
          <w:lang w:val="en-GB"/>
        </w:rPr>
        <w:t xml:space="preserve"> </w:t>
      </w:r>
      <w:r w:rsidR="00056098" w:rsidRPr="00056098">
        <w:rPr>
          <w:rFonts w:cs="Arial"/>
          <w:b/>
          <w:i/>
          <w:lang w:val="en-GB"/>
        </w:rPr>
        <w:t>[Refer to Appendix 1]</w:t>
      </w:r>
      <w:r w:rsidR="005D7E76" w:rsidRPr="00EC6BC6">
        <w:rPr>
          <w:rFonts w:cs="Arial"/>
          <w:lang w:val="en-GB"/>
        </w:rPr>
        <w:t xml:space="preserve">. </w:t>
      </w:r>
    </w:p>
    <w:p w14:paraId="5CA9FDF2" w14:textId="77777777" w:rsidR="00CE08F3" w:rsidRPr="00EC6BC6" w:rsidRDefault="00CE08F3" w:rsidP="008A17C2">
      <w:pPr>
        <w:pStyle w:val="Heading1"/>
        <w:spacing w:line="276" w:lineRule="auto"/>
        <w:rPr>
          <w:lang w:val="en-GB"/>
        </w:rPr>
      </w:pPr>
      <w:bookmarkStart w:id="2" w:name="_Toc234581102"/>
      <w:r w:rsidRPr="00EC6BC6">
        <w:rPr>
          <w:lang w:val="en-GB"/>
        </w:rPr>
        <w:t>Employabili</w:t>
      </w:r>
      <w:r w:rsidR="005D7E76" w:rsidRPr="00EC6BC6">
        <w:rPr>
          <w:lang w:val="en-GB"/>
        </w:rPr>
        <w:t>ty Skills Required for the Role</w:t>
      </w:r>
      <w:bookmarkEnd w:id="2"/>
      <w:r w:rsidR="005D7E76" w:rsidRPr="00EC6BC6">
        <w:rPr>
          <w:lang w:val="en-GB"/>
        </w:rPr>
        <w:t xml:space="preserve"> </w:t>
      </w:r>
    </w:p>
    <w:p w14:paraId="00801897" w14:textId="1A99AA77" w:rsidR="00CE08F3" w:rsidRPr="00EC6BC6" w:rsidRDefault="00CE08F3" w:rsidP="008A17C2">
      <w:pPr>
        <w:spacing w:line="276" w:lineRule="auto"/>
        <w:rPr>
          <w:rFonts w:cs="Arial"/>
          <w:lang w:val="en-GB"/>
        </w:rPr>
      </w:pPr>
      <w:r w:rsidRPr="00EC6BC6">
        <w:rPr>
          <w:rFonts w:cs="Arial"/>
          <w:lang w:val="en-GB"/>
        </w:rPr>
        <w:t xml:space="preserve">The Trainee Healthcare Support Worker role requires a combination of interpersonal, practical and professional skills due to the direct contact with patients and the support of registered nurses in a busy hospital environment. University Hospitals Coventry and Warwickshire NHS Trust (2025b) </w:t>
      </w:r>
      <w:r w:rsidR="00FE37BA" w:rsidRPr="00EC6BC6">
        <w:rPr>
          <w:rFonts w:cs="Arial"/>
          <w:lang w:val="en-GB"/>
        </w:rPr>
        <w:t>identify</w:t>
      </w:r>
      <w:r w:rsidRPr="00EC6BC6">
        <w:rPr>
          <w:rFonts w:cs="Arial"/>
          <w:lang w:val="en-GB"/>
        </w:rPr>
        <w:t xml:space="preserve"> communication, caring, and teamwork, and this requirement is evident across health care literature.</w:t>
      </w:r>
      <w:r w:rsidR="005D7E76" w:rsidRPr="00EC6BC6">
        <w:rPr>
          <w:rFonts w:cs="Arial"/>
          <w:lang w:val="en-GB"/>
        </w:rPr>
        <w:t xml:space="preserve"> </w:t>
      </w:r>
    </w:p>
    <w:p w14:paraId="4D3C0D01" w14:textId="77777777" w:rsidR="00CE08F3" w:rsidRPr="00EC6BC6" w:rsidRDefault="00CE08F3" w:rsidP="008A17C2">
      <w:pPr>
        <w:spacing w:line="276" w:lineRule="auto"/>
        <w:rPr>
          <w:rFonts w:cs="Arial"/>
          <w:lang w:val="en-GB"/>
        </w:rPr>
      </w:pPr>
      <w:r w:rsidRPr="00EC6BC6">
        <w:rPr>
          <w:rFonts w:cs="Arial"/>
          <w:lang w:val="en-GB"/>
        </w:rPr>
        <w:t>Effective communication is a vital employability skill. As a Healthcare Support Worker, communication aids you in listening to patients, accurately reporting concerns, describing care tasks, and interacting positively with colleagues a</w:t>
      </w:r>
      <w:r w:rsidR="00B37334" w:rsidRPr="00EC6BC6">
        <w:rPr>
          <w:rFonts w:cs="Arial"/>
          <w:lang w:val="en-GB"/>
        </w:rPr>
        <w:t xml:space="preserve">nd family members. As per </w:t>
      </w:r>
      <w:r w:rsidRPr="00EC6BC6">
        <w:rPr>
          <w:rFonts w:cs="Arial"/>
          <w:lang w:val="en-GB"/>
        </w:rPr>
        <w:t xml:space="preserve">Kwame and </w:t>
      </w:r>
      <w:proofErr w:type="spellStart"/>
      <w:r w:rsidRPr="00EC6BC6">
        <w:rPr>
          <w:rFonts w:cs="Arial"/>
          <w:lang w:val="en-GB"/>
        </w:rPr>
        <w:t>Petrucka</w:t>
      </w:r>
      <w:proofErr w:type="spellEnd"/>
      <w:r w:rsidRPr="00EC6BC6">
        <w:rPr>
          <w:rFonts w:cs="Arial"/>
          <w:lang w:val="en-GB"/>
        </w:rPr>
        <w:t xml:space="preserve"> </w:t>
      </w:r>
      <w:r w:rsidR="00B37334" w:rsidRPr="00EC6BC6">
        <w:rPr>
          <w:rFonts w:cs="Arial"/>
          <w:lang w:val="en-GB"/>
        </w:rPr>
        <w:t xml:space="preserve">(2021), communication is at </w:t>
      </w:r>
      <w:r w:rsidRPr="00EC6BC6">
        <w:rPr>
          <w:rFonts w:cs="Arial"/>
          <w:lang w:val="en-GB"/>
        </w:rPr>
        <w:t>core of nurse-patient relationship-building, responsible for the formation of trust, the practice of listening, and the active role of the patient in the caring process. For a Support Worker, this entails the ability to communicate comfortably with anxious, ill, and vulnerable people, in addition to the ability to report concern</w:t>
      </w:r>
      <w:r w:rsidR="005D7E76" w:rsidRPr="00EC6BC6">
        <w:rPr>
          <w:rFonts w:cs="Arial"/>
          <w:lang w:val="en-GB"/>
        </w:rPr>
        <w:t xml:space="preserve">s to the appropriate personnel. </w:t>
      </w:r>
    </w:p>
    <w:p w14:paraId="13CBC964" w14:textId="1C12F421" w:rsidR="00CE08F3" w:rsidRPr="00EC6BC6" w:rsidRDefault="00CE08F3" w:rsidP="008A17C2">
      <w:pPr>
        <w:spacing w:line="276" w:lineRule="auto"/>
        <w:rPr>
          <w:rFonts w:cs="Arial"/>
          <w:lang w:val="en-GB"/>
        </w:rPr>
      </w:pPr>
      <w:r w:rsidRPr="00EC6BC6">
        <w:rPr>
          <w:rFonts w:cs="Arial"/>
          <w:lang w:val="en-GB"/>
        </w:rPr>
        <w:t xml:space="preserve">Teamwork is the second essential skill. As Healthcare Support Workers, you do not work alone; you are part of a larger team, collaborating with nurses to assist them with care, comfort, positioning, and nursing tasks of a frequent nature. </w:t>
      </w:r>
      <w:proofErr w:type="spellStart"/>
      <w:r w:rsidR="00721744">
        <w:rPr>
          <w:rFonts w:cs="Arial"/>
          <w:lang w:val="en-GB"/>
        </w:rPr>
        <w:t>Tejero-Vidal</w:t>
      </w:r>
      <w:proofErr w:type="spellEnd"/>
      <w:r w:rsidR="00721744">
        <w:rPr>
          <w:rFonts w:cs="Arial"/>
          <w:lang w:val="en-GB"/>
        </w:rPr>
        <w:t xml:space="preserve"> et al. (2025</w:t>
      </w:r>
      <w:r w:rsidRPr="00EC6BC6">
        <w:rPr>
          <w:rFonts w:cs="Arial"/>
          <w:lang w:val="en-GB"/>
        </w:rPr>
        <w:t xml:space="preserve">) demonstrated that successful nurse teamwork is positively related to the practice of patient-centred care and indicated that teamwork perfection contributes to the improvement of care and the experience of the patient. This </w:t>
      </w:r>
      <w:r w:rsidR="0053069E" w:rsidRPr="00EC6BC6">
        <w:rPr>
          <w:rFonts w:cs="Arial"/>
          <w:lang w:val="en-GB"/>
        </w:rPr>
        <w:t>proves</w:t>
      </w:r>
      <w:r w:rsidRPr="00EC6BC6">
        <w:rPr>
          <w:rFonts w:cs="Arial"/>
          <w:lang w:val="en-GB"/>
        </w:rPr>
        <w:t xml:space="preserve"> that a Healthcare Support Worker must be trustworthy, instruction-follo</w:t>
      </w:r>
      <w:r w:rsidR="005D7E76" w:rsidRPr="00EC6BC6">
        <w:rPr>
          <w:rFonts w:cs="Arial"/>
          <w:lang w:val="en-GB"/>
        </w:rPr>
        <w:t xml:space="preserve">wer, and a willing team member. </w:t>
      </w:r>
    </w:p>
    <w:p w14:paraId="0BF9C118" w14:textId="77777777" w:rsidR="00CE08F3" w:rsidRPr="00EC6BC6" w:rsidRDefault="00CE08F3" w:rsidP="008A17C2">
      <w:pPr>
        <w:spacing w:line="276" w:lineRule="auto"/>
        <w:rPr>
          <w:rFonts w:cs="Arial"/>
          <w:lang w:val="en-GB"/>
        </w:rPr>
      </w:pPr>
      <w:r w:rsidRPr="00EC6BC6">
        <w:rPr>
          <w:rFonts w:cs="Arial"/>
          <w:lang w:val="en-GB"/>
        </w:rPr>
        <w:t>Also important for this position is care and compassion f</w:t>
      </w:r>
      <w:r w:rsidR="005D7E76" w:rsidRPr="00EC6BC6">
        <w:rPr>
          <w:rFonts w:cs="Arial"/>
          <w:lang w:val="en-GB"/>
        </w:rPr>
        <w:t xml:space="preserve">or the individual. As per </w:t>
      </w:r>
      <w:proofErr w:type="spellStart"/>
      <w:r w:rsidR="00721744">
        <w:rPr>
          <w:rFonts w:cs="Arial"/>
          <w:lang w:val="en-GB"/>
        </w:rPr>
        <w:t>Eneye</w:t>
      </w:r>
      <w:proofErr w:type="spellEnd"/>
      <w:r w:rsidR="00721744">
        <w:rPr>
          <w:rFonts w:cs="Arial"/>
          <w:lang w:val="en-GB"/>
        </w:rPr>
        <w:t xml:space="preserve"> et al. (2025</w:t>
      </w:r>
      <w:r w:rsidRPr="00EC6BC6">
        <w:rPr>
          <w:rFonts w:cs="Arial"/>
          <w:lang w:val="en-GB"/>
        </w:rPr>
        <w:t xml:space="preserve">), care </w:t>
      </w:r>
      <w:r w:rsidR="005D7E76" w:rsidRPr="00EC6BC6">
        <w:rPr>
          <w:rFonts w:cs="Arial"/>
          <w:lang w:val="en-GB"/>
        </w:rPr>
        <w:t xml:space="preserve">centred on </w:t>
      </w:r>
      <w:r w:rsidRPr="00EC6BC6">
        <w:rPr>
          <w:rFonts w:cs="Arial"/>
          <w:lang w:val="en-GB"/>
        </w:rPr>
        <w:t xml:space="preserve">individual involves understanding the individual’s preferences and feelings and appreciating their dignity, rather than concentrating on the job at hand. Thus, the individual care support determinants of this role can be classified as employability skills, including professionalism and dependability. This is </w:t>
      </w:r>
      <w:r w:rsidR="00EC6BC6">
        <w:rPr>
          <w:rFonts w:cs="Arial"/>
          <w:lang w:val="en-GB"/>
        </w:rPr>
        <w:t>because</w:t>
      </w:r>
      <w:r w:rsidRPr="00EC6BC6">
        <w:rPr>
          <w:rFonts w:cs="Arial"/>
          <w:lang w:val="en-GB"/>
        </w:rPr>
        <w:t xml:space="preserve"> care support workers are required to maintain the confidentiality of service users, take the time to learn and understand service users, and work within the safe and appropriate limits of their professional role. This position requires not only the desire to assis</w:t>
      </w:r>
      <w:r w:rsidR="00EC6BC6">
        <w:rPr>
          <w:rFonts w:cs="Arial"/>
          <w:lang w:val="en-GB"/>
        </w:rPr>
        <w:t xml:space="preserve">t on a practical level, but </w:t>
      </w:r>
      <w:r w:rsidRPr="00EC6BC6">
        <w:rPr>
          <w:rFonts w:cs="Arial"/>
          <w:lang w:val="en-GB"/>
        </w:rPr>
        <w:t>willingness and resources to provide safe, consid</w:t>
      </w:r>
      <w:r w:rsidR="005D7E76" w:rsidRPr="00EC6BC6">
        <w:rPr>
          <w:rFonts w:cs="Arial"/>
          <w:lang w:val="en-GB"/>
        </w:rPr>
        <w:t xml:space="preserve">erate and professional service. </w:t>
      </w:r>
    </w:p>
    <w:p w14:paraId="07717F4D" w14:textId="77777777" w:rsidR="00CE08F3" w:rsidRPr="00EC6BC6" w:rsidRDefault="005D7E76" w:rsidP="008A17C2">
      <w:pPr>
        <w:pStyle w:val="Heading1"/>
        <w:spacing w:line="276" w:lineRule="auto"/>
        <w:rPr>
          <w:lang w:val="en-GB"/>
        </w:rPr>
      </w:pPr>
      <w:bookmarkStart w:id="3" w:name="_Toc234581103"/>
      <w:r w:rsidRPr="00EC6BC6">
        <w:rPr>
          <w:lang w:val="en-GB"/>
        </w:rPr>
        <w:t>Evaluation of My Current Employability against the Role</w:t>
      </w:r>
      <w:bookmarkEnd w:id="3"/>
      <w:r w:rsidRPr="00EC6BC6">
        <w:rPr>
          <w:lang w:val="en-GB"/>
        </w:rPr>
        <w:t xml:space="preserve"> </w:t>
      </w:r>
    </w:p>
    <w:p w14:paraId="282D6EB0" w14:textId="77777777" w:rsidR="00CE08F3" w:rsidRPr="00EC6BC6" w:rsidRDefault="00CE08F3" w:rsidP="008A17C2">
      <w:pPr>
        <w:spacing w:line="276" w:lineRule="auto"/>
        <w:rPr>
          <w:rFonts w:cs="Arial"/>
          <w:lang w:val="en-GB"/>
        </w:rPr>
      </w:pPr>
      <w:r w:rsidRPr="00EC6BC6">
        <w:rPr>
          <w:rFonts w:cs="Arial"/>
          <w:lang w:val="en-GB"/>
        </w:rPr>
        <w:t>Out of the skills and qualities outlined in the Trainee Healthcare Support Worker role, I can identify a number of strengths from my current profile; however, some skills are still a</w:t>
      </w:r>
      <w:r w:rsidR="005D7E76" w:rsidRPr="00EC6BC6">
        <w:rPr>
          <w:rFonts w:cs="Arial"/>
          <w:lang w:val="en-GB"/>
        </w:rPr>
        <w:t xml:space="preserve"> work in progress. As per </w:t>
      </w:r>
      <w:r w:rsidRPr="00EC6BC6">
        <w:rPr>
          <w:rFonts w:cs="Arial"/>
          <w:lang w:val="en-GB"/>
        </w:rPr>
        <w:t>University Hospitals Coventry and Warwickshire NHS Trust (2025b), key skills include communication, teamwork, compassion, and a willingness to learn. I can provide both educational and professional evi</w:t>
      </w:r>
      <w:r w:rsidR="005D7E76" w:rsidRPr="00EC6BC6">
        <w:rPr>
          <w:rFonts w:cs="Arial"/>
          <w:lang w:val="en-GB"/>
        </w:rPr>
        <w:t xml:space="preserve">dence for each of these skills. </w:t>
      </w:r>
    </w:p>
    <w:p w14:paraId="71FC14E0" w14:textId="77777777" w:rsidR="00CE08F3" w:rsidRPr="00EC6BC6" w:rsidRDefault="00CE08F3" w:rsidP="008A17C2">
      <w:pPr>
        <w:spacing w:line="276" w:lineRule="auto"/>
        <w:rPr>
          <w:rFonts w:cs="Arial"/>
          <w:lang w:val="en-GB"/>
        </w:rPr>
      </w:pPr>
      <w:r w:rsidRPr="00EC6BC6">
        <w:rPr>
          <w:rFonts w:cs="Arial"/>
          <w:lang w:val="en-GB"/>
        </w:rPr>
        <w:t xml:space="preserve">A key strength of mine is my ability to communicate and relate to others. I have experience in customer service and working with people and my CV demonstrates my ability to listen and work with different people. I assert that these skills and experiences are directly transferrable to working with patients. </w:t>
      </w:r>
      <w:r w:rsidR="00721744">
        <w:rPr>
          <w:rFonts w:cs="Arial"/>
          <w:lang w:val="en-GB"/>
        </w:rPr>
        <w:t>Ho et al., (2025</w:t>
      </w:r>
      <w:r w:rsidRPr="00EC6BC6">
        <w:rPr>
          <w:rFonts w:cs="Arial"/>
          <w:lang w:val="en-GB"/>
        </w:rPr>
        <w:t>) suggest that trust and p</w:t>
      </w:r>
      <w:r w:rsidR="00721744">
        <w:rPr>
          <w:rFonts w:cs="Arial"/>
          <w:lang w:val="en-GB"/>
        </w:rPr>
        <w:t xml:space="preserve">erson-centred care are a </w:t>
      </w:r>
      <w:r w:rsidRPr="00EC6BC6">
        <w:rPr>
          <w:rFonts w:cs="Arial"/>
          <w:lang w:val="en-GB"/>
        </w:rPr>
        <w:t>product of successful communication. Thus, the strength I have identified is important for the role I have selected. Furthermore, I am fluent in English, Italian a</w:t>
      </w:r>
      <w:r w:rsidR="00EC6BC6">
        <w:rPr>
          <w:rFonts w:cs="Arial"/>
          <w:lang w:val="en-GB"/>
        </w:rPr>
        <w:t xml:space="preserve">nd Twi. These skills </w:t>
      </w:r>
      <w:r w:rsidRPr="00EC6BC6">
        <w:rPr>
          <w:rFonts w:cs="Arial"/>
          <w:lang w:val="en-GB"/>
        </w:rPr>
        <w:t>will improve my ability to connect to the service user, and I believe will assist in improving care to service users of varying cultures.</w:t>
      </w:r>
      <w:r w:rsidR="005D7E76" w:rsidRPr="00EC6BC6">
        <w:rPr>
          <w:rFonts w:cs="Arial"/>
          <w:lang w:val="en-GB"/>
        </w:rPr>
        <w:t xml:space="preserve"> </w:t>
      </w:r>
    </w:p>
    <w:p w14:paraId="6EB9C564" w14:textId="7793D1C3" w:rsidR="00CE08F3" w:rsidRPr="00EC6BC6" w:rsidRDefault="00CE08F3" w:rsidP="008A17C2">
      <w:pPr>
        <w:spacing w:line="276" w:lineRule="auto"/>
        <w:rPr>
          <w:rFonts w:cs="Arial"/>
          <w:lang w:val="en-GB"/>
        </w:rPr>
      </w:pPr>
      <w:r w:rsidRPr="00EC6BC6">
        <w:rPr>
          <w:rFonts w:cs="Arial"/>
          <w:lang w:val="en-GB"/>
        </w:rPr>
        <w:t>The strength of my reliability, adaptability and my ability to work in a team is also significant. My previous employment in hospitality, travel, and childcare, has taught me the ability to work in and respond to a variety of people in service industries. Although these professions did not work directly in a hospital, I have developed my ability to work with a professional attitude and with responsibility and patience</w:t>
      </w:r>
      <w:r w:rsidR="00721744">
        <w:rPr>
          <w:rFonts w:cs="Arial"/>
          <w:lang w:val="en-GB"/>
        </w:rPr>
        <w:t xml:space="preserve"> (</w:t>
      </w:r>
      <w:proofErr w:type="spellStart"/>
      <w:r w:rsidR="00721744" w:rsidRPr="00721744">
        <w:rPr>
          <w:rFonts w:cs="Arial"/>
          <w:lang w:val="en-GB"/>
        </w:rPr>
        <w:t>Lindblom</w:t>
      </w:r>
      <w:proofErr w:type="spellEnd"/>
      <w:r w:rsidR="00721744">
        <w:rPr>
          <w:rFonts w:cs="Arial"/>
          <w:lang w:val="en-GB"/>
        </w:rPr>
        <w:t xml:space="preserve"> et al., 2025)</w:t>
      </w:r>
      <w:r w:rsidRPr="00EC6BC6">
        <w:rPr>
          <w:rFonts w:cs="Arial"/>
          <w:lang w:val="en-GB"/>
        </w:rPr>
        <w:t xml:space="preserve">. These skills are also very important to support work. My current studies in Level 4 Health and Social Care, also enhance my employability by explaining and helping me understand person-centred care, </w:t>
      </w:r>
      <w:r w:rsidR="00BC7C97" w:rsidRPr="00EC6BC6">
        <w:rPr>
          <w:rFonts w:cs="Arial"/>
          <w:lang w:val="en-GB"/>
        </w:rPr>
        <w:t>professionalism,</w:t>
      </w:r>
      <w:r w:rsidRPr="00EC6BC6">
        <w:rPr>
          <w:rFonts w:cs="Arial"/>
          <w:lang w:val="en-GB"/>
        </w:rPr>
        <w:t xml:space="preserve"> and safeguarding.</w:t>
      </w:r>
      <w:r w:rsidR="005D7E76" w:rsidRPr="00EC6BC6">
        <w:rPr>
          <w:rFonts w:cs="Arial"/>
          <w:lang w:val="en-GB"/>
        </w:rPr>
        <w:t xml:space="preserve"> </w:t>
      </w:r>
    </w:p>
    <w:p w14:paraId="67D67C72" w14:textId="77777777" w:rsidR="00CE08F3" w:rsidRPr="00EC6BC6" w:rsidRDefault="00CE08F3" w:rsidP="008A17C2">
      <w:pPr>
        <w:spacing w:line="276" w:lineRule="auto"/>
        <w:rPr>
          <w:rFonts w:cs="Arial"/>
          <w:lang w:val="en-GB"/>
        </w:rPr>
      </w:pPr>
      <w:r w:rsidRPr="00EC6BC6">
        <w:rPr>
          <w:rFonts w:cs="Arial"/>
          <w:lang w:val="en-GB"/>
        </w:rPr>
        <w:t xml:space="preserve">However, I acknowledge the need for development. I lack experience working in UK healthcare which limits my confidence in knowing ward routines and being able to document care and physically provide personal care. Professional Identity in healthcare, according to Cornett et al. (2022), develops through work experience and is complemented by reflection and socialization </w:t>
      </w:r>
      <w:r w:rsidR="00EC6BC6">
        <w:rPr>
          <w:rFonts w:cs="Arial"/>
          <w:lang w:val="en-GB"/>
        </w:rPr>
        <w:t xml:space="preserve">into practice. I am </w:t>
      </w:r>
      <w:r w:rsidRPr="00EC6BC6">
        <w:rPr>
          <w:rFonts w:cs="Arial"/>
          <w:lang w:val="en-GB"/>
        </w:rPr>
        <w:t xml:space="preserve">at an early stage of development and not yet fully prepared. I need to work on my practical caring experience, understand the NHS better in terms of practical work, and have a greater self-confidence in expressing myself verbally in clinical situations, to better position myself to the role. I have a strong foundation for being employable; however, I need more </w:t>
      </w:r>
      <w:r w:rsidR="00EC6BC6">
        <w:rPr>
          <w:rFonts w:cs="Arial"/>
          <w:lang w:val="en-GB"/>
        </w:rPr>
        <w:t xml:space="preserve">purposeful development </w:t>
      </w:r>
      <w:r w:rsidRPr="00EC6BC6">
        <w:rPr>
          <w:rFonts w:cs="Arial"/>
          <w:lang w:val="en-GB"/>
        </w:rPr>
        <w:t xml:space="preserve">to </w:t>
      </w:r>
      <w:r w:rsidR="005D7E76" w:rsidRPr="00EC6BC6">
        <w:rPr>
          <w:rFonts w:cs="Arial"/>
          <w:lang w:val="en-GB"/>
        </w:rPr>
        <w:t xml:space="preserve">fulfil the position fully. </w:t>
      </w:r>
    </w:p>
    <w:p w14:paraId="2A7109A4" w14:textId="77777777" w:rsidR="00CE08F3" w:rsidRPr="00EC6BC6" w:rsidRDefault="005D7E76" w:rsidP="008A17C2">
      <w:pPr>
        <w:pStyle w:val="Heading1"/>
        <w:spacing w:line="276" w:lineRule="auto"/>
        <w:rPr>
          <w:lang w:val="en-GB"/>
        </w:rPr>
      </w:pPr>
      <w:bookmarkStart w:id="4" w:name="_Toc234581104"/>
      <w:r w:rsidRPr="00EC6BC6">
        <w:rPr>
          <w:lang w:val="en-GB"/>
        </w:rPr>
        <w:t>Personal Brand, Professional Identity and Value-Added Contribution</w:t>
      </w:r>
      <w:bookmarkEnd w:id="4"/>
      <w:r w:rsidRPr="00EC6BC6">
        <w:rPr>
          <w:lang w:val="en-GB"/>
        </w:rPr>
        <w:t xml:space="preserve"> </w:t>
      </w:r>
    </w:p>
    <w:p w14:paraId="4D8BA574" w14:textId="77777777" w:rsidR="00CE08F3" w:rsidRPr="00EC6BC6" w:rsidRDefault="00CE08F3" w:rsidP="008A17C2">
      <w:pPr>
        <w:spacing w:line="276" w:lineRule="auto"/>
        <w:rPr>
          <w:rFonts w:cs="Arial"/>
          <w:lang w:val="en-GB"/>
        </w:rPr>
      </w:pPr>
      <w:r w:rsidRPr="00EC6BC6">
        <w:rPr>
          <w:rFonts w:cs="Arial"/>
          <w:lang w:val="en-GB"/>
        </w:rPr>
        <w:t>The elements of my personal brand are compassion, dependability, flexibility, and a willingness to learn. These elements develop a strong personal brand aligned to the Healthcare Support</w:t>
      </w:r>
      <w:r w:rsidR="00B37334" w:rsidRPr="00EC6BC6">
        <w:rPr>
          <w:rFonts w:cs="Arial"/>
          <w:lang w:val="en-GB"/>
        </w:rPr>
        <w:t xml:space="preserve"> Worker role. Personal Branding which is </w:t>
      </w:r>
      <w:r w:rsidRPr="00EC6BC6">
        <w:rPr>
          <w:rFonts w:cs="Arial"/>
          <w:lang w:val="en-GB"/>
        </w:rPr>
        <w:t>an authentic reflection of one's professional identity as opposed to an exag</w:t>
      </w:r>
      <w:r w:rsidR="00B37334" w:rsidRPr="00EC6BC6">
        <w:rPr>
          <w:rFonts w:cs="Arial"/>
          <w:lang w:val="en-GB"/>
        </w:rPr>
        <w:t xml:space="preserve">gerated or false representation </w:t>
      </w:r>
      <w:r w:rsidRPr="00EC6BC6">
        <w:rPr>
          <w:rFonts w:cs="Arial"/>
          <w:lang w:val="en-GB"/>
        </w:rPr>
        <w:t>is part of health and soc</w:t>
      </w:r>
      <w:r w:rsidR="00B37334" w:rsidRPr="00EC6BC6">
        <w:rPr>
          <w:rFonts w:cs="Arial"/>
          <w:lang w:val="en-GB"/>
        </w:rPr>
        <w:t>ial care practice (</w:t>
      </w:r>
      <w:proofErr w:type="spellStart"/>
      <w:r w:rsidR="003D5238" w:rsidRPr="003D5238">
        <w:t>Branzetti</w:t>
      </w:r>
      <w:proofErr w:type="spellEnd"/>
      <w:r w:rsidR="003D5238" w:rsidRPr="00EC6BC6">
        <w:rPr>
          <w:rFonts w:cs="Arial"/>
          <w:lang w:val="en-GB"/>
        </w:rPr>
        <w:t xml:space="preserve"> </w:t>
      </w:r>
      <w:r w:rsidR="003D5238">
        <w:rPr>
          <w:rFonts w:cs="Arial"/>
          <w:lang w:val="en-GB"/>
        </w:rPr>
        <w:t xml:space="preserve">et al., </w:t>
      </w:r>
      <w:r w:rsidRPr="00EC6BC6">
        <w:rPr>
          <w:rFonts w:cs="Arial"/>
          <w:lang w:val="en-GB"/>
        </w:rPr>
        <w:t>2025). This</w:t>
      </w:r>
      <w:r w:rsidR="00B37334" w:rsidRPr="00EC6BC6">
        <w:rPr>
          <w:rFonts w:cs="Arial"/>
          <w:lang w:val="en-GB"/>
        </w:rPr>
        <w:t xml:space="preserve"> practice exists because of </w:t>
      </w:r>
      <w:r w:rsidRPr="00EC6BC6">
        <w:rPr>
          <w:rFonts w:cs="Arial"/>
          <w:lang w:val="en-GB"/>
        </w:rPr>
        <w:t>foundational elements of care, trust, professionalism, and empathy. For me, this means showing I want a Career in healthcare and am keen to develop providing car</w:t>
      </w:r>
      <w:r w:rsidR="005D7E76" w:rsidRPr="00EC6BC6">
        <w:rPr>
          <w:rFonts w:cs="Arial"/>
          <w:lang w:val="en-GB"/>
        </w:rPr>
        <w:t xml:space="preserve">e that is safe and considerate. </w:t>
      </w:r>
    </w:p>
    <w:p w14:paraId="01573AEC" w14:textId="77777777" w:rsidR="00CE08F3" w:rsidRPr="00EC6BC6" w:rsidRDefault="00CE08F3" w:rsidP="008A17C2">
      <w:pPr>
        <w:spacing w:line="276" w:lineRule="auto"/>
        <w:rPr>
          <w:rFonts w:cs="Arial"/>
          <w:lang w:val="en-GB"/>
        </w:rPr>
      </w:pPr>
      <w:r w:rsidRPr="00EC6BC6">
        <w:rPr>
          <w:rFonts w:cs="Arial"/>
          <w:lang w:val="en-GB"/>
        </w:rPr>
        <w:t>Level 4 Health and Social Care studies are also shaping my professional identity by introducing safeguarding, person-</w:t>
      </w:r>
      <w:r w:rsidR="005D7E76" w:rsidRPr="00EC6BC6">
        <w:rPr>
          <w:rFonts w:cs="Arial"/>
          <w:lang w:val="en-GB"/>
        </w:rPr>
        <w:t>centred</w:t>
      </w:r>
      <w:r w:rsidRPr="00EC6BC6">
        <w:rPr>
          <w:rFonts w:cs="Arial"/>
          <w:lang w:val="en-GB"/>
        </w:rPr>
        <w:t xml:space="preserve"> care, and professional accountability. I am grateful for the opportunity to reflect on my jou</w:t>
      </w:r>
      <w:r w:rsidR="00721744">
        <w:rPr>
          <w:rFonts w:cs="Arial"/>
          <w:lang w:val="en-GB"/>
        </w:rPr>
        <w:t xml:space="preserve">rney of self-discovery. Bowers </w:t>
      </w:r>
      <w:r w:rsidRPr="00EC6BC6">
        <w:rPr>
          <w:rFonts w:cs="Arial"/>
          <w:lang w:val="en-GB"/>
        </w:rPr>
        <w:t>et al</w:t>
      </w:r>
      <w:r w:rsidR="00721744">
        <w:rPr>
          <w:rFonts w:cs="Arial"/>
          <w:lang w:val="en-GB"/>
        </w:rPr>
        <w:t>. (2025</w:t>
      </w:r>
      <w:r w:rsidRPr="00EC6BC6">
        <w:rPr>
          <w:rFonts w:cs="Arial"/>
          <w:lang w:val="en-GB"/>
        </w:rPr>
        <w:t>) identify the development of professional identity as a result of education and the ability to reflect and incorporate professional values. Building trust with families and patients, who otherwise may be apprehensive and feel isolated within the context of a diversified health care setting, is an important part of my value-added contribution. It stems from my ability to communicate effectively across diverse cultural environments while being fully multilingua</w:t>
      </w:r>
      <w:r w:rsidR="005D7E76" w:rsidRPr="00EC6BC6">
        <w:rPr>
          <w:rFonts w:cs="Arial"/>
          <w:lang w:val="en-GB"/>
        </w:rPr>
        <w:t xml:space="preserve">l in English, Italian, and Twi. </w:t>
      </w:r>
    </w:p>
    <w:p w14:paraId="0A7C12CE" w14:textId="650C5181" w:rsidR="00CE08F3" w:rsidRPr="00EC6BC6" w:rsidRDefault="005D7E76" w:rsidP="008A17C2">
      <w:pPr>
        <w:pStyle w:val="Heading1"/>
        <w:spacing w:line="276" w:lineRule="auto"/>
        <w:rPr>
          <w:lang w:val="en-GB"/>
        </w:rPr>
      </w:pPr>
      <w:bookmarkStart w:id="5" w:name="_Toc234581105"/>
      <w:r w:rsidRPr="00EC6BC6">
        <w:rPr>
          <w:lang w:val="en-GB"/>
        </w:rPr>
        <w:t>Networking and</w:t>
      </w:r>
      <w:r w:rsidR="00BD5B18">
        <w:rPr>
          <w:lang w:val="en-GB"/>
        </w:rPr>
        <w:t xml:space="preserve"> </w:t>
      </w:r>
      <w:r w:rsidR="00CE08F3" w:rsidRPr="00EC6BC6">
        <w:rPr>
          <w:lang w:val="en-GB"/>
        </w:rPr>
        <w:t>Communicatin</w:t>
      </w:r>
      <w:r w:rsidRPr="00EC6BC6">
        <w:rPr>
          <w:lang w:val="en-GB"/>
        </w:rPr>
        <w:t>g My Employability to Employers</w:t>
      </w:r>
      <w:bookmarkEnd w:id="5"/>
      <w:r w:rsidRPr="00EC6BC6">
        <w:rPr>
          <w:lang w:val="en-GB"/>
        </w:rPr>
        <w:t xml:space="preserve"> </w:t>
      </w:r>
    </w:p>
    <w:p w14:paraId="54EA1C9D" w14:textId="1978D609" w:rsidR="00CE08F3" w:rsidRPr="00EC6BC6" w:rsidRDefault="00CE08F3" w:rsidP="008A17C2">
      <w:pPr>
        <w:spacing w:line="276" w:lineRule="auto"/>
        <w:rPr>
          <w:rFonts w:cs="Arial"/>
          <w:lang w:val="en-GB"/>
        </w:rPr>
      </w:pPr>
      <w:r w:rsidRPr="00EC6BC6">
        <w:rPr>
          <w:rFonts w:cs="Arial"/>
          <w:lang w:val="en-GB"/>
        </w:rPr>
        <w:t xml:space="preserve">Increasing my employability as a Trainee Healthcare Support Worker requires the establishment of a professional network. University Hospitals Coventry and Warwickshire NHS Trust (2025a) </w:t>
      </w:r>
      <w:r w:rsidR="00BD5B18" w:rsidRPr="00EC6BC6">
        <w:rPr>
          <w:rFonts w:cs="Arial"/>
          <w:lang w:val="en-GB"/>
        </w:rPr>
        <w:t>describe</w:t>
      </w:r>
      <w:r w:rsidRPr="00EC6BC6">
        <w:rPr>
          <w:rFonts w:cs="Arial"/>
          <w:lang w:val="en-GB"/>
        </w:rPr>
        <w:t xml:space="preserve"> advancement within the organization, indicating that exploring the profession to gain insight into the employer's expectations will allow me to gain an understanding of the culture within the workplace. This is the rationale for the networking opportunities incorporated in my planning for classroom instruction and the care profession, as well as participation in career fairs and community service within the vicinity</w:t>
      </w:r>
      <w:r w:rsidR="00721744">
        <w:rPr>
          <w:rFonts w:cs="Arial"/>
          <w:lang w:val="en-GB"/>
        </w:rPr>
        <w:t xml:space="preserve"> (</w:t>
      </w:r>
      <w:proofErr w:type="spellStart"/>
      <w:r w:rsidR="00721744">
        <w:rPr>
          <w:rFonts w:cs="Arial"/>
          <w:lang w:val="en-GB"/>
        </w:rPr>
        <w:t>Sz</w:t>
      </w:r>
      <w:r w:rsidR="003D5238">
        <w:rPr>
          <w:rFonts w:cs="Arial"/>
          <w:lang w:val="en-GB"/>
        </w:rPr>
        <w:t>ántó</w:t>
      </w:r>
      <w:proofErr w:type="spellEnd"/>
      <w:r w:rsidR="003D5238">
        <w:rPr>
          <w:rFonts w:cs="Arial"/>
          <w:lang w:val="en-GB"/>
        </w:rPr>
        <w:t xml:space="preserve"> et al.,</w:t>
      </w:r>
      <w:r w:rsidR="00721744">
        <w:rPr>
          <w:rFonts w:cs="Arial"/>
          <w:lang w:val="en-GB"/>
        </w:rPr>
        <w:t xml:space="preserve"> </w:t>
      </w:r>
      <w:r w:rsidR="00721744" w:rsidRPr="00721744">
        <w:rPr>
          <w:rFonts w:cs="Arial"/>
          <w:lang w:val="en-GB"/>
        </w:rPr>
        <w:t>2025)</w:t>
      </w:r>
      <w:r w:rsidRPr="00EC6BC6">
        <w:rPr>
          <w:rFonts w:cs="Arial"/>
          <w:lang w:val="en-GB"/>
        </w:rPr>
        <w:t>. These s</w:t>
      </w:r>
      <w:r w:rsidR="00721744">
        <w:rPr>
          <w:rFonts w:cs="Arial"/>
          <w:lang w:val="en-GB"/>
        </w:rPr>
        <w:t xml:space="preserve">ources will provide me with </w:t>
      </w:r>
      <w:r w:rsidRPr="00EC6BC6">
        <w:rPr>
          <w:rFonts w:cs="Arial"/>
          <w:lang w:val="en-GB"/>
        </w:rPr>
        <w:t>information and feedback to develop employable skills and c</w:t>
      </w:r>
      <w:r w:rsidR="005D7E76" w:rsidRPr="00EC6BC6">
        <w:rPr>
          <w:rFonts w:cs="Arial"/>
          <w:lang w:val="en-GB"/>
        </w:rPr>
        <w:t xml:space="preserve">reate new opportunities. </w:t>
      </w:r>
    </w:p>
    <w:p w14:paraId="345885B8" w14:textId="77777777" w:rsidR="00CE08F3" w:rsidRPr="00EC6BC6" w:rsidRDefault="00CE08F3" w:rsidP="008A17C2">
      <w:pPr>
        <w:spacing w:line="276" w:lineRule="auto"/>
        <w:rPr>
          <w:rFonts w:cs="Arial"/>
          <w:lang w:val="en-GB"/>
        </w:rPr>
      </w:pPr>
      <w:r w:rsidRPr="00EC6BC6">
        <w:rPr>
          <w:rFonts w:cs="Arial"/>
          <w:lang w:val="en-GB"/>
        </w:rPr>
        <w:t xml:space="preserve">In addition to networking, I must also communicate employability efficiently to potential employers. </w:t>
      </w:r>
      <w:proofErr w:type="spellStart"/>
      <w:r w:rsidR="003D5238" w:rsidRPr="003D5238">
        <w:t>Branzetti</w:t>
      </w:r>
      <w:proofErr w:type="spellEnd"/>
      <w:r w:rsidR="003D5238" w:rsidRPr="00EC6BC6">
        <w:rPr>
          <w:rFonts w:cs="Arial"/>
          <w:lang w:val="en-GB"/>
        </w:rPr>
        <w:t xml:space="preserve"> </w:t>
      </w:r>
      <w:r w:rsidR="003D5238">
        <w:rPr>
          <w:rFonts w:cs="Arial"/>
          <w:lang w:val="en-GB"/>
        </w:rPr>
        <w:t xml:space="preserve">et al. </w:t>
      </w:r>
      <w:r w:rsidRPr="00EC6BC6">
        <w:rPr>
          <w:rFonts w:cs="Arial"/>
          <w:lang w:val="en-GB"/>
        </w:rPr>
        <w:t xml:space="preserve">(2025) state that the most effective method of personal branding is when the information is consistent throughout the various platforms. This means my CV, covering letters and LinkedIn profile should all present the same strengths and career goal. In the case of the Healthcare Support Worker position, I would highlight communication, compassion, teamwork, and my eagerness to learn, as these attributes would be of the greatest interest to the employer. I would also cite my Level 4 Health and Social Care, </w:t>
      </w:r>
      <w:r w:rsidR="00721744">
        <w:rPr>
          <w:rFonts w:cs="Arial"/>
          <w:lang w:val="en-GB"/>
        </w:rPr>
        <w:t xml:space="preserve">and </w:t>
      </w:r>
      <w:r w:rsidRPr="00EC6BC6">
        <w:rPr>
          <w:rFonts w:cs="Arial"/>
          <w:lang w:val="en-GB"/>
        </w:rPr>
        <w:t xml:space="preserve">my experience in Health and Social Care, my ability to communicate in several languages, and my experience in numerous customer service roles to support my case for providing </w:t>
      </w:r>
      <w:r w:rsidR="005D7E76" w:rsidRPr="00EC6BC6">
        <w:rPr>
          <w:rFonts w:cs="Arial"/>
          <w:lang w:val="en-GB"/>
        </w:rPr>
        <w:t xml:space="preserve">tailored, patient-focused care. </w:t>
      </w:r>
    </w:p>
    <w:p w14:paraId="430EBB6F" w14:textId="77777777" w:rsidR="00CE08F3" w:rsidRPr="00EC6BC6" w:rsidRDefault="005D7E76" w:rsidP="008A17C2">
      <w:pPr>
        <w:pStyle w:val="Heading1"/>
        <w:spacing w:line="276" w:lineRule="auto"/>
        <w:rPr>
          <w:lang w:val="en-GB"/>
        </w:rPr>
      </w:pPr>
      <w:bookmarkStart w:id="6" w:name="_Toc234581106"/>
      <w:r w:rsidRPr="00EC6BC6">
        <w:rPr>
          <w:lang w:val="en-GB"/>
        </w:rPr>
        <w:t>Action Plan and Timeline</w:t>
      </w:r>
      <w:bookmarkEnd w:id="6"/>
      <w:r w:rsidRPr="00EC6BC6">
        <w:rPr>
          <w:lang w:val="en-GB"/>
        </w:rPr>
        <w:t xml:space="preserve"> </w:t>
      </w:r>
    </w:p>
    <w:p w14:paraId="27397821" w14:textId="77777777" w:rsidR="00CE08F3" w:rsidRPr="00EC6BC6" w:rsidRDefault="005D7E76" w:rsidP="008A17C2">
      <w:pPr>
        <w:spacing w:line="276" w:lineRule="auto"/>
        <w:rPr>
          <w:rFonts w:cs="Arial"/>
          <w:lang w:val="en-GB"/>
        </w:rPr>
      </w:pPr>
      <w:r w:rsidRPr="00EC6BC6">
        <w:rPr>
          <w:rFonts w:cs="Arial"/>
          <w:lang w:val="en-GB"/>
        </w:rPr>
        <w:t xml:space="preserve">For </w:t>
      </w:r>
      <w:r w:rsidR="00CE08F3" w:rsidRPr="00EC6BC6">
        <w:rPr>
          <w:rFonts w:cs="Arial"/>
          <w:lang w:val="en-GB"/>
        </w:rPr>
        <w:t xml:space="preserve">Trainee Healthcare Support Worker position, an immediate goal of mine is to create a focused development plan for the specific gaps outlined in this report. In particular, these gaps are the lack of formal experience in UK healthcare and a better understanding of the NHS working practices as a result of a lack of confidence. In the </w:t>
      </w:r>
      <w:r w:rsidR="00B37334" w:rsidRPr="00EC6BC6">
        <w:rPr>
          <w:rFonts w:cs="Arial"/>
          <w:lang w:val="en-GB"/>
        </w:rPr>
        <w:t>short term (</w:t>
      </w:r>
      <w:r w:rsidR="00CE08F3" w:rsidRPr="00EC6BC6">
        <w:rPr>
          <w:rFonts w:cs="Arial"/>
          <w:lang w:val="en-GB"/>
        </w:rPr>
        <w:t>0-6 months</w:t>
      </w:r>
      <w:r w:rsidR="00B37334" w:rsidRPr="00EC6BC6">
        <w:rPr>
          <w:rFonts w:cs="Arial"/>
          <w:lang w:val="en-GB"/>
        </w:rPr>
        <w:t>)</w:t>
      </w:r>
      <w:r w:rsidR="00CE08F3" w:rsidRPr="00EC6BC6">
        <w:rPr>
          <w:rFonts w:cs="Arial"/>
          <w:lang w:val="en-GB"/>
        </w:rPr>
        <w:t>, I will offer a more UHCW specific CV and NHS application supporting statement, and I will seek to gain direct patient engagement through volunteering, observing, and applying for entry-level roles in patient care. Additionally, I will seek to gain a better understanding of the values of the NHS as well as an understanding of safeguarding, infection prevention and care documentation through self-directed online</w:t>
      </w:r>
      <w:r w:rsidRPr="00EC6BC6">
        <w:rPr>
          <w:rFonts w:cs="Arial"/>
          <w:lang w:val="en-GB"/>
        </w:rPr>
        <w:t xml:space="preserve"> courses and independent study. </w:t>
      </w:r>
    </w:p>
    <w:p w14:paraId="62C2458E" w14:textId="77777777" w:rsidR="00CE08F3" w:rsidRPr="00EC6BC6" w:rsidRDefault="00EC6BC6" w:rsidP="008A17C2">
      <w:pPr>
        <w:spacing w:line="276" w:lineRule="auto"/>
        <w:rPr>
          <w:rFonts w:cs="Arial"/>
          <w:lang w:val="en-GB"/>
        </w:rPr>
      </w:pPr>
      <w:r w:rsidRPr="00EC6BC6">
        <w:rPr>
          <w:rFonts w:cs="Arial"/>
          <w:lang w:val="en-GB"/>
        </w:rPr>
        <w:t>In the medium term (6-</w:t>
      </w:r>
      <w:r w:rsidR="00CE08F3" w:rsidRPr="00EC6BC6">
        <w:rPr>
          <w:rFonts w:cs="Arial"/>
          <w:lang w:val="en-GB"/>
        </w:rPr>
        <w:t>18 months</w:t>
      </w:r>
      <w:r w:rsidRPr="00EC6BC6">
        <w:rPr>
          <w:rFonts w:cs="Arial"/>
          <w:lang w:val="en-GB"/>
        </w:rPr>
        <w:t>)</w:t>
      </w:r>
      <w:r w:rsidR="00CE08F3" w:rsidRPr="00EC6BC6">
        <w:rPr>
          <w:rFonts w:cs="Arial"/>
          <w:lang w:val="en-GB"/>
        </w:rPr>
        <w:t>, I aim to gain a healthcare support or care-related position that will help me build confidence delivering personal care, working cohesively with a team, and developing communication skills within a professional care environment. In this time, I will gather insights and constructive criticism from tutors and supervisors, as well as staff from different healthcare settings, and use those to enhance my practice and prepare for NHS-related j</w:t>
      </w:r>
      <w:r w:rsidRPr="00EC6BC6">
        <w:rPr>
          <w:rFonts w:cs="Arial"/>
          <w:lang w:val="en-GB"/>
        </w:rPr>
        <w:t>obs and interviews. In the long term (</w:t>
      </w:r>
      <w:r w:rsidR="00CE08F3" w:rsidRPr="00EC6BC6">
        <w:rPr>
          <w:rFonts w:cs="Arial"/>
          <w:lang w:val="en-GB"/>
        </w:rPr>
        <w:t>18 months</w:t>
      </w:r>
      <w:r w:rsidRPr="00EC6BC6">
        <w:rPr>
          <w:rFonts w:cs="Arial"/>
          <w:lang w:val="en-GB"/>
        </w:rPr>
        <w:t xml:space="preserve"> and beyond)</w:t>
      </w:r>
      <w:r w:rsidR="00CE08F3" w:rsidRPr="00EC6BC6">
        <w:rPr>
          <w:rFonts w:cs="Arial"/>
          <w:lang w:val="en-GB"/>
        </w:rPr>
        <w:t>, I will build skills and knowledge necessary for upward mobility in healthcare by focusing on learning from the workplace, engaging in reflective practice, and taking advantage of av</w:t>
      </w:r>
      <w:r w:rsidR="005D7E76" w:rsidRPr="00EC6BC6">
        <w:rPr>
          <w:rFonts w:cs="Arial"/>
          <w:lang w:val="en-GB"/>
        </w:rPr>
        <w:t xml:space="preserve">ailable training opportunities. </w:t>
      </w:r>
    </w:p>
    <w:p w14:paraId="51F341EF" w14:textId="77777777" w:rsidR="00CE08F3" w:rsidRPr="00EC6BC6" w:rsidRDefault="005D7E76" w:rsidP="008A17C2">
      <w:pPr>
        <w:pStyle w:val="Heading1"/>
        <w:spacing w:line="276" w:lineRule="auto"/>
        <w:rPr>
          <w:lang w:val="en-GB"/>
        </w:rPr>
      </w:pPr>
      <w:bookmarkStart w:id="7" w:name="_Toc234581107"/>
      <w:r w:rsidRPr="00EC6BC6">
        <w:rPr>
          <w:lang w:val="en-GB"/>
        </w:rPr>
        <w:t>Conclusion</w:t>
      </w:r>
      <w:bookmarkEnd w:id="7"/>
      <w:r w:rsidRPr="00EC6BC6">
        <w:rPr>
          <w:lang w:val="en-GB"/>
        </w:rPr>
        <w:t xml:space="preserve"> </w:t>
      </w:r>
    </w:p>
    <w:p w14:paraId="7C35567F" w14:textId="77777777" w:rsidR="00CE08F3" w:rsidRDefault="005D7E76" w:rsidP="008A17C2">
      <w:pPr>
        <w:spacing w:line="276" w:lineRule="auto"/>
        <w:rPr>
          <w:rFonts w:cs="Arial"/>
          <w:lang w:val="en-GB"/>
        </w:rPr>
      </w:pPr>
      <w:r w:rsidRPr="00EC6BC6">
        <w:rPr>
          <w:rFonts w:cs="Arial"/>
          <w:lang w:val="en-GB"/>
        </w:rPr>
        <w:t xml:space="preserve">In summation, </w:t>
      </w:r>
      <w:r w:rsidR="00CE08F3" w:rsidRPr="00EC6BC6">
        <w:rPr>
          <w:rFonts w:cs="Arial"/>
          <w:lang w:val="en-GB"/>
        </w:rPr>
        <w:t xml:space="preserve">Trainee Healthcare Support Worker position at University Hospitals Coventry and Warwickshire NHS Trust corresponds directly with my career development goals within health and social care. I am confident that my current strengths, which include having strong interpersonal skills, my ability to adapt, my ability to communicate in multiple languages, and my training in Health and Social Care, will serve as a good starting point. I recognize, however, that I must develop a deeper understanding of the NHS and gain additional practical experience in healthcare. By implementing a clear and actionable career development plan, I will gain a greater level of confidence in the pursuit of this career goal, and my prospects of achieving this goal will improve. </w:t>
      </w:r>
    </w:p>
    <w:p w14:paraId="25443CD3" w14:textId="77777777" w:rsidR="00EB4E61" w:rsidRDefault="00EB4E61" w:rsidP="008A17C2">
      <w:pPr>
        <w:spacing w:before="0" w:after="160" w:line="276" w:lineRule="auto"/>
        <w:jc w:val="left"/>
        <w:rPr>
          <w:rFonts w:cs="Arial"/>
          <w:lang w:val="en-GB"/>
        </w:rPr>
      </w:pPr>
      <w:r>
        <w:rPr>
          <w:rFonts w:cs="Arial"/>
          <w:lang w:val="en-GB"/>
        </w:rPr>
        <w:br w:type="page"/>
      </w:r>
    </w:p>
    <w:p w14:paraId="45DE39B4" w14:textId="77777777" w:rsidR="00EB4E61" w:rsidRDefault="00EB4E61" w:rsidP="008A17C2">
      <w:pPr>
        <w:pStyle w:val="Heading1"/>
        <w:spacing w:line="276" w:lineRule="auto"/>
        <w:rPr>
          <w:lang w:val="en-GB"/>
        </w:rPr>
      </w:pPr>
      <w:bookmarkStart w:id="8" w:name="_Toc234581108"/>
      <w:r>
        <w:rPr>
          <w:lang w:val="en-GB"/>
        </w:rPr>
        <w:t>References</w:t>
      </w:r>
      <w:bookmarkEnd w:id="8"/>
      <w:r>
        <w:rPr>
          <w:lang w:val="en-GB"/>
        </w:rPr>
        <w:t xml:space="preserve"> </w:t>
      </w:r>
    </w:p>
    <w:p w14:paraId="79587A11" w14:textId="77777777" w:rsidR="003D5238" w:rsidRPr="005D03BD" w:rsidRDefault="003D5238" w:rsidP="008A17C2">
      <w:pPr>
        <w:spacing w:line="276" w:lineRule="auto"/>
      </w:pPr>
      <w:proofErr w:type="spellStart"/>
      <w:r w:rsidRPr="003D5238">
        <w:t>Baek</w:t>
      </w:r>
      <w:proofErr w:type="spellEnd"/>
      <w:r w:rsidRPr="003D5238">
        <w:t xml:space="preserve">, H., Han, K., Cho, H., </w:t>
      </w:r>
      <w:r>
        <w:t>and</w:t>
      </w:r>
      <w:r w:rsidRPr="003D5238">
        <w:t xml:space="preserve"> Ju, J. (2023). Nursing teamwork is essential in promoting patient-centered care: a cross-sectional study. BMC nursing, 22(1), 433.</w:t>
      </w:r>
    </w:p>
    <w:p w14:paraId="524FC98C" w14:textId="77777777" w:rsidR="003D5238" w:rsidRPr="005D03BD" w:rsidRDefault="003D5238" w:rsidP="008A17C2">
      <w:pPr>
        <w:spacing w:line="276" w:lineRule="auto"/>
      </w:pPr>
      <w:r w:rsidRPr="003D5238">
        <w:t xml:space="preserve">Bowers, M., Terry, D., </w:t>
      </w:r>
      <w:r>
        <w:t>and</w:t>
      </w:r>
      <w:r w:rsidRPr="003D5238">
        <w:t xml:space="preserve"> Irwin, P. (2025). The impact of reflective practice on nursing students: a scoping review. Nurse Education in Practice, 104468.</w:t>
      </w:r>
      <w:r>
        <w:t xml:space="preserve"> </w:t>
      </w:r>
    </w:p>
    <w:p w14:paraId="59F3E4F0" w14:textId="77777777" w:rsidR="003D5238" w:rsidRDefault="003D5238" w:rsidP="008A17C2">
      <w:pPr>
        <w:spacing w:line="276" w:lineRule="auto"/>
      </w:pPr>
      <w:proofErr w:type="spellStart"/>
      <w:r w:rsidRPr="003D5238">
        <w:t>Branzetti</w:t>
      </w:r>
      <w:proofErr w:type="spellEnd"/>
      <w:r w:rsidRPr="003D5238">
        <w:t xml:space="preserve">, J., </w:t>
      </w:r>
      <w:proofErr w:type="spellStart"/>
      <w:r w:rsidRPr="003D5238">
        <w:t>Gisondi</w:t>
      </w:r>
      <w:proofErr w:type="spellEnd"/>
      <w:r w:rsidRPr="003D5238">
        <w:t xml:space="preserve">, M. A., Hopson, L. R., Regan, L., </w:t>
      </w:r>
      <w:r>
        <w:t>and</w:t>
      </w:r>
      <w:r w:rsidRPr="003D5238">
        <w:t xml:space="preserve"> </w:t>
      </w:r>
      <w:proofErr w:type="spellStart"/>
      <w:r w:rsidRPr="003D5238">
        <w:t>Botti</w:t>
      </w:r>
      <w:proofErr w:type="spellEnd"/>
      <w:r w:rsidRPr="003D5238">
        <w:t>, S. (2025). Physician, know thyself: Applying brand management principles to professional identity in academic medicine. Medical education, 59(7), 694-703.</w:t>
      </w:r>
      <w:r>
        <w:t xml:space="preserve"> </w:t>
      </w:r>
    </w:p>
    <w:p w14:paraId="7CA2A64C" w14:textId="77777777" w:rsidR="003D5238" w:rsidRDefault="003D5238" w:rsidP="008A17C2">
      <w:pPr>
        <w:spacing w:line="276" w:lineRule="auto"/>
      </w:pPr>
      <w:r w:rsidRPr="003D5238">
        <w:t xml:space="preserve">Cornett, M., Palermo, C., </w:t>
      </w:r>
      <w:r>
        <w:t>and</w:t>
      </w:r>
      <w:r w:rsidRPr="003D5238">
        <w:t xml:space="preserve"> Ash, S. (2023). Professional identity research in the health professions—a scoping review: M. Cornett. Advances in Health Sciences Education, 28(2), 589-642.</w:t>
      </w:r>
      <w:r>
        <w:t xml:space="preserve"> </w:t>
      </w:r>
    </w:p>
    <w:p w14:paraId="06D2AD05" w14:textId="77777777" w:rsidR="003D5238" w:rsidRDefault="003D5238" w:rsidP="008A17C2">
      <w:pPr>
        <w:spacing w:line="276" w:lineRule="auto"/>
      </w:pPr>
      <w:r w:rsidRPr="003D5238">
        <w:t xml:space="preserve">Farooq, M., </w:t>
      </w:r>
      <w:proofErr w:type="spellStart"/>
      <w:r w:rsidRPr="003D5238">
        <w:t>Hashim</w:t>
      </w:r>
      <w:proofErr w:type="spellEnd"/>
      <w:r w:rsidRPr="003D5238">
        <w:t xml:space="preserve">, M. J., </w:t>
      </w:r>
      <w:proofErr w:type="spellStart"/>
      <w:r w:rsidRPr="003D5238">
        <w:t>Alhosani</w:t>
      </w:r>
      <w:proofErr w:type="spellEnd"/>
      <w:r w:rsidRPr="003D5238">
        <w:t xml:space="preserve">, S., </w:t>
      </w:r>
      <w:proofErr w:type="spellStart"/>
      <w:r w:rsidRPr="003D5238">
        <w:t>Alalawi</w:t>
      </w:r>
      <w:proofErr w:type="spellEnd"/>
      <w:r w:rsidRPr="003D5238">
        <w:t xml:space="preserve">, A. M., </w:t>
      </w:r>
      <w:proofErr w:type="spellStart"/>
      <w:r w:rsidRPr="003D5238">
        <w:t>Alalawi</w:t>
      </w:r>
      <w:proofErr w:type="spellEnd"/>
      <w:r w:rsidRPr="003D5238">
        <w:t xml:space="preserve">, O. M., </w:t>
      </w:r>
      <w:proofErr w:type="spellStart"/>
      <w:r w:rsidRPr="003D5238">
        <w:t>Qandilo</w:t>
      </w:r>
      <w:proofErr w:type="spellEnd"/>
      <w:r w:rsidRPr="003D5238">
        <w:t xml:space="preserve">, K. A., ... </w:t>
      </w:r>
      <w:r>
        <w:t>and</w:t>
      </w:r>
      <w:r w:rsidRPr="003D5238">
        <w:t xml:space="preserve"> </w:t>
      </w:r>
      <w:proofErr w:type="spellStart"/>
      <w:r w:rsidRPr="003D5238">
        <w:t>Cevik</w:t>
      </w:r>
      <w:proofErr w:type="spellEnd"/>
      <w:r w:rsidRPr="003D5238">
        <w:t>, A. A. (2025). Professionalism and professional identity in medical students: a cross-sectional mixed-methods analysis of correlation and progression. Frontiers in Medicine, 12, 1650073.</w:t>
      </w:r>
      <w:r>
        <w:t xml:space="preserve"> </w:t>
      </w:r>
    </w:p>
    <w:p w14:paraId="5B445296" w14:textId="77777777" w:rsidR="003D5238" w:rsidRDefault="003D5238" w:rsidP="008A17C2">
      <w:pPr>
        <w:spacing w:line="276" w:lineRule="auto"/>
      </w:pPr>
      <w:r w:rsidRPr="003D5238">
        <w:t>Ho, P. (2025). Professional identity among nursing students: A longitudinal analysis of student experiences and developmental pathways. Journal of Professional Nursing, 58, 104-111.</w:t>
      </w:r>
      <w:r>
        <w:t xml:space="preserve"> </w:t>
      </w:r>
    </w:p>
    <w:p w14:paraId="6721200D" w14:textId="77777777" w:rsidR="003D5238" w:rsidRDefault="003D5238" w:rsidP="008A17C2">
      <w:pPr>
        <w:spacing w:line="276" w:lineRule="auto"/>
      </w:pPr>
      <w:r w:rsidRPr="003D5238">
        <w:t xml:space="preserve">Kwame, A., </w:t>
      </w:r>
      <w:r>
        <w:t>and</w:t>
      </w:r>
      <w:r w:rsidRPr="003D5238">
        <w:t xml:space="preserve"> </w:t>
      </w:r>
      <w:proofErr w:type="spellStart"/>
      <w:r w:rsidRPr="003D5238">
        <w:t>Petrucka</w:t>
      </w:r>
      <w:proofErr w:type="spellEnd"/>
      <w:r w:rsidRPr="003D5238">
        <w:t>, P. M. (2021). A literature-based study of patient-centered care and communication in nurse-patient interactions: barriers, facilitators, and the way forward. BMC nursing, 20(1), 158.</w:t>
      </w:r>
      <w:r>
        <w:t xml:space="preserve"> </w:t>
      </w:r>
    </w:p>
    <w:p w14:paraId="7CD79193" w14:textId="77777777" w:rsidR="003D5238" w:rsidRDefault="003D5238" w:rsidP="008A17C2">
      <w:pPr>
        <w:spacing w:line="276" w:lineRule="auto"/>
      </w:pPr>
      <w:proofErr w:type="spellStart"/>
      <w:r w:rsidRPr="003D5238">
        <w:t>Lindblom</w:t>
      </w:r>
      <w:proofErr w:type="spellEnd"/>
      <w:r w:rsidRPr="003D5238">
        <w:t xml:space="preserve">, M., </w:t>
      </w:r>
      <w:proofErr w:type="spellStart"/>
      <w:r w:rsidRPr="003D5238">
        <w:t>Höglander</w:t>
      </w:r>
      <w:proofErr w:type="spellEnd"/>
      <w:r w:rsidRPr="003D5238">
        <w:t xml:space="preserve">, J., </w:t>
      </w:r>
      <w:proofErr w:type="spellStart"/>
      <w:r w:rsidRPr="003D5238">
        <w:t>Letterstål</w:t>
      </w:r>
      <w:proofErr w:type="spellEnd"/>
      <w:r w:rsidRPr="003D5238">
        <w:t xml:space="preserve">, A., </w:t>
      </w:r>
      <w:proofErr w:type="spellStart"/>
      <w:r w:rsidRPr="003D5238">
        <w:t>Södersved</w:t>
      </w:r>
      <w:proofErr w:type="spellEnd"/>
      <w:r w:rsidRPr="003D5238">
        <w:t xml:space="preserve"> </w:t>
      </w:r>
      <w:proofErr w:type="spellStart"/>
      <w:r w:rsidRPr="003D5238">
        <w:t>Källestedt</w:t>
      </w:r>
      <w:proofErr w:type="spellEnd"/>
      <w:r w:rsidRPr="003D5238">
        <w:t xml:space="preserve">, M. L., Asp, M., </w:t>
      </w:r>
      <w:r>
        <w:t>and</w:t>
      </w:r>
      <w:r w:rsidRPr="003D5238">
        <w:t xml:space="preserve"> </w:t>
      </w:r>
      <w:proofErr w:type="spellStart"/>
      <w:r w:rsidRPr="003D5238">
        <w:t>Widarsson</w:t>
      </w:r>
      <w:proofErr w:type="spellEnd"/>
      <w:r w:rsidRPr="003D5238">
        <w:t>, M. (2025). Reflection supports newly graduated nurses' professional development when transitioning into practice. Journal of clinical nursing, 34(7), 2948-2960.</w:t>
      </w:r>
      <w:r>
        <w:t xml:space="preserve"> </w:t>
      </w:r>
    </w:p>
    <w:p w14:paraId="74F8A218" w14:textId="77777777" w:rsidR="003D5238" w:rsidRDefault="003D5238" w:rsidP="008A17C2">
      <w:pPr>
        <w:spacing w:line="276" w:lineRule="auto"/>
      </w:pPr>
      <w:r w:rsidRPr="003D5238">
        <w:t xml:space="preserve">McCormack, B., </w:t>
      </w:r>
      <w:proofErr w:type="spellStart"/>
      <w:r w:rsidRPr="003D5238">
        <w:t>McCance</w:t>
      </w:r>
      <w:proofErr w:type="spellEnd"/>
      <w:r w:rsidRPr="003D5238">
        <w:t xml:space="preserve">, T., Bulley, C., Brown, D., McMillan, A., </w:t>
      </w:r>
      <w:r>
        <w:t>and</w:t>
      </w:r>
      <w:r w:rsidRPr="003D5238">
        <w:t xml:space="preserve"> Martin, S. (Eds.). (2021). Fundamentals of </w:t>
      </w:r>
      <w:proofErr w:type="spellStart"/>
      <w:r w:rsidRPr="003D5238">
        <w:t>person-centred</w:t>
      </w:r>
      <w:proofErr w:type="spellEnd"/>
      <w:r w:rsidRPr="003D5238">
        <w:t xml:space="preserve"> healthcare practice. John Wiley </w:t>
      </w:r>
      <w:r>
        <w:t>and</w:t>
      </w:r>
      <w:r w:rsidRPr="003D5238">
        <w:t xml:space="preserve"> Sons.</w:t>
      </w:r>
      <w:r>
        <w:t xml:space="preserve"> </w:t>
      </w:r>
    </w:p>
    <w:p w14:paraId="016F6FEE" w14:textId="77777777" w:rsidR="003D5238" w:rsidRPr="005D03BD" w:rsidRDefault="003D5238" w:rsidP="008A17C2">
      <w:pPr>
        <w:spacing w:line="276" w:lineRule="auto"/>
      </w:pPr>
      <w:proofErr w:type="spellStart"/>
      <w:r w:rsidRPr="003D5238">
        <w:t>Szántó</w:t>
      </w:r>
      <w:proofErr w:type="spellEnd"/>
      <w:r w:rsidRPr="003D5238">
        <w:t xml:space="preserve">, P., </w:t>
      </w:r>
      <w:proofErr w:type="spellStart"/>
      <w:r w:rsidRPr="003D5238">
        <w:t>Papp-Váry</w:t>
      </w:r>
      <w:proofErr w:type="spellEnd"/>
      <w:r w:rsidRPr="003D5238">
        <w:t xml:space="preserve">, Á., </w:t>
      </w:r>
      <w:r>
        <w:t>and</w:t>
      </w:r>
      <w:r w:rsidRPr="003D5238">
        <w:t xml:space="preserve"> </w:t>
      </w:r>
      <w:proofErr w:type="spellStart"/>
      <w:r w:rsidRPr="003D5238">
        <w:t>Radácsi</w:t>
      </w:r>
      <w:proofErr w:type="spellEnd"/>
      <w:r w:rsidRPr="003D5238">
        <w:t>, L. (2025). Research gap in personal branding: Understanding and quantifying personal branding by developing a standardized framework for personal brand equity measurement. Administrative Sciences, 15(4), 148.</w:t>
      </w:r>
      <w:r>
        <w:t xml:space="preserve"> </w:t>
      </w:r>
    </w:p>
    <w:p w14:paraId="2B259EA8" w14:textId="77777777" w:rsidR="003D5238" w:rsidRPr="005D03BD" w:rsidRDefault="003D5238" w:rsidP="008A17C2">
      <w:pPr>
        <w:spacing w:line="276" w:lineRule="auto"/>
      </w:pPr>
      <w:proofErr w:type="spellStart"/>
      <w:r w:rsidRPr="003D5238">
        <w:t>Tejero-Vidal</w:t>
      </w:r>
      <w:proofErr w:type="spellEnd"/>
      <w:r w:rsidRPr="003D5238">
        <w:t xml:space="preserve">, L. L., </w:t>
      </w:r>
      <w:proofErr w:type="spellStart"/>
      <w:r w:rsidRPr="003D5238">
        <w:t>Pedregosa-Fauste</w:t>
      </w:r>
      <w:proofErr w:type="spellEnd"/>
      <w:r w:rsidRPr="003D5238">
        <w:t xml:space="preserve">, S., </w:t>
      </w:r>
      <w:proofErr w:type="spellStart"/>
      <w:r w:rsidRPr="003D5238">
        <w:t>Majó-Rossell</w:t>
      </w:r>
      <w:proofErr w:type="spellEnd"/>
      <w:r w:rsidRPr="003D5238">
        <w:t xml:space="preserve">, A., García-Díaz, F., </w:t>
      </w:r>
      <w:r>
        <w:t>and</w:t>
      </w:r>
      <w:r w:rsidRPr="003D5238">
        <w:t xml:space="preserve"> Martínez-Rodríguez, L. (2025). Building nursing students’ professional identity through the ‘Design process’ methodology: A qualitative study. Nurse Education in Practice, 83, 104256.</w:t>
      </w:r>
      <w:r>
        <w:t xml:space="preserve"> </w:t>
      </w:r>
    </w:p>
    <w:p w14:paraId="5D44586A" w14:textId="77777777" w:rsidR="003D5238" w:rsidRPr="005D03BD" w:rsidRDefault="003D5238" w:rsidP="008A17C2">
      <w:pPr>
        <w:spacing w:line="276" w:lineRule="auto"/>
      </w:pPr>
      <w:r w:rsidRPr="005D03BD">
        <w:t xml:space="preserve">University Hospitals Coventry and Warwickshire NHS Trust (2025a) </w:t>
      </w:r>
      <w:r w:rsidRPr="005D03BD">
        <w:rPr>
          <w:i/>
          <w:iCs/>
        </w:rPr>
        <w:t>Where careers grow</w:t>
      </w:r>
      <w:r w:rsidRPr="005D03BD">
        <w:t xml:space="preserve">. Available at: </w:t>
      </w:r>
      <w:hyperlink r:id="rId8" w:history="1">
        <w:r w:rsidRPr="005D03BD">
          <w:rPr>
            <w:color w:val="0000FF"/>
            <w:u w:val="single"/>
          </w:rPr>
          <w:t>https://www.uhcw.nhs.uk/where-careers-grow/</w:t>
        </w:r>
      </w:hyperlink>
      <w:r w:rsidRPr="005D03BD">
        <w:t xml:space="preserve"> (Accessed: 10 July 2026).</w:t>
      </w:r>
    </w:p>
    <w:p w14:paraId="2200C77E" w14:textId="77777777" w:rsidR="003D5238" w:rsidRPr="005D03BD" w:rsidRDefault="003D5238" w:rsidP="008A17C2">
      <w:pPr>
        <w:spacing w:line="276" w:lineRule="auto"/>
      </w:pPr>
      <w:r w:rsidRPr="005D03BD">
        <w:t xml:space="preserve">University Hospitals Coventry and Warwickshire NHS Trust (2025b) </w:t>
      </w:r>
      <w:r w:rsidRPr="005D03BD">
        <w:rPr>
          <w:i/>
          <w:iCs/>
        </w:rPr>
        <w:t>Job advert: Trainee Healthcare Support Worker</w:t>
      </w:r>
      <w:r w:rsidRPr="005D03BD">
        <w:t xml:space="preserve">. NHS Jobs. Available at: </w:t>
      </w:r>
      <w:hyperlink r:id="rId9" w:history="1">
        <w:r w:rsidRPr="005D03BD">
          <w:rPr>
            <w:color w:val="0000FF"/>
            <w:u w:val="single"/>
          </w:rPr>
          <w:t>https://beta.jobs.nhs.uk/candidate/jobadvert/C9218-25-0866</w:t>
        </w:r>
      </w:hyperlink>
      <w:r w:rsidRPr="005D03BD">
        <w:t xml:space="preserve"> (Accessed: 10 July 2026).</w:t>
      </w:r>
    </w:p>
    <w:p w14:paraId="12F1FB00" w14:textId="77777777" w:rsidR="003D5238" w:rsidRDefault="003D5238" w:rsidP="008A17C2">
      <w:pPr>
        <w:spacing w:line="276" w:lineRule="auto"/>
      </w:pPr>
      <w:r w:rsidRPr="005D03BD">
        <w:t xml:space="preserve">University Hospitals Coventry and Warwickshire NHS Trust (2025c) </w:t>
      </w:r>
      <w:r w:rsidRPr="005D03BD">
        <w:rPr>
          <w:i/>
          <w:iCs/>
        </w:rPr>
        <w:t>Healthcare Support Workers</w:t>
      </w:r>
      <w:r w:rsidRPr="005D03BD">
        <w:t xml:space="preserve">. NHS Jobs. Available at: </w:t>
      </w:r>
      <w:hyperlink r:id="rId10" w:history="1">
        <w:r w:rsidRPr="005D03BD">
          <w:rPr>
            <w:color w:val="0000FF"/>
            <w:u w:val="single"/>
          </w:rPr>
          <w:t>https://www.jobs.nhs.uk/candidate/jobadvert/C9218-25-1237</w:t>
        </w:r>
      </w:hyperlink>
      <w:r w:rsidRPr="005D03BD">
        <w:t xml:space="preserve"> (Accessed: 10 July 2026).</w:t>
      </w:r>
      <w:r>
        <w:t xml:space="preserve"> </w:t>
      </w:r>
    </w:p>
    <w:p w14:paraId="6836FAC0" w14:textId="77777777" w:rsidR="008A6BC2" w:rsidRDefault="008A6BC2" w:rsidP="008A17C2">
      <w:pPr>
        <w:spacing w:before="0" w:after="160" w:line="276" w:lineRule="auto"/>
        <w:jc w:val="left"/>
      </w:pPr>
      <w:r>
        <w:br w:type="page"/>
      </w:r>
    </w:p>
    <w:p w14:paraId="203E8A18" w14:textId="77777777" w:rsidR="008A6BC2" w:rsidRDefault="008A6BC2" w:rsidP="008A17C2">
      <w:pPr>
        <w:pStyle w:val="Heading1"/>
        <w:spacing w:line="276" w:lineRule="auto"/>
      </w:pPr>
      <w:bookmarkStart w:id="9" w:name="_Toc234581109"/>
      <w:r>
        <w:t>Appendices</w:t>
      </w:r>
      <w:bookmarkEnd w:id="9"/>
      <w:r>
        <w:t xml:space="preserve"> </w:t>
      </w:r>
    </w:p>
    <w:p w14:paraId="1A44753E" w14:textId="77777777" w:rsidR="008A6BC2" w:rsidRPr="008A6BC2" w:rsidRDefault="008A6BC2" w:rsidP="008A17C2">
      <w:pPr>
        <w:spacing w:line="276" w:lineRule="auto"/>
        <w:rPr>
          <w:b/>
        </w:rPr>
      </w:pPr>
      <w:r w:rsidRPr="008A6BC2">
        <w:rPr>
          <w:b/>
        </w:rPr>
        <w:t xml:space="preserve">Appendix 1: Vacancy of Trainee Healthcare Support Worker at University Hospitals Coventry and Warwickshire NHS Trust </w:t>
      </w:r>
    </w:p>
    <w:p w14:paraId="4F5279AE" w14:textId="77777777" w:rsidR="008A6BC2" w:rsidRPr="00397B8A" w:rsidRDefault="008A6BC2" w:rsidP="008A17C2">
      <w:pPr>
        <w:spacing w:line="276" w:lineRule="auto"/>
        <w:jc w:val="center"/>
      </w:pPr>
      <w:r>
        <w:rPr>
          <w:noProof/>
        </w:rPr>
        <w:drawing>
          <wp:inline distT="0" distB="0" distL="0" distR="0" wp14:anchorId="41C87932" wp14:editId="4A273C1F">
            <wp:extent cx="5670835" cy="67945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73017" cy="6797114"/>
                    </a:xfrm>
                    <a:prstGeom prst="rect">
                      <a:avLst/>
                    </a:prstGeom>
                  </pic:spPr>
                </pic:pic>
              </a:graphicData>
            </a:graphic>
          </wp:inline>
        </w:drawing>
      </w:r>
    </w:p>
    <w:sectPr w:rsidR="008A6BC2" w:rsidRPr="00397B8A" w:rsidSect="005D7E76">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330C787" w14:textId="77777777" w:rsidR="009C5B4B" w:rsidRDefault="009C5B4B" w:rsidP="007C313D">
      <w:pPr>
        <w:spacing w:before="0" w:after="0" w:line="240" w:lineRule="auto"/>
      </w:pPr>
      <w:r>
        <w:separator/>
      </w:r>
    </w:p>
  </w:endnote>
  <w:endnote w:type="continuationSeparator" w:id="0">
    <w:p w14:paraId="1BD838FC" w14:textId="77777777" w:rsidR="009C5B4B" w:rsidRDefault="009C5B4B" w:rsidP="007C313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Arial"/>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73302467"/>
      <w:docPartObj>
        <w:docPartGallery w:val="Page Numbers (Bottom of Page)"/>
        <w:docPartUnique/>
      </w:docPartObj>
    </w:sdtPr>
    <w:sdtEndPr>
      <w:rPr>
        <w:noProof/>
      </w:rPr>
    </w:sdtEndPr>
    <w:sdtContent>
      <w:p w14:paraId="7A70E0D2" w14:textId="77777777" w:rsidR="007C313D" w:rsidRDefault="007C313D" w:rsidP="007C313D">
        <w:pPr>
          <w:pStyle w:val="Footer"/>
          <w:jc w:val="right"/>
        </w:pPr>
        <w:r>
          <w:fldChar w:fldCharType="begin"/>
        </w:r>
        <w:r>
          <w:instrText xml:space="preserve"> PAGE   \* MERGEFORMAT </w:instrText>
        </w:r>
        <w:r>
          <w:fldChar w:fldCharType="separate"/>
        </w:r>
        <w:r w:rsidR="008A17C2">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54C0A58" w14:textId="77777777" w:rsidR="009C5B4B" w:rsidRDefault="009C5B4B" w:rsidP="007C313D">
      <w:pPr>
        <w:spacing w:before="0" w:after="0" w:line="240" w:lineRule="auto"/>
      </w:pPr>
      <w:r>
        <w:separator/>
      </w:r>
    </w:p>
  </w:footnote>
  <w:footnote w:type="continuationSeparator" w:id="0">
    <w:p w14:paraId="2E3BCD5A" w14:textId="77777777" w:rsidR="009C5B4B" w:rsidRDefault="009C5B4B" w:rsidP="007C313D">
      <w:pPr>
        <w:spacing w:before="0"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8F3"/>
    <w:rsid w:val="00002ADB"/>
    <w:rsid w:val="0002461A"/>
    <w:rsid w:val="00056098"/>
    <w:rsid w:val="000921C2"/>
    <w:rsid w:val="00121CFE"/>
    <w:rsid w:val="001614C7"/>
    <w:rsid w:val="001A6851"/>
    <w:rsid w:val="001B734D"/>
    <w:rsid w:val="001C760F"/>
    <w:rsid w:val="0029090D"/>
    <w:rsid w:val="00397B8A"/>
    <w:rsid w:val="003B2DFA"/>
    <w:rsid w:val="003D5238"/>
    <w:rsid w:val="00462097"/>
    <w:rsid w:val="004739F8"/>
    <w:rsid w:val="004834D5"/>
    <w:rsid w:val="004D5EEF"/>
    <w:rsid w:val="004F5E81"/>
    <w:rsid w:val="00514D68"/>
    <w:rsid w:val="00523A1E"/>
    <w:rsid w:val="0053069E"/>
    <w:rsid w:val="00535589"/>
    <w:rsid w:val="0055474F"/>
    <w:rsid w:val="0058505E"/>
    <w:rsid w:val="005D4A23"/>
    <w:rsid w:val="005D7E76"/>
    <w:rsid w:val="005E2E8A"/>
    <w:rsid w:val="006C4023"/>
    <w:rsid w:val="006C5D4D"/>
    <w:rsid w:val="00721744"/>
    <w:rsid w:val="00746BCE"/>
    <w:rsid w:val="00776464"/>
    <w:rsid w:val="007C313D"/>
    <w:rsid w:val="007E4DC5"/>
    <w:rsid w:val="0089119A"/>
    <w:rsid w:val="008A17C2"/>
    <w:rsid w:val="008A39DB"/>
    <w:rsid w:val="008A4A73"/>
    <w:rsid w:val="008A6BC2"/>
    <w:rsid w:val="008F325A"/>
    <w:rsid w:val="009345B8"/>
    <w:rsid w:val="00975588"/>
    <w:rsid w:val="009929E0"/>
    <w:rsid w:val="009A4F29"/>
    <w:rsid w:val="009C5B4B"/>
    <w:rsid w:val="00A028BD"/>
    <w:rsid w:val="00A33E96"/>
    <w:rsid w:val="00AB23A9"/>
    <w:rsid w:val="00AC4263"/>
    <w:rsid w:val="00AE7A4D"/>
    <w:rsid w:val="00B17099"/>
    <w:rsid w:val="00B25AB3"/>
    <w:rsid w:val="00B37334"/>
    <w:rsid w:val="00BC6296"/>
    <w:rsid w:val="00BC7C97"/>
    <w:rsid w:val="00BD5B18"/>
    <w:rsid w:val="00BD67DF"/>
    <w:rsid w:val="00BD7993"/>
    <w:rsid w:val="00BE7E16"/>
    <w:rsid w:val="00BF618D"/>
    <w:rsid w:val="00C30311"/>
    <w:rsid w:val="00CD13C6"/>
    <w:rsid w:val="00CE08F3"/>
    <w:rsid w:val="00CF44B3"/>
    <w:rsid w:val="00D06DF6"/>
    <w:rsid w:val="00D10793"/>
    <w:rsid w:val="00D27693"/>
    <w:rsid w:val="00DD0553"/>
    <w:rsid w:val="00DD727A"/>
    <w:rsid w:val="00DE2493"/>
    <w:rsid w:val="00E04D21"/>
    <w:rsid w:val="00E6749A"/>
    <w:rsid w:val="00E71C19"/>
    <w:rsid w:val="00EB4E61"/>
    <w:rsid w:val="00EC6BC6"/>
    <w:rsid w:val="00FE37BA"/>
    <w:rsid w:val="00FF3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9C3B2"/>
  <w15:chartTrackingRefBased/>
  <w15:docId w15:val="{707757CD-DA99-4EB3-8228-EC6C71BE4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097"/>
    <w:pPr>
      <w:spacing w:before="120" w:after="120" w:line="360" w:lineRule="auto"/>
      <w:jc w:val="both"/>
    </w:pPr>
    <w:rPr>
      <w:rFonts w:ascii="Arial" w:hAnsi="Arial"/>
    </w:rPr>
  </w:style>
  <w:style w:type="paragraph" w:styleId="Heading1">
    <w:name w:val="heading 1"/>
    <w:basedOn w:val="Normal"/>
    <w:next w:val="Normal"/>
    <w:link w:val="Heading1Char"/>
    <w:uiPriority w:val="9"/>
    <w:qFormat/>
    <w:rsid w:val="00EC6BC6"/>
    <w:pPr>
      <w:keepNext/>
      <w:keepLines/>
      <w:outlineLvl w:val="0"/>
    </w:pPr>
    <w:rPr>
      <w:rFonts w:eastAsiaTheme="majorEastAsia" w:cstheme="majorBidi"/>
      <w:b/>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BC6"/>
    <w:rPr>
      <w:rFonts w:ascii="Arial" w:eastAsiaTheme="majorEastAsia" w:hAnsi="Arial" w:cstheme="majorBidi"/>
      <w:b/>
      <w:sz w:val="36"/>
      <w:szCs w:val="32"/>
    </w:rPr>
  </w:style>
  <w:style w:type="paragraph" w:styleId="Header">
    <w:name w:val="header"/>
    <w:basedOn w:val="Normal"/>
    <w:link w:val="HeaderChar"/>
    <w:uiPriority w:val="99"/>
    <w:unhideWhenUsed/>
    <w:rsid w:val="007C313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C313D"/>
    <w:rPr>
      <w:rFonts w:ascii="Arial" w:hAnsi="Arial"/>
    </w:rPr>
  </w:style>
  <w:style w:type="paragraph" w:styleId="Footer">
    <w:name w:val="footer"/>
    <w:basedOn w:val="Normal"/>
    <w:link w:val="FooterChar"/>
    <w:uiPriority w:val="99"/>
    <w:unhideWhenUsed/>
    <w:rsid w:val="007C313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C313D"/>
    <w:rPr>
      <w:rFonts w:ascii="Arial" w:hAnsi="Arial"/>
    </w:rPr>
  </w:style>
  <w:style w:type="paragraph" w:styleId="TOCHeading">
    <w:name w:val="TOC Heading"/>
    <w:basedOn w:val="Heading1"/>
    <w:next w:val="Normal"/>
    <w:uiPriority w:val="39"/>
    <w:unhideWhenUsed/>
    <w:qFormat/>
    <w:rsid w:val="001B734D"/>
    <w:pPr>
      <w:spacing w:before="240" w:after="0"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1B734D"/>
    <w:pPr>
      <w:spacing w:after="100"/>
    </w:pPr>
  </w:style>
  <w:style w:type="character" w:styleId="Hyperlink">
    <w:name w:val="Hyperlink"/>
    <w:basedOn w:val="DefaultParagraphFont"/>
    <w:uiPriority w:val="99"/>
    <w:unhideWhenUsed/>
    <w:rsid w:val="001B734D"/>
    <w:rPr>
      <w:color w:val="0563C1" w:themeColor="hyperlink"/>
      <w:u w:val="single"/>
    </w:rPr>
  </w:style>
  <w:style w:type="character" w:styleId="FollowedHyperlink">
    <w:name w:val="FollowedHyperlink"/>
    <w:basedOn w:val="DefaultParagraphFont"/>
    <w:uiPriority w:val="99"/>
    <w:semiHidden/>
    <w:unhideWhenUsed/>
    <w:rsid w:val="004834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hcw.nhs.uk/where-careers-gro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www.jobs.nhs.uk/candidate/jobadvert/C9218-25-1237" TargetMode="External"/><Relationship Id="rId4" Type="http://schemas.openxmlformats.org/officeDocument/2006/relationships/webSettings" Target="webSettings.xml"/><Relationship Id="rId9" Type="http://schemas.openxmlformats.org/officeDocument/2006/relationships/hyperlink" Target="https://beta.jobs.nhs.uk/candidate/jobadvert/C9218-25-086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E298C-347C-485E-9390-427878FB9A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2702</Words>
  <Characters>15405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Bernice Takyi (2330845)</cp:lastModifiedBy>
  <cp:revision>45</cp:revision>
  <dcterms:created xsi:type="dcterms:W3CDTF">2026-07-16T23:40:00Z</dcterms:created>
  <dcterms:modified xsi:type="dcterms:W3CDTF">2026-07-18T22:43:00Z</dcterms:modified>
</cp:coreProperties>
</file>