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FFA3A31" wp14:paraId="3A42E621" wp14:textId="32566B18">
      <w:pPr>
        <w:spacing w:before="261" w:beforeAutospacing="off" w:after="261"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48"/>
          <w:szCs w:val="48"/>
          <w:lang w:val="en-US"/>
        </w:rPr>
      </w:pPr>
      <w:r w:rsidRPr="3FFA3A31" w:rsidR="0F091CE2">
        <w:rPr>
          <w:rFonts w:ascii="Arial Nova" w:hAnsi="Arial Nova" w:eastAsia="Arial Nova" w:cs="Arial Nova"/>
          <w:b w:val="1"/>
          <w:bCs w:val="1"/>
          <w:i w:val="0"/>
          <w:iCs w:val="0"/>
          <w:caps w:val="0"/>
          <w:smallCaps w:val="0"/>
          <w:strike w:val="0"/>
          <w:dstrike w:val="0"/>
          <w:noProof w:val="0"/>
          <w:color w:val="000000" w:themeColor="text1" w:themeTint="FF" w:themeShade="FF"/>
          <w:sz w:val="48"/>
          <w:szCs w:val="48"/>
          <w:u w:val="single"/>
          <w:lang w:val="en-US"/>
        </w:rPr>
        <w:t>Title Page</w:t>
      </w:r>
    </w:p>
    <w:p xmlns:wp14="http://schemas.microsoft.com/office/word/2010/wordml" w:rsidP="3FFA3A31" wp14:paraId="15FB5793" wp14:textId="4788900E">
      <w:pPr>
        <w:jc w:val="both"/>
        <w:rPr>
          <w:rFonts w:ascii="Arial Nova" w:hAnsi="Arial Nova" w:eastAsia="Arial Nova" w:cs="Arial Nova"/>
          <w:b w:val="0"/>
          <w:bCs w:val="0"/>
          <w:i w:val="0"/>
          <w:iCs w:val="0"/>
          <w:caps w:val="0"/>
          <w:smallCaps w:val="0"/>
          <w:noProof w:val="0"/>
          <w:color w:val="000000" w:themeColor="text1" w:themeTint="FF" w:themeShade="FF"/>
          <w:sz w:val="48"/>
          <w:szCs w:val="48"/>
          <w:lang w:val="en-US"/>
        </w:rPr>
      </w:pPr>
    </w:p>
    <w:p xmlns:wp14="http://schemas.microsoft.com/office/word/2010/wordml" w:rsidP="3FFA3A31" wp14:paraId="310E8A53" wp14:textId="36C85C6A">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48"/>
          <w:szCs w:val="48"/>
          <w:lang w:val="en-US"/>
        </w:rPr>
      </w:pP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University:</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University of Wales trinity saint David birmingham</w:t>
      </w:r>
      <w:r>
        <w:br/>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Program of Study:</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w:t>
      </w:r>
      <w:r w:rsidRPr="3FFA3A31" w:rsidR="0F091CE2">
        <w:rPr>
          <w:rFonts w:ascii="Arial Nova" w:hAnsi="Arial Nova" w:eastAsia="Arial Nova" w:cs="Arial Nova"/>
          <w:b w:val="0"/>
          <w:bCs w:val="0"/>
          <w:i w:val="0"/>
          <w:iCs w:val="0"/>
          <w:caps w:val="0"/>
          <w:smallCaps w:val="0"/>
          <w:noProof w:val="0"/>
          <w:color w:val="242130"/>
          <w:sz w:val="48"/>
          <w:szCs w:val="48"/>
          <w:lang w:val="en-US"/>
        </w:rPr>
        <w:t>CERTHE Business Skills for the Workplace</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w:t>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Module Name &amp; Code:</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Enterprise &amp; Entrepreneurship (LCLM4006) </w:t>
      </w:r>
      <w:r>
        <w:br/>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Assignment Title:</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Individual written business plan</w:t>
      </w:r>
      <w:r>
        <w:br/>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Lecturer’s Name:</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Fouziya Farheen </w:t>
      </w:r>
      <w:r>
        <w:br/>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Student Name:</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Ousama Shoaib</w:t>
      </w:r>
      <w:r>
        <w:br/>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Student ID:</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2431279</w:t>
      </w:r>
      <w:r>
        <w:br/>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Date of Submission:</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02/03/2026</w:t>
      </w:r>
      <w:r>
        <w:br/>
      </w:r>
      <w:r w:rsidRPr="3FFA3A31" w:rsidR="0F091CE2">
        <w:rPr>
          <w:rFonts w:ascii="Arial Nova" w:hAnsi="Arial Nova" w:eastAsia="Arial Nova" w:cs="Arial Nova"/>
          <w:b w:val="1"/>
          <w:bCs w:val="1"/>
          <w:i w:val="0"/>
          <w:iCs w:val="0"/>
          <w:caps w:val="0"/>
          <w:smallCaps w:val="0"/>
          <w:noProof w:val="0"/>
          <w:color w:val="000000" w:themeColor="text1" w:themeTint="FF" w:themeShade="FF"/>
          <w:sz w:val="48"/>
          <w:szCs w:val="48"/>
          <w:lang w:val="en-US"/>
        </w:rPr>
        <w:t>Business Title:</w:t>
      </w:r>
      <w:r w:rsidRPr="3FFA3A31" w:rsidR="0F091CE2">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w:t>
      </w:r>
      <w:r w:rsidRPr="3FFA3A31" w:rsidR="0F091CE2">
        <w:rPr>
          <w:rFonts w:ascii="Arial Nova" w:hAnsi="Arial Nova" w:eastAsia="Arial Nova" w:cs="Arial Nova"/>
          <w:b w:val="0"/>
          <w:bCs w:val="0"/>
          <w:i w:val="0"/>
          <w:iCs w:val="0"/>
          <w:caps w:val="0"/>
          <w:smallCaps w:val="0"/>
          <w:strike w:val="0"/>
          <w:dstrike w:val="0"/>
          <w:noProof w:val="0"/>
          <w:color w:val="000000" w:themeColor="text1" w:themeTint="FF" w:themeShade="FF"/>
          <w:sz w:val="48"/>
          <w:szCs w:val="48"/>
          <w:u w:val="single"/>
          <w:lang w:val="en-US"/>
        </w:rPr>
        <w:t>Power Bite Bistro</w:t>
      </w:r>
    </w:p>
    <w:p xmlns:wp14="http://schemas.microsoft.com/office/word/2010/wordml" wp14:paraId="2C078E63" wp14:textId="07C54A58"/>
    <w:p w:rsidR="3FFA3A31" w:rsidRDefault="3FFA3A31" w14:paraId="4CFBD436" w14:textId="2A18FC79"/>
    <w:p w:rsidR="5DED3D7F" w:rsidP="3FFA3A31" w:rsidRDefault="5DED3D7F" w14:paraId="3F35D528" w14:textId="09023492">
      <w:pPr>
        <w:spacing w:before="210" w:beforeAutospacing="off" w:after="210" w:afterAutospacing="off" w:line="360" w:lineRule="auto"/>
        <w:jc w:val="both"/>
        <w:rPr>
          <w:rFonts w:ascii="Arial Nova" w:hAnsi="Arial Nova" w:eastAsia="Arial Nova" w:cs="Arial Nova"/>
          <w:b w:val="1"/>
          <w:bCs w:val="1"/>
          <w:i w:val="0"/>
          <w:iCs w:val="0"/>
          <w:noProof w:val="0"/>
          <w:sz w:val="22"/>
          <w:szCs w:val="22"/>
          <w:u w:val="single"/>
          <w:lang w:val="en-US"/>
        </w:rPr>
      </w:pPr>
      <w:r w:rsidRPr="3FFA3A31" w:rsidR="5DED3D7F">
        <w:rPr>
          <w:rFonts w:ascii="Arial Nova" w:hAnsi="Arial Nova" w:eastAsia="Arial Nova" w:cs="Arial Nova"/>
          <w:b w:val="1"/>
          <w:bCs w:val="1"/>
          <w:i w:val="0"/>
          <w:iCs w:val="0"/>
          <w:noProof w:val="0"/>
          <w:sz w:val="22"/>
          <w:szCs w:val="22"/>
          <w:u w:val="single"/>
          <w:lang w:val="en-US"/>
        </w:rPr>
        <w:t xml:space="preserve">Executive Summary </w:t>
      </w:r>
    </w:p>
    <w:p w:rsidR="5DED3D7F" w:rsidP="3FFA3A31" w:rsidRDefault="5DED3D7F" w14:paraId="5187CDE3" w14:textId="265E0B4B">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5DED3D7F">
        <w:rPr>
          <w:rFonts w:ascii="Arial Nova" w:hAnsi="Arial Nova" w:eastAsia="Arial Nova" w:cs="Arial Nova"/>
          <w:b w:val="0"/>
          <w:bCs w:val="0"/>
          <w:i w:val="0"/>
          <w:iCs w:val="0"/>
          <w:noProof w:val="0"/>
          <w:sz w:val="22"/>
          <w:szCs w:val="22"/>
          <w:lang w:val="en-US"/>
        </w:rPr>
        <w:t xml:space="preserve">Power Bites Bistro is a modern, protein‑focused fast‑casual dining concept created to meet rising demand for healthy, high‑protein transparent meals among students, athletes, gym members, and busy professionals. The menu features macro‑labeled bowls, wraps, grills, and meal‑prep packs, filling a gap in the market for meals that combine convenience, </w:t>
      </w:r>
      <w:r w:rsidRPr="3FFA3A31" w:rsidR="5DED3D7F">
        <w:rPr>
          <w:rFonts w:ascii="Arial Nova" w:hAnsi="Arial Nova" w:eastAsia="Arial Nova" w:cs="Arial Nova"/>
          <w:b w:val="0"/>
          <w:bCs w:val="0"/>
          <w:i w:val="0"/>
          <w:iCs w:val="0"/>
          <w:noProof w:val="0"/>
          <w:sz w:val="22"/>
          <w:szCs w:val="22"/>
          <w:lang w:val="en-US"/>
        </w:rPr>
        <w:t>fl</w:t>
      </w:r>
      <w:r w:rsidRPr="3FFA3A31" w:rsidR="5DED3D7F">
        <w:rPr>
          <w:rFonts w:ascii="Arial Nova" w:hAnsi="Arial Nova" w:eastAsia="Arial Nova" w:cs="Arial Nova"/>
          <w:b w:val="0"/>
          <w:bCs w:val="0"/>
          <w:i w:val="0"/>
          <w:iCs w:val="0"/>
          <w:noProof w:val="0"/>
          <w:sz w:val="22"/>
          <w:szCs w:val="22"/>
          <w:lang w:val="en-US"/>
        </w:rPr>
        <w:t>avour</w:t>
      </w:r>
      <w:r w:rsidRPr="3FFA3A31" w:rsidR="5DED3D7F">
        <w:rPr>
          <w:rFonts w:ascii="Arial Nova" w:hAnsi="Arial Nova" w:eastAsia="Arial Nova" w:cs="Arial Nova"/>
          <w:b w:val="0"/>
          <w:bCs w:val="0"/>
          <w:i w:val="0"/>
          <w:iCs w:val="0"/>
          <w:noProof w:val="0"/>
          <w:sz w:val="22"/>
          <w:szCs w:val="22"/>
          <w:lang w:val="en-US"/>
        </w:rPr>
        <w:t xml:space="preserve">, </w:t>
      </w:r>
      <w:r w:rsidRPr="3FFA3A31" w:rsidR="5DED3D7F">
        <w:rPr>
          <w:rFonts w:ascii="Arial Nova" w:hAnsi="Arial Nova" w:eastAsia="Arial Nova" w:cs="Arial Nova"/>
          <w:b w:val="0"/>
          <w:bCs w:val="0"/>
          <w:i w:val="0"/>
          <w:iCs w:val="0"/>
          <w:noProof w:val="0"/>
          <w:sz w:val="22"/>
          <w:szCs w:val="22"/>
          <w:lang w:val="en-US"/>
        </w:rPr>
        <w:t xml:space="preserve">and </w:t>
      </w:r>
      <w:r w:rsidRPr="3FFA3A31" w:rsidR="5DED3D7F">
        <w:rPr>
          <w:rFonts w:ascii="Arial Nova" w:hAnsi="Arial Nova" w:eastAsia="Arial Nova" w:cs="Arial Nova"/>
          <w:b w:val="0"/>
          <w:bCs w:val="0"/>
          <w:i w:val="0"/>
          <w:iCs w:val="0"/>
          <w:noProof w:val="0"/>
          <w:sz w:val="22"/>
          <w:szCs w:val="22"/>
          <w:lang w:val="en-US"/>
        </w:rPr>
        <w:t>ac</w:t>
      </w:r>
      <w:r w:rsidRPr="3FFA3A31" w:rsidR="5DED3D7F">
        <w:rPr>
          <w:rFonts w:ascii="Arial Nova" w:hAnsi="Arial Nova" w:eastAsia="Arial Nova" w:cs="Arial Nova"/>
          <w:b w:val="0"/>
          <w:bCs w:val="0"/>
          <w:i w:val="0"/>
          <w:iCs w:val="0"/>
          <w:noProof w:val="0"/>
          <w:sz w:val="22"/>
          <w:szCs w:val="22"/>
          <w:lang w:val="en-US"/>
        </w:rPr>
        <w:t>curate</w:t>
      </w:r>
      <w:r w:rsidRPr="3FFA3A31" w:rsidR="5DED3D7F">
        <w:rPr>
          <w:rFonts w:ascii="Arial Nova" w:hAnsi="Arial Nova" w:eastAsia="Arial Nova" w:cs="Arial Nova"/>
          <w:b w:val="0"/>
          <w:bCs w:val="0"/>
          <w:i w:val="0"/>
          <w:iCs w:val="0"/>
          <w:noProof w:val="0"/>
          <w:sz w:val="22"/>
          <w:szCs w:val="22"/>
          <w:lang w:val="en-US"/>
        </w:rPr>
        <w:t xml:space="preserve"> n</w:t>
      </w:r>
      <w:r w:rsidRPr="3FFA3A31" w:rsidR="5DED3D7F">
        <w:rPr>
          <w:rFonts w:ascii="Arial Nova" w:hAnsi="Arial Nova" w:eastAsia="Arial Nova" w:cs="Arial Nova"/>
          <w:b w:val="0"/>
          <w:bCs w:val="0"/>
          <w:i w:val="0"/>
          <w:iCs w:val="0"/>
          <w:noProof w:val="0"/>
          <w:sz w:val="22"/>
          <w:szCs w:val="22"/>
          <w:lang w:val="en-US"/>
        </w:rPr>
        <w:t xml:space="preserve">utritional information. </w:t>
      </w:r>
    </w:p>
    <w:p w:rsidR="5DED3D7F" w:rsidP="3FFA3A31" w:rsidRDefault="5DED3D7F" w14:paraId="1C1FF223" w14:textId="344F3D8F">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5DED3D7F">
        <w:rPr>
          <w:rFonts w:ascii="Arial Nova" w:hAnsi="Arial Nova" w:eastAsia="Arial Nova" w:cs="Arial Nova"/>
          <w:b w:val="0"/>
          <w:bCs w:val="0"/>
          <w:i w:val="0"/>
          <w:iCs w:val="0"/>
          <w:noProof w:val="0"/>
          <w:sz w:val="22"/>
          <w:szCs w:val="22"/>
          <w:lang w:val="en-US"/>
        </w:rPr>
        <w:t xml:space="preserve">The business will </w:t>
      </w:r>
      <w:r w:rsidRPr="3FFA3A31" w:rsidR="5DED3D7F">
        <w:rPr>
          <w:rFonts w:ascii="Arial Nova" w:hAnsi="Arial Nova" w:eastAsia="Arial Nova" w:cs="Arial Nova"/>
          <w:b w:val="0"/>
          <w:bCs w:val="0"/>
          <w:i w:val="0"/>
          <w:iCs w:val="0"/>
          <w:noProof w:val="0"/>
          <w:sz w:val="22"/>
          <w:szCs w:val="22"/>
          <w:lang w:val="en-US"/>
        </w:rPr>
        <w:t>operate</w:t>
      </w:r>
      <w:r w:rsidRPr="3FFA3A31" w:rsidR="5DED3D7F">
        <w:rPr>
          <w:rFonts w:ascii="Arial Nova" w:hAnsi="Arial Nova" w:eastAsia="Arial Nova" w:cs="Arial Nova"/>
          <w:b w:val="0"/>
          <w:bCs w:val="0"/>
          <w:i w:val="0"/>
          <w:iCs w:val="0"/>
          <w:noProof w:val="0"/>
          <w:sz w:val="22"/>
          <w:szCs w:val="22"/>
          <w:lang w:val="en-US"/>
        </w:rPr>
        <w:t xml:space="preserve"> as a Private Limited Company (Ltd) with a skilled management structure including a Head Chef, General Manager, and Front‑of‑House Lead. Strong compliance with UK food‑safety standards, allergen controls, licensing, and insurance will ensure safe operations.</w:t>
      </w:r>
    </w:p>
    <w:p w:rsidR="5DED3D7F" w:rsidP="3FFA3A31" w:rsidRDefault="5DED3D7F" w14:paraId="2F4165D0" w14:textId="6F0FBFFA">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5DED3D7F">
        <w:rPr>
          <w:rFonts w:ascii="Arial Nova" w:hAnsi="Arial Nova" w:eastAsia="Arial Nova" w:cs="Arial Nova"/>
          <w:b w:val="0"/>
          <w:bCs w:val="0"/>
          <w:i w:val="0"/>
          <w:iCs w:val="0"/>
          <w:noProof w:val="0"/>
          <w:sz w:val="22"/>
          <w:szCs w:val="22"/>
          <w:lang w:val="en-US"/>
        </w:rPr>
        <w:t xml:space="preserve"> </w:t>
      </w:r>
      <w:r w:rsidRPr="3FFA3A31" w:rsidR="5DED3D7F">
        <w:rPr>
          <w:rFonts w:ascii="Arial Nova" w:hAnsi="Arial Nova" w:eastAsia="Arial Nova" w:cs="Arial Nova"/>
          <w:b w:val="1"/>
          <w:bCs w:val="1"/>
          <w:i w:val="0"/>
          <w:iCs w:val="0"/>
          <w:noProof w:val="0"/>
          <w:sz w:val="22"/>
          <w:szCs w:val="22"/>
          <w:lang w:val="en-US"/>
        </w:rPr>
        <w:t>As the executive summary is often the only section investors read, it must be compelling (Mariotti &amp; Glackin, 2015).</w:t>
      </w:r>
    </w:p>
    <w:p w:rsidR="5DED3D7F" w:rsidP="3FFA3A31" w:rsidRDefault="5DED3D7F" w14:paraId="4A38CBA3" w14:textId="0175C169">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5DED3D7F">
        <w:rPr>
          <w:rFonts w:ascii="Arial Nova" w:hAnsi="Arial Nova" w:eastAsia="Arial Nova" w:cs="Arial Nova"/>
          <w:b w:val="0"/>
          <w:bCs w:val="0"/>
          <w:i w:val="0"/>
          <w:iCs w:val="0"/>
          <w:noProof w:val="0"/>
          <w:sz w:val="22"/>
          <w:szCs w:val="22"/>
          <w:lang w:val="en-US"/>
        </w:rPr>
        <w:t>A combined PESTEL and SWOT analysis highlights strong social trends toward fitness, protein‑rich diets, and digital ordering. Strengths include dietary inclusivity and a differentiated macro‑transparent menu; weaknesses involve new‑brand market entry. Opportunities include gym partnerships and meal‑prep subscriptions, while competition from healthy bowl bars and peri‑peri restaurants presents a key threat.</w:t>
      </w:r>
    </w:p>
    <w:p w:rsidR="5DED3D7F" w:rsidP="3FFA3A31" w:rsidRDefault="5DED3D7F" w14:paraId="41ABFEDE" w14:textId="62FACB51">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5DED3D7F">
        <w:rPr>
          <w:rFonts w:ascii="Arial Nova" w:hAnsi="Arial Nova" w:eastAsia="Arial Nova" w:cs="Arial Nova"/>
          <w:b w:val="0"/>
          <w:bCs w:val="0"/>
          <w:i w:val="0"/>
          <w:iCs w:val="0"/>
          <w:noProof w:val="0"/>
          <w:sz w:val="22"/>
          <w:szCs w:val="22"/>
          <w:lang w:val="en-US"/>
        </w:rPr>
        <w:t xml:space="preserve">Marketing will focus on gym outreach, students, social media, and local SEO. The business </w:t>
      </w:r>
      <w:r w:rsidRPr="3FFA3A31" w:rsidR="5DED3D7F">
        <w:rPr>
          <w:rFonts w:ascii="Arial Nova" w:hAnsi="Arial Nova" w:eastAsia="Arial Nova" w:cs="Arial Nova"/>
          <w:b w:val="0"/>
          <w:bCs w:val="0"/>
          <w:i w:val="0"/>
          <w:iCs w:val="0"/>
          <w:noProof w:val="0"/>
          <w:sz w:val="22"/>
          <w:szCs w:val="22"/>
          <w:lang w:val="en-US"/>
        </w:rPr>
        <w:t>requires</w:t>
      </w:r>
      <w:r w:rsidRPr="3FFA3A31" w:rsidR="5DED3D7F">
        <w:rPr>
          <w:rFonts w:ascii="Arial Nova" w:hAnsi="Arial Nova" w:eastAsia="Arial Nova" w:cs="Arial Nova"/>
          <w:b w:val="0"/>
          <w:bCs w:val="0"/>
          <w:i w:val="0"/>
          <w:iCs w:val="0"/>
          <w:noProof w:val="0"/>
          <w:sz w:val="22"/>
          <w:szCs w:val="22"/>
          <w:lang w:val="en-US"/>
        </w:rPr>
        <w:t xml:space="preserve"> </w:t>
      </w:r>
      <w:r w:rsidRPr="3FFA3A31" w:rsidR="5DED3D7F">
        <w:rPr>
          <w:rFonts w:ascii="Arial Nova" w:hAnsi="Arial Nova" w:eastAsia="Arial Nova" w:cs="Arial Nova"/>
          <w:b w:val="0"/>
          <w:bCs w:val="0"/>
          <w:i w:val="0"/>
          <w:iCs w:val="0"/>
          <w:noProof w:val="0"/>
          <w:sz w:val="22"/>
          <w:szCs w:val="22"/>
          <w:lang w:val="en-US"/>
        </w:rPr>
        <w:t>£80,000</w:t>
      </w:r>
      <w:r w:rsidRPr="3FFA3A31" w:rsidR="5DED3D7F">
        <w:rPr>
          <w:rFonts w:ascii="Arial Nova" w:hAnsi="Arial Nova" w:eastAsia="Arial Nova" w:cs="Arial Nova"/>
          <w:b w:val="0"/>
          <w:bCs w:val="0"/>
          <w:i w:val="0"/>
          <w:iCs w:val="0"/>
          <w:noProof w:val="0"/>
          <w:sz w:val="22"/>
          <w:szCs w:val="22"/>
          <w:lang w:val="en-US"/>
        </w:rPr>
        <w:t xml:space="preserve"> startup funding. With increasing demand and high scalability, Power Bites Bistro is positioned for sustainable growth.</w:t>
      </w:r>
    </w:p>
    <w:p w:rsidR="5DED3D7F" w:rsidP="3FFA3A31" w:rsidRDefault="5DED3D7F" w14:paraId="04979284" w14:textId="0BB0D5E5">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5DED3D7F">
        <w:rPr>
          <w:rFonts w:ascii="Arial Nova" w:hAnsi="Arial Nova" w:eastAsia="Arial Nova" w:cs="Arial Nova"/>
          <w:b w:val="1"/>
          <w:bCs w:val="1"/>
          <w:i w:val="0"/>
          <w:iCs w:val="0"/>
          <w:noProof w:val="0"/>
          <w:sz w:val="22"/>
          <w:szCs w:val="22"/>
          <w:lang w:val="en-US"/>
        </w:rPr>
        <w:t xml:space="preserve"> The executive summary </w:t>
      </w:r>
      <w:r w:rsidRPr="3FFA3A31" w:rsidR="5DED3D7F">
        <w:rPr>
          <w:rFonts w:ascii="Arial Nova" w:hAnsi="Arial Nova" w:eastAsia="Arial Nova" w:cs="Arial Nova"/>
          <w:b w:val="1"/>
          <w:bCs w:val="1"/>
          <w:i w:val="0"/>
          <w:iCs w:val="0"/>
          <w:noProof w:val="0"/>
          <w:sz w:val="22"/>
          <w:szCs w:val="22"/>
          <w:lang w:val="en-US"/>
        </w:rPr>
        <w:t>remains</w:t>
      </w:r>
      <w:r w:rsidRPr="3FFA3A31" w:rsidR="5DED3D7F">
        <w:rPr>
          <w:rFonts w:ascii="Arial Nova" w:hAnsi="Arial Nova" w:eastAsia="Arial Nova" w:cs="Arial Nova"/>
          <w:b w:val="1"/>
          <w:bCs w:val="1"/>
          <w:i w:val="0"/>
          <w:iCs w:val="0"/>
          <w:noProof w:val="0"/>
          <w:sz w:val="22"/>
          <w:szCs w:val="22"/>
          <w:lang w:val="en-US"/>
        </w:rPr>
        <w:t xml:space="preserve"> the most crucial part of the business plan (</w:t>
      </w:r>
      <w:r w:rsidRPr="3FFA3A31" w:rsidR="5DED3D7F">
        <w:rPr>
          <w:rFonts w:ascii="Arial Nova" w:hAnsi="Arial Nova" w:eastAsia="Arial Nova" w:cs="Arial Nova"/>
          <w:b w:val="1"/>
          <w:bCs w:val="1"/>
          <w:i w:val="0"/>
          <w:iCs w:val="0"/>
          <w:noProof w:val="0"/>
          <w:sz w:val="22"/>
          <w:szCs w:val="22"/>
          <w:lang w:val="en-US"/>
        </w:rPr>
        <w:t>Thiefels</w:t>
      </w:r>
      <w:r w:rsidRPr="3FFA3A31" w:rsidR="5DED3D7F">
        <w:rPr>
          <w:rFonts w:ascii="Arial Nova" w:hAnsi="Arial Nova" w:eastAsia="Arial Nova" w:cs="Arial Nova"/>
          <w:b w:val="1"/>
          <w:bCs w:val="1"/>
          <w:i w:val="0"/>
          <w:iCs w:val="0"/>
          <w:noProof w:val="0"/>
          <w:sz w:val="22"/>
          <w:szCs w:val="22"/>
          <w:lang w:val="en-US"/>
        </w:rPr>
        <w:t>, 2022</w:t>
      </w:r>
      <w:r w:rsidRPr="3FFA3A31" w:rsidR="5DED3D7F">
        <w:rPr>
          <w:rFonts w:ascii="Arial Nova" w:hAnsi="Arial Nova" w:eastAsia="Arial Nova" w:cs="Arial Nova"/>
          <w:b w:val="0"/>
          <w:bCs w:val="0"/>
          <w:i w:val="0"/>
          <w:iCs w:val="0"/>
          <w:noProof w:val="0"/>
          <w:sz w:val="22"/>
          <w:szCs w:val="22"/>
          <w:lang w:val="en-US"/>
        </w:rPr>
        <w:t>).</w:t>
      </w:r>
    </w:p>
    <w:p w:rsidR="3FFA3A31" w:rsidP="3FFA3A31" w:rsidRDefault="3FFA3A31" w14:paraId="3A15B243" w14:textId="47A51D80">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0D55FF23" w14:textId="387F1105">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12FC4018" w14:textId="6F8F0012">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3BA88E5E" w14:textId="1DFEA54A">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0AA1C650" w14:textId="657A33EC">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731CB7F2" w14:textId="26658FD5">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DED3D7F" w:rsidP="3FFA3A31" w:rsidRDefault="5DED3D7F" w14:paraId="00C0EA9A" w14:textId="1DC67740">
      <w:pPr>
        <w:spacing w:before="0" w:beforeAutospacing="off" w:after="0" w:afterAutospacing="off"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3FFA3A31" w:rsidR="5DED3D7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Adding a table of contents lets readers quickly </w:t>
      </w:r>
      <w:r w:rsidRPr="3FFA3A31" w:rsidR="5DED3D7F">
        <w:rPr>
          <w:rFonts w:ascii="Arial Nova" w:hAnsi="Arial Nova" w:eastAsia="Arial Nova" w:cs="Arial Nova"/>
          <w:b w:val="1"/>
          <w:bCs w:val="1"/>
          <w:i w:val="0"/>
          <w:iCs w:val="0"/>
          <w:caps w:val="0"/>
          <w:smallCaps w:val="0"/>
          <w:noProof w:val="0"/>
          <w:color w:val="000000" w:themeColor="text1" w:themeTint="FF" w:themeShade="FF"/>
          <w:sz w:val="22"/>
          <w:szCs w:val="22"/>
          <w:lang w:val="en-US"/>
        </w:rPr>
        <w:t>locate</w:t>
      </w:r>
      <w:r w:rsidRPr="3FFA3A31" w:rsidR="5DED3D7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the information they need, saving them from repeatedly scrolling through long sections of text (Carleton University, 2022).</w:t>
      </w:r>
    </w:p>
    <w:p w:rsidR="3FFA3A31" w:rsidP="3FFA3A31" w:rsidRDefault="3FFA3A31" w14:paraId="1F76020D" w14:textId="223EF00B">
      <w:pPr>
        <w:spacing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5DED3D7F" w:rsidP="3FFA3A31" w:rsidRDefault="5DED3D7F" w14:paraId="0641F0F0" w14:textId="2FECFB2D">
      <w:pPr>
        <w:pStyle w:val="ListParagraph"/>
        <w:numPr>
          <w:ilvl w:val="0"/>
          <w:numId w:val="3"/>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Executive Summary</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2</w:t>
      </w:r>
    </w:p>
    <w:p w:rsidR="5DED3D7F" w:rsidP="3FFA3A31" w:rsidRDefault="5DED3D7F" w14:paraId="5C6F624C" w14:textId="6B907507">
      <w:pPr>
        <w:pStyle w:val="ListParagraph"/>
        <w:numPr>
          <w:ilvl w:val="0"/>
          <w:numId w:val="3"/>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Overview of the Business Idea</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4</w:t>
      </w:r>
    </w:p>
    <w:p w:rsidR="5DED3D7F" w:rsidP="3FFA3A31" w:rsidRDefault="5DED3D7F" w14:paraId="2E65D188" w14:textId="3998FC90">
      <w:pPr>
        <w:pStyle w:val="ListParagraph"/>
        <w:numPr>
          <w:ilvl w:val="0"/>
          <w:numId w:val="3"/>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Legal Format &amp; Management Structure</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5</w:t>
      </w:r>
    </w:p>
    <w:p w:rsidR="5DED3D7F" w:rsidP="3FFA3A31" w:rsidRDefault="5DED3D7F" w14:paraId="5F7F0981" w14:textId="14DF7FC3">
      <w:pPr>
        <w:pStyle w:val="ListParagraph"/>
        <w:numPr>
          <w:ilvl w:val="0"/>
          <w:numId w:val="3"/>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PESTEL Analysis/Swot Analysis &amp; Competition</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6,7 &amp; 8</w:t>
      </w:r>
    </w:p>
    <w:p w:rsidR="5DED3D7F" w:rsidP="3FFA3A31" w:rsidRDefault="5DED3D7F" w14:paraId="37E9328C" w14:textId="057437EF">
      <w:pPr>
        <w:pStyle w:val="ListParagraph"/>
        <w:numPr>
          <w:ilvl w:val="0"/>
          <w:numId w:val="3"/>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Marketing Strategies</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9</w:t>
      </w:r>
    </w:p>
    <w:p w:rsidR="5DED3D7F" w:rsidP="3FFA3A31" w:rsidRDefault="5DED3D7F" w14:paraId="057AC05E" w14:textId="44DC6062">
      <w:pPr>
        <w:pStyle w:val="ListParagraph"/>
        <w:numPr>
          <w:ilvl w:val="0"/>
          <w:numId w:val="3"/>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Funding Requirements &amp; First‑Month Startup Expenses</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10</w:t>
      </w:r>
    </w:p>
    <w:p w:rsidR="5DED3D7F" w:rsidP="3FFA3A31" w:rsidRDefault="5DED3D7F" w14:paraId="553BA29B" w14:textId="07CA45A2">
      <w:pPr>
        <w:pStyle w:val="ListParagraph"/>
        <w:numPr>
          <w:ilvl w:val="0"/>
          <w:numId w:val="3"/>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USP &amp; Short Critical Evaluation</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11</w:t>
      </w:r>
    </w:p>
    <w:p w:rsidR="5DED3D7F" w:rsidP="3FFA3A31" w:rsidRDefault="5DED3D7F" w14:paraId="6B4FFCE1" w14:textId="307F98B5">
      <w:pPr>
        <w:pStyle w:val="ListParagraph"/>
        <w:numPr>
          <w:ilvl w:val="0"/>
          <w:numId w:val="1"/>
        </w:numPr>
        <w:pBdr>
          <w:top w:val="single" w:color="000000" w:sz="4" w:space="4"/>
          <w:left w:val="single" w:color="000000" w:sz="4" w:space="4"/>
          <w:bottom w:val="single" w:color="000000" w:sz="4" w:space="4"/>
          <w:right w:val="single" w:color="000000" w:sz="4" w:space="4"/>
        </w:pBd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3FFA3A31" w:rsidR="5DED3D7F">
        <w:rPr>
          <w:rFonts w:ascii="Segoe UI" w:hAnsi="Segoe UI" w:eastAsia="Segoe UI" w:cs="Segoe UI"/>
          <w:b w:val="1"/>
          <w:bCs w:val="1"/>
          <w:i w:val="0"/>
          <w:iCs w:val="0"/>
          <w:caps w:val="0"/>
          <w:smallCaps w:val="0"/>
          <w:noProof w:val="0"/>
          <w:color w:val="000000" w:themeColor="text1" w:themeTint="FF" w:themeShade="FF"/>
          <w:sz w:val="21"/>
          <w:szCs w:val="21"/>
          <w:lang w:val="en-US"/>
        </w:rPr>
        <w:t>Reference List</w:t>
      </w:r>
      <w:r w:rsidRPr="3FFA3A31" w:rsidR="5DED3D7F">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 </w:t>
      </w:r>
      <w:r w:rsidRPr="3FFA3A31" w:rsidR="5DED3D7F">
        <w:rPr>
          <w:rFonts w:ascii="Segoe UI" w:hAnsi="Segoe UI" w:eastAsia="Segoe UI" w:cs="Segoe UI"/>
          <w:b w:val="0"/>
          <w:bCs w:val="0"/>
          <w:i w:val="1"/>
          <w:iCs w:val="1"/>
          <w:caps w:val="0"/>
          <w:smallCaps w:val="0"/>
          <w:noProof w:val="0"/>
          <w:color w:val="000000" w:themeColor="text1" w:themeTint="FF" w:themeShade="FF"/>
          <w:sz w:val="21"/>
          <w:szCs w:val="21"/>
          <w:lang w:val="en-US"/>
        </w:rPr>
        <w:t>Page 12</w:t>
      </w:r>
    </w:p>
    <w:p w:rsidR="3FFA3A31" w:rsidP="3FFA3A31" w:rsidRDefault="3FFA3A31" w14:paraId="47D2C13C" w14:textId="7EF15393">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5546F45A" w14:textId="541556C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04924E4A" w14:textId="3876BC1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08569F66" w14:textId="3CF00829">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038FC680" w14:textId="73E95D75">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F166BC8" w14:textId="5FBA851D">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6656E51" w14:textId="7D01ED5B">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27180AE1" w:rsidP="3FFA3A31" w:rsidRDefault="27180AE1" w14:paraId="72CBEBFC" w14:textId="68F44A18">
      <w:pPr>
        <w:spacing w:before="210" w:beforeAutospacing="off" w:after="210" w:afterAutospacing="off" w:line="360" w:lineRule="auto"/>
        <w:jc w:val="both"/>
        <w:rPr>
          <w:rFonts w:ascii="Arial Nova" w:hAnsi="Arial Nova" w:eastAsia="Arial Nova" w:cs="Arial Nova"/>
          <w:b w:val="1"/>
          <w:bCs w:val="1"/>
          <w:i w:val="0"/>
          <w:iCs w:val="0"/>
          <w:noProof w:val="0"/>
          <w:sz w:val="22"/>
          <w:szCs w:val="22"/>
          <w:u w:val="single"/>
          <w:lang w:val="en-US"/>
        </w:rPr>
      </w:pPr>
      <w:r w:rsidRPr="3FFA3A31" w:rsidR="27180AE1">
        <w:rPr>
          <w:rFonts w:ascii="Arial Nova" w:hAnsi="Arial Nova" w:eastAsia="Arial Nova" w:cs="Arial Nova"/>
          <w:b w:val="1"/>
          <w:bCs w:val="1"/>
          <w:i w:val="0"/>
          <w:iCs w:val="0"/>
          <w:noProof w:val="0"/>
          <w:sz w:val="22"/>
          <w:szCs w:val="22"/>
          <w:u w:val="single"/>
          <w:lang w:val="en-US"/>
        </w:rPr>
        <w:t xml:space="preserve">Overview of the Business Idea </w:t>
      </w:r>
    </w:p>
    <w:p w:rsidR="27180AE1" w:rsidP="3FFA3A31" w:rsidRDefault="27180AE1" w14:paraId="016F4AD3" w14:textId="4946AD32">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27180AE1">
        <w:rPr>
          <w:rFonts w:ascii="Arial Nova" w:hAnsi="Arial Nova" w:eastAsia="Arial Nova" w:cs="Arial Nova"/>
          <w:b w:val="0"/>
          <w:bCs w:val="0"/>
          <w:i w:val="0"/>
          <w:iCs w:val="0"/>
          <w:noProof w:val="0"/>
          <w:sz w:val="22"/>
          <w:szCs w:val="22"/>
          <w:lang w:val="en-US"/>
        </w:rPr>
        <w:t xml:space="preserve">Power Bites Bistro is a modern, health‑focused dining concept specialising in protein‑rich meals designed to support active lifestyles and diverse nutritional goals. The business delivers high‑quality, macro‑labelled dishes that combine convenience, balanced nutrition, and strong flavour appeal for students, athletes, gym members, and busy professionals. Its menu features bowls, wraps, grills, and meal‑prep packs, each displaying protein, carbohydrate, and calorie information to help customers make informed choices aligned with goals such as muscle gain, weight management, or general wellbeing. </w:t>
      </w:r>
    </w:p>
    <w:p w:rsidR="27180AE1" w:rsidP="3FFA3A31" w:rsidRDefault="27180AE1" w14:paraId="1404720D" w14:textId="7D00FE21">
      <w:pPr>
        <w:spacing w:before="210" w:beforeAutospacing="off" w:after="210" w:afterAutospacing="off" w:line="360" w:lineRule="auto"/>
        <w:jc w:val="both"/>
        <w:rPr>
          <w:rFonts w:ascii="Arial Nova" w:hAnsi="Arial Nova" w:eastAsia="Arial Nova" w:cs="Arial Nova"/>
          <w:b w:val="1"/>
          <w:bCs w:val="1"/>
          <w:i w:val="0"/>
          <w:iCs w:val="0"/>
          <w:noProof w:val="0"/>
          <w:sz w:val="22"/>
          <w:szCs w:val="22"/>
          <w:lang w:val="en-US"/>
        </w:rPr>
      </w:pPr>
      <w:r w:rsidRPr="3FFA3A31" w:rsidR="27180AE1">
        <w:rPr>
          <w:rFonts w:ascii="Arial Nova" w:hAnsi="Arial Nova" w:eastAsia="Arial Nova" w:cs="Arial Nova"/>
          <w:b w:val="1"/>
          <w:bCs w:val="1"/>
          <w:i w:val="0"/>
          <w:iCs w:val="0"/>
          <w:noProof w:val="0"/>
          <w:sz w:val="22"/>
          <w:szCs w:val="22"/>
          <w:lang w:val="en-US"/>
        </w:rPr>
        <w:t>Mariotti and Glackin (2015) state that one thing successful businesses share is a sound idea backed by an entrepreneur with a plan.</w:t>
      </w:r>
    </w:p>
    <w:p w:rsidR="27180AE1" w:rsidP="3FFA3A31" w:rsidRDefault="27180AE1" w14:paraId="5DAE4718" w14:textId="0CEA0439">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27180AE1">
        <w:rPr>
          <w:rFonts w:ascii="Arial Nova" w:hAnsi="Arial Nova" w:eastAsia="Arial Nova" w:cs="Arial Nova"/>
          <w:b w:val="0"/>
          <w:bCs w:val="0"/>
          <w:i w:val="0"/>
          <w:iCs w:val="0"/>
          <w:noProof w:val="0"/>
          <w:sz w:val="22"/>
          <w:szCs w:val="22"/>
          <w:lang w:val="en-US"/>
        </w:rPr>
        <w:t>The concept responds to growing demand for healthy, high‑protein quick‑service meals driven by rising interest in fitness, wellbeing, and functional foods. Many fast‑casual restaurants focus on speed over nutritional accuracy, leaving a clear market gap for a brand that offers both. Power Bites Bistro fills this gap with chef‑crafted flavours and customizable options suitable for halal, vegan, low‑carb, and performance‑driven diets.</w:t>
      </w:r>
    </w:p>
    <w:p w:rsidR="27180AE1" w:rsidP="3FFA3A31" w:rsidRDefault="27180AE1" w14:paraId="6C6A8A2A" w14:textId="4DBB96BD">
      <w:pPr>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27180AE1">
        <w:rPr>
          <w:rFonts w:ascii="Arial Nova" w:hAnsi="Arial Nova" w:eastAsia="Arial Nova" w:cs="Arial Nova"/>
          <w:b w:val="0"/>
          <w:bCs w:val="0"/>
          <w:i w:val="0"/>
          <w:iCs w:val="0"/>
          <w:noProof w:val="0"/>
          <w:sz w:val="22"/>
          <w:szCs w:val="22"/>
          <w:lang w:val="en-US"/>
        </w:rPr>
        <w:t>Alongside dine‑in service, the business provides takeaway, delivery, and subscription meal‑prep plans, creating multiple revenue streams and supporting long‑term retention. By prioritising protein‑dense nutrition, transparency, and convenience, Power Bites Bistro is positioned as a leading choice for health‑conscious diners.</w:t>
      </w:r>
    </w:p>
    <w:p w:rsidR="27180AE1" w:rsidP="3FFA3A31" w:rsidRDefault="27180AE1" w14:paraId="118153C8" w14:textId="3AE2A399">
      <w:pPr>
        <w:spacing w:before="210" w:beforeAutospacing="off" w:after="210" w:afterAutospacing="off" w:line="360" w:lineRule="auto"/>
        <w:jc w:val="both"/>
        <w:rPr>
          <w:rFonts w:ascii="Arial Nova" w:hAnsi="Arial Nova" w:eastAsia="Arial Nova" w:cs="Arial Nova"/>
          <w:b w:val="1"/>
          <w:bCs w:val="1"/>
          <w:i w:val="0"/>
          <w:iCs w:val="0"/>
          <w:noProof w:val="0"/>
          <w:sz w:val="22"/>
          <w:szCs w:val="22"/>
          <w:lang w:val="en-US"/>
        </w:rPr>
      </w:pPr>
      <w:r w:rsidRPr="3FFA3A31" w:rsidR="27180AE1">
        <w:rPr>
          <w:rFonts w:ascii="Arial Nova" w:hAnsi="Arial Nova" w:eastAsia="Arial Nova" w:cs="Arial Nova"/>
          <w:b w:val="1"/>
          <w:bCs w:val="1"/>
          <w:i w:val="0"/>
          <w:iCs w:val="0"/>
          <w:noProof w:val="0"/>
          <w:sz w:val="22"/>
          <w:szCs w:val="22"/>
          <w:lang w:val="en-US"/>
        </w:rPr>
        <w:t xml:space="preserve"> According to Moneypenny (2019), a business plan helps establish viability and guide future decision‑making.</w:t>
      </w:r>
    </w:p>
    <w:p w:rsidR="3FFA3A31" w:rsidP="3FFA3A31" w:rsidRDefault="3FFA3A31" w14:paraId="2223AAFA" w14:textId="4D9988C9">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39C4678" w14:textId="6144E52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00A1B980" w14:textId="313708C5">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26D17D6" w14:textId="78AC8299">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4394E05D" w14:textId="1F78961B">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5887FB0C" w14:textId="1B2D5495">
      <w:pPr>
        <w:spacing w:before="210" w:beforeAutospacing="off" w:after="210" w:afterAutospacing="off" w:line="300" w:lineRule="auto"/>
        <w:jc w:val="both"/>
        <w:rPr>
          <w:rFonts w:ascii="Arial Nova" w:hAnsi="Arial Nova" w:eastAsia="Arial Nova" w:cs="Arial Nova"/>
          <w:b w:val="1"/>
          <w:bCs w:val="1"/>
          <w:i w:val="0"/>
          <w:iCs w:val="0"/>
          <w:noProof w:val="0"/>
          <w:sz w:val="22"/>
          <w:szCs w:val="22"/>
          <w:u w:val="single"/>
          <w:lang w:val="en-US"/>
        </w:rPr>
      </w:pPr>
    </w:p>
    <w:p w:rsidR="3FFA3A31" w:rsidP="3FFA3A31" w:rsidRDefault="3FFA3A31" w14:paraId="3AB9D844" w14:textId="7BCD87BB">
      <w:pPr>
        <w:spacing w:before="210" w:beforeAutospacing="off" w:after="210" w:afterAutospacing="off" w:line="300" w:lineRule="auto"/>
        <w:rPr>
          <w:rFonts w:ascii="Segoe UI" w:hAnsi="Segoe UI" w:eastAsia="Segoe UI" w:cs="Segoe UI"/>
          <w:b w:val="1"/>
          <w:bCs w:val="1"/>
          <w:i w:val="0"/>
          <w:iCs w:val="0"/>
          <w:noProof w:val="0"/>
          <w:sz w:val="21"/>
          <w:szCs w:val="21"/>
          <w:lang w:val="en-US"/>
        </w:rPr>
      </w:pPr>
    </w:p>
    <w:p w:rsidR="3FFA3A31" w:rsidP="3FFA3A31" w:rsidRDefault="3FFA3A31" w14:paraId="1627942B" w14:textId="49B69DA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0DA7E58F" w14:textId="2EA71BAB">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7AB6388B" w:rsidP="3FFA3A31" w:rsidRDefault="7AB6388B" w14:paraId="34B6F99B" w14:textId="2023CB2F">
      <w:pPr>
        <w:spacing w:before="210" w:beforeAutospacing="off" w:after="210" w:afterAutospacing="off" w:line="360" w:lineRule="auto"/>
        <w:jc w:val="both"/>
        <w:rPr>
          <w:rFonts w:ascii="Arial Nova" w:hAnsi="Arial Nova" w:eastAsia="Arial Nova" w:cs="Arial Nova"/>
          <w:b w:val="1"/>
          <w:bCs w:val="1"/>
          <w:i w:val="0"/>
          <w:iCs w:val="0"/>
          <w:noProof w:val="0"/>
          <w:sz w:val="21"/>
          <w:szCs w:val="21"/>
          <w:u w:val="single"/>
          <w:lang w:val="en-US"/>
        </w:rPr>
      </w:pPr>
      <w:r w:rsidRPr="3FFA3A31" w:rsidR="7AB6388B">
        <w:rPr>
          <w:rFonts w:ascii="Arial Nova" w:hAnsi="Arial Nova" w:eastAsia="Arial Nova" w:cs="Arial Nova"/>
          <w:b w:val="1"/>
          <w:bCs w:val="1"/>
          <w:i w:val="0"/>
          <w:iCs w:val="0"/>
          <w:noProof w:val="0"/>
          <w:sz w:val="21"/>
          <w:szCs w:val="21"/>
          <w:u w:val="single"/>
          <w:lang w:val="en-US"/>
        </w:rPr>
        <w:t xml:space="preserve">Legal Format &amp; Management Structure </w:t>
      </w:r>
    </w:p>
    <w:p w:rsidR="62743081" w:rsidP="3FFA3A31" w:rsidRDefault="62743081" w14:paraId="499C31CB" w14:textId="0472DFB4">
      <w:pPr>
        <w:spacing w:before="210" w:beforeAutospacing="off" w:after="210" w:afterAutospacing="off" w:line="300" w:lineRule="auto"/>
        <w:jc w:val="both"/>
        <w:rPr>
          <w:rFonts w:ascii="Arial Nova" w:hAnsi="Arial Nova" w:eastAsia="Arial Nova" w:cs="Arial Nova"/>
          <w:b w:val="0"/>
          <w:bCs w:val="0"/>
          <w:i w:val="0"/>
          <w:iCs w:val="0"/>
          <w:noProof w:val="0"/>
          <w:sz w:val="22"/>
          <w:szCs w:val="22"/>
          <w:lang w:val="en-US"/>
        </w:rPr>
      </w:pPr>
      <w:r w:rsidRPr="3FFA3A31" w:rsidR="62743081">
        <w:rPr>
          <w:rFonts w:ascii="Segoe UI" w:hAnsi="Segoe UI" w:eastAsia="Segoe UI" w:cs="Segoe UI"/>
          <w:b w:val="0"/>
          <w:bCs w:val="0"/>
          <w:i w:val="0"/>
          <w:iCs w:val="0"/>
          <w:noProof w:val="0"/>
          <w:sz w:val="21"/>
          <w:szCs w:val="21"/>
          <w:lang w:val="en-US"/>
        </w:rPr>
        <w:t>P</w:t>
      </w:r>
      <w:r w:rsidRPr="3FFA3A31" w:rsidR="62743081">
        <w:rPr>
          <w:rFonts w:ascii="Arial Nova" w:hAnsi="Arial Nova" w:eastAsia="Arial Nova" w:cs="Arial Nova"/>
          <w:b w:val="0"/>
          <w:bCs w:val="0"/>
          <w:i w:val="0"/>
          <w:iCs w:val="0"/>
          <w:noProof w:val="0"/>
          <w:sz w:val="22"/>
          <w:szCs w:val="22"/>
          <w:lang w:val="en-US"/>
        </w:rPr>
        <w:t xml:space="preserve">ower Bites Bistro will </w:t>
      </w:r>
      <w:r w:rsidRPr="3FFA3A31" w:rsidR="62743081">
        <w:rPr>
          <w:rFonts w:ascii="Arial Nova" w:hAnsi="Arial Nova" w:eastAsia="Arial Nova" w:cs="Arial Nova"/>
          <w:b w:val="0"/>
          <w:bCs w:val="0"/>
          <w:i w:val="0"/>
          <w:iCs w:val="0"/>
          <w:noProof w:val="0"/>
          <w:sz w:val="22"/>
          <w:szCs w:val="22"/>
          <w:lang w:val="en-US"/>
        </w:rPr>
        <w:t>operate</w:t>
      </w:r>
      <w:r w:rsidRPr="3FFA3A31" w:rsidR="62743081">
        <w:rPr>
          <w:rFonts w:ascii="Arial Nova" w:hAnsi="Arial Nova" w:eastAsia="Arial Nova" w:cs="Arial Nova"/>
          <w:b w:val="0"/>
          <w:bCs w:val="0"/>
          <w:i w:val="0"/>
          <w:iCs w:val="0"/>
          <w:noProof w:val="0"/>
          <w:sz w:val="22"/>
          <w:szCs w:val="22"/>
          <w:lang w:val="en-US"/>
        </w:rPr>
        <w:t xml:space="preserve"> as a Private Limited Company (Ltd), providing limited liability protection and strengthening credibility with suppliers, lenders, and partners. The business will register with Companies House and set up Corporation Tax, PAYE, and VAT when </w:t>
      </w:r>
      <w:r w:rsidRPr="3FFA3A31" w:rsidR="62743081">
        <w:rPr>
          <w:rFonts w:ascii="Arial Nova" w:hAnsi="Arial Nova" w:eastAsia="Arial Nova" w:cs="Arial Nova"/>
          <w:b w:val="0"/>
          <w:bCs w:val="0"/>
          <w:i w:val="0"/>
          <w:iCs w:val="0"/>
          <w:noProof w:val="0"/>
          <w:sz w:val="22"/>
          <w:szCs w:val="22"/>
          <w:lang w:val="en-US"/>
        </w:rPr>
        <w:t>required</w:t>
      </w:r>
      <w:r w:rsidRPr="3FFA3A31" w:rsidR="62743081">
        <w:rPr>
          <w:rFonts w:ascii="Arial Nova" w:hAnsi="Arial Nova" w:eastAsia="Arial Nova" w:cs="Arial Nova"/>
          <w:b w:val="0"/>
          <w:bCs w:val="0"/>
          <w:i w:val="0"/>
          <w:iCs w:val="0"/>
          <w:noProof w:val="0"/>
          <w:sz w:val="22"/>
          <w:szCs w:val="22"/>
          <w:lang w:val="en-US"/>
        </w:rPr>
        <w:t xml:space="preserve">. To meet UK food‑service regulations, it will complete </w:t>
      </w:r>
      <w:bookmarkStart w:name="_Int_WXgUp2vj" w:id="1634460308"/>
      <w:r w:rsidRPr="3FFA3A31" w:rsidR="62743081">
        <w:rPr>
          <w:rFonts w:ascii="Arial Nova" w:hAnsi="Arial Nova" w:eastAsia="Arial Nova" w:cs="Arial Nova"/>
          <w:b w:val="0"/>
          <w:bCs w:val="0"/>
          <w:i w:val="0"/>
          <w:iCs w:val="0"/>
          <w:noProof w:val="0"/>
          <w:sz w:val="22"/>
          <w:szCs w:val="22"/>
          <w:lang w:val="en-US"/>
        </w:rPr>
        <w:t>Food</w:t>
      </w:r>
      <w:bookmarkEnd w:id="1634460308"/>
      <w:r w:rsidRPr="3FFA3A31" w:rsidR="62743081">
        <w:rPr>
          <w:rFonts w:ascii="Arial Nova" w:hAnsi="Arial Nova" w:eastAsia="Arial Nova" w:cs="Arial Nova"/>
          <w:b w:val="0"/>
          <w:bCs w:val="0"/>
          <w:i w:val="0"/>
          <w:iCs w:val="0"/>
          <w:noProof w:val="0"/>
          <w:sz w:val="22"/>
          <w:szCs w:val="22"/>
          <w:lang w:val="en-US"/>
        </w:rPr>
        <w:t xml:space="preserve"> Business Registration at least </w:t>
      </w:r>
      <w:r w:rsidRPr="3FFA3A31" w:rsidR="62743081">
        <w:rPr>
          <w:rFonts w:ascii="Arial Nova" w:hAnsi="Arial Nova" w:eastAsia="Arial Nova" w:cs="Arial Nova"/>
          <w:b w:val="0"/>
          <w:bCs w:val="0"/>
          <w:i w:val="0"/>
          <w:iCs w:val="0"/>
          <w:noProof w:val="0"/>
          <w:sz w:val="22"/>
          <w:szCs w:val="22"/>
          <w:lang w:val="en-US"/>
        </w:rPr>
        <w:t>28 days</w:t>
      </w:r>
      <w:r w:rsidRPr="3FFA3A31" w:rsidR="62743081">
        <w:rPr>
          <w:rFonts w:ascii="Arial Nova" w:hAnsi="Arial Nova" w:eastAsia="Arial Nova" w:cs="Arial Nova"/>
          <w:b w:val="0"/>
          <w:bCs w:val="0"/>
          <w:i w:val="0"/>
          <w:iCs w:val="0"/>
          <w:noProof w:val="0"/>
          <w:sz w:val="22"/>
          <w:szCs w:val="22"/>
          <w:lang w:val="en-US"/>
        </w:rPr>
        <w:t xml:space="preserve"> before opening and </w:t>
      </w:r>
      <w:r w:rsidRPr="3FFA3A31" w:rsidR="62743081">
        <w:rPr>
          <w:rFonts w:ascii="Arial Nova" w:hAnsi="Arial Nova" w:eastAsia="Arial Nova" w:cs="Arial Nova"/>
          <w:b w:val="0"/>
          <w:bCs w:val="0"/>
          <w:i w:val="0"/>
          <w:iCs w:val="0"/>
          <w:noProof w:val="0"/>
          <w:sz w:val="22"/>
          <w:szCs w:val="22"/>
          <w:lang w:val="en-US"/>
        </w:rPr>
        <w:t>implementing</w:t>
      </w:r>
      <w:r w:rsidRPr="3FFA3A31" w:rsidR="62743081">
        <w:rPr>
          <w:rFonts w:ascii="Arial Nova" w:hAnsi="Arial Nova" w:eastAsia="Arial Nova" w:cs="Arial Nova"/>
          <w:b w:val="0"/>
          <w:bCs w:val="0"/>
          <w:i w:val="0"/>
          <w:iCs w:val="0"/>
          <w:noProof w:val="0"/>
          <w:sz w:val="22"/>
          <w:szCs w:val="22"/>
          <w:lang w:val="en-US"/>
        </w:rPr>
        <w:t xml:space="preserve"> a HACCP‑based food safety system. All staff will complete Level 2 or Level 3 Food Hygiene Training, with allergen information communicated according to Food Standards Agency guidance. Essential insurance—including Employers</w:t>
      </w:r>
      <w:r w:rsidRPr="3FFA3A31" w:rsidR="62743081">
        <w:rPr>
          <w:rFonts w:ascii="Arial Nova" w:hAnsi="Arial Nova" w:eastAsia="Arial Nova" w:cs="Arial Nova"/>
          <w:b w:val="0"/>
          <w:bCs w:val="0"/>
          <w:i w:val="0"/>
          <w:iCs w:val="0"/>
          <w:noProof w:val="0"/>
          <w:sz w:val="22"/>
          <w:szCs w:val="22"/>
          <w:lang w:val="en-US"/>
        </w:rPr>
        <w:t>’,</w:t>
      </w:r>
      <w:r w:rsidRPr="3FFA3A31" w:rsidR="62743081">
        <w:rPr>
          <w:rFonts w:ascii="Arial Nova" w:hAnsi="Arial Nova" w:eastAsia="Arial Nova" w:cs="Arial Nova"/>
          <w:b w:val="0"/>
          <w:bCs w:val="0"/>
          <w:i w:val="0"/>
          <w:iCs w:val="0"/>
          <w:noProof w:val="0"/>
          <w:sz w:val="22"/>
          <w:szCs w:val="22"/>
          <w:lang w:val="en-US"/>
        </w:rPr>
        <w:t xml:space="preserve"> Public, and Product Liability—will be secured.</w:t>
      </w:r>
    </w:p>
    <w:p w:rsidR="62743081" w:rsidP="3FFA3A31" w:rsidRDefault="62743081" w14:paraId="58B90A88" w14:textId="3538F34B">
      <w:pPr>
        <w:spacing w:before="210" w:beforeAutospacing="off" w:after="210" w:afterAutospacing="off" w:line="300" w:lineRule="auto"/>
        <w:jc w:val="both"/>
        <w:rPr>
          <w:rFonts w:ascii="Arial Nova" w:hAnsi="Arial Nova" w:eastAsia="Arial Nova" w:cs="Arial Nova"/>
          <w:b w:val="0"/>
          <w:bCs w:val="0"/>
          <w:i w:val="0"/>
          <w:iCs w:val="0"/>
          <w:noProof w:val="0"/>
          <w:sz w:val="22"/>
          <w:szCs w:val="22"/>
          <w:lang w:val="en-US"/>
        </w:rPr>
      </w:pPr>
      <w:r w:rsidRPr="3FFA3A31" w:rsidR="62743081">
        <w:rPr>
          <w:rFonts w:ascii="Arial Nova" w:hAnsi="Arial Nova" w:eastAsia="Arial Nova" w:cs="Arial Nova"/>
          <w:b w:val="0"/>
          <w:bCs w:val="0"/>
          <w:i w:val="0"/>
          <w:iCs w:val="0"/>
          <w:noProof w:val="0"/>
          <w:sz w:val="22"/>
          <w:szCs w:val="22"/>
          <w:lang w:val="en-US"/>
        </w:rPr>
        <w:t xml:space="preserve">The management structure supports strong leadership and efficient operations. Founder </w:t>
      </w:r>
      <w:r w:rsidRPr="3FFA3A31" w:rsidR="62743081">
        <w:rPr>
          <w:rFonts w:ascii="Arial Nova" w:hAnsi="Arial Nova" w:eastAsia="Arial Nova" w:cs="Arial Nova"/>
          <w:b w:val="0"/>
          <w:bCs w:val="0"/>
          <w:i w:val="0"/>
          <w:iCs w:val="0"/>
          <w:noProof w:val="0"/>
          <w:sz w:val="22"/>
          <w:szCs w:val="22"/>
          <w:lang w:val="en-US"/>
        </w:rPr>
        <w:t>Ousama Shoaib</w:t>
      </w:r>
      <w:r w:rsidRPr="3FFA3A31" w:rsidR="62743081">
        <w:rPr>
          <w:rFonts w:ascii="Arial Nova" w:hAnsi="Arial Nova" w:eastAsia="Arial Nova" w:cs="Arial Nova"/>
          <w:b w:val="0"/>
          <w:bCs w:val="0"/>
          <w:i w:val="0"/>
          <w:iCs w:val="0"/>
          <w:noProof w:val="0"/>
          <w:sz w:val="22"/>
          <w:szCs w:val="22"/>
          <w:lang w:val="en-US"/>
        </w:rPr>
        <w:t xml:space="preserve"> will act as Director, overseeing strategy, finance, and long‑term development. His wife will serve as General Manager, managing staffing, service quality, and suppliers. A Michelin‑Star Head Chef with 15 years’ experience will lead eight chef operatives, supported by a Front‑of‑House </w:t>
      </w:r>
      <w:bookmarkStart w:name="_Int_7AutyP09" w:id="46195202"/>
      <w:r w:rsidRPr="3FFA3A31" w:rsidR="62743081">
        <w:rPr>
          <w:rFonts w:ascii="Arial Nova" w:hAnsi="Arial Nova" w:eastAsia="Arial Nova" w:cs="Arial Nova"/>
          <w:b w:val="0"/>
          <w:bCs w:val="0"/>
          <w:i w:val="0"/>
          <w:iCs w:val="0"/>
          <w:noProof w:val="0"/>
          <w:sz w:val="22"/>
          <w:szCs w:val="22"/>
          <w:lang w:val="en-US"/>
        </w:rPr>
        <w:t>Lead</w:t>
      </w:r>
      <w:bookmarkEnd w:id="46195202"/>
      <w:r w:rsidRPr="3FFA3A31" w:rsidR="62743081">
        <w:rPr>
          <w:rFonts w:ascii="Arial Nova" w:hAnsi="Arial Nova" w:eastAsia="Arial Nova" w:cs="Arial Nova"/>
          <w:b w:val="0"/>
          <w:bCs w:val="0"/>
          <w:i w:val="0"/>
          <w:iCs w:val="0"/>
          <w:noProof w:val="0"/>
          <w:sz w:val="22"/>
          <w:szCs w:val="22"/>
          <w:lang w:val="en-US"/>
        </w:rPr>
        <w:t xml:space="preserve"> to </w:t>
      </w:r>
      <w:r w:rsidRPr="3FFA3A31" w:rsidR="62743081">
        <w:rPr>
          <w:rFonts w:ascii="Arial Nova" w:hAnsi="Arial Nova" w:eastAsia="Arial Nova" w:cs="Arial Nova"/>
          <w:b w:val="0"/>
          <w:bCs w:val="0"/>
          <w:i w:val="0"/>
          <w:iCs w:val="0"/>
          <w:noProof w:val="0"/>
          <w:sz w:val="22"/>
          <w:szCs w:val="22"/>
          <w:lang w:val="en-US"/>
        </w:rPr>
        <w:t>maintain</w:t>
      </w:r>
      <w:r w:rsidRPr="3FFA3A31" w:rsidR="62743081">
        <w:rPr>
          <w:rFonts w:ascii="Arial Nova" w:hAnsi="Arial Nova" w:eastAsia="Arial Nova" w:cs="Arial Nova"/>
          <w:b w:val="0"/>
          <w:bCs w:val="0"/>
          <w:i w:val="0"/>
          <w:iCs w:val="0"/>
          <w:noProof w:val="0"/>
          <w:sz w:val="22"/>
          <w:szCs w:val="22"/>
          <w:lang w:val="en-US"/>
        </w:rPr>
        <w:t xml:space="preserve"> service standards.</w:t>
      </w:r>
    </w:p>
    <w:p w:rsidR="3FFA3A31" w:rsidP="3FFA3A31" w:rsidRDefault="3FFA3A31" w14:paraId="40349BBD" w14:textId="28FA0FB7">
      <w:pPr>
        <w:spacing w:before="210" w:beforeAutospacing="off" w:after="210" w:afterAutospacing="off" w:line="360" w:lineRule="auto"/>
        <w:jc w:val="both"/>
        <w:rPr>
          <w:rFonts w:ascii="Arial Nova" w:hAnsi="Arial Nova" w:eastAsia="Arial Nova" w:cs="Arial Nova"/>
          <w:b w:val="1"/>
          <w:bCs w:val="1"/>
          <w:i w:val="0"/>
          <w:iCs w:val="0"/>
          <w:noProof w:val="0"/>
          <w:sz w:val="21"/>
          <w:szCs w:val="21"/>
          <w:u w:val="single"/>
          <w:lang w:val="en-US"/>
        </w:rPr>
      </w:pPr>
    </w:p>
    <w:p w:rsidR="7AB6388B" w:rsidP="3FFA3A31" w:rsidRDefault="7AB6388B" w14:paraId="2D272B91" w14:textId="03CC5BFC">
      <w:pPr>
        <w:spacing w:before="210" w:beforeAutospacing="off" w:after="210" w:afterAutospacing="off" w:line="360" w:lineRule="auto"/>
        <w:jc w:val="both"/>
        <w:rPr>
          <w:rFonts w:ascii="Arial Nova" w:hAnsi="Arial Nova" w:eastAsia="Arial Nova" w:cs="Arial Nova"/>
          <w:b w:val="1"/>
          <w:bCs w:val="1"/>
          <w:i w:val="0"/>
          <w:iCs w:val="0"/>
          <w:noProof w:val="0"/>
          <w:sz w:val="24"/>
          <w:szCs w:val="24"/>
          <w:lang w:val="en-US"/>
        </w:rPr>
      </w:pPr>
      <w:r w:rsidRPr="3FFA3A31" w:rsidR="7AB6388B">
        <w:rPr>
          <w:rFonts w:ascii="Arial Nova" w:hAnsi="Arial Nova" w:eastAsia="Arial Nova" w:cs="Arial Nova"/>
          <w:b w:val="1"/>
          <w:bCs w:val="1"/>
          <w:i w:val="0"/>
          <w:iCs w:val="0"/>
          <w:noProof w:val="0"/>
          <w:sz w:val="22"/>
          <w:szCs w:val="22"/>
          <w:lang w:val="en-US"/>
        </w:rPr>
        <w:t>According to Companies House (2018), choosing the correct business structure is a crucial early business decision.</w:t>
      </w:r>
    </w:p>
    <w:p w:rsidR="3FFA3A31" w:rsidP="3FFA3A31" w:rsidRDefault="3FFA3A31" w14:paraId="3DB6DF71" w14:textId="5A3E4951">
      <w:pPr>
        <w:spacing w:before="210" w:beforeAutospacing="off" w:after="210" w:afterAutospacing="off" w:line="360" w:lineRule="auto"/>
        <w:jc w:val="both"/>
        <w:rPr>
          <w:rFonts w:ascii="Arial Nova" w:hAnsi="Arial Nova" w:eastAsia="Arial Nova" w:cs="Arial Nova"/>
          <w:b w:val="1"/>
          <w:bCs w:val="1"/>
          <w:i w:val="0"/>
          <w:iCs w:val="0"/>
          <w:noProof w:val="0"/>
          <w:sz w:val="22"/>
          <w:szCs w:val="22"/>
          <w:lang w:val="en-US"/>
        </w:rPr>
      </w:pPr>
    </w:p>
    <w:p w:rsidR="3FFA3A31" w:rsidP="3FFA3A31" w:rsidRDefault="3FFA3A31" w14:paraId="48D1907C" w14:textId="20B42940">
      <w:pPr>
        <w:spacing w:before="210" w:beforeAutospacing="off" w:after="210" w:afterAutospacing="off" w:line="360" w:lineRule="auto"/>
        <w:jc w:val="both"/>
        <w:rPr>
          <w:rFonts w:ascii="Arial Nova" w:hAnsi="Arial Nova" w:eastAsia="Arial Nova" w:cs="Arial Nova"/>
          <w:b w:val="1"/>
          <w:bCs w:val="1"/>
          <w:i w:val="0"/>
          <w:iCs w:val="0"/>
          <w:noProof w:val="0"/>
          <w:sz w:val="22"/>
          <w:szCs w:val="22"/>
          <w:lang w:val="en-US"/>
        </w:rPr>
      </w:pPr>
    </w:p>
    <w:p w:rsidR="3FFA3A31" w:rsidP="3FFA3A31" w:rsidRDefault="3FFA3A31" w14:paraId="72852B57" w14:textId="7595616F">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7B9CB67F" w14:textId="13DE1F06">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4971F41E" w:rsidP="3FFA3A31" w:rsidRDefault="4971F41E" w14:paraId="40363D80" w14:textId="1C7A294C">
      <w:pPr>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3FFA3A31" w:rsidR="4971F41E">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US"/>
        </w:rPr>
        <w:t>PESTEL Analysis/Swot Analysis &amp; Competition</w:t>
      </w:r>
    </w:p>
    <w:p w:rsidR="3FFA3A31" w:rsidP="3FFA3A31" w:rsidRDefault="3FFA3A31" w14:paraId="62294495" w14:textId="2104C89A">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0"/>
          <w:szCs w:val="20"/>
          <w:lang w:val="en-US"/>
        </w:rPr>
      </w:pPr>
    </w:p>
    <w:p w:rsidR="3FFA3A31" w:rsidP="3FFA3A31" w:rsidRDefault="3FFA3A31" w14:paraId="513BCE46" w14:textId="7E5C6B3A">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0"/>
          <w:szCs w:val="20"/>
          <w:lang w:val="en-US"/>
        </w:rPr>
      </w:pPr>
    </w:p>
    <w:p w:rsidR="4971F41E" w:rsidP="3FFA3A31" w:rsidRDefault="4971F41E" w14:paraId="2C7729F2" w14:textId="05D2744E">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4971F41E">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 PESTEL analysis is used because it helps </w:t>
      </w:r>
      <w:r w:rsidRPr="3FFA3A31" w:rsidR="4971F41E">
        <w:rPr>
          <w:rFonts w:ascii="Arial Nova" w:hAnsi="Arial Nova" w:eastAsia="Arial Nova" w:cs="Arial Nova"/>
          <w:b w:val="0"/>
          <w:bCs w:val="0"/>
          <w:i w:val="0"/>
          <w:iCs w:val="0"/>
          <w:caps w:val="0"/>
          <w:smallCaps w:val="0"/>
          <w:noProof w:val="0"/>
          <w:color w:val="000000" w:themeColor="text1" w:themeTint="FF" w:themeShade="FF"/>
          <w:sz w:val="22"/>
          <w:szCs w:val="22"/>
          <w:lang w:val="en-US"/>
        </w:rPr>
        <w:t>identify</w:t>
      </w:r>
      <w:r w:rsidRPr="3FFA3A31" w:rsidR="4971F41E">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external macro‑environmental factors that may influence the success of Power Bites Bistro. Using a PESTEL framework enables the business to better </w:t>
      </w:r>
      <w:r w:rsidRPr="3FFA3A31" w:rsidR="4971F41E">
        <w:rPr>
          <w:rFonts w:ascii="Arial Nova" w:hAnsi="Arial Nova" w:eastAsia="Arial Nova" w:cs="Arial Nova"/>
          <w:b w:val="0"/>
          <w:bCs w:val="0"/>
          <w:i w:val="0"/>
          <w:iCs w:val="0"/>
          <w:caps w:val="0"/>
          <w:smallCaps w:val="0"/>
          <w:noProof w:val="0"/>
          <w:color w:val="000000" w:themeColor="text1" w:themeTint="FF" w:themeShade="FF"/>
          <w:sz w:val="22"/>
          <w:szCs w:val="22"/>
          <w:lang w:val="en-US"/>
        </w:rPr>
        <w:t>anticipate</w:t>
      </w:r>
      <w:r w:rsidRPr="3FFA3A31" w:rsidR="4971F41E">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opportunities and threats arising from market trends, regulatory changes, and consumer behavior. </w:t>
      </w:r>
      <w:r w:rsidRPr="3FFA3A31" w:rsidR="4971F41E">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Small businesses use PESTLE analysis to understand the external factors that could </w:t>
      </w:r>
      <w:r w:rsidRPr="3FFA3A31" w:rsidR="4971F41E">
        <w:rPr>
          <w:rFonts w:ascii="Arial Nova" w:hAnsi="Arial Nova" w:eastAsia="Arial Nova" w:cs="Arial Nova"/>
          <w:b w:val="1"/>
          <w:bCs w:val="1"/>
          <w:i w:val="0"/>
          <w:iCs w:val="0"/>
          <w:caps w:val="0"/>
          <w:smallCaps w:val="0"/>
          <w:noProof w:val="0"/>
          <w:color w:val="000000" w:themeColor="text1" w:themeTint="FF" w:themeShade="FF"/>
          <w:sz w:val="22"/>
          <w:szCs w:val="22"/>
          <w:lang w:val="en-US"/>
        </w:rPr>
        <w:t>impact</w:t>
      </w:r>
      <w:r w:rsidRPr="3FFA3A31" w:rsidR="4971F41E">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their operations and growth (Hiscox, 2025).</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620"/>
        <w:gridCol w:w="7830"/>
      </w:tblGrid>
      <w:tr w:rsidR="3FFA3A31" w:rsidTr="3FFA3A31" w14:paraId="189D063D">
        <w:trPr>
          <w:trHeight w:val="300"/>
        </w:trPr>
        <w:tc>
          <w:tcPr>
            <w:tcW w:w="1620" w:type="dxa"/>
            <w:shd w:val="clear" w:color="auto" w:fill="7030A0"/>
            <w:tcMar>
              <w:left w:w="105" w:type="dxa"/>
              <w:right w:w="105" w:type="dxa"/>
            </w:tcMar>
            <w:vAlign w:val="top"/>
          </w:tcPr>
          <w:p w:rsidR="3FFA3A31" w:rsidP="3FFA3A31" w:rsidRDefault="3FFA3A31" w14:paraId="6B1E84AF" w14:textId="44F23967">
            <w:pPr>
              <w:jc w:val="both"/>
              <w:rPr>
                <w:rFonts w:ascii="Arial Nova" w:hAnsi="Arial Nova" w:eastAsia="Arial Nova" w:cs="Arial Nova"/>
                <w:b w:val="0"/>
                <w:bCs w:val="0"/>
                <w:i w:val="0"/>
                <w:iCs w:val="0"/>
                <w:color w:val="F5F5F5"/>
                <w:sz w:val="18"/>
                <w:szCs w:val="18"/>
              </w:rPr>
            </w:pPr>
            <w:r w:rsidRPr="3FFA3A31" w:rsidR="3FFA3A31">
              <w:rPr>
                <w:rFonts w:ascii="Arial Nova" w:hAnsi="Arial Nova" w:eastAsia="Arial Nova" w:cs="Arial Nova"/>
                <w:b w:val="0"/>
                <w:bCs w:val="0"/>
                <w:i w:val="0"/>
                <w:iCs w:val="0"/>
                <w:color w:val="FFFFFF" w:themeColor="background1" w:themeTint="FF" w:themeShade="FF"/>
                <w:sz w:val="18"/>
                <w:szCs w:val="18"/>
                <w:lang w:val="en-US"/>
              </w:rPr>
              <w:t xml:space="preserve">Pestel Analysis </w:t>
            </w:r>
          </w:p>
        </w:tc>
        <w:tc>
          <w:tcPr>
            <w:tcW w:w="7830" w:type="dxa"/>
            <w:tcMar>
              <w:left w:w="105" w:type="dxa"/>
              <w:right w:w="105" w:type="dxa"/>
            </w:tcMar>
            <w:vAlign w:val="top"/>
          </w:tcPr>
          <w:p w:rsidR="3FFA3A31" w:rsidP="3FFA3A31" w:rsidRDefault="3FFA3A31" w14:paraId="2734EBDE" w14:textId="682B096C">
            <w:pPr>
              <w:jc w:val="both"/>
              <w:rPr>
                <w:rFonts w:ascii="Arial Nova" w:hAnsi="Arial Nova" w:eastAsia="Arial Nova" w:cs="Arial Nova"/>
                <w:b w:val="0"/>
                <w:bCs w:val="0"/>
                <w:i w:val="0"/>
                <w:iCs w:val="0"/>
                <w:sz w:val="18"/>
                <w:szCs w:val="18"/>
              </w:rPr>
            </w:pPr>
          </w:p>
        </w:tc>
      </w:tr>
      <w:tr w:rsidR="3FFA3A31" w:rsidTr="3FFA3A31" w14:paraId="6C87186E">
        <w:trPr>
          <w:trHeight w:val="300"/>
        </w:trPr>
        <w:tc>
          <w:tcPr>
            <w:tcW w:w="1620" w:type="dxa"/>
            <w:shd w:val="clear" w:color="auto" w:fill="7030A0"/>
            <w:tcMar>
              <w:left w:w="105" w:type="dxa"/>
              <w:right w:w="105" w:type="dxa"/>
            </w:tcMar>
            <w:vAlign w:val="top"/>
          </w:tcPr>
          <w:p w:rsidR="3FFA3A31" w:rsidP="3FFA3A31" w:rsidRDefault="3FFA3A31" w14:paraId="06F0E45E" w14:textId="56BA161D">
            <w:pPr>
              <w:jc w:val="both"/>
              <w:rPr>
                <w:rFonts w:ascii="Arial Nova" w:hAnsi="Arial Nova" w:eastAsia="Arial Nova" w:cs="Arial Nova"/>
                <w:b w:val="0"/>
                <w:bCs w:val="0"/>
                <w:i w:val="0"/>
                <w:iCs w:val="0"/>
                <w:color w:val="F5F5F5"/>
                <w:sz w:val="18"/>
                <w:szCs w:val="18"/>
              </w:rPr>
            </w:pPr>
            <w:r w:rsidRPr="3FFA3A31" w:rsidR="3FFA3A31">
              <w:rPr>
                <w:rFonts w:ascii="Arial Nova" w:hAnsi="Arial Nova" w:eastAsia="Arial Nova" w:cs="Arial Nova"/>
                <w:b w:val="0"/>
                <w:bCs w:val="0"/>
                <w:i w:val="0"/>
                <w:iCs w:val="0"/>
                <w:color w:val="FFFFFF" w:themeColor="background1" w:themeTint="FF" w:themeShade="FF"/>
                <w:sz w:val="18"/>
                <w:szCs w:val="18"/>
                <w:lang w:val="en-US"/>
              </w:rPr>
              <w:t xml:space="preserve">Political </w:t>
            </w:r>
          </w:p>
        </w:tc>
        <w:tc>
          <w:tcPr>
            <w:tcW w:w="7830" w:type="dxa"/>
            <w:tcMar>
              <w:left w:w="105" w:type="dxa"/>
              <w:right w:w="105" w:type="dxa"/>
            </w:tcMar>
            <w:vAlign w:val="top"/>
          </w:tcPr>
          <w:p w:rsidR="3FFA3A31" w:rsidP="3FFA3A31" w:rsidRDefault="3FFA3A31" w14:paraId="33B6C856" w14:textId="63745746">
            <w:pPr>
              <w:jc w:val="both"/>
              <w:rPr>
                <w:rFonts w:ascii="Arial Nova" w:hAnsi="Arial Nova" w:eastAsia="Arial Nova" w:cs="Arial Nova"/>
                <w:b w:val="0"/>
                <w:bCs w:val="0"/>
                <w:i w:val="0"/>
                <w:iCs w:val="0"/>
                <w:sz w:val="18"/>
                <w:szCs w:val="18"/>
              </w:rPr>
            </w:pPr>
            <w:r w:rsidRPr="3FFA3A31" w:rsidR="3FFA3A31">
              <w:rPr>
                <w:rFonts w:ascii="Arial Nova" w:hAnsi="Arial Nova" w:eastAsia="Arial Nova" w:cs="Arial Nova"/>
                <w:b w:val="0"/>
                <w:bCs w:val="0"/>
                <w:i w:val="0"/>
                <w:iCs w:val="0"/>
                <w:sz w:val="18"/>
                <w:szCs w:val="18"/>
                <w:lang w:val="en-US"/>
              </w:rPr>
              <w:t xml:space="preserve">Power Bites Bistro control within a regulated UK food service environment, where government policies on food hygiene, </w:t>
            </w:r>
            <w:r w:rsidRPr="3FFA3A31" w:rsidR="3FFA3A31">
              <w:rPr>
                <w:rFonts w:ascii="Arial Nova" w:hAnsi="Arial Nova" w:eastAsia="Arial Nova" w:cs="Arial Nova"/>
                <w:b w:val="0"/>
                <w:bCs w:val="0"/>
                <w:i w:val="0"/>
                <w:iCs w:val="0"/>
                <w:sz w:val="18"/>
                <w:szCs w:val="18"/>
                <w:lang w:val="en-US"/>
              </w:rPr>
              <w:t>allergen ,</w:t>
            </w:r>
            <w:r w:rsidRPr="3FFA3A31" w:rsidR="3FFA3A31">
              <w:rPr>
                <w:rFonts w:ascii="Arial Nova" w:hAnsi="Arial Nova" w:eastAsia="Arial Nova" w:cs="Arial Nova"/>
                <w:b w:val="0"/>
                <w:bCs w:val="0"/>
                <w:i w:val="0"/>
                <w:iCs w:val="0"/>
                <w:sz w:val="18"/>
                <w:szCs w:val="18"/>
                <w:lang w:val="en-US"/>
              </w:rPr>
              <w:t xml:space="preserve"> </w:t>
            </w:r>
            <w:r w:rsidRPr="3FFA3A31" w:rsidR="3FFA3A31">
              <w:rPr>
                <w:rFonts w:ascii="Arial Nova" w:hAnsi="Arial Nova" w:eastAsia="Arial Nova" w:cs="Arial Nova"/>
                <w:b w:val="0"/>
                <w:bCs w:val="0"/>
                <w:i w:val="0"/>
                <w:iCs w:val="0"/>
                <w:sz w:val="18"/>
                <w:szCs w:val="18"/>
                <w:lang w:val="en-US"/>
              </w:rPr>
              <w:t>labelling</w:t>
            </w:r>
            <w:r w:rsidRPr="3FFA3A31" w:rsidR="3FFA3A31">
              <w:rPr>
                <w:rFonts w:ascii="Arial Nova" w:hAnsi="Arial Nova" w:eastAsia="Arial Nova" w:cs="Arial Nova"/>
                <w:b w:val="0"/>
                <w:bCs w:val="0"/>
                <w:i w:val="0"/>
                <w:iCs w:val="0"/>
                <w:sz w:val="18"/>
                <w:szCs w:val="18"/>
                <w:lang w:val="en-US"/>
              </w:rPr>
              <w:t xml:space="preserve"> and employment law affect operational standards. </w:t>
            </w:r>
          </w:p>
        </w:tc>
      </w:tr>
      <w:tr w:rsidR="3FFA3A31" w:rsidTr="3FFA3A31" w14:paraId="625860B6">
        <w:trPr>
          <w:trHeight w:val="300"/>
        </w:trPr>
        <w:tc>
          <w:tcPr>
            <w:tcW w:w="1620" w:type="dxa"/>
            <w:shd w:val="clear" w:color="auto" w:fill="7030A0"/>
            <w:tcMar>
              <w:left w:w="105" w:type="dxa"/>
              <w:right w:w="105" w:type="dxa"/>
            </w:tcMar>
            <w:vAlign w:val="top"/>
          </w:tcPr>
          <w:p w:rsidR="3FFA3A31" w:rsidP="3FFA3A31" w:rsidRDefault="3FFA3A31" w14:paraId="7D2C6A8B" w14:textId="480BD28B">
            <w:pPr>
              <w:jc w:val="both"/>
              <w:rPr>
                <w:rFonts w:ascii="Arial Nova" w:hAnsi="Arial Nova" w:eastAsia="Arial Nova" w:cs="Arial Nova"/>
                <w:b w:val="0"/>
                <w:bCs w:val="0"/>
                <w:i w:val="0"/>
                <w:iCs w:val="0"/>
                <w:color w:val="F5F5F5"/>
                <w:sz w:val="18"/>
                <w:szCs w:val="18"/>
              </w:rPr>
            </w:pPr>
            <w:r w:rsidRPr="3FFA3A31" w:rsidR="3FFA3A31">
              <w:rPr>
                <w:rFonts w:ascii="Arial Nova" w:hAnsi="Arial Nova" w:eastAsia="Arial Nova" w:cs="Arial Nova"/>
                <w:b w:val="0"/>
                <w:bCs w:val="0"/>
                <w:i w:val="0"/>
                <w:iCs w:val="0"/>
                <w:color w:val="FFFFFF" w:themeColor="background1" w:themeTint="FF" w:themeShade="FF"/>
                <w:sz w:val="18"/>
                <w:szCs w:val="18"/>
                <w:lang w:val="en-US"/>
              </w:rPr>
              <w:t>Economic</w:t>
            </w:r>
          </w:p>
        </w:tc>
        <w:tc>
          <w:tcPr>
            <w:tcW w:w="7830" w:type="dxa"/>
            <w:tcMar>
              <w:left w:w="105" w:type="dxa"/>
              <w:right w:w="105" w:type="dxa"/>
            </w:tcMar>
            <w:vAlign w:val="top"/>
          </w:tcPr>
          <w:p w:rsidR="3FFA3A31" w:rsidP="3FFA3A31" w:rsidRDefault="3FFA3A31" w14:paraId="671434D8" w14:textId="6BCBB244">
            <w:pPr>
              <w:jc w:val="both"/>
              <w:rPr>
                <w:rFonts w:ascii="Arial Nova" w:hAnsi="Arial Nova" w:eastAsia="Arial Nova" w:cs="Arial Nova"/>
                <w:b w:val="0"/>
                <w:bCs w:val="0"/>
                <w:i w:val="0"/>
                <w:iCs w:val="0"/>
                <w:sz w:val="18"/>
                <w:szCs w:val="18"/>
              </w:rPr>
            </w:pPr>
            <w:r w:rsidRPr="3FFA3A31" w:rsidR="3FFA3A31">
              <w:rPr>
                <w:rFonts w:ascii="Arial Nova" w:hAnsi="Arial Nova" w:eastAsia="Arial Nova" w:cs="Arial Nova"/>
                <w:b w:val="0"/>
                <w:bCs w:val="0"/>
                <w:i w:val="0"/>
                <w:iCs w:val="0"/>
                <w:sz w:val="18"/>
                <w:szCs w:val="18"/>
                <w:lang w:val="en-US"/>
              </w:rPr>
              <w:t xml:space="preserve">Increasing consumer spending on health-oriented foods supports growth in the high protein dining market. However, costs of key ingredients specially sources of protein like </w:t>
            </w:r>
            <w:r w:rsidRPr="3FFA3A31" w:rsidR="3FFA3A31">
              <w:rPr>
                <w:rFonts w:ascii="Arial Nova" w:hAnsi="Arial Nova" w:eastAsia="Arial Nova" w:cs="Arial Nova"/>
                <w:b w:val="0"/>
                <w:bCs w:val="0"/>
                <w:i w:val="0"/>
                <w:iCs w:val="0"/>
                <w:sz w:val="18"/>
                <w:szCs w:val="18"/>
                <w:lang w:val="en-US"/>
              </w:rPr>
              <w:t>chicken, fish</w:t>
            </w:r>
            <w:r w:rsidRPr="3FFA3A31" w:rsidR="3FFA3A31">
              <w:rPr>
                <w:rFonts w:ascii="Arial Nova" w:hAnsi="Arial Nova" w:eastAsia="Arial Nova" w:cs="Arial Nova"/>
                <w:b w:val="0"/>
                <w:bCs w:val="0"/>
                <w:i w:val="0"/>
                <w:iCs w:val="0"/>
                <w:sz w:val="18"/>
                <w:szCs w:val="18"/>
                <w:lang w:val="en-US"/>
              </w:rPr>
              <w:t xml:space="preserve"> and lean meat may </w:t>
            </w:r>
            <w:r w:rsidRPr="3FFA3A31" w:rsidR="3FFA3A31">
              <w:rPr>
                <w:rFonts w:ascii="Arial Nova" w:hAnsi="Arial Nova" w:eastAsia="Arial Nova" w:cs="Arial Nova"/>
                <w:b w:val="0"/>
                <w:bCs w:val="0"/>
                <w:i w:val="0"/>
                <w:iCs w:val="0"/>
                <w:sz w:val="18"/>
                <w:szCs w:val="18"/>
                <w:lang w:val="en-US"/>
              </w:rPr>
              <w:t>impact</w:t>
            </w:r>
            <w:r w:rsidRPr="3FFA3A31" w:rsidR="3FFA3A31">
              <w:rPr>
                <w:rFonts w:ascii="Arial Nova" w:hAnsi="Arial Nova" w:eastAsia="Arial Nova" w:cs="Arial Nova"/>
                <w:b w:val="0"/>
                <w:bCs w:val="0"/>
                <w:i w:val="0"/>
                <w:iCs w:val="0"/>
                <w:sz w:val="18"/>
                <w:szCs w:val="18"/>
                <w:lang w:val="en-US"/>
              </w:rPr>
              <w:t xml:space="preserve"> price approach</w:t>
            </w:r>
          </w:p>
        </w:tc>
      </w:tr>
      <w:tr w:rsidR="3FFA3A31" w:rsidTr="3FFA3A31" w14:paraId="739904EB">
        <w:trPr>
          <w:trHeight w:val="300"/>
        </w:trPr>
        <w:tc>
          <w:tcPr>
            <w:tcW w:w="1620" w:type="dxa"/>
            <w:shd w:val="clear" w:color="auto" w:fill="7030A0"/>
            <w:tcMar>
              <w:left w:w="105" w:type="dxa"/>
              <w:right w:w="105" w:type="dxa"/>
            </w:tcMar>
            <w:vAlign w:val="top"/>
          </w:tcPr>
          <w:p w:rsidR="3FFA3A31" w:rsidP="3FFA3A31" w:rsidRDefault="3FFA3A31" w14:paraId="0C6561E0" w14:textId="7E68C16E">
            <w:pPr>
              <w:jc w:val="both"/>
              <w:rPr>
                <w:rFonts w:ascii="Arial Nova" w:hAnsi="Arial Nova" w:eastAsia="Arial Nova" w:cs="Arial Nova"/>
                <w:b w:val="0"/>
                <w:bCs w:val="0"/>
                <w:i w:val="0"/>
                <w:iCs w:val="0"/>
                <w:color w:val="F5F5F5"/>
                <w:sz w:val="18"/>
                <w:szCs w:val="18"/>
              </w:rPr>
            </w:pPr>
            <w:r w:rsidRPr="3FFA3A31" w:rsidR="3FFA3A31">
              <w:rPr>
                <w:rFonts w:ascii="Arial Nova" w:hAnsi="Arial Nova" w:eastAsia="Arial Nova" w:cs="Arial Nova"/>
                <w:b w:val="0"/>
                <w:bCs w:val="0"/>
                <w:i w:val="0"/>
                <w:iCs w:val="0"/>
                <w:color w:val="FFFFFF" w:themeColor="background1" w:themeTint="FF" w:themeShade="FF"/>
                <w:sz w:val="18"/>
                <w:szCs w:val="18"/>
                <w:lang w:val="en-US"/>
              </w:rPr>
              <w:t>Social</w:t>
            </w:r>
          </w:p>
        </w:tc>
        <w:tc>
          <w:tcPr>
            <w:tcW w:w="7830" w:type="dxa"/>
            <w:tcMar>
              <w:left w:w="105" w:type="dxa"/>
              <w:right w:w="105" w:type="dxa"/>
            </w:tcMar>
            <w:vAlign w:val="top"/>
          </w:tcPr>
          <w:p w:rsidR="3FFA3A31" w:rsidP="3FFA3A31" w:rsidRDefault="3FFA3A31" w14:paraId="1C832F4B" w14:textId="5743A6D3">
            <w:pPr>
              <w:jc w:val="both"/>
              <w:rPr>
                <w:rFonts w:ascii="Arial Nova" w:hAnsi="Arial Nova" w:eastAsia="Arial Nova" w:cs="Arial Nova"/>
                <w:b w:val="0"/>
                <w:bCs w:val="0"/>
                <w:i w:val="0"/>
                <w:iCs w:val="0"/>
                <w:sz w:val="18"/>
                <w:szCs w:val="18"/>
              </w:rPr>
            </w:pPr>
            <w:r w:rsidRPr="3FFA3A31" w:rsidR="3FFA3A31">
              <w:rPr>
                <w:rFonts w:ascii="Arial Nova" w:hAnsi="Arial Nova" w:eastAsia="Arial Nova" w:cs="Arial Nova"/>
                <w:b w:val="0"/>
                <w:bCs w:val="0"/>
                <w:i w:val="0"/>
                <w:iCs w:val="0"/>
                <w:sz w:val="18"/>
                <w:szCs w:val="18"/>
                <w:lang w:val="en-US"/>
              </w:rPr>
              <w:t xml:space="preserve">There is increasing interest of the public when it comes to consuming healthy food, which is driven by fitness, gym culture, lifestyle </w:t>
            </w:r>
            <w:r w:rsidRPr="3FFA3A31" w:rsidR="3FFA3A31">
              <w:rPr>
                <w:rFonts w:ascii="Arial Nova" w:hAnsi="Arial Nova" w:eastAsia="Arial Nova" w:cs="Arial Nova"/>
                <w:b w:val="0"/>
                <w:bCs w:val="0"/>
                <w:i w:val="0"/>
                <w:iCs w:val="0"/>
                <w:sz w:val="18"/>
                <w:szCs w:val="18"/>
                <w:lang w:val="en-US"/>
              </w:rPr>
              <w:t>trends</w:t>
            </w:r>
            <w:r w:rsidRPr="3FFA3A31" w:rsidR="3FFA3A31">
              <w:rPr>
                <w:rFonts w:ascii="Arial Nova" w:hAnsi="Arial Nova" w:eastAsia="Arial Nova" w:cs="Arial Nova"/>
                <w:b w:val="0"/>
                <w:bCs w:val="0"/>
                <w:i w:val="0"/>
                <w:iCs w:val="0"/>
                <w:sz w:val="18"/>
                <w:szCs w:val="18"/>
                <w:lang w:val="en-US"/>
              </w:rPr>
              <w:t xml:space="preserve"> and greater nutritional awareness. The request for protein high balanced meals is particularly strong among athletes, students and working professionals who are </w:t>
            </w:r>
            <w:r w:rsidRPr="3FFA3A31" w:rsidR="3FFA3A31">
              <w:rPr>
                <w:rFonts w:ascii="Arial Nova" w:hAnsi="Arial Nova" w:eastAsia="Arial Nova" w:cs="Arial Nova"/>
                <w:b w:val="0"/>
                <w:bCs w:val="0"/>
                <w:i w:val="0"/>
                <w:iCs w:val="0"/>
                <w:sz w:val="18"/>
                <w:szCs w:val="18"/>
                <w:lang w:val="en-US"/>
              </w:rPr>
              <w:t>seeking</w:t>
            </w:r>
            <w:r w:rsidRPr="3FFA3A31" w:rsidR="3FFA3A31">
              <w:rPr>
                <w:rFonts w:ascii="Arial Nova" w:hAnsi="Arial Nova" w:eastAsia="Arial Nova" w:cs="Arial Nova"/>
                <w:b w:val="0"/>
                <w:bCs w:val="0"/>
                <w:i w:val="0"/>
                <w:iCs w:val="0"/>
                <w:sz w:val="18"/>
                <w:szCs w:val="18"/>
                <w:lang w:val="en-US"/>
              </w:rPr>
              <w:t xml:space="preserve"> convenient yet however healthy options </w:t>
            </w:r>
            <w:r w:rsidRPr="3FFA3A31" w:rsidR="3FFA3A31">
              <w:rPr>
                <w:rFonts w:ascii="Arial Nova" w:hAnsi="Arial Nova" w:eastAsia="Arial Nova" w:cs="Arial Nova"/>
                <w:b w:val="0"/>
                <w:bCs w:val="0"/>
                <w:i w:val="0"/>
                <w:iCs w:val="0"/>
                <w:sz w:val="18"/>
                <w:szCs w:val="18"/>
                <w:lang w:val="en-US"/>
              </w:rPr>
              <w:t>of</w:t>
            </w:r>
            <w:r w:rsidRPr="3FFA3A31" w:rsidR="3FFA3A31">
              <w:rPr>
                <w:rFonts w:ascii="Arial Nova" w:hAnsi="Arial Nova" w:eastAsia="Arial Nova" w:cs="Arial Nova"/>
                <w:b w:val="0"/>
                <w:bCs w:val="0"/>
                <w:i w:val="0"/>
                <w:iCs w:val="0"/>
                <w:sz w:val="18"/>
                <w:szCs w:val="18"/>
                <w:lang w:val="en-US"/>
              </w:rPr>
              <w:t xml:space="preserve"> dining. </w:t>
            </w:r>
          </w:p>
        </w:tc>
      </w:tr>
      <w:tr w:rsidR="3FFA3A31" w:rsidTr="3FFA3A31" w14:paraId="2D92E6CF">
        <w:trPr>
          <w:trHeight w:val="300"/>
        </w:trPr>
        <w:tc>
          <w:tcPr>
            <w:tcW w:w="1620" w:type="dxa"/>
            <w:shd w:val="clear" w:color="auto" w:fill="7030A0"/>
            <w:tcMar>
              <w:left w:w="105" w:type="dxa"/>
              <w:right w:w="105" w:type="dxa"/>
            </w:tcMar>
            <w:vAlign w:val="top"/>
          </w:tcPr>
          <w:p w:rsidR="3FFA3A31" w:rsidP="3FFA3A31" w:rsidRDefault="3FFA3A31" w14:paraId="79C21241" w14:textId="0F1B014E">
            <w:pPr>
              <w:jc w:val="both"/>
              <w:rPr>
                <w:rFonts w:ascii="Arial Nova" w:hAnsi="Arial Nova" w:eastAsia="Arial Nova" w:cs="Arial Nova"/>
                <w:b w:val="0"/>
                <w:bCs w:val="0"/>
                <w:i w:val="0"/>
                <w:iCs w:val="0"/>
                <w:color w:val="F5F5F5"/>
                <w:sz w:val="18"/>
                <w:szCs w:val="18"/>
              </w:rPr>
            </w:pPr>
            <w:r w:rsidRPr="3FFA3A31" w:rsidR="3FFA3A31">
              <w:rPr>
                <w:rFonts w:ascii="Arial Nova" w:hAnsi="Arial Nova" w:eastAsia="Arial Nova" w:cs="Arial Nova"/>
                <w:b w:val="0"/>
                <w:bCs w:val="0"/>
                <w:i w:val="0"/>
                <w:iCs w:val="0"/>
                <w:color w:val="FFFFFF" w:themeColor="background1" w:themeTint="FF" w:themeShade="FF"/>
                <w:sz w:val="18"/>
                <w:szCs w:val="18"/>
                <w:lang w:val="en-US"/>
              </w:rPr>
              <w:t xml:space="preserve">Technological </w:t>
            </w:r>
          </w:p>
        </w:tc>
        <w:tc>
          <w:tcPr>
            <w:tcW w:w="7830" w:type="dxa"/>
            <w:tcMar>
              <w:left w:w="105" w:type="dxa"/>
              <w:right w:w="105" w:type="dxa"/>
            </w:tcMar>
            <w:vAlign w:val="top"/>
          </w:tcPr>
          <w:p w:rsidR="3FFA3A31" w:rsidP="3FFA3A31" w:rsidRDefault="3FFA3A31" w14:paraId="29FFB6B8" w14:textId="1823F2E3">
            <w:pPr>
              <w:jc w:val="both"/>
              <w:rPr>
                <w:rFonts w:ascii="Arial Nova" w:hAnsi="Arial Nova" w:eastAsia="Arial Nova" w:cs="Arial Nova"/>
                <w:b w:val="0"/>
                <w:bCs w:val="0"/>
                <w:i w:val="0"/>
                <w:iCs w:val="0"/>
                <w:sz w:val="18"/>
                <w:szCs w:val="18"/>
              </w:rPr>
            </w:pPr>
            <w:r w:rsidRPr="3FFA3A31" w:rsidR="3FFA3A31">
              <w:rPr>
                <w:rFonts w:ascii="Arial Nova" w:hAnsi="Arial Nova" w:eastAsia="Arial Nova" w:cs="Arial Nova"/>
                <w:b w:val="0"/>
                <w:bCs w:val="0"/>
                <w:i w:val="0"/>
                <w:iCs w:val="0"/>
                <w:sz w:val="18"/>
                <w:szCs w:val="18"/>
                <w:lang w:val="en-US"/>
              </w:rPr>
              <w:t xml:space="preserve">Digital ordering platforms, like contactless payments and </w:t>
            </w:r>
            <w:r w:rsidRPr="3FFA3A31" w:rsidR="3FFA3A31">
              <w:rPr>
                <w:rFonts w:ascii="Arial Nova" w:hAnsi="Arial Nova" w:eastAsia="Arial Nova" w:cs="Arial Nova"/>
                <w:b w:val="0"/>
                <w:bCs w:val="0"/>
                <w:i w:val="0"/>
                <w:iCs w:val="0"/>
                <w:sz w:val="18"/>
                <w:szCs w:val="18"/>
                <w:lang w:val="en-US"/>
              </w:rPr>
              <w:t>click</w:t>
            </w:r>
            <w:r w:rsidRPr="3FFA3A31" w:rsidR="3FFA3A31">
              <w:rPr>
                <w:rFonts w:ascii="Arial Nova" w:hAnsi="Arial Nova" w:eastAsia="Arial Nova" w:cs="Arial Nova"/>
                <w:b w:val="0"/>
                <w:bCs w:val="0"/>
                <w:i w:val="0"/>
                <w:iCs w:val="0"/>
                <w:sz w:val="18"/>
                <w:szCs w:val="18"/>
                <w:lang w:val="en-US"/>
              </w:rPr>
              <w:t xml:space="preserve"> and </w:t>
            </w:r>
            <w:r w:rsidRPr="3FFA3A31" w:rsidR="3FFA3A31">
              <w:rPr>
                <w:rFonts w:ascii="Arial Nova" w:hAnsi="Arial Nova" w:eastAsia="Arial Nova" w:cs="Arial Nova"/>
                <w:b w:val="0"/>
                <w:bCs w:val="0"/>
                <w:i w:val="0"/>
                <w:iCs w:val="0"/>
                <w:sz w:val="18"/>
                <w:szCs w:val="18"/>
                <w:lang w:val="en-US"/>
              </w:rPr>
              <w:t>collect</w:t>
            </w:r>
            <w:r w:rsidRPr="3FFA3A31" w:rsidR="3FFA3A31">
              <w:rPr>
                <w:rFonts w:ascii="Arial Nova" w:hAnsi="Arial Nova" w:eastAsia="Arial Nova" w:cs="Arial Nova"/>
                <w:b w:val="0"/>
                <w:bCs w:val="0"/>
                <w:i w:val="0"/>
                <w:iCs w:val="0"/>
                <w:sz w:val="18"/>
                <w:szCs w:val="18"/>
                <w:lang w:val="en-US"/>
              </w:rPr>
              <w:t xml:space="preserve"> play </w:t>
            </w:r>
            <w:r w:rsidRPr="3FFA3A31" w:rsidR="3FFA3A31">
              <w:rPr>
                <w:rFonts w:ascii="Arial Nova" w:hAnsi="Arial Nova" w:eastAsia="Arial Nova" w:cs="Arial Nova"/>
                <w:b w:val="0"/>
                <w:bCs w:val="0"/>
                <w:i w:val="0"/>
                <w:iCs w:val="0"/>
                <w:sz w:val="18"/>
                <w:szCs w:val="18"/>
                <w:lang w:val="en-US"/>
              </w:rPr>
              <w:t>a</w:t>
            </w:r>
            <w:r w:rsidRPr="3FFA3A31" w:rsidR="3FFA3A31">
              <w:rPr>
                <w:rFonts w:ascii="Arial Nova" w:hAnsi="Arial Nova" w:eastAsia="Arial Nova" w:cs="Arial Nova"/>
                <w:b w:val="0"/>
                <w:bCs w:val="0"/>
                <w:i w:val="0"/>
                <w:iCs w:val="0"/>
                <w:sz w:val="18"/>
                <w:szCs w:val="18"/>
                <w:lang w:val="en-US"/>
              </w:rPr>
              <w:t xml:space="preserve"> essential but effective role in reaching customers.  </w:t>
            </w:r>
          </w:p>
        </w:tc>
      </w:tr>
      <w:tr w:rsidR="3FFA3A31" w:rsidTr="3FFA3A31" w14:paraId="4ACA0785">
        <w:trPr>
          <w:trHeight w:val="300"/>
        </w:trPr>
        <w:tc>
          <w:tcPr>
            <w:tcW w:w="1620" w:type="dxa"/>
            <w:shd w:val="clear" w:color="auto" w:fill="7030A0"/>
            <w:tcMar>
              <w:left w:w="105" w:type="dxa"/>
              <w:right w:w="105" w:type="dxa"/>
            </w:tcMar>
            <w:vAlign w:val="top"/>
          </w:tcPr>
          <w:p w:rsidR="3FFA3A31" w:rsidP="3FFA3A31" w:rsidRDefault="3FFA3A31" w14:paraId="1FC0B5EA" w14:textId="6AB1CEFD">
            <w:pPr>
              <w:jc w:val="both"/>
              <w:rPr>
                <w:rFonts w:ascii="Arial Nova" w:hAnsi="Arial Nova" w:eastAsia="Arial Nova" w:cs="Arial Nova"/>
                <w:b w:val="0"/>
                <w:bCs w:val="0"/>
                <w:i w:val="0"/>
                <w:iCs w:val="0"/>
                <w:color w:val="F5F5F5"/>
                <w:sz w:val="18"/>
                <w:szCs w:val="18"/>
              </w:rPr>
            </w:pPr>
            <w:r w:rsidRPr="3FFA3A31" w:rsidR="3FFA3A31">
              <w:rPr>
                <w:rFonts w:ascii="Arial Nova" w:hAnsi="Arial Nova" w:eastAsia="Arial Nova" w:cs="Arial Nova"/>
                <w:b w:val="0"/>
                <w:bCs w:val="0"/>
                <w:i w:val="0"/>
                <w:iCs w:val="0"/>
                <w:color w:val="FFFFFF" w:themeColor="background1" w:themeTint="FF" w:themeShade="FF"/>
                <w:sz w:val="18"/>
                <w:szCs w:val="18"/>
                <w:lang w:val="en-US"/>
              </w:rPr>
              <w:t xml:space="preserve">Environmental </w:t>
            </w:r>
          </w:p>
        </w:tc>
        <w:tc>
          <w:tcPr>
            <w:tcW w:w="7830" w:type="dxa"/>
            <w:tcMar>
              <w:left w:w="105" w:type="dxa"/>
              <w:right w:w="105" w:type="dxa"/>
            </w:tcMar>
            <w:vAlign w:val="top"/>
          </w:tcPr>
          <w:p w:rsidR="3FFA3A31" w:rsidP="3FFA3A31" w:rsidRDefault="3FFA3A31" w14:paraId="624BA4E5" w14:textId="1A30A66A">
            <w:pPr>
              <w:jc w:val="both"/>
              <w:rPr>
                <w:rFonts w:ascii="Arial Nova" w:hAnsi="Arial Nova" w:eastAsia="Arial Nova" w:cs="Arial Nova"/>
                <w:b w:val="0"/>
                <w:bCs w:val="0"/>
                <w:i w:val="0"/>
                <w:iCs w:val="0"/>
                <w:sz w:val="18"/>
                <w:szCs w:val="18"/>
              </w:rPr>
            </w:pPr>
            <w:r w:rsidRPr="3FFA3A31" w:rsidR="3FFA3A31">
              <w:rPr>
                <w:rFonts w:ascii="Arial Nova" w:hAnsi="Arial Nova" w:eastAsia="Arial Nova" w:cs="Arial Nova"/>
                <w:b w:val="0"/>
                <w:bCs w:val="0"/>
                <w:i w:val="0"/>
                <w:iCs w:val="0"/>
                <w:sz w:val="18"/>
                <w:szCs w:val="18"/>
                <w:lang w:val="en-US"/>
              </w:rPr>
              <w:t xml:space="preserve">The public increasingly </w:t>
            </w:r>
            <w:r w:rsidRPr="3FFA3A31" w:rsidR="3FFA3A31">
              <w:rPr>
                <w:rFonts w:ascii="Arial Nova" w:hAnsi="Arial Nova" w:eastAsia="Arial Nova" w:cs="Arial Nova"/>
                <w:b w:val="0"/>
                <w:bCs w:val="0"/>
                <w:i w:val="0"/>
                <w:iCs w:val="0"/>
                <w:sz w:val="18"/>
                <w:szCs w:val="18"/>
                <w:lang w:val="en-US"/>
              </w:rPr>
              <w:t>prefer</w:t>
            </w:r>
            <w:r w:rsidRPr="3FFA3A31" w:rsidR="3FFA3A31">
              <w:rPr>
                <w:rFonts w:ascii="Arial Nova" w:hAnsi="Arial Nova" w:eastAsia="Arial Nova" w:cs="Arial Nova"/>
                <w:b w:val="0"/>
                <w:bCs w:val="0"/>
                <w:i w:val="0"/>
                <w:iCs w:val="0"/>
                <w:sz w:val="18"/>
                <w:szCs w:val="18"/>
                <w:lang w:val="en-US"/>
              </w:rPr>
              <w:t xml:space="preserve">, sustainable packaging and responsible sourcing, which will </w:t>
            </w:r>
            <w:r w:rsidRPr="3FFA3A31" w:rsidR="3FFA3A31">
              <w:rPr>
                <w:rFonts w:ascii="Arial Nova" w:hAnsi="Arial Nova" w:eastAsia="Arial Nova" w:cs="Arial Nova"/>
                <w:b w:val="0"/>
                <w:bCs w:val="0"/>
                <w:i w:val="0"/>
                <w:iCs w:val="0"/>
                <w:sz w:val="18"/>
                <w:szCs w:val="18"/>
                <w:lang w:val="en-US"/>
              </w:rPr>
              <w:t>benefit</w:t>
            </w:r>
            <w:r w:rsidRPr="3FFA3A31" w:rsidR="3FFA3A31">
              <w:rPr>
                <w:rFonts w:ascii="Arial Nova" w:hAnsi="Arial Nova" w:eastAsia="Arial Nova" w:cs="Arial Nova"/>
                <w:b w:val="0"/>
                <w:bCs w:val="0"/>
                <w:i w:val="0"/>
                <w:iCs w:val="0"/>
                <w:sz w:val="18"/>
                <w:szCs w:val="18"/>
                <w:lang w:val="en-US"/>
              </w:rPr>
              <w:t xml:space="preserve"> Power Bites Bistro in a massive way, in terms of </w:t>
            </w:r>
            <w:r w:rsidRPr="3FFA3A31" w:rsidR="3FFA3A31">
              <w:rPr>
                <w:rFonts w:ascii="Arial Nova" w:hAnsi="Arial Nova" w:eastAsia="Arial Nova" w:cs="Arial Nova"/>
                <w:b w:val="0"/>
                <w:bCs w:val="0"/>
                <w:i w:val="0"/>
                <w:iCs w:val="0"/>
                <w:sz w:val="18"/>
                <w:szCs w:val="18"/>
                <w:lang w:val="en-US"/>
              </w:rPr>
              <w:t>environmentally</w:t>
            </w:r>
            <w:r w:rsidRPr="3FFA3A31" w:rsidR="3FFA3A31">
              <w:rPr>
                <w:rFonts w:ascii="Arial Nova" w:hAnsi="Arial Nova" w:eastAsia="Arial Nova" w:cs="Arial Nova"/>
                <w:b w:val="0"/>
                <w:bCs w:val="0"/>
                <w:i w:val="0"/>
                <w:iCs w:val="0"/>
                <w:sz w:val="18"/>
                <w:szCs w:val="18"/>
                <w:lang w:val="en-US"/>
              </w:rPr>
              <w:t xml:space="preserve"> packaging reduced food waste, and energy efficient equipment will be saved. </w:t>
            </w:r>
          </w:p>
        </w:tc>
      </w:tr>
      <w:tr w:rsidR="3FFA3A31" w:rsidTr="3FFA3A31" w14:paraId="52C768AF">
        <w:trPr>
          <w:trHeight w:val="300"/>
        </w:trPr>
        <w:tc>
          <w:tcPr>
            <w:tcW w:w="1620" w:type="dxa"/>
            <w:shd w:val="clear" w:color="auto" w:fill="7030A0"/>
            <w:tcMar>
              <w:left w:w="105" w:type="dxa"/>
              <w:right w:w="105" w:type="dxa"/>
            </w:tcMar>
            <w:vAlign w:val="top"/>
          </w:tcPr>
          <w:p w:rsidR="3FFA3A31" w:rsidP="3FFA3A31" w:rsidRDefault="3FFA3A31" w14:paraId="7238A180" w14:textId="5CED7D47">
            <w:pPr>
              <w:jc w:val="both"/>
              <w:rPr>
                <w:rFonts w:ascii="Arial Nova" w:hAnsi="Arial Nova" w:eastAsia="Arial Nova" w:cs="Arial Nova"/>
                <w:b w:val="0"/>
                <w:bCs w:val="0"/>
                <w:i w:val="0"/>
                <w:iCs w:val="0"/>
                <w:color w:val="F5F5F5"/>
                <w:sz w:val="18"/>
                <w:szCs w:val="18"/>
              </w:rPr>
            </w:pPr>
            <w:r w:rsidRPr="3FFA3A31" w:rsidR="3FFA3A31">
              <w:rPr>
                <w:rFonts w:ascii="Arial Nova" w:hAnsi="Arial Nova" w:eastAsia="Arial Nova" w:cs="Arial Nova"/>
                <w:b w:val="0"/>
                <w:bCs w:val="0"/>
                <w:i w:val="0"/>
                <w:iCs w:val="0"/>
                <w:color w:val="FFFFFF" w:themeColor="background1" w:themeTint="FF" w:themeShade="FF"/>
                <w:sz w:val="18"/>
                <w:szCs w:val="18"/>
                <w:lang w:val="en-US"/>
              </w:rPr>
              <w:t xml:space="preserve">Legal </w:t>
            </w:r>
          </w:p>
        </w:tc>
        <w:tc>
          <w:tcPr>
            <w:tcW w:w="7830" w:type="dxa"/>
            <w:tcMar>
              <w:left w:w="105" w:type="dxa"/>
              <w:right w:w="105" w:type="dxa"/>
            </w:tcMar>
            <w:vAlign w:val="top"/>
          </w:tcPr>
          <w:p w:rsidR="3FFA3A31" w:rsidP="3FFA3A31" w:rsidRDefault="3FFA3A31" w14:paraId="6F7CB14E" w14:textId="19ED1A56">
            <w:pPr>
              <w:jc w:val="both"/>
              <w:rPr>
                <w:rFonts w:ascii="Arial Nova" w:hAnsi="Arial Nova" w:eastAsia="Arial Nova" w:cs="Arial Nova"/>
                <w:b w:val="0"/>
                <w:bCs w:val="0"/>
                <w:i w:val="0"/>
                <w:iCs w:val="0"/>
                <w:sz w:val="18"/>
                <w:szCs w:val="18"/>
              </w:rPr>
            </w:pPr>
            <w:r w:rsidRPr="3FFA3A31" w:rsidR="3FFA3A31">
              <w:rPr>
                <w:rFonts w:ascii="Arial Nova" w:hAnsi="Arial Nova" w:eastAsia="Arial Nova" w:cs="Arial Nova"/>
                <w:b w:val="0"/>
                <w:bCs w:val="0"/>
                <w:i w:val="0"/>
                <w:iCs w:val="0"/>
                <w:sz w:val="18"/>
                <w:szCs w:val="18"/>
                <w:lang w:val="en-US"/>
              </w:rPr>
              <w:t xml:space="preserve">Compliance with UK food safety legislation allergen regulation </w:t>
            </w:r>
            <w:r w:rsidRPr="3FFA3A31" w:rsidR="3FFA3A31">
              <w:rPr>
                <w:rFonts w:ascii="Arial Nova" w:hAnsi="Arial Nova" w:eastAsia="Arial Nova" w:cs="Arial Nova"/>
                <w:b w:val="0"/>
                <w:bCs w:val="0"/>
                <w:i w:val="0"/>
                <w:iCs w:val="0"/>
                <w:sz w:val="18"/>
                <w:szCs w:val="18"/>
                <w:lang w:val="en-US"/>
              </w:rPr>
              <w:t>( e.g.</w:t>
            </w:r>
            <w:r w:rsidRPr="3FFA3A31" w:rsidR="3FFA3A31">
              <w:rPr>
                <w:rFonts w:ascii="Arial Nova" w:hAnsi="Arial Nova" w:eastAsia="Arial Nova" w:cs="Arial Nova"/>
                <w:b w:val="0"/>
                <w:bCs w:val="0"/>
                <w:i w:val="0"/>
                <w:iCs w:val="0"/>
                <w:sz w:val="18"/>
                <w:szCs w:val="18"/>
                <w:lang w:val="en-US"/>
              </w:rPr>
              <w:t xml:space="preserve">, Natasha’s law) licensing requirements.  General Data Protection Regulation (GDPR) and employment law </w:t>
            </w:r>
            <w:r w:rsidRPr="3FFA3A31" w:rsidR="3FFA3A31">
              <w:rPr>
                <w:rFonts w:ascii="Arial Nova" w:hAnsi="Arial Nova" w:eastAsia="Arial Nova" w:cs="Arial Nova"/>
                <w:b w:val="0"/>
                <w:bCs w:val="0"/>
                <w:i w:val="0"/>
                <w:iCs w:val="0"/>
                <w:sz w:val="18"/>
                <w:szCs w:val="18"/>
                <w:lang w:val="en-US"/>
              </w:rPr>
              <w:t>is</w:t>
            </w:r>
            <w:r w:rsidRPr="3FFA3A31" w:rsidR="3FFA3A31">
              <w:rPr>
                <w:rFonts w:ascii="Arial Nova" w:hAnsi="Arial Nova" w:eastAsia="Arial Nova" w:cs="Arial Nova"/>
                <w:b w:val="0"/>
                <w:bCs w:val="0"/>
                <w:i w:val="0"/>
                <w:iCs w:val="0"/>
                <w:sz w:val="18"/>
                <w:szCs w:val="18"/>
                <w:lang w:val="en-US"/>
              </w:rPr>
              <w:t xml:space="preserve"> very important.  </w:t>
            </w:r>
          </w:p>
        </w:tc>
      </w:tr>
      <w:tr w:rsidR="3FFA3A31" w:rsidTr="3FFA3A31" w14:paraId="39A8969C">
        <w:trPr>
          <w:trHeight w:val="300"/>
        </w:trPr>
        <w:tc>
          <w:tcPr>
            <w:tcW w:w="1620" w:type="dxa"/>
            <w:tcMar>
              <w:left w:w="105" w:type="dxa"/>
              <w:right w:w="105" w:type="dxa"/>
            </w:tcMar>
            <w:vAlign w:val="top"/>
          </w:tcPr>
          <w:p w:rsidR="3FFA3A31" w:rsidP="3FFA3A31" w:rsidRDefault="3FFA3A31" w14:paraId="4C1BFACC" w14:textId="722DFED3">
            <w:pPr>
              <w:jc w:val="both"/>
              <w:rPr>
                <w:rFonts w:ascii="Arial Nova" w:hAnsi="Arial Nova" w:eastAsia="Arial Nova" w:cs="Arial Nova"/>
                <w:b w:val="0"/>
                <w:bCs w:val="0"/>
                <w:i w:val="0"/>
                <w:iCs w:val="0"/>
                <w:sz w:val="18"/>
                <w:szCs w:val="18"/>
              </w:rPr>
            </w:pPr>
          </w:p>
        </w:tc>
        <w:tc>
          <w:tcPr>
            <w:tcW w:w="7830" w:type="dxa"/>
            <w:tcMar>
              <w:left w:w="105" w:type="dxa"/>
              <w:right w:w="105" w:type="dxa"/>
            </w:tcMar>
            <w:vAlign w:val="top"/>
          </w:tcPr>
          <w:p w:rsidR="3FFA3A31" w:rsidP="3FFA3A31" w:rsidRDefault="3FFA3A31" w14:paraId="0CA0109B" w14:textId="40F837D8">
            <w:pPr>
              <w:jc w:val="both"/>
              <w:rPr>
                <w:rFonts w:ascii="Arial Nova" w:hAnsi="Arial Nova" w:eastAsia="Arial Nova" w:cs="Arial Nova"/>
                <w:b w:val="0"/>
                <w:bCs w:val="0"/>
                <w:i w:val="0"/>
                <w:iCs w:val="0"/>
                <w:sz w:val="18"/>
                <w:szCs w:val="18"/>
              </w:rPr>
            </w:pPr>
          </w:p>
        </w:tc>
      </w:tr>
    </w:tbl>
    <w:p w:rsidR="3FFA3A31" w:rsidP="3FFA3A31" w:rsidRDefault="3FFA3A31" w14:paraId="79A8F376" w14:textId="414FB573">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479C7A17" w14:textId="71FB6F8C">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1800F9B9" w14:textId="700839AA">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572AF6F0" w14:textId="0D20DD67">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4A1872CF" w14:textId="406285C8">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C1DF75A" w14:textId="5C1E1919">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5481BCB4" w14:textId="1A670A05">
      <w:pPr>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072927D" w14:textId="1EBA2A9F">
      <w:pPr>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7F2A3A4" w14:textId="736F75CD">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1912D698" w:rsidP="3FFA3A31" w:rsidRDefault="1912D698" w14:paraId="4DD3EE5B" w14:textId="4D49B7C0">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1912D698">
        <w:rPr>
          <w:rFonts w:ascii="Arial Nova" w:hAnsi="Arial Nova" w:eastAsia="Arial Nova" w:cs="Arial Nova"/>
          <w:b w:val="0"/>
          <w:bCs w:val="0"/>
          <w:i w:val="0"/>
          <w:iCs w:val="0"/>
          <w:caps w:val="0"/>
          <w:smallCaps w:val="0"/>
          <w:noProof w:val="0"/>
          <w:color w:val="000000" w:themeColor="text1" w:themeTint="FF" w:themeShade="FF"/>
          <w:sz w:val="22"/>
          <w:szCs w:val="22"/>
          <w:lang w:val="en-US"/>
        </w:rPr>
        <w:t>A SWOT analysis is used because it provides a structured way to evaluate Power Bites Bistro’s internal capabilities (strengths and weaknesses) and external conditions (opportunities and threats). This helps the business understand what competitive advantages it can leverage and what risks it needs to manage.</w:t>
      </w:r>
    </w:p>
    <w:p w:rsidR="1912D698" w:rsidP="3FFA3A31" w:rsidRDefault="1912D698" w14:paraId="4934AB1D" w14:textId="704611B1">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1912D698">
        <w:rPr>
          <w:rFonts w:ascii="Arial Nova" w:hAnsi="Arial Nova" w:eastAsia="Arial Nova" w:cs="Arial Nova"/>
          <w:b w:val="1"/>
          <w:bCs w:val="1"/>
          <w:i w:val="0"/>
          <w:iCs w:val="0"/>
          <w:caps w:val="0"/>
          <w:smallCaps w:val="0"/>
          <w:noProof w:val="0"/>
          <w:color w:val="000000" w:themeColor="text1" w:themeTint="FF" w:themeShade="FF"/>
          <w:sz w:val="22"/>
          <w:szCs w:val="22"/>
          <w:lang w:val="en-US"/>
        </w:rPr>
        <w:t>By dividing these factors into Strengths, Weaknesses, Opportunities and Threats, the framework offers a structured approach that supports more informed and effective strategic planning (Schooley, 2025)</w:t>
      </w:r>
    </w:p>
    <w:p w:rsidR="1912D698" w:rsidP="3FFA3A31" w:rsidRDefault="1912D698" w14:paraId="2D2D22A6" w14:textId="6F09BA0A">
      <w:pPr>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1912D69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t>Swot analysis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775"/>
        <w:gridCol w:w="2415"/>
        <w:gridCol w:w="2070"/>
        <w:gridCol w:w="2205"/>
      </w:tblGrid>
      <w:tr w:rsidR="3FFA3A31" w:rsidTr="3FFA3A31" w14:paraId="01CEB2CF">
        <w:trPr>
          <w:trHeight w:val="300"/>
        </w:trPr>
        <w:tc>
          <w:tcPr>
            <w:tcW w:w="2775" w:type="dxa"/>
            <w:shd w:val="clear" w:color="auto" w:fill="7030A0"/>
            <w:tcMar>
              <w:left w:w="105" w:type="dxa"/>
              <w:right w:w="105" w:type="dxa"/>
            </w:tcMar>
            <w:vAlign w:val="top"/>
          </w:tcPr>
          <w:p w:rsidR="3FFA3A31" w:rsidP="3FFA3A31" w:rsidRDefault="3FFA3A31" w14:paraId="1CB7D3C5" w14:textId="2A32F482">
            <w:pPr>
              <w:jc w:val="both"/>
              <w:rPr>
                <w:rFonts w:ascii="Arial Nova" w:hAnsi="Arial Nova" w:eastAsia="Arial Nova" w:cs="Arial Nova"/>
                <w:b w:val="0"/>
                <w:bCs w:val="0"/>
                <w:i w:val="0"/>
                <w:iCs w:val="0"/>
                <w:color w:val="F5F5F5"/>
                <w:sz w:val="24"/>
                <w:szCs w:val="24"/>
              </w:rPr>
            </w:pPr>
            <w:r w:rsidRPr="3FFA3A31" w:rsidR="3FFA3A31">
              <w:rPr>
                <w:rFonts w:ascii="Arial Nova" w:hAnsi="Arial Nova" w:eastAsia="Arial Nova" w:cs="Arial Nova"/>
                <w:b w:val="0"/>
                <w:bCs w:val="0"/>
                <w:i w:val="0"/>
                <w:iCs w:val="0"/>
                <w:color w:val="FFFFFF" w:themeColor="background1" w:themeTint="FF" w:themeShade="FF"/>
                <w:sz w:val="24"/>
                <w:szCs w:val="24"/>
                <w:lang w:val="en-US"/>
              </w:rPr>
              <w:t xml:space="preserve">Strengths </w:t>
            </w:r>
          </w:p>
        </w:tc>
        <w:tc>
          <w:tcPr>
            <w:tcW w:w="2415" w:type="dxa"/>
            <w:shd w:val="clear" w:color="auto" w:fill="7030A0"/>
            <w:tcMar>
              <w:left w:w="105" w:type="dxa"/>
              <w:right w:w="105" w:type="dxa"/>
            </w:tcMar>
            <w:vAlign w:val="top"/>
          </w:tcPr>
          <w:p w:rsidR="3FFA3A31" w:rsidP="3FFA3A31" w:rsidRDefault="3FFA3A31" w14:paraId="77DADF13" w14:textId="7F5CA265">
            <w:pPr>
              <w:jc w:val="both"/>
              <w:rPr>
                <w:rFonts w:ascii="Arial Nova" w:hAnsi="Arial Nova" w:eastAsia="Arial Nova" w:cs="Arial Nova"/>
                <w:b w:val="0"/>
                <w:bCs w:val="0"/>
                <w:i w:val="0"/>
                <w:iCs w:val="0"/>
                <w:color w:val="F5F5F5"/>
                <w:sz w:val="24"/>
                <w:szCs w:val="24"/>
              </w:rPr>
            </w:pPr>
            <w:r w:rsidRPr="3FFA3A31" w:rsidR="3FFA3A31">
              <w:rPr>
                <w:rFonts w:ascii="Arial Nova" w:hAnsi="Arial Nova" w:eastAsia="Arial Nova" w:cs="Arial Nova"/>
                <w:b w:val="0"/>
                <w:bCs w:val="0"/>
                <w:i w:val="0"/>
                <w:iCs w:val="0"/>
                <w:color w:val="FFFFFF" w:themeColor="background1" w:themeTint="FF" w:themeShade="FF"/>
                <w:sz w:val="24"/>
                <w:szCs w:val="24"/>
                <w:lang w:val="en-US"/>
              </w:rPr>
              <w:t xml:space="preserve">Weaknesses </w:t>
            </w:r>
          </w:p>
        </w:tc>
        <w:tc>
          <w:tcPr>
            <w:tcW w:w="2070" w:type="dxa"/>
            <w:shd w:val="clear" w:color="auto" w:fill="7030A0"/>
            <w:tcMar>
              <w:left w:w="105" w:type="dxa"/>
              <w:right w:w="105" w:type="dxa"/>
            </w:tcMar>
            <w:vAlign w:val="top"/>
          </w:tcPr>
          <w:p w:rsidR="3FFA3A31" w:rsidP="3FFA3A31" w:rsidRDefault="3FFA3A31" w14:paraId="453E1771" w14:textId="07C2F59F">
            <w:pPr>
              <w:jc w:val="both"/>
              <w:rPr>
                <w:rFonts w:ascii="Arial Nova" w:hAnsi="Arial Nova" w:eastAsia="Arial Nova" w:cs="Arial Nova"/>
                <w:b w:val="0"/>
                <w:bCs w:val="0"/>
                <w:i w:val="0"/>
                <w:iCs w:val="0"/>
                <w:color w:val="F5F5F5"/>
                <w:sz w:val="24"/>
                <w:szCs w:val="24"/>
              </w:rPr>
            </w:pPr>
            <w:r w:rsidRPr="3FFA3A31" w:rsidR="3FFA3A31">
              <w:rPr>
                <w:rFonts w:ascii="Arial Nova" w:hAnsi="Arial Nova" w:eastAsia="Arial Nova" w:cs="Arial Nova"/>
                <w:b w:val="0"/>
                <w:bCs w:val="0"/>
                <w:i w:val="0"/>
                <w:iCs w:val="0"/>
                <w:color w:val="FFFFFF" w:themeColor="background1" w:themeTint="FF" w:themeShade="FF"/>
                <w:sz w:val="24"/>
                <w:szCs w:val="24"/>
                <w:lang w:val="en-US"/>
              </w:rPr>
              <w:t xml:space="preserve">Opportunities </w:t>
            </w:r>
          </w:p>
        </w:tc>
        <w:tc>
          <w:tcPr>
            <w:tcW w:w="2205" w:type="dxa"/>
            <w:shd w:val="clear" w:color="auto" w:fill="7030A0"/>
            <w:tcMar>
              <w:left w:w="105" w:type="dxa"/>
              <w:right w:w="105" w:type="dxa"/>
            </w:tcMar>
            <w:vAlign w:val="top"/>
          </w:tcPr>
          <w:p w:rsidR="3FFA3A31" w:rsidP="3FFA3A31" w:rsidRDefault="3FFA3A31" w14:paraId="6E272A26" w14:textId="5D2B3E86">
            <w:pPr>
              <w:jc w:val="both"/>
              <w:rPr>
                <w:rFonts w:ascii="Arial Nova" w:hAnsi="Arial Nova" w:eastAsia="Arial Nova" w:cs="Arial Nova"/>
                <w:b w:val="0"/>
                <w:bCs w:val="0"/>
                <w:i w:val="0"/>
                <w:iCs w:val="0"/>
                <w:color w:val="F5F5F5"/>
                <w:sz w:val="24"/>
                <w:szCs w:val="24"/>
              </w:rPr>
            </w:pPr>
            <w:r w:rsidRPr="3FFA3A31" w:rsidR="3FFA3A31">
              <w:rPr>
                <w:rFonts w:ascii="Arial Nova" w:hAnsi="Arial Nova" w:eastAsia="Arial Nova" w:cs="Arial Nova"/>
                <w:b w:val="0"/>
                <w:bCs w:val="0"/>
                <w:i w:val="0"/>
                <w:iCs w:val="0"/>
                <w:color w:val="FFFFFF" w:themeColor="background1" w:themeTint="FF" w:themeShade="FF"/>
                <w:sz w:val="24"/>
                <w:szCs w:val="24"/>
                <w:lang w:val="en-US"/>
              </w:rPr>
              <w:t xml:space="preserve">Threats </w:t>
            </w:r>
          </w:p>
        </w:tc>
      </w:tr>
      <w:tr w:rsidR="3FFA3A31" w:rsidTr="3FFA3A31" w14:paraId="0D278044">
        <w:trPr>
          <w:trHeight w:val="2790"/>
        </w:trPr>
        <w:tc>
          <w:tcPr>
            <w:tcW w:w="2775" w:type="dxa"/>
            <w:tcMar>
              <w:left w:w="105" w:type="dxa"/>
              <w:right w:w="105" w:type="dxa"/>
            </w:tcMar>
            <w:vAlign w:val="top"/>
          </w:tcPr>
          <w:p w:rsidR="3FFA3A31" w:rsidP="3FFA3A31" w:rsidRDefault="3FFA3A31" w14:paraId="6783165F" w14:textId="5A73A35D">
            <w:pPr>
              <w:pStyle w:val="ListParagraph"/>
              <w:numPr>
                <w:ilvl w:val="0"/>
                <w:numId w:val="4"/>
              </w:numPr>
              <w:spacing w:before="0" w:beforeAutospacing="off" w:after="0" w:afterAutospacing="off" w:line="300" w:lineRule="auto"/>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Macro‑transparent menu </w:t>
            </w:r>
          </w:p>
          <w:p w:rsidR="3FFA3A31" w:rsidP="3FFA3A31" w:rsidRDefault="3FFA3A31" w14:paraId="7A7C24C3" w14:textId="472B3375">
            <w:pPr>
              <w:pStyle w:val="ListParagraph"/>
              <w:numPr>
                <w:ilvl w:val="0"/>
                <w:numId w:val="4"/>
              </w:numPr>
              <w:spacing w:before="0" w:beforeAutospacing="off" w:after="0" w:afterAutospacing="off" w:line="300" w:lineRule="auto"/>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High‑protein focus </w:t>
            </w:r>
          </w:p>
          <w:p w:rsidR="3FFA3A31" w:rsidP="3FFA3A31" w:rsidRDefault="3FFA3A31" w14:paraId="6EA71B46" w14:textId="78018358">
            <w:pPr>
              <w:pStyle w:val="ListParagraph"/>
              <w:numPr>
                <w:ilvl w:val="0"/>
                <w:numId w:val="4"/>
              </w:numPr>
              <w:spacing w:before="0" w:beforeAutospacing="off" w:after="0" w:afterAutospacing="off" w:line="300" w:lineRule="auto"/>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Inclusive dietary options,</w:t>
            </w:r>
          </w:p>
          <w:p w:rsidR="3FFA3A31" w:rsidP="3FFA3A31" w:rsidRDefault="3FFA3A31" w14:paraId="11178934" w14:textId="2B960319">
            <w:pPr>
              <w:pStyle w:val="ListParagraph"/>
              <w:numPr>
                <w:ilvl w:val="0"/>
                <w:numId w:val="4"/>
              </w:numPr>
              <w:spacing w:before="0" w:beforeAutospacing="off" w:after="0" w:afterAutospacing="off" w:line="300" w:lineRule="auto"/>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Multiple revenue streams </w:t>
            </w:r>
          </w:p>
          <w:p w:rsidR="3FFA3A31" w:rsidP="3FFA3A31" w:rsidRDefault="3FFA3A31" w14:paraId="70096DE8" w14:textId="6118723D">
            <w:pPr>
              <w:pStyle w:val="ListParagraph"/>
              <w:numPr>
                <w:ilvl w:val="0"/>
                <w:numId w:val="4"/>
              </w:numPr>
              <w:spacing w:before="0" w:beforeAutospacing="off" w:after="0" w:afterAutospacing="off" w:line="300" w:lineRule="auto"/>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Strong value proposition </w:t>
            </w:r>
          </w:p>
          <w:p w:rsidR="3FFA3A31" w:rsidP="3FFA3A31" w:rsidRDefault="3FFA3A31" w14:paraId="0C8901E3" w14:textId="354A521E">
            <w:pPr>
              <w:pStyle w:val="ListParagraph"/>
              <w:numPr>
                <w:ilvl w:val="0"/>
                <w:numId w:val="4"/>
              </w:numPr>
              <w:spacing w:before="0" w:beforeAutospacing="off" w:after="0" w:afterAutospacing="off" w:line="300" w:lineRule="auto"/>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Growing demand for functional foods</w:t>
            </w:r>
          </w:p>
          <w:p w:rsidR="3FFA3A31" w:rsidP="3FFA3A31" w:rsidRDefault="3FFA3A31" w14:paraId="35D8D7B3" w14:textId="3F0332E4">
            <w:pPr>
              <w:jc w:val="right"/>
              <w:rPr>
                <w:rFonts w:ascii="Arial Nova" w:hAnsi="Arial Nova" w:eastAsia="Arial Nova" w:cs="Arial Nova"/>
                <w:b w:val="0"/>
                <w:bCs w:val="0"/>
                <w:i w:val="0"/>
                <w:iCs w:val="0"/>
                <w:sz w:val="16"/>
                <w:szCs w:val="16"/>
              </w:rPr>
            </w:pPr>
          </w:p>
        </w:tc>
        <w:tc>
          <w:tcPr>
            <w:tcW w:w="2415" w:type="dxa"/>
            <w:tcMar>
              <w:left w:w="105" w:type="dxa"/>
              <w:right w:w="105" w:type="dxa"/>
            </w:tcMar>
            <w:vAlign w:val="top"/>
          </w:tcPr>
          <w:p w:rsidR="3FFA3A31" w:rsidP="3FFA3A31" w:rsidRDefault="3FFA3A31" w14:paraId="2B614AA7" w14:textId="3A28C4A8">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Entering a </w:t>
            </w:r>
            <w:r w:rsidRPr="3FFA3A31" w:rsidR="3FFA3A31">
              <w:rPr>
                <w:rFonts w:ascii="Arial Nova" w:hAnsi="Arial Nova" w:eastAsia="Arial Nova" w:cs="Arial Nova"/>
                <w:b w:val="1"/>
                <w:bCs w:val="1"/>
                <w:i w:val="0"/>
                <w:iCs w:val="0"/>
                <w:sz w:val="16"/>
                <w:szCs w:val="16"/>
                <w:lang w:val="en-US"/>
              </w:rPr>
              <w:t>competitive  fast</w:t>
            </w:r>
            <w:r w:rsidRPr="3FFA3A31" w:rsidR="3FFA3A31">
              <w:rPr>
                <w:rFonts w:ascii="Arial Nova" w:hAnsi="Arial Nova" w:eastAsia="Arial Nova" w:cs="Arial Nova"/>
                <w:b w:val="1"/>
                <w:bCs w:val="1"/>
                <w:i w:val="0"/>
                <w:iCs w:val="0"/>
                <w:sz w:val="16"/>
                <w:szCs w:val="16"/>
                <w:lang w:val="en-US"/>
              </w:rPr>
              <w:t xml:space="preserve"> casual market</w:t>
            </w:r>
          </w:p>
          <w:p w:rsidR="3FFA3A31" w:rsidP="3FFA3A31" w:rsidRDefault="3FFA3A31" w14:paraId="54C06C8B" w14:textId="6CEDA83E">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Reliance </w:t>
            </w:r>
            <w:r w:rsidRPr="3FFA3A31" w:rsidR="3FFA3A31">
              <w:rPr>
                <w:rFonts w:ascii="Arial Nova" w:hAnsi="Arial Nova" w:eastAsia="Arial Nova" w:cs="Arial Nova"/>
                <w:b w:val="1"/>
                <w:bCs w:val="1"/>
                <w:i w:val="0"/>
                <w:iCs w:val="0"/>
                <w:sz w:val="16"/>
                <w:szCs w:val="16"/>
                <w:lang w:val="en-US"/>
              </w:rPr>
              <w:t>largely on</w:t>
            </w:r>
            <w:r w:rsidRPr="3FFA3A31" w:rsidR="3FFA3A31">
              <w:rPr>
                <w:rFonts w:ascii="Arial Nova" w:hAnsi="Arial Nova" w:eastAsia="Arial Nova" w:cs="Arial Nova"/>
                <w:b w:val="1"/>
                <w:bCs w:val="1"/>
                <w:i w:val="0"/>
                <w:iCs w:val="0"/>
                <w:sz w:val="16"/>
                <w:szCs w:val="16"/>
                <w:lang w:val="en-US"/>
              </w:rPr>
              <w:t xml:space="preserve"> protein ingredients</w:t>
            </w:r>
          </w:p>
          <w:p w:rsidR="3FFA3A31" w:rsidP="3FFA3A31" w:rsidRDefault="3FFA3A31" w14:paraId="360DCA33" w14:textId="60CB6F42">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Increase costs in protein sources </w:t>
            </w:r>
            <w:r w:rsidRPr="3FFA3A31" w:rsidR="3FFA3A31">
              <w:rPr>
                <w:rFonts w:ascii="Arial Nova" w:hAnsi="Arial Nova" w:eastAsia="Arial Nova" w:cs="Arial Nova"/>
                <w:b w:val="1"/>
                <w:bCs w:val="1"/>
                <w:i w:val="0"/>
                <w:iCs w:val="0"/>
                <w:sz w:val="16"/>
                <w:szCs w:val="16"/>
                <w:lang w:val="en-US"/>
              </w:rPr>
              <w:t>( chicken</w:t>
            </w:r>
            <w:r w:rsidRPr="3FFA3A31" w:rsidR="3FFA3A31">
              <w:rPr>
                <w:rFonts w:ascii="Arial Nova" w:hAnsi="Arial Nova" w:eastAsia="Arial Nova" w:cs="Arial Nova"/>
                <w:b w:val="1"/>
                <w:bCs w:val="1"/>
                <w:i w:val="0"/>
                <w:iCs w:val="0"/>
                <w:sz w:val="16"/>
                <w:szCs w:val="16"/>
                <w:lang w:val="en-US"/>
              </w:rPr>
              <w:t xml:space="preserve">, </w:t>
            </w:r>
            <w:r w:rsidRPr="3FFA3A31" w:rsidR="3FFA3A31">
              <w:rPr>
                <w:rFonts w:ascii="Arial Nova" w:hAnsi="Arial Nova" w:eastAsia="Arial Nova" w:cs="Arial Nova"/>
                <w:b w:val="1"/>
                <w:bCs w:val="1"/>
                <w:i w:val="0"/>
                <w:iCs w:val="0"/>
                <w:sz w:val="16"/>
                <w:szCs w:val="16"/>
                <w:lang w:val="en-US"/>
              </w:rPr>
              <w:t>fish</w:t>
            </w:r>
            <w:r w:rsidRPr="3FFA3A31" w:rsidR="3FFA3A31">
              <w:rPr>
                <w:rFonts w:ascii="Arial Nova" w:hAnsi="Arial Nova" w:eastAsia="Arial Nova" w:cs="Arial Nova"/>
                <w:b w:val="1"/>
                <w:bCs w:val="1"/>
                <w:i w:val="0"/>
                <w:iCs w:val="0"/>
                <w:sz w:val="16"/>
                <w:szCs w:val="16"/>
                <w:lang w:val="en-US"/>
              </w:rPr>
              <w:t xml:space="preserve"> and lean meat) </w:t>
            </w:r>
          </w:p>
          <w:p w:rsidR="3FFA3A31" w:rsidP="3FFA3A31" w:rsidRDefault="3FFA3A31" w14:paraId="71D9140E" w14:textId="7EEA066B">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Brand recognition limited</w:t>
            </w:r>
          </w:p>
          <w:p w:rsidR="3FFA3A31" w:rsidP="3FFA3A31" w:rsidRDefault="3FFA3A31" w14:paraId="31DBE1B2" w14:textId="1AEB29B3">
            <w:pPr>
              <w:ind w:left="720"/>
              <w:jc w:val="right"/>
              <w:rPr>
                <w:rFonts w:ascii="Arial Nova" w:hAnsi="Arial Nova" w:eastAsia="Arial Nova" w:cs="Arial Nova"/>
                <w:b w:val="0"/>
                <w:bCs w:val="0"/>
                <w:i w:val="0"/>
                <w:iCs w:val="0"/>
                <w:sz w:val="16"/>
                <w:szCs w:val="16"/>
              </w:rPr>
            </w:pPr>
          </w:p>
        </w:tc>
        <w:tc>
          <w:tcPr>
            <w:tcW w:w="2070" w:type="dxa"/>
            <w:tcMar>
              <w:left w:w="105" w:type="dxa"/>
              <w:right w:w="105" w:type="dxa"/>
            </w:tcMar>
            <w:vAlign w:val="top"/>
          </w:tcPr>
          <w:p w:rsidR="3FFA3A31" w:rsidP="3FFA3A31" w:rsidRDefault="3FFA3A31" w14:paraId="6F1E7305" w14:textId="15780ACE">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Partnership with gyms and universities </w:t>
            </w:r>
          </w:p>
          <w:p w:rsidR="3FFA3A31" w:rsidP="3FFA3A31" w:rsidRDefault="3FFA3A31" w14:paraId="0A67A1F5" w14:textId="6861EE78">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Expansion </w:t>
            </w:r>
            <w:r w:rsidRPr="3FFA3A31" w:rsidR="3FFA3A31">
              <w:rPr>
                <w:rFonts w:ascii="Arial Nova" w:hAnsi="Arial Nova" w:eastAsia="Arial Nova" w:cs="Arial Nova"/>
                <w:b w:val="1"/>
                <w:bCs w:val="1"/>
                <w:i w:val="0"/>
                <w:iCs w:val="0"/>
                <w:sz w:val="16"/>
                <w:szCs w:val="16"/>
                <w:lang w:val="en-US"/>
              </w:rPr>
              <w:t>in to</w:t>
            </w:r>
            <w:r w:rsidRPr="3FFA3A31" w:rsidR="3FFA3A31">
              <w:rPr>
                <w:rFonts w:ascii="Arial Nova" w:hAnsi="Arial Nova" w:eastAsia="Arial Nova" w:cs="Arial Nova"/>
                <w:b w:val="1"/>
                <w:bCs w:val="1"/>
                <w:i w:val="0"/>
                <w:iCs w:val="0"/>
                <w:sz w:val="16"/>
                <w:szCs w:val="16"/>
                <w:lang w:val="en-US"/>
              </w:rPr>
              <w:t xml:space="preserve"> </w:t>
            </w:r>
            <w:r w:rsidRPr="3FFA3A31" w:rsidR="3FFA3A31">
              <w:rPr>
                <w:rFonts w:ascii="Arial Nova" w:hAnsi="Arial Nova" w:eastAsia="Arial Nova" w:cs="Arial Nova"/>
                <w:b w:val="1"/>
                <w:bCs w:val="1"/>
                <w:i w:val="0"/>
                <w:iCs w:val="0"/>
                <w:sz w:val="16"/>
                <w:szCs w:val="16"/>
                <w:lang w:val="en-US"/>
              </w:rPr>
              <w:t>meal  subscription</w:t>
            </w:r>
            <w:r w:rsidRPr="3FFA3A31" w:rsidR="3FFA3A31">
              <w:rPr>
                <w:rFonts w:ascii="Arial Nova" w:hAnsi="Arial Nova" w:eastAsia="Arial Nova" w:cs="Arial Nova"/>
                <w:b w:val="1"/>
                <w:bCs w:val="1"/>
                <w:i w:val="0"/>
                <w:iCs w:val="0"/>
                <w:sz w:val="16"/>
                <w:szCs w:val="16"/>
                <w:lang w:val="en-US"/>
              </w:rPr>
              <w:t xml:space="preserve"> </w:t>
            </w:r>
          </w:p>
          <w:p w:rsidR="3FFA3A31" w:rsidP="3FFA3A31" w:rsidRDefault="3FFA3A31" w14:paraId="5D402E29" w14:textId="050B7D77">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National demand for healthy eating</w:t>
            </w:r>
          </w:p>
          <w:p w:rsidR="3FFA3A31" w:rsidP="3FFA3A31" w:rsidRDefault="3FFA3A31" w14:paraId="140CA69D" w14:textId="67263487">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Potential for     social media growth </w:t>
            </w:r>
          </w:p>
        </w:tc>
        <w:tc>
          <w:tcPr>
            <w:tcW w:w="2205" w:type="dxa"/>
            <w:tcMar>
              <w:left w:w="105" w:type="dxa"/>
              <w:right w:w="105" w:type="dxa"/>
            </w:tcMar>
            <w:vAlign w:val="top"/>
          </w:tcPr>
          <w:p w:rsidR="3FFA3A31" w:rsidP="3FFA3A31" w:rsidRDefault="3FFA3A31" w14:paraId="5ADD4473" w14:textId="1F07725D">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Rising competition from big organization </w:t>
            </w:r>
          </w:p>
          <w:p w:rsidR="3FFA3A31" w:rsidP="3FFA3A31" w:rsidRDefault="3FFA3A31" w14:paraId="08019F7E" w14:textId="1ABBD34B">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Food prices could rise</w:t>
            </w:r>
          </w:p>
          <w:p w:rsidR="3FFA3A31" w:rsidP="3FFA3A31" w:rsidRDefault="3FFA3A31" w14:paraId="75D50CFC" w14:textId="6DE21D74">
            <w:pPr>
              <w:pStyle w:val="ListParagraph"/>
              <w:numPr>
                <w:ilvl w:val="0"/>
                <w:numId w:val="4"/>
              </w:numPr>
              <w:jc w:val="right"/>
              <w:rPr>
                <w:rFonts w:ascii="Arial Nova" w:hAnsi="Arial Nova" w:eastAsia="Arial Nova" w:cs="Arial Nova"/>
                <w:b w:val="0"/>
                <w:bCs w:val="0"/>
                <w:i w:val="0"/>
                <w:iCs w:val="0"/>
                <w:sz w:val="16"/>
                <w:szCs w:val="16"/>
              </w:rPr>
            </w:pPr>
            <w:r w:rsidRPr="3FFA3A31" w:rsidR="3FFA3A31">
              <w:rPr>
                <w:rFonts w:ascii="Arial Nova" w:hAnsi="Arial Nova" w:eastAsia="Arial Nova" w:cs="Arial Nova"/>
                <w:b w:val="1"/>
                <w:bCs w:val="1"/>
                <w:i w:val="0"/>
                <w:iCs w:val="0"/>
                <w:sz w:val="16"/>
                <w:szCs w:val="16"/>
                <w:lang w:val="en-US"/>
              </w:rPr>
              <w:t xml:space="preserve">Dependence </w:t>
            </w:r>
            <w:r w:rsidRPr="3FFA3A31" w:rsidR="3FFA3A31">
              <w:rPr>
                <w:rFonts w:ascii="Arial Nova" w:hAnsi="Arial Nova" w:eastAsia="Arial Nova" w:cs="Arial Nova"/>
                <w:b w:val="1"/>
                <w:bCs w:val="1"/>
                <w:i w:val="0"/>
                <w:iCs w:val="0"/>
                <w:sz w:val="16"/>
                <w:szCs w:val="16"/>
                <w:lang w:val="en-US"/>
              </w:rPr>
              <w:t>on  third</w:t>
            </w:r>
            <w:r w:rsidRPr="3FFA3A31" w:rsidR="3FFA3A31">
              <w:rPr>
                <w:rFonts w:ascii="Arial Nova" w:hAnsi="Arial Nova" w:eastAsia="Arial Nova" w:cs="Arial Nova"/>
                <w:b w:val="1"/>
                <w:bCs w:val="1"/>
                <w:i w:val="0"/>
                <w:iCs w:val="0"/>
                <w:sz w:val="16"/>
                <w:szCs w:val="16"/>
                <w:lang w:val="en-US"/>
              </w:rPr>
              <w:t xml:space="preserve"> party delivery   platforms, which   ideally could charge a significant amount of    commission fee </w:t>
            </w:r>
          </w:p>
        </w:tc>
      </w:tr>
    </w:tbl>
    <w:p w:rsidR="3FFA3A31" w:rsidP="3FFA3A31" w:rsidRDefault="3FFA3A31" w14:paraId="4661370B" w14:textId="3C0B8FC2">
      <w:pPr>
        <w:bidi w:val="0"/>
        <w:spacing w:before="0" w:beforeAutospacing="off" w:after="0" w:afterAutospacing="off" w:line="30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p>
    <w:p w:rsidR="4D079AA2" w:rsidP="3FFA3A31" w:rsidRDefault="4D079AA2" w14:paraId="225A4E48" w14:textId="74774A4A">
      <w:pPr>
        <w:bidi w:val="0"/>
        <w:spacing w:before="0" w:beforeAutospacing="off" w:after="0" w:afterAutospacing="off" w:line="30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3FFA3A31" w:rsidR="4D079AA2">
        <w:rPr>
          <w:rFonts w:ascii="Arial Nova" w:hAnsi="Arial Nova" w:eastAsia="Arial Nova" w:cs="Arial Nova"/>
          <w:b w:val="1"/>
          <w:bCs w:val="1"/>
          <w:i w:val="0"/>
          <w:iCs w:val="0"/>
          <w:caps w:val="0"/>
          <w:smallCaps w:val="0"/>
          <w:noProof w:val="0"/>
          <w:color w:val="000000" w:themeColor="text1" w:themeTint="FF" w:themeShade="FF"/>
          <w:sz w:val="22"/>
          <w:szCs w:val="22"/>
          <w:lang w:val="en-US"/>
        </w:rPr>
        <w:t>Opportunity‑analysis section provides credible data to determine market viability (Mariotti &amp; Glackin, 2015).</w:t>
      </w:r>
    </w:p>
    <w:p w:rsidR="3FFA3A31" w:rsidP="3FFA3A31" w:rsidRDefault="3FFA3A31" w14:paraId="0D507EBF" w14:textId="295DB4FD">
      <w:pPr>
        <w:spacing w:before="0" w:beforeAutospacing="off" w:after="0" w:afterAutospacing="off"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3FFA3A31" w:rsidP="3FFA3A31" w:rsidRDefault="3FFA3A31" w14:paraId="3DAD0CD1" w14:textId="5F4CA3EE">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A9A2911" w14:textId="125AC99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2A3FA85" w14:textId="185D20EC">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7E50B078" w14:textId="29846899">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4D03EECE" w14:textId="4093F7A1">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32D0C7EA" w14:textId="6904BD33">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12BAD786" w14:textId="07AE28B2">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331BA31C" w14:textId="4E2AAF3B">
      <w:pPr>
        <w:spacing w:before="210" w:beforeAutospacing="off" w:after="210" w:afterAutospacing="off" w:line="30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w:rsidR="39B48A51" w:rsidP="3FFA3A31" w:rsidRDefault="39B48A51" w14:paraId="08689D2F" w14:textId="6814D755">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39B48A51">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t xml:space="preserve">Competition analysis </w:t>
      </w:r>
    </w:p>
    <w:p w:rsidR="39B48A51" w:rsidP="3FFA3A31" w:rsidRDefault="39B48A51" w14:paraId="72071761" w14:textId="1CACD80B">
      <w:pPr>
        <w:bidi w:val="0"/>
        <w:spacing w:before="210" w:beforeAutospacing="off" w:after="210" w:afterAutospacing="off" w:line="300" w:lineRule="auto"/>
        <w:jc w:val="both"/>
        <w:rPr>
          <w:rFonts w:ascii="Arial Nova" w:hAnsi="Arial Nova" w:eastAsia="Arial Nova" w:cs="Arial Nova"/>
          <w:b w:val="0"/>
          <w:bCs w:val="0"/>
          <w:i w:val="0"/>
          <w:iCs w:val="0"/>
          <w:noProof w:val="0"/>
          <w:sz w:val="22"/>
          <w:szCs w:val="22"/>
          <w:lang w:val="en-US"/>
        </w:rPr>
      </w:pPr>
      <w:r w:rsidRPr="3FFA3A31" w:rsidR="39B48A51">
        <w:rPr>
          <w:rFonts w:ascii="Arial Nova" w:hAnsi="Arial Nova" w:eastAsia="Arial Nova" w:cs="Arial Nova"/>
          <w:b w:val="0"/>
          <w:bCs w:val="0"/>
          <w:i w:val="0"/>
          <w:iCs w:val="0"/>
          <w:noProof w:val="0"/>
          <w:sz w:val="22"/>
          <w:szCs w:val="22"/>
          <w:lang w:val="en-US"/>
        </w:rPr>
        <w:t>Power Bites Bistro operates in a competitive fast‑casual, health‑focused dining market with both direct and indirect competitors. Direct competitors include healthy fast‑casual restaurants and protein‑focused bowl concepts, though few offer full macro‑labelling, strong dietary inclusivity, and chef‑developed flavours together—creating a clear differentiation advantage. Indirect competitors include peri‑peri chains, supermarkets selling high‑protein ready meals, and online meal‑prep companies, which often lack nutritional accuracy or multi‑channel service.</w:t>
      </w:r>
    </w:p>
    <w:p w:rsidR="39B48A51" w:rsidP="3FFA3A31" w:rsidRDefault="39B48A51" w14:paraId="3E0BBFB3" w14:textId="0B52B46D">
      <w:pPr>
        <w:bidi w:val="0"/>
        <w:spacing w:before="210" w:beforeAutospacing="off" w:after="210" w:afterAutospacing="off" w:line="300" w:lineRule="auto"/>
        <w:jc w:val="both"/>
        <w:rPr>
          <w:rFonts w:ascii="Arial Nova" w:hAnsi="Arial Nova" w:eastAsia="Arial Nova" w:cs="Arial Nova"/>
          <w:b w:val="1"/>
          <w:bCs w:val="1"/>
          <w:i w:val="0"/>
          <w:iCs w:val="0"/>
          <w:noProof w:val="0"/>
          <w:sz w:val="22"/>
          <w:szCs w:val="22"/>
          <w:lang w:val="en-US"/>
        </w:rPr>
      </w:pPr>
      <w:r w:rsidRPr="3FFA3A31" w:rsidR="39B48A51">
        <w:rPr>
          <w:rFonts w:ascii="Arial Nova" w:hAnsi="Arial Nova" w:eastAsia="Arial Nova" w:cs="Arial Nova"/>
          <w:b w:val="1"/>
          <w:bCs w:val="1"/>
          <w:i w:val="0"/>
          <w:iCs w:val="0"/>
          <w:noProof w:val="0"/>
          <w:sz w:val="22"/>
          <w:szCs w:val="22"/>
          <w:lang w:val="en-US"/>
        </w:rPr>
        <w:t>“Protein‑packed meals, chef taste, macros made simple.”</w:t>
      </w:r>
    </w:p>
    <w:p w:rsidR="39B48A51" w:rsidP="3FFA3A31" w:rsidRDefault="39B48A51" w14:paraId="388ABF4D" w14:textId="6FC30534">
      <w:pPr>
        <w:bidi w:val="0"/>
        <w:spacing w:before="210" w:beforeAutospacing="off" w:after="210" w:afterAutospacing="off" w:line="300" w:lineRule="auto"/>
        <w:jc w:val="both"/>
        <w:rPr>
          <w:rFonts w:ascii="Arial Nova" w:hAnsi="Arial Nova" w:eastAsia="Arial Nova" w:cs="Arial Nova"/>
          <w:b w:val="0"/>
          <w:bCs w:val="0"/>
          <w:i w:val="0"/>
          <w:iCs w:val="0"/>
          <w:noProof w:val="0"/>
          <w:sz w:val="22"/>
          <w:szCs w:val="22"/>
          <w:lang w:val="en-US"/>
        </w:rPr>
      </w:pPr>
      <w:r w:rsidRPr="3FFA3A31" w:rsidR="39B48A51">
        <w:rPr>
          <w:rFonts w:ascii="Arial Nova" w:hAnsi="Arial Nova" w:eastAsia="Arial Nova" w:cs="Arial Nova"/>
          <w:b w:val="0"/>
          <w:bCs w:val="0"/>
          <w:i w:val="0"/>
          <w:iCs w:val="0"/>
          <w:noProof w:val="0"/>
          <w:sz w:val="22"/>
          <w:szCs w:val="22"/>
          <w:lang w:val="en-US"/>
        </w:rPr>
        <w:t>Power Bites Bistro stands out through nutritional transparency, convenience, and high‑quality protein options.</w:t>
      </w:r>
    </w:p>
    <w:p w:rsidR="3FFA3A31" w:rsidP="3FFA3A31" w:rsidRDefault="3FFA3A31" w14:paraId="0989E059" w14:textId="48A3840B">
      <w:pPr>
        <w:bidi w:val="0"/>
        <w:spacing w:before="0" w:beforeAutospacing="off" w:after="0" w:afterAutospacing="off" w:line="300" w:lineRule="auto"/>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p>
    <w:p w:rsidR="3FFA3A31" w:rsidP="3FFA3A31" w:rsidRDefault="3FFA3A31" w14:paraId="7743DC62" w14:textId="2B982187">
      <w:pPr>
        <w:bidi w:val="0"/>
        <w:spacing w:before="0" w:beforeAutospacing="off" w:after="0" w:afterAutospacing="off" w:line="30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3FFA3A31" w:rsidP="3FFA3A31" w:rsidRDefault="3FFA3A31" w14:paraId="042A44B4" w14:textId="7A7A0E84">
      <w:pPr>
        <w:bidi w:val="0"/>
        <w:spacing w:before="0" w:beforeAutospacing="off" w:after="0" w:afterAutospacing="off" w:line="30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3FFA3A31" w:rsidP="3FFA3A31" w:rsidRDefault="3FFA3A31" w14:paraId="5156F3EF" w14:textId="7795F558">
      <w:pPr>
        <w:bidi w:val="0"/>
        <w:spacing w:before="0" w:beforeAutospacing="off" w:after="0" w:afterAutospacing="off" w:line="30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3FFA3A31" w:rsidP="3FFA3A31" w:rsidRDefault="3FFA3A31" w14:paraId="1F6378BF" w14:textId="2F613899">
      <w:pPr>
        <w:bidi w:val="0"/>
        <w:spacing w:before="0" w:beforeAutospacing="off" w:after="0" w:afterAutospacing="off" w:line="30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3FFA3A31" w:rsidP="3FFA3A31" w:rsidRDefault="3FFA3A31" w14:paraId="3D02920B" w14:textId="7D6D62D0">
      <w:pPr>
        <w:bidi w:val="0"/>
        <w:spacing w:before="0" w:beforeAutospacing="off" w:after="0" w:afterAutospacing="off" w:line="30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3FFA3A31" w:rsidP="3FFA3A31" w:rsidRDefault="3FFA3A31" w14:paraId="13D5AE7F" w14:textId="4559794A">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4FA3E753" w14:textId="32A7E92D">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7F26F5DD" w14:textId="5D732F04">
      <w:pPr>
        <w:bidi w:val="0"/>
        <w:spacing w:before="210" w:beforeAutospacing="off" w:after="210" w:afterAutospacing="off" w:line="300" w:lineRule="auto"/>
        <w:jc w:val="both"/>
        <w:rPr>
          <w:rFonts w:ascii="Arial Nova" w:hAnsi="Arial Nova" w:eastAsia="Arial Nova" w:cs="Arial Nova"/>
          <w:b w:val="0"/>
          <w:bCs w:val="0"/>
          <w:i w:val="0"/>
          <w:iCs w:val="0"/>
          <w:noProof w:val="0"/>
          <w:sz w:val="22"/>
          <w:szCs w:val="22"/>
          <w:lang w:val="en-US"/>
        </w:rPr>
      </w:pPr>
    </w:p>
    <w:p w:rsidR="3FFA3A31" w:rsidP="3FFA3A31" w:rsidRDefault="3FFA3A31" w14:paraId="485C4899" w14:textId="31793E65">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F1EF77C" w14:textId="5761EDC7">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565A603" w14:textId="0B445577">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A1FFBBF" w14:textId="2FBB733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F67A0C9" w14:textId="6DE39116">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53B474A5" w14:textId="008ACF37">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1AFE6949" w14:textId="09A5CB77">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537044E" w14:textId="2E5EC54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4D374B8F" w14:textId="36A2A4ED">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2FE14EE6" w14:textId="0AF0D224">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0C5FD2B" w:rsidP="3FFA3A31" w:rsidRDefault="00C5FD2B" w14:paraId="22F54335" w14:textId="4873E807">
      <w:pPr>
        <w:bidi w:val="0"/>
        <w:spacing w:before="210" w:beforeAutospacing="off" w:after="210" w:afterAutospacing="off" w:line="300" w:lineRule="auto"/>
        <w:jc w:val="both"/>
        <w:rPr>
          <w:rFonts w:ascii="Arial Nova" w:hAnsi="Arial Nova" w:eastAsia="Arial Nova" w:cs="Arial Nova"/>
          <w:b w:val="1"/>
          <w:bCs w:val="1"/>
          <w:i w:val="0"/>
          <w:iCs w:val="0"/>
          <w:noProof w:val="0"/>
          <w:sz w:val="22"/>
          <w:szCs w:val="22"/>
          <w:u w:val="single"/>
          <w:lang w:val="en-US"/>
        </w:rPr>
      </w:pPr>
      <w:r w:rsidRPr="3FFA3A31" w:rsidR="00C5FD2B">
        <w:rPr>
          <w:rFonts w:ascii="Arial Nova" w:hAnsi="Arial Nova" w:eastAsia="Arial Nova" w:cs="Arial Nova"/>
          <w:b w:val="1"/>
          <w:bCs w:val="1"/>
          <w:i w:val="0"/>
          <w:iCs w:val="0"/>
          <w:noProof w:val="0"/>
          <w:sz w:val="22"/>
          <w:szCs w:val="22"/>
          <w:u w:val="single"/>
          <w:lang w:val="en-US"/>
        </w:rPr>
        <w:t xml:space="preserve">Marketing Strategies </w:t>
      </w:r>
    </w:p>
    <w:p w:rsidR="00C5FD2B" w:rsidP="3FFA3A31" w:rsidRDefault="00C5FD2B" w14:paraId="7F28260D" w14:textId="28CBD3E0">
      <w:pPr>
        <w:bidi w:val="0"/>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00C5FD2B">
        <w:rPr>
          <w:rFonts w:ascii="Arial Nova" w:hAnsi="Arial Nova" w:eastAsia="Arial Nova" w:cs="Arial Nova"/>
          <w:b w:val="0"/>
          <w:bCs w:val="0"/>
          <w:i w:val="0"/>
          <w:iCs w:val="0"/>
          <w:noProof w:val="0"/>
          <w:sz w:val="22"/>
          <w:szCs w:val="22"/>
          <w:lang w:val="en-US"/>
        </w:rPr>
        <w:t>Power Bites Bistro will implement a targeted multi‑channel marketing strategy to attract health‑conscious customers and build a strong local presence. The business will focus on four key segments: gym members and athletes seeking high‑protein post‑workout meals; students and professionals wanting healthy, filling lunches under £10–£12; diet‑specific consumers such as halal, vegan, or low‑carb diners who value macro‑labelling; and corporate clients or sports teams needing catered bowls and subscription meal plans. Marketing efforts will prioritise TikTok and Instagram, using engaging Reels, macro breakdowns, behind‑the‑scenes content, tastings, and user‑generated challenges to grow brand awareness. Social media has transformed how businesses connect with customers and is now essential for engagement and sales (Kotler &amp; Armstrong, 2021).</w:t>
      </w:r>
    </w:p>
    <w:p w:rsidR="00C5FD2B" w:rsidP="3FFA3A31" w:rsidRDefault="00C5FD2B" w14:paraId="277E3DFC" w14:textId="7D323E95">
      <w:pPr>
        <w:pStyle w:val="Normal"/>
        <w:bidi w:val="0"/>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r w:rsidRPr="3FFA3A31" w:rsidR="00C5FD2B">
        <w:rPr>
          <w:rFonts w:ascii="Arial Nova" w:hAnsi="Arial Nova" w:eastAsia="Arial Nova" w:cs="Arial Nova"/>
          <w:b w:val="0"/>
          <w:bCs w:val="0"/>
          <w:i w:val="0"/>
          <w:iCs w:val="0"/>
          <w:noProof w:val="0"/>
          <w:sz w:val="22"/>
          <w:szCs w:val="22"/>
          <w:lang w:val="en-US"/>
        </w:rPr>
        <w:t xml:space="preserve">Paid advertising will target users interested in fitness and wellbeing. Partnership marketing will include collaborations with local gyms, personal trainers, and university sports teams, offering referral discounts and co‑branded promotions. Local SEO will improve online visibility through an </w:t>
      </w:r>
      <w:r w:rsidRPr="3FFA3A31" w:rsidR="00C5FD2B">
        <w:rPr>
          <w:rFonts w:ascii="Arial Nova" w:hAnsi="Arial Nova" w:eastAsia="Arial Nova" w:cs="Arial Nova"/>
          <w:b w:val="0"/>
          <w:bCs w:val="0"/>
          <w:i w:val="0"/>
          <w:iCs w:val="0"/>
          <w:noProof w:val="0"/>
          <w:sz w:val="22"/>
          <w:szCs w:val="22"/>
          <w:lang w:val="en-US"/>
        </w:rPr>
        <w:t>optimised</w:t>
      </w:r>
      <w:r w:rsidRPr="3FFA3A31" w:rsidR="00C5FD2B">
        <w:rPr>
          <w:rFonts w:ascii="Arial Nova" w:hAnsi="Arial Nova" w:eastAsia="Arial Nova" w:cs="Arial Nova"/>
          <w:b w:val="0"/>
          <w:bCs w:val="0"/>
          <w:i w:val="0"/>
          <w:iCs w:val="0"/>
          <w:noProof w:val="0"/>
          <w:sz w:val="22"/>
          <w:szCs w:val="22"/>
          <w:lang w:val="en-US"/>
        </w:rPr>
        <w:t xml:space="preserve"> Google Business Profile, review generation, and keywords such as “healthy lunch near me.” </w:t>
      </w:r>
      <w:r w:rsidRPr="3FFA3A31" w:rsidR="00C5FD2B">
        <w:rPr>
          <w:rFonts w:ascii="Arial Nova" w:hAnsi="Arial Nova" w:eastAsia="Arial Nova" w:cs="Arial Nova"/>
          <w:b w:val="0"/>
          <w:bCs w:val="0"/>
          <w:i w:val="0"/>
          <w:iCs w:val="0"/>
          <w:noProof w:val="0"/>
          <w:sz w:val="22"/>
          <w:szCs w:val="22"/>
          <w:lang w:val="en-US"/>
        </w:rPr>
        <w:t>Additional</w:t>
      </w:r>
      <w:r w:rsidRPr="3FFA3A31" w:rsidR="00C5FD2B">
        <w:rPr>
          <w:rFonts w:ascii="Arial Nova" w:hAnsi="Arial Nova" w:eastAsia="Arial Nova" w:cs="Arial Nova"/>
          <w:b w:val="0"/>
          <w:bCs w:val="0"/>
          <w:i w:val="0"/>
          <w:iCs w:val="0"/>
          <w:noProof w:val="0"/>
          <w:sz w:val="22"/>
          <w:szCs w:val="22"/>
          <w:lang w:val="en-US"/>
        </w:rPr>
        <w:t xml:space="preserve"> tactics include soft‑launch tasters, student discounts, loyalty schemes, and introductory meal‑prep offers. CRM tools will automate welcome emails, win‑back flows, upsells, a</w:t>
      </w:r>
      <w:r w:rsidRPr="3FFA3A31" w:rsidR="00C5FD2B">
        <w:rPr>
          <w:rFonts w:ascii="Arial Nova" w:hAnsi="Arial Nova" w:eastAsia="Arial Nova" w:cs="Arial Nova"/>
          <w:b w:val="0"/>
          <w:bCs w:val="0"/>
          <w:i w:val="0"/>
          <w:iCs w:val="0"/>
          <w:noProof w:val="0"/>
          <w:sz w:val="22"/>
          <w:szCs w:val="22"/>
          <w:lang w:val="en-US"/>
        </w:rPr>
        <w:t>nd</w:t>
      </w:r>
      <w:r w:rsidRPr="3FFA3A31" w:rsidR="00C5FD2B">
        <w:rPr>
          <w:rFonts w:ascii="Arial Nova" w:hAnsi="Arial Nova" w:eastAsia="Arial Nova" w:cs="Arial Nova"/>
          <w:b w:val="0"/>
          <w:bCs w:val="0"/>
          <w:i w:val="0"/>
          <w:iCs w:val="0"/>
          <w:noProof w:val="0"/>
          <w:sz w:val="22"/>
          <w:szCs w:val="22"/>
          <w:lang w:val="en-US"/>
        </w:rPr>
        <w:t xml:space="preserve"> birthday rewards. KPIs include achieving a CAC under £10, a ROAS of 3.0+, a 3% website conversion rate, and a 4.5★ rating with 200+ reviews in the first year.</w:t>
      </w:r>
    </w:p>
    <w:p w:rsidR="3FFA3A31" w:rsidP="3FFA3A31" w:rsidRDefault="3FFA3A31" w14:paraId="0CBD4D2E" w14:textId="49407115">
      <w:pPr>
        <w:pStyle w:val="Normal"/>
        <w:bidi w:val="0"/>
        <w:spacing w:before="0" w:beforeAutospacing="off" w:after="0" w:afterAutospacing="off" w:line="300" w:lineRule="auto"/>
        <w:jc w:val="both"/>
        <w:rPr>
          <w:rFonts w:ascii="Arial Nova" w:hAnsi="Arial Nova" w:eastAsia="Arial Nova" w:cs="Arial Nova"/>
          <w:b w:val="0"/>
          <w:bCs w:val="0"/>
          <w:i w:val="0"/>
          <w:iCs w:val="0"/>
          <w:noProof w:val="0"/>
          <w:sz w:val="22"/>
          <w:szCs w:val="22"/>
          <w:lang w:val="en-US"/>
        </w:rPr>
      </w:pPr>
    </w:p>
    <w:p w:rsidR="3FFA3A31" w:rsidP="3FFA3A31" w:rsidRDefault="3FFA3A31" w14:paraId="04FEDE7A" w14:textId="1350070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103878B" w14:textId="6BE8F785">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C34A83F" w14:textId="11832664">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0E46140" w14:textId="34C43208">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4E7B268D" w14:textId="75C627C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53A52D4" w14:textId="403AA0F8">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5AF0A30" w14:textId="7D046246">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7F59DBC4" w14:textId="491CE6D0">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3018AB2" w14:textId="7F64FD30">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6ACFE415" w14:textId="5879BF58">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14793417" w14:textId="2554DE46">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0C5FD2B" w:rsidP="3FFA3A31" w:rsidRDefault="00C5FD2B" w14:paraId="248E4506" w14:textId="7DFC0804">
      <w:pPr>
        <w:spacing w:before="210" w:beforeAutospacing="off" w:after="21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00C5FD2B">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t>Funding Requirements &amp; First‑Month Startup Expenses.</w:t>
      </w:r>
    </w:p>
    <w:p w:rsidR="00C5FD2B" w:rsidP="3FFA3A31" w:rsidRDefault="00C5FD2B" w14:paraId="464D5CD9" w14:textId="17515800">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00C5FD2B">
        <w:rPr>
          <w:rFonts w:ascii="Segoe UI" w:hAnsi="Segoe UI" w:eastAsia="Segoe UI" w:cs="Segoe UI"/>
          <w:b w:val="0"/>
          <w:bCs w:val="0"/>
          <w:i w:val="0"/>
          <w:iCs w:val="0"/>
          <w:caps w:val="0"/>
          <w:smallCaps w:val="0"/>
          <w:noProof w:val="0"/>
          <w:color w:val="000000" w:themeColor="text1" w:themeTint="FF" w:themeShade="FF"/>
          <w:sz w:val="21"/>
          <w:szCs w:val="21"/>
          <w:lang w:val="en-US"/>
        </w:rPr>
        <w:t>P</w:t>
      </w:r>
      <w:r w:rsidRPr="3FFA3A31" w:rsidR="00C5FD2B">
        <w:rPr>
          <w:rFonts w:ascii="Arial Nova" w:hAnsi="Arial Nova" w:eastAsia="Arial Nova" w:cs="Arial Nova"/>
          <w:b w:val="0"/>
          <w:bCs w:val="0"/>
          <w:i w:val="0"/>
          <w:iCs w:val="0"/>
          <w:caps w:val="0"/>
          <w:smallCaps w:val="0"/>
          <w:noProof w:val="0"/>
          <w:color w:val="000000" w:themeColor="text1" w:themeTint="FF" w:themeShade="FF"/>
          <w:sz w:val="22"/>
          <w:szCs w:val="22"/>
          <w:lang w:val="en-US"/>
        </w:rPr>
        <w:t>ower Bites Bistro requires £80,000 in startup funding to successfully launch its high‑protein dining concept and ensure the business is fully equipped for smooth and compliant operations from the outset. This financial investment will be used to cover several essential areas. Firstly, £30,000–£40,000 will be allocated to the fit‑out and renovation of the premises, including interior design, seating, flooring, lighting, kitchen installation, branding elements, and mandatory safety systems. A further £20,000–£25,000 will be required for kitchen equipment, such as commercial grills, refrigeration units, food preparation stations, cooking utensils and tools, as well as storage facilities necessary for handling protein‑based ingredients safely and efficiently. To build initial brand visibility, £5,000–£8,000 will be invested in branding and marketing, covering website development, professional photography, graphic design, signage, social‑media launch campaigns, and paid advertising. An additional £2,000–£3,000 will support licensing, legal compliance, and insurance, including food‑business registration, staff hygiene training, health and safety documentation, and securing essential insurance policies such as public liability, employers’ liability, and product liability. The remaining £10,000–£15,000 will be retained as working capital for the first month of operations, covering staff wages, recruitment and training, opening stock purchases (including proteins, fresh produce, sauces, and packaging), utility bills, delivery‑platform fees, POS and CRM system subscriptions, and promotional activities such as soft‑launch tastings, student engagement, influencer collaborations, and introductory discounts for meal‑prep subscriptions. This structured distribution of funds ensures that Power Bites Bistro enters the market with strong financial stability, operational readiness, and the marketing support needed to begin attracting customers and gaining traction in the competitive health‑focused dining sector.</w:t>
      </w:r>
    </w:p>
    <w:p w:rsidR="00C5FD2B" w:rsidP="3FFA3A31" w:rsidRDefault="00C5FD2B" w14:paraId="195FFE7D" w14:textId="0685712B">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0"/>
          <w:szCs w:val="20"/>
          <w:lang w:val="en-US"/>
        </w:rPr>
      </w:pPr>
      <w:r w:rsidR="00C5FD2B">
        <w:drawing>
          <wp:inline wp14:editId="2BCDBAE9" wp14:anchorId="603A8F79">
            <wp:extent cx="2993710" cy="1533525"/>
            <wp:effectExtent l="0" t="0" r="0" b="0"/>
            <wp:docPr id="26906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9458097" name="Picture 1389458097"/>
                    <pic:cNvPicPr/>
                  </pic:nvPicPr>
                  <pic:blipFill>
                    <a:blip xmlns:r="http://schemas.openxmlformats.org/officeDocument/2006/relationships" r:embed="rId1057107721">
                      <a:extLst>
                        <a:ext uri="{28A0092B-C50C-407E-A947-70E740481C1C}">
                          <a14:useLocalDpi xmlns:a14="http://schemas.microsoft.com/office/drawing/2010/main"/>
                        </a:ext>
                      </a:extLst>
                    </a:blip>
                    <a:stretch>
                      <a:fillRect/>
                    </a:stretch>
                  </pic:blipFill>
                  <pic:spPr>
                    <a:xfrm rot="0">
                      <a:off x="0" y="0"/>
                      <a:ext cx="2993710" cy="1533525"/>
                    </a:xfrm>
                    <a:prstGeom prst="rect">
                      <a:avLst/>
                    </a:prstGeom>
                  </pic:spPr>
                </pic:pic>
              </a:graphicData>
            </a:graphic>
          </wp:inline>
        </w:drawing>
      </w:r>
    </w:p>
    <w:p w:rsidR="00C5FD2B" w:rsidP="3FFA3A31" w:rsidRDefault="00C5FD2B" w14:paraId="2C538B50" w14:textId="75FEDCF3">
      <w:pPr>
        <w:spacing w:before="210" w:beforeAutospacing="off" w:after="21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00C5FD2B">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t>USP &amp; Short Critical Evaluation</w:t>
      </w:r>
    </w:p>
    <w:p w:rsidR="00C5FD2B" w:rsidP="3FFA3A31" w:rsidRDefault="00C5FD2B" w14:paraId="071C8B99" w14:textId="4D16F9B3">
      <w:pPr>
        <w:spacing w:before="210" w:beforeAutospacing="off" w:after="21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00C5FD2B">
        <w:rPr>
          <w:rFonts w:ascii="Arial Nova" w:hAnsi="Arial Nova" w:eastAsia="Arial Nova" w:cs="Arial Nova"/>
          <w:b w:val="0"/>
          <w:bCs w:val="0"/>
          <w:i w:val="0"/>
          <w:iCs w:val="0"/>
          <w:caps w:val="0"/>
          <w:smallCaps w:val="0"/>
          <w:noProof w:val="0"/>
          <w:color w:val="000000" w:themeColor="text1" w:themeTint="FF" w:themeShade="FF"/>
          <w:sz w:val="22"/>
          <w:szCs w:val="22"/>
          <w:lang w:val="en-US"/>
        </w:rPr>
        <w:t>Power Bites Bistro’s Unique Selling Proposition (USP)—</w:t>
      </w:r>
      <w:r w:rsidRPr="3FFA3A31" w:rsidR="00C5FD2B">
        <w:rPr>
          <w:rFonts w:ascii="Arial Nova" w:hAnsi="Arial Nova" w:eastAsia="Arial Nova" w:cs="Arial Nova"/>
          <w:b w:val="0"/>
          <w:bCs w:val="0"/>
          <w:i w:val="1"/>
          <w:iCs w:val="1"/>
          <w:caps w:val="0"/>
          <w:smallCaps w:val="0"/>
          <w:noProof w:val="0"/>
          <w:color w:val="000000" w:themeColor="text1" w:themeTint="FF" w:themeShade="FF"/>
          <w:sz w:val="22"/>
          <w:szCs w:val="22"/>
          <w:lang w:val="en-US"/>
        </w:rPr>
        <w:t>“Protein‑packed meals, chef taste, macros made simple”</w:t>
      </w:r>
      <w:r w:rsidRPr="3FFA3A31" w:rsidR="00C5FD2B">
        <w:rPr>
          <w:rFonts w:ascii="Arial Nova" w:hAnsi="Arial Nova" w:eastAsia="Arial Nova" w:cs="Arial Nova"/>
          <w:b w:val="0"/>
          <w:bCs w:val="0"/>
          <w:i w:val="0"/>
          <w:iCs w:val="0"/>
          <w:caps w:val="0"/>
          <w:smallCaps w:val="0"/>
          <w:noProof w:val="0"/>
          <w:color w:val="000000" w:themeColor="text1" w:themeTint="FF" w:themeShade="FF"/>
          <w:sz w:val="22"/>
          <w:szCs w:val="22"/>
          <w:lang w:val="en-US"/>
        </w:rPr>
        <w:t>—highlights its commitment to delivering high‑protein, nutritionally transparent meals without compromising flavor or convenience. The business distinguishes itself through macro‑labelled dishes, inclusive dietary options, and customisable meals, addressing growing consumer interest in health, fitness, and functional foods. This nutritional clarity offers a competitive advantage over many fast‑casual restaurants that lack detailed macro information.</w:t>
      </w:r>
    </w:p>
    <w:p w:rsidR="00C5FD2B" w:rsidP="3FFA3A31" w:rsidRDefault="00C5FD2B" w14:paraId="2CC305EA" w14:textId="4FFEB43B">
      <w:pPr>
        <w:pStyle w:val="Normal"/>
        <w:spacing w:before="210" w:beforeAutospacing="off" w:after="21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00C5FD2B">
        <w:rPr>
          <w:rFonts w:ascii="Arial Nova" w:hAnsi="Arial Nova" w:eastAsia="Arial Nova" w:cs="Arial Nova"/>
          <w:b w:val="0"/>
          <w:bCs w:val="0"/>
          <w:i w:val="0"/>
          <w:iCs w:val="0"/>
          <w:caps w:val="0"/>
          <w:smallCaps w:val="0"/>
          <w:noProof w:val="0"/>
          <w:color w:val="000000" w:themeColor="text1" w:themeTint="FF" w:themeShade="FF"/>
          <w:sz w:val="22"/>
          <w:szCs w:val="22"/>
          <w:lang w:val="en-US"/>
        </w:rPr>
        <w:t>Critically, the business idea is strong because it aligns with increasing demand for healthy, performance‑focused dining, especially among students, gym‑goers, and professionals. Multiple revenue streams, including dine‑in, delivery, and meal‑prep subscriptions, support financial</w:t>
      </w:r>
      <w:r w:rsidRPr="3FFA3A31" w:rsidR="00C5FD2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stability and customer retention. However, challenges include strong competition, the need for consistent operational standards, and the pressure to maintain visibility as a new brand.</w:t>
      </w:r>
    </w:p>
    <w:p w:rsidR="00C5FD2B" w:rsidP="3FFA3A31" w:rsidRDefault="00C5FD2B" w14:paraId="7E447DF3" w14:textId="1C0E88EE">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00C5FD2B">
        <w:rPr>
          <w:rFonts w:ascii="Arial Nova" w:hAnsi="Arial Nova" w:eastAsia="Arial Nova" w:cs="Arial Nova"/>
          <w:b w:val="1"/>
          <w:bCs w:val="1"/>
          <w:i w:val="0"/>
          <w:iCs w:val="0"/>
          <w:caps w:val="0"/>
          <w:smallCaps w:val="0"/>
          <w:noProof w:val="0"/>
          <w:color w:val="000000" w:themeColor="text1" w:themeTint="FF" w:themeShade="FF"/>
          <w:sz w:val="22"/>
          <w:szCs w:val="22"/>
          <w:lang w:val="en-US"/>
        </w:rPr>
        <w:t>A unique selling proposition (USP), also known as a unique selling point, describes the feature that distinguishes a business or product from its competitors (Dovetail, 2024).</w:t>
      </w:r>
    </w:p>
    <w:p w:rsidR="3FFA3A31" w:rsidP="3FFA3A31" w:rsidRDefault="3FFA3A31" w14:paraId="58B5C38D" w14:textId="48232404">
      <w:pPr>
        <w:bidi w:val="0"/>
        <w:spacing w:before="210" w:beforeAutospacing="off" w:after="21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16556289" w14:textId="25D02D33">
      <w:pPr>
        <w:pStyle w:val="Normal"/>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55224C59" w14:textId="048F2AEF">
      <w:pPr>
        <w:spacing w:before="0" w:beforeAutospacing="off" w:after="0" w:afterAutospacing="off" w:line="300" w:lineRule="auto"/>
        <w:jc w:val="both"/>
      </w:pPr>
    </w:p>
    <w:p w:rsidR="3FFA3A31" w:rsidP="3FFA3A31" w:rsidRDefault="3FFA3A31" w14:paraId="62245B41" w14:textId="16ABB687">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15364657" w14:textId="44D13F1C">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5CDD3670" w14:textId="4A405EBF">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FC4EC82" w14:textId="72CFD4A6">
      <w:pPr>
        <w:bidi w:val="0"/>
        <w:spacing w:before="210" w:beforeAutospacing="off" w:after="210" w:afterAutospacing="off" w:line="360" w:lineRule="auto"/>
        <w:jc w:val="both"/>
        <w:rPr>
          <w:rFonts w:ascii="Arial Nova" w:hAnsi="Arial Nova" w:eastAsia="Arial Nova" w:cs="Arial Nova"/>
          <w:b w:val="0"/>
          <w:bCs w:val="0"/>
          <w:i w:val="0"/>
          <w:iCs w:val="0"/>
          <w:noProof w:val="0"/>
          <w:sz w:val="22"/>
          <w:szCs w:val="22"/>
          <w:lang w:val="en-US"/>
        </w:rPr>
      </w:pPr>
    </w:p>
    <w:p w:rsidR="3FFA3A31" w:rsidP="3FFA3A31" w:rsidRDefault="3FFA3A31" w14:paraId="41F9E684" w14:textId="691A4D16">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44C75F0F" w14:textId="547020B2">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B7748F4" w14:textId="7ED2063F">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6A030C38" w14:textId="1531B5C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624F1DD6" w14:textId="1254852C">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63EDA843" w14:textId="23402398">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14D27418" w14:textId="284F1132">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0C5FD2B" w:rsidP="3FFA3A31" w:rsidRDefault="00C5FD2B" w14:paraId="4F167404" w14:textId="58951FB9">
      <w:pPr>
        <w:spacing w:before="210" w:beforeAutospacing="off" w:after="21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00C5FD2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single"/>
          <w:lang w:val="en-US"/>
        </w:rPr>
        <w:t xml:space="preserve">References </w:t>
      </w:r>
    </w:p>
    <w:p w:rsidR="00C5FD2B" w:rsidP="3FFA3A31" w:rsidRDefault="00C5FD2B" w14:paraId="3F47D4FA" w14:textId="31FB8EF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"https://hiefels,%20j.%202022,%20why%20the%20executive%20summary%20is%20a%20critical%20part%20of%20your%20business%20plan,%20wave%20apps,%20viewed%2024%20january%202026,%20%3Chttps//www.waveapps.com/blog/importance-of-executive-summary-in-business-plan%3E."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 xml:space="preserve">Thiefels, J. 2022, </w:t>
      </w:r>
      <w:r w:rsidRPr="3FFA3A31" w:rsidR="00C5FD2B">
        <w:rPr>
          <w:rStyle w:val="Hyperlink"/>
          <w:rFonts w:ascii="Arial Nova" w:hAnsi="Arial Nova" w:eastAsia="Arial Nova" w:cs="Arial Nova"/>
          <w:b w:val="0"/>
          <w:bCs w:val="0"/>
          <w:i w:val="1"/>
          <w:iCs w:val="1"/>
          <w:caps w:val="0"/>
          <w:smallCaps w:val="0"/>
          <w:strike w:val="0"/>
          <w:dstrike w:val="0"/>
          <w:noProof w:val="0"/>
          <w:sz w:val="22"/>
          <w:szCs w:val="22"/>
          <w:lang w:val="en-US"/>
        </w:rPr>
        <w:t>Why the Executive Summary is a Critical Part of Your Business Plan</w:t>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 Wave Apps, viewed 24 January 2026, &lt;https://www.waveapps.com/blog/importance-of-executive-summary-in-business-plan&gt;.</w:t>
      </w:r>
      <w:r>
        <w:fldChar w:fldCharType="end"/>
      </w:r>
    </w:p>
    <w:p w:rsidR="3FFA3A31" w:rsidP="3FFA3A31" w:rsidRDefault="3FFA3A31" w14:paraId="666995A0" w14:textId="5BBD4D6B">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0C5FD2B" w:rsidP="3FFA3A31" w:rsidRDefault="00C5FD2B" w14:paraId="2BDCBD5A" w14:textId="4A5422D0">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"https://moneypenny%202019,%20why%20is%20a%20business%20plan%20important%20and%20what%20should%20it%20include/?,%20Moneypenny,%20viewed%2024%20January%202026,%20%3Chttps://www.moneypenny.com/uk/resources/blog/part2yourbusinessplan/%3E."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 xml:space="preserve">Moneypenny 2019, </w:t>
      </w:r>
      <w:r w:rsidRPr="3FFA3A31" w:rsidR="00C5FD2B">
        <w:rPr>
          <w:rStyle w:val="Hyperlink"/>
          <w:rFonts w:ascii="Arial Nova" w:hAnsi="Arial Nova" w:eastAsia="Arial Nova" w:cs="Arial Nova"/>
          <w:b w:val="0"/>
          <w:bCs w:val="0"/>
          <w:i w:val="1"/>
          <w:iCs w:val="1"/>
          <w:caps w:val="0"/>
          <w:smallCaps w:val="0"/>
          <w:strike w:val="0"/>
          <w:dstrike w:val="0"/>
          <w:noProof w:val="0"/>
          <w:sz w:val="22"/>
          <w:szCs w:val="22"/>
          <w:lang w:val="en-US"/>
        </w:rPr>
        <w:t>Why is a business plan important and what should it include?</w:t>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 Moneypenny, viewed 24 January 2026, &lt;https://www.moneypenny.com/uk/resources/blog/part2yourbusinessplan/</w:t>
      </w:r>
      <w:r>
        <w:fldChar w:fldCharType="end"/>
      </w:r>
    </w:p>
    <w:p w:rsidR="3FFA3A31" w:rsidP="3FFA3A31" w:rsidRDefault="3FFA3A31" w14:paraId="7386E3B1" w14:textId="7852DFDA">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0C5FD2B" w:rsidP="3FFA3A31" w:rsidRDefault="00C5FD2B" w14:paraId="066444C9" w14:textId="14CEC75B">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mariotti,%20s.%20&amp;%20glackin,%20c.,%202015.%20entrepreneurship:%20starting%20and%20operating%20a%20small%20business.%20global%20edition.%20harlow:%20pearson%20education%20limited.%20available%20at:%20proquest%20ebook%20central%20%3Chttp//ebookcentral.proquest.com/lib/trinity/detail.action?docID=5174542%3E%20[Accessed%2025%20Jan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 xml:space="preserve">Mariotti, S. &amp; Glackin, C., 2015. </w:t>
      </w:r>
      <w:r w:rsidRPr="3FFA3A31" w:rsidR="00C5FD2B">
        <w:rPr>
          <w:rStyle w:val="Hyperlink"/>
          <w:rFonts w:ascii="Arial Nova" w:hAnsi="Arial Nova" w:eastAsia="Arial Nova" w:cs="Arial Nova"/>
          <w:b w:val="0"/>
          <w:bCs w:val="0"/>
          <w:i w:val="1"/>
          <w:iCs w:val="1"/>
          <w:caps w:val="0"/>
          <w:smallCaps w:val="0"/>
          <w:strike w:val="0"/>
          <w:dstrike w:val="0"/>
          <w:noProof w:val="0"/>
          <w:sz w:val="22"/>
          <w:szCs w:val="22"/>
          <w:lang w:val="en-US"/>
        </w:rPr>
        <w:t>Entrepreneurship: Starting and Operating a Small Business</w:t>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 Global Edition. Harlow: Pearson Education Limited. Available at: ProQuest Ebook Central &lt;http://ebookcentral.proquest.com/lib/trinity/detail.action?docID=5174542&gt; [Accessed 25 January 2026].</w:t>
      </w:r>
      <w:r>
        <w:fldChar w:fldCharType="end"/>
      </w:r>
    </w:p>
    <w:p w:rsidR="3FFA3A31" w:rsidP="3FFA3A31" w:rsidRDefault="3FFA3A31" w14:paraId="0CBB25CA" w14:textId="5B4789C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6AE352F0" w14:textId="4B516A1D">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0C5FD2B" w:rsidP="3FFA3A31" w:rsidRDefault="00C5FD2B" w14:paraId="23056E47" w14:textId="34F1873D">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"https://companies%20house,%202018.%20choosing%20the%20right%20business%20structure.%20companies%20house%20blog,%2018%20july.%20available%20at:%20https//companieshouse.blog.gov.uk/2018/07/18/choosing-the-right-business-structure/%20[Accessed%2025%20January%202026]."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Companies House, 2018. Choosing the right business structure. Companies House Blog, 18 July. Available at: https://companieshouse.blog.gov.uk/2018/07/18/choosing-the-right-business-structure/ [Accessed 25 January 2026].</w:t>
      </w:r>
      <w:r>
        <w:fldChar w:fldCharType="end"/>
      </w:r>
    </w:p>
    <w:p w:rsidR="00C5FD2B" w:rsidP="3FFA3A31" w:rsidRDefault="00C5FD2B" w14:paraId="0B446FE2" w14:textId="1F6E37C1">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mariotti,%20s.%20&amp;%20glackin,%20c.,%202015.%20entrepreneurship:%20starting%20and%20operating%20a%20small%20business,%20global%20edition.%20pearson%20education,%20limited.%20available%20at:%20proquest%20ebook%20central%20%3Chttp//ebookcentral.proquest.com/lib/trinity/detail.action?docID=5174542%3E%20[Accessed%2030%20Jan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Mariotti, S. &amp; Glackin, C., 2015. Entrepreneurship: Starting and Operating a Small Business, Global Edition. Pearson Education, Limited. Available at: ProQuest Ebook Central &lt;http://ebookcentral.proquest.com/lib/trinity/detail.action?docID=5174542&gt; [Accessed 30 January 2026].</w:t>
      </w:r>
      <w:r>
        <w:fldChar w:fldCharType="end"/>
      </w:r>
    </w:p>
    <w:p w:rsidR="00C5FD2B" w:rsidP="3FFA3A31" w:rsidRDefault="00C5FD2B" w14:paraId="5CC2E0A3" w14:textId="75F130C0">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mariotti,%20s.%20&amp;%20glackin,%20c.,%202015.%20entrepreneurship:%20starting%20and%20operating%20a%20small%20business.%20global%20edition.%20pearson%20education,%20limited.%20available%20at:%20http//ebookcentral.proquest.com/lib/trinity/detail.action?docID=5174542%20[Accessed%2030%20Jan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Mariotti, S. &amp; Glackin, C., 2015. Entrepreneurship: Starting and Operating a Small Business. Global Edition. Pearson Education, Limited. Available at: http://ebookcentral.proquest.com/lib/trinity/detail.action?docID=5174542 [Accessed 30 January 2026].</w:t>
      </w:r>
      <w:r>
        <w:fldChar w:fldCharType="end"/>
      </w:r>
    </w:p>
    <w:p w:rsidR="00C5FD2B" w:rsidP="3FFA3A31" w:rsidRDefault="00C5FD2B" w14:paraId="51824411" w14:textId="3E5D5FDA">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"https://protein%20global%20(no%20date)%20protein%20global%20[app%20icon].%20google%20play%20store.%20available%20at:%20https//play.google.com/store/apps/details?id=protein.global.rs&amp;hl=en_GB%20(Accessed:%204%20February%202026)."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Protein Global (no date) Protein Global [App icon]. Google Play Store. Available at: https://play.google.com/store/apps/details?id=protein.global.rs&amp;hl=en_GB (Accessed: 4 February 2026).</w:t>
      </w:r>
      <w:r>
        <w:fldChar w:fldCharType="end"/>
      </w:r>
    </w:p>
    <w:p w:rsidR="00C5FD2B" w:rsidP="3FFA3A31" w:rsidRDefault="00C5FD2B" w14:paraId="0B67367B" w14:textId="210A1E94">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"https://hiscox.%20(2025)%20a%20small%20business%20guide%20to%20pestle%20analysis.%20available%20at:%20https//www.hiscox.co.uk/business-blog/small-business-guide-to-completing-a-pestle-analysis%20(Accessed:%204%20February%202026)."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Hiscox. (2025) A small business guide to PESTLE analysis. Available at: https://www.hiscox.co.uk/business-blog/small-business-guide-to-completing-a-pestle-analysis (Accessed: 4 February 2026).</w:t>
      </w:r>
      <w:r>
        <w:fldChar w:fldCharType="end"/>
      </w:r>
    </w:p>
    <w:p w:rsidR="00C5FD2B" w:rsidP="3FFA3A31" w:rsidRDefault="00C5FD2B" w14:paraId="220DA119" w14:textId="4921731A">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fldChar w:fldCharType="begin"/>
      </w:r>
      <w:r>
        <w:instrText xml:space="preserve">HYPERLINK "https://schooley,%20s.%20(2025)%20what%20is%20a%20swot%20analysis/?%20How%20to%20use%20it%20for%20business.%20Business%20News%20Daily.%20Available%20at:%20https://www.businessnewsdaily.com/4245-swot-analysis.html%20(Accessed:%204%20February%202026)."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Schooley, S. (2025) What is a SWOT analysis? How to use it for business. Business News Daily. Available at: https://www.businessnewsdaily.com/4245-swot-analysis.html (Accessed: 4 February 2026).</w:t>
      </w:r>
      <w:r>
        <w:fldChar w:fldCharType="end"/>
      </w:r>
    </w:p>
    <w:p w:rsidR="00C5FD2B" w:rsidP="3FFA3A31" w:rsidRDefault="00C5FD2B" w14:paraId="5255E475" w14:textId="6955D0BE">
      <w:pPr>
        <w:pStyle w:val="Normal"/>
        <w:spacing w:before="210" w:beforeAutospacing="off" w:after="210" w:afterAutospacing="off" w:line="360" w:lineRule="auto"/>
        <w:rPr>
          <w:rFonts w:ascii="Arial Nova" w:hAnsi="Arial Nova" w:eastAsia="Arial Nova" w:cs="Arial Nova"/>
          <w:sz w:val="22"/>
          <w:szCs w:val="22"/>
        </w:rPr>
      </w:pPr>
      <w:r>
        <w:fldChar w:fldCharType="begin"/>
      </w:r>
      <w:r>
        <w:instrText xml:space="preserve">HYPERLINK "https://carleton%20university%20(2022)%20an%20underrated%20feature:%20why%20you%20should%20use%20table%20of%20contents.%20available%20at:%20https//carleton.ca/webservices/2022/an-underrated-feature-why-you-should-use-table-of-contents/%20(Accessed:%2015%20February%202026)" </w:instrText>
      </w:r>
      <w:r>
        <w:fldChar w:fldCharType="separate"/>
      </w:r>
      <w:r w:rsidRPr="3FFA3A31" w:rsidR="00C5FD2B">
        <w:rPr>
          <w:rStyle w:val="Hyperlink"/>
          <w:rFonts w:ascii="Arial Nova" w:hAnsi="Arial Nova" w:eastAsia="Arial Nova" w:cs="Arial Nova"/>
          <w:b w:val="0"/>
          <w:bCs w:val="0"/>
          <w:i w:val="0"/>
          <w:iCs w:val="0"/>
          <w:caps w:val="0"/>
          <w:smallCaps w:val="0"/>
          <w:strike w:val="0"/>
          <w:dstrike w:val="0"/>
          <w:noProof w:val="0"/>
          <w:sz w:val="22"/>
          <w:szCs w:val="22"/>
          <w:lang w:val="en-US"/>
        </w:rPr>
        <w:t>Carleton University (2022) An Underrated Feature: Why You Should Use Table of Contents. Available at: https://carleton.ca/webservices/2022/an-underrated-feature-why-you-should-use-table-of-contents/ (Accessed: 15 February 2026)</w:t>
      </w:r>
      <w:r>
        <w:fldChar w:fldCharType="end"/>
      </w:r>
    </w:p>
    <w:p w:rsidR="3FFA3A31" w:rsidP="3FFA3A31" w:rsidRDefault="3FFA3A31" w14:paraId="251D9E22" w14:textId="060CAF0A">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18"/>
          <w:szCs w:val="18"/>
          <w:lang w:val="en-US"/>
        </w:rPr>
      </w:pPr>
    </w:p>
    <w:p w:rsidR="3FFA3A31" w:rsidP="3FFA3A31" w:rsidRDefault="3FFA3A31" w14:paraId="1288D848" w14:textId="15479B9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4FB6E2A1" w14:textId="4A98E1CF">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C172087" w14:textId="35866CA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0B9AE5E7" w14:textId="7A399D26">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4C5F2D50" w14:textId="39F19C00">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2772EEBD" w14:textId="09A9173F">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625F5C60" w:rsidP="3FFA3A31" w:rsidRDefault="625F5C60" w14:paraId="6A2FCA29" w14:textId="024085F9">
      <w:pPr>
        <w:spacing w:before="210" w:beforeAutospacing="off" w:after="21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FFA3A31" w:rsidR="625F5C6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3FFA3A31" w:rsidP="3FFA3A31" w:rsidRDefault="3FFA3A31" w14:paraId="2E8F4760" w14:textId="347639E1">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24E935E0" w14:textId="18292895">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6A90B98" w14:textId="542E9EEF">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339E7F78" w14:textId="5846D3D1">
      <w:pPr>
        <w:bidi w:val="0"/>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62027299" w14:textId="71520D4D">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3FFA3A31" w:rsidP="3FFA3A31" w:rsidRDefault="3FFA3A31" w14:paraId="20864199" w14:textId="68B2E57F">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18"/>
          <w:szCs w:val="18"/>
          <w:lang w:val="en-US"/>
        </w:rPr>
      </w:pPr>
    </w:p>
    <w:p w:rsidR="3FFA3A31" w:rsidP="3FFA3A31" w:rsidRDefault="3FFA3A31" w14:paraId="1873046C" w14:textId="1EA95963">
      <w:pPr>
        <w:bidi w:val="0"/>
        <w:spacing w:before="0" w:beforeAutospacing="off" w:after="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18"/>
          <w:szCs w:val="18"/>
          <w:lang w:val="en-US"/>
        </w:rPr>
      </w:pPr>
    </w:p>
    <w:p w:rsidR="3FFA3A31" w:rsidP="3FFA3A31" w:rsidRDefault="3FFA3A31" w14:paraId="543EE315" w14:textId="53679EC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737A43B5" w14:textId="257A1411">
      <w:pPr>
        <w:spacing w:before="210" w:beforeAutospacing="off" w:after="210" w:afterAutospacing="off" w:line="300" w:lineRule="auto"/>
        <w:jc w:val="both"/>
        <w:rPr>
          <w:rFonts w:ascii="Arial Nova" w:hAnsi="Arial Nova" w:eastAsia="Arial Nova" w:cs="Arial Nova"/>
          <w:b w:val="0"/>
          <w:bCs w:val="0"/>
          <w:i w:val="0"/>
          <w:iCs w:val="0"/>
          <w:caps w:val="0"/>
          <w:smallCaps w:val="0"/>
          <w:noProof w:val="0"/>
          <w:color w:val="000000" w:themeColor="text1" w:themeTint="FF" w:themeShade="FF"/>
          <w:sz w:val="20"/>
          <w:szCs w:val="20"/>
          <w:lang w:val="en-US"/>
        </w:rPr>
      </w:pPr>
    </w:p>
    <w:p w:rsidR="3FFA3A31" w:rsidP="3FFA3A31" w:rsidRDefault="3FFA3A31" w14:paraId="2285752A" w14:textId="00F3DFBF">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34AE8530" w14:textId="5A33DCBC">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62C3D87F" w14:textId="3BD4B3C5">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3B86FE4A" w14:textId="37828EA4">
      <w:pPr>
        <w:spacing w:line="360" w:lineRule="auto"/>
      </w:pPr>
    </w:p>
    <w:p w:rsidR="3FFA3A31" w:rsidP="3FFA3A31" w:rsidRDefault="3FFA3A31" w14:paraId="2F07FC50" w14:textId="6831A664">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17FEF1FA" w14:textId="5EEDDFBD">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191AA4C5" w14:textId="302C680F">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1ECD2EBE" w14:textId="440F3230">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31D58BB" w14:textId="37EA6B6B">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53CC7503" w14:textId="6B83B58E">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2946DDA7" w14:textId="386F95F8">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P="3FFA3A31" w:rsidRDefault="3FFA3A31" w14:paraId="1F51DDBB" w14:textId="18F358C0">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3FFA3A31" w:rsidRDefault="3FFA3A31" w14:paraId="76406D07" w14:textId="37828EA4"/>
    <w:sectPr>
      <w:pgSz w:w="12240" w:h="15840" w:orient="portrait"/>
      <w:pgMar w:top="1440" w:right="1440" w:bottom="1440" w:left="1440" w:header="720" w:footer="720" w:gutter="0"/>
      <w:cols w:space="720"/>
      <w:docGrid w:linePitch="360"/>
      <w:headerReference w:type="default" r:id="R13f5ae72548a4451"/>
      <w:footerReference w:type="default" r:id="Re5eaec001be241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FA3A31" w:rsidTr="3FFA3A31" w14:paraId="79E6C285">
      <w:trPr>
        <w:trHeight w:val="300"/>
      </w:trPr>
      <w:tc>
        <w:tcPr>
          <w:tcW w:w="3120" w:type="dxa"/>
          <w:tcMar/>
        </w:tcPr>
        <w:p w:rsidR="3FFA3A31" w:rsidP="3FFA3A31" w:rsidRDefault="3FFA3A31" w14:paraId="27170C26" w14:textId="54F70514">
          <w:pPr>
            <w:pStyle w:val="Header"/>
            <w:bidi w:val="0"/>
            <w:ind w:left="-115"/>
            <w:jc w:val="left"/>
          </w:pPr>
        </w:p>
      </w:tc>
      <w:tc>
        <w:tcPr>
          <w:tcW w:w="3120" w:type="dxa"/>
          <w:tcMar/>
        </w:tcPr>
        <w:p w:rsidR="3FFA3A31" w:rsidP="3FFA3A31" w:rsidRDefault="3FFA3A31" w14:paraId="57ECD76C" w14:textId="7FC44F3D">
          <w:pPr>
            <w:pStyle w:val="Header"/>
            <w:bidi w:val="0"/>
            <w:jc w:val="center"/>
          </w:pPr>
        </w:p>
      </w:tc>
      <w:tc>
        <w:tcPr>
          <w:tcW w:w="3120" w:type="dxa"/>
          <w:tcMar/>
        </w:tcPr>
        <w:p w:rsidR="3FFA3A31" w:rsidP="3FFA3A31" w:rsidRDefault="3FFA3A31" w14:paraId="502CDA7D" w14:textId="18BC31B4">
          <w:pPr>
            <w:pStyle w:val="Header"/>
            <w:bidi w:val="0"/>
            <w:ind w:right="-115"/>
            <w:jc w:val="right"/>
          </w:pPr>
        </w:p>
      </w:tc>
    </w:tr>
  </w:tbl>
  <w:p w:rsidR="3FFA3A31" w:rsidP="3FFA3A31" w:rsidRDefault="3FFA3A31" w14:paraId="7170A2B0" w14:textId="52849525">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FA3A31" w:rsidTr="3FFA3A31" w14:paraId="78EC1746">
      <w:trPr>
        <w:trHeight w:val="300"/>
      </w:trPr>
      <w:tc>
        <w:tcPr>
          <w:tcW w:w="3120" w:type="dxa"/>
          <w:tcMar/>
        </w:tcPr>
        <w:p w:rsidR="3FFA3A31" w:rsidP="3FFA3A31" w:rsidRDefault="3FFA3A31" w14:paraId="394A73EC" w14:textId="2E36B5CE">
          <w:pPr>
            <w:pStyle w:val="Header"/>
            <w:tabs>
              <w:tab w:val="center" w:leader="none" w:pos="4680"/>
              <w:tab w:val="right" w:leader="none" w:pos="9360"/>
            </w:tabs>
            <w:bidi w:val="0"/>
            <w:spacing w:after="0" w:line="240" w:lineRule="auto"/>
            <w:ind w:left="-115"/>
            <w:jc w:val="both"/>
            <w:rPr>
              <w:rFonts w:ascii="Arial Nova" w:hAnsi="Arial Nova" w:eastAsia="Arial Nova" w:cs="Arial Nova"/>
              <w:b w:val="1"/>
              <w:bCs w:val="1"/>
              <w:noProof w:val="0"/>
              <w:sz w:val="24"/>
              <w:szCs w:val="24"/>
              <w:u w:val="none"/>
              <w:lang w:val="en-US"/>
            </w:rPr>
          </w:pPr>
          <w:r w:rsidRPr="3FFA3A31" w:rsidR="3FFA3A31">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Power Bite Bistro</w:t>
          </w:r>
        </w:p>
        <w:p w:rsidR="3FFA3A31" w:rsidP="3FFA3A31" w:rsidRDefault="3FFA3A31" w14:paraId="2DEAC3C5" w14:textId="39F0CE8A">
          <w:pPr>
            <w:pStyle w:val="Header"/>
            <w:bidi w:val="0"/>
            <w:ind w:left="-115"/>
            <w:jc w:val="left"/>
          </w:pPr>
        </w:p>
      </w:tc>
      <w:tc>
        <w:tcPr>
          <w:tcW w:w="3120" w:type="dxa"/>
          <w:tcMar/>
        </w:tcPr>
        <w:p w:rsidR="3FFA3A31" w:rsidP="3FFA3A31" w:rsidRDefault="3FFA3A31" w14:paraId="13BAC2DB" w14:textId="7B13FFAE">
          <w:pPr>
            <w:pStyle w:val="Header"/>
            <w:bidi w:val="0"/>
            <w:jc w:val="center"/>
          </w:pPr>
        </w:p>
      </w:tc>
      <w:tc>
        <w:tcPr>
          <w:tcW w:w="3120" w:type="dxa"/>
          <w:tcMar/>
        </w:tcPr>
        <w:p w:rsidR="3FFA3A31" w:rsidP="3FFA3A31" w:rsidRDefault="3FFA3A31" w14:paraId="20F2A1E5" w14:textId="5B7468C1">
          <w:pPr>
            <w:pStyle w:val="Header"/>
            <w:bidi w:val="0"/>
            <w:ind w:right="-115"/>
            <w:jc w:val="right"/>
          </w:pPr>
          <w:r w:rsidR="3FFA3A31">
            <w:drawing>
              <wp:inline wp14:editId="639D4882" wp14:anchorId="1CEA468A">
                <wp:extent cx="1009650" cy="1009650"/>
                <wp:effectExtent l="0" t="0" r="0" b="0"/>
                <wp:docPr id="7930564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93056425" name="Picture 79305642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3226595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009650" cy="1009650"/>
                        </a:xfrm>
                        <a:prstGeom xmlns:a="http://schemas.openxmlformats.org/drawingml/2006/main" prst="rect">
                          <a:avLst xmlns:a="http://schemas.openxmlformats.org/drawingml/2006/main"/>
                        </a:prstGeom>
                      </pic:spPr>
                    </pic:pic>
                  </a:graphicData>
                </a:graphic>
              </wp:inline>
            </w:drawing>
          </w:r>
        </w:p>
      </w:tc>
    </w:tr>
  </w:tbl>
  <w:p w:rsidR="3FFA3A31" w:rsidP="3FFA3A31" w:rsidRDefault="3FFA3A31" w14:paraId="1994FFF0" w14:textId="76CA9A5C">
    <w:pPr>
      <w:pStyle w:val="Header"/>
      <w:bidi w:val="0"/>
    </w:pPr>
  </w:p>
</w:hdr>
</file>

<file path=word/intelligence2.xml><?xml version="1.0" encoding="utf-8"?>
<int2:intelligence xmlns:int2="http://schemas.microsoft.com/office/intelligence/2020/intelligence">
  <int2:observations>
    <int2:textHash int2:hashCode="HIaNUdBthEREiP" int2:id="XSS1zsmb">
      <int2:state int2:type="spell" int2:value="Rejected"/>
    </int2:textHash>
    <int2:textHash int2:hashCode="aG+z44WpgrTp0l" int2:id="RkmpSUxB">
      <int2:state int2:type="spell" int2:value="Rejected"/>
    </int2:textHash>
    <int2:textHash int2:hashCode="f4DIsJU0mBauPG" int2:id="85T8PwhL">
      <int2:state int2:type="spell" int2:value="Rejected"/>
    </int2:textHash>
    <int2:textHash int2:hashCode="DfFG05gpKgeKun" int2:id="mnSQTLSB">
      <int2:state int2:type="spell" int2:value="Rejected"/>
    </int2:textHash>
    <int2:textHash int2:hashCode="IZ2H59+WMXfMNG" int2:id="sSb5DwHn">
      <int2:state int2:type="spell" int2:value="Rejected"/>
    </int2:textHash>
    <int2:textHash int2:hashCode="dmm4zSxOrJRAHZ" int2:id="yTOUuojy">
      <int2:state int2:type="spell" int2:value="Rejected"/>
    </int2:textHash>
    <int2:bookmark int2:bookmarkName="_Int_vDnfTNQq" int2:invalidationBookmarkName="" int2:hashCode="s9CoRJ4HIoM/k3" int2:id="6iX0hzQZ">
      <int2:state int2:type="gram" int2:value="Rejected"/>
    </int2:bookmark>
    <int2:bookmark int2:bookmarkName="_Int_7AutyP09" int2:invalidationBookmarkName="" int2:hashCode="xvcdha6qO2DbgO" int2:id="S2zAXidn">
      <int2:state int2:type="gram" int2:value="Rejected"/>
    </int2:bookmark>
    <int2:bookmark int2:bookmarkName="_Int_WXgUp2vj" int2:invalidationBookmarkName="" int2:hashCode="NbJZKQ7DrLuDnR" int2:id="VenSH305">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a7b31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6c8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80849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7c52a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2C8F67"/>
    <w:rsid w:val="00C5FD2B"/>
    <w:rsid w:val="02184E7B"/>
    <w:rsid w:val="021B69D5"/>
    <w:rsid w:val="0415EFB5"/>
    <w:rsid w:val="0516875E"/>
    <w:rsid w:val="068007A1"/>
    <w:rsid w:val="0B7338A5"/>
    <w:rsid w:val="0E3D0EF6"/>
    <w:rsid w:val="0EC518E4"/>
    <w:rsid w:val="0F091CE2"/>
    <w:rsid w:val="0FABBBCF"/>
    <w:rsid w:val="139A38DB"/>
    <w:rsid w:val="13F12862"/>
    <w:rsid w:val="13F6C598"/>
    <w:rsid w:val="16F2EB1D"/>
    <w:rsid w:val="1912D698"/>
    <w:rsid w:val="1A15E003"/>
    <w:rsid w:val="1DDD66A0"/>
    <w:rsid w:val="1F2E83FA"/>
    <w:rsid w:val="208F61EA"/>
    <w:rsid w:val="2407F04E"/>
    <w:rsid w:val="24FC9287"/>
    <w:rsid w:val="27180AE1"/>
    <w:rsid w:val="272C8F67"/>
    <w:rsid w:val="2C15CD71"/>
    <w:rsid w:val="2E22752F"/>
    <w:rsid w:val="2E60155E"/>
    <w:rsid w:val="2F65BB07"/>
    <w:rsid w:val="3214BDC6"/>
    <w:rsid w:val="3738FB40"/>
    <w:rsid w:val="378A76C6"/>
    <w:rsid w:val="37BA0D3D"/>
    <w:rsid w:val="39B48A51"/>
    <w:rsid w:val="3A000B27"/>
    <w:rsid w:val="3D103D1E"/>
    <w:rsid w:val="3DB9EA57"/>
    <w:rsid w:val="3E177B5C"/>
    <w:rsid w:val="3F7138BA"/>
    <w:rsid w:val="3F74718C"/>
    <w:rsid w:val="3FFA3A31"/>
    <w:rsid w:val="406D66D6"/>
    <w:rsid w:val="41961363"/>
    <w:rsid w:val="4503755B"/>
    <w:rsid w:val="454B9153"/>
    <w:rsid w:val="487D50A7"/>
    <w:rsid w:val="4971F41E"/>
    <w:rsid w:val="498E44FD"/>
    <w:rsid w:val="49B36837"/>
    <w:rsid w:val="49E2FBC4"/>
    <w:rsid w:val="4A2878EF"/>
    <w:rsid w:val="4A4458DC"/>
    <w:rsid w:val="4A9D7749"/>
    <w:rsid w:val="4ADB008E"/>
    <w:rsid w:val="4D079AA2"/>
    <w:rsid w:val="4F8BC8C6"/>
    <w:rsid w:val="4F989CF6"/>
    <w:rsid w:val="507D3B98"/>
    <w:rsid w:val="52DABFFB"/>
    <w:rsid w:val="54834310"/>
    <w:rsid w:val="54FBA87F"/>
    <w:rsid w:val="55A24795"/>
    <w:rsid w:val="5687D51A"/>
    <w:rsid w:val="5999A7C4"/>
    <w:rsid w:val="5DED3D7F"/>
    <w:rsid w:val="5EE063E6"/>
    <w:rsid w:val="5EE6F6A8"/>
    <w:rsid w:val="5F1B86FC"/>
    <w:rsid w:val="5FB621B5"/>
    <w:rsid w:val="614BA462"/>
    <w:rsid w:val="625F5C60"/>
    <w:rsid w:val="62743081"/>
    <w:rsid w:val="632F911C"/>
    <w:rsid w:val="63F0736B"/>
    <w:rsid w:val="68FB9F77"/>
    <w:rsid w:val="68FB9F77"/>
    <w:rsid w:val="694C4AF8"/>
    <w:rsid w:val="6A97F750"/>
    <w:rsid w:val="6B8B3D68"/>
    <w:rsid w:val="6C139661"/>
    <w:rsid w:val="6C719D66"/>
    <w:rsid w:val="6CB774C1"/>
    <w:rsid w:val="71F12579"/>
    <w:rsid w:val="72AEA666"/>
    <w:rsid w:val="72AEA666"/>
    <w:rsid w:val="7529DAE0"/>
    <w:rsid w:val="765D5993"/>
    <w:rsid w:val="7A3D47E8"/>
    <w:rsid w:val="7AB6388B"/>
    <w:rsid w:val="7DC45665"/>
    <w:rsid w:val="7E34ECBD"/>
    <w:rsid w:val="7F8FDE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C8F67"/>
  <w15:chartTrackingRefBased/>
  <w15:docId w15:val="{6B49B2B8-0FEF-4EBB-B46F-2F4BE276DF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FFA3A31"/>
    <w:pPr>
      <w:tabs>
        <w:tab w:val="center" w:leader="none" w:pos="4680"/>
        <w:tab w:val="right" w:leader="none" w:pos="9360"/>
      </w:tabs>
      <w:spacing w:after="0" w:line="240" w:lineRule="auto"/>
    </w:pPr>
  </w:style>
  <w:style w:type="paragraph" w:styleId="Footer">
    <w:uiPriority w:val="99"/>
    <w:name w:val="footer"/>
    <w:basedOn w:val="Normal"/>
    <w:unhideWhenUsed/>
    <w:rsid w:val="3FFA3A31"/>
    <w:pPr>
      <w:tabs>
        <w:tab w:val="center" w:leader="none" w:pos="4680"/>
        <w:tab w:val="right" w:leader="none" w:pos="9360"/>
      </w:tabs>
      <w:spacing w:after="0" w:line="240" w:lineRule="auto"/>
    </w:pPr>
  </w:style>
  <w:style w:type="paragraph" w:styleId="ListParagraph">
    <w:uiPriority w:val="34"/>
    <w:name w:val="List Paragraph"/>
    <w:basedOn w:val="Normal"/>
    <w:qFormat/>
    <w:rsid w:val="3FFA3A31"/>
    <w:pPr>
      <w:spacing/>
      <w:ind w:left="720"/>
      <w:contextualSpacing/>
    </w:pPr>
  </w:style>
  <w:style w:type="character" w:styleId="Hyperlink">
    <w:uiPriority w:val="99"/>
    <w:name w:val="Hyperlink"/>
    <w:basedOn w:val="DefaultParagraphFont"/>
    <w:unhideWhenUsed/>
    <w:rsid w:val="3FFA3A3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57107721" /><Relationship Type="http://schemas.openxmlformats.org/officeDocument/2006/relationships/header" Target="header.xml" Id="R13f5ae72548a4451" /><Relationship Type="http://schemas.openxmlformats.org/officeDocument/2006/relationships/footer" Target="footer.xml" Id="Re5eaec001be24102" /><Relationship Type="http://schemas.microsoft.com/office/2020/10/relationships/intelligence" Target="intelligence2.xml" Id="R51c7ab0900e648a6" /><Relationship Type="http://schemas.openxmlformats.org/officeDocument/2006/relationships/numbering" Target="numbering.xml" Id="R39549b0fa2d147b7" /></Relationships>
</file>

<file path=word/_rels/header.xml.rels>&#65279;<?xml version="1.0" encoding="utf-8"?><Relationships xmlns="http://schemas.openxmlformats.org/package/2006/relationships"><Relationship Type="http://schemas.openxmlformats.org/officeDocument/2006/relationships/image" Target="/media/image2.png" Id="rId9322659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2026-02-28T09:50:12.8634898Z</dcterms:created>
  <dcterms:modified xsi:type="dcterms:W3CDTF">2026-02-28T12:02:18.7767116Z</dcterms:modified>
  <dc:creator>Ousama Shoaib (2431279)</dc:creator>
  <lastModifiedBy>Ousama Shoaib (2431279)</lastModifiedBy>
</coreProperties>
</file>