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367059101"/>
        <w:docPartObj>
          <w:docPartGallery w:val="Cover Pages"/>
          <w:docPartUnique/>
        </w:docPartObj>
      </w:sdtPr>
      <w:sdtEndPr>
        <w:rPr>
          <w:rFonts w:ascii="Times New Roman" w:eastAsiaTheme="minorHAnsi" w:hAnsi="Times New Roman"/>
          <w:sz w:val="24"/>
        </w:rPr>
      </w:sdtEndPr>
      <w:sdtContent>
        <w:p w:rsidR="00984109" w:rsidRDefault="00984109">
          <w:pPr>
            <w:pStyle w:val="NoSpacing"/>
            <w:rPr>
              <w:sz w:val="2"/>
            </w:rPr>
          </w:pPr>
        </w:p>
        <w:p w:rsidR="00984109" w:rsidRDefault="00984109">
          <w:r>
            <w:rPr>
              <w:noProof/>
              <w:lang w:val="en-GB"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767171" w:themeColor="background2" w:themeShade="80"/>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582298" w:rsidRPr="00582298" w:rsidRDefault="00582298">
                                    <w:pPr>
                                      <w:pStyle w:val="NoSpacing"/>
                                      <w:rPr>
                                        <w:rFonts w:ascii="Times New Roman" w:eastAsiaTheme="majorEastAsia" w:hAnsi="Times New Roman" w:cs="Times New Roman"/>
                                        <w:caps/>
                                        <w:color w:val="767171" w:themeColor="background2" w:themeShade="80"/>
                                        <w:sz w:val="56"/>
                                        <w:szCs w:val="56"/>
                                      </w:rPr>
                                    </w:pPr>
                                    <w:r w:rsidRPr="00582298">
                                      <w:rPr>
                                        <w:rFonts w:ascii="Times New Roman" w:hAnsi="Times New Roman" w:cs="Times New Roman"/>
                                        <w:color w:val="767171" w:themeColor="background2" w:themeShade="80"/>
                                        <w:sz w:val="56"/>
                                        <w:szCs w:val="56"/>
                                      </w:rPr>
                                      <w:t>Management Accounting</w:t>
                                    </w:r>
                                  </w:p>
                                </w:sdtContent>
                              </w:sdt>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LCBB5002</w:t>
                                </w: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 xml:space="preserve">Winifred Soribe </w:t>
                                </w:r>
                              </w:p>
                              <w:p w:rsidR="00582298" w:rsidRPr="00582298" w:rsidRDefault="00582298">
                                <w:pPr>
                                  <w:pStyle w:val="NoSpacing"/>
                                  <w:spacing w:before="120"/>
                                  <w:rPr>
                                    <w:rFonts w:ascii="Times New Roman" w:hAnsi="Times New Roman" w:cs="Times New Roman"/>
                                    <w:color w:val="767171" w:themeColor="background2" w:themeShade="80"/>
                                    <w:sz w:val="44"/>
                                    <w:szCs w:val="44"/>
                                  </w:rPr>
                                </w:pP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Lyuben Eftimov (1913402)</w:t>
                                </w: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 xml:space="preserve">BA Business Management </w:t>
                                </w: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Term 1 Level 5</w:t>
                                </w: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Assessment 2</w:t>
                                </w:r>
                              </w:p>
                              <w:p w:rsidR="00582298" w:rsidRDefault="005822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hAnsi="Times New Roman" w:cs="Times New Roman"/>
                              <w:color w:val="767171" w:themeColor="background2" w:themeShade="80"/>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582298" w:rsidRPr="00582298" w:rsidRDefault="00582298">
                              <w:pPr>
                                <w:pStyle w:val="NoSpacing"/>
                                <w:rPr>
                                  <w:rFonts w:ascii="Times New Roman" w:eastAsiaTheme="majorEastAsia" w:hAnsi="Times New Roman" w:cs="Times New Roman"/>
                                  <w:caps/>
                                  <w:color w:val="767171" w:themeColor="background2" w:themeShade="80"/>
                                  <w:sz w:val="56"/>
                                  <w:szCs w:val="56"/>
                                </w:rPr>
                              </w:pPr>
                              <w:r w:rsidRPr="00582298">
                                <w:rPr>
                                  <w:rFonts w:ascii="Times New Roman" w:hAnsi="Times New Roman" w:cs="Times New Roman"/>
                                  <w:color w:val="767171" w:themeColor="background2" w:themeShade="80"/>
                                  <w:sz w:val="56"/>
                                  <w:szCs w:val="56"/>
                                </w:rPr>
                                <w:t>Management Accounting</w:t>
                              </w:r>
                            </w:p>
                          </w:sdtContent>
                        </w:sdt>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LCBB5002</w:t>
                          </w: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 xml:space="preserve">Winifred Soribe </w:t>
                          </w:r>
                        </w:p>
                        <w:p w:rsidR="00582298" w:rsidRPr="00582298" w:rsidRDefault="00582298">
                          <w:pPr>
                            <w:pStyle w:val="NoSpacing"/>
                            <w:spacing w:before="120"/>
                            <w:rPr>
                              <w:rFonts w:ascii="Times New Roman" w:hAnsi="Times New Roman" w:cs="Times New Roman"/>
                              <w:color w:val="767171" w:themeColor="background2" w:themeShade="80"/>
                              <w:sz w:val="44"/>
                              <w:szCs w:val="44"/>
                            </w:rPr>
                          </w:pP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Lyuben Eftimov (1913402)</w:t>
                          </w: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 xml:space="preserve">BA Business Management </w:t>
                          </w: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Term 1 Level 5</w:t>
                          </w:r>
                        </w:p>
                        <w:p w:rsidR="00582298" w:rsidRPr="00582298" w:rsidRDefault="00582298">
                          <w:pPr>
                            <w:pStyle w:val="NoSpacing"/>
                            <w:spacing w:before="120"/>
                            <w:rPr>
                              <w:rFonts w:ascii="Times New Roman" w:hAnsi="Times New Roman" w:cs="Times New Roman"/>
                              <w:color w:val="767171" w:themeColor="background2" w:themeShade="80"/>
                              <w:sz w:val="44"/>
                              <w:szCs w:val="44"/>
                            </w:rPr>
                          </w:pPr>
                          <w:r w:rsidRPr="00582298">
                            <w:rPr>
                              <w:rFonts w:ascii="Times New Roman" w:hAnsi="Times New Roman" w:cs="Times New Roman"/>
                              <w:color w:val="767171" w:themeColor="background2" w:themeShade="80"/>
                              <w:sz w:val="44"/>
                              <w:szCs w:val="44"/>
                            </w:rPr>
                            <w:t>Assessment 2</w:t>
                          </w:r>
                        </w:p>
                        <w:p w:rsidR="00582298" w:rsidRDefault="00582298"/>
                      </w:txbxContent>
                    </v:textbox>
                    <w10:wrap anchorx="page" anchory="margin"/>
                  </v:shape>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82298" w:rsidRDefault="00582298">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582298" w:rsidRDefault="00582298">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582298" w:rsidRDefault="00582298">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582298" w:rsidRDefault="00582298">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rsidR="00984109" w:rsidRDefault="00984109">
          <w:pPr>
            <w:spacing w:line="259" w:lineRule="auto"/>
          </w:pPr>
          <w:r>
            <w:br w:type="page"/>
          </w:r>
        </w:p>
      </w:sdtContent>
    </w:sdt>
    <w:sdt>
      <w:sdtPr>
        <w:rPr>
          <w:rFonts w:asciiTheme="minorHAnsi" w:eastAsiaTheme="minorHAnsi" w:hAnsiTheme="minorHAnsi" w:cstheme="minorBidi"/>
          <w:color w:val="auto"/>
          <w:sz w:val="22"/>
          <w:szCs w:val="22"/>
        </w:rPr>
        <w:id w:val="1212232769"/>
        <w:docPartObj>
          <w:docPartGallery w:val="Table of Contents"/>
          <w:docPartUnique/>
        </w:docPartObj>
      </w:sdtPr>
      <w:sdtEndPr>
        <w:rPr>
          <w:rFonts w:ascii="Times New Roman" w:hAnsi="Times New Roman"/>
          <w:b/>
          <w:bCs/>
          <w:noProof/>
          <w:sz w:val="24"/>
        </w:rPr>
      </w:sdtEndPr>
      <w:sdtContent>
        <w:p w:rsidR="00C87099" w:rsidRDefault="00DC311D">
          <w:pPr>
            <w:pStyle w:val="TOCHeading"/>
          </w:pPr>
          <w:r>
            <w:t>Table of Conte</w:t>
          </w:r>
          <w:bookmarkStart w:id="0" w:name="_GoBack"/>
          <w:bookmarkEnd w:id="0"/>
          <w:r>
            <w:t>nts</w:t>
          </w:r>
        </w:p>
        <w:p w:rsidR="00A42838" w:rsidRDefault="00DC311D">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71186431" w:history="1">
            <w:r w:rsidR="00A42838" w:rsidRPr="007756B7">
              <w:rPr>
                <w:rStyle w:val="Hyperlink"/>
                <w:noProof/>
              </w:rPr>
              <w:t>Part A:</w:t>
            </w:r>
            <w:r w:rsidR="00A42838">
              <w:rPr>
                <w:noProof/>
                <w:webHidden/>
              </w:rPr>
              <w:tab/>
            </w:r>
            <w:r w:rsidR="00A42838">
              <w:rPr>
                <w:noProof/>
                <w:webHidden/>
              </w:rPr>
              <w:fldChar w:fldCharType="begin"/>
            </w:r>
            <w:r w:rsidR="00A42838">
              <w:rPr>
                <w:noProof/>
                <w:webHidden/>
              </w:rPr>
              <w:instrText xml:space="preserve"> PAGEREF _Toc71186431 \h </w:instrText>
            </w:r>
            <w:r w:rsidR="00A42838">
              <w:rPr>
                <w:noProof/>
                <w:webHidden/>
              </w:rPr>
            </w:r>
            <w:r w:rsidR="00A42838">
              <w:rPr>
                <w:noProof/>
                <w:webHidden/>
              </w:rPr>
              <w:fldChar w:fldCharType="separate"/>
            </w:r>
            <w:r w:rsidR="00A42838">
              <w:rPr>
                <w:noProof/>
                <w:webHidden/>
              </w:rPr>
              <w:t>2</w:t>
            </w:r>
            <w:r w:rsidR="00A42838">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32" w:history="1">
            <w:r w:rsidRPr="007756B7">
              <w:rPr>
                <w:rStyle w:val="Hyperlink"/>
                <w:noProof/>
              </w:rPr>
              <w:t>Original Budget:</w:t>
            </w:r>
            <w:r>
              <w:rPr>
                <w:noProof/>
                <w:webHidden/>
              </w:rPr>
              <w:tab/>
            </w:r>
            <w:r>
              <w:rPr>
                <w:noProof/>
                <w:webHidden/>
              </w:rPr>
              <w:fldChar w:fldCharType="begin"/>
            </w:r>
            <w:r>
              <w:rPr>
                <w:noProof/>
                <w:webHidden/>
              </w:rPr>
              <w:instrText xml:space="preserve"> PAGEREF _Toc71186432 \h </w:instrText>
            </w:r>
            <w:r>
              <w:rPr>
                <w:noProof/>
                <w:webHidden/>
              </w:rPr>
            </w:r>
            <w:r>
              <w:rPr>
                <w:noProof/>
                <w:webHidden/>
              </w:rPr>
              <w:fldChar w:fldCharType="separate"/>
            </w:r>
            <w:r>
              <w:rPr>
                <w:noProof/>
                <w:webHidden/>
              </w:rPr>
              <w:t>2</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33" w:history="1">
            <w:r w:rsidRPr="007756B7">
              <w:rPr>
                <w:rStyle w:val="Hyperlink"/>
                <w:noProof/>
              </w:rPr>
              <w:t>Flexed budget:</w:t>
            </w:r>
            <w:r>
              <w:rPr>
                <w:noProof/>
                <w:webHidden/>
              </w:rPr>
              <w:tab/>
            </w:r>
            <w:r>
              <w:rPr>
                <w:noProof/>
                <w:webHidden/>
              </w:rPr>
              <w:fldChar w:fldCharType="begin"/>
            </w:r>
            <w:r>
              <w:rPr>
                <w:noProof/>
                <w:webHidden/>
              </w:rPr>
              <w:instrText xml:space="preserve"> PAGEREF _Toc71186433 \h </w:instrText>
            </w:r>
            <w:r>
              <w:rPr>
                <w:noProof/>
                <w:webHidden/>
              </w:rPr>
            </w:r>
            <w:r>
              <w:rPr>
                <w:noProof/>
                <w:webHidden/>
              </w:rPr>
              <w:fldChar w:fldCharType="separate"/>
            </w:r>
            <w:r>
              <w:rPr>
                <w:noProof/>
                <w:webHidden/>
              </w:rPr>
              <w:t>2</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34" w:history="1">
            <w:r w:rsidRPr="007756B7">
              <w:rPr>
                <w:rStyle w:val="Hyperlink"/>
                <w:noProof/>
              </w:rPr>
              <w:t>Variances:</w:t>
            </w:r>
            <w:r>
              <w:rPr>
                <w:noProof/>
                <w:webHidden/>
              </w:rPr>
              <w:tab/>
            </w:r>
            <w:r>
              <w:rPr>
                <w:noProof/>
                <w:webHidden/>
              </w:rPr>
              <w:fldChar w:fldCharType="begin"/>
            </w:r>
            <w:r>
              <w:rPr>
                <w:noProof/>
                <w:webHidden/>
              </w:rPr>
              <w:instrText xml:space="preserve"> PAGEREF _Toc71186434 \h </w:instrText>
            </w:r>
            <w:r>
              <w:rPr>
                <w:noProof/>
                <w:webHidden/>
              </w:rPr>
            </w:r>
            <w:r>
              <w:rPr>
                <w:noProof/>
                <w:webHidden/>
              </w:rPr>
              <w:fldChar w:fldCharType="separate"/>
            </w:r>
            <w:r>
              <w:rPr>
                <w:noProof/>
                <w:webHidden/>
              </w:rPr>
              <w:t>4</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35" w:history="1">
            <w:r w:rsidRPr="007756B7">
              <w:rPr>
                <w:rStyle w:val="Hyperlink"/>
                <w:noProof/>
              </w:rPr>
              <w:t>Recommendations to Amana’s CEO:</w:t>
            </w:r>
            <w:r>
              <w:rPr>
                <w:noProof/>
                <w:webHidden/>
              </w:rPr>
              <w:tab/>
            </w:r>
            <w:r>
              <w:rPr>
                <w:noProof/>
                <w:webHidden/>
              </w:rPr>
              <w:fldChar w:fldCharType="begin"/>
            </w:r>
            <w:r>
              <w:rPr>
                <w:noProof/>
                <w:webHidden/>
              </w:rPr>
              <w:instrText xml:space="preserve"> PAGEREF _Toc71186435 \h </w:instrText>
            </w:r>
            <w:r>
              <w:rPr>
                <w:noProof/>
                <w:webHidden/>
              </w:rPr>
            </w:r>
            <w:r>
              <w:rPr>
                <w:noProof/>
                <w:webHidden/>
              </w:rPr>
              <w:fldChar w:fldCharType="separate"/>
            </w:r>
            <w:r>
              <w:rPr>
                <w:noProof/>
                <w:webHidden/>
              </w:rPr>
              <w:t>5</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36" w:history="1">
            <w:r w:rsidRPr="007756B7">
              <w:rPr>
                <w:rStyle w:val="Hyperlink"/>
                <w:noProof/>
              </w:rPr>
              <w:t>Engage with Customers on Social Media:</w:t>
            </w:r>
            <w:r>
              <w:rPr>
                <w:noProof/>
                <w:webHidden/>
              </w:rPr>
              <w:tab/>
            </w:r>
            <w:r>
              <w:rPr>
                <w:noProof/>
                <w:webHidden/>
              </w:rPr>
              <w:fldChar w:fldCharType="begin"/>
            </w:r>
            <w:r>
              <w:rPr>
                <w:noProof/>
                <w:webHidden/>
              </w:rPr>
              <w:instrText xml:space="preserve"> PAGEREF _Toc71186436 \h </w:instrText>
            </w:r>
            <w:r>
              <w:rPr>
                <w:noProof/>
                <w:webHidden/>
              </w:rPr>
            </w:r>
            <w:r>
              <w:rPr>
                <w:noProof/>
                <w:webHidden/>
              </w:rPr>
              <w:fldChar w:fldCharType="separate"/>
            </w:r>
            <w:r>
              <w:rPr>
                <w:noProof/>
                <w:webHidden/>
              </w:rPr>
              <w:t>6</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37" w:history="1">
            <w:r w:rsidRPr="007756B7">
              <w:rPr>
                <w:rStyle w:val="Hyperlink"/>
                <w:noProof/>
              </w:rPr>
              <w:t>Package Travel Components into unique travel products:</w:t>
            </w:r>
            <w:r>
              <w:rPr>
                <w:noProof/>
                <w:webHidden/>
              </w:rPr>
              <w:tab/>
            </w:r>
            <w:r>
              <w:rPr>
                <w:noProof/>
                <w:webHidden/>
              </w:rPr>
              <w:fldChar w:fldCharType="begin"/>
            </w:r>
            <w:r>
              <w:rPr>
                <w:noProof/>
                <w:webHidden/>
              </w:rPr>
              <w:instrText xml:space="preserve"> PAGEREF _Toc71186437 \h </w:instrText>
            </w:r>
            <w:r>
              <w:rPr>
                <w:noProof/>
                <w:webHidden/>
              </w:rPr>
            </w:r>
            <w:r>
              <w:rPr>
                <w:noProof/>
                <w:webHidden/>
              </w:rPr>
              <w:fldChar w:fldCharType="separate"/>
            </w:r>
            <w:r>
              <w:rPr>
                <w:noProof/>
                <w:webHidden/>
              </w:rPr>
              <w:t>6</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38" w:history="1">
            <w:r w:rsidRPr="007756B7">
              <w:rPr>
                <w:rStyle w:val="Hyperlink"/>
                <w:noProof/>
              </w:rPr>
              <w:t>Try Online booking software:</w:t>
            </w:r>
            <w:r>
              <w:rPr>
                <w:noProof/>
                <w:webHidden/>
              </w:rPr>
              <w:tab/>
            </w:r>
            <w:r>
              <w:rPr>
                <w:noProof/>
                <w:webHidden/>
              </w:rPr>
              <w:fldChar w:fldCharType="begin"/>
            </w:r>
            <w:r>
              <w:rPr>
                <w:noProof/>
                <w:webHidden/>
              </w:rPr>
              <w:instrText xml:space="preserve"> PAGEREF _Toc71186438 \h </w:instrText>
            </w:r>
            <w:r>
              <w:rPr>
                <w:noProof/>
                <w:webHidden/>
              </w:rPr>
            </w:r>
            <w:r>
              <w:rPr>
                <w:noProof/>
                <w:webHidden/>
              </w:rPr>
              <w:fldChar w:fldCharType="separate"/>
            </w:r>
            <w:r>
              <w:rPr>
                <w:noProof/>
                <w:webHidden/>
              </w:rPr>
              <w:t>6</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39" w:history="1">
            <w:r w:rsidRPr="007756B7">
              <w:rPr>
                <w:rStyle w:val="Hyperlink"/>
                <w:noProof/>
              </w:rPr>
              <w:t>Extend your B2B network:</w:t>
            </w:r>
            <w:r>
              <w:rPr>
                <w:noProof/>
                <w:webHidden/>
              </w:rPr>
              <w:tab/>
            </w:r>
            <w:r>
              <w:rPr>
                <w:noProof/>
                <w:webHidden/>
              </w:rPr>
              <w:fldChar w:fldCharType="begin"/>
            </w:r>
            <w:r>
              <w:rPr>
                <w:noProof/>
                <w:webHidden/>
              </w:rPr>
              <w:instrText xml:space="preserve"> PAGEREF _Toc71186439 \h </w:instrText>
            </w:r>
            <w:r>
              <w:rPr>
                <w:noProof/>
                <w:webHidden/>
              </w:rPr>
            </w:r>
            <w:r>
              <w:rPr>
                <w:noProof/>
                <w:webHidden/>
              </w:rPr>
              <w:fldChar w:fldCharType="separate"/>
            </w:r>
            <w:r>
              <w:rPr>
                <w:noProof/>
                <w:webHidden/>
              </w:rPr>
              <w:t>7</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0" w:history="1">
            <w:r w:rsidRPr="007756B7">
              <w:rPr>
                <w:rStyle w:val="Hyperlink"/>
                <w:noProof/>
              </w:rPr>
              <w:t>Enhance your offer by integrating with the GDS system:</w:t>
            </w:r>
            <w:r>
              <w:rPr>
                <w:noProof/>
                <w:webHidden/>
              </w:rPr>
              <w:tab/>
            </w:r>
            <w:r>
              <w:rPr>
                <w:noProof/>
                <w:webHidden/>
              </w:rPr>
              <w:fldChar w:fldCharType="begin"/>
            </w:r>
            <w:r>
              <w:rPr>
                <w:noProof/>
                <w:webHidden/>
              </w:rPr>
              <w:instrText xml:space="preserve"> PAGEREF _Toc71186440 \h </w:instrText>
            </w:r>
            <w:r>
              <w:rPr>
                <w:noProof/>
                <w:webHidden/>
              </w:rPr>
            </w:r>
            <w:r>
              <w:rPr>
                <w:noProof/>
                <w:webHidden/>
              </w:rPr>
              <w:fldChar w:fldCharType="separate"/>
            </w:r>
            <w:r>
              <w:rPr>
                <w:noProof/>
                <w:webHidden/>
              </w:rPr>
              <w:t>7</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1" w:history="1">
            <w:r w:rsidRPr="007756B7">
              <w:rPr>
                <w:rStyle w:val="Hyperlink"/>
                <w:noProof/>
              </w:rPr>
              <w:t>Find a travel Niche Market:</w:t>
            </w:r>
            <w:r>
              <w:rPr>
                <w:noProof/>
                <w:webHidden/>
              </w:rPr>
              <w:tab/>
            </w:r>
            <w:r>
              <w:rPr>
                <w:noProof/>
                <w:webHidden/>
              </w:rPr>
              <w:fldChar w:fldCharType="begin"/>
            </w:r>
            <w:r>
              <w:rPr>
                <w:noProof/>
                <w:webHidden/>
              </w:rPr>
              <w:instrText xml:space="preserve"> PAGEREF _Toc71186441 \h </w:instrText>
            </w:r>
            <w:r>
              <w:rPr>
                <w:noProof/>
                <w:webHidden/>
              </w:rPr>
            </w:r>
            <w:r>
              <w:rPr>
                <w:noProof/>
                <w:webHidden/>
              </w:rPr>
              <w:fldChar w:fldCharType="separate"/>
            </w:r>
            <w:r>
              <w:rPr>
                <w:noProof/>
                <w:webHidden/>
              </w:rPr>
              <w:t>7</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2" w:history="1">
            <w:r w:rsidRPr="007756B7">
              <w:rPr>
                <w:rStyle w:val="Hyperlink"/>
                <w:noProof/>
              </w:rPr>
              <w:t>Upsell products- Provide an experience:</w:t>
            </w:r>
            <w:r>
              <w:rPr>
                <w:noProof/>
                <w:webHidden/>
              </w:rPr>
              <w:tab/>
            </w:r>
            <w:r>
              <w:rPr>
                <w:noProof/>
                <w:webHidden/>
              </w:rPr>
              <w:fldChar w:fldCharType="begin"/>
            </w:r>
            <w:r>
              <w:rPr>
                <w:noProof/>
                <w:webHidden/>
              </w:rPr>
              <w:instrText xml:space="preserve"> PAGEREF _Toc71186442 \h </w:instrText>
            </w:r>
            <w:r>
              <w:rPr>
                <w:noProof/>
                <w:webHidden/>
              </w:rPr>
            </w:r>
            <w:r>
              <w:rPr>
                <w:noProof/>
                <w:webHidden/>
              </w:rPr>
              <w:fldChar w:fldCharType="separate"/>
            </w:r>
            <w:r>
              <w:rPr>
                <w:noProof/>
                <w:webHidden/>
              </w:rPr>
              <w:t>8</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3" w:history="1">
            <w:r w:rsidRPr="007756B7">
              <w:rPr>
                <w:rStyle w:val="Hyperlink"/>
                <w:noProof/>
              </w:rPr>
              <w:t>Highlight the benefits of your product/service:</w:t>
            </w:r>
            <w:r>
              <w:rPr>
                <w:noProof/>
                <w:webHidden/>
              </w:rPr>
              <w:tab/>
            </w:r>
            <w:r>
              <w:rPr>
                <w:noProof/>
                <w:webHidden/>
              </w:rPr>
              <w:fldChar w:fldCharType="begin"/>
            </w:r>
            <w:r>
              <w:rPr>
                <w:noProof/>
                <w:webHidden/>
              </w:rPr>
              <w:instrText xml:space="preserve"> PAGEREF _Toc71186443 \h </w:instrText>
            </w:r>
            <w:r>
              <w:rPr>
                <w:noProof/>
                <w:webHidden/>
              </w:rPr>
            </w:r>
            <w:r>
              <w:rPr>
                <w:noProof/>
                <w:webHidden/>
              </w:rPr>
              <w:fldChar w:fldCharType="separate"/>
            </w:r>
            <w:r>
              <w:rPr>
                <w:noProof/>
                <w:webHidden/>
              </w:rPr>
              <w:t>8</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4" w:history="1">
            <w:r w:rsidRPr="007756B7">
              <w:rPr>
                <w:rStyle w:val="Hyperlink"/>
                <w:noProof/>
              </w:rPr>
              <w:t>Offer more than your competitors:</w:t>
            </w:r>
            <w:r>
              <w:rPr>
                <w:noProof/>
                <w:webHidden/>
              </w:rPr>
              <w:tab/>
            </w:r>
            <w:r>
              <w:rPr>
                <w:noProof/>
                <w:webHidden/>
              </w:rPr>
              <w:fldChar w:fldCharType="begin"/>
            </w:r>
            <w:r>
              <w:rPr>
                <w:noProof/>
                <w:webHidden/>
              </w:rPr>
              <w:instrText xml:space="preserve"> PAGEREF _Toc71186444 \h </w:instrText>
            </w:r>
            <w:r>
              <w:rPr>
                <w:noProof/>
                <w:webHidden/>
              </w:rPr>
            </w:r>
            <w:r>
              <w:rPr>
                <w:noProof/>
                <w:webHidden/>
              </w:rPr>
              <w:fldChar w:fldCharType="separate"/>
            </w:r>
            <w:r>
              <w:rPr>
                <w:noProof/>
                <w:webHidden/>
              </w:rPr>
              <w:t>8</w:t>
            </w:r>
            <w:r>
              <w:rPr>
                <w:noProof/>
                <w:webHidden/>
              </w:rPr>
              <w:fldChar w:fldCharType="end"/>
            </w:r>
          </w:hyperlink>
        </w:p>
        <w:p w:rsidR="00A42838" w:rsidRDefault="00A42838">
          <w:pPr>
            <w:pStyle w:val="TOC1"/>
            <w:tabs>
              <w:tab w:val="right" w:leader="dot" w:pos="9350"/>
            </w:tabs>
            <w:rPr>
              <w:rFonts w:asciiTheme="minorHAnsi" w:eastAsiaTheme="minorEastAsia" w:hAnsiTheme="minorHAnsi"/>
              <w:noProof/>
              <w:sz w:val="22"/>
              <w:lang w:val="en-GB" w:eastAsia="en-GB"/>
            </w:rPr>
          </w:pPr>
          <w:hyperlink w:anchor="_Toc71186445" w:history="1">
            <w:r w:rsidRPr="007756B7">
              <w:rPr>
                <w:rStyle w:val="Hyperlink"/>
                <w:noProof/>
              </w:rPr>
              <w:t>Part B:</w:t>
            </w:r>
            <w:r>
              <w:rPr>
                <w:noProof/>
                <w:webHidden/>
              </w:rPr>
              <w:tab/>
            </w:r>
            <w:r>
              <w:rPr>
                <w:noProof/>
                <w:webHidden/>
              </w:rPr>
              <w:fldChar w:fldCharType="begin"/>
            </w:r>
            <w:r>
              <w:rPr>
                <w:noProof/>
                <w:webHidden/>
              </w:rPr>
              <w:instrText xml:space="preserve"> PAGEREF _Toc71186445 \h </w:instrText>
            </w:r>
            <w:r>
              <w:rPr>
                <w:noProof/>
                <w:webHidden/>
              </w:rPr>
            </w:r>
            <w:r>
              <w:rPr>
                <w:noProof/>
                <w:webHidden/>
              </w:rPr>
              <w:fldChar w:fldCharType="separate"/>
            </w:r>
            <w:r>
              <w:rPr>
                <w:noProof/>
                <w:webHidden/>
              </w:rPr>
              <w:t>9</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6" w:history="1">
            <w:r w:rsidRPr="007756B7">
              <w:rPr>
                <w:rStyle w:val="Hyperlink"/>
                <w:noProof/>
              </w:rPr>
              <w:t>Option 1:</w:t>
            </w:r>
            <w:r>
              <w:rPr>
                <w:noProof/>
                <w:webHidden/>
              </w:rPr>
              <w:tab/>
            </w:r>
            <w:r>
              <w:rPr>
                <w:noProof/>
                <w:webHidden/>
              </w:rPr>
              <w:fldChar w:fldCharType="begin"/>
            </w:r>
            <w:r>
              <w:rPr>
                <w:noProof/>
                <w:webHidden/>
              </w:rPr>
              <w:instrText xml:space="preserve"> PAGEREF _Toc71186446 \h </w:instrText>
            </w:r>
            <w:r>
              <w:rPr>
                <w:noProof/>
                <w:webHidden/>
              </w:rPr>
            </w:r>
            <w:r>
              <w:rPr>
                <w:noProof/>
                <w:webHidden/>
              </w:rPr>
              <w:fldChar w:fldCharType="separate"/>
            </w:r>
            <w:r>
              <w:rPr>
                <w:noProof/>
                <w:webHidden/>
              </w:rPr>
              <w:t>9</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7" w:history="1">
            <w:r w:rsidRPr="007756B7">
              <w:rPr>
                <w:rStyle w:val="Hyperlink"/>
                <w:noProof/>
              </w:rPr>
              <w:t>To setup the own Online shop:</w:t>
            </w:r>
            <w:r>
              <w:rPr>
                <w:noProof/>
                <w:webHidden/>
              </w:rPr>
              <w:tab/>
            </w:r>
            <w:r>
              <w:rPr>
                <w:noProof/>
                <w:webHidden/>
              </w:rPr>
              <w:fldChar w:fldCharType="begin"/>
            </w:r>
            <w:r>
              <w:rPr>
                <w:noProof/>
                <w:webHidden/>
              </w:rPr>
              <w:instrText xml:space="preserve"> PAGEREF _Toc71186447 \h </w:instrText>
            </w:r>
            <w:r>
              <w:rPr>
                <w:noProof/>
                <w:webHidden/>
              </w:rPr>
            </w:r>
            <w:r>
              <w:rPr>
                <w:noProof/>
                <w:webHidden/>
              </w:rPr>
              <w:fldChar w:fldCharType="separate"/>
            </w:r>
            <w:r>
              <w:rPr>
                <w:noProof/>
                <w:webHidden/>
              </w:rPr>
              <w:t>9</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8" w:history="1">
            <w:r w:rsidRPr="007756B7">
              <w:rPr>
                <w:rStyle w:val="Hyperlink"/>
                <w:noProof/>
              </w:rPr>
              <w:t>Option 2:</w:t>
            </w:r>
            <w:r>
              <w:rPr>
                <w:noProof/>
                <w:webHidden/>
              </w:rPr>
              <w:tab/>
            </w:r>
            <w:r>
              <w:rPr>
                <w:noProof/>
                <w:webHidden/>
              </w:rPr>
              <w:fldChar w:fldCharType="begin"/>
            </w:r>
            <w:r>
              <w:rPr>
                <w:noProof/>
                <w:webHidden/>
              </w:rPr>
              <w:instrText xml:space="preserve"> PAGEREF _Toc71186448 \h </w:instrText>
            </w:r>
            <w:r>
              <w:rPr>
                <w:noProof/>
                <w:webHidden/>
              </w:rPr>
            </w:r>
            <w:r>
              <w:rPr>
                <w:noProof/>
                <w:webHidden/>
              </w:rPr>
              <w:fldChar w:fldCharType="separate"/>
            </w:r>
            <w:r>
              <w:rPr>
                <w:noProof/>
                <w:webHidden/>
              </w:rPr>
              <w:t>11</w:t>
            </w:r>
            <w:r>
              <w:rPr>
                <w:noProof/>
                <w:webHidden/>
              </w:rPr>
              <w:fldChar w:fldCharType="end"/>
            </w:r>
          </w:hyperlink>
        </w:p>
        <w:p w:rsidR="00A42838" w:rsidRDefault="00A42838">
          <w:pPr>
            <w:pStyle w:val="TOC2"/>
            <w:tabs>
              <w:tab w:val="right" w:leader="dot" w:pos="9350"/>
            </w:tabs>
            <w:rPr>
              <w:rFonts w:asciiTheme="minorHAnsi" w:eastAsiaTheme="minorEastAsia" w:hAnsiTheme="minorHAnsi"/>
              <w:noProof/>
              <w:sz w:val="22"/>
              <w:lang w:val="en-GB" w:eastAsia="en-GB"/>
            </w:rPr>
          </w:pPr>
          <w:hyperlink w:anchor="_Toc71186449" w:history="1">
            <w:r w:rsidRPr="007756B7">
              <w:rPr>
                <w:rStyle w:val="Hyperlink"/>
                <w:noProof/>
              </w:rPr>
              <w:t>To sell On Amazon:</w:t>
            </w:r>
            <w:r>
              <w:rPr>
                <w:noProof/>
                <w:webHidden/>
              </w:rPr>
              <w:tab/>
            </w:r>
            <w:r>
              <w:rPr>
                <w:noProof/>
                <w:webHidden/>
              </w:rPr>
              <w:fldChar w:fldCharType="begin"/>
            </w:r>
            <w:r>
              <w:rPr>
                <w:noProof/>
                <w:webHidden/>
              </w:rPr>
              <w:instrText xml:space="preserve"> PAGEREF _Toc71186449 \h </w:instrText>
            </w:r>
            <w:r>
              <w:rPr>
                <w:noProof/>
                <w:webHidden/>
              </w:rPr>
            </w:r>
            <w:r>
              <w:rPr>
                <w:noProof/>
                <w:webHidden/>
              </w:rPr>
              <w:fldChar w:fldCharType="separate"/>
            </w:r>
            <w:r>
              <w:rPr>
                <w:noProof/>
                <w:webHidden/>
              </w:rPr>
              <w:t>11</w:t>
            </w:r>
            <w:r>
              <w:rPr>
                <w:noProof/>
                <w:webHidden/>
              </w:rPr>
              <w:fldChar w:fldCharType="end"/>
            </w:r>
          </w:hyperlink>
        </w:p>
        <w:p w:rsidR="00A42838" w:rsidRDefault="00A42838">
          <w:pPr>
            <w:pStyle w:val="TOC1"/>
            <w:tabs>
              <w:tab w:val="right" w:leader="dot" w:pos="9350"/>
            </w:tabs>
            <w:rPr>
              <w:rFonts w:asciiTheme="minorHAnsi" w:eastAsiaTheme="minorEastAsia" w:hAnsiTheme="minorHAnsi"/>
              <w:noProof/>
              <w:sz w:val="22"/>
              <w:lang w:val="en-GB" w:eastAsia="en-GB"/>
            </w:rPr>
          </w:pPr>
          <w:hyperlink w:anchor="_Toc71186450" w:history="1">
            <w:r w:rsidRPr="007756B7">
              <w:rPr>
                <w:rStyle w:val="Hyperlink"/>
                <w:noProof/>
              </w:rPr>
              <w:t>Conclusion:</w:t>
            </w:r>
            <w:r>
              <w:rPr>
                <w:noProof/>
                <w:webHidden/>
              </w:rPr>
              <w:tab/>
            </w:r>
            <w:r>
              <w:rPr>
                <w:noProof/>
                <w:webHidden/>
              </w:rPr>
              <w:fldChar w:fldCharType="begin"/>
            </w:r>
            <w:r>
              <w:rPr>
                <w:noProof/>
                <w:webHidden/>
              </w:rPr>
              <w:instrText xml:space="preserve"> PAGEREF _Toc71186450 \h </w:instrText>
            </w:r>
            <w:r>
              <w:rPr>
                <w:noProof/>
                <w:webHidden/>
              </w:rPr>
            </w:r>
            <w:r>
              <w:rPr>
                <w:noProof/>
                <w:webHidden/>
              </w:rPr>
              <w:fldChar w:fldCharType="separate"/>
            </w:r>
            <w:r>
              <w:rPr>
                <w:noProof/>
                <w:webHidden/>
              </w:rPr>
              <w:t>13</w:t>
            </w:r>
            <w:r>
              <w:rPr>
                <w:noProof/>
                <w:webHidden/>
              </w:rPr>
              <w:fldChar w:fldCharType="end"/>
            </w:r>
          </w:hyperlink>
        </w:p>
        <w:p w:rsidR="00A42838" w:rsidRDefault="00A42838">
          <w:pPr>
            <w:pStyle w:val="TOC1"/>
            <w:tabs>
              <w:tab w:val="right" w:leader="dot" w:pos="9350"/>
            </w:tabs>
            <w:rPr>
              <w:rFonts w:asciiTheme="minorHAnsi" w:eastAsiaTheme="minorEastAsia" w:hAnsiTheme="minorHAnsi"/>
              <w:noProof/>
              <w:sz w:val="22"/>
              <w:lang w:val="en-GB" w:eastAsia="en-GB"/>
            </w:rPr>
          </w:pPr>
          <w:hyperlink w:anchor="_Toc71186451" w:history="1">
            <w:r w:rsidRPr="007756B7">
              <w:rPr>
                <w:rStyle w:val="Hyperlink"/>
                <w:noProof/>
              </w:rPr>
              <w:t>References</w:t>
            </w:r>
            <w:r>
              <w:rPr>
                <w:noProof/>
                <w:webHidden/>
              </w:rPr>
              <w:tab/>
            </w:r>
            <w:r>
              <w:rPr>
                <w:noProof/>
                <w:webHidden/>
              </w:rPr>
              <w:fldChar w:fldCharType="begin"/>
            </w:r>
            <w:r>
              <w:rPr>
                <w:noProof/>
                <w:webHidden/>
              </w:rPr>
              <w:instrText xml:space="preserve"> PAGEREF _Toc71186451 \h </w:instrText>
            </w:r>
            <w:r>
              <w:rPr>
                <w:noProof/>
                <w:webHidden/>
              </w:rPr>
            </w:r>
            <w:r>
              <w:rPr>
                <w:noProof/>
                <w:webHidden/>
              </w:rPr>
              <w:fldChar w:fldCharType="separate"/>
            </w:r>
            <w:r>
              <w:rPr>
                <w:noProof/>
                <w:webHidden/>
              </w:rPr>
              <w:t>14</w:t>
            </w:r>
            <w:r>
              <w:rPr>
                <w:noProof/>
                <w:webHidden/>
              </w:rPr>
              <w:fldChar w:fldCharType="end"/>
            </w:r>
          </w:hyperlink>
        </w:p>
        <w:p w:rsidR="00C87099" w:rsidRDefault="00DC311D">
          <w:r>
            <w:rPr>
              <w:b/>
              <w:bCs/>
              <w:noProof/>
            </w:rPr>
            <w:fldChar w:fldCharType="end"/>
          </w:r>
        </w:p>
      </w:sdtContent>
    </w:sdt>
    <w:p w:rsidR="00C87099" w:rsidRDefault="00DC311D">
      <w:pPr>
        <w:rPr>
          <w:rFonts w:asciiTheme="majorHAnsi" w:eastAsiaTheme="majorEastAsia" w:hAnsiTheme="majorHAnsi" w:cstheme="majorBidi"/>
          <w:color w:val="2F5496" w:themeColor="accent1" w:themeShade="BF"/>
          <w:sz w:val="32"/>
          <w:szCs w:val="32"/>
        </w:rPr>
      </w:pPr>
      <w:r>
        <w:br w:type="page"/>
      </w:r>
    </w:p>
    <w:p w:rsidR="00BB1E21" w:rsidRPr="00C87099" w:rsidRDefault="00DC311D" w:rsidP="00C87099">
      <w:pPr>
        <w:pStyle w:val="Heading1"/>
        <w:jc w:val="both"/>
      </w:pPr>
      <w:bookmarkStart w:id="1" w:name="_Toc71186431"/>
      <w:r w:rsidRPr="00F00352">
        <w:lastRenderedPageBreak/>
        <w:t>Part A:</w:t>
      </w:r>
      <w:bookmarkEnd w:id="1"/>
    </w:p>
    <w:p w:rsidR="00BB1E21" w:rsidRPr="00A05A13" w:rsidRDefault="00DC311D" w:rsidP="0087744B">
      <w:pPr>
        <w:pStyle w:val="Heading2"/>
        <w:jc w:val="both"/>
      </w:pPr>
      <w:bookmarkStart w:id="2" w:name="_Toc71186432"/>
      <w:r w:rsidRPr="00A05A13">
        <w:t>Original Budget:</w:t>
      </w:r>
      <w:bookmarkEnd w:id="2"/>
    </w:p>
    <w:tbl>
      <w:tblPr>
        <w:tblW w:w="6940" w:type="dxa"/>
        <w:tblInd w:w="93" w:type="dxa"/>
        <w:tblLook w:val="04A0" w:firstRow="1" w:lastRow="0" w:firstColumn="1" w:lastColumn="0" w:noHBand="0" w:noVBand="1"/>
      </w:tblPr>
      <w:tblGrid>
        <w:gridCol w:w="3720"/>
        <w:gridCol w:w="3220"/>
      </w:tblGrid>
      <w:tr w:rsidR="00ED138A" w:rsidTr="00582298">
        <w:trPr>
          <w:trHeight w:val="357"/>
        </w:trPr>
        <w:tc>
          <w:tcPr>
            <w:tcW w:w="372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322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Original budget (£)</w:t>
            </w:r>
          </w:p>
        </w:tc>
      </w:tr>
      <w:tr w:rsidR="00ED138A" w:rsidTr="00582298">
        <w:trPr>
          <w:trHeight w:val="375"/>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Units</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100,000</w:t>
            </w:r>
          </w:p>
        </w:tc>
      </w:tr>
      <w:tr w:rsidR="00ED138A" w:rsidTr="00582298">
        <w:trPr>
          <w:trHeight w:val="375"/>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Selling price</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25</w:t>
            </w:r>
          </w:p>
        </w:tc>
      </w:tr>
      <w:tr w:rsidR="00ED138A" w:rsidTr="00582298">
        <w:trPr>
          <w:trHeight w:val="379"/>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Variable costs:</w:t>
            </w:r>
          </w:p>
        </w:tc>
        <w:tc>
          <w:tcPr>
            <w:tcW w:w="322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75"/>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Materials</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2.50</w:t>
            </w:r>
          </w:p>
        </w:tc>
      </w:tr>
      <w:tr w:rsidR="00ED138A" w:rsidTr="00582298">
        <w:trPr>
          <w:trHeight w:val="379"/>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Labor</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4</w:t>
            </w:r>
          </w:p>
        </w:tc>
      </w:tr>
      <w:tr w:rsidR="00ED138A" w:rsidTr="00582298">
        <w:trPr>
          <w:trHeight w:val="375"/>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Overhead</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1.50</w:t>
            </w:r>
          </w:p>
        </w:tc>
      </w:tr>
      <w:tr w:rsidR="00ED138A" w:rsidTr="00582298">
        <w:trPr>
          <w:trHeight w:val="375"/>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Contribution</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17</w:t>
            </w:r>
          </w:p>
        </w:tc>
      </w:tr>
      <w:tr w:rsidR="00ED138A" w:rsidTr="00582298">
        <w:trPr>
          <w:trHeight w:val="379"/>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Fixed overheads:</w:t>
            </w:r>
          </w:p>
        </w:tc>
        <w:tc>
          <w:tcPr>
            <w:tcW w:w="322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75"/>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Warehouse rental</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200,000</w:t>
            </w:r>
          </w:p>
        </w:tc>
      </w:tr>
      <w:tr w:rsidR="00ED138A" w:rsidTr="00582298">
        <w:trPr>
          <w:trHeight w:val="379"/>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Insurance</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100,000</w:t>
            </w:r>
          </w:p>
        </w:tc>
      </w:tr>
      <w:tr w:rsidR="00ED138A" w:rsidTr="00582298">
        <w:trPr>
          <w:trHeight w:val="375"/>
        </w:trPr>
        <w:tc>
          <w:tcPr>
            <w:tcW w:w="372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Fulltime warehouse supervisor salary</w:t>
            </w:r>
          </w:p>
        </w:tc>
        <w:tc>
          <w:tcPr>
            <w:tcW w:w="322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50,000</w:t>
            </w:r>
          </w:p>
        </w:tc>
      </w:tr>
    </w:tbl>
    <w:p w:rsidR="00BB1E21" w:rsidRPr="00A05A13" w:rsidRDefault="00BB1E21" w:rsidP="0087744B">
      <w:pPr>
        <w:jc w:val="both"/>
        <w:rPr>
          <w:rFonts w:cs="Times New Roman"/>
          <w:szCs w:val="24"/>
        </w:rPr>
      </w:pPr>
    </w:p>
    <w:p w:rsidR="00BB1E21" w:rsidRPr="00A05A13" w:rsidRDefault="00DC311D" w:rsidP="0087744B">
      <w:pPr>
        <w:pStyle w:val="Heading2"/>
        <w:jc w:val="both"/>
      </w:pPr>
      <w:bookmarkStart w:id="3" w:name="_Toc71186433"/>
      <w:r w:rsidRPr="00A05A13">
        <w:t>Flexed budget:</w:t>
      </w:r>
      <w:bookmarkEnd w:id="3"/>
      <w:r w:rsidRPr="00A05A13">
        <w:tab/>
      </w:r>
    </w:p>
    <w:tbl>
      <w:tblPr>
        <w:tblW w:w="7060" w:type="dxa"/>
        <w:tblInd w:w="93" w:type="dxa"/>
        <w:tblLook w:val="04A0" w:firstRow="1" w:lastRow="0" w:firstColumn="1" w:lastColumn="0" w:noHBand="0" w:noVBand="1"/>
      </w:tblPr>
      <w:tblGrid>
        <w:gridCol w:w="2280"/>
        <w:gridCol w:w="1300"/>
        <w:gridCol w:w="1980"/>
        <w:gridCol w:w="1500"/>
      </w:tblGrid>
      <w:tr w:rsidR="00ED138A" w:rsidTr="00582298">
        <w:trPr>
          <w:trHeight w:val="510"/>
        </w:trPr>
        <w:tc>
          <w:tcPr>
            <w:tcW w:w="228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30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Original budget (£)</w:t>
            </w:r>
          </w:p>
        </w:tc>
        <w:tc>
          <w:tcPr>
            <w:tcW w:w="198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Variable cost per unit</w:t>
            </w:r>
          </w:p>
        </w:tc>
        <w:tc>
          <w:tcPr>
            <w:tcW w:w="150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Flexible Budget</w:t>
            </w:r>
          </w:p>
        </w:tc>
      </w:tr>
      <w:tr w:rsidR="00ED138A" w:rsidTr="00582298">
        <w:trPr>
          <w:trHeight w:val="765"/>
        </w:trPr>
        <w:tc>
          <w:tcPr>
            <w:tcW w:w="2280" w:type="dxa"/>
            <w:tcBorders>
              <w:top w:val="nil"/>
              <w:left w:val="single" w:sz="4" w:space="0" w:color="000000"/>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300" w:type="dxa"/>
            <w:tcBorders>
              <w:top w:val="nil"/>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 </w:t>
            </w:r>
          </w:p>
        </w:tc>
        <w:tc>
          <w:tcPr>
            <w:tcW w:w="1980" w:type="dxa"/>
            <w:tcBorders>
              <w:top w:val="nil"/>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Original budget / 100,000</w:t>
            </w:r>
          </w:p>
        </w:tc>
        <w:tc>
          <w:tcPr>
            <w:tcW w:w="1500" w:type="dxa"/>
            <w:tcBorders>
              <w:top w:val="nil"/>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Average cost * 80,000</w:t>
            </w:r>
          </w:p>
        </w:tc>
      </w:tr>
      <w:tr w:rsidR="00ED138A" w:rsidTr="00582298">
        <w:trPr>
          <w:trHeight w:val="300"/>
        </w:trPr>
        <w:tc>
          <w:tcPr>
            <w:tcW w:w="228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Units</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100,000 </w:t>
            </w:r>
          </w:p>
        </w:tc>
        <w:tc>
          <w:tcPr>
            <w:tcW w:w="19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5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80,000 </w:t>
            </w:r>
          </w:p>
        </w:tc>
      </w:tr>
      <w:tr w:rsidR="00ED138A" w:rsidTr="00582298">
        <w:trPr>
          <w:trHeight w:val="300"/>
        </w:trPr>
        <w:tc>
          <w:tcPr>
            <w:tcW w:w="228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Selling price</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2,500,000 </w:t>
            </w:r>
          </w:p>
        </w:tc>
        <w:tc>
          <w:tcPr>
            <w:tcW w:w="19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25.00 </w:t>
            </w:r>
          </w:p>
        </w:tc>
        <w:tc>
          <w:tcPr>
            <w:tcW w:w="15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2,000,000 </w:t>
            </w:r>
          </w:p>
        </w:tc>
      </w:tr>
      <w:tr w:rsidR="00ED138A" w:rsidTr="00582298">
        <w:trPr>
          <w:trHeight w:val="300"/>
        </w:trPr>
        <w:tc>
          <w:tcPr>
            <w:tcW w:w="228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Variable costs:</w:t>
            </w:r>
          </w:p>
        </w:tc>
        <w:tc>
          <w:tcPr>
            <w:tcW w:w="130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98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50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228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Materials</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250,000 </w:t>
            </w:r>
          </w:p>
        </w:tc>
        <w:tc>
          <w:tcPr>
            <w:tcW w:w="19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2.50 </w:t>
            </w:r>
          </w:p>
        </w:tc>
        <w:tc>
          <w:tcPr>
            <w:tcW w:w="15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200,000 </w:t>
            </w:r>
          </w:p>
        </w:tc>
      </w:tr>
      <w:tr w:rsidR="00ED138A" w:rsidTr="00582298">
        <w:trPr>
          <w:trHeight w:val="300"/>
        </w:trPr>
        <w:tc>
          <w:tcPr>
            <w:tcW w:w="228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Labor</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400,000 </w:t>
            </w:r>
          </w:p>
        </w:tc>
        <w:tc>
          <w:tcPr>
            <w:tcW w:w="19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4.00 </w:t>
            </w:r>
          </w:p>
        </w:tc>
        <w:tc>
          <w:tcPr>
            <w:tcW w:w="15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320,000 </w:t>
            </w:r>
          </w:p>
        </w:tc>
      </w:tr>
      <w:tr w:rsidR="00ED138A" w:rsidTr="00582298">
        <w:trPr>
          <w:trHeight w:val="300"/>
        </w:trPr>
        <w:tc>
          <w:tcPr>
            <w:tcW w:w="228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Overhead</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150,000 </w:t>
            </w:r>
          </w:p>
        </w:tc>
        <w:tc>
          <w:tcPr>
            <w:tcW w:w="19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1.50 </w:t>
            </w:r>
          </w:p>
        </w:tc>
        <w:tc>
          <w:tcPr>
            <w:tcW w:w="15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120,000 </w:t>
            </w:r>
          </w:p>
        </w:tc>
      </w:tr>
      <w:tr w:rsidR="00ED138A" w:rsidTr="00582298">
        <w:trPr>
          <w:trHeight w:val="300"/>
        </w:trPr>
        <w:tc>
          <w:tcPr>
            <w:tcW w:w="228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Contribution</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xml:space="preserve"> 1,700,000 </w:t>
            </w:r>
          </w:p>
        </w:tc>
        <w:tc>
          <w:tcPr>
            <w:tcW w:w="19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xml:space="preserve"> 17.00 </w:t>
            </w:r>
          </w:p>
        </w:tc>
        <w:tc>
          <w:tcPr>
            <w:tcW w:w="15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xml:space="preserve"> 1,360,000 </w:t>
            </w:r>
          </w:p>
        </w:tc>
      </w:tr>
    </w:tbl>
    <w:p w:rsidR="00BB1E21" w:rsidRPr="00A05A13" w:rsidRDefault="00BB1E21" w:rsidP="0087744B">
      <w:pPr>
        <w:jc w:val="both"/>
        <w:rPr>
          <w:rFonts w:cs="Times New Roman"/>
          <w:b/>
          <w:szCs w:val="24"/>
        </w:rPr>
      </w:pPr>
    </w:p>
    <w:tbl>
      <w:tblPr>
        <w:tblW w:w="7180" w:type="dxa"/>
        <w:tblInd w:w="93" w:type="dxa"/>
        <w:tblLook w:val="04A0" w:firstRow="1" w:lastRow="0" w:firstColumn="1" w:lastColumn="0" w:noHBand="0" w:noVBand="1"/>
      </w:tblPr>
      <w:tblGrid>
        <w:gridCol w:w="1844"/>
        <w:gridCol w:w="1380"/>
        <w:gridCol w:w="1300"/>
        <w:gridCol w:w="1160"/>
        <w:gridCol w:w="1496"/>
      </w:tblGrid>
      <w:tr w:rsidR="00ED138A" w:rsidTr="00582298">
        <w:trPr>
          <w:trHeight w:val="510"/>
        </w:trPr>
        <w:tc>
          <w:tcPr>
            <w:tcW w:w="194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lastRenderedPageBreak/>
              <w:t> </w:t>
            </w:r>
          </w:p>
        </w:tc>
        <w:tc>
          <w:tcPr>
            <w:tcW w:w="138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Flexible Budget</w:t>
            </w:r>
          </w:p>
        </w:tc>
        <w:tc>
          <w:tcPr>
            <w:tcW w:w="130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Actual (£)</w:t>
            </w:r>
          </w:p>
        </w:tc>
        <w:tc>
          <w:tcPr>
            <w:tcW w:w="116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Variance</w:t>
            </w:r>
          </w:p>
        </w:tc>
        <w:tc>
          <w:tcPr>
            <w:tcW w:w="140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Favorable / Unfavorable</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Units</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80,000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80,000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Selling price</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2,000,000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1,600,000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400,000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Unfavorable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Variable costs:</w:t>
            </w:r>
          </w:p>
        </w:tc>
        <w:tc>
          <w:tcPr>
            <w:tcW w:w="138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30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Materials</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280,000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(80,000)</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Unfavorable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Labor</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320,000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440,000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(120,000)</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Unfavorable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Overhead</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120,000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120,000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 </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Contribution</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xml:space="preserve"> 1,360,000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xml:space="preserve"> 760,000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600,000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Unfavorable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 </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Fixed overheads:</w:t>
            </w:r>
          </w:p>
        </w:tc>
        <w:tc>
          <w:tcPr>
            <w:tcW w:w="138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30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Warehouse rental</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170,000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30,000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Insurance</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100,000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51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Fulltime warehouse supervisor salary</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50,000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35,000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15,000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Favorable </w:t>
            </w:r>
          </w:p>
        </w:tc>
      </w:tr>
    </w:tbl>
    <w:p w:rsidR="00BB1E21" w:rsidRPr="00A05A13" w:rsidRDefault="00BB1E21" w:rsidP="0087744B">
      <w:pPr>
        <w:jc w:val="both"/>
        <w:rPr>
          <w:rFonts w:cs="Times New Roman"/>
          <w:b/>
          <w:szCs w:val="24"/>
        </w:rPr>
      </w:pPr>
    </w:p>
    <w:p w:rsidR="00EE60BE" w:rsidRDefault="00EE60BE">
      <w:pPr>
        <w:spacing w:line="259" w:lineRule="auto"/>
        <w:rPr>
          <w:rFonts w:eastAsiaTheme="majorEastAsia" w:cstheme="majorBidi"/>
          <w:color w:val="767171" w:themeColor="background2" w:themeShade="80"/>
          <w:sz w:val="32"/>
          <w:szCs w:val="26"/>
        </w:rPr>
      </w:pPr>
      <w:r>
        <w:br w:type="page"/>
      </w:r>
    </w:p>
    <w:p w:rsidR="00BB1E21" w:rsidRPr="00A05A13" w:rsidRDefault="00DC311D" w:rsidP="0087744B">
      <w:pPr>
        <w:pStyle w:val="Heading2"/>
        <w:jc w:val="both"/>
      </w:pPr>
      <w:bookmarkStart w:id="4" w:name="_Toc71186434"/>
      <w:r w:rsidRPr="00A05A13">
        <w:lastRenderedPageBreak/>
        <w:t>Variances:</w:t>
      </w:r>
      <w:bookmarkEnd w:id="4"/>
    </w:p>
    <w:tbl>
      <w:tblPr>
        <w:tblW w:w="7180" w:type="dxa"/>
        <w:tblInd w:w="93" w:type="dxa"/>
        <w:tblLook w:val="04A0" w:firstRow="1" w:lastRow="0" w:firstColumn="1" w:lastColumn="0" w:noHBand="0" w:noVBand="1"/>
      </w:tblPr>
      <w:tblGrid>
        <w:gridCol w:w="1844"/>
        <w:gridCol w:w="1380"/>
        <w:gridCol w:w="1300"/>
        <w:gridCol w:w="1160"/>
        <w:gridCol w:w="1496"/>
      </w:tblGrid>
      <w:tr w:rsidR="00ED138A" w:rsidTr="00582298">
        <w:trPr>
          <w:trHeight w:val="510"/>
        </w:trPr>
        <w:tc>
          <w:tcPr>
            <w:tcW w:w="194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38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Original budget (£)</w:t>
            </w:r>
          </w:p>
        </w:tc>
        <w:tc>
          <w:tcPr>
            <w:tcW w:w="130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Actual (£)</w:t>
            </w:r>
          </w:p>
        </w:tc>
        <w:tc>
          <w:tcPr>
            <w:tcW w:w="116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Variance</w:t>
            </w:r>
          </w:p>
        </w:tc>
        <w:tc>
          <w:tcPr>
            <w:tcW w:w="1400" w:type="dxa"/>
            <w:tcBorders>
              <w:top w:val="single" w:sz="4" w:space="0" w:color="000000"/>
              <w:left w:val="nil"/>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Favorable / Unfavorable</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Units</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80,000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Selling price</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2,500,000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1,600,000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900,000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Unfavorable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Variable costs:</w:t>
            </w:r>
          </w:p>
        </w:tc>
        <w:tc>
          <w:tcPr>
            <w:tcW w:w="138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30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Materials</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250,000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280,000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(30,000)</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Unfavorable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Labor</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400,000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440,000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(40,000)</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Unfavorable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Overhead</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150,000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120,000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30,000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 </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Contribution</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xml:space="preserve"> 1,700,000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xml:space="preserve"> 760,000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940,000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Unfavorable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 </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b/>
                <w:bCs/>
                <w:color w:val="000000"/>
                <w:szCs w:val="24"/>
              </w:rPr>
            </w:pPr>
            <w:r w:rsidRPr="00A05A13">
              <w:rPr>
                <w:rFonts w:eastAsia="Times New Roman" w:cs="Times New Roman"/>
                <w:b/>
                <w:bCs/>
                <w:color w:val="000000"/>
                <w:szCs w:val="24"/>
              </w:rPr>
              <w:t>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b/>
                <w:bCs/>
                <w:szCs w:val="24"/>
              </w:rPr>
            </w:pPr>
            <w:r w:rsidRPr="00A05A13">
              <w:rPr>
                <w:rFonts w:eastAsia="Times New Roman" w:cs="Times New Roman"/>
                <w:b/>
                <w:bCs/>
                <w:szCs w:val="24"/>
              </w:rPr>
              <w:t>Fixed overheads:</w:t>
            </w:r>
          </w:p>
        </w:tc>
        <w:tc>
          <w:tcPr>
            <w:tcW w:w="138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300" w:type="dxa"/>
            <w:tcBorders>
              <w:top w:val="nil"/>
              <w:left w:val="nil"/>
              <w:bottom w:val="single" w:sz="4" w:space="0" w:color="000000"/>
              <w:right w:val="single" w:sz="4" w:space="0" w:color="000000"/>
            </w:tcBorders>
            <w:shd w:val="clear" w:color="auto" w:fill="auto"/>
            <w:vAlign w:val="bottom"/>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Warehouse rental</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200,000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170,000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30,000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Favorable </w:t>
            </w:r>
          </w:p>
        </w:tc>
      </w:tr>
      <w:tr w:rsidR="00ED138A" w:rsidTr="00582298">
        <w:trPr>
          <w:trHeight w:val="30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Insurance</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100,000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100,000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w:t>
            </w:r>
          </w:p>
        </w:tc>
      </w:tr>
      <w:tr w:rsidR="00ED138A" w:rsidTr="00582298">
        <w:trPr>
          <w:trHeight w:val="510"/>
        </w:trPr>
        <w:tc>
          <w:tcPr>
            <w:tcW w:w="1940" w:type="dxa"/>
            <w:tcBorders>
              <w:top w:val="nil"/>
              <w:left w:val="single" w:sz="4" w:space="0" w:color="000000"/>
              <w:bottom w:val="single" w:sz="4" w:space="0" w:color="000000"/>
              <w:right w:val="single" w:sz="4" w:space="0" w:color="000000"/>
            </w:tcBorders>
            <w:shd w:val="clear" w:color="auto" w:fill="auto"/>
            <w:hideMark/>
          </w:tcPr>
          <w:p w:rsidR="00BB1E21" w:rsidRPr="00A05A13" w:rsidRDefault="00DC311D" w:rsidP="0087744B">
            <w:pPr>
              <w:spacing w:after="0"/>
              <w:jc w:val="both"/>
              <w:rPr>
                <w:rFonts w:eastAsia="Times New Roman" w:cs="Times New Roman"/>
                <w:szCs w:val="24"/>
              </w:rPr>
            </w:pPr>
            <w:r w:rsidRPr="00A05A13">
              <w:rPr>
                <w:rFonts w:eastAsia="Times New Roman" w:cs="Times New Roman"/>
                <w:szCs w:val="24"/>
              </w:rPr>
              <w:t>Fulltime warehouse supervisor salary</w:t>
            </w:r>
          </w:p>
        </w:tc>
        <w:tc>
          <w:tcPr>
            <w:tcW w:w="138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50,000 </w:t>
            </w:r>
          </w:p>
        </w:tc>
        <w:tc>
          <w:tcPr>
            <w:tcW w:w="13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35,000 </w:t>
            </w:r>
          </w:p>
        </w:tc>
        <w:tc>
          <w:tcPr>
            <w:tcW w:w="116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15,000 </w:t>
            </w:r>
          </w:p>
        </w:tc>
        <w:tc>
          <w:tcPr>
            <w:tcW w:w="1400" w:type="dxa"/>
            <w:tcBorders>
              <w:top w:val="nil"/>
              <w:left w:val="nil"/>
              <w:bottom w:val="single" w:sz="4" w:space="0" w:color="000000"/>
              <w:right w:val="single" w:sz="4" w:space="0" w:color="000000"/>
            </w:tcBorders>
            <w:shd w:val="clear" w:color="auto" w:fill="auto"/>
            <w:noWrap/>
            <w:hideMark/>
          </w:tcPr>
          <w:p w:rsidR="00BB1E21" w:rsidRPr="00A05A13" w:rsidRDefault="00DC311D" w:rsidP="0087744B">
            <w:pPr>
              <w:spacing w:after="0"/>
              <w:jc w:val="both"/>
              <w:rPr>
                <w:rFonts w:eastAsia="Times New Roman" w:cs="Times New Roman"/>
                <w:color w:val="000000"/>
                <w:szCs w:val="24"/>
              </w:rPr>
            </w:pPr>
            <w:r w:rsidRPr="00A05A13">
              <w:rPr>
                <w:rFonts w:eastAsia="Times New Roman" w:cs="Times New Roman"/>
                <w:color w:val="000000"/>
                <w:szCs w:val="24"/>
              </w:rPr>
              <w:t xml:space="preserve"> Favorable </w:t>
            </w:r>
          </w:p>
        </w:tc>
      </w:tr>
    </w:tbl>
    <w:p w:rsidR="00BB1E21" w:rsidRPr="00A05A13" w:rsidRDefault="00BB1E21" w:rsidP="0087744B">
      <w:pPr>
        <w:jc w:val="both"/>
        <w:rPr>
          <w:rFonts w:cs="Times New Roman"/>
          <w:b/>
          <w:szCs w:val="24"/>
        </w:rPr>
      </w:pPr>
    </w:p>
    <w:p w:rsidR="00BB1E21" w:rsidRDefault="00BB1E21" w:rsidP="0087744B">
      <w:pPr>
        <w:jc w:val="both"/>
        <w:rPr>
          <w:rFonts w:cs="Times New Roman"/>
          <w:b/>
        </w:rPr>
      </w:pPr>
    </w:p>
    <w:p w:rsidR="00BB1E21" w:rsidRDefault="00BB1E21" w:rsidP="0087744B">
      <w:pPr>
        <w:jc w:val="both"/>
        <w:rPr>
          <w:rFonts w:cs="Times New Roman"/>
          <w:b/>
        </w:rPr>
      </w:pPr>
    </w:p>
    <w:p w:rsidR="00EE60BE" w:rsidRDefault="00EE60BE">
      <w:pPr>
        <w:spacing w:line="259" w:lineRule="auto"/>
        <w:rPr>
          <w:rFonts w:cs="Times New Roman"/>
          <w:b/>
        </w:rPr>
      </w:pPr>
      <w:r>
        <w:rPr>
          <w:rFonts w:cs="Times New Roman"/>
          <w:b/>
        </w:rPr>
        <w:br w:type="page"/>
      </w:r>
    </w:p>
    <w:p w:rsidR="00E22180" w:rsidRPr="00F00352" w:rsidRDefault="00DC311D" w:rsidP="0087744B">
      <w:pPr>
        <w:jc w:val="both"/>
        <w:rPr>
          <w:rFonts w:cs="Times New Roman"/>
          <w:b/>
        </w:rPr>
      </w:pPr>
      <w:r w:rsidRPr="00F00352">
        <w:rPr>
          <w:rFonts w:cs="Times New Roman"/>
          <w:b/>
        </w:rPr>
        <w:lastRenderedPageBreak/>
        <w:t>(ii)</w:t>
      </w:r>
    </w:p>
    <w:p w:rsidR="00F51148" w:rsidRPr="00F00352" w:rsidRDefault="00DC311D" w:rsidP="003A4359">
      <w:r w:rsidRPr="00F00352">
        <w:t>It is very evident from the control report as prepared in the part I that there is the very poor performance of the company. On the one side, the selling price per unit is decreased when we move from Budget to actual. But on the other hand, the cost instead of decreasing is also increased. The material cost is increased from 2.50 to 3.5 when we shifted from budget to actual. Again, the same happens with labour cost and is increased by 1.5 per unit. However, the overhead is neither increased nor decreased. Overhead per unit remains the same as for budget and actual. This shows that all the variable cost is much more than the</w:t>
      </w:r>
      <w:r w:rsidR="00C37714">
        <w:t xml:space="preserve"> budgeted cost (</w:t>
      </w:r>
      <w:r w:rsidR="00C37714" w:rsidRPr="00C37714">
        <w:t>Bogsnes</w:t>
      </w:r>
      <w:r w:rsidR="00C37714">
        <w:t>, 2016).</w:t>
      </w:r>
    </w:p>
    <w:p w:rsidR="00F51148" w:rsidRPr="00F00352" w:rsidRDefault="00DC311D" w:rsidP="003A4359">
      <w:r w:rsidRPr="00F00352">
        <w:t>If we talk about fixed coat then the fixed cost tried to remain lower than the budget. Warehouse Rental is 30,000 less than its estimate. The warehouse supervisor salary is again 15000 less than the budget. However</w:t>
      </w:r>
      <w:r w:rsidR="00F00352" w:rsidRPr="00F00352">
        <w:t>,</w:t>
      </w:r>
      <w:r w:rsidRPr="00F00352">
        <w:t xml:space="preserve"> the insurance expense is neither increased nor decreased</w:t>
      </w:r>
      <w:r w:rsidR="00F00352" w:rsidRPr="00F00352">
        <w:t xml:space="preserve"> and it remained the same as 100</w:t>
      </w:r>
      <w:r w:rsidR="00A51087">
        <w:t>,000 for both budget and actual (Becker et al., 2016).</w:t>
      </w:r>
    </w:p>
    <w:p w:rsidR="00E22180" w:rsidRPr="00F00352" w:rsidRDefault="00DC311D" w:rsidP="003A4359">
      <w:r w:rsidRPr="00F00352">
        <w:t xml:space="preserve">All these show that the variable cost is not under the control but the fixed price is under the control. But the overall productivity has been underperformed. </w:t>
      </w:r>
      <w:r w:rsidR="00F51148" w:rsidRPr="00F00352">
        <w:t xml:space="preserve"> </w:t>
      </w:r>
    </w:p>
    <w:p w:rsidR="00DB228F" w:rsidRPr="00F00352" w:rsidRDefault="00DC311D" w:rsidP="0087744B">
      <w:pPr>
        <w:jc w:val="both"/>
        <w:rPr>
          <w:rFonts w:cs="Times New Roman"/>
          <w:b/>
        </w:rPr>
      </w:pPr>
      <w:r w:rsidRPr="00F00352">
        <w:rPr>
          <w:rFonts w:cs="Times New Roman"/>
          <w:b/>
        </w:rPr>
        <w:t xml:space="preserve">(iii) </w:t>
      </w:r>
    </w:p>
    <w:p w:rsidR="00DB228F" w:rsidRPr="00F00352" w:rsidRDefault="00DC311D" w:rsidP="0087744B">
      <w:pPr>
        <w:pStyle w:val="Heading2"/>
        <w:jc w:val="both"/>
      </w:pPr>
      <w:bookmarkStart w:id="5" w:name="_Toc71186435"/>
      <w:r w:rsidRPr="00F00352">
        <w:t>Recommendations to Amana’s CEO:</w:t>
      </w:r>
      <w:bookmarkEnd w:id="5"/>
    </w:p>
    <w:p w:rsidR="00E22180" w:rsidRPr="00F00352" w:rsidRDefault="00DC311D" w:rsidP="003A4359">
      <w:r w:rsidRPr="00F00352">
        <w:t>As here we are given the travel company located in England that sells souvenirs to the tourists. The market is fierce and abundant, with new travel companies springing up.  Every one of those agencies is vying for a slice of the pie, and every one of those agencies wishes to sell more than they do now.</w:t>
      </w:r>
    </w:p>
    <w:p w:rsidR="00E22180" w:rsidRPr="00F00352" w:rsidRDefault="00DC311D" w:rsidP="003A4359">
      <w:r w:rsidRPr="00F00352">
        <w:t>Sadly, plenty of them lose interest when competing for their equal share of a business, and instead of attracting more clients, they forget why they're doing it. Here are some general recommendations made to the CEO of Amana Ltd.</w:t>
      </w:r>
    </w:p>
    <w:p w:rsidR="003A4359" w:rsidRDefault="003A4359">
      <w:pPr>
        <w:spacing w:line="259" w:lineRule="auto"/>
        <w:rPr>
          <w:rFonts w:eastAsiaTheme="majorEastAsia" w:cstheme="majorBidi"/>
          <w:color w:val="767171" w:themeColor="background2" w:themeShade="80"/>
          <w:sz w:val="32"/>
          <w:szCs w:val="26"/>
        </w:rPr>
      </w:pPr>
      <w:r>
        <w:br w:type="page"/>
      </w:r>
    </w:p>
    <w:p w:rsidR="00DB228F" w:rsidRPr="00F00352" w:rsidRDefault="00DC311D" w:rsidP="0087744B">
      <w:pPr>
        <w:pStyle w:val="Heading2"/>
        <w:jc w:val="both"/>
      </w:pPr>
      <w:bookmarkStart w:id="6" w:name="_Toc71186436"/>
      <w:r w:rsidRPr="00F00352">
        <w:lastRenderedPageBreak/>
        <w:t>Engage with Customers on Social Media:</w:t>
      </w:r>
      <w:bookmarkEnd w:id="6"/>
    </w:p>
    <w:p w:rsidR="00DB228F" w:rsidRPr="00F00352" w:rsidRDefault="00DC311D" w:rsidP="003A4359">
      <w:r w:rsidRPr="00F00352">
        <w:t xml:space="preserve">Travellers of all ages use social media platforms to discuss travel items, exchange views, </w:t>
      </w:r>
      <w:r w:rsidR="0039718C">
        <w:t>and communicate their interests (Lin et al., 2019).</w:t>
      </w:r>
    </w:p>
    <w:p w:rsidR="00DB228F" w:rsidRPr="00F00352" w:rsidRDefault="00DC311D" w:rsidP="003A4359">
      <w:r w:rsidRPr="00F00352">
        <w:t>To start a dialogue and encourage prospective clients to join you, use photos, videos, questions, or status updates. You can make better-tailored trips and bundles by listening to their suggestions and getting input.</w:t>
      </w:r>
    </w:p>
    <w:p w:rsidR="00DB228F" w:rsidRPr="00F00352" w:rsidRDefault="00DC311D" w:rsidP="0087744B">
      <w:pPr>
        <w:pStyle w:val="Heading2"/>
        <w:jc w:val="both"/>
      </w:pPr>
      <w:bookmarkStart w:id="7" w:name="_Toc71186437"/>
      <w:r w:rsidRPr="00F00352">
        <w:t>Package Travel Components into unique travel products:</w:t>
      </w:r>
      <w:bookmarkEnd w:id="7"/>
    </w:p>
    <w:p w:rsidR="00DB228F" w:rsidRPr="00F00352" w:rsidRDefault="00DC311D" w:rsidP="003A4359">
      <w:r w:rsidRPr="00F00352">
        <w:t>Combine various brands to create a one-of-a-kind travel experience. Create a bundle and attempt to market it at a lower price by bundling the accommodation, travel, and operation. Your travellers will have a more complete travel experience, and you will be able to market more facilities and travel goods than if you were marketing them separately.</w:t>
      </w:r>
    </w:p>
    <w:p w:rsidR="00DB228F" w:rsidRPr="00F00352" w:rsidRDefault="00DC311D" w:rsidP="003A4359">
      <w:r w:rsidRPr="00F00352">
        <w:t>However, with so many incoming requests, the task of putting together a kit must be short and simple. Creating a tour or package takes just a few steps with the assistance of tour operator tools.</w:t>
      </w:r>
    </w:p>
    <w:p w:rsidR="00DB228F" w:rsidRPr="00F00352" w:rsidRDefault="00DC311D" w:rsidP="0087744B">
      <w:pPr>
        <w:pStyle w:val="Heading2"/>
        <w:jc w:val="both"/>
      </w:pPr>
      <w:bookmarkStart w:id="8" w:name="_Toc71186438"/>
      <w:r w:rsidRPr="00F00352">
        <w:t>Try Online booking software:</w:t>
      </w:r>
      <w:bookmarkEnd w:id="8"/>
    </w:p>
    <w:p w:rsidR="00D7012C" w:rsidRPr="00F00352" w:rsidRDefault="00DC311D" w:rsidP="003A4359">
      <w:r w:rsidRPr="00F00352">
        <w:t>The Internet has influenced how travellers book trips and how travel agents market deals in every area of daily life. You may provide your website users with the possibility of booking items online.</w:t>
      </w:r>
    </w:p>
    <w:p w:rsidR="00D7012C" w:rsidRPr="00F00352" w:rsidRDefault="00DC311D" w:rsidP="003A4359">
      <w:r w:rsidRPr="00F00352">
        <w:t>You won't have to think about whether or not your people are seated at their tables if you do it this way. Your users can buy 24 hours a day, 7 days a week using an online booking system and the system collects and handles reservations automatically. Providing a totally simple and secure way for your consumers to book travel plans online is a perfect way to increase your sales.</w:t>
      </w:r>
    </w:p>
    <w:p w:rsidR="003A4359" w:rsidRDefault="003A4359">
      <w:pPr>
        <w:spacing w:line="259" w:lineRule="auto"/>
        <w:rPr>
          <w:rFonts w:eastAsiaTheme="majorEastAsia" w:cstheme="majorBidi"/>
          <w:color w:val="767171" w:themeColor="background2" w:themeShade="80"/>
          <w:sz w:val="32"/>
          <w:szCs w:val="26"/>
        </w:rPr>
      </w:pPr>
      <w:r>
        <w:br w:type="page"/>
      </w:r>
    </w:p>
    <w:p w:rsidR="00DB228F" w:rsidRPr="00F00352" w:rsidRDefault="00DC311D" w:rsidP="0087744B">
      <w:pPr>
        <w:pStyle w:val="Heading2"/>
        <w:jc w:val="both"/>
      </w:pPr>
      <w:bookmarkStart w:id="9" w:name="_Toc71186439"/>
      <w:r w:rsidRPr="00F00352">
        <w:lastRenderedPageBreak/>
        <w:t>Extend your B2B network:</w:t>
      </w:r>
      <w:bookmarkEnd w:id="9"/>
    </w:p>
    <w:p w:rsidR="00D7012C" w:rsidRPr="00F00352" w:rsidRDefault="00DC311D" w:rsidP="003A4359">
      <w:r w:rsidRPr="00F00352">
        <w:t>It goes without saying that business relationships with investors are crucial. Business alliances assist you in expanding the business, acquiring potential clients, and generating new product growth concepts, among other things.</w:t>
      </w:r>
    </w:p>
    <w:p w:rsidR="00D7012C" w:rsidRPr="00F00352" w:rsidRDefault="00DC311D" w:rsidP="003A4359">
      <w:r w:rsidRPr="00F00352">
        <w:t>But bear in mind that finding a new B2B partner is just the beginning; holding one takes hard work and honesty. Learn how to expand the B2B network with ease.</w:t>
      </w:r>
    </w:p>
    <w:p w:rsidR="00DB228F" w:rsidRPr="00F00352" w:rsidRDefault="00DC311D" w:rsidP="0087744B">
      <w:pPr>
        <w:pStyle w:val="Heading2"/>
        <w:jc w:val="both"/>
      </w:pPr>
      <w:bookmarkStart w:id="10" w:name="_Toc71186440"/>
      <w:r w:rsidRPr="00F00352">
        <w:t>Enhance your offer by integrating with the GDS system:</w:t>
      </w:r>
      <w:bookmarkEnd w:id="10"/>
    </w:p>
    <w:p w:rsidR="00D7012C" w:rsidRPr="00F00352" w:rsidRDefault="00DC311D" w:rsidP="003A4359">
      <w:r w:rsidRPr="00F00352">
        <w:t xml:space="preserve">Offering the lowest available offers on a global collection of interesting transfer options, car rentals, exhibition and amusement passes, and adventures is a smart way to stay ahead of your rivals. </w:t>
      </w:r>
    </w:p>
    <w:p w:rsidR="00D7012C" w:rsidRPr="00F00352" w:rsidRDefault="00DC311D" w:rsidP="003A4359">
      <w:r w:rsidRPr="00F00352">
        <w:t>This is made easy with travel apps thanks to XML connectivity with various hotel systems (third-party systems). Combining several outlets to create a one-of-a-kind travel experience elevates your service to the next level.</w:t>
      </w:r>
    </w:p>
    <w:p w:rsidR="00DB228F" w:rsidRPr="00F00352" w:rsidRDefault="00DC311D" w:rsidP="0087744B">
      <w:pPr>
        <w:pStyle w:val="Heading2"/>
        <w:jc w:val="both"/>
      </w:pPr>
      <w:bookmarkStart w:id="11" w:name="_Toc71186441"/>
      <w:r w:rsidRPr="00F00352">
        <w:t>Find a travel Niche Market:</w:t>
      </w:r>
      <w:bookmarkEnd w:id="11"/>
    </w:p>
    <w:p w:rsidR="00D7012C" w:rsidRPr="00F00352" w:rsidRDefault="00DC311D" w:rsidP="003A4359">
      <w:r w:rsidRPr="00F00352">
        <w:t>Establishing your corporation in a niche audience is one way to become a profitable travel company. It is not necessary for the travel niche to be difficult or uncommon, but the more special it is, the better. Niche travel implies that you are doing products that no one else is doing and that your offering is exclusive.</w:t>
      </w:r>
    </w:p>
    <w:p w:rsidR="00D7012C" w:rsidRPr="00F00352" w:rsidRDefault="00DC311D" w:rsidP="003A4359">
      <w:r w:rsidRPr="00F00352">
        <w:t>That may suggest you specialize in a certain population, such as arranging trips for elderly Foreign couples, or a specific form of travel, such as off-the-beaten-path hiking in the mountains or just making trips to a certain destination. This method of segmentation is becoming more common as the level of competition increases.</w:t>
      </w:r>
    </w:p>
    <w:p w:rsidR="003A4359" w:rsidRDefault="003A4359">
      <w:pPr>
        <w:spacing w:line="259" w:lineRule="auto"/>
        <w:rPr>
          <w:rFonts w:eastAsiaTheme="majorEastAsia" w:cstheme="majorBidi"/>
          <w:color w:val="767171" w:themeColor="background2" w:themeShade="80"/>
          <w:sz w:val="32"/>
          <w:szCs w:val="26"/>
        </w:rPr>
      </w:pPr>
      <w:r>
        <w:br w:type="page"/>
      </w:r>
    </w:p>
    <w:p w:rsidR="00DB228F" w:rsidRPr="00F00352" w:rsidRDefault="00DC311D" w:rsidP="0087744B">
      <w:pPr>
        <w:pStyle w:val="Heading2"/>
        <w:jc w:val="both"/>
      </w:pPr>
      <w:bookmarkStart w:id="12" w:name="_Toc71186442"/>
      <w:r w:rsidRPr="00F00352">
        <w:lastRenderedPageBreak/>
        <w:t>Upsell products- Provide an experience:</w:t>
      </w:r>
      <w:bookmarkEnd w:id="12"/>
    </w:p>
    <w:p w:rsidR="00D7012C" w:rsidRPr="00F00352" w:rsidRDefault="00DC311D" w:rsidP="003A4359">
      <w:r w:rsidRPr="00F00352">
        <w:t>The most obvious way to boost your sales per user is to suggest extra items on top of a regular box. If your client is taking a city tour of Barcelona, for example, have lunch and dinner plans to go along with it. A special astronomy watching experience offered by a visitor centre tour operator, on the other hand, could include a cup of coffee and tapas to make the trip more pleasant for a couple who reserved it.</w:t>
      </w:r>
    </w:p>
    <w:p w:rsidR="00D7012C" w:rsidRPr="00F00352" w:rsidRDefault="00DC311D" w:rsidP="003A4359">
      <w:r w:rsidRPr="00F00352">
        <w:t>To figure out what your clients want, experiment and test, and use travel agency tools to monitor and handle promotional deals and complimentary items.</w:t>
      </w:r>
    </w:p>
    <w:p w:rsidR="00DB228F" w:rsidRPr="00F00352" w:rsidRDefault="00DC311D" w:rsidP="0087744B">
      <w:pPr>
        <w:pStyle w:val="Heading2"/>
        <w:jc w:val="both"/>
      </w:pPr>
      <w:bookmarkStart w:id="13" w:name="_Toc71186443"/>
      <w:r w:rsidRPr="00F00352">
        <w:t>Highlight the benefits of your product/service:</w:t>
      </w:r>
      <w:bookmarkEnd w:id="13"/>
    </w:p>
    <w:p w:rsidR="00E22180" w:rsidRPr="00F00352" w:rsidRDefault="00DC311D" w:rsidP="003A4359">
      <w:r w:rsidRPr="00F00352">
        <w:t xml:space="preserve">Instead of attempting to outperform your rivals, concentrate on emphasizing your service's distinct advantages. Request a recommendation from your existing, happy clients, outlining all of the good facets of their relationship with your agency. </w:t>
      </w:r>
    </w:p>
    <w:p w:rsidR="00F00352" w:rsidRDefault="00DC311D" w:rsidP="003A4359">
      <w:r w:rsidRPr="00F00352">
        <w:t>The majority of pleased consumers would not refuse to have a testimonial – in fact, some would be delighted to do so. Display it prominently on the company's website and watch as new customers come your way.</w:t>
      </w:r>
    </w:p>
    <w:p w:rsidR="002D32DD" w:rsidRDefault="00DC311D" w:rsidP="0087744B">
      <w:pPr>
        <w:pStyle w:val="Heading2"/>
        <w:jc w:val="both"/>
      </w:pPr>
      <w:bookmarkStart w:id="14" w:name="_Toc71186444"/>
      <w:r w:rsidRPr="002D32DD">
        <w:t>Offer more than your competitors:</w:t>
      </w:r>
      <w:bookmarkEnd w:id="14"/>
    </w:p>
    <w:p w:rsidR="002D32DD" w:rsidRDefault="00DC311D" w:rsidP="003A4359">
      <w:r w:rsidRPr="002D32DD">
        <w:t>People are sick of going to the same places over and over. They've had plenty of the same packages you sell to anyone. Your clients want a one-of-a-kind experience that they will remember for the rest of their lives.</w:t>
      </w:r>
      <w:r>
        <w:t xml:space="preserve"> </w:t>
      </w:r>
    </w:p>
    <w:p w:rsidR="002D32DD" w:rsidRDefault="00DC311D" w:rsidP="003A4359">
      <w:r w:rsidRPr="002D32DD">
        <w:t>Instead of pushing pre-made packages, ask the clients what they want. Perhaps they intend to flee to a remote village on the crest of a mountain. Perhaps they want to go scuba diving instead of just relaxing on the sand.</w:t>
      </w:r>
    </w:p>
    <w:p w:rsidR="002D32DD" w:rsidRPr="002D32DD" w:rsidRDefault="00DC311D" w:rsidP="003A4359">
      <w:r w:rsidRPr="002D32DD">
        <w:t>Develop deals based on consumer demand and desires by being a travel specialist. To increase sales, look into the travel agent tips and tricks. Sixty per cent of millennials are willing to pay more for the recommendations of a travel agent</w:t>
      </w:r>
      <w:r w:rsidR="003A4359">
        <w:t>.</w:t>
      </w:r>
    </w:p>
    <w:p w:rsidR="00F00352" w:rsidRDefault="00F00352" w:rsidP="0087744B">
      <w:pPr>
        <w:jc w:val="both"/>
        <w:rPr>
          <w:rFonts w:cs="Times New Roman"/>
        </w:rPr>
      </w:pPr>
    </w:p>
    <w:p w:rsidR="00F00352" w:rsidRDefault="00F00352" w:rsidP="0087744B">
      <w:pPr>
        <w:jc w:val="both"/>
        <w:rPr>
          <w:rFonts w:cs="Times New Roman"/>
        </w:rPr>
      </w:pPr>
    </w:p>
    <w:p w:rsidR="00723314" w:rsidRPr="00F00352" w:rsidRDefault="00DC311D" w:rsidP="0087744B">
      <w:pPr>
        <w:pStyle w:val="Heading1"/>
        <w:jc w:val="both"/>
      </w:pPr>
      <w:bookmarkStart w:id="15" w:name="_Toc71186445"/>
      <w:r w:rsidRPr="00F00352">
        <w:lastRenderedPageBreak/>
        <w:t>Part B:</w:t>
      </w:r>
      <w:bookmarkEnd w:id="15"/>
    </w:p>
    <w:p w:rsidR="00856FF3" w:rsidRPr="00F00352" w:rsidRDefault="00DC311D" w:rsidP="003A4359">
      <w:r w:rsidRPr="00F00352">
        <w:t xml:space="preserve">Here </w:t>
      </w:r>
      <w:r w:rsidR="00984109" w:rsidRPr="00F00352">
        <w:t>Mr.</w:t>
      </w:r>
      <w:r w:rsidRPr="00F00352">
        <w:t xml:space="preserve"> Amana has come to the knowledge that nowadays the online there is a trend the selling of goods online. As per the current situation, </w:t>
      </w:r>
      <w:r w:rsidR="00984109" w:rsidRPr="00F00352">
        <w:t>Mr.</w:t>
      </w:r>
      <w:r w:rsidRPr="00F00352">
        <w:t xml:space="preserve"> Amana is also moving towards closing its branches in Brighton, Birmingham and Manchester in order to co-ordinate its activities and is now shifting its 50% of sales online as its competitors are doing now days. For the purpose of online selling Mr. Amana has two options whether to sell it by setting up its own online shop or should sell the product of amazon.</w:t>
      </w:r>
    </w:p>
    <w:p w:rsidR="00856FF3" w:rsidRPr="00F00352" w:rsidRDefault="00DC311D" w:rsidP="0087744B">
      <w:pPr>
        <w:pStyle w:val="Heading2"/>
        <w:jc w:val="both"/>
      </w:pPr>
      <w:bookmarkStart w:id="16" w:name="_Toc71186446"/>
      <w:r w:rsidRPr="00F00352">
        <w:t>Option 1:</w:t>
      </w:r>
      <w:bookmarkEnd w:id="16"/>
    </w:p>
    <w:p w:rsidR="00B32C99" w:rsidRPr="00F00352" w:rsidRDefault="00DC311D" w:rsidP="0087744B">
      <w:pPr>
        <w:pStyle w:val="Heading2"/>
        <w:jc w:val="both"/>
      </w:pPr>
      <w:bookmarkStart w:id="17" w:name="_Toc71186447"/>
      <w:r w:rsidRPr="00F00352">
        <w:t>To setup the own Online shop:</w:t>
      </w:r>
      <w:bookmarkEnd w:id="17"/>
      <w:r w:rsidRPr="00F00352">
        <w:t xml:space="preserve"> </w:t>
      </w:r>
    </w:p>
    <w:p w:rsidR="00856FF3" w:rsidRPr="00F00352" w:rsidRDefault="00DC311D" w:rsidP="003A4359">
      <w:r w:rsidRPr="00F00352">
        <w:t>In addition to the already mentioned cost, additional costs need to be incurred if the company is considering to sell the product online by setting up its own online business.</w:t>
      </w:r>
    </w:p>
    <w:p w:rsidR="00856FF3" w:rsidRPr="00F00352" w:rsidRDefault="00DC311D" w:rsidP="003A4359">
      <w:r w:rsidRPr="00F00352">
        <w:t>The first cost related to this option is the cost that will be incurred when the company is going to set up the delivery network. The estimated cost for setting up the delivery system is 150,000. As the company is now going to shift its half of the business online thus the company needs to be efficient and effective enough to compete its competitors. For this purpose, the company needs to upgrade its website. It should try to make its website strong enough to handle the large proportion of sales. The estimated cost for the handling of website is 50,000.</w:t>
      </w:r>
    </w:p>
    <w:p w:rsidR="00856FF3" w:rsidRPr="00F00352" w:rsidRDefault="00DC311D" w:rsidP="003A4359">
      <w:r w:rsidRPr="00F00352">
        <w:t xml:space="preserve">In order to remove any problems and to provide prompt reply to the online customers the company needs to hire a fulltime IT programmer. This is not only looking the </w:t>
      </w:r>
      <w:r w:rsidR="00FC758A" w:rsidRPr="00F00352">
        <w:t>online store programming but is also enhancing the efficiency of the store. He will be working so that the website is not down at any time. He will also be generating review for the company.</w:t>
      </w:r>
      <w:r w:rsidRPr="00F00352">
        <w:t xml:space="preserve"> </w:t>
      </w:r>
      <w:r w:rsidR="00FC758A" w:rsidRPr="00F00352">
        <w:t>The estimated cost for the fulltime IT programmer is 35000 per year.</w:t>
      </w:r>
    </w:p>
    <w:p w:rsidR="003A4359" w:rsidRDefault="00DC311D" w:rsidP="003A4359">
      <w:r w:rsidRPr="00F00352">
        <w:t>At the end, after the detail analysis of the market and the online business running the company has estimated that there would be guaranteed sales of 100,000 units each year. Thus, for the purpose of choosing the best option, here we are providing the numerical analysis of the first option.</w:t>
      </w:r>
    </w:p>
    <w:p w:rsidR="003A4359" w:rsidRDefault="003A4359">
      <w:pPr>
        <w:spacing w:line="259" w:lineRule="auto"/>
      </w:pPr>
      <w:r>
        <w:br w:type="page"/>
      </w:r>
    </w:p>
    <w:p w:rsidR="00D13229" w:rsidRPr="00F00352" w:rsidRDefault="00D13229" w:rsidP="003A4359"/>
    <w:tbl>
      <w:tblPr>
        <w:tblW w:w="4820" w:type="dxa"/>
        <w:tblLook w:val="04A0" w:firstRow="1" w:lastRow="0" w:firstColumn="1" w:lastColumn="0" w:noHBand="0" w:noVBand="1"/>
      </w:tblPr>
      <w:tblGrid>
        <w:gridCol w:w="3640"/>
        <w:gridCol w:w="1476"/>
      </w:tblGrid>
      <w:tr w:rsidR="00ED138A" w:rsidTr="00D13229">
        <w:trPr>
          <w:trHeight w:val="330"/>
        </w:trPr>
        <w:tc>
          <w:tcPr>
            <w:tcW w:w="482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Amana Ltd</w:t>
            </w:r>
          </w:p>
        </w:tc>
      </w:tr>
      <w:tr w:rsidR="00ED138A" w:rsidTr="00D13229">
        <w:trPr>
          <w:trHeight w:val="330"/>
        </w:trPr>
        <w:tc>
          <w:tcPr>
            <w:tcW w:w="482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Option 1</w:t>
            </w:r>
          </w:p>
        </w:tc>
      </w:tr>
      <w:tr w:rsidR="00ED138A" w:rsidTr="00D13229">
        <w:trPr>
          <w:trHeight w:val="315"/>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Units</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£100,000</w:t>
            </w:r>
          </w:p>
        </w:tc>
      </w:tr>
      <w:tr w:rsidR="00ED138A" w:rsidTr="00D13229">
        <w:trPr>
          <w:trHeight w:val="330"/>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 xml:space="preserve">Selling </w:t>
            </w:r>
            <w:r w:rsidR="00984109" w:rsidRPr="00F00352">
              <w:rPr>
                <w:rFonts w:eastAsia="Times New Roman" w:cs="Times New Roman"/>
                <w:color w:val="000000"/>
                <w:sz w:val="28"/>
                <w:szCs w:val="24"/>
              </w:rPr>
              <w:t>price</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£20</w:t>
            </w:r>
          </w:p>
        </w:tc>
      </w:tr>
      <w:tr w:rsidR="00ED138A" w:rsidTr="00D13229">
        <w:trPr>
          <w:trHeight w:val="330"/>
        </w:trPr>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Sales</w:t>
            </w: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£2,000,000</w:t>
            </w:r>
          </w:p>
        </w:tc>
      </w:tr>
      <w:tr w:rsidR="00ED138A" w:rsidTr="00D13229">
        <w:trPr>
          <w:trHeight w:val="315"/>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u w:val="single"/>
              </w:rPr>
            </w:pPr>
            <w:r w:rsidRPr="00F00352">
              <w:rPr>
                <w:rFonts w:eastAsia="Times New Roman" w:cs="Times New Roman"/>
                <w:b/>
                <w:bCs/>
                <w:color w:val="000000"/>
                <w:sz w:val="28"/>
                <w:szCs w:val="24"/>
                <w:u w:val="single"/>
              </w:rPr>
              <w:t>Variable cost</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 </w:t>
            </w:r>
          </w:p>
        </w:tc>
      </w:tr>
      <w:tr w:rsidR="00ED138A" w:rsidTr="00D13229">
        <w:trPr>
          <w:trHeight w:val="315"/>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Material(3.5*100,000)</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£350,000</w:t>
            </w:r>
          </w:p>
        </w:tc>
      </w:tr>
      <w:tr w:rsidR="00ED138A" w:rsidTr="00D13229">
        <w:trPr>
          <w:trHeight w:val="315"/>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Labour(5.5*100,000)</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£550,000</w:t>
            </w:r>
          </w:p>
        </w:tc>
      </w:tr>
      <w:tr w:rsidR="00ED138A" w:rsidTr="00D13229">
        <w:trPr>
          <w:trHeight w:val="315"/>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Overhead(1.5*100,000)</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£120,000</w:t>
            </w:r>
          </w:p>
        </w:tc>
      </w:tr>
      <w:tr w:rsidR="00ED138A" w:rsidTr="00D13229">
        <w:trPr>
          <w:trHeight w:val="330"/>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Total variable cost</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£1,020,000</w:t>
            </w:r>
          </w:p>
        </w:tc>
      </w:tr>
      <w:tr w:rsidR="00ED138A" w:rsidTr="00D13229">
        <w:trPr>
          <w:trHeight w:val="330"/>
        </w:trPr>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Contribution</w:t>
            </w: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£980,000</w:t>
            </w:r>
          </w:p>
        </w:tc>
      </w:tr>
      <w:tr w:rsidR="00ED138A" w:rsidTr="00D13229">
        <w:trPr>
          <w:trHeight w:val="315"/>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u w:val="single"/>
              </w:rPr>
            </w:pPr>
            <w:r w:rsidRPr="00F00352">
              <w:rPr>
                <w:rFonts w:eastAsia="Times New Roman" w:cs="Times New Roman"/>
                <w:b/>
                <w:bCs/>
                <w:color w:val="000000"/>
                <w:sz w:val="28"/>
                <w:szCs w:val="24"/>
                <w:u w:val="single"/>
              </w:rPr>
              <w:t>Fixed cost</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 </w:t>
            </w:r>
          </w:p>
        </w:tc>
      </w:tr>
      <w:tr w:rsidR="00ED138A" w:rsidTr="00D13229">
        <w:trPr>
          <w:trHeight w:val="315"/>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Cost of setting up delivery network</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£150,000</w:t>
            </w:r>
          </w:p>
        </w:tc>
      </w:tr>
      <w:tr w:rsidR="00ED138A" w:rsidTr="00D13229">
        <w:trPr>
          <w:trHeight w:val="330"/>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cost of upgrading website</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£50,000</w:t>
            </w:r>
          </w:p>
        </w:tc>
      </w:tr>
      <w:tr w:rsidR="00ED138A" w:rsidTr="00D13229">
        <w:trPr>
          <w:trHeight w:val="330"/>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salary of It programmer</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£35,000</w:t>
            </w:r>
          </w:p>
        </w:tc>
      </w:tr>
      <w:tr w:rsidR="00ED138A" w:rsidTr="00D13229">
        <w:trPr>
          <w:trHeight w:val="330"/>
        </w:trPr>
        <w:tc>
          <w:tcPr>
            <w:tcW w:w="3640" w:type="dxa"/>
            <w:tcBorders>
              <w:top w:val="nil"/>
              <w:left w:val="single" w:sz="8" w:space="0" w:color="auto"/>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Total Fixed Cost</w:t>
            </w:r>
          </w:p>
        </w:tc>
        <w:tc>
          <w:tcPr>
            <w:tcW w:w="1180" w:type="dxa"/>
            <w:tcBorders>
              <w:top w:val="nil"/>
              <w:left w:val="nil"/>
              <w:bottom w:val="nil"/>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£235,000</w:t>
            </w:r>
          </w:p>
        </w:tc>
      </w:tr>
      <w:tr w:rsidR="00ED138A" w:rsidTr="00D13229">
        <w:trPr>
          <w:trHeight w:val="330"/>
        </w:trPr>
        <w:tc>
          <w:tcPr>
            <w:tcW w:w="36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Net Income</w:t>
            </w: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rsidR="00D13229"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£745,000</w:t>
            </w:r>
          </w:p>
        </w:tc>
      </w:tr>
    </w:tbl>
    <w:p w:rsidR="00874622" w:rsidRPr="00F00352" w:rsidRDefault="00874622" w:rsidP="0087744B">
      <w:pPr>
        <w:jc w:val="both"/>
        <w:rPr>
          <w:rFonts w:cs="Times New Roman"/>
        </w:rPr>
      </w:pPr>
    </w:p>
    <w:p w:rsidR="002B419A" w:rsidRPr="00F00352" w:rsidRDefault="00DC311D" w:rsidP="003A4359">
      <w:r w:rsidRPr="00F00352">
        <w:t>The above numerical evaluation is showing that if the company is selling its product on its own online store it is able to generate the sales of 100,000 units which are going to lead to a contribution of 49%. Late after deducting fixed cost related to the option 1 the company is able to secure a net profit of 745,000.</w:t>
      </w:r>
    </w:p>
    <w:p w:rsidR="00D13229" w:rsidRPr="00F00352" w:rsidRDefault="00DC311D" w:rsidP="0087744B">
      <w:pPr>
        <w:pStyle w:val="Heading2"/>
        <w:jc w:val="both"/>
      </w:pPr>
      <w:bookmarkStart w:id="18" w:name="_Toc71186448"/>
      <w:r w:rsidRPr="00F00352">
        <w:lastRenderedPageBreak/>
        <w:t>Option 2:</w:t>
      </w:r>
      <w:bookmarkEnd w:id="18"/>
    </w:p>
    <w:p w:rsidR="00D13229" w:rsidRPr="00F00352" w:rsidRDefault="00DC311D" w:rsidP="0087744B">
      <w:pPr>
        <w:pStyle w:val="Heading2"/>
        <w:jc w:val="both"/>
      </w:pPr>
      <w:bookmarkStart w:id="19" w:name="_Toc71186449"/>
      <w:r w:rsidRPr="00F00352">
        <w:t>To sell On Amazon:</w:t>
      </w:r>
      <w:bookmarkEnd w:id="19"/>
    </w:p>
    <w:p w:rsidR="00D13229" w:rsidRPr="00F00352" w:rsidRDefault="00DC311D" w:rsidP="003A4359">
      <w:r w:rsidRPr="00F00352">
        <w:t>The second option available to the Amana Ltd is instead of opening its own online shop and incurring the website upgradation cost, salary of IT programmer cost and cost of building the delivery network, the company can simply get rid of all the mentioned cost and should start selling the product on Amazon.</w:t>
      </w:r>
    </w:p>
    <w:p w:rsidR="00D13229" w:rsidRPr="00F00352" w:rsidRDefault="00DC311D" w:rsidP="003A4359">
      <w:r w:rsidRPr="00F00352">
        <w:t xml:space="preserve"> While selling products on Amazon the company is going to face many other cost and other issues. Here the company has to bear the amazon fulfilment fee of 50,000. But there the company has no other cost to bear. But if the company chooses to sell the product on amazon then the sales that is expected on amazon is 65000 units. This is because of the other sellers that have already deepened their roots on the Amazon and a high level of competit</w:t>
      </w:r>
      <w:r w:rsidR="004C6A5F">
        <w:t>ion occurring on this platform (Smith, 2016).</w:t>
      </w:r>
    </w:p>
    <w:p w:rsidR="003A4359" w:rsidRDefault="00DC311D" w:rsidP="003A4359">
      <w:r w:rsidRPr="00F00352">
        <w:t>On Amazon there are chances that the sales level can increase depending upon the demand of the product and the customer satisfaction level and reviews.</w:t>
      </w:r>
      <w:r w:rsidR="00247F56" w:rsidRPr="00F00352">
        <w:t xml:space="preserve"> But one of the major drawback of selling the product on Amazon is that the entrepreneur has no control over the price and return policy. As the seller is using the amazon seller account and amazon at first satisfy the customer so the return policy and price policy are not solely under the control of seller. In order to generate sales at the beginning the seller sometimes has to run the business with negative profit. Here we from the data provided in the first part we have made the numerical analysis of the option two in which the company is going to sell its product on the Amazon and its not building its own online store.</w:t>
      </w:r>
    </w:p>
    <w:p w:rsidR="003A4359" w:rsidRDefault="003A4359">
      <w:pPr>
        <w:spacing w:line="259" w:lineRule="auto"/>
      </w:pPr>
      <w:r>
        <w:br w:type="page"/>
      </w:r>
    </w:p>
    <w:p w:rsidR="00D13229" w:rsidRPr="00F00352" w:rsidRDefault="00D13229" w:rsidP="003A4359"/>
    <w:tbl>
      <w:tblPr>
        <w:tblW w:w="4940" w:type="dxa"/>
        <w:tblLook w:val="04A0" w:firstRow="1" w:lastRow="0" w:firstColumn="1" w:lastColumn="0" w:noHBand="0" w:noVBand="1"/>
      </w:tblPr>
      <w:tblGrid>
        <w:gridCol w:w="3285"/>
        <w:gridCol w:w="1655"/>
      </w:tblGrid>
      <w:tr w:rsidR="00ED138A" w:rsidTr="00247F56">
        <w:trPr>
          <w:trHeight w:val="330"/>
        </w:trPr>
        <w:tc>
          <w:tcPr>
            <w:tcW w:w="49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Amana Ltd</w:t>
            </w:r>
          </w:p>
        </w:tc>
      </w:tr>
      <w:tr w:rsidR="00ED138A" w:rsidTr="00247F56">
        <w:trPr>
          <w:trHeight w:val="330"/>
        </w:trPr>
        <w:tc>
          <w:tcPr>
            <w:tcW w:w="49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Option 2</w:t>
            </w:r>
          </w:p>
        </w:tc>
      </w:tr>
      <w:tr w:rsidR="00ED138A" w:rsidTr="00247F56">
        <w:trPr>
          <w:trHeight w:val="315"/>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Units</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£65,000</w:t>
            </w:r>
          </w:p>
        </w:tc>
      </w:tr>
      <w:tr w:rsidR="00ED138A" w:rsidTr="00247F56">
        <w:trPr>
          <w:trHeight w:val="330"/>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 xml:space="preserve">Selling </w:t>
            </w:r>
            <w:r w:rsidR="00984109" w:rsidRPr="00F00352">
              <w:rPr>
                <w:rFonts w:eastAsia="Times New Roman" w:cs="Times New Roman"/>
                <w:color w:val="000000"/>
                <w:sz w:val="28"/>
                <w:szCs w:val="24"/>
              </w:rPr>
              <w:t>price</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£20</w:t>
            </w:r>
          </w:p>
        </w:tc>
      </w:tr>
      <w:tr w:rsidR="00ED138A" w:rsidTr="00247F56">
        <w:trPr>
          <w:trHeight w:val="330"/>
        </w:trPr>
        <w:tc>
          <w:tcPr>
            <w:tcW w:w="328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Sales</w:t>
            </w:r>
          </w:p>
        </w:tc>
        <w:tc>
          <w:tcPr>
            <w:tcW w:w="1655" w:type="dxa"/>
            <w:tcBorders>
              <w:top w:val="single" w:sz="8" w:space="0" w:color="auto"/>
              <w:left w:val="nil"/>
              <w:bottom w:val="single" w:sz="8" w:space="0" w:color="auto"/>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£1,300,000</w:t>
            </w:r>
          </w:p>
        </w:tc>
      </w:tr>
      <w:tr w:rsidR="00ED138A" w:rsidTr="00247F56">
        <w:trPr>
          <w:trHeight w:val="315"/>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u w:val="single"/>
              </w:rPr>
            </w:pPr>
            <w:r w:rsidRPr="00F00352">
              <w:rPr>
                <w:rFonts w:eastAsia="Times New Roman" w:cs="Times New Roman"/>
                <w:b/>
                <w:bCs/>
                <w:color w:val="000000"/>
                <w:sz w:val="28"/>
                <w:szCs w:val="24"/>
                <w:u w:val="single"/>
              </w:rPr>
              <w:t>Variable cost</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 </w:t>
            </w:r>
          </w:p>
        </w:tc>
      </w:tr>
      <w:tr w:rsidR="00ED138A" w:rsidTr="00247F56">
        <w:trPr>
          <w:trHeight w:val="315"/>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Material(3.5*65,000)</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£227,500</w:t>
            </w:r>
          </w:p>
        </w:tc>
      </w:tr>
      <w:tr w:rsidR="00ED138A" w:rsidTr="00247F56">
        <w:trPr>
          <w:trHeight w:val="315"/>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Labour(5.5*65,000)</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£357,500</w:t>
            </w:r>
          </w:p>
        </w:tc>
      </w:tr>
      <w:tr w:rsidR="00ED138A" w:rsidTr="00247F56">
        <w:trPr>
          <w:trHeight w:val="315"/>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Overhead(1.5*65,000)</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£97,500</w:t>
            </w:r>
          </w:p>
        </w:tc>
      </w:tr>
      <w:tr w:rsidR="00ED138A" w:rsidTr="00247F56">
        <w:trPr>
          <w:trHeight w:val="330"/>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Total variable cost</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£682,500</w:t>
            </w:r>
          </w:p>
        </w:tc>
      </w:tr>
      <w:tr w:rsidR="00ED138A" w:rsidTr="00247F56">
        <w:trPr>
          <w:trHeight w:val="330"/>
        </w:trPr>
        <w:tc>
          <w:tcPr>
            <w:tcW w:w="328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Contribution</w:t>
            </w:r>
          </w:p>
        </w:tc>
        <w:tc>
          <w:tcPr>
            <w:tcW w:w="1655" w:type="dxa"/>
            <w:tcBorders>
              <w:top w:val="single" w:sz="8" w:space="0" w:color="auto"/>
              <w:left w:val="nil"/>
              <w:bottom w:val="single" w:sz="8" w:space="0" w:color="auto"/>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£617,500</w:t>
            </w:r>
          </w:p>
        </w:tc>
      </w:tr>
      <w:tr w:rsidR="00ED138A" w:rsidTr="00247F56">
        <w:trPr>
          <w:trHeight w:val="315"/>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u w:val="single"/>
              </w:rPr>
            </w:pPr>
            <w:r w:rsidRPr="00F00352">
              <w:rPr>
                <w:rFonts w:eastAsia="Times New Roman" w:cs="Times New Roman"/>
                <w:b/>
                <w:bCs/>
                <w:color w:val="000000"/>
                <w:sz w:val="28"/>
                <w:szCs w:val="24"/>
                <w:u w:val="single"/>
              </w:rPr>
              <w:t>Fixed Cost</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 </w:t>
            </w:r>
          </w:p>
        </w:tc>
      </w:tr>
      <w:tr w:rsidR="00ED138A" w:rsidTr="00247F56">
        <w:trPr>
          <w:trHeight w:val="315"/>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amazon Fulfilment fee</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color w:val="000000"/>
                <w:sz w:val="28"/>
                <w:szCs w:val="24"/>
              </w:rPr>
            </w:pPr>
            <w:r w:rsidRPr="00F00352">
              <w:rPr>
                <w:rFonts w:eastAsia="Times New Roman" w:cs="Times New Roman"/>
                <w:color w:val="000000"/>
                <w:sz w:val="28"/>
                <w:szCs w:val="24"/>
              </w:rPr>
              <w:t>£50,000</w:t>
            </w:r>
          </w:p>
        </w:tc>
      </w:tr>
      <w:tr w:rsidR="00ED138A" w:rsidTr="00247F56">
        <w:trPr>
          <w:trHeight w:val="330"/>
        </w:trPr>
        <w:tc>
          <w:tcPr>
            <w:tcW w:w="3285" w:type="dxa"/>
            <w:tcBorders>
              <w:top w:val="nil"/>
              <w:left w:val="single" w:sz="8" w:space="0" w:color="auto"/>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Total Fixed Cost</w:t>
            </w:r>
          </w:p>
        </w:tc>
        <w:tc>
          <w:tcPr>
            <w:tcW w:w="1655" w:type="dxa"/>
            <w:tcBorders>
              <w:top w:val="nil"/>
              <w:left w:val="nil"/>
              <w:bottom w:val="nil"/>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£50,000</w:t>
            </w:r>
          </w:p>
        </w:tc>
      </w:tr>
      <w:tr w:rsidR="00ED138A" w:rsidTr="00247F56">
        <w:trPr>
          <w:trHeight w:val="330"/>
        </w:trPr>
        <w:tc>
          <w:tcPr>
            <w:tcW w:w="328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Net Income</w:t>
            </w:r>
          </w:p>
        </w:tc>
        <w:tc>
          <w:tcPr>
            <w:tcW w:w="1655" w:type="dxa"/>
            <w:tcBorders>
              <w:top w:val="single" w:sz="8" w:space="0" w:color="auto"/>
              <w:left w:val="nil"/>
              <w:bottom w:val="single" w:sz="8" w:space="0" w:color="auto"/>
              <w:right w:val="single" w:sz="8" w:space="0" w:color="auto"/>
            </w:tcBorders>
            <w:shd w:val="clear" w:color="auto" w:fill="auto"/>
            <w:noWrap/>
            <w:vAlign w:val="bottom"/>
            <w:hideMark/>
          </w:tcPr>
          <w:p w:rsidR="00247F56" w:rsidRPr="00F00352" w:rsidRDefault="00DC311D" w:rsidP="0087744B">
            <w:pPr>
              <w:spacing w:after="0"/>
              <w:jc w:val="both"/>
              <w:rPr>
                <w:rFonts w:eastAsia="Times New Roman" w:cs="Times New Roman"/>
                <w:b/>
                <w:bCs/>
                <w:color w:val="000000"/>
                <w:sz w:val="28"/>
                <w:szCs w:val="24"/>
              </w:rPr>
            </w:pPr>
            <w:r w:rsidRPr="00F00352">
              <w:rPr>
                <w:rFonts w:eastAsia="Times New Roman" w:cs="Times New Roman"/>
                <w:b/>
                <w:bCs/>
                <w:color w:val="000000"/>
                <w:sz w:val="28"/>
                <w:szCs w:val="24"/>
              </w:rPr>
              <w:t>£567,500</w:t>
            </w:r>
          </w:p>
        </w:tc>
      </w:tr>
    </w:tbl>
    <w:p w:rsidR="00247F56" w:rsidRPr="00F00352" w:rsidRDefault="00DC311D" w:rsidP="0087744B">
      <w:pPr>
        <w:jc w:val="both"/>
        <w:rPr>
          <w:rFonts w:cs="Times New Roman"/>
        </w:rPr>
      </w:pPr>
      <w:r w:rsidRPr="00F00352">
        <w:rPr>
          <w:rFonts w:cs="Times New Roman"/>
        </w:rPr>
        <w:t xml:space="preserve"> </w:t>
      </w:r>
    </w:p>
    <w:p w:rsidR="002B419A" w:rsidRPr="00F00352" w:rsidRDefault="00DC311D" w:rsidP="003A4359">
      <w:r w:rsidRPr="00F00352">
        <w:t>This calculation shows that the company is selling 65</w:t>
      </w:r>
      <w:r w:rsidR="00984109">
        <w:t>,</w:t>
      </w:r>
      <w:r w:rsidR="00984109" w:rsidRPr="00F00352">
        <w:t>00</w:t>
      </w:r>
      <w:r w:rsidRPr="00F00352">
        <w:t xml:space="preserve"> units on Amazon and is able to make the contribution margin of 47.5%. Here, in this option the company has only the fixed cost of amazon fulfilment fee of 50,000. Thus, after deducing this fixed cost the company is making the profit of 567,500. Comparing to the option 1 this profit is less than that profit by </w:t>
      </w:r>
      <w:r w:rsidR="00C60A68" w:rsidRPr="00F00352">
        <w:t>177,500</w:t>
      </w:r>
      <w:r w:rsidRPr="00F00352">
        <w:t xml:space="preserve">. </w:t>
      </w:r>
      <w:r w:rsidR="00984109" w:rsidRPr="00F00352">
        <w:t>The</w:t>
      </w:r>
      <w:r w:rsidRPr="00F00352">
        <w:t xml:space="preserve"> other drawback of this option is that the company has no control over the return and pricing policy. The company has to </w:t>
      </w:r>
      <w:r w:rsidR="00C60A68" w:rsidRPr="00F00352">
        <w:t>follow the policy as instructed by amazon and at the first the company is not able to charge the reasonable price of the product which will enable MR. Am</w:t>
      </w:r>
      <w:r w:rsidR="004F4F27">
        <w:t>ana to secure and enough profit (Shen et al., 2020).</w:t>
      </w:r>
    </w:p>
    <w:p w:rsidR="00247F56" w:rsidRPr="00F00352" w:rsidRDefault="00DC311D" w:rsidP="0087744B">
      <w:pPr>
        <w:pStyle w:val="Heading1"/>
        <w:jc w:val="both"/>
      </w:pPr>
      <w:bookmarkStart w:id="20" w:name="_Toc71186450"/>
      <w:r w:rsidRPr="00F00352">
        <w:lastRenderedPageBreak/>
        <w:t>Conclusion:</w:t>
      </w:r>
      <w:bookmarkEnd w:id="20"/>
    </w:p>
    <w:p w:rsidR="000740AD" w:rsidRDefault="00DC311D" w:rsidP="003A4359">
      <w:r w:rsidRPr="00F00352">
        <w:t xml:space="preserve">Here the above numerical evaluation is showing that the company is going to make a profit of 567,500 while in the option 1 the company was securing a profit of 745,000. Thus, the company should choose the option 1 as it is more favorable. By developing its own online shop the company is not only making the financial more profit but also the company is able to </w:t>
      </w:r>
      <w:r w:rsidR="002B419A" w:rsidRPr="00F00352">
        <w:t xml:space="preserve">build its own pricing and return policy. The company does not need to follow the policy of any other platform.  </w:t>
      </w:r>
    </w:p>
    <w:p w:rsidR="000740AD" w:rsidRDefault="00DC311D" w:rsidP="0087744B">
      <w:pPr>
        <w:jc w:val="both"/>
      </w:pPr>
      <w:r>
        <w:br w:type="page"/>
      </w:r>
    </w:p>
    <w:p w:rsidR="00247F56" w:rsidRDefault="00DC311D" w:rsidP="0087744B">
      <w:pPr>
        <w:pStyle w:val="Heading1"/>
        <w:jc w:val="both"/>
      </w:pPr>
      <w:bookmarkStart w:id="21" w:name="_Toc71186451"/>
      <w:r>
        <w:lastRenderedPageBreak/>
        <w:t>References</w:t>
      </w:r>
      <w:bookmarkEnd w:id="21"/>
    </w:p>
    <w:p w:rsidR="000740AD" w:rsidRPr="008461D8" w:rsidRDefault="00DC311D" w:rsidP="0087744B">
      <w:pPr>
        <w:pStyle w:val="ListParagraph"/>
        <w:numPr>
          <w:ilvl w:val="0"/>
          <w:numId w:val="1"/>
        </w:numPr>
        <w:jc w:val="both"/>
        <w:rPr>
          <w:rFonts w:cs="Times New Roman"/>
        </w:rPr>
      </w:pPr>
      <w:r w:rsidRPr="008461D8">
        <w:rPr>
          <w:rFonts w:cs="Times New Roman"/>
        </w:rPr>
        <w:t>Bogsnes, B. (2016). </w:t>
      </w:r>
      <w:r w:rsidR="00C60CC9" w:rsidRPr="008461D8">
        <w:rPr>
          <w:rFonts w:cs="Times New Roman"/>
        </w:rPr>
        <w:t>“</w:t>
      </w:r>
      <w:r w:rsidRPr="008461D8">
        <w:rPr>
          <w:rFonts w:cs="Times New Roman"/>
          <w:i/>
          <w:iCs/>
        </w:rPr>
        <w:t>Implementing beyond budgeting: Unlocking the performance potential</w:t>
      </w:r>
      <w:r w:rsidR="00C60CC9" w:rsidRPr="008461D8">
        <w:rPr>
          <w:rFonts w:cs="Times New Roman"/>
          <w:i/>
          <w:iCs/>
        </w:rPr>
        <w:t>”</w:t>
      </w:r>
      <w:r w:rsidRPr="008461D8">
        <w:rPr>
          <w:rFonts w:cs="Times New Roman"/>
        </w:rPr>
        <w:t>. John Wiley &amp; Sons.</w:t>
      </w:r>
    </w:p>
    <w:p w:rsidR="00622185" w:rsidRPr="008461D8" w:rsidRDefault="00DC311D" w:rsidP="0087744B">
      <w:pPr>
        <w:pStyle w:val="ListParagraph"/>
        <w:numPr>
          <w:ilvl w:val="0"/>
          <w:numId w:val="1"/>
        </w:numPr>
        <w:jc w:val="both"/>
        <w:rPr>
          <w:rFonts w:cs="Times New Roman"/>
        </w:rPr>
      </w:pPr>
      <w:r w:rsidRPr="008461D8">
        <w:rPr>
          <w:rFonts w:cs="Times New Roman"/>
        </w:rPr>
        <w:t xml:space="preserve">Becker, S. D., Mahlendorf, M. D., Schäffer, U., &amp; Thaten, M. (2016). </w:t>
      </w:r>
      <w:r w:rsidR="00C60CC9" w:rsidRPr="008461D8">
        <w:rPr>
          <w:rFonts w:cs="Times New Roman"/>
        </w:rPr>
        <w:t>“</w:t>
      </w:r>
      <w:r w:rsidRPr="008461D8">
        <w:rPr>
          <w:rFonts w:cs="Times New Roman"/>
        </w:rPr>
        <w:t>Budgeting in times of economic crisis</w:t>
      </w:r>
      <w:r w:rsidR="00C60CC9" w:rsidRPr="008461D8">
        <w:rPr>
          <w:rFonts w:cs="Times New Roman"/>
        </w:rPr>
        <w:t>”</w:t>
      </w:r>
      <w:r w:rsidRPr="008461D8">
        <w:rPr>
          <w:rFonts w:cs="Times New Roman"/>
        </w:rPr>
        <w:t>. </w:t>
      </w:r>
      <w:r w:rsidRPr="008461D8">
        <w:rPr>
          <w:rFonts w:cs="Times New Roman"/>
          <w:i/>
          <w:iCs/>
        </w:rPr>
        <w:t>Contemporary Accounting Research</w:t>
      </w:r>
      <w:r w:rsidRPr="008461D8">
        <w:rPr>
          <w:rFonts w:cs="Times New Roman"/>
        </w:rPr>
        <w:t>, </w:t>
      </w:r>
      <w:r w:rsidRPr="008461D8">
        <w:rPr>
          <w:rFonts w:cs="Times New Roman"/>
          <w:i/>
          <w:iCs/>
        </w:rPr>
        <w:t>33</w:t>
      </w:r>
      <w:r w:rsidRPr="008461D8">
        <w:rPr>
          <w:rFonts w:cs="Times New Roman"/>
        </w:rPr>
        <w:t>(4), 1489-1517.</w:t>
      </w:r>
    </w:p>
    <w:p w:rsidR="00193558" w:rsidRPr="008461D8" w:rsidRDefault="00DC311D" w:rsidP="0087744B">
      <w:pPr>
        <w:pStyle w:val="ListParagraph"/>
        <w:numPr>
          <w:ilvl w:val="0"/>
          <w:numId w:val="1"/>
        </w:numPr>
        <w:jc w:val="both"/>
        <w:rPr>
          <w:rFonts w:cs="Times New Roman"/>
        </w:rPr>
      </w:pPr>
      <w:r w:rsidRPr="008461D8">
        <w:rPr>
          <w:rFonts w:cs="Times New Roman"/>
        </w:rPr>
        <w:t xml:space="preserve">Lin, X., Wang, X., &amp; Hajli, N. (2019). </w:t>
      </w:r>
      <w:r w:rsidR="00C60CC9" w:rsidRPr="008461D8">
        <w:rPr>
          <w:rFonts w:cs="Times New Roman"/>
        </w:rPr>
        <w:t>“</w:t>
      </w:r>
      <w:r w:rsidRPr="008461D8">
        <w:rPr>
          <w:rFonts w:cs="Times New Roman"/>
        </w:rPr>
        <w:t>Building e-commerce satisfaction and boosting sales: The role of social commerce trust and its antecedents</w:t>
      </w:r>
      <w:r w:rsidR="00C60CC9" w:rsidRPr="008461D8">
        <w:rPr>
          <w:rFonts w:cs="Times New Roman"/>
        </w:rPr>
        <w:t>”</w:t>
      </w:r>
      <w:r w:rsidRPr="008461D8">
        <w:rPr>
          <w:rFonts w:cs="Times New Roman"/>
        </w:rPr>
        <w:t>. </w:t>
      </w:r>
      <w:r w:rsidRPr="008461D8">
        <w:rPr>
          <w:rFonts w:cs="Times New Roman"/>
          <w:i/>
          <w:iCs/>
        </w:rPr>
        <w:t>International Journal of Electronic Commerce</w:t>
      </w:r>
      <w:r w:rsidRPr="008461D8">
        <w:rPr>
          <w:rFonts w:cs="Times New Roman"/>
        </w:rPr>
        <w:t>, </w:t>
      </w:r>
      <w:r w:rsidRPr="008461D8">
        <w:rPr>
          <w:rFonts w:cs="Times New Roman"/>
          <w:i/>
          <w:iCs/>
        </w:rPr>
        <w:t>23</w:t>
      </w:r>
      <w:r w:rsidRPr="008461D8">
        <w:rPr>
          <w:rFonts w:cs="Times New Roman"/>
        </w:rPr>
        <w:t>(3), 328-363.</w:t>
      </w:r>
    </w:p>
    <w:p w:rsidR="001C3F00" w:rsidRPr="008461D8" w:rsidRDefault="00DC311D" w:rsidP="0087744B">
      <w:pPr>
        <w:pStyle w:val="ListParagraph"/>
        <w:numPr>
          <w:ilvl w:val="0"/>
          <w:numId w:val="1"/>
        </w:numPr>
        <w:jc w:val="both"/>
        <w:rPr>
          <w:rFonts w:cs="Times New Roman"/>
        </w:rPr>
      </w:pPr>
      <w:r w:rsidRPr="008461D8">
        <w:rPr>
          <w:rFonts w:cs="Times New Roman"/>
        </w:rPr>
        <w:t xml:space="preserve">Smith, A. (2016). </w:t>
      </w:r>
      <w:r w:rsidR="00C60CC9" w:rsidRPr="008461D8">
        <w:rPr>
          <w:rFonts w:cs="Times New Roman"/>
        </w:rPr>
        <w:t>“</w:t>
      </w:r>
      <w:r w:rsidRPr="008461D8">
        <w:rPr>
          <w:rFonts w:cs="Times New Roman"/>
        </w:rPr>
        <w:t>Gig work, online selling and home sharing</w:t>
      </w:r>
      <w:r w:rsidR="00C60CC9" w:rsidRPr="008461D8">
        <w:rPr>
          <w:rFonts w:cs="Times New Roman"/>
        </w:rPr>
        <w:t>”</w:t>
      </w:r>
      <w:r w:rsidRPr="008461D8">
        <w:rPr>
          <w:rFonts w:cs="Times New Roman"/>
        </w:rPr>
        <w:t>.</w:t>
      </w:r>
    </w:p>
    <w:p w:rsidR="001C3F00" w:rsidRPr="008461D8" w:rsidRDefault="00DC311D" w:rsidP="0087744B">
      <w:pPr>
        <w:pStyle w:val="ListParagraph"/>
        <w:numPr>
          <w:ilvl w:val="0"/>
          <w:numId w:val="1"/>
        </w:numPr>
        <w:jc w:val="both"/>
        <w:rPr>
          <w:rFonts w:cs="Times New Roman"/>
        </w:rPr>
      </w:pPr>
      <w:r w:rsidRPr="008461D8">
        <w:rPr>
          <w:rFonts w:cs="Times New Roman"/>
        </w:rPr>
        <w:t xml:space="preserve">Shen, B., Xu, X., &amp; Yuan, Q. (2020). </w:t>
      </w:r>
      <w:r w:rsidR="00C60CC9" w:rsidRPr="008461D8">
        <w:rPr>
          <w:rFonts w:cs="Times New Roman"/>
        </w:rPr>
        <w:t>“</w:t>
      </w:r>
      <w:r w:rsidRPr="008461D8">
        <w:rPr>
          <w:rFonts w:cs="Times New Roman"/>
        </w:rPr>
        <w:t>Selling secondhand products through an online platform with blockchain</w:t>
      </w:r>
      <w:r w:rsidR="00C60CC9" w:rsidRPr="008461D8">
        <w:rPr>
          <w:rFonts w:cs="Times New Roman"/>
        </w:rPr>
        <w:t>”</w:t>
      </w:r>
      <w:r w:rsidRPr="008461D8">
        <w:rPr>
          <w:rFonts w:cs="Times New Roman"/>
        </w:rPr>
        <w:t> </w:t>
      </w:r>
      <w:r w:rsidRPr="008461D8">
        <w:rPr>
          <w:rFonts w:cs="Times New Roman"/>
          <w:i/>
          <w:iCs/>
        </w:rPr>
        <w:t>Transportation Research Part E: Logistics and Transportation Review</w:t>
      </w:r>
      <w:r w:rsidRPr="008461D8">
        <w:rPr>
          <w:rFonts w:cs="Times New Roman"/>
        </w:rPr>
        <w:t>, </w:t>
      </w:r>
      <w:r w:rsidRPr="008461D8">
        <w:rPr>
          <w:rFonts w:cs="Times New Roman"/>
          <w:i/>
          <w:iCs/>
        </w:rPr>
        <w:t>142</w:t>
      </w:r>
      <w:r w:rsidRPr="008461D8">
        <w:rPr>
          <w:rFonts w:cs="Times New Roman"/>
        </w:rPr>
        <w:t>, 102066.</w:t>
      </w:r>
    </w:p>
    <w:sectPr w:rsidR="001C3F00" w:rsidRPr="008461D8" w:rsidSect="00793FFD">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594" w:rsidRDefault="00BF1594" w:rsidP="00081431">
      <w:pPr>
        <w:spacing w:after="0" w:line="240" w:lineRule="auto"/>
      </w:pPr>
      <w:r>
        <w:separator/>
      </w:r>
    </w:p>
  </w:endnote>
  <w:endnote w:type="continuationSeparator" w:id="0">
    <w:p w:rsidR="00BF1594" w:rsidRDefault="00BF1594" w:rsidP="00081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111787"/>
      <w:docPartObj>
        <w:docPartGallery w:val="Page Numbers (Bottom of Page)"/>
        <w:docPartUnique/>
      </w:docPartObj>
    </w:sdtPr>
    <w:sdtEndPr>
      <w:rPr>
        <w:noProof/>
      </w:rPr>
    </w:sdtEndPr>
    <w:sdtContent>
      <w:p w:rsidR="00582298" w:rsidRDefault="00582298">
        <w:pPr>
          <w:pStyle w:val="Footer"/>
          <w:jc w:val="center"/>
        </w:pPr>
        <w:r>
          <w:fldChar w:fldCharType="begin"/>
        </w:r>
        <w:r>
          <w:instrText xml:space="preserve"> PAGE   \* MERGEFORMAT </w:instrText>
        </w:r>
        <w:r>
          <w:fldChar w:fldCharType="separate"/>
        </w:r>
        <w:r w:rsidR="00A42838">
          <w:rPr>
            <w:noProof/>
          </w:rPr>
          <w:t>14</w:t>
        </w:r>
        <w:r>
          <w:rPr>
            <w:noProof/>
          </w:rPr>
          <w:fldChar w:fldCharType="end"/>
        </w:r>
      </w:p>
    </w:sdtContent>
  </w:sdt>
  <w:p w:rsidR="00582298" w:rsidRDefault="00582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594" w:rsidRDefault="00BF1594" w:rsidP="00081431">
      <w:pPr>
        <w:spacing w:after="0" w:line="240" w:lineRule="auto"/>
      </w:pPr>
      <w:r>
        <w:separator/>
      </w:r>
    </w:p>
  </w:footnote>
  <w:footnote w:type="continuationSeparator" w:id="0">
    <w:p w:rsidR="00BF1594" w:rsidRDefault="00BF1594" w:rsidP="00081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81BAF"/>
    <w:multiLevelType w:val="hybridMultilevel"/>
    <w:tmpl w:val="7D300E56"/>
    <w:lvl w:ilvl="0" w:tplc="84C853EC">
      <w:start w:val="1"/>
      <w:numFmt w:val="decimal"/>
      <w:lvlText w:val="%1."/>
      <w:lvlJc w:val="left"/>
      <w:pPr>
        <w:ind w:left="720" w:hanging="360"/>
      </w:pPr>
    </w:lvl>
    <w:lvl w:ilvl="1" w:tplc="1BFA84AC" w:tentative="1">
      <w:start w:val="1"/>
      <w:numFmt w:val="lowerLetter"/>
      <w:lvlText w:val="%2."/>
      <w:lvlJc w:val="left"/>
      <w:pPr>
        <w:ind w:left="1440" w:hanging="360"/>
      </w:pPr>
    </w:lvl>
    <w:lvl w:ilvl="2" w:tplc="34E0FEDA" w:tentative="1">
      <w:start w:val="1"/>
      <w:numFmt w:val="lowerRoman"/>
      <w:lvlText w:val="%3."/>
      <w:lvlJc w:val="right"/>
      <w:pPr>
        <w:ind w:left="2160" w:hanging="180"/>
      </w:pPr>
    </w:lvl>
    <w:lvl w:ilvl="3" w:tplc="78C806A6" w:tentative="1">
      <w:start w:val="1"/>
      <w:numFmt w:val="decimal"/>
      <w:lvlText w:val="%4."/>
      <w:lvlJc w:val="left"/>
      <w:pPr>
        <w:ind w:left="2880" w:hanging="360"/>
      </w:pPr>
    </w:lvl>
    <w:lvl w:ilvl="4" w:tplc="47D653BE" w:tentative="1">
      <w:start w:val="1"/>
      <w:numFmt w:val="lowerLetter"/>
      <w:lvlText w:val="%5."/>
      <w:lvlJc w:val="left"/>
      <w:pPr>
        <w:ind w:left="3600" w:hanging="360"/>
      </w:pPr>
    </w:lvl>
    <w:lvl w:ilvl="5" w:tplc="018C9826" w:tentative="1">
      <w:start w:val="1"/>
      <w:numFmt w:val="lowerRoman"/>
      <w:lvlText w:val="%6."/>
      <w:lvlJc w:val="right"/>
      <w:pPr>
        <w:ind w:left="4320" w:hanging="180"/>
      </w:pPr>
    </w:lvl>
    <w:lvl w:ilvl="6" w:tplc="5D68C73C" w:tentative="1">
      <w:start w:val="1"/>
      <w:numFmt w:val="decimal"/>
      <w:lvlText w:val="%7."/>
      <w:lvlJc w:val="left"/>
      <w:pPr>
        <w:ind w:left="5040" w:hanging="360"/>
      </w:pPr>
    </w:lvl>
    <w:lvl w:ilvl="7" w:tplc="045ED8D6" w:tentative="1">
      <w:start w:val="1"/>
      <w:numFmt w:val="lowerLetter"/>
      <w:lvlText w:val="%8."/>
      <w:lvlJc w:val="left"/>
      <w:pPr>
        <w:ind w:left="5760" w:hanging="360"/>
      </w:pPr>
    </w:lvl>
    <w:lvl w:ilvl="8" w:tplc="35462F2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C99"/>
    <w:rsid w:val="000740AD"/>
    <w:rsid w:val="00081431"/>
    <w:rsid w:val="00193558"/>
    <w:rsid w:val="001C3F00"/>
    <w:rsid w:val="00247F56"/>
    <w:rsid w:val="002B419A"/>
    <w:rsid w:val="002D32DD"/>
    <w:rsid w:val="0039718C"/>
    <w:rsid w:val="003A4359"/>
    <w:rsid w:val="004C6A5F"/>
    <w:rsid w:val="004F4F27"/>
    <w:rsid w:val="00582298"/>
    <w:rsid w:val="00622185"/>
    <w:rsid w:val="00723314"/>
    <w:rsid w:val="00793FFD"/>
    <w:rsid w:val="008461D8"/>
    <w:rsid w:val="00856FF3"/>
    <w:rsid w:val="00874622"/>
    <w:rsid w:val="0087744B"/>
    <w:rsid w:val="00984109"/>
    <w:rsid w:val="00A05A13"/>
    <w:rsid w:val="00A42838"/>
    <w:rsid w:val="00A51087"/>
    <w:rsid w:val="00A9122E"/>
    <w:rsid w:val="00B32C99"/>
    <w:rsid w:val="00BB1E21"/>
    <w:rsid w:val="00BF1594"/>
    <w:rsid w:val="00C37714"/>
    <w:rsid w:val="00C60A68"/>
    <w:rsid w:val="00C60CC9"/>
    <w:rsid w:val="00C87099"/>
    <w:rsid w:val="00D13229"/>
    <w:rsid w:val="00D7012C"/>
    <w:rsid w:val="00DB228F"/>
    <w:rsid w:val="00DC311D"/>
    <w:rsid w:val="00E22180"/>
    <w:rsid w:val="00E90447"/>
    <w:rsid w:val="00ED138A"/>
    <w:rsid w:val="00EE60BE"/>
    <w:rsid w:val="00F00352"/>
    <w:rsid w:val="00F51148"/>
    <w:rsid w:val="00FC7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1C5E0"/>
  <w15:chartTrackingRefBased/>
  <w15:docId w15:val="{375619B2-C9CE-40D0-8F4B-16B158DFE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0BE"/>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EE60BE"/>
    <w:pPr>
      <w:keepNext/>
      <w:keepLines/>
      <w:spacing w:before="240" w:after="0"/>
      <w:outlineLvl w:val="0"/>
    </w:pPr>
    <w:rPr>
      <w:rFonts w:eastAsiaTheme="majorEastAsia" w:cstheme="majorBidi"/>
      <w:color w:val="767171" w:themeColor="background2" w:themeShade="80"/>
      <w:sz w:val="40"/>
      <w:szCs w:val="32"/>
    </w:rPr>
  </w:style>
  <w:style w:type="paragraph" w:styleId="Heading2">
    <w:name w:val="heading 2"/>
    <w:basedOn w:val="Normal"/>
    <w:next w:val="Normal"/>
    <w:link w:val="Heading2Char"/>
    <w:uiPriority w:val="9"/>
    <w:unhideWhenUsed/>
    <w:qFormat/>
    <w:rsid w:val="00EE60BE"/>
    <w:pPr>
      <w:keepNext/>
      <w:keepLines/>
      <w:spacing w:before="40" w:after="0"/>
      <w:outlineLvl w:val="1"/>
    </w:pPr>
    <w:rPr>
      <w:rFonts w:eastAsiaTheme="majorEastAsia" w:cstheme="majorBidi"/>
      <w:color w:val="767171" w:themeColor="background2" w:themeShade="8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0BE"/>
    <w:rPr>
      <w:rFonts w:ascii="Times New Roman" w:eastAsiaTheme="majorEastAsia" w:hAnsi="Times New Roman" w:cstheme="majorBidi"/>
      <w:color w:val="767171" w:themeColor="background2" w:themeShade="80"/>
      <w:sz w:val="40"/>
      <w:szCs w:val="32"/>
    </w:rPr>
  </w:style>
  <w:style w:type="character" w:customStyle="1" w:styleId="Heading2Char">
    <w:name w:val="Heading 2 Char"/>
    <w:basedOn w:val="DefaultParagraphFont"/>
    <w:link w:val="Heading2"/>
    <w:uiPriority w:val="9"/>
    <w:rsid w:val="00EE60BE"/>
    <w:rPr>
      <w:rFonts w:ascii="Times New Roman" w:eastAsiaTheme="majorEastAsia" w:hAnsi="Times New Roman" w:cstheme="majorBidi"/>
      <w:color w:val="767171" w:themeColor="background2" w:themeShade="80"/>
      <w:sz w:val="32"/>
      <w:szCs w:val="26"/>
    </w:rPr>
  </w:style>
  <w:style w:type="paragraph" w:styleId="ListParagraph">
    <w:name w:val="List Paragraph"/>
    <w:basedOn w:val="Normal"/>
    <w:uiPriority w:val="34"/>
    <w:qFormat/>
    <w:rsid w:val="00622185"/>
    <w:pPr>
      <w:ind w:left="720"/>
      <w:contextualSpacing/>
    </w:pPr>
  </w:style>
  <w:style w:type="paragraph" w:styleId="TOCHeading">
    <w:name w:val="TOC Heading"/>
    <w:basedOn w:val="Heading1"/>
    <w:next w:val="Normal"/>
    <w:uiPriority w:val="39"/>
    <w:unhideWhenUsed/>
    <w:qFormat/>
    <w:rsid w:val="00C87099"/>
    <w:pPr>
      <w:outlineLvl w:val="9"/>
    </w:pPr>
  </w:style>
  <w:style w:type="paragraph" w:styleId="TOC1">
    <w:name w:val="toc 1"/>
    <w:basedOn w:val="Normal"/>
    <w:next w:val="Normal"/>
    <w:autoRedefine/>
    <w:uiPriority w:val="39"/>
    <w:unhideWhenUsed/>
    <w:rsid w:val="00C87099"/>
    <w:pPr>
      <w:spacing w:after="100"/>
    </w:pPr>
  </w:style>
  <w:style w:type="paragraph" w:styleId="TOC2">
    <w:name w:val="toc 2"/>
    <w:basedOn w:val="Normal"/>
    <w:next w:val="Normal"/>
    <w:autoRedefine/>
    <w:uiPriority w:val="39"/>
    <w:unhideWhenUsed/>
    <w:rsid w:val="00C87099"/>
    <w:pPr>
      <w:spacing w:after="100"/>
      <w:ind w:left="220"/>
    </w:pPr>
  </w:style>
  <w:style w:type="character" w:styleId="Hyperlink">
    <w:name w:val="Hyperlink"/>
    <w:basedOn w:val="DefaultParagraphFont"/>
    <w:uiPriority w:val="99"/>
    <w:unhideWhenUsed/>
    <w:rsid w:val="00C87099"/>
    <w:rPr>
      <w:color w:val="0563C1" w:themeColor="hyperlink"/>
      <w:u w:val="single"/>
    </w:rPr>
  </w:style>
  <w:style w:type="paragraph" w:styleId="NoSpacing">
    <w:name w:val="No Spacing"/>
    <w:link w:val="NoSpacingChar"/>
    <w:uiPriority w:val="1"/>
    <w:qFormat/>
    <w:rsid w:val="00793FFD"/>
    <w:pPr>
      <w:spacing w:after="0" w:line="240" w:lineRule="auto"/>
    </w:pPr>
    <w:rPr>
      <w:rFonts w:eastAsiaTheme="minorEastAsia"/>
    </w:rPr>
  </w:style>
  <w:style w:type="character" w:customStyle="1" w:styleId="NoSpacingChar">
    <w:name w:val="No Spacing Char"/>
    <w:basedOn w:val="DefaultParagraphFont"/>
    <w:link w:val="NoSpacing"/>
    <w:uiPriority w:val="1"/>
    <w:rsid w:val="00793FFD"/>
    <w:rPr>
      <w:rFonts w:eastAsiaTheme="minorEastAsia"/>
    </w:rPr>
  </w:style>
  <w:style w:type="paragraph" w:styleId="Header">
    <w:name w:val="header"/>
    <w:basedOn w:val="Normal"/>
    <w:link w:val="HeaderChar"/>
    <w:uiPriority w:val="99"/>
    <w:unhideWhenUsed/>
    <w:rsid w:val="000814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1431"/>
  </w:style>
  <w:style w:type="paragraph" w:styleId="Footer">
    <w:name w:val="footer"/>
    <w:basedOn w:val="Normal"/>
    <w:link w:val="FooterChar"/>
    <w:uiPriority w:val="99"/>
    <w:unhideWhenUsed/>
    <w:rsid w:val="00081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E07CC-C796-4057-92FE-4551E570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2575</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student name</dc:subject>
  <dc:creator>student id</dc:creator>
  <cp:lastModifiedBy>home</cp:lastModifiedBy>
  <cp:revision>21</cp:revision>
  <dcterms:created xsi:type="dcterms:W3CDTF">2021-04-15T10:09:00Z</dcterms:created>
  <dcterms:modified xsi:type="dcterms:W3CDTF">2021-05-06T08:40:00Z</dcterms:modified>
</cp:coreProperties>
</file>