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14100124"/>
        <w:docPartObj>
          <w:docPartGallery w:val="Cover Pages"/>
          <w:docPartUnique/>
        </w:docPartObj>
      </w:sdtPr>
      <w:sdtContent>
        <w:p w14:paraId="3E267C84" w14:textId="66D847F3" w:rsidR="00550467" w:rsidRDefault="00550467">
          <w:r>
            <w:rPr>
              <w:noProof/>
            </w:rPr>
            <mc:AlternateContent>
              <mc:Choice Requires="wpg">
                <w:drawing>
                  <wp:anchor distT="0" distB="0" distL="114300" distR="114300" simplePos="0" relativeHeight="251659264" behindDoc="1" locked="0" layoutInCell="1" allowOverlap="1" wp14:anchorId="65839776" wp14:editId="04567CF6">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5C77527" w14:textId="057801D4" w:rsidR="00550467" w:rsidRDefault="00550467">
                                      <w:pPr>
                                        <w:pStyle w:val="NoSpacing"/>
                                        <w:spacing w:before="120"/>
                                        <w:jc w:val="center"/>
                                        <w:rPr>
                                          <w:color w:val="FFFFFF" w:themeColor="background1"/>
                                        </w:rPr>
                                      </w:pPr>
                                      <w:r>
                                        <w:rPr>
                                          <w:color w:val="FFFFFF" w:themeColor="background1"/>
                                        </w:rPr>
                                        <w:t>Dafydd Edwards (2417062)</w:t>
                                      </w:r>
                                    </w:p>
                                  </w:sdtContent>
                                </w:sdt>
                                <w:p w14:paraId="6FE62C30" w14:textId="371AF16D" w:rsidR="00550467"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550467">
                                        <w:rPr>
                                          <w:caps/>
                                          <w:color w:val="FFFFFF" w:themeColor="background1"/>
                                        </w:rPr>
                                        <w:t xml:space="preserve">synthesize a solution to a potential </w:t>
                                      </w:r>
                                      <w:proofErr w:type="gramStart"/>
                                      <w:r w:rsidR="00550467">
                                        <w:rPr>
                                          <w:caps/>
                                          <w:color w:val="FFFFFF" w:themeColor="background1"/>
                                        </w:rPr>
                                        <w:t>real life</w:t>
                                      </w:r>
                                      <w:proofErr w:type="gramEnd"/>
                                      <w:r w:rsidR="00550467">
                                        <w:rPr>
                                          <w:caps/>
                                          <w:color w:val="FFFFFF" w:themeColor="background1"/>
                                        </w:rPr>
                                        <w:t xml:space="preserve"> scenario</w:t>
                                      </w:r>
                                    </w:sdtContent>
                                  </w:sdt>
                                  <w:r w:rsidR="00550467">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550467">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AB16F79" w14:textId="63BF5D2D" w:rsidR="00550467" w:rsidRDefault="00550467">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Vigilant Trust and Asset Management – Security report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5839776"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" fillcolor="#156082 [3204]" stroked="f" strokeweight="1.5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" fillcolor="#156082 [3204]" stroked="f" strokeweight="1.5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5C77527" w14:textId="057801D4" w:rsidR="00550467" w:rsidRDefault="00550467">
                                <w:pPr>
                                  <w:pStyle w:val="NoSpacing"/>
                                  <w:spacing w:before="120"/>
                                  <w:jc w:val="center"/>
                                  <w:rPr>
                                    <w:color w:val="FFFFFF" w:themeColor="background1"/>
                                  </w:rPr>
                                </w:pPr>
                                <w:r>
                                  <w:rPr>
                                    <w:color w:val="FFFFFF" w:themeColor="background1"/>
                                  </w:rPr>
                                  <w:t>Dafydd Edwards (2417062)</w:t>
                                </w:r>
                              </w:p>
                            </w:sdtContent>
                          </w:sdt>
                          <w:p w14:paraId="6FE62C30" w14:textId="371AF16D" w:rsidR="00550467"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550467">
                                  <w:rPr>
                                    <w:caps/>
                                    <w:color w:val="FFFFFF" w:themeColor="background1"/>
                                  </w:rPr>
                                  <w:t xml:space="preserve">synthesize a solution to a potential </w:t>
                                </w:r>
                                <w:proofErr w:type="gramStart"/>
                                <w:r w:rsidR="00550467">
                                  <w:rPr>
                                    <w:caps/>
                                    <w:color w:val="FFFFFF" w:themeColor="background1"/>
                                  </w:rPr>
                                  <w:t>real life</w:t>
                                </w:r>
                                <w:proofErr w:type="gramEnd"/>
                                <w:r w:rsidR="00550467">
                                  <w:rPr>
                                    <w:caps/>
                                    <w:color w:val="FFFFFF" w:themeColor="background1"/>
                                  </w:rPr>
                                  <w:t xml:space="preserve"> scenario</w:t>
                                </w:r>
                              </w:sdtContent>
                            </w:sdt>
                            <w:r w:rsidR="00550467">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550467">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AB16F79" w14:textId="63BF5D2D" w:rsidR="00550467" w:rsidRDefault="00550467">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Vigilant Trust and Asset Management – Security report</w:t>
                                </w:r>
                              </w:p>
                            </w:sdtContent>
                          </w:sdt>
                        </w:txbxContent>
                      </v:textbox>
                    </v:shape>
                    <w10:wrap anchorx="page" anchory="page"/>
                  </v:group>
                </w:pict>
              </mc:Fallback>
            </mc:AlternateContent>
          </w:r>
        </w:p>
        <w:p w14:paraId="6DFFE908" w14:textId="6B672A77" w:rsidR="00550467" w:rsidRDefault="00550467">
          <w:r>
            <w:br w:type="page"/>
          </w:r>
        </w:p>
      </w:sdtContent>
    </w:sdt>
    <w:sdt>
      <w:sdtPr>
        <w:rPr>
          <w:rFonts w:asciiTheme="minorHAnsi" w:eastAsiaTheme="minorHAnsi" w:hAnsiTheme="minorHAnsi" w:cstheme="minorBidi"/>
          <w:color w:val="auto"/>
          <w:kern w:val="2"/>
          <w:sz w:val="24"/>
          <w:szCs w:val="24"/>
          <w:lang w:val="en-GB"/>
          <w14:ligatures w14:val="standardContextual"/>
        </w:rPr>
        <w:id w:val="1844043545"/>
        <w:docPartObj>
          <w:docPartGallery w:val="Table of Contents"/>
          <w:docPartUnique/>
        </w:docPartObj>
      </w:sdtPr>
      <w:sdtEndPr>
        <w:rPr>
          <w:b/>
          <w:bCs/>
          <w:noProof/>
        </w:rPr>
      </w:sdtEndPr>
      <w:sdtContent>
        <w:p w14:paraId="0D60E307" w14:textId="21683CE6" w:rsidR="00550467" w:rsidRDefault="00550467">
          <w:pPr>
            <w:pStyle w:val="TOCHeading"/>
          </w:pPr>
          <w:r>
            <w:t>Contents</w:t>
          </w:r>
        </w:p>
        <w:p w14:paraId="6A994E89" w14:textId="20851B81" w:rsidR="00BA5DE5" w:rsidRDefault="00550467">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9743052" w:history="1">
            <w:r w:rsidR="00BA5DE5" w:rsidRPr="00DE1E14">
              <w:rPr>
                <w:rStyle w:val="Hyperlink"/>
                <w:noProof/>
              </w:rPr>
              <w:t>Introduction</w:t>
            </w:r>
            <w:r w:rsidR="00BA5DE5">
              <w:rPr>
                <w:noProof/>
                <w:webHidden/>
              </w:rPr>
              <w:tab/>
            </w:r>
            <w:r w:rsidR="00BA5DE5">
              <w:rPr>
                <w:noProof/>
                <w:webHidden/>
              </w:rPr>
              <w:fldChar w:fldCharType="begin"/>
            </w:r>
            <w:r w:rsidR="00BA5DE5">
              <w:rPr>
                <w:noProof/>
                <w:webHidden/>
              </w:rPr>
              <w:instrText xml:space="preserve"> PAGEREF _Toc229743052 \h </w:instrText>
            </w:r>
            <w:r w:rsidR="00BA5DE5">
              <w:rPr>
                <w:noProof/>
                <w:webHidden/>
              </w:rPr>
            </w:r>
            <w:r w:rsidR="00BA5DE5">
              <w:rPr>
                <w:noProof/>
                <w:webHidden/>
              </w:rPr>
              <w:fldChar w:fldCharType="separate"/>
            </w:r>
            <w:r w:rsidR="00BA5DE5">
              <w:rPr>
                <w:noProof/>
                <w:webHidden/>
              </w:rPr>
              <w:t>2</w:t>
            </w:r>
            <w:r w:rsidR="00BA5DE5">
              <w:rPr>
                <w:noProof/>
                <w:webHidden/>
              </w:rPr>
              <w:fldChar w:fldCharType="end"/>
            </w:r>
          </w:hyperlink>
        </w:p>
        <w:p w14:paraId="1666BCA2" w14:textId="2A2A0D19" w:rsidR="00BA5DE5" w:rsidRDefault="00BA5DE5">
          <w:pPr>
            <w:pStyle w:val="TOC2"/>
            <w:tabs>
              <w:tab w:val="right" w:leader="dot" w:pos="9016"/>
            </w:tabs>
            <w:rPr>
              <w:rFonts w:eastAsiaTheme="minorEastAsia"/>
              <w:noProof/>
              <w:lang w:eastAsia="en-GB"/>
            </w:rPr>
          </w:pPr>
          <w:hyperlink w:anchor="_Toc229743053" w:history="1">
            <w:r w:rsidRPr="00DE1E14">
              <w:rPr>
                <w:rStyle w:val="Hyperlink"/>
                <w:noProof/>
              </w:rPr>
              <w:t>Identification of Modern Threats</w:t>
            </w:r>
            <w:r>
              <w:rPr>
                <w:noProof/>
                <w:webHidden/>
              </w:rPr>
              <w:tab/>
            </w:r>
            <w:r>
              <w:rPr>
                <w:noProof/>
                <w:webHidden/>
              </w:rPr>
              <w:fldChar w:fldCharType="begin"/>
            </w:r>
            <w:r>
              <w:rPr>
                <w:noProof/>
                <w:webHidden/>
              </w:rPr>
              <w:instrText xml:space="preserve"> PAGEREF _Toc229743053 \h </w:instrText>
            </w:r>
            <w:r>
              <w:rPr>
                <w:noProof/>
                <w:webHidden/>
              </w:rPr>
            </w:r>
            <w:r>
              <w:rPr>
                <w:noProof/>
                <w:webHidden/>
              </w:rPr>
              <w:fldChar w:fldCharType="separate"/>
            </w:r>
            <w:r>
              <w:rPr>
                <w:noProof/>
                <w:webHidden/>
              </w:rPr>
              <w:t>3</w:t>
            </w:r>
            <w:r>
              <w:rPr>
                <w:noProof/>
                <w:webHidden/>
              </w:rPr>
              <w:fldChar w:fldCharType="end"/>
            </w:r>
          </w:hyperlink>
        </w:p>
        <w:p w14:paraId="7E5F44AD" w14:textId="3CB8A6B2" w:rsidR="00BA5DE5" w:rsidRDefault="00BA5DE5">
          <w:pPr>
            <w:pStyle w:val="TOC3"/>
            <w:tabs>
              <w:tab w:val="right" w:leader="dot" w:pos="9016"/>
            </w:tabs>
            <w:rPr>
              <w:rFonts w:eastAsiaTheme="minorEastAsia"/>
              <w:noProof/>
              <w:lang w:eastAsia="en-GB"/>
            </w:rPr>
          </w:pPr>
          <w:hyperlink w:anchor="_Toc229743054" w:history="1">
            <w:r w:rsidRPr="00DE1E14">
              <w:rPr>
                <w:rStyle w:val="Hyperlink"/>
                <w:noProof/>
              </w:rPr>
              <w:t>Ransomware</w:t>
            </w:r>
            <w:r>
              <w:rPr>
                <w:noProof/>
                <w:webHidden/>
              </w:rPr>
              <w:tab/>
            </w:r>
            <w:r>
              <w:rPr>
                <w:noProof/>
                <w:webHidden/>
              </w:rPr>
              <w:fldChar w:fldCharType="begin"/>
            </w:r>
            <w:r>
              <w:rPr>
                <w:noProof/>
                <w:webHidden/>
              </w:rPr>
              <w:instrText xml:space="preserve"> PAGEREF _Toc229743054 \h </w:instrText>
            </w:r>
            <w:r>
              <w:rPr>
                <w:noProof/>
                <w:webHidden/>
              </w:rPr>
            </w:r>
            <w:r>
              <w:rPr>
                <w:noProof/>
                <w:webHidden/>
              </w:rPr>
              <w:fldChar w:fldCharType="separate"/>
            </w:r>
            <w:r>
              <w:rPr>
                <w:noProof/>
                <w:webHidden/>
              </w:rPr>
              <w:t>3</w:t>
            </w:r>
            <w:r>
              <w:rPr>
                <w:noProof/>
                <w:webHidden/>
              </w:rPr>
              <w:fldChar w:fldCharType="end"/>
            </w:r>
          </w:hyperlink>
        </w:p>
        <w:p w14:paraId="27DA9909" w14:textId="3091C2E8" w:rsidR="00BA5DE5" w:rsidRDefault="00BA5DE5">
          <w:pPr>
            <w:pStyle w:val="TOC3"/>
            <w:tabs>
              <w:tab w:val="right" w:leader="dot" w:pos="9016"/>
            </w:tabs>
            <w:rPr>
              <w:rFonts w:eastAsiaTheme="minorEastAsia"/>
              <w:noProof/>
              <w:lang w:eastAsia="en-GB"/>
            </w:rPr>
          </w:pPr>
          <w:hyperlink w:anchor="_Toc229743055" w:history="1">
            <w:r w:rsidRPr="00DE1E14">
              <w:rPr>
                <w:rStyle w:val="Hyperlink"/>
                <w:noProof/>
              </w:rPr>
              <w:t>Phishing &amp; Vishing</w:t>
            </w:r>
            <w:r>
              <w:rPr>
                <w:noProof/>
                <w:webHidden/>
              </w:rPr>
              <w:tab/>
            </w:r>
            <w:r>
              <w:rPr>
                <w:noProof/>
                <w:webHidden/>
              </w:rPr>
              <w:fldChar w:fldCharType="begin"/>
            </w:r>
            <w:r>
              <w:rPr>
                <w:noProof/>
                <w:webHidden/>
              </w:rPr>
              <w:instrText xml:space="preserve"> PAGEREF _Toc229743055 \h </w:instrText>
            </w:r>
            <w:r>
              <w:rPr>
                <w:noProof/>
                <w:webHidden/>
              </w:rPr>
            </w:r>
            <w:r>
              <w:rPr>
                <w:noProof/>
                <w:webHidden/>
              </w:rPr>
              <w:fldChar w:fldCharType="separate"/>
            </w:r>
            <w:r>
              <w:rPr>
                <w:noProof/>
                <w:webHidden/>
              </w:rPr>
              <w:t>3</w:t>
            </w:r>
            <w:r>
              <w:rPr>
                <w:noProof/>
                <w:webHidden/>
              </w:rPr>
              <w:fldChar w:fldCharType="end"/>
            </w:r>
          </w:hyperlink>
        </w:p>
        <w:p w14:paraId="082DAF3C" w14:textId="077AA616" w:rsidR="00BA5DE5" w:rsidRDefault="00BA5DE5">
          <w:pPr>
            <w:pStyle w:val="TOC3"/>
            <w:tabs>
              <w:tab w:val="right" w:leader="dot" w:pos="9016"/>
            </w:tabs>
            <w:rPr>
              <w:rFonts w:eastAsiaTheme="minorEastAsia"/>
              <w:noProof/>
              <w:lang w:eastAsia="en-GB"/>
            </w:rPr>
          </w:pPr>
          <w:hyperlink w:anchor="_Toc229743056" w:history="1">
            <w:r w:rsidRPr="00DE1E14">
              <w:rPr>
                <w:rStyle w:val="Hyperlink"/>
                <w:noProof/>
              </w:rPr>
              <w:t>Malware</w:t>
            </w:r>
            <w:r>
              <w:rPr>
                <w:noProof/>
                <w:webHidden/>
              </w:rPr>
              <w:tab/>
            </w:r>
            <w:r>
              <w:rPr>
                <w:noProof/>
                <w:webHidden/>
              </w:rPr>
              <w:fldChar w:fldCharType="begin"/>
            </w:r>
            <w:r>
              <w:rPr>
                <w:noProof/>
                <w:webHidden/>
              </w:rPr>
              <w:instrText xml:space="preserve"> PAGEREF _Toc229743056 \h </w:instrText>
            </w:r>
            <w:r>
              <w:rPr>
                <w:noProof/>
                <w:webHidden/>
              </w:rPr>
            </w:r>
            <w:r>
              <w:rPr>
                <w:noProof/>
                <w:webHidden/>
              </w:rPr>
              <w:fldChar w:fldCharType="separate"/>
            </w:r>
            <w:r>
              <w:rPr>
                <w:noProof/>
                <w:webHidden/>
              </w:rPr>
              <w:t>3</w:t>
            </w:r>
            <w:r>
              <w:rPr>
                <w:noProof/>
                <w:webHidden/>
              </w:rPr>
              <w:fldChar w:fldCharType="end"/>
            </w:r>
          </w:hyperlink>
        </w:p>
        <w:p w14:paraId="5BA856C7" w14:textId="16E1D7EA" w:rsidR="00BA5DE5" w:rsidRDefault="00BA5DE5">
          <w:pPr>
            <w:pStyle w:val="TOC3"/>
            <w:tabs>
              <w:tab w:val="right" w:leader="dot" w:pos="9016"/>
            </w:tabs>
            <w:rPr>
              <w:rFonts w:eastAsiaTheme="minorEastAsia"/>
              <w:noProof/>
              <w:lang w:eastAsia="en-GB"/>
            </w:rPr>
          </w:pPr>
          <w:hyperlink w:anchor="_Toc229743057" w:history="1">
            <w:r w:rsidRPr="00DE1E14">
              <w:rPr>
                <w:rStyle w:val="Hyperlink"/>
                <w:noProof/>
              </w:rPr>
              <w:t>Insider Threats</w:t>
            </w:r>
            <w:r>
              <w:rPr>
                <w:noProof/>
                <w:webHidden/>
              </w:rPr>
              <w:tab/>
            </w:r>
            <w:r>
              <w:rPr>
                <w:noProof/>
                <w:webHidden/>
              </w:rPr>
              <w:fldChar w:fldCharType="begin"/>
            </w:r>
            <w:r>
              <w:rPr>
                <w:noProof/>
                <w:webHidden/>
              </w:rPr>
              <w:instrText xml:space="preserve"> PAGEREF _Toc229743057 \h </w:instrText>
            </w:r>
            <w:r>
              <w:rPr>
                <w:noProof/>
                <w:webHidden/>
              </w:rPr>
            </w:r>
            <w:r>
              <w:rPr>
                <w:noProof/>
                <w:webHidden/>
              </w:rPr>
              <w:fldChar w:fldCharType="separate"/>
            </w:r>
            <w:r>
              <w:rPr>
                <w:noProof/>
                <w:webHidden/>
              </w:rPr>
              <w:t>3</w:t>
            </w:r>
            <w:r>
              <w:rPr>
                <w:noProof/>
                <w:webHidden/>
              </w:rPr>
              <w:fldChar w:fldCharType="end"/>
            </w:r>
          </w:hyperlink>
        </w:p>
        <w:p w14:paraId="64160328" w14:textId="2EFD4574" w:rsidR="00BA5DE5" w:rsidRDefault="00BA5DE5">
          <w:pPr>
            <w:pStyle w:val="TOC3"/>
            <w:tabs>
              <w:tab w:val="right" w:leader="dot" w:pos="9016"/>
            </w:tabs>
            <w:rPr>
              <w:rFonts w:eastAsiaTheme="minorEastAsia"/>
              <w:noProof/>
              <w:lang w:eastAsia="en-GB"/>
            </w:rPr>
          </w:pPr>
          <w:hyperlink w:anchor="_Toc229743058" w:history="1">
            <w:r w:rsidRPr="00DE1E14">
              <w:rPr>
                <w:rStyle w:val="Hyperlink"/>
                <w:noProof/>
              </w:rPr>
              <w:t>Distributed Denial of Service (DDoS) Attacks</w:t>
            </w:r>
            <w:r>
              <w:rPr>
                <w:noProof/>
                <w:webHidden/>
              </w:rPr>
              <w:tab/>
            </w:r>
            <w:r>
              <w:rPr>
                <w:noProof/>
                <w:webHidden/>
              </w:rPr>
              <w:fldChar w:fldCharType="begin"/>
            </w:r>
            <w:r>
              <w:rPr>
                <w:noProof/>
                <w:webHidden/>
              </w:rPr>
              <w:instrText xml:space="preserve"> PAGEREF _Toc229743058 \h </w:instrText>
            </w:r>
            <w:r>
              <w:rPr>
                <w:noProof/>
                <w:webHidden/>
              </w:rPr>
            </w:r>
            <w:r>
              <w:rPr>
                <w:noProof/>
                <w:webHidden/>
              </w:rPr>
              <w:fldChar w:fldCharType="separate"/>
            </w:r>
            <w:r>
              <w:rPr>
                <w:noProof/>
                <w:webHidden/>
              </w:rPr>
              <w:t>4</w:t>
            </w:r>
            <w:r>
              <w:rPr>
                <w:noProof/>
                <w:webHidden/>
              </w:rPr>
              <w:fldChar w:fldCharType="end"/>
            </w:r>
          </w:hyperlink>
        </w:p>
        <w:p w14:paraId="3B8400D4" w14:textId="4A8BAF95" w:rsidR="00BA5DE5" w:rsidRDefault="00BA5DE5">
          <w:pPr>
            <w:pStyle w:val="TOC3"/>
            <w:tabs>
              <w:tab w:val="right" w:leader="dot" w:pos="9016"/>
            </w:tabs>
            <w:rPr>
              <w:rFonts w:eastAsiaTheme="minorEastAsia"/>
              <w:noProof/>
              <w:lang w:eastAsia="en-GB"/>
            </w:rPr>
          </w:pPr>
          <w:hyperlink w:anchor="_Toc229743059" w:history="1">
            <w:r w:rsidRPr="00DE1E14">
              <w:rPr>
                <w:rStyle w:val="Hyperlink"/>
                <w:noProof/>
              </w:rPr>
              <w:t>Supply Chain Compromises</w:t>
            </w:r>
            <w:r>
              <w:rPr>
                <w:noProof/>
                <w:webHidden/>
              </w:rPr>
              <w:tab/>
            </w:r>
            <w:r>
              <w:rPr>
                <w:noProof/>
                <w:webHidden/>
              </w:rPr>
              <w:fldChar w:fldCharType="begin"/>
            </w:r>
            <w:r>
              <w:rPr>
                <w:noProof/>
                <w:webHidden/>
              </w:rPr>
              <w:instrText xml:space="preserve"> PAGEREF _Toc229743059 \h </w:instrText>
            </w:r>
            <w:r>
              <w:rPr>
                <w:noProof/>
                <w:webHidden/>
              </w:rPr>
            </w:r>
            <w:r>
              <w:rPr>
                <w:noProof/>
                <w:webHidden/>
              </w:rPr>
              <w:fldChar w:fldCharType="separate"/>
            </w:r>
            <w:r>
              <w:rPr>
                <w:noProof/>
                <w:webHidden/>
              </w:rPr>
              <w:t>4</w:t>
            </w:r>
            <w:r>
              <w:rPr>
                <w:noProof/>
                <w:webHidden/>
              </w:rPr>
              <w:fldChar w:fldCharType="end"/>
            </w:r>
          </w:hyperlink>
        </w:p>
        <w:p w14:paraId="5220A30D" w14:textId="6B60DAEA" w:rsidR="00BA5DE5" w:rsidRDefault="00BA5DE5">
          <w:pPr>
            <w:pStyle w:val="TOC2"/>
            <w:tabs>
              <w:tab w:val="right" w:leader="dot" w:pos="9016"/>
            </w:tabs>
            <w:rPr>
              <w:rFonts w:eastAsiaTheme="minorEastAsia"/>
              <w:noProof/>
              <w:lang w:eastAsia="en-GB"/>
            </w:rPr>
          </w:pPr>
          <w:hyperlink w:anchor="_Toc229743060" w:history="1">
            <w:r w:rsidRPr="00DE1E14">
              <w:rPr>
                <w:rStyle w:val="Hyperlink"/>
                <w:noProof/>
              </w:rPr>
              <w:t>Modern Security Policies &amp; Technical Mitigation Measures</w:t>
            </w:r>
            <w:r>
              <w:rPr>
                <w:noProof/>
                <w:webHidden/>
              </w:rPr>
              <w:tab/>
            </w:r>
            <w:r>
              <w:rPr>
                <w:noProof/>
                <w:webHidden/>
              </w:rPr>
              <w:fldChar w:fldCharType="begin"/>
            </w:r>
            <w:r>
              <w:rPr>
                <w:noProof/>
                <w:webHidden/>
              </w:rPr>
              <w:instrText xml:space="preserve"> PAGEREF _Toc229743060 \h </w:instrText>
            </w:r>
            <w:r>
              <w:rPr>
                <w:noProof/>
                <w:webHidden/>
              </w:rPr>
            </w:r>
            <w:r>
              <w:rPr>
                <w:noProof/>
                <w:webHidden/>
              </w:rPr>
              <w:fldChar w:fldCharType="separate"/>
            </w:r>
            <w:r>
              <w:rPr>
                <w:noProof/>
                <w:webHidden/>
              </w:rPr>
              <w:t>5</w:t>
            </w:r>
            <w:r>
              <w:rPr>
                <w:noProof/>
                <w:webHidden/>
              </w:rPr>
              <w:fldChar w:fldCharType="end"/>
            </w:r>
          </w:hyperlink>
        </w:p>
        <w:p w14:paraId="491C01FD" w14:textId="12595406" w:rsidR="00BA5DE5" w:rsidRDefault="00BA5DE5">
          <w:pPr>
            <w:pStyle w:val="TOC2"/>
            <w:tabs>
              <w:tab w:val="right" w:leader="dot" w:pos="9016"/>
            </w:tabs>
            <w:rPr>
              <w:rFonts w:eastAsiaTheme="minorEastAsia"/>
              <w:noProof/>
              <w:lang w:eastAsia="en-GB"/>
            </w:rPr>
          </w:pPr>
          <w:hyperlink w:anchor="_Toc229743061" w:history="1">
            <w:r w:rsidRPr="00DE1E14">
              <w:rPr>
                <w:rStyle w:val="Hyperlink"/>
                <w:noProof/>
              </w:rPr>
              <w:t>Proactive Monitoring and Incident Response</w:t>
            </w:r>
            <w:r>
              <w:rPr>
                <w:noProof/>
                <w:webHidden/>
              </w:rPr>
              <w:tab/>
            </w:r>
            <w:r>
              <w:rPr>
                <w:noProof/>
                <w:webHidden/>
              </w:rPr>
              <w:fldChar w:fldCharType="begin"/>
            </w:r>
            <w:r>
              <w:rPr>
                <w:noProof/>
                <w:webHidden/>
              </w:rPr>
              <w:instrText xml:space="preserve"> PAGEREF _Toc229743061 \h </w:instrText>
            </w:r>
            <w:r>
              <w:rPr>
                <w:noProof/>
                <w:webHidden/>
              </w:rPr>
            </w:r>
            <w:r>
              <w:rPr>
                <w:noProof/>
                <w:webHidden/>
              </w:rPr>
              <w:fldChar w:fldCharType="separate"/>
            </w:r>
            <w:r>
              <w:rPr>
                <w:noProof/>
                <w:webHidden/>
              </w:rPr>
              <w:t>7</w:t>
            </w:r>
            <w:r>
              <w:rPr>
                <w:noProof/>
                <w:webHidden/>
              </w:rPr>
              <w:fldChar w:fldCharType="end"/>
            </w:r>
          </w:hyperlink>
        </w:p>
        <w:p w14:paraId="52851FB3" w14:textId="7DD36698" w:rsidR="00BA5DE5" w:rsidRDefault="00BA5DE5">
          <w:pPr>
            <w:pStyle w:val="TOC2"/>
            <w:tabs>
              <w:tab w:val="right" w:leader="dot" w:pos="9016"/>
            </w:tabs>
            <w:rPr>
              <w:rFonts w:eastAsiaTheme="minorEastAsia"/>
              <w:noProof/>
              <w:lang w:eastAsia="en-GB"/>
            </w:rPr>
          </w:pPr>
          <w:hyperlink w:anchor="_Toc229743062" w:history="1">
            <w:r w:rsidRPr="00DE1E14">
              <w:rPr>
                <w:rStyle w:val="Hyperlink"/>
                <w:noProof/>
              </w:rPr>
              <w:t>Training and Awareness</w:t>
            </w:r>
            <w:r>
              <w:rPr>
                <w:noProof/>
                <w:webHidden/>
              </w:rPr>
              <w:tab/>
            </w:r>
            <w:r>
              <w:rPr>
                <w:noProof/>
                <w:webHidden/>
              </w:rPr>
              <w:fldChar w:fldCharType="begin"/>
            </w:r>
            <w:r>
              <w:rPr>
                <w:noProof/>
                <w:webHidden/>
              </w:rPr>
              <w:instrText xml:space="preserve"> PAGEREF _Toc229743062 \h </w:instrText>
            </w:r>
            <w:r>
              <w:rPr>
                <w:noProof/>
                <w:webHidden/>
              </w:rPr>
            </w:r>
            <w:r>
              <w:rPr>
                <w:noProof/>
                <w:webHidden/>
              </w:rPr>
              <w:fldChar w:fldCharType="separate"/>
            </w:r>
            <w:r>
              <w:rPr>
                <w:noProof/>
                <w:webHidden/>
              </w:rPr>
              <w:t>8</w:t>
            </w:r>
            <w:r>
              <w:rPr>
                <w:noProof/>
                <w:webHidden/>
              </w:rPr>
              <w:fldChar w:fldCharType="end"/>
            </w:r>
          </w:hyperlink>
        </w:p>
        <w:p w14:paraId="581DF93B" w14:textId="3AFE43DD" w:rsidR="00BA5DE5" w:rsidRDefault="00BA5DE5">
          <w:pPr>
            <w:pStyle w:val="TOC2"/>
            <w:tabs>
              <w:tab w:val="right" w:leader="dot" w:pos="9016"/>
            </w:tabs>
            <w:rPr>
              <w:rFonts w:eastAsiaTheme="minorEastAsia"/>
              <w:noProof/>
              <w:lang w:eastAsia="en-GB"/>
            </w:rPr>
          </w:pPr>
          <w:hyperlink w:anchor="_Toc229743063" w:history="1">
            <w:r w:rsidRPr="00DE1E14">
              <w:rPr>
                <w:rStyle w:val="Hyperlink"/>
                <w:noProof/>
              </w:rPr>
              <w:t>Conclusion</w:t>
            </w:r>
            <w:r>
              <w:rPr>
                <w:noProof/>
                <w:webHidden/>
              </w:rPr>
              <w:tab/>
            </w:r>
            <w:r>
              <w:rPr>
                <w:noProof/>
                <w:webHidden/>
              </w:rPr>
              <w:fldChar w:fldCharType="begin"/>
            </w:r>
            <w:r>
              <w:rPr>
                <w:noProof/>
                <w:webHidden/>
              </w:rPr>
              <w:instrText xml:space="preserve"> PAGEREF _Toc229743063 \h </w:instrText>
            </w:r>
            <w:r>
              <w:rPr>
                <w:noProof/>
                <w:webHidden/>
              </w:rPr>
            </w:r>
            <w:r>
              <w:rPr>
                <w:noProof/>
                <w:webHidden/>
              </w:rPr>
              <w:fldChar w:fldCharType="separate"/>
            </w:r>
            <w:r>
              <w:rPr>
                <w:noProof/>
                <w:webHidden/>
              </w:rPr>
              <w:t>9</w:t>
            </w:r>
            <w:r>
              <w:rPr>
                <w:noProof/>
                <w:webHidden/>
              </w:rPr>
              <w:fldChar w:fldCharType="end"/>
            </w:r>
          </w:hyperlink>
        </w:p>
        <w:p w14:paraId="10EF3928" w14:textId="557D1B79" w:rsidR="00BA5DE5" w:rsidRDefault="00BA5DE5">
          <w:pPr>
            <w:pStyle w:val="TOC2"/>
            <w:tabs>
              <w:tab w:val="right" w:leader="dot" w:pos="9016"/>
            </w:tabs>
            <w:rPr>
              <w:rFonts w:eastAsiaTheme="minorEastAsia"/>
              <w:noProof/>
              <w:lang w:eastAsia="en-GB"/>
            </w:rPr>
          </w:pPr>
          <w:hyperlink w:anchor="_Toc229743064" w:history="1">
            <w:r w:rsidRPr="00DE1E14">
              <w:rPr>
                <w:rStyle w:val="Hyperlink"/>
                <w:noProof/>
              </w:rPr>
              <w:t>Appendix</w:t>
            </w:r>
            <w:r>
              <w:rPr>
                <w:noProof/>
                <w:webHidden/>
              </w:rPr>
              <w:tab/>
            </w:r>
            <w:r>
              <w:rPr>
                <w:noProof/>
                <w:webHidden/>
              </w:rPr>
              <w:fldChar w:fldCharType="begin"/>
            </w:r>
            <w:r>
              <w:rPr>
                <w:noProof/>
                <w:webHidden/>
              </w:rPr>
              <w:instrText xml:space="preserve"> PAGEREF _Toc229743064 \h </w:instrText>
            </w:r>
            <w:r>
              <w:rPr>
                <w:noProof/>
                <w:webHidden/>
              </w:rPr>
            </w:r>
            <w:r>
              <w:rPr>
                <w:noProof/>
                <w:webHidden/>
              </w:rPr>
              <w:fldChar w:fldCharType="separate"/>
            </w:r>
            <w:r>
              <w:rPr>
                <w:noProof/>
                <w:webHidden/>
              </w:rPr>
              <w:t>10</w:t>
            </w:r>
            <w:r>
              <w:rPr>
                <w:noProof/>
                <w:webHidden/>
              </w:rPr>
              <w:fldChar w:fldCharType="end"/>
            </w:r>
          </w:hyperlink>
        </w:p>
        <w:p w14:paraId="44707C83" w14:textId="33D437DF" w:rsidR="00BA5DE5" w:rsidRDefault="00BA5DE5">
          <w:pPr>
            <w:pStyle w:val="TOC2"/>
            <w:tabs>
              <w:tab w:val="right" w:leader="dot" w:pos="9016"/>
            </w:tabs>
            <w:rPr>
              <w:rFonts w:eastAsiaTheme="minorEastAsia"/>
              <w:noProof/>
              <w:lang w:eastAsia="en-GB"/>
            </w:rPr>
          </w:pPr>
          <w:hyperlink w:anchor="_Toc229743065" w:history="1">
            <w:r w:rsidRPr="00DE1E14">
              <w:rPr>
                <w:rStyle w:val="Hyperlink"/>
                <w:noProof/>
              </w:rPr>
              <w:t>References</w:t>
            </w:r>
            <w:r>
              <w:rPr>
                <w:noProof/>
                <w:webHidden/>
              </w:rPr>
              <w:tab/>
            </w:r>
            <w:r>
              <w:rPr>
                <w:noProof/>
                <w:webHidden/>
              </w:rPr>
              <w:fldChar w:fldCharType="begin"/>
            </w:r>
            <w:r>
              <w:rPr>
                <w:noProof/>
                <w:webHidden/>
              </w:rPr>
              <w:instrText xml:space="preserve"> PAGEREF _Toc229743065 \h </w:instrText>
            </w:r>
            <w:r>
              <w:rPr>
                <w:noProof/>
                <w:webHidden/>
              </w:rPr>
            </w:r>
            <w:r>
              <w:rPr>
                <w:noProof/>
                <w:webHidden/>
              </w:rPr>
              <w:fldChar w:fldCharType="separate"/>
            </w:r>
            <w:r>
              <w:rPr>
                <w:noProof/>
                <w:webHidden/>
              </w:rPr>
              <w:t>11</w:t>
            </w:r>
            <w:r>
              <w:rPr>
                <w:noProof/>
                <w:webHidden/>
              </w:rPr>
              <w:fldChar w:fldCharType="end"/>
            </w:r>
          </w:hyperlink>
        </w:p>
        <w:p w14:paraId="58F2463A" w14:textId="2A658449" w:rsidR="00550467" w:rsidRDefault="00550467">
          <w:r>
            <w:rPr>
              <w:b/>
              <w:bCs/>
              <w:noProof/>
            </w:rPr>
            <w:fldChar w:fldCharType="end"/>
          </w:r>
        </w:p>
      </w:sdtContent>
    </w:sdt>
    <w:p w14:paraId="75E0AA2E" w14:textId="1C246FF5" w:rsidR="00550467" w:rsidRDefault="00550467">
      <w:r>
        <w:br w:type="page"/>
      </w:r>
    </w:p>
    <w:p w14:paraId="3CE7CDF7" w14:textId="1BC18641" w:rsidR="00550467" w:rsidRDefault="00550467" w:rsidP="00550467">
      <w:pPr>
        <w:pStyle w:val="Heading2"/>
      </w:pPr>
      <w:bookmarkStart w:id="0" w:name="_Toc229743052"/>
      <w:r>
        <w:lastRenderedPageBreak/>
        <w:t>Introduction</w:t>
      </w:r>
      <w:bookmarkEnd w:id="0"/>
    </w:p>
    <w:p w14:paraId="207E0918" w14:textId="6744D87D" w:rsidR="00550467" w:rsidRDefault="00B824E1">
      <w:r>
        <w:t xml:space="preserve">Modern companies operate using </w:t>
      </w:r>
      <w:r w:rsidR="00EB547D">
        <w:t xml:space="preserve">computer systems </w:t>
      </w:r>
      <w:r w:rsidR="001A5483">
        <w:t xml:space="preserve">which have become vital to any company operations. With technology being on the forefront of everything that is done today, the threat of </w:t>
      </w:r>
      <w:r w:rsidR="00C43EDB">
        <w:t xml:space="preserve">cyber-attacks has become more prominent. </w:t>
      </w:r>
      <w:r w:rsidR="004D32B4">
        <w:t xml:space="preserve">This has meant the need for </w:t>
      </w:r>
      <w:r w:rsidR="00AF39F1">
        <w:t xml:space="preserve">security policies and </w:t>
      </w:r>
      <w:r w:rsidR="00D93122">
        <w:t>procedures</w:t>
      </w:r>
      <w:r w:rsidR="00134F3B">
        <w:t xml:space="preserve"> to ensure that organisations can protect their data and operations from potential threats</w:t>
      </w:r>
      <w:r w:rsidR="00EA44E0">
        <w:t xml:space="preserve"> has become vital</w:t>
      </w:r>
      <w:r w:rsidR="00134F3B">
        <w:t xml:space="preserve">. </w:t>
      </w:r>
      <w:r w:rsidR="00D131D4">
        <w:t xml:space="preserve">Protecting sensitive information is crucial not only for maintaining business continuity </w:t>
      </w:r>
      <w:r w:rsidR="00715FD4">
        <w:t>but also</w:t>
      </w:r>
      <w:r w:rsidR="00FC4BF2">
        <w:t xml:space="preserve"> </w:t>
      </w:r>
      <w:r w:rsidR="003A5A74">
        <w:t>preserving customers trust</w:t>
      </w:r>
      <w:r w:rsidR="00715FD4">
        <w:t xml:space="preserve"> and complying with legal requirements. </w:t>
      </w:r>
      <w:r w:rsidR="00EA44E0">
        <w:t xml:space="preserve">This report will </w:t>
      </w:r>
      <w:r w:rsidR="008D611A">
        <w:t>explore several different potential cyber threats and potential policies that could be put in place to prevent this.</w:t>
      </w:r>
      <w:r w:rsidR="00550467">
        <w:br w:type="page"/>
      </w:r>
    </w:p>
    <w:p w14:paraId="137E7B71" w14:textId="77777777" w:rsidR="00550467" w:rsidRDefault="00550467" w:rsidP="00550467">
      <w:pPr>
        <w:pStyle w:val="Heading2"/>
      </w:pPr>
      <w:bookmarkStart w:id="1" w:name="_Toc229743053"/>
      <w:r>
        <w:lastRenderedPageBreak/>
        <w:t>Identification of Modern Threats</w:t>
      </w:r>
      <w:bookmarkEnd w:id="1"/>
    </w:p>
    <w:p w14:paraId="4037B974" w14:textId="3DE3E98A" w:rsidR="00420412" w:rsidRDefault="0050004A">
      <w:r>
        <w:t xml:space="preserve">There are </w:t>
      </w:r>
      <w:r w:rsidR="00AD3FD5">
        <w:t>several</w:t>
      </w:r>
      <w:r w:rsidR="00830DBA">
        <w:t xml:space="preserve"> different threats that could be identified as threats within the cybersecurity industry. </w:t>
      </w:r>
      <w:r w:rsidR="008046E5">
        <w:t xml:space="preserve">Companies rely heavily on digital systems and online services </w:t>
      </w:r>
      <w:r w:rsidR="00AD3FD5">
        <w:t>to</w:t>
      </w:r>
      <w:r w:rsidR="008046E5">
        <w:t xml:space="preserve"> operate</w:t>
      </w:r>
      <w:r w:rsidR="000738D7">
        <w:t xml:space="preserve">, making them vulnerable to attacks. </w:t>
      </w:r>
    </w:p>
    <w:p w14:paraId="45E8EEC9" w14:textId="77777777" w:rsidR="00420412" w:rsidRDefault="00420412" w:rsidP="00420412">
      <w:pPr>
        <w:pStyle w:val="Heading3"/>
      </w:pPr>
      <w:bookmarkStart w:id="2" w:name="_Toc229743054"/>
      <w:r>
        <w:t>Ransomware</w:t>
      </w:r>
      <w:bookmarkEnd w:id="2"/>
      <w:r>
        <w:t xml:space="preserve"> </w:t>
      </w:r>
    </w:p>
    <w:p w14:paraId="47FC220D" w14:textId="71A4A901" w:rsidR="00420412" w:rsidRDefault="003125FF" w:rsidP="003125FF">
      <w:r>
        <w:t>Ransomware is a type of malicious software designed to block access to a computer system or data until a payment is made.</w:t>
      </w:r>
      <w:r w:rsidR="00D12DCD">
        <w:t xml:space="preserve"> It is typically spread through phishing emails or links </w:t>
      </w:r>
      <w:r w:rsidR="00736C0A">
        <w:t>where a user would click these or open attachment</w:t>
      </w:r>
      <w:r w:rsidR="00DA11E6">
        <w:t>s</w:t>
      </w:r>
      <w:r w:rsidR="00736C0A">
        <w:t xml:space="preserve">. Once inside the system, the ransomware will encrypt files making them unreadable for the user. </w:t>
      </w:r>
      <w:r w:rsidR="00743512">
        <w:t xml:space="preserve">The attacker would then demand a ransom </w:t>
      </w:r>
      <w:r w:rsidR="00AD3FD5">
        <w:t>to</w:t>
      </w:r>
      <w:r w:rsidR="00743512">
        <w:t xml:space="preserve"> decrypt the system and restore access. </w:t>
      </w:r>
      <w:r w:rsidR="00405D53" w:rsidRPr="000717EA">
        <w:t>[</w:t>
      </w:r>
      <w:r w:rsidR="000717EA" w:rsidRPr="000717EA">
        <w:t>1</w:t>
      </w:r>
      <w:r w:rsidR="00405D53" w:rsidRPr="000717EA">
        <w:t>]</w:t>
      </w:r>
    </w:p>
    <w:p w14:paraId="70181A3B" w14:textId="111B5B4C" w:rsidR="00420412" w:rsidRDefault="00420412" w:rsidP="00420412">
      <w:pPr>
        <w:pStyle w:val="Heading3"/>
      </w:pPr>
      <w:bookmarkStart w:id="3" w:name="_Toc229743055"/>
      <w:r>
        <w:t>Phishing</w:t>
      </w:r>
      <w:r w:rsidR="009D5983">
        <w:t xml:space="preserve"> &amp; Vishing</w:t>
      </w:r>
      <w:bookmarkEnd w:id="3"/>
    </w:p>
    <w:p w14:paraId="5F515B1B" w14:textId="21AE9691" w:rsidR="00420412" w:rsidRDefault="00743512" w:rsidP="00743512">
      <w:r>
        <w:t>Phishing is a form of cyber security attack</w:t>
      </w:r>
      <w:r w:rsidR="00716207">
        <w:t xml:space="preserve"> that attempts to trick users into revealing sensitive data </w:t>
      </w:r>
      <w:r w:rsidR="00C90737">
        <w:t>such as passwords, bank details and security questions. It will often be done using emails</w:t>
      </w:r>
      <w:r w:rsidR="000717EA">
        <w:t xml:space="preserve"> or websites</w:t>
      </w:r>
      <w:r w:rsidR="00C90737">
        <w:t xml:space="preserve"> posing as a trusted company. These attacks often use urgent or alarming content not giving them </w:t>
      </w:r>
      <w:r w:rsidR="00C90737" w:rsidRPr="00120438">
        <w:t>time to think about the situation.</w:t>
      </w:r>
      <w:r w:rsidR="00405D53" w:rsidRPr="00120438">
        <w:t xml:space="preserve"> [</w:t>
      </w:r>
      <w:r w:rsidR="000717EA" w:rsidRPr="00120438">
        <w:t>2</w:t>
      </w:r>
      <w:r w:rsidR="00405D53" w:rsidRPr="00120438">
        <w:t>]</w:t>
      </w:r>
      <w:r w:rsidR="009D5983" w:rsidRPr="00120438">
        <w:t xml:space="preserve"> Vishing i</w:t>
      </w:r>
      <w:r w:rsidR="00AE6A80" w:rsidRPr="00120438">
        <w:t xml:space="preserve">s </w:t>
      </w:r>
      <w:r w:rsidR="00267BA8" w:rsidRPr="00120438">
        <w:t>similar,</w:t>
      </w:r>
      <w:r w:rsidR="00AE6A80" w:rsidRPr="00120438">
        <w:t xml:space="preserve"> but it is done using </w:t>
      </w:r>
      <w:r w:rsidR="004166F8" w:rsidRPr="00120438">
        <w:t>voice-based attacks. Most of these are often done using AI tools. [</w:t>
      </w:r>
      <w:r w:rsidR="000717EA" w:rsidRPr="00120438">
        <w:t>3</w:t>
      </w:r>
      <w:r w:rsidR="004166F8" w:rsidRPr="00120438">
        <w:t>]</w:t>
      </w:r>
    </w:p>
    <w:p w14:paraId="6F34C211" w14:textId="77777777" w:rsidR="00420412" w:rsidRDefault="00420412" w:rsidP="00420412">
      <w:pPr>
        <w:pStyle w:val="Heading3"/>
      </w:pPr>
      <w:bookmarkStart w:id="4" w:name="_Toc229743056"/>
      <w:r>
        <w:t>Malware</w:t>
      </w:r>
      <w:bookmarkEnd w:id="4"/>
    </w:p>
    <w:p w14:paraId="3EFED6B2" w14:textId="5507D6D6" w:rsidR="00420412" w:rsidRDefault="00EB567E" w:rsidP="00EB567E">
      <w:r>
        <w:t>Malware is a type of software that is designed to harm or disrupt services</w:t>
      </w:r>
      <w:r w:rsidR="005E1B26">
        <w:t xml:space="preserve">. It includes threats such as trojans, spyware and viruses that can gain unauthorised access to </w:t>
      </w:r>
      <w:r w:rsidR="00573372">
        <w:t xml:space="preserve">a system which can steal sensitive information, disrupt </w:t>
      </w:r>
      <w:r w:rsidR="00573372" w:rsidRPr="00120438">
        <w:t>services and allow control to devices. This is often spread through emails, links</w:t>
      </w:r>
      <w:r w:rsidR="0096018D" w:rsidRPr="00120438">
        <w:t xml:space="preserve"> or downloads</w:t>
      </w:r>
      <w:r w:rsidR="00C95291" w:rsidRPr="00120438">
        <w:t xml:space="preserve">. </w:t>
      </w:r>
      <w:r w:rsidR="0096018D" w:rsidRPr="00120438">
        <w:t>[</w:t>
      </w:r>
      <w:r w:rsidR="000717EA" w:rsidRPr="00120438">
        <w:t>4</w:t>
      </w:r>
      <w:r w:rsidR="0096018D" w:rsidRPr="00120438">
        <w:t>]</w:t>
      </w:r>
    </w:p>
    <w:p w14:paraId="2800760D" w14:textId="77777777" w:rsidR="00420412" w:rsidRDefault="00420412" w:rsidP="00420412">
      <w:pPr>
        <w:pStyle w:val="Heading3"/>
      </w:pPr>
      <w:bookmarkStart w:id="5" w:name="_Toc229743057"/>
      <w:r>
        <w:t>Insider Threats</w:t>
      </w:r>
      <w:bookmarkEnd w:id="5"/>
    </w:p>
    <w:p w14:paraId="070CF61C" w14:textId="583EA89B" w:rsidR="00C90737" w:rsidRDefault="003F59FA" w:rsidP="00D00F9F">
      <w:r>
        <w:t>Weak passwords and credentials are easy for attackers to guess which can lead to an increased risk of unauthorised access to systems and sensitive data. Often, if one account is breached, attackers can gain access to other connected systems.</w:t>
      </w:r>
    </w:p>
    <w:p w14:paraId="5CE41558" w14:textId="5E83A7E2" w:rsidR="00CB1788" w:rsidRDefault="00CB1788" w:rsidP="00D00F9F">
      <w:r>
        <w:t>The Bring Your Own Device policy allows employees to use personal devices such as laptops and phones for work purposes</w:t>
      </w:r>
      <w:r w:rsidR="00BD5C73">
        <w:t>. It allows for flexibility and reduced costs for the company. However, it does bring its risks. Firstly</w:t>
      </w:r>
      <w:r w:rsidR="0056755A">
        <w:t xml:space="preserve">, personal devices often have relaxed security measures. </w:t>
      </w:r>
      <w:r w:rsidR="0056755A" w:rsidRPr="00120438">
        <w:t>This can</w:t>
      </w:r>
      <w:r w:rsidR="00A070C4" w:rsidRPr="00120438">
        <w:t xml:space="preserve"> often</w:t>
      </w:r>
      <w:r w:rsidR="0056755A" w:rsidRPr="00120438">
        <w:t xml:space="preserve"> lead to </w:t>
      </w:r>
      <w:r w:rsidR="00A070C4" w:rsidRPr="00120438">
        <w:t xml:space="preserve">data breaches. </w:t>
      </w:r>
      <w:r w:rsidR="00AC5128" w:rsidRPr="00120438">
        <w:t xml:space="preserve">Due to a lack of organisational control, it is </w:t>
      </w:r>
      <w:r w:rsidR="00294AEF" w:rsidRPr="00120438">
        <w:t xml:space="preserve">difficult to enforce security updates which could lead to a </w:t>
      </w:r>
      <w:r w:rsidR="00E04568" w:rsidRPr="00120438">
        <w:t xml:space="preserve">gap for cyber-attacks. </w:t>
      </w:r>
      <w:r w:rsidR="00405D53" w:rsidRPr="00120438">
        <w:t>[</w:t>
      </w:r>
      <w:r w:rsidR="000717EA" w:rsidRPr="00120438">
        <w:t>5</w:t>
      </w:r>
      <w:r w:rsidR="00405D53" w:rsidRPr="00120438">
        <w:t>]</w:t>
      </w:r>
    </w:p>
    <w:p w14:paraId="2C6DB5A3" w14:textId="4E562140" w:rsidR="00E04568" w:rsidRDefault="00E04568" w:rsidP="00D00F9F">
      <w:r>
        <w:t>There is also the possibility of deliberate sabotage</w:t>
      </w:r>
      <w:r w:rsidR="000717EA">
        <w:t xml:space="preserve"> which is</w:t>
      </w:r>
      <w:r w:rsidR="00D20B76">
        <w:t xml:space="preserve"> when an employee intentionally causes disruption to a service or device. This could include </w:t>
      </w:r>
      <w:r w:rsidR="00134E15">
        <w:t xml:space="preserve">the deletion of data, </w:t>
      </w:r>
      <w:proofErr w:type="gramStart"/>
      <w:r w:rsidR="00405D53">
        <w:t>spread</w:t>
      </w:r>
      <w:r w:rsidR="000717EA">
        <w:t>ing</w:t>
      </w:r>
      <w:proofErr w:type="gramEnd"/>
      <w:r w:rsidR="00134E15">
        <w:t xml:space="preserve"> malware and leaking confidential information</w:t>
      </w:r>
      <w:r w:rsidR="00405D53">
        <w:t>. It is often motivated by personal gain, making it a difficult threat to stop.</w:t>
      </w:r>
    </w:p>
    <w:p w14:paraId="00774126" w14:textId="77777777" w:rsidR="00716297" w:rsidRDefault="00420412" w:rsidP="00420412">
      <w:pPr>
        <w:pStyle w:val="Heading3"/>
      </w:pPr>
      <w:bookmarkStart w:id="6" w:name="_Toc229743058"/>
      <w:r>
        <w:lastRenderedPageBreak/>
        <w:t>Distributed Denial of Service (DDoS) Attacks</w:t>
      </w:r>
      <w:bookmarkEnd w:id="6"/>
    </w:p>
    <w:p w14:paraId="4E5F219A" w14:textId="22F701F3" w:rsidR="00550467" w:rsidRDefault="00716297" w:rsidP="00716297">
      <w:pPr>
        <w:rPr>
          <w:color w:val="FF0000"/>
        </w:rPr>
      </w:pPr>
      <w:r>
        <w:t xml:space="preserve">A distributed denial of service (DDoS) attack is a type of cybersecurity attack where multiple devices flood a website, services or server with large amounts of traffic with the primary aim to disrupt services. These attacks often overwhelm systems and cause slowness and crashes. </w:t>
      </w:r>
      <w:r w:rsidR="000717EA">
        <w:t xml:space="preserve">Attacks </w:t>
      </w:r>
      <w:r w:rsidR="002D1DEB">
        <w:t xml:space="preserve">like this </w:t>
      </w:r>
      <w:r w:rsidR="00CB39A8">
        <w:t xml:space="preserve">can be used to prevent customers from accessing online </w:t>
      </w:r>
      <w:r w:rsidR="00CB39A8" w:rsidRPr="00120438">
        <w:t>services, making purchases and communicating with the business.</w:t>
      </w:r>
      <w:r w:rsidR="00520C31" w:rsidRPr="00120438">
        <w:t xml:space="preserve"> </w:t>
      </w:r>
      <w:r w:rsidR="00CB39A8" w:rsidRPr="00120438">
        <w:t xml:space="preserve"> </w:t>
      </w:r>
      <w:r w:rsidR="003125FF" w:rsidRPr="00120438">
        <w:t>[</w:t>
      </w:r>
      <w:r w:rsidR="003A3AFA" w:rsidRPr="00120438">
        <w:t>6</w:t>
      </w:r>
      <w:r w:rsidR="003125FF" w:rsidRPr="00120438">
        <w:t>]</w:t>
      </w:r>
    </w:p>
    <w:p w14:paraId="3553D4CD" w14:textId="33CD1091" w:rsidR="004B6705" w:rsidRDefault="004B6705" w:rsidP="004B6705">
      <w:pPr>
        <w:pStyle w:val="Heading3"/>
      </w:pPr>
      <w:bookmarkStart w:id="7" w:name="_Toc229743059"/>
      <w:r>
        <w:t>Supply Chain Compromise</w:t>
      </w:r>
      <w:r w:rsidR="00B96372">
        <w:t>s</w:t>
      </w:r>
      <w:bookmarkEnd w:id="7"/>
    </w:p>
    <w:p w14:paraId="67B3C417" w14:textId="55524BE8" w:rsidR="00F670E0" w:rsidRPr="00F670E0" w:rsidRDefault="00584EB5" w:rsidP="00F670E0">
      <w:r>
        <w:t xml:space="preserve">A supply chain compromise occurs when attackers use trusted </w:t>
      </w:r>
      <w:proofErr w:type="gramStart"/>
      <w:r>
        <w:t>third party</w:t>
      </w:r>
      <w:proofErr w:type="gramEnd"/>
      <w:r>
        <w:t xml:space="preserve"> supplier or vendors to attack an organisation. This can be done by compromising software updates rolled out to companies by vendors and potentially attacking the third party </w:t>
      </w:r>
      <w:r w:rsidR="000717EA">
        <w:t xml:space="preserve">through weak credentials and relaxed </w:t>
      </w:r>
      <w:r w:rsidR="000717EA" w:rsidRPr="00120438">
        <w:t>security. [</w:t>
      </w:r>
      <w:r w:rsidR="003A3AFA" w:rsidRPr="00120438">
        <w:t>7</w:t>
      </w:r>
      <w:r w:rsidR="000717EA" w:rsidRPr="00120438">
        <w:t>]</w:t>
      </w:r>
    </w:p>
    <w:p w14:paraId="2B2563B7" w14:textId="77777777" w:rsidR="00CB39A8" w:rsidRDefault="00CB39A8">
      <w:pPr>
        <w:rPr>
          <w:rFonts w:asciiTheme="majorHAnsi" w:eastAsiaTheme="majorEastAsia" w:hAnsiTheme="majorHAnsi" w:cstheme="majorBidi"/>
          <w:color w:val="0F4761" w:themeColor="accent1" w:themeShade="BF"/>
          <w:sz w:val="32"/>
          <w:szCs w:val="32"/>
        </w:rPr>
      </w:pPr>
      <w:r>
        <w:br w:type="page"/>
      </w:r>
    </w:p>
    <w:p w14:paraId="25FE2335" w14:textId="77777777" w:rsidR="00650485" w:rsidRDefault="00550467" w:rsidP="00650485">
      <w:pPr>
        <w:pStyle w:val="Heading2"/>
      </w:pPr>
      <w:bookmarkStart w:id="8" w:name="_Toc229743060"/>
      <w:r>
        <w:lastRenderedPageBreak/>
        <w:t>Modern Security Policies</w:t>
      </w:r>
      <w:r w:rsidR="00650485">
        <w:t xml:space="preserve"> &amp; Technical Mitigation Measures</w:t>
      </w:r>
      <w:bookmarkEnd w:id="8"/>
    </w:p>
    <w:p w14:paraId="5DCE0286" w14:textId="1789BBA6" w:rsidR="009453C0" w:rsidRDefault="00C46B49">
      <w:r>
        <w:t xml:space="preserve">There are </w:t>
      </w:r>
      <w:r w:rsidR="00EC3A1D">
        <w:t>a few</w:t>
      </w:r>
      <w:r>
        <w:t xml:space="preserve"> modern security policies that </w:t>
      </w:r>
      <w:r w:rsidR="00B96372">
        <w:t>should be implemented by Vigilant Trust and Asset Management. Some of these are highlighted below.</w:t>
      </w:r>
    </w:p>
    <w:p w14:paraId="565637C1" w14:textId="7F476A55" w:rsidR="00CA031F" w:rsidRDefault="00CA031F" w:rsidP="00CA031F">
      <w:r>
        <w:t xml:space="preserve">The first thing implemented should be Multi-Level Security which is a cybersecurity prevention approach that uses multiple protection measures to reduce the risk of a cybersecurity attack. An example of this is a firewall. This </w:t>
      </w:r>
      <w:r w:rsidRPr="00120438">
        <w:t>acts as a barrier between internal and external networks, blocking unauthorised traffic. [</w:t>
      </w:r>
      <w:r w:rsidR="003A3AFA" w:rsidRPr="00120438">
        <w:t>8</w:t>
      </w:r>
      <w:r w:rsidRPr="00120438">
        <w:t xml:space="preserve">] Another security measure is email filtering. This helps detect and remove phishing emails </w:t>
      </w:r>
      <w:r>
        <w:t xml:space="preserve">and spam before it reaches users. </w:t>
      </w:r>
    </w:p>
    <w:p w14:paraId="01B2D811" w14:textId="011159BB" w:rsidR="009453C0" w:rsidRPr="00120438" w:rsidRDefault="000E7210" w:rsidP="000E7210">
      <w:r>
        <w:t>Multi</w:t>
      </w:r>
      <w:r w:rsidR="00F6760F">
        <w:t xml:space="preserve">-factor Authentication (MFA) </w:t>
      </w:r>
      <w:r w:rsidR="000C75AB">
        <w:t xml:space="preserve">is a security method that requires users to verify their identity </w:t>
      </w:r>
      <w:r w:rsidR="006A5B65">
        <w:t xml:space="preserve">using two or more sets of credentials before gaining access to a system. This helps </w:t>
      </w:r>
      <w:r w:rsidR="00EF2AC5">
        <w:t xml:space="preserve">protect users from stolen passwords as often attackers may be able to find one set of </w:t>
      </w:r>
      <w:r w:rsidR="00D77FF3">
        <w:t>credentials,</w:t>
      </w:r>
      <w:r w:rsidR="00EF2AC5">
        <w:t xml:space="preserve"> but they </w:t>
      </w:r>
      <w:r w:rsidR="00EF2AC5" w:rsidRPr="00120438">
        <w:t xml:space="preserve">require two </w:t>
      </w:r>
      <w:r w:rsidR="00EC3A1D" w:rsidRPr="00120438">
        <w:t>to</w:t>
      </w:r>
      <w:r w:rsidR="00EF2AC5" w:rsidRPr="00120438">
        <w:t xml:space="preserve"> access the data. </w:t>
      </w:r>
      <w:r w:rsidR="00CA0752" w:rsidRPr="00120438">
        <w:t xml:space="preserve">As </w:t>
      </w:r>
      <w:r w:rsidR="00D77FF3" w:rsidRPr="00120438">
        <w:t xml:space="preserve">MFA requires a real time code, it also stops automated attacks. </w:t>
      </w:r>
      <w:r w:rsidR="004608AC" w:rsidRPr="00120438">
        <w:t>[</w:t>
      </w:r>
      <w:r w:rsidR="003A3AFA" w:rsidRPr="00120438">
        <w:t>9</w:t>
      </w:r>
      <w:r w:rsidR="004608AC" w:rsidRPr="00120438">
        <w:t>]</w:t>
      </w:r>
    </w:p>
    <w:p w14:paraId="72ADC4BF" w14:textId="6F039863" w:rsidR="00CA031F" w:rsidRDefault="00CA031F" w:rsidP="00CA031F">
      <w:r w:rsidRPr="00120438">
        <w:t xml:space="preserve">An access control policy is a set of rules that </w:t>
      </w:r>
      <w:r>
        <w:t xml:space="preserve">is put in place to determine who is allowed to access specific systems, file and resources within an organisation. This is done using database systems such as Active Directory as users could be put into specific access control groups limiting access to potentially confidential data for specific users.  </w:t>
      </w:r>
    </w:p>
    <w:p w14:paraId="70705220" w14:textId="371A4892" w:rsidR="00393F34" w:rsidRPr="00120438" w:rsidRDefault="00393F34" w:rsidP="00393F34">
      <w:r>
        <w:t xml:space="preserve">Encryption protects a device by converting data into a coded format that can only be accessed with a decryption key or password. This means that if a device is </w:t>
      </w:r>
      <w:r w:rsidR="00B151D5">
        <w:t>lost</w:t>
      </w:r>
      <w:r>
        <w:t xml:space="preserve"> or stolen, it is impossible to read the information stored on it without the correct credentials. It helps protect confidential information and ensures only the authorised users </w:t>
      </w:r>
      <w:r w:rsidR="00EC3A1D">
        <w:t>can</w:t>
      </w:r>
      <w:r>
        <w:t xml:space="preserve"> access </w:t>
      </w:r>
      <w:r w:rsidRPr="00120438">
        <w:t>this. [</w:t>
      </w:r>
      <w:r w:rsidR="003A3AFA" w:rsidRPr="00120438">
        <w:t>10</w:t>
      </w:r>
      <w:r w:rsidRPr="00120438">
        <w:t>]</w:t>
      </w:r>
    </w:p>
    <w:p w14:paraId="593CBC5B" w14:textId="56059AE9" w:rsidR="00F969E3" w:rsidRPr="00120438" w:rsidRDefault="00D469DE" w:rsidP="00D469DE">
      <w:r w:rsidRPr="00120438">
        <w:t xml:space="preserve">The Zero Trust </w:t>
      </w:r>
      <w:r w:rsidR="002E2530" w:rsidRPr="00120438">
        <w:t>Architecture</w:t>
      </w:r>
      <w:r w:rsidRPr="00120438">
        <w:t xml:space="preserve"> </w:t>
      </w:r>
      <w:r w:rsidR="002E2530" w:rsidRPr="00120438">
        <w:t>is a modern cybersecurity measure that ensures no user or device is automatically trusted, even if it is on the companies’ network. Instead</w:t>
      </w:r>
      <w:r w:rsidR="008610A3" w:rsidRPr="00120438">
        <w:t xml:space="preserve">, every access request is continuously authenticated </w:t>
      </w:r>
      <w:r w:rsidR="00DD7333" w:rsidRPr="00120438">
        <w:t xml:space="preserve">using </w:t>
      </w:r>
      <w:r w:rsidR="0035701C" w:rsidRPr="00120438">
        <w:t>authentication</w:t>
      </w:r>
      <w:r w:rsidR="00DD7333" w:rsidRPr="00120438">
        <w:t xml:space="preserve"> methods such as </w:t>
      </w:r>
      <w:r w:rsidR="005A5EF4" w:rsidRPr="00120438">
        <w:t>identity</w:t>
      </w:r>
      <w:r w:rsidR="008A6999" w:rsidRPr="00120438">
        <w:t>, location</w:t>
      </w:r>
      <w:r w:rsidR="00D61CD4" w:rsidRPr="00120438">
        <w:t xml:space="preserve"> </w:t>
      </w:r>
      <w:r w:rsidR="008A6999" w:rsidRPr="00120438">
        <w:t xml:space="preserve">and device security. </w:t>
      </w:r>
      <w:r w:rsidR="003D4416" w:rsidRPr="00120438">
        <w:t>It also enforces minimum privilege access and helps prevent attacks</w:t>
      </w:r>
      <w:r w:rsidR="00BD256B" w:rsidRPr="00120438">
        <w:t xml:space="preserve"> and movement within the network. </w:t>
      </w:r>
      <w:r w:rsidR="00504C18" w:rsidRPr="00120438">
        <w:t xml:space="preserve">This aligns with both the Zero Trust </w:t>
      </w:r>
      <w:r w:rsidR="00BE30B2" w:rsidRPr="00120438">
        <w:t xml:space="preserve">Architecture and ISO 27001 by reducing the risk of insider threats and limiting potential damage if an account is compromised. </w:t>
      </w:r>
      <w:r w:rsidR="00BD256B" w:rsidRPr="00120438">
        <w:t>[</w:t>
      </w:r>
      <w:r w:rsidR="003A3AFA" w:rsidRPr="00120438">
        <w:t>11</w:t>
      </w:r>
      <w:r w:rsidR="00BD256B" w:rsidRPr="00120438">
        <w:t>]</w:t>
      </w:r>
    </w:p>
    <w:p w14:paraId="1C17B265" w14:textId="0DEA3202" w:rsidR="00F204AB" w:rsidRDefault="00F204AB" w:rsidP="00D469DE">
      <w:pPr>
        <w:rPr>
          <w:color w:val="FF0000"/>
        </w:rPr>
      </w:pPr>
      <w:r>
        <w:rPr>
          <w:noProof/>
          <w:color w:val="FF0000"/>
        </w:rPr>
        <w:lastRenderedPageBreak/>
        <w:drawing>
          <wp:anchor distT="0" distB="0" distL="114300" distR="114300" simplePos="0" relativeHeight="251660288" behindDoc="1" locked="0" layoutInCell="1" allowOverlap="1" wp14:anchorId="12F85153" wp14:editId="50974D4D">
            <wp:simplePos x="0" y="0"/>
            <wp:positionH relativeFrom="margin">
              <wp:align>center</wp:align>
            </wp:positionH>
            <wp:positionV relativeFrom="paragraph">
              <wp:posOffset>0</wp:posOffset>
            </wp:positionV>
            <wp:extent cx="4345081" cy="3133725"/>
            <wp:effectExtent l="0" t="0" r="0" b="0"/>
            <wp:wrapTight wrapText="bothSides">
              <wp:wrapPolygon edited="0">
                <wp:start x="0" y="0"/>
                <wp:lineTo x="0" y="21403"/>
                <wp:lineTo x="21499" y="21403"/>
                <wp:lineTo x="21499" y="0"/>
                <wp:lineTo x="0" y="0"/>
              </wp:wrapPolygon>
            </wp:wrapTight>
            <wp:docPr id="18598945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45081" cy="3133725"/>
                    </a:xfrm>
                    <a:prstGeom prst="rect">
                      <a:avLst/>
                    </a:prstGeom>
                    <a:noFill/>
                  </pic:spPr>
                </pic:pic>
              </a:graphicData>
            </a:graphic>
          </wp:anchor>
        </w:drawing>
      </w:r>
    </w:p>
    <w:p w14:paraId="7FB4A55A" w14:textId="77777777" w:rsidR="00E53672" w:rsidRDefault="00E53672" w:rsidP="00D469DE">
      <w:pPr>
        <w:rPr>
          <w:i/>
          <w:iCs/>
          <w:color w:val="FF0000"/>
        </w:rPr>
      </w:pPr>
    </w:p>
    <w:p w14:paraId="1E83F1D3" w14:textId="77777777" w:rsidR="00E53672" w:rsidRDefault="00E53672" w:rsidP="00D469DE">
      <w:pPr>
        <w:rPr>
          <w:i/>
          <w:iCs/>
          <w:color w:val="FF0000"/>
        </w:rPr>
      </w:pPr>
    </w:p>
    <w:p w14:paraId="3C35E2A7" w14:textId="77777777" w:rsidR="00E53672" w:rsidRDefault="00E53672" w:rsidP="00D469DE">
      <w:pPr>
        <w:rPr>
          <w:i/>
          <w:iCs/>
          <w:color w:val="FF0000"/>
        </w:rPr>
      </w:pPr>
    </w:p>
    <w:p w14:paraId="41541588" w14:textId="77777777" w:rsidR="00E53672" w:rsidRDefault="00E53672" w:rsidP="00D469DE">
      <w:pPr>
        <w:rPr>
          <w:i/>
          <w:iCs/>
          <w:color w:val="FF0000"/>
        </w:rPr>
      </w:pPr>
    </w:p>
    <w:p w14:paraId="6D39BC86" w14:textId="77777777" w:rsidR="00E53672" w:rsidRDefault="00E53672" w:rsidP="00D469DE">
      <w:pPr>
        <w:rPr>
          <w:i/>
          <w:iCs/>
          <w:color w:val="FF0000"/>
        </w:rPr>
      </w:pPr>
    </w:p>
    <w:p w14:paraId="02EFEB03" w14:textId="77777777" w:rsidR="00E53672" w:rsidRDefault="00E53672" w:rsidP="00D469DE">
      <w:pPr>
        <w:rPr>
          <w:i/>
          <w:iCs/>
          <w:color w:val="FF0000"/>
        </w:rPr>
      </w:pPr>
    </w:p>
    <w:p w14:paraId="24DC4F54" w14:textId="77777777" w:rsidR="00E53672" w:rsidRDefault="00E53672" w:rsidP="00D469DE">
      <w:pPr>
        <w:rPr>
          <w:i/>
          <w:iCs/>
          <w:color w:val="FF0000"/>
        </w:rPr>
      </w:pPr>
    </w:p>
    <w:p w14:paraId="3F820B8C" w14:textId="77777777" w:rsidR="00E53672" w:rsidRDefault="00E53672" w:rsidP="00D469DE">
      <w:pPr>
        <w:rPr>
          <w:i/>
          <w:iCs/>
          <w:color w:val="FF0000"/>
        </w:rPr>
      </w:pPr>
    </w:p>
    <w:p w14:paraId="0CC4F280" w14:textId="77777777" w:rsidR="00E53672" w:rsidRDefault="00E53672" w:rsidP="00D469DE">
      <w:pPr>
        <w:rPr>
          <w:i/>
          <w:iCs/>
          <w:color w:val="FF0000"/>
        </w:rPr>
      </w:pPr>
    </w:p>
    <w:p w14:paraId="119EF61B" w14:textId="49A5D075" w:rsidR="00E53672" w:rsidRPr="00E53672" w:rsidRDefault="00E53672" w:rsidP="00E53672">
      <w:pPr>
        <w:jc w:val="center"/>
        <w:rPr>
          <w:i/>
          <w:iCs/>
        </w:rPr>
      </w:pPr>
      <w:r w:rsidRPr="00E53672">
        <w:rPr>
          <w:i/>
          <w:iCs/>
        </w:rPr>
        <w:t>Figure 1 – Zero Trust Architecture Diagram</w:t>
      </w:r>
      <w:r w:rsidR="003A3AFA">
        <w:rPr>
          <w:i/>
          <w:iCs/>
        </w:rPr>
        <w:t xml:space="preserve"> [12]</w:t>
      </w:r>
    </w:p>
    <w:p w14:paraId="2DBAF902" w14:textId="77777777" w:rsidR="00E53672" w:rsidRPr="000231DA" w:rsidRDefault="00E53672" w:rsidP="00D469DE">
      <w:pPr>
        <w:rPr>
          <w:color w:val="FF0000"/>
        </w:rPr>
      </w:pPr>
    </w:p>
    <w:p w14:paraId="2E96AAD9" w14:textId="3D57CF61" w:rsidR="009453C0" w:rsidRPr="00120438" w:rsidRDefault="00CA031F" w:rsidP="009F63D8">
      <w:r>
        <w:t>Furthermore</w:t>
      </w:r>
      <w:r w:rsidR="009F63D8">
        <w:t xml:space="preserve">, Security Information and Event Management (SIEM) systems should be used to monitor and analyse security data from across the company </w:t>
      </w:r>
      <w:r w:rsidR="00EF0A11">
        <w:t xml:space="preserve">in real time. This would require the company to deploy a SIEM tool such as Microsoft Sentinel and connect it to key data sources such as servers, firewalls and endpoints. </w:t>
      </w:r>
      <w:r w:rsidR="006D5924">
        <w:t>This would then display alerts for any suspicious activity</w:t>
      </w:r>
      <w:r w:rsidR="00E53672">
        <w:t xml:space="preserve"> and </w:t>
      </w:r>
      <w:r w:rsidR="006D5924">
        <w:t>repeated failed log in attempts</w:t>
      </w:r>
      <w:r w:rsidR="00E53672">
        <w:t xml:space="preserve">. </w:t>
      </w:r>
      <w:r w:rsidR="006606EE">
        <w:t xml:space="preserve">This would allow the </w:t>
      </w:r>
      <w:r w:rsidR="006606EE" w:rsidRPr="00120438">
        <w:t>company to respond to any cyber events as they happen, reducing the potential damage.</w:t>
      </w:r>
      <w:r w:rsidR="006834C6" w:rsidRPr="00120438">
        <w:t xml:space="preserve"> [</w:t>
      </w:r>
      <w:r w:rsidR="003A3AFA" w:rsidRPr="00120438">
        <w:t>13</w:t>
      </w:r>
      <w:r w:rsidR="006834C6" w:rsidRPr="00120438">
        <w:t>]</w:t>
      </w:r>
    </w:p>
    <w:p w14:paraId="6D4B298A" w14:textId="274468F4" w:rsidR="00EE7977" w:rsidRPr="00120438" w:rsidRDefault="00EE7977" w:rsidP="009F63D8">
      <w:r w:rsidRPr="00120438">
        <w:t xml:space="preserve">Cloud Security Posture Management </w:t>
      </w:r>
      <w:r w:rsidR="001A2A5D" w:rsidRPr="00120438">
        <w:t xml:space="preserve">(CSPM) </w:t>
      </w:r>
      <w:r w:rsidR="00301BF3" w:rsidRPr="00120438">
        <w:t xml:space="preserve">would also benefit the company massively as it would </w:t>
      </w:r>
      <w:r w:rsidR="00405F58" w:rsidRPr="00120438">
        <w:t xml:space="preserve">continuously monitor cloud systems to identify and fix security configurations and vulnerabilities. </w:t>
      </w:r>
      <w:r w:rsidR="008A05E7" w:rsidRPr="00120438">
        <w:t xml:space="preserve">This is done by scanning cloud environments and providing recommendations </w:t>
      </w:r>
      <w:r w:rsidR="000D601D" w:rsidRPr="00120438">
        <w:t>and fixes in real time. This would reduce the risk of data breaches caused by human error or misconfigured cloud services. [</w:t>
      </w:r>
      <w:r w:rsidR="003A3AFA" w:rsidRPr="00120438">
        <w:t>14</w:t>
      </w:r>
      <w:r w:rsidR="000D601D" w:rsidRPr="00120438">
        <w:t>]</w:t>
      </w:r>
    </w:p>
    <w:p w14:paraId="73B776AD" w14:textId="77777777" w:rsidR="009453C0" w:rsidRDefault="009453C0" w:rsidP="009453C0">
      <w:pPr>
        <w:pStyle w:val="Heading3"/>
      </w:pPr>
    </w:p>
    <w:p w14:paraId="49F6C3D8" w14:textId="77777777" w:rsidR="009453C0" w:rsidRDefault="009453C0" w:rsidP="009453C0">
      <w:pPr>
        <w:pStyle w:val="Heading3"/>
      </w:pPr>
    </w:p>
    <w:p w14:paraId="55E331B1" w14:textId="77777777" w:rsidR="00CF667C" w:rsidRDefault="00CF667C">
      <w:pPr>
        <w:rPr>
          <w:rFonts w:asciiTheme="majorHAnsi" w:eastAsiaTheme="majorEastAsia" w:hAnsiTheme="majorHAnsi" w:cstheme="majorBidi"/>
          <w:color w:val="0F4761" w:themeColor="accent1" w:themeShade="BF"/>
          <w:sz w:val="32"/>
          <w:szCs w:val="32"/>
        </w:rPr>
      </w:pPr>
      <w:r>
        <w:br w:type="page"/>
      </w:r>
    </w:p>
    <w:p w14:paraId="59EB33E4" w14:textId="583DCCB5" w:rsidR="00550467" w:rsidRDefault="00550467" w:rsidP="00550467">
      <w:pPr>
        <w:pStyle w:val="Heading2"/>
      </w:pPr>
      <w:bookmarkStart w:id="9" w:name="_Toc229743061"/>
      <w:r>
        <w:lastRenderedPageBreak/>
        <w:t>Proactive Monitoring and Incident Response</w:t>
      </w:r>
      <w:bookmarkEnd w:id="9"/>
    </w:p>
    <w:p w14:paraId="7C6E8D51" w14:textId="77777777" w:rsidR="002474C8" w:rsidRDefault="00507C3D" w:rsidP="009453C0">
      <w:r>
        <w:t xml:space="preserve">A proactive 24/7 monitoring and incident response plan involves continuously collecting logs from endpoints, servers, networks and cloud systems </w:t>
      </w:r>
      <w:r w:rsidR="00CE02D7">
        <w:t xml:space="preserve">and entering this into a SIEM platform such as Windows Sentinel. Alerts generated by the SIEM </w:t>
      </w:r>
      <w:r w:rsidR="00DB4349">
        <w:t>system are reviewed by a Security Operations Centre (SOC)</w:t>
      </w:r>
      <w:r w:rsidR="00C635BA">
        <w:t xml:space="preserve"> who would validate and prioritise incidents prior to response. Devices may then be isolated or blocked dependant on the activity logged.</w:t>
      </w:r>
      <w:r w:rsidR="0068516C">
        <w:t xml:space="preserve"> </w:t>
      </w:r>
      <w:r w:rsidR="00507FAE">
        <w:t xml:space="preserve">Once an incident is </w:t>
      </w:r>
      <w:r w:rsidR="0065507A">
        <w:t>confirmed, it is managed through clears steps involving the containment of threat, removal of threat and then the restoration of systems</w:t>
      </w:r>
      <w:r w:rsidR="000A3CCB">
        <w:t>. Everything completed during this process is then documented to help improve future detection and response, so the company is better prepared next time.</w:t>
      </w:r>
    </w:p>
    <w:p w14:paraId="375BBD00" w14:textId="77777777" w:rsidR="002308CA" w:rsidRDefault="002308CA">
      <w:pPr>
        <w:rPr>
          <w:rFonts w:eastAsiaTheme="majorEastAsia" w:cstheme="majorBidi"/>
          <w:color w:val="0F4761" w:themeColor="accent1" w:themeShade="BF"/>
          <w:sz w:val="28"/>
          <w:szCs w:val="28"/>
        </w:rPr>
      </w:pPr>
      <w:r>
        <w:br w:type="page"/>
      </w:r>
    </w:p>
    <w:p w14:paraId="79BA4235" w14:textId="54E6DA91" w:rsidR="00884F93" w:rsidRDefault="00884F93" w:rsidP="002308CA">
      <w:pPr>
        <w:pStyle w:val="Heading2"/>
      </w:pPr>
      <w:bookmarkStart w:id="10" w:name="_Toc229743062"/>
      <w:r>
        <w:lastRenderedPageBreak/>
        <w:t>Training and Awareness</w:t>
      </w:r>
      <w:bookmarkEnd w:id="10"/>
    </w:p>
    <w:p w14:paraId="5450DD24" w14:textId="77777777" w:rsidR="00906028" w:rsidRDefault="001B7FAE" w:rsidP="00884F93">
      <w:r>
        <w:t xml:space="preserve">Training should be </w:t>
      </w:r>
      <w:r w:rsidR="00906028">
        <w:t>completed continuously and should be interactive and engaging. Some potential training could be:</w:t>
      </w:r>
    </w:p>
    <w:p w14:paraId="0245774A" w14:textId="77777777" w:rsidR="00812324" w:rsidRPr="00812324" w:rsidRDefault="00906028" w:rsidP="00812324">
      <w:pPr>
        <w:pStyle w:val="ListParagraph"/>
        <w:numPr>
          <w:ilvl w:val="0"/>
          <w:numId w:val="2"/>
        </w:numPr>
        <w:rPr>
          <w:rFonts w:asciiTheme="majorHAnsi" w:hAnsiTheme="majorHAnsi"/>
          <w:sz w:val="32"/>
          <w:szCs w:val="32"/>
        </w:rPr>
      </w:pPr>
      <w:r>
        <w:t xml:space="preserve">Phishing Simulation </w:t>
      </w:r>
      <w:r w:rsidR="00812324">
        <w:t>–</w:t>
      </w:r>
      <w:r>
        <w:t xml:space="preserve"> </w:t>
      </w:r>
      <w:r w:rsidR="00812324">
        <w:t>the company could use BoxPhish which sends emails to staff posing as someone else and if links are clicked, it directs them to training.</w:t>
      </w:r>
    </w:p>
    <w:p w14:paraId="36EE0712" w14:textId="77777777" w:rsidR="00A953D8" w:rsidRPr="00A953D8" w:rsidRDefault="00A953D8" w:rsidP="00812324">
      <w:pPr>
        <w:pStyle w:val="ListParagraph"/>
        <w:numPr>
          <w:ilvl w:val="0"/>
          <w:numId w:val="2"/>
        </w:numPr>
        <w:rPr>
          <w:rFonts w:asciiTheme="majorHAnsi" w:hAnsiTheme="majorHAnsi"/>
          <w:sz w:val="32"/>
          <w:szCs w:val="32"/>
        </w:rPr>
      </w:pPr>
      <w:r>
        <w:t>Role Based Training</w:t>
      </w:r>
    </w:p>
    <w:p w14:paraId="4B18534E" w14:textId="77777777" w:rsidR="00A953D8" w:rsidRPr="00A953D8" w:rsidRDefault="00A953D8" w:rsidP="00812324">
      <w:pPr>
        <w:pStyle w:val="ListParagraph"/>
        <w:numPr>
          <w:ilvl w:val="0"/>
          <w:numId w:val="2"/>
        </w:numPr>
        <w:rPr>
          <w:rFonts w:asciiTheme="majorHAnsi" w:hAnsiTheme="majorHAnsi"/>
          <w:sz w:val="32"/>
          <w:szCs w:val="32"/>
        </w:rPr>
      </w:pPr>
      <w:r>
        <w:t>SIEM Refresher</w:t>
      </w:r>
    </w:p>
    <w:p w14:paraId="09811398" w14:textId="0EA7B8AB" w:rsidR="00550467" w:rsidRPr="00812324" w:rsidRDefault="00A953D8" w:rsidP="00812324">
      <w:pPr>
        <w:pStyle w:val="ListParagraph"/>
        <w:numPr>
          <w:ilvl w:val="0"/>
          <w:numId w:val="2"/>
        </w:numPr>
        <w:rPr>
          <w:rFonts w:asciiTheme="majorHAnsi" w:hAnsiTheme="majorHAnsi"/>
          <w:sz w:val="32"/>
          <w:szCs w:val="32"/>
        </w:rPr>
      </w:pPr>
      <w:r>
        <w:t>Vishing Simulation</w:t>
      </w:r>
      <w:r w:rsidR="00550467">
        <w:br w:type="page"/>
      </w:r>
    </w:p>
    <w:p w14:paraId="2B43474B" w14:textId="02757990" w:rsidR="00550467" w:rsidRDefault="00550467" w:rsidP="00550467">
      <w:pPr>
        <w:pStyle w:val="Heading2"/>
      </w:pPr>
      <w:bookmarkStart w:id="11" w:name="_Toc229743063"/>
      <w:r>
        <w:lastRenderedPageBreak/>
        <w:t>Conclusion</w:t>
      </w:r>
      <w:bookmarkEnd w:id="11"/>
    </w:p>
    <w:p w14:paraId="79932E25" w14:textId="1E1A1FF1" w:rsidR="00D80915" w:rsidRPr="00E354A2" w:rsidRDefault="00FC5715" w:rsidP="00D80915">
      <w:r w:rsidRPr="00E354A2">
        <w:t xml:space="preserve">Companies </w:t>
      </w:r>
      <w:r w:rsidR="00D66F5F" w:rsidRPr="00E354A2">
        <w:t xml:space="preserve">are being increasingly attacked by cybernetworks driven by ransomware, AI powered tools and supply chain vulnerabilities. </w:t>
      </w:r>
      <w:r w:rsidR="00D80915" w:rsidRPr="00E354A2">
        <w:t>As a result, companies can suffer great financial losses, damaged reputation and decreased productivity. This could also lead to legal issues, especially for those who rely heavily on computer systems.</w:t>
      </w:r>
      <w:r w:rsidR="00D66F5F" w:rsidRPr="00E354A2">
        <w:t xml:space="preserve"> </w:t>
      </w:r>
      <w:r w:rsidR="00E354A2" w:rsidRPr="00E354A2">
        <w:t>Therefore,</w:t>
      </w:r>
      <w:r w:rsidR="000B3CC6" w:rsidRPr="00E354A2">
        <w:t xml:space="preserve"> companies are required to adopt</w:t>
      </w:r>
      <w:r w:rsidR="006C640F" w:rsidRPr="00E354A2">
        <w:t xml:space="preserve"> proactive security systems. This involves the implementation of controls such as SIEM, CSPM, MFA and encryption</w:t>
      </w:r>
      <w:r w:rsidR="00E354A2" w:rsidRPr="00E354A2">
        <w:t>. This reduces the overall risk of data being lost or stolen.</w:t>
      </w:r>
    </w:p>
    <w:p w14:paraId="101931EF" w14:textId="319D57AC" w:rsidR="00D1555A" w:rsidRDefault="00D1555A">
      <w:pPr>
        <w:rPr>
          <w:color w:val="FF0000"/>
        </w:rPr>
      </w:pPr>
      <w:r>
        <w:rPr>
          <w:color w:val="FF0000"/>
        </w:rPr>
        <w:br w:type="page"/>
      </w:r>
    </w:p>
    <w:p w14:paraId="7C391DA6" w14:textId="69188C7F" w:rsidR="00D1555A" w:rsidRDefault="00D1555A" w:rsidP="00D1555A">
      <w:pPr>
        <w:pStyle w:val="Heading2"/>
      </w:pPr>
      <w:bookmarkStart w:id="12" w:name="_Toc229743064"/>
      <w:r>
        <w:lastRenderedPageBreak/>
        <w:t>Appendix</w:t>
      </w:r>
      <w:bookmarkEnd w:id="12"/>
    </w:p>
    <w:p w14:paraId="19C20AC9" w14:textId="77777777" w:rsidR="00BA5DE5" w:rsidRDefault="00BA5DE5">
      <w:r w:rsidRPr="00BA5DE5">
        <w:drawing>
          <wp:inline distT="0" distB="0" distL="0" distR="0" wp14:anchorId="3FBAD2A0" wp14:editId="55CCD856">
            <wp:extent cx="5731510" cy="3187065"/>
            <wp:effectExtent l="0" t="0" r="2540" b="0"/>
            <wp:docPr id="13305759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575927" name=""/>
                    <pic:cNvPicPr/>
                  </pic:nvPicPr>
                  <pic:blipFill>
                    <a:blip r:embed="rId7"/>
                    <a:stretch>
                      <a:fillRect/>
                    </a:stretch>
                  </pic:blipFill>
                  <pic:spPr>
                    <a:xfrm>
                      <a:off x="0" y="0"/>
                      <a:ext cx="5731510" cy="3187065"/>
                    </a:xfrm>
                    <a:prstGeom prst="rect">
                      <a:avLst/>
                    </a:prstGeom>
                  </pic:spPr>
                </pic:pic>
              </a:graphicData>
            </a:graphic>
          </wp:inline>
        </w:drawing>
      </w:r>
    </w:p>
    <w:p w14:paraId="45624023" w14:textId="77777777" w:rsidR="00BA5DE5" w:rsidRDefault="00BA5DE5"/>
    <w:p w14:paraId="71101396" w14:textId="77777777" w:rsidR="00BA5DE5" w:rsidRDefault="00BA5DE5">
      <w:r w:rsidRPr="00BA5DE5">
        <w:drawing>
          <wp:inline distT="0" distB="0" distL="0" distR="0" wp14:anchorId="5AFED62A" wp14:editId="22227C52">
            <wp:extent cx="5731510" cy="2576830"/>
            <wp:effectExtent l="0" t="0" r="2540" b="0"/>
            <wp:docPr id="21271289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128994" name=""/>
                    <pic:cNvPicPr/>
                  </pic:nvPicPr>
                  <pic:blipFill>
                    <a:blip r:embed="rId8"/>
                    <a:stretch>
                      <a:fillRect/>
                    </a:stretch>
                  </pic:blipFill>
                  <pic:spPr>
                    <a:xfrm>
                      <a:off x="0" y="0"/>
                      <a:ext cx="5731510" cy="2576830"/>
                    </a:xfrm>
                    <a:prstGeom prst="rect">
                      <a:avLst/>
                    </a:prstGeom>
                  </pic:spPr>
                </pic:pic>
              </a:graphicData>
            </a:graphic>
          </wp:inline>
        </w:drawing>
      </w:r>
    </w:p>
    <w:p w14:paraId="093A791B" w14:textId="77777777" w:rsidR="00BA5DE5" w:rsidRDefault="00BA5DE5"/>
    <w:p w14:paraId="50858F28" w14:textId="77777777" w:rsidR="00BA5DE5" w:rsidRDefault="00BA5DE5">
      <w:r w:rsidRPr="00BA5DE5">
        <w:lastRenderedPageBreak/>
        <w:drawing>
          <wp:inline distT="0" distB="0" distL="0" distR="0" wp14:anchorId="59B47687" wp14:editId="70DBF9D0">
            <wp:extent cx="5731510" cy="2760980"/>
            <wp:effectExtent l="0" t="0" r="2540" b="1270"/>
            <wp:docPr id="1526596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596523" name=""/>
                    <pic:cNvPicPr/>
                  </pic:nvPicPr>
                  <pic:blipFill>
                    <a:blip r:embed="rId9"/>
                    <a:stretch>
                      <a:fillRect/>
                    </a:stretch>
                  </pic:blipFill>
                  <pic:spPr>
                    <a:xfrm>
                      <a:off x="0" y="0"/>
                      <a:ext cx="5731510" cy="2760980"/>
                    </a:xfrm>
                    <a:prstGeom prst="rect">
                      <a:avLst/>
                    </a:prstGeom>
                  </pic:spPr>
                </pic:pic>
              </a:graphicData>
            </a:graphic>
          </wp:inline>
        </w:drawing>
      </w:r>
    </w:p>
    <w:p w14:paraId="43A453F7" w14:textId="77777777" w:rsidR="00BA5DE5" w:rsidRDefault="00BA5DE5"/>
    <w:p w14:paraId="41E63D20" w14:textId="77777777" w:rsidR="00BA5DE5" w:rsidRDefault="00BA5DE5">
      <w:r w:rsidRPr="00BA5DE5">
        <w:drawing>
          <wp:inline distT="0" distB="0" distL="0" distR="0" wp14:anchorId="3B757E3F" wp14:editId="181D72D2">
            <wp:extent cx="5731510" cy="2679065"/>
            <wp:effectExtent l="0" t="0" r="2540" b="6985"/>
            <wp:docPr id="157822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22185" name=""/>
                    <pic:cNvPicPr/>
                  </pic:nvPicPr>
                  <pic:blipFill>
                    <a:blip r:embed="rId10"/>
                    <a:stretch>
                      <a:fillRect/>
                    </a:stretch>
                  </pic:blipFill>
                  <pic:spPr>
                    <a:xfrm>
                      <a:off x="0" y="0"/>
                      <a:ext cx="5731510" cy="2679065"/>
                    </a:xfrm>
                    <a:prstGeom prst="rect">
                      <a:avLst/>
                    </a:prstGeom>
                  </pic:spPr>
                </pic:pic>
              </a:graphicData>
            </a:graphic>
          </wp:inline>
        </w:drawing>
      </w:r>
    </w:p>
    <w:p w14:paraId="4CC006CA" w14:textId="77777777" w:rsidR="00BA5DE5" w:rsidRDefault="00BA5DE5"/>
    <w:p w14:paraId="10C4F598" w14:textId="77777777" w:rsidR="00BA5DE5" w:rsidRDefault="00BA5DE5">
      <w:r w:rsidRPr="00BA5DE5">
        <w:lastRenderedPageBreak/>
        <w:drawing>
          <wp:inline distT="0" distB="0" distL="0" distR="0" wp14:anchorId="4B00CDBA" wp14:editId="5A5C6099">
            <wp:extent cx="5731510" cy="2646680"/>
            <wp:effectExtent l="0" t="0" r="2540" b="1270"/>
            <wp:docPr id="1703897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897617" name=""/>
                    <pic:cNvPicPr/>
                  </pic:nvPicPr>
                  <pic:blipFill>
                    <a:blip r:embed="rId11"/>
                    <a:stretch>
                      <a:fillRect/>
                    </a:stretch>
                  </pic:blipFill>
                  <pic:spPr>
                    <a:xfrm>
                      <a:off x="0" y="0"/>
                      <a:ext cx="5731510" cy="2646680"/>
                    </a:xfrm>
                    <a:prstGeom prst="rect">
                      <a:avLst/>
                    </a:prstGeom>
                  </pic:spPr>
                </pic:pic>
              </a:graphicData>
            </a:graphic>
          </wp:inline>
        </w:drawing>
      </w:r>
    </w:p>
    <w:p w14:paraId="18EE75E0" w14:textId="77777777" w:rsidR="00BA5DE5" w:rsidRDefault="00BA5DE5"/>
    <w:p w14:paraId="6B1357C0" w14:textId="77777777" w:rsidR="00BA5DE5" w:rsidRDefault="00BA5DE5">
      <w:r w:rsidRPr="00BA5DE5">
        <w:drawing>
          <wp:inline distT="0" distB="0" distL="0" distR="0" wp14:anchorId="17D7FE4A" wp14:editId="63F2A710">
            <wp:extent cx="5731510" cy="2698115"/>
            <wp:effectExtent l="0" t="0" r="2540" b="6985"/>
            <wp:docPr id="14300856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085624" name=""/>
                    <pic:cNvPicPr/>
                  </pic:nvPicPr>
                  <pic:blipFill>
                    <a:blip r:embed="rId12"/>
                    <a:stretch>
                      <a:fillRect/>
                    </a:stretch>
                  </pic:blipFill>
                  <pic:spPr>
                    <a:xfrm>
                      <a:off x="0" y="0"/>
                      <a:ext cx="5731510" cy="2698115"/>
                    </a:xfrm>
                    <a:prstGeom prst="rect">
                      <a:avLst/>
                    </a:prstGeom>
                  </pic:spPr>
                </pic:pic>
              </a:graphicData>
            </a:graphic>
          </wp:inline>
        </w:drawing>
      </w:r>
    </w:p>
    <w:p w14:paraId="6E204CBB" w14:textId="77777777" w:rsidR="00BA5DE5" w:rsidRDefault="00BA5DE5"/>
    <w:p w14:paraId="04694C5C" w14:textId="77777777" w:rsidR="00BA5DE5" w:rsidRDefault="00BA5DE5">
      <w:r w:rsidRPr="00BA5DE5">
        <w:lastRenderedPageBreak/>
        <w:drawing>
          <wp:inline distT="0" distB="0" distL="0" distR="0" wp14:anchorId="287EA9F3" wp14:editId="12A6242E">
            <wp:extent cx="5731510" cy="2806700"/>
            <wp:effectExtent l="0" t="0" r="2540" b="0"/>
            <wp:docPr id="18289442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944295" name=""/>
                    <pic:cNvPicPr/>
                  </pic:nvPicPr>
                  <pic:blipFill>
                    <a:blip r:embed="rId13"/>
                    <a:stretch>
                      <a:fillRect/>
                    </a:stretch>
                  </pic:blipFill>
                  <pic:spPr>
                    <a:xfrm>
                      <a:off x="0" y="0"/>
                      <a:ext cx="5731510" cy="2806700"/>
                    </a:xfrm>
                    <a:prstGeom prst="rect">
                      <a:avLst/>
                    </a:prstGeom>
                  </pic:spPr>
                </pic:pic>
              </a:graphicData>
            </a:graphic>
          </wp:inline>
        </w:drawing>
      </w:r>
    </w:p>
    <w:p w14:paraId="4C5D85F0" w14:textId="77777777" w:rsidR="00BA5DE5" w:rsidRDefault="00BA5DE5"/>
    <w:p w14:paraId="142384CC" w14:textId="77777777" w:rsidR="00BA5DE5" w:rsidRDefault="00BA5DE5">
      <w:r w:rsidRPr="00BA5DE5">
        <w:drawing>
          <wp:inline distT="0" distB="0" distL="0" distR="0" wp14:anchorId="630C64D8" wp14:editId="6BCC9D27">
            <wp:extent cx="5731510" cy="2543175"/>
            <wp:effectExtent l="0" t="0" r="2540" b="9525"/>
            <wp:docPr id="621562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562544" name=""/>
                    <pic:cNvPicPr/>
                  </pic:nvPicPr>
                  <pic:blipFill>
                    <a:blip r:embed="rId14"/>
                    <a:stretch>
                      <a:fillRect/>
                    </a:stretch>
                  </pic:blipFill>
                  <pic:spPr>
                    <a:xfrm>
                      <a:off x="0" y="0"/>
                      <a:ext cx="5731510" cy="2543175"/>
                    </a:xfrm>
                    <a:prstGeom prst="rect">
                      <a:avLst/>
                    </a:prstGeom>
                  </pic:spPr>
                </pic:pic>
              </a:graphicData>
            </a:graphic>
          </wp:inline>
        </w:drawing>
      </w:r>
    </w:p>
    <w:p w14:paraId="6947EE7B" w14:textId="77777777" w:rsidR="00BA5DE5" w:rsidRDefault="00BA5DE5"/>
    <w:p w14:paraId="4006A1A8" w14:textId="77777777" w:rsidR="00BA5DE5" w:rsidRDefault="00BA5DE5">
      <w:r w:rsidRPr="00BA5DE5">
        <w:lastRenderedPageBreak/>
        <w:drawing>
          <wp:inline distT="0" distB="0" distL="0" distR="0" wp14:anchorId="2A2A1F17" wp14:editId="363FDE9D">
            <wp:extent cx="5731510" cy="2616200"/>
            <wp:effectExtent l="0" t="0" r="2540" b="0"/>
            <wp:docPr id="20207306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730631" name=""/>
                    <pic:cNvPicPr/>
                  </pic:nvPicPr>
                  <pic:blipFill>
                    <a:blip r:embed="rId15"/>
                    <a:stretch>
                      <a:fillRect/>
                    </a:stretch>
                  </pic:blipFill>
                  <pic:spPr>
                    <a:xfrm>
                      <a:off x="0" y="0"/>
                      <a:ext cx="5731510" cy="2616200"/>
                    </a:xfrm>
                    <a:prstGeom prst="rect">
                      <a:avLst/>
                    </a:prstGeom>
                  </pic:spPr>
                </pic:pic>
              </a:graphicData>
            </a:graphic>
          </wp:inline>
        </w:drawing>
      </w:r>
    </w:p>
    <w:p w14:paraId="6721A61A" w14:textId="77777777" w:rsidR="00BA5DE5" w:rsidRDefault="00BA5DE5"/>
    <w:p w14:paraId="4AC03B1E" w14:textId="70118FF2" w:rsidR="00BA5DE5" w:rsidRDefault="00BA5DE5">
      <w:r w:rsidRPr="00BA5DE5">
        <w:drawing>
          <wp:inline distT="0" distB="0" distL="0" distR="0" wp14:anchorId="6CCC1A0B" wp14:editId="607F2D8A">
            <wp:extent cx="5731510" cy="2475230"/>
            <wp:effectExtent l="0" t="0" r="2540" b="1270"/>
            <wp:docPr id="1280586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586315" name=""/>
                    <pic:cNvPicPr/>
                  </pic:nvPicPr>
                  <pic:blipFill>
                    <a:blip r:embed="rId16"/>
                    <a:stretch>
                      <a:fillRect/>
                    </a:stretch>
                  </pic:blipFill>
                  <pic:spPr>
                    <a:xfrm>
                      <a:off x="0" y="0"/>
                      <a:ext cx="5731510" cy="2475230"/>
                    </a:xfrm>
                    <a:prstGeom prst="rect">
                      <a:avLst/>
                    </a:prstGeom>
                  </pic:spPr>
                </pic:pic>
              </a:graphicData>
            </a:graphic>
          </wp:inline>
        </w:drawing>
      </w:r>
      <w:r>
        <w:br w:type="page"/>
      </w:r>
    </w:p>
    <w:p w14:paraId="1B566895" w14:textId="77777777" w:rsidR="00D1555A" w:rsidRDefault="00D1555A"/>
    <w:p w14:paraId="2759546F" w14:textId="3331A6A5" w:rsidR="00D1555A" w:rsidRDefault="00D1555A" w:rsidP="00D1555A">
      <w:pPr>
        <w:pStyle w:val="Heading2"/>
      </w:pPr>
      <w:bookmarkStart w:id="13" w:name="_Toc229743065"/>
      <w:r>
        <w:t>References</w:t>
      </w:r>
      <w:bookmarkEnd w:id="13"/>
      <w:r>
        <w:t xml:space="preserve"> </w:t>
      </w:r>
    </w:p>
    <w:p w14:paraId="706A8201" w14:textId="294C420D" w:rsidR="003A3AFA" w:rsidRPr="003A3AFA" w:rsidRDefault="003A3AFA" w:rsidP="003A3AFA">
      <w:r w:rsidRPr="003A3AFA">
        <w:t xml:space="preserve">[1] "What you need to know about ransomware | National Cyber Security Centre." Accessed: May </w:t>
      </w:r>
      <w:r>
        <w:t>4</w:t>
      </w:r>
      <w:proofErr w:type="gramStart"/>
      <w:r w:rsidRPr="003A3AFA">
        <w:t xml:space="preserve"> 2026</w:t>
      </w:r>
      <w:proofErr w:type="gramEnd"/>
      <w:r w:rsidRPr="003A3AFA">
        <w:t xml:space="preserve">. [Online]. Available: </w:t>
      </w:r>
      <w:hyperlink r:id="rId17" w:tgtFrame="_new" w:history="1">
        <w:r w:rsidRPr="003A3AFA">
          <w:rPr>
            <w:rStyle w:val="Hyperlink"/>
          </w:rPr>
          <w:t>https://www.ncsc.gov.uk/ransomware/home</w:t>
        </w:r>
      </w:hyperlink>
    </w:p>
    <w:p w14:paraId="410A5D32" w14:textId="334217E5" w:rsidR="003A3AFA" w:rsidRPr="003A3AFA" w:rsidRDefault="003A3AFA" w:rsidP="003A3AFA">
      <w:r w:rsidRPr="003A3AFA">
        <w:t xml:space="preserve">[2] "Phishing: Spot and report scam emails, texts, websites and calls | National Cyber Security Centre." Accessed: May </w:t>
      </w:r>
      <w:r>
        <w:t>4</w:t>
      </w:r>
      <w:proofErr w:type="gramStart"/>
      <w:r w:rsidRPr="003A3AFA">
        <w:t xml:space="preserve"> 2026</w:t>
      </w:r>
      <w:proofErr w:type="gramEnd"/>
      <w:r w:rsidRPr="003A3AFA">
        <w:t xml:space="preserve">. [Online]. Available: </w:t>
      </w:r>
      <w:hyperlink r:id="rId18" w:tgtFrame="_new" w:history="1">
        <w:r w:rsidRPr="003A3AFA">
          <w:rPr>
            <w:rStyle w:val="Hyperlink"/>
          </w:rPr>
          <w:t>https://www.ncsc.gov.uk/collection/phishing-scams</w:t>
        </w:r>
      </w:hyperlink>
    </w:p>
    <w:p w14:paraId="45A61251" w14:textId="099B8642" w:rsidR="003A3AFA" w:rsidRPr="003A3AFA" w:rsidRDefault="003A3AFA" w:rsidP="003A3AFA">
      <w:r w:rsidRPr="003A3AFA">
        <w:t xml:space="preserve">[3] "Vishing - Report Fraud," Accessed: May 5, 2026. Available at: </w:t>
      </w:r>
      <w:hyperlink r:id="rId19" w:tgtFrame="_new" w:history="1">
        <w:r w:rsidRPr="003A3AFA">
          <w:rPr>
            <w:rStyle w:val="Hyperlink"/>
          </w:rPr>
          <w:t>https://www.reportfraud.police.uk/vishing/</w:t>
        </w:r>
      </w:hyperlink>
      <w:r w:rsidRPr="003A3AFA">
        <w:t>.</w:t>
      </w:r>
    </w:p>
    <w:p w14:paraId="0F198E63" w14:textId="2E7A5231" w:rsidR="003A3AFA" w:rsidRPr="003A3AFA" w:rsidRDefault="003A3AFA" w:rsidP="003A3AFA">
      <w:r w:rsidRPr="003A3AFA">
        <w:t xml:space="preserve">[4] "What is Malware? Malware Definition, Types and Protection" Malwarebytes. Accessed: May 5, 20262026, [Blog]. Available at: </w:t>
      </w:r>
      <w:hyperlink r:id="rId20" w:tgtFrame="_new" w:history="1">
        <w:r w:rsidRPr="003A3AFA">
          <w:rPr>
            <w:rStyle w:val="Hyperlink"/>
          </w:rPr>
          <w:t>https://www.malwarebytes.com/malware</w:t>
        </w:r>
      </w:hyperlink>
    </w:p>
    <w:p w14:paraId="62782116" w14:textId="25AFEED4" w:rsidR="003A3AFA" w:rsidRPr="003A3AFA" w:rsidRDefault="003A3AFA" w:rsidP="003A3AFA">
      <w:r w:rsidRPr="003A3AFA">
        <w:t>[5] "Bring your own device (BYOD) | National Cyber Security Centre." Accessed: May 5</w:t>
      </w:r>
      <w:proofErr w:type="gramStart"/>
      <w:r w:rsidRPr="003A3AFA">
        <w:t xml:space="preserve"> 2026</w:t>
      </w:r>
      <w:proofErr w:type="gramEnd"/>
      <w:r w:rsidRPr="003A3AFA">
        <w:t xml:space="preserve">. [Online]. Available: </w:t>
      </w:r>
      <w:hyperlink r:id="rId21" w:tgtFrame="_new" w:history="1">
        <w:r w:rsidRPr="003A3AFA">
          <w:rPr>
            <w:rStyle w:val="Hyperlink"/>
          </w:rPr>
          <w:t>https://www.ncsc.gov.uk/collection/device-security-guidance/bring-your-own-device</w:t>
        </w:r>
      </w:hyperlink>
    </w:p>
    <w:p w14:paraId="359A40E1" w14:textId="696A0A5D" w:rsidR="003A3AFA" w:rsidRPr="003A3AFA" w:rsidRDefault="003A3AFA" w:rsidP="003A3AFA">
      <w:r w:rsidRPr="003A3AFA">
        <w:t>[6] "What Is a DDoS Attack in Cybersecurity? How It Works and How to Prevent It." Accessed: May 5</w:t>
      </w:r>
      <w:proofErr w:type="gramStart"/>
      <w:r w:rsidRPr="003A3AFA">
        <w:t xml:space="preserve"> 2026</w:t>
      </w:r>
      <w:proofErr w:type="gramEnd"/>
      <w:r w:rsidRPr="003A3AFA">
        <w:t xml:space="preserve">. [Online]. Available: </w:t>
      </w:r>
      <w:hyperlink r:id="rId22" w:tgtFrame="_new" w:history="1">
        <w:r w:rsidRPr="003A3AFA">
          <w:rPr>
            <w:rStyle w:val="Hyperlink"/>
          </w:rPr>
          <w:t>https://www.techtimes.com/articles/316221/20260429/what-ddos-attack-cybersecurity-how-it-works-how-prevent-it.htm</w:t>
        </w:r>
      </w:hyperlink>
    </w:p>
    <w:p w14:paraId="79B7C330" w14:textId="241C7957" w:rsidR="003A3AFA" w:rsidRPr="003A3AFA" w:rsidRDefault="003A3AFA" w:rsidP="003A3AFA">
      <w:r w:rsidRPr="003A3AFA">
        <w:t>[7] "Supply chain security guidance | National Cyber Security Centre." Accessed: May 5</w:t>
      </w:r>
      <w:proofErr w:type="gramStart"/>
      <w:r w:rsidRPr="003A3AFA">
        <w:t xml:space="preserve"> 2026</w:t>
      </w:r>
      <w:proofErr w:type="gramEnd"/>
      <w:r w:rsidRPr="003A3AFA">
        <w:t xml:space="preserve">. [Online]. Available: </w:t>
      </w:r>
      <w:hyperlink r:id="rId23" w:tgtFrame="_new" w:history="1">
        <w:r w:rsidRPr="003A3AFA">
          <w:rPr>
            <w:rStyle w:val="Hyperlink"/>
          </w:rPr>
          <w:t>https://www.ncsc.gov.uk/collection/supply-chain-security</w:t>
        </w:r>
      </w:hyperlink>
    </w:p>
    <w:p w14:paraId="19C80545" w14:textId="124B4FB6" w:rsidR="003A3AFA" w:rsidRPr="003A3AFA" w:rsidRDefault="003A3AFA" w:rsidP="003A3AFA">
      <w:r w:rsidRPr="003A3AFA">
        <w:t xml:space="preserve">[8] "What Is a Firewall? Definition and Types of </w:t>
      </w:r>
      <w:proofErr w:type="gramStart"/>
      <w:r w:rsidRPr="003A3AFA">
        <w:t>Firewall</w:t>
      </w:r>
      <w:proofErr w:type="gramEnd"/>
      <w:r w:rsidRPr="003A3AFA">
        <w:t xml:space="preserve">." Accessed: May </w:t>
      </w:r>
      <w:r>
        <w:t>6</w:t>
      </w:r>
      <w:r w:rsidRPr="003A3AFA">
        <w:t>, 2026</w:t>
      </w:r>
      <w:r w:rsidRPr="003A3AFA">
        <w:t xml:space="preserve">. [Online]. Available: </w:t>
      </w:r>
      <w:hyperlink r:id="rId24" w:tgtFrame="_new" w:history="1">
        <w:r w:rsidRPr="003A3AFA">
          <w:rPr>
            <w:rStyle w:val="Hyperlink"/>
          </w:rPr>
          <w:t>https://www.fortinet.com/resources/cyberglossary/firewall</w:t>
        </w:r>
      </w:hyperlink>
    </w:p>
    <w:p w14:paraId="297EF339" w14:textId="1E475107" w:rsidR="003A3AFA" w:rsidRPr="003A3AFA" w:rsidRDefault="003A3AFA" w:rsidP="003A3AFA">
      <w:r w:rsidRPr="003A3AFA">
        <w:t xml:space="preserve">[9] "What is: Multifactor Authentication | Microsoft Support," Accessed: May </w:t>
      </w:r>
      <w:r>
        <w:t>6</w:t>
      </w:r>
      <w:r w:rsidRPr="003A3AFA">
        <w:t xml:space="preserve">, 2026. Available at: </w:t>
      </w:r>
      <w:hyperlink r:id="rId25" w:tgtFrame="_new" w:history="1">
        <w:r w:rsidRPr="003A3AFA">
          <w:rPr>
            <w:rStyle w:val="Hyperlink"/>
          </w:rPr>
          <w:t>https://support.microsoft.com/en-US/security/what-is-multifactor-authentication</w:t>
        </w:r>
      </w:hyperlink>
      <w:r w:rsidRPr="003A3AFA">
        <w:t>.</w:t>
      </w:r>
    </w:p>
    <w:p w14:paraId="06458C4E" w14:textId="2682B44B" w:rsidR="003A3AFA" w:rsidRPr="003A3AFA" w:rsidRDefault="003A3AFA" w:rsidP="003A3AFA">
      <w:r w:rsidRPr="003A3AFA">
        <w:t>[10] "What is Data Encryption?" Accessed: May</w:t>
      </w:r>
      <w:r>
        <w:t xml:space="preserve"> 6</w:t>
      </w:r>
      <w:proofErr w:type="gramStart"/>
      <w:r w:rsidRPr="003A3AFA">
        <w:t xml:space="preserve"> 2026</w:t>
      </w:r>
      <w:proofErr w:type="gramEnd"/>
      <w:r w:rsidRPr="003A3AFA">
        <w:t xml:space="preserve">. [Online]. Available: </w:t>
      </w:r>
      <w:hyperlink r:id="rId26" w:tgtFrame="_new" w:history="1">
        <w:r w:rsidRPr="003A3AFA">
          <w:rPr>
            <w:rStyle w:val="Hyperlink"/>
          </w:rPr>
          <w:t>https://www.geeksforgeeks.org/computer-networks/what-is-data-encryption/</w:t>
        </w:r>
      </w:hyperlink>
    </w:p>
    <w:p w14:paraId="35244176" w14:textId="0873E995" w:rsidR="003A3AFA" w:rsidRPr="003A3AFA" w:rsidRDefault="003A3AFA" w:rsidP="003A3AFA">
      <w:r w:rsidRPr="003A3AFA">
        <w:t xml:space="preserve">[11] "What Is Zero Trust Architecture? | Microsoft Security." Accessed: May </w:t>
      </w:r>
      <w:r>
        <w:t>6</w:t>
      </w:r>
      <w:proofErr w:type="gramStart"/>
      <w:r w:rsidRPr="003A3AFA">
        <w:t xml:space="preserve"> 2026</w:t>
      </w:r>
      <w:proofErr w:type="gramEnd"/>
      <w:r w:rsidRPr="003A3AFA">
        <w:t xml:space="preserve">. [Online]. Available: </w:t>
      </w:r>
      <w:hyperlink r:id="rId27" w:tgtFrame="_new" w:history="1">
        <w:r w:rsidRPr="003A3AFA">
          <w:rPr>
            <w:rStyle w:val="Hyperlink"/>
          </w:rPr>
          <w:t>https://www.microsoft.com/en-us/security/business/security-101/what-is-zero-trust-architecture</w:t>
        </w:r>
      </w:hyperlink>
    </w:p>
    <w:p w14:paraId="4AF01D64" w14:textId="348D2366" w:rsidR="003A3AFA" w:rsidRPr="003A3AFA" w:rsidRDefault="003A3AFA" w:rsidP="003A3AFA">
      <w:r w:rsidRPr="003A3AFA">
        <w:t xml:space="preserve">[12] Y. Zhurer."Zero Trust Architecture: Definition &amp; Key Components" Syteca. (-03-162021). Accessed: May </w:t>
      </w:r>
      <w:r>
        <w:t>7</w:t>
      </w:r>
      <w:r w:rsidRPr="003A3AFA">
        <w:t xml:space="preserve">, 20262026, [Blog]. Available at: </w:t>
      </w:r>
      <w:hyperlink r:id="rId28" w:tgtFrame="_new" w:history="1">
        <w:r w:rsidRPr="003A3AFA">
          <w:rPr>
            <w:rStyle w:val="Hyperlink"/>
          </w:rPr>
          <w:t>https://www.syteca.com/en/blog/zero-trust-security-model</w:t>
        </w:r>
      </w:hyperlink>
    </w:p>
    <w:p w14:paraId="78A450C7" w14:textId="32BC47A4" w:rsidR="003A3AFA" w:rsidRPr="003A3AFA" w:rsidRDefault="003A3AFA" w:rsidP="003A3AFA">
      <w:r w:rsidRPr="003A3AFA">
        <w:lastRenderedPageBreak/>
        <w:t xml:space="preserve">[13] "What Is SIEM? | Microsoft Security." Accessed: May </w:t>
      </w:r>
      <w:r>
        <w:t>7</w:t>
      </w:r>
      <w:proofErr w:type="gramStart"/>
      <w:r w:rsidRPr="003A3AFA">
        <w:t xml:space="preserve"> 2026</w:t>
      </w:r>
      <w:proofErr w:type="gramEnd"/>
      <w:r w:rsidRPr="003A3AFA">
        <w:t xml:space="preserve">. [Online]. Available: </w:t>
      </w:r>
      <w:hyperlink r:id="rId29" w:tgtFrame="_new" w:history="1">
        <w:r w:rsidRPr="003A3AFA">
          <w:rPr>
            <w:rStyle w:val="Hyperlink"/>
          </w:rPr>
          <w:t>https://www.microsoft.com/en-us/security/business/security-101/what-is-siem</w:t>
        </w:r>
      </w:hyperlink>
    </w:p>
    <w:p w14:paraId="52BBDF1F" w14:textId="55AC2C56" w:rsidR="003A3AFA" w:rsidRPr="003A3AFA" w:rsidRDefault="003A3AFA" w:rsidP="003A3AFA">
      <w:r w:rsidRPr="003A3AFA">
        <w:t xml:space="preserve">[14] "What is CSPM? | Microsoft Security." Accessed: May </w:t>
      </w:r>
      <w:r>
        <w:t>7</w:t>
      </w:r>
      <w:proofErr w:type="gramStart"/>
      <w:r w:rsidRPr="003A3AFA">
        <w:t xml:space="preserve"> 2026</w:t>
      </w:r>
      <w:proofErr w:type="gramEnd"/>
      <w:r w:rsidRPr="003A3AFA">
        <w:t xml:space="preserve">. [Online]. Available: </w:t>
      </w:r>
      <w:hyperlink r:id="rId30" w:tgtFrame="_new" w:history="1">
        <w:r w:rsidRPr="003A3AFA">
          <w:rPr>
            <w:rStyle w:val="Hyperlink"/>
          </w:rPr>
          <w:t>https://www.microsoft.com/en-us/security/business/security-101/what-is-cspm</w:t>
        </w:r>
      </w:hyperlink>
    </w:p>
    <w:p w14:paraId="3EDF2F45" w14:textId="77777777" w:rsidR="003A3AFA" w:rsidRPr="003A3AFA" w:rsidRDefault="003A3AFA" w:rsidP="003A3AFA"/>
    <w:sectPr w:rsidR="003A3AFA" w:rsidRPr="003A3AFA" w:rsidSect="0055046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B26B6A"/>
    <w:multiLevelType w:val="hybridMultilevel"/>
    <w:tmpl w:val="31120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750861"/>
    <w:multiLevelType w:val="hybridMultilevel"/>
    <w:tmpl w:val="4A32DE7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16cid:durableId="1635912382">
    <w:abstractNumId w:val="1"/>
  </w:num>
  <w:num w:numId="2" w16cid:durableId="9889010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467"/>
    <w:rsid w:val="00011E9D"/>
    <w:rsid w:val="000231DA"/>
    <w:rsid w:val="0006334D"/>
    <w:rsid w:val="000717EA"/>
    <w:rsid w:val="000738D7"/>
    <w:rsid w:val="000748D6"/>
    <w:rsid w:val="000A3CCB"/>
    <w:rsid w:val="000B3CC6"/>
    <w:rsid w:val="000C75AB"/>
    <w:rsid w:val="000D601D"/>
    <w:rsid w:val="000E7210"/>
    <w:rsid w:val="00120438"/>
    <w:rsid w:val="00134E15"/>
    <w:rsid w:val="00134F3B"/>
    <w:rsid w:val="00147FF8"/>
    <w:rsid w:val="001808C6"/>
    <w:rsid w:val="0019387F"/>
    <w:rsid w:val="001A2A5D"/>
    <w:rsid w:val="001A5483"/>
    <w:rsid w:val="001B7FAE"/>
    <w:rsid w:val="001F63A2"/>
    <w:rsid w:val="002308CA"/>
    <w:rsid w:val="002474C8"/>
    <w:rsid w:val="00267BA8"/>
    <w:rsid w:val="00294AEF"/>
    <w:rsid w:val="002D1DEB"/>
    <w:rsid w:val="002E2530"/>
    <w:rsid w:val="00301BF3"/>
    <w:rsid w:val="003125FF"/>
    <w:rsid w:val="0034647C"/>
    <w:rsid w:val="0035701C"/>
    <w:rsid w:val="00393F34"/>
    <w:rsid w:val="003A3AFA"/>
    <w:rsid w:val="003A5A74"/>
    <w:rsid w:val="003D4416"/>
    <w:rsid w:val="003F59FA"/>
    <w:rsid w:val="00405D53"/>
    <w:rsid w:val="00405F58"/>
    <w:rsid w:val="004166F8"/>
    <w:rsid w:val="00420412"/>
    <w:rsid w:val="004608AC"/>
    <w:rsid w:val="00481526"/>
    <w:rsid w:val="004B6705"/>
    <w:rsid w:val="004D32B4"/>
    <w:rsid w:val="0050004A"/>
    <w:rsid w:val="00501156"/>
    <w:rsid w:val="00504C18"/>
    <w:rsid w:val="00507C3D"/>
    <w:rsid w:val="00507FAE"/>
    <w:rsid w:val="00520C31"/>
    <w:rsid w:val="00534486"/>
    <w:rsid w:val="00550467"/>
    <w:rsid w:val="0056755A"/>
    <w:rsid w:val="00573372"/>
    <w:rsid w:val="00576A1F"/>
    <w:rsid w:val="00584EB5"/>
    <w:rsid w:val="00593A64"/>
    <w:rsid w:val="005A5EF4"/>
    <w:rsid w:val="005E1B26"/>
    <w:rsid w:val="005E262D"/>
    <w:rsid w:val="00621427"/>
    <w:rsid w:val="00637AC7"/>
    <w:rsid w:val="00650485"/>
    <w:rsid w:val="0065507A"/>
    <w:rsid w:val="006606EE"/>
    <w:rsid w:val="006834C6"/>
    <w:rsid w:val="0068516C"/>
    <w:rsid w:val="006A5B65"/>
    <w:rsid w:val="006C1BAC"/>
    <w:rsid w:val="006C640F"/>
    <w:rsid w:val="006D5924"/>
    <w:rsid w:val="006E58B6"/>
    <w:rsid w:val="00715FD4"/>
    <w:rsid w:val="00716207"/>
    <w:rsid w:val="00716297"/>
    <w:rsid w:val="00734625"/>
    <w:rsid w:val="00736C0A"/>
    <w:rsid w:val="00743512"/>
    <w:rsid w:val="00746D50"/>
    <w:rsid w:val="0078397B"/>
    <w:rsid w:val="00793DB3"/>
    <w:rsid w:val="007F32E2"/>
    <w:rsid w:val="008046E5"/>
    <w:rsid w:val="00812324"/>
    <w:rsid w:val="008161BC"/>
    <w:rsid w:val="00830DBA"/>
    <w:rsid w:val="00851300"/>
    <w:rsid w:val="008610A3"/>
    <w:rsid w:val="00884F93"/>
    <w:rsid w:val="008A05E7"/>
    <w:rsid w:val="008A6999"/>
    <w:rsid w:val="008C54D4"/>
    <w:rsid w:val="008D611A"/>
    <w:rsid w:val="008F5C12"/>
    <w:rsid w:val="00906028"/>
    <w:rsid w:val="009231A1"/>
    <w:rsid w:val="009453C0"/>
    <w:rsid w:val="00946DEE"/>
    <w:rsid w:val="0096018D"/>
    <w:rsid w:val="00965C88"/>
    <w:rsid w:val="00984728"/>
    <w:rsid w:val="00996D8C"/>
    <w:rsid w:val="009D5983"/>
    <w:rsid w:val="009F63D8"/>
    <w:rsid w:val="00A070C4"/>
    <w:rsid w:val="00A32C99"/>
    <w:rsid w:val="00A953D8"/>
    <w:rsid w:val="00AA5939"/>
    <w:rsid w:val="00AC5128"/>
    <w:rsid w:val="00AD121E"/>
    <w:rsid w:val="00AD3FD5"/>
    <w:rsid w:val="00AE6A80"/>
    <w:rsid w:val="00AF39F1"/>
    <w:rsid w:val="00B151D5"/>
    <w:rsid w:val="00B824E1"/>
    <w:rsid w:val="00B85BAE"/>
    <w:rsid w:val="00B96372"/>
    <w:rsid w:val="00BA5DE5"/>
    <w:rsid w:val="00BA74C6"/>
    <w:rsid w:val="00BB03AB"/>
    <w:rsid w:val="00BD256B"/>
    <w:rsid w:val="00BD5C73"/>
    <w:rsid w:val="00BE30B2"/>
    <w:rsid w:val="00C23BD3"/>
    <w:rsid w:val="00C43EDB"/>
    <w:rsid w:val="00C46B49"/>
    <w:rsid w:val="00C635BA"/>
    <w:rsid w:val="00C90737"/>
    <w:rsid w:val="00C95291"/>
    <w:rsid w:val="00CA031F"/>
    <w:rsid w:val="00CA0752"/>
    <w:rsid w:val="00CB0156"/>
    <w:rsid w:val="00CB1788"/>
    <w:rsid w:val="00CB39A8"/>
    <w:rsid w:val="00CB5157"/>
    <w:rsid w:val="00CE02D7"/>
    <w:rsid w:val="00CF667C"/>
    <w:rsid w:val="00D00F9F"/>
    <w:rsid w:val="00D12DCD"/>
    <w:rsid w:val="00D131D4"/>
    <w:rsid w:val="00D1555A"/>
    <w:rsid w:val="00D20B76"/>
    <w:rsid w:val="00D21E34"/>
    <w:rsid w:val="00D469DE"/>
    <w:rsid w:val="00D61CD4"/>
    <w:rsid w:val="00D66F5F"/>
    <w:rsid w:val="00D77FF3"/>
    <w:rsid w:val="00D80915"/>
    <w:rsid w:val="00D93122"/>
    <w:rsid w:val="00DA11E6"/>
    <w:rsid w:val="00DB2A17"/>
    <w:rsid w:val="00DB4349"/>
    <w:rsid w:val="00DD7333"/>
    <w:rsid w:val="00E04568"/>
    <w:rsid w:val="00E354A2"/>
    <w:rsid w:val="00E53672"/>
    <w:rsid w:val="00EA44E0"/>
    <w:rsid w:val="00EB547D"/>
    <w:rsid w:val="00EB567E"/>
    <w:rsid w:val="00EB7179"/>
    <w:rsid w:val="00EC3A1D"/>
    <w:rsid w:val="00EE7977"/>
    <w:rsid w:val="00EF0A11"/>
    <w:rsid w:val="00EF2AC5"/>
    <w:rsid w:val="00F204AB"/>
    <w:rsid w:val="00F66E05"/>
    <w:rsid w:val="00F670E0"/>
    <w:rsid w:val="00F6760F"/>
    <w:rsid w:val="00F969E3"/>
    <w:rsid w:val="00FC4BF2"/>
    <w:rsid w:val="00FC57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C0204"/>
  <w15:chartTrackingRefBased/>
  <w15:docId w15:val="{A80BC07E-21C2-4A22-9E23-08632EEA5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04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504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504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04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04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04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04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04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04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04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504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504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04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04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04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04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04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0467"/>
    <w:rPr>
      <w:rFonts w:eastAsiaTheme="majorEastAsia" w:cstheme="majorBidi"/>
      <w:color w:val="272727" w:themeColor="text1" w:themeTint="D8"/>
    </w:rPr>
  </w:style>
  <w:style w:type="paragraph" w:styleId="Title">
    <w:name w:val="Title"/>
    <w:basedOn w:val="Normal"/>
    <w:next w:val="Normal"/>
    <w:link w:val="TitleChar"/>
    <w:uiPriority w:val="10"/>
    <w:qFormat/>
    <w:rsid w:val="005504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04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04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04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0467"/>
    <w:pPr>
      <w:spacing w:before="160"/>
      <w:jc w:val="center"/>
    </w:pPr>
    <w:rPr>
      <w:i/>
      <w:iCs/>
      <w:color w:val="404040" w:themeColor="text1" w:themeTint="BF"/>
    </w:rPr>
  </w:style>
  <w:style w:type="character" w:customStyle="1" w:styleId="QuoteChar">
    <w:name w:val="Quote Char"/>
    <w:basedOn w:val="DefaultParagraphFont"/>
    <w:link w:val="Quote"/>
    <w:uiPriority w:val="29"/>
    <w:rsid w:val="00550467"/>
    <w:rPr>
      <w:i/>
      <w:iCs/>
      <w:color w:val="404040" w:themeColor="text1" w:themeTint="BF"/>
    </w:rPr>
  </w:style>
  <w:style w:type="paragraph" w:styleId="ListParagraph">
    <w:name w:val="List Paragraph"/>
    <w:basedOn w:val="Normal"/>
    <w:uiPriority w:val="34"/>
    <w:qFormat/>
    <w:rsid w:val="00550467"/>
    <w:pPr>
      <w:ind w:left="720"/>
      <w:contextualSpacing/>
    </w:pPr>
  </w:style>
  <w:style w:type="character" w:styleId="IntenseEmphasis">
    <w:name w:val="Intense Emphasis"/>
    <w:basedOn w:val="DefaultParagraphFont"/>
    <w:uiPriority w:val="21"/>
    <w:qFormat/>
    <w:rsid w:val="00550467"/>
    <w:rPr>
      <w:i/>
      <w:iCs/>
      <w:color w:val="0F4761" w:themeColor="accent1" w:themeShade="BF"/>
    </w:rPr>
  </w:style>
  <w:style w:type="paragraph" w:styleId="IntenseQuote">
    <w:name w:val="Intense Quote"/>
    <w:basedOn w:val="Normal"/>
    <w:next w:val="Normal"/>
    <w:link w:val="IntenseQuoteChar"/>
    <w:uiPriority w:val="30"/>
    <w:qFormat/>
    <w:rsid w:val="005504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0467"/>
    <w:rPr>
      <w:i/>
      <w:iCs/>
      <w:color w:val="0F4761" w:themeColor="accent1" w:themeShade="BF"/>
    </w:rPr>
  </w:style>
  <w:style w:type="character" w:styleId="IntenseReference">
    <w:name w:val="Intense Reference"/>
    <w:basedOn w:val="DefaultParagraphFont"/>
    <w:uiPriority w:val="32"/>
    <w:qFormat/>
    <w:rsid w:val="00550467"/>
    <w:rPr>
      <w:b/>
      <w:bCs/>
      <w:smallCaps/>
      <w:color w:val="0F4761" w:themeColor="accent1" w:themeShade="BF"/>
      <w:spacing w:val="5"/>
    </w:rPr>
  </w:style>
  <w:style w:type="paragraph" w:styleId="NoSpacing">
    <w:name w:val="No Spacing"/>
    <w:link w:val="NoSpacingChar"/>
    <w:uiPriority w:val="1"/>
    <w:qFormat/>
    <w:rsid w:val="0055046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550467"/>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550467"/>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550467"/>
    <w:pPr>
      <w:spacing w:after="100"/>
      <w:ind w:left="240"/>
    </w:pPr>
  </w:style>
  <w:style w:type="character" w:styleId="Hyperlink">
    <w:name w:val="Hyperlink"/>
    <w:basedOn w:val="DefaultParagraphFont"/>
    <w:uiPriority w:val="99"/>
    <w:unhideWhenUsed/>
    <w:rsid w:val="00550467"/>
    <w:rPr>
      <w:color w:val="467886" w:themeColor="hyperlink"/>
      <w:u w:val="single"/>
    </w:rPr>
  </w:style>
  <w:style w:type="paragraph" w:styleId="TOC3">
    <w:name w:val="toc 3"/>
    <w:basedOn w:val="Normal"/>
    <w:next w:val="Normal"/>
    <w:autoRedefine/>
    <w:uiPriority w:val="39"/>
    <w:unhideWhenUsed/>
    <w:rsid w:val="00420412"/>
    <w:pPr>
      <w:spacing w:after="100"/>
      <w:ind w:left="480"/>
    </w:pPr>
  </w:style>
  <w:style w:type="character" w:styleId="UnresolvedMention">
    <w:name w:val="Unresolved Mention"/>
    <w:basedOn w:val="DefaultParagraphFont"/>
    <w:uiPriority w:val="99"/>
    <w:semiHidden/>
    <w:unhideWhenUsed/>
    <w:rsid w:val="000231DA"/>
    <w:rPr>
      <w:color w:val="605E5C"/>
      <w:shd w:val="clear" w:color="auto" w:fill="E1DFDD"/>
    </w:rPr>
  </w:style>
  <w:style w:type="character" w:styleId="FollowedHyperlink">
    <w:name w:val="FollowedHyperlink"/>
    <w:basedOn w:val="DefaultParagraphFont"/>
    <w:uiPriority w:val="99"/>
    <w:semiHidden/>
    <w:unhideWhenUsed/>
    <w:rsid w:val="003A3AF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www.ncsc.gov.uk/collection/phishing-scams" TargetMode="External"/><Relationship Id="rId26" Type="http://schemas.openxmlformats.org/officeDocument/2006/relationships/hyperlink" Target="https://www.geeksforgeeks.org/computer-networks/what-is-data-encryption/" TargetMode="External"/><Relationship Id="rId3" Type="http://schemas.openxmlformats.org/officeDocument/2006/relationships/styles" Target="styles.xml"/><Relationship Id="rId21" Type="http://schemas.openxmlformats.org/officeDocument/2006/relationships/hyperlink" Target="https://www.ncsc.gov.uk/collection/device-security-guidance/bring-your-own-device"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ncsc.gov.uk/ransomware/home" TargetMode="External"/><Relationship Id="rId25" Type="http://schemas.openxmlformats.org/officeDocument/2006/relationships/hyperlink" Target="https://support.microsoft.com/en-US/security/what-is-multifactor-authentication" TargetMode="Externa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hyperlink" Target="https://www.malwarebytes.com/malware" TargetMode="External"/><Relationship Id="rId29" Type="http://schemas.openxmlformats.org/officeDocument/2006/relationships/hyperlink" Target="https://www.microsoft.com/en-us/security/business/security-101/what-is-siem"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fortinet.com/resources/cyberglossary/firewall"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www.ncsc.gov.uk/collection/supply-chain-security" TargetMode="External"/><Relationship Id="rId28" Type="http://schemas.openxmlformats.org/officeDocument/2006/relationships/hyperlink" Target="https://www.syteca.com/en/blog/zero-trust-security-model" TargetMode="External"/><Relationship Id="rId10" Type="http://schemas.openxmlformats.org/officeDocument/2006/relationships/image" Target="media/image5.png"/><Relationship Id="rId19" Type="http://schemas.openxmlformats.org/officeDocument/2006/relationships/hyperlink" Target="https://www.reportfraud.police.uk/vishing/"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www.techtimes.com/articles/316221/20260429/what-ddos-attack-cybersecurity-how-it-works-how-prevent-it.htm" TargetMode="External"/><Relationship Id="rId27" Type="http://schemas.openxmlformats.org/officeDocument/2006/relationships/hyperlink" Target="https://www.microsoft.com/en-us/security/business/security-101/what-is-zero-trust-architecture" TargetMode="External"/><Relationship Id="rId30" Type="http://schemas.openxmlformats.org/officeDocument/2006/relationships/hyperlink" Target="https://www.microsoft.com/en-us/security/business/security-101/what-is-csp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C3B280-8656-4903-A5A9-BCB78C5F20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17</Pages>
  <Words>2105</Words>
  <Characters>11999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Vigilant Trust and Asset Management – Security report</vt:lpstr>
    </vt:vector>
  </TitlesOfParts>
  <Company>synthesize a solution to a potential real life scenario</Company>
  <LinksUpToDate>false</LinksUpToDate>
  <CharactersWithSpaces>14076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Vigilant Trust and Asset Management – Security report</dc:title>
  <dc:subject/>
  <dc:creator>Dafydd Edwards (2417062)</dc:creator>
  <cp:keywords/>
  <dc:description/>
  <cp:lastModifiedBy>Dafydd Edwards (2417062)</cp:lastModifiedBy>
  <cp:revision>3</cp:revision>
  <dcterms:created xsi:type="dcterms:W3CDTF">2026-05-15T08:16:00Z</dcterms:created>
  <dcterms:modified xsi:type="dcterms:W3CDTF">2026-05-15T12:15:00Z</dcterms:modified>
</cp:coreProperties>
</file>